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0C170" w14:textId="77777777" w:rsidR="00117C64" w:rsidRDefault="00117C64">
      <w:pPr>
        <w:widowControl w:val="0"/>
        <w:jc w:val="center"/>
        <w:rPr>
          <w:rFonts w:eastAsia="Calibri"/>
          <w:lang w:eastAsia="lt-LT"/>
        </w:rPr>
      </w:pPr>
      <w:bookmarkStart w:id="0" w:name="Tab"/>
      <w:bookmarkEnd w:id="0"/>
    </w:p>
    <w:p w14:paraId="0419B783" w14:textId="77777777" w:rsidR="00117C64" w:rsidRDefault="00117C64">
      <w:pPr>
        <w:widowControl w:val="0"/>
        <w:rPr>
          <w:rFonts w:eastAsia="Calibri"/>
          <w:lang w:eastAsia="lt-LT"/>
        </w:rPr>
      </w:pPr>
    </w:p>
    <w:p w14:paraId="69A1DD8D" w14:textId="77777777" w:rsidR="00117C64" w:rsidRDefault="00117C64">
      <w:pPr>
        <w:widowControl w:val="0"/>
        <w:rPr>
          <w:rFonts w:eastAsia="Calibri"/>
          <w:lang w:eastAsia="lt-LT"/>
        </w:rPr>
      </w:pPr>
    </w:p>
    <w:p w14:paraId="01BD5693" w14:textId="77777777" w:rsidR="00117C64" w:rsidRDefault="00117C64">
      <w:pPr>
        <w:widowControl w:val="0"/>
        <w:rPr>
          <w:rFonts w:eastAsia="Calibri"/>
          <w:lang w:eastAsia="lt-LT"/>
        </w:rPr>
      </w:pPr>
    </w:p>
    <w:p w14:paraId="57AEEB8A" w14:textId="77777777" w:rsidR="00117C64" w:rsidRDefault="00117C64">
      <w:pPr>
        <w:widowControl w:val="0"/>
        <w:rPr>
          <w:rFonts w:eastAsia="Calibri"/>
          <w:lang w:eastAsia="lt-LT"/>
        </w:rPr>
      </w:pPr>
    </w:p>
    <w:p w14:paraId="6C8EF86E" w14:textId="77777777" w:rsidR="00117C64" w:rsidRDefault="00117C64">
      <w:pPr>
        <w:widowControl w:val="0"/>
        <w:rPr>
          <w:rFonts w:eastAsia="Calibri"/>
          <w:lang w:eastAsia="lt-LT"/>
        </w:rPr>
      </w:pPr>
    </w:p>
    <w:p w14:paraId="43DD8900" w14:textId="77777777" w:rsidR="00117C64" w:rsidRDefault="00117C64">
      <w:pPr>
        <w:widowControl w:val="0"/>
        <w:rPr>
          <w:rFonts w:eastAsia="Calibri"/>
          <w:lang w:eastAsia="lt-LT"/>
        </w:rPr>
      </w:pPr>
    </w:p>
    <w:p w14:paraId="24DD945A" w14:textId="77777777" w:rsidR="00117C64" w:rsidRDefault="00117C64">
      <w:pPr>
        <w:widowControl w:val="0"/>
        <w:rPr>
          <w:rFonts w:eastAsia="Calibri"/>
          <w:lang w:eastAsia="lt-LT"/>
        </w:rPr>
      </w:pPr>
    </w:p>
    <w:p w14:paraId="639101E2" w14:textId="77777777" w:rsidR="00117C64" w:rsidRDefault="00117C64">
      <w:pPr>
        <w:widowControl w:val="0"/>
        <w:rPr>
          <w:rFonts w:eastAsia="Calibri"/>
          <w:lang w:eastAsia="lt-LT"/>
        </w:rPr>
      </w:pPr>
    </w:p>
    <w:p w14:paraId="4D0215FD" w14:textId="77777777" w:rsidR="00117C64" w:rsidRDefault="00117C64">
      <w:pPr>
        <w:widowControl w:val="0"/>
        <w:rPr>
          <w:rFonts w:eastAsia="Calibri"/>
          <w:lang w:eastAsia="lt-LT"/>
        </w:rPr>
      </w:pPr>
    </w:p>
    <w:p w14:paraId="64127169" w14:textId="77777777" w:rsidR="00117C64" w:rsidRDefault="00117C64">
      <w:pPr>
        <w:widowControl w:val="0"/>
        <w:rPr>
          <w:rFonts w:eastAsia="Calibri"/>
          <w:lang w:eastAsia="lt-LT"/>
        </w:rPr>
      </w:pPr>
    </w:p>
    <w:p w14:paraId="3295B591" w14:textId="77777777" w:rsidR="00117C64" w:rsidRDefault="00117C64">
      <w:pPr>
        <w:widowControl w:val="0"/>
        <w:rPr>
          <w:rFonts w:eastAsia="Calibri"/>
          <w:lang w:eastAsia="lt-LT"/>
        </w:rPr>
      </w:pPr>
    </w:p>
    <w:p w14:paraId="34634F26" w14:textId="77777777" w:rsidR="00117C64" w:rsidRDefault="00117C64">
      <w:pPr>
        <w:widowControl w:val="0"/>
        <w:rPr>
          <w:rFonts w:eastAsia="Calibri"/>
          <w:lang w:eastAsia="lt-LT"/>
        </w:rPr>
      </w:pPr>
    </w:p>
    <w:p w14:paraId="60E0259E" w14:textId="77777777" w:rsidR="00117C64" w:rsidRDefault="00117C64">
      <w:pPr>
        <w:widowControl w:val="0"/>
        <w:rPr>
          <w:rFonts w:eastAsia="Calibri"/>
          <w:lang w:eastAsia="lt-LT"/>
        </w:rPr>
      </w:pPr>
    </w:p>
    <w:p w14:paraId="120FFCD0" w14:textId="77777777" w:rsidR="00117C64" w:rsidRDefault="00117C64">
      <w:pPr>
        <w:widowControl w:val="0"/>
        <w:rPr>
          <w:rFonts w:eastAsia="Calibri"/>
          <w:lang w:eastAsia="lt-LT"/>
        </w:rPr>
      </w:pPr>
    </w:p>
    <w:p w14:paraId="0A6265F2" w14:textId="77777777" w:rsidR="00117C64" w:rsidRDefault="00117C64">
      <w:pPr>
        <w:widowControl w:val="0"/>
        <w:rPr>
          <w:rFonts w:eastAsia="Calibri"/>
          <w:lang w:eastAsia="lt-LT"/>
        </w:rPr>
      </w:pPr>
    </w:p>
    <w:p w14:paraId="7BEDB918" w14:textId="77777777" w:rsidR="00117C64" w:rsidRDefault="00117C64">
      <w:pPr>
        <w:widowControl w:val="0"/>
        <w:rPr>
          <w:rFonts w:eastAsia="Calibri"/>
          <w:lang w:eastAsia="lt-LT"/>
        </w:rPr>
      </w:pPr>
    </w:p>
    <w:p w14:paraId="69E2D928" w14:textId="77777777" w:rsidR="00117C64" w:rsidRDefault="00117C64">
      <w:pPr>
        <w:widowControl w:val="0"/>
        <w:rPr>
          <w:rFonts w:eastAsia="Calibri"/>
          <w:lang w:eastAsia="lt-LT"/>
        </w:rPr>
      </w:pPr>
    </w:p>
    <w:p w14:paraId="3EB1D515" w14:textId="77777777" w:rsidR="00117C64" w:rsidRDefault="00117C64">
      <w:pPr>
        <w:widowControl w:val="0"/>
        <w:rPr>
          <w:rFonts w:eastAsia="Calibri"/>
          <w:lang w:eastAsia="lt-LT"/>
        </w:rPr>
      </w:pPr>
    </w:p>
    <w:p w14:paraId="474862A4" w14:textId="77777777" w:rsidR="00117C64" w:rsidRDefault="00117C64">
      <w:pPr>
        <w:widowControl w:val="0"/>
        <w:rPr>
          <w:rFonts w:eastAsia="Calibri"/>
          <w:lang w:eastAsia="lt-LT"/>
        </w:rPr>
      </w:pPr>
    </w:p>
    <w:p w14:paraId="3EFD0984" w14:textId="77777777" w:rsidR="00117C64" w:rsidRDefault="00117C64">
      <w:pPr>
        <w:widowControl w:val="0"/>
        <w:rPr>
          <w:rFonts w:eastAsia="Calibri"/>
          <w:lang w:eastAsia="lt-LT"/>
        </w:rPr>
      </w:pPr>
    </w:p>
    <w:p w14:paraId="0C62E1ED" w14:textId="77777777" w:rsidR="00117C64" w:rsidRDefault="00117C64">
      <w:pPr>
        <w:widowControl w:val="0"/>
        <w:rPr>
          <w:rFonts w:eastAsia="Calibri"/>
          <w:lang w:eastAsia="lt-LT"/>
        </w:rPr>
      </w:pPr>
    </w:p>
    <w:p w14:paraId="4881F3D3" w14:textId="77777777" w:rsidR="00117C64" w:rsidRDefault="00117C64">
      <w:pPr>
        <w:widowControl w:val="0"/>
        <w:jc w:val="center"/>
        <w:rPr>
          <w:rFonts w:eastAsia="Calibri"/>
          <w:lang w:eastAsia="lt-LT"/>
        </w:rPr>
      </w:pPr>
    </w:p>
    <w:p w14:paraId="3C73BE5E" w14:textId="77777777" w:rsidR="00117C64" w:rsidRDefault="00710AAC">
      <w:pPr>
        <w:widowControl w:val="0"/>
        <w:jc w:val="center"/>
        <w:rPr>
          <w:rFonts w:eastAsia="Calibri"/>
          <w:b/>
          <w:bCs/>
          <w:lang w:val="pt-PT" w:eastAsia="lt-LT"/>
        </w:rPr>
      </w:pPr>
      <w:r>
        <w:rPr>
          <w:rFonts w:eastAsia="Calibri"/>
          <w:b/>
          <w:bCs/>
          <w:lang w:val="pt-PT" w:eastAsia="lt-LT"/>
        </w:rPr>
        <w:t>I PRIEDAS</w:t>
      </w:r>
    </w:p>
    <w:p w14:paraId="3F5AF863" w14:textId="77777777" w:rsidR="00117C64" w:rsidRDefault="00117C64">
      <w:pPr>
        <w:widowControl w:val="0"/>
        <w:jc w:val="center"/>
        <w:rPr>
          <w:rFonts w:eastAsia="Calibri"/>
          <w:lang w:val="pt-PT" w:eastAsia="lt-LT"/>
        </w:rPr>
      </w:pPr>
    </w:p>
    <w:p w14:paraId="1FF7B872" w14:textId="77777777" w:rsidR="00117C64" w:rsidRDefault="00710AAC">
      <w:pPr>
        <w:widowControl w:val="0"/>
        <w:jc w:val="center"/>
        <w:rPr>
          <w:rFonts w:eastAsia="Calibri"/>
          <w:b/>
          <w:bCs/>
          <w:lang w:val="pt-PT" w:eastAsia="lt-LT"/>
        </w:rPr>
      </w:pPr>
      <w:r>
        <w:rPr>
          <w:rFonts w:eastAsia="Calibri"/>
          <w:b/>
          <w:bCs/>
          <w:lang w:val="pt-PT" w:eastAsia="lt-LT"/>
        </w:rPr>
        <w:t>PREPARATO CHARAKTERISTIKŲ SANTRAUKA</w:t>
      </w:r>
    </w:p>
    <w:p w14:paraId="7D6BB604" w14:textId="77777777" w:rsidR="00117C64" w:rsidRDefault="00117C64">
      <w:pPr>
        <w:widowControl w:val="0"/>
        <w:rPr>
          <w:rFonts w:eastAsia="Calibri"/>
          <w:lang w:val="pt-PT" w:eastAsia="lt-LT"/>
        </w:rPr>
      </w:pPr>
    </w:p>
    <w:p w14:paraId="2832B808" w14:textId="77777777" w:rsidR="00117C64" w:rsidRDefault="00710AAC">
      <w:pPr>
        <w:widowControl w:val="0"/>
        <w:rPr>
          <w:rFonts w:eastAsia="Calibri"/>
          <w:b/>
          <w:bCs/>
          <w:lang w:val="pt-PT" w:eastAsia="lt-LT"/>
        </w:rPr>
      </w:pPr>
      <w:r>
        <w:rPr>
          <w:rFonts w:eastAsia="Calibri"/>
          <w:b/>
          <w:bCs/>
          <w:lang w:val="pt-PT" w:eastAsia="lt-LT"/>
        </w:rPr>
        <w:br w:type="page"/>
      </w:r>
      <w:r>
        <w:rPr>
          <w:rFonts w:eastAsia="Calibri"/>
          <w:b/>
          <w:bCs/>
          <w:lang w:val="pt-PT" w:eastAsia="lt-LT"/>
        </w:rPr>
        <w:lastRenderedPageBreak/>
        <w:t>1.</w:t>
      </w:r>
      <w:r>
        <w:rPr>
          <w:rFonts w:eastAsia="Calibri"/>
          <w:b/>
          <w:bCs/>
          <w:lang w:val="pt-PT" w:eastAsia="lt-LT"/>
        </w:rPr>
        <w:tab/>
        <w:t>VAISTINIO PREPARATO PAVADINIMAS</w:t>
      </w:r>
    </w:p>
    <w:p w14:paraId="3CCAD90F" w14:textId="77777777" w:rsidR="00117C64" w:rsidRDefault="00117C64">
      <w:pPr>
        <w:widowControl w:val="0"/>
        <w:rPr>
          <w:rFonts w:eastAsia="Calibri"/>
          <w:lang w:val="pt-PT" w:eastAsia="lt-LT"/>
        </w:rPr>
      </w:pPr>
    </w:p>
    <w:p w14:paraId="4CF5D93C" w14:textId="77777777" w:rsidR="00117C64" w:rsidRDefault="00710AAC">
      <w:pPr>
        <w:widowControl w:val="0"/>
        <w:rPr>
          <w:rFonts w:eastAsia="Calibri"/>
          <w:lang w:val="pt-PT" w:eastAsia="lt-LT"/>
        </w:rPr>
      </w:pPr>
      <w:r>
        <w:rPr>
          <w:rFonts w:eastAsia="Calibri"/>
          <w:lang w:val="pt-PT" w:eastAsia="lt-LT"/>
        </w:rPr>
        <w:t>Betaklav 400 mg/57 mg/5 ml milteliai geriamajai suspensijai</w:t>
      </w:r>
    </w:p>
    <w:p w14:paraId="0E9BA2E6" w14:textId="77777777" w:rsidR="00117C64" w:rsidRDefault="00117C64">
      <w:pPr>
        <w:widowControl w:val="0"/>
        <w:rPr>
          <w:rFonts w:eastAsia="Calibri"/>
          <w:b/>
          <w:lang w:val="pt-PT" w:eastAsia="lt-LT"/>
        </w:rPr>
      </w:pPr>
    </w:p>
    <w:p w14:paraId="03C50BB4" w14:textId="77777777" w:rsidR="00117C64" w:rsidRDefault="00117C64">
      <w:pPr>
        <w:widowControl w:val="0"/>
        <w:rPr>
          <w:rFonts w:eastAsia="Calibri"/>
          <w:lang w:val="pt-PT" w:eastAsia="lt-LT"/>
        </w:rPr>
      </w:pPr>
    </w:p>
    <w:p w14:paraId="395EAA12" w14:textId="77777777" w:rsidR="00117C64" w:rsidRDefault="00710AAC">
      <w:pPr>
        <w:widowControl w:val="0"/>
        <w:rPr>
          <w:rFonts w:eastAsia="Calibri"/>
          <w:b/>
          <w:caps/>
          <w:lang w:val="pt-PT" w:eastAsia="lt-LT"/>
        </w:rPr>
      </w:pPr>
      <w:r>
        <w:rPr>
          <w:rFonts w:eastAsia="Calibri"/>
          <w:b/>
          <w:caps/>
          <w:lang w:val="pt-PT" w:eastAsia="lt-LT"/>
        </w:rPr>
        <w:t>2.</w:t>
      </w:r>
      <w:r>
        <w:rPr>
          <w:rFonts w:eastAsia="Calibri"/>
          <w:b/>
          <w:caps/>
          <w:lang w:val="pt-PT" w:eastAsia="lt-LT"/>
        </w:rPr>
        <w:tab/>
        <w:t>kokybinė ir kiekybinė sudėtis</w:t>
      </w:r>
    </w:p>
    <w:p w14:paraId="7FAF386C" w14:textId="77777777" w:rsidR="00117C64" w:rsidRDefault="00117C64">
      <w:pPr>
        <w:widowControl w:val="0"/>
        <w:rPr>
          <w:rFonts w:eastAsia="Calibri"/>
          <w:lang w:val="pt-PT" w:eastAsia="lt-LT"/>
        </w:rPr>
      </w:pPr>
    </w:p>
    <w:p w14:paraId="001476CF" w14:textId="77777777" w:rsidR="00117C64" w:rsidRDefault="00710AAC">
      <w:pPr>
        <w:widowControl w:val="0"/>
        <w:rPr>
          <w:rFonts w:eastAsia="Calibri"/>
          <w:lang w:val="pt-PT" w:eastAsia="lt-LT"/>
        </w:rPr>
      </w:pPr>
      <w:r>
        <w:rPr>
          <w:rFonts w:eastAsia="Calibri"/>
          <w:lang w:val="pt-PT" w:eastAsia="lt-LT"/>
        </w:rPr>
        <w:t>5 ml suspensijos yra 400 mg amoksicilino (amoksicilino trihidrato pavidalu) ir 57 mg klavulano rūgšties (kalio klavulanato pavidalu).</w:t>
      </w:r>
    </w:p>
    <w:p w14:paraId="2C1E8225" w14:textId="77777777" w:rsidR="00117C64" w:rsidRDefault="00710AAC">
      <w:pPr>
        <w:widowControl w:val="0"/>
        <w:rPr>
          <w:rFonts w:eastAsia="Calibri"/>
          <w:lang w:val="pt-PT" w:eastAsia="lt-LT"/>
        </w:rPr>
      </w:pPr>
      <w:r>
        <w:rPr>
          <w:rFonts w:eastAsia="Calibri"/>
          <w:lang w:val="pt-PT" w:eastAsia="lt-LT"/>
        </w:rPr>
        <w:t>1 ml suspensijos yra 80 mg amoksicilino (amoksicilino trihidrato pavidalu) ir 11,4 mg klavulano rūgšties (kalio klavulanato pavidalu).</w:t>
      </w:r>
    </w:p>
    <w:p w14:paraId="29739FF5" w14:textId="77777777" w:rsidR="00117C64" w:rsidRDefault="00117C64">
      <w:pPr>
        <w:widowControl w:val="0"/>
        <w:rPr>
          <w:rFonts w:eastAsia="Calibri"/>
          <w:lang w:val="pt-PT" w:eastAsia="lt-LT"/>
        </w:rPr>
      </w:pPr>
    </w:p>
    <w:p w14:paraId="53CC4B4D" w14:textId="77777777" w:rsidR="00117C64" w:rsidRDefault="00710AAC">
      <w:pPr>
        <w:widowControl w:val="0"/>
        <w:rPr>
          <w:rFonts w:eastAsia="Calibri"/>
          <w:u w:val="single"/>
          <w:lang w:val="pt-PT" w:eastAsia="lt-LT"/>
        </w:rPr>
      </w:pPr>
      <w:r>
        <w:rPr>
          <w:rFonts w:eastAsia="Calibri"/>
          <w:u w:val="single"/>
          <w:lang w:val="pt-PT" w:eastAsia="lt-LT"/>
        </w:rPr>
        <w:t>Pagalbinė medžiaga, kurios poveikis žinomas:</w:t>
      </w:r>
    </w:p>
    <w:p w14:paraId="5F71A5E2" w14:textId="77777777" w:rsidR="00117C64" w:rsidRDefault="00710AAC">
      <w:pPr>
        <w:widowControl w:val="0"/>
        <w:rPr>
          <w:rFonts w:eastAsia="Calibri"/>
          <w:lang w:val="pt-PT" w:eastAsia="lt-LT"/>
        </w:rPr>
      </w:pPr>
      <w:r>
        <w:rPr>
          <w:rFonts w:eastAsia="Calibri"/>
          <w:lang w:val="pt-PT" w:eastAsia="lt-LT"/>
        </w:rPr>
        <w:t>5 ml suspensijos yra 12,5 mg aspartamo (E951). 1 ml suspensijos yra 2,5 mg aspartamo (E951).</w:t>
      </w:r>
    </w:p>
    <w:p w14:paraId="25F5B1EF" w14:textId="77777777" w:rsidR="00117C64" w:rsidRDefault="00710AAC">
      <w:pPr>
        <w:widowControl w:val="0"/>
        <w:rPr>
          <w:rFonts w:eastAsia="Calibri"/>
          <w:lang w:val="pt-PT" w:eastAsia="lt-LT"/>
        </w:rPr>
      </w:pPr>
      <w:r>
        <w:rPr>
          <w:rFonts w:eastAsia="Calibri"/>
          <w:lang w:val="pt-PT" w:eastAsia="lt-LT"/>
        </w:rPr>
        <w:t>5 ml suspensijos yra 12,307 mg kalio. 1 ml suspensijos yra 2,461 mg kalio.</w:t>
      </w:r>
    </w:p>
    <w:p w14:paraId="5DB7E7B4" w14:textId="77777777" w:rsidR="00117C64" w:rsidRDefault="00117C64">
      <w:pPr>
        <w:widowControl w:val="0"/>
        <w:rPr>
          <w:rFonts w:eastAsia="Calibri"/>
          <w:u w:val="single"/>
          <w:lang w:val="pt-PT" w:eastAsia="lt-LT"/>
        </w:rPr>
      </w:pPr>
    </w:p>
    <w:p w14:paraId="7340C1F9" w14:textId="77777777" w:rsidR="00117C64" w:rsidRDefault="00710AAC">
      <w:pPr>
        <w:widowControl w:val="0"/>
        <w:rPr>
          <w:rFonts w:eastAsia="Calibri"/>
          <w:lang w:val="pt-PT" w:eastAsia="lt-LT"/>
        </w:rPr>
      </w:pPr>
      <w:r>
        <w:rPr>
          <w:rFonts w:eastAsia="Calibri"/>
          <w:lang w:val="pt-PT" w:eastAsia="lt-LT"/>
        </w:rPr>
        <w:t>Visos pagalbinės medžiagos išvardytos 6.1 skyriuje.</w:t>
      </w:r>
    </w:p>
    <w:p w14:paraId="165E68A4" w14:textId="77777777" w:rsidR="00117C64" w:rsidRDefault="00117C64">
      <w:pPr>
        <w:widowControl w:val="0"/>
        <w:rPr>
          <w:rFonts w:eastAsia="Calibri"/>
          <w:lang w:val="pt-PT" w:eastAsia="lt-LT"/>
        </w:rPr>
      </w:pPr>
    </w:p>
    <w:p w14:paraId="3EE126BB" w14:textId="77777777" w:rsidR="00117C64" w:rsidRDefault="00117C64">
      <w:pPr>
        <w:widowControl w:val="0"/>
        <w:rPr>
          <w:rFonts w:eastAsia="Calibri"/>
          <w:lang w:val="pt-PT" w:eastAsia="lt-LT"/>
        </w:rPr>
      </w:pPr>
    </w:p>
    <w:p w14:paraId="5E97B4E4" w14:textId="77777777" w:rsidR="00117C64" w:rsidRDefault="00710AAC">
      <w:pPr>
        <w:widowControl w:val="0"/>
        <w:rPr>
          <w:rFonts w:eastAsia="Calibri"/>
          <w:b/>
          <w:caps/>
          <w:lang w:val="pt-PT" w:eastAsia="lt-LT"/>
        </w:rPr>
      </w:pPr>
      <w:r>
        <w:rPr>
          <w:rFonts w:eastAsia="Calibri"/>
          <w:b/>
          <w:caps/>
          <w:lang w:val="pt-PT" w:eastAsia="lt-LT"/>
        </w:rPr>
        <w:t>3.</w:t>
      </w:r>
      <w:r>
        <w:rPr>
          <w:rFonts w:eastAsia="Calibri"/>
          <w:b/>
          <w:caps/>
          <w:lang w:val="pt-PT" w:eastAsia="lt-LT"/>
        </w:rPr>
        <w:tab/>
        <w:t>FARMACINĖ forma</w:t>
      </w:r>
    </w:p>
    <w:p w14:paraId="7D036A50" w14:textId="77777777" w:rsidR="00117C64" w:rsidRDefault="00117C64">
      <w:pPr>
        <w:widowControl w:val="0"/>
        <w:rPr>
          <w:rFonts w:eastAsia="Calibri"/>
          <w:highlight w:val="yellow"/>
          <w:lang w:val="pt-PT" w:eastAsia="lt-LT"/>
        </w:rPr>
      </w:pPr>
    </w:p>
    <w:p w14:paraId="071276F4" w14:textId="77777777" w:rsidR="00117C64" w:rsidRDefault="00710AAC">
      <w:pPr>
        <w:widowControl w:val="0"/>
        <w:rPr>
          <w:rFonts w:eastAsia="Calibri"/>
          <w:lang w:val="pt-PT" w:eastAsia="lt-LT"/>
        </w:rPr>
      </w:pPr>
      <w:r>
        <w:rPr>
          <w:rFonts w:eastAsia="Calibri"/>
          <w:lang w:val="pt-PT" w:eastAsia="en-GB"/>
        </w:rPr>
        <w:t>Milteliai geriamajai suspensijai</w:t>
      </w:r>
    </w:p>
    <w:p w14:paraId="6A6A13BA" w14:textId="77777777" w:rsidR="00117C64" w:rsidRDefault="00117C64">
      <w:pPr>
        <w:widowControl w:val="0"/>
        <w:rPr>
          <w:rFonts w:eastAsia="Calibri"/>
          <w:lang w:val="pt-PT" w:eastAsia="lt-LT"/>
        </w:rPr>
      </w:pPr>
    </w:p>
    <w:p w14:paraId="0283C368" w14:textId="77777777" w:rsidR="00117C64" w:rsidRDefault="00710AAC">
      <w:pPr>
        <w:widowControl w:val="0"/>
        <w:rPr>
          <w:rFonts w:eastAsia="Calibri"/>
          <w:lang w:val="pt-PT" w:eastAsia="lt-LT"/>
        </w:rPr>
      </w:pPr>
      <w:r>
        <w:rPr>
          <w:rFonts w:eastAsia="Calibri"/>
          <w:lang w:val="pt-PT" w:eastAsia="lt-LT"/>
        </w:rPr>
        <w:t>Balti arba balkšvi milteliai.</w:t>
      </w:r>
    </w:p>
    <w:p w14:paraId="13EC116D" w14:textId="77777777" w:rsidR="00117C64" w:rsidRDefault="00117C64">
      <w:pPr>
        <w:widowControl w:val="0"/>
        <w:rPr>
          <w:rFonts w:eastAsia="Calibri"/>
          <w:lang w:val="pt-PT" w:eastAsia="lt-LT"/>
        </w:rPr>
      </w:pPr>
    </w:p>
    <w:p w14:paraId="62652F41" w14:textId="77777777" w:rsidR="00117C64" w:rsidRDefault="00117C64">
      <w:pPr>
        <w:widowControl w:val="0"/>
        <w:rPr>
          <w:rFonts w:eastAsia="Calibri"/>
          <w:lang w:val="pt-PT" w:eastAsia="lt-LT"/>
        </w:rPr>
      </w:pPr>
    </w:p>
    <w:p w14:paraId="5ED2CB58" w14:textId="77777777" w:rsidR="00117C64" w:rsidRDefault="00710AAC">
      <w:pPr>
        <w:widowControl w:val="0"/>
        <w:rPr>
          <w:rFonts w:eastAsia="Calibri"/>
          <w:b/>
          <w:caps/>
          <w:lang w:val="pt-PT" w:eastAsia="lt-LT"/>
        </w:rPr>
      </w:pPr>
      <w:r>
        <w:rPr>
          <w:rFonts w:eastAsia="Calibri"/>
          <w:b/>
          <w:caps/>
          <w:lang w:val="pt-PT" w:eastAsia="lt-LT"/>
        </w:rPr>
        <w:t>4.</w:t>
      </w:r>
      <w:r>
        <w:rPr>
          <w:rFonts w:eastAsia="Calibri"/>
          <w:b/>
          <w:caps/>
          <w:lang w:val="pt-PT" w:eastAsia="lt-LT"/>
        </w:rPr>
        <w:tab/>
        <w:t>klinikinĖ informacija</w:t>
      </w:r>
    </w:p>
    <w:p w14:paraId="57CFDD0A" w14:textId="77777777" w:rsidR="00117C64" w:rsidRDefault="00117C64">
      <w:pPr>
        <w:widowControl w:val="0"/>
        <w:rPr>
          <w:rFonts w:eastAsia="Calibri"/>
          <w:lang w:val="pt-PT" w:eastAsia="lt-LT"/>
        </w:rPr>
      </w:pPr>
    </w:p>
    <w:p w14:paraId="5C5F9BF4" w14:textId="77777777" w:rsidR="00117C64" w:rsidRDefault="00710AAC">
      <w:pPr>
        <w:widowControl w:val="0"/>
        <w:rPr>
          <w:rFonts w:eastAsia="Calibri"/>
          <w:b/>
          <w:lang w:val="pt-PT" w:eastAsia="lt-LT"/>
        </w:rPr>
      </w:pPr>
      <w:r>
        <w:rPr>
          <w:rFonts w:eastAsia="Calibri"/>
          <w:b/>
          <w:lang w:val="pt-PT" w:eastAsia="lt-LT"/>
        </w:rPr>
        <w:t>4.1</w:t>
      </w:r>
      <w:r>
        <w:rPr>
          <w:rFonts w:eastAsia="Calibri"/>
          <w:b/>
          <w:lang w:val="pt-PT" w:eastAsia="lt-LT"/>
        </w:rPr>
        <w:tab/>
        <w:t>Terapinės indikacijos</w:t>
      </w:r>
    </w:p>
    <w:p w14:paraId="5AEEB8E1" w14:textId="77777777" w:rsidR="00117C64" w:rsidRDefault="00117C64">
      <w:pPr>
        <w:widowControl w:val="0"/>
        <w:rPr>
          <w:rFonts w:eastAsia="Calibri"/>
          <w:lang w:val="pt-PT" w:eastAsia="lt-LT"/>
        </w:rPr>
      </w:pPr>
    </w:p>
    <w:p w14:paraId="13377665" w14:textId="77777777" w:rsidR="00117C64" w:rsidRDefault="00710AAC">
      <w:pPr>
        <w:widowControl w:val="0"/>
        <w:rPr>
          <w:rFonts w:eastAsia="Calibri"/>
          <w:bCs/>
          <w:lang w:val="pt-PT" w:eastAsia="lt-LT"/>
        </w:rPr>
      </w:pPr>
      <w:r>
        <w:rPr>
          <w:rFonts w:eastAsia="Calibri"/>
          <w:bCs/>
          <w:lang w:val="pt-PT" w:eastAsia="lt-LT"/>
        </w:rPr>
        <w:t>Betaklav skirtas toliau išvardytoms suaugusiųjų ir vaikų infekcinėms ligoms</w:t>
      </w:r>
      <w:r>
        <w:rPr>
          <w:rFonts w:eastAsia="Calibri"/>
          <w:lang w:val="pt-PT" w:eastAsia="lt-LT"/>
        </w:rPr>
        <w:t xml:space="preserve"> gydyti (žr. 4.2, 4.4 ir 5.1 skyrius).</w:t>
      </w:r>
    </w:p>
    <w:p w14:paraId="51C5AE52" w14:textId="77777777" w:rsidR="00117C64" w:rsidRDefault="00117C64">
      <w:pPr>
        <w:widowControl w:val="0"/>
        <w:rPr>
          <w:rFonts w:eastAsia="Calibri"/>
          <w:bCs/>
          <w:lang w:val="pt-PT" w:eastAsia="lt-LT"/>
        </w:rPr>
      </w:pPr>
    </w:p>
    <w:p w14:paraId="27BD7162" w14:textId="77777777" w:rsidR="00117C64" w:rsidRDefault="00710AAC">
      <w:pPr>
        <w:widowControl w:val="0"/>
        <w:numPr>
          <w:ilvl w:val="0"/>
          <w:numId w:val="28"/>
        </w:numPr>
        <w:tabs>
          <w:tab w:val="clear" w:pos="567"/>
        </w:tabs>
        <w:spacing w:line="240" w:lineRule="auto"/>
        <w:ind w:left="567" w:hanging="567"/>
        <w:rPr>
          <w:rFonts w:eastAsia="Calibri"/>
          <w:lang w:val="pt-PT" w:eastAsia="lt-LT"/>
        </w:rPr>
      </w:pPr>
      <w:r>
        <w:rPr>
          <w:rFonts w:eastAsia="Calibri"/>
          <w:lang w:val="pt-PT" w:eastAsia="lt-LT"/>
        </w:rPr>
        <w:t>Ūminis bakterijų sukeltas sinusitas (tinkamai diagnozuotas).</w:t>
      </w:r>
    </w:p>
    <w:p w14:paraId="29B37E2A" w14:textId="77777777" w:rsidR="00117C64" w:rsidRDefault="00710AAC">
      <w:pPr>
        <w:widowControl w:val="0"/>
        <w:numPr>
          <w:ilvl w:val="0"/>
          <w:numId w:val="28"/>
        </w:numPr>
        <w:tabs>
          <w:tab w:val="clear" w:pos="567"/>
        </w:tabs>
        <w:spacing w:line="240" w:lineRule="auto"/>
        <w:ind w:left="567" w:hanging="567"/>
        <w:rPr>
          <w:rFonts w:eastAsia="Calibri"/>
          <w:bCs/>
          <w:lang w:eastAsia="lt-LT"/>
        </w:rPr>
      </w:pPr>
      <w:proofErr w:type="spellStart"/>
      <w:r>
        <w:rPr>
          <w:rFonts w:eastAsia="Calibri"/>
          <w:bCs/>
          <w:lang w:eastAsia="lt-LT"/>
        </w:rPr>
        <w:t>Ūminis</w:t>
      </w:r>
      <w:proofErr w:type="spellEnd"/>
      <w:r>
        <w:rPr>
          <w:rFonts w:eastAsia="Calibri"/>
          <w:bCs/>
          <w:lang w:eastAsia="lt-LT"/>
        </w:rPr>
        <w:t xml:space="preserve"> </w:t>
      </w:r>
      <w:proofErr w:type="spellStart"/>
      <w:r>
        <w:rPr>
          <w:rFonts w:eastAsia="Calibri"/>
          <w:bCs/>
          <w:lang w:eastAsia="lt-LT"/>
        </w:rPr>
        <w:t>vidurinis</w:t>
      </w:r>
      <w:proofErr w:type="spellEnd"/>
      <w:r>
        <w:rPr>
          <w:rFonts w:eastAsia="Calibri"/>
          <w:bCs/>
          <w:lang w:eastAsia="lt-LT"/>
        </w:rPr>
        <w:t xml:space="preserve"> </w:t>
      </w:r>
      <w:proofErr w:type="spellStart"/>
      <w:r>
        <w:rPr>
          <w:rFonts w:eastAsia="Calibri"/>
          <w:bCs/>
          <w:lang w:eastAsia="lt-LT"/>
        </w:rPr>
        <w:t>otitas</w:t>
      </w:r>
      <w:proofErr w:type="spellEnd"/>
      <w:r>
        <w:rPr>
          <w:rFonts w:eastAsia="Calibri"/>
          <w:bCs/>
          <w:lang w:eastAsia="lt-LT"/>
        </w:rPr>
        <w:t>.</w:t>
      </w:r>
    </w:p>
    <w:p w14:paraId="65FBE89F" w14:textId="77777777" w:rsidR="00117C64" w:rsidRDefault="00710AAC">
      <w:pPr>
        <w:widowControl w:val="0"/>
        <w:numPr>
          <w:ilvl w:val="0"/>
          <w:numId w:val="28"/>
        </w:numPr>
        <w:tabs>
          <w:tab w:val="clear" w:pos="567"/>
        </w:tabs>
        <w:spacing w:line="240" w:lineRule="auto"/>
        <w:ind w:left="567" w:hanging="567"/>
        <w:rPr>
          <w:rFonts w:eastAsia="Calibri"/>
          <w:lang w:val="pt-PT" w:eastAsia="lt-LT"/>
        </w:rPr>
      </w:pPr>
      <w:r>
        <w:rPr>
          <w:rFonts w:eastAsia="Calibri"/>
          <w:bCs/>
          <w:lang w:val="pt-PT" w:eastAsia="lt-LT"/>
        </w:rPr>
        <w:t xml:space="preserve">Lėtinio bronchito paūmėjimas </w:t>
      </w:r>
      <w:r>
        <w:rPr>
          <w:rFonts w:eastAsia="Calibri"/>
          <w:lang w:val="pt-PT" w:eastAsia="lt-LT"/>
        </w:rPr>
        <w:t>(tinkamai diagnozuotas).</w:t>
      </w:r>
    </w:p>
    <w:p w14:paraId="0C181406" w14:textId="77777777" w:rsidR="00117C64" w:rsidRDefault="00710AAC">
      <w:pPr>
        <w:widowControl w:val="0"/>
        <w:numPr>
          <w:ilvl w:val="0"/>
          <w:numId w:val="28"/>
        </w:numPr>
        <w:tabs>
          <w:tab w:val="clear" w:pos="567"/>
        </w:tabs>
        <w:spacing w:line="240" w:lineRule="auto"/>
        <w:ind w:left="567" w:hanging="567"/>
        <w:rPr>
          <w:rFonts w:eastAsia="Calibri"/>
          <w:bCs/>
          <w:lang w:eastAsia="lt-LT"/>
        </w:rPr>
      </w:pPr>
      <w:proofErr w:type="spellStart"/>
      <w:r>
        <w:rPr>
          <w:rFonts w:eastAsia="Calibri"/>
          <w:lang w:eastAsia="lt-LT"/>
        </w:rPr>
        <w:t>Bendruomenėje</w:t>
      </w:r>
      <w:proofErr w:type="spellEnd"/>
      <w:r>
        <w:rPr>
          <w:rFonts w:eastAsia="Calibri"/>
          <w:lang w:eastAsia="lt-LT"/>
        </w:rPr>
        <w:t xml:space="preserve"> </w:t>
      </w:r>
      <w:proofErr w:type="spellStart"/>
      <w:r>
        <w:rPr>
          <w:rFonts w:eastAsia="Calibri"/>
          <w:lang w:eastAsia="lt-LT"/>
        </w:rPr>
        <w:t>įgyta</w:t>
      </w:r>
      <w:proofErr w:type="spellEnd"/>
      <w:r>
        <w:rPr>
          <w:rFonts w:eastAsia="Calibri"/>
          <w:lang w:eastAsia="lt-LT"/>
        </w:rPr>
        <w:t xml:space="preserve"> </w:t>
      </w:r>
      <w:proofErr w:type="spellStart"/>
      <w:r>
        <w:rPr>
          <w:rFonts w:eastAsia="Calibri"/>
          <w:lang w:eastAsia="lt-LT"/>
        </w:rPr>
        <w:t>pneumonija</w:t>
      </w:r>
      <w:proofErr w:type="spellEnd"/>
      <w:r>
        <w:rPr>
          <w:rFonts w:eastAsia="Calibri"/>
          <w:lang w:eastAsia="lt-LT"/>
        </w:rPr>
        <w:t>.</w:t>
      </w:r>
    </w:p>
    <w:p w14:paraId="12C4F21D" w14:textId="77777777" w:rsidR="00117C64" w:rsidRDefault="00710AAC">
      <w:pPr>
        <w:widowControl w:val="0"/>
        <w:numPr>
          <w:ilvl w:val="0"/>
          <w:numId w:val="28"/>
        </w:numPr>
        <w:tabs>
          <w:tab w:val="clear" w:pos="567"/>
        </w:tabs>
        <w:spacing w:line="240" w:lineRule="auto"/>
        <w:ind w:left="567" w:hanging="567"/>
        <w:rPr>
          <w:rFonts w:eastAsia="Calibri"/>
          <w:bCs/>
          <w:lang w:eastAsia="lt-LT"/>
        </w:rPr>
      </w:pPr>
      <w:proofErr w:type="spellStart"/>
      <w:r>
        <w:rPr>
          <w:rFonts w:eastAsia="Calibri"/>
          <w:bCs/>
          <w:lang w:eastAsia="lt-LT"/>
        </w:rPr>
        <w:t>Cistitas</w:t>
      </w:r>
      <w:proofErr w:type="spellEnd"/>
      <w:r>
        <w:rPr>
          <w:rFonts w:eastAsia="Calibri"/>
          <w:bCs/>
          <w:lang w:eastAsia="lt-LT"/>
        </w:rPr>
        <w:t>.</w:t>
      </w:r>
    </w:p>
    <w:p w14:paraId="28890466" w14:textId="77777777" w:rsidR="00117C64" w:rsidRDefault="00710AAC">
      <w:pPr>
        <w:widowControl w:val="0"/>
        <w:numPr>
          <w:ilvl w:val="0"/>
          <w:numId w:val="28"/>
        </w:numPr>
        <w:tabs>
          <w:tab w:val="clear" w:pos="567"/>
        </w:tabs>
        <w:spacing w:line="240" w:lineRule="auto"/>
        <w:ind w:left="567" w:hanging="567"/>
        <w:rPr>
          <w:rFonts w:eastAsia="Calibri"/>
          <w:bCs/>
          <w:lang w:eastAsia="lt-LT"/>
        </w:rPr>
      </w:pPr>
      <w:proofErr w:type="spellStart"/>
      <w:r>
        <w:rPr>
          <w:rFonts w:eastAsia="Calibri"/>
          <w:bCs/>
          <w:lang w:eastAsia="lt-LT"/>
        </w:rPr>
        <w:t>Pielonefritas</w:t>
      </w:r>
      <w:proofErr w:type="spellEnd"/>
      <w:r>
        <w:rPr>
          <w:rFonts w:eastAsia="Calibri"/>
          <w:bCs/>
          <w:lang w:eastAsia="lt-LT"/>
        </w:rPr>
        <w:t>.</w:t>
      </w:r>
    </w:p>
    <w:p w14:paraId="2B7A89EF" w14:textId="77777777" w:rsidR="00117C64" w:rsidRDefault="00710AAC">
      <w:pPr>
        <w:widowControl w:val="0"/>
        <w:numPr>
          <w:ilvl w:val="0"/>
          <w:numId w:val="28"/>
        </w:numPr>
        <w:tabs>
          <w:tab w:val="clear" w:pos="567"/>
        </w:tabs>
        <w:spacing w:line="240" w:lineRule="auto"/>
        <w:ind w:left="567" w:hanging="567"/>
        <w:rPr>
          <w:rFonts w:eastAsia="Calibri"/>
          <w:bCs/>
          <w:lang w:eastAsia="lt-LT"/>
        </w:rPr>
      </w:pPr>
      <w:r>
        <w:rPr>
          <w:rFonts w:eastAsia="Calibri"/>
          <w:bCs/>
          <w:lang w:eastAsia="lt-LT"/>
        </w:rPr>
        <w:t xml:space="preserve">Odos </w:t>
      </w:r>
      <w:proofErr w:type="spellStart"/>
      <w:r>
        <w:rPr>
          <w:rFonts w:eastAsia="Calibri"/>
          <w:bCs/>
          <w:lang w:eastAsia="lt-LT"/>
        </w:rPr>
        <w:t>ir</w:t>
      </w:r>
      <w:proofErr w:type="spellEnd"/>
      <w:r>
        <w:rPr>
          <w:rFonts w:eastAsia="Calibri"/>
          <w:bCs/>
          <w:lang w:eastAsia="lt-LT"/>
        </w:rPr>
        <w:t xml:space="preserve"> </w:t>
      </w:r>
      <w:proofErr w:type="spellStart"/>
      <w:r>
        <w:rPr>
          <w:rFonts w:eastAsia="Calibri"/>
          <w:bCs/>
          <w:lang w:eastAsia="lt-LT"/>
        </w:rPr>
        <w:t>minkštųjų</w:t>
      </w:r>
      <w:proofErr w:type="spellEnd"/>
      <w:r>
        <w:rPr>
          <w:rFonts w:eastAsia="Calibri"/>
          <w:bCs/>
          <w:lang w:eastAsia="lt-LT"/>
        </w:rPr>
        <w:t xml:space="preserve"> </w:t>
      </w:r>
      <w:proofErr w:type="spellStart"/>
      <w:r>
        <w:rPr>
          <w:rFonts w:eastAsia="Calibri"/>
          <w:bCs/>
          <w:lang w:eastAsia="lt-LT"/>
        </w:rPr>
        <w:t>audinių</w:t>
      </w:r>
      <w:proofErr w:type="spellEnd"/>
      <w:r>
        <w:rPr>
          <w:rFonts w:eastAsia="Calibri"/>
          <w:bCs/>
          <w:lang w:eastAsia="lt-LT"/>
        </w:rPr>
        <w:t xml:space="preserve"> </w:t>
      </w:r>
      <w:proofErr w:type="spellStart"/>
      <w:r>
        <w:rPr>
          <w:rFonts w:eastAsia="Calibri"/>
          <w:bCs/>
          <w:lang w:eastAsia="lt-LT"/>
        </w:rPr>
        <w:t>infekcinės</w:t>
      </w:r>
      <w:proofErr w:type="spellEnd"/>
      <w:r>
        <w:rPr>
          <w:rFonts w:eastAsia="Calibri"/>
          <w:bCs/>
          <w:lang w:eastAsia="lt-LT"/>
        </w:rPr>
        <w:t xml:space="preserve"> </w:t>
      </w:r>
      <w:proofErr w:type="spellStart"/>
      <w:r>
        <w:rPr>
          <w:rFonts w:eastAsia="Calibri"/>
          <w:bCs/>
          <w:lang w:eastAsia="lt-LT"/>
        </w:rPr>
        <w:t>ligos</w:t>
      </w:r>
      <w:proofErr w:type="spellEnd"/>
      <w:r>
        <w:rPr>
          <w:rFonts w:eastAsia="Calibri"/>
          <w:bCs/>
          <w:lang w:eastAsia="lt-LT"/>
        </w:rPr>
        <w:t xml:space="preserve">, </w:t>
      </w:r>
      <w:proofErr w:type="spellStart"/>
      <w:r>
        <w:rPr>
          <w:rFonts w:eastAsia="Calibri"/>
          <w:bCs/>
          <w:lang w:eastAsia="lt-LT"/>
        </w:rPr>
        <w:t>ypač</w:t>
      </w:r>
      <w:proofErr w:type="spellEnd"/>
      <w:r>
        <w:rPr>
          <w:rFonts w:eastAsia="Calibri"/>
          <w:bCs/>
          <w:lang w:eastAsia="lt-LT"/>
        </w:rPr>
        <w:t xml:space="preserve"> </w:t>
      </w:r>
      <w:proofErr w:type="spellStart"/>
      <w:r>
        <w:rPr>
          <w:rFonts w:eastAsia="Calibri"/>
          <w:bCs/>
          <w:lang w:eastAsia="lt-LT"/>
        </w:rPr>
        <w:t>puriojo</w:t>
      </w:r>
      <w:proofErr w:type="spellEnd"/>
      <w:r>
        <w:rPr>
          <w:rFonts w:eastAsia="Calibri"/>
          <w:bCs/>
          <w:lang w:eastAsia="lt-LT"/>
        </w:rPr>
        <w:t xml:space="preserve"> </w:t>
      </w:r>
      <w:proofErr w:type="spellStart"/>
      <w:r>
        <w:rPr>
          <w:rFonts w:eastAsia="Calibri"/>
          <w:bCs/>
          <w:lang w:eastAsia="lt-LT"/>
        </w:rPr>
        <w:t>ląstelyno</w:t>
      </w:r>
      <w:proofErr w:type="spellEnd"/>
      <w:r>
        <w:rPr>
          <w:rFonts w:eastAsia="Calibri"/>
          <w:bCs/>
          <w:lang w:eastAsia="lt-LT"/>
        </w:rPr>
        <w:t xml:space="preserve"> </w:t>
      </w:r>
      <w:proofErr w:type="spellStart"/>
      <w:r>
        <w:rPr>
          <w:rFonts w:eastAsia="Calibri"/>
          <w:bCs/>
          <w:lang w:eastAsia="lt-LT"/>
        </w:rPr>
        <w:t>uždegimas</w:t>
      </w:r>
      <w:proofErr w:type="spellEnd"/>
      <w:r>
        <w:rPr>
          <w:rFonts w:eastAsia="Calibri"/>
          <w:bCs/>
          <w:lang w:eastAsia="lt-LT"/>
        </w:rPr>
        <w:t xml:space="preserve">, </w:t>
      </w:r>
      <w:proofErr w:type="spellStart"/>
      <w:r>
        <w:rPr>
          <w:rFonts w:eastAsia="Calibri"/>
          <w:bCs/>
          <w:lang w:eastAsia="lt-LT"/>
        </w:rPr>
        <w:t>gyvūnų</w:t>
      </w:r>
      <w:proofErr w:type="spellEnd"/>
      <w:r>
        <w:rPr>
          <w:rFonts w:eastAsia="Calibri"/>
          <w:bCs/>
          <w:lang w:eastAsia="lt-LT"/>
        </w:rPr>
        <w:t xml:space="preserve"> </w:t>
      </w:r>
      <w:proofErr w:type="spellStart"/>
      <w:r>
        <w:rPr>
          <w:rFonts w:eastAsia="Calibri"/>
          <w:bCs/>
          <w:lang w:eastAsia="lt-LT"/>
        </w:rPr>
        <w:t>įkandimai</w:t>
      </w:r>
      <w:proofErr w:type="spellEnd"/>
      <w:r>
        <w:rPr>
          <w:rFonts w:eastAsia="Calibri"/>
          <w:bCs/>
          <w:lang w:eastAsia="lt-LT"/>
        </w:rPr>
        <w:t xml:space="preserve">, </w:t>
      </w:r>
      <w:proofErr w:type="spellStart"/>
      <w:r>
        <w:rPr>
          <w:rFonts w:eastAsia="Calibri"/>
          <w:bCs/>
          <w:lang w:eastAsia="lt-LT"/>
        </w:rPr>
        <w:t>sunkus</w:t>
      </w:r>
      <w:proofErr w:type="spellEnd"/>
      <w:r>
        <w:rPr>
          <w:rFonts w:eastAsia="Calibri"/>
          <w:bCs/>
          <w:lang w:eastAsia="lt-LT"/>
        </w:rPr>
        <w:t xml:space="preserve"> </w:t>
      </w:r>
      <w:proofErr w:type="spellStart"/>
      <w:r>
        <w:rPr>
          <w:rFonts w:eastAsia="Calibri"/>
          <w:bCs/>
          <w:lang w:eastAsia="lt-LT"/>
        </w:rPr>
        <w:t>dantų</w:t>
      </w:r>
      <w:proofErr w:type="spellEnd"/>
      <w:r>
        <w:rPr>
          <w:rFonts w:eastAsia="Calibri"/>
          <w:bCs/>
          <w:lang w:eastAsia="lt-LT"/>
        </w:rPr>
        <w:t xml:space="preserve"> </w:t>
      </w:r>
      <w:proofErr w:type="spellStart"/>
      <w:r>
        <w:rPr>
          <w:rFonts w:eastAsia="Calibri"/>
          <w:bCs/>
          <w:lang w:eastAsia="lt-LT"/>
        </w:rPr>
        <w:t>abscesas</w:t>
      </w:r>
      <w:proofErr w:type="spellEnd"/>
      <w:r>
        <w:rPr>
          <w:rFonts w:eastAsia="Calibri"/>
          <w:bCs/>
          <w:lang w:eastAsia="lt-LT"/>
        </w:rPr>
        <w:t xml:space="preserve"> </w:t>
      </w:r>
      <w:proofErr w:type="spellStart"/>
      <w:r>
        <w:rPr>
          <w:rFonts w:eastAsia="Calibri"/>
          <w:bCs/>
          <w:lang w:eastAsia="lt-LT"/>
        </w:rPr>
        <w:t>su</w:t>
      </w:r>
      <w:proofErr w:type="spellEnd"/>
      <w:r>
        <w:rPr>
          <w:rFonts w:eastAsia="Calibri"/>
          <w:bCs/>
          <w:lang w:eastAsia="lt-LT"/>
        </w:rPr>
        <w:t xml:space="preserve"> </w:t>
      </w:r>
      <w:proofErr w:type="spellStart"/>
      <w:r>
        <w:rPr>
          <w:rFonts w:eastAsia="Calibri"/>
          <w:bCs/>
          <w:lang w:eastAsia="lt-LT"/>
        </w:rPr>
        <w:t>išplitusiu</w:t>
      </w:r>
      <w:proofErr w:type="spellEnd"/>
      <w:r>
        <w:rPr>
          <w:rFonts w:eastAsia="Calibri"/>
          <w:bCs/>
          <w:lang w:eastAsia="lt-LT"/>
        </w:rPr>
        <w:t xml:space="preserve"> </w:t>
      </w:r>
      <w:proofErr w:type="spellStart"/>
      <w:r>
        <w:rPr>
          <w:rFonts w:eastAsia="Calibri"/>
          <w:bCs/>
          <w:lang w:eastAsia="lt-LT"/>
        </w:rPr>
        <w:t>puriojo</w:t>
      </w:r>
      <w:proofErr w:type="spellEnd"/>
      <w:r>
        <w:rPr>
          <w:rFonts w:eastAsia="Calibri"/>
          <w:bCs/>
          <w:lang w:eastAsia="lt-LT"/>
        </w:rPr>
        <w:t xml:space="preserve"> </w:t>
      </w:r>
      <w:proofErr w:type="spellStart"/>
      <w:r>
        <w:rPr>
          <w:rFonts w:eastAsia="Calibri"/>
          <w:bCs/>
          <w:lang w:eastAsia="lt-LT"/>
        </w:rPr>
        <w:t>ląstelyno</w:t>
      </w:r>
      <w:proofErr w:type="spellEnd"/>
      <w:r>
        <w:rPr>
          <w:rFonts w:eastAsia="Calibri"/>
          <w:bCs/>
          <w:lang w:eastAsia="lt-LT"/>
        </w:rPr>
        <w:t xml:space="preserve"> </w:t>
      </w:r>
      <w:proofErr w:type="spellStart"/>
      <w:r>
        <w:rPr>
          <w:rFonts w:eastAsia="Calibri"/>
          <w:bCs/>
          <w:lang w:eastAsia="lt-LT"/>
        </w:rPr>
        <w:t>uždegimu</w:t>
      </w:r>
      <w:proofErr w:type="spellEnd"/>
      <w:r>
        <w:rPr>
          <w:rFonts w:eastAsia="Calibri"/>
          <w:bCs/>
          <w:lang w:eastAsia="lt-LT"/>
        </w:rPr>
        <w:t>.</w:t>
      </w:r>
    </w:p>
    <w:p w14:paraId="170A573D" w14:textId="77777777" w:rsidR="00117C64" w:rsidRDefault="00710AAC">
      <w:pPr>
        <w:widowControl w:val="0"/>
        <w:numPr>
          <w:ilvl w:val="0"/>
          <w:numId w:val="28"/>
        </w:numPr>
        <w:tabs>
          <w:tab w:val="clear" w:pos="567"/>
        </w:tabs>
        <w:spacing w:line="240" w:lineRule="auto"/>
        <w:ind w:left="567" w:hanging="567"/>
        <w:rPr>
          <w:rFonts w:eastAsia="Calibri"/>
          <w:bCs/>
          <w:lang w:val="pt-PT" w:eastAsia="lt-LT"/>
        </w:rPr>
      </w:pPr>
      <w:r>
        <w:rPr>
          <w:rFonts w:eastAsia="Calibri"/>
          <w:bCs/>
          <w:lang w:val="pt-PT" w:eastAsia="lt-LT"/>
        </w:rPr>
        <w:t>Kaulų ir sąnarių infekcinės ligos, ypač osteomielitas.</w:t>
      </w:r>
    </w:p>
    <w:p w14:paraId="02C18898" w14:textId="77777777" w:rsidR="00117C64" w:rsidRDefault="00117C64">
      <w:pPr>
        <w:widowControl w:val="0"/>
        <w:rPr>
          <w:rFonts w:eastAsia="Calibri"/>
          <w:lang w:val="pt-PT" w:eastAsia="lt-LT"/>
        </w:rPr>
      </w:pPr>
    </w:p>
    <w:p w14:paraId="55A1E2FE" w14:textId="77777777" w:rsidR="00117C64" w:rsidRDefault="00710AAC">
      <w:pPr>
        <w:widowControl w:val="0"/>
        <w:rPr>
          <w:rFonts w:eastAsia="Calibri"/>
          <w:lang w:val="pt-PT" w:eastAsia="lt-LT"/>
        </w:rPr>
      </w:pPr>
      <w:r>
        <w:rPr>
          <w:rFonts w:eastAsia="Calibri"/>
          <w:bCs/>
          <w:lang w:val="pt-PT" w:eastAsia="lt-LT"/>
        </w:rPr>
        <w:t>Reikia laikytis oficialių tinkamo antibakterinių vaistinių preparatų vartojimo rekomendacijų</w:t>
      </w:r>
      <w:r>
        <w:rPr>
          <w:rFonts w:eastAsia="Calibri"/>
          <w:lang w:val="pt-PT" w:eastAsia="lt-LT"/>
        </w:rPr>
        <w:t>.</w:t>
      </w:r>
    </w:p>
    <w:p w14:paraId="3E8E17D2" w14:textId="77777777" w:rsidR="00117C64" w:rsidRDefault="00117C64">
      <w:pPr>
        <w:widowControl w:val="0"/>
        <w:rPr>
          <w:rFonts w:eastAsia="Calibri"/>
          <w:lang w:val="pt-PT" w:eastAsia="lt-LT"/>
        </w:rPr>
      </w:pPr>
    </w:p>
    <w:p w14:paraId="6C34B332" w14:textId="77777777" w:rsidR="00117C64" w:rsidRPr="0068550B" w:rsidRDefault="00710AAC">
      <w:pPr>
        <w:widowControl w:val="0"/>
        <w:rPr>
          <w:rFonts w:eastAsia="Calibri"/>
          <w:b/>
          <w:lang w:val="pt-PT" w:eastAsia="lt-LT"/>
        </w:rPr>
      </w:pPr>
      <w:r w:rsidRPr="0068550B">
        <w:rPr>
          <w:rFonts w:eastAsia="Calibri"/>
          <w:b/>
          <w:lang w:val="pt-PT" w:eastAsia="lt-LT"/>
        </w:rPr>
        <w:t>4.2</w:t>
      </w:r>
      <w:r w:rsidRPr="0068550B">
        <w:rPr>
          <w:rFonts w:eastAsia="Calibri"/>
          <w:b/>
          <w:lang w:val="pt-PT" w:eastAsia="lt-LT"/>
        </w:rPr>
        <w:tab/>
        <w:t>Dozavimas ir vartojimo metodas</w:t>
      </w:r>
    </w:p>
    <w:p w14:paraId="3CCB722F" w14:textId="77777777" w:rsidR="00117C64" w:rsidRPr="0068550B" w:rsidRDefault="00117C64">
      <w:pPr>
        <w:widowControl w:val="0"/>
        <w:rPr>
          <w:rFonts w:eastAsia="Calibri"/>
          <w:b/>
          <w:lang w:val="pt-PT" w:eastAsia="lt-LT"/>
        </w:rPr>
      </w:pPr>
    </w:p>
    <w:p w14:paraId="63E85A00" w14:textId="77777777" w:rsidR="00117C64" w:rsidRPr="0068550B" w:rsidRDefault="00710AAC">
      <w:pPr>
        <w:widowControl w:val="0"/>
        <w:rPr>
          <w:rFonts w:eastAsia="Calibri"/>
          <w:u w:val="single"/>
          <w:lang w:val="pt-PT" w:eastAsia="lt-LT"/>
        </w:rPr>
      </w:pPr>
      <w:r w:rsidRPr="0068550B">
        <w:rPr>
          <w:rFonts w:eastAsia="Calibri"/>
          <w:u w:val="single"/>
          <w:lang w:val="pt-PT" w:eastAsia="lt-LT"/>
        </w:rPr>
        <w:t>Dozavimas</w:t>
      </w:r>
    </w:p>
    <w:p w14:paraId="63D1A58A" w14:textId="77777777" w:rsidR="00117C64" w:rsidRPr="0068550B" w:rsidRDefault="00117C64">
      <w:pPr>
        <w:widowControl w:val="0"/>
        <w:rPr>
          <w:rFonts w:eastAsia="Calibri"/>
          <w:b/>
          <w:lang w:val="pt-PT" w:eastAsia="lt-LT"/>
        </w:rPr>
      </w:pPr>
    </w:p>
    <w:p w14:paraId="7CC87C6A" w14:textId="77777777" w:rsidR="00117C64" w:rsidRPr="0068550B" w:rsidRDefault="00710AAC">
      <w:pPr>
        <w:widowControl w:val="0"/>
        <w:rPr>
          <w:rFonts w:eastAsia="Calibri"/>
          <w:lang w:val="pt-PT" w:eastAsia="lt-LT"/>
        </w:rPr>
      </w:pPr>
      <w:r w:rsidRPr="0068550B">
        <w:rPr>
          <w:rFonts w:eastAsia="Calibri"/>
          <w:lang w:val="pt-PT" w:eastAsia="lt-LT"/>
        </w:rPr>
        <w:t>Dozės išreiškiamos amoksicilino/klavulano rūgšties kiekiu, išskyrus atvejus, kai atskirai pateikiama kiekvieno vaistinio preparato dozė.</w:t>
      </w:r>
    </w:p>
    <w:p w14:paraId="3259F42E" w14:textId="77777777" w:rsidR="00117C64" w:rsidRPr="0068550B" w:rsidRDefault="00710AAC">
      <w:pPr>
        <w:widowControl w:val="0"/>
        <w:rPr>
          <w:rFonts w:eastAsia="Calibri"/>
          <w:lang w:val="pt-PT" w:eastAsia="lt-LT"/>
        </w:rPr>
      </w:pPr>
      <w:r w:rsidRPr="0068550B">
        <w:rPr>
          <w:rFonts w:eastAsia="Calibri"/>
          <w:lang w:val="pt-PT" w:eastAsia="lt-LT"/>
        </w:rPr>
        <w:t>Parenkant Betaklav dozę konkrečiai infekcinei ligai gydyti, reikia atsižvelgti į:</w:t>
      </w:r>
    </w:p>
    <w:p w14:paraId="3FF96459" w14:textId="77777777" w:rsidR="00117C64" w:rsidRPr="0068550B" w:rsidRDefault="00710AAC">
      <w:pPr>
        <w:widowControl w:val="0"/>
        <w:numPr>
          <w:ilvl w:val="0"/>
          <w:numId w:val="29"/>
        </w:numPr>
        <w:tabs>
          <w:tab w:val="clear" w:pos="567"/>
        </w:tabs>
        <w:spacing w:line="240" w:lineRule="auto"/>
        <w:ind w:left="567" w:hanging="567"/>
        <w:rPr>
          <w:rFonts w:eastAsia="Calibri"/>
          <w:lang w:val="pt-PT" w:eastAsia="lt-LT"/>
        </w:rPr>
      </w:pPr>
      <w:r w:rsidRPr="0068550B">
        <w:rPr>
          <w:rFonts w:eastAsia="Calibri"/>
          <w:lang w:val="pt-PT" w:eastAsia="lt-LT"/>
        </w:rPr>
        <w:t>tikėtinus sukėlėjus ir jų galimą jautrumą antibakteriniams vaistiniams preparatams (žr. 4.4 skyrių);</w:t>
      </w:r>
    </w:p>
    <w:p w14:paraId="5D8B89CA" w14:textId="77777777" w:rsidR="00117C64" w:rsidRDefault="00710AAC">
      <w:pPr>
        <w:widowControl w:val="0"/>
        <w:numPr>
          <w:ilvl w:val="0"/>
          <w:numId w:val="29"/>
        </w:numPr>
        <w:tabs>
          <w:tab w:val="clear" w:pos="567"/>
        </w:tabs>
        <w:spacing w:line="240" w:lineRule="auto"/>
        <w:ind w:left="567" w:hanging="567"/>
        <w:rPr>
          <w:rFonts w:eastAsia="Calibri"/>
          <w:lang w:eastAsia="lt-LT"/>
        </w:rPr>
      </w:pPr>
      <w:proofErr w:type="spellStart"/>
      <w:r>
        <w:rPr>
          <w:rFonts w:eastAsia="Calibri"/>
          <w:lang w:eastAsia="lt-LT"/>
        </w:rPr>
        <w:t>infekcijos</w:t>
      </w:r>
      <w:proofErr w:type="spellEnd"/>
      <w:r>
        <w:rPr>
          <w:rFonts w:eastAsia="Calibri"/>
          <w:lang w:eastAsia="lt-LT"/>
        </w:rPr>
        <w:t xml:space="preserve"> </w:t>
      </w:r>
      <w:proofErr w:type="spellStart"/>
      <w:r>
        <w:rPr>
          <w:rFonts w:eastAsia="Calibri"/>
          <w:lang w:eastAsia="lt-LT"/>
        </w:rPr>
        <w:t>sunkumą</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proofErr w:type="gramStart"/>
      <w:r>
        <w:rPr>
          <w:rFonts w:eastAsia="Calibri"/>
          <w:lang w:eastAsia="lt-LT"/>
        </w:rPr>
        <w:t>vietą</w:t>
      </w:r>
      <w:proofErr w:type="spellEnd"/>
      <w:r>
        <w:rPr>
          <w:rFonts w:eastAsia="Calibri"/>
          <w:lang w:eastAsia="lt-LT"/>
        </w:rPr>
        <w:t>;</w:t>
      </w:r>
      <w:proofErr w:type="gramEnd"/>
    </w:p>
    <w:p w14:paraId="4D31F3F5" w14:textId="77777777" w:rsidR="00117C64" w:rsidRDefault="00710AAC">
      <w:pPr>
        <w:widowControl w:val="0"/>
        <w:numPr>
          <w:ilvl w:val="0"/>
          <w:numId w:val="29"/>
        </w:numPr>
        <w:tabs>
          <w:tab w:val="clear" w:pos="567"/>
        </w:tabs>
        <w:spacing w:line="240" w:lineRule="auto"/>
        <w:ind w:left="567" w:hanging="567"/>
        <w:rPr>
          <w:rFonts w:eastAsia="Calibri"/>
          <w:lang w:eastAsia="lt-LT"/>
        </w:rPr>
      </w:pPr>
      <w:proofErr w:type="spellStart"/>
      <w:r>
        <w:rPr>
          <w:rFonts w:eastAsia="Calibri"/>
          <w:lang w:eastAsia="lt-LT"/>
        </w:rPr>
        <w:t>paciento</w:t>
      </w:r>
      <w:proofErr w:type="spellEnd"/>
      <w:r>
        <w:rPr>
          <w:rFonts w:eastAsia="Calibri"/>
          <w:lang w:eastAsia="lt-LT"/>
        </w:rPr>
        <w:t xml:space="preserve"> </w:t>
      </w:r>
      <w:proofErr w:type="spellStart"/>
      <w:r>
        <w:rPr>
          <w:rFonts w:eastAsia="Calibri"/>
          <w:lang w:eastAsia="lt-LT"/>
        </w:rPr>
        <w:t>amžių</w:t>
      </w:r>
      <w:proofErr w:type="spellEnd"/>
      <w:r>
        <w:rPr>
          <w:rFonts w:eastAsia="Calibri"/>
          <w:lang w:eastAsia="lt-LT"/>
        </w:rPr>
        <w:t xml:space="preserve">, </w:t>
      </w:r>
      <w:proofErr w:type="spellStart"/>
      <w:r>
        <w:rPr>
          <w:rFonts w:eastAsia="Calibri"/>
          <w:lang w:eastAsia="lt-LT"/>
        </w:rPr>
        <w:t>kūno</w:t>
      </w:r>
      <w:proofErr w:type="spellEnd"/>
      <w:r>
        <w:rPr>
          <w:rFonts w:eastAsia="Calibri"/>
          <w:lang w:eastAsia="lt-LT"/>
        </w:rPr>
        <w:t xml:space="preserve"> </w:t>
      </w:r>
      <w:proofErr w:type="spellStart"/>
      <w:r>
        <w:rPr>
          <w:rFonts w:eastAsia="Calibri"/>
          <w:lang w:eastAsia="lt-LT"/>
        </w:rPr>
        <w:t>svorį</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inkstų</w:t>
      </w:r>
      <w:proofErr w:type="spellEnd"/>
      <w:r>
        <w:rPr>
          <w:rFonts w:eastAsia="Calibri"/>
          <w:lang w:eastAsia="lt-LT"/>
        </w:rPr>
        <w:t xml:space="preserve"> </w:t>
      </w:r>
      <w:proofErr w:type="spellStart"/>
      <w:r>
        <w:rPr>
          <w:rFonts w:eastAsia="Calibri"/>
          <w:lang w:eastAsia="lt-LT"/>
        </w:rPr>
        <w:t>funkciją</w:t>
      </w:r>
      <w:proofErr w:type="spellEnd"/>
      <w:r>
        <w:rPr>
          <w:rFonts w:eastAsia="Calibri"/>
          <w:lang w:eastAsia="lt-LT"/>
        </w:rPr>
        <w:t xml:space="preserve">, </w:t>
      </w:r>
      <w:proofErr w:type="spellStart"/>
      <w:r>
        <w:rPr>
          <w:rFonts w:eastAsia="Calibri"/>
          <w:lang w:eastAsia="lt-LT"/>
        </w:rPr>
        <w:t>kaip</w:t>
      </w:r>
      <w:proofErr w:type="spellEnd"/>
      <w:r>
        <w:rPr>
          <w:rFonts w:eastAsia="Calibri"/>
          <w:lang w:eastAsia="lt-LT"/>
        </w:rPr>
        <w:t xml:space="preserve"> </w:t>
      </w:r>
      <w:proofErr w:type="spellStart"/>
      <w:r>
        <w:rPr>
          <w:rFonts w:eastAsia="Calibri"/>
          <w:lang w:eastAsia="lt-LT"/>
        </w:rPr>
        <w:t>nurodyta</w:t>
      </w:r>
      <w:proofErr w:type="spellEnd"/>
      <w:r>
        <w:rPr>
          <w:rFonts w:eastAsia="Calibri"/>
          <w:lang w:eastAsia="lt-LT"/>
        </w:rPr>
        <w:t xml:space="preserve"> </w:t>
      </w:r>
      <w:proofErr w:type="spellStart"/>
      <w:r>
        <w:rPr>
          <w:rFonts w:eastAsia="Calibri"/>
          <w:lang w:eastAsia="lt-LT"/>
        </w:rPr>
        <w:t>toliau</w:t>
      </w:r>
      <w:proofErr w:type="spellEnd"/>
      <w:r>
        <w:rPr>
          <w:rFonts w:eastAsia="Calibri"/>
          <w:lang w:eastAsia="lt-LT"/>
        </w:rPr>
        <w:t>.</w:t>
      </w:r>
    </w:p>
    <w:p w14:paraId="1068D539" w14:textId="77777777" w:rsidR="00117C64" w:rsidRDefault="00117C64">
      <w:pPr>
        <w:widowControl w:val="0"/>
        <w:rPr>
          <w:rFonts w:eastAsia="Calibri"/>
          <w:lang w:eastAsia="lt-LT"/>
        </w:rPr>
      </w:pPr>
    </w:p>
    <w:p w14:paraId="20C8AFAB" w14:textId="77777777" w:rsidR="00117C64" w:rsidRDefault="00710AAC">
      <w:pPr>
        <w:widowControl w:val="0"/>
        <w:rPr>
          <w:rFonts w:eastAsia="Calibri"/>
          <w:lang w:eastAsia="lt-LT"/>
        </w:rPr>
      </w:pPr>
      <w:proofErr w:type="spellStart"/>
      <w:r>
        <w:rPr>
          <w:rFonts w:eastAsia="Calibri"/>
          <w:lang w:eastAsia="lt-LT"/>
        </w:rPr>
        <w:t>Jeigu</w:t>
      </w:r>
      <w:proofErr w:type="spellEnd"/>
      <w:r>
        <w:rPr>
          <w:rFonts w:eastAsia="Calibri"/>
          <w:lang w:eastAsia="lt-LT"/>
        </w:rPr>
        <w:t xml:space="preserve"> </w:t>
      </w:r>
      <w:proofErr w:type="spellStart"/>
      <w:r>
        <w:rPr>
          <w:rFonts w:eastAsia="Calibri"/>
          <w:lang w:eastAsia="lt-LT"/>
        </w:rPr>
        <w:t>būtina</w:t>
      </w:r>
      <w:proofErr w:type="spellEnd"/>
      <w:r>
        <w:rPr>
          <w:rFonts w:eastAsia="Calibri"/>
          <w:lang w:eastAsia="lt-LT"/>
        </w:rPr>
        <w:t xml:space="preserve">, </w:t>
      </w:r>
      <w:proofErr w:type="spellStart"/>
      <w:r>
        <w:rPr>
          <w:rFonts w:eastAsia="Calibri"/>
          <w:lang w:eastAsia="lt-LT"/>
        </w:rPr>
        <w:t>reikia</w:t>
      </w:r>
      <w:proofErr w:type="spellEnd"/>
      <w:r>
        <w:rPr>
          <w:rFonts w:eastAsia="Calibri"/>
          <w:lang w:eastAsia="lt-LT"/>
        </w:rPr>
        <w:t xml:space="preserve"> </w:t>
      </w:r>
      <w:proofErr w:type="spellStart"/>
      <w:r>
        <w:rPr>
          <w:rFonts w:eastAsia="Calibri"/>
          <w:lang w:eastAsia="lt-LT"/>
        </w:rPr>
        <w:t>numatyti</w:t>
      </w:r>
      <w:proofErr w:type="spellEnd"/>
      <w:r>
        <w:rPr>
          <w:rFonts w:eastAsia="Calibri"/>
          <w:lang w:eastAsia="lt-LT"/>
        </w:rPr>
        <w:t xml:space="preserve"> </w:t>
      </w:r>
      <w:proofErr w:type="spellStart"/>
      <w:r>
        <w:rPr>
          <w:rFonts w:eastAsia="Calibri"/>
          <w:lang w:eastAsia="lt-LT"/>
        </w:rPr>
        <w:t>galimybę</w:t>
      </w:r>
      <w:proofErr w:type="spellEnd"/>
      <w:r>
        <w:rPr>
          <w:rFonts w:eastAsia="Calibri"/>
          <w:lang w:eastAsia="lt-LT"/>
        </w:rPr>
        <w:t xml:space="preserve"> </w:t>
      </w:r>
      <w:proofErr w:type="spellStart"/>
      <w:r>
        <w:rPr>
          <w:rFonts w:eastAsia="Calibri"/>
          <w:lang w:eastAsia="lt-LT"/>
        </w:rPr>
        <w:t>vartoti</w:t>
      </w:r>
      <w:proofErr w:type="spellEnd"/>
      <w:r>
        <w:rPr>
          <w:rFonts w:eastAsia="Calibri"/>
          <w:lang w:eastAsia="lt-LT"/>
        </w:rPr>
        <w:t xml:space="preserve"> </w:t>
      </w:r>
      <w:proofErr w:type="spellStart"/>
      <w:r>
        <w:rPr>
          <w:rFonts w:eastAsia="Calibri"/>
          <w:lang w:eastAsia="lt-LT"/>
        </w:rPr>
        <w:t>kitokios</w:t>
      </w:r>
      <w:proofErr w:type="spellEnd"/>
      <w:r>
        <w:rPr>
          <w:rFonts w:eastAsia="Calibri"/>
          <w:lang w:eastAsia="lt-LT"/>
        </w:rPr>
        <w:t xml:space="preserve"> </w:t>
      </w:r>
      <w:proofErr w:type="spellStart"/>
      <w:r>
        <w:rPr>
          <w:rFonts w:eastAsia="Calibri"/>
          <w:lang w:eastAsia="lt-LT"/>
        </w:rPr>
        <w:t>formos</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(t. y. </w:t>
      </w:r>
      <w:proofErr w:type="spellStart"/>
      <w:r>
        <w:rPr>
          <w:rFonts w:eastAsia="Calibri"/>
          <w:lang w:eastAsia="lt-LT"/>
        </w:rPr>
        <w:t>vaistinį</w:t>
      </w:r>
      <w:proofErr w:type="spellEnd"/>
      <w:r>
        <w:rPr>
          <w:rFonts w:eastAsia="Calibri"/>
          <w:lang w:eastAsia="lt-LT"/>
        </w:rPr>
        <w:t xml:space="preserve"> </w:t>
      </w:r>
      <w:proofErr w:type="spellStart"/>
      <w:r>
        <w:rPr>
          <w:rFonts w:eastAsia="Calibri"/>
          <w:lang w:eastAsia="lt-LT"/>
        </w:rPr>
        <w:t>preparatą</w:t>
      </w:r>
      <w:proofErr w:type="spellEnd"/>
      <w:r>
        <w:rPr>
          <w:rFonts w:eastAsia="Calibri"/>
          <w:lang w:eastAsia="lt-LT"/>
        </w:rPr>
        <w:t xml:space="preserve">, </w:t>
      </w:r>
      <w:proofErr w:type="spellStart"/>
      <w:r>
        <w:rPr>
          <w:rFonts w:eastAsia="Calibri"/>
          <w:lang w:eastAsia="lt-LT"/>
        </w:rPr>
        <w:t>kuriame</w:t>
      </w:r>
      <w:proofErr w:type="spellEnd"/>
      <w:r>
        <w:rPr>
          <w:rFonts w:eastAsia="Calibri"/>
          <w:lang w:eastAsia="lt-LT"/>
        </w:rPr>
        <w:t xml:space="preserve"> </w:t>
      </w:r>
      <w:proofErr w:type="spellStart"/>
      <w:r>
        <w:rPr>
          <w:rFonts w:eastAsia="Calibri"/>
          <w:lang w:eastAsia="lt-LT"/>
        </w:rPr>
        <w:t>yra</w:t>
      </w:r>
      <w:proofErr w:type="spellEnd"/>
      <w:r>
        <w:rPr>
          <w:rFonts w:eastAsia="Calibri"/>
          <w:lang w:eastAsia="lt-LT"/>
        </w:rPr>
        <w:t xml:space="preserve"> </w:t>
      </w:r>
      <w:proofErr w:type="spellStart"/>
      <w:r>
        <w:rPr>
          <w:rFonts w:eastAsia="Calibri"/>
          <w:lang w:eastAsia="lt-LT"/>
        </w:rPr>
        <w:t>didesnė</w:t>
      </w:r>
      <w:proofErr w:type="spellEnd"/>
      <w:r>
        <w:rPr>
          <w:rFonts w:eastAsia="Calibri"/>
          <w:lang w:eastAsia="lt-LT"/>
        </w:rPr>
        <w:t xml:space="preserve"> </w:t>
      </w:r>
      <w:proofErr w:type="spellStart"/>
      <w:r>
        <w:rPr>
          <w:rFonts w:eastAsia="Calibri"/>
          <w:lang w:eastAsia="lt-LT"/>
        </w:rPr>
        <w:t>amoksicilino</w:t>
      </w:r>
      <w:proofErr w:type="spellEnd"/>
      <w:r>
        <w:rPr>
          <w:rFonts w:eastAsia="Calibri"/>
          <w:lang w:eastAsia="lt-LT"/>
        </w:rPr>
        <w:t xml:space="preserve"> </w:t>
      </w:r>
      <w:proofErr w:type="spellStart"/>
      <w:r>
        <w:rPr>
          <w:rFonts w:eastAsia="Calibri"/>
          <w:lang w:eastAsia="lt-LT"/>
        </w:rPr>
        <w:t>dozė</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skirtingas</w:t>
      </w:r>
      <w:proofErr w:type="spellEnd"/>
      <w:r>
        <w:rPr>
          <w:rFonts w:eastAsia="Calibri"/>
          <w:lang w:eastAsia="lt-LT"/>
        </w:rPr>
        <w:t xml:space="preserve"> </w:t>
      </w:r>
      <w:proofErr w:type="spellStart"/>
      <w:r>
        <w:rPr>
          <w:rFonts w:eastAsia="Calibri"/>
          <w:lang w:eastAsia="lt-LT"/>
        </w:rPr>
        <w:t>amoksicilino</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klavulano</w:t>
      </w:r>
      <w:proofErr w:type="spellEnd"/>
      <w:r>
        <w:rPr>
          <w:rFonts w:eastAsia="Calibri"/>
          <w:lang w:eastAsia="lt-LT"/>
        </w:rPr>
        <w:t xml:space="preserve"> </w:t>
      </w:r>
      <w:proofErr w:type="spellStart"/>
      <w:r>
        <w:rPr>
          <w:rFonts w:eastAsia="Calibri"/>
          <w:lang w:eastAsia="lt-LT"/>
        </w:rPr>
        <w:t>rūgšties</w:t>
      </w:r>
      <w:proofErr w:type="spellEnd"/>
      <w:r>
        <w:rPr>
          <w:rFonts w:eastAsia="Calibri"/>
          <w:lang w:eastAsia="lt-LT"/>
        </w:rPr>
        <w:t xml:space="preserve"> </w:t>
      </w:r>
      <w:proofErr w:type="spellStart"/>
      <w:r>
        <w:rPr>
          <w:rFonts w:eastAsia="Calibri"/>
          <w:lang w:eastAsia="lt-LT"/>
        </w:rPr>
        <w:t>dozių</w:t>
      </w:r>
      <w:proofErr w:type="spellEnd"/>
      <w:r>
        <w:rPr>
          <w:rFonts w:eastAsia="Calibri"/>
          <w:lang w:eastAsia="lt-LT"/>
        </w:rPr>
        <w:t xml:space="preserve"> </w:t>
      </w:r>
      <w:proofErr w:type="spellStart"/>
      <w:r>
        <w:rPr>
          <w:rFonts w:eastAsia="Calibri"/>
          <w:lang w:eastAsia="lt-LT"/>
        </w:rPr>
        <w:t>santykis</w:t>
      </w:r>
      <w:proofErr w:type="spellEnd"/>
      <w:r>
        <w:rPr>
          <w:rFonts w:eastAsia="Calibri"/>
          <w:lang w:eastAsia="lt-LT"/>
        </w:rPr>
        <w:t>) (</w:t>
      </w:r>
      <w:proofErr w:type="spellStart"/>
      <w:r>
        <w:rPr>
          <w:rFonts w:eastAsia="Calibri"/>
          <w:lang w:eastAsia="lt-LT"/>
        </w:rPr>
        <w:t>žr</w:t>
      </w:r>
      <w:proofErr w:type="spellEnd"/>
      <w:r>
        <w:rPr>
          <w:rFonts w:eastAsia="Calibri"/>
          <w:lang w:eastAsia="lt-LT"/>
        </w:rPr>
        <w:t>. 4.4 ir 5.1 skyrius).</w:t>
      </w:r>
    </w:p>
    <w:p w14:paraId="4E08034B" w14:textId="77777777" w:rsidR="00117C64" w:rsidRDefault="00117C64">
      <w:pPr>
        <w:widowControl w:val="0"/>
        <w:rPr>
          <w:rFonts w:eastAsia="Calibri"/>
          <w:lang w:eastAsia="lt-LT"/>
        </w:rPr>
      </w:pPr>
    </w:p>
    <w:p w14:paraId="24733BB9" w14:textId="560D13E7" w:rsidR="00117C64" w:rsidRDefault="00710AAC">
      <w:pPr>
        <w:widowControl w:val="0"/>
        <w:rPr>
          <w:rFonts w:eastAsia="Calibri"/>
          <w:lang w:eastAsia="lt-LT"/>
        </w:rPr>
      </w:pPr>
      <w:proofErr w:type="spellStart"/>
      <w:r>
        <w:rPr>
          <w:rFonts w:eastAsia="Calibri"/>
          <w:lang w:eastAsia="lt-LT"/>
        </w:rPr>
        <w:t>Vaikams</w:t>
      </w:r>
      <w:proofErr w:type="spellEnd"/>
      <w:r>
        <w:rPr>
          <w:rFonts w:eastAsia="Calibri"/>
          <w:lang w:eastAsia="lt-LT"/>
        </w:rPr>
        <w:t xml:space="preserve">, </w:t>
      </w:r>
      <w:proofErr w:type="spellStart"/>
      <w:r>
        <w:rPr>
          <w:rFonts w:eastAsia="Calibri"/>
          <w:lang w:eastAsia="lt-LT"/>
        </w:rPr>
        <w:t>kurie</w:t>
      </w:r>
      <w:proofErr w:type="spellEnd"/>
      <w:r>
        <w:rPr>
          <w:rFonts w:eastAsia="Calibri"/>
          <w:lang w:eastAsia="lt-LT"/>
        </w:rPr>
        <w:t xml:space="preserve"> </w:t>
      </w:r>
      <w:proofErr w:type="spellStart"/>
      <w:r>
        <w:rPr>
          <w:rFonts w:eastAsia="Calibri"/>
          <w:lang w:eastAsia="lt-LT"/>
        </w:rPr>
        <w:t>sveria</w:t>
      </w:r>
      <w:proofErr w:type="spellEnd"/>
      <w:r>
        <w:rPr>
          <w:rFonts w:eastAsia="Calibri"/>
          <w:lang w:eastAsia="lt-LT"/>
        </w:rPr>
        <w:t xml:space="preserve"> &lt;</w:t>
      </w:r>
      <w:r w:rsidR="00810697">
        <w:rPr>
          <w:rFonts w:eastAsia="Calibri"/>
          <w:lang w:eastAsia="lt-LT"/>
        </w:rPr>
        <w:t> </w:t>
      </w:r>
      <w:r>
        <w:rPr>
          <w:rFonts w:eastAsia="Calibri"/>
          <w:lang w:eastAsia="lt-LT"/>
        </w:rPr>
        <w:t xml:space="preserve">40 kg, </w:t>
      </w:r>
      <w:proofErr w:type="spellStart"/>
      <w:r>
        <w:rPr>
          <w:rFonts w:eastAsia="Calibri"/>
          <w:lang w:eastAsia="lt-LT"/>
        </w:rPr>
        <w:t>pagal</w:t>
      </w:r>
      <w:proofErr w:type="spellEnd"/>
      <w:r>
        <w:rPr>
          <w:rFonts w:eastAsia="Calibri"/>
          <w:lang w:eastAsia="lt-LT"/>
        </w:rPr>
        <w:t xml:space="preserve"> </w:t>
      </w:r>
      <w:proofErr w:type="spellStart"/>
      <w:r>
        <w:rPr>
          <w:rFonts w:eastAsia="Calibri"/>
          <w:lang w:eastAsia="lt-LT"/>
        </w:rPr>
        <w:t>toliau</w:t>
      </w:r>
      <w:proofErr w:type="spellEnd"/>
      <w:r>
        <w:rPr>
          <w:rFonts w:eastAsia="Calibri"/>
          <w:lang w:eastAsia="lt-LT"/>
        </w:rPr>
        <w:t xml:space="preserve"> </w:t>
      </w:r>
      <w:proofErr w:type="spellStart"/>
      <w:r>
        <w:rPr>
          <w:rFonts w:eastAsia="Calibri"/>
          <w:lang w:eastAsia="lt-LT"/>
        </w:rPr>
        <w:t>esančias</w:t>
      </w:r>
      <w:proofErr w:type="spellEnd"/>
      <w:r>
        <w:rPr>
          <w:rFonts w:eastAsia="Calibri"/>
          <w:lang w:eastAsia="lt-LT"/>
        </w:rPr>
        <w:t xml:space="preserve"> </w:t>
      </w:r>
      <w:proofErr w:type="spellStart"/>
      <w:r>
        <w:rPr>
          <w:rFonts w:eastAsia="Calibri"/>
          <w:lang w:eastAsia="lt-LT"/>
        </w:rPr>
        <w:t>rekomendacijas</w:t>
      </w:r>
      <w:proofErr w:type="spellEnd"/>
      <w:r>
        <w:rPr>
          <w:rFonts w:eastAsia="Calibri"/>
          <w:lang w:eastAsia="lt-LT"/>
        </w:rPr>
        <w:t xml:space="preserve"> </w:t>
      </w:r>
      <w:proofErr w:type="spellStart"/>
      <w:r>
        <w:rPr>
          <w:rFonts w:eastAsia="Calibri"/>
          <w:lang w:eastAsia="lt-LT"/>
        </w:rPr>
        <w:t>vartojant</w:t>
      </w:r>
      <w:proofErr w:type="spellEnd"/>
      <w:r>
        <w:rPr>
          <w:rFonts w:eastAsia="Calibri"/>
          <w:lang w:eastAsia="lt-LT"/>
        </w:rPr>
        <w:t xml:space="preserve"> </w:t>
      </w:r>
      <w:proofErr w:type="spellStart"/>
      <w:r>
        <w:rPr>
          <w:rFonts w:eastAsia="Calibri"/>
          <w:lang w:eastAsia="lt-LT"/>
        </w:rPr>
        <w:t>šią</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formą</w:t>
      </w:r>
      <w:proofErr w:type="spellEnd"/>
      <w:r>
        <w:rPr>
          <w:rFonts w:eastAsia="Calibri"/>
          <w:lang w:eastAsia="lt-LT"/>
        </w:rPr>
        <w:t xml:space="preserve">, </w:t>
      </w:r>
      <w:proofErr w:type="spellStart"/>
      <w:r>
        <w:rPr>
          <w:rFonts w:eastAsia="Calibri"/>
          <w:lang w:eastAsia="lt-LT"/>
        </w:rPr>
        <w:t>maksimali</w:t>
      </w:r>
      <w:proofErr w:type="spellEnd"/>
      <w:r>
        <w:rPr>
          <w:rFonts w:eastAsia="Calibri"/>
          <w:lang w:eastAsia="lt-LT"/>
        </w:rPr>
        <w:t xml:space="preserve"> </w:t>
      </w:r>
      <w:proofErr w:type="spellStart"/>
      <w:r>
        <w:rPr>
          <w:rFonts w:eastAsia="Calibri"/>
          <w:lang w:eastAsia="lt-LT"/>
        </w:rPr>
        <w:t>paros</w:t>
      </w:r>
      <w:proofErr w:type="spellEnd"/>
      <w:r>
        <w:rPr>
          <w:rFonts w:eastAsia="Calibri"/>
          <w:lang w:eastAsia="lt-LT"/>
        </w:rPr>
        <w:t xml:space="preserve"> </w:t>
      </w:r>
      <w:proofErr w:type="spellStart"/>
      <w:r>
        <w:rPr>
          <w:rFonts w:eastAsia="Calibri"/>
          <w:lang w:eastAsia="lt-LT"/>
        </w:rPr>
        <w:t>dozė</w:t>
      </w:r>
      <w:proofErr w:type="spellEnd"/>
      <w:r>
        <w:rPr>
          <w:rFonts w:eastAsia="Calibri"/>
          <w:lang w:eastAsia="lt-LT"/>
        </w:rPr>
        <w:t xml:space="preserve"> </w:t>
      </w:r>
      <w:proofErr w:type="spellStart"/>
      <w:r>
        <w:rPr>
          <w:rFonts w:eastAsia="Calibri"/>
          <w:lang w:eastAsia="lt-LT"/>
        </w:rPr>
        <w:t>yra</w:t>
      </w:r>
      <w:proofErr w:type="spellEnd"/>
      <w:r>
        <w:rPr>
          <w:rFonts w:eastAsia="Calibri"/>
          <w:lang w:eastAsia="lt-LT"/>
        </w:rPr>
        <w:t xml:space="preserve"> 1000 – 2800 mg </w:t>
      </w:r>
      <w:proofErr w:type="spellStart"/>
      <w:r>
        <w:rPr>
          <w:rFonts w:eastAsia="Calibri"/>
          <w:lang w:eastAsia="lt-LT"/>
        </w:rPr>
        <w:t>amoksicilino</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143 – 400 mg </w:t>
      </w:r>
      <w:proofErr w:type="spellStart"/>
      <w:r>
        <w:rPr>
          <w:rFonts w:eastAsia="Calibri"/>
          <w:lang w:eastAsia="lt-LT"/>
        </w:rPr>
        <w:t>klavulano</w:t>
      </w:r>
      <w:proofErr w:type="spellEnd"/>
      <w:r>
        <w:rPr>
          <w:rFonts w:eastAsia="Calibri"/>
          <w:lang w:eastAsia="lt-LT"/>
        </w:rPr>
        <w:t xml:space="preserve"> </w:t>
      </w:r>
      <w:proofErr w:type="spellStart"/>
      <w:r>
        <w:rPr>
          <w:rFonts w:eastAsia="Calibri"/>
          <w:lang w:eastAsia="lt-LT"/>
        </w:rPr>
        <w:t>rūgšties</w:t>
      </w:r>
      <w:proofErr w:type="spellEnd"/>
      <w:r>
        <w:rPr>
          <w:rFonts w:eastAsia="Calibri"/>
          <w:lang w:eastAsia="lt-LT"/>
        </w:rPr>
        <w:t>.</w:t>
      </w:r>
    </w:p>
    <w:p w14:paraId="73C6FC20" w14:textId="77777777" w:rsidR="00117C64" w:rsidRDefault="00117C64">
      <w:pPr>
        <w:widowControl w:val="0"/>
        <w:rPr>
          <w:rFonts w:eastAsia="Calibri"/>
          <w:lang w:eastAsia="lt-LT"/>
        </w:rPr>
      </w:pPr>
    </w:p>
    <w:p w14:paraId="33C34240" w14:textId="77777777" w:rsidR="00117C64" w:rsidRDefault="00710AAC">
      <w:pPr>
        <w:widowControl w:val="0"/>
        <w:rPr>
          <w:rFonts w:eastAsia="Calibri"/>
          <w:lang w:eastAsia="lt-LT"/>
        </w:rPr>
      </w:pPr>
      <w:proofErr w:type="spellStart"/>
      <w:r>
        <w:rPr>
          <w:rFonts w:eastAsia="Calibri"/>
          <w:lang w:eastAsia="lt-LT"/>
        </w:rPr>
        <w:t>Jeigu</w:t>
      </w:r>
      <w:proofErr w:type="spellEnd"/>
      <w:r>
        <w:rPr>
          <w:rFonts w:eastAsia="Calibri"/>
          <w:lang w:eastAsia="lt-LT"/>
        </w:rPr>
        <w:t xml:space="preserve"> </w:t>
      </w:r>
      <w:proofErr w:type="spellStart"/>
      <w:r>
        <w:rPr>
          <w:rFonts w:eastAsia="Calibri"/>
          <w:lang w:eastAsia="lt-LT"/>
        </w:rPr>
        <w:t>nusprendžiama</w:t>
      </w:r>
      <w:proofErr w:type="spellEnd"/>
      <w:r>
        <w:rPr>
          <w:rFonts w:eastAsia="Calibri"/>
          <w:lang w:eastAsia="lt-LT"/>
        </w:rPr>
        <w:t xml:space="preserve">, </w:t>
      </w:r>
      <w:proofErr w:type="spellStart"/>
      <w:r>
        <w:rPr>
          <w:rFonts w:eastAsia="Calibri"/>
          <w:lang w:eastAsia="lt-LT"/>
        </w:rPr>
        <w:t>kad</w:t>
      </w:r>
      <w:proofErr w:type="spellEnd"/>
      <w:r>
        <w:rPr>
          <w:rFonts w:eastAsia="Calibri"/>
          <w:lang w:eastAsia="lt-LT"/>
        </w:rPr>
        <w:t xml:space="preserve"> </w:t>
      </w:r>
      <w:proofErr w:type="spellStart"/>
      <w:r>
        <w:rPr>
          <w:rFonts w:eastAsia="Calibri"/>
          <w:lang w:eastAsia="lt-LT"/>
        </w:rPr>
        <w:t>būtina</w:t>
      </w:r>
      <w:proofErr w:type="spellEnd"/>
      <w:r>
        <w:rPr>
          <w:rFonts w:eastAsia="Calibri"/>
          <w:lang w:eastAsia="lt-LT"/>
        </w:rPr>
        <w:t xml:space="preserve"> </w:t>
      </w:r>
      <w:proofErr w:type="spellStart"/>
      <w:r>
        <w:rPr>
          <w:rFonts w:eastAsia="Calibri"/>
          <w:lang w:eastAsia="lt-LT"/>
        </w:rPr>
        <w:t>vartoti</w:t>
      </w:r>
      <w:proofErr w:type="spellEnd"/>
      <w:r>
        <w:rPr>
          <w:rFonts w:eastAsia="Calibri"/>
          <w:lang w:eastAsia="lt-LT"/>
        </w:rPr>
        <w:t xml:space="preserve"> </w:t>
      </w:r>
      <w:proofErr w:type="spellStart"/>
      <w:r>
        <w:rPr>
          <w:rFonts w:eastAsia="Calibri"/>
          <w:lang w:eastAsia="lt-LT"/>
        </w:rPr>
        <w:t>didesnę</w:t>
      </w:r>
      <w:proofErr w:type="spellEnd"/>
      <w:r>
        <w:rPr>
          <w:rFonts w:eastAsia="Calibri"/>
          <w:lang w:eastAsia="lt-LT"/>
        </w:rPr>
        <w:t xml:space="preserve"> </w:t>
      </w:r>
      <w:proofErr w:type="spellStart"/>
      <w:r>
        <w:rPr>
          <w:rFonts w:eastAsia="Calibri"/>
          <w:lang w:eastAsia="lt-LT"/>
        </w:rPr>
        <w:t>amoksicilino</w:t>
      </w:r>
      <w:proofErr w:type="spellEnd"/>
      <w:r>
        <w:rPr>
          <w:rFonts w:eastAsia="Calibri"/>
          <w:lang w:eastAsia="lt-LT"/>
        </w:rPr>
        <w:t xml:space="preserve"> </w:t>
      </w:r>
      <w:proofErr w:type="spellStart"/>
      <w:r>
        <w:rPr>
          <w:rFonts w:eastAsia="Calibri"/>
          <w:lang w:eastAsia="lt-LT"/>
        </w:rPr>
        <w:t>paros</w:t>
      </w:r>
      <w:proofErr w:type="spellEnd"/>
      <w:r>
        <w:rPr>
          <w:rFonts w:eastAsia="Calibri"/>
          <w:lang w:eastAsia="lt-LT"/>
        </w:rPr>
        <w:t xml:space="preserve"> </w:t>
      </w:r>
      <w:proofErr w:type="spellStart"/>
      <w:r>
        <w:rPr>
          <w:rFonts w:eastAsia="Calibri"/>
          <w:lang w:eastAsia="lt-LT"/>
        </w:rPr>
        <w:t>dozę</w:t>
      </w:r>
      <w:proofErr w:type="spellEnd"/>
      <w:r>
        <w:rPr>
          <w:rFonts w:eastAsia="Calibri"/>
          <w:lang w:eastAsia="lt-LT"/>
        </w:rPr>
        <w:t xml:space="preserve">, </w:t>
      </w:r>
      <w:proofErr w:type="spellStart"/>
      <w:r>
        <w:rPr>
          <w:rFonts w:eastAsia="Calibri"/>
          <w:lang w:eastAsia="lt-LT"/>
        </w:rPr>
        <w:t>rekomenduojama</w:t>
      </w:r>
      <w:proofErr w:type="spellEnd"/>
      <w:r>
        <w:rPr>
          <w:rFonts w:eastAsia="Calibri"/>
          <w:lang w:eastAsia="lt-LT"/>
        </w:rPr>
        <w:t xml:space="preserve"> </w:t>
      </w:r>
      <w:proofErr w:type="spellStart"/>
      <w:r>
        <w:rPr>
          <w:rFonts w:eastAsia="Calibri"/>
          <w:lang w:eastAsia="lt-LT"/>
        </w:rPr>
        <w:t>rinktis</w:t>
      </w:r>
      <w:proofErr w:type="spellEnd"/>
      <w:r>
        <w:rPr>
          <w:rFonts w:eastAsia="Calibri"/>
          <w:lang w:eastAsia="lt-LT"/>
        </w:rPr>
        <w:t xml:space="preserve"> </w:t>
      </w:r>
      <w:proofErr w:type="spellStart"/>
      <w:r>
        <w:rPr>
          <w:rFonts w:eastAsia="Calibri"/>
          <w:lang w:eastAsia="lt-LT"/>
        </w:rPr>
        <w:t>kitokį</w:t>
      </w:r>
      <w:proofErr w:type="spellEnd"/>
      <w:r>
        <w:rPr>
          <w:rFonts w:eastAsia="Calibri"/>
          <w:lang w:eastAsia="lt-LT"/>
        </w:rPr>
        <w:t xml:space="preserve"> </w:t>
      </w:r>
      <w:proofErr w:type="spellStart"/>
      <w:r>
        <w:rPr>
          <w:rFonts w:eastAsia="Calibri"/>
          <w:lang w:eastAsia="lt-LT"/>
        </w:rPr>
        <w:t>amoksicilino</w:t>
      </w:r>
      <w:proofErr w:type="spellEnd"/>
      <w:r>
        <w:rPr>
          <w:rFonts w:eastAsia="Calibri"/>
          <w:lang w:eastAsia="lt-LT"/>
        </w:rPr>
        <w:t>/</w:t>
      </w:r>
      <w:proofErr w:type="spellStart"/>
      <w:r>
        <w:rPr>
          <w:rFonts w:eastAsia="Calibri"/>
          <w:lang w:eastAsia="lt-LT"/>
        </w:rPr>
        <w:t>klavulano</w:t>
      </w:r>
      <w:proofErr w:type="spellEnd"/>
      <w:r>
        <w:rPr>
          <w:rFonts w:eastAsia="Calibri"/>
          <w:lang w:eastAsia="lt-LT"/>
        </w:rPr>
        <w:t xml:space="preserve"> </w:t>
      </w:r>
      <w:proofErr w:type="spellStart"/>
      <w:r>
        <w:rPr>
          <w:rFonts w:eastAsia="Calibri"/>
          <w:lang w:eastAsia="lt-LT"/>
        </w:rPr>
        <w:t>rūgšties</w:t>
      </w:r>
      <w:proofErr w:type="spellEnd"/>
      <w:r>
        <w:rPr>
          <w:rFonts w:eastAsia="Calibri"/>
          <w:lang w:eastAsia="lt-LT"/>
        </w:rPr>
        <w:t xml:space="preserve"> </w:t>
      </w:r>
      <w:proofErr w:type="spellStart"/>
      <w:r>
        <w:rPr>
          <w:rFonts w:eastAsia="Calibri"/>
          <w:lang w:eastAsia="lt-LT"/>
        </w:rPr>
        <w:t>vaistinį</w:t>
      </w:r>
      <w:proofErr w:type="spellEnd"/>
      <w:r>
        <w:rPr>
          <w:rFonts w:eastAsia="Calibri"/>
          <w:lang w:eastAsia="lt-LT"/>
        </w:rPr>
        <w:t xml:space="preserve"> </w:t>
      </w:r>
      <w:proofErr w:type="spellStart"/>
      <w:r>
        <w:rPr>
          <w:rFonts w:eastAsia="Calibri"/>
          <w:lang w:eastAsia="lt-LT"/>
        </w:rPr>
        <w:t>preparatą</w:t>
      </w:r>
      <w:proofErr w:type="spellEnd"/>
      <w:r>
        <w:rPr>
          <w:rFonts w:eastAsia="Calibri"/>
          <w:lang w:eastAsia="lt-LT"/>
        </w:rPr>
        <w:t xml:space="preserve">, </w:t>
      </w:r>
      <w:proofErr w:type="spellStart"/>
      <w:r>
        <w:rPr>
          <w:rFonts w:eastAsia="Calibri"/>
          <w:lang w:eastAsia="lt-LT"/>
        </w:rPr>
        <w:t>kad</w:t>
      </w:r>
      <w:proofErr w:type="spellEnd"/>
      <w:r>
        <w:rPr>
          <w:rFonts w:eastAsia="Calibri"/>
          <w:lang w:eastAsia="lt-LT"/>
        </w:rPr>
        <w:t xml:space="preserve"> </w:t>
      </w:r>
      <w:proofErr w:type="spellStart"/>
      <w:r>
        <w:rPr>
          <w:rFonts w:eastAsia="Calibri"/>
          <w:lang w:eastAsia="lt-LT"/>
        </w:rPr>
        <w:t>būtų</w:t>
      </w:r>
      <w:proofErr w:type="spellEnd"/>
      <w:r>
        <w:rPr>
          <w:rFonts w:eastAsia="Calibri"/>
          <w:lang w:eastAsia="lt-LT"/>
        </w:rPr>
        <w:t xml:space="preserve"> </w:t>
      </w:r>
      <w:proofErr w:type="spellStart"/>
      <w:r>
        <w:rPr>
          <w:rFonts w:eastAsia="Calibri"/>
          <w:lang w:eastAsia="lt-LT"/>
        </w:rPr>
        <w:t>išvengta</w:t>
      </w:r>
      <w:proofErr w:type="spellEnd"/>
      <w:r>
        <w:rPr>
          <w:rFonts w:eastAsia="Calibri"/>
          <w:lang w:eastAsia="lt-LT"/>
        </w:rPr>
        <w:t xml:space="preserve"> </w:t>
      </w:r>
      <w:proofErr w:type="spellStart"/>
      <w:r>
        <w:rPr>
          <w:rFonts w:eastAsia="Calibri"/>
          <w:lang w:eastAsia="lt-LT"/>
        </w:rPr>
        <w:t>nepagrįstai</w:t>
      </w:r>
      <w:proofErr w:type="spellEnd"/>
      <w:r>
        <w:rPr>
          <w:rFonts w:eastAsia="Calibri"/>
          <w:lang w:eastAsia="lt-LT"/>
        </w:rPr>
        <w:t xml:space="preserve"> </w:t>
      </w:r>
      <w:proofErr w:type="spellStart"/>
      <w:r>
        <w:rPr>
          <w:rFonts w:eastAsia="Calibri"/>
          <w:lang w:eastAsia="lt-LT"/>
        </w:rPr>
        <w:t>didelių</w:t>
      </w:r>
      <w:proofErr w:type="spellEnd"/>
      <w:r>
        <w:rPr>
          <w:rFonts w:eastAsia="Calibri"/>
          <w:lang w:eastAsia="lt-LT"/>
        </w:rPr>
        <w:t xml:space="preserve"> </w:t>
      </w:r>
      <w:proofErr w:type="spellStart"/>
      <w:r>
        <w:rPr>
          <w:rFonts w:eastAsia="Calibri"/>
          <w:lang w:eastAsia="lt-LT"/>
        </w:rPr>
        <w:t>klavulano</w:t>
      </w:r>
      <w:proofErr w:type="spellEnd"/>
      <w:r>
        <w:rPr>
          <w:rFonts w:eastAsia="Calibri"/>
          <w:lang w:eastAsia="lt-LT"/>
        </w:rPr>
        <w:t xml:space="preserve"> </w:t>
      </w:r>
      <w:proofErr w:type="spellStart"/>
      <w:r>
        <w:rPr>
          <w:rFonts w:eastAsia="Calibri"/>
          <w:lang w:eastAsia="lt-LT"/>
        </w:rPr>
        <w:t>rūgšties</w:t>
      </w:r>
      <w:proofErr w:type="spellEnd"/>
      <w:r>
        <w:rPr>
          <w:rFonts w:eastAsia="Calibri"/>
          <w:lang w:eastAsia="lt-LT"/>
        </w:rPr>
        <w:t xml:space="preserve"> </w:t>
      </w:r>
      <w:proofErr w:type="spellStart"/>
      <w:r>
        <w:rPr>
          <w:rFonts w:eastAsia="Calibri"/>
          <w:lang w:eastAsia="lt-LT"/>
        </w:rPr>
        <w:t>paros</w:t>
      </w:r>
      <w:proofErr w:type="spellEnd"/>
      <w:r>
        <w:rPr>
          <w:rFonts w:eastAsia="Calibri"/>
          <w:lang w:eastAsia="lt-LT"/>
        </w:rPr>
        <w:t xml:space="preserve"> </w:t>
      </w:r>
      <w:proofErr w:type="spellStart"/>
      <w:r>
        <w:rPr>
          <w:rFonts w:eastAsia="Calibri"/>
          <w:lang w:eastAsia="lt-LT"/>
        </w:rPr>
        <w:t>dozių</w:t>
      </w:r>
      <w:proofErr w:type="spellEnd"/>
      <w:r>
        <w:rPr>
          <w:rFonts w:eastAsia="Calibri"/>
          <w:lang w:eastAsia="lt-LT"/>
        </w:rPr>
        <w:t xml:space="preserve"> (</w:t>
      </w:r>
      <w:proofErr w:type="spellStart"/>
      <w:r>
        <w:rPr>
          <w:rFonts w:eastAsia="Calibri"/>
          <w:lang w:eastAsia="lt-LT"/>
        </w:rPr>
        <w:t>žr</w:t>
      </w:r>
      <w:proofErr w:type="spellEnd"/>
      <w:r>
        <w:rPr>
          <w:rFonts w:eastAsia="Calibri"/>
          <w:lang w:eastAsia="lt-LT"/>
        </w:rPr>
        <w:t>. 4.4 ir 5.1 skyrius).</w:t>
      </w:r>
    </w:p>
    <w:p w14:paraId="64D15702" w14:textId="77777777" w:rsidR="00117C64" w:rsidRDefault="00117C64">
      <w:pPr>
        <w:widowControl w:val="0"/>
        <w:rPr>
          <w:rFonts w:eastAsia="Calibri"/>
          <w:lang w:eastAsia="lt-LT"/>
        </w:rPr>
      </w:pPr>
    </w:p>
    <w:p w14:paraId="4E03C5B0" w14:textId="77777777" w:rsidR="00117C64" w:rsidRDefault="00710AAC">
      <w:pPr>
        <w:widowControl w:val="0"/>
        <w:rPr>
          <w:rFonts w:eastAsia="Calibri"/>
          <w:lang w:eastAsia="lt-LT"/>
        </w:rPr>
      </w:pPr>
      <w:proofErr w:type="spellStart"/>
      <w:r>
        <w:rPr>
          <w:rFonts w:eastAsia="Calibri"/>
          <w:lang w:eastAsia="lt-LT"/>
        </w:rPr>
        <w:t>Gydymo</w:t>
      </w:r>
      <w:proofErr w:type="spellEnd"/>
      <w:r>
        <w:rPr>
          <w:rFonts w:eastAsia="Calibri"/>
          <w:lang w:eastAsia="lt-LT"/>
        </w:rPr>
        <w:t xml:space="preserve"> </w:t>
      </w:r>
      <w:proofErr w:type="spellStart"/>
      <w:r>
        <w:rPr>
          <w:rFonts w:eastAsia="Calibri"/>
          <w:lang w:eastAsia="lt-LT"/>
        </w:rPr>
        <w:t>trukmę</w:t>
      </w:r>
      <w:proofErr w:type="spellEnd"/>
      <w:r>
        <w:rPr>
          <w:rFonts w:eastAsia="Calibri"/>
          <w:lang w:eastAsia="lt-LT"/>
        </w:rPr>
        <w:t xml:space="preserve"> </w:t>
      </w:r>
      <w:proofErr w:type="spellStart"/>
      <w:r>
        <w:rPr>
          <w:rFonts w:eastAsia="Calibri"/>
          <w:lang w:eastAsia="lt-LT"/>
        </w:rPr>
        <w:t>reikia</w:t>
      </w:r>
      <w:proofErr w:type="spellEnd"/>
      <w:r>
        <w:rPr>
          <w:rFonts w:eastAsia="Calibri"/>
          <w:lang w:eastAsia="lt-LT"/>
        </w:rPr>
        <w:t xml:space="preserve"> </w:t>
      </w:r>
      <w:proofErr w:type="spellStart"/>
      <w:r>
        <w:rPr>
          <w:rFonts w:eastAsia="Calibri"/>
          <w:lang w:eastAsia="lt-LT"/>
        </w:rPr>
        <w:t>nustatyti</w:t>
      </w:r>
      <w:proofErr w:type="spellEnd"/>
      <w:r>
        <w:rPr>
          <w:rFonts w:eastAsia="Calibri"/>
          <w:lang w:eastAsia="lt-LT"/>
        </w:rPr>
        <w:t xml:space="preserve">, </w:t>
      </w:r>
      <w:proofErr w:type="spellStart"/>
      <w:r>
        <w:rPr>
          <w:rFonts w:eastAsia="Calibri"/>
          <w:lang w:eastAsia="lt-LT"/>
        </w:rPr>
        <w:t>atsižvelgiant</w:t>
      </w:r>
      <w:proofErr w:type="spellEnd"/>
      <w:r>
        <w:rPr>
          <w:rFonts w:eastAsia="Calibri"/>
          <w:lang w:eastAsia="lt-LT"/>
        </w:rPr>
        <w:t xml:space="preserve"> į </w:t>
      </w:r>
      <w:proofErr w:type="spellStart"/>
      <w:r>
        <w:rPr>
          <w:rFonts w:eastAsia="Calibri"/>
          <w:lang w:eastAsia="lt-LT"/>
        </w:rPr>
        <w:t>paciento</w:t>
      </w:r>
      <w:proofErr w:type="spellEnd"/>
      <w:r>
        <w:rPr>
          <w:rFonts w:eastAsia="Calibri"/>
          <w:lang w:eastAsia="lt-LT"/>
        </w:rPr>
        <w:t xml:space="preserve"> </w:t>
      </w:r>
      <w:proofErr w:type="spellStart"/>
      <w:r>
        <w:rPr>
          <w:rFonts w:eastAsia="Calibri"/>
          <w:lang w:eastAsia="lt-LT"/>
        </w:rPr>
        <w:t>reakciją</w:t>
      </w:r>
      <w:proofErr w:type="spellEnd"/>
      <w:r>
        <w:rPr>
          <w:rFonts w:eastAsia="Calibri"/>
          <w:lang w:eastAsia="lt-LT"/>
        </w:rPr>
        <w:t xml:space="preserve">. Kai </w:t>
      </w:r>
      <w:proofErr w:type="spellStart"/>
      <w:r>
        <w:rPr>
          <w:rFonts w:eastAsia="Calibri"/>
          <w:lang w:eastAsia="lt-LT"/>
        </w:rPr>
        <w:t>kurias</w:t>
      </w:r>
      <w:proofErr w:type="spellEnd"/>
      <w:r>
        <w:rPr>
          <w:rFonts w:eastAsia="Calibri"/>
          <w:lang w:eastAsia="lt-LT"/>
        </w:rPr>
        <w:t xml:space="preserve"> </w:t>
      </w:r>
      <w:proofErr w:type="spellStart"/>
      <w:r>
        <w:rPr>
          <w:rFonts w:eastAsia="Calibri"/>
          <w:lang w:eastAsia="lt-LT"/>
        </w:rPr>
        <w:t>infekcines</w:t>
      </w:r>
      <w:proofErr w:type="spellEnd"/>
      <w:r>
        <w:rPr>
          <w:rFonts w:eastAsia="Calibri"/>
          <w:lang w:eastAsia="lt-LT"/>
        </w:rPr>
        <w:t xml:space="preserve"> </w:t>
      </w:r>
      <w:proofErr w:type="spellStart"/>
      <w:r>
        <w:rPr>
          <w:rFonts w:eastAsia="Calibri"/>
          <w:lang w:eastAsia="lt-LT"/>
        </w:rPr>
        <w:t>ligas</w:t>
      </w:r>
      <w:proofErr w:type="spellEnd"/>
      <w:r>
        <w:rPr>
          <w:rFonts w:eastAsia="Calibri"/>
          <w:lang w:eastAsia="lt-LT"/>
        </w:rPr>
        <w:t xml:space="preserve"> (</w:t>
      </w:r>
      <w:proofErr w:type="spellStart"/>
      <w:r>
        <w:rPr>
          <w:rFonts w:eastAsia="Calibri"/>
          <w:lang w:eastAsia="lt-LT"/>
        </w:rPr>
        <w:t>pvz</w:t>
      </w:r>
      <w:proofErr w:type="spellEnd"/>
      <w:r>
        <w:rPr>
          <w:rFonts w:eastAsia="Calibri"/>
          <w:lang w:eastAsia="lt-LT"/>
        </w:rPr>
        <w:t xml:space="preserve">., </w:t>
      </w:r>
      <w:proofErr w:type="spellStart"/>
      <w:r>
        <w:rPr>
          <w:rFonts w:eastAsia="Calibri"/>
          <w:lang w:eastAsia="lt-LT"/>
        </w:rPr>
        <w:t>osteomielitą</w:t>
      </w:r>
      <w:proofErr w:type="spellEnd"/>
      <w:r>
        <w:rPr>
          <w:rFonts w:eastAsia="Calibri"/>
          <w:lang w:eastAsia="lt-LT"/>
        </w:rPr>
        <w:t xml:space="preserve">) </w:t>
      </w:r>
      <w:proofErr w:type="spellStart"/>
      <w:r>
        <w:rPr>
          <w:rFonts w:eastAsia="Calibri"/>
          <w:lang w:eastAsia="lt-LT"/>
        </w:rPr>
        <w:t>reikia</w:t>
      </w:r>
      <w:proofErr w:type="spellEnd"/>
      <w:r>
        <w:rPr>
          <w:rFonts w:eastAsia="Calibri"/>
          <w:lang w:eastAsia="lt-LT"/>
        </w:rPr>
        <w:t xml:space="preserve"> </w:t>
      </w:r>
      <w:proofErr w:type="spellStart"/>
      <w:r>
        <w:rPr>
          <w:rFonts w:eastAsia="Calibri"/>
          <w:lang w:eastAsia="lt-LT"/>
        </w:rPr>
        <w:t>gydyti</w:t>
      </w:r>
      <w:proofErr w:type="spellEnd"/>
      <w:r>
        <w:rPr>
          <w:rFonts w:eastAsia="Calibri"/>
          <w:lang w:eastAsia="lt-LT"/>
        </w:rPr>
        <w:t xml:space="preserve"> </w:t>
      </w:r>
      <w:proofErr w:type="spellStart"/>
      <w:r>
        <w:rPr>
          <w:rFonts w:eastAsia="Calibri"/>
          <w:lang w:eastAsia="lt-LT"/>
        </w:rPr>
        <w:t>ilgai</w:t>
      </w:r>
      <w:proofErr w:type="spellEnd"/>
      <w:r>
        <w:rPr>
          <w:rFonts w:eastAsia="Calibri"/>
          <w:lang w:eastAsia="lt-LT"/>
        </w:rPr>
        <w:t xml:space="preserve">. </w:t>
      </w:r>
      <w:proofErr w:type="spellStart"/>
      <w:r>
        <w:rPr>
          <w:rFonts w:eastAsia="Calibri"/>
          <w:lang w:eastAsia="lt-LT"/>
        </w:rPr>
        <w:t>Gydymą</w:t>
      </w:r>
      <w:proofErr w:type="spellEnd"/>
      <w:r>
        <w:rPr>
          <w:rFonts w:eastAsia="Calibri"/>
          <w:lang w:eastAsia="lt-LT"/>
        </w:rPr>
        <w:t xml:space="preserve">, jo </w:t>
      </w:r>
      <w:proofErr w:type="spellStart"/>
      <w:r>
        <w:rPr>
          <w:rFonts w:eastAsia="Calibri"/>
          <w:lang w:eastAsia="lt-LT"/>
        </w:rPr>
        <w:t>neįvertinus</w:t>
      </w:r>
      <w:proofErr w:type="spellEnd"/>
      <w:r>
        <w:rPr>
          <w:rFonts w:eastAsia="Calibri"/>
          <w:lang w:eastAsia="lt-LT"/>
        </w:rPr>
        <w:t xml:space="preserve"> </w:t>
      </w:r>
      <w:proofErr w:type="spellStart"/>
      <w:r>
        <w:rPr>
          <w:rFonts w:eastAsia="Calibri"/>
          <w:lang w:eastAsia="lt-LT"/>
        </w:rPr>
        <w:t>iš</w:t>
      </w:r>
      <w:proofErr w:type="spellEnd"/>
      <w:r>
        <w:rPr>
          <w:rFonts w:eastAsia="Calibri"/>
          <w:lang w:eastAsia="lt-LT"/>
        </w:rPr>
        <w:t xml:space="preserve"> </w:t>
      </w:r>
      <w:proofErr w:type="spellStart"/>
      <w:r>
        <w:rPr>
          <w:rFonts w:eastAsia="Calibri"/>
          <w:lang w:eastAsia="lt-LT"/>
        </w:rPr>
        <w:t>naujo</w:t>
      </w:r>
      <w:proofErr w:type="spellEnd"/>
      <w:r>
        <w:rPr>
          <w:rFonts w:eastAsia="Calibri"/>
          <w:lang w:eastAsia="lt-LT"/>
        </w:rPr>
        <w:t xml:space="preserve">, </w:t>
      </w:r>
      <w:proofErr w:type="spellStart"/>
      <w:r>
        <w:rPr>
          <w:rFonts w:eastAsia="Calibri"/>
          <w:lang w:eastAsia="lt-LT"/>
        </w:rPr>
        <w:t>galima</w:t>
      </w:r>
      <w:proofErr w:type="spellEnd"/>
      <w:r>
        <w:rPr>
          <w:rFonts w:eastAsia="Calibri"/>
          <w:lang w:eastAsia="lt-LT"/>
        </w:rPr>
        <w:t xml:space="preserve"> </w:t>
      </w:r>
      <w:proofErr w:type="spellStart"/>
      <w:r>
        <w:rPr>
          <w:rFonts w:eastAsia="Calibri"/>
          <w:lang w:eastAsia="lt-LT"/>
        </w:rPr>
        <w:t>tęsti</w:t>
      </w:r>
      <w:proofErr w:type="spellEnd"/>
      <w:r>
        <w:rPr>
          <w:rFonts w:eastAsia="Calibri"/>
          <w:lang w:eastAsia="lt-LT"/>
        </w:rPr>
        <w:t xml:space="preserve"> ne </w:t>
      </w:r>
      <w:proofErr w:type="spellStart"/>
      <w:r>
        <w:rPr>
          <w:rFonts w:eastAsia="Calibri"/>
          <w:lang w:eastAsia="lt-LT"/>
        </w:rPr>
        <w:t>ilgiau</w:t>
      </w:r>
      <w:proofErr w:type="spellEnd"/>
      <w:r>
        <w:rPr>
          <w:rFonts w:eastAsia="Calibri"/>
          <w:lang w:eastAsia="lt-LT"/>
        </w:rPr>
        <w:t xml:space="preserve"> </w:t>
      </w:r>
      <w:proofErr w:type="spellStart"/>
      <w:r>
        <w:rPr>
          <w:rFonts w:eastAsia="Calibri"/>
          <w:lang w:eastAsia="lt-LT"/>
        </w:rPr>
        <w:t>kaip</w:t>
      </w:r>
      <w:proofErr w:type="spellEnd"/>
      <w:r>
        <w:rPr>
          <w:rFonts w:eastAsia="Calibri"/>
          <w:lang w:eastAsia="lt-LT"/>
        </w:rPr>
        <w:t xml:space="preserve"> 14 </w:t>
      </w:r>
      <w:proofErr w:type="spellStart"/>
      <w:r>
        <w:rPr>
          <w:rFonts w:eastAsia="Calibri"/>
          <w:lang w:eastAsia="lt-LT"/>
        </w:rPr>
        <w:t>dienų</w:t>
      </w:r>
      <w:proofErr w:type="spellEnd"/>
      <w:r>
        <w:rPr>
          <w:rFonts w:eastAsia="Calibri"/>
          <w:lang w:eastAsia="lt-LT"/>
        </w:rPr>
        <w:t xml:space="preserve"> (</w:t>
      </w:r>
      <w:proofErr w:type="spellStart"/>
      <w:r>
        <w:rPr>
          <w:rFonts w:eastAsia="Calibri"/>
          <w:lang w:eastAsia="lt-LT"/>
        </w:rPr>
        <w:t>apie</w:t>
      </w:r>
      <w:proofErr w:type="spellEnd"/>
      <w:r>
        <w:rPr>
          <w:rFonts w:eastAsia="Calibri"/>
          <w:lang w:eastAsia="lt-LT"/>
        </w:rPr>
        <w:t xml:space="preserve"> </w:t>
      </w:r>
      <w:proofErr w:type="spellStart"/>
      <w:r>
        <w:rPr>
          <w:rFonts w:eastAsia="Calibri"/>
          <w:lang w:eastAsia="lt-LT"/>
        </w:rPr>
        <w:t>ilgalaikį</w:t>
      </w:r>
      <w:proofErr w:type="spellEnd"/>
      <w:r>
        <w:rPr>
          <w:rFonts w:eastAsia="Calibri"/>
          <w:lang w:eastAsia="lt-LT"/>
        </w:rPr>
        <w:t xml:space="preserve"> </w:t>
      </w:r>
      <w:proofErr w:type="spellStart"/>
      <w:r>
        <w:rPr>
          <w:rFonts w:eastAsia="Calibri"/>
          <w:lang w:eastAsia="lt-LT"/>
        </w:rPr>
        <w:t>gydymą</w:t>
      </w:r>
      <w:proofErr w:type="spellEnd"/>
      <w:r>
        <w:rPr>
          <w:rFonts w:eastAsia="Calibri"/>
          <w:lang w:eastAsia="lt-LT"/>
        </w:rPr>
        <w:t xml:space="preserve"> </w:t>
      </w:r>
      <w:proofErr w:type="spellStart"/>
      <w:r>
        <w:rPr>
          <w:rFonts w:eastAsia="Calibri"/>
          <w:lang w:eastAsia="lt-LT"/>
        </w:rPr>
        <w:t>žr</w:t>
      </w:r>
      <w:proofErr w:type="spellEnd"/>
      <w:r>
        <w:rPr>
          <w:rFonts w:eastAsia="Calibri"/>
          <w:lang w:eastAsia="lt-LT"/>
        </w:rPr>
        <w:t xml:space="preserve">. 4.4 </w:t>
      </w:r>
      <w:proofErr w:type="spellStart"/>
      <w:r>
        <w:rPr>
          <w:rFonts w:eastAsia="Calibri"/>
          <w:lang w:eastAsia="lt-LT"/>
        </w:rPr>
        <w:t>skyriuje</w:t>
      </w:r>
      <w:proofErr w:type="spellEnd"/>
      <w:r>
        <w:rPr>
          <w:rFonts w:eastAsia="Calibri"/>
          <w:lang w:eastAsia="lt-LT"/>
        </w:rPr>
        <w:t>).</w:t>
      </w:r>
    </w:p>
    <w:p w14:paraId="01C3C23D" w14:textId="77777777" w:rsidR="00117C64" w:rsidRDefault="00117C64">
      <w:pPr>
        <w:widowControl w:val="0"/>
        <w:rPr>
          <w:rFonts w:eastAsia="Calibri"/>
          <w:lang w:eastAsia="lt-LT"/>
        </w:rPr>
      </w:pPr>
    </w:p>
    <w:p w14:paraId="4DFF54B5" w14:textId="26AFFBDD" w:rsidR="00117C64" w:rsidRDefault="00710AAC">
      <w:pPr>
        <w:widowControl w:val="0"/>
        <w:rPr>
          <w:rFonts w:eastAsia="Calibri"/>
          <w:lang w:eastAsia="lt-LT"/>
        </w:rPr>
      </w:pPr>
      <w:proofErr w:type="spellStart"/>
      <w:r>
        <w:rPr>
          <w:rFonts w:eastAsia="Calibri"/>
          <w:lang w:eastAsia="lt-LT"/>
        </w:rPr>
        <w:t>Suaugusius</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vaikus</w:t>
      </w:r>
      <w:proofErr w:type="spellEnd"/>
      <w:r>
        <w:rPr>
          <w:rFonts w:eastAsia="Calibri"/>
          <w:lang w:eastAsia="lt-LT"/>
        </w:rPr>
        <w:t xml:space="preserve">, </w:t>
      </w:r>
      <w:proofErr w:type="spellStart"/>
      <w:r>
        <w:rPr>
          <w:rFonts w:eastAsia="Calibri"/>
          <w:lang w:eastAsia="lt-LT"/>
        </w:rPr>
        <w:t>kurie</w:t>
      </w:r>
      <w:proofErr w:type="spellEnd"/>
      <w:r>
        <w:rPr>
          <w:rFonts w:eastAsia="Calibri"/>
          <w:lang w:eastAsia="lt-LT"/>
        </w:rPr>
        <w:t xml:space="preserve"> </w:t>
      </w:r>
      <w:proofErr w:type="spellStart"/>
      <w:r>
        <w:rPr>
          <w:rFonts w:eastAsia="Calibri"/>
          <w:lang w:eastAsia="lt-LT"/>
        </w:rPr>
        <w:t>sveria</w:t>
      </w:r>
      <w:proofErr w:type="spellEnd"/>
      <w:r>
        <w:rPr>
          <w:rFonts w:eastAsia="Calibri"/>
          <w:lang w:eastAsia="lt-LT"/>
        </w:rPr>
        <w:t xml:space="preserve"> </w:t>
      </w:r>
      <w:r>
        <w:rPr>
          <w:rFonts w:eastAsia="Calibri"/>
          <w:lang w:eastAsia="lt-LT"/>
        </w:rPr>
        <w:sym w:font="Symbol" w:char="F0B3"/>
      </w:r>
      <w:r w:rsidR="00810697">
        <w:rPr>
          <w:rFonts w:eastAsia="Calibri"/>
          <w:lang w:eastAsia="lt-LT"/>
        </w:rPr>
        <w:t> </w:t>
      </w:r>
      <w:r>
        <w:rPr>
          <w:rFonts w:eastAsia="Calibri"/>
          <w:lang w:eastAsia="lt-LT"/>
        </w:rPr>
        <w:t xml:space="preserve">40 kg, </w:t>
      </w:r>
      <w:proofErr w:type="spellStart"/>
      <w:r>
        <w:rPr>
          <w:rFonts w:eastAsia="Calibri"/>
          <w:lang w:eastAsia="lt-LT"/>
        </w:rPr>
        <w:t>reikia</w:t>
      </w:r>
      <w:proofErr w:type="spellEnd"/>
      <w:r>
        <w:rPr>
          <w:rFonts w:eastAsia="Calibri"/>
          <w:lang w:eastAsia="lt-LT"/>
        </w:rPr>
        <w:t xml:space="preserve"> </w:t>
      </w:r>
      <w:proofErr w:type="spellStart"/>
      <w:r>
        <w:rPr>
          <w:rFonts w:eastAsia="Calibri"/>
          <w:lang w:eastAsia="lt-LT"/>
        </w:rPr>
        <w:t>gydyti</w:t>
      </w:r>
      <w:proofErr w:type="spellEnd"/>
      <w:r>
        <w:rPr>
          <w:rFonts w:eastAsia="Calibri"/>
          <w:lang w:eastAsia="lt-LT"/>
        </w:rPr>
        <w:t xml:space="preserve"> </w:t>
      </w:r>
      <w:proofErr w:type="spellStart"/>
      <w:r>
        <w:rPr>
          <w:rFonts w:eastAsia="Calibri"/>
          <w:lang w:eastAsia="lt-LT"/>
        </w:rPr>
        <w:t>suaugusiesiems</w:t>
      </w:r>
      <w:proofErr w:type="spellEnd"/>
      <w:r>
        <w:rPr>
          <w:rFonts w:eastAsia="Calibri"/>
          <w:lang w:eastAsia="lt-LT"/>
        </w:rPr>
        <w:t xml:space="preserve"> </w:t>
      </w:r>
      <w:proofErr w:type="spellStart"/>
      <w:r>
        <w:rPr>
          <w:rFonts w:eastAsia="Calibri"/>
          <w:lang w:eastAsia="lt-LT"/>
        </w:rPr>
        <w:t>skirtomis</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formomis</w:t>
      </w:r>
      <w:proofErr w:type="spellEnd"/>
      <w:r>
        <w:rPr>
          <w:rFonts w:eastAsia="Calibri"/>
          <w:lang w:eastAsia="lt-LT"/>
        </w:rPr>
        <w:t>.</w:t>
      </w:r>
    </w:p>
    <w:p w14:paraId="57618696" w14:textId="77777777" w:rsidR="00117C64" w:rsidRDefault="00117C64">
      <w:pPr>
        <w:widowControl w:val="0"/>
        <w:rPr>
          <w:rFonts w:eastAsia="Calibri"/>
          <w:i/>
          <w:lang w:eastAsia="lt-LT"/>
        </w:rPr>
      </w:pPr>
    </w:p>
    <w:p w14:paraId="53750960" w14:textId="77777777" w:rsidR="00117C64" w:rsidRDefault="00710AAC">
      <w:pPr>
        <w:widowControl w:val="0"/>
        <w:rPr>
          <w:rFonts w:eastAsia="Calibri"/>
          <w:i/>
          <w:lang w:eastAsia="lt-LT"/>
        </w:rPr>
      </w:pPr>
      <w:proofErr w:type="spellStart"/>
      <w:r>
        <w:rPr>
          <w:rFonts w:eastAsia="Calibri"/>
          <w:i/>
          <w:lang w:eastAsia="lt-LT"/>
        </w:rPr>
        <w:t>Vaikų</w:t>
      </w:r>
      <w:proofErr w:type="spellEnd"/>
      <w:r>
        <w:rPr>
          <w:rFonts w:eastAsia="Calibri"/>
          <w:i/>
          <w:lang w:eastAsia="lt-LT"/>
        </w:rPr>
        <w:t xml:space="preserve"> </w:t>
      </w:r>
      <w:proofErr w:type="spellStart"/>
      <w:r>
        <w:rPr>
          <w:rFonts w:eastAsia="Calibri"/>
          <w:i/>
          <w:lang w:eastAsia="lt-LT"/>
        </w:rPr>
        <w:t>populiacija</w:t>
      </w:r>
      <w:proofErr w:type="spellEnd"/>
    </w:p>
    <w:p w14:paraId="4BF57C65" w14:textId="3D9D4C71" w:rsidR="00117C64" w:rsidRDefault="00710AAC">
      <w:pPr>
        <w:widowControl w:val="0"/>
        <w:rPr>
          <w:rFonts w:eastAsia="Calibri"/>
          <w:u w:val="single"/>
          <w:lang w:eastAsia="lt-LT"/>
        </w:rPr>
      </w:pPr>
      <w:proofErr w:type="spellStart"/>
      <w:r>
        <w:rPr>
          <w:rFonts w:eastAsia="Calibri"/>
          <w:u w:val="single"/>
          <w:lang w:eastAsia="lt-LT"/>
        </w:rPr>
        <w:t>Vaikams</w:t>
      </w:r>
      <w:proofErr w:type="spellEnd"/>
      <w:r>
        <w:rPr>
          <w:rFonts w:eastAsia="Calibri"/>
          <w:u w:val="single"/>
          <w:lang w:eastAsia="lt-LT"/>
        </w:rPr>
        <w:t xml:space="preserve">, </w:t>
      </w:r>
      <w:proofErr w:type="spellStart"/>
      <w:r>
        <w:rPr>
          <w:rFonts w:eastAsia="Calibri"/>
          <w:u w:val="single"/>
          <w:lang w:eastAsia="lt-LT"/>
        </w:rPr>
        <w:t>kurie</w:t>
      </w:r>
      <w:proofErr w:type="spellEnd"/>
      <w:r>
        <w:rPr>
          <w:rFonts w:eastAsia="Calibri"/>
          <w:u w:val="single"/>
          <w:lang w:eastAsia="lt-LT"/>
        </w:rPr>
        <w:t xml:space="preserve"> </w:t>
      </w:r>
      <w:proofErr w:type="spellStart"/>
      <w:r>
        <w:rPr>
          <w:rFonts w:eastAsia="Calibri"/>
          <w:u w:val="single"/>
          <w:lang w:eastAsia="lt-LT"/>
        </w:rPr>
        <w:t>sveria</w:t>
      </w:r>
      <w:proofErr w:type="spellEnd"/>
      <w:r>
        <w:rPr>
          <w:rFonts w:eastAsia="Calibri"/>
          <w:u w:val="single"/>
          <w:lang w:eastAsia="lt-LT"/>
        </w:rPr>
        <w:t xml:space="preserve"> &lt;</w:t>
      </w:r>
      <w:r w:rsidR="00810697">
        <w:rPr>
          <w:rFonts w:eastAsia="Calibri"/>
          <w:u w:val="single"/>
          <w:lang w:eastAsia="lt-LT"/>
        </w:rPr>
        <w:t> </w:t>
      </w:r>
      <w:r>
        <w:rPr>
          <w:rFonts w:eastAsia="Calibri"/>
          <w:u w:val="single"/>
          <w:lang w:eastAsia="lt-LT"/>
        </w:rPr>
        <w:t>40 kg</w:t>
      </w:r>
    </w:p>
    <w:p w14:paraId="23B20456" w14:textId="77777777" w:rsidR="00117C64" w:rsidRDefault="00117C64">
      <w:pPr>
        <w:widowControl w:val="0"/>
        <w:rPr>
          <w:rFonts w:eastAsia="Calibri"/>
          <w:lang w:eastAsia="lt-LT"/>
        </w:rPr>
      </w:pPr>
    </w:p>
    <w:p w14:paraId="7F5D2251" w14:textId="77777777" w:rsidR="00117C64" w:rsidRDefault="00710AAC">
      <w:pPr>
        <w:widowControl w:val="0"/>
        <w:autoSpaceDE w:val="0"/>
        <w:autoSpaceDN w:val="0"/>
        <w:adjustRightInd w:val="0"/>
        <w:rPr>
          <w:rFonts w:eastAsia="Calibri"/>
          <w:lang w:val="pt-PT" w:eastAsia="en-GB"/>
        </w:rPr>
      </w:pPr>
      <w:r>
        <w:rPr>
          <w:rFonts w:eastAsia="Calibri"/>
          <w:lang w:val="pt-PT" w:eastAsia="en-GB"/>
        </w:rPr>
        <w:t>Vaikai gali būti gydomi Betaklav tabletėmis ir suspensija.</w:t>
      </w:r>
    </w:p>
    <w:p w14:paraId="32FA7DC7" w14:textId="77777777" w:rsidR="00117C64" w:rsidRDefault="00710AAC">
      <w:pPr>
        <w:widowControl w:val="0"/>
        <w:rPr>
          <w:rFonts w:eastAsia="Calibri"/>
          <w:lang w:eastAsia="lt-LT"/>
        </w:rPr>
      </w:pPr>
      <w:proofErr w:type="spellStart"/>
      <w:r>
        <w:rPr>
          <w:rFonts w:eastAsia="Calibri"/>
          <w:lang w:eastAsia="lt-LT"/>
        </w:rPr>
        <w:t>Rekomenduojamos</w:t>
      </w:r>
      <w:proofErr w:type="spellEnd"/>
      <w:r>
        <w:rPr>
          <w:rFonts w:eastAsia="Calibri"/>
          <w:lang w:eastAsia="lt-LT"/>
        </w:rPr>
        <w:t xml:space="preserve"> </w:t>
      </w:r>
      <w:proofErr w:type="spellStart"/>
      <w:r>
        <w:rPr>
          <w:rFonts w:eastAsia="Calibri"/>
          <w:lang w:eastAsia="lt-LT"/>
        </w:rPr>
        <w:t>dozės</w:t>
      </w:r>
      <w:proofErr w:type="spellEnd"/>
    </w:p>
    <w:p w14:paraId="4EB81AFA" w14:textId="77777777" w:rsidR="00117C64" w:rsidRDefault="00710AAC">
      <w:pPr>
        <w:widowControl w:val="0"/>
        <w:numPr>
          <w:ilvl w:val="0"/>
          <w:numId w:val="30"/>
        </w:numPr>
        <w:tabs>
          <w:tab w:val="clear" w:pos="567"/>
        </w:tabs>
        <w:spacing w:line="240" w:lineRule="auto"/>
        <w:ind w:left="567" w:hanging="567"/>
        <w:rPr>
          <w:rFonts w:eastAsia="Calibri"/>
          <w:lang w:eastAsia="lt-LT"/>
        </w:rPr>
      </w:pPr>
      <w:proofErr w:type="spellStart"/>
      <w:r>
        <w:rPr>
          <w:rFonts w:eastAsia="Calibri"/>
          <w:lang w:eastAsia="lt-LT"/>
        </w:rPr>
        <w:t>Mažiausia</w:t>
      </w:r>
      <w:proofErr w:type="spellEnd"/>
      <w:r>
        <w:rPr>
          <w:rFonts w:eastAsia="Calibri"/>
          <w:lang w:eastAsia="lt-LT"/>
        </w:rPr>
        <w:t xml:space="preserve"> </w:t>
      </w:r>
      <w:proofErr w:type="spellStart"/>
      <w:r>
        <w:rPr>
          <w:rFonts w:eastAsia="Calibri"/>
          <w:lang w:eastAsia="lt-LT"/>
        </w:rPr>
        <w:t>dozė</w:t>
      </w:r>
      <w:proofErr w:type="spellEnd"/>
      <w:r>
        <w:rPr>
          <w:rFonts w:eastAsia="Calibri"/>
          <w:lang w:eastAsia="lt-LT"/>
        </w:rPr>
        <w:t xml:space="preserve">: 25 mg/3,6 mg/kg </w:t>
      </w:r>
      <w:proofErr w:type="spellStart"/>
      <w:r>
        <w:rPr>
          <w:rFonts w:eastAsia="Calibri"/>
          <w:lang w:eastAsia="lt-LT"/>
        </w:rPr>
        <w:t>kūno</w:t>
      </w:r>
      <w:proofErr w:type="spellEnd"/>
      <w:r>
        <w:rPr>
          <w:rFonts w:eastAsia="Calibri"/>
          <w:lang w:eastAsia="lt-LT"/>
        </w:rPr>
        <w:t xml:space="preserve"> </w:t>
      </w:r>
      <w:proofErr w:type="spellStart"/>
      <w:r>
        <w:rPr>
          <w:rFonts w:eastAsia="Calibri"/>
          <w:lang w:eastAsia="lt-LT"/>
        </w:rPr>
        <w:t>svorio</w:t>
      </w:r>
      <w:proofErr w:type="spellEnd"/>
      <w:r>
        <w:rPr>
          <w:rFonts w:eastAsia="Calibri"/>
          <w:lang w:eastAsia="lt-LT"/>
        </w:rPr>
        <w:t xml:space="preserve"> per </w:t>
      </w:r>
      <w:proofErr w:type="spellStart"/>
      <w:r>
        <w:rPr>
          <w:rFonts w:eastAsia="Calibri"/>
          <w:lang w:eastAsia="lt-LT"/>
        </w:rPr>
        <w:t>parą</w:t>
      </w:r>
      <w:proofErr w:type="spellEnd"/>
      <w:r>
        <w:rPr>
          <w:rFonts w:eastAsia="Calibri"/>
          <w:lang w:eastAsia="lt-LT"/>
        </w:rPr>
        <w:t xml:space="preserve"> </w:t>
      </w:r>
      <w:proofErr w:type="spellStart"/>
      <w:r>
        <w:rPr>
          <w:rFonts w:eastAsia="Calibri"/>
          <w:lang w:eastAsia="lt-LT"/>
        </w:rPr>
        <w:t>iki</w:t>
      </w:r>
      <w:proofErr w:type="spellEnd"/>
      <w:r>
        <w:rPr>
          <w:rFonts w:eastAsia="Calibri"/>
          <w:lang w:eastAsia="lt-LT"/>
        </w:rPr>
        <w:t xml:space="preserve"> 45 mg/6,4 mg/kg </w:t>
      </w:r>
      <w:proofErr w:type="spellStart"/>
      <w:r>
        <w:rPr>
          <w:rFonts w:eastAsia="Calibri"/>
          <w:lang w:eastAsia="lt-LT"/>
        </w:rPr>
        <w:t>kūno</w:t>
      </w:r>
      <w:proofErr w:type="spellEnd"/>
      <w:r>
        <w:rPr>
          <w:rFonts w:eastAsia="Calibri"/>
          <w:lang w:eastAsia="lt-LT"/>
        </w:rPr>
        <w:t xml:space="preserve"> </w:t>
      </w:r>
      <w:proofErr w:type="spellStart"/>
      <w:r>
        <w:rPr>
          <w:rFonts w:eastAsia="Calibri"/>
          <w:lang w:eastAsia="lt-LT"/>
        </w:rPr>
        <w:t>svorio</w:t>
      </w:r>
      <w:proofErr w:type="spellEnd"/>
      <w:r>
        <w:rPr>
          <w:rFonts w:eastAsia="Calibri"/>
          <w:lang w:eastAsia="lt-LT"/>
        </w:rPr>
        <w:t xml:space="preserve"> per </w:t>
      </w:r>
      <w:proofErr w:type="spellStart"/>
      <w:r>
        <w:rPr>
          <w:rFonts w:eastAsia="Calibri"/>
          <w:lang w:eastAsia="lt-LT"/>
        </w:rPr>
        <w:t>parą</w:t>
      </w:r>
      <w:proofErr w:type="spellEnd"/>
      <w:r>
        <w:rPr>
          <w:rFonts w:eastAsia="Calibri"/>
          <w:lang w:eastAsia="lt-LT"/>
        </w:rPr>
        <w:t xml:space="preserve"> </w:t>
      </w:r>
      <w:proofErr w:type="spellStart"/>
      <w:r>
        <w:rPr>
          <w:rFonts w:eastAsia="Calibri"/>
          <w:lang w:eastAsia="lt-LT"/>
        </w:rPr>
        <w:t>dozė</w:t>
      </w:r>
      <w:proofErr w:type="spellEnd"/>
      <w:r>
        <w:rPr>
          <w:rFonts w:eastAsia="Calibri"/>
          <w:lang w:eastAsia="lt-LT"/>
        </w:rPr>
        <w:t xml:space="preserve">, </w:t>
      </w:r>
      <w:proofErr w:type="spellStart"/>
      <w:r>
        <w:rPr>
          <w:rFonts w:eastAsia="Calibri"/>
          <w:lang w:eastAsia="lt-LT"/>
        </w:rPr>
        <w:t>kurią</w:t>
      </w:r>
      <w:proofErr w:type="spellEnd"/>
      <w:r>
        <w:rPr>
          <w:rFonts w:eastAsia="Calibri"/>
          <w:lang w:eastAsia="lt-LT"/>
        </w:rPr>
        <w:t xml:space="preserve"> </w:t>
      </w:r>
      <w:proofErr w:type="spellStart"/>
      <w:r>
        <w:rPr>
          <w:rFonts w:eastAsia="Calibri"/>
          <w:lang w:eastAsia="lt-LT"/>
        </w:rPr>
        <w:t>reikia</w:t>
      </w:r>
      <w:proofErr w:type="spellEnd"/>
      <w:r>
        <w:rPr>
          <w:rFonts w:eastAsia="Calibri"/>
          <w:lang w:eastAsia="lt-LT"/>
        </w:rPr>
        <w:t xml:space="preserve"> </w:t>
      </w:r>
      <w:proofErr w:type="spellStart"/>
      <w:r>
        <w:rPr>
          <w:rFonts w:eastAsia="Calibri"/>
          <w:lang w:eastAsia="lt-LT"/>
        </w:rPr>
        <w:t>padalyti</w:t>
      </w:r>
      <w:proofErr w:type="spellEnd"/>
      <w:r>
        <w:rPr>
          <w:rFonts w:eastAsia="Calibri"/>
          <w:lang w:eastAsia="lt-LT"/>
        </w:rPr>
        <w:t xml:space="preserve"> į dvi </w:t>
      </w:r>
      <w:proofErr w:type="spellStart"/>
      <w:r>
        <w:rPr>
          <w:rFonts w:eastAsia="Calibri"/>
          <w:lang w:eastAsia="lt-LT"/>
        </w:rPr>
        <w:t>lygias</w:t>
      </w:r>
      <w:proofErr w:type="spellEnd"/>
      <w:r>
        <w:rPr>
          <w:rFonts w:eastAsia="Calibri"/>
          <w:lang w:eastAsia="lt-LT"/>
        </w:rPr>
        <w:t xml:space="preserve"> </w:t>
      </w:r>
      <w:proofErr w:type="spellStart"/>
      <w:r>
        <w:rPr>
          <w:rFonts w:eastAsia="Calibri"/>
          <w:lang w:eastAsia="lt-LT"/>
        </w:rPr>
        <w:t>dalis</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suvartoti</w:t>
      </w:r>
      <w:proofErr w:type="spellEnd"/>
      <w:r>
        <w:rPr>
          <w:rFonts w:eastAsia="Calibri"/>
          <w:lang w:eastAsia="lt-LT"/>
        </w:rPr>
        <w:t xml:space="preserve"> per du </w:t>
      </w:r>
      <w:proofErr w:type="spellStart"/>
      <w:r>
        <w:rPr>
          <w:rFonts w:eastAsia="Calibri"/>
          <w:lang w:eastAsia="lt-LT"/>
        </w:rPr>
        <w:t>kartus</w:t>
      </w:r>
      <w:proofErr w:type="spellEnd"/>
      <w:r>
        <w:rPr>
          <w:rFonts w:eastAsia="Calibri"/>
          <w:lang w:eastAsia="lt-LT"/>
        </w:rPr>
        <w:t>.</w:t>
      </w:r>
    </w:p>
    <w:p w14:paraId="07EFC0F1" w14:textId="77777777" w:rsidR="00117C64" w:rsidRDefault="00710AAC">
      <w:pPr>
        <w:widowControl w:val="0"/>
        <w:numPr>
          <w:ilvl w:val="0"/>
          <w:numId w:val="30"/>
        </w:numPr>
        <w:tabs>
          <w:tab w:val="clear" w:pos="567"/>
        </w:tabs>
        <w:spacing w:line="240" w:lineRule="auto"/>
        <w:ind w:left="567" w:hanging="567"/>
        <w:rPr>
          <w:rFonts w:eastAsia="Calibri"/>
          <w:lang w:eastAsia="lt-LT"/>
        </w:rPr>
      </w:pPr>
      <w:proofErr w:type="spellStart"/>
      <w:r>
        <w:rPr>
          <w:rFonts w:eastAsia="Calibri"/>
          <w:lang w:eastAsia="lt-LT"/>
        </w:rPr>
        <w:t>Didžiausia</w:t>
      </w:r>
      <w:proofErr w:type="spellEnd"/>
      <w:r>
        <w:rPr>
          <w:rFonts w:eastAsia="Calibri"/>
          <w:lang w:eastAsia="lt-LT"/>
        </w:rPr>
        <w:t xml:space="preserve"> </w:t>
      </w:r>
      <w:proofErr w:type="spellStart"/>
      <w:r>
        <w:rPr>
          <w:rFonts w:eastAsia="Calibri"/>
          <w:lang w:eastAsia="lt-LT"/>
        </w:rPr>
        <w:t>dozė</w:t>
      </w:r>
      <w:proofErr w:type="spellEnd"/>
      <w:r>
        <w:rPr>
          <w:rFonts w:eastAsia="Calibri"/>
          <w:lang w:eastAsia="lt-LT"/>
        </w:rPr>
        <w:t xml:space="preserve">: </w:t>
      </w:r>
      <w:r>
        <w:rPr>
          <w:szCs w:val="22"/>
          <w:lang w:eastAsia="sl-SI"/>
        </w:rPr>
        <w:t>15 mg/6,4 mg/kg/</w:t>
      </w:r>
      <w:r>
        <w:rPr>
          <w:rFonts w:eastAsia="Calibri"/>
          <w:lang w:eastAsia="lt-LT"/>
        </w:rPr>
        <w:t xml:space="preserve"> </w:t>
      </w:r>
      <w:proofErr w:type="spellStart"/>
      <w:r>
        <w:rPr>
          <w:rFonts w:eastAsia="Calibri"/>
          <w:lang w:eastAsia="lt-LT"/>
        </w:rPr>
        <w:t>kūno</w:t>
      </w:r>
      <w:proofErr w:type="spellEnd"/>
      <w:r>
        <w:rPr>
          <w:rFonts w:eastAsia="Calibri"/>
          <w:lang w:eastAsia="lt-LT"/>
        </w:rPr>
        <w:t xml:space="preserve"> </w:t>
      </w:r>
      <w:proofErr w:type="spellStart"/>
      <w:r>
        <w:rPr>
          <w:rFonts w:eastAsia="Calibri"/>
          <w:lang w:eastAsia="lt-LT"/>
        </w:rPr>
        <w:t>svorio</w:t>
      </w:r>
      <w:proofErr w:type="spellEnd"/>
      <w:r>
        <w:rPr>
          <w:rFonts w:eastAsia="Calibri"/>
          <w:lang w:eastAsia="lt-LT"/>
        </w:rPr>
        <w:t xml:space="preserve"> per </w:t>
      </w:r>
      <w:proofErr w:type="spellStart"/>
      <w:r>
        <w:rPr>
          <w:rFonts w:eastAsia="Calibri"/>
          <w:lang w:eastAsia="lt-LT"/>
        </w:rPr>
        <w:t>parą</w:t>
      </w:r>
      <w:proofErr w:type="spellEnd"/>
      <w:r>
        <w:rPr>
          <w:rFonts w:eastAsia="Calibri"/>
          <w:lang w:eastAsia="lt-LT"/>
        </w:rPr>
        <w:t xml:space="preserve"> </w:t>
      </w:r>
      <w:proofErr w:type="spellStart"/>
      <w:r>
        <w:rPr>
          <w:rFonts w:eastAsia="Calibri"/>
          <w:lang w:eastAsia="lt-LT"/>
        </w:rPr>
        <w:t>iki</w:t>
      </w:r>
      <w:proofErr w:type="spellEnd"/>
      <w:r>
        <w:rPr>
          <w:szCs w:val="22"/>
          <w:lang w:eastAsia="sl-SI"/>
        </w:rPr>
        <w:t xml:space="preserve"> </w:t>
      </w:r>
      <w:r>
        <w:rPr>
          <w:rFonts w:eastAsia="Calibri"/>
          <w:lang w:eastAsia="lt-LT"/>
        </w:rPr>
        <w:t xml:space="preserve">70 mg/10 mg/kg </w:t>
      </w:r>
      <w:proofErr w:type="spellStart"/>
      <w:r>
        <w:rPr>
          <w:rFonts w:eastAsia="Calibri"/>
          <w:lang w:eastAsia="lt-LT"/>
        </w:rPr>
        <w:t>kūno</w:t>
      </w:r>
      <w:proofErr w:type="spellEnd"/>
      <w:r>
        <w:rPr>
          <w:rFonts w:eastAsia="Calibri"/>
          <w:lang w:eastAsia="lt-LT"/>
        </w:rPr>
        <w:t xml:space="preserve"> </w:t>
      </w:r>
      <w:proofErr w:type="spellStart"/>
      <w:r>
        <w:rPr>
          <w:rFonts w:eastAsia="Calibri"/>
          <w:lang w:eastAsia="lt-LT"/>
        </w:rPr>
        <w:t>svorio</w:t>
      </w:r>
      <w:proofErr w:type="spellEnd"/>
      <w:r>
        <w:rPr>
          <w:rFonts w:eastAsia="Calibri"/>
          <w:lang w:eastAsia="lt-LT"/>
        </w:rPr>
        <w:t xml:space="preserve"> </w:t>
      </w:r>
      <w:proofErr w:type="spellStart"/>
      <w:r>
        <w:rPr>
          <w:rFonts w:eastAsia="Calibri"/>
          <w:lang w:eastAsia="lt-LT"/>
        </w:rPr>
        <w:t>paros</w:t>
      </w:r>
      <w:proofErr w:type="spellEnd"/>
      <w:r>
        <w:rPr>
          <w:rFonts w:eastAsia="Calibri"/>
          <w:lang w:eastAsia="lt-LT"/>
        </w:rPr>
        <w:t xml:space="preserve"> </w:t>
      </w:r>
      <w:proofErr w:type="spellStart"/>
      <w:r>
        <w:rPr>
          <w:rFonts w:eastAsia="Calibri"/>
          <w:lang w:eastAsia="lt-LT"/>
        </w:rPr>
        <w:t>dozės</w:t>
      </w:r>
      <w:proofErr w:type="spellEnd"/>
      <w:r>
        <w:rPr>
          <w:rFonts w:eastAsia="Calibri"/>
          <w:lang w:eastAsia="lt-LT"/>
        </w:rPr>
        <w:t xml:space="preserve">, </w:t>
      </w:r>
      <w:proofErr w:type="spellStart"/>
      <w:r>
        <w:rPr>
          <w:rFonts w:eastAsia="Calibri"/>
          <w:lang w:eastAsia="lt-LT"/>
        </w:rPr>
        <w:t>kurią</w:t>
      </w:r>
      <w:proofErr w:type="spellEnd"/>
      <w:r>
        <w:rPr>
          <w:rFonts w:eastAsia="Calibri"/>
          <w:lang w:eastAsia="lt-LT"/>
        </w:rPr>
        <w:t xml:space="preserve"> </w:t>
      </w:r>
      <w:proofErr w:type="spellStart"/>
      <w:r>
        <w:rPr>
          <w:rFonts w:eastAsia="Calibri"/>
          <w:lang w:eastAsia="lt-LT"/>
        </w:rPr>
        <w:t>reikia</w:t>
      </w:r>
      <w:proofErr w:type="spellEnd"/>
      <w:r>
        <w:rPr>
          <w:rFonts w:eastAsia="Calibri"/>
          <w:lang w:eastAsia="lt-LT"/>
        </w:rPr>
        <w:t xml:space="preserve"> </w:t>
      </w:r>
      <w:proofErr w:type="spellStart"/>
      <w:r>
        <w:rPr>
          <w:rFonts w:eastAsia="Calibri"/>
          <w:lang w:eastAsia="lt-LT"/>
        </w:rPr>
        <w:t>padalyti</w:t>
      </w:r>
      <w:proofErr w:type="spellEnd"/>
      <w:r>
        <w:rPr>
          <w:rFonts w:eastAsia="Calibri"/>
          <w:lang w:eastAsia="lt-LT"/>
        </w:rPr>
        <w:t xml:space="preserve"> į dvi </w:t>
      </w:r>
      <w:proofErr w:type="spellStart"/>
      <w:r>
        <w:rPr>
          <w:rFonts w:eastAsia="Calibri"/>
          <w:lang w:eastAsia="lt-LT"/>
        </w:rPr>
        <w:t>lygias</w:t>
      </w:r>
      <w:proofErr w:type="spellEnd"/>
      <w:r>
        <w:rPr>
          <w:rFonts w:eastAsia="Calibri"/>
          <w:lang w:eastAsia="lt-LT"/>
        </w:rPr>
        <w:t xml:space="preserve"> </w:t>
      </w:r>
      <w:proofErr w:type="spellStart"/>
      <w:r>
        <w:rPr>
          <w:rFonts w:eastAsia="Calibri"/>
          <w:lang w:eastAsia="lt-LT"/>
        </w:rPr>
        <w:t>dalis</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suvartoti</w:t>
      </w:r>
      <w:proofErr w:type="spellEnd"/>
      <w:r>
        <w:rPr>
          <w:rFonts w:eastAsia="Calibri"/>
          <w:lang w:eastAsia="lt-LT"/>
        </w:rPr>
        <w:t xml:space="preserve"> per du </w:t>
      </w:r>
      <w:proofErr w:type="spellStart"/>
      <w:r>
        <w:rPr>
          <w:rFonts w:eastAsia="Calibri"/>
          <w:lang w:eastAsia="lt-LT"/>
        </w:rPr>
        <w:t>kartus</w:t>
      </w:r>
      <w:proofErr w:type="spellEnd"/>
      <w:r>
        <w:rPr>
          <w:rFonts w:eastAsia="Calibri"/>
          <w:lang w:eastAsia="lt-LT"/>
        </w:rPr>
        <w:t xml:space="preserve">, </w:t>
      </w:r>
      <w:proofErr w:type="spellStart"/>
      <w:r>
        <w:rPr>
          <w:rFonts w:eastAsia="Calibri"/>
          <w:lang w:eastAsia="lt-LT"/>
        </w:rPr>
        <w:t>vartojimą</w:t>
      </w:r>
      <w:proofErr w:type="spellEnd"/>
      <w:r>
        <w:rPr>
          <w:rFonts w:eastAsia="Calibri"/>
          <w:lang w:eastAsia="lt-LT"/>
        </w:rPr>
        <w:t xml:space="preserve"> </w:t>
      </w:r>
      <w:proofErr w:type="spellStart"/>
      <w:r>
        <w:rPr>
          <w:rFonts w:eastAsia="Calibri"/>
          <w:lang w:eastAsia="lt-LT"/>
        </w:rPr>
        <w:t>galima</w:t>
      </w:r>
      <w:proofErr w:type="spellEnd"/>
      <w:r>
        <w:rPr>
          <w:rFonts w:eastAsia="Calibri"/>
          <w:lang w:eastAsia="lt-LT"/>
        </w:rPr>
        <w:t xml:space="preserve"> </w:t>
      </w:r>
      <w:proofErr w:type="spellStart"/>
      <w:r>
        <w:rPr>
          <w:rFonts w:eastAsia="Calibri"/>
          <w:lang w:eastAsia="lt-LT"/>
        </w:rPr>
        <w:t>apsvarstyti</w:t>
      </w:r>
      <w:proofErr w:type="spellEnd"/>
      <w:r>
        <w:rPr>
          <w:rFonts w:eastAsia="Calibri"/>
          <w:lang w:eastAsia="lt-LT"/>
        </w:rPr>
        <w:t xml:space="preserve"> </w:t>
      </w:r>
      <w:proofErr w:type="spellStart"/>
      <w:r>
        <w:rPr>
          <w:rFonts w:eastAsia="Calibri"/>
          <w:lang w:eastAsia="lt-LT"/>
        </w:rPr>
        <w:t>gydant</w:t>
      </w:r>
      <w:proofErr w:type="spellEnd"/>
      <w:r>
        <w:rPr>
          <w:rFonts w:eastAsia="Calibri"/>
          <w:lang w:eastAsia="lt-LT"/>
        </w:rPr>
        <w:t xml:space="preserve"> kai </w:t>
      </w:r>
      <w:proofErr w:type="spellStart"/>
      <w:r>
        <w:rPr>
          <w:rFonts w:eastAsia="Calibri"/>
          <w:lang w:eastAsia="lt-LT"/>
        </w:rPr>
        <w:t>kurias</w:t>
      </w:r>
      <w:proofErr w:type="spellEnd"/>
      <w:r>
        <w:rPr>
          <w:rFonts w:eastAsia="Calibri"/>
          <w:lang w:eastAsia="lt-LT"/>
        </w:rPr>
        <w:t xml:space="preserve"> </w:t>
      </w:r>
      <w:proofErr w:type="spellStart"/>
      <w:r>
        <w:rPr>
          <w:rFonts w:eastAsia="Calibri"/>
          <w:lang w:eastAsia="lt-LT"/>
        </w:rPr>
        <w:t>infekcines</w:t>
      </w:r>
      <w:proofErr w:type="spellEnd"/>
      <w:r>
        <w:rPr>
          <w:rFonts w:eastAsia="Calibri"/>
          <w:lang w:eastAsia="lt-LT"/>
        </w:rPr>
        <w:t xml:space="preserve"> </w:t>
      </w:r>
      <w:proofErr w:type="spellStart"/>
      <w:r>
        <w:rPr>
          <w:rFonts w:eastAsia="Calibri"/>
          <w:lang w:eastAsia="lt-LT"/>
        </w:rPr>
        <w:t>ligas</w:t>
      </w:r>
      <w:proofErr w:type="spellEnd"/>
      <w:r>
        <w:rPr>
          <w:rFonts w:eastAsia="Calibri"/>
          <w:lang w:eastAsia="lt-LT"/>
        </w:rPr>
        <w:t xml:space="preserve">, </w:t>
      </w:r>
      <w:proofErr w:type="spellStart"/>
      <w:r>
        <w:rPr>
          <w:rFonts w:eastAsia="Calibri"/>
          <w:lang w:eastAsia="lt-LT"/>
        </w:rPr>
        <w:t>pvz</w:t>
      </w:r>
      <w:proofErr w:type="spellEnd"/>
      <w:r>
        <w:rPr>
          <w:rFonts w:eastAsia="Calibri"/>
          <w:lang w:eastAsia="lt-LT"/>
        </w:rPr>
        <w:t xml:space="preserve">., </w:t>
      </w:r>
      <w:proofErr w:type="spellStart"/>
      <w:r>
        <w:rPr>
          <w:rFonts w:eastAsia="Calibri"/>
          <w:lang w:eastAsia="lt-LT"/>
        </w:rPr>
        <w:t>vidurinį</w:t>
      </w:r>
      <w:proofErr w:type="spellEnd"/>
      <w:r>
        <w:rPr>
          <w:rFonts w:eastAsia="Calibri"/>
          <w:lang w:eastAsia="lt-LT"/>
        </w:rPr>
        <w:t xml:space="preserve"> </w:t>
      </w:r>
      <w:proofErr w:type="spellStart"/>
      <w:r>
        <w:rPr>
          <w:rFonts w:eastAsia="Calibri"/>
          <w:lang w:eastAsia="lt-LT"/>
        </w:rPr>
        <w:t>otitą</w:t>
      </w:r>
      <w:proofErr w:type="spellEnd"/>
      <w:r>
        <w:rPr>
          <w:rFonts w:eastAsia="Calibri"/>
          <w:lang w:eastAsia="lt-LT"/>
        </w:rPr>
        <w:t xml:space="preserve">, </w:t>
      </w:r>
      <w:proofErr w:type="spellStart"/>
      <w:r>
        <w:rPr>
          <w:rFonts w:eastAsia="Calibri"/>
          <w:lang w:eastAsia="lt-LT"/>
        </w:rPr>
        <w:t>sinusitą</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apatinių</w:t>
      </w:r>
      <w:proofErr w:type="spellEnd"/>
      <w:r>
        <w:rPr>
          <w:rFonts w:eastAsia="Calibri"/>
          <w:lang w:eastAsia="lt-LT"/>
        </w:rPr>
        <w:t xml:space="preserve"> </w:t>
      </w:r>
      <w:proofErr w:type="spellStart"/>
      <w:r>
        <w:rPr>
          <w:rFonts w:eastAsia="Calibri"/>
          <w:lang w:eastAsia="lt-LT"/>
        </w:rPr>
        <w:t>kvėpavimo</w:t>
      </w:r>
      <w:proofErr w:type="spellEnd"/>
      <w:r>
        <w:rPr>
          <w:rFonts w:eastAsia="Calibri"/>
          <w:lang w:eastAsia="lt-LT"/>
        </w:rPr>
        <w:t xml:space="preserve"> </w:t>
      </w:r>
      <w:proofErr w:type="spellStart"/>
      <w:r>
        <w:rPr>
          <w:rFonts w:eastAsia="Calibri"/>
          <w:lang w:eastAsia="lt-LT"/>
        </w:rPr>
        <w:t>takų</w:t>
      </w:r>
      <w:proofErr w:type="spellEnd"/>
      <w:r>
        <w:rPr>
          <w:rFonts w:eastAsia="Calibri"/>
          <w:lang w:eastAsia="lt-LT"/>
        </w:rPr>
        <w:t xml:space="preserve"> </w:t>
      </w:r>
      <w:proofErr w:type="spellStart"/>
      <w:r>
        <w:rPr>
          <w:rFonts w:eastAsia="Calibri"/>
          <w:lang w:eastAsia="lt-LT"/>
        </w:rPr>
        <w:t>infekcines</w:t>
      </w:r>
      <w:proofErr w:type="spellEnd"/>
      <w:r>
        <w:rPr>
          <w:rFonts w:eastAsia="Calibri"/>
          <w:lang w:eastAsia="lt-LT"/>
        </w:rPr>
        <w:t xml:space="preserve"> </w:t>
      </w:r>
      <w:proofErr w:type="spellStart"/>
      <w:r>
        <w:rPr>
          <w:rFonts w:eastAsia="Calibri"/>
          <w:lang w:eastAsia="lt-LT"/>
        </w:rPr>
        <w:t>ligas</w:t>
      </w:r>
      <w:proofErr w:type="spellEnd"/>
      <w:r>
        <w:rPr>
          <w:rFonts w:eastAsia="Calibri"/>
          <w:lang w:eastAsia="lt-LT"/>
        </w:rPr>
        <w:t>.</w:t>
      </w:r>
    </w:p>
    <w:p w14:paraId="13C9820B" w14:textId="77777777" w:rsidR="00117C64" w:rsidRDefault="00117C64">
      <w:pPr>
        <w:widowControl w:val="0"/>
        <w:tabs>
          <w:tab w:val="clear" w:pos="567"/>
        </w:tabs>
        <w:spacing w:line="240" w:lineRule="auto"/>
        <w:ind w:left="567"/>
        <w:rPr>
          <w:rFonts w:eastAsia="Calibri"/>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048"/>
        <w:gridCol w:w="1249"/>
        <w:gridCol w:w="1249"/>
        <w:gridCol w:w="984"/>
        <w:gridCol w:w="1048"/>
        <w:gridCol w:w="1249"/>
        <w:gridCol w:w="1249"/>
      </w:tblGrid>
      <w:tr w:rsidR="00117C64" w:rsidRPr="0068550B" w14:paraId="586C0BE8" w14:textId="77777777">
        <w:tc>
          <w:tcPr>
            <w:tcW w:w="998" w:type="dxa"/>
          </w:tcPr>
          <w:p w14:paraId="348EA515" w14:textId="77777777" w:rsidR="00117C64" w:rsidRDefault="00710AAC">
            <w:pPr>
              <w:widowControl w:val="0"/>
              <w:tabs>
                <w:tab w:val="clear" w:pos="567"/>
              </w:tabs>
              <w:autoSpaceDE w:val="0"/>
              <w:autoSpaceDN w:val="0"/>
              <w:adjustRightInd w:val="0"/>
              <w:spacing w:line="240" w:lineRule="auto"/>
              <w:rPr>
                <w:b/>
                <w:color w:val="000000"/>
                <w:szCs w:val="22"/>
                <w:lang w:eastAsia="sl-SI"/>
              </w:rPr>
            </w:pPr>
            <w:proofErr w:type="spellStart"/>
            <w:r>
              <w:rPr>
                <w:b/>
                <w:color w:val="000000"/>
                <w:szCs w:val="22"/>
                <w:lang w:eastAsia="sl-SI"/>
              </w:rPr>
              <w:t>Kūno</w:t>
            </w:r>
            <w:proofErr w:type="spellEnd"/>
            <w:r>
              <w:rPr>
                <w:b/>
                <w:color w:val="000000"/>
                <w:szCs w:val="22"/>
                <w:lang w:eastAsia="sl-SI"/>
              </w:rPr>
              <w:t xml:space="preserve"> </w:t>
            </w:r>
            <w:proofErr w:type="spellStart"/>
            <w:r>
              <w:rPr>
                <w:b/>
                <w:color w:val="000000"/>
                <w:szCs w:val="22"/>
                <w:lang w:eastAsia="sl-SI"/>
              </w:rPr>
              <w:t>svoris</w:t>
            </w:r>
            <w:proofErr w:type="spellEnd"/>
            <w:r>
              <w:rPr>
                <w:b/>
                <w:color w:val="000000"/>
                <w:szCs w:val="22"/>
                <w:lang w:eastAsia="sl-SI"/>
              </w:rPr>
              <w:t xml:space="preserve"> (kg)</w:t>
            </w:r>
          </w:p>
        </w:tc>
        <w:tc>
          <w:tcPr>
            <w:tcW w:w="1010" w:type="dxa"/>
          </w:tcPr>
          <w:p w14:paraId="5F5FDC3C" w14:textId="77777777" w:rsidR="00117C64" w:rsidRPr="0068550B" w:rsidRDefault="00710AAC">
            <w:pPr>
              <w:widowControl w:val="0"/>
              <w:tabs>
                <w:tab w:val="clear" w:pos="567"/>
              </w:tabs>
              <w:autoSpaceDE w:val="0"/>
              <w:autoSpaceDN w:val="0"/>
              <w:adjustRightInd w:val="0"/>
              <w:spacing w:line="240" w:lineRule="auto"/>
              <w:rPr>
                <w:b/>
                <w:color w:val="000000"/>
                <w:szCs w:val="22"/>
                <w:lang w:val="it-CH" w:eastAsia="sl-SI"/>
              </w:rPr>
            </w:pPr>
            <w:r w:rsidRPr="0068550B">
              <w:rPr>
                <w:b/>
                <w:color w:val="000000"/>
                <w:szCs w:val="22"/>
                <w:lang w:val="it-CH" w:eastAsia="sl-SI"/>
              </w:rPr>
              <w:t xml:space="preserve">25 mg/3,6 mg/kg/ </w:t>
            </w:r>
            <w:r w:rsidRPr="0068550B">
              <w:rPr>
                <w:rFonts w:eastAsia="Calibri"/>
                <w:b/>
                <w:lang w:val="it-CH" w:eastAsia="lt-LT"/>
              </w:rPr>
              <w:t>kūno svorio per parą</w:t>
            </w:r>
            <w:r w:rsidRPr="0068550B">
              <w:rPr>
                <w:b/>
                <w:color w:val="000000"/>
                <w:szCs w:val="22"/>
                <w:lang w:val="it-CH" w:eastAsia="sl-SI"/>
              </w:rPr>
              <w:t>.</w:t>
            </w:r>
          </w:p>
          <w:p w14:paraId="7B90E02E" w14:textId="77777777" w:rsidR="00117C64" w:rsidRPr="0068550B" w:rsidRDefault="00710AAC">
            <w:pPr>
              <w:widowControl w:val="0"/>
              <w:tabs>
                <w:tab w:val="clear" w:pos="567"/>
              </w:tabs>
              <w:autoSpaceDE w:val="0"/>
              <w:autoSpaceDN w:val="0"/>
              <w:adjustRightInd w:val="0"/>
              <w:spacing w:line="240" w:lineRule="auto"/>
              <w:rPr>
                <w:b/>
                <w:color w:val="000000"/>
                <w:szCs w:val="22"/>
                <w:lang w:val="it-CH" w:eastAsia="sl-SI"/>
              </w:rPr>
            </w:pPr>
            <w:r w:rsidRPr="0068550B">
              <w:rPr>
                <w:b/>
                <w:color w:val="000000"/>
                <w:szCs w:val="22"/>
                <w:lang w:val="it-CH" w:eastAsia="sl-SI"/>
              </w:rPr>
              <w:t>Dozė ml, kuri skiriama kas 12 valandų.</w:t>
            </w:r>
          </w:p>
        </w:tc>
        <w:tc>
          <w:tcPr>
            <w:tcW w:w="1262" w:type="dxa"/>
          </w:tcPr>
          <w:p w14:paraId="7FF5449C" w14:textId="77777777" w:rsidR="00117C64" w:rsidRDefault="00710AAC">
            <w:pPr>
              <w:widowControl w:val="0"/>
              <w:tabs>
                <w:tab w:val="clear" w:pos="567"/>
              </w:tabs>
              <w:autoSpaceDE w:val="0"/>
              <w:autoSpaceDN w:val="0"/>
              <w:adjustRightInd w:val="0"/>
              <w:spacing w:line="240" w:lineRule="auto"/>
              <w:rPr>
                <w:b/>
                <w:color w:val="000000"/>
                <w:szCs w:val="22"/>
                <w:lang w:val="sl-SI" w:eastAsia="sl-SI"/>
              </w:rPr>
            </w:pPr>
            <w:r>
              <w:rPr>
                <w:b/>
                <w:color w:val="000000"/>
                <w:szCs w:val="22"/>
                <w:lang w:val="sl-SI" w:eastAsia="sl-SI"/>
              </w:rPr>
              <w:t>45 mg/6,4 mg/kg/</w:t>
            </w:r>
            <w:r w:rsidRPr="0068550B">
              <w:rPr>
                <w:rFonts w:eastAsia="Calibri"/>
                <w:b/>
                <w:lang w:val="it-CH" w:eastAsia="lt-LT"/>
              </w:rPr>
              <w:t xml:space="preserve"> kūno svorio per parą</w:t>
            </w:r>
            <w:r>
              <w:rPr>
                <w:b/>
                <w:color w:val="000000"/>
                <w:szCs w:val="22"/>
                <w:lang w:val="sl-SI" w:eastAsia="sl-SI"/>
              </w:rPr>
              <w:t>.</w:t>
            </w:r>
          </w:p>
          <w:p w14:paraId="7F561745" w14:textId="77777777" w:rsidR="00117C64" w:rsidRPr="0068550B" w:rsidRDefault="00710AAC">
            <w:pPr>
              <w:widowControl w:val="0"/>
              <w:tabs>
                <w:tab w:val="clear" w:pos="567"/>
              </w:tabs>
              <w:autoSpaceDE w:val="0"/>
              <w:autoSpaceDN w:val="0"/>
              <w:adjustRightInd w:val="0"/>
              <w:spacing w:line="240" w:lineRule="auto"/>
              <w:rPr>
                <w:b/>
                <w:color w:val="000000"/>
                <w:szCs w:val="22"/>
                <w:lang w:val="sl-SI" w:eastAsia="sl-SI"/>
              </w:rPr>
            </w:pPr>
            <w:r w:rsidRPr="0068550B">
              <w:rPr>
                <w:b/>
                <w:color w:val="000000"/>
                <w:szCs w:val="22"/>
                <w:lang w:val="sl-SI" w:eastAsia="sl-SI"/>
              </w:rPr>
              <w:t>Dozė ml, kuri skiriama kas 12 valandų.</w:t>
            </w:r>
          </w:p>
        </w:tc>
        <w:tc>
          <w:tcPr>
            <w:tcW w:w="1262" w:type="dxa"/>
          </w:tcPr>
          <w:p w14:paraId="24C7A2FC" w14:textId="77777777" w:rsidR="00117C64" w:rsidRPr="0068550B" w:rsidRDefault="00710AAC">
            <w:pPr>
              <w:widowControl w:val="0"/>
              <w:tabs>
                <w:tab w:val="clear" w:pos="567"/>
              </w:tabs>
              <w:autoSpaceDE w:val="0"/>
              <w:autoSpaceDN w:val="0"/>
              <w:adjustRightInd w:val="0"/>
              <w:spacing w:line="240" w:lineRule="auto"/>
              <w:rPr>
                <w:b/>
                <w:color w:val="000000"/>
                <w:szCs w:val="22"/>
                <w:lang w:val="it-CH" w:eastAsia="sl-SI"/>
              </w:rPr>
            </w:pPr>
            <w:r w:rsidRPr="0068550B">
              <w:rPr>
                <w:b/>
                <w:color w:val="000000"/>
                <w:szCs w:val="22"/>
                <w:lang w:val="it-CH" w:eastAsia="sl-SI"/>
              </w:rPr>
              <w:t>70 mg/10 mg/kg/</w:t>
            </w:r>
            <w:r w:rsidRPr="0068550B">
              <w:rPr>
                <w:rFonts w:eastAsia="Calibri"/>
                <w:b/>
                <w:lang w:val="it-CH" w:eastAsia="lt-LT"/>
              </w:rPr>
              <w:t xml:space="preserve"> kūno svorio per parą</w:t>
            </w:r>
            <w:r w:rsidRPr="0068550B">
              <w:rPr>
                <w:b/>
                <w:color w:val="000000"/>
                <w:szCs w:val="22"/>
                <w:lang w:val="it-CH" w:eastAsia="sl-SI"/>
              </w:rPr>
              <w:t>. Dozė ml, kuri skiriama kas 12 valandų.</w:t>
            </w:r>
          </w:p>
        </w:tc>
        <w:tc>
          <w:tcPr>
            <w:tcW w:w="998" w:type="dxa"/>
          </w:tcPr>
          <w:p w14:paraId="19C46D33" w14:textId="77777777" w:rsidR="00117C64" w:rsidRDefault="00710AAC">
            <w:pPr>
              <w:widowControl w:val="0"/>
              <w:tabs>
                <w:tab w:val="clear" w:pos="567"/>
              </w:tabs>
              <w:autoSpaceDE w:val="0"/>
              <w:autoSpaceDN w:val="0"/>
              <w:adjustRightInd w:val="0"/>
              <w:spacing w:line="240" w:lineRule="auto"/>
              <w:rPr>
                <w:b/>
                <w:color w:val="000000"/>
                <w:szCs w:val="22"/>
                <w:lang w:eastAsia="sl-SI"/>
              </w:rPr>
            </w:pPr>
            <w:proofErr w:type="spellStart"/>
            <w:r>
              <w:rPr>
                <w:b/>
                <w:color w:val="000000"/>
                <w:szCs w:val="22"/>
                <w:lang w:eastAsia="sl-SI"/>
              </w:rPr>
              <w:t>Kūno</w:t>
            </w:r>
            <w:proofErr w:type="spellEnd"/>
            <w:r>
              <w:rPr>
                <w:b/>
                <w:color w:val="000000"/>
                <w:szCs w:val="22"/>
                <w:lang w:eastAsia="sl-SI"/>
              </w:rPr>
              <w:t xml:space="preserve"> </w:t>
            </w:r>
            <w:proofErr w:type="spellStart"/>
            <w:r>
              <w:rPr>
                <w:b/>
                <w:color w:val="000000"/>
                <w:szCs w:val="22"/>
                <w:lang w:eastAsia="sl-SI"/>
              </w:rPr>
              <w:t>svoris</w:t>
            </w:r>
            <w:proofErr w:type="spellEnd"/>
            <w:r>
              <w:rPr>
                <w:b/>
                <w:color w:val="000000"/>
                <w:szCs w:val="22"/>
                <w:lang w:eastAsia="sl-SI"/>
              </w:rPr>
              <w:t xml:space="preserve"> (kg)</w:t>
            </w:r>
          </w:p>
        </w:tc>
        <w:tc>
          <w:tcPr>
            <w:tcW w:w="1007" w:type="dxa"/>
          </w:tcPr>
          <w:p w14:paraId="1F9DF43A" w14:textId="77777777" w:rsidR="00117C64" w:rsidRPr="0068550B" w:rsidRDefault="00710AAC">
            <w:pPr>
              <w:widowControl w:val="0"/>
              <w:tabs>
                <w:tab w:val="clear" w:pos="567"/>
              </w:tabs>
              <w:autoSpaceDE w:val="0"/>
              <w:autoSpaceDN w:val="0"/>
              <w:adjustRightInd w:val="0"/>
              <w:spacing w:line="240" w:lineRule="auto"/>
              <w:rPr>
                <w:b/>
                <w:color w:val="000000"/>
                <w:szCs w:val="22"/>
                <w:lang w:val="it-CH" w:eastAsia="sl-SI"/>
              </w:rPr>
            </w:pPr>
            <w:r w:rsidRPr="0068550B">
              <w:rPr>
                <w:b/>
                <w:color w:val="000000"/>
                <w:szCs w:val="22"/>
                <w:lang w:val="it-CH" w:eastAsia="sl-SI"/>
              </w:rPr>
              <w:t xml:space="preserve">25 mg/3,6 mg/kg/ </w:t>
            </w:r>
            <w:r w:rsidRPr="0068550B">
              <w:rPr>
                <w:rFonts w:eastAsia="Calibri"/>
                <w:b/>
                <w:lang w:val="it-CH" w:eastAsia="lt-LT"/>
              </w:rPr>
              <w:t>kūno svorio per parą</w:t>
            </w:r>
            <w:r w:rsidRPr="0068550B">
              <w:rPr>
                <w:b/>
                <w:color w:val="000000"/>
                <w:szCs w:val="22"/>
                <w:lang w:val="it-CH" w:eastAsia="sl-SI"/>
              </w:rPr>
              <w:t>.</w:t>
            </w:r>
          </w:p>
          <w:p w14:paraId="09AF1F7A" w14:textId="77777777" w:rsidR="00117C64" w:rsidRPr="0068550B" w:rsidRDefault="00710AAC">
            <w:pPr>
              <w:widowControl w:val="0"/>
              <w:tabs>
                <w:tab w:val="clear" w:pos="567"/>
              </w:tabs>
              <w:autoSpaceDE w:val="0"/>
              <w:autoSpaceDN w:val="0"/>
              <w:adjustRightInd w:val="0"/>
              <w:spacing w:line="240" w:lineRule="auto"/>
              <w:rPr>
                <w:b/>
                <w:color w:val="000000"/>
                <w:szCs w:val="22"/>
                <w:lang w:val="it-CH" w:eastAsia="sl-SI"/>
              </w:rPr>
            </w:pPr>
            <w:r w:rsidRPr="0068550B">
              <w:rPr>
                <w:b/>
                <w:color w:val="000000"/>
                <w:szCs w:val="22"/>
                <w:lang w:val="it-CH" w:eastAsia="sl-SI"/>
              </w:rPr>
              <w:t>Dozė ml, kuri skiriama kas 12 valandų.</w:t>
            </w:r>
          </w:p>
        </w:tc>
        <w:tc>
          <w:tcPr>
            <w:tcW w:w="1262" w:type="dxa"/>
          </w:tcPr>
          <w:p w14:paraId="1E574CF6" w14:textId="77777777" w:rsidR="00117C64" w:rsidRDefault="00710AAC">
            <w:pPr>
              <w:widowControl w:val="0"/>
              <w:tabs>
                <w:tab w:val="clear" w:pos="567"/>
              </w:tabs>
              <w:autoSpaceDE w:val="0"/>
              <w:autoSpaceDN w:val="0"/>
              <w:adjustRightInd w:val="0"/>
              <w:spacing w:line="240" w:lineRule="auto"/>
              <w:rPr>
                <w:b/>
                <w:color w:val="000000"/>
                <w:szCs w:val="22"/>
                <w:lang w:val="sl-SI" w:eastAsia="sl-SI"/>
              </w:rPr>
            </w:pPr>
            <w:r>
              <w:rPr>
                <w:b/>
                <w:color w:val="000000"/>
                <w:szCs w:val="22"/>
                <w:lang w:val="sl-SI" w:eastAsia="sl-SI"/>
              </w:rPr>
              <w:t>45 mg/6,4 mg/kg/</w:t>
            </w:r>
            <w:r w:rsidRPr="0068550B">
              <w:rPr>
                <w:rFonts w:eastAsia="Calibri"/>
                <w:b/>
                <w:lang w:val="it-CH" w:eastAsia="lt-LT"/>
              </w:rPr>
              <w:t xml:space="preserve"> kūno svorio per parą</w:t>
            </w:r>
            <w:r>
              <w:rPr>
                <w:b/>
                <w:color w:val="000000"/>
                <w:szCs w:val="22"/>
                <w:lang w:val="sl-SI" w:eastAsia="sl-SI"/>
              </w:rPr>
              <w:t>.</w:t>
            </w:r>
          </w:p>
          <w:p w14:paraId="16303157" w14:textId="77777777" w:rsidR="00117C64" w:rsidRPr="0068550B" w:rsidRDefault="00710AAC">
            <w:pPr>
              <w:widowControl w:val="0"/>
              <w:tabs>
                <w:tab w:val="clear" w:pos="567"/>
              </w:tabs>
              <w:autoSpaceDE w:val="0"/>
              <w:autoSpaceDN w:val="0"/>
              <w:adjustRightInd w:val="0"/>
              <w:spacing w:line="240" w:lineRule="auto"/>
              <w:rPr>
                <w:b/>
                <w:color w:val="000000"/>
                <w:szCs w:val="22"/>
                <w:lang w:val="sl-SI" w:eastAsia="sl-SI"/>
              </w:rPr>
            </w:pPr>
            <w:r w:rsidRPr="0068550B">
              <w:rPr>
                <w:b/>
                <w:color w:val="000000"/>
                <w:szCs w:val="22"/>
                <w:lang w:val="sl-SI" w:eastAsia="sl-SI"/>
              </w:rPr>
              <w:t>Dozė ml, kuri skiriama kas 12 valandų.</w:t>
            </w:r>
          </w:p>
        </w:tc>
        <w:tc>
          <w:tcPr>
            <w:tcW w:w="1262" w:type="dxa"/>
          </w:tcPr>
          <w:p w14:paraId="51E1A461" w14:textId="77777777" w:rsidR="00117C64" w:rsidRPr="0068550B" w:rsidRDefault="00710AAC">
            <w:pPr>
              <w:widowControl w:val="0"/>
              <w:tabs>
                <w:tab w:val="clear" w:pos="567"/>
              </w:tabs>
              <w:autoSpaceDE w:val="0"/>
              <w:autoSpaceDN w:val="0"/>
              <w:adjustRightInd w:val="0"/>
              <w:spacing w:line="240" w:lineRule="auto"/>
              <w:rPr>
                <w:b/>
                <w:color w:val="000000"/>
                <w:szCs w:val="22"/>
                <w:lang w:val="it-CH" w:eastAsia="sl-SI"/>
              </w:rPr>
            </w:pPr>
            <w:r w:rsidRPr="0068550B">
              <w:rPr>
                <w:b/>
                <w:color w:val="000000"/>
                <w:szCs w:val="22"/>
                <w:lang w:val="it-CH" w:eastAsia="sl-SI"/>
              </w:rPr>
              <w:t>70 mg/10 mg/kg/</w:t>
            </w:r>
            <w:r w:rsidRPr="0068550B">
              <w:rPr>
                <w:rFonts w:eastAsia="Calibri"/>
                <w:b/>
                <w:lang w:val="it-CH" w:eastAsia="lt-LT"/>
              </w:rPr>
              <w:t xml:space="preserve"> kūno svorio per parą</w:t>
            </w:r>
            <w:r w:rsidRPr="0068550B">
              <w:rPr>
                <w:b/>
                <w:color w:val="000000"/>
                <w:szCs w:val="22"/>
                <w:lang w:val="it-CH" w:eastAsia="sl-SI"/>
              </w:rPr>
              <w:t>. Dozė ml, kuri skiriama kas 12 valandų.</w:t>
            </w:r>
          </w:p>
        </w:tc>
      </w:tr>
      <w:tr w:rsidR="00117C64" w14:paraId="57E26B6B" w14:textId="77777777">
        <w:tc>
          <w:tcPr>
            <w:tcW w:w="998" w:type="dxa"/>
          </w:tcPr>
          <w:p w14:paraId="4411A7FC"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4,0</w:t>
            </w:r>
          </w:p>
        </w:tc>
        <w:tc>
          <w:tcPr>
            <w:tcW w:w="1010" w:type="dxa"/>
          </w:tcPr>
          <w:p w14:paraId="74664D2E"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0,6</w:t>
            </w:r>
          </w:p>
        </w:tc>
        <w:tc>
          <w:tcPr>
            <w:tcW w:w="1262" w:type="dxa"/>
          </w:tcPr>
          <w:p w14:paraId="13ABC75D"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1,2</w:t>
            </w:r>
          </w:p>
        </w:tc>
        <w:tc>
          <w:tcPr>
            <w:tcW w:w="1262" w:type="dxa"/>
          </w:tcPr>
          <w:p w14:paraId="400BF2C2"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NR</w:t>
            </w:r>
          </w:p>
        </w:tc>
        <w:tc>
          <w:tcPr>
            <w:tcW w:w="998" w:type="dxa"/>
          </w:tcPr>
          <w:p w14:paraId="256CCA41"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22,0</w:t>
            </w:r>
          </w:p>
        </w:tc>
        <w:tc>
          <w:tcPr>
            <w:tcW w:w="1007" w:type="dxa"/>
          </w:tcPr>
          <w:p w14:paraId="5997E7EB"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3,4</w:t>
            </w:r>
          </w:p>
        </w:tc>
        <w:tc>
          <w:tcPr>
            <w:tcW w:w="1262" w:type="dxa"/>
          </w:tcPr>
          <w:p w14:paraId="33A90713"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6,2</w:t>
            </w:r>
          </w:p>
        </w:tc>
        <w:tc>
          <w:tcPr>
            <w:tcW w:w="1262" w:type="dxa"/>
          </w:tcPr>
          <w:p w14:paraId="76814289"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9,6</w:t>
            </w:r>
          </w:p>
        </w:tc>
      </w:tr>
      <w:tr w:rsidR="00117C64" w14:paraId="1DA103C2" w14:textId="77777777">
        <w:tc>
          <w:tcPr>
            <w:tcW w:w="998" w:type="dxa"/>
          </w:tcPr>
          <w:p w14:paraId="243FC635"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5,0</w:t>
            </w:r>
          </w:p>
        </w:tc>
        <w:tc>
          <w:tcPr>
            <w:tcW w:w="1010" w:type="dxa"/>
          </w:tcPr>
          <w:p w14:paraId="3DA3AD08"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0,8</w:t>
            </w:r>
          </w:p>
        </w:tc>
        <w:tc>
          <w:tcPr>
            <w:tcW w:w="1262" w:type="dxa"/>
          </w:tcPr>
          <w:p w14:paraId="4B31D436"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1,4</w:t>
            </w:r>
          </w:p>
        </w:tc>
        <w:tc>
          <w:tcPr>
            <w:tcW w:w="1262" w:type="dxa"/>
          </w:tcPr>
          <w:p w14:paraId="51A70052"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 w:val="24"/>
                <w:szCs w:val="24"/>
                <w:lang w:val="sl-SI" w:eastAsia="sl-SI"/>
              </w:rPr>
              <w:t>NR</w:t>
            </w:r>
          </w:p>
        </w:tc>
        <w:tc>
          <w:tcPr>
            <w:tcW w:w="998" w:type="dxa"/>
          </w:tcPr>
          <w:p w14:paraId="0EC4286D"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23,0</w:t>
            </w:r>
          </w:p>
        </w:tc>
        <w:tc>
          <w:tcPr>
            <w:tcW w:w="1007" w:type="dxa"/>
          </w:tcPr>
          <w:p w14:paraId="164FA0E3"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3,6</w:t>
            </w:r>
          </w:p>
        </w:tc>
        <w:tc>
          <w:tcPr>
            <w:tcW w:w="1262" w:type="dxa"/>
          </w:tcPr>
          <w:p w14:paraId="07DBDC4A"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6,6</w:t>
            </w:r>
          </w:p>
        </w:tc>
        <w:tc>
          <w:tcPr>
            <w:tcW w:w="1262" w:type="dxa"/>
          </w:tcPr>
          <w:p w14:paraId="189EC2B9"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10,2</w:t>
            </w:r>
          </w:p>
        </w:tc>
      </w:tr>
      <w:tr w:rsidR="00117C64" w14:paraId="722E9FF3" w14:textId="77777777">
        <w:tc>
          <w:tcPr>
            <w:tcW w:w="998" w:type="dxa"/>
          </w:tcPr>
          <w:p w14:paraId="4519E711"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6,0</w:t>
            </w:r>
          </w:p>
        </w:tc>
        <w:tc>
          <w:tcPr>
            <w:tcW w:w="1010" w:type="dxa"/>
          </w:tcPr>
          <w:p w14:paraId="0DC25CDB"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1,0</w:t>
            </w:r>
          </w:p>
        </w:tc>
        <w:tc>
          <w:tcPr>
            <w:tcW w:w="1262" w:type="dxa"/>
          </w:tcPr>
          <w:p w14:paraId="747103B0"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1,8</w:t>
            </w:r>
          </w:p>
        </w:tc>
        <w:tc>
          <w:tcPr>
            <w:tcW w:w="1262" w:type="dxa"/>
          </w:tcPr>
          <w:p w14:paraId="2EA777BE"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 w:val="24"/>
                <w:szCs w:val="24"/>
                <w:lang w:val="sl-SI" w:eastAsia="sl-SI"/>
              </w:rPr>
              <w:t>NR</w:t>
            </w:r>
          </w:p>
        </w:tc>
        <w:tc>
          <w:tcPr>
            <w:tcW w:w="998" w:type="dxa"/>
          </w:tcPr>
          <w:p w14:paraId="69A970CA"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24,0</w:t>
            </w:r>
          </w:p>
        </w:tc>
        <w:tc>
          <w:tcPr>
            <w:tcW w:w="1007" w:type="dxa"/>
          </w:tcPr>
          <w:p w14:paraId="2458DB23"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3,8</w:t>
            </w:r>
          </w:p>
        </w:tc>
        <w:tc>
          <w:tcPr>
            <w:tcW w:w="1262" w:type="dxa"/>
          </w:tcPr>
          <w:p w14:paraId="7FDB9AD0"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6,8</w:t>
            </w:r>
          </w:p>
        </w:tc>
        <w:tc>
          <w:tcPr>
            <w:tcW w:w="1262" w:type="dxa"/>
          </w:tcPr>
          <w:p w14:paraId="26CF1A3F"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10,6</w:t>
            </w:r>
          </w:p>
        </w:tc>
      </w:tr>
      <w:tr w:rsidR="00117C64" w14:paraId="174F0224" w14:textId="77777777">
        <w:tc>
          <w:tcPr>
            <w:tcW w:w="998" w:type="dxa"/>
          </w:tcPr>
          <w:p w14:paraId="01BB2EE8"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7,0</w:t>
            </w:r>
          </w:p>
        </w:tc>
        <w:tc>
          <w:tcPr>
            <w:tcW w:w="1010" w:type="dxa"/>
          </w:tcPr>
          <w:p w14:paraId="0503370D"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1,2</w:t>
            </w:r>
          </w:p>
        </w:tc>
        <w:tc>
          <w:tcPr>
            <w:tcW w:w="1262" w:type="dxa"/>
          </w:tcPr>
          <w:p w14:paraId="6763AD1D"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2,0</w:t>
            </w:r>
          </w:p>
        </w:tc>
        <w:tc>
          <w:tcPr>
            <w:tcW w:w="1262" w:type="dxa"/>
          </w:tcPr>
          <w:p w14:paraId="75F515A1"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 w:val="24"/>
                <w:szCs w:val="24"/>
                <w:lang w:val="sl-SI" w:eastAsia="sl-SI"/>
              </w:rPr>
              <w:t>NR</w:t>
            </w:r>
          </w:p>
        </w:tc>
        <w:tc>
          <w:tcPr>
            <w:tcW w:w="998" w:type="dxa"/>
          </w:tcPr>
          <w:p w14:paraId="564BA5D1"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25,0</w:t>
            </w:r>
          </w:p>
        </w:tc>
        <w:tc>
          <w:tcPr>
            <w:tcW w:w="1007" w:type="dxa"/>
          </w:tcPr>
          <w:p w14:paraId="2F252528"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4,0</w:t>
            </w:r>
          </w:p>
        </w:tc>
        <w:tc>
          <w:tcPr>
            <w:tcW w:w="1262" w:type="dxa"/>
          </w:tcPr>
          <w:p w14:paraId="3F0F4E64"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7,0</w:t>
            </w:r>
          </w:p>
        </w:tc>
        <w:tc>
          <w:tcPr>
            <w:tcW w:w="1262" w:type="dxa"/>
          </w:tcPr>
          <w:p w14:paraId="493F2A85"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11,0</w:t>
            </w:r>
          </w:p>
        </w:tc>
      </w:tr>
      <w:tr w:rsidR="00117C64" w14:paraId="76979356" w14:textId="77777777">
        <w:tc>
          <w:tcPr>
            <w:tcW w:w="998" w:type="dxa"/>
          </w:tcPr>
          <w:p w14:paraId="4D11E00A"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8,0</w:t>
            </w:r>
          </w:p>
        </w:tc>
        <w:tc>
          <w:tcPr>
            <w:tcW w:w="1010" w:type="dxa"/>
          </w:tcPr>
          <w:p w14:paraId="41CCCBFB"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1,4</w:t>
            </w:r>
          </w:p>
        </w:tc>
        <w:tc>
          <w:tcPr>
            <w:tcW w:w="1262" w:type="dxa"/>
          </w:tcPr>
          <w:p w14:paraId="68BA28AF"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2,4</w:t>
            </w:r>
          </w:p>
        </w:tc>
        <w:tc>
          <w:tcPr>
            <w:tcW w:w="1262" w:type="dxa"/>
          </w:tcPr>
          <w:p w14:paraId="48B7ACDF"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 w:val="24"/>
                <w:szCs w:val="24"/>
                <w:lang w:val="sl-SI" w:eastAsia="sl-SI"/>
              </w:rPr>
              <w:t>NR</w:t>
            </w:r>
          </w:p>
        </w:tc>
        <w:tc>
          <w:tcPr>
            <w:tcW w:w="998" w:type="dxa"/>
          </w:tcPr>
          <w:p w14:paraId="496FC50C"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26,0</w:t>
            </w:r>
          </w:p>
        </w:tc>
        <w:tc>
          <w:tcPr>
            <w:tcW w:w="1007" w:type="dxa"/>
          </w:tcPr>
          <w:p w14:paraId="5FE735A0"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4,2</w:t>
            </w:r>
          </w:p>
        </w:tc>
        <w:tc>
          <w:tcPr>
            <w:tcW w:w="1262" w:type="dxa"/>
          </w:tcPr>
          <w:p w14:paraId="440113EA"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7,4</w:t>
            </w:r>
          </w:p>
        </w:tc>
        <w:tc>
          <w:tcPr>
            <w:tcW w:w="1262" w:type="dxa"/>
          </w:tcPr>
          <w:p w14:paraId="7865DB36"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11,4</w:t>
            </w:r>
          </w:p>
        </w:tc>
      </w:tr>
      <w:tr w:rsidR="00117C64" w14:paraId="34BAE638" w14:textId="77777777">
        <w:tc>
          <w:tcPr>
            <w:tcW w:w="998" w:type="dxa"/>
          </w:tcPr>
          <w:p w14:paraId="2FFC39A9"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9,0</w:t>
            </w:r>
          </w:p>
        </w:tc>
        <w:tc>
          <w:tcPr>
            <w:tcW w:w="1010" w:type="dxa"/>
          </w:tcPr>
          <w:p w14:paraId="7A3CE620"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1,4</w:t>
            </w:r>
          </w:p>
        </w:tc>
        <w:tc>
          <w:tcPr>
            <w:tcW w:w="1262" w:type="dxa"/>
          </w:tcPr>
          <w:p w14:paraId="0D5562BF"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2,6</w:t>
            </w:r>
          </w:p>
        </w:tc>
        <w:tc>
          <w:tcPr>
            <w:tcW w:w="1262" w:type="dxa"/>
          </w:tcPr>
          <w:p w14:paraId="1FB9FC73"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 w:val="24"/>
                <w:szCs w:val="24"/>
                <w:lang w:val="sl-SI" w:eastAsia="sl-SI"/>
              </w:rPr>
              <w:t>NR</w:t>
            </w:r>
          </w:p>
        </w:tc>
        <w:tc>
          <w:tcPr>
            <w:tcW w:w="998" w:type="dxa"/>
          </w:tcPr>
          <w:p w14:paraId="3D16910F"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27,0</w:t>
            </w:r>
          </w:p>
        </w:tc>
        <w:tc>
          <w:tcPr>
            <w:tcW w:w="1007" w:type="dxa"/>
          </w:tcPr>
          <w:p w14:paraId="25C7B8A7"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4,2</w:t>
            </w:r>
          </w:p>
        </w:tc>
        <w:tc>
          <w:tcPr>
            <w:tcW w:w="1262" w:type="dxa"/>
          </w:tcPr>
          <w:p w14:paraId="7A03AE17"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7,6</w:t>
            </w:r>
          </w:p>
        </w:tc>
        <w:tc>
          <w:tcPr>
            <w:tcW w:w="1262" w:type="dxa"/>
          </w:tcPr>
          <w:p w14:paraId="7A3A96DF"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11,8</w:t>
            </w:r>
          </w:p>
        </w:tc>
      </w:tr>
      <w:tr w:rsidR="00117C64" w14:paraId="3E74158E" w14:textId="77777777">
        <w:tc>
          <w:tcPr>
            <w:tcW w:w="998" w:type="dxa"/>
          </w:tcPr>
          <w:p w14:paraId="011EB9E8"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10,0</w:t>
            </w:r>
          </w:p>
        </w:tc>
        <w:tc>
          <w:tcPr>
            <w:tcW w:w="1010" w:type="dxa"/>
          </w:tcPr>
          <w:p w14:paraId="12CE984E"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1,6</w:t>
            </w:r>
          </w:p>
        </w:tc>
        <w:tc>
          <w:tcPr>
            <w:tcW w:w="1262" w:type="dxa"/>
          </w:tcPr>
          <w:p w14:paraId="1AB5A375"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2,8</w:t>
            </w:r>
          </w:p>
        </w:tc>
        <w:tc>
          <w:tcPr>
            <w:tcW w:w="1262" w:type="dxa"/>
          </w:tcPr>
          <w:p w14:paraId="454C8A8B"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 w:val="24"/>
                <w:szCs w:val="24"/>
                <w:lang w:val="sl-SI" w:eastAsia="sl-SI"/>
              </w:rPr>
              <w:t>NR</w:t>
            </w:r>
          </w:p>
        </w:tc>
        <w:tc>
          <w:tcPr>
            <w:tcW w:w="998" w:type="dxa"/>
          </w:tcPr>
          <w:p w14:paraId="246BE02F"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28,0</w:t>
            </w:r>
          </w:p>
        </w:tc>
        <w:tc>
          <w:tcPr>
            <w:tcW w:w="1007" w:type="dxa"/>
          </w:tcPr>
          <w:p w14:paraId="59843999"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4,4</w:t>
            </w:r>
          </w:p>
        </w:tc>
        <w:tc>
          <w:tcPr>
            <w:tcW w:w="1262" w:type="dxa"/>
          </w:tcPr>
          <w:p w14:paraId="40A28A35"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8,0</w:t>
            </w:r>
          </w:p>
        </w:tc>
        <w:tc>
          <w:tcPr>
            <w:tcW w:w="1262" w:type="dxa"/>
          </w:tcPr>
          <w:p w14:paraId="369CF51C"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12,4</w:t>
            </w:r>
          </w:p>
        </w:tc>
      </w:tr>
      <w:tr w:rsidR="00117C64" w14:paraId="19910B27" w14:textId="77777777">
        <w:tc>
          <w:tcPr>
            <w:tcW w:w="998" w:type="dxa"/>
          </w:tcPr>
          <w:p w14:paraId="066BAF06"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11,0</w:t>
            </w:r>
          </w:p>
        </w:tc>
        <w:tc>
          <w:tcPr>
            <w:tcW w:w="1010" w:type="dxa"/>
          </w:tcPr>
          <w:p w14:paraId="6C2622C3"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1,8</w:t>
            </w:r>
          </w:p>
        </w:tc>
        <w:tc>
          <w:tcPr>
            <w:tcW w:w="1262" w:type="dxa"/>
          </w:tcPr>
          <w:p w14:paraId="0E108BC7"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3,2</w:t>
            </w:r>
          </w:p>
        </w:tc>
        <w:tc>
          <w:tcPr>
            <w:tcW w:w="1262" w:type="dxa"/>
          </w:tcPr>
          <w:p w14:paraId="2BCF0B5D"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 w:val="24"/>
                <w:szCs w:val="24"/>
                <w:lang w:val="sl-SI" w:eastAsia="sl-SI"/>
              </w:rPr>
              <w:t>NR</w:t>
            </w:r>
          </w:p>
        </w:tc>
        <w:tc>
          <w:tcPr>
            <w:tcW w:w="998" w:type="dxa"/>
          </w:tcPr>
          <w:p w14:paraId="40F3BFDC"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29,0</w:t>
            </w:r>
          </w:p>
        </w:tc>
        <w:tc>
          <w:tcPr>
            <w:tcW w:w="1007" w:type="dxa"/>
          </w:tcPr>
          <w:p w14:paraId="621422ED"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4,6</w:t>
            </w:r>
          </w:p>
        </w:tc>
        <w:tc>
          <w:tcPr>
            <w:tcW w:w="1262" w:type="dxa"/>
          </w:tcPr>
          <w:p w14:paraId="398CCD4B"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8,2</w:t>
            </w:r>
          </w:p>
        </w:tc>
        <w:tc>
          <w:tcPr>
            <w:tcW w:w="1262" w:type="dxa"/>
          </w:tcPr>
          <w:p w14:paraId="69AC7F00"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12,8</w:t>
            </w:r>
          </w:p>
        </w:tc>
      </w:tr>
      <w:tr w:rsidR="00117C64" w14:paraId="50199A6C" w14:textId="77777777">
        <w:tc>
          <w:tcPr>
            <w:tcW w:w="998" w:type="dxa"/>
          </w:tcPr>
          <w:p w14:paraId="6C659D13"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12,0</w:t>
            </w:r>
          </w:p>
        </w:tc>
        <w:tc>
          <w:tcPr>
            <w:tcW w:w="1010" w:type="dxa"/>
          </w:tcPr>
          <w:p w14:paraId="1147CDCD"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2,0</w:t>
            </w:r>
          </w:p>
        </w:tc>
        <w:tc>
          <w:tcPr>
            <w:tcW w:w="1262" w:type="dxa"/>
          </w:tcPr>
          <w:p w14:paraId="0AAEFA88"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3,4</w:t>
            </w:r>
          </w:p>
        </w:tc>
        <w:tc>
          <w:tcPr>
            <w:tcW w:w="1262" w:type="dxa"/>
          </w:tcPr>
          <w:p w14:paraId="75CDEAB3"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5,4</w:t>
            </w:r>
          </w:p>
        </w:tc>
        <w:tc>
          <w:tcPr>
            <w:tcW w:w="998" w:type="dxa"/>
          </w:tcPr>
          <w:p w14:paraId="77B1D72D"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30,0</w:t>
            </w:r>
          </w:p>
        </w:tc>
        <w:tc>
          <w:tcPr>
            <w:tcW w:w="1007" w:type="dxa"/>
          </w:tcPr>
          <w:p w14:paraId="7C98C6D1"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4,8</w:t>
            </w:r>
          </w:p>
        </w:tc>
        <w:tc>
          <w:tcPr>
            <w:tcW w:w="1262" w:type="dxa"/>
          </w:tcPr>
          <w:p w14:paraId="0C10284E"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8,4</w:t>
            </w:r>
          </w:p>
        </w:tc>
        <w:tc>
          <w:tcPr>
            <w:tcW w:w="1262" w:type="dxa"/>
          </w:tcPr>
          <w:p w14:paraId="62E6ECDC"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13,2</w:t>
            </w:r>
          </w:p>
        </w:tc>
      </w:tr>
      <w:tr w:rsidR="00117C64" w14:paraId="3BB03DA0" w14:textId="77777777">
        <w:tc>
          <w:tcPr>
            <w:tcW w:w="998" w:type="dxa"/>
          </w:tcPr>
          <w:p w14:paraId="01460DA9"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13,0</w:t>
            </w:r>
          </w:p>
        </w:tc>
        <w:tc>
          <w:tcPr>
            <w:tcW w:w="1010" w:type="dxa"/>
          </w:tcPr>
          <w:p w14:paraId="7786B980"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2,0</w:t>
            </w:r>
          </w:p>
        </w:tc>
        <w:tc>
          <w:tcPr>
            <w:tcW w:w="1262" w:type="dxa"/>
          </w:tcPr>
          <w:p w14:paraId="06874AAE"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3,8</w:t>
            </w:r>
          </w:p>
        </w:tc>
        <w:tc>
          <w:tcPr>
            <w:tcW w:w="1262" w:type="dxa"/>
          </w:tcPr>
          <w:p w14:paraId="0F48B8E0"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5,8</w:t>
            </w:r>
          </w:p>
        </w:tc>
        <w:tc>
          <w:tcPr>
            <w:tcW w:w="998" w:type="dxa"/>
          </w:tcPr>
          <w:p w14:paraId="73E91DAC"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31,0</w:t>
            </w:r>
          </w:p>
        </w:tc>
        <w:tc>
          <w:tcPr>
            <w:tcW w:w="1007" w:type="dxa"/>
          </w:tcPr>
          <w:p w14:paraId="51244772"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4,8</w:t>
            </w:r>
          </w:p>
        </w:tc>
        <w:tc>
          <w:tcPr>
            <w:tcW w:w="1262" w:type="dxa"/>
          </w:tcPr>
          <w:p w14:paraId="77D5B2E8"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8,8</w:t>
            </w:r>
          </w:p>
        </w:tc>
        <w:tc>
          <w:tcPr>
            <w:tcW w:w="1262" w:type="dxa"/>
          </w:tcPr>
          <w:p w14:paraId="5C3D6DF5"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13,6</w:t>
            </w:r>
          </w:p>
        </w:tc>
      </w:tr>
      <w:tr w:rsidR="00117C64" w14:paraId="7068E3B6" w14:textId="77777777">
        <w:tc>
          <w:tcPr>
            <w:tcW w:w="998" w:type="dxa"/>
          </w:tcPr>
          <w:p w14:paraId="7338F2FF"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14,0</w:t>
            </w:r>
          </w:p>
        </w:tc>
        <w:tc>
          <w:tcPr>
            <w:tcW w:w="1010" w:type="dxa"/>
          </w:tcPr>
          <w:p w14:paraId="6ACF129A"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2,2</w:t>
            </w:r>
          </w:p>
        </w:tc>
        <w:tc>
          <w:tcPr>
            <w:tcW w:w="1262" w:type="dxa"/>
          </w:tcPr>
          <w:p w14:paraId="2509826D"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4,0</w:t>
            </w:r>
          </w:p>
        </w:tc>
        <w:tc>
          <w:tcPr>
            <w:tcW w:w="1262" w:type="dxa"/>
          </w:tcPr>
          <w:p w14:paraId="78DD5966"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6,2</w:t>
            </w:r>
          </w:p>
        </w:tc>
        <w:tc>
          <w:tcPr>
            <w:tcW w:w="998" w:type="dxa"/>
          </w:tcPr>
          <w:p w14:paraId="5EBB9B09"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32,0</w:t>
            </w:r>
          </w:p>
        </w:tc>
        <w:tc>
          <w:tcPr>
            <w:tcW w:w="1007" w:type="dxa"/>
          </w:tcPr>
          <w:p w14:paraId="5E378135"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5,0</w:t>
            </w:r>
          </w:p>
        </w:tc>
        <w:tc>
          <w:tcPr>
            <w:tcW w:w="1262" w:type="dxa"/>
          </w:tcPr>
          <w:p w14:paraId="1264BF66"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9,0</w:t>
            </w:r>
          </w:p>
        </w:tc>
        <w:tc>
          <w:tcPr>
            <w:tcW w:w="1262" w:type="dxa"/>
          </w:tcPr>
          <w:p w14:paraId="3E0F6A2C"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14,0</w:t>
            </w:r>
          </w:p>
        </w:tc>
      </w:tr>
      <w:tr w:rsidR="00117C64" w14:paraId="56572A06" w14:textId="77777777">
        <w:tc>
          <w:tcPr>
            <w:tcW w:w="998" w:type="dxa"/>
          </w:tcPr>
          <w:p w14:paraId="02F4B322"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15,0</w:t>
            </w:r>
          </w:p>
        </w:tc>
        <w:tc>
          <w:tcPr>
            <w:tcW w:w="1010" w:type="dxa"/>
          </w:tcPr>
          <w:p w14:paraId="0088D621"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2,4</w:t>
            </w:r>
          </w:p>
        </w:tc>
        <w:tc>
          <w:tcPr>
            <w:tcW w:w="1262" w:type="dxa"/>
          </w:tcPr>
          <w:p w14:paraId="1C8B5B01"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4,2</w:t>
            </w:r>
          </w:p>
        </w:tc>
        <w:tc>
          <w:tcPr>
            <w:tcW w:w="1262" w:type="dxa"/>
          </w:tcPr>
          <w:p w14:paraId="292EE384"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6,6</w:t>
            </w:r>
          </w:p>
        </w:tc>
        <w:tc>
          <w:tcPr>
            <w:tcW w:w="998" w:type="dxa"/>
          </w:tcPr>
          <w:p w14:paraId="06DB0175"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33,0</w:t>
            </w:r>
          </w:p>
        </w:tc>
        <w:tc>
          <w:tcPr>
            <w:tcW w:w="1007" w:type="dxa"/>
          </w:tcPr>
          <w:p w14:paraId="1AD38DB5"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5,2</w:t>
            </w:r>
          </w:p>
        </w:tc>
        <w:tc>
          <w:tcPr>
            <w:tcW w:w="1262" w:type="dxa"/>
          </w:tcPr>
          <w:p w14:paraId="40F00A52"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9,4</w:t>
            </w:r>
          </w:p>
        </w:tc>
        <w:tc>
          <w:tcPr>
            <w:tcW w:w="1262" w:type="dxa"/>
          </w:tcPr>
          <w:p w14:paraId="53C8B867"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14,4</w:t>
            </w:r>
          </w:p>
        </w:tc>
      </w:tr>
      <w:tr w:rsidR="00117C64" w14:paraId="4F9F382C" w14:textId="77777777">
        <w:tc>
          <w:tcPr>
            <w:tcW w:w="998" w:type="dxa"/>
          </w:tcPr>
          <w:p w14:paraId="68F40384"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16,0</w:t>
            </w:r>
          </w:p>
        </w:tc>
        <w:tc>
          <w:tcPr>
            <w:tcW w:w="1010" w:type="dxa"/>
          </w:tcPr>
          <w:p w14:paraId="7437C8E6"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2,6</w:t>
            </w:r>
          </w:p>
        </w:tc>
        <w:tc>
          <w:tcPr>
            <w:tcW w:w="1262" w:type="dxa"/>
          </w:tcPr>
          <w:p w14:paraId="1B23199E"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4,6</w:t>
            </w:r>
          </w:p>
        </w:tc>
        <w:tc>
          <w:tcPr>
            <w:tcW w:w="1262" w:type="dxa"/>
          </w:tcPr>
          <w:p w14:paraId="2C9A71D4"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7,0</w:t>
            </w:r>
          </w:p>
        </w:tc>
        <w:tc>
          <w:tcPr>
            <w:tcW w:w="998" w:type="dxa"/>
          </w:tcPr>
          <w:p w14:paraId="3C0DAB08"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34,0</w:t>
            </w:r>
          </w:p>
        </w:tc>
        <w:tc>
          <w:tcPr>
            <w:tcW w:w="1007" w:type="dxa"/>
          </w:tcPr>
          <w:p w14:paraId="736723A6"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5,4</w:t>
            </w:r>
          </w:p>
        </w:tc>
        <w:tc>
          <w:tcPr>
            <w:tcW w:w="1262" w:type="dxa"/>
          </w:tcPr>
          <w:p w14:paraId="56CF9E06"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9,6</w:t>
            </w:r>
          </w:p>
        </w:tc>
        <w:tc>
          <w:tcPr>
            <w:tcW w:w="1262" w:type="dxa"/>
          </w:tcPr>
          <w:p w14:paraId="75EE3CCB"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15,0</w:t>
            </w:r>
          </w:p>
        </w:tc>
      </w:tr>
      <w:tr w:rsidR="00117C64" w14:paraId="2D131F5A" w14:textId="77777777">
        <w:tc>
          <w:tcPr>
            <w:tcW w:w="998" w:type="dxa"/>
          </w:tcPr>
          <w:p w14:paraId="2A3AD6B6"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lastRenderedPageBreak/>
              <w:t>17,0</w:t>
            </w:r>
          </w:p>
        </w:tc>
        <w:tc>
          <w:tcPr>
            <w:tcW w:w="1010" w:type="dxa"/>
          </w:tcPr>
          <w:p w14:paraId="2E4BDF15"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2,8</w:t>
            </w:r>
          </w:p>
        </w:tc>
        <w:tc>
          <w:tcPr>
            <w:tcW w:w="1262" w:type="dxa"/>
          </w:tcPr>
          <w:p w14:paraId="2FB9EFBD"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4,8</w:t>
            </w:r>
          </w:p>
        </w:tc>
        <w:tc>
          <w:tcPr>
            <w:tcW w:w="1262" w:type="dxa"/>
          </w:tcPr>
          <w:p w14:paraId="0B2EE79A"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7,4</w:t>
            </w:r>
          </w:p>
        </w:tc>
        <w:tc>
          <w:tcPr>
            <w:tcW w:w="998" w:type="dxa"/>
          </w:tcPr>
          <w:p w14:paraId="2177AC6E"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35,0</w:t>
            </w:r>
          </w:p>
        </w:tc>
        <w:tc>
          <w:tcPr>
            <w:tcW w:w="1007" w:type="dxa"/>
          </w:tcPr>
          <w:p w14:paraId="071EB542"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5,6</w:t>
            </w:r>
          </w:p>
        </w:tc>
        <w:tc>
          <w:tcPr>
            <w:tcW w:w="1262" w:type="dxa"/>
          </w:tcPr>
          <w:p w14:paraId="401C486B"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9,8</w:t>
            </w:r>
          </w:p>
        </w:tc>
        <w:tc>
          <w:tcPr>
            <w:tcW w:w="1262" w:type="dxa"/>
          </w:tcPr>
          <w:p w14:paraId="1813077E"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15,4</w:t>
            </w:r>
          </w:p>
        </w:tc>
      </w:tr>
      <w:tr w:rsidR="00117C64" w14:paraId="36A61EA1" w14:textId="77777777">
        <w:tc>
          <w:tcPr>
            <w:tcW w:w="998" w:type="dxa"/>
          </w:tcPr>
          <w:p w14:paraId="51A68A79"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18,0</w:t>
            </w:r>
          </w:p>
        </w:tc>
        <w:tc>
          <w:tcPr>
            <w:tcW w:w="1010" w:type="dxa"/>
          </w:tcPr>
          <w:p w14:paraId="7D1B286F"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2,8</w:t>
            </w:r>
          </w:p>
        </w:tc>
        <w:tc>
          <w:tcPr>
            <w:tcW w:w="1262" w:type="dxa"/>
          </w:tcPr>
          <w:p w14:paraId="15EB1A6B"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5,2</w:t>
            </w:r>
          </w:p>
        </w:tc>
        <w:tc>
          <w:tcPr>
            <w:tcW w:w="1262" w:type="dxa"/>
          </w:tcPr>
          <w:p w14:paraId="77614A84"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8,0</w:t>
            </w:r>
          </w:p>
        </w:tc>
        <w:tc>
          <w:tcPr>
            <w:tcW w:w="998" w:type="dxa"/>
          </w:tcPr>
          <w:p w14:paraId="6A74AD60"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36,0</w:t>
            </w:r>
          </w:p>
        </w:tc>
        <w:tc>
          <w:tcPr>
            <w:tcW w:w="1007" w:type="dxa"/>
          </w:tcPr>
          <w:p w14:paraId="192C2CCB"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5,6</w:t>
            </w:r>
          </w:p>
        </w:tc>
        <w:tc>
          <w:tcPr>
            <w:tcW w:w="1262" w:type="dxa"/>
          </w:tcPr>
          <w:p w14:paraId="4EBF3752"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10,2</w:t>
            </w:r>
          </w:p>
        </w:tc>
        <w:tc>
          <w:tcPr>
            <w:tcW w:w="1262" w:type="dxa"/>
          </w:tcPr>
          <w:p w14:paraId="18BA1AE2"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15,8</w:t>
            </w:r>
          </w:p>
        </w:tc>
      </w:tr>
      <w:tr w:rsidR="00117C64" w14:paraId="3C3005A9" w14:textId="77777777">
        <w:tc>
          <w:tcPr>
            <w:tcW w:w="998" w:type="dxa"/>
          </w:tcPr>
          <w:p w14:paraId="1DF1C7C1"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19,0</w:t>
            </w:r>
          </w:p>
        </w:tc>
        <w:tc>
          <w:tcPr>
            <w:tcW w:w="1010" w:type="dxa"/>
          </w:tcPr>
          <w:p w14:paraId="5F88F29B"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3,0</w:t>
            </w:r>
          </w:p>
        </w:tc>
        <w:tc>
          <w:tcPr>
            <w:tcW w:w="1262" w:type="dxa"/>
          </w:tcPr>
          <w:p w14:paraId="23D006B1"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5,4</w:t>
            </w:r>
          </w:p>
        </w:tc>
        <w:tc>
          <w:tcPr>
            <w:tcW w:w="1262" w:type="dxa"/>
          </w:tcPr>
          <w:p w14:paraId="7E9D7ABB"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8,4</w:t>
            </w:r>
          </w:p>
        </w:tc>
        <w:tc>
          <w:tcPr>
            <w:tcW w:w="998" w:type="dxa"/>
          </w:tcPr>
          <w:p w14:paraId="7A7A4E3E"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37,0</w:t>
            </w:r>
          </w:p>
        </w:tc>
        <w:tc>
          <w:tcPr>
            <w:tcW w:w="1007" w:type="dxa"/>
          </w:tcPr>
          <w:p w14:paraId="41189988"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5,8</w:t>
            </w:r>
          </w:p>
        </w:tc>
        <w:tc>
          <w:tcPr>
            <w:tcW w:w="1262" w:type="dxa"/>
          </w:tcPr>
          <w:p w14:paraId="67C6DDBB"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10,4</w:t>
            </w:r>
          </w:p>
        </w:tc>
        <w:tc>
          <w:tcPr>
            <w:tcW w:w="1262" w:type="dxa"/>
          </w:tcPr>
          <w:p w14:paraId="53353B47"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16,2</w:t>
            </w:r>
          </w:p>
        </w:tc>
      </w:tr>
      <w:tr w:rsidR="00117C64" w14:paraId="053FD692" w14:textId="77777777">
        <w:tc>
          <w:tcPr>
            <w:tcW w:w="998" w:type="dxa"/>
          </w:tcPr>
          <w:p w14:paraId="1955E955"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20,0</w:t>
            </w:r>
          </w:p>
        </w:tc>
        <w:tc>
          <w:tcPr>
            <w:tcW w:w="1010" w:type="dxa"/>
          </w:tcPr>
          <w:p w14:paraId="0FE5198E"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3,2</w:t>
            </w:r>
          </w:p>
        </w:tc>
        <w:tc>
          <w:tcPr>
            <w:tcW w:w="1262" w:type="dxa"/>
          </w:tcPr>
          <w:p w14:paraId="63120E7D"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5,6</w:t>
            </w:r>
          </w:p>
        </w:tc>
        <w:tc>
          <w:tcPr>
            <w:tcW w:w="1262" w:type="dxa"/>
          </w:tcPr>
          <w:p w14:paraId="46C2AA33"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8,8</w:t>
            </w:r>
          </w:p>
        </w:tc>
        <w:tc>
          <w:tcPr>
            <w:tcW w:w="998" w:type="dxa"/>
          </w:tcPr>
          <w:p w14:paraId="350849BC"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38,0</w:t>
            </w:r>
          </w:p>
        </w:tc>
        <w:tc>
          <w:tcPr>
            <w:tcW w:w="1007" w:type="dxa"/>
          </w:tcPr>
          <w:p w14:paraId="1A0177A8"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6,0</w:t>
            </w:r>
          </w:p>
        </w:tc>
        <w:tc>
          <w:tcPr>
            <w:tcW w:w="1262" w:type="dxa"/>
          </w:tcPr>
          <w:p w14:paraId="45583103"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10,8</w:t>
            </w:r>
          </w:p>
        </w:tc>
        <w:tc>
          <w:tcPr>
            <w:tcW w:w="1262" w:type="dxa"/>
          </w:tcPr>
          <w:p w14:paraId="635D16C8"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16,6</w:t>
            </w:r>
          </w:p>
        </w:tc>
      </w:tr>
      <w:tr w:rsidR="00117C64" w14:paraId="54E30069" w14:textId="77777777">
        <w:tc>
          <w:tcPr>
            <w:tcW w:w="998" w:type="dxa"/>
          </w:tcPr>
          <w:p w14:paraId="7D173F54"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21,0</w:t>
            </w:r>
          </w:p>
        </w:tc>
        <w:tc>
          <w:tcPr>
            <w:tcW w:w="1010" w:type="dxa"/>
          </w:tcPr>
          <w:p w14:paraId="7FE584BB"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3,4</w:t>
            </w:r>
          </w:p>
        </w:tc>
        <w:tc>
          <w:tcPr>
            <w:tcW w:w="1262" w:type="dxa"/>
          </w:tcPr>
          <w:p w14:paraId="2321E6A8"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6,0</w:t>
            </w:r>
          </w:p>
        </w:tc>
        <w:tc>
          <w:tcPr>
            <w:tcW w:w="1262" w:type="dxa"/>
          </w:tcPr>
          <w:p w14:paraId="669A8416"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9,2</w:t>
            </w:r>
          </w:p>
        </w:tc>
        <w:tc>
          <w:tcPr>
            <w:tcW w:w="998" w:type="dxa"/>
          </w:tcPr>
          <w:p w14:paraId="50CA1DA7"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39,0</w:t>
            </w:r>
          </w:p>
        </w:tc>
        <w:tc>
          <w:tcPr>
            <w:tcW w:w="1007" w:type="dxa"/>
          </w:tcPr>
          <w:p w14:paraId="74E06B74"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6,2</w:t>
            </w:r>
          </w:p>
        </w:tc>
        <w:tc>
          <w:tcPr>
            <w:tcW w:w="1262" w:type="dxa"/>
          </w:tcPr>
          <w:p w14:paraId="60872E89"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11,0</w:t>
            </w:r>
          </w:p>
        </w:tc>
        <w:tc>
          <w:tcPr>
            <w:tcW w:w="1262" w:type="dxa"/>
          </w:tcPr>
          <w:p w14:paraId="3D111F1A" w14:textId="77777777" w:rsidR="00117C64" w:rsidRDefault="00710AAC">
            <w:pPr>
              <w:widowControl w:val="0"/>
              <w:tabs>
                <w:tab w:val="clear" w:pos="567"/>
              </w:tabs>
              <w:autoSpaceDE w:val="0"/>
              <w:autoSpaceDN w:val="0"/>
              <w:adjustRightInd w:val="0"/>
              <w:spacing w:line="240" w:lineRule="auto"/>
              <w:rPr>
                <w:color w:val="000000"/>
                <w:szCs w:val="22"/>
                <w:lang w:eastAsia="sl-SI"/>
              </w:rPr>
            </w:pPr>
            <w:r>
              <w:rPr>
                <w:color w:val="000000"/>
                <w:szCs w:val="22"/>
                <w:lang w:eastAsia="sl-SI"/>
              </w:rPr>
              <w:t>17,2</w:t>
            </w:r>
          </w:p>
        </w:tc>
      </w:tr>
    </w:tbl>
    <w:p w14:paraId="23939F6D" w14:textId="77777777" w:rsidR="00117C64" w:rsidRDefault="00710AAC">
      <w:pPr>
        <w:widowControl w:val="0"/>
        <w:rPr>
          <w:rFonts w:eastAsia="Calibri"/>
          <w:lang w:eastAsia="lt-LT"/>
        </w:rPr>
      </w:pPr>
      <w:r>
        <w:rPr>
          <w:rFonts w:eastAsia="Calibri"/>
          <w:lang w:eastAsia="lt-LT"/>
        </w:rPr>
        <w:t xml:space="preserve">NR- </w:t>
      </w:r>
      <w:proofErr w:type="spellStart"/>
      <w:r>
        <w:rPr>
          <w:rFonts w:eastAsia="Calibri"/>
          <w:lang w:eastAsia="lt-LT"/>
        </w:rPr>
        <w:t>nerekomenduojama</w:t>
      </w:r>
      <w:proofErr w:type="spellEnd"/>
      <w:r>
        <w:rPr>
          <w:rFonts w:eastAsia="Calibri"/>
          <w:lang w:eastAsia="lt-LT"/>
        </w:rPr>
        <w:t>.</w:t>
      </w:r>
    </w:p>
    <w:p w14:paraId="7157E5EC" w14:textId="77777777" w:rsidR="00117C64" w:rsidRDefault="00117C64">
      <w:pPr>
        <w:widowControl w:val="0"/>
        <w:rPr>
          <w:rFonts w:eastAsia="Calibri"/>
          <w:lang w:eastAsia="lt-LT"/>
        </w:rPr>
      </w:pPr>
    </w:p>
    <w:p w14:paraId="541C79F5" w14:textId="77777777" w:rsidR="00117C64" w:rsidRDefault="00710AAC">
      <w:pPr>
        <w:widowControl w:val="0"/>
        <w:autoSpaceDE w:val="0"/>
        <w:autoSpaceDN w:val="0"/>
        <w:adjustRightInd w:val="0"/>
        <w:rPr>
          <w:rFonts w:eastAsia="Calibri"/>
          <w:lang w:eastAsia="lt-LT"/>
        </w:rPr>
      </w:pPr>
      <w:proofErr w:type="spellStart"/>
      <w:r>
        <w:rPr>
          <w:rFonts w:eastAsia="Calibri"/>
          <w:lang w:eastAsia="lt-LT"/>
        </w:rPr>
        <w:t>Klinikinių</w:t>
      </w:r>
      <w:proofErr w:type="spellEnd"/>
      <w:r>
        <w:rPr>
          <w:rFonts w:eastAsia="Calibri"/>
          <w:lang w:eastAsia="lt-LT"/>
        </w:rPr>
        <w:t xml:space="preserve"> </w:t>
      </w:r>
      <w:proofErr w:type="spellStart"/>
      <w:r>
        <w:rPr>
          <w:rFonts w:eastAsia="Calibri"/>
          <w:lang w:eastAsia="lt-LT"/>
        </w:rPr>
        <w:t>duomenų</w:t>
      </w:r>
      <w:proofErr w:type="spellEnd"/>
      <w:r>
        <w:rPr>
          <w:rFonts w:eastAsia="Calibri"/>
          <w:lang w:eastAsia="lt-LT"/>
        </w:rPr>
        <w:t xml:space="preserve"> </w:t>
      </w:r>
      <w:proofErr w:type="spellStart"/>
      <w:r>
        <w:rPr>
          <w:rFonts w:eastAsia="Calibri"/>
          <w:lang w:eastAsia="lt-LT"/>
        </w:rPr>
        <w:t>apie</w:t>
      </w:r>
      <w:proofErr w:type="spellEnd"/>
      <w:r>
        <w:rPr>
          <w:rFonts w:eastAsia="Calibri"/>
          <w:lang w:eastAsia="lt-LT"/>
        </w:rPr>
        <w:t xml:space="preserve"> </w:t>
      </w:r>
      <w:proofErr w:type="spellStart"/>
      <w:r>
        <w:rPr>
          <w:rFonts w:eastAsia="Calibri"/>
          <w:lang w:eastAsia="lt-LT"/>
        </w:rPr>
        <w:t>didesnių</w:t>
      </w:r>
      <w:proofErr w:type="spellEnd"/>
      <w:r>
        <w:rPr>
          <w:rFonts w:eastAsia="Calibri"/>
          <w:lang w:eastAsia="lt-LT"/>
        </w:rPr>
        <w:t xml:space="preserve"> </w:t>
      </w:r>
      <w:proofErr w:type="spellStart"/>
      <w:r>
        <w:rPr>
          <w:rFonts w:eastAsia="Calibri"/>
          <w:lang w:eastAsia="lt-LT"/>
        </w:rPr>
        <w:t>kaip</w:t>
      </w:r>
      <w:proofErr w:type="spellEnd"/>
      <w:r>
        <w:rPr>
          <w:rFonts w:eastAsia="Calibri"/>
          <w:lang w:eastAsia="lt-LT"/>
        </w:rPr>
        <w:t xml:space="preserve"> 45 mg/6,4 mg/kg </w:t>
      </w:r>
      <w:proofErr w:type="spellStart"/>
      <w:r>
        <w:rPr>
          <w:rFonts w:eastAsia="Calibri"/>
          <w:lang w:eastAsia="lt-LT"/>
        </w:rPr>
        <w:t>kūno</w:t>
      </w:r>
      <w:proofErr w:type="spellEnd"/>
      <w:r>
        <w:rPr>
          <w:rFonts w:eastAsia="Calibri"/>
          <w:lang w:eastAsia="lt-LT"/>
        </w:rPr>
        <w:t xml:space="preserve"> </w:t>
      </w:r>
      <w:proofErr w:type="spellStart"/>
      <w:r>
        <w:rPr>
          <w:rFonts w:eastAsia="Calibri"/>
          <w:lang w:eastAsia="lt-LT"/>
        </w:rPr>
        <w:t>svorio</w:t>
      </w:r>
      <w:proofErr w:type="spellEnd"/>
      <w:r>
        <w:rPr>
          <w:rFonts w:eastAsia="Calibri"/>
          <w:lang w:eastAsia="lt-LT"/>
        </w:rPr>
        <w:t xml:space="preserve"> </w:t>
      </w:r>
      <w:proofErr w:type="spellStart"/>
      <w:r>
        <w:rPr>
          <w:rFonts w:eastAsia="Calibri"/>
          <w:lang w:eastAsia="lt-LT"/>
        </w:rPr>
        <w:t>paros</w:t>
      </w:r>
      <w:proofErr w:type="spellEnd"/>
      <w:r>
        <w:rPr>
          <w:rFonts w:eastAsia="Calibri"/>
          <w:lang w:eastAsia="lt-LT"/>
        </w:rPr>
        <w:t xml:space="preserve"> </w:t>
      </w:r>
      <w:proofErr w:type="spellStart"/>
      <w:r>
        <w:rPr>
          <w:rFonts w:eastAsia="Calibri"/>
          <w:lang w:eastAsia="lt-LT"/>
        </w:rPr>
        <w:t>dozių</w:t>
      </w:r>
      <w:proofErr w:type="spellEnd"/>
      <w:r>
        <w:rPr>
          <w:rFonts w:eastAsia="Calibri"/>
          <w:lang w:eastAsia="lt-LT"/>
        </w:rPr>
        <w:t xml:space="preserve">, </w:t>
      </w:r>
      <w:proofErr w:type="spellStart"/>
      <w:r>
        <w:rPr>
          <w:rFonts w:eastAsia="Calibri"/>
          <w:lang w:eastAsia="lt-LT"/>
        </w:rPr>
        <w:t>esančių</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formos</w:t>
      </w:r>
      <w:proofErr w:type="spellEnd"/>
      <w:r>
        <w:rPr>
          <w:rFonts w:eastAsia="Calibri"/>
          <w:lang w:eastAsia="lt-LT"/>
        </w:rPr>
        <w:t xml:space="preserve"> 7:1 </w:t>
      </w:r>
      <w:proofErr w:type="spellStart"/>
      <w:r>
        <w:rPr>
          <w:rFonts w:eastAsia="Calibri"/>
          <w:lang w:eastAsia="lt-LT"/>
        </w:rPr>
        <w:t>sudėtyje</w:t>
      </w:r>
      <w:proofErr w:type="spellEnd"/>
      <w:r>
        <w:rPr>
          <w:rFonts w:eastAsia="Calibri"/>
          <w:lang w:eastAsia="lt-LT"/>
        </w:rPr>
        <w:t xml:space="preserve">, </w:t>
      </w:r>
      <w:proofErr w:type="spellStart"/>
      <w:r>
        <w:rPr>
          <w:rFonts w:eastAsia="Calibri"/>
          <w:lang w:eastAsia="lt-LT"/>
        </w:rPr>
        <w:t>vartojimą</w:t>
      </w:r>
      <w:proofErr w:type="spellEnd"/>
      <w:r>
        <w:rPr>
          <w:rFonts w:eastAsia="Calibri"/>
          <w:lang w:eastAsia="lt-LT"/>
        </w:rPr>
        <w:t xml:space="preserve"> </w:t>
      </w:r>
      <w:proofErr w:type="spellStart"/>
      <w:r>
        <w:rPr>
          <w:rFonts w:eastAsia="Calibri"/>
          <w:lang w:eastAsia="lt-LT"/>
        </w:rPr>
        <w:t>jaunesniems</w:t>
      </w:r>
      <w:proofErr w:type="spellEnd"/>
      <w:r>
        <w:rPr>
          <w:rFonts w:eastAsia="Calibri"/>
          <w:lang w:eastAsia="lt-LT"/>
        </w:rPr>
        <w:t xml:space="preserve"> </w:t>
      </w:r>
      <w:proofErr w:type="spellStart"/>
      <w:r>
        <w:rPr>
          <w:rFonts w:eastAsia="Calibri"/>
          <w:lang w:eastAsia="lt-LT"/>
        </w:rPr>
        <w:t>kaip</w:t>
      </w:r>
      <w:proofErr w:type="spellEnd"/>
      <w:r>
        <w:rPr>
          <w:rFonts w:eastAsia="Calibri"/>
          <w:lang w:eastAsia="lt-LT"/>
        </w:rPr>
        <w:t xml:space="preserve"> 2 </w:t>
      </w:r>
      <w:proofErr w:type="spellStart"/>
      <w:r>
        <w:rPr>
          <w:rFonts w:eastAsia="Calibri"/>
          <w:lang w:eastAsia="lt-LT"/>
        </w:rPr>
        <w:t>metų</w:t>
      </w:r>
      <w:proofErr w:type="spellEnd"/>
      <w:r>
        <w:rPr>
          <w:rFonts w:eastAsia="Calibri"/>
          <w:lang w:eastAsia="lt-LT"/>
        </w:rPr>
        <w:t xml:space="preserve"> </w:t>
      </w:r>
      <w:proofErr w:type="spellStart"/>
      <w:r>
        <w:rPr>
          <w:rFonts w:eastAsia="Calibri"/>
          <w:lang w:eastAsia="lt-LT"/>
        </w:rPr>
        <w:t>vaikams</w:t>
      </w:r>
      <w:proofErr w:type="spellEnd"/>
      <w:r>
        <w:rPr>
          <w:rFonts w:eastAsia="Calibri"/>
          <w:lang w:eastAsia="lt-LT"/>
        </w:rPr>
        <w:t xml:space="preserve"> </w:t>
      </w:r>
      <w:proofErr w:type="spellStart"/>
      <w:r>
        <w:rPr>
          <w:rFonts w:eastAsia="Calibri"/>
          <w:lang w:eastAsia="lt-LT"/>
        </w:rPr>
        <w:t>nėra</w:t>
      </w:r>
      <w:proofErr w:type="spellEnd"/>
      <w:r>
        <w:rPr>
          <w:rFonts w:eastAsia="Calibri"/>
          <w:lang w:eastAsia="lt-LT"/>
        </w:rPr>
        <w:t>.</w:t>
      </w:r>
    </w:p>
    <w:p w14:paraId="637F8325" w14:textId="77777777" w:rsidR="00117C64" w:rsidRDefault="00117C64">
      <w:pPr>
        <w:widowControl w:val="0"/>
        <w:rPr>
          <w:rFonts w:eastAsia="Calibri"/>
          <w:lang w:eastAsia="lt-LT"/>
        </w:rPr>
      </w:pPr>
    </w:p>
    <w:p w14:paraId="2DD705CC" w14:textId="77777777" w:rsidR="00117C64" w:rsidRDefault="00710AAC">
      <w:pPr>
        <w:widowControl w:val="0"/>
        <w:autoSpaceDE w:val="0"/>
        <w:autoSpaceDN w:val="0"/>
        <w:adjustRightInd w:val="0"/>
        <w:rPr>
          <w:rFonts w:eastAsia="Calibri"/>
          <w:lang w:eastAsia="lt-LT"/>
        </w:rPr>
      </w:pPr>
      <w:proofErr w:type="spellStart"/>
      <w:r>
        <w:rPr>
          <w:rFonts w:eastAsia="Calibri"/>
          <w:lang w:eastAsia="lt-LT"/>
        </w:rPr>
        <w:t>Klinikinių</w:t>
      </w:r>
      <w:proofErr w:type="spellEnd"/>
      <w:r>
        <w:rPr>
          <w:rFonts w:eastAsia="Calibri"/>
          <w:lang w:eastAsia="lt-LT"/>
        </w:rPr>
        <w:t xml:space="preserve"> </w:t>
      </w:r>
      <w:proofErr w:type="spellStart"/>
      <w:r>
        <w:rPr>
          <w:rFonts w:eastAsia="Calibri"/>
          <w:lang w:eastAsia="lt-LT"/>
        </w:rPr>
        <w:t>duomenų</w:t>
      </w:r>
      <w:proofErr w:type="spellEnd"/>
      <w:r>
        <w:rPr>
          <w:rFonts w:eastAsia="Calibri"/>
          <w:lang w:eastAsia="lt-LT"/>
        </w:rPr>
        <w:t xml:space="preserve"> </w:t>
      </w:r>
      <w:proofErr w:type="spellStart"/>
      <w:r>
        <w:rPr>
          <w:rFonts w:eastAsia="Calibri"/>
          <w:lang w:eastAsia="lt-LT"/>
        </w:rPr>
        <w:t>apie</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formos</w:t>
      </w:r>
      <w:proofErr w:type="spellEnd"/>
      <w:r>
        <w:rPr>
          <w:rFonts w:eastAsia="Calibri"/>
          <w:lang w:eastAsia="lt-LT"/>
        </w:rPr>
        <w:t xml:space="preserve"> 7:1 </w:t>
      </w:r>
      <w:proofErr w:type="spellStart"/>
      <w:r>
        <w:rPr>
          <w:rFonts w:eastAsia="Calibri"/>
          <w:lang w:eastAsia="lt-LT"/>
        </w:rPr>
        <w:t>vartojimą</w:t>
      </w:r>
      <w:proofErr w:type="spellEnd"/>
      <w:r>
        <w:rPr>
          <w:rFonts w:eastAsia="Calibri"/>
          <w:lang w:eastAsia="lt-LT"/>
        </w:rPr>
        <w:t xml:space="preserve"> </w:t>
      </w:r>
      <w:proofErr w:type="spellStart"/>
      <w:r>
        <w:rPr>
          <w:rFonts w:eastAsia="Calibri"/>
          <w:lang w:eastAsia="lt-LT"/>
        </w:rPr>
        <w:t>jaunesniems</w:t>
      </w:r>
      <w:proofErr w:type="spellEnd"/>
      <w:r>
        <w:rPr>
          <w:rFonts w:eastAsia="Calibri"/>
          <w:lang w:eastAsia="lt-LT"/>
        </w:rPr>
        <w:t xml:space="preserve"> </w:t>
      </w:r>
      <w:proofErr w:type="spellStart"/>
      <w:r>
        <w:rPr>
          <w:rFonts w:eastAsia="Calibri"/>
          <w:lang w:eastAsia="lt-LT"/>
        </w:rPr>
        <w:t>kaip</w:t>
      </w:r>
      <w:proofErr w:type="spellEnd"/>
      <w:r>
        <w:rPr>
          <w:rFonts w:eastAsia="Calibri"/>
          <w:lang w:eastAsia="lt-LT"/>
        </w:rPr>
        <w:t xml:space="preserve"> 2 </w:t>
      </w:r>
      <w:proofErr w:type="spellStart"/>
      <w:r>
        <w:rPr>
          <w:rFonts w:eastAsia="Calibri"/>
          <w:lang w:eastAsia="lt-LT"/>
        </w:rPr>
        <w:t>mėnesių</w:t>
      </w:r>
      <w:proofErr w:type="spellEnd"/>
      <w:r>
        <w:rPr>
          <w:rFonts w:eastAsia="Calibri"/>
          <w:lang w:eastAsia="lt-LT"/>
        </w:rPr>
        <w:t xml:space="preserve"> </w:t>
      </w:r>
      <w:proofErr w:type="spellStart"/>
      <w:r>
        <w:rPr>
          <w:rFonts w:eastAsia="Calibri"/>
          <w:lang w:eastAsia="lt-LT"/>
        </w:rPr>
        <w:t>pacientams</w:t>
      </w:r>
      <w:proofErr w:type="spellEnd"/>
      <w:r>
        <w:rPr>
          <w:rFonts w:eastAsia="Calibri"/>
          <w:lang w:eastAsia="lt-LT"/>
        </w:rPr>
        <w:t xml:space="preserve"> </w:t>
      </w:r>
      <w:proofErr w:type="spellStart"/>
      <w:r>
        <w:rPr>
          <w:rFonts w:eastAsia="Calibri"/>
          <w:lang w:eastAsia="lt-LT"/>
        </w:rPr>
        <w:t>nėra</w:t>
      </w:r>
      <w:proofErr w:type="spellEnd"/>
      <w:r>
        <w:rPr>
          <w:rFonts w:eastAsia="Calibri"/>
          <w:lang w:eastAsia="lt-LT"/>
        </w:rPr>
        <w:t>.</w:t>
      </w:r>
      <w:r>
        <w:rPr>
          <w:snapToGrid w:val="0"/>
        </w:rPr>
        <w:t xml:space="preserve"> </w:t>
      </w:r>
      <w:proofErr w:type="spellStart"/>
      <w:r>
        <w:rPr>
          <w:rFonts w:eastAsia="Calibri"/>
          <w:lang w:eastAsia="lt-LT"/>
        </w:rPr>
        <w:t>Dozavimo</w:t>
      </w:r>
      <w:proofErr w:type="spellEnd"/>
      <w:r>
        <w:rPr>
          <w:rFonts w:eastAsia="Calibri"/>
          <w:lang w:eastAsia="lt-LT"/>
        </w:rPr>
        <w:t xml:space="preserve"> </w:t>
      </w:r>
      <w:proofErr w:type="spellStart"/>
      <w:r>
        <w:rPr>
          <w:rFonts w:eastAsia="Calibri"/>
          <w:lang w:eastAsia="lt-LT"/>
        </w:rPr>
        <w:t>tokiems</w:t>
      </w:r>
      <w:proofErr w:type="spellEnd"/>
      <w:r>
        <w:rPr>
          <w:rFonts w:eastAsia="Calibri"/>
          <w:lang w:eastAsia="lt-LT"/>
        </w:rPr>
        <w:t xml:space="preserve"> </w:t>
      </w:r>
      <w:proofErr w:type="spellStart"/>
      <w:r>
        <w:rPr>
          <w:rFonts w:eastAsia="Calibri"/>
          <w:lang w:eastAsia="lt-LT"/>
        </w:rPr>
        <w:t>pacientams</w:t>
      </w:r>
      <w:proofErr w:type="spellEnd"/>
      <w:r>
        <w:rPr>
          <w:rFonts w:eastAsia="Calibri"/>
          <w:lang w:eastAsia="lt-LT"/>
        </w:rPr>
        <w:t xml:space="preserve"> </w:t>
      </w:r>
      <w:proofErr w:type="spellStart"/>
      <w:r>
        <w:rPr>
          <w:rFonts w:eastAsia="Calibri"/>
          <w:lang w:eastAsia="lt-LT"/>
        </w:rPr>
        <w:t>rekomendacijų</w:t>
      </w:r>
      <w:proofErr w:type="spellEnd"/>
      <w:r>
        <w:rPr>
          <w:rFonts w:eastAsia="Calibri"/>
          <w:lang w:eastAsia="lt-LT"/>
        </w:rPr>
        <w:t xml:space="preserve"> </w:t>
      </w:r>
      <w:proofErr w:type="spellStart"/>
      <w:r>
        <w:rPr>
          <w:rFonts w:eastAsia="Calibri"/>
          <w:lang w:eastAsia="lt-LT"/>
        </w:rPr>
        <w:t>pateikti</w:t>
      </w:r>
      <w:proofErr w:type="spellEnd"/>
      <w:r>
        <w:rPr>
          <w:rFonts w:eastAsia="Calibri"/>
          <w:lang w:eastAsia="lt-LT"/>
        </w:rPr>
        <w:t xml:space="preserve"> </w:t>
      </w:r>
      <w:proofErr w:type="spellStart"/>
      <w:r>
        <w:rPr>
          <w:rFonts w:eastAsia="Calibri"/>
          <w:lang w:eastAsia="lt-LT"/>
        </w:rPr>
        <w:t>negalima</w:t>
      </w:r>
      <w:proofErr w:type="spellEnd"/>
      <w:r>
        <w:rPr>
          <w:rFonts w:eastAsia="Calibri"/>
          <w:lang w:eastAsia="lt-LT"/>
        </w:rPr>
        <w:t>.</w:t>
      </w:r>
    </w:p>
    <w:p w14:paraId="2D063768" w14:textId="77777777" w:rsidR="00117C64" w:rsidRDefault="00117C64">
      <w:pPr>
        <w:widowControl w:val="0"/>
        <w:rPr>
          <w:rFonts w:eastAsia="Calibri"/>
          <w:lang w:eastAsia="lt-LT"/>
        </w:rPr>
      </w:pPr>
    </w:p>
    <w:p w14:paraId="62885184" w14:textId="77777777" w:rsidR="00117C64" w:rsidRDefault="00710AAC">
      <w:pPr>
        <w:widowControl w:val="0"/>
        <w:rPr>
          <w:rFonts w:eastAsia="Calibri"/>
          <w:lang w:eastAsia="lt-LT"/>
        </w:rPr>
      </w:pPr>
      <w:proofErr w:type="spellStart"/>
      <w:r>
        <w:rPr>
          <w:rFonts w:eastAsia="Calibri"/>
          <w:lang w:eastAsia="lt-LT"/>
        </w:rPr>
        <w:t>Norint</w:t>
      </w:r>
      <w:proofErr w:type="spellEnd"/>
      <w:r>
        <w:rPr>
          <w:rFonts w:eastAsia="Calibri"/>
          <w:lang w:eastAsia="lt-LT"/>
        </w:rPr>
        <w:t xml:space="preserve"> </w:t>
      </w:r>
      <w:proofErr w:type="spellStart"/>
      <w:r>
        <w:rPr>
          <w:rFonts w:eastAsia="Calibri"/>
          <w:lang w:eastAsia="lt-LT"/>
        </w:rPr>
        <w:t>pateikti</w:t>
      </w:r>
      <w:proofErr w:type="spellEnd"/>
      <w:r>
        <w:rPr>
          <w:rFonts w:eastAsia="Calibri"/>
          <w:lang w:eastAsia="lt-LT"/>
        </w:rPr>
        <w:t xml:space="preserve"> </w:t>
      </w:r>
      <w:proofErr w:type="spellStart"/>
      <w:r>
        <w:rPr>
          <w:rFonts w:eastAsia="Calibri"/>
          <w:lang w:eastAsia="lt-LT"/>
        </w:rPr>
        <w:t>praktines</w:t>
      </w:r>
      <w:proofErr w:type="spellEnd"/>
      <w:r>
        <w:rPr>
          <w:rFonts w:eastAsia="Calibri"/>
          <w:lang w:eastAsia="lt-LT"/>
        </w:rPr>
        <w:t xml:space="preserve"> </w:t>
      </w:r>
      <w:proofErr w:type="spellStart"/>
      <w:r>
        <w:rPr>
          <w:rFonts w:eastAsia="Calibri"/>
          <w:lang w:eastAsia="lt-LT"/>
        </w:rPr>
        <w:t>dozavimo</w:t>
      </w:r>
      <w:proofErr w:type="spellEnd"/>
      <w:r>
        <w:rPr>
          <w:rFonts w:eastAsia="Calibri"/>
          <w:lang w:eastAsia="lt-LT"/>
        </w:rPr>
        <w:t xml:space="preserve"> </w:t>
      </w:r>
      <w:proofErr w:type="spellStart"/>
      <w:r>
        <w:rPr>
          <w:rFonts w:eastAsia="Calibri"/>
          <w:lang w:eastAsia="lt-LT"/>
        </w:rPr>
        <w:t>rekomendacijas</w:t>
      </w:r>
      <w:proofErr w:type="spellEnd"/>
      <w:r>
        <w:rPr>
          <w:rFonts w:eastAsia="Calibri"/>
          <w:lang w:eastAsia="lt-LT"/>
        </w:rPr>
        <w:t xml:space="preserve">, </w:t>
      </w:r>
      <w:proofErr w:type="spellStart"/>
      <w:r>
        <w:rPr>
          <w:rFonts w:eastAsia="Calibri"/>
          <w:lang w:eastAsia="lt-LT"/>
        </w:rPr>
        <w:t>reikia</w:t>
      </w:r>
      <w:proofErr w:type="spellEnd"/>
      <w:r>
        <w:rPr>
          <w:rFonts w:eastAsia="Calibri"/>
          <w:lang w:eastAsia="lt-LT"/>
        </w:rPr>
        <w:t xml:space="preserve"> </w:t>
      </w:r>
      <w:proofErr w:type="spellStart"/>
      <w:r>
        <w:rPr>
          <w:rFonts w:eastAsia="Calibri"/>
          <w:lang w:eastAsia="lt-LT"/>
        </w:rPr>
        <w:t>apsvarstyti</w:t>
      </w:r>
      <w:proofErr w:type="spellEnd"/>
      <w:r>
        <w:rPr>
          <w:rFonts w:eastAsia="Calibri"/>
          <w:lang w:eastAsia="lt-LT"/>
        </w:rPr>
        <w:t xml:space="preserve"> </w:t>
      </w:r>
      <w:proofErr w:type="spellStart"/>
      <w:r>
        <w:rPr>
          <w:rFonts w:eastAsia="Calibri"/>
          <w:lang w:eastAsia="lt-LT"/>
        </w:rPr>
        <w:t>alternatyvias</w:t>
      </w:r>
      <w:proofErr w:type="spellEnd"/>
      <w:r>
        <w:rPr>
          <w:rFonts w:eastAsia="Calibri"/>
          <w:lang w:eastAsia="lt-LT"/>
        </w:rPr>
        <w:t xml:space="preserve"> </w:t>
      </w:r>
      <w:proofErr w:type="spellStart"/>
      <w:r>
        <w:rPr>
          <w:rFonts w:eastAsia="Calibri"/>
          <w:lang w:eastAsia="lt-LT"/>
        </w:rPr>
        <w:t>geriamąsias</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formas.</w:t>
      </w:r>
    </w:p>
    <w:p w14:paraId="22AC32C3" w14:textId="77777777" w:rsidR="00117C64" w:rsidRDefault="00710AAC">
      <w:pPr>
        <w:widowControl w:val="0"/>
        <w:rPr>
          <w:rFonts w:eastAsia="Calibri"/>
          <w:lang w:val="pt-PT" w:eastAsia="lt-LT"/>
        </w:rPr>
      </w:pPr>
      <w:r>
        <w:rPr>
          <w:rFonts w:eastAsia="Calibri"/>
          <w:lang w:val="pt-PT" w:eastAsia="lt-LT"/>
        </w:rPr>
        <w:t>Vaikai gali būti gydomi Betaklav tabletėmis arba suspensijomis. 6 metų ir jaunesnius vaikus geriausia gydyti Betaklav suspensija.</w:t>
      </w:r>
    </w:p>
    <w:p w14:paraId="43241557" w14:textId="77777777" w:rsidR="00117C64" w:rsidRDefault="00117C64">
      <w:pPr>
        <w:widowControl w:val="0"/>
        <w:rPr>
          <w:rFonts w:eastAsia="Calibri"/>
          <w:lang w:val="pt-PT" w:eastAsia="lt-LT"/>
        </w:rPr>
      </w:pPr>
    </w:p>
    <w:p w14:paraId="5A5394C7" w14:textId="77777777" w:rsidR="00117C64" w:rsidRDefault="00710AAC">
      <w:pPr>
        <w:widowControl w:val="0"/>
        <w:rPr>
          <w:rFonts w:eastAsia="Calibri"/>
          <w:lang w:val="pt-PT" w:eastAsia="lt-LT"/>
        </w:rPr>
      </w:pPr>
      <w:r>
        <w:rPr>
          <w:rFonts w:eastAsia="Calibri"/>
          <w:lang w:val="pt-PT" w:eastAsia="lt-LT"/>
        </w:rPr>
        <w:t>Dozę (ml), kuri turi būti skiriama pacientui du kartus per dieną, taip pat galima apskaičiuoti pagal šią formulę: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438"/>
        <w:gridCol w:w="5607"/>
      </w:tblGrid>
      <w:tr w:rsidR="00117C64" w14:paraId="1504B436" w14:textId="77777777">
        <w:tc>
          <w:tcPr>
            <w:tcW w:w="3016" w:type="dxa"/>
          </w:tcPr>
          <w:p w14:paraId="537F7EE4" w14:textId="77777777" w:rsidR="00117C64" w:rsidRDefault="00710AAC">
            <w:pPr>
              <w:widowControl w:val="0"/>
              <w:tabs>
                <w:tab w:val="clear" w:pos="567"/>
              </w:tabs>
              <w:spacing w:line="240" w:lineRule="auto"/>
              <w:rPr>
                <w:iCs/>
                <w:szCs w:val="22"/>
                <w:u w:val="single"/>
                <w:lang w:val="pt-PT"/>
              </w:rPr>
            </w:pPr>
            <w:r>
              <w:rPr>
                <w:iCs/>
                <w:szCs w:val="22"/>
                <w:u w:val="single"/>
                <w:lang w:val="pt-PT"/>
              </w:rPr>
              <w:t>Dozė (ml) vartojama du kartus per parą</w:t>
            </w:r>
          </w:p>
        </w:tc>
        <w:tc>
          <w:tcPr>
            <w:tcW w:w="438" w:type="dxa"/>
          </w:tcPr>
          <w:p w14:paraId="5D33E08B" w14:textId="77777777" w:rsidR="00117C64" w:rsidRDefault="00710AAC">
            <w:pPr>
              <w:widowControl w:val="0"/>
              <w:tabs>
                <w:tab w:val="clear" w:pos="567"/>
              </w:tabs>
              <w:spacing w:line="240" w:lineRule="auto"/>
              <w:rPr>
                <w:iCs/>
                <w:szCs w:val="22"/>
                <w:u w:val="single"/>
              </w:rPr>
            </w:pPr>
            <w:r>
              <w:rPr>
                <w:sz w:val="24"/>
                <w:lang w:val="sl-SI" w:eastAsia="sl-SI"/>
              </w:rPr>
              <w:t>=</w:t>
            </w:r>
          </w:p>
        </w:tc>
        <w:tc>
          <w:tcPr>
            <w:tcW w:w="5607" w:type="dxa"/>
          </w:tcPr>
          <w:p w14:paraId="2A3A2E08" w14:textId="77777777" w:rsidR="00117C64" w:rsidRDefault="00710AAC">
            <w:pPr>
              <w:widowControl w:val="0"/>
              <w:tabs>
                <w:tab w:val="clear" w:pos="567"/>
              </w:tabs>
              <w:spacing w:line="240" w:lineRule="auto"/>
              <w:rPr>
                <w:iCs/>
                <w:szCs w:val="22"/>
                <w:u w:val="single"/>
              </w:rPr>
            </w:pPr>
            <w:proofErr w:type="spellStart"/>
            <w:r>
              <w:rPr>
                <w:iCs/>
                <w:szCs w:val="22"/>
                <w:u w:val="single"/>
              </w:rPr>
              <w:t>Rekomenduojama</w:t>
            </w:r>
            <w:proofErr w:type="spellEnd"/>
            <w:r>
              <w:rPr>
                <w:iCs/>
                <w:szCs w:val="22"/>
                <w:u w:val="single"/>
              </w:rPr>
              <w:t xml:space="preserve"> </w:t>
            </w:r>
            <w:proofErr w:type="spellStart"/>
            <w:r>
              <w:rPr>
                <w:iCs/>
                <w:szCs w:val="22"/>
                <w:u w:val="single"/>
              </w:rPr>
              <w:t>amoksicilino</w:t>
            </w:r>
            <w:proofErr w:type="spellEnd"/>
            <w:r>
              <w:rPr>
                <w:iCs/>
                <w:szCs w:val="22"/>
                <w:u w:val="single"/>
              </w:rPr>
              <w:t xml:space="preserve">* </w:t>
            </w:r>
            <w:proofErr w:type="spellStart"/>
            <w:r>
              <w:rPr>
                <w:iCs/>
                <w:szCs w:val="22"/>
                <w:u w:val="single"/>
              </w:rPr>
              <w:t>dozė</w:t>
            </w:r>
            <w:proofErr w:type="spellEnd"/>
            <w:r>
              <w:rPr>
                <w:iCs/>
                <w:szCs w:val="22"/>
                <w:u w:val="single"/>
              </w:rPr>
              <w:t xml:space="preserve"> (mg/kg/</w:t>
            </w:r>
            <w:proofErr w:type="spellStart"/>
            <w:r>
              <w:rPr>
                <w:iCs/>
                <w:szCs w:val="22"/>
                <w:u w:val="single"/>
              </w:rPr>
              <w:t>parą</w:t>
            </w:r>
            <w:proofErr w:type="spellEnd"/>
            <w:r>
              <w:rPr>
                <w:iCs/>
                <w:szCs w:val="22"/>
                <w:u w:val="single"/>
              </w:rPr>
              <w:t xml:space="preserve">) x </w:t>
            </w:r>
            <w:proofErr w:type="spellStart"/>
            <w:r>
              <w:rPr>
                <w:iCs/>
                <w:szCs w:val="22"/>
                <w:u w:val="single"/>
              </w:rPr>
              <w:t>kūno</w:t>
            </w:r>
            <w:proofErr w:type="spellEnd"/>
            <w:r>
              <w:rPr>
                <w:iCs/>
                <w:szCs w:val="22"/>
                <w:u w:val="single"/>
              </w:rPr>
              <w:t xml:space="preserve"> </w:t>
            </w:r>
            <w:proofErr w:type="spellStart"/>
            <w:r>
              <w:rPr>
                <w:iCs/>
                <w:szCs w:val="22"/>
                <w:u w:val="single"/>
              </w:rPr>
              <w:t>svoris</w:t>
            </w:r>
            <w:proofErr w:type="spellEnd"/>
            <w:r>
              <w:rPr>
                <w:iCs/>
                <w:szCs w:val="22"/>
                <w:u w:val="single"/>
              </w:rPr>
              <w:t xml:space="preserve"> (kg)</w:t>
            </w:r>
          </w:p>
        </w:tc>
      </w:tr>
      <w:tr w:rsidR="00117C64" w:rsidRPr="0068550B" w14:paraId="4D11CFEB" w14:textId="77777777">
        <w:tc>
          <w:tcPr>
            <w:tcW w:w="3016" w:type="dxa"/>
          </w:tcPr>
          <w:p w14:paraId="70824425" w14:textId="77777777" w:rsidR="00117C64" w:rsidRDefault="00117C64">
            <w:pPr>
              <w:widowControl w:val="0"/>
              <w:tabs>
                <w:tab w:val="clear" w:pos="567"/>
              </w:tabs>
              <w:spacing w:line="240" w:lineRule="auto"/>
              <w:rPr>
                <w:iCs/>
                <w:szCs w:val="22"/>
                <w:u w:val="single"/>
              </w:rPr>
            </w:pPr>
          </w:p>
        </w:tc>
        <w:tc>
          <w:tcPr>
            <w:tcW w:w="438" w:type="dxa"/>
          </w:tcPr>
          <w:p w14:paraId="507D390D" w14:textId="77777777" w:rsidR="00117C64" w:rsidRDefault="00117C64">
            <w:pPr>
              <w:widowControl w:val="0"/>
              <w:tabs>
                <w:tab w:val="clear" w:pos="567"/>
              </w:tabs>
              <w:spacing w:line="240" w:lineRule="auto"/>
              <w:rPr>
                <w:iCs/>
                <w:szCs w:val="22"/>
                <w:u w:val="single"/>
              </w:rPr>
            </w:pPr>
          </w:p>
        </w:tc>
        <w:tc>
          <w:tcPr>
            <w:tcW w:w="5607" w:type="dxa"/>
          </w:tcPr>
          <w:p w14:paraId="6F027A11" w14:textId="77777777" w:rsidR="00117C64" w:rsidRDefault="00710AAC">
            <w:pPr>
              <w:widowControl w:val="0"/>
              <w:tabs>
                <w:tab w:val="clear" w:pos="567"/>
              </w:tabs>
              <w:spacing w:line="240" w:lineRule="auto"/>
              <w:rPr>
                <w:iCs/>
                <w:szCs w:val="22"/>
                <w:u w:val="single"/>
                <w:lang w:val="pt-PT"/>
              </w:rPr>
            </w:pPr>
            <w:r>
              <w:rPr>
                <w:iCs/>
                <w:szCs w:val="22"/>
                <w:u w:val="single"/>
                <w:lang w:val="pt-PT"/>
              </w:rPr>
              <w:t>Paruoštas amoksicilinas* suspensijoje (mg/ml) x 2 (padalintos dozėmis)</w:t>
            </w:r>
          </w:p>
        </w:tc>
      </w:tr>
    </w:tbl>
    <w:p w14:paraId="3F623A05" w14:textId="77777777" w:rsidR="00117C64" w:rsidRDefault="00710AAC">
      <w:pPr>
        <w:widowControl w:val="0"/>
        <w:rPr>
          <w:rFonts w:eastAsia="Calibri"/>
          <w:lang w:val="pt-PT" w:eastAsia="lt-LT"/>
        </w:rPr>
      </w:pPr>
      <w:r>
        <w:rPr>
          <w:rFonts w:eastAsia="Calibri"/>
          <w:lang w:val="pt-PT" w:eastAsia="lt-LT"/>
        </w:rPr>
        <w:t>* Šiam skaičiavimui reikia atsižvelgti tik į amoksicilino komponentą</w:t>
      </w:r>
    </w:p>
    <w:p w14:paraId="3658AEE1" w14:textId="77777777" w:rsidR="00117C64" w:rsidRDefault="00117C64">
      <w:pPr>
        <w:widowControl w:val="0"/>
        <w:tabs>
          <w:tab w:val="clear" w:pos="567"/>
        </w:tabs>
        <w:spacing w:line="240" w:lineRule="auto"/>
        <w:rPr>
          <w:iCs/>
          <w:szCs w:val="22"/>
          <w:u w:val="single"/>
          <w:lang w:val="pt-PT"/>
        </w:rPr>
      </w:pPr>
    </w:p>
    <w:p w14:paraId="0339B825" w14:textId="77777777" w:rsidR="00117C64" w:rsidRDefault="00710AAC">
      <w:pPr>
        <w:widowControl w:val="0"/>
        <w:tabs>
          <w:tab w:val="clear" w:pos="567"/>
        </w:tabs>
        <w:spacing w:line="240" w:lineRule="auto"/>
        <w:rPr>
          <w:iCs/>
          <w:szCs w:val="22"/>
          <w:u w:val="single"/>
        </w:rPr>
      </w:pPr>
      <w:proofErr w:type="spellStart"/>
      <w:r>
        <w:rPr>
          <w:iCs/>
          <w:szCs w:val="22"/>
          <w:u w:val="single"/>
        </w:rPr>
        <w:t>Pavyzdžiui</w:t>
      </w:r>
      <w:proofErr w:type="spellEnd"/>
      <w:r>
        <w:rPr>
          <w:iCs/>
          <w:szCs w:val="22"/>
          <w:u w:val="single"/>
        </w:rPr>
        <w:t>:</w:t>
      </w:r>
    </w:p>
    <w:p w14:paraId="585A2514" w14:textId="77777777" w:rsidR="00117C64" w:rsidRDefault="00117C64">
      <w:pPr>
        <w:widowControl w:val="0"/>
        <w:tabs>
          <w:tab w:val="clear" w:pos="567"/>
        </w:tabs>
        <w:spacing w:line="240" w:lineRule="auto"/>
        <w:rPr>
          <w:iCs/>
          <w:szCs w:val="22"/>
          <w:u w:val="single"/>
        </w:rPr>
      </w:pPr>
    </w:p>
    <w:tbl>
      <w:tblPr>
        <w:tblW w:w="0" w:type="auto"/>
        <w:tblInd w:w="637" w:type="dxa"/>
        <w:tblLayout w:type="fixed"/>
        <w:tblCellMar>
          <w:left w:w="0" w:type="dxa"/>
          <w:right w:w="0" w:type="dxa"/>
        </w:tblCellMar>
        <w:tblLook w:val="01E0" w:firstRow="1" w:lastRow="1" w:firstColumn="1" w:lastColumn="1" w:noHBand="0" w:noVBand="0"/>
      </w:tblPr>
      <w:tblGrid>
        <w:gridCol w:w="1785"/>
        <w:gridCol w:w="540"/>
        <w:gridCol w:w="3118"/>
      </w:tblGrid>
      <w:tr w:rsidR="00117C64" w:rsidRPr="0068550B" w14:paraId="7F298EB9" w14:textId="77777777">
        <w:trPr>
          <w:trHeight w:val="304"/>
        </w:trPr>
        <w:tc>
          <w:tcPr>
            <w:tcW w:w="1785" w:type="dxa"/>
            <w:vMerge w:val="restart"/>
          </w:tcPr>
          <w:p w14:paraId="154D4E9B" w14:textId="77777777" w:rsidR="00117C64" w:rsidRDefault="00710AAC">
            <w:pPr>
              <w:widowControl w:val="0"/>
              <w:tabs>
                <w:tab w:val="clear" w:pos="567"/>
              </w:tabs>
              <w:spacing w:line="240" w:lineRule="auto"/>
              <w:rPr>
                <w:i/>
                <w:iCs/>
                <w:szCs w:val="22"/>
                <w:u w:val="single"/>
                <w:lang w:val="pt-PT"/>
              </w:rPr>
            </w:pPr>
            <w:r>
              <w:rPr>
                <w:i/>
                <w:iCs/>
                <w:szCs w:val="22"/>
                <w:u w:val="single"/>
                <w:lang w:val="pt-PT"/>
              </w:rPr>
              <w:t>Dozė (ml) vartojama du kartus per parą</w:t>
            </w:r>
          </w:p>
        </w:tc>
        <w:tc>
          <w:tcPr>
            <w:tcW w:w="540" w:type="dxa"/>
            <w:vMerge w:val="restart"/>
          </w:tcPr>
          <w:p w14:paraId="51CD4EB9" w14:textId="77777777" w:rsidR="00117C64" w:rsidRDefault="00710AAC">
            <w:pPr>
              <w:widowControl w:val="0"/>
              <w:tabs>
                <w:tab w:val="clear" w:pos="567"/>
              </w:tabs>
              <w:spacing w:line="240" w:lineRule="auto"/>
              <w:rPr>
                <w:i/>
                <w:iCs/>
                <w:szCs w:val="22"/>
                <w:u w:val="single"/>
                <w:lang w:val="en-US"/>
              </w:rPr>
            </w:pPr>
            <w:r>
              <w:rPr>
                <w:i/>
                <w:iCs/>
                <w:szCs w:val="22"/>
                <w:u w:val="single"/>
                <w:lang w:val="en-US"/>
              </w:rPr>
              <w:t>=</w:t>
            </w:r>
          </w:p>
        </w:tc>
        <w:tc>
          <w:tcPr>
            <w:tcW w:w="3118" w:type="dxa"/>
            <w:tcBorders>
              <w:bottom w:val="single" w:sz="4" w:space="0" w:color="000000"/>
            </w:tcBorders>
          </w:tcPr>
          <w:p w14:paraId="4C51F4CF" w14:textId="77777777" w:rsidR="00117C64" w:rsidRDefault="00710AAC">
            <w:pPr>
              <w:widowControl w:val="0"/>
              <w:tabs>
                <w:tab w:val="clear" w:pos="567"/>
              </w:tabs>
              <w:spacing w:line="240" w:lineRule="auto"/>
              <w:rPr>
                <w:i/>
                <w:iCs/>
                <w:szCs w:val="22"/>
                <w:u w:val="single"/>
                <w:lang w:val="pt-PT"/>
              </w:rPr>
            </w:pPr>
            <w:r>
              <w:rPr>
                <w:i/>
                <w:iCs/>
                <w:szCs w:val="22"/>
                <w:u w:val="single"/>
                <w:lang w:val="pt-PT"/>
              </w:rPr>
              <w:t xml:space="preserve">25 (mg/kg/kūno svorio parą) </w:t>
            </w:r>
            <w:r>
              <w:rPr>
                <w:iCs/>
                <w:szCs w:val="22"/>
                <w:u w:val="single"/>
                <w:lang w:val="pt-PT"/>
              </w:rPr>
              <w:t xml:space="preserve">x </w:t>
            </w:r>
            <w:r>
              <w:rPr>
                <w:i/>
                <w:iCs/>
                <w:szCs w:val="22"/>
                <w:u w:val="single"/>
                <w:lang w:val="pt-PT"/>
              </w:rPr>
              <w:t>14 (kg)</w:t>
            </w:r>
          </w:p>
        </w:tc>
      </w:tr>
      <w:tr w:rsidR="00117C64" w:rsidRPr="0068550B" w14:paraId="61C44127" w14:textId="77777777">
        <w:trPr>
          <w:trHeight w:val="313"/>
        </w:trPr>
        <w:tc>
          <w:tcPr>
            <w:tcW w:w="1785" w:type="dxa"/>
            <w:vMerge/>
            <w:tcBorders>
              <w:top w:val="nil"/>
            </w:tcBorders>
          </w:tcPr>
          <w:p w14:paraId="78555420" w14:textId="77777777" w:rsidR="00117C64" w:rsidRDefault="00117C64">
            <w:pPr>
              <w:widowControl w:val="0"/>
              <w:tabs>
                <w:tab w:val="clear" w:pos="567"/>
              </w:tabs>
              <w:spacing w:line="240" w:lineRule="auto"/>
              <w:rPr>
                <w:iCs/>
                <w:szCs w:val="22"/>
                <w:u w:val="single"/>
                <w:lang w:val="sl-SI"/>
              </w:rPr>
            </w:pPr>
          </w:p>
        </w:tc>
        <w:tc>
          <w:tcPr>
            <w:tcW w:w="540" w:type="dxa"/>
            <w:vMerge/>
            <w:tcBorders>
              <w:top w:val="nil"/>
            </w:tcBorders>
          </w:tcPr>
          <w:p w14:paraId="7C8958D1" w14:textId="77777777" w:rsidR="00117C64" w:rsidRDefault="00117C64">
            <w:pPr>
              <w:widowControl w:val="0"/>
              <w:tabs>
                <w:tab w:val="clear" w:pos="567"/>
              </w:tabs>
              <w:spacing w:line="240" w:lineRule="auto"/>
              <w:rPr>
                <w:iCs/>
                <w:szCs w:val="22"/>
                <w:u w:val="single"/>
                <w:lang w:val="sl-SI"/>
              </w:rPr>
            </w:pPr>
          </w:p>
        </w:tc>
        <w:tc>
          <w:tcPr>
            <w:tcW w:w="3118" w:type="dxa"/>
            <w:tcBorders>
              <w:top w:val="single" w:sz="4" w:space="0" w:color="000000"/>
            </w:tcBorders>
          </w:tcPr>
          <w:p w14:paraId="3C213A3E" w14:textId="77777777" w:rsidR="00117C64" w:rsidRDefault="00710AAC">
            <w:pPr>
              <w:widowControl w:val="0"/>
              <w:tabs>
                <w:tab w:val="clear" w:pos="567"/>
              </w:tabs>
              <w:spacing w:line="240" w:lineRule="auto"/>
              <w:rPr>
                <w:i/>
                <w:iCs/>
                <w:szCs w:val="22"/>
                <w:u w:val="single"/>
                <w:lang w:val="pt-PT"/>
              </w:rPr>
            </w:pPr>
            <w:r>
              <w:rPr>
                <w:i/>
                <w:iCs/>
                <w:szCs w:val="22"/>
                <w:u w:val="single"/>
                <w:lang w:val="pt-PT"/>
              </w:rPr>
              <w:t xml:space="preserve">80 (mg/ml) </w:t>
            </w:r>
            <w:r>
              <w:rPr>
                <w:iCs/>
                <w:szCs w:val="22"/>
                <w:u w:val="single"/>
                <w:lang w:val="pt-PT"/>
              </w:rPr>
              <w:t xml:space="preserve">x </w:t>
            </w:r>
            <w:r>
              <w:rPr>
                <w:i/>
                <w:iCs/>
                <w:szCs w:val="22"/>
                <w:u w:val="single"/>
                <w:lang w:val="pt-PT"/>
              </w:rPr>
              <w:t>2 (padalinta į dozes)</w:t>
            </w:r>
          </w:p>
        </w:tc>
      </w:tr>
    </w:tbl>
    <w:p w14:paraId="41044CD6" w14:textId="77777777" w:rsidR="00117C64" w:rsidRDefault="00117C64">
      <w:pPr>
        <w:widowControl w:val="0"/>
        <w:tabs>
          <w:tab w:val="clear" w:pos="567"/>
        </w:tabs>
        <w:spacing w:line="240" w:lineRule="auto"/>
        <w:rPr>
          <w:iCs/>
          <w:szCs w:val="22"/>
          <w:u w:val="single"/>
          <w:lang w:val="sl-SI"/>
        </w:rPr>
      </w:pPr>
    </w:p>
    <w:p w14:paraId="5D047526" w14:textId="77777777" w:rsidR="00117C64" w:rsidRDefault="00117C64">
      <w:pPr>
        <w:widowControl w:val="0"/>
        <w:tabs>
          <w:tab w:val="clear" w:pos="567"/>
        </w:tabs>
        <w:spacing w:line="240" w:lineRule="auto"/>
        <w:rPr>
          <w:iCs/>
          <w:szCs w:val="22"/>
          <w:u w:val="single"/>
          <w:lang w:val="sl-SI"/>
        </w:rPr>
      </w:pPr>
    </w:p>
    <w:tbl>
      <w:tblPr>
        <w:tblW w:w="0" w:type="auto"/>
        <w:tblInd w:w="637" w:type="dxa"/>
        <w:tblLayout w:type="fixed"/>
        <w:tblCellMar>
          <w:left w:w="0" w:type="dxa"/>
          <w:right w:w="0" w:type="dxa"/>
        </w:tblCellMar>
        <w:tblLook w:val="01E0" w:firstRow="1" w:lastRow="1" w:firstColumn="1" w:lastColumn="1" w:noHBand="0" w:noVBand="0"/>
      </w:tblPr>
      <w:tblGrid>
        <w:gridCol w:w="1785"/>
        <w:gridCol w:w="540"/>
        <w:gridCol w:w="1274"/>
      </w:tblGrid>
      <w:tr w:rsidR="00117C64" w14:paraId="3A24FD92" w14:textId="77777777">
        <w:trPr>
          <w:trHeight w:val="304"/>
        </w:trPr>
        <w:tc>
          <w:tcPr>
            <w:tcW w:w="1785" w:type="dxa"/>
            <w:vMerge w:val="restart"/>
          </w:tcPr>
          <w:p w14:paraId="0F0F109E" w14:textId="77777777" w:rsidR="00117C64" w:rsidRDefault="00710AAC">
            <w:pPr>
              <w:widowControl w:val="0"/>
              <w:tabs>
                <w:tab w:val="clear" w:pos="567"/>
              </w:tabs>
              <w:spacing w:line="240" w:lineRule="auto"/>
              <w:rPr>
                <w:i/>
                <w:iCs/>
                <w:szCs w:val="22"/>
                <w:u w:val="single"/>
                <w:lang w:val="pt-PT"/>
              </w:rPr>
            </w:pPr>
            <w:r>
              <w:rPr>
                <w:i/>
                <w:iCs/>
                <w:szCs w:val="22"/>
                <w:u w:val="single"/>
                <w:lang w:val="pt-PT"/>
              </w:rPr>
              <w:t>Dozė (ml) vartojama du kartus per parą</w:t>
            </w:r>
          </w:p>
        </w:tc>
        <w:tc>
          <w:tcPr>
            <w:tcW w:w="540" w:type="dxa"/>
            <w:vMerge w:val="restart"/>
          </w:tcPr>
          <w:p w14:paraId="4FFD40C2" w14:textId="77777777" w:rsidR="00117C64" w:rsidRDefault="00710AAC">
            <w:pPr>
              <w:widowControl w:val="0"/>
              <w:tabs>
                <w:tab w:val="clear" w:pos="567"/>
              </w:tabs>
              <w:spacing w:line="240" w:lineRule="auto"/>
              <w:rPr>
                <w:i/>
                <w:iCs/>
                <w:szCs w:val="22"/>
                <w:u w:val="single"/>
                <w:lang w:val="en-US"/>
              </w:rPr>
            </w:pPr>
            <w:r>
              <w:rPr>
                <w:i/>
                <w:iCs/>
                <w:szCs w:val="22"/>
                <w:u w:val="single"/>
                <w:lang w:val="en-US"/>
              </w:rPr>
              <w:t>=</w:t>
            </w:r>
          </w:p>
        </w:tc>
        <w:tc>
          <w:tcPr>
            <w:tcW w:w="1274" w:type="dxa"/>
            <w:tcBorders>
              <w:bottom w:val="single" w:sz="4" w:space="0" w:color="000000"/>
            </w:tcBorders>
          </w:tcPr>
          <w:p w14:paraId="41AA37A1" w14:textId="77777777" w:rsidR="00117C64" w:rsidRDefault="00710AAC">
            <w:pPr>
              <w:widowControl w:val="0"/>
              <w:tabs>
                <w:tab w:val="clear" w:pos="567"/>
              </w:tabs>
              <w:spacing w:line="240" w:lineRule="auto"/>
              <w:rPr>
                <w:i/>
                <w:iCs/>
                <w:szCs w:val="22"/>
                <w:u w:val="single"/>
                <w:lang w:val="en-US"/>
              </w:rPr>
            </w:pPr>
            <w:r>
              <w:rPr>
                <w:i/>
                <w:iCs/>
                <w:szCs w:val="22"/>
                <w:u w:val="single"/>
                <w:lang w:val="en-US"/>
              </w:rPr>
              <w:t>350 (mg)</w:t>
            </w:r>
          </w:p>
        </w:tc>
      </w:tr>
      <w:tr w:rsidR="00117C64" w14:paraId="04D1EEDF" w14:textId="77777777">
        <w:trPr>
          <w:trHeight w:val="313"/>
        </w:trPr>
        <w:tc>
          <w:tcPr>
            <w:tcW w:w="1785" w:type="dxa"/>
            <w:vMerge/>
            <w:tcBorders>
              <w:top w:val="nil"/>
            </w:tcBorders>
          </w:tcPr>
          <w:p w14:paraId="38209AF6" w14:textId="77777777" w:rsidR="00117C64" w:rsidRDefault="00117C64">
            <w:pPr>
              <w:widowControl w:val="0"/>
              <w:tabs>
                <w:tab w:val="clear" w:pos="567"/>
              </w:tabs>
              <w:spacing w:line="240" w:lineRule="auto"/>
              <w:rPr>
                <w:iCs/>
                <w:szCs w:val="22"/>
                <w:u w:val="single"/>
                <w:lang w:val="sl-SI"/>
              </w:rPr>
            </w:pPr>
          </w:p>
        </w:tc>
        <w:tc>
          <w:tcPr>
            <w:tcW w:w="540" w:type="dxa"/>
            <w:vMerge/>
            <w:tcBorders>
              <w:top w:val="nil"/>
            </w:tcBorders>
          </w:tcPr>
          <w:p w14:paraId="55E5AFCD" w14:textId="77777777" w:rsidR="00117C64" w:rsidRDefault="00117C64">
            <w:pPr>
              <w:widowControl w:val="0"/>
              <w:tabs>
                <w:tab w:val="clear" w:pos="567"/>
              </w:tabs>
              <w:spacing w:line="240" w:lineRule="auto"/>
              <w:rPr>
                <w:iCs/>
                <w:szCs w:val="22"/>
                <w:u w:val="single"/>
                <w:lang w:val="sl-SI"/>
              </w:rPr>
            </w:pPr>
          </w:p>
        </w:tc>
        <w:tc>
          <w:tcPr>
            <w:tcW w:w="1274" w:type="dxa"/>
            <w:tcBorders>
              <w:top w:val="single" w:sz="4" w:space="0" w:color="000000"/>
            </w:tcBorders>
          </w:tcPr>
          <w:p w14:paraId="67961C8B" w14:textId="77777777" w:rsidR="00117C64" w:rsidRDefault="00710AAC">
            <w:pPr>
              <w:widowControl w:val="0"/>
              <w:tabs>
                <w:tab w:val="clear" w:pos="567"/>
              </w:tabs>
              <w:spacing w:line="240" w:lineRule="auto"/>
              <w:rPr>
                <w:i/>
                <w:iCs/>
                <w:szCs w:val="22"/>
                <w:u w:val="single"/>
                <w:lang w:val="en-US"/>
              </w:rPr>
            </w:pPr>
            <w:r>
              <w:rPr>
                <w:i/>
                <w:iCs/>
                <w:szCs w:val="22"/>
                <w:u w:val="single"/>
                <w:lang w:val="en-US"/>
              </w:rPr>
              <w:t>160 (mg/ml)</w:t>
            </w:r>
          </w:p>
        </w:tc>
      </w:tr>
    </w:tbl>
    <w:p w14:paraId="04C5837C" w14:textId="77777777" w:rsidR="00117C64" w:rsidRDefault="00117C64">
      <w:pPr>
        <w:widowControl w:val="0"/>
        <w:tabs>
          <w:tab w:val="clear" w:pos="567"/>
        </w:tabs>
        <w:spacing w:line="240" w:lineRule="auto"/>
        <w:rPr>
          <w:iCs/>
          <w:szCs w:val="22"/>
          <w:u w:val="single"/>
          <w:lang w:val="sl-SI"/>
        </w:rPr>
      </w:pPr>
    </w:p>
    <w:p w14:paraId="2851CE71" w14:textId="77777777" w:rsidR="00117C64" w:rsidRDefault="00117C64">
      <w:pPr>
        <w:widowControl w:val="0"/>
        <w:tabs>
          <w:tab w:val="clear" w:pos="567"/>
        </w:tabs>
        <w:spacing w:line="240" w:lineRule="auto"/>
        <w:rPr>
          <w:iCs/>
          <w:szCs w:val="22"/>
          <w:u w:val="single"/>
          <w:lang w:val="sl-SI"/>
        </w:rPr>
      </w:pPr>
    </w:p>
    <w:tbl>
      <w:tblPr>
        <w:tblW w:w="0" w:type="auto"/>
        <w:tblInd w:w="637" w:type="dxa"/>
        <w:tblLayout w:type="fixed"/>
        <w:tblCellMar>
          <w:left w:w="0" w:type="dxa"/>
          <w:right w:w="0" w:type="dxa"/>
        </w:tblCellMar>
        <w:tblLook w:val="01E0" w:firstRow="1" w:lastRow="1" w:firstColumn="1" w:lastColumn="1" w:noHBand="0" w:noVBand="0"/>
      </w:tblPr>
      <w:tblGrid>
        <w:gridCol w:w="1785"/>
        <w:gridCol w:w="473"/>
        <w:gridCol w:w="895"/>
      </w:tblGrid>
      <w:tr w:rsidR="00117C64" w14:paraId="589AE4F7" w14:textId="77777777">
        <w:trPr>
          <w:trHeight w:val="503"/>
        </w:trPr>
        <w:tc>
          <w:tcPr>
            <w:tcW w:w="1785" w:type="dxa"/>
          </w:tcPr>
          <w:p w14:paraId="656986D6" w14:textId="77777777" w:rsidR="00117C64" w:rsidRDefault="00710AAC">
            <w:pPr>
              <w:widowControl w:val="0"/>
              <w:tabs>
                <w:tab w:val="clear" w:pos="567"/>
              </w:tabs>
              <w:spacing w:line="240" w:lineRule="auto"/>
              <w:rPr>
                <w:i/>
                <w:iCs/>
                <w:szCs w:val="22"/>
                <w:u w:val="single"/>
                <w:lang w:val="pt-PT"/>
              </w:rPr>
            </w:pPr>
            <w:r>
              <w:rPr>
                <w:i/>
                <w:iCs/>
                <w:szCs w:val="22"/>
                <w:u w:val="single"/>
                <w:lang w:val="pt-PT"/>
              </w:rPr>
              <w:t>Dozė (ml) vartojama du kartus per parą</w:t>
            </w:r>
          </w:p>
        </w:tc>
        <w:tc>
          <w:tcPr>
            <w:tcW w:w="473" w:type="dxa"/>
          </w:tcPr>
          <w:p w14:paraId="1C66AC04" w14:textId="77777777" w:rsidR="00117C64" w:rsidRDefault="00710AAC">
            <w:pPr>
              <w:widowControl w:val="0"/>
              <w:tabs>
                <w:tab w:val="clear" w:pos="567"/>
              </w:tabs>
              <w:spacing w:line="240" w:lineRule="auto"/>
              <w:rPr>
                <w:i/>
                <w:iCs/>
                <w:szCs w:val="22"/>
                <w:u w:val="single"/>
                <w:lang w:val="en-US"/>
              </w:rPr>
            </w:pPr>
            <w:r>
              <w:rPr>
                <w:i/>
                <w:iCs/>
                <w:szCs w:val="22"/>
                <w:u w:val="single"/>
                <w:lang w:val="en-US"/>
              </w:rPr>
              <w:t>=</w:t>
            </w:r>
          </w:p>
        </w:tc>
        <w:tc>
          <w:tcPr>
            <w:tcW w:w="895" w:type="dxa"/>
          </w:tcPr>
          <w:p w14:paraId="29E1DAFD" w14:textId="77777777" w:rsidR="00117C64" w:rsidRDefault="00710AAC">
            <w:pPr>
              <w:widowControl w:val="0"/>
              <w:tabs>
                <w:tab w:val="clear" w:pos="567"/>
              </w:tabs>
              <w:spacing w:line="240" w:lineRule="auto"/>
              <w:rPr>
                <w:i/>
                <w:iCs/>
                <w:szCs w:val="22"/>
                <w:u w:val="single"/>
                <w:lang w:val="en-US"/>
              </w:rPr>
            </w:pPr>
            <w:r>
              <w:rPr>
                <w:i/>
                <w:iCs/>
                <w:szCs w:val="22"/>
                <w:u w:val="single"/>
                <w:lang w:val="en-US"/>
              </w:rPr>
              <w:t>2,2 ml</w:t>
            </w:r>
          </w:p>
        </w:tc>
      </w:tr>
    </w:tbl>
    <w:p w14:paraId="494EB564" w14:textId="77777777" w:rsidR="00117C64" w:rsidRDefault="00117C64">
      <w:pPr>
        <w:widowControl w:val="0"/>
        <w:rPr>
          <w:rFonts w:eastAsia="Calibri"/>
          <w:i/>
          <w:lang w:eastAsia="lt-LT"/>
        </w:rPr>
      </w:pPr>
    </w:p>
    <w:p w14:paraId="6B91991D" w14:textId="77777777" w:rsidR="00117C64" w:rsidRDefault="00710AAC">
      <w:pPr>
        <w:widowControl w:val="0"/>
        <w:rPr>
          <w:rFonts w:eastAsia="Calibri"/>
          <w:i/>
          <w:lang w:eastAsia="lt-LT"/>
        </w:rPr>
      </w:pPr>
      <w:proofErr w:type="spellStart"/>
      <w:r>
        <w:rPr>
          <w:rFonts w:eastAsia="Calibri"/>
          <w:i/>
          <w:lang w:eastAsia="lt-LT"/>
        </w:rPr>
        <w:t>Senyviems</w:t>
      </w:r>
      <w:proofErr w:type="spellEnd"/>
      <w:r>
        <w:rPr>
          <w:rFonts w:eastAsia="Calibri"/>
          <w:i/>
          <w:lang w:eastAsia="lt-LT"/>
        </w:rPr>
        <w:t xml:space="preserve"> </w:t>
      </w:r>
      <w:proofErr w:type="spellStart"/>
      <w:r>
        <w:rPr>
          <w:rFonts w:eastAsia="Calibri"/>
          <w:i/>
          <w:lang w:eastAsia="lt-LT"/>
        </w:rPr>
        <w:t>pacientams</w:t>
      </w:r>
      <w:proofErr w:type="spellEnd"/>
    </w:p>
    <w:p w14:paraId="4BABDAEE" w14:textId="77777777" w:rsidR="00117C64" w:rsidRDefault="00710AAC">
      <w:pPr>
        <w:widowControl w:val="0"/>
        <w:rPr>
          <w:rFonts w:eastAsia="Calibri"/>
          <w:lang w:val="pt-PT" w:eastAsia="lt-LT"/>
        </w:rPr>
      </w:pPr>
      <w:r w:rsidRPr="0068550B">
        <w:rPr>
          <w:rFonts w:eastAsia="Calibri"/>
          <w:lang w:val="it-CH" w:eastAsia="lt-LT"/>
        </w:rPr>
        <w:t>Manoma, kad dozės keisti nereikia.</w:t>
      </w:r>
      <w:r w:rsidRPr="0068550B">
        <w:rPr>
          <w:lang w:val="it-CH"/>
        </w:rPr>
        <w:t xml:space="preserve"> </w:t>
      </w:r>
      <w:r>
        <w:rPr>
          <w:rFonts w:eastAsia="Calibri"/>
          <w:lang w:val="pt-PT" w:eastAsia="lt-LT"/>
        </w:rPr>
        <w:t>Senyvi pacientai turi būti gydomi suaugusiems skirtomis Betaklav formomis.</w:t>
      </w:r>
    </w:p>
    <w:p w14:paraId="1AFABDCC" w14:textId="77777777" w:rsidR="00117C64" w:rsidRDefault="00117C64">
      <w:pPr>
        <w:widowControl w:val="0"/>
        <w:rPr>
          <w:rFonts w:eastAsia="Calibri"/>
          <w:lang w:val="pt-PT" w:eastAsia="lt-LT"/>
        </w:rPr>
      </w:pPr>
    </w:p>
    <w:p w14:paraId="204FECB7" w14:textId="77777777" w:rsidR="00117C64" w:rsidRDefault="00710AAC">
      <w:pPr>
        <w:widowControl w:val="0"/>
        <w:rPr>
          <w:rFonts w:eastAsia="Calibri"/>
          <w:i/>
          <w:lang w:val="pt-PT" w:eastAsia="lt-LT"/>
        </w:rPr>
      </w:pPr>
      <w:r>
        <w:rPr>
          <w:rFonts w:eastAsia="Calibri"/>
          <w:i/>
          <w:lang w:val="pt-PT" w:eastAsia="lt-LT"/>
        </w:rPr>
        <w:t>Pacientams, kurių inkstų funkcija sutrikusi</w:t>
      </w:r>
    </w:p>
    <w:p w14:paraId="3538E566" w14:textId="77777777" w:rsidR="00117C64" w:rsidRDefault="00710AAC">
      <w:pPr>
        <w:widowControl w:val="0"/>
        <w:autoSpaceDE w:val="0"/>
        <w:autoSpaceDN w:val="0"/>
        <w:adjustRightInd w:val="0"/>
        <w:rPr>
          <w:rFonts w:eastAsia="Calibri"/>
          <w:lang w:val="pt-PT" w:eastAsia="en-GB"/>
        </w:rPr>
      </w:pPr>
      <w:r>
        <w:rPr>
          <w:rFonts w:eastAsia="Calibri"/>
          <w:lang w:val="pt-PT" w:eastAsia="en-GB"/>
        </w:rPr>
        <w:t>Pacientams, kurių kreatinino klirensas (CrCl) yra didesnis kaip 30 ml/min., dozės keisti nereikia.</w:t>
      </w:r>
    </w:p>
    <w:p w14:paraId="62C54761" w14:textId="77777777" w:rsidR="00117C64" w:rsidRDefault="00117C64">
      <w:pPr>
        <w:widowControl w:val="0"/>
        <w:rPr>
          <w:rFonts w:eastAsia="Calibri"/>
          <w:lang w:val="pt-PT" w:eastAsia="lt-LT"/>
        </w:rPr>
      </w:pPr>
    </w:p>
    <w:p w14:paraId="45503F76" w14:textId="77777777" w:rsidR="00117C64" w:rsidRDefault="00710AAC">
      <w:pPr>
        <w:widowControl w:val="0"/>
        <w:rPr>
          <w:rFonts w:eastAsia="Calibri"/>
          <w:lang w:val="pt-PT" w:eastAsia="lt-LT"/>
        </w:rPr>
      </w:pPr>
      <w:r>
        <w:rPr>
          <w:rFonts w:eastAsia="Calibri"/>
          <w:lang w:val="pt-PT" w:eastAsia="lt-LT"/>
        </w:rPr>
        <w:t>Pacientams, kurių kreatinino klirensas yra mažesnis kaip 30 ml/min., Betaklav formos, kurios amoksicilino ir klavulano rūgšties santykis yra 7:1, vartoti nerekomenduojama, kadangi dozės koregavimo rekomendacijų nėra.</w:t>
      </w:r>
    </w:p>
    <w:p w14:paraId="329F68EF" w14:textId="77777777" w:rsidR="00117C64" w:rsidRDefault="00117C64">
      <w:pPr>
        <w:widowControl w:val="0"/>
        <w:rPr>
          <w:rFonts w:eastAsia="Calibri"/>
          <w:i/>
          <w:lang w:val="pt-PT" w:eastAsia="lt-LT"/>
        </w:rPr>
      </w:pPr>
    </w:p>
    <w:p w14:paraId="28897536" w14:textId="77777777" w:rsidR="00117C64" w:rsidRDefault="00710AAC">
      <w:pPr>
        <w:widowControl w:val="0"/>
        <w:rPr>
          <w:rFonts w:eastAsia="Calibri"/>
          <w:i/>
          <w:lang w:val="pt-PT" w:eastAsia="lt-LT"/>
        </w:rPr>
      </w:pPr>
      <w:r>
        <w:rPr>
          <w:rFonts w:eastAsia="Calibri"/>
          <w:i/>
          <w:lang w:val="pt-PT" w:eastAsia="lt-LT"/>
        </w:rPr>
        <w:t>Pacientams, kurių kepenų funkcija sutrikusi</w:t>
      </w:r>
    </w:p>
    <w:p w14:paraId="3C627108" w14:textId="77777777" w:rsidR="00117C64" w:rsidRDefault="00710AAC">
      <w:pPr>
        <w:widowControl w:val="0"/>
        <w:rPr>
          <w:rFonts w:eastAsia="Calibri"/>
          <w:lang w:val="pt-PT" w:eastAsia="lt-LT"/>
        </w:rPr>
      </w:pPr>
      <w:r>
        <w:rPr>
          <w:rFonts w:eastAsia="Calibri"/>
          <w:lang w:val="pt-PT" w:eastAsia="lt-LT"/>
        </w:rPr>
        <w:t>Būtina vartoti atsargiai ir reguliariai tirti kepenų funkciją (žr. 4.3 ir 4.4 skyrius).</w:t>
      </w:r>
    </w:p>
    <w:p w14:paraId="279726A2" w14:textId="77777777" w:rsidR="00117C64" w:rsidRDefault="00117C64">
      <w:pPr>
        <w:widowControl w:val="0"/>
        <w:rPr>
          <w:rFonts w:eastAsia="Calibri"/>
          <w:lang w:val="pt-PT" w:eastAsia="lt-LT"/>
        </w:rPr>
      </w:pPr>
    </w:p>
    <w:p w14:paraId="6CB1EFD0" w14:textId="77777777" w:rsidR="00117C64" w:rsidRDefault="00710AAC">
      <w:pPr>
        <w:widowControl w:val="0"/>
        <w:rPr>
          <w:rFonts w:eastAsia="Calibri"/>
          <w:u w:val="single"/>
          <w:lang w:val="pt-PT" w:eastAsia="lt-LT"/>
        </w:rPr>
      </w:pPr>
      <w:r>
        <w:rPr>
          <w:rFonts w:eastAsia="Calibri"/>
          <w:u w:val="single"/>
          <w:lang w:val="pt-PT" w:eastAsia="lt-LT"/>
        </w:rPr>
        <w:lastRenderedPageBreak/>
        <w:t>Vartojimo metodas</w:t>
      </w:r>
    </w:p>
    <w:p w14:paraId="0149EC09" w14:textId="77777777" w:rsidR="00117C64" w:rsidRDefault="00710AAC">
      <w:pPr>
        <w:widowControl w:val="0"/>
        <w:rPr>
          <w:rFonts w:eastAsia="Calibri"/>
          <w:lang w:val="pt-PT" w:eastAsia="lt-LT"/>
        </w:rPr>
      </w:pPr>
      <w:r>
        <w:rPr>
          <w:rFonts w:eastAsia="Calibri"/>
          <w:lang w:val="pt-PT" w:eastAsia="lt-LT"/>
        </w:rPr>
        <w:t>Betaklav reikia vartoti per burną.</w:t>
      </w:r>
    </w:p>
    <w:p w14:paraId="0BF0D749" w14:textId="77777777" w:rsidR="00117C64" w:rsidRDefault="00710AAC">
      <w:pPr>
        <w:widowControl w:val="0"/>
        <w:rPr>
          <w:rFonts w:eastAsia="Calibri"/>
          <w:lang w:val="pt-PT" w:eastAsia="lt-LT"/>
        </w:rPr>
      </w:pPr>
      <w:r>
        <w:rPr>
          <w:rFonts w:eastAsia="Calibri"/>
          <w:lang w:val="pt-PT" w:eastAsia="lt-LT"/>
        </w:rPr>
        <w:t>Vaistinį prepratą reikia vartoti pradėjus valgyti, kad būtų sumažinta netoleravimo virškinimo trakto atžvilgiu rizika.</w:t>
      </w:r>
    </w:p>
    <w:p w14:paraId="317FBFF9" w14:textId="77777777" w:rsidR="00117C64" w:rsidRDefault="00710AAC">
      <w:pPr>
        <w:rPr>
          <w:lang w:val="pt-PT" w:eastAsia="lt-LT"/>
        </w:rPr>
      </w:pPr>
      <w:r>
        <w:rPr>
          <w:lang w:val="pt-PT" w:eastAsia="lt-LT"/>
        </w:rPr>
        <w:t>Gydymą galima pradėti parenteriniu būdu pagal vaistinio preparato IV formos PCS ir toliau tęsti per burną vartojamu vaistiniu preparatu.</w:t>
      </w:r>
    </w:p>
    <w:p w14:paraId="0CF47822" w14:textId="77777777" w:rsidR="00117C64" w:rsidRDefault="00117C64">
      <w:pPr>
        <w:widowControl w:val="0"/>
        <w:rPr>
          <w:rFonts w:eastAsia="Calibri"/>
          <w:lang w:val="pt-PT" w:eastAsia="lt-LT"/>
        </w:rPr>
      </w:pPr>
    </w:p>
    <w:p w14:paraId="19B162D2" w14:textId="77777777" w:rsidR="00117C64" w:rsidRDefault="00710AAC">
      <w:pPr>
        <w:widowControl w:val="0"/>
        <w:rPr>
          <w:rFonts w:eastAsia="Calibri"/>
          <w:lang w:val="pt-PT" w:eastAsia="lt-LT"/>
        </w:rPr>
      </w:pPr>
      <w:r>
        <w:rPr>
          <w:rFonts w:eastAsia="Calibri"/>
          <w:lang w:val="pt-PT" w:eastAsia="lt-LT"/>
        </w:rPr>
        <w:t>Sukratykite, kad milteliai atsilaisvintų, įpilkite vandens, kaip nurodyta, apverskite ir suplakite.</w:t>
      </w:r>
    </w:p>
    <w:p w14:paraId="4528BF6F" w14:textId="77777777" w:rsidR="00117C64" w:rsidRDefault="00710AAC">
      <w:pPr>
        <w:widowControl w:val="0"/>
        <w:rPr>
          <w:rFonts w:eastAsia="Calibri"/>
          <w:lang w:val="pt-PT" w:eastAsia="lt-LT"/>
        </w:rPr>
      </w:pPr>
      <w:r>
        <w:rPr>
          <w:rFonts w:eastAsia="Calibri"/>
          <w:lang w:val="pt-PT" w:eastAsia="lt-LT"/>
        </w:rPr>
        <w:t>Prieš kiekvieną dozę suplakite buteliuką (žr. 6.6 skyrių).</w:t>
      </w:r>
    </w:p>
    <w:p w14:paraId="4744DCCE" w14:textId="77777777" w:rsidR="00117C64" w:rsidRDefault="00117C64">
      <w:pPr>
        <w:widowControl w:val="0"/>
        <w:rPr>
          <w:rFonts w:eastAsia="Calibri"/>
          <w:lang w:val="pt-PT" w:eastAsia="lt-LT"/>
        </w:rPr>
      </w:pPr>
    </w:p>
    <w:p w14:paraId="37D793F7" w14:textId="77777777" w:rsidR="00117C64" w:rsidRDefault="00710AAC">
      <w:pPr>
        <w:widowControl w:val="0"/>
        <w:rPr>
          <w:rFonts w:eastAsia="Calibri"/>
          <w:lang w:val="pt-PT" w:eastAsia="lt-LT"/>
        </w:rPr>
      </w:pPr>
      <w:r>
        <w:rPr>
          <w:rFonts w:eastAsia="Calibri"/>
          <w:lang w:val="pt-PT" w:eastAsia="lt-LT"/>
        </w:rPr>
        <w:t>Vaistinio preparato ruošimo prieš vartojant instrukcija pateikiama 6.6 skyriuje.</w:t>
      </w:r>
    </w:p>
    <w:p w14:paraId="64544F5B" w14:textId="77777777" w:rsidR="00117C64" w:rsidRDefault="00117C64">
      <w:pPr>
        <w:widowControl w:val="0"/>
        <w:rPr>
          <w:rFonts w:eastAsia="Calibri"/>
          <w:lang w:val="pt-PT" w:eastAsia="lt-LT"/>
        </w:rPr>
      </w:pPr>
    </w:p>
    <w:p w14:paraId="11755417" w14:textId="77777777" w:rsidR="00117C64" w:rsidRDefault="00710AAC">
      <w:pPr>
        <w:widowControl w:val="0"/>
        <w:rPr>
          <w:rFonts w:eastAsia="Calibri"/>
          <w:b/>
          <w:lang w:val="pt-PT" w:eastAsia="lt-LT"/>
        </w:rPr>
      </w:pPr>
      <w:r>
        <w:rPr>
          <w:rFonts w:eastAsia="Calibri"/>
          <w:b/>
          <w:lang w:val="pt-PT" w:eastAsia="lt-LT"/>
        </w:rPr>
        <w:t>4.3</w:t>
      </w:r>
      <w:r>
        <w:rPr>
          <w:rFonts w:eastAsia="Calibri"/>
          <w:b/>
          <w:lang w:val="pt-PT" w:eastAsia="lt-LT"/>
        </w:rPr>
        <w:tab/>
        <w:t>Kontraindikacijos</w:t>
      </w:r>
    </w:p>
    <w:p w14:paraId="5D27BDC3" w14:textId="77777777" w:rsidR="00117C64" w:rsidRDefault="00117C64">
      <w:pPr>
        <w:widowControl w:val="0"/>
        <w:rPr>
          <w:rFonts w:eastAsia="Calibri"/>
          <w:lang w:val="pt-PT" w:eastAsia="lt-LT"/>
        </w:rPr>
      </w:pPr>
    </w:p>
    <w:p w14:paraId="58A7BFA6" w14:textId="77777777" w:rsidR="00117C64" w:rsidRDefault="00710AAC">
      <w:pPr>
        <w:widowControl w:val="0"/>
        <w:autoSpaceDE w:val="0"/>
        <w:autoSpaceDN w:val="0"/>
        <w:adjustRightInd w:val="0"/>
        <w:rPr>
          <w:rFonts w:eastAsia="Calibri"/>
          <w:lang w:val="pt-PT" w:eastAsia="en-GB"/>
        </w:rPr>
      </w:pPr>
      <w:r>
        <w:rPr>
          <w:rFonts w:eastAsia="Calibri"/>
          <w:lang w:val="pt-PT" w:eastAsia="lt-LT"/>
        </w:rPr>
        <w:t>Padidėjęs jautrumas veikliajai, bet kuriems penicilinams arba bet kuriai 6.1 skyriuje nurodytai pagalbinei medžiagai</w:t>
      </w:r>
      <w:r>
        <w:rPr>
          <w:rFonts w:eastAsia="Calibri"/>
          <w:lang w:val="pt-PT" w:eastAsia="en-GB"/>
        </w:rPr>
        <w:t>.</w:t>
      </w:r>
    </w:p>
    <w:p w14:paraId="36702D08" w14:textId="77777777" w:rsidR="00117C64" w:rsidRDefault="00117C64">
      <w:pPr>
        <w:widowControl w:val="0"/>
        <w:autoSpaceDE w:val="0"/>
        <w:autoSpaceDN w:val="0"/>
        <w:adjustRightInd w:val="0"/>
        <w:rPr>
          <w:rFonts w:eastAsia="Calibri"/>
          <w:lang w:val="pt-PT" w:eastAsia="en-GB"/>
        </w:rPr>
      </w:pPr>
    </w:p>
    <w:p w14:paraId="087C4AB3" w14:textId="77777777" w:rsidR="00117C64" w:rsidRDefault="00710AAC">
      <w:pPr>
        <w:widowControl w:val="0"/>
        <w:autoSpaceDE w:val="0"/>
        <w:autoSpaceDN w:val="0"/>
        <w:adjustRightInd w:val="0"/>
        <w:rPr>
          <w:rFonts w:eastAsia="Calibri"/>
          <w:lang w:val="pt-PT" w:eastAsia="en-GB"/>
        </w:rPr>
      </w:pPr>
      <w:r>
        <w:rPr>
          <w:rFonts w:eastAsia="Calibri"/>
          <w:lang w:val="pt-PT" w:eastAsia="en-GB"/>
        </w:rPr>
        <w:t>Buvusi sunki greito tipo padidėjusio jautrumo reakcija (pvz., anafilaksija) po kitokių betalaktaminių vaistinių preparatų (pvz., cefalosporinų, karbapenemų ar monobaktamų) pavartojimo.</w:t>
      </w:r>
    </w:p>
    <w:p w14:paraId="234A70BF" w14:textId="77777777" w:rsidR="00117C64" w:rsidRDefault="00117C64">
      <w:pPr>
        <w:widowControl w:val="0"/>
        <w:autoSpaceDE w:val="0"/>
        <w:autoSpaceDN w:val="0"/>
        <w:adjustRightInd w:val="0"/>
        <w:rPr>
          <w:rFonts w:eastAsia="Calibri"/>
          <w:lang w:val="pt-PT" w:eastAsia="en-GB"/>
        </w:rPr>
      </w:pPr>
    </w:p>
    <w:p w14:paraId="79D4204E" w14:textId="77777777" w:rsidR="00117C64" w:rsidRDefault="00710AAC">
      <w:pPr>
        <w:widowControl w:val="0"/>
        <w:autoSpaceDE w:val="0"/>
        <w:autoSpaceDN w:val="0"/>
        <w:adjustRightInd w:val="0"/>
        <w:rPr>
          <w:rFonts w:eastAsia="Calibri"/>
          <w:lang w:val="pt-PT" w:eastAsia="en-GB"/>
        </w:rPr>
      </w:pPr>
      <w:r>
        <w:rPr>
          <w:rFonts w:eastAsia="Calibri"/>
          <w:lang w:val="pt-PT" w:eastAsia="en-GB"/>
        </w:rPr>
        <w:t>Buvusi amoksicilino/klavulano rūgšties sukelta gelta ar kepenų funkcijos sutrikimas (žr. 4.8 skyrių).</w:t>
      </w:r>
    </w:p>
    <w:p w14:paraId="59E85721" w14:textId="77777777" w:rsidR="00117C64" w:rsidRDefault="00117C64">
      <w:pPr>
        <w:widowControl w:val="0"/>
        <w:rPr>
          <w:rFonts w:eastAsia="Calibri"/>
          <w:lang w:val="pt-PT" w:eastAsia="lt-LT"/>
        </w:rPr>
      </w:pPr>
    </w:p>
    <w:p w14:paraId="41638480" w14:textId="77777777" w:rsidR="00117C64" w:rsidRDefault="00710AAC">
      <w:pPr>
        <w:widowControl w:val="0"/>
        <w:rPr>
          <w:rFonts w:eastAsia="Calibri"/>
          <w:b/>
          <w:lang w:val="pt-PT" w:eastAsia="lt-LT"/>
        </w:rPr>
      </w:pPr>
      <w:r>
        <w:rPr>
          <w:rFonts w:eastAsia="Calibri"/>
          <w:b/>
          <w:lang w:val="pt-PT" w:eastAsia="lt-LT"/>
        </w:rPr>
        <w:t>4.4</w:t>
      </w:r>
      <w:r>
        <w:rPr>
          <w:rFonts w:eastAsia="Calibri"/>
          <w:b/>
          <w:lang w:val="pt-PT" w:eastAsia="lt-LT"/>
        </w:rPr>
        <w:tab/>
        <w:t>Specialūs įspėjimai ir atsargumo priemonės</w:t>
      </w:r>
    </w:p>
    <w:p w14:paraId="21DEF17A" w14:textId="77777777" w:rsidR="00117C64" w:rsidRDefault="00117C64">
      <w:pPr>
        <w:widowControl w:val="0"/>
        <w:autoSpaceDE w:val="0"/>
        <w:autoSpaceDN w:val="0"/>
        <w:adjustRightInd w:val="0"/>
        <w:rPr>
          <w:rFonts w:eastAsia="Calibri"/>
          <w:lang w:val="pt-PT" w:eastAsia="en-GB"/>
        </w:rPr>
      </w:pPr>
    </w:p>
    <w:p w14:paraId="00E29A09" w14:textId="68BD9E45" w:rsidR="00117C64" w:rsidRDefault="00710AAC">
      <w:pPr>
        <w:widowControl w:val="0"/>
        <w:rPr>
          <w:rFonts w:eastAsia="Calibri"/>
          <w:lang w:val="pt-PT" w:eastAsia="en-GB"/>
        </w:rPr>
      </w:pPr>
      <w:r>
        <w:rPr>
          <w:rFonts w:eastAsia="Calibri"/>
          <w:lang w:val="pt-PT" w:eastAsia="en-GB"/>
        </w:rPr>
        <w:t>Prieš pradedant gydymą amoksicilinu</w:t>
      </w:r>
      <w:r w:rsidR="00810697">
        <w:rPr>
          <w:rFonts w:eastAsia="Calibri"/>
          <w:lang w:val="pt-PT" w:eastAsia="en-GB"/>
        </w:rPr>
        <w:t> </w:t>
      </w:r>
      <w:r>
        <w:rPr>
          <w:rFonts w:eastAsia="Calibri"/>
          <w:lang w:val="pt-PT" w:eastAsia="en-GB"/>
        </w:rPr>
        <w:t>/</w:t>
      </w:r>
      <w:r w:rsidR="00810697">
        <w:rPr>
          <w:rFonts w:eastAsia="Calibri"/>
          <w:lang w:val="pt-PT" w:eastAsia="en-GB"/>
        </w:rPr>
        <w:t> </w:t>
      </w:r>
      <w:r>
        <w:rPr>
          <w:rFonts w:eastAsia="Calibri"/>
          <w:lang w:val="pt-PT" w:eastAsia="en-GB"/>
        </w:rPr>
        <w:t>klavulano rūgštimi, reikia atidžiai išsiaiškinti, ar anksčiau nebuvo padidėjusio jautrumo reakcijų vartojant penicilinų, cefalosporinų ar kitokių betalaktaminių vaistinių preparatų (žr. 4.3 ir 4.8 skyrius).</w:t>
      </w:r>
    </w:p>
    <w:p w14:paraId="103BEE0A" w14:textId="77777777" w:rsidR="00117C64" w:rsidRDefault="00117C64">
      <w:pPr>
        <w:widowControl w:val="0"/>
        <w:rPr>
          <w:rFonts w:eastAsia="Calibri"/>
          <w:lang w:val="pt-PT" w:eastAsia="en-GB"/>
        </w:rPr>
      </w:pPr>
    </w:p>
    <w:p w14:paraId="6627B3E6" w14:textId="77777777" w:rsidR="00117C64" w:rsidRDefault="00710AAC">
      <w:pPr>
        <w:widowControl w:val="0"/>
        <w:rPr>
          <w:rFonts w:eastAsia="Calibri"/>
          <w:lang w:val="pt-PT" w:eastAsia="en-GB"/>
        </w:rPr>
      </w:pPr>
      <w:r>
        <w:rPr>
          <w:rFonts w:eastAsia="Calibri"/>
          <w:lang w:val="pt-PT" w:eastAsia="en-GB"/>
        </w:rPr>
        <w:t xml:space="preserve">Buvo pranešta apie sunkias ir kartais mirtinas padidėjusio jautrumo reakcijas (įskaitant anafilaktoidines </w:t>
      </w:r>
      <w:r>
        <w:rPr>
          <w:rFonts w:eastAsia="Calibri"/>
          <w:lang w:val="pt-PT" w:eastAsia="sl-SI"/>
        </w:rPr>
        <w:t>ir sunkias nepageidaujamas odos reakcijas</w:t>
      </w:r>
      <w:r>
        <w:rPr>
          <w:rFonts w:eastAsia="Calibri"/>
          <w:lang w:val="pt-PT" w:eastAsia="en-GB"/>
        </w:rPr>
        <w:t xml:space="preserve">) penicilinais gydytiems pacientams. </w:t>
      </w:r>
      <w:r>
        <w:rPr>
          <w:lang w:val="pt-PT"/>
        </w:rPr>
        <w:t xml:space="preserve">Be to, padidėjusio jautrumo reakcijos gali progresuoti į Kounis sindromą. Tai yra pavojinga alerginė reakcija, dėl kurios gali ištikti miokardo infarktas (žr. 4.8 skyrių). </w:t>
      </w:r>
      <w:r>
        <w:rPr>
          <w:rFonts w:eastAsia="Calibri"/>
          <w:lang w:val="pt-PT" w:eastAsia="en-GB"/>
        </w:rPr>
        <w:t>Tokių reakcijų rizika didesnė pacientams, kuriems jau buvo pasireiškęs padidėjęs jautrumas penicilinui ar kuriems yra atopija. Jei pasireiškia alerginė reakcija, reikia nutraukti gydymą amoksicilinu/klavulano rūgštimi ir pradėti tinkamą gydymą.</w:t>
      </w:r>
    </w:p>
    <w:p w14:paraId="1C2D61BA" w14:textId="77777777" w:rsidR="00117C64" w:rsidRDefault="00117C64">
      <w:pPr>
        <w:widowControl w:val="0"/>
        <w:rPr>
          <w:lang w:val="pt-PT"/>
        </w:rPr>
      </w:pPr>
    </w:p>
    <w:p w14:paraId="140ACC3A" w14:textId="048EA9B6" w:rsidR="00117C64" w:rsidRPr="0068550B" w:rsidRDefault="00710AAC">
      <w:pPr>
        <w:widowControl w:val="0"/>
        <w:rPr>
          <w:lang w:val="pt-PT"/>
        </w:rPr>
      </w:pPr>
      <w:r w:rsidRPr="0068550B">
        <w:rPr>
          <w:lang w:val="pt-PT"/>
        </w:rPr>
        <w:t xml:space="preserve">Buvo pranešta apie vaistinių preparatų sukelto enterokolito sindromą (VSES, angl. </w:t>
      </w:r>
      <w:r w:rsidRPr="0068550B">
        <w:rPr>
          <w:i/>
          <w:lang w:val="pt-PT"/>
        </w:rPr>
        <w:t>drug-induced enterocolitis syndrome</w:t>
      </w:r>
      <w:r w:rsidRPr="0068550B">
        <w:rPr>
          <w:lang w:val="pt-PT"/>
        </w:rPr>
        <w:t xml:space="preserve"> [DIES]), kuris daugiausiai pasireiškė amoksiciliną</w:t>
      </w:r>
      <w:r w:rsidR="00810697">
        <w:rPr>
          <w:lang w:val="pt-PT"/>
        </w:rPr>
        <w:t> </w:t>
      </w:r>
      <w:r w:rsidRPr="0068550B">
        <w:rPr>
          <w:lang w:val="pt-PT"/>
        </w:rPr>
        <w:t>/</w:t>
      </w:r>
      <w:r w:rsidR="00810697">
        <w:rPr>
          <w:lang w:val="pt-PT"/>
        </w:rPr>
        <w:t> </w:t>
      </w:r>
      <w:r w:rsidRPr="0068550B">
        <w:rPr>
          <w:lang w:val="pt-PT"/>
        </w:rPr>
        <w:t xml:space="preserve">klavulano rūgštį vartojantiems vaikams (žr. 4.8 skyrių). </w:t>
      </w:r>
      <w:r>
        <w:rPr>
          <w:lang w:val="pt-PT"/>
        </w:rPr>
        <w:t xml:space="preserve">VSES – tai alerginė reakcija, kurios pagrindinis simptomas yra užsitęsęs vėmimas (1-4 valandas po vaistinio preparato pavartojimo), nepasireiškiant alergijos simptomams odoje ar kvėpavimo takuose. Kiti simptomai gali būti pilvo skausmas, viduriavimas, hipotenzija ar leukocitozė su neutrofilija. </w:t>
      </w:r>
      <w:r w:rsidRPr="0068550B">
        <w:rPr>
          <w:lang w:val="pt-PT"/>
        </w:rPr>
        <w:t>Buvo sunkių atvejų, įskaitant progresavimą iki šoko.</w:t>
      </w:r>
    </w:p>
    <w:p w14:paraId="7D4994A0" w14:textId="77777777" w:rsidR="00117C64" w:rsidRPr="0068550B" w:rsidRDefault="00117C64">
      <w:pPr>
        <w:widowControl w:val="0"/>
        <w:rPr>
          <w:rFonts w:eastAsia="Calibri"/>
          <w:lang w:val="pt-PT" w:eastAsia="lt-LT"/>
        </w:rPr>
      </w:pPr>
    </w:p>
    <w:p w14:paraId="0AD7A9E0" w14:textId="3CC37423" w:rsidR="00117C64" w:rsidRPr="0068550B" w:rsidRDefault="00710AAC">
      <w:pPr>
        <w:widowControl w:val="0"/>
        <w:rPr>
          <w:rFonts w:eastAsia="Calibri"/>
          <w:lang w:val="pt-PT" w:eastAsia="en-GB"/>
        </w:rPr>
      </w:pPr>
      <w:r w:rsidRPr="0068550B">
        <w:rPr>
          <w:rFonts w:eastAsia="Calibri"/>
          <w:lang w:val="pt-PT" w:eastAsia="en-GB"/>
        </w:rPr>
        <w:t>Jeigu įrodyta, kad infekcinę ligą sukėlė amoksicilinui jautrus (-ūs) mikroorganizmas (-ai), reikia apsvarstyti amoksicilino</w:t>
      </w:r>
      <w:r w:rsidR="00810697">
        <w:rPr>
          <w:rFonts w:eastAsia="Calibri"/>
          <w:lang w:val="pt-PT" w:eastAsia="en-GB"/>
        </w:rPr>
        <w:t> </w:t>
      </w:r>
      <w:r w:rsidRPr="0068550B">
        <w:rPr>
          <w:rFonts w:eastAsia="Calibri"/>
          <w:lang w:val="pt-PT" w:eastAsia="en-GB"/>
        </w:rPr>
        <w:t>/</w:t>
      </w:r>
      <w:r w:rsidR="00810697">
        <w:rPr>
          <w:rFonts w:eastAsia="Calibri"/>
          <w:lang w:val="pt-PT" w:eastAsia="en-GB"/>
        </w:rPr>
        <w:t> </w:t>
      </w:r>
      <w:r w:rsidRPr="0068550B">
        <w:rPr>
          <w:rFonts w:eastAsia="Calibri"/>
          <w:lang w:val="pt-PT" w:eastAsia="en-GB"/>
        </w:rPr>
        <w:t>klavulano rūgšties pakeitimą amoksicilinu, atsižvelgiant į oficialias rekomendacijas.</w:t>
      </w:r>
    </w:p>
    <w:p w14:paraId="0E9CB1A6" w14:textId="77777777" w:rsidR="00117C64" w:rsidRPr="0068550B" w:rsidRDefault="00117C64">
      <w:pPr>
        <w:widowControl w:val="0"/>
        <w:rPr>
          <w:rFonts w:eastAsia="Calibri"/>
          <w:lang w:val="pt-PT" w:eastAsia="en-GB"/>
        </w:rPr>
      </w:pPr>
    </w:p>
    <w:p w14:paraId="2C57D46B" w14:textId="77777777" w:rsidR="00117C64" w:rsidRDefault="00710AAC">
      <w:pPr>
        <w:widowControl w:val="0"/>
        <w:rPr>
          <w:rFonts w:eastAsia="Calibri"/>
          <w:lang w:val="pt-PT" w:eastAsia="en-GB"/>
        </w:rPr>
      </w:pPr>
      <w:r w:rsidRPr="0068550B">
        <w:rPr>
          <w:rFonts w:eastAsia="Calibri"/>
          <w:lang w:val="pt-PT" w:eastAsia="en-GB"/>
        </w:rPr>
        <w:t xml:space="preserve">Šios </w:t>
      </w:r>
      <w:r w:rsidRPr="0068550B">
        <w:rPr>
          <w:rFonts w:eastAsia="Calibri"/>
          <w:lang w:val="pt-PT" w:eastAsia="lt-LT"/>
        </w:rPr>
        <w:t>amoksicilino/klavulano rūgšties</w:t>
      </w:r>
      <w:r w:rsidRPr="0068550B">
        <w:rPr>
          <w:rFonts w:eastAsia="Calibri"/>
          <w:lang w:val="pt-PT" w:eastAsia="en-GB"/>
        </w:rPr>
        <w:t xml:space="preserve"> formos vartoti negalima, jeigu manoma, jog yra didelė rizika, kad įtariami sukėlėjai yra atsparūs betalaktaminiams vaistiniams preparatams ne dėl betalaktamazių, kurias slopina klavulano rūgštis. </w:t>
      </w:r>
      <w:r>
        <w:rPr>
          <w:rFonts w:eastAsia="Calibri"/>
          <w:lang w:val="pt-PT" w:eastAsia="en-GB"/>
        </w:rPr>
        <w:t xml:space="preserve">Šia </w:t>
      </w:r>
      <w:r>
        <w:rPr>
          <w:rFonts w:eastAsia="Calibri"/>
          <w:lang w:val="pt-PT" w:eastAsia="lt-LT"/>
        </w:rPr>
        <w:t>amoksicilino/klavulano rūgšties</w:t>
      </w:r>
      <w:r>
        <w:rPr>
          <w:rFonts w:eastAsia="Calibri"/>
          <w:lang w:val="pt-PT" w:eastAsia="en-GB"/>
        </w:rPr>
        <w:t xml:space="preserve"> forma negalima gydyti penicilinui atsparių</w:t>
      </w:r>
      <w:r>
        <w:rPr>
          <w:rFonts w:eastAsia="Calibri"/>
          <w:i/>
          <w:lang w:val="pt-PT" w:eastAsia="en-GB"/>
        </w:rPr>
        <w:t xml:space="preserve"> S. pneumoniae</w:t>
      </w:r>
      <w:r>
        <w:rPr>
          <w:rFonts w:eastAsia="Calibri"/>
          <w:lang w:val="pt-PT" w:eastAsia="en-GB"/>
        </w:rPr>
        <w:t xml:space="preserve"> sukeltos infekcinės ligos.</w:t>
      </w:r>
    </w:p>
    <w:p w14:paraId="407CDFAB" w14:textId="77777777" w:rsidR="00117C64" w:rsidRDefault="00117C64">
      <w:pPr>
        <w:widowControl w:val="0"/>
        <w:rPr>
          <w:rFonts w:eastAsia="Calibri"/>
          <w:lang w:val="pt-PT" w:eastAsia="en-GB"/>
        </w:rPr>
      </w:pPr>
    </w:p>
    <w:p w14:paraId="119D71F3" w14:textId="77777777" w:rsidR="00117C64" w:rsidRDefault="00710AAC">
      <w:pPr>
        <w:widowControl w:val="0"/>
        <w:rPr>
          <w:rFonts w:eastAsia="Calibri"/>
          <w:lang w:val="pt-PT" w:eastAsia="en-GB"/>
        </w:rPr>
      </w:pPr>
      <w:r>
        <w:rPr>
          <w:rFonts w:eastAsia="Calibri"/>
          <w:lang w:val="pt-PT" w:eastAsia="en-GB"/>
        </w:rPr>
        <w:t>Pacientams, kurių inkstų funkcija sutrikusi ar kurie vartoja dideles vaistinio preparato dozes, gali pasireikšti traukulių (žr. 4.8 skyrių).</w:t>
      </w:r>
    </w:p>
    <w:p w14:paraId="60292E0C" w14:textId="77777777" w:rsidR="00117C64" w:rsidRDefault="00117C64">
      <w:pPr>
        <w:widowControl w:val="0"/>
        <w:rPr>
          <w:rFonts w:eastAsia="Calibri"/>
          <w:lang w:val="pt-PT" w:eastAsia="lt-LT"/>
        </w:rPr>
      </w:pPr>
    </w:p>
    <w:p w14:paraId="26D87A19" w14:textId="77777777" w:rsidR="00117C64" w:rsidRPr="0068550B" w:rsidRDefault="00710AAC">
      <w:pPr>
        <w:widowControl w:val="0"/>
        <w:rPr>
          <w:rFonts w:eastAsia="Calibri"/>
          <w:lang w:val="pt-PT" w:eastAsia="lt-LT"/>
        </w:rPr>
      </w:pPr>
      <w:r w:rsidRPr="0068550B">
        <w:rPr>
          <w:rFonts w:eastAsia="Calibri"/>
          <w:lang w:val="pt-PT" w:eastAsia="lt-LT"/>
        </w:rPr>
        <w:t>Amoksicilino/klavulano rūgšties nerekomenduojama vartoti, jeigu įtariama infekcinė mononukleozė, kadangi sergant šia liga ir pavartojus amoksicilino, atsiranda į tymus panašus išbėrimas.</w:t>
      </w:r>
    </w:p>
    <w:p w14:paraId="59D0CE99" w14:textId="77777777" w:rsidR="00117C64" w:rsidRPr="0068550B" w:rsidRDefault="00117C64">
      <w:pPr>
        <w:widowControl w:val="0"/>
        <w:rPr>
          <w:rFonts w:eastAsia="Calibri"/>
          <w:lang w:val="pt-PT" w:eastAsia="lt-LT"/>
        </w:rPr>
      </w:pPr>
    </w:p>
    <w:p w14:paraId="3A92A24B" w14:textId="77777777" w:rsidR="00117C64" w:rsidRDefault="00710AAC">
      <w:pPr>
        <w:widowControl w:val="0"/>
        <w:rPr>
          <w:rFonts w:eastAsia="Calibri"/>
          <w:lang w:val="pt-PT" w:eastAsia="lt-LT"/>
        </w:rPr>
      </w:pPr>
      <w:r>
        <w:rPr>
          <w:rFonts w:eastAsia="Calibri"/>
          <w:lang w:val="pt-PT" w:eastAsia="lt-LT"/>
        </w:rPr>
        <w:t>Gydymo amoksicilinu metu pavartojus alopurinolio, padidėja alerginių odos reakcijų tikimybė.</w:t>
      </w:r>
    </w:p>
    <w:p w14:paraId="2668E180" w14:textId="77777777" w:rsidR="00117C64" w:rsidRDefault="00117C64">
      <w:pPr>
        <w:widowControl w:val="0"/>
        <w:rPr>
          <w:rFonts w:eastAsia="Calibri"/>
          <w:lang w:val="pt-PT" w:eastAsia="lt-LT"/>
        </w:rPr>
      </w:pPr>
    </w:p>
    <w:p w14:paraId="209FC591" w14:textId="77777777" w:rsidR="00117C64" w:rsidRDefault="00710AAC">
      <w:pPr>
        <w:widowControl w:val="0"/>
        <w:rPr>
          <w:rFonts w:eastAsia="Calibri"/>
          <w:lang w:val="pt-PT" w:eastAsia="lt-LT"/>
        </w:rPr>
      </w:pPr>
      <w:r>
        <w:rPr>
          <w:rFonts w:eastAsia="Calibri"/>
          <w:lang w:val="pt-PT" w:eastAsia="lt-LT"/>
        </w:rPr>
        <w:t>Ilgalaikis gydymas kartais gali būti susijęs su nejautrių mikroorganizmų kiekio padidėjimu.</w:t>
      </w:r>
    </w:p>
    <w:p w14:paraId="2C6B0BE4" w14:textId="77777777" w:rsidR="00117C64" w:rsidRDefault="00117C64">
      <w:pPr>
        <w:widowControl w:val="0"/>
        <w:rPr>
          <w:rFonts w:eastAsia="Calibri"/>
          <w:lang w:val="pt-PT" w:eastAsia="lt-LT"/>
        </w:rPr>
      </w:pPr>
    </w:p>
    <w:p w14:paraId="21B3F6DB" w14:textId="77777777" w:rsidR="00117C64" w:rsidRDefault="00710AAC">
      <w:pPr>
        <w:widowControl w:val="0"/>
        <w:rPr>
          <w:rFonts w:eastAsia="Calibri"/>
          <w:lang w:val="pt-PT" w:eastAsia="lt-LT"/>
        </w:rPr>
      </w:pPr>
      <w:r>
        <w:rPr>
          <w:rFonts w:eastAsia="Calibri"/>
          <w:bCs/>
          <w:iCs/>
          <w:lang w:val="pt-PT" w:eastAsia="lt-LT"/>
        </w:rPr>
        <w:t>Jeigu gydymo pradžioje pasireiškia karščiavimas ir išplitusi eritema, susijusi su pustulėmis, tai gali būti ū</w:t>
      </w:r>
      <w:r>
        <w:rPr>
          <w:rFonts w:eastAsia="Calibri"/>
          <w:lang w:val="pt-PT" w:eastAsia="lt-LT"/>
        </w:rPr>
        <w:t xml:space="preserve">minės išplitusios egzanteminės pustuliozės (ang. </w:t>
      </w:r>
      <w:r>
        <w:rPr>
          <w:i/>
          <w:lang w:val="pt-PT" w:eastAsia="sl-SI"/>
        </w:rPr>
        <w:t xml:space="preserve">Acute generalised exanthemous pustulosis, </w:t>
      </w:r>
      <w:r>
        <w:rPr>
          <w:rFonts w:eastAsia="Calibri"/>
          <w:lang w:val="pt-PT" w:eastAsia="lt-LT"/>
        </w:rPr>
        <w:t xml:space="preserve">AGEP) simptomas </w:t>
      </w:r>
      <w:r>
        <w:rPr>
          <w:rFonts w:eastAsia="Calibri"/>
          <w:bCs/>
          <w:iCs/>
          <w:lang w:val="pt-PT" w:eastAsia="lt-LT"/>
        </w:rPr>
        <w:t xml:space="preserve">(žr. 4.8 skyrių). Dėl šios reakcijos reikia nutraukti </w:t>
      </w:r>
      <w:r>
        <w:rPr>
          <w:rFonts w:eastAsia="Calibri"/>
          <w:lang w:val="pt-PT" w:eastAsia="lt-LT"/>
        </w:rPr>
        <w:t>Betaklav</w:t>
      </w:r>
      <w:r>
        <w:rPr>
          <w:rFonts w:eastAsia="Calibri"/>
          <w:bCs/>
          <w:iCs/>
          <w:lang w:val="pt-PT" w:eastAsia="lt-LT"/>
        </w:rPr>
        <w:t xml:space="preserve"> vartojimą, vėliau gydymo amoksicilinu atnaujinti negalima.</w:t>
      </w:r>
    </w:p>
    <w:p w14:paraId="1011FEE9" w14:textId="77777777" w:rsidR="00117C64" w:rsidRDefault="00117C64">
      <w:pPr>
        <w:widowControl w:val="0"/>
        <w:rPr>
          <w:rFonts w:eastAsia="Calibri"/>
          <w:lang w:val="pt-PT" w:eastAsia="lt-LT"/>
        </w:rPr>
      </w:pPr>
    </w:p>
    <w:p w14:paraId="1D6CF1D6" w14:textId="77777777" w:rsidR="00117C64" w:rsidRPr="0068550B" w:rsidRDefault="00710AAC">
      <w:pPr>
        <w:widowControl w:val="0"/>
        <w:rPr>
          <w:rFonts w:eastAsia="Calibri"/>
          <w:lang w:val="pt-PT" w:eastAsia="lt-LT"/>
        </w:rPr>
      </w:pPr>
      <w:r w:rsidRPr="0068550B">
        <w:rPr>
          <w:rFonts w:eastAsia="Calibri"/>
          <w:lang w:val="pt-PT" w:eastAsia="lt-LT"/>
        </w:rPr>
        <w:t>Amoksiciliną/klavulano rūgštį reikia atsargiai vartoti pacientams, kuriems yra kepenų funkcijos sutrikimas (žr. 4.2, 4.3 ir 4.8 skyrius).</w:t>
      </w:r>
    </w:p>
    <w:p w14:paraId="77865344" w14:textId="77777777" w:rsidR="00117C64" w:rsidRPr="0068550B" w:rsidRDefault="00117C64">
      <w:pPr>
        <w:widowControl w:val="0"/>
        <w:rPr>
          <w:rFonts w:eastAsia="Calibri"/>
          <w:lang w:val="pt-PT" w:eastAsia="lt-LT"/>
        </w:rPr>
      </w:pPr>
    </w:p>
    <w:p w14:paraId="77353E34" w14:textId="77777777" w:rsidR="00117C64" w:rsidRPr="0068550B" w:rsidRDefault="00710AAC">
      <w:pPr>
        <w:widowControl w:val="0"/>
        <w:rPr>
          <w:rFonts w:eastAsia="Calibri"/>
          <w:lang w:val="pt-PT" w:eastAsia="lt-LT"/>
        </w:rPr>
      </w:pPr>
      <w:r w:rsidRPr="0068550B">
        <w:rPr>
          <w:rFonts w:eastAsia="Calibri"/>
          <w:lang w:val="pt-PT" w:eastAsia="lt-LT"/>
        </w:rPr>
        <w:t>Kepenų sutrikimų dažniausiai pasireiškė vyrams ir senyviems pacientams, tokie reiškiniai gali būti susiję su ilgalaikiu gydymu. Tokių reiškinių labai retai atsirado vaikams. Visose populiacijose požymių ir simptomų dažniausiai atsirado gydymo metu arba netrukus po jo, bet kai kuriais atvejais jie gali pasireikšti praėjus keletui savaičių po gydymo pabaigos. Tokie reiškiniai dažniausiai yra laikini. Kepenų sutrikimai gali būti sunkūs ir, esant labai retoms aplinkybėmis, buvo mirtini. Mirtinų sutrikimų dažniausiai pasireiškė pacientams, kurie sirgo kitomis sunkiomis ligomis arba kartu vartojo vaistinių preparatų, kurie gali veikti kepenis (žr. 4.8 skyrių).</w:t>
      </w:r>
    </w:p>
    <w:p w14:paraId="50A03D50" w14:textId="77777777" w:rsidR="00117C64" w:rsidRPr="0068550B" w:rsidRDefault="00117C64">
      <w:pPr>
        <w:widowControl w:val="0"/>
        <w:rPr>
          <w:rFonts w:eastAsia="Calibri"/>
          <w:lang w:val="pt-PT" w:eastAsia="lt-LT"/>
        </w:rPr>
      </w:pPr>
    </w:p>
    <w:p w14:paraId="2E5CF99C" w14:textId="77777777" w:rsidR="00117C64" w:rsidRDefault="00710AAC">
      <w:pPr>
        <w:widowControl w:val="0"/>
        <w:rPr>
          <w:rFonts w:eastAsia="Calibri"/>
          <w:lang w:val="pt-PT" w:eastAsia="lt-LT"/>
        </w:rPr>
      </w:pPr>
      <w:r w:rsidRPr="0068550B">
        <w:rPr>
          <w:rFonts w:eastAsia="Calibri"/>
          <w:lang w:val="pt-PT" w:eastAsia="lt-LT"/>
        </w:rPr>
        <w:t xml:space="preserve">Gauta pranešimų apie vartojant beveik visų antibakterinių preparatų pasireiškusį su antibiotikais susijusį kolitą, kuris gali būti ir lengvas, ir keliantis pavojų gyvybei (žr. 4.8 skyrių). </w:t>
      </w:r>
      <w:r>
        <w:rPr>
          <w:rFonts w:eastAsia="Calibri"/>
          <w:lang w:val="pt-PT" w:eastAsia="lt-LT"/>
        </w:rPr>
        <w:t>Taigi, jeigu gydymo bet kuriais antibiotikais metu arba po jo prasideda viduriavimas, svarbu numatyti, kad pacientas gali sirgti šia liga. Jeigu pasireiškia su antibiotikų vartojimu susijęs kolitas, reikia nedelsiant nutraukti Betaklav vartojimą, kreiptis į gydytoją ir pradėti atitinkamą gydymą. Tokiomis aplinkybėmis peristaltiką slopinančių vaistinių preparatų vartoti negalima.</w:t>
      </w:r>
    </w:p>
    <w:p w14:paraId="3FE09D74" w14:textId="77777777" w:rsidR="00117C64" w:rsidRDefault="00117C64">
      <w:pPr>
        <w:widowControl w:val="0"/>
        <w:rPr>
          <w:rFonts w:eastAsia="Calibri"/>
          <w:lang w:val="pt-PT" w:eastAsia="lt-LT"/>
        </w:rPr>
      </w:pPr>
    </w:p>
    <w:p w14:paraId="2705456E" w14:textId="77777777" w:rsidR="00117C64" w:rsidRDefault="00710AAC">
      <w:pPr>
        <w:widowControl w:val="0"/>
        <w:rPr>
          <w:rFonts w:eastAsia="Calibri"/>
          <w:lang w:val="pt-PT" w:eastAsia="lt-LT"/>
        </w:rPr>
      </w:pPr>
      <w:r>
        <w:rPr>
          <w:rFonts w:eastAsia="Calibri"/>
          <w:lang w:val="pt-PT" w:eastAsia="lt-LT"/>
        </w:rPr>
        <w:t>Ilgalaikio gydymo atveju rekomenduojama periodiškai įvertinti organų sistemų, įskaitant inkstų, kepenų ir kraujodaros sistemas, funkcijas.</w:t>
      </w:r>
    </w:p>
    <w:p w14:paraId="10456215" w14:textId="77777777" w:rsidR="00117C64" w:rsidRDefault="00117C64">
      <w:pPr>
        <w:widowControl w:val="0"/>
        <w:rPr>
          <w:rFonts w:eastAsia="Calibri"/>
          <w:lang w:val="pt-PT" w:eastAsia="lt-LT"/>
        </w:rPr>
      </w:pPr>
    </w:p>
    <w:p w14:paraId="50D0804B" w14:textId="77777777" w:rsidR="00117C64" w:rsidRPr="0068550B" w:rsidRDefault="00710AAC">
      <w:pPr>
        <w:widowControl w:val="0"/>
        <w:rPr>
          <w:rFonts w:eastAsia="Calibri"/>
          <w:lang w:val="pt-PT" w:eastAsia="lt-LT"/>
        </w:rPr>
      </w:pPr>
      <w:r w:rsidRPr="0068550B">
        <w:rPr>
          <w:rFonts w:eastAsia="Calibri"/>
          <w:lang w:val="pt-PT" w:eastAsia="lt-LT"/>
        </w:rPr>
        <w:t>Gauta retų pranešimų apie protrombino laiko pailgėjimą pacientams, gydytiems amoksicilinu/klavulano rūgštimi. Jeigu kartu vartojama antikoaguliantų, būtinas tinkamas stebėjimas. Norint užtikrinti tinkamą krešėjimo slopinimą, gali prireikti keisti per burną vartojamų antikoaguliantų dozę (žr. 4.5 ir 4.8 skyrius).</w:t>
      </w:r>
    </w:p>
    <w:p w14:paraId="69D68DB8" w14:textId="77777777" w:rsidR="00117C64" w:rsidRPr="0068550B" w:rsidRDefault="00117C64">
      <w:pPr>
        <w:widowControl w:val="0"/>
        <w:rPr>
          <w:rFonts w:eastAsia="Calibri"/>
          <w:lang w:val="pt-PT" w:eastAsia="lt-LT"/>
        </w:rPr>
      </w:pPr>
    </w:p>
    <w:p w14:paraId="6707A8D4" w14:textId="77777777" w:rsidR="00117C64" w:rsidRPr="0068550B" w:rsidRDefault="00710AAC">
      <w:pPr>
        <w:widowControl w:val="0"/>
        <w:rPr>
          <w:rFonts w:eastAsia="Calibri"/>
          <w:lang w:val="pt-PT" w:eastAsia="lt-LT"/>
        </w:rPr>
      </w:pPr>
      <w:r w:rsidRPr="0068550B">
        <w:rPr>
          <w:rFonts w:eastAsia="Calibri"/>
          <w:lang w:val="pt-PT" w:eastAsia="lt-LT"/>
        </w:rPr>
        <w:t>Pacientams, kurių inkstų funkcija sutrikusi, vaistinio preparato dozę reikia keisti atsižvelgiant į inkstų funkcijos sutrikimo laipsnį (žr. 4.2 skyrių).</w:t>
      </w:r>
    </w:p>
    <w:p w14:paraId="2BE4B6D1" w14:textId="77777777" w:rsidR="00117C64" w:rsidRPr="0068550B" w:rsidRDefault="00117C64">
      <w:pPr>
        <w:widowControl w:val="0"/>
        <w:rPr>
          <w:rFonts w:eastAsia="Calibri"/>
          <w:lang w:val="pt-PT" w:eastAsia="lt-LT"/>
        </w:rPr>
      </w:pPr>
    </w:p>
    <w:p w14:paraId="004635B0" w14:textId="77777777" w:rsidR="00117C64" w:rsidRDefault="00710AAC">
      <w:pPr>
        <w:widowControl w:val="0"/>
        <w:rPr>
          <w:rFonts w:eastAsia="Calibri"/>
          <w:lang w:val="pt-PT" w:eastAsia="lt-LT"/>
        </w:rPr>
      </w:pPr>
      <w:r w:rsidRPr="0068550B">
        <w:rPr>
          <w:rFonts w:eastAsia="Calibri"/>
          <w:lang w:val="pt-PT" w:eastAsia="lt-LT"/>
        </w:rPr>
        <w:t>Pacientams, kurių šlapimo išsiskyrimas susilpnėjęs, labai retais atvejais pasireiškė kristalurija</w:t>
      </w:r>
      <w:r w:rsidRPr="0068550B">
        <w:rPr>
          <w:lang w:val="pt-PT"/>
        </w:rPr>
        <w:t xml:space="preserve"> (įskaitant ūminį inkstų pažeidimą)</w:t>
      </w:r>
      <w:r w:rsidRPr="0068550B">
        <w:rPr>
          <w:rFonts w:eastAsia="Calibri"/>
          <w:lang w:val="pt-PT" w:eastAsia="lt-LT"/>
        </w:rPr>
        <w:t xml:space="preserve">, dažniausiai vaistinį preparatą vartojant parenteriniu būdu. Vartojant dideles amoksicilino dozes, rekomenduojama vartoti pakankamai skysčių ir palaikyti normalų šlapimo išskyrimą, kad sumažėtų amoksicilino sukeltos kristalurijos tikimybė. </w:t>
      </w:r>
      <w:r>
        <w:rPr>
          <w:rFonts w:eastAsia="Calibri"/>
          <w:lang w:val="pt-PT" w:eastAsia="lt-LT"/>
        </w:rPr>
        <w:t>Jeigu į paciento šlapimo pūslę įvestas kateteris, reikia reguliariai tikrinti jo praeinamumą (žr. 4.8 ir 4.9 skyrių).</w:t>
      </w:r>
    </w:p>
    <w:p w14:paraId="20865889" w14:textId="77777777" w:rsidR="00117C64" w:rsidRDefault="00117C64">
      <w:pPr>
        <w:widowControl w:val="0"/>
        <w:rPr>
          <w:rFonts w:eastAsia="Calibri"/>
          <w:lang w:val="pt-PT" w:eastAsia="lt-LT"/>
        </w:rPr>
      </w:pPr>
    </w:p>
    <w:p w14:paraId="5CFF5111" w14:textId="77777777" w:rsidR="00117C64" w:rsidRDefault="00710AAC">
      <w:pPr>
        <w:widowControl w:val="0"/>
        <w:rPr>
          <w:rFonts w:eastAsia="Calibri"/>
          <w:lang w:val="pt-PT" w:eastAsia="lt-LT"/>
        </w:rPr>
      </w:pPr>
      <w:r>
        <w:rPr>
          <w:rFonts w:eastAsia="Calibri"/>
          <w:lang w:val="pt-PT" w:eastAsia="lt-LT"/>
        </w:rPr>
        <w:t>Jeigu gydymo amoksicilinu metu reikia ištirti gliukozę šlapime, reikia taikyti fermentinius gliukozės oksidazės metodus, nes tiriant nefermentiniais metodais, gali būti klaidingai teigiami tyrimo duomenys.</w:t>
      </w:r>
    </w:p>
    <w:p w14:paraId="49D5E479" w14:textId="77777777" w:rsidR="00117C64" w:rsidRDefault="00117C64">
      <w:pPr>
        <w:widowControl w:val="0"/>
        <w:rPr>
          <w:rFonts w:eastAsia="Calibri"/>
          <w:lang w:val="pt-PT" w:eastAsia="lt-LT"/>
        </w:rPr>
      </w:pPr>
    </w:p>
    <w:p w14:paraId="2DAAD3FE" w14:textId="77777777" w:rsidR="00117C64" w:rsidRDefault="00710AAC">
      <w:pPr>
        <w:widowControl w:val="0"/>
        <w:rPr>
          <w:rFonts w:eastAsia="Calibri"/>
          <w:lang w:val="pt-PT" w:eastAsia="lt-LT"/>
        </w:rPr>
      </w:pPr>
      <w:r>
        <w:rPr>
          <w:rFonts w:eastAsia="Calibri"/>
          <w:lang w:val="pt-PT" w:eastAsia="lt-LT"/>
        </w:rPr>
        <w:t>Dėl Betaklav sudėtyje esančios klavulano rūgšties prie eritrocitų gali nespecifiškai prisijungti IgG ir albuminas ir dėl to būti klaidingai teigiama Kumbso reakcija.</w:t>
      </w:r>
    </w:p>
    <w:p w14:paraId="0D938F8B" w14:textId="77777777" w:rsidR="00117C64" w:rsidRDefault="00117C64">
      <w:pPr>
        <w:widowControl w:val="0"/>
        <w:rPr>
          <w:rFonts w:eastAsia="Calibri"/>
          <w:lang w:val="pt-PT" w:eastAsia="lt-LT"/>
        </w:rPr>
      </w:pPr>
    </w:p>
    <w:p w14:paraId="70F679EC" w14:textId="5F0B2F88" w:rsidR="00117C64" w:rsidRDefault="00710AAC">
      <w:pPr>
        <w:widowControl w:val="0"/>
        <w:rPr>
          <w:rFonts w:eastAsia="Calibri"/>
          <w:lang w:val="pt-PT" w:eastAsia="lt-LT"/>
        </w:rPr>
      </w:pPr>
      <w:r w:rsidRPr="0068550B">
        <w:rPr>
          <w:rFonts w:eastAsia="Calibri"/>
          <w:lang w:val="pt-PT" w:eastAsia="lt-LT"/>
        </w:rPr>
        <w:t xml:space="preserve">Gauta pranešimų apie teigiamus tyrimų duomenis, naudojant </w:t>
      </w:r>
      <w:r w:rsidRPr="0068550B">
        <w:rPr>
          <w:rFonts w:eastAsia="Calibri"/>
          <w:i/>
          <w:lang w:val="pt-PT" w:eastAsia="lt-LT"/>
        </w:rPr>
        <w:t>Bio-Rad Laboratories Platelia</w:t>
      </w:r>
      <w:r w:rsidRPr="0068550B">
        <w:rPr>
          <w:rFonts w:eastAsia="Calibri"/>
          <w:lang w:val="pt-PT" w:eastAsia="lt-LT"/>
        </w:rPr>
        <w:t xml:space="preserve"> </w:t>
      </w:r>
      <w:r w:rsidRPr="0068550B">
        <w:rPr>
          <w:rFonts w:eastAsia="Calibri"/>
          <w:i/>
          <w:lang w:val="pt-PT" w:eastAsia="lt-LT"/>
        </w:rPr>
        <w:t>Aspergillus</w:t>
      </w:r>
      <w:r w:rsidRPr="0068550B">
        <w:rPr>
          <w:rFonts w:eastAsia="Calibri"/>
          <w:lang w:val="pt-PT" w:eastAsia="lt-LT"/>
        </w:rPr>
        <w:t xml:space="preserve"> </w:t>
      </w:r>
      <w:r w:rsidRPr="0068550B">
        <w:rPr>
          <w:rFonts w:eastAsia="Calibri"/>
          <w:i/>
          <w:lang w:val="pt-PT" w:eastAsia="lt-LT"/>
        </w:rPr>
        <w:t>EIA</w:t>
      </w:r>
      <w:r w:rsidRPr="0068550B">
        <w:rPr>
          <w:rFonts w:eastAsia="Calibri"/>
          <w:lang w:val="pt-PT" w:eastAsia="lt-LT"/>
        </w:rPr>
        <w:t xml:space="preserve"> mėginius pacientams, kurie vartojo amoksiciliną</w:t>
      </w:r>
      <w:r w:rsidR="00810697">
        <w:rPr>
          <w:rFonts w:eastAsia="Calibri"/>
          <w:lang w:val="pt-PT" w:eastAsia="lt-LT"/>
        </w:rPr>
        <w:t> </w:t>
      </w:r>
      <w:r w:rsidRPr="0068550B">
        <w:rPr>
          <w:rFonts w:eastAsia="Calibri"/>
          <w:lang w:val="pt-PT" w:eastAsia="lt-LT"/>
        </w:rPr>
        <w:t>/</w:t>
      </w:r>
      <w:r w:rsidR="00810697">
        <w:rPr>
          <w:rFonts w:eastAsia="Calibri"/>
          <w:lang w:val="pt-PT" w:eastAsia="lt-LT"/>
        </w:rPr>
        <w:t> </w:t>
      </w:r>
      <w:r w:rsidRPr="0068550B">
        <w:rPr>
          <w:rFonts w:eastAsia="Calibri"/>
          <w:lang w:val="pt-PT" w:eastAsia="lt-LT"/>
        </w:rPr>
        <w:t xml:space="preserve">klavulano rūgštį, o vėliau </w:t>
      </w:r>
      <w:r w:rsidRPr="0068550B">
        <w:rPr>
          <w:rFonts w:eastAsia="Calibri"/>
          <w:i/>
          <w:lang w:val="pt-PT" w:eastAsia="lt-LT"/>
        </w:rPr>
        <w:t xml:space="preserve">Aspergillus </w:t>
      </w:r>
      <w:r w:rsidRPr="0068550B">
        <w:rPr>
          <w:rFonts w:eastAsia="Calibri"/>
          <w:lang w:val="pt-PT" w:eastAsia="lt-LT"/>
        </w:rPr>
        <w:t xml:space="preserve">sukeltos infekcijos nerasta. </w:t>
      </w:r>
      <w:r>
        <w:rPr>
          <w:rFonts w:eastAsia="Calibri"/>
          <w:lang w:val="pt-PT" w:eastAsia="lt-LT"/>
        </w:rPr>
        <w:t xml:space="preserve">Naudojant </w:t>
      </w:r>
      <w:r>
        <w:rPr>
          <w:rFonts w:eastAsia="Calibri"/>
          <w:i/>
          <w:lang w:val="pt-PT" w:eastAsia="lt-LT"/>
        </w:rPr>
        <w:t>Bio-Rad Laboratories Platelia</w:t>
      </w:r>
      <w:r>
        <w:rPr>
          <w:rFonts w:eastAsia="Calibri"/>
          <w:lang w:val="pt-PT" w:eastAsia="lt-LT"/>
        </w:rPr>
        <w:t xml:space="preserve"> </w:t>
      </w:r>
      <w:r>
        <w:rPr>
          <w:rFonts w:eastAsia="Calibri"/>
          <w:i/>
          <w:lang w:val="pt-PT" w:eastAsia="lt-LT"/>
        </w:rPr>
        <w:t>Aspergillus</w:t>
      </w:r>
      <w:r>
        <w:rPr>
          <w:rFonts w:eastAsia="Calibri"/>
          <w:lang w:val="pt-PT" w:eastAsia="lt-LT"/>
        </w:rPr>
        <w:t xml:space="preserve"> </w:t>
      </w:r>
      <w:r>
        <w:rPr>
          <w:rFonts w:eastAsia="Calibri"/>
          <w:i/>
          <w:lang w:val="pt-PT" w:eastAsia="lt-LT"/>
        </w:rPr>
        <w:t>EIA</w:t>
      </w:r>
      <w:r>
        <w:rPr>
          <w:rFonts w:eastAsia="Calibri"/>
          <w:lang w:val="pt-PT" w:eastAsia="lt-LT"/>
        </w:rPr>
        <w:t xml:space="preserve"> </w:t>
      </w:r>
      <w:r>
        <w:rPr>
          <w:rFonts w:eastAsia="Calibri"/>
          <w:lang w:val="pt-PT" w:eastAsia="lt-LT"/>
        </w:rPr>
        <w:lastRenderedPageBreak/>
        <w:t xml:space="preserve">mėginius, pranešta apie pasireiškusias kryžmines reakcijas su ne </w:t>
      </w:r>
      <w:r>
        <w:rPr>
          <w:rFonts w:eastAsia="Calibri"/>
          <w:i/>
          <w:lang w:val="pt-PT" w:eastAsia="lt-LT"/>
        </w:rPr>
        <w:t>Aspergillus</w:t>
      </w:r>
      <w:r>
        <w:rPr>
          <w:rFonts w:eastAsia="Calibri"/>
          <w:lang w:val="pt-PT" w:eastAsia="lt-LT"/>
        </w:rPr>
        <w:t xml:space="preserve"> polisacharidais ir polifuranozėmis. Dėl to teigiamus tyrimų duomenis pacientams, kurie vartoja amoksiciliną</w:t>
      </w:r>
      <w:r w:rsidR="00810697">
        <w:rPr>
          <w:rFonts w:eastAsia="Calibri"/>
          <w:lang w:val="pt-PT" w:eastAsia="lt-LT"/>
        </w:rPr>
        <w:t> </w:t>
      </w:r>
      <w:r>
        <w:rPr>
          <w:rFonts w:eastAsia="Calibri"/>
          <w:lang w:val="pt-PT" w:eastAsia="lt-LT"/>
        </w:rPr>
        <w:t>/</w:t>
      </w:r>
      <w:r w:rsidR="00810697">
        <w:rPr>
          <w:rFonts w:eastAsia="Calibri"/>
          <w:lang w:val="pt-PT" w:eastAsia="lt-LT"/>
        </w:rPr>
        <w:t> </w:t>
      </w:r>
      <w:r>
        <w:rPr>
          <w:rFonts w:eastAsia="Calibri"/>
          <w:lang w:val="pt-PT" w:eastAsia="lt-LT"/>
        </w:rPr>
        <w:t>klavulano rūgštį, reikia vertinti atsargiai ir patvirtinti kitais diagnostikos metodais.</w:t>
      </w:r>
    </w:p>
    <w:p w14:paraId="3AB035F1" w14:textId="77777777" w:rsidR="00117C64" w:rsidRDefault="00117C64">
      <w:pPr>
        <w:widowControl w:val="0"/>
        <w:rPr>
          <w:rFonts w:eastAsia="Calibri"/>
          <w:highlight w:val="lightGray"/>
          <w:lang w:val="pt-PT" w:eastAsia="lt-LT"/>
        </w:rPr>
      </w:pPr>
    </w:p>
    <w:p w14:paraId="151224E9" w14:textId="77777777" w:rsidR="00117C64" w:rsidRDefault="00710AAC">
      <w:pPr>
        <w:widowControl w:val="0"/>
        <w:rPr>
          <w:rFonts w:eastAsia="Calibri"/>
          <w:i/>
          <w:highlight w:val="lightGray"/>
          <w:lang w:val="pt-PT" w:eastAsia="lt-LT"/>
        </w:rPr>
      </w:pPr>
      <w:r>
        <w:rPr>
          <w:rFonts w:eastAsia="Calibri"/>
          <w:i/>
          <w:highlight w:val="lightGray"/>
          <w:lang w:val="pt-PT" w:eastAsia="lt-LT"/>
        </w:rPr>
        <w:t>Aspartamas</w:t>
      </w:r>
    </w:p>
    <w:p w14:paraId="741EC79F" w14:textId="77777777" w:rsidR="00117C64" w:rsidRDefault="00710AAC">
      <w:pPr>
        <w:widowControl w:val="0"/>
        <w:rPr>
          <w:rFonts w:eastAsia="Calibri"/>
          <w:lang w:val="pt-PT" w:eastAsia="lt-LT"/>
        </w:rPr>
      </w:pPr>
      <w:r>
        <w:rPr>
          <w:rFonts w:eastAsia="Calibri"/>
          <w:lang w:val="pt-PT" w:eastAsia="lt-LT"/>
        </w:rPr>
        <w:t>Kiekviename šio vaistinio preparato ml suspensijos yra 2,5 mg aspartamo. Aspartamas yra fenilalanino šaltinis. Jis gali būti kenksmingas sergantiems fenilketonurija, reta genetine liga, kuria sergant fenilaninas kaupiasi organizme, nes organizmas negali jo tinkamai pašalinti.</w:t>
      </w:r>
    </w:p>
    <w:p w14:paraId="5BDD1BD1" w14:textId="77777777" w:rsidR="00117C64" w:rsidRDefault="00117C64">
      <w:pPr>
        <w:widowControl w:val="0"/>
        <w:rPr>
          <w:rFonts w:eastAsia="Calibri"/>
          <w:lang w:val="pt-PT" w:eastAsia="lt-LT"/>
        </w:rPr>
      </w:pPr>
    </w:p>
    <w:p w14:paraId="4C8100E9" w14:textId="77777777" w:rsidR="00117C64" w:rsidRDefault="00710AAC">
      <w:pPr>
        <w:widowControl w:val="0"/>
        <w:rPr>
          <w:rFonts w:eastAsia="Calibri"/>
          <w:i/>
          <w:highlight w:val="lightGray"/>
          <w:lang w:val="pt-PT" w:eastAsia="lt-LT"/>
        </w:rPr>
      </w:pPr>
      <w:r>
        <w:rPr>
          <w:rFonts w:eastAsia="Calibri"/>
          <w:i/>
          <w:lang w:val="pt-PT" w:eastAsia="lt-LT"/>
        </w:rPr>
        <w:t>Kalis</w:t>
      </w:r>
    </w:p>
    <w:p w14:paraId="0C0CB846" w14:textId="77777777" w:rsidR="00117C64" w:rsidRDefault="00710AAC">
      <w:pPr>
        <w:widowControl w:val="0"/>
        <w:rPr>
          <w:rFonts w:eastAsia="Calibri"/>
          <w:lang w:val="pt-PT" w:eastAsia="lt-LT"/>
        </w:rPr>
      </w:pPr>
      <w:r>
        <w:rPr>
          <w:rFonts w:eastAsia="Calibri"/>
          <w:lang w:val="pt-PT" w:eastAsia="lt-LT"/>
        </w:rPr>
        <w:t>Šio vaistinio preparato 15,8 ml suspensijos yra 1 mmol (39 mg) kalio. Būtina atsižvelgti, jei sutrikusi inkstų funkcija arba kontroliuojamas kalio kiekis maiste.</w:t>
      </w:r>
    </w:p>
    <w:p w14:paraId="5F060FCC" w14:textId="77777777" w:rsidR="00117C64" w:rsidRDefault="00117C64">
      <w:pPr>
        <w:widowControl w:val="0"/>
        <w:rPr>
          <w:rFonts w:eastAsia="Calibri"/>
          <w:highlight w:val="lightGray"/>
          <w:lang w:val="pt-PT" w:eastAsia="lt-LT"/>
        </w:rPr>
      </w:pPr>
    </w:p>
    <w:p w14:paraId="0698F20F" w14:textId="77777777" w:rsidR="00117C64" w:rsidRDefault="00710AAC">
      <w:pPr>
        <w:widowControl w:val="0"/>
        <w:rPr>
          <w:rFonts w:eastAsia="Calibri"/>
          <w:b/>
          <w:lang w:val="pt-PT" w:eastAsia="lt-LT"/>
        </w:rPr>
      </w:pPr>
      <w:r>
        <w:rPr>
          <w:rFonts w:eastAsia="Calibri"/>
          <w:b/>
          <w:lang w:val="pt-PT" w:eastAsia="lt-LT"/>
        </w:rPr>
        <w:t>4.5</w:t>
      </w:r>
      <w:r>
        <w:rPr>
          <w:rFonts w:eastAsia="Calibri"/>
          <w:b/>
          <w:lang w:val="pt-PT" w:eastAsia="lt-LT"/>
        </w:rPr>
        <w:tab/>
        <w:t>Sąveika su kitais vaistiniais preparatais ir kitokia sąveika</w:t>
      </w:r>
    </w:p>
    <w:p w14:paraId="348AE0F9" w14:textId="77777777" w:rsidR="00117C64" w:rsidRDefault="00117C64">
      <w:pPr>
        <w:widowControl w:val="0"/>
        <w:rPr>
          <w:rFonts w:eastAsia="Calibri"/>
          <w:b/>
          <w:lang w:val="pt-PT" w:eastAsia="lt-LT"/>
        </w:rPr>
      </w:pPr>
    </w:p>
    <w:p w14:paraId="4EE57AC9" w14:textId="77777777" w:rsidR="00117C64" w:rsidRDefault="00710AAC">
      <w:pPr>
        <w:widowControl w:val="0"/>
        <w:rPr>
          <w:rFonts w:eastAsia="Calibri"/>
          <w:u w:val="single"/>
          <w:lang w:val="pt-PT" w:eastAsia="lt-LT"/>
        </w:rPr>
      </w:pPr>
      <w:r>
        <w:rPr>
          <w:rFonts w:eastAsia="Calibri"/>
          <w:u w:val="single"/>
          <w:lang w:val="pt-PT" w:eastAsia="lt-LT"/>
        </w:rPr>
        <w:t>Geriamieji antikoaguliantai</w:t>
      </w:r>
    </w:p>
    <w:p w14:paraId="54A4520D" w14:textId="77777777" w:rsidR="00117C64" w:rsidRDefault="00710AAC">
      <w:pPr>
        <w:widowControl w:val="0"/>
        <w:rPr>
          <w:rFonts w:eastAsia="Calibri"/>
          <w:lang w:val="pt-PT" w:eastAsia="lt-LT"/>
        </w:rPr>
      </w:pPr>
      <w:r>
        <w:rPr>
          <w:rFonts w:eastAsia="Calibri"/>
          <w:lang w:val="pt-PT" w:eastAsia="lt-LT"/>
        </w:rPr>
        <w:t>Geriamieji antikoaguliantai kartu su penicilinų grupės antibiotikais plačiai vartojami klinikinėje praktikoje, pranešimų apie sąveiką negauta. Vis dėlto mokslinėje literatūroje yra duomenų apie tarptautinio normalizuoto santykio padidėjimą gydymo amoksicilinu metu pacientams, kuriems buvo taikytas palaikomasis gydymas acenokumaroliu ir varfarinu. Jeigu šių vaistinių preparatų vartoti kartu būtina, pradėjus ar nutraukus amoksicilino vartojimą, reikia atidžiai stebėti protrombino laiką ar tarptautinį normalizuotą santykį. Be to, gali prireikti keisti geriamųjų antikoaguliantų dozę (žr. 4.4 ir 4.8 skyrius).</w:t>
      </w:r>
    </w:p>
    <w:p w14:paraId="3EEC9F2E" w14:textId="77777777" w:rsidR="00117C64" w:rsidRDefault="00117C64">
      <w:pPr>
        <w:widowControl w:val="0"/>
        <w:rPr>
          <w:rFonts w:eastAsia="Calibri"/>
          <w:lang w:val="pt-PT" w:eastAsia="lt-LT"/>
        </w:rPr>
      </w:pPr>
    </w:p>
    <w:p w14:paraId="16A3751D" w14:textId="77777777" w:rsidR="00117C64" w:rsidRDefault="00710AAC">
      <w:pPr>
        <w:widowControl w:val="0"/>
        <w:rPr>
          <w:rFonts w:eastAsia="Calibri"/>
          <w:u w:val="single"/>
          <w:lang w:val="pt-PT" w:eastAsia="lt-LT"/>
        </w:rPr>
      </w:pPr>
      <w:r>
        <w:rPr>
          <w:rFonts w:eastAsia="Calibri"/>
          <w:u w:val="single"/>
          <w:lang w:val="pt-PT" w:eastAsia="lt-LT"/>
        </w:rPr>
        <w:t>Metotreksatas</w:t>
      </w:r>
    </w:p>
    <w:p w14:paraId="17D0A55E" w14:textId="77777777" w:rsidR="00117C64" w:rsidRDefault="00710AAC">
      <w:pPr>
        <w:widowControl w:val="0"/>
        <w:rPr>
          <w:rFonts w:eastAsia="Calibri"/>
          <w:lang w:val="pt-PT" w:eastAsia="lt-LT"/>
        </w:rPr>
      </w:pPr>
      <w:r>
        <w:rPr>
          <w:rFonts w:eastAsia="Calibri"/>
          <w:lang w:val="pt-PT" w:eastAsia="lt-LT"/>
        </w:rPr>
        <w:t>Penicilinai gali mažinti metotreksato ekskreciją, dėl to gali sustiprėti toksinis poveikis.</w:t>
      </w:r>
    </w:p>
    <w:p w14:paraId="3A64B3BB" w14:textId="77777777" w:rsidR="00117C64" w:rsidRDefault="00117C64">
      <w:pPr>
        <w:widowControl w:val="0"/>
        <w:rPr>
          <w:rFonts w:eastAsia="Calibri"/>
          <w:u w:val="single"/>
          <w:lang w:val="pt-PT" w:eastAsia="lt-LT"/>
        </w:rPr>
      </w:pPr>
    </w:p>
    <w:p w14:paraId="444FE9B2" w14:textId="77777777" w:rsidR="00117C64" w:rsidRDefault="00710AAC">
      <w:pPr>
        <w:widowControl w:val="0"/>
        <w:rPr>
          <w:rFonts w:eastAsia="Calibri"/>
          <w:u w:val="single"/>
          <w:lang w:val="pt-PT" w:eastAsia="lt-LT"/>
        </w:rPr>
      </w:pPr>
      <w:r>
        <w:rPr>
          <w:rFonts w:eastAsia="Calibri"/>
          <w:u w:val="single"/>
          <w:lang w:val="pt-PT" w:eastAsia="lt-LT"/>
        </w:rPr>
        <w:t>Probenecidas</w:t>
      </w:r>
    </w:p>
    <w:p w14:paraId="48C5268F" w14:textId="77777777" w:rsidR="00117C64" w:rsidRDefault="00710AAC">
      <w:pPr>
        <w:widowControl w:val="0"/>
        <w:rPr>
          <w:rFonts w:eastAsia="Calibri"/>
          <w:lang w:val="pt-PT" w:eastAsia="lt-LT"/>
        </w:rPr>
      </w:pPr>
      <w:r>
        <w:rPr>
          <w:rFonts w:eastAsia="Calibri"/>
          <w:lang w:val="pt-PT" w:eastAsia="lt-LT"/>
        </w:rPr>
        <w:t>Probenecido vartoti kartu nerekomenduojama. Probenecidas mažina amoksicilino sekreciją inkstų kanalėliuose. Vartojant kartu probenecidą, gali padidėti ir ilgiau išlikti amoksicilino, bet ne klavulano rūgšties koncentracija kraujyje.</w:t>
      </w:r>
    </w:p>
    <w:p w14:paraId="4E650E12" w14:textId="77777777" w:rsidR="00117C64" w:rsidRDefault="00117C64">
      <w:pPr>
        <w:widowControl w:val="0"/>
        <w:rPr>
          <w:rFonts w:eastAsia="Calibri"/>
          <w:lang w:val="pt-PT" w:eastAsia="lt-LT"/>
        </w:rPr>
      </w:pPr>
    </w:p>
    <w:p w14:paraId="15D9A561" w14:textId="77777777" w:rsidR="00117C64" w:rsidRDefault="00710AAC">
      <w:pPr>
        <w:widowControl w:val="0"/>
        <w:rPr>
          <w:rFonts w:eastAsia="Calibri"/>
          <w:u w:val="single"/>
          <w:lang w:val="pt-PT"/>
        </w:rPr>
      </w:pPr>
      <w:r>
        <w:rPr>
          <w:rFonts w:eastAsia="Calibri"/>
          <w:u w:val="single"/>
          <w:lang w:val="pt-PT"/>
        </w:rPr>
        <w:t>Mikofenolato mofetilis</w:t>
      </w:r>
    </w:p>
    <w:p w14:paraId="59AA2FBC" w14:textId="77777777" w:rsidR="00117C64" w:rsidRDefault="00710AAC">
      <w:pPr>
        <w:widowControl w:val="0"/>
        <w:rPr>
          <w:rFonts w:eastAsia="Calibri"/>
          <w:iCs/>
          <w:lang w:val="pt-PT"/>
        </w:rPr>
      </w:pPr>
      <w:r>
        <w:rPr>
          <w:rFonts w:eastAsia="Calibri"/>
          <w:lang w:val="pt-PT"/>
        </w:rPr>
        <w:t>Gauta pranešimų, kad mikofenolato mofetilį vartojantiems pacientams pradėjus gerti amoksiciliną kartu su klavulano rūgštimi, maždaug 50% sumažėjo veikliojo metabolito mikofenolio rūgšties (MFR) koncentracija prieš dozės vartojimą. Koncentracijos prieš dozės vartojimą pokytis gali netiksliai atspindėti bendrosios MFR ekspozicijos pokyčius. Todėl paprastai, kai nėra persodinto organo funkcijos sutrikimą rodančių klinikinių duomenų, mikofenolato mofetilio dozės keisti nebūtina</w:t>
      </w:r>
      <w:r>
        <w:rPr>
          <w:rFonts w:eastAsia="Calibri"/>
          <w:iCs/>
          <w:lang w:val="pt-PT"/>
        </w:rPr>
        <w:t>. Vis dėlto, gydant kartu ir trumpą laiką po gydymo antibiotikais, reikia atidžiai stebėti paciento klinikinę būklę.</w:t>
      </w:r>
    </w:p>
    <w:p w14:paraId="70F633A8" w14:textId="77777777" w:rsidR="00117C64" w:rsidRDefault="00117C64">
      <w:pPr>
        <w:widowControl w:val="0"/>
        <w:rPr>
          <w:rFonts w:eastAsia="Calibri"/>
          <w:b/>
          <w:lang w:val="pt-PT" w:eastAsia="lt-LT"/>
        </w:rPr>
      </w:pPr>
    </w:p>
    <w:p w14:paraId="3028B79B" w14:textId="77777777" w:rsidR="00117C64" w:rsidRDefault="00710AAC">
      <w:pPr>
        <w:widowControl w:val="0"/>
        <w:rPr>
          <w:rFonts w:eastAsia="Calibri"/>
          <w:b/>
          <w:bCs/>
          <w:lang w:val="pt-PT" w:eastAsia="lt-LT"/>
        </w:rPr>
      </w:pPr>
      <w:r>
        <w:rPr>
          <w:rFonts w:eastAsia="Calibri"/>
          <w:b/>
          <w:bCs/>
          <w:lang w:val="pt-PT" w:eastAsia="lt-LT"/>
        </w:rPr>
        <w:t>4.6</w:t>
      </w:r>
      <w:r>
        <w:rPr>
          <w:rFonts w:eastAsia="Calibri"/>
          <w:b/>
          <w:bCs/>
          <w:lang w:val="pt-PT" w:eastAsia="lt-LT"/>
        </w:rPr>
        <w:tab/>
        <w:t>Vaisingumas, nėštumo ir žindymo laikotarpis</w:t>
      </w:r>
    </w:p>
    <w:p w14:paraId="25188DA7" w14:textId="77777777" w:rsidR="00117C64" w:rsidRDefault="00117C64">
      <w:pPr>
        <w:widowControl w:val="0"/>
        <w:rPr>
          <w:rFonts w:eastAsia="Calibri"/>
          <w:b/>
          <w:lang w:val="pt-PT" w:eastAsia="lt-LT"/>
        </w:rPr>
      </w:pPr>
    </w:p>
    <w:p w14:paraId="39FEF910" w14:textId="77777777" w:rsidR="00117C64" w:rsidRDefault="00710AAC">
      <w:pPr>
        <w:widowControl w:val="0"/>
        <w:rPr>
          <w:rFonts w:eastAsia="Calibri"/>
          <w:u w:val="single"/>
          <w:lang w:val="pt-PT" w:eastAsia="lt-LT"/>
        </w:rPr>
      </w:pPr>
      <w:r>
        <w:rPr>
          <w:rFonts w:eastAsia="Calibri"/>
          <w:u w:val="single"/>
          <w:lang w:val="pt-PT" w:eastAsia="lt-LT"/>
        </w:rPr>
        <w:t>Nėštumas</w:t>
      </w:r>
    </w:p>
    <w:p w14:paraId="05A5B9E6" w14:textId="135A3FE0" w:rsidR="00117C64" w:rsidRPr="0068550B" w:rsidRDefault="00710AAC">
      <w:pPr>
        <w:widowControl w:val="0"/>
        <w:rPr>
          <w:rFonts w:eastAsia="Calibri"/>
          <w:lang w:val="pt-PT" w:eastAsia="lt-LT"/>
        </w:rPr>
      </w:pPr>
      <w:r w:rsidRPr="0068550B">
        <w:rPr>
          <w:rFonts w:eastAsia="Calibri"/>
          <w:lang w:val="pt-PT" w:eastAsia="lt-LT"/>
        </w:rPr>
        <w:t>Tyrimai su gyvūnais tiesioginio ar netiesioginio kenksmingo poveikio nėštumo eigai, embriono ar vaisiaus vystymuisi, gimdymui ar postnataliniam vystymuisi neparodė (žr. 5.3 skyrių). Riboti amoksicilino/klavulano rūgšties vartojimo moterims nėštumo metu duomenys apsigimimų padažnėjimo rizikos nerodo. Vieno tyrimo, kuriame dalyvavo prieš laiką gimdančios moterys, kurioms prieš laiką plyšo vaisiaus dangalai, duomenimis, profilaktinis gydymas amoksicilinu</w:t>
      </w:r>
      <w:r w:rsidR="00810697">
        <w:rPr>
          <w:rFonts w:eastAsia="Calibri"/>
          <w:lang w:val="pt-PT" w:eastAsia="lt-LT"/>
        </w:rPr>
        <w:t> </w:t>
      </w:r>
      <w:r w:rsidRPr="0068550B">
        <w:rPr>
          <w:rFonts w:eastAsia="Calibri"/>
          <w:lang w:val="pt-PT" w:eastAsia="lt-LT"/>
        </w:rPr>
        <w:t>/</w:t>
      </w:r>
      <w:r w:rsidR="00810697">
        <w:rPr>
          <w:rFonts w:eastAsia="Calibri"/>
          <w:lang w:val="pt-PT" w:eastAsia="lt-LT"/>
        </w:rPr>
        <w:t> </w:t>
      </w:r>
      <w:r w:rsidRPr="0068550B">
        <w:rPr>
          <w:rFonts w:eastAsia="Calibri"/>
          <w:lang w:val="pt-PT" w:eastAsia="lt-LT"/>
        </w:rPr>
        <w:t>klavulano rūgštimi galėjo būti susijęs su nekrozuojančio enetrokolito rizikos padidėjimu naujagimiui. Nėštumo metu amoksicilino/klavulano rūgšties vartoti nerekomenduojama, išskyrus atvejus, kai gydytojas nusprendžia, kad tai neabejotinai būtina.</w:t>
      </w:r>
    </w:p>
    <w:p w14:paraId="41D9734A" w14:textId="77777777" w:rsidR="00117C64" w:rsidRPr="0068550B" w:rsidRDefault="00117C64">
      <w:pPr>
        <w:widowControl w:val="0"/>
        <w:rPr>
          <w:rFonts w:eastAsia="Calibri"/>
          <w:lang w:val="pt-PT" w:eastAsia="lt-LT"/>
        </w:rPr>
      </w:pPr>
    </w:p>
    <w:p w14:paraId="4E28A357" w14:textId="77777777" w:rsidR="00117C64" w:rsidRPr="0068550B" w:rsidRDefault="00710AAC">
      <w:pPr>
        <w:widowControl w:val="0"/>
        <w:rPr>
          <w:rFonts w:eastAsia="Calibri"/>
          <w:u w:val="single"/>
          <w:lang w:val="pt-PT" w:eastAsia="lt-LT"/>
        </w:rPr>
      </w:pPr>
      <w:r w:rsidRPr="0068550B">
        <w:rPr>
          <w:rFonts w:eastAsia="Calibri"/>
          <w:u w:val="single"/>
          <w:lang w:val="pt-PT" w:eastAsia="lt-LT"/>
        </w:rPr>
        <w:t>Žindymas</w:t>
      </w:r>
    </w:p>
    <w:p w14:paraId="080F290F" w14:textId="77777777" w:rsidR="00117C64" w:rsidRPr="0068550B" w:rsidRDefault="00710AAC">
      <w:pPr>
        <w:widowControl w:val="0"/>
        <w:tabs>
          <w:tab w:val="left" w:pos="1296"/>
        </w:tabs>
        <w:rPr>
          <w:rFonts w:eastAsia="Calibri"/>
          <w:lang w:val="pt-PT" w:eastAsia="lt-LT"/>
        </w:rPr>
      </w:pPr>
      <w:r w:rsidRPr="0068550B">
        <w:rPr>
          <w:rFonts w:eastAsia="Calibri"/>
          <w:lang w:val="pt-PT" w:eastAsia="lt-LT"/>
        </w:rPr>
        <w:t xml:space="preserve">Abi medžiagos išsiskiria į gydytų moterų pieną (apie klavulano rūgšties poveikį žindomam kūdikiui duomenų nėra). Dėl to žindomam kūdikiui gali pasireikšti viduriavimas ir grybelių sukelta gleivinės </w:t>
      </w:r>
      <w:r w:rsidRPr="0068550B">
        <w:rPr>
          <w:rFonts w:eastAsia="Calibri"/>
          <w:lang w:val="pt-PT" w:eastAsia="lt-LT"/>
        </w:rPr>
        <w:lastRenderedPageBreak/>
        <w:t>infekcinė liga, taigi gali tekti žindymą nutraukti.</w:t>
      </w:r>
    </w:p>
    <w:p w14:paraId="48A6DFDE" w14:textId="77777777" w:rsidR="00117C64" w:rsidRDefault="00710AAC">
      <w:pPr>
        <w:widowControl w:val="0"/>
        <w:tabs>
          <w:tab w:val="left" w:pos="1296"/>
        </w:tabs>
        <w:rPr>
          <w:rFonts w:eastAsia="Calibri"/>
          <w:lang w:val="pt-PT" w:eastAsia="lt-LT"/>
        </w:rPr>
      </w:pPr>
      <w:r>
        <w:rPr>
          <w:rFonts w:eastAsia="Calibri"/>
          <w:lang w:val="pt-PT" w:eastAsia="lt-LT"/>
        </w:rPr>
        <w:t>Reikia atsižvelgti į sensibilizacijos galimybę.</w:t>
      </w:r>
    </w:p>
    <w:p w14:paraId="44E72310" w14:textId="611283B1" w:rsidR="00117C64" w:rsidRPr="0068550B" w:rsidRDefault="00710AAC">
      <w:pPr>
        <w:widowControl w:val="0"/>
        <w:tabs>
          <w:tab w:val="left" w:pos="1296"/>
        </w:tabs>
        <w:rPr>
          <w:rFonts w:eastAsia="Calibri"/>
          <w:lang w:val="pt-PT" w:eastAsia="lt-LT"/>
        </w:rPr>
      </w:pPr>
      <w:r w:rsidRPr="0068550B">
        <w:rPr>
          <w:rFonts w:eastAsia="Calibri"/>
          <w:lang w:val="pt-PT" w:eastAsia="lt-LT"/>
        </w:rPr>
        <w:t>Amoksiciliną</w:t>
      </w:r>
      <w:r w:rsidR="00810697">
        <w:rPr>
          <w:rFonts w:eastAsia="Calibri"/>
          <w:lang w:val="pt-PT" w:eastAsia="lt-LT"/>
        </w:rPr>
        <w:t> </w:t>
      </w:r>
      <w:r w:rsidRPr="0068550B">
        <w:rPr>
          <w:rFonts w:eastAsia="Calibri"/>
          <w:lang w:val="pt-PT" w:eastAsia="lt-LT"/>
        </w:rPr>
        <w:t>/</w:t>
      </w:r>
      <w:r w:rsidR="00810697">
        <w:rPr>
          <w:rFonts w:eastAsia="Calibri"/>
          <w:lang w:val="pt-PT" w:eastAsia="lt-LT"/>
        </w:rPr>
        <w:t> </w:t>
      </w:r>
      <w:r w:rsidRPr="0068550B">
        <w:rPr>
          <w:rFonts w:eastAsia="Calibri"/>
          <w:lang w:val="pt-PT" w:eastAsia="lt-LT"/>
        </w:rPr>
        <w:t>klavulano rūgštį žindymo laikotarpiu vartoti galima tik atsakingam gydytojui įvertinus naudos ir rizikos santykį.</w:t>
      </w:r>
    </w:p>
    <w:p w14:paraId="7238E75D" w14:textId="77777777" w:rsidR="00117C64" w:rsidRPr="0068550B" w:rsidRDefault="00117C64">
      <w:pPr>
        <w:widowControl w:val="0"/>
        <w:rPr>
          <w:rFonts w:eastAsia="Calibri"/>
          <w:lang w:val="pt-PT" w:eastAsia="lt-LT"/>
        </w:rPr>
      </w:pPr>
    </w:p>
    <w:p w14:paraId="0C10D0BA" w14:textId="77777777" w:rsidR="00117C64" w:rsidRDefault="00710AAC">
      <w:pPr>
        <w:widowControl w:val="0"/>
        <w:rPr>
          <w:rFonts w:eastAsia="Calibri"/>
          <w:b/>
          <w:lang w:val="pt-PT" w:eastAsia="lt-LT"/>
        </w:rPr>
      </w:pPr>
      <w:r>
        <w:rPr>
          <w:rFonts w:eastAsia="Calibri"/>
          <w:b/>
          <w:lang w:val="pt-PT" w:eastAsia="lt-LT"/>
        </w:rPr>
        <w:t>4.7</w:t>
      </w:r>
      <w:r>
        <w:rPr>
          <w:rFonts w:eastAsia="Calibri"/>
          <w:b/>
          <w:lang w:val="pt-PT" w:eastAsia="lt-LT"/>
        </w:rPr>
        <w:tab/>
        <w:t>Poveikis gebėjimui vairuoti ir valdyti mechanizmus</w:t>
      </w:r>
    </w:p>
    <w:p w14:paraId="7C241F72" w14:textId="77777777" w:rsidR="00117C64" w:rsidRDefault="00117C64">
      <w:pPr>
        <w:widowControl w:val="0"/>
        <w:rPr>
          <w:rFonts w:eastAsia="Calibri"/>
          <w:lang w:val="pt-PT" w:eastAsia="lt-LT"/>
        </w:rPr>
      </w:pPr>
    </w:p>
    <w:p w14:paraId="10D75B3E" w14:textId="77777777" w:rsidR="00117C64" w:rsidRDefault="00710AAC">
      <w:pPr>
        <w:widowControl w:val="0"/>
        <w:rPr>
          <w:rFonts w:eastAsia="Calibri"/>
          <w:lang w:val="pt-PT" w:eastAsia="lt-LT"/>
        </w:rPr>
      </w:pPr>
      <w:r>
        <w:rPr>
          <w:rFonts w:eastAsia="Calibri"/>
          <w:lang w:val="pt-PT" w:eastAsia="lt-LT"/>
        </w:rPr>
        <w:t>Poveikio gebėjimui vairuoti ir valdyti mechanizmus tyrimų neatlikta. Vis dėlto gali pasireikšti nepageidaujamas poveikis</w:t>
      </w:r>
      <w:r>
        <w:rPr>
          <w:rFonts w:eastAsia="Calibri"/>
          <w:iCs/>
          <w:lang w:val="pt-PT" w:eastAsia="lt-LT"/>
        </w:rPr>
        <w:t xml:space="preserve"> (pvz., alerginės reakcijos, svaigulys, traukuliai), kuris gali daryti įtaką gebėjimui vairuoti ir valdyti mechanizmus (žr. 4.8 skyrių).</w:t>
      </w:r>
    </w:p>
    <w:p w14:paraId="30D412B2" w14:textId="77777777" w:rsidR="00117C64" w:rsidRDefault="00117C64">
      <w:pPr>
        <w:widowControl w:val="0"/>
        <w:rPr>
          <w:rFonts w:eastAsia="Calibri"/>
          <w:lang w:val="pt-PT" w:eastAsia="lt-LT"/>
        </w:rPr>
      </w:pPr>
    </w:p>
    <w:p w14:paraId="52DE00D8" w14:textId="77777777" w:rsidR="00117C64" w:rsidRDefault="00710AAC">
      <w:pPr>
        <w:widowControl w:val="0"/>
        <w:rPr>
          <w:rFonts w:eastAsia="Calibri"/>
          <w:b/>
          <w:lang w:val="pt-PT" w:eastAsia="lt-LT"/>
        </w:rPr>
      </w:pPr>
      <w:r>
        <w:rPr>
          <w:rFonts w:eastAsia="Calibri"/>
          <w:b/>
          <w:lang w:val="pt-PT" w:eastAsia="lt-LT"/>
        </w:rPr>
        <w:t>4.8</w:t>
      </w:r>
      <w:r>
        <w:rPr>
          <w:rFonts w:eastAsia="Calibri"/>
          <w:b/>
          <w:lang w:val="pt-PT" w:eastAsia="lt-LT"/>
        </w:rPr>
        <w:tab/>
        <w:t>Nepageidaujamas poveikis</w:t>
      </w:r>
    </w:p>
    <w:p w14:paraId="29D33191" w14:textId="77777777" w:rsidR="00117C64" w:rsidRDefault="00117C64">
      <w:pPr>
        <w:widowControl w:val="0"/>
        <w:rPr>
          <w:rFonts w:eastAsia="Calibri"/>
          <w:lang w:val="pt-PT" w:eastAsia="lt-LT"/>
        </w:rPr>
      </w:pPr>
    </w:p>
    <w:p w14:paraId="26214C03" w14:textId="77777777" w:rsidR="00117C64" w:rsidRDefault="00710AAC">
      <w:pPr>
        <w:widowControl w:val="0"/>
        <w:rPr>
          <w:rFonts w:eastAsia="Calibri"/>
          <w:lang w:val="pt-PT" w:eastAsia="lt-LT"/>
        </w:rPr>
      </w:pPr>
      <w:r>
        <w:rPr>
          <w:rFonts w:eastAsia="Calibri"/>
          <w:lang w:val="pt-PT" w:eastAsia="lt-LT"/>
        </w:rPr>
        <w:t>Nepageidaujamos reakcijos į vaistinį preparatą (NRV), apie kurias pranešta dažniausiai, buvo viduriavimas, pykinimas ir vėmimas.</w:t>
      </w:r>
    </w:p>
    <w:p w14:paraId="666DDBBD" w14:textId="77777777" w:rsidR="00117C64" w:rsidRDefault="00710AAC">
      <w:pPr>
        <w:widowControl w:val="0"/>
        <w:rPr>
          <w:rFonts w:eastAsia="Calibri"/>
          <w:lang w:eastAsia="lt-LT"/>
        </w:rPr>
      </w:pPr>
      <w:r w:rsidRPr="0068550B">
        <w:rPr>
          <w:rFonts w:eastAsia="Calibri"/>
          <w:lang w:val="pt-PT" w:eastAsia="lt-LT"/>
        </w:rPr>
        <w:t xml:space="preserve">Klinikinių amoksicilino/klavulano rūgšties tyrimų metu ir atliekant stebėjimą po vaistinio preparato patekimo į rinką nustatytos NRV išvardytos toliau pagal </w:t>
      </w:r>
      <w:r w:rsidRPr="0068550B">
        <w:rPr>
          <w:rFonts w:eastAsia="Calibri"/>
          <w:i/>
          <w:lang w:val="pt-PT" w:eastAsia="lt-LT"/>
        </w:rPr>
        <w:t>MedDRA</w:t>
      </w:r>
      <w:r w:rsidRPr="0068550B">
        <w:rPr>
          <w:rFonts w:eastAsia="Calibri"/>
          <w:lang w:val="pt-PT" w:eastAsia="lt-LT"/>
        </w:rPr>
        <w:t xml:space="preserve"> organų sistemų klases. </w:t>
      </w:r>
      <w:proofErr w:type="spellStart"/>
      <w:r>
        <w:rPr>
          <w:rFonts w:eastAsia="Calibri"/>
          <w:lang w:eastAsia="lt-LT"/>
        </w:rPr>
        <w:t>Nepageidaujamo</w:t>
      </w:r>
      <w:proofErr w:type="spellEnd"/>
      <w:r>
        <w:rPr>
          <w:rFonts w:eastAsia="Calibri"/>
          <w:lang w:eastAsia="lt-LT"/>
        </w:rPr>
        <w:t xml:space="preserve"> </w:t>
      </w:r>
      <w:proofErr w:type="spellStart"/>
      <w:r>
        <w:rPr>
          <w:rFonts w:eastAsia="Calibri"/>
          <w:lang w:eastAsia="lt-LT"/>
        </w:rPr>
        <w:t>poveikio</w:t>
      </w:r>
      <w:proofErr w:type="spellEnd"/>
      <w:r>
        <w:rPr>
          <w:rFonts w:eastAsia="Calibri"/>
          <w:lang w:eastAsia="lt-LT"/>
        </w:rPr>
        <w:t xml:space="preserve"> </w:t>
      </w:r>
      <w:proofErr w:type="spellStart"/>
      <w:r>
        <w:rPr>
          <w:rFonts w:eastAsia="Calibri"/>
          <w:lang w:eastAsia="lt-LT"/>
        </w:rPr>
        <w:t>dažnis</w:t>
      </w:r>
      <w:proofErr w:type="spellEnd"/>
      <w:r>
        <w:rPr>
          <w:rFonts w:eastAsia="Calibri"/>
          <w:lang w:eastAsia="lt-LT"/>
        </w:rPr>
        <w:t xml:space="preserve"> </w:t>
      </w:r>
      <w:proofErr w:type="spellStart"/>
      <w:r>
        <w:rPr>
          <w:rFonts w:eastAsia="Calibri"/>
          <w:lang w:eastAsia="lt-LT"/>
        </w:rPr>
        <w:t>apibūdinamas</w:t>
      </w:r>
      <w:proofErr w:type="spellEnd"/>
      <w:r>
        <w:rPr>
          <w:rFonts w:eastAsia="Calibri"/>
          <w:lang w:eastAsia="lt-LT"/>
        </w:rPr>
        <w:t xml:space="preserve"> </w:t>
      </w:r>
      <w:proofErr w:type="spellStart"/>
      <w:r>
        <w:rPr>
          <w:rFonts w:eastAsia="Calibri"/>
          <w:lang w:eastAsia="lt-LT"/>
        </w:rPr>
        <w:t>taip</w:t>
      </w:r>
      <w:proofErr w:type="spellEnd"/>
      <w:r>
        <w:rPr>
          <w:rFonts w:eastAsia="Calibri"/>
          <w:lang w:eastAsia="lt-LT"/>
        </w:rPr>
        <w:t>:</w:t>
      </w:r>
    </w:p>
    <w:p w14:paraId="1F93DAE5" w14:textId="77777777" w:rsidR="00117C64" w:rsidRDefault="00710AAC">
      <w:pPr>
        <w:widowControl w:val="0"/>
        <w:numPr>
          <w:ilvl w:val="0"/>
          <w:numId w:val="30"/>
        </w:numPr>
        <w:autoSpaceDE w:val="0"/>
        <w:spacing w:line="240" w:lineRule="auto"/>
        <w:ind w:left="567" w:hanging="567"/>
        <w:contextualSpacing/>
        <w:rPr>
          <w:snapToGrid w:val="0"/>
        </w:rPr>
      </w:pPr>
      <w:proofErr w:type="spellStart"/>
      <w:r>
        <w:rPr>
          <w:snapToGrid w:val="0"/>
        </w:rPr>
        <w:t>labai</w:t>
      </w:r>
      <w:proofErr w:type="spellEnd"/>
      <w:r>
        <w:rPr>
          <w:snapToGrid w:val="0"/>
        </w:rPr>
        <w:t xml:space="preserve"> </w:t>
      </w:r>
      <w:proofErr w:type="spellStart"/>
      <w:r>
        <w:rPr>
          <w:snapToGrid w:val="0"/>
        </w:rPr>
        <w:t>dažnas</w:t>
      </w:r>
      <w:proofErr w:type="spellEnd"/>
      <w:r>
        <w:rPr>
          <w:snapToGrid w:val="0"/>
        </w:rPr>
        <w:t xml:space="preserve"> (≥ 1/10</w:t>
      </w:r>
      <w:proofErr w:type="gramStart"/>
      <w:r>
        <w:rPr>
          <w:snapToGrid w:val="0"/>
        </w:rPr>
        <w:t>);</w:t>
      </w:r>
      <w:proofErr w:type="gramEnd"/>
    </w:p>
    <w:p w14:paraId="064158FD" w14:textId="77777777" w:rsidR="00117C64" w:rsidRDefault="00710AAC">
      <w:pPr>
        <w:widowControl w:val="0"/>
        <w:numPr>
          <w:ilvl w:val="0"/>
          <w:numId w:val="30"/>
        </w:numPr>
        <w:autoSpaceDE w:val="0"/>
        <w:spacing w:line="240" w:lineRule="auto"/>
        <w:ind w:left="567" w:hanging="567"/>
        <w:contextualSpacing/>
        <w:rPr>
          <w:snapToGrid w:val="0"/>
        </w:rPr>
      </w:pPr>
      <w:proofErr w:type="spellStart"/>
      <w:r>
        <w:rPr>
          <w:snapToGrid w:val="0"/>
        </w:rPr>
        <w:t>dažnas</w:t>
      </w:r>
      <w:proofErr w:type="spellEnd"/>
      <w:r>
        <w:rPr>
          <w:snapToGrid w:val="0"/>
        </w:rPr>
        <w:t xml:space="preserve"> (</w:t>
      </w:r>
      <w:proofErr w:type="spellStart"/>
      <w:r>
        <w:rPr>
          <w:snapToGrid w:val="0"/>
        </w:rPr>
        <w:t>nuo</w:t>
      </w:r>
      <w:proofErr w:type="spellEnd"/>
      <w:r>
        <w:rPr>
          <w:snapToGrid w:val="0"/>
        </w:rPr>
        <w:t xml:space="preserve"> ≥ 1/100 </w:t>
      </w:r>
      <w:proofErr w:type="spellStart"/>
      <w:r>
        <w:rPr>
          <w:snapToGrid w:val="0"/>
        </w:rPr>
        <w:t>iki</w:t>
      </w:r>
      <w:proofErr w:type="spellEnd"/>
      <w:r>
        <w:rPr>
          <w:snapToGrid w:val="0"/>
        </w:rPr>
        <w:t xml:space="preserve"> &lt; 1/10</w:t>
      </w:r>
      <w:proofErr w:type="gramStart"/>
      <w:r>
        <w:rPr>
          <w:snapToGrid w:val="0"/>
        </w:rPr>
        <w:t>);</w:t>
      </w:r>
      <w:proofErr w:type="gramEnd"/>
    </w:p>
    <w:p w14:paraId="13FF9491" w14:textId="77777777" w:rsidR="00117C64" w:rsidRDefault="00710AAC">
      <w:pPr>
        <w:widowControl w:val="0"/>
        <w:numPr>
          <w:ilvl w:val="0"/>
          <w:numId w:val="30"/>
        </w:numPr>
        <w:autoSpaceDE w:val="0"/>
        <w:spacing w:line="240" w:lineRule="auto"/>
        <w:ind w:left="567" w:hanging="567"/>
        <w:contextualSpacing/>
        <w:rPr>
          <w:snapToGrid w:val="0"/>
        </w:rPr>
      </w:pPr>
      <w:proofErr w:type="spellStart"/>
      <w:r>
        <w:rPr>
          <w:snapToGrid w:val="0"/>
        </w:rPr>
        <w:t>nedažnas</w:t>
      </w:r>
      <w:proofErr w:type="spellEnd"/>
      <w:r>
        <w:rPr>
          <w:snapToGrid w:val="0"/>
        </w:rPr>
        <w:t xml:space="preserve"> (</w:t>
      </w:r>
      <w:proofErr w:type="spellStart"/>
      <w:r>
        <w:rPr>
          <w:snapToGrid w:val="0"/>
        </w:rPr>
        <w:t>nuo</w:t>
      </w:r>
      <w:proofErr w:type="spellEnd"/>
      <w:r>
        <w:rPr>
          <w:snapToGrid w:val="0"/>
        </w:rPr>
        <w:t xml:space="preserve"> ≥ 1/1 000 </w:t>
      </w:r>
      <w:proofErr w:type="spellStart"/>
      <w:r>
        <w:rPr>
          <w:snapToGrid w:val="0"/>
        </w:rPr>
        <w:t>iki</w:t>
      </w:r>
      <w:proofErr w:type="spellEnd"/>
      <w:r>
        <w:rPr>
          <w:snapToGrid w:val="0"/>
        </w:rPr>
        <w:t xml:space="preserve"> &lt; 1/100</w:t>
      </w:r>
      <w:proofErr w:type="gramStart"/>
      <w:r>
        <w:rPr>
          <w:snapToGrid w:val="0"/>
        </w:rPr>
        <w:t>);</w:t>
      </w:r>
      <w:proofErr w:type="gramEnd"/>
    </w:p>
    <w:p w14:paraId="4EF32A0F" w14:textId="77777777" w:rsidR="00117C64" w:rsidRDefault="00710AAC">
      <w:pPr>
        <w:widowControl w:val="0"/>
        <w:numPr>
          <w:ilvl w:val="0"/>
          <w:numId w:val="30"/>
        </w:numPr>
        <w:autoSpaceDE w:val="0"/>
        <w:spacing w:line="240" w:lineRule="auto"/>
        <w:ind w:left="567" w:hanging="567"/>
        <w:contextualSpacing/>
        <w:rPr>
          <w:snapToGrid w:val="0"/>
        </w:rPr>
      </w:pPr>
      <w:proofErr w:type="spellStart"/>
      <w:r>
        <w:rPr>
          <w:snapToGrid w:val="0"/>
        </w:rPr>
        <w:t>retas</w:t>
      </w:r>
      <w:proofErr w:type="spellEnd"/>
      <w:r>
        <w:rPr>
          <w:snapToGrid w:val="0"/>
        </w:rPr>
        <w:t xml:space="preserve"> (</w:t>
      </w:r>
      <w:proofErr w:type="spellStart"/>
      <w:r>
        <w:rPr>
          <w:snapToGrid w:val="0"/>
        </w:rPr>
        <w:t>nuo</w:t>
      </w:r>
      <w:proofErr w:type="spellEnd"/>
      <w:r>
        <w:rPr>
          <w:snapToGrid w:val="0"/>
        </w:rPr>
        <w:t xml:space="preserve"> ≥ 1/10 000 </w:t>
      </w:r>
      <w:proofErr w:type="spellStart"/>
      <w:r>
        <w:rPr>
          <w:snapToGrid w:val="0"/>
        </w:rPr>
        <w:t>iki</w:t>
      </w:r>
      <w:proofErr w:type="spellEnd"/>
      <w:r>
        <w:rPr>
          <w:snapToGrid w:val="0"/>
        </w:rPr>
        <w:t xml:space="preserve"> &lt; 1/1 000</w:t>
      </w:r>
      <w:proofErr w:type="gramStart"/>
      <w:r>
        <w:rPr>
          <w:snapToGrid w:val="0"/>
        </w:rPr>
        <w:t>);</w:t>
      </w:r>
      <w:proofErr w:type="gramEnd"/>
    </w:p>
    <w:p w14:paraId="61A161CE" w14:textId="77777777" w:rsidR="00117C64" w:rsidRDefault="00710AAC">
      <w:pPr>
        <w:widowControl w:val="0"/>
        <w:numPr>
          <w:ilvl w:val="0"/>
          <w:numId w:val="30"/>
        </w:numPr>
        <w:autoSpaceDE w:val="0"/>
        <w:spacing w:line="240" w:lineRule="auto"/>
        <w:ind w:left="567" w:hanging="567"/>
        <w:contextualSpacing/>
        <w:rPr>
          <w:snapToGrid w:val="0"/>
        </w:rPr>
      </w:pPr>
      <w:proofErr w:type="spellStart"/>
      <w:r>
        <w:rPr>
          <w:snapToGrid w:val="0"/>
        </w:rPr>
        <w:t>labai</w:t>
      </w:r>
      <w:proofErr w:type="spellEnd"/>
      <w:r>
        <w:rPr>
          <w:snapToGrid w:val="0"/>
        </w:rPr>
        <w:t xml:space="preserve"> </w:t>
      </w:r>
      <w:proofErr w:type="spellStart"/>
      <w:r>
        <w:rPr>
          <w:snapToGrid w:val="0"/>
        </w:rPr>
        <w:t>retas</w:t>
      </w:r>
      <w:proofErr w:type="spellEnd"/>
      <w:r>
        <w:rPr>
          <w:snapToGrid w:val="0"/>
        </w:rPr>
        <w:t xml:space="preserve"> (&lt; 1/10 000</w:t>
      </w:r>
      <w:proofErr w:type="gramStart"/>
      <w:r>
        <w:rPr>
          <w:snapToGrid w:val="0"/>
        </w:rPr>
        <w:t>);</w:t>
      </w:r>
      <w:proofErr w:type="gramEnd"/>
    </w:p>
    <w:p w14:paraId="07320C4F" w14:textId="77777777" w:rsidR="00117C64" w:rsidRDefault="00710AAC">
      <w:pPr>
        <w:widowControl w:val="0"/>
        <w:numPr>
          <w:ilvl w:val="0"/>
          <w:numId w:val="30"/>
        </w:numPr>
        <w:autoSpaceDE w:val="0"/>
        <w:spacing w:line="240" w:lineRule="auto"/>
        <w:ind w:left="567" w:hanging="567"/>
        <w:contextualSpacing/>
        <w:rPr>
          <w:snapToGrid w:val="0"/>
          <w:lang w:val="pt-PT"/>
        </w:rPr>
      </w:pPr>
      <w:r>
        <w:rPr>
          <w:snapToGrid w:val="0"/>
          <w:lang w:val="pt-PT"/>
        </w:rPr>
        <w:t>nežinomas (negali būti apskaičiuotas pagal turimus duomenis).</w:t>
      </w:r>
    </w:p>
    <w:p w14:paraId="260ED877" w14:textId="77777777" w:rsidR="00117C64" w:rsidRDefault="00117C64">
      <w:pPr>
        <w:widowControl w:val="0"/>
        <w:rPr>
          <w:rFonts w:eastAsia="Calibri"/>
          <w:b/>
          <w:lang w:val="pt-P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146"/>
      </w:tblGrid>
      <w:tr w:rsidR="00117C64" w14:paraId="2FD48D60" w14:textId="77777777">
        <w:tc>
          <w:tcPr>
            <w:tcW w:w="2376" w:type="dxa"/>
            <w:tcBorders>
              <w:top w:val="single" w:sz="4" w:space="0" w:color="auto"/>
              <w:left w:val="single" w:sz="4" w:space="0" w:color="auto"/>
              <w:bottom w:val="single" w:sz="4" w:space="0" w:color="auto"/>
              <w:right w:val="single" w:sz="4" w:space="0" w:color="auto"/>
            </w:tcBorders>
            <w:hideMark/>
          </w:tcPr>
          <w:p w14:paraId="229315B0" w14:textId="77777777" w:rsidR="00117C64" w:rsidRDefault="00710AAC">
            <w:pPr>
              <w:widowControl w:val="0"/>
              <w:autoSpaceDE w:val="0"/>
              <w:autoSpaceDN w:val="0"/>
              <w:adjustRightInd w:val="0"/>
              <w:rPr>
                <w:rFonts w:eastAsia="Calibri"/>
                <w:b/>
                <w:lang w:eastAsia="lt-LT"/>
              </w:rPr>
            </w:pPr>
            <w:proofErr w:type="spellStart"/>
            <w:r>
              <w:rPr>
                <w:rFonts w:eastAsia="Calibri"/>
                <w:b/>
                <w:lang w:eastAsia="lt-LT"/>
              </w:rPr>
              <w:t>Organų</w:t>
            </w:r>
            <w:proofErr w:type="spellEnd"/>
            <w:r>
              <w:rPr>
                <w:rFonts w:eastAsia="Calibri"/>
                <w:b/>
                <w:lang w:eastAsia="lt-LT"/>
              </w:rPr>
              <w:t xml:space="preserve"> </w:t>
            </w:r>
            <w:proofErr w:type="spellStart"/>
            <w:r>
              <w:rPr>
                <w:rFonts w:eastAsia="Calibri"/>
                <w:b/>
                <w:lang w:eastAsia="lt-LT"/>
              </w:rPr>
              <w:t>sistemų</w:t>
            </w:r>
            <w:proofErr w:type="spellEnd"/>
            <w:r>
              <w:rPr>
                <w:rFonts w:eastAsia="Calibri"/>
                <w:b/>
                <w:lang w:eastAsia="lt-LT"/>
              </w:rPr>
              <w:t xml:space="preserve"> </w:t>
            </w:r>
            <w:proofErr w:type="spellStart"/>
            <w:r>
              <w:rPr>
                <w:rFonts w:eastAsia="Calibri"/>
                <w:b/>
                <w:lang w:eastAsia="lt-LT"/>
              </w:rPr>
              <w:t>klasė</w:t>
            </w:r>
            <w:proofErr w:type="spellEnd"/>
          </w:p>
        </w:tc>
        <w:tc>
          <w:tcPr>
            <w:tcW w:w="6146" w:type="dxa"/>
            <w:tcBorders>
              <w:top w:val="single" w:sz="4" w:space="0" w:color="auto"/>
              <w:left w:val="single" w:sz="4" w:space="0" w:color="auto"/>
              <w:bottom w:val="single" w:sz="4" w:space="0" w:color="auto"/>
              <w:right w:val="single" w:sz="4" w:space="0" w:color="auto"/>
            </w:tcBorders>
            <w:hideMark/>
          </w:tcPr>
          <w:p w14:paraId="7FB3CD36" w14:textId="77777777" w:rsidR="00117C64" w:rsidRDefault="00710AAC">
            <w:pPr>
              <w:widowControl w:val="0"/>
              <w:autoSpaceDE w:val="0"/>
              <w:autoSpaceDN w:val="0"/>
              <w:adjustRightInd w:val="0"/>
              <w:rPr>
                <w:rFonts w:eastAsia="Calibri"/>
                <w:b/>
                <w:lang w:eastAsia="lt-LT"/>
              </w:rPr>
            </w:pPr>
            <w:proofErr w:type="spellStart"/>
            <w:r>
              <w:rPr>
                <w:rFonts w:eastAsia="Calibri"/>
                <w:b/>
                <w:lang w:eastAsia="lt-LT"/>
              </w:rPr>
              <w:t>Nepageidaujamos</w:t>
            </w:r>
            <w:proofErr w:type="spellEnd"/>
            <w:r>
              <w:rPr>
                <w:rFonts w:eastAsia="Calibri"/>
                <w:b/>
                <w:lang w:eastAsia="lt-LT"/>
              </w:rPr>
              <w:t xml:space="preserve"> </w:t>
            </w:r>
            <w:proofErr w:type="spellStart"/>
            <w:r>
              <w:rPr>
                <w:rFonts w:eastAsia="Calibri"/>
                <w:b/>
                <w:lang w:eastAsia="lt-LT"/>
              </w:rPr>
              <w:t>reakcijos</w:t>
            </w:r>
            <w:proofErr w:type="spellEnd"/>
          </w:p>
        </w:tc>
      </w:tr>
      <w:tr w:rsidR="00117C64" w14:paraId="28AF24A9"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08405FFD" w14:textId="77777777" w:rsidR="00117C64" w:rsidRDefault="00710AAC">
            <w:pPr>
              <w:widowControl w:val="0"/>
              <w:autoSpaceDE w:val="0"/>
              <w:autoSpaceDN w:val="0"/>
              <w:adjustRightInd w:val="0"/>
              <w:rPr>
                <w:rFonts w:eastAsia="Calibri"/>
                <w:lang w:eastAsia="lt-LT"/>
              </w:rPr>
            </w:pPr>
            <w:proofErr w:type="spellStart"/>
            <w:r>
              <w:rPr>
                <w:rFonts w:eastAsia="Calibri"/>
                <w:lang w:eastAsia="lt-LT"/>
              </w:rPr>
              <w:t>Infekcijos</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infestacijos</w:t>
            </w:r>
            <w:proofErr w:type="spellEnd"/>
          </w:p>
        </w:tc>
      </w:tr>
      <w:tr w:rsidR="00117C64" w14:paraId="047D1118" w14:textId="77777777">
        <w:tc>
          <w:tcPr>
            <w:tcW w:w="2376" w:type="dxa"/>
            <w:tcBorders>
              <w:top w:val="single" w:sz="4" w:space="0" w:color="auto"/>
              <w:left w:val="single" w:sz="4" w:space="0" w:color="auto"/>
              <w:bottom w:val="single" w:sz="4" w:space="0" w:color="auto"/>
              <w:right w:val="single" w:sz="4" w:space="0" w:color="auto"/>
            </w:tcBorders>
            <w:hideMark/>
          </w:tcPr>
          <w:p w14:paraId="621E2043" w14:textId="77777777" w:rsidR="00117C64" w:rsidRDefault="00710AAC">
            <w:pPr>
              <w:widowControl w:val="0"/>
              <w:ind w:firstLine="426"/>
              <w:rPr>
                <w:rFonts w:eastAsia="Calibri"/>
                <w:lang w:eastAsia="lt-LT"/>
              </w:rPr>
            </w:pPr>
            <w:proofErr w:type="spellStart"/>
            <w:r>
              <w:rPr>
                <w:rFonts w:eastAsia="Calibri"/>
                <w:lang w:eastAsia="lt-LT"/>
              </w:rPr>
              <w:t>Dažnas</w:t>
            </w:r>
            <w:proofErr w:type="spellEnd"/>
          </w:p>
        </w:tc>
        <w:tc>
          <w:tcPr>
            <w:tcW w:w="6146" w:type="dxa"/>
            <w:tcBorders>
              <w:top w:val="single" w:sz="4" w:space="0" w:color="auto"/>
              <w:left w:val="single" w:sz="4" w:space="0" w:color="auto"/>
              <w:bottom w:val="single" w:sz="4" w:space="0" w:color="auto"/>
              <w:right w:val="single" w:sz="4" w:space="0" w:color="auto"/>
            </w:tcBorders>
            <w:hideMark/>
          </w:tcPr>
          <w:p w14:paraId="38C8A55F" w14:textId="77777777" w:rsidR="00117C64" w:rsidRDefault="00710AAC">
            <w:pPr>
              <w:widowControl w:val="0"/>
              <w:rPr>
                <w:rFonts w:eastAsia="Calibri"/>
                <w:lang w:eastAsia="lt-LT"/>
              </w:rPr>
            </w:pPr>
            <w:proofErr w:type="spellStart"/>
            <w:r>
              <w:rPr>
                <w:rFonts w:eastAsia="Calibri"/>
                <w:lang w:eastAsia="lt-LT"/>
              </w:rPr>
              <w:t>Gleivinės</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odos</w:t>
            </w:r>
            <w:proofErr w:type="spellEnd"/>
            <w:r>
              <w:rPr>
                <w:rFonts w:eastAsia="Calibri"/>
                <w:lang w:eastAsia="lt-LT"/>
              </w:rPr>
              <w:t xml:space="preserve"> </w:t>
            </w:r>
            <w:proofErr w:type="spellStart"/>
            <w:r>
              <w:rPr>
                <w:rFonts w:eastAsia="Calibri"/>
                <w:lang w:eastAsia="lt-LT"/>
              </w:rPr>
              <w:t>kandidozė</w:t>
            </w:r>
            <w:proofErr w:type="spellEnd"/>
          </w:p>
        </w:tc>
      </w:tr>
      <w:tr w:rsidR="00117C64" w14:paraId="0E4B6AB9" w14:textId="77777777">
        <w:tc>
          <w:tcPr>
            <w:tcW w:w="2376" w:type="dxa"/>
            <w:tcBorders>
              <w:top w:val="single" w:sz="4" w:space="0" w:color="auto"/>
              <w:left w:val="single" w:sz="4" w:space="0" w:color="auto"/>
              <w:bottom w:val="single" w:sz="4" w:space="0" w:color="auto"/>
              <w:right w:val="single" w:sz="4" w:space="0" w:color="auto"/>
            </w:tcBorders>
            <w:hideMark/>
          </w:tcPr>
          <w:p w14:paraId="4D05888E" w14:textId="77777777" w:rsidR="00117C64" w:rsidRDefault="00710AAC">
            <w:pPr>
              <w:widowControl w:val="0"/>
              <w:ind w:firstLine="426"/>
              <w:rPr>
                <w:rFonts w:eastAsia="Calibri"/>
                <w:lang w:eastAsia="lt-LT"/>
              </w:rPr>
            </w:pPr>
            <w:proofErr w:type="spellStart"/>
            <w:r>
              <w:rPr>
                <w:rFonts w:eastAsia="Calibri"/>
                <w:lang w:eastAsia="lt-LT"/>
              </w:rPr>
              <w:t>Dažnis</w:t>
            </w:r>
            <w:proofErr w:type="spellEnd"/>
            <w:r>
              <w:rPr>
                <w:rFonts w:eastAsia="Calibri"/>
                <w:lang w:eastAsia="lt-LT"/>
              </w:rPr>
              <w:t xml:space="preserve"> </w:t>
            </w:r>
            <w:proofErr w:type="spellStart"/>
            <w:r>
              <w:rPr>
                <w:rFonts w:eastAsia="Calibri"/>
                <w:lang w:eastAsia="lt-LT"/>
              </w:rPr>
              <w:t>nežinomas</w:t>
            </w:r>
            <w:proofErr w:type="spellEnd"/>
            <w:r>
              <w:rPr>
                <w:rFonts w:eastAsia="Calibri"/>
                <w:lang w:eastAsia="lt-LT"/>
              </w:rPr>
              <w:t xml:space="preserve"> </w:t>
            </w:r>
          </w:p>
        </w:tc>
        <w:tc>
          <w:tcPr>
            <w:tcW w:w="6146" w:type="dxa"/>
            <w:tcBorders>
              <w:top w:val="single" w:sz="4" w:space="0" w:color="auto"/>
              <w:left w:val="single" w:sz="4" w:space="0" w:color="auto"/>
              <w:bottom w:val="single" w:sz="4" w:space="0" w:color="auto"/>
              <w:right w:val="single" w:sz="4" w:space="0" w:color="auto"/>
            </w:tcBorders>
            <w:hideMark/>
          </w:tcPr>
          <w:p w14:paraId="68548A52" w14:textId="77777777" w:rsidR="00117C64" w:rsidRDefault="00710AAC">
            <w:pPr>
              <w:widowControl w:val="0"/>
              <w:rPr>
                <w:rFonts w:eastAsia="Calibri"/>
                <w:lang w:eastAsia="lt-LT"/>
              </w:rPr>
            </w:pPr>
            <w:proofErr w:type="spellStart"/>
            <w:r>
              <w:rPr>
                <w:rFonts w:eastAsia="Calibri"/>
                <w:lang w:eastAsia="lt-LT"/>
              </w:rPr>
              <w:t>Atsparių</w:t>
            </w:r>
            <w:proofErr w:type="spellEnd"/>
            <w:r>
              <w:rPr>
                <w:rFonts w:eastAsia="Calibri"/>
                <w:lang w:eastAsia="lt-LT"/>
              </w:rPr>
              <w:t xml:space="preserve"> </w:t>
            </w:r>
            <w:proofErr w:type="spellStart"/>
            <w:r>
              <w:rPr>
                <w:rFonts w:eastAsia="Calibri"/>
                <w:lang w:eastAsia="lt-LT"/>
              </w:rPr>
              <w:t>mikroorganizmų</w:t>
            </w:r>
            <w:proofErr w:type="spellEnd"/>
            <w:r>
              <w:rPr>
                <w:rFonts w:eastAsia="Calibri"/>
                <w:lang w:eastAsia="lt-LT"/>
              </w:rPr>
              <w:t xml:space="preserve"> </w:t>
            </w:r>
            <w:proofErr w:type="spellStart"/>
            <w:r>
              <w:rPr>
                <w:rFonts w:eastAsia="Calibri"/>
                <w:lang w:eastAsia="lt-LT"/>
              </w:rPr>
              <w:t>kiekio</w:t>
            </w:r>
            <w:proofErr w:type="spellEnd"/>
            <w:r>
              <w:rPr>
                <w:rFonts w:eastAsia="Calibri"/>
                <w:lang w:eastAsia="lt-LT"/>
              </w:rPr>
              <w:t xml:space="preserve"> </w:t>
            </w:r>
            <w:proofErr w:type="spellStart"/>
            <w:r>
              <w:rPr>
                <w:rFonts w:eastAsia="Calibri"/>
                <w:lang w:eastAsia="lt-LT"/>
              </w:rPr>
              <w:t>padidėjimas</w:t>
            </w:r>
            <w:proofErr w:type="spellEnd"/>
          </w:p>
        </w:tc>
      </w:tr>
      <w:tr w:rsidR="00117C64" w:rsidRPr="0068550B" w14:paraId="739BD529"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7E49E324" w14:textId="77777777" w:rsidR="00117C64" w:rsidRDefault="00710AAC">
            <w:pPr>
              <w:widowControl w:val="0"/>
              <w:autoSpaceDE w:val="0"/>
              <w:autoSpaceDN w:val="0"/>
              <w:adjustRightInd w:val="0"/>
              <w:rPr>
                <w:rFonts w:eastAsia="Calibri"/>
                <w:lang w:val="pt-PT" w:eastAsia="lt-LT"/>
              </w:rPr>
            </w:pPr>
            <w:r>
              <w:rPr>
                <w:rFonts w:eastAsia="Calibri"/>
                <w:lang w:val="pt-PT" w:eastAsia="lt-LT"/>
              </w:rPr>
              <w:t>Kraujo ir limfinės sistemos sutrikimai</w:t>
            </w:r>
          </w:p>
        </w:tc>
      </w:tr>
      <w:tr w:rsidR="00117C64" w14:paraId="1259E59E" w14:textId="77777777">
        <w:tc>
          <w:tcPr>
            <w:tcW w:w="2376" w:type="dxa"/>
            <w:tcBorders>
              <w:top w:val="single" w:sz="4" w:space="0" w:color="auto"/>
              <w:left w:val="single" w:sz="4" w:space="0" w:color="auto"/>
              <w:bottom w:val="single" w:sz="4" w:space="0" w:color="auto"/>
              <w:right w:val="single" w:sz="4" w:space="0" w:color="auto"/>
            </w:tcBorders>
            <w:hideMark/>
          </w:tcPr>
          <w:p w14:paraId="3C4D741D" w14:textId="77777777" w:rsidR="00117C64" w:rsidRDefault="00710AAC">
            <w:pPr>
              <w:widowControl w:val="0"/>
              <w:ind w:firstLine="426"/>
              <w:rPr>
                <w:rFonts w:eastAsia="Calibri"/>
                <w:lang w:eastAsia="lt-LT"/>
              </w:rPr>
            </w:pPr>
            <w:proofErr w:type="spellStart"/>
            <w:r>
              <w:rPr>
                <w:rFonts w:eastAsia="Calibri"/>
                <w:lang w:eastAsia="lt-LT"/>
              </w:rPr>
              <w:t>Retas</w:t>
            </w:r>
            <w:proofErr w:type="spellEnd"/>
          </w:p>
        </w:tc>
        <w:tc>
          <w:tcPr>
            <w:tcW w:w="6146" w:type="dxa"/>
            <w:tcBorders>
              <w:top w:val="single" w:sz="4" w:space="0" w:color="auto"/>
              <w:left w:val="single" w:sz="4" w:space="0" w:color="auto"/>
              <w:bottom w:val="single" w:sz="4" w:space="0" w:color="auto"/>
              <w:right w:val="single" w:sz="4" w:space="0" w:color="auto"/>
            </w:tcBorders>
            <w:hideMark/>
          </w:tcPr>
          <w:p w14:paraId="026C5DDF" w14:textId="77777777" w:rsidR="00117C64" w:rsidRDefault="00710AAC">
            <w:pPr>
              <w:widowControl w:val="0"/>
              <w:rPr>
                <w:rFonts w:eastAsia="Calibri"/>
                <w:lang w:eastAsia="lt-LT"/>
              </w:rPr>
            </w:pPr>
            <w:proofErr w:type="spellStart"/>
            <w:r>
              <w:rPr>
                <w:rFonts w:eastAsia="Calibri"/>
                <w:lang w:eastAsia="lt-LT"/>
              </w:rPr>
              <w:t>Laikina</w:t>
            </w:r>
            <w:proofErr w:type="spellEnd"/>
            <w:r>
              <w:rPr>
                <w:rFonts w:eastAsia="Calibri"/>
                <w:lang w:eastAsia="lt-LT"/>
              </w:rPr>
              <w:t xml:space="preserve"> </w:t>
            </w:r>
            <w:proofErr w:type="spellStart"/>
            <w:r>
              <w:rPr>
                <w:rFonts w:eastAsia="Calibri"/>
                <w:lang w:eastAsia="lt-LT"/>
              </w:rPr>
              <w:t>leukopenija</w:t>
            </w:r>
            <w:proofErr w:type="spellEnd"/>
            <w:r>
              <w:rPr>
                <w:rFonts w:eastAsia="Calibri"/>
                <w:lang w:eastAsia="lt-LT"/>
              </w:rPr>
              <w:t xml:space="preserve"> (</w:t>
            </w:r>
            <w:proofErr w:type="spellStart"/>
            <w:r>
              <w:rPr>
                <w:rFonts w:eastAsia="Calibri"/>
                <w:lang w:eastAsia="lt-LT"/>
              </w:rPr>
              <w:t>įskaitant</w:t>
            </w:r>
            <w:proofErr w:type="spellEnd"/>
            <w:r>
              <w:rPr>
                <w:rFonts w:eastAsia="Calibri"/>
                <w:lang w:eastAsia="lt-LT"/>
              </w:rPr>
              <w:t xml:space="preserve"> </w:t>
            </w:r>
            <w:proofErr w:type="spellStart"/>
            <w:r>
              <w:rPr>
                <w:rFonts w:eastAsia="Calibri"/>
                <w:lang w:eastAsia="lt-LT"/>
              </w:rPr>
              <w:t>neutropeniją</w:t>
            </w:r>
            <w:proofErr w:type="spellEnd"/>
            <w:r>
              <w:rPr>
                <w:rFonts w:eastAsia="Calibri"/>
                <w:lang w:eastAsia="lt-LT"/>
              </w:rPr>
              <w:t>)</w:t>
            </w:r>
          </w:p>
        </w:tc>
      </w:tr>
      <w:tr w:rsidR="00117C64" w14:paraId="47CE0C45" w14:textId="77777777">
        <w:tc>
          <w:tcPr>
            <w:tcW w:w="2376" w:type="dxa"/>
            <w:tcBorders>
              <w:top w:val="single" w:sz="4" w:space="0" w:color="auto"/>
              <w:left w:val="single" w:sz="4" w:space="0" w:color="auto"/>
              <w:bottom w:val="single" w:sz="4" w:space="0" w:color="auto"/>
              <w:right w:val="single" w:sz="4" w:space="0" w:color="auto"/>
            </w:tcBorders>
            <w:hideMark/>
          </w:tcPr>
          <w:p w14:paraId="1DCA9B52" w14:textId="77777777" w:rsidR="00117C64" w:rsidRDefault="00710AAC">
            <w:pPr>
              <w:widowControl w:val="0"/>
              <w:ind w:firstLine="426"/>
              <w:rPr>
                <w:rFonts w:eastAsia="Calibri"/>
                <w:lang w:eastAsia="lt-LT"/>
              </w:rPr>
            </w:pPr>
            <w:proofErr w:type="spellStart"/>
            <w:r>
              <w:rPr>
                <w:rFonts w:eastAsia="Calibri"/>
                <w:lang w:eastAsia="lt-LT"/>
              </w:rPr>
              <w:t>Retas</w:t>
            </w:r>
            <w:proofErr w:type="spellEnd"/>
            <w:r>
              <w:rPr>
                <w:rFonts w:eastAsia="Calibri"/>
                <w:lang w:eastAsia="lt-LT"/>
              </w:rPr>
              <w:t xml:space="preserve"> </w:t>
            </w:r>
          </w:p>
        </w:tc>
        <w:tc>
          <w:tcPr>
            <w:tcW w:w="6146" w:type="dxa"/>
            <w:tcBorders>
              <w:top w:val="single" w:sz="4" w:space="0" w:color="auto"/>
              <w:left w:val="single" w:sz="4" w:space="0" w:color="auto"/>
              <w:bottom w:val="single" w:sz="4" w:space="0" w:color="auto"/>
              <w:right w:val="single" w:sz="4" w:space="0" w:color="auto"/>
            </w:tcBorders>
            <w:hideMark/>
          </w:tcPr>
          <w:p w14:paraId="00B556C2" w14:textId="77777777" w:rsidR="00117C64" w:rsidRDefault="00710AAC">
            <w:pPr>
              <w:widowControl w:val="0"/>
              <w:rPr>
                <w:rFonts w:eastAsia="Calibri"/>
                <w:lang w:eastAsia="lt-LT"/>
              </w:rPr>
            </w:pPr>
            <w:proofErr w:type="spellStart"/>
            <w:r>
              <w:rPr>
                <w:rFonts w:eastAsia="Calibri"/>
                <w:lang w:eastAsia="lt-LT"/>
              </w:rPr>
              <w:t>Trombocitopenija</w:t>
            </w:r>
            <w:proofErr w:type="spellEnd"/>
          </w:p>
        </w:tc>
      </w:tr>
      <w:tr w:rsidR="00117C64" w:rsidRPr="0068550B" w14:paraId="22C7BF89" w14:textId="77777777">
        <w:tc>
          <w:tcPr>
            <w:tcW w:w="2376" w:type="dxa"/>
            <w:tcBorders>
              <w:top w:val="single" w:sz="4" w:space="0" w:color="auto"/>
              <w:left w:val="single" w:sz="4" w:space="0" w:color="auto"/>
              <w:bottom w:val="single" w:sz="4" w:space="0" w:color="auto"/>
              <w:right w:val="single" w:sz="4" w:space="0" w:color="auto"/>
            </w:tcBorders>
            <w:hideMark/>
          </w:tcPr>
          <w:p w14:paraId="46B98AF5" w14:textId="77777777" w:rsidR="00117C64" w:rsidRDefault="00710AAC">
            <w:pPr>
              <w:widowControl w:val="0"/>
              <w:ind w:firstLine="426"/>
              <w:rPr>
                <w:rFonts w:eastAsia="Calibri"/>
                <w:lang w:eastAsia="lt-LT"/>
              </w:rPr>
            </w:pPr>
            <w:proofErr w:type="spellStart"/>
            <w:r>
              <w:rPr>
                <w:rFonts w:eastAsia="Calibri"/>
                <w:lang w:eastAsia="lt-LT"/>
              </w:rPr>
              <w:t>Dažnis</w:t>
            </w:r>
            <w:proofErr w:type="spellEnd"/>
            <w:r>
              <w:rPr>
                <w:rFonts w:eastAsia="Calibri"/>
                <w:lang w:eastAsia="lt-LT"/>
              </w:rPr>
              <w:t xml:space="preserve"> </w:t>
            </w:r>
            <w:proofErr w:type="spellStart"/>
            <w:r>
              <w:rPr>
                <w:rFonts w:eastAsia="Calibri"/>
                <w:lang w:eastAsia="lt-LT"/>
              </w:rPr>
              <w:t>nežinomas</w:t>
            </w:r>
            <w:proofErr w:type="spellEnd"/>
            <w:r>
              <w:rPr>
                <w:rFonts w:eastAsia="Calibri"/>
                <w:lang w:eastAsia="lt-LT"/>
              </w:rPr>
              <w:t xml:space="preserve"> </w:t>
            </w:r>
          </w:p>
        </w:tc>
        <w:tc>
          <w:tcPr>
            <w:tcW w:w="6146" w:type="dxa"/>
            <w:tcBorders>
              <w:top w:val="single" w:sz="4" w:space="0" w:color="auto"/>
              <w:left w:val="single" w:sz="4" w:space="0" w:color="auto"/>
              <w:bottom w:val="single" w:sz="4" w:space="0" w:color="auto"/>
              <w:right w:val="single" w:sz="4" w:space="0" w:color="auto"/>
            </w:tcBorders>
            <w:hideMark/>
          </w:tcPr>
          <w:p w14:paraId="5714C0C7" w14:textId="77777777" w:rsidR="00117C64" w:rsidRDefault="00710AAC">
            <w:pPr>
              <w:widowControl w:val="0"/>
              <w:rPr>
                <w:rFonts w:eastAsia="Calibri"/>
                <w:lang w:val="pt-PT" w:eastAsia="lt-LT"/>
              </w:rPr>
            </w:pPr>
            <w:r>
              <w:rPr>
                <w:rFonts w:eastAsia="Calibri"/>
                <w:lang w:val="pt-PT" w:eastAsia="lt-LT"/>
              </w:rPr>
              <w:t>Laikina agranulocitozė</w:t>
            </w:r>
          </w:p>
          <w:p w14:paraId="52348216" w14:textId="77777777" w:rsidR="00117C64" w:rsidRDefault="00710AAC">
            <w:pPr>
              <w:widowControl w:val="0"/>
              <w:rPr>
                <w:rFonts w:eastAsia="Calibri"/>
                <w:lang w:val="pt-PT" w:eastAsia="lt-LT"/>
              </w:rPr>
            </w:pPr>
            <w:r>
              <w:rPr>
                <w:rFonts w:eastAsia="Calibri"/>
                <w:lang w:val="pt-PT" w:eastAsia="lt-LT"/>
              </w:rPr>
              <w:t>Hemolizinė anemija</w:t>
            </w:r>
          </w:p>
          <w:p w14:paraId="436F6022" w14:textId="77777777" w:rsidR="00117C64" w:rsidRDefault="00710AAC">
            <w:pPr>
              <w:widowControl w:val="0"/>
              <w:rPr>
                <w:rFonts w:eastAsia="Calibri"/>
                <w:vertAlign w:val="superscript"/>
                <w:lang w:val="pt-PT" w:eastAsia="lt-LT"/>
              </w:rPr>
            </w:pPr>
            <w:r>
              <w:rPr>
                <w:rFonts w:eastAsia="Calibri"/>
                <w:lang w:val="pt-PT" w:eastAsia="lt-LT"/>
              </w:rPr>
              <w:t>Kraujavimo laiko ir protrombino laiko pailgėjimas</w:t>
            </w:r>
            <w:r>
              <w:rPr>
                <w:rFonts w:eastAsia="Calibri"/>
                <w:vertAlign w:val="superscript"/>
                <w:lang w:val="pt-PT" w:eastAsia="lt-LT"/>
              </w:rPr>
              <w:t>1</w:t>
            </w:r>
          </w:p>
        </w:tc>
      </w:tr>
      <w:tr w:rsidR="00117C64" w14:paraId="2FF8C393"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640BB3AC" w14:textId="626B2E4F" w:rsidR="00117C64" w:rsidRDefault="00710AAC">
            <w:pPr>
              <w:widowControl w:val="0"/>
              <w:autoSpaceDE w:val="0"/>
              <w:autoSpaceDN w:val="0"/>
              <w:adjustRightInd w:val="0"/>
              <w:rPr>
                <w:rFonts w:eastAsia="Calibri"/>
                <w:vertAlign w:val="superscript"/>
                <w:lang w:eastAsia="lt-LT"/>
              </w:rPr>
            </w:pPr>
            <w:proofErr w:type="spellStart"/>
            <w:r>
              <w:rPr>
                <w:rFonts w:eastAsia="Calibri"/>
                <w:lang w:eastAsia="lt-LT"/>
              </w:rPr>
              <w:t>Imuninės</w:t>
            </w:r>
            <w:proofErr w:type="spellEnd"/>
            <w:r>
              <w:rPr>
                <w:rFonts w:eastAsia="Calibri"/>
                <w:lang w:eastAsia="lt-LT"/>
              </w:rPr>
              <w:t xml:space="preserve"> </w:t>
            </w:r>
            <w:proofErr w:type="spellStart"/>
            <w:r>
              <w:rPr>
                <w:rFonts w:eastAsia="Calibri"/>
                <w:lang w:eastAsia="lt-LT"/>
              </w:rPr>
              <w:t>sistemos</w:t>
            </w:r>
            <w:proofErr w:type="spellEnd"/>
            <w:r>
              <w:rPr>
                <w:rFonts w:eastAsia="Calibri"/>
                <w:lang w:eastAsia="lt-LT"/>
              </w:rPr>
              <w:t xml:space="preserve"> sutrikimai</w:t>
            </w:r>
            <w:r>
              <w:rPr>
                <w:rFonts w:eastAsia="Calibri"/>
                <w:vertAlign w:val="superscript"/>
                <w:lang w:eastAsia="lt-LT"/>
              </w:rPr>
              <w:t>8</w:t>
            </w:r>
          </w:p>
        </w:tc>
      </w:tr>
      <w:tr w:rsidR="00117C64" w14:paraId="2B9BD407" w14:textId="77777777">
        <w:tc>
          <w:tcPr>
            <w:tcW w:w="2376" w:type="dxa"/>
            <w:tcBorders>
              <w:top w:val="single" w:sz="4" w:space="0" w:color="auto"/>
              <w:left w:val="single" w:sz="4" w:space="0" w:color="auto"/>
              <w:bottom w:val="single" w:sz="4" w:space="0" w:color="auto"/>
              <w:right w:val="single" w:sz="4" w:space="0" w:color="auto"/>
            </w:tcBorders>
            <w:hideMark/>
          </w:tcPr>
          <w:p w14:paraId="75739C11" w14:textId="77777777" w:rsidR="00117C64" w:rsidRDefault="00710AAC">
            <w:pPr>
              <w:widowControl w:val="0"/>
              <w:ind w:firstLine="426"/>
              <w:rPr>
                <w:rFonts w:eastAsia="Calibri"/>
                <w:lang w:eastAsia="lt-LT"/>
              </w:rPr>
            </w:pPr>
            <w:proofErr w:type="spellStart"/>
            <w:r>
              <w:rPr>
                <w:rFonts w:eastAsia="Calibri"/>
                <w:lang w:eastAsia="lt-LT"/>
              </w:rPr>
              <w:t>Dažnis</w:t>
            </w:r>
            <w:proofErr w:type="spellEnd"/>
            <w:r>
              <w:rPr>
                <w:rFonts w:eastAsia="Calibri"/>
                <w:lang w:eastAsia="lt-LT"/>
              </w:rPr>
              <w:t xml:space="preserve"> </w:t>
            </w:r>
            <w:proofErr w:type="spellStart"/>
            <w:r>
              <w:rPr>
                <w:rFonts w:eastAsia="Calibri"/>
                <w:lang w:eastAsia="lt-LT"/>
              </w:rPr>
              <w:t>nežinomas</w:t>
            </w:r>
            <w:proofErr w:type="spellEnd"/>
            <w:r>
              <w:rPr>
                <w:rFonts w:eastAsia="Calibri"/>
                <w:lang w:eastAsia="lt-LT"/>
              </w:rPr>
              <w:t xml:space="preserve"> </w:t>
            </w:r>
          </w:p>
        </w:tc>
        <w:tc>
          <w:tcPr>
            <w:tcW w:w="6146" w:type="dxa"/>
            <w:tcBorders>
              <w:top w:val="single" w:sz="4" w:space="0" w:color="auto"/>
              <w:left w:val="single" w:sz="4" w:space="0" w:color="auto"/>
              <w:bottom w:val="single" w:sz="4" w:space="0" w:color="auto"/>
              <w:right w:val="single" w:sz="4" w:space="0" w:color="auto"/>
            </w:tcBorders>
            <w:hideMark/>
          </w:tcPr>
          <w:p w14:paraId="6F3724D2" w14:textId="77777777" w:rsidR="00117C64" w:rsidRDefault="00710AAC">
            <w:pPr>
              <w:widowControl w:val="0"/>
              <w:rPr>
                <w:rFonts w:eastAsia="Calibri"/>
                <w:lang w:val="pt-PT" w:eastAsia="lt-LT"/>
              </w:rPr>
            </w:pPr>
            <w:r>
              <w:rPr>
                <w:rFonts w:eastAsia="Calibri"/>
                <w:lang w:val="pt-PT" w:eastAsia="lt-LT"/>
              </w:rPr>
              <w:t>Angioneurozinė edema</w:t>
            </w:r>
          </w:p>
          <w:p w14:paraId="318C74D1" w14:textId="77777777" w:rsidR="00117C64" w:rsidRDefault="00710AAC">
            <w:pPr>
              <w:widowControl w:val="0"/>
              <w:rPr>
                <w:rFonts w:eastAsia="Calibri"/>
                <w:lang w:val="pt-PT" w:eastAsia="lt-LT"/>
              </w:rPr>
            </w:pPr>
            <w:r>
              <w:rPr>
                <w:rFonts w:eastAsia="Calibri"/>
                <w:lang w:val="pt-PT" w:eastAsia="lt-LT"/>
              </w:rPr>
              <w:t>Anafilaksija</w:t>
            </w:r>
          </w:p>
          <w:p w14:paraId="746A3862" w14:textId="77777777" w:rsidR="00117C64" w:rsidRDefault="00710AAC">
            <w:pPr>
              <w:widowControl w:val="0"/>
              <w:rPr>
                <w:rFonts w:eastAsia="Calibri"/>
                <w:lang w:val="pt-PT" w:eastAsia="lt-LT"/>
              </w:rPr>
            </w:pPr>
            <w:r>
              <w:rPr>
                <w:rFonts w:eastAsia="Calibri"/>
                <w:lang w:val="pt-PT" w:eastAsia="lt-LT"/>
              </w:rPr>
              <w:t>Į seruminę ligą panašus sindromas</w:t>
            </w:r>
          </w:p>
          <w:p w14:paraId="2A020C3A" w14:textId="77777777" w:rsidR="00117C64" w:rsidRDefault="00710AAC">
            <w:pPr>
              <w:widowControl w:val="0"/>
              <w:rPr>
                <w:rFonts w:eastAsia="Calibri"/>
                <w:lang w:eastAsia="lt-LT"/>
              </w:rPr>
            </w:pPr>
            <w:proofErr w:type="spellStart"/>
            <w:r>
              <w:rPr>
                <w:rFonts w:eastAsia="Calibri"/>
                <w:lang w:eastAsia="lt-LT"/>
              </w:rPr>
              <w:t>Padidėjusio</w:t>
            </w:r>
            <w:proofErr w:type="spellEnd"/>
            <w:r>
              <w:rPr>
                <w:rFonts w:eastAsia="Calibri"/>
                <w:lang w:eastAsia="lt-LT"/>
              </w:rPr>
              <w:t xml:space="preserve"> </w:t>
            </w:r>
            <w:proofErr w:type="spellStart"/>
            <w:r>
              <w:rPr>
                <w:rFonts w:eastAsia="Calibri"/>
                <w:lang w:eastAsia="lt-LT"/>
              </w:rPr>
              <w:t>jautrumo</w:t>
            </w:r>
            <w:proofErr w:type="spellEnd"/>
            <w:r>
              <w:rPr>
                <w:rFonts w:eastAsia="Calibri"/>
                <w:lang w:eastAsia="lt-LT"/>
              </w:rPr>
              <w:t xml:space="preserve"> </w:t>
            </w:r>
            <w:proofErr w:type="spellStart"/>
            <w:r>
              <w:rPr>
                <w:rFonts w:eastAsia="Calibri"/>
                <w:lang w:eastAsia="lt-LT"/>
              </w:rPr>
              <w:t>vaskulitas</w:t>
            </w:r>
            <w:proofErr w:type="spellEnd"/>
          </w:p>
        </w:tc>
      </w:tr>
      <w:tr w:rsidR="00117C64" w14:paraId="743DA25E"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1421EAE9" w14:textId="77777777" w:rsidR="00117C64" w:rsidRDefault="00710AAC">
            <w:pPr>
              <w:widowControl w:val="0"/>
              <w:rPr>
                <w:rFonts w:eastAsia="Calibri"/>
                <w:lang w:eastAsia="lt-LT"/>
              </w:rPr>
            </w:pPr>
            <w:proofErr w:type="spellStart"/>
            <w:r>
              <w:rPr>
                <w:rFonts w:eastAsia="Calibri"/>
                <w:lang w:eastAsia="lt-LT"/>
              </w:rPr>
              <w:t>Nervų</w:t>
            </w:r>
            <w:proofErr w:type="spellEnd"/>
            <w:r>
              <w:rPr>
                <w:rFonts w:eastAsia="Calibri"/>
                <w:lang w:eastAsia="lt-LT"/>
              </w:rPr>
              <w:t xml:space="preserve"> </w:t>
            </w:r>
            <w:proofErr w:type="spellStart"/>
            <w:r>
              <w:rPr>
                <w:rFonts w:eastAsia="Calibri"/>
                <w:lang w:eastAsia="lt-LT"/>
              </w:rPr>
              <w:t>sistemos</w:t>
            </w:r>
            <w:proofErr w:type="spellEnd"/>
            <w:r>
              <w:rPr>
                <w:rFonts w:eastAsia="Calibri"/>
                <w:lang w:eastAsia="lt-LT"/>
              </w:rPr>
              <w:t xml:space="preserve"> </w:t>
            </w:r>
            <w:proofErr w:type="spellStart"/>
            <w:r>
              <w:rPr>
                <w:rFonts w:eastAsia="Calibri"/>
                <w:lang w:eastAsia="lt-LT"/>
              </w:rPr>
              <w:t>sutrikimai</w:t>
            </w:r>
            <w:proofErr w:type="spellEnd"/>
          </w:p>
        </w:tc>
      </w:tr>
      <w:tr w:rsidR="00117C64" w14:paraId="144C9DF3" w14:textId="77777777">
        <w:tc>
          <w:tcPr>
            <w:tcW w:w="2376" w:type="dxa"/>
            <w:tcBorders>
              <w:top w:val="single" w:sz="4" w:space="0" w:color="auto"/>
              <w:left w:val="single" w:sz="4" w:space="0" w:color="auto"/>
              <w:bottom w:val="single" w:sz="4" w:space="0" w:color="auto"/>
              <w:right w:val="single" w:sz="4" w:space="0" w:color="auto"/>
            </w:tcBorders>
            <w:hideMark/>
          </w:tcPr>
          <w:p w14:paraId="7B8AD30D" w14:textId="77777777" w:rsidR="00117C64" w:rsidRDefault="00710AAC">
            <w:pPr>
              <w:widowControl w:val="0"/>
              <w:ind w:firstLine="426"/>
              <w:rPr>
                <w:rFonts w:eastAsia="Calibri"/>
                <w:lang w:eastAsia="lt-LT"/>
              </w:rPr>
            </w:pPr>
            <w:proofErr w:type="spellStart"/>
            <w:r>
              <w:rPr>
                <w:rFonts w:eastAsia="Calibri"/>
                <w:lang w:eastAsia="lt-LT"/>
              </w:rPr>
              <w:t>Nedažnas</w:t>
            </w:r>
            <w:proofErr w:type="spellEnd"/>
            <w:r>
              <w:rPr>
                <w:rFonts w:eastAsia="Calibri"/>
                <w:lang w:eastAsia="lt-LT"/>
              </w:rPr>
              <w:t xml:space="preserve"> </w:t>
            </w:r>
          </w:p>
        </w:tc>
        <w:tc>
          <w:tcPr>
            <w:tcW w:w="6146" w:type="dxa"/>
            <w:tcBorders>
              <w:top w:val="single" w:sz="4" w:space="0" w:color="auto"/>
              <w:left w:val="single" w:sz="4" w:space="0" w:color="auto"/>
              <w:bottom w:val="single" w:sz="4" w:space="0" w:color="auto"/>
              <w:right w:val="single" w:sz="4" w:space="0" w:color="auto"/>
            </w:tcBorders>
            <w:hideMark/>
          </w:tcPr>
          <w:p w14:paraId="17CF90F0" w14:textId="77777777" w:rsidR="00117C64" w:rsidRDefault="00710AAC">
            <w:pPr>
              <w:widowControl w:val="0"/>
              <w:rPr>
                <w:rFonts w:eastAsia="Calibri"/>
                <w:lang w:eastAsia="lt-LT"/>
              </w:rPr>
            </w:pPr>
            <w:proofErr w:type="spellStart"/>
            <w:r>
              <w:rPr>
                <w:rFonts w:eastAsia="Calibri"/>
                <w:lang w:eastAsia="lt-LT"/>
              </w:rPr>
              <w:t>Svaigulys</w:t>
            </w:r>
            <w:proofErr w:type="spellEnd"/>
          </w:p>
          <w:p w14:paraId="10F7FA5E" w14:textId="77777777" w:rsidR="00117C64" w:rsidRDefault="00710AAC">
            <w:pPr>
              <w:widowControl w:val="0"/>
              <w:rPr>
                <w:rFonts w:eastAsia="Calibri"/>
                <w:lang w:eastAsia="lt-LT"/>
              </w:rPr>
            </w:pPr>
            <w:r>
              <w:rPr>
                <w:rFonts w:eastAsia="Calibri"/>
                <w:lang w:eastAsia="lt-LT"/>
              </w:rPr>
              <w:t xml:space="preserve">Galvos </w:t>
            </w:r>
            <w:proofErr w:type="spellStart"/>
            <w:r>
              <w:rPr>
                <w:rFonts w:eastAsia="Calibri"/>
                <w:lang w:eastAsia="lt-LT"/>
              </w:rPr>
              <w:t>skausmas</w:t>
            </w:r>
            <w:proofErr w:type="spellEnd"/>
          </w:p>
        </w:tc>
      </w:tr>
      <w:tr w:rsidR="00117C64" w:rsidRPr="0068550B" w14:paraId="15B6821A" w14:textId="77777777">
        <w:tc>
          <w:tcPr>
            <w:tcW w:w="2376" w:type="dxa"/>
            <w:tcBorders>
              <w:top w:val="single" w:sz="4" w:space="0" w:color="auto"/>
              <w:left w:val="single" w:sz="4" w:space="0" w:color="auto"/>
              <w:bottom w:val="single" w:sz="4" w:space="0" w:color="auto"/>
              <w:right w:val="single" w:sz="4" w:space="0" w:color="auto"/>
            </w:tcBorders>
            <w:hideMark/>
          </w:tcPr>
          <w:p w14:paraId="5A5436C9" w14:textId="77777777" w:rsidR="00117C64" w:rsidRDefault="00710AAC">
            <w:pPr>
              <w:widowControl w:val="0"/>
              <w:ind w:firstLine="426"/>
              <w:rPr>
                <w:rFonts w:eastAsia="Calibri"/>
                <w:lang w:eastAsia="lt-LT"/>
              </w:rPr>
            </w:pPr>
            <w:proofErr w:type="spellStart"/>
            <w:r>
              <w:rPr>
                <w:rFonts w:eastAsia="Calibri"/>
                <w:lang w:eastAsia="lt-LT"/>
              </w:rPr>
              <w:t>Dažnis</w:t>
            </w:r>
            <w:proofErr w:type="spellEnd"/>
            <w:r>
              <w:rPr>
                <w:rFonts w:eastAsia="Calibri"/>
                <w:lang w:eastAsia="lt-LT"/>
              </w:rPr>
              <w:t xml:space="preserve"> </w:t>
            </w:r>
            <w:proofErr w:type="spellStart"/>
            <w:r>
              <w:rPr>
                <w:rFonts w:eastAsia="Calibri"/>
                <w:lang w:eastAsia="lt-LT"/>
              </w:rPr>
              <w:t>nežinomas</w:t>
            </w:r>
            <w:proofErr w:type="spellEnd"/>
            <w:r>
              <w:rPr>
                <w:rFonts w:eastAsia="Calibri"/>
                <w:lang w:eastAsia="lt-LT"/>
              </w:rPr>
              <w:t xml:space="preserve"> </w:t>
            </w:r>
          </w:p>
        </w:tc>
        <w:tc>
          <w:tcPr>
            <w:tcW w:w="6146" w:type="dxa"/>
            <w:tcBorders>
              <w:top w:val="single" w:sz="4" w:space="0" w:color="auto"/>
              <w:left w:val="single" w:sz="4" w:space="0" w:color="auto"/>
              <w:bottom w:val="single" w:sz="4" w:space="0" w:color="auto"/>
              <w:right w:val="single" w:sz="4" w:space="0" w:color="auto"/>
            </w:tcBorders>
            <w:hideMark/>
          </w:tcPr>
          <w:p w14:paraId="6BC6B01B" w14:textId="77777777" w:rsidR="00117C64" w:rsidRDefault="00710AAC">
            <w:pPr>
              <w:widowControl w:val="0"/>
              <w:rPr>
                <w:rFonts w:eastAsia="Calibri"/>
                <w:lang w:val="pt-PT" w:eastAsia="lt-LT"/>
              </w:rPr>
            </w:pPr>
            <w:r>
              <w:rPr>
                <w:rFonts w:eastAsia="Calibri"/>
                <w:lang w:val="pt-PT" w:eastAsia="lt-LT"/>
              </w:rPr>
              <w:t>Laikinas hiperaktyvumas</w:t>
            </w:r>
          </w:p>
          <w:p w14:paraId="405EFC03" w14:textId="44DC705B" w:rsidR="00117C64" w:rsidRDefault="00710AAC">
            <w:pPr>
              <w:widowControl w:val="0"/>
              <w:rPr>
                <w:rFonts w:eastAsia="Calibri"/>
                <w:vertAlign w:val="superscript"/>
                <w:lang w:val="pt-PT" w:eastAsia="lt-LT"/>
              </w:rPr>
            </w:pPr>
            <w:r>
              <w:rPr>
                <w:rFonts w:eastAsia="Calibri"/>
                <w:lang w:val="pt-PT" w:eastAsia="lt-LT"/>
              </w:rPr>
              <w:t>Traukuliai</w:t>
            </w:r>
            <w:r>
              <w:rPr>
                <w:rFonts w:eastAsia="Calibri"/>
                <w:vertAlign w:val="superscript"/>
                <w:lang w:val="pt-PT" w:eastAsia="lt-LT"/>
              </w:rPr>
              <w:t>1</w:t>
            </w:r>
          </w:p>
          <w:p w14:paraId="16F6D0D7" w14:textId="77777777" w:rsidR="00117C64" w:rsidRDefault="00710AAC">
            <w:pPr>
              <w:widowControl w:val="0"/>
              <w:rPr>
                <w:rFonts w:eastAsia="Calibri"/>
                <w:lang w:val="pt-PT" w:eastAsia="lt-LT"/>
              </w:rPr>
            </w:pPr>
            <w:r>
              <w:rPr>
                <w:rFonts w:eastAsia="Calibri"/>
                <w:lang w:val="pt-PT" w:eastAsia="lt-LT"/>
              </w:rPr>
              <w:t>Aseptinis meningitas</w:t>
            </w:r>
          </w:p>
        </w:tc>
      </w:tr>
      <w:tr w:rsidR="00117C64" w14:paraId="3271925A" w14:textId="77777777">
        <w:tc>
          <w:tcPr>
            <w:tcW w:w="8522" w:type="dxa"/>
            <w:gridSpan w:val="2"/>
            <w:tcBorders>
              <w:top w:val="single" w:sz="4" w:space="0" w:color="auto"/>
              <w:left w:val="single" w:sz="4" w:space="0" w:color="auto"/>
              <w:bottom w:val="single" w:sz="4" w:space="0" w:color="auto"/>
              <w:right w:val="single" w:sz="4" w:space="0" w:color="auto"/>
            </w:tcBorders>
          </w:tcPr>
          <w:p w14:paraId="15A9E98D" w14:textId="77777777" w:rsidR="00117C64" w:rsidRDefault="00710AAC">
            <w:pPr>
              <w:widowControl w:val="0"/>
              <w:rPr>
                <w:rFonts w:eastAsia="Calibri"/>
                <w:lang w:eastAsia="lt-LT"/>
              </w:rPr>
            </w:pPr>
            <w:proofErr w:type="spellStart"/>
            <w:r>
              <w:rPr>
                <w:rFonts w:eastAsia="Calibri"/>
                <w:lang w:eastAsia="lt-LT"/>
              </w:rPr>
              <w:t>Širdies</w:t>
            </w:r>
            <w:proofErr w:type="spellEnd"/>
            <w:r>
              <w:rPr>
                <w:rFonts w:eastAsia="Calibri"/>
                <w:lang w:eastAsia="lt-LT"/>
              </w:rPr>
              <w:t xml:space="preserve"> </w:t>
            </w:r>
            <w:proofErr w:type="spellStart"/>
            <w:r>
              <w:rPr>
                <w:rFonts w:eastAsia="Calibri"/>
                <w:lang w:eastAsia="lt-LT"/>
              </w:rPr>
              <w:t>sutrikimai</w:t>
            </w:r>
            <w:proofErr w:type="spellEnd"/>
          </w:p>
        </w:tc>
      </w:tr>
      <w:tr w:rsidR="00117C64" w14:paraId="691486CE" w14:textId="77777777">
        <w:tc>
          <w:tcPr>
            <w:tcW w:w="2376" w:type="dxa"/>
            <w:tcBorders>
              <w:top w:val="single" w:sz="4" w:space="0" w:color="auto"/>
              <w:left w:val="single" w:sz="4" w:space="0" w:color="auto"/>
              <w:bottom w:val="single" w:sz="4" w:space="0" w:color="auto"/>
              <w:right w:val="single" w:sz="4" w:space="0" w:color="auto"/>
            </w:tcBorders>
          </w:tcPr>
          <w:p w14:paraId="4A084F27" w14:textId="77777777" w:rsidR="00117C64" w:rsidRDefault="00710AAC">
            <w:pPr>
              <w:widowControl w:val="0"/>
              <w:ind w:firstLine="426"/>
              <w:rPr>
                <w:rFonts w:eastAsia="Calibri"/>
                <w:lang w:eastAsia="lt-LT"/>
              </w:rPr>
            </w:pPr>
            <w:proofErr w:type="spellStart"/>
            <w:r>
              <w:rPr>
                <w:rFonts w:eastAsia="Calibri"/>
                <w:lang w:eastAsia="lt-LT"/>
              </w:rPr>
              <w:t>Dažnis</w:t>
            </w:r>
            <w:proofErr w:type="spellEnd"/>
            <w:r>
              <w:rPr>
                <w:rFonts w:eastAsia="Calibri"/>
                <w:lang w:eastAsia="lt-LT"/>
              </w:rPr>
              <w:t xml:space="preserve"> </w:t>
            </w:r>
            <w:proofErr w:type="spellStart"/>
            <w:r>
              <w:rPr>
                <w:rFonts w:eastAsia="Calibri"/>
                <w:lang w:eastAsia="lt-LT"/>
              </w:rPr>
              <w:t>nežinomas</w:t>
            </w:r>
            <w:proofErr w:type="spellEnd"/>
          </w:p>
        </w:tc>
        <w:tc>
          <w:tcPr>
            <w:tcW w:w="6146" w:type="dxa"/>
            <w:tcBorders>
              <w:top w:val="single" w:sz="4" w:space="0" w:color="auto"/>
              <w:left w:val="single" w:sz="4" w:space="0" w:color="auto"/>
              <w:bottom w:val="single" w:sz="4" w:space="0" w:color="auto"/>
              <w:right w:val="single" w:sz="4" w:space="0" w:color="auto"/>
            </w:tcBorders>
          </w:tcPr>
          <w:p w14:paraId="3BD15772" w14:textId="77777777" w:rsidR="00117C64" w:rsidRDefault="00710AAC">
            <w:pPr>
              <w:widowControl w:val="0"/>
              <w:rPr>
                <w:rFonts w:eastAsia="Calibri"/>
                <w:lang w:eastAsia="lt-LT"/>
              </w:rPr>
            </w:pPr>
            <w:proofErr w:type="spellStart"/>
            <w:r>
              <w:rPr>
                <w:rFonts w:eastAsia="Calibri"/>
                <w:lang w:eastAsia="lt-LT"/>
              </w:rPr>
              <w:t>Kounis</w:t>
            </w:r>
            <w:proofErr w:type="spellEnd"/>
            <w:r>
              <w:rPr>
                <w:rFonts w:eastAsia="Calibri"/>
                <w:lang w:eastAsia="lt-LT"/>
              </w:rPr>
              <w:t xml:space="preserve"> </w:t>
            </w:r>
            <w:proofErr w:type="spellStart"/>
            <w:r>
              <w:rPr>
                <w:rFonts w:eastAsia="Calibri"/>
                <w:lang w:eastAsia="lt-LT"/>
              </w:rPr>
              <w:t>sindromas</w:t>
            </w:r>
            <w:proofErr w:type="spellEnd"/>
          </w:p>
        </w:tc>
      </w:tr>
      <w:tr w:rsidR="00117C64" w14:paraId="1BDF0FF1"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5384773C" w14:textId="77777777" w:rsidR="00117C64" w:rsidRDefault="00710AAC">
            <w:pPr>
              <w:widowControl w:val="0"/>
              <w:autoSpaceDE w:val="0"/>
              <w:autoSpaceDN w:val="0"/>
              <w:adjustRightInd w:val="0"/>
              <w:rPr>
                <w:rFonts w:eastAsia="Calibri"/>
                <w:lang w:eastAsia="lt-LT"/>
              </w:rPr>
            </w:pPr>
            <w:proofErr w:type="spellStart"/>
            <w:r>
              <w:rPr>
                <w:rFonts w:eastAsia="Calibri"/>
                <w:lang w:eastAsia="lt-LT"/>
              </w:rPr>
              <w:t>Virškinimo</w:t>
            </w:r>
            <w:proofErr w:type="spellEnd"/>
            <w:r>
              <w:rPr>
                <w:rFonts w:eastAsia="Calibri"/>
                <w:lang w:eastAsia="lt-LT"/>
              </w:rPr>
              <w:t xml:space="preserve"> </w:t>
            </w:r>
            <w:proofErr w:type="spellStart"/>
            <w:r>
              <w:rPr>
                <w:rFonts w:eastAsia="Calibri"/>
                <w:lang w:eastAsia="lt-LT"/>
              </w:rPr>
              <w:t>trakto</w:t>
            </w:r>
            <w:proofErr w:type="spellEnd"/>
            <w:r>
              <w:rPr>
                <w:rFonts w:eastAsia="Calibri"/>
                <w:lang w:eastAsia="lt-LT"/>
              </w:rPr>
              <w:t xml:space="preserve"> </w:t>
            </w:r>
            <w:proofErr w:type="spellStart"/>
            <w:r>
              <w:rPr>
                <w:rFonts w:eastAsia="Calibri"/>
                <w:lang w:eastAsia="lt-LT"/>
              </w:rPr>
              <w:t>sutrikimai</w:t>
            </w:r>
            <w:proofErr w:type="spellEnd"/>
          </w:p>
        </w:tc>
      </w:tr>
      <w:tr w:rsidR="00117C64" w14:paraId="5BF88146" w14:textId="77777777">
        <w:tc>
          <w:tcPr>
            <w:tcW w:w="2376" w:type="dxa"/>
            <w:tcBorders>
              <w:top w:val="single" w:sz="4" w:space="0" w:color="auto"/>
              <w:left w:val="single" w:sz="4" w:space="0" w:color="auto"/>
              <w:bottom w:val="single" w:sz="4" w:space="0" w:color="auto"/>
              <w:right w:val="single" w:sz="4" w:space="0" w:color="auto"/>
            </w:tcBorders>
            <w:hideMark/>
          </w:tcPr>
          <w:p w14:paraId="57734D8B" w14:textId="77777777" w:rsidR="00117C64" w:rsidRDefault="00710AAC">
            <w:pPr>
              <w:widowControl w:val="0"/>
              <w:ind w:firstLine="426"/>
              <w:rPr>
                <w:rFonts w:eastAsia="Calibri"/>
                <w:lang w:eastAsia="lt-LT"/>
              </w:rPr>
            </w:pPr>
            <w:proofErr w:type="spellStart"/>
            <w:r>
              <w:rPr>
                <w:rFonts w:eastAsia="Calibri"/>
                <w:lang w:eastAsia="lt-LT"/>
              </w:rPr>
              <w:t>Dažnas</w:t>
            </w:r>
            <w:proofErr w:type="spellEnd"/>
            <w:r>
              <w:rPr>
                <w:rFonts w:eastAsia="Calibri"/>
                <w:lang w:eastAsia="lt-LT"/>
              </w:rPr>
              <w:t xml:space="preserve"> </w:t>
            </w:r>
          </w:p>
        </w:tc>
        <w:tc>
          <w:tcPr>
            <w:tcW w:w="6146" w:type="dxa"/>
            <w:tcBorders>
              <w:top w:val="single" w:sz="4" w:space="0" w:color="auto"/>
              <w:left w:val="single" w:sz="4" w:space="0" w:color="auto"/>
              <w:bottom w:val="single" w:sz="4" w:space="0" w:color="auto"/>
              <w:right w:val="single" w:sz="4" w:space="0" w:color="auto"/>
            </w:tcBorders>
            <w:hideMark/>
          </w:tcPr>
          <w:p w14:paraId="7D72A1C9" w14:textId="77777777" w:rsidR="00117C64" w:rsidRDefault="00710AAC">
            <w:pPr>
              <w:widowControl w:val="0"/>
              <w:rPr>
                <w:rFonts w:eastAsia="Calibri"/>
                <w:lang w:eastAsia="lt-LT"/>
              </w:rPr>
            </w:pPr>
            <w:proofErr w:type="spellStart"/>
            <w:r>
              <w:rPr>
                <w:rFonts w:eastAsia="Calibri"/>
                <w:lang w:eastAsia="lt-LT"/>
              </w:rPr>
              <w:t>Viduriavimas</w:t>
            </w:r>
            <w:proofErr w:type="spellEnd"/>
          </w:p>
          <w:p w14:paraId="31B5A97C" w14:textId="57CF1CDD" w:rsidR="00117C64" w:rsidRDefault="00710AAC">
            <w:pPr>
              <w:widowControl w:val="0"/>
              <w:rPr>
                <w:rFonts w:eastAsia="Calibri"/>
                <w:vertAlign w:val="superscript"/>
                <w:lang w:eastAsia="lt-LT"/>
              </w:rPr>
            </w:pPr>
            <w:r>
              <w:rPr>
                <w:rFonts w:eastAsia="Calibri"/>
                <w:lang w:eastAsia="lt-LT"/>
              </w:rPr>
              <w:t>Pykinimas</w:t>
            </w:r>
            <w:r>
              <w:rPr>
                <w:rFonts w:eastAsia="Calibri"/>
                <w:vertAlign w:val="superscript"/>
                <w:lang w:eastAsia="lt-LT"/>
              </w:rPr>
              <w:t>2</w:t>
            </w:r>
          </w:p>
          <w:p w14:paraId="2133D17E" w14:textId="77777777" w:rsidR="00117C64" w:rsidRDefault="00710AAC">
            <w:pPr>
              <w:widowControl w:val="0"/>
              <w:rPr>
                <w:rFonts w:eastAsia="Calibri"/>
                <w:lang w:eastAsia="lt-LT"/>
              </w:rPr>
            </w:pPr>
            <w:proofErr w:type="spellStart"/>
            <w:r>
              <w:rPr>
                <w:rFonts w:eastAsia="Calibri"/>
                <w:lang w:eastAsia="lt-LT"/>
              </w:rPr>
              <w:t>Vėmimas</w:t>
            </w:r>
            <w:proofErr w:type="spellEnd"/>
          </w:p>
        </w:tc>
      </w:tr>
      <w:tr w:rsidR="00117C64" w14:paraId="77A9B436" w14:textId="77777777">
        <w:trPr>
          <w:trHeight w:val="301"/>
        </w:trPr>
        <w:tc>
          <w:tcPr>
            <w:tcW w:w="2376" w:type="dxa"/>
            <w:tcBorders>
              <w:top w:val="single" w:sz="4" w:space="0" w:color="auto"/>
              <w:left w:val="single" w:sz="4" w:space="0" w:color="auto"/>
              <w:bottom w:val="single" w:sz="4" w:space="0" w:color="auto"/>
              <w:right w:val="single" w:sz="4" w:space="0" w:color="auto"/>
            </w:tcBorders>
            <w:hideMark/>
          </w:tcPr>
          <w:p w14:paraId="6784449A" w14:textId="77777777" w:rsidR="00117C64" w:rsidRDefault="00710AAC">
            <w:pPr>
              <w:widowControl w:val="0"/>
              <w:ind w:firstLine="426"/>
              <w:rPr>
                <w:rFonts w:eastAsia="Calibri"/>
                <w:lang w:eastAsia="lt-LT"/>
              </w:rPr>
            </w:pPr>
            <w:proofErr w:type="spellStart"/>
            <w:r>
              <w:rPr>
                <w:rFonts w:eastAsia="Calibri"/>
                <w:lang w:eastAsia="lt-LT"/>
              </w:rPr>
              <w:t>Nedažnas</w:t>
            </w:r>
            <w:proofErr w:type="spellEnd"/>
            <w:r>
              <w:rPr>
                <w:rFonts w:eastAsia="Calibri"/>
                <w:lang w:eastAsia="lt-LT"/>
              </w:rPr>
              <w:t xml:space="preserve"> </w:t>
            </w:r>
          </w:p>
        </w:tc>
        <w:tc>
          <w:tcPr>
            <w:tcW w:w="6146" w:type="dxa"/>
            <w:tcBorders>
              <w:top w:val="single" w:sz="4" w:space="0" w:color="auto"/>
              <w:left w:val="single" w:sz="4" w:space="0" w:color="auto"/>
              <w:bottom w:val="single" w:sz="4" w:space="0" w:color="auto"/>
              <w:right w:val="single" w:sz="4" w:space="0" w:color="auto"/>
            </w:tcBorders>
            <w:hideMark/>
          </w:tcPr>
          <w:p w14:paraId="5848B08B" w14:textId="77777777" w:rsidR="00117C64" w:rsidRDefault="00710AAC">
            <w:pPr>
              <w:widowControl w:val="0"/>
              <w:rPr>
                <w:rFonts w:eastAsia="Calibri"/>
                <w:lang w:eastAsia="lt-LT"/>
              </w:rPr>
            </w:pPr>
            <w:proofErr w:type="spellStart"/>
            <w:r>
              <w:rPr>
                <w:rFonts w:eastAsia="Calibri"/>
                <w:lang w:eastAsia="lt-LT"/>
              </w:rPr>
              <w:t>Nevirškinimas</w:t>
            </w:r>
            <w:proofErr w:type="spellEnd"/>
          </w:p>
        </w:tc>
      </w:tr>
      <w:tr w:rsidR="00117C64" w14:paraId="480C1D23" w14:textId="77777777">
        <w:tc>
          <w:tcPr>
            <w:tcW w:w="2376" w:type="dxa"/>
            <w:tcBorders>
              <w:top w:val="single" w:sz="4" w:space="0" w:color="auto"/>
              <w:left w:val="single" w:sz="4" w:space="0" w:color="auto"/>
              <w:bottom w:val="single" w:sz="4" w:space="0" w:color="auto"/>
              <w:right w:val="single" w:sz="4" w:space="0" w:color="auto"/>
            </w:tcBorders>
            <w:hideMark/>
          </w:tcPr>
          <w:p w14:paraId="44737527" w14:textId="77777777" w:rsidR="00117C64" w:rsidRDefault="00710AAC">
            <w:pPr>
              <w:widowControl w:val="0"/>
              <w:ind w:firstLine="426"/>
              <w:rPr>
                <w:rFonts w:eastAsia="Calibri"/>
                <w:lang w:eastAsia="lt-LT"/>
              </w:rPr>
            </w:pPr>
            <w:proofErr w:type="spellStart"/>
            <w:r>
              <w:rPr>
                <w:rFonts w:eastAsia="Calibri"/>
                <w:lang w:eastAsia="lt-LT"/>
              </w:rPr>
              <w:t>Dažnis</w:t>
            </w:r>
            <w:proofErr w:type="spellEnd"/>
            <w:r>
              <w:rPr>
                <w:rFonts w:eastAsia="Calibri"/>
                <w:lang w:eastAsia="lt-LT"/>
              </w:rPr>
              <w:t xml:space="preserve"> </w:t>
            </w:r>
            <w:proofErr w:type="spellStart"/>
            <w:r>
              <w:rPr>
                <w:rFonts w:eastAsia="Calibri"/>
                <w:lang w:eastAsia="lt-LT"/>
              </w:rPr>
              <w:t>nežinomas</w:t>
            </w:r>
            <w:proofErr w:type="spellEnd"/>
            <w:r>
              <w:rPr>
                <w:rFonts w:eastAsia="Calibri"/>
                <w:lang w:eastAsia="lt-LT"/>
              </w:rPr>
              <w:t xml:space="preserve"> </w:t>
            </w:r>
          </w:p>
        </w:tc>
        <w:tc>
          <w:tcPr>
            <w:tcW w:w="6146" w:type="dxa"/>
            <w:tcBorders>
              <w:top w:val="single" w:sz="4" w:space="0" w:color="auto"/>
              <w:left w:val="single" w:sz="4" w:space="0" w:color="auto"/>
              <w:bottom w:val="single" w:sz="4" w:space="0" w:color="auto"/>
              <w:right w:val="single" w:sz="4" w:space="0" w:color="auto"/>
            </w:tcBorders>
            <w:hideMark/>
          </w:tcPr>
          <w:p w14:paraId="1C6224A0" w14:textId="3F9320E7" w:rsidR="00117C64" w:rsidRPr="0068550B" w:rsidRDefault="00710AAC">
            <w:pPr>
              <w:widowControl w:val="0"/>
              <w:rPr>
                <w:rFonts w:eastAsia="Calibri"/>
                <w:vertAlign w:val="superscript"/>
                <w:lang w:val="pt-PT" w:eastAsia="lt-LT"/>
              </w:rPr>
            </w:pPr>
            <w:r w:rsidRPr="0068550B">
              <w:rPr>
                <w:rFonts w:eastAsia="Calibri"/>
                <w:lang w:val="pt-PT" w:eastAsia="lt-LT"/>
              </w:rPr>
              <w:t>Su antibiotikų vartojimu susijęs kolitas</w:t>
            </w:r>
            <w:r w:rsidRPr="0068550B">
              <w:rPr>
                <w:rFonts w:eastAsia="Calibri"/>
                <w:vertAlign w:val="superscript"/>
                <w:lang w:val="pt-PT" w:eastAsia="lt-LT"/>
              </w:rPr>
              <w:t>3</w:t>
            </w:r>
          </w:p>
          <w:p w14:paraId="7C23BE3A" w14:textId="77777777" w:rsidR="00117C64" w:rsidRPr="0068550B" w:rsidRDefault="00710AAC">
            <w:pPr>
              <w:widowControl w:val="0"/>
              <w:autoSpaceDE w:val="0"/>
              <w:autoSpaceDN w:val="0"/>
              <w:adjustRightInd w:val="0"/>
              <w:rPr>
                <w:rFonts w:eastAsia="Calibri"/>
                <w:lang w:val="pt-PT" w:eastAsia="lt-LT"/>
              </w:rPr>
            </w:pPr>
            <w:r w:rsidRPr="0068550B">
              <w:rPr>
                <w:rFonts w:eastAsia="Calibri"/>
                <w:lang w:val="pt-PT" w:eastAsia="lt-LT"/>
              </w:rPr>
              <w:t>Vaistų sukeltas enterokolito sindromas</w:t>
            </w:r>
          </w:p>
          <w:p w14:paraId="491D0ED8" w14:textId="7013C0B3" w:rsidR="001C633F" w:rsidRDefault="00710AAC">
            <w:pPr>
              <w:widowControl w:val="0"/>
              <w:autoSpaceDE w:val="0"/>
              <w:autoSpaceDN w:val="0"/>
              <w:adjustRightInd w:val="0"/>
              <w:rPr>
                <w:rFonts w:eastAsia="Calibri"/>
                <w:lang w:eastAsia="lt-LT"/>
              </w:rPr>
            </w:pPr>
            <w:proofErr w:type="spellStart"/>
            <w:r>
              <w:rPr>
                <w:rFonts w:eastAsia="Calibri"/>
                <w:lang w:eastAsia="lt-LT"/>
              </w:rPr>
              <w:lastRenderedPageBreak/>
              <w:t>Ūminis</w:t>
            </w:r>
            <w:proofErr w:type="spellEnd"/>
            <w:r>
              <w:rPr>
                <w:rFonts w:eastAsia="Calibri"/>
                <w:lang w:eastAsia="lt-LT"/>
              </w:rPr>
              <w:t xml:space="preserve"> </w:t>
            </w:r>
            <w:proofErr w:type="spellStart"/>
            <w:r>
              <w:rPr>
                <w:rFonts w:eastAsia="Calibri"/>
                <w:lang w:eastAsia="lt-LT"/>
              </w:rPr>
              <w:t>pankreatitas</w:t>
            </w:r>
            <w:proofErr w:type="spellEnd"/>
            <w:r>
              <w:rPr>
                <w:rFonts w:eastAsia="Calibri"/>
                <w:lang w:eastAsia="lt-LT"/>
              </w:rPr>
              <w:t xml:space="preserve"> </w:t>
            </w:r>
          </w:p>
          <w:p w14:paraId="455BA3C8" w14:textId="77777777" w:rsidR="00117C64" w:rsidRDefault="00710AAC">
            <w:pPr>
              <w:widowControl w:val="0"/>
              <w:autoSpaceDE w:val="0"/>
              <w:autoSpaceDN w:val="0"/>
              <w:adjustRightInd w:val="0"/>
              <w:rPr>
                <w:lang w:val="pt-PT"/>
              </w:rPr>
            </w:pPr>
            <w:r>
              <w:rPr>
                <w:lang w:val="pt-PT"/>
              </w:rPr>
              <w:t>Gauruotaisis juodasis liežuvis</w:t>
            </w:r>
          </w:p>
          <w:p w14:paraId="0A144E4A" w14:textId="10D2488B" w:rsidR="00117C64" w:rsidRDefault="00710AAC">
            <w:pPr>
              <w:widowControl w:val="0"/>
              <w:autoSpaceDE w:val="0"/>
              <w:autoSpaceDN w:val="0"/>
              <w:adjustRightInd w:val="0"/>
              <w:rPr>
                <w:rFonts w:eastAsia="Calibri"/>
                <w:lang w:eastAsia="lt-LT"/>
              </w:rPr>
            </w:pPr>
            <w:r>
              <w:rPr>
                <w:rFonts w:eastAsia="Calibri"/>
                <w:lang w:val="pt-PT" w:eastAsia="lt-LT"/>
              </w:rPr>
              <w:t>Dantų spalvos pokytis</w:t>
            </w:r>
            <w:r>
              <w:rPr>
                <w:rFonts w:eastAsia="Calibri"/>
                <w:vertAlign w:val="superscript"/>
                <w:lang w:val="pt-PT" w:eastAsia="lt-LT"/>
              </w:rPr>
              <w:t>9</w:t>
            </w:r>
          </w:p>
        </w:tc>
      </w:tr>
      <w:tr w:rsidR="00117C64" w:rsidRPr="0068550B" w14:paraId="460E17CF"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13C6A0A8" w14:textId="77777777" w:rsidR="00117C64" w:rsidRDefault="00710AAC">
            <w:pPr>
              <w:widowControl w:val="0"/>
              <w:rPr>
                <w:rFonts w:eastAsia="Calibri"/>
                <w:lang w:val="pt-PT" w:eastAsia="lt-LT"/>
              </w:rPr>
            </w:pPr>
            <w:r>
              <w:rPr>
                <w:rFonts w:eastAsia="Calibri"/>
                <w:lang w:val="pt-PT" w:eastAsia="lt-LT"/>
              </w:rPr>
              <w:lastRenderedPageBreak/>
              <w:t>Kepenų, tulžies pūslės ir latakų sutrikimai</w:t>
            </w:r>
          </w:p>
        </w:tc>
      </w:tr>
      <w:tr w:rsidR="00117C64" w:rsidRPr="0068550B" w14:paraId="29B43D34" w14:textId="77777777">
        <w:tc>
          <w:tcPr>
            <w:tcW w:w="2376" w:type="dxa"/>
            <w:tcBorders>
              <w:top w:val="single" w:sz="4" w:space="0" w:color="auto"/>
              <w:left w:val="single" w:sz="4" w:space="0" w:color="auto"/>
              <w:bottom w:val="single" w:sz="4" w:space="0" w:color="auto"/>
              <w:right w:val="single" w:sz="4" w:space="0" w:color="auto"/>
            </w:tcBorders>
            <w:hideMark/>
          </w:tcPr>
          <w:p w14:paraId="25B444AE" w14:textId="77777777" w:rsidR="00117C64" w:rsidRDefault="00710AAC">
            <w:pPr>
              <w:widowControl w:val="0"/>
              <w:ind w:firstLine="426"/>
              <w:rPr>
                <w:rFonts w:eastAsia="Calibri"/>
                <w:lang w:eastAsia="lt-LT"/>
              </w:rPr>
            </w:pPr>
            <w:proofErr w:type="spellStart"/>
            <w:r>
              <w:rPr>
                <w:rFonts w:eastAsia="Calibri"/>
                <w:lang w:eastAsia="lt-LT"/>
              </w:rPr>
              <w:t>Nedažnas</w:t>
            </w:r>
            <w:proofErr w:type="spellEnd"/>
          </w:p>
        </w:tc>
        <w:tc>
          <w:tcPr>
            <w:tcW w:w="6146" w:type="dxa"/>
            <w:tcBorders>
              <w:top w:val="single" w:sz="4" w:space="0" w:color="auto"/>
              <w:left w:val="single" w:sz="4" w:space="0" w:color="auto"/>
              <w:bottom w:val="single" w:sz="4" w:space="0" w:color="auto"/>
              <w:right w:val="single" w:sz="4" w:space="0" w:color="auto"/>
            </w:tcBorders>
            <w:hideMark/>
          </w:tcPr>
          <w:p w14:paraId="0FBB90F2" w14:textId="6E35BAC2" w:rsidR="00117C64" w:rsidRDefault="00710AAC">
            <w:pPr>
              <w:widowControl w:val="0"/>
              <w:rPr>
                <w:rFonts w:eastAsia="Calibri"/>
                <w:lang w:val="pt-PT" w:eastAsia="lt-LT"/>
              </w:rPr>
            </w:pPr>
            <w:r>
              <w:rPr>
                <w:rFonts w:eastAsia="Calibri"/>
                <w:lang w:val="pt-PT" w:eastAsia="lt-LT"/>
              </w:rPr>
              <w:t>AST ir (arba) ALT aktyvumo padidėjimas</w:t>
            </w:r>
            <w:r>
              <w:rPr>
                <w:rFonts w:eastAsia="Calibri"/>
                <w:vertAlign w:val="superscript"/>
                <w:lang w:val="pt-PT" w:eastAsia="lt-LT"/>
              </w:rPr>
              <w:t>4</w:t>
            </w:r>
          </w:p>
        </w:tc>
      </w:tr>
      <w:tr w:rsidR="00117C64" w14:paraId="2E498029" w14:textId="77777777">
        <w:tc>
          <w:tcPr>
            <w:tcW w:w="2376" w:type="dxa"/>
            <w:tcBorders>
              <w:top w:val="single" w:sz="4" w:space="0" w:color="auto"/>
              <w:left w:val="single" w:sz="4" w:space="0" w:color="auto"/>
              <w:bottom w:val="single" w:sz="4" w:space="0" w:color="auto"/>
              <w:right w:val="single" w:sz="4" w:space="0" w:color="auto"/>
            </w:tcBorders>
            <w:hideMark/>
          </w:tcPr>
          <w:p w14:paraId="029CAA98" w14:textId="77777777" w:rsidR="00117C64" w:rsidRDefault="00710AAC">
            <w:pPr>
              <w:widowControl w:val="0"/>
              <w:ind w:firstLine="426"/>
              <w:rPr>
                <w:rFonts w:eastAsia="Calibri"/>
                <w:lang w:eastAsia="lt-LT"/>
              </w:rPr>
            </w:pPr>
            <w:proofErr w:type="spellStart"/>
            <w:r>
              <w:rPr>
                <w:rFonts w:eastAsia="Calibri"/>
                <w:lang w:eastAsia="lt-LT"/>
              </w:rPr>
              <w:t>Dažnis</w:t>
            </w:r>
            <w:proofErr w:type="spellEnd"/>
            <w:r>
              <w:rPr>
                <w:rFonts w:eastAsia="Calibri"/>
                <w:lang w:eastAsia="lt-LT"/>
              </w:rPr>
              <w:t xml:space="preserve"> </w:t>
            </w:r>
            <w:proofErr w:type="spellStart"/>
            <w:r>
              <w:rPr>
                <w:rFonts w:eastAsia="Calibri"/>
                <w:lang w:eastAsia="lt-LT"/>
              </w:rPr>
              <w:t>nežinomas</w:t>
            </w:r>
            <w:proofErr w:type="spellEnd"/>
            <w:r>
              <w:rPr>
                <w:rFonts w:eastAsia="Calibri"/>
                <w:lang w:eastAsia="lt-LT"/>
              </w:rPr>
              <w:t xml:space="preserve"> </w:t>
            </w:r>
          </w:p>
        </w:tc>
        <w:tc>
          <w:tcPr>
            <w:tcW w:w="6146" w:type="dxa"/>
            <w:tcBorders>
              <w:top w:val="single" w:sz="4" w:space="0" w:color="auto"/>
              <w:left w:val="single" w:sz="4" w:space="0" w:color="auto"/>
              <w:bottom w:val="single" w:sz="4" w:space="0" w:color="auto"/>
              <w:right w:val="single" w:sz="4" w:space="0" w:color="auto"/>
            </w:tcBorders>
            <w:hideMark/>
          </w:tcPr>
          <w:p w14:paraId="4F492D42" w14:textId="1E4AA282" w:rsidR="00117C64" w:rsidRDefault="00710AAC">
            <w:pPr>
              <w:widowControl w:val="0"/>
              <w:rPr>
                <w:rFonts w:eastAsia="Calibri"/>
                <w:vertAlign w:val="superscript"/>
                <w:lang w:eastAsia="lt-LT"/>
              </w:rPr>
            </w:pPr>
            <w:r>
              <w:rPr>
                <w:rFonts w:eastAsia="Calibri"/>
                <w:lang w:eastAsia="lt-LT"/>
              </w:rPr>
              <w:t>Hepatitas</w:t>
            </w:r>
            <w:r>
              <w:rPr>
                <w:rFonts w:eastAsia="Calibri"/>
                <w:vertAlign w:val="superscript"/>
                <w:lang w:eastAsia="lt-LT"/>
              </w:rPr>
              <w:t>5</w:t>
            </w:r>
          </w:p>
          <w:p w14:paraId="455A24FB" w14:textId="30491CC9" w:rsidR="00117C64" w:rsidRDefault="00710AAC">
            <w:pPr>
              <w:widowControl w:val="0"/>
              <w:rPr>
                <w:rFonts w:eastAsia="Calibri"/>
                <w:vertAlign w:val="superscript"/>
                <w:lang w:eastAsia="lt-LT"/>
              </w:rPr>
            </w:pPr>
            <w:proofErr w:type="spellStart"/>
            <w:r>
              <w:rPr>
                <w:rFonts w:eastAsia="Calibri"/>
                <w:lang w:eastAsia="lt-LT"/>
              </w:rPr>
              <w:t>Cholestazinė</w:t>
            </w:r>
            <w:proofErr w:type="spellEnd"/>
            <w:r>
              <w:rPr>
                <w:rFonts w:eastAsia="Calibri"/>
                <w:lang w:eastAsia="lt-LT"/>
              </w:rPr>
              <w:t xml:space="preserve"> gelta</w:t>
            </w:r>
            <w:r>
              <w:rPr>
                <w:rFonts w:eastAsia="Calibri"/>
                <w:vertAlign w:val="superscript"/>
                <w:lang w:eastAsia="lt-LT"/>
              </w:rPr>
              <w:t>5</w:t>
            </w:r>
          </w:p>
        </w:tc>
      </w:tr>
      <w:tr w:rsidR="00117C64" w:rsidRPr="0068550B" w14:paraId="5ACE2870"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54C6699A" w14:textId="77777777" w:rsidR="00117C64" w:rsidRDefault="00710AAC">
            <w:pPr>
              <w:widowControl w:val="0"/>
              <w:autoSpaceDE w:val="0"/>
              <w:autoSpaceDN w:val="0"/>
              <w:adjustRightInd w:val="0"/>
              <w:rPr>
                <w:rFonts w:eastAsia="Calibri"/>
                <w:lang w:val="pt-PT" w:eastAsia="lt-LT"/>
              </w:rPr>
            </w:pPr>
            <w:r>
              <w:rPr>
                <w:rFonts w:eastAsia="Calibri"/>
                <w:lang w:val="pt-PT" w:eastAsia="lt-LT"/>
              </w:rPr>
              <w:t>Odos ir poodinio audinio sutrikimai</w:t>
            </w:r>
            <w:r w:rsidRPr="0068550B">
              <w:rPr>
                <w:rFonts w:eastAsia="Calibri"/>
                <w:vertAlign w:val="superscript"/>
                <w:lang w:val="pt-PT" w:eastAsia="lt-LT"/>
              </w:rPr>
              <w:t>6</w:t>
            </w:r>
          </w:p>
        </w:tc>
      </w:tr>
      <w:tr w:rsidR="00117C64" w14:paraId="4CFE7D0C" w14:textId="77777777">
        <w:tc>
          <w:tcPr>
            <w:tcW w:w="2376" w:type="dxa"/>
            <w:tcBorders>
              <w:top w:val="single" w:sz="4" w:space="0" w:color="auto"/>
              <w:left w:val="single" w:sz="4" w:space="0" w:color="auto"/>
              <w:bottom w:val="single" w:sz="4" w:space="0" w:color="auto"/>
              <w:right w:val="single" w:sz="4" w:space="0" w:color="auto"/>
            </w:tcBorders>
            <w:hideMark/>
          </w:tcPr>
          <w:p w14:paraId="31F23551" w14:textId="77777777" w:rsidR="00117C64" w:rsidRDefault="00710AAC">
            <w:pPr>
              <w:widowControl w:val="0"/>
              <w:ind w:firstLine="426"/>
              <w:rPr>
                <w:rFonts w:eastAsia="Calibri"/>
                <w:lang w:eastAsia="lt-LT"/>
              </w:rPr>
            </w:pPr>
            <w:proofErr w:type="spellStart"/>
            <w:r>
              <w:rPr>
                <w:rFonts w:eastAsia="Calibri"/>
                <w:lang w:eastAsia="lt-LT"/>
              </w:rPr>
              <w:t>Nedažnas</w:t>
            </w:r>
            <w:proofErr w:type="spellEnd"/>
          </w:p>
        </w:tc>
        <w:tc>
          <w:tcPr>
            <w:tcW w:w="6146" w:type="dxa"/>
            <w:tcBorders>
              <w:top w:val="single" w:sz="4" w:space="0" w:color="auto"/>
              <w:left w:val="single" w:sz="4" w:space="0" w:color="auto"/>
              <w:bottom w:val="single" w:sz="4" w:space="0" w:color="auto"/>
              <w:right w:val="single" w:sz="4" w:space="0" w:color="auto"/>
            </w:tcBorders>
            <w:hideMark/>
          </w:tcPr>
          <w:p w14:paraId="33F43C18" w14:textId="77777777" w:rsidR="00117C64" w:rsidRDefault="00710AAC">
            <w:pPr>
              <w:widowControl w:val="0"/>
              <w:rPr>
                <w:rFonts w:eastAsia="Calibri"/>
                <w:iCs/>
                <w:lang w:eastAsia="lt-LT"/>
              </w:rPr>
            </w:pPr>
            <w:r>
              <w:rPr>
                <w:rFonts w:eastAsia="Calibri"/>
                <w:iCs/>
                <w:lang w:eastAsia="lt-LT"/>
              </w:rPr>
              <w:t xml:space="preserve">Odos </w:t>
            </w:r>
            <w:proofErr w:type="spellStart"/>
            <w:r>
              <w:rPr>
                <w:rFonts w:eastAsia="Calibri"/>
                <w:iCs/>
                <w:lang w:eastAsia="lt-LT"/>
              </w:rPr>
              <w:t>išbėrimas</w:t>
            </w:r>
            <w:proofErr w:type="spellEnd"/>
          </w:p>
          <w:p w14:paraId="3BB22C20" w14:textId="77777777" w:rsidR="00117C64" w:rsidRDefault="00710AAC">
            <w:pPr>
              <w:widowControl w:val="0"/>
              <w:rPr>
                <w:rFonts w:eastAsia="Calibri"/>
                <w:iCs/>
                <w:lang w:eastAsia="lt-LT"/>
              </w:rPr>
            </w:pPr>
            <w:proofErr w:type="spellStart"/>
            <w:r>
              <w:rPr>
                <w:rFonts w:eastAsia="Calibri"/>
                <w:iCs/>
                <w:lang w:eastAsia="lt-LT"/>
              </w:rPr>
              <w:t>Niežėjimas</w:t>
            </w:r>
            <w:proofErr w:type="spellEnd"/>
          </w:p>
          <w:p w14:paraId="3D53A570" w14:textId="77777777" w:rsidR="00117C64" w:rsidRDefault="00710AAC">
            <w:pPr>
              <w:widowControl w:val="0"/>
              <w:rPr>
                <w:rFonts w:eastAsia="Calibri"/>
                <w:lang w:eastAsia="lt-LT"/>
              </w:rPr>
            </w:pPr>
            <w:proofErr w:type="spellStart"/>
            <w:r>
              <w:rPr>
                <w:rFonts w:eastAsia="Calibri"/>
                <w:iCs/>
                <w:lang w:eastAsia="lt-LT"/>
              </w:rPr>
              <w:t>Dilgėlinė</w:t>
            </w:r>
            <w:proofErr w:type="spellEnd"/>
          </w:p>
        </w:tc>
      </w:tr>
      <w:tr w:rsidR="00117C64" w14:paraId="493E9868" w14:textId="77777777">
        <w:tc>
          <w:tcPr>
            <w:tcW w:w="2376" w:type="dxa"/>
            <w:tcBorders>
              <w:top w:val="single" w:sz="4" w:space="0" w:color="auto"/>
              <w:left w:val="single" w:sz="4" w:space="0" w:color="auto"/>
              <w:bottom w:val="single" w:sz="4" w:space="0" w:color="auto"/>
              <w:right w:val="single" w:sz="4" w:space="0" w:color="auto"/>
            </w:tcBorders>
            <w:hideMark/>
          </w:tcPr>
          <w:p w14:paraId="5A101A83" w14:textId="77777777" w:rsidR="00117C64" w:rsidRDefault="00710AAC">
            <w:pPr>
              <w:widowControl w:val="0"/>
              <w:ind w:firstLine="426"/>
              <w:rPr>
                <w:rFonts w:eastAsia="Calibri"/>
                <w:lang w:eastAsia="lt-LT"/>
              </w:rPr>
            </w:pPr>
            <w:proofErr w:type="spellStart"/>
            <w:r>
              <w:rPr>
                <w:rFonts w:eastAsia="Calibri"/>
                <w:lang w:eastAsia="lt-LT"/>
              </w:rPr>
              <w:t>Retas</w:t>
            </w:r>
            <w:proofErr w:type="spellEnd"/>
          </w:p>
        </w:tc>
        <w:tc>
          <w:tcPr>
            <w:tcW w:w="6146" w:type="dxa"/>
            <w:tcBorders>
              <w:top w:val="single" w:sz="4" w:space="0" w:color="auto"/>
              <w:left w:val="single" w:sz="4" w:space="0" w:color="auto"/>
              <w:bottom w:val="single" w:sz="4" w:space="0" w:color="auto"/>
              <w:right w:val="single" w:sz="4" w:space="0" w:color="auto"/>
            </w:tcBorders>
            <w:hideMark/>
          </w:tcPr>
          <w:p w14:paraId="36D5F5AC" w14:textId="77777777" w:rsidR="00117C64" w:rsidRDefault="00710AAC">
            <w:pPr>
              <w:widowControl w:val="0"/>
              <w:rPr>
                <w:rFonts w:eastAsia="Calibri"/>
                <w:lang w:eastAsia="lt-LT"/>
              </w:rPr>
            </w:pPr>
            <w:proofErr w:type="spellStart"/>
            <w:r>
              <w:rPr>
                <w:rFonts w:eastAsia="Calibri"/>
                <w:iCs/>
                <w:lang w:eastAsia="lt-LT"/>
              </w:rPr>
              <w:t>Daugiaformė</w:t>
            </w:r>
            <w:proofErr w:type="spellEnd"/>
            <w:r>
              <w:rPr>
                <w:rFonts w:eastAsia="Calibri"/>
                <w:iCs/>
                <w:lang w:eastAsia="lt-LT"/>
              </w:rPr>
              <w:t xml:space="preserve"> </w:t>
            </w:r>
            <w:proofErr w:type="spellStart"/>
            <w:r>
              <w:rPr>
                <w:rFonts w:eastAsia="Calibri"/>
                <w:iCs/>
                <w:lang w:eastAsia="lt-LT"/>
              </w:rPr>
              <w:t>eritema</w:t>
            </w:r>
            <w:proofErr w:type="spellEnd"/>
            <w:r>
              <w:rPr>
                <w:rFonts w:eastAsia="Calibri"/>
                <w:lang w:eastAsia="lt-LT"/>
              </w:rPr>
              <w:t xml:space="preserve"> </w:t>
            </w:r>
          </w:p>
        </w:tc>
      </w:tr>
      <w:tr w:rsidR="00117C64" w14:paraId="233F5251" w14:textId="77777777">
        <w:tc>
          <w:tcPr>
            <w:tcW w:w="2376" w:type="dxa"/>
            <w:tcBorders>
              <w:top w:val="single" w:sz="4" w:space="0" w:color="auto"/>
              <w:left w:val="single" w:sz="4" w:space="0" w:color="auto"/>
              <w:bottom w:val="single" w:sz="4" w:space="0" w:color="auto"/>
              <w:right w:val="single" w:sz="4" w:space="0" w:color="auto"/>
            </w:tcBorders>
            <w:hideMark/>
          </w:tcPr>
          <w:p w14:paraId="0169AE38" w14:textId="77777777" w:rsidR="00117C64" w:rsidRDefault="00710AAC">
            <w:pPr>
              <w:widowControl w:val="0"/>
              <w:ind w:firstLine="426"/>
              <w:rPr>
                <w:rFonts w:eastAsia="Calibri"/>
                <w:lang w:eastAsia="lt-LT"/>
              </w:rPr>
            </w:pPr>
            <w:proofErr w:type="spellStart"/>
            <w:r>
              <w:rPr>
                <w:rFonts w:eastAsia="Calibri"/>
                <w:lang w:eastAsia="lt-LT"/>
              </w:rPr>
              <w:t>Dažnis</w:t>
            </w:r>
            <w:proofErr w:type="spellEnd"/>
            <w:r>
              <w:rPr>
                <w:rFonts w:eastAsia="Calibri"/>
                <w:lang w:eastAsia="lt-LT"/>
              </w:rPr>
              <w:t xml:space="preserve"> </w:t>
            </w:r>
            <w:proofErr w:type="spellStart"/>
            <w:r>
              <w:rPr>
                <w:rFonts w:eastAsia="Calibri"/>
                <w:lang w:eastAsia="lt-LT"/>
              </w:rPr>
              <w:t>nežinomas</w:t>
            </w:r>
            <w:proofErr w:type="spellEnd"/>
          </w:p>
        </w:tc>
        <w:tc>
          <w:tcPr>
            <w:tcW w:w="6146" w:type="dxa"/>
            <w:tcBorders>
              <w:top w:val="single" w:sz="4" w:space="0" w:color="auto"/>
              <w:left w:val="single" w:sz="4" w:space="0" w:color="auto"/>
              <w:bottom w:val="single" w:sz="4" w:space="0" w:color="auto"/>
              <w:right w:val="single" w:sz="4" w:space="0" w:color="auto"/>
            </w:tcBorders>
            <w:hideMark/>
          </w:tcPr>
          <w:p w14:paraId="4E4D450D" w14:textId="77777777" w:rsidR="00117C64" w:rsidRDefault="00710AAC">
            <w:pPr>
              <w:widowControl w:val="0"/>
              <w:autoSpaceDE w:val="0"/>
              <w:autoSpaceDN w:val="0"/>
              <w:adjustRightInd w:val="0"/>
              <w:rPr>
                <w:rFonts w:eastAsia="Calibri"/>
                <w:lang w:val="pt-PT" w:eastAsia="lt-LT"/>
              </w:rPr>
            </w:pPr>
            <w:r>
              <w:rPr>
                <w:rFonts w:eastAsia="Calibri"/>
                <w:lang w:val="pt-PT" w:eastAsia="lt-LT"/>
              </w:rPr>
              <w:t>Stivenso-Džonsono</w:t>
            </w:r>
            <w:r>
              <w:rPr>
                <w:rFonts w:eastAsia="Calibri"/>
                <w:i/>
                <w:lang w:val="pt-PT" w:eastAsia="lt-LT"/>
              </w:rPr>
              <w:t xml:space="preserve"> (Stevens-Johnson)</w:t>
            </w:r>
            <w:r>
              <w:rPr>
                <w:rFonts w:eastAsia="Calibri"/>
                <w:lang w:val="pt-PT" w:eastAsia="lt-LT"/>
              </w:rPr>
              <w:t xml:space="preserve"> sindromas</w:t>
            </w:r>
          </w:p>
          <w:p w14:paraId="055EF219" w14:textId="77777777" w:rsidR="00117C64" w:rsidRDefault="00710AAC">
            <w:pPr>
              <w:widowControl w:val="0"/>
              <w:autoSpaceDE w:val="0"/>
              <w:autoSpaceDN w:val="0"/>
              <w:adjustRightInd w:val="0"/>
              <w:rPr>
                <w:rFonts w:eastAsia="Calibri"/>
                <w:lang w:val="pt-PT" w:eastAsia="lt-LT"/>
              </w:rPr>
            </w:pPr>
            <w:r>
              <w:rPr>
                <w:rFonts w:eastAsia="Calibri"/>
                <w:lang w:val="pt-PT" w:eastAsia="lt-LT"/>
              </w:rPr>
              <w:t>Toksinė epidermio nekrolizė</w:t>
            </w:r>
          </w:p>
          <w:p w14:paraId="267A5704" w14:textId="77777777" w:rsidR="00117C64" w:rsidRDefault="00710AAC">
            <w:pPr>
              <w:widowControl w:val="0"/>
              <w:autoSpaceDE w:val="0"/>
              <w:autoSpaceDN w:val="0"/>
              <w:adjustRightInd w:val="0"/>
              <w:rPr>
                <w:rFonts w:eastAsia="Calibri"/>
                <w:lang w:val="pt-PT" w:eastAsia="lt-LT"/>
              </w:rPr>
            </w:pPr>
            <w:r>
              <w:rPr>
                <w:rFonts w:eastAsia="Calibri"/>
                <w:lang w:val="pt-PT" w:eastAsia="lt-LT"/>
              </w:rPr>
              <w:t>Buliozinis (pūslinis) eksfoliacinis dermatitas</w:t>
            </w:r>
          </w:p>
          <w:p w14:paraId="3E68F531" w14:textId="7FE21066" w:rsidR="00117C64" w:rsidRDefault="00710AAC">
            <w:pPr>
              <w:widowControl w:val="0"/>
              <w:autoSpaceDE w:val="0"/>
              <w:autoSpaceDN w:val="0"/>
              <w:adjustRightInd w:val="0"/>
              <w:rPr>
                <w:rFonts w:eastAsia="Calibri"/>
                <w:vertAlign w:val="superscript"/>
                <w:lang w:val="pt-PT" w:eastAsia="lt-LT"/>
              </w:rPr>
            </w:pPr>
            <w:r>
              <w:rPr>
                <w:rFonts w:eastAsia="Calibri"/>
                <w:lang w:val="pt-PT" w:eastAsia="lt-LT"/>
              </w:rPr>
              <w:t>Ūminė generalizuota egzanteminė pustuliozė (angl. AGEP)</w:t>
            </w:r>
            <w:r>
              <w:rPr>
                <w:rFonts w:eastAsia="Calibri"/>
                <w:vertAlign w:val="superscript"/>
                <w:lang w:val="pt-PT" w:eastAsia="lt-LT"/>
              </w:rPr>
              <w:t>1</w:t>
            </w:r>
          </w:p>
          <w:p w14:paraId="24C5FE40" w14:textId="1E9C20E7" w:rsidR="001C633F" w:rsidRPr="0068550B" w:rsidRDefault="00710AAC">
            <w:pPr>
              <w:widowControl w:val="0"/>
              <w:autoSpaceDE w:val="0"/>
              <w:autoSpaceDN w:val="0"/>
              <w:adjustRightInd w:val="0"/>
              <w:rPr>
                <w:rFonts w:eastAsia="Calibri"/>
                <w:bCs/>
                <w:shd w:val="clear" w:color="auto" w:fill="FFFFFF"/>
                <w:lang w:val="pt-PT"/>
              </w:rPr>
            </w:pPr>
            <w:r w:rsidRPr="0068550B">
              <w:rPr>
                <w:rFonts w:eastAsia="Calibri"/>
                <w:bCs/>
                <w:shd w:val="clear" w:color="auto" w:fill="FFFFFF"/>
                <w:lang w:val="pt-PT"/>
              </w:rPr>
              <w:t xml:space="preserve">Reakcija į vaistinį preparatą </w:t>
            </w:r>
            <w:r>
              <w:rPr>
                <w:rFonts w:eastAsia="Calibri"/>
                <w:shd w:val="clear" w:color="auto" w:fill="FFFFFF"/>
                <w:lang w:val="pt-PT"/>
              </w:rPr>
              <w:t xml:space="preserve">su </w:t>
            </w:r>
            <w:r>
              <w:rPr>
                <w:rFonts w:eastAsia="Calibri"/>
                <w:bCs/>
                <w:shd w:val="clear" w:color="auto" w:fill="FFFFFF"/>
                <w:lang w:val="pt-PT"/>
              </w:rPr>
              <w:t>eozinofilija</w:t>
            </w:r>
            <w:r>
              <w:rPr>
                <w:rFonts w:eastAsia="Calibri"/>
                <w:shd w:val="clear" w:color="auto" w:fill="FFFFFF"/>
                <w:lang w:val="pt-PT"/>
              </w:rPr>
              <w:t xml:space="preserve"> ir </w:t>
            </w:r>
            <w:r>
              <w:rPr>
                <w:rFonts w:eastAsia="Calibri"/>
                <w:bCs/>
                <w:shd w:val="clear" w:color="auto" w:fill="FFFFFF"/>
                <w:lang w:val="pt-PT"/>
              </w:rPr>
              <w:t xml:space="preserve">sisteminiais simptomais (angl. </w:t>
            </w:r>
            <w:r w:rsidRPr="0068550B">
              <w:rPr>
                <w:rFonts w:eastAsia="Calibri"/>
                <w:bCs/>
                <w:shd w:val="clear" w:color="auto" w:fill="FFFFFF"/>
                <w:lang w:val="pt-PT"/>
              </w:rPr>
              <w:t>DRESS)</w:t>
            </w:r>
          </w:p>
          <w:p w14:paraId="38AE9364" w14:textId="77777777" w:rsidR="00117C64" w:rsidRPr="0068550B" w:rsidRDefault="00710AAC">
            <w:pPr>
              <w:widowControl w:val="0"/>
              <w:autoSpaceDE w:val="0"/>
              <w:autoSpaceDN w:val="0"/>
              <w:adjustRightInd w:val="0"/>
              <w:rPr>
                <w:rFonts w:eastAsia="Calibri"/>
                <w:bCs/>
                <w:shd w:val="clear" w:color="auto" w:fill="FFFFFF"/>
                <w:lang w:val="pt-PT"/>
              </w:rPr>
            </w:pPr>
            <w:r w:rsidRPr="0068550B">
              <w:rPr>
                <w:rFonts w:eastAsia="Calibri"/>
                <w:lang w:val="pt-PT"/>
              </w:rPr>
              <w:t xml:space="preserve">Simetriška su vaistiniu preparatu susijusi egzantema aplink lyties organus ir sulenkimų srityse (angl. </w:t>
            </w:r>
            <w:r w:rsidRPr="0068550B">
              <w:rPr>
                <w:rFonts w:eastAsia="Calibri"/>
                <w:i/>
                <w:iCs/>
                <w:lang w:val="pt-PT"/>
              </w:rPr>
              <w:t>symmetrical drug-related intertriginous and flexural exanthema</w:t>
            </w:r>
            <w:r w:rsidRPr="0068550B">
              <w:rPr>
                <w:rFonts w:eastAsia="Calibri"/>
                <w:lang w:val="pt-PT"/>
              </w:rPr>
              <w:t xml:space="preserve">, </w:t>
            </w:r>
            <w:r w:rsidRPr="0068550B">
              <w:rPr>
                <w:rFonts w:eastAsia="Calibri"/>
                <w:i/>
                <w:iCs/>
                <w:lang w:val="pt-PT"/>
              </w:rPr>
              <w:t>SDRIFE</w:t>
            </w:r>
            <w:r w:rsidRPr="0068550B">
              <w:rPr>
                <w:rFonts w:eastAsia="Calibri"/>
                <w:lang w:val="pt-PT"/>
              </w:rPr>
              <w:t>) (babuino sindromas)</w:t>
            </w:r>
          </w:p>
          <w:p w14:paraId="1C592724" w14:textId="77777777" w:rsidR="00117C64" w:rsidRDefault="00710AAC">
            <w:pPr>
              <w:widowControl w:val="0"/>
              <w:autoSpaceDE w:val="0"/>
              <w:autoSpaceDN w:val="0"/>
              <w:adjustRightInd w:val="0"/>
              <w:rPr>
                <w:rFonts w:eastAsia="Calibri"/>
                <w:vertAlign w:val="superscript"/>
                <w:lang w:eastAsia="lt-LT"/>
              </w:rPr>
            </w:pPr>
            <w:proofErr w:type="spellStart"/>
            <w:r>
              <w:t>Linijinė</w:t>
            </w:r>
            <w:proofErr w:type="spellEnd"/>
            <w:r>
              <w:t xml:space="preserve"> IgA </w:t>
            </w:r>
            <w:proofErr w:type="spellStart"/>
            <w:r>
              <w:t>liga</w:t>
            </w:r>
            <w:proofErr w:type="spellEnd"/>
          </w:p>
        </w:tc>
      </w:tr>
      <w:tr w:rsidR="00117C64" w:rsidRPr="0068550B" w14:paraId="4081E9D4"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4F45B6C8" w14:textId="77777777" w:rsidR="00117C64" w:rsidRDefault="00710AAC">
            <w:pPr>
              <w:widowControl w:val="0"/>
              <w:autoSpaceDE w:val="0"/>
              <w:autoSpaceDN w:val="0"/>
              <w:adjustRightInd w:val="0"/>
              <w:rPr>
                <w:rFonts w:eastAsia="Calibri"/>
                <w:lang w:val="pt-PT" w:eastAsia="lt-LT"/>
              </w:rPr>
            </w:pPr>
            <w:r>
              <w:rPr>
                <w:rFonts w:eastAsia="Calibri"/>
                <w:lang w:val="pt-PT" w:eastAsia="lt-LT"/>
              </w:rPr>
              <w:t>Inkstų ir šlapimo takų sutrikimai</w:t>
            </w:r>
          </w:p>
        </w:tc>
      </w:tr>
      <w:tr w:rsidR="00117C64" w14:paraId="7BA1DF9D" w14:textId="77777777">
        <w:tc>
          <w:tcPr>
            <w:tcW w:w="2376" w:type="dxa"/>
            <w:tcBorders>
              <w:top w:val="single" w:sz="4" w:space="0" w:color="auto"/>
              <w:left w:val="single" w:sz="4" w:space="0" w:color="auto"/>
              <w:bottom w:val="single" w:sz="4" w:space="0" w:color="auto"/>
              <w:right w:val="single" w:sz="4" w:space="0" w:color="auto"/>
            </w:tcBorders>
            <w:hideMark/>
          </w:tcPr>
          <w:p w14:paraId="52F43551" w14:textId="77777777" w:rsidR="00117C64" w:rsidRDefault="00710AAC">
            <w:pPr>
              <w:widowControl w:val="0"/>
              <w:ind w:firstLine="426"/>
              <w:rPr>
                <w:rFonts w:eastAsia="Calibri"/>
                <w:lang w:eastAsia="lt-LT"/>
              </w:rPr>
            </w:pPr>
            <w:proofErr w:type="spellStart"/>
            <w:r>
              <w:rPr>
                <w:rFonts w:eastAsia="Calibri"/>
                <w:lang w:eastAsia="lt-LT"/>
              </w:rPr>
              <w:t>Dažnis</w:t>
            </w:r>
            <w:proofErr w:type="spellEnd"/>
            <w:r>
              <w:rPr>
                <w:rFonts w:eastAsia="Calibri"/>
                <w:lang w:eastAsia="lt-LT"/>
              </w:rPr>
              <w:t xml:space="preserve"> </w:t>
            </w:r>
            <w:proofErr w:type="spellStart"/>
            <w:r>
              <w:rPr>
                <w:rFonts w:eastAsia="Calibri"/>
                <w:lang w:eastAsia="lt-LT"/>
              </w:rPr>
              <w:t>nežinomas</w:t>
            </w:r>
            <w:proofErr w:type="spellEnd"/>
            <w:r>
              <w:rPr>
                <w:rFonts w:eastAsia="Calibri"/>
                <w:lang w:eastAsia="lt-LT"/>
              </w:rPr>
              <w:t xml:space="preserve"> </w:t>
            </w:r>
          </w:p>
        </w:tc>
        <w:tc>
          <w:tcPr>
            <w:tcW w:w="6146" w:type="dxa"/>
            <w:tcBorders>
              <w:top w:val="single" w:sz="4" w:space="0" w:color="auto"/>
              <w:left w:val="single" w:sz="4" w:space="0" w:color="auto"/>
              <w:bottom w:val="single" w:sz="4" w:space="0" w:color="auto"/>
              <w:right w:val="single" w:sz="4" w:space="0" w:color="auto"/>
            </w:tcBorders>
            <w:hideMark/>
          </w:tcPr>
          <w:p w14:paraId="7DAE5351" w14:textId="77777777" w:rsidR="00117C64" w:rsidRDefault="00710AAC">
            <w:pPr>
              <w:widowControl w:val="0"/>
              <w:rPr>
                <w:rFonts w:eastAsia="Calibri"/>
                <w:lang w:eastAsia="lt-LT"/>
              </w:rPr>
            </w:pPr>
            <w:proofErr w:type="spellStart"/>
            <w:r>
              <w:rPr>
                <w:rFonts w:eastAsia="Calibri"/>
                <w:lang w:eastAsia="lt-LT"/>
              </w:rPr>
              <w:t>Intersticinis</w:t>
            </w:r>
            <w:proofErr w:type="spellEnd"/>
            <w:r>
              <w:rPr>
                <w:rFonts w:eastAsia="Calibri"/>
                <w:lang w:eastAsia="lt-LT"/>
              </w:rPr>
              <w:t xml:space="preserve"> </w:t>
            </w:r>
            <w:proofErr w:type="spellStart"/>
            <w:r>
              <w:rPr>
                <w:rFonts w:eastAsia="Calibri"/>
                <w:lang w:eastAsia="lt-LT"/>
              </w:rPr>
              <w:t>nefritas</w:t>
            </w:r>
            <w:proofErr w:type="spellEnd"/>
          </w:p>
          <w:p w14:paraId="23BF4409" w14:textId="66A6FD88" w:rsidR="00117C64" w:rsidRDefault="00710AAC">
            <w:pPr>
              <w:widowControl w:val="0"/>
              <w:rPr>
                <w:rFonts w:eastAsia="Calibri"/>
                <w:lang w:eastAsia="lt-LT"/>
              </w:rPr>
            </w:pPr>
            <w:proofErr w:type="spellStart"/>
            <w:r>
              <w:rPr>
                <w:rFonts w:eastAsia="Calibri"/>
                <w:lang w:eastAsia="lt-LT"/>
              </w:rPr>
              <w:t>Kristalurija</w:t>
            </w:r>
            <w:proofErr w:type="spellEnd"/>
            <w:r>
              <w:t xml:space="preserve"> (</w:t>
            </w:r>
            <w:proofErr w:type="spellStart"/>
            <w:r>
              <w:t>įskaitant</w:t>
            </w:r>
            <w:proofErr w:type="spellEnd"/>
            <w:r>
              <w:t xml:space="preserve"> </w:t>
            </w:r>
            <w:proofErr w:type="spellStart"/>
            <w:r>
              <w:t>ūminį</w:t>
            </w:r>
            <w:proofErr w:type="spellEnd"/>
            <w:r>
              <w:t xml:space="preserve"> </w:t>
            </w:r>
            <w:proofErr w:type="spellStart"/>
            <w:r>
              <w:t>inkstų</w:t>
            </w:r>
            <w:proofErr w:type="spellEnd"/>
            <w:r>
              <w:t xml:space="preserve"> </w:t>
            </w:r>
            <w:proofErr w:type="spellStart"/>
            <w:r>
              <w:t>pažeidimą</w:t>
            </w:r>
            <w:proofErr w:type="spellEnd"/>
            <w:r>
              <w:t>)</w:t>
            </w:r>
            <w:r>
              <w:rPr>
                <w:rFonts w:eastAsia="Calibri"/>
                <w:vertAlign w:val="superscript"/>
                <w:lang w:eastAsia="lt-LT"/>
              </w:rPr>
              <w:t>7</w:t>
            </w:r>
          </w:p>
        </w:tc>
      </w:tr>
      <w:tr w:rsidR="00117C64" w:rsidRPr="0068550B" w14:paraId="1AAFA8F3" w14:textId="77777777">
        <w:tc>
          <w:tcPr>
            <w:tcW w:w="8522" w:type="dxa"/>
            <w:gridSpan w:val="2"/>
            <w:tcBorders>
              <w:top w:val="single" w:sz="4" w:space="0" w:color="auto"/>
              <w:left w:val="single" w:sz="4" w:space="0" w:color="auto"/>
              <w:bottom w:val="single" w:sz="4" w:space="0" w:color="auto"/>
              <w:right w:val="single" w:sz="4" w:space="0" w:color="auto"/>
            </w:tcBorders>
            <w:hideMark/>
          </w:tcPr>
          <w:p w14:paraId="0C0C7BC8" w14:textId="77777777" w:rsidR="00117C64" w:rsidRDefault="00710AAC">
            <w:pPr>
              <w:widowControl w:val="0"/>
              <w:rPr>
                <w:rFonts w:eastAsia="Calibri"/>
                <w:lang w:eastAsia="lt-LT"/>
              </w:rPr>
            </w:pPr>
            <w:r>
              <w:rPr>
                <w:rFonts w:eastAsia="Calibri"/>
                <w:vertAlign w:val="superscript"/>
                <w:lang w:eastAsia="lt-LT"/>
              </w:rPr>
              <w:t>1</w:t>
            </w:r>
            <w:r>
              <w:rPr>
                <w:rFonts w:eastAsia="Calibri"/>
                <w:lang w:eastAsia="lt-LT"/>
              </w:rPr>
              <w:t xml:space="preserve"> </w:t>
            </w:r>
            <w:proofErr w:type="spellStart"/>
            <w:r>
              <w:rPr>
                <w:rFonts w:eastAsia="Calibri"/>
                <w:lang w:eastAsia="lt-LT"/>
              </w:rPr>
              <w:t>Žr</w:t>
            </w:r>
            <w:proofErr w:type="spellEnd"/>
            <w:r>
              <w:rPr>
                <w:rFonts w:eastAsia="Calibri"/>
                <w:lang w:eastAsia="lt-LT"/>
              </w:rPr>
              <w:t xml:space="preserve">. 4.4 </w:t>
            </w:r>
            <w:proofErr w:type="spellStart"/>
            <w:r>
              <w:rPr>
                <w:rFonts w:eastAsia="Calibri"/>
                <w:lang w:eastAsia="lt-LT"/>
              </w:rPr>
              <w:t>skyrių</w:t>
            </w:r>
            <w:proofErr w:type="spellEnd"/>
            <w:r>
              <w:rPr>
                <w:rFonts w:eastAsia="Calibri"/>
                <w:lang w:eastAsia="lt-LT"/>
              </w:rPr>
              <w:t>.</w:t>
            </w:r>
          </w:p>
          <w:p w14:paraId="3F2F0A9D" w14:textId="0C909B6D" w:rsidR="00117C64" w:rsidRDefault="00710AAC">
            <w:pPr>
              <w:widowControl w:val="0"/>
              <w:autoSpaceDE w:val="0"/>
              <w:autoSpaceDN w:val="0"/>
              <w:adjustRightInd w:val="0"/>
              <w:rPr>
                <w:rFonts w:eastAsia="Calibri"/>
                <w:lang w:eastAsia="lt-LT"/>
              </w:rPr>
            </w:pPr>
            <w:r>
              <w:rPr>
                <w:rFonts w:eastAsia="Calibri"/>
                <w:vertAlign w:val="superscript"/>
                <w:lang w:eastAsia="lt-LT"/>
              </w:rPr>
              <w:t>2</w:t>
            </w:r>
            <w:r>
              <w:rPr>
                <w:rFonts w:eastAsia="Calibri"/>
                <w:lang w:eastAsia="lt-LT"/>
              </w:rPr>
              <w:t xml:space="preserve"> </w:t>
            </w:r>
            <w:proofErr w:type="spellStart"/>
            <w:r>
              <w:rPr>
                <w:rFonts w:eastAsia="Calibri"/>
                <w:lang w:eastAsia="lt-LT"/>
              </w:rPr>
              <w:t>Pykinimas</w:t>
            </w:r>
            <w:proofErr w:type="spellEnd"/>
            <w:r>
              <w:rPr>
                <w:rFonts w:eastAsia="Calibri"/>
                <w:lang w:eastAsia="lt-LT"/>
              </w:rPr>
              <w:t xml:space="preserve"> </w:t>
            </w:r>
            <w:proofErr w:type="spellStart"/>
            <w:r>
              <w:rPr>
                <w:rFonts w:eastAsia="Calibri"/>
                <w:lang w:eastAsia="lt-LT"/>
              </w:rPr>
              <w:t>dažniausiai</w:t>
            </w:r>
            <w:proofErr w:type="spellEnd"/>
            <w:r>
              <w:rPr>
                <w:rFonts w:eastAsia="Calibri"/>
                <w:lang w:eastAsia="lt-LT"/>
              </w:rPr>
              <w:t xml:space="preserve"> </w:t>
            </w:r>
            <w:proofErr w:type="spellStart"/>
            <w:r>
              <w:rPr>
                <w:rFonts w:eastAsia="Calibri"/>
                <w:lang w:eastAsia="lt-LT"/>
              </w:rPr>
              <w:t>būna</w:t>
            </w:r>
            <w:proofErr w:type="spellEnd"/>
            <w:r>
              <w:rPr>
                <w:rFonts w:eastAsia="Calibri"/>
                <w:lang w:eastAsia="lt-LT"/>
              </w:rPr>
              <w:t xml:space="preserve"> </w:t>
            </w:r>
            <w:proofErr w:type="spellStart"/>
            <w:r>
              <w:rPr>
                <w:rFonts w:eastAsia="Calibri"/>
                <w:lang w:eastAsia="lt-LT"/>
              </w:rPr>
              <w:t>susijęs</w:t>
            </w:r>
            <w:proofErr w:type="spellEnd"/>
            <w:r>
              <w:rPr>
                <w:rFonts w:eastAsia="Calibri"/>
                <w:lang w:eastAsia="lt-LT"/>
              </w:rPr>
              <w:t xml:space="preserve"> </w:t>
            </w:r>
            <w:proofErr w:type="spellStart"/>
            <w:r>
              <w:rPr>
                <w:rFonts w:eastAsia="Calibri"/>
                <w:lang w:eastAsia="lt-LT"/>
              </w:rPr>
              <w:t>su</w:t>
            </w:r>
            <w:proofErr w:type="spellEnd"/>
            <w:r>
              <w:rPr>
                <w:rFonts w:eastAsia="Calibri"/>
                <w:lang w:eastAsia="lt-LT"/>
              </w:rPr>
              <w:t xml:space="preserve"> </w:t>
            </w:r>
            <w:proofErr w:type="spellStart"/>
            <w:r>
              <w:rPr>
                <w:rFonts w:eastAsia="Calibri"/>
                <w:lang w:eastAsia="lt-LT"/>
              </w:rPr>
              <w:t>didelių</w:t>
            </w:r>
            <w:proofErr w:type="spellEnd"/>
            <w:r>
              <w:rPr>
                <w:rFonts w:eastAsia="Calibri"/>
                <w:lang w:eastAsia="lt-LT"/>
              </w:rPr>
              <w:t xml:space="preserve"> </w:t>
            </w:r>
            <w:proofErr w:type="spellStart"/>
            <w:r>
              <w:rPr>
                <w:rFonts w:eastAsia="Calibri"/>
                <w:lang w:eastAsia="lt-LT"/>
              </w:rPr>
              <w:t>dozių</w:t>
            </w:r>
            <w:proofErr w:type="spellEnd"/>
            <w:r>
              <w:rPr>
                <w:rFonts w:eastAsia="Calibri"/>
                <w:lang w:eastAsia="lt-LT"/>
              </w:rPr>
              <w:t xml:space="preserve"> </w:t>
            </w:r>
            <w:proofErr w:type="spellStart"/>
            <w:r>
              <w:rPr>
                <w:rFonts w:eastAsia="Calibri"/>
                <w:lang w:eastAsia="lt-LT"/>
              </w:rPr>
              <w:t>vartojimu</w:t>
            </w:r>
            <w:proofErr w:type="spellEnd"/>
            <w:r>
              <w:rPr>
                <w:rFonts w:eastAsia="Calibri"/>
                <w:lang w:eastAsia="lt-LT"/>
              </w:rPr>
              <w:t xml:space="preserve"> per </w:t>
            </w:r>
            <w:proofErr w:type="spellStart"/>
            <w:r>
              <w:rPr>
                <w:rFonts w:eastAsia="Calibri"/>
                <w:lang w:eastAsia="lt-LT"/>
              </w:rPr>
              <w:t>burną</w:t>
            </w:r>
            <w:proofErr w:type="spellEnd"/>
            <w:r>
              <w:rPr>
                <w:rFonts w:eastAsia="Calibri"/>
                <w:lang w:eastAsia="lt-LT"/>
              </w:rPr>
              <w:t xml:space="preserve">. </w:t>
            </w:r>
            <w:proofErr w:type="spellStart"/>
            <w:r>
              <w:rPr>
                <w:rFonts w:eastAsia="Calibri"/>
                <w:lang w:eastAsia="lt-LT"/>
              </w:rPr>
              <w:t>Jeigu</w:t>
            </w:r>
            <w:proofErr w:type="spellEnd"/>
            <w:r>
              <w:rPr>
                <w:rFonts w:eastAsia="Calibri"/>
                <w:lang w:eastAsia="lt-LT"/>
              </w:rPr>
              <w:t xml:space="preserve"> </w:t>
            </w:r>
            <w:proofErr w:type="spellStart"/>
            <w:r>
              <w:rPr>
                <w:rFonts w:eastAsia="Calibri"/>
                <w:lang w:eastAsia="lt-LT"/>
              </w:rPr>
              <w:t>pasireiškia</w:t>
            </w:r>
            <w:proofErr w:type="spellEnd"/>
            <w:r>
              <w:rPr>
                <w:rFonts w:eastAsia="Calibri"/>
                <w:lang w:eastAsia="lt-LT"/>
              </w:rPr>
              <w:t xml:space="preserve"> </w:t>
            </w:r>
            <w:proofErr w:type="spellStart"/>
            <w:r>
              <w:rPr>
                <w:rFonts w:eastAsia="Calibri"/>
                <w:lang w:eastAsia="lt-LT"/>
              </w:rPr>
              <w:t>virškinimo</w:t>
            </w:r>
            <w:proofErr w:type="spellEnd"/>
            <w:r>
              <w:rPr>
                <w:rFonts w:eastAsia="Calibri"/>
                <w:lang w:eastAsia="lt-LT"/>
              </w:rPr>
              <w:t xml:space="preserve"> </w:t>
            </w:r>
            <w:proofErr w:type="spellStart"/>
            <w:r>
              <w:rPr>
                <w:rFonts w:eastAsia="Calibri"/>
                <w:lang w:eastAsia="lt-LT"/>
              </w:rPr>
              <w:t>trakto</w:t>
            </w:r>
            <w:proofErr w:type="spellEnd"/>
            <w:r>
              <w:rPr>
                <w:rFonts w:eastAsia="Calibri"/>
                <w:lang w:eastAsia="lt-LT"/>
              </w:rPr>
              <w:t xml:space="preserve"> </w:t>
            </w:r>
            <w:proofErr w:type="spellStart"/>
            <w:r>
              <w:rPr>
                <w:rFonts w:eastAsia="Calibri"/>
                <w:lang w:eastAsia="lt-LT"/>
              </w:rPr>
              <w:t>reakcijų</w:t>
            </w:r>
            <w:proofErr w:type="spellEnd"/>
            <w:r>
              <w:rPr>
                <w:rFonts w:eastAsia="Calibri"/>
                <w:lang w:eastAsia="lt-LT"/>
              </w:rPr>
              <w:t xml:space="preserve">, </w:t>
            </w:r>
            <w:proofErr w:type="spellStart"/>
            <w:r>
              <w:rPr>
                <w:rFonts w:eastAsia="Calibri"/>
                <w:lang w:eastAsia="lt-LT"/>
              </w:rPr>
              <w:t>jas</w:t>
            </w:r>
            <w:proofErr w:type="spellEnd"/>
            <w:r>
              <w:rPr>
                <w:rFonts w:eastAsia="Calibri"/>
                <w:lang w:eastAsia="lt-LT"/>
              </w:rPr>
              <w:t xml:space="preserve"> </w:t>
            </w:r>
            <w:proofErr w:type="spellStart"/>
            <w:r>
              <w:rPr>
                <w:rFonts w:eastAsia="Calibri"/>
                <w:lang w:eastAsia="lt-LT"/>
              </w:rPr>
              <w:t>galima</w:t>
            </w:r>
            <w:proofErr w:type="spellEnd"/>
            <w:r>
              <w:rPr>
                <w:rFonts w:eastAsia="Calibri"/>
                <w:lang w:eastAsia="lt-LT"/>
              </w:rPr>
              <w:t xml:space="preserve"> </w:t>
            </w:r>
            <w:proofErr w:type="spellStart"/>
            <w:r>
              <w:rPr>
                <w:rFonts w:eastAsia="Calibri"/>
                <w:lang w:eastAsia="lt-LT"/>
              </w:rPr>
              <w:t>sumažinti</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vartojant</w:t>
            </w:r>
            <w:proofErr w:type="spellEnd"/>
            <w:r>
              <w:rPr>
                <w:rFonts w:eastAsia="Calibri"/>
                <w:lang w:eastAsia="lt-LT"/>
              </w:rPr>
              <w:t xml:space="preserve"> </w:t>
            </w:r>
            <w:proofErr w:type="spellStart"/>
            <w:r>
              <w:rPr>
                <w:rFonts w:eastAsia="Calibri"/>
                <w:lang w:eastAsia="lt-LT"/>
              </w:rPr>
              <w:t>pradėjus</w:t>
            </w:r>
            <w:proofErr w:type="spellEnd"/>
            <w:r>
              <w:rPr>
                <w:rFonts w:eastAsia="Calibri"/>
                <w:lang w:eastAsia="lt-LT"/>
              </w:rPr>
              <w:t xml:space="preserve"> </w:t>
            </w:r>
            <w:proofErr w:type="spellStart"/>
            <w:r>
              <w:rPr>
                <w:rFonts w:eastAsia="Calibri"/>
                <w:lang w:eastAsia="lt-LT"/>
              </w:rPr>
              <w:t>valgyti</w:t>
            </w:r>
            <w:proofErr w:type="spellEnd"/>
            <w:r>
              <w:rPr>
                <w:rFonts w:eastAsia="Calibri"/>
                <w:lang w:eastAsia="lt-LT"/>
              </w:rPr>
              <w:t>.</w:t>
            </w:r>
          </w:p>
          <w:p w14:paraId="0AB6F371" w14:textId="22A74EEF" w:rsidR="00117C64" w:rsidRDefault="00710AAC">
            <w:pPr>
              <w:widowControl w:val="0"/>
              <w:autoSpaceDE w:val="0"/>
              <w:autoSpaceDN w:val="0"/>
              <w:adjustRightInd w:val="0"/>
              <w:rPr>
                <w:rFonts w:eastAsia="Calibri"/>
                <w:lang w:eastAsia="lt-LT"/>
              </w:rPr>
            </w:pPr>
            <w:r>
              <w:rPr>
                <w:rFonts w:eastAsia="Calibri"/>
                <w:vertAlign w:val="superscript"/>
                <w:lang w:eastAsia="lt-LT"/>
              </w:rPr>
              <w:t>3</w:t>
            </w:r>
            <w:r>
              <w:rPr>
                <w:rFonts w:eastAsia="Calibri"/>
                <w:lang w:eastAsia="lt-LT"/>
              </w:rPr>
              <w:t xml:space="preserve"> </w:t>
            </w:r>
            <w:proofErr w:type="spellStart"/>
            <w:r>
              <w:rPr>
                <w:rFonts w:eastAsia="Calibri"/>
                <w:lang w:eastAsia="lt-LT"/>
              </w:rPr>
              <w:t>Įskaitant</w:t>
            </w:r>
            <w:proofErr w:type="spellEnd"/>
            <w:r>
              <w:rPr>
                <w:rFonts w:eastAsia="Calibri"/>
                <w:lang w:eastAsia="lt-LT"/>
              </w:rPr>
              <w:t xml:space="preserve"> </w:t>
            </w:r>
            <w:proofErr w:type="spellStart"/>
            <w:r>
              <w:rPr>
                <w:rFonts w:eastAsia="Calibri"/>
                <w:lang w:eastAsia="lt-LT"/>
              </w:rPr>
              <w:t>pseudomembraninį</w:t>
            </w:r>
            <w:proofErr w:type="spellEnd"/>
            <w:r>
              <w:rPr>
                <w:rFonts w:eastAsia="Calibri"/>
                <w:lang w:eastAsia="lt-LT"/>
              </w:rPr>
              <w:t xml:space="preserve"> </w:t>
            </w:r>
            <w:proofErr w:type="spellStart"/>
            <w:r>
              <w:rPr>
                <w:rFonts w:eastAsia="Calibri"/>
                <w:lang w:eastAsia="lt-LT"/>
              </w:rPr>
              <w:t>kolitą</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hemoraginį</w:t>
            </w:r>
            <w:proofErr w:type="spellEnd"/>
            <w:r>
              <w:rPr>
                <w:rFonts w:eastAsia="Calibri"/>
                <w:lang w:eastAsia="lt-LT"/>
              </w:rPr>
              <w:t xml:space="preserve"> </w:t>
            </w:r>
            <w:proofErr w:type="spellStart"/>
            <w:r>
              <w:rPr>
                <w:rFonts w:eastAsia="Calibri"/>
                <w:lang w:eastAsia="lt-LT"/>
              </w:rPr>
              <w:t>kolitą</w:t>
            </w:r>
            <w:proofErr w:type="spellEnd"/>
            <w:r>
              <w:rPr>
                <w:rFonts w:eastAsia="Calibri"/>
                <w:lang w:eastAsia="lt-LT"/>
              </w:rPr>
              <w:t xml:space="preserve"> (</w:t>
            </w:r>
            <w:proofErr w:type="spellStart"/>
            <w:r>
              <w:rPr>
                <w:rFonts w:eastAsia="Calibri"/>
                <w:lang w:eastAsia="lt-LT"/>
              </w:rPr>
              <w:t>žr</w:t>
            </w:r>
            <w:proofErr w:type="spellEnd"/>
            <w:r>
              <w:rPr>
                <w:rFonts w:eastAsia="Calibri"/>
                <w:lang w:eastAsia="lt-LT"/>
              </w:rPr>
              <w:t xml:space="preserve">. 4.4 </w:t>
            </w:r>
            <w:proofErr w:type="spellStart"/>
            <w:r>
              <w:rPr>
                <w:rFonts w:eastAsia="Calibri"/>
                <w:lang w:eastAsia="lt-LT"/>
              </w:rPr>
              <w:t>skyrių</w:t>
            </w:r>
            <w:proofErr w:type="spellEnd"/>
            <w:r>
              <w:rPr>
                <w:rFonts w:eastAsia="Calibri"/>
                <w:lang w:eastAsia="lt-LT"/>
              </w:rPr>
              <w:t>).</w:t>
            </w:r>
          </w:p>
          <w:p w14:paraId="27A5F7B1" w14:textId="078BF25B" w:rsidR="00117C64" w:rsidRDefault="00710AAC">
            <w:pPr>
              <w:widowControl w:val="0"/>
              <w:autoSpaceDE w:val="0"/>
              <w:autoSpaceDN w:val="0"/>
              <w:adjustRightInd w:val="0"/>
              <w:rPr>
                <w:rFonts w:eastAsia="Calibri"/>
                <w:lang w:eastAsia="lt-LT"/>
              </w:rPr>
            </w:pPr>
            <w:r>
              <w:rPr>
                <w:rFonts w:eastAsia="Calibri"/>
                <w:vertAlign w:val="superscript"/>
                <w:lang w:eastAsia="lt-LT"/>
              </w:rPr>
              <w:t>4</w:t>
            </w:r>
            <w:r>
              <w:rPr>
                <w:rFonts w:eastAsia="Calibri"/>
                <w:lang w:eastAsia="lt-LT"/>
              </w:rPr>
              <w:t xml:space="preserve"> </w:t>
            </w:r>
            <w:proofErr w:type="spellStart"/>
            <w:r>
              <w:rPr>
                <w:rFonts w:eastAsia="Calibri"/>
                <w:lang w:eastAsia="lt-LT"/>
              </w:rPr>
              <w:t>Pacientams</w:t>
            </w:r>
            <w:proofErr w:type="spellEnd"/>
            <w:r>
              <w:rPr>
                <w:rFonts w:eastAsia="Calibri"/>
                <w:lang w:eastAsia="lt-LT"/>
              </w:rPr>
              <w:t xml:space="preserve">, </w:t>
            </w:r>
            <w:proofErr w:type="spellStart"/>
            <w:r>
              <w:rPr>
                <w:rFonts w:eastAsia="Calibri"/>
                <w:lang w:eastAsia="lt-LT"/>
              </w:rPr>
              <w:t>vartojantiems</w:t>
            </w:r>
            <w:proofErr w:type="spellEnd"/>
            <w:r>
              <w:rPr>
                <w:rFonts w:eastAsia="Calibri"/>
                <w:lang w:eastAsia="lt-LT"/>
              </w:rPr>
              <w:t xml:space="preserve"> beta </w:t>
            </w:r>
            <w:proofErr w:type="spellStart"/>
            <w:r>
              <w:rPr>
                <w:rFonts w:eastAsia="Calibri"/>
                <w:lang w:eastAsia="lt-LT"/>
              </w:rPr>
              <w:t>laktaminių</w:t>
            </w:r>
            <w:proofErr w:type="spellEnd"/>
            <w:r>
              <w:rPr>
                <w:rFonts w:eastAsia="Calibri"/>
                <w:lang w:eastAsia="lt-LT"/>
              </w:rPr>
              <w:t xml:space="preserve"> </w:t>
            </w:r>
            <w:proofErr w:type="spellStart"/>
            <w:r>
              <w:rPr>
                <w:rFonts w:eastAsia="Calibri"/>
                <w:lang w:eastAsia="lt-LT"/>
              </w:rPr>
              <w:t>antibiotikų</w:t>
            </w:r>
            <w:proofErr w:type="spellEnd"/>
            <w:r>
              <w:rPr>
                <w:rFonts w:eastAsia="Calibri"/>
                <w:lang w:eastAsia="lt-LT"/>
              </w:rPr>
              <w:t xml:space="preserve">, </w:t>
            </w:r>
            <w:proofErr w:type="spellStart"/>
            <w:r>
              <w:rPr>
                <w:rFonts w:eastAsia="Calibri"/>
                <w:lang w:eastAsia="lt-LT"/>
              </w:rPr>
              <w:t>pasireiškė</w:t>
            </w:r>
            <w:proofErr w:type="spellEnd"/>
            <w:r>
              <w:rPr>
                <w:rFonts w:eastAsia="Calibri"/>
                <w:lang w:eastAsia="lt-LT"/>
              </w:rPr>
              <w:t xml:space="preserve"> </w:t>
            </w:r>
            <w:proofErr w:type="spellStart"/>
            <w:r>
              <w:rPr>
                <w:rFonts w:eastAsia="Calibri"/>
                <w:lang w:eastAsia="lt-LT"/>
              </w:rPr>
              <w:t>vidutinis</w:t>
            </w:r>
            <w:proofErr w:type="spellEnd"/>
            <w:r>
              <w:rPr>
                <w:rFonts w:eastAsia="Calibri"/>
                <w:lang w:eastAsia="lt-LT"/>
              </w:rPr>
              <w:t xml:space="preserve"> AST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ALT </w:t>
            </w:r>
            <w:proofErr w:type="spellStart"/>
            <w:r>
              <w:rPr>
                <w:rFonts w:eastAsia="Calibri"/>
                <w:lang w:eastAsia="lt-LT"/>
              </w:rPr>
              <w:t>aktyvumo</w:t>
            </w:r>
            <w:proofErr w:type="spellEnd"/>
            <w:r>
              <w:rPr>
                <w:rFonts w:eastAsia="Calibri"/>
                <w:lang w:eastAsia="lt-LT"/>
              </w:rPr>
              <w:t xml:space="preserve"> </w:t>
            </w:r>
            <w:proofErr w:type="spellStart"/>
            <w:r>
              <w:rPr>
                <w:rFonts w:eastAsia="Calibri"/>
                <w:lang w:eastAsia="lt-LT"/>
              </w:rPr>
              <w:t>padidėjimas</w:t>
            </w:r>
            <w:proofErr w:type="spellEnd"/>
            <w:r>
              <w:rPr>
                <w:rFonts w:eastAsia="Calibri"/>
                <w:lang w:eastAsia="lt-LT"/>
              </w:rPr>
              <w:t xml:space="preserve">, bet </w:t>
            </w:r>
            <w:proofErr w:type="spellStart"/>
            <w:r>
              <w:rPr>
                <w:rFonts w:eastAsia="Calibri"/>
                <w:lang w:eastAsia="lt-LT"/>
              </w:rPr>
              <w:t>tokio</w:t>
            </w:r>
            <w:proofErr w:type="spellEnd"/>
            <w:r>
              <w:rPr>
                <w:rFonts w:eastAsia="Calibri"/>
                <w:lang w:eastAsia="lt-LT"/>
              </w:rPr>
              <w:t xml:space="preserve"> </w:t>
            </w:r>
            <w:proofErr w:type="spellStart"/>
            <w:r>
              <w:rPr>
                <w:rFonts w:eastAsia="Calibri"/>
                <w:lang w:eastAsia="lt-LT"/>
              </w:rPr>
              <w:t>poveikio</w:t>
            </w:r>
            <w:proofErr w:type="spellEnd"/>
            <w:r>
              <w:rPr>
                <w:rFonts w:eastAsia="Calibri"/>
                <w:lang w:eastAsia="lt-LT"/>
              </w:rPr>
              <w:t xml:space="preserve"> </w:t>
            </w:r>
            <w:proofErr w:type="spellStart"/>
            <w:r>
              <w:rPr>
                <w:rFonts w:eastAsia="Calibri"/>
                <w:lang w:eastAsia="lt-LT"/>
              </w:rPr>
              <w:t>reikšmė</w:t>
            </w:r>
            <w:proofErr w:type="spellEnd"/>
            <w:r>
              <w:rPr>
                <w:rFonts w:eastAsia="Calibri"/>
                <w:lang w:eastAsia="lt-LT"/>
              </w:rPr>
              <w:t xml:space="preserve"> </w:t>
            </w:r>
            <w:proofErr w:type="spellStart"/>
            <w:r>
              <w:rPr>
                <w:rFonts w:eastAsia="Calibri"/>
                <w:lang w:eastAsia="lt-LT"/>
              </w:rPr>
              <w:t>nežinoma</w:t>
            </w:r>
            <w:proofErr w:type="spellEnd"/>
            <w:r>
              <w:rPr>
                <w:rFonts w:eastAsia="Calibri"/>
                <w:lang w:eastAsia="lt-LT"/>
              </w:rPr>
              <w:t>.</w:t>
            </w:r>
          </w:p>
          <w:p w14:paraId="251BF946" w14:textId="1EDD4422" w:rsidR="00117C64" w:rsidRDefault="00710AAC">
            <w:pPr>
              <w:widowControl w:val="0"/>
              <w:autoSpaceDE w:val="0"/>
              <w:autoSpaceDN w:val="0"/>
              <w:adjustRightInd w:val="0"/>
              <w:rPr>
                <w:rFonts w:eastAsia="Calibri"/>
                <w:lang w:eastAsia="lt-LT"/>
              </w:rPr>
            </w:pPr>
            <w:r>
              <w:rPr>
                <w:rFonts w:eastAsia="Calibri"/>
                <w:vertAlign w:val="superscript"/>
                <w:lang w:eastAsia="lt-LT"/>
              </w:rPr>
              <w:t>5</w:t>
            </w:r>
            <w:r>
              <w:rPr>
                <w:rFonts w:eastAsia="Calibri"/>
                <w:lang w:eastAsia="lt-LT"/>
              </w:rPr>
              <w:t xml:space="preserve"> </w:t>
            </w:r>
            <w:proofErr w:type="spellStart"/>
            <w:r>
              <w:rPr>
                <w:rFonts w:eastAsia="Calibri"/>
                <w:lang w:eastAsia="lt-LT"/>
              </w:rPr>
              <w:t>Šie</w:t>
            </w:r>
            <w:proofErr w:type="spellEnd"/>
            <w:r>
              <w:rPr>
                <w:rFonts w:eastAsia="Calibri"/>
                <w:lang w:eastAsia="lt-LT"/>
              </w:rPr>
              <w:t xml:space="preserve"> </w:t>
            </w:r>
            <w:proofErr w:type="spellStart"/>
            <w:r>
              <w:rPr>
                <w:rFonts w:eastAsia="Calibri"/>
                <w:lang w:eastAsia="lt-LT"/>
              </w:rPr>
              <w:t>reiškiniai</w:t>
            </w:r>
            <w:proofErr w:type="spellEnd"/>
            <w:r>
              <w:rPr>
                <w:rFonts w:eastAsia="Calibri"/>
                <w:lang w:eastAsia="lt-LT"/>
              </w:rPr>
              <w:t xml:space="preserve"> </w:t>
            </w:r>
            <w:proofErr w:type="spellStart"/>
            <w:r>
              <w:rPr>
                <w:rFonts w:eastAsia="Calibri"/>
                <w:lang w:eastAsia="lt-LT"/>
              </w:rPr>
              <w:t>pasireiškė</w:t>
            </w:r>
            <w:proofErr w:type="spellEnd"/>
            <w:r>
              <w:rPr>
                <w:rFonts w:eastAsia="Calibri"/>
                <w:lang w:eastAsia="lt-LT"/>
              </w:rPr>
              <w:t xml:space="preserve"> </w:t>
            </w:r>
            <w:proofErr w:type="spellStart"/>
            <w:r>
              <w:rPr>
                <w:rFonts w:eastAsia="Calibri"/>
                <w:lang w:eastAsia="lt-LT"/>
              </w:rPr>
              <w:t>vartojant</w:t>
            </w:r>
            <w:proofErr w:type="spellEnd"/>
            <w:r>
              <w:rPr>
                <w:rFonts w:eastAsia="Calibri"/>
                <w:lang w:eastAsia="lt-LT"/>
              </w:rPr>
              <w:t xml:space="preserve"> </w:t>
            </w:r>
            <w:proofErr w:type="spellStart"/>
            <w:r>
              <w:rPr>
                <w:rFonts w:eastAsia="Calibri"/>
                <w:lang w:eastAsia="lt-LT"/>
              </w:rPr>
              <w:t>kitokių</w:t>
            </w:r>
            <w:proofErr w:type="spellEnd"/>
            <w:r>
              <w:rPr>
                <w:rFonts w:eastAsia="Calibri"/>
                <w:lang w:eastAsia="lt-LT"/>
              </w:rPr>
              <w:t xml:space="preserve"> </w:t>
            </w:r>
            <w:proofErr w:type="spellStart"/>
            <w:r>
              <w:rPr>
                <w:rFonts w:eastAsia="Calibri"/>
                <w:lang w:eastAsia="lt-LT"/>
              </w:rPr>
              <w:t>penicilinų</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cefalosporinų</w:t>
            </w:r>
            <w:proofErr w:type="spellEnd"/>
            <w:r>
              <w:rPr>
                <w:rFonts w:eastAsia="Calibri"/>
                <w:lang w:eastAsia="lt-LT"/>
              </w:rPr>
              <w:t xml:space="preserve"> (</w:t>
            </w:r>
            <w:proofErr w:type="spellStart"/>
            <w:r>
              <w:rPr>
                <w:rFonts w:eastAsia="Calibri"/>
                <w:lang w:eastAsia="lt-LT"/>
              </w:rPr>
              <w:t>žr</w:t>
            </w:r>
            <w:proofErr w:type="spellEnd"/>
            <w:r>
              <w:rPr>
                <w:rFonts w:eastAsia="Calibri"/>
                <w:lang w:eastAsia="lt-LT"/>
              </w:rPr>
              <w:t xml:space="preserve">. 4.4 </w:t>
            </w:r>
            <w:proofErr w:type="spellStart"/>
            <w:r>
              <w:rPr>
                <w:rFonts w:eastAsia="Calibri"/>
                <w:lang w:eastAsia="lt-LT"/>
              </w:rPr>
              <w:t>skyrių</w:t>
            </w:r>
            <w:proofErr w:type="spellEnd"/>
            <w:r>
              <w:rPr>
                <w:rFonts w:eastAsia="Calibri"/>
                <w:lang w:eastAsia="lt-LT"/>
              </w:rPr>
              <w:t>).</w:t>
            </w:r>
          </w:p>
          <w:p w14:paraId="3D36C035" w14:textId="298B933C" w:rsidR="00117C64" w:rsidRDefault="00710AAC">
            <w:pPr>
              <w:widowControl w:val="0"/>
              <w:autoSpaceDE w:val="0"/>
              <w:autoSpaceDN w:val="0"/>
              <w:adjustRightInd w:val="0"/>
              <w:rPr>
                <w:rFonts w:eastAsia="Calibri"/>
                <w:lang w:eastAsia="lt-LT"/>
              </w:rPr>
            </w:pPr>
            <w:r>
              <w:rPr>
                <w:rFonts w:eastAsia="Calibri"/>
                <w:vertAlign w:val="superscript"/>
                <w:lang w:eastAsia="lt-LT"/>
              </w:rPr>
              <w:t>6</w:t>
            </w:r>
            <w:r>
              <w:rPr>
                <w:rFonts w:eastAsia="Calibri"/>
                <w:lang w:eastAsia="lt-LT"/>
              </w:rPr>
              <w:t xml:space="preserve"> </w:t>
            </w:r>
            <w:proofErr w:type="spellStart"/>
            <w:r>
              <w:rPr>
                <w:rFonts w:eastAsia="Calibri"/>
                <w:lang w:eastAsia="lt-LT"/>
              </w:rPr>
              <w:t>Jeigu</w:t>
            </w:r>
            <w:proofErr w:type="spellEnd"/>
            <w:r>
              <w:rPr>
                <w:rFonts w:eastAsia="Calibri"/>
                <w:lang w:eastAsia="lt-LT"/>
              </w:rPr>
              <w:t xml:space="preserve"> </w:t>
            </w:r>
            <w:proofErr w:type="spellStart"/>
            <w:r>
              <w:rPr>
                <w:rFonts w:eastAsia="Calibri"/>
                <w:lang w:eastAsia="lt-LT"/>
              </w:rPr>
              <w:t>pasireiškia</w:t>
            </w:r>
            <w:proofErr w:type="spellEnd"/>
            <w:r>
              <w:rPr>
                <w:rFonts w:eastAsia="Calibri"/>
                <w:lang w:eastAsia="lt-LT"/>
              </w:rPr>
              <w:t xml:space="preserve"> bet </w:t>
            </w:r>
            <w:proofErr w:type="spellStart"/>
            <w:r>
              <w:rPr>
                <w:rFonts w:eastAsia="Calibri"/>
                <w:lang w:eastAsia="lt-LT"/>
              </w:rPr>
              <w:t>kokia</w:t>
            </w:r>
            <w:proofErr w:type="spellEnd"/>
            <w:r>
              <w:rPr>
                <w:rFonts w:eastAsia="Calibri"/>
                <w:lang w:eastAsia="lt-LT"/>
              </w:rPr>
              <w:t xml:space="preserve"> </w:t>
            </w:r>
            <w:proofErr w:type="spellStart"/>
            <w:r>
              <w:rPr>
                <w:rFonts w:eastAsia="Calibri"/>
                <w:lang w:eastAsia="lt-LT"/>
              </w:rPr>
              <w:t>padidėjusio</w:t>
            </w:r>
            <w:proofErr w:type="spellEnd"/>
            <w:r>
              <w:rPr>
                <w:rFonts w:eastAsia="Calibri"/>
                <w:lang w:eastAsia="lt-LT"/>
              </w:rPr>
              <w:t xml:space="preserve"> </w:t>
            </w:r>
            <w:proofErr w:type="spellStart"/>
            <w:r>
              <w:rPr>
                <w:rFonts w:eastAsia="Calibri"/>
                <w:lang w:eastAsia="lt-LT"/>
              </w:rPr>
              <w:t>jautrumo</w:t>
            </w:r>
            <w:proofErr w:type="spellEnd"/>
            <w:r>
              <w:rPr>
                <w:rFonts w:eastAsia="Calibri"/>
                <w:lang w:eastAsia="lt-LT"/>
              </w:rPr>
              <w:t xml:space="preserve"> </w:t>
            </w:r>
            <w:proofErr w:type="spellStart"/>
            <w:r>
              <w:rPr>
                <w:rFonts w:eastAsia="Calibri"/>
                <w:lang w:eastAsia="lt-LT"/>
              </w:rPr>
              <w:t>dermatito</w:t>
            </w:r>
            <w:proofErr w:type="spellEnd"/>
            <w:r>
              <w:rPr>
                <w:rFonts w:eastAsia="Calibri"/>
                <w:lang w:eastAsia="lt-LT"/>
              </w:rPr>
              <w:t xml:space="preserve"> </w:t>
            </w:r>
            <w:proofErr w:type="spellStart"/>
            <w:r>
              <w:rPr>
                <w:rFonts w:eastAsia="Calibri"/>
                <w:lang w:eastAsia="lt-LT"/>
              </w:rPr>
              <w:t>reakcija</w:t>
            </w:r>
            <w:proofErr w:type="spellEnd"/>
            <w:r>
              <w:rPr>
                <w:rFonts w:eastAsia="Calibri"/>
                <w:lang w:eastAsia="lt-LT"/>
              </w:rPr>
              <w:t xml:space="preserve">, </w:t>
            </w:r>
            <w:proofErr w:type="spellStart"/>
            <w:r>
              <w:rPr>
                <w:rFonts w:eastAsia="Calibri"/>
                <w:lang w:eastAsia="lt-LT"/>
              </w:rPr>
              <w:t>gydymą</w:t>
            </w:r>
            <w:proofErr w:type="spellEnd"/>
            <w:r>
              <w:rPr>
                <w:rFonts w:eastAsia="Calibri"/>
                <w:lang w:eastAsia="lt-LT"/>
              </w:rPr>
              <w:t xml:space="preserve"> </w:t>
            </w:r>
            <w:proofErr w:type="spellStart"/>
            <w:r>
              <w:rPr>
                <w:rFonts w:eastAsia="Calibri"/>
                <w:lang w:eastAsia="lt-LT"/>
              </w:rPr>
              <w:t>reikia</w:t>
            </w:r>
            <w:proofErr w:type="spellEnd"/>
            <w:r>
              <w:rPr>
                <w:rFonts w:eastAsia="Calibri"/>
                <w:lang w:eastAsia="lt-LT"/>
              </w:rPr>
              <w:t xml:space="preserve"> </w:t>
            </w:r>
            <w:proofErr w:type="spellStart"/>
            <w:r>
              <w:rPr>
                <w:rFonts w:eastAsia="Calibri"/>
                <w:lang w:eastAsia="lt-LT"/>
              </w:rPr>
              <w:t>nutraukti</w:t>
            </w:r>
            <w:proofErr w:type="spellEnd"/>
            <w:r>
              <w:rPr>
                <w:rFonts w:eastAsia="Calibri"/>
                <w:lang w:eastAsia="lt-LT"/>
              </w:rPr>
              <w:t xml:space="preserve"> (</w:t>
            </w:r>
            <w:proofErr w:type="spellStart"/>
            <w:r>
              <w:rPr>
                <w:rFonts w:eastAsia="Calibri"/>
                <w:lang w:eastAsia="lt-LT"/>
              </w:rPr>
              <w:t>žr</w:t>
            </w:r>
            <w:proofErr w:type="spellEnd"/>
            <w:r>
              <w:rPr>
                <w:rFonts w:eastAsia="Calibri"/>
                <w:lang w:eastAsia="lt-LT"/>
              </w:rPr>
              <w:t xml:space="preserve">. 4.4 </w:t>
            </w:r>
            <w:proofErr w:type="spellStart"/>
            <w:r>
              <w:rPr>
                <w:rFonts w:eastAsia="Calibri"/>
                <w:lang w:eastAsia="lt-LT"/>
              </w:rPr>
              <w:t>skyrių</w:t>
            </w:r>
            <w:proofErr w:type="spellEnd"/>
            <w:r>
              <w:rPr>
                <w:rFonts w:eastAsia="Calibri"/>
                <w:lang w:eastAsia="lt-LT"/>
              </w:rPr>
              <w:t>).</w:t>
            </w:r>
          </w:p>
          <w:p w14:paraId="7878798E" w14:textId="6A9C3831" w:rsidR="00117C64" w:rsidRDefault="00710AAC">
            <w:pPr>
              <w:widowControl w:val="0"/>
              <w:autoSpaceDE w:val="0"/>
              <w:autoSpaceDN w:val="0"/>
              <w:adjustRightInd w:val="0"/>
              <w:rPr>
                <w:rFonts w:eastAsia="Calibri"/>
                <w:lang w:eastAsia="lt-LT"/>
              </w:rPr>
            </w:pPr>
            <w:r>
              <w:rPr>
                <w:rFonts w:eastAsia="Calibri"/>
                <w:vertAlign w:val="superscript"/>
                <w:lang w:eastAsia="lt-LT"/>
              </w:rPr>
              <w:t>7</w:t>
            </w:r>
            <w:r>
              <w:rPr>
                <w:rFonts w:eastAsia="Calibri"/>
                <w:lang w:eastAsia="lt-LT"/>
              </w:rPr>
              <w:t xml:space="preserve"> </w:t>
            </w:r>
            <w:proofErr w:type="spellStart"/>
            <w:r>
              <w:rPr>
                <w:rFonts w:eastAsia="Calibri"/>
                <w:lang w:eastAsia="lt-LT"/>
              </w:rPr>
              <w:t>Žr</w:t>
            </w:r>
            <w:proofErr w:type="spellEnd"/>
            <w:r>
              <w:rPr>
                <w:rFonts w:eastAsia="Calibri"/>
                <w:lang w:eastAsia="lt-LT"/>
              </w:rPr>
              <w:t xml:space="preserve">. 4.9 </w:t>
            </w:r>
            <w:proofErr w:type="spellStart"/>
            <w:r>
              <w:rPr>
                <w:rFonts w:eastAsia="Calibri"/>
                <w:lang w:eastAsia="lt-LT"/>
              </w:rPr>
              <w:t>skyrių</w:t>
            </w:r>
            <w:proofErr w:type="spellEnd"/>
            <w:r>
              <w:rPr>
                <w:rFonts w:eastAsia="Calibri"/>
                <w:lang w:eastAsia="lt-LT"/>
              </w:rPr>
              <w:t>.</w:t>
            </w:r>
          </w:p>
          <w:p w14:paraId="5DB5B04D" w14:textId="24DFDB59" w:rsidR="00117C64" w:rsidRDefault="00710AAC">
            <w:pPr>
              <w:widowControl w:val="0"/>
              <w:autoSpaceDE w:val="0"/>
              <w:autoSpaceDN w:val="0"/>
              <w:adjustRightInd w:val="0"/>
              <w:rPr>
                <w:rFonts w:eastAsia="Calibri"/>
                <w:lang w:eastAsia="lt-LT"/>
              </w:rPr>
            </w:pPr>
            <w:r>
              <w:rPr>
                <w:rFonts w:eastAsia="Calibri"/>
                <w:vertAlign w:val="superscript"/>
                <w:lang w:eastAsia="lt-LT"/>
              </w:rPr>
              <w:t>8</w:t>
            </w:r>
            <w:r>
              <w:rPr>
                <w:rFonts w:eastAsia="Calibri"/>
                <w:lang w:eastAsia="lt-LT"/>
              </w:rPr>
              <w:t xml:space="preserve"> Žr.4.3 </w:t>
            </w:r>
            <w:proofErr w:type="spellStart"/>
            <w:r>
              <w:rPr>
                <w:rFonts w:eastAsia="Calibri"/>
                <w:lang w:eastAsia="lt-LT"/>
              </w:rPr>
              <w:t>ir</w:t>
            </w:r>
            <w:proofErr w:type="spellEnd"/>
            <w:r>
              <w:rPr>
                <w:rFonts w:eastAsia="Calibri"/>
                <w:lang w:eastAsia="lt-LT"/>
              </w:rPr>
              <w:t xml:space="preserve"> 4.4 </w:t>
            </w:r>
            <w:proofErr w:type="spellStart"/>
            <w:r>
              <w:rPr>
                <w:rFonts w:eastAsia="Calibri"/>
                <w:lang w:eastAsia="lt-LT"/>
              </w:rPr>
              <w:t>skyrių</w:t>
            </w:r>
            <w:proofErr w:type="spellEnd"/>
            <w:r>
              <w:rPr>
                <w:rFonts w:eastAsia="Calibri"/>
                <w:lang w:eastAsia="lt-LT"/>
              </w:rPr>
              <w:t>.</w:t>
            </w:r>
          </w:p>
          <w:p w14:paraId="1E3963A0" w14:textId="3AEEAD0A" w:rsidR="00117C64" w:rsidRDefault="00710AAC">
            <w:pPr>
              <w:widowControl w:val="0"/>
              <w:autoSpaceDE w:val="0"/>
              <w:autoSpaceDN w:val="0"/>
              <w:adjustRightInd w:val="0"/>
              <w:rPr>
                <w:rFonts w:eastAsia="Calibri"/>
                <w:lang w:val="pt-PT" w:eastAsia="lt-LT"/>
              </w:rPr>
            </w:pPr>
            <w:r>
              <w:rPr>
                <w:snapToGrid w:val="0"/>
                <w:vertAlign w:val="superscript"/>
              </w:rPr>
              <w:t>9</w:t>
            </w:r>
            <w:r>
              <w:rPr>
                <w:snapToGrid w:val="0"/>
              </w:rPr>
              <w:t xml:space="preserve"> Gauta </w:t>
            </w:r>
            <w:proofErr w:type="spellStart"/>
            <w:r>
              <w:rPr>
                <w:snapToGrid w:val="0"/>
              </w:rPr>
              <w:t>labai</w:t>
            </w:r>
            <w:proofErr w:type="spellEnd"/>
            <w:r>
              <w:rPr>
                <w:snapToGrid w:val="0"/>
              </w:rPr>
              <w:t xml:space="preserve"> </w:t>
            </w:r>
            <w:proofErr w:type="spellStart"/>
            <w:r>
              <w:rPr>
                <w:snapToGrid w:val="0"/>
              </w:rPr>
              <w:t>retų</w:t>
            </w:r>
            <w:proofErr w:type="spellEnd"/>
            <w:r>
              <w:rPr>
                <w:snapToGrid w:val="0"/>
              </w:rPr>
              <w:t xml:space="preserve"> </w:t>
            </w:r>
            <w:proofErr w:type="spellStart"/>
            <w:r>
              <w:rPr>
                <w:snapToGrid w:val="0"/>
              </w:rPr>
              <w:t>pranešimų</w:t>
            </w:r>
            <w:proofErr w:type="spellEnd"/>
            <w:r>
              <w:rPr>
                <w:snapToGrid w:val="0"/>
              </w:rPr>
              <w:t xml:space="preserve"> </w:t>
            </w:r>
            <w:proofErr w:type="spellStart"/>
            <w:r>
              <w:rPr>
                <w:snapToGrid w:val="0"/>
              </w:rPr>
              <w:t>apie</w:t>
            </w:r>
            <w:proofErr w:type="spellEnd"/>
            <w:r>
              <w:rPr>
                <w:snapToGrid w:val="0"/>
              </w:rPr>
              <w:t xml:space="preserve"> </w:t>
            </w:r>
            <w:proofErr w:type="spellStart"/>
            <w:r>
              <w:rPr>
                <w:snapToGrid w:val="0"/>
              </w:rPr>
              <w:t>paviršinį</w:t>
            </w:r>
            <w:proofErr w:type="spellEnd"/>
            <w:r>
              <w:rPr>
                <w:snapToGrid w:val="0"/>
              </w:rPr>
              <w:t xml:space="preserve"> </w:t>
            </w:r>
            <w:proofErr w:type="spellStart"/>
            <w:r>
              <w:rPr>
                <w:snapToGrid w:val="0"/>
              </w:rPr>
              <w:t>dantų</w:t>
            </w:r>
            <w:proofErr w:type="spellEnd"/>
            <w:r>
              <w:rPr>
                <w:snapToGrid w:val="0"/>
              </w:rPr>
              <w:t xml:space="preserve"> </w:t>
            </w:r>
            <w:proofErr w:type="spellStart"/>
            <w:r>
              <w:rPr>
                <w:snapToGrid w:val="0"/>
              </w:rPr>
              <w:t>spalvos</w:t>
            </w:r>
            <w:proofErr w:type="spellEnd"/>
            <w:r>
              <w:rPr>
                <w:snapToGrid w:val="0"/>
              </w:rPr>
              <w:t xml:space="preserve"> </w:t>
            </w:r>
            <w:proofErr w:type="spellStart"/>
            <w:r>
              <w:rPr>
                <w:snapToGrid w:val="0"/>
              </w:rPr>
              <w:t>pokytį</w:t>
            </w:r>
            <w:proofErr w:type="spellEnd"/>
            <w:r>
              <w:rPr>
                <w:snapToGrid w:val="0"/>
              </w:rPr>
              <w:t xml:space="preserve"> </w:t>
            </w:r>
            <w:proofErr w:type="spellStart"/>
            <w:r>
              <w:rPr>
                <w:snapToGrid w:val="0"/>
              </w:rPr>
              <w:t>vaikams</w:t>
            </w:r>
            <w:proofErr w:type="spellEnd"/>
            <w:r>
              <w:rPr>
                <w:snapToGrid w:val="0"/>
              </w:rPr>
              <w:t xml:space="preserve">. </w:t>
            </w:r>
            <w:r>
              <w:rPr>
                <w:snapToGrid w:val="0"/>
                <w:lang w:val="pt-PT"/>
              </w:rPr>
              <w:t>Gera dantų higiena gali padėti išvengti dantų spalvos pokyčio, kadangi jis paprastai pašalinamas valant dantis.</w:t>
            </w:r>
          </w:p>
        </w:tc>
      </w:tr>
    </w:tbl>
    <w:p w14:paraId="5FF1321D" w14:textId="77777777" w:rsidR="00117C64" w:rsidRDefault="00117C64">
      <w:pPr>
        <w:widowControl w:val="0"/>
        <w:autoSpaceDE w:val="0"/>
        <w:autoSpaceDN w:val="0"/>
        <w:adjustRightInd w:val="0"/>
        <w:jc w:val="both"/>
        <w:rPr>
          <w:rFonts w:eastAsia="Calibri"/>
          <w:u w:val="single"/>
          <w:lang w:val="pt-PT" w:eastAsia="lt-LT"/>
        </w:rPr>
      </w:pPr>
    </w:p>
    <w:p w14:paraId="431C7972" w14:textId="77777777" w:rsidR="00117C64" w:rsidRDefault="00710AAC">
      <w:pPr>
        <w:widowControl w:val="0"/>
        <w:autoSpaceDE w:val="0"/>
        <w:autoSpaceDN w:val="0"/>
        <w:adjustRightInd w:val="0"/>
        <w:rPr>
          <w:rFonts w:eastAsia="Calibri"/>
          <w:u w:val="single"/>
          <w:lang w:val="pt-PT" w:eastAsia="lt-LT"/>
        </w:rPr>
      </w:pPr>
      <w:r>
        <w:rPr>
          <w:rFonts w:eastAsia="Calibri"/>
          <w:u w:val="single"/>
          <w:lang w:val="pt-PT" w:eastAsia="lt-LT"/>
        </w:rPr>
        <w:t>Pranešimas apie įtariamas nepageidaujamas reakcijas</w:t>
      </w:r>
    </w:p>
    <w:p w14:paraId="366BEE5F" w14:textId="77777777" w:rsidR="00117C64" w:rsidRDefault="00710AAC">
      <w:pPr>
        <w:jc w:val="both"/>
        <w:rPr>
          <w:szCs w:val="24"/>
          <w:lang w:val="lt-LT"/>
        </w:rPr>
      </w:pPr>
      <w:r>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szCs w:val="22"/>
          <w:u w:val="single"/>
          <w:lang w:val="lt-LT"/>
        </w:rPr>
        <w:t>https://vvkt.lrv.lt/lt/</w:t>
      </w:r>
      <w:r>
        <w:rPr>
          <w:szCs w:val="22"/>
          <w:lang w:val="lt-LT"/>
        </w:rPr>
        <w:t xml:space="preserve"> nurodytais būdais.</w:t>
      </w:r>
    </w:p>
    <w:p w14:paraId="70AF9825" w14:textId="77777777" w:rsidR="00117C64" w:rsidRDefault="00117C64">
      <w:pPr>
        <w:widowControl w:val="0"/>
        <w:rPr>
          <w:rFonts w:eastAsia="Calibri"/>
          <w:b/>
          <w:lang w:val="lt-LT" w:eastAsia="lt-LT"/>
        </w:rPr>
      </w:pPr>
    </w:p>
    <w:p w14:paraId="1B6CC43F" w14:textId="77777777" w:rsidR="00117C64" w:rsidRDefault="00710AAC">
      <w:pPr>
        <w:widowControl w:val="0"/>
        <w:rPr>
          <w:rFonts w:eastAsia="Calibri"/>
          <w:b/>
          <w:lang w:val="lt-LT" w:eastAsia="lt-LT"/>
        </w:rPr>
      </w:pPr>
      <w:r>
        <w:rPr>
          <w:rFonts w:eastAsia="Calibri"/>
          <w:b/>
          <w:lang w:val="lt-LT" w:eastAsia="lt-LT"/>
        </w:rPr>
        <w:t>4.9</w:t>
      </w:r>
      <w:r>
        <w:rPr>
          <w:rFonts w:eastAsia="Calibri"/>
          <w:b/>
          <w:lang w:val="lt-LT" w:eastAsia="lt-LT"/>
        </w:rPr>
        <w:tab/>
        <w:t>Perdozavimas</w:t>
      </w:r>
    </w:p>
    <w:p w14:paraId="36B161A8" w14:textId="77777777" w:rsidR="00117C64" w:rsidRDefault="00117C64">
      <w:pPr>
        <w:widowControl w:val="0"/>
        <w:rPr>
          <w:rFonts w:eastAsia="Calibri"/>
          <w:lang w:val="lt-LT" w:eastAsia="lt-LT"/>
        </w:rPr>
      </w:pPr>
    </w:p>
    <w:p w14:paraId="4DFC296C" w14:textId="77777777" w:rsidR="00117C64" w:rsidRDefault="00710AAC">
      <w:pPr>
        <w:widowControl w:val="0"/>
        <w:autoSpaceDE w:val="0"/>
        <w:autoSpaceDN w:val="0"/>
        <w:adjustRightInd w:val="0"/>
        <w:rPr>
          <w:rFonts w:eastAsia="Calibri"/>
          <w:u w:val="single"/>
          <w:lang w:val="lt-LT" w:eastAsia="lt-LT"/>
        </w:rPr>
      </w:pPr>
      <w:r>
        <w:rPr>
          <w:rFonts w:eastAsia="Calibri"/>
          <w:u w:val="single"/>
          <w:lang w:val="lt-LT" w:eastAsia="lt-LT"/>
        </w:rPr>
        <w:t>Simptomai</w:t>
      </w:r>
    </w:p>
    <w:p w14:paraId="5DCDE156" w14:textId="77777777" w:rsidR="00117C64" w:rsidRDefault="00710AAC">
      <w:pPr>
        <w:widowControl w:val="0"/>
        <w:rPr>
          <w:rFonts w:eastAsia="Calibri"/>
          <w:lang w:val="lt-LT" w:eastAsia="lt-LT"/>
        </w:rPr>
      </w:pPr>
      <w:r>
        <w:rPr>
          <w:rFonts w:eastAsia="Calibri"/>
          <w:lang w:val="lt-LT" w:eastAsia="lt-LT"/>
        </w:rPr>
        <w:t xml:space="preserve">Pranešta apie </w:t>
      </w:r>
      <w:proofErr w:type="spellStart"/>
      <w:r>
        <w:rPr>
          <w:rFonts w:eastAsia="Calibri"/>
          <w:lang w:val="lt-LT" w:eastAsia="lt-LT"/>
        </w:rPr>
        <w:t>amoksicilino</w:t>
      </w:r>
      <w:proofErr w:type="spellEnd"/>
      <w:r>
        <w:rPr>
          <w:rFonts w:eastAsia="Calibri"/>
          <w:lang w:val="lt-LT" w:eastAsia="lt-LT"/>
        </w:rPr>
        <w:t xml:space="preserve"> nuosėdų atsiradimą šlapimo pūslės kateteryje, ypač vartojant dideles dozes į veną. Reikia reguliariai tikrinti kateterio praeinamumą (žr. 4.4 skyrių). Gali atsirasti virškinimo trakto simptomų bei skysčių ir elektrolitų pusiausvyros sutrikimų. Buvo </w:t>
      </w:r>
      <w:proofErr w:type="spellStart"/>
      <w:r>
        <w:rPr>
          <w:rFonts w:eastAsia="Calibri"/>
          <w:lang w:val="lt-LT" w:eastAsia="lt-LT"/>
        </w:rPr>
        <w:t>amoksicilino</w:t>
      </w:r>
      <w:proofErr w:type="spellEnd"/>
      <w:r>
        <w:rPr>
          <w:rFonts w:eastAsia="Calibri"/>
          <w:lang w:val="lt-LT" w:eastAsia="lt-LT"/>
        </w:rPr>
        <w:t xml:space="preserve"> sukeltos </w:t>
      </w:r>
      <w:proofErr w:type="spellStart"/>
      <w:r>
        <w:rPr>
          <w:rFonts w:eastAsia="Calibri"/>
          <w:lang w:val="lt-LT" w:eastAsia="lt-LT"/>
        </w:rPr>
        <w:t>kristalurijos</w:t>
      </w:r>
      <w:proofErr w:type="spellEnd"/>
      <w:r>
        <w:rPr>
          <w:rFonts w:eastAsia="Calibri"/>
          <w:lang w:val="lt-LT" w:eastAsia="lt-LT"/>
        </w:rPr>
        <w:t xml:space="preserve"> atvejų, kai kuriais atvejais dėl to pasireiškė inkstų nepakankamumas (žr. 4.4 skyrių).</w:t>
      </w:r>
    </w:p>
    <w:p w14:paraId="3E4A768F" w14:textId="77777777" w:rsidR="00117C64" w:rsidRDefault="00710AAC">
      <w:pPr>
        <w:widowControl w:val="0"/>
        <w:tabs>
          <w:tab w:val="left" w:pos="851"/>
        </w:tabs>
        <w:autoSpaceDE w:val="0"/>
        <w:autoSpaceDN w:val="0"/>
        <w:adjustRightInd w:val="0"/>
        <w:rPr>
          <w:rFonts w:eastAsia="Calibri"/>
          <w:lang w:val="pt-PT" w:eastAsia="lt-LT"/>
        </w:rPr>
      </w:pPr>
      <w:r>
        <w:rPr>
          <w:rFonts w:eastAsia="Calibri"/>
          <w:lang w:val="pt-PT" w:eastAsia="lt-LT"/>
        </w:rPr>
        <w:t xml:space="preserve">Pacientams, kurie serga inkstų funkcijos sutrikimu ar vartoja dideles vaistinio preparato dozes, gali </w:t>
      </w:r>
      <w:r>
        <w:rPr>
          <w:rFonts w:eastAsia="Calibri"/>
          <w:lang w:val="pt-PT" w:eastAsia="lt-LT"/>
        </w:rPr>
        <w:lastRenderedPageBreak/>
        <w:t>atsirasti traukulių.</w:t>
      </w:r>
    </w:p>
    <w:p w14:paraId="49B32F61" w14:textId="77777777" w:rsidR="00117C64" w:rsidRDefault="00117C64">
      <w:pPr>
        <w:widowControl w:val="0"/>
        <w:rPr>
          <w:rFonts w:eastAsia="Calibri"/>
          <w:lang w:val="pt-PT" w:eastAsia="lt-LT"/>
        </w:rPr>
      </w:pPr>
    </w:p>
    <w:p w14:paraId="7A2D777F" w14:textId="77777777" w:rsidR="00117C64" w:rsidRDefault="00710AAC">
      <w:pPr>
        <w:widowControl w:val="0"/>
        <w:rPr>
          <w:rFonts w:eastAsia="Calibri"/>
          <w:u w:val="single"/>
          <w:lang w:val="pt-PT" w:eastAsia="lt-LT"/>
        </w:rPr>
      </w:pPr>
      <w:r>
        <w:rPr>
          <w:rFonts w:eastAsia="Calibri"/>
          <w:u w:val="single"/>
          <w:lang w:val="pt-PT" w:eastAsia="lt-LT"/>
        </w:rPr>
        <w:t>Gydymas</w:t>
      </w:r>
    </w:p>
    <w:p w14:paraId="3D4E4C7B" w14:textId="77777777" w:rsidR="00117C64" w:rsidRDefault="00710AAC">
      <w:pPr>
        <w:widowControl w:val="0"/>
        <w:rPr>
          <w:rFonts w:eastAsia="Calibri"/>
          <w:lang w:val="pt-PT" w:eastAsia="lt-LT"/>
        </w:rPr>
      </w:pPr>
      <w:r>
        <w:rPr>
          <w:rFonts w:eastAsia="Calibri"/>
          <w:lang w:val="pt-PT" w:eastAsia="lt-LT"/>
        </w:rPr>
        <w:t>Virškinimo trakto simptomus galima gydyti simptomiškai, atkreipiant dėmesį į vandens ir elektrolitų pusiausvyrą.</w:t>
      </w:r>
    </w:p>
    <w:p w14:paraId="7FD8E292" w14:textId="77777777" w:rsidR="00117C64" w:rsidRDefault="00710AAC">
      <w:pPr>
        <w:widowControl w:val="0"/>
        <w:rPr>
          <w:rFonts w:eastAsia="Calibri"/>
          <w:lang w:val="pt-PT" w:eastAsia="lt-LT"/>
        </w:rPr>
      </w:pPr>
      <w:r>
        <w:rPr>
          <w:rFonts w:eastAsia="Calibri"/>
          <w:lang w:val="pt-PT" w:eastAsia="lt-LT"/>
        </w:rPr>
        <w:t>Amoksiciliną ir klavulano rūgštį iš kraujotakos galima šalinti hemodialize.</w:t>
      </w:r>
    </w:p>
    <w:p w14:paraId="3E78FDB7" w14:textId="77777777" w:rsidR="00117C64" w:rsidRDefault="00117C64">
      <w:pPr>
        <w:widowControl w:val="0"/>
        <w:rPr>
          <w:rFonts w:eastAsia="Calibri"/>
          <w:lang w:val="pt-PT" w:eastAsia="lt-LT"/>
        </w:rPr>
      </w:pPr>
    </w:p>
    <w:p w14:paraId="42AA26ED" w14:textId="77777777" w:rsidR="00117C64" w:rsidRDefault="00117C64">
      <w:pPr>
        <w:widowControl w:val="0"/>
        <w:rPr>
          <w:rFonts w:eastAsia="Calibri"/>
          <w:lang w:val="pt-PT" w:eastAsia="lt-LT"/>
        </w:rPr>
      </w:pPr>
    </w:p>
    <w:p w14:paraId="14A43CF3" w14:textId="77777777" w:rsidR="00117C64" w:rsidRDefault="00710AAC">
      <w:pPr>
        <w:widowControl w:val="0"/>
        <w:rPr>
          <w:rFonts w:eastAsia="Calibri"/>
          <w:b/>
          <w:caps/>
          <w:lang w:val="pt-PT" w:eastAsia="lt-LT"/>
        </w:rPr>
      </w:pPr>
      <w:r>
        <w:rPr>
          <w:rFonts w:eastAsia="Calibri"/>
          <w:b/>
          <w:caps/>
          <w:lang w:val="pt-PT" w:eastAsia="lt-LT"/>
        </w:rPr>
        <w:t>5.</w:t>
      </w:r>
      <w:r>
        <w:rPr>
          <w:rFonts w:eastAsia="Calibri"/>
          <w:b/>
          <w:caps/>
          <w:lang w:val="pt-PT" w:eastAsia="lt-LT"/>
        </w:rPr>
        <w:tab/>
      </w:r>
      <w:r>
        <w:rPr>
          <w:rFonts w:eastAsia="Calibri"/>
          <w:b/>
          <w:lang w:val="pt-PT" w:eastAsia="lt-LT"/>
        </w:rPr>
        <w:t xml:space="preserve">FARMAKOLOGINĖS </w:t>
      </w:r>
      <w:r>
        <w:rPr>
          <w:rFonts w:eastAsia="Calibri"/>
          <w:b/>
          <w:caps/>
          <w:lang w:val="pt-PT" w:eastAsia="lt-LT"/>
        </w:rPr>
        <w:t>savybės</w:t>
      </w:r>
    </w:p>
    <w:p w14:paraId="7BC2EA80" w14:textId="77777777" w:rsidR="00117C64" w:rsidRDefault="00117C64">
      <w:pPr>
        <w:widowControl w:val="0"/>
        <w:rPr>
          <w:rFonts w:eastAsia="Calibri"/>
          <w:lang w:val="pt-PT" w:eastAsia="lt-LT"/>
        </w:rPr>
      </w:pPr>
    </w:p>
    <w:p w14:paraId="7FAB217D" w14:textId="77777777" w:rsidR="00117C64" w:rsidRDefault="00710AAC">
      <w:pPr>
        <w:widowControl w:val="0"/>
        <w:rPr>
          <w:rFonts w:eastAsia="Calibri"/>
          <w:b/>
          <w:lang w:val="pt-PT" w:eastAsia="lt-LT"/>
        </w:rPr>
      </w:pPr>
      <w:r>
        <w:rPr>
          <w:rFonts w:eastAsia="Calibri"/>
          <w:b/>
          <w:lang w:val="pt-PT" w:eastAsia="lt-LT"/>
        </w:rPr>
        <w:t>5.1</w:t>
      </w:r>
      <w:r>
        <w:rPr>
          <w:rFonts w:eastAsia="Calibri"/>
          <w:b/>
          <w:lang w:val="pt-PT" w:eastAsia="lt-LT"/>
        </w:rPr>
        <w:tab/>
        <w:t>Farmakodinaminės savybės</w:t>
      </w:r>
    </w:p>
    <w:p w14:paraId="6330B550" w14:textId="77777777" w:rsidR="00117C64" w:rsidRDefault="00117C64">
      <w:pPr>
        <w:widowControl w:val="0"/>
        <w:rPr>
          <w:rFonts w:eastAsia="Calibri"/>
          <w:lang w:val="pt-PT" w:eastAsia="lt-LT"/>
        </w:rPr>
      </w:pPr>
    </w:p>
    <w:p w14:paraId="5EA8B679" w14:textId="77777777" w:rsidR="00117C64" w:rsidRDefault="00710AAC">
      <w:pPr>
        <w:widowControl w:val="0"/>
        <w:rPr>
          <w:rFonts w:eastAsia="Calibri"/>
          <w:lang w:val="pt-PT" w:eastAsia="lt-LT"/>
        </w:rPr>
      </w:pPr>
      <w:r>
        <w:rPr>
          <w:rFonts w:eastAsia="Calibri"/>
          <w:lang w:val="pt-PT" w:eastAsia="lt-LT"/>
        </w:rPr>
        <w:t>Farmakoterapinė grupė – sisteminio poveikio antibakteriniai preparatai, penicilinų deriniai, įskaitant betalaktamazių inhibitorius; ATC kodas – J01CR02.</w:t>
      </w:r>
    </w:p>
    <w:p w14:paraId="096D15D4" w14:textId="77777777" w:rsidR="00117C64" w:rsidRDefault="00117C64">
      <w:pPr>
        <w:widowControl w:val="0"/>
        <w:rPr>
          <w:rFonts w:eastAsia="Calibri"/>
          <w:lang w:val="pt-PT" w:eastAsia="lt-LT"/>
        </w:rPr>
      </w:pPr>
    </w:p>
    <w:p w14:paraId="38EB1FA3" w14:textId="77777777" w:rsidR="00117C64" w:rsidRDefault="00710AAC">
      <w:pPr>
        <w:widowControl w:val="0"/>
        <w:rPr>
          <w:rFonts w:eastAsia="Calibri"/>
          <w:u w:val="single"/>
          <w:lang w:val="pt-PT" w:eastAsia="lt-LT"/>
        </w:rPr>
      </w:pPr>
      <w:r>
        <w:rPr>
          <w:rFonts w:eastAsia="Calibri"/>
          <w:u w:val="single"/>
          <w:lang w:val="pt-PT" w:eastAsia="lt-LT"/>
        </w:rPr>
        <w:t>Veikimo mechanizmas</w:t>
      </w:r>
    </w:p>
    <w:p w14:paraId="2F297DD8" w14:textId="77777777" w:rsidR="00117C64" w:rsidRDefault="00710AAC">
      <w:pPr>
        <w:widowControl w:val="0"/>
        <w:rPr>
          <w:rFonts w:eastAsia="Calibri"/>
          <w:lang w:val="pt-PT" w:eastAsia="lt-LT"/>
        </w:rPr>
      </w:pPr>
      <w:r>
        <w:rPr>
          <w:rFonts w:eastAsia="Calibri"/>
          <w:lang w:val="pt-PT" w:eastAsia="lt-LT"/>
        </w:rPr>
        <w:t>Amoksicilinas yra pusiau sintetinis penicilinas (betalaktaminis antibiotikas), kuris slopina vieną ar daugiau fermentų (dažniausiai vadinamų peniciliną prisijungiančiais baltymais, PPB), veikiančių bakterijų ląstelės sienelės struktūrinio elemento peptidoglikano biosintezę. Dėl peptidoglikano sintezės slopinimo silpnėja ląstelių sienelė, dėl to paprastai pasireiškia ląstelių lizė ir žūtis.</w:t>
      </w:r>
    </w:p>
    <w:p w14:paraId="65CD81D6" w14:textId="77777777" w:rsidR="00117C64" w:rsidRDefault="00710AAC">
      <w:pPr>
        <w:widowControl w:val="0"/>
        <w:rPr>
          <w:rFonts w:eastAsia="Calibri"/>
          <w:lang w:val="pt-PT" w:eastAsia="lt-LT"/>
        </w:rPr>
      </w:pPr>
      <w:r>
        <w:rPr>
          <w:rFonts w:eastAsia="Calibri"/>
          <w:lang w:val="pt-PT" w:eastAsia="lt-LT"/>
        </w:rPr>
        <w:t>Amoksicilinas yra jautrus ardančiam betalaktamazių, kurias gamina atsparios bakterijos, poveikiui, todėl vien amoksicilino veikimo spektras neapima mikroorganizmų, gaminančių šiuos fermentus.</w:t>
      </w:r>
    </w:p>
    <w:p w14:paraId="17FADBB1" w14:textId="77777777" w:rsidR="00117C64" w:rsidRDefault="00710AAC">
      <w:pPr>
        <w:widowControl w:val="0"/>
        <w:rPr>
          <w:rFonts w:eastAsia="Calibri"/>
          <w:lang w:val="pt-PT" w:eastAsia="lt-LT"/>
        </w:rPr>
      </w:pPr>
      <w:r>
        <w:rPr>
          <w:rFonts w:eastAsia="Calibri"/>
          <w:lang w:val="pt-PT" w:eastAsia="lt-LT"/>
        </w:rPr>
        <w:t>Klavulano rūgštis turi į penicilinus panašią betalaktaminę struktūrą. Ji inaktyvina kai kuriuos fermentus betalaktamazes ir neleidžia inaktyvinti amoksicilino. Vien klavulano rūgštis kliniškai reikšmingo antibakterinio poveikio nesukelia.</w:t>
      </w:r>
    </w:p>
    <w:p w14:paraId="0DCACCD3" w14:textId="77777777" w:rsidR="00117C64" w:rsidRDefault="00117C64">
      <w:pPr>
        <w:widowControl w:val="0"/>
        <w:rPr>
          <w:rFonts w:eastAsia="Calibri"/>
          <w:lang w:val="pt-PT" w:eastAsia="lt-LT"/>
        </w:rPr>
      </w:pPr>
    </w:p>
    <w:p w14:paraId="382084FB" w14:textId="77777777" w:rsidR="00117C64" w:rsidRDefault="00710AAC">
      <w:pPr>
        <w:widowControl w:val="0"/>
        <w:rPr>
          <w:rFonts w:eastAsia="Calibri"/>
          <w:u w:val="single"/>
          <w:lang w:val="pt-PT" w:eastAsia="lt-LT"/>
        </w:rPr>
      </w:pPr>
      <w:r>
        <w:rPr>
          <w:rFonts w:eastAsia="Calibri"/>
          <w:u w:val="single"/>
          <w:lang w:val="pt-PT" w:eastAsia="lt-LT"/>
        </w:rPr>
        <w:t>Santykis tarp farmakokinetikos ir farmakodinamikos</w:t>
      </w:r>
    </w:p>
    <w:p w14:paraId="529A7237" w14:textId="30918966" w:rsidR="00117C64" w:rsidRDefault="00710AAC">
      <w:pPr>
        <w:widowControl w:val="0"/>
        <w:rPr>
          <w:rFonts w:eastAsia="Calibri"/>
          <w:lang w:val="pt-PT" w:eastAsia="lt-LT"/>
        </w:rPr>
      </w:pPr>
      <w:r>
        <w:rPr>
          <w:rFonts w:eastAsia="Calibri"/>
          <w:lang w:val="pt-PT" w:eastAsia="lt-LT"/>
        </w:rPr>
        <w:t>Manoma, kad svarbiausias amoksicilino veiksmingumą lemiantis veiksnys yra laikas, kurį vaistinio preparato koncentracija serume būna didesnė nei minimali slopinamoji koncentracija (T&gt;</w:t>
      </w:r>
      <w:r w:rsidR="002C7D21">
        <w:rPr>
          <w:rFonts w:eastAsia="Calibri"/>
          <w:lang w:val="pt-PT" w:eastAsia="lt-LT"/>
        </w:rPr>
        <w:t> </w:t>
      </w:r>
      <w:r>
        <w:rPr>
          <w:rFonts w:eastAsia="Calibri"/>
          <w:lang w:val="pt-PT" w:eastAsia="lt-LT"/>
        </w:rPr>
        <w:t>MSK).</w:t>
      </w:r>
    </w:p>
    <w:p w14:paraId="0A1C8A71" w14:textId="77777777" w:rsidR="00117C64" w:rsidRDefault="00117C64">
      <w:pPr>
        <w:widowControl w:val="0"/>
        <w:rPr>
          <w:rFonts w:eastAsia="Calibri"/>
          <w:lang w:val="pt-PT" w:eastAsia="lt-LT"/>
        </w:rPr>
      </w:pPr>
    </w:p>
    <w:p w14:paraId="03F7B818" w14:textId="77777777" w:rsidR="00117C64" w:rsidRDefault="00710AAC">
      <w:pPr>
        <w:widowControl w:val="0"/>
        <w:rPr>
          <w:rFonts w:eastAsia="Calibri"/>
          <w:u w:val="single"/>
          <w:lang w:val="pt-PT" w:eastAsia="lt-LT"/>
        </w:rPr>
      </w:pPr>
      <w:r>
        <w:rPr>
          <w:rFonts w:eastAsia="Calibri"/>
          <w:u w:val="single"/>
          <w:lang w:val="pt-PT" w:eastAsia="lt-LT"/>
        </w:rPr>
        <w:t>Atsparumo atsiradimo mechanizmai</w:t>
      </w:r>
    </w:p>
    <w:p w14:paraId="515E162F" w14:textId="77777777" w:rsidR="00117C64" w:rsidRDefault="00710AAC">
      <w:pPr>
        <w:widowControl w:val="0"/>
        <w:rPr>
          <w:rFonts w:eastAsia="Calibri"/>
          <w:lang w:val="pt-PT" w:eastAsia="lt-LT"/>
        </w:rPr>
      </w:pPr>
      <w:r>
        <w:rPr>
          <w:rFonts w:eastAsia="Calibri"/>
          <w:lang w:val="pt-PT" w:eastAsia="lt-LT"/>
        </w:rPr>
        <w:t>Yra du pagrindiniai atsparumo amoksicilinui/klavulano rūgščiai atsiradimo mechanizmai:</w:t>
      </w:r>
    </w:p>
    <w:p w14:paraId="2185DC06" w14:textId="77777777" w:rsidR="00117C64" w:rsidRDefault="00710AAC">
      <w:pPr>
        <w:widowControl w:val="0"/>
        <w:numPr>
          <w:ilvl w:val="0"/>
          <w:numId w:val="31"/>
        </w:numPr>
        <w:tabs>
          <w:tab w:val="clear" w:pos="567"/>
        </w:tabs>
        <w:spacing w:line="240" w:lineRule="auto"/>
        <w:ind w:left="567" w:hanging="567"/>
        <w:rPr>
          <w:rFonts w:eastAsia="Calibri"/>
          <w:lang w:val="pt-PT" w:eastAsia="lt-LT"/>
        </w:rPr>
      </w:pPr>
      <w:r>
        <w:rPr>
          <w:rFonts w:eastAsia="Calibri"/>
          <w:lang w:val="pt-PT" w:eastAsia="lt-LT"/>
        </w:rPr>
        <w:t>slopinamasis tų beta laktamazių, kurių neslopina klavulano rūgštis, įskaitant B, C ir D klasės, poveikis;</w:t>
      </w:r>
    </w:p>
    <w:p w14:paraId="27568894" w14:textId="77777777" w:rsidR="00117C64" w:rsidRDefault="00710AAC">
      <w:pPr>
        <w:widowControl w:val="0"/>
        <w:numPr>
          <w:ilvl w:val="0"/>
          <w:numId w:val="31"/>
        </w:numPr>
        <w:tabs>
          <w:tab w:val="clear" w:pos="567"/>
        </w:tabs>
        <w:spacing w:line="240" w:lineRule="auto"/>
        <w:ind w:left="567" w:hanging="567"/>
        <w:rPr>
          <w:rFonts w:eastAsia="Calibri"/>
          <w:lang w:val="pt-PT" w:eastAsia="lt-LT"/>
        </w:rPr>
      </w:pPr>
      <w:r>
        <w:rPr>
          <w:rFonts w:eastAsia="Calibri"/>
          <w:lang w:val="pt-PT" w:eastAsia="lt-LT"/>
        </w:rPr>
        <w:t>PPB pokytis, dėl kurio sumažėja antibakterinio vaistinio preparato afinitetas taikiniui.</w:t>
      </w:r>
    </w:p>
    <w:p w14:paraId="3DC26AA9" w14:textId="77777777" w:rsidR="00117C64" w:rsidRDefault="00117C64">
      <w:pPr>
        <w:widowControl w:val="0"/>
        <w:rPr>
          <w:rFonts w:eastAsia="Calibri"/>
          <w:lang w:val="pt-PT" w:eastAsia="lt-LT"/>
        </w:rPr>
      </w:pPr>
    </w:p>
    <w:p w14:paraId="6682A784" w14:textId="77777777" w:rsidR="00117C64" w:rsidRDefault="00710AAC">
      <w:pPr>
        <w:widowControl w:val="0"/>
        <w:rPr>
          <w:rFonts w:eastAsia="Calibri"/>
          <w:lang w:val="pt-PT" w:eastAsia="lt-LT"/>
        </w:rPr>
      </w:pPr>
      <w:r>
        <w:rPr>
          <w:rFonts w:eastAsia="Calibri"/>
          <w:lang w:val="pt-PT" w:eastAsia="lt-LT"/>
        </w:rPr>
        <w:t>Bakterijų, ypač gramneigiamų bakterijų, atsparumą gali lemti arba atsparumas gali būti susijęs su bakterijų sienelės nepralaidumu arba šalinimo iš ląstelės siurbliu.</w:t>
      </w:r>
    </w:p>
    <w:p w14:paraId="3D614FCA" w14:textId="77777777" w:rsidR="00117C64" w:rsidRDefault="00117C64">
      <w:pPr>
        <w:widowControl w:val="0"/>
        <w:rPr>
          <w:rFonts w:eastAsia="Calibri"/>
          <w:lang w:val="pt-PT" w:eastAsia="lt-LT"/>
        </w:rPr>
      </w:pPr>
    </w:p>
    <w:p w14:paraId="593ED43E" w14:textId="77777777" w:rsidR="00117C64" w:rsidRDefault="00710AAC">
      <w:pPr>
        <w:widowControl w:val="0"/>
        <w:tabs>
          <w:tab w:val="clear" w:pos="567"/>
        </w:tabs>
        <w:spacing w:line="240" w:lineRule="auto"/>
        <w:rPr>
          <w:rFonts w:eastAsia="Calibri"/>
          <w:u w:val="single"/>
          <w:lang w:val="lt-LT" w:eastAsia="sl-SI"/>
        </w:rPr>
      </w:pPr>
      <w:r>
        <w:rPr>
          <w:rFonts w:eastAsia="Calibri"/>
          <w:u w:val="single"/>
          <w:lang w:val="lt-LT" w:eastAsia="sl-SI"/>
        </w:rPr>
        <w:t>Jautrumo tikrinimo lūžio taškai</w:t>
      </w:r>
    </w:p>
    <w:p w14:paraId="5A6142E3" w14:textId="77777777" w:rsidR="00117C64" w:rsidRPr="0068550B" w:rsidRDefault="00710AAC">
      <w:pPr>
        <w:widowControl w:val="0"/>
        <w:rPr>
          <w:rFonts w:eastAsia="Calibri"/>
          <w:lang w:val="lt-LT" w:eastAsia="lt-LT"/>
        </w:rPr>
      </w:pPr>
      <w:r>
        <w:rPr>
          <w:rFonts w:eastAsia="Calibri"/>
          <w:lang w:val="lt-LT" w:eastAsia="sl-SI"/>
        </w:rPr>
        <w:t xml:space="preserve">Minimalios slopinančios koncentracijos (MIC) ribinės vertės, kurias nustatė </w:t>
      </w:r>
      <w:r w:rsidRPr="0068550B">
        <w:rPr>
          <w:rFonts w:eastAsia="Calibri"/>
          <w:lang w:val="lt-LT" w:eastAsia="lt-LT"/>
        </w:rPr>
        <w:t>Europos antimikrobinio jautrumo tyrimo komitetas (</w:t>
      </w:r>
      <w:proofErr w:type="spellStart"/>
      <w:r w:rsidRPr="0068550B">
        <w:rPr>
          <w:rFonts w:eastAsia="Calibri"/>
          <w:i/>
          <w:lang w:val="lt-LT" w:eastAsia="lt-LT"/>
        </w:rPr>
        <w:t>The</w:t>
      </w:r>
      <w:proofErr w:type="spellEnd"/>
      <w:r w:rsidRPr="0068550B">
        <w:rPr>
          <w:rFonts w:eastAsia="Calibri"/>
          <w:i/>
          <w:lang w:val="lt-LT" w:eastAsia="lt-LT"/>
        </w:rPr>
        <w:t xml:space="preserve"> </w:t>
      </w:r>
      <w:proofErr w:type="spellStart"/>
      <w:r w:rsidRPr="0068550B">
        <w:rPr>
          <w:rFonts w:eastAsia="Calibri"/>
          <w:i/>
          <w:lang w:val="lt-LT" w:eastAsia="lt-LT"/>
        </w:rPr>
        <w:t>European</w:t>
      </w:r>
      <w:proofErr w:type="spellEnd"/>
      <w:r w:rsidRPr="0068550B">
        <w:rPr>
          <w:rFonts w:eastAsia="Calibri"/>
          <w:i/>
          <w:lang w:val="lt-LT" w:eastAsia="lt-LT"/>
        </w:rPr>
        <w:t xml:space="preserve"> </w:t>
      </w:r>
      <w:proofErr w:type="spellStart"/>
      <w:r w:rsidRPr="0068550B">
        <w:rPr>
          <w:rFonts w:eastAsia="Calibri"/>
          <w:i/>
          <w:lang w:val="lt-LT" w:eastAsia="lt-LT"/>
        </w:rPr>
        <w:t>Committee</w:t>
      </w:r>
      <w:proofErr w:type="spellEnd"/>
      <w:r w:rsidRPr="0068550B">
        <w:rPr>
          <w:rFonts w:eastAsia="Calibri"/>
          <w:i/>
          <w:lang w:val="lt-LT" w:eastAsia="lt-LT"/>
        </w:rPr>
        <w:t xml:space="preserve"> </w:t>
      </w:r>
      <w:proofErr w:type="spellStart"/>
      <w:r w:rsidRPr="0068550B">
        <w:rPr>
          <w:rFonts w:eastAsia="Calibri"/>
          <w:i/>
          <w:lang w:val="lt-LT" w:eastAsia="lt-LT"/>
        </w:rPr>
        <w:t>on</w:t>
      </w:r>
      <w:proofErr w:type="spellEnd"/>
      <w:r w:rsidRPr="0068550B">
        <w:rPr>
          <w:rFonts w:eastAsia="Calibri"/>
          <w:i/>
          <w:lang w:val="lt-LT" w:eastAsia="lt-LT"/>
        </w:rPr>
        <w:t xml:space="preserve"> </w:t>
      </w:r>
      <w:proofErr w:type="spellStart"/>
      <w:r w:rsidRPr="0068550B">
        <w:rPr>
          <w:rFonts w:eastAsia="Calibri"/>
          <w:i/>
          <w:lang w:val="lt-LT" w:eastAsia="lt-LT"/>
        </w:rPr>
        <w:t>Antimicrobial</w:t>
      </w:r>
      <w:proofErr w:type="spellEnd"/>
      <w:r w:rsidRPr="0068550B">
        <w:rPr>
          <w:rFonts w:eastAsia="Calibri"/>
          <w:i/>
          <w:lang w:val="lt-LT" w:eastAsia="lt-LT"/>
        </w:rPr>
        <w:t xml:space="preserve"> </w:t>
      </w:r>
      <w:proofErr w:type="spellStart"/>
      <w:r w:rsidRPr="0068550B">
        <w:rPr>
          <w:rFonts w:eastAsia="Calibri"/>
          <w:i/>
          <w:lang w:val="lt-LT" w:eastAsia="lt-LT"/>
        </w:rPr>
        <w:t>Susceptibility</w:t>
      </w:r>
      <w:proofErr w:type="spellEnd"/>
      <w:r w:rsidRPr="0068550B">
        <w:rPr>
          <w:rFonts w:eastAsia="Calibri"/>
          <w:i/>
          <w:lang w:val="lt-LT" w:eastAsia="lt-LT"/>
        </w:rPr>
        <w:t xml:space="preserve"> </w:t>
      </w:r>
      <w:proofErr w:type="spellStart"/>
      <w:r w:rsidRPr="0068550B">
        <w:rPr>
          <w:rFonts w:eastAsia="Calibri"/>
          <w:i/>
          <w:lang w:val="lt-LT" w:eastAsia="lt-LT"/>
        </w:rPr>
        <w:t>Testing</w:t>
      </w:r>
      <w:proofErr w:type="spellEnd"/>
      <w:r w:rsidRPr="0068550B">
        <w:rPr>
          <w:rFonts w:eastAsia="Calibri"/>
          <w:i/>
          <w:lang w:val="lt-LT" w:eastAsia="lt-LT"/>
        </w:rPr>
        <w:t xml:space="preserve">, </w:t>
      </w:r>
      <w:r w:rsidRPr="0068550B">
        <w:rPr>
          <w:rFonts w:eastAsia="Calibri"/>
          <w:lang w:val="lt-LT"/>
        </w:rPr>
        <w:t>EUCAST</w:t>
      </w:r>
      <w:r w:rsidRPr="0068550B">
        <w:rPr>
          <w:rFonts w:eastAsia="Calibri"/>
          <w:lang w:val="lt-LT" w:eastAsia="lt-LT"/>
        </w:rPr>
        <w:t xml:space="preserve">) pateikiamos </w:t>
      </w:r>
      <w:r>
        <w:rPr>
          <w:rFonts w:eastAsia="Calibri"/>
          <w:lang w:val="lt-LT" w:eastAsia="sl-SI"/>
        </w:rPr>
        <w:t xml:space="preserve">Europos vaistų agentūros (EMA) svetainėje: </w:t>
      </w:r>
      <w:hyperlink r:id="rId7" w:anchor="minimum-inhibitory-concentration-(mic)-breakpoints-section" w:history="1">
        <w:r w:rsidRPr="0068550B">
          <w:rPr>
            <w:iCs/>
            <w:szCs w:val="22"/>
            <w:u w:val="single"/>
            <w:lang w:val="lt-LT"/>
          </w:rPr>
          <w:t>https://www.ema.europa.eu/en/evaluation-medicinal-products-indicated-treatment-bacterial-infections- scientific-guideline#minimum-inhibitory-concentration-(mic)-breakpoints-section</w:t>
        </w:r>
      </w:hyperlink>
    </w:p>
    <w:p w14:paraId="604FDBAD" w14:textId="77777777" w:rsidR="00117C64" w:rsidRPr="0068550B" w:rsidRDefault="00117C64">
      <w:pPr>
        <w:widowControl w:val="0"/>
        <w:rPr>
          <w:rFonts w:eastAsia="Calibri"/>
          <w:lang w:val="lt-LT" w:eastAsia="lt-LT"/>
        </w:rPr>
      </w:pPr>
    </w:p>
    <w:p w14:paraId="72AB542F" w14:textId="77777777" w:rsidR="00117C64" w:rsidRPr="0068550B" w:rsidRDefault="00117C64">
      <w:pPr>
        <w:widowControl w:val="0"/>
        <w:rPr>
          <w:rFonts w:eastAsia="Calibri"/>
          <w:lang w:val="lt-LT" w:eastAsia="lt-LT"/>
        </w:rPr>
      </w:pPr>
    </w:p>
    <w:p w14:paraId="31C99532" w14:textId="77777777" w:rsidR="00117C64" w:rsidRPr="0068550B" w:rsidRDefault="00710AAC">
      <w:pPr>
        <w:widowControl w:val="0"/>
        <w:rPr>
          <w:rFonts w:eastAsia="Calibri"/>
          <w:lang w:val="lt-LT" w:eastAsia="lt-LT"/>
        </w:rPr>
      </w:pPr>
      <w:r w:rsidRPr="0068550B">
        <w:rPr>
          <w:rFonts w:eastAsia="Calibri"/>
          <w:lang w:val="lt-LT" w:eastAsia="lt-LT"/>
        </w:rPr>
        <w:t>Tam tikrų mikroorganizmų rūšių atsparumo paplitimas įvairiose geografinėse vietovėse įvairiu laikotarpiu gali skirtis, todėl rekomenduojama atsižvelgti į vietinę informaciją apie mikroorganizmų atsparumą, ypač gydant sunkias infekcines ligas. Jeigu būtina, kai atsparumas vietovėje yra toks, kad kyla abejonių dėl vaistinio preparato veiksmingumo gydant bet kurio nors tipo infekcinę ligą, reikia pasitarti su ekspertu.</w:t>
      </w:r>
    </w:p>
    <w:p w14:paraId="1D6D7E66" w14:textId="77777777" w:rsidR="00117C64" w:rsidRPr="0068550B" w:rsidRDefault="00117C64">
      <w:pPr>
        <w:widowControl w:val="0"/>
        <w:rPr>
          <w:rFonts w:eastAsia="Calibr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117C64" w14:paraId="13AB13CA" w14:textId="77777777">
        <w:tc>
          <w:tcPr>
            <w:tcW w:w="8522" w:type="dxa"/>
            <w:tcBorders>
              <w:top w:val="single" w:sz="4" w:space="0" w:color="auto"/>
              <w:left w:val="single" w:sz="4" w:space="0" w:color="auto"/>
              <w:bottom w:val="single" w:sz="4" w:space="0" w:color="auto"/>
              <w:right w:val="single" w:sz="4" w:space="0" w:color="auto"/>
            </w:tcBorders>
            <w:hideMark/>
          </w:tcPr>
          <w:p w14:paraId="0C96E3BA" w14:textId="77777777" w:rsidR="00117C64" w:rsidRDefault="00710AAC">
            <w:pPr>
              <w:widowControl w:val="0"/>
              <w:rPr>
                <w:rFonts w:eastAsia="Calibri"/>
                <w:u w:val="single"/>
                <w:lang w:eastAsia="lt-LT"/>
              </w:rPr>
            </w:pPr>
            <w:proofErr w:type="spellStart"/>
            <w:r>
              <w:rPr>
                <w:rFonts w:eastAsia="Calibri"/>
                <w:u w:val="single"/>
                <w:lang w:eastAsia="lt-LT"/>
              </w:rPr>
              <w:t>Dažniausiai</w:t>
            </w:r>
            <w:proofErr w:type="spellEnd"/>
            <w:r>
              <w:rPr>
                <w:rFonts w:eastAsia="Calibri"/>
                <w:u w:val="single"/>
                <w:lang w:eastAsia="lt-LT"/>
              </w:rPr>
              <w:t xml:space="preserve"> </w:t>
            </w:r>
            <w:proofErr w:type="spellStart"/>
            <w:r>
              <w:rPr>
                <w:rFonts w:eastAsia="Calibri"/>
                <w:u w:val="single"/>
                <w:lang w:eastAsia="lt-LT"/>
              </w:rPr>
              <w:t>jautrios</w:t>
            </w:r>
            <w:proofErr w:type="spellEnd"/>
            <w:r>
              <w:rPr>
                <w:rFonts w:eastAsia="Calibri"/>
                <w:u w:val="single"/>
                <w:lang w:eastAsia="lt-LT"/>
              </w:rPr>
              <w:t xml:space="preserve"> </w:t>
            </w:r>
            <w:proofErr w:type="spellStart"/>
            <w:r>
              <w:rPr>
                <w:rFonts w:eastAsia="Calibri"/>
                <w:u w:val="single"/>
                <w:lang w:eastAsia="lt-LT"/>
              </w:rPr>
              <w:t>rūšys</w:t>
            </w:r>
            <w:proofErr w:type="spellEnd"/>
          </w:p>
        </w:tc>
      </w:tr>
      <w:tr w:rsidR="00117C64" w:rsidRPr="0068550B" w14:paraId="48CA38A9" w14:textId="77777777">
        <w:tc>
          <w:tcPr>
            <w:tcW w:w="8522" w:type="dxa"/>
            <w:tcBorders>
              <w:top w:val="single" w:sz="4" w:space="0" w:color="auto"/>
              <w:left w:val="single" w:sz="4" w:space="0" w:color="auto"/>
              <w:bottom w:val="single" w:sz="4" w:space="0" w:color="auto"/>
              <w:right w:val="single" w:sz="4" w:space="0" w:color="auto"/>
            </w:tcBorders>
          </w:tcPr>
          <w:p w14:paraId="2522EF39" w14:textId="77777777" w:rsidR="00117C64" w:rsidRDefault="00710AAC">
            <w:pPr>
              <w:widowControl w:val="0"/>
              <w:rPr>
                <w:rFonts w:eastAsia="Calibri"/>
                <w:i/>
                <w:lang w:val="pt-PT" w:eastAsia="lt-LT"/>
              </w:rPr>
            </w:pPr>
            <w:r>
              <w:rPr>
                <w:rFonts w:eastAsia="Calibri"/>
                <w:u w:val="single"/>
                <w:lang w:val="pt-PT" w:eastAsia="lt-LT"/>
              </w:rPr>
              <w:t>Gramteigiami aerobai</w:t>
            </w:r>
          </w:p>
          <w:p w14:paraId="48401215" w14:textId="77777777" w:rsidR="00117C64" w:rsidRDefault="00710AAC">
            <w:pPr>
              <w:widowControl w:val="0"/>
              <w:rPr>
                <w:rFonts w:eastAsia="Calibri"/>
                <w:lang w:val="pt-PT" w:eastAsia="lt-LT"/>
              </w:rPr>
            </w:pPr>
            <w:r>
              <w:rPr>
                <w:rFonts w:eastAsia="Calibri"/>
                <w:i/>
                <w:lang w:val="pt-PT" w:eastAsia="lt-LT"/>
              </w:rPr>
              <w:lastRenderedPageBreak/>
              <w:t>Enterococcus faecalis</w:t>
            </w:r>
          </w:p>
          <w:p w14:paraId="5D028831" w14:textId="77777777" w:rsidR="00117C64" w:rsidRDefault="00710AAC">
            <w:pPr>
              <w:widowControl w:val="0"/>
              <w:rPr>
                <w:rFonts w:eastAsia="Calibri"/>
                <w:i/>
                <w:lang w:val="pt-PT" w:eastAsia="lt-LT"/>
              </w:rPr>
            </w:pPr>
            <w:r>
              <w:rPr>
                <w:rFonts w:eastAsia="Calibri"/>
                <w:i/>
                <w:lang w:val="pt-PT" w:eastAsia="lt-LT"/>
              </w:rPr>
              <w:t>Gardnerella vaginalis</w:t>
            </w:r>
          </w:p>
          <w:p w14:paraId="452FB477" w14:textId="77777777" w:rsidR="00117C64" w:rsidRDefault="00710AAC">
            <w:pPr>
              <w:widowControl w:val="0"/>
              <w:rPr>
                <w:rFonts w:eastAsia="Calibri"/>
                <w:i/>
                <w:lang w:val="pt-PT" w:eastAsia="lt-LT"/>
              </w:rPr>
            </w:pPr>
            <w:r>
              <w:rPr>
                <w:rFonts w:eastAsia="Calibri"/>
                <w:i/>
                <w:lang w:val="pt-PT" w:eastAsia="lt-LT"/>
              </w:rPr>
              <w:t xml:space="preserve">Staphylococcus aureus </w:t>
            </w:r>
            <w:r>
              <w:rPr>
                <w:rFonts w:eastAsia="Calibri"/>
                <w:lang w:val="pt-PT" w:eastAsia="lt-LT"/>
              </w:rPr>
              <w:t xml:space="preserve">(meticilinui jautrūs) </w:t>
            </w:r>
            <w:r>
              <w:rPr>
                <w:rFonts w:eastAsia="Calibri"/>
                <w:vertAlign w:val="superscript"/>
                <w:lang w:val="pt-PT" w:eastAsia="lt-LT"/>
              </w:rPr>
              <w:t>£</w:t>
            </w:r>
          </w:p>
          <w:p w14:paraId="522B0BF3" w14:textId="77777777" w:rsidR="00117C64" w:rsidRDefault="00710AAC">
            <w:pPr>
              <w:widowControl w:val="0"/>
              <w:rPr>
                <w:rFonts w:eastAsia="Calibri"/>
                <w:lang w:val="pt-PT" w:eastAsia="lt-LT"/>
              </w:rPr>
            </w:pPr>
            <w:r>
              <w:rPr>
                <w:rFonts w:eastAsia="Calibri"/>
                <w:i/>
                <w:lang w:val="pt-PT" w:eastAsia="lt-LT"/>
              </w:rPr>
              <w:t>Stafilokokai, kurie neturi koaguliazės</w:t>
            </w:r>
            <w:r>
              <w:rPr>
                <w:rFonts w:eastAsia="Calibri"/>
                <w:lang w:val="pt-PT" w:eastAsia="lt-LT"/>
              </w:rPr>
              <w:t xml:space="preserve"> (meticilinui jautrūs)</w:t>
            </w:r>
          </w:p>
          <w:p w14:paraId="5876577F" w14:textId="77777777" w:rsidR="00117C64" w:rsidRDefault="00710AAC">
            <w:pPr>
              <w:widowControl w:val="0"/>
              <w:rPr>
                <w:rFonts w:eastAsia="Calibri"/>
                <w:i/>
                <w:lang w:val="pt-PT" w:eastAsia="lt-LT"/>
              </w:rPr>
            </w:pPr>
            <w:r>
              <w:rPr>
                <w:rFonts w:eastAsia="Calibri"/>
                <w:i/>
                <w:lang w:val="pt-PT" w:eastAsia="lt-LT"/>
              </w:rPr>
              <w:t>Streptococcus agalactiae</w:t>
            </w:r>
          </w:p>
          <w:p w14:paraId="4F078465" w14:textId="77777777" w:rsidR="00117C64" w:rsidRDefault="00710AAC">
            <w:pPr>
              <w:widowControl w:val="0"/>
              <w:rPr>
                <w:rFonts w:eastAsia="Calibri"/>
                <w:i/>
                <w:vertAlign w:val="superscript"/>
                <w:lang w:val="pt-PT" w:eastAsia="lt-LT"/>
              </w:rPr>
            </w:pPr>
            <w:r>
              <w:rPr>
                <w:rFonts w:eastAsia="Calibri"/>
                <w:i/>
                <w:lang w:val="pt-PT" w:eastAsia="lt-LT"/>
              </w:rPr>
              <w:t xml:space="preserve">Streptococcus pneumoniae </w:t>
            </w:r>
            <w:r>
              <w:rPr>
                <w:rFonts w:eastAsia="Calibri"/>
                <w:vertAlign w:val="superscript"/>
                <w:lang w:val="pt-PT" w:eastAsia="lt-LT"/>
              </w:rPr>
              <w:t>1</w:t>
            </w:r>
          </w:p>
          <w:p w14:paraId="6E6EE7B0" w14:textId="77777777" w:rsidR="00117C64" w:rsidRDefault="00710AAC">
            <w:pPr>
              <w:widowControl w:val="0"/>
              <w:rPr>
                <w:rFonts w:eastAsia="Calibri"/>
                <w:i/>
                <w:lang w:val="pt-PT" w:eastAsia="lt-LT"/>
              </w:rPr>
            </w:pPr>
            <w:r>
              <w:rPr>
                <w:rFonts w:eastAsia="Calibri"/>
                <w:i/>
                <w:lang w:val="pt-PT" w:eastAsia="lt-LT"/>
              </w:rPr>
              <w:t>Streptococcus pyogenes</w:t>
            </w:r>
            <w:r>
              <w:rPr>
                <w:rFonts w:eastAsia="Calibri"/>
                <w:lang w:val="pt-PT" w:eastAsia="lt-LT"/>
              </w:rPr>
              <w:t xml:space="preserve"> ir kiti beta hemoliziniai streptokokai</w:t>
            </w:r>
          </w:p>
          <w:p w14:paraId="2FBB3257" w14:textId="77777777" w:rsidR="00117C64" w:rsidRDefault="00710AAC">
            <w:pPr>
              <w:widowControl w:val="0"/>
              <w:rPr>
                <w:rFonts w:eastAsia="Calibri"/>
                <w:lang w:val="pt-PT" w:eastAsia="lt-LT"/>
              </w:rPr>
            </w:pPr>
            <w:r>
              <w:rPr>
                <w:rFonts w:eastAsia="Calibri"/>
                <w:i/>
                <w:lang w:val="pt-PT" w:eastAsia="lt-LT"/>
              </w:rPr>
              <w:t xml:space="preserve">Streptococcus viridans </w:t>
            </w:r>
            <w:r>
              <w:rPr>
                <w:rFonts w:eastAsia="Calibri"/>
                <w:lang w:val="pt-PT" w:eastAsia="lt-LT"/>
              </w:rPr>
              <w:t>grupė</w:t>
            </w:r>
          </w:p>
          <w:p w14:paraId="3B87008F" w14:textId="77777777" w:rsidR="00117C64" w:rsidRDefault="00117C64">
            <w:pPr>
              <w:widowControl w:val="0"/>
              <w:rPr>
                <w:rFonts w:eastAsia="Calibri"/>
                <w:u w:val="single"/>
                <w:lang w:val="pt-PT" w:eastAsia="lt-LT"/>
              </w:rPr>
            </w:pPr>
          </w:p>
          <w:p w14:paraId="452D3654" w14:textId="77777777" w:rsidR="00117C64" w:rsidRDefault="00710AAC">
            <w:pPr>
              <w:widowControl w:val="0"/>
              <w:rPr>
                <w:rFonts w:eastAsia="Calibri"/>
                <w:i/>
                <w:lang w:val="pt-PT" w:eastAsia="lt-LT"/>
              </w:rPr>
            </w:pPr>
            <w:r>
              <w:rPr>
                <w:rFonts w:eastAsia="Calibri"/>
                <w:u w:val="single"/>
                <w:lang w:val="pt-PT" w:eastAsia="lt-LT"/>
              </w:rPr>
              <w:t>Gramneigiami aerobai</w:t>
            </w:r>
          </w:p>
          <w:p w14:paraId="728A202F" w14:textId="77777777" w:rsidR="00117C64" w:rsidRDefault="00710AAC">
            <w:pPr>
              <w:widowControl w:val="0"/>
              <w:rPr>
                <w:rFonts w:eastAsia="Calibri"/>
                <w:lang w:val="pt-PT" w:eastAsia="lt-LT"/>
              </w:rPr>
            </w:pPr>
            <w:r>
              <w:rPr>
                <w:rFonts w:eastAsia="Calibri"/>
                <w:i/>
                <w:lang w:val="pt-PT" w:eastAsia="lt-LT"/>
              </w:rPr>
              <w:t xml:space="preserve">Capnocytophaga </w:t>
            </w:r>
            <w:r>
              <w:rPr>
                <w:rFonts w:eastAsia="Calibri"/>
                <w:lang w:val="pt-PT" w:eastAsia="lt-LT"/>
              </w:rPr>
              <w:t>rūšys</w:t>
            </w:r>
          </w:p>
          <w:p w14:paraId="3801ABF4" w14:textId="77777777" w:rsidR="00117C64" w:rsidRDefault="00710AAC">
            <w:pPr>
              <w:widowControl w:val="0"/>
              <w:rPr>
                <w:rFonts w:eastAsia="Calibri"/>
                <w:i/>
                <w:lang w:val="pt-PT" w:eastAsia="lt-LT"/>
              </w:rPr>
            </w:pPr>
            <w:r>
              <w:rPr>
                <w:rFonts w:eastAsia="Calibri"/>
                <w:i/>
                <w:lang w:val="pt-PT" w:eastAsia="lt-LT"/>
              </w:rPr>
              <w:t>Eikenella corrodens</w:t>
            </w:r>
          </w:p>
          <w:p w14:paraId="332E734D" w14:textId="77777777" w:rsidR="00117C64" w:rsidRDefault="00710AAC">
            <w:pPr>
              <w:widowControl w:val="0"/>
              <w:rPr>
                <w:rFonts w:eastAsia="Calibri"/>
                <w:i/>
                <w:vertAlign w:val="superscript"/>
                <w:lang w:val="pt-PT" w:eastAsia="lt-LT"/>
              </w:rPr>
            </w:pPr>
            <w:r>
              <w:rPr>
                <w:rFonts w:eastAsia="Calibri"/>
                <w:i/>
                <w:lang w:val="pt-PT" w:eastAsia="lt-LT"/>
              </w:rPr>
              <w:t>Haemophilus influenzae</w:t>
            </w:r>
            <w:r>
              <w:rPr>
                <w:rFonts w:eastAsia="Calibri"/>
                <w:lang w:val="pt-PT" w:eastAsia="lt-LT"/>
              </w:rPr>
              <w:t xml:space="preserve"> </w:t>
            </w:r>
            <w:r>
              <w:rPr>
                <w:rFonts w:eastAsia="Calibri"/>
                <w:vertAlign w:val="superscript"/>
                <w:lang w:val="pt-PT" w:eastAsia="lt-LT"/>
              </w:rPr>
              <w:t>2</w:t>
            </w:r>
          </w:p>
          <w:p w14:paraId="180A2BA3" w14:textId="77777777" w:rsidR="00117C64" w:rsidRDefault="00710AAC">
            <w:pPr>
              <w:widowControl w:val="0"/>
              <w:rPr>
                <w:rFonts w:eastAsia="Calibri"/>
                <w:vertAlign w:val="superscript"/>
                <w:lang w:val="pt-PT" w:eastAsia="lt-LT"/>
              </w:rPr>
            </w:pPr>
            <w:r>
              <w:rPr>
                <w:rFonts w:eastAsia="Calibri"/>
                <w:i/>
                <w:lang w:val="pt-PT" w:eastAsia="lt-LT"/>
              </w:rPr>
              <w:t>Moraxella catarrhalis</w:t>
            </w:r>
          </w:p>
          <w:p w14:paraId="5938DDCF" w14:textId="77777777" w:rsidR="00117C64" w:rsidRDefault="00710AAC">
            <w:pPr>
              <w:widowControl w:val="0"/>
              <w:rPr>
                <w:rFonts w:eastAsia="Calibri"/>
                <w:i/>
                <w:lang w:val="pt-PT" w:eastAsia="lt-LT"/>
              </w:rPr>
            </w:pPr>
            <w:r>
              <w:rPr>
                <w:rFonts w:eastAsia="Calibri"/>
                <w:i/>
                <w:lang w:val="pt-PT" w:eastAsia="lt-LT"/>
              </w:rPr>
              <w:t>Pasteurella multocida</w:t>
            </w:r>
          </w:p>
          <w:p w14:paraId="75A246FB" w14:textId="77777777" w:rsidR="00117C64" w:rsidRDefault="00117C64">
            <w:pPr>
              <w:widowControl w:val="0"/>
              <w:rPr>
                <w:rFonts w:eastAsia="Calibri"/>
                <w:i/>
                <w:lang w:val="pt-PT" w:eastAsia="lt-LT"/>
              </w:rPr>
            </w:pPr>
          </w:p>
          <w:p w14:paraId="6D8A03E4" w14:textId="77777777" w:rsidR="00117C64" w:rsidRDefault="00710AAC">
            <w:pPr>
              <w:widowControl w:val="0"/>
              <w:rPr>
                <w:rFonts w:eastAsia="Calibri"/>
                <w:u w:val="single"/>
                <w:lang w:val="pt-PT" w:eastAsia="lt-LT"/>
              </w:rPr>
            </w:pPr>
            <w:r>
              <w:rPr>
                <w:rFonts w:eastAsia="Calibri"/>
                <w:u w:val="single"/>
                <w:lang w:val="pt-PT" w:eastAsia="lt-LT"/>
              </w:rPr>
              <w:t>Anaerobai</w:t>
            </w:r>
          </w:p>
          <w:p w14:paraId="62C433A4" w14:textId="77777777" w:rsidR="00117C64" w:rsidRDefault="00710AAC">
            <w:pPr>
              <w:widowControl w:val="0"/>
              <w:rPr>
                <w:rFonts w:eastAsia="Calibri"/>
                <w:lang w:val="pt-PT" w:eastAsia="lt-LT"/>
              </w:rPr>
            </w:pPr>
            <w:r>
              <w:rPr>
                <w:rFonts w:eastAsia="Calibri"/>
                <w:i/>
                <w:lang w:val="pt-PT" w:eastAsia="lt-LT"/>
              </w:rPr>
              <w:t>Bacteroides fragilis</w:t>
            </w:r>
          </w:p>
          <w:p w14:paraId="1BFE177C" w14:textId="77777777" w:rsidR="00117C64" w:rsidRDefault="00710AAC">
            <w:pPr>
              <w:widowControl w:val="0"/>
              <w:rPr>
                <w:rFonts w:eastAsia="Calibri"/>
                <w:i/>
                <w:lang w:val="pt-PT" w:eastAsia="lt-LT"/>
              </w:rPr>
            </w:pPr>
            <w:r>
              <w:rPr>
                <w:rFonts w:eastAsia="Calibri"/>
                <w:i/>
                <w:lang w:val="pt-PT" w:eastAsia="lt-LT"/>
              </w:rPr>
              <w:t>Fusobacterium nucleatum</w:t>
            </w:r>
          </w:p>
          <w:p w14:paraId="7DD7C204" w14:textId="77777777" w:rsidR="00117C64" w:rsidRDefault="00710AAC">
            <w:pPr>
              <w:widowControl w:val="0"/>
              <w:rPr>
                <w:rFonts w:eastAsia="Calibri"/>
                <w:lang w:val="pt-PT" w:eastAsia="lt-LT"/>
              </w:rPr>
            </w:pPr>
            <w:r>
              <w:rPr>
                <w:rFonts w:eastAsia="Calibri"/>
                <w:i/>
                <w:lang w:val="pt-PT" w:eastAsia="lt-LT"/>
              </w:rPr>
              <w:t>Prevotella</w:t>
            </w:r>
            <w:r>
              <w:rPr>
                <w:rFonts w:eastAsia="Calibri"/>
                <w:lang w:val="pt-PT" w:eastAsia="lt-LT"/>
              </w:rPr>
              <w:t xml:space="preserve"> rūšys</w:t>
            </w:r>
          </w:p>
          <w:p w14:paraId="593B08B7" w14:textId="77777777" w:rsidR="00117C64" w:rsidRDefault="00117C64">
            <w:pPr>
              <w:widowControl w:val="0"/>
              <w:rPr>
                <w:rFonts w:eastAsia="Calibri"/>
                <w:i/>
                <w:lang w:val="pt-PT" w:eastAsia="lt-LT"/>
              </w:rPr>
            </w:pPr>
          </w:p>
        </w:tc>
      </w:tr>
      <w:tr w:rsidR="00117C64" w:rsidRPr="0068550B" w14:paraId="5BE88A2B" w14:textId="77777777">
        <w:tc>
          <w:tcPr>
            <w:tcW w:w="8522" w:type="dxa"/>
            <w:tcBorders>
              <w:top w:val="single" w:sz="4" w:space="0" w:color="auto"/>
              <w:left w:val="single" w:sz="4" w:space="0" w:color="auto"/>
              <w:bottom w:val="single" w:sz="4" w:space="0" w:color="auto"/>
              <w:right w:val="single" w:sz="4" w:space="0" w:color="auto"/>
            </w:tcBorders>
            <w:hideMark/>
          </w:tcPr>
          <w:p w14:paraId="10EC7F9E" w14:textId="77777777" w:rsidR="00117C64" w:rsidRDefault="00710AAC">
            <w:pPr>
              <w:widowControl w:val="0"/>
              <w:jc w:val="both"/>
              <w:rPr>
                <w:rFonts w:eastAsia="Calibri"/>
                <w:u w:val="single"/>
                <w:lang w:val="pt-PT" w:eastAsia="lt-LT"/>
              </w:rPr>
            </w:pPr>
            <w:r>
              <w:rPr>
                <w:rFonts w:eastAsia="Calibri"/>
                <w:u w:val="single"/>
                <w:lang w:val="pt-PT" w:eastAsia="lt-LT"/>
              </w:rPr>
              <w:lastRenderedPageBreak/>
              <w:t>Rūšys, kurių įgytas atsparumas gali kelti problemų</w:t>
            </w:r>
          </w:p>
        </w:tc>
      </w:tr>
      <w:tr w:rsidR="00117C64" w14:paraId="6FE190C4" w14:textId="77777777">
        <w:tc>
          <w:tcPr>
            <w:tcW w:w="8522" w:type="dxa"/>
            <w:tcBorders>
              <w:top w:val="single" w:sz="4" w:space="0" w:color="auto"/>
              <w:left w:val="single" w:sz="4" w:space="0" w:color="auto"/>
              <w:bottom w:val="single" w:sz="4" w:space="0" w:color="auto"/>
              <w:right w:val="single" w:sz="4" w:space="0" w:color="auto"/>
            </w:tcBorders>
          </w:tcPr>
          <w:p w14:paraId="03096F30" w14:textId="77777777" w:rsidR="00117C64" w:rsidRDefault="00710AAC">
            <w:pPr>
              <w:widowControl w:val="0"/>
              <w:rPr>
                <w:rFonts w:eastAsia="Calibri"/>
                <w:u w:val="single"/>
                <w:lang w:val="pt-PT" w:eastAsia="lt-LT"/>
              </w:rPr>
            </w:pPr>
            <w:r>
              <w:rPr>
                <w:rFonts w:eastAsia="Calibri"/>
                <w:u w:val="single"/>
                <w:lang w:val="pt-PT" w:eastAsia="lt-LT"/>
              </w:rPr>
              <w:t>Gramteigiami aerobai</w:t>
            </w:r>
          </w:p>
          <w:p w14:paraId="1BFB3691" w14:textId="77777777" w:rsidR="00117C64" w:rsidRDefault="00710AAC">
            <w:pPr>
              <w:widowControl w:val="0"/>
              <w:rPr>
                <w:rFonts w:eastAsia="Calibri"/>
                <w:lang w:val="pt-PT" w:eastAsia="lt-LT"/>
              </w:rPr>
            </w:pPr>
            <w:r>
              <w:rPr>
                <w:rFonts w:eastAsia="Calibri"/>
                <w:i/>
                <w:lang w:val="pt-PT" w:eastAsia="lt-LT"/>
              </w:rPr>
              <w:t xml:space="preserve">Enterococcus faecium </w:t>
            </w:r>
            <w:r>
              <w:rPr>
                <w:rFonts w:eastAsia="Calibri"/>
                <w:vertAlign w:val="superscript"/>
                <w:lang w:val="pt-PT" w:eastAsia="lt-LT"/>
              </w:rPr>
              <w:t>$</w:t>
            </w:r>
          </w:p>
          <w:p w14:paraId="0F692003" w14:textId="77777777" w:rsidR="00117C64" w:rsidRDefault="00117C64">
            <w:pPr>
              <w:widowControl w:val="0"/>
              <w:rPr>
                <w:rFonts w:eastAsia="Calibri"/>
                <w:u w:val="single"/>
                <w:lang w:val="pt-PT" w:eastAsia="lt-LT"/>
              </w:rPr>
            </w:pPr>
          </w:p>
          <w:p w14:paraId="4EFDDA92" w14:textId="77777777" w:rsidR="00117C64" w:rsidRDefault="00710AAC">
            <w:pPr>
              <w:widowControl w:val="0"/>
              <w:rPr>
                <w:rFonts w:eastAsia="Calibri"/>
                <w:i/>
                <w:lang w:val="pt-PT" w:eastAsia="lt-LT"/>
              </w:rPr>
            </w:pPr>
            <w:r>
              <w:rPr>
                <w:rFonts w:eastAsia="Calibri"/>
                <w:u w:val="single"/>
                <w:lang w:val="pt-PT" w:eastAsia="lt-LT"/>
              </w:rPr>
              <w:t>Gramneigiami aerobai</w:t>
            </w:r>
          </w:p>
          <w:p w14:paraId="7BB6F7D0" w14:textId="77777777" w:rsidR="00117C64" w:rsidRDefault="00710AAC">
            <w:pPr>
              <w:widowControl w:val="0"/>
              <w:rPr>
                <w:rFonts w:eastAsia="Calibri"/>
                <w:i/>
                <w:vertAlign w:val="superscript"/>
                <w:lang w:val="pt-PT" w:eastAsia="lt-LT"/>
              </w:rPr>
            </w:pPr>
            <w:r>
              <w:rPr>
                <w:rFonts w:eastAsia="Calibri"/>
                <w:i/>
                <w:lang w:val="pt-PT" w:eastAsia="lt-LT"/>
              </w:rPr>
              <w:t>Escherichia coli</w:t>
            </w:r>
          </w:p>
          <w:p w14:paraId="354DF288" w14:textId="77777777" w:rsidR="00117C64" w:rsidRDefault="00710AAC">
            <w:pPr>
              <w:widowControl w:val="0"/>
              <w:rPr>
                <w:rFonts w:eastAsia="Calibri"/>
                <w:i/>
                <w:lang w:val="pt-PT" w:eastAsia="lt-LT"/>
              </w:rPr>
            </w:pPr>
            <w:r>
              <w:rPr>
                <w:rFonts w:eastAsia="Calibri"/>
                <w:i/>
                <w:lang w:val="pt-PT" w:eastAsia="lt-LT"/>
              </w:rPr>
              <w:t>Klebsiella oxytoca</w:t>
            </w:r>
          </w:p>
          <w:p w14:paraId="0A5E0A93" w14:textId="77777777" w:rsidR="00117C64" w:rsidRDefault="00710AAC">
            <w:pPr>
              <w:widowControl w:val="0"/>
              <w:rPr>
                <w:rFonts w:eastAsia="Calibri"/>
                <w:i/>
                <w:lang w:val="pt-PT" w:eastAsia="lt-LT"/>
              </w:rPr>
            </w:pPr>
            <w:r>
              <w:rPr>
                <w:rFonts w:eastAsia="Calibri"/>
                <w:i/>
                <w:lang w:val="pt-PT" w:eastAsia="lt-LT"/>
              </w:rPr>
              <w:t>Klebsiella pneumoniae</w:t>
            </w:r>
          </w:p>
          <w:p w14:paraId="54C86199" w14:textId="77777777" w:rsidR="00117C64" w:rsidRDefault="00710AAC">
            <w:pPr>
              <w:widowControl w:val="0"/>
              <w:rPr>
                <w:rFonts w:eastAsia="Calibri"/>
                <w:i/>
                <w:lang w:eastAsia="lt-LT"/>
              </w:rPr>
            </w:pPr>
            <w:r>
              <w:rPr>
                <w:rFonts w:eastAsia="Calibri"/>
                <w:i/>
                <w:lang w:eastAsia="lt-LT"/>
              </w:rPr>
              <w:t>Proteus mirabilis</w:t>
            </w:r>
          </w:p>
          <w:p w14:paraId="26550D44" w14:textId="77777777" w:rsidR="00117C64" w:rsidRDefault="00710AAC">
            <w:pPr>
              <w:widowControl w:val="0"/>
              <w:rPr>
                <w:rFonts w:eastAsia="Calibri"/>
                <w:i/>
                <w:lang w:eastAsia="lt-LT"/>
              </w:rPr>
            </w:pPr>
            <w:r>
              <w:rPr>
                <w:rFonts w:eastAsia="Calibri"/>
                <w:i/>
                <w:lang w:eastAsia="lt-LT"/>
              </w:rPr>
              <w:t>Proteus vulgaris</w:t>
            </w:r>
          </w:p>
          <w:p w14:paraId="27EAA5A6" w14:textId="77777777" w:rsidR="00117C64" w:rsidRDefault="00117C64">
            <w:pPr>
              <w:widowControl w:val="0"/>
              <w:rPr>
                <w:rFonts w:eastAsia="Calibri"/>
                <w:i/>
                <w:lang w:eastAsia="lt-LT"/>
              </w:rPr>
            </w:pPr>
          </w:p>
        </w:tc>
      </w:tr>
      <w:tr w:rsidR="00117C64" w14:paraId="1227A490" w14:textId="77777777">
        <w:tc>
          <w:tcPr>
            <w:tcW w:w="8522" w:type="dxa"/>
            <w:tcBorders>
              <w:top w:val="single" w:sz="4" w:space="0" w:color="auto"/>
              <w:left w:val="single" w:sz="4" w:space="0" w:color="auto"/>
              <w:bottom w:val="single" w:sz="4" w:space="0" w:color="auto"/>
              <w:right w:val="single" w:sz="4" w:space="0" w:color="auto"/>
            </w:tcBorders>
            <w:hideMark/>
          </w:tcPr>
          <w:p w14:paraId="3B7BA9A3" w14:textId="77777777" w:rsidR="00117C64" w:rsidRDefault="00710AAC">
            <w:pPr>
              <w:widowControl w:val="0"/>
              <w:jc w:val="both"/>
              <w:rPr>
                <w:rFonts w:eastAsia="Calibri"/>
                <w:u w:val="single"/>
                <w:lang w:eastAsia="lt-LT"/>
              </w:rPr>
            </w:pPr>
            <w:proofErr w:type="spellStart"/>
            <w:r>
              <w:rPr>
                <w:rFonts w:eastAsia="Calibri"/>
                <w:u w:val="single"/>
                <w:lang w:eastAsia="lt-LT"/>
              </w:rPr>
              <w:t>Natūrialiai</w:t>
            </w:r>
            <w:proofErr w:type="spellEnd"/>
            <w:r>
              <w:rPr>
                <w:rFonts w:eastAsia="Calibri"/>
                <w:u w:val="single"/>
                <w:lang w:eastAsia="lt-LT"/>
              </w:rPr>
              <w:t xml:space="preserve"> </w:t>
            </w:r>
            <w:proofErr w:type="spellStart"/>
            <w:r>
              <w:rPr>
                <w:rFonts w:eastAsia="Calibri"/>
                <w:u w:val="single"/>
                <w:lang w:eastAsia="lt-LT"/>
              </w:rPr>
              <w:t>atsparūs</w:t>
            </w:r>
            <w:proofErr w:type="spellEnd"/>
            <w:r>
              <w:rPr>
                <w:rFonts w:eastAsia="Calibri"/>
                <w:u w:val="single"/>
                <w:lang w:eastAsia="lt-LT"/>
              </w:rPr>
              <w:t xml:space="preserve"> </w:t>
            </w:r>
            <w:proofErr w:type="spellStart"/>
            <w:r>
              <w:rPr>
                <w:rFonts w:eastAsia="Calibri"/>
                <w:u w:val="single"/>
                <w:lang w:eastAsia="lt-LT"/>
              </w:rPr>
              <w:t>mikroorganizmai</w:t>
            </w:r>
            <w:proofErr w:type="spellEnd"/>
          </w:p>
        </w:tc>
      </w:tr>
      <w:tr w:rsidR="00117C64" w:rsidRPr="00810697" w14:paraId="45741162" w14:textId="77777777">
        <w:tc>
          <w:tcPr>
            <w:tcW w:w="8522" w:type="dxa"/>
            <w:tcBorders>
              <w:top w:val="single" w:sz="4" w:space="0" w:color="auto"/>
              <w:left w:val="single" w:sz="4" w:space="0" w:color="auto"/>
              <w:bottom w:val="single" w:sz="4" w:space="0" w:color="auto"/>
              <w:right w:val="single" w:sz="4" w:space="0" w:color="auto"/>
            </w:tcBorders>
          </w:tcPr>
          <w:p w14:paraId="15E0F3B1" w14:textId="77777777" w:rsidR="00117C64" w:rsidRDefault="00710AAC">
            <w:pPr>
              <w:widowControl w:val="0"/>
              <w:rPr>
                <w:rFonts w:eastAsia="Calibri"/>
                <w:u w:val="single"/>
                <w:lang w:val="pt-PT" w:eastAsia="lt-LT"/>
              </w:rPr>
            </w:pPr>
            <w:r>
              <w:rPr>
                <w:rFonts w:eastAsia="Calibri"/>
                <w:u w:val="single"/>
                <w:lang w:val="pt-PT" w:eastAsia="lt-LT"/>
              </w:rPr>
              <w:t>Gramneigiami aerobai</w:t>
            </w:r>
          </w:p>
          <w:p w14:paraId="71F19CCC" w14:textId="77777777" w:rsidR="00117C64" w:rsidRDefault="00710AAC">
            <w:pPr>
              <w:widowControl w:val="0"/>
              <w:rPr>
                <w:rFonts w:eastAsia="Calibri"/>
                <w:lang w:val="pt-PT" w:eastAsia="lt-LT"/>
              </w:rPr>
            </w:pPr>
            <w:r>
              <w:rPr>
                <w:rFonts w:eastAsia="Calibri"/>
                <w:i/>
                <w:lang w:val="pt-PT" w:eastAsia="lt-LT"/>
              </w:rPr>
              <w:t xml:space="preserve">Acinetobacter </w:t>
            </w:r>
            <w:r>
              <w:rPr>
                <w:rFonts w:eastAsia="Calibri"/>
                <w:lang w:val="pt-PT" w:eastAsia="lt-LT"/>
              </w:rPr>
              <w:t>rūšys</w:t>
            </w:r>
          </w:p>
          <w:p w14:paraId="5D193398" w14:textId="77777777" w:rsidR="00117C64" w:rsidRDefault="00710AAC">
            <w:pPr>
              <w:widowControl w:val="0"/>
              <w:rPr>
                <w:rFonts w:eastAsia="Calibri"/>
                <w:i/>
                <w:lang w:val="pt-PT" w:eastAsia="lt-LT"/>
              </w:rPr>
            </w:pPr>
            <w:r>
              <w:rPr>
                <w:rFonts w:eastAsia="Calibri"/>
                <w:i/>
                <w:lang w:val="pt-PT" w:eastAsia="lt-LT"/>
              </w:rPr>
              <w:t>Citrobacter freundii</w:t>
            </w:r>
          </w:p>
          <w:p w14:paraId="2ADD473B" w14:textId="77777777" w:rsidR="00117C64" w:rsidRDefault="00710AAC">
            <w:pPr>
              <w:widowControl w:val="0"/>
              <w:rPr>
                <w:rFonts w:eastAsia="Calibri"/>
                <w:lang w:val="pt-PT" w:eastAsia="lt-LT"/>
              </w:rPr>
            </w:pPr>
            <w:r>
              <w:rPr>
                <w:rFonts w:eastAsia="Calibri"/>
                <w:i/>
                <w:lang w:val="pt-PT" w:eastAsia="lt-LT"/>
              </w:rPr>
              <w:t>Enterobacter</w:t>
            </w:r>
            <w:r>
              <w:rPr>
                <w:rFonts w:eastAsia="Calibri"/>
                <w:lang w:val="pt-PT" w:eastAsia="lt-LT"/>
              </w:rPr>
              <w:t xml:space="preserve"> rūšys</w:t>
            </w:r>
          </w:p>
          <w:p w14:paraId="06026353" w14:textId="77777777" w:rsidR="00117C64" w:rsidRDefault="00710AAC">
            <w:pPr>
              <w:widowControl w:val="0"/>
              <w:rPr>
                <w:rFonts w:eastAsia="Calibri"/>
                <w:i/>
                <w:lang w:val="pt-PT" w:eastAsia="lt-LT"/>
              </w:rPr>
            </w:pPr>
            <w:r>
              <w:rPr>
                <w:rFonts w:eastAsia="Calibri"/>
                <w:i/>
                <w:lang w:val="pt-PT" w:eastAsia="lt-LT"/>
              </w:rPr>
              <w:t>Legionella pneumophila</w:t>
            </w:r>
          </w:p>
          <w:p w14:paraId="24A9262B" w14:textId="77777777" w:rsidR="00117C64" w:rsidRDefault="00710AAC">
            <w:pPr>
              <w:widowControl w:val="0"/>
              <w:rPr>
                <w:rFonts w:eastAsia="Calibri"/>
                <w:i/>
                <w:lang w:val="pt-PT" w:eastAsia="lt-LT"/>
              </w:rPr>
            </w:pPr>
            <w:r>
              <w:rPr>
                <w:rFonts w:eastAsia="Calibri"/>
                <w:i/>
                <w:lang w:val="pt-PT" w:eastAsia="lt-LT"/>
              </w:rPr>
              <w:t>Morganella morganii</w:t>
            </w:r>
          </w:p>
          <w:p w14:paraId="082A103F" w14:textId="77777777" w:rsidR="00117C64" w:rsidRDefault="00710AAC">
            <w:pPr>
              <w:widowControl w:val="0"/>
              <w:rPr>
                <w:rFonts w:eastAsia="Calibri"/>
                <w:lang w:val="pt-PT" w:eastAsia="lt-LT"/>
              </w:rPr>
            </w:pPr>
            <w:r>
              <w:rPr>
                <w:rFonts w:eastAsia="Calibri"/>
                <w:i/>
                <w:lang w:val="pt-PT" w:eastAsia="lt-LT"/>
              </w:rPr>
              <w:t xml:space="preserve">Providencia </w:t>
            </w:r>
            <w:r>
              <w:rPr>
                <w:rFonts w:eastAsia="Calibri"/>
                <w:lang w:val="pt-PT" w:eastAsia="lt-LT"/>
              </w:rPr>
              <w:t>rūšys</w:t>
            </w:r>
          </w:p>
          <w:p w14:paraId="50BE0572" w14:textId="77777777" w:rsidR="00117C64" w:rsidRDefault="00710AAC">
            <w:pPr>
              <w:widowControl w:val="0"/>
              <w:rPr>
                <w:rFonts w:eastAsia="Calibri"/>
                <w:lang w:val="pt-PT" w:eastAsia="lt-LT"/>
              </w:rPr>
            </w:pPr>
            <w:r>
              <w:rPr>
                <w:rFonts w:eastAsia="Calibri"/>
                <w:i/>
                <w:lang w:val="pt-PT" w:eastAsia="lt-LT"/>
              </w:rPr>
              <w:t xml:space="preserve">Pseudomonas </w:t>
            </w:r>
            <w:r>
              <w:rPr>
                <w:rFonts w:eastAsia="Calibri"/>
                <w:lang w:val="pt-PT" w:eastAsia="lt-LT"/>
              </w:rPr>
              <w:t>rūšys</w:t>
            </w:r>
          </w:p>
          <w:p w14:paraId="24E3C7F9" w14:textId="77777777" w:rsidR="00117C64" w:rsidRDefault="00710AAC">
            <w:pPr>
              <w:widowControl w:val="0"/>
              <w:rPr>
                <w:rFonts w:eastAsia="Calibri"/>
                <w:lang w:val="pt-PT" w:eastAsia="lt-LT"/>
              </w:rPr>
            </w:pPr>
            <w:r>
              <w:rPr>
                <w:rFonts w:eastAsia="Calibri"/>
                <w:i/>
                <w:lang w:val="pt-PT" w:eastAsia="lt-LT"/>
              </w:rPr>
              <w:t xml:space="preserve">Serratia </w:t>
            </w:r>
            <w:r>
              <w:rPr>
                <w:rFonts w:eastAsia="Calibri"/>
                <w:lang w:val="pt-PT" w:eastAsia="lt-LT"/>
              </w:rPr>
              <w:t>rūšys</w:t>
            </w:r>
          </w:p>
          <w:p w14:paraId="517B61F7" w14:textId="77777777" w:rsidR="00117C64" w:rsidRDefault="00710AAC">
            <w:pPr>
              <w:widowControl w:val="0"/>
              <w:rPr>
                <w:rFonts w:eastAsia="Calibri"/>
                <w:i/>
                <w:lang w:val="pt-PT" w:eastAsia="lt-LT"/>
              </w:rPr>
            </w:pPr>
            <w:r>
              <w:rPr>
                <w:rFonts w:eastAsia="Calibri"/>
                <w:i/>
                <w:lang w:val="pt-PT" w:eastAsia="lt-LT"/>
              </w:rPr>
              <w:t>Stenotrophomonas maltophilia</w:t>
            </w:r>
          </w:p>
          <w:p w14:paraId="056A17A7" w14:textId="77777777" w:rsidR="00117C64" w:rsidRDefault="00117C64">
            <w:pPr>
              <w:widowControl w:val="0"/>
              <w:rPr>
                <w:rFonts w:eastAsia="Calibri"/>
                <w:lang w:val="pt-PT" w:eastAsia="lt-LT"/>
              </w:rPr>
            </w:pPr>
          </w:p>
          <w:p w14:paraId="521A09C1" w14:textId="77777777" w:rsidR="00117C64" w:rsidRDefault="00710AAC">
            <w:pPr>
              <w:widowControl w:val="0"/>
              <w:rPr>
                <w:rFonts w:eastAsia="Calibri"/>
                <w:u w:val="single"/>
                <w:lang w:val="pt-PT" w:eastAsia="lt-LT"/>
              </w:rPr>
            </w:pPr>
            <w:r>
              <w:rPr>
                <w:rFonts w:eastAsia="Calibri"/>
                <w:u w:val="single"/>
                <w:lang w:val="pt-PT" w:eastAsia="lt-LT"/>
              </w:rPr>
              <w:t>Kiti mikroorganizmai</w:t>
            </w:r>
          </w:p>
          <w:p w14:paraId="4BF511C5" w14:textId="77777777" w:rsidR="00117C64" w:rsidRPr="0068550B" w:rsidRDefault="00710AAC">
            <w:pPr>
              <w:widowControl w:val="0"/>
              <w:rPr>
                <w:rFonts w:eastAsia="Calibri"/>
                <w:lang w:val="en-US" w:eastAsia="lt-LT"/>
              </w:rPr>
            </w:pPr>
            <w:r w:rsidRPr="0068550B">
              <w:rPr>
                <w:rFonts w:eastAsia="Calibri"/>
                <w:i/>
                <w:lang w:val="en-US" w:eastAsia="lt-LT"/>
              </w:rPr>
              <w:t>Chlamydophila pneumoniae</w:t>
            </w:r>
          </w:p>
          <w:p w14:paraId="13B7988C" w14:textId="77777777" w:rsidR="00117C64" w:rsidRPr="0068550B" w:rsidRDefault="00710AAC">
            <w:pPr>
              <w:widowControl w:val="0"/>
              <w:rPr>
                <w:rFonts w:eastAsia="Calibri"/>
                <w:i/>
                <w:lang w:val="it-CH" w:eastAsia="lt-LT"/>
              </w:rPr>
            </w:pPr>
            <w:r w:rsidRPr="0068550B">
              <w:rPr>
                <w:rFonts w:eastAsia="Calibri"/>
                <w:i/>
                <w:lang w:val="it-CH" w:eastAsia="lt-LT"/>
              </w:rPr>
              <w:t>Chlamydophila psittaci</w:t>
            </w:r>
          </w:p>
          <w:p w14:paraId="0563EE82" w14:textId="77777777" w:rsidR="00117C64" w:rsidRPr="0068550B" w:rsidRDefault="00710AAC">
            <w:pPr>
              <w:widowControl w:val="0"/>
              <w:rPr>
                <w:rFonts w:eastAsia="Calibri"/>
                <w:lang w:val="it-CH" w:eastAsia="lt-LT"/>
              </w:rPr>
            </w:pPr>
            <w:r w:rsidRPr="0068550B">
              <w:rPr>
                <w:rFonts w:eastAsia="Calibri"/>
                <w:i/>
                <w:lang w:val="it-CH" w:eastAsia="lt-LT"/>
              </w:rPr>
              <w:t>Coxiella burnetti</w:t>
            </w:r>
          </w:p>
          <w:p w14:paraId="65C194D1" w14:textId="77777777" w:rsidR="00117C64" w:rsidRPr="0068550B" w:rsidRDefault="00710AAC">
            <w:pPr>
              <w:widowControl w:val="0"/>
              <w:rPr>
                <w:rFonts w:eastAsia="Calibri"/>
                <w:i/>
                <w:lang w:val="it-CH" w:eastAsia="lt-LT"/>
              </w:rPr>
            </w:pPr>
            <w:r w:rsidRPr="0068550B">
              <w:rPr>
                <w:rFonts w:eastAsia="Calibri"/>
                <w:i/>
                <w:lang w:val="it-CH" w:eastAsia="lt-LT"/>
              </w:rPr>
              <w:t>Mycoplasma pneumoniae</w:t>
            </w:r>
          </w:p>
          <w:p w14:paraId="4E76FA7B" w14:textId="77777777" w:rsidR="00117C64" w:rsidRPr="0068550B" w:rsidRDefault="00117C64">
            <w:pPr>
              <w:widowControl w:val="0"/>
              <w:rPr>
                <w:rFonts w:eastAsia="Calibri"/>
                <w:i/>
                <w:lang w:val="it-CH" w:eastAsia="lt-LT"/>
              </w:rPr>
            </w:pPr>
          </w:p>
        </w:tc>
      </w:tr>
      <w:tr w:rsidR="00117C64" w:rsidRPr="0068550B" w14:paraId="79B0C849" w14:textId="77777777">
        <w:tc>
          <w:tcPr>
            <w:tcW w:w="8522" w:type="dxa"/>
            <w:tcBorders>
              <w:top w:val="single" w:sz="4" w:space="0" w:color="auto"/>
              <w:left w:val="single" w:sz="4" w:space="0" w:color="auto"/>
              <w:bottom w:val="single" w:sz="4" w:space="0" w:color="auto"/>
              <w:right w:val="single" w:sz="4" w:space="0" w:color="auto"/>
            </w:tcBorders>
            <w:hideMark/>
          </w:tcPr>
          <w:p w14:paraId="10CBA822" w14:textId="77777777" w:rsidR="00117C64" w:rsidRDefault="00710AAC">
            <w:pPr>
              <w:widowControl w:val="0"/>
              <w:rPr>
                <w:rFonts w:eastAsia="Calibri"/>
                <w:lang w:val="pt-PT" w:eastAsia="lt-LT"/>
              </w:rPr>
            </w:pPr>
            <w:r>
              <w:rPr>
                <w:rFonts w:eastAsia="Calibri"/>
                <w:vertAlign w:val="superscript"/>
                <w:lang w:val="pt-PT" w:eastAsia="lt-LT"/>
              </w:rPr>
              <w:t>$</w:t>
            </w:r>
            <w:r>
              <w:rPr>
                <w:rFonts w:eastAsia="Calibri"/>
                <w:lang w:val="pt-PT" w:eastAsia="lt-LT"/>
              </w:rPr>
              <w:t xml:space="preserve"> Natūralus vidutinis jautrumas, jeigu nėra įgyto atsparumo mechanizmo.</w:t>
            </w:r>
          </w:p>
          <w:p w14:paraId="6FFDD76C" w14:textId="122E53F2" w:rsidR="00117C64" w:rsidRPr="0068550B" w:rsidRDefault="00710AAC">
            <w:pPr>
              <w:widowControl w:val="0"/>
              <w:rPr>
                <w:rFonts w:eastAsia="Calibri"/>
                <w:lang w:val="pt-PT" w:eastAsia="lt-LT"/>
              </w:rPr>
            </w:pPr>
            <w:r w:rsidRPr="0068550B">
              <w:rPr>
                <w:rFonts w:eastAsia="Calibri"/>
                <w:vertAlign w:val="superscript"/>
                <w:lang w:val="pt-PT" w:eastAsia="lt-LT"/>
              </w:rPr>
              <w:t>£</w:t>
            </w:r>
            <w:r w:rsidRPr="0068550B">
              <w:rPr>
                <w:rFonts w:eastAsia="Calibri"/>
                <w:lang w:val="pt-PT" w:eastAsia="lt-LT"/>
              </w:rPr>
              <w:t xml:space="preserve"> Visi meticilinui atsparūs stafilokokai yra atsparūs amoksicilinui</w:t>
            </w:r>
            <w:r w:rsidR="002C7D21">
              <w:rPr>
                <w:rFonts w:eastAsia="Calibri"/>
                <w:lang w:val="pt-PT" w:eastAsia="lt-LT"/>
              </w:rPr>
              <w:t> </w:t>
            </w:r>
            <w:r w:rsidRPr="0068550B">
              <w:rPr>
                <w:rFonts w:eastAsia="Calibri"/>
                <w:lang w:val="pt-PT" w:eastAsia="lt-LT"/>
              </w:rPr>
              <w:t>/</w:t>
            </w:r>
            <w:r w:rsidR="002C7D21">
              <w:rPr>
                <w:rFonts w:eastAsia="Calibri"/>
                <w:lang w:val="pt-PT" w:eastAsia="lt-LT"/>
              </w:rPr>
              <w:t> </w:t>
            </w:r>
            <w:r w:rsidRPr="0068550B">
              <w:rPr>
                <w:rFonts w:eastAsia="Calibri"/>
                <w:lang w:val="pt-PT" w:eastAsia="lt-LT"/>
              </w:rPr>
              <w:t>klavulano rūgščiai.</w:t>
            </w:r>
          </w:p>
          <w:p w14:paraId="783E377A" w14:textId="77777777" w:rsidR="00117C64" w:rsidRPr="0068550B" w:rsidRDefault="00710AAC">
            <w:pPr>
              <w:widowControl w:val="0"/>
              <w:rPr>
                <w:rFonts w:eastAsia="Calibri"/>
                <w:lang w:val="pt-PT" w:eastAsia="lt-LT"/>
              </w:rPr>
            </w:pPr>
            <w:r w:rsidRPr="0068550B">
              <w:rPr>
                <w:rFonts w:eastAsia="Calibri"/>
                <w:vertAlign w:val="superscript"/>
                <w:lang w:val="pt-PT" w:eastAsia="lt-LT"/>
              </w:rPr>
              <w:t>1</w:t>
            </w:r>
            <w:r w:rsidRPr="0068550B">
              <w:rPr>
                <w:rFonts w:eastAsia="Calibri"/>
                <w:lang w:val="pt-PT" w:eastAsia="lt-LT"/>
              </w:rPr>
              <w:t xml:space="preserve"> </w:t>
            </w:r>
            <w:r w:rsidRPr="0068550B">
              <w:rPr>
                <w:rFonts w:eastAsia="Calibri"/>
                <w:i/>
                <w:lang w:val="pt-PT" w:eastAsia="lt-LT"/>
              </w:rPr>
              <w:t>Streptococcus pneumoniae</w:t>
            </w:r>
            <w:r w:rsidRPr="0068550B">
              <w:rPr>
                <w:rFonts w:eastAsia="Calibri"/>
                <w:lang w:val="pt-PT" w:eastAsia="lt-LT"/>
              </w:rPr>
              <w:t>, kurie yra atsparūs penicilinui, šiuo amoksicilino/klavulano rūgšties preparatu gydyti negalima (žr. 4.2 ir 4.4 skyrius).</w:t>
            </w:r>
          </w:p>
          <w:p w14:paraId="05E33D3C" w14:textId="77777777" w:rsidR="00117C64" w:rsidRPr="0068550B" w:rsidRDefault="00710AAC">
            <w:pPr>
              <w:widowControl w:val="0"/>
              <w:rPr>
                <w:rFonts w:eastAsia="Calibri"/>
                <w:lang w:val="pt-PT" w:eastAsia="lt-LT"/>
              </w:rPr>
            </w:pPr>
            <w:r w:rsidRPr="0068550B">
              <w:rPr>
                <w:rFonts w:eastAsia="Calibri"/>
                <w:vertAlign w:val="superscript"/>
                <w:lang w:val="pt-PT" w:eastAsia="lt-LT"/>
              </w:rPr>
              <w:t>2</w:t>
            </w:r>
            <w:r w:rsidRPr="0068550B">
              <w:rPr>
                <w:rFonts w:eastAsia="Calibri"/>
                <w:lang w:val="pt-PT" w:eastAsia="lt-LT"/>
              </w:rPr>
              <w:t xml:space="preserve"> Kai kuriose ES šalyse dažniau kaip 10% atvejų nustatomos padermės, kurių jautrumas </w:t>
            </w:r>
            <w:r w:rsidRPr="0068550B">
              <w:rPr>
                <w:rFonts w:eastAsia="Calibri"/>
                <w:lang w:val="pt-PT" w:eastAsia="lt-LT"/>
              </w:rPr>
              <w:lastRenderedPageBreak/>
              <w:t>susilpnėjęs.</w:t>
            </w:r>
          </w:p>
        </w:tc>
      </w:tr>
    </w:tbl>
    <w:p w14:paraId="0E00A025" w14:textId="77777777" w:rsidR="00117C64" w:rsidRPr="0068550B" w:rsidRDefault="00117C64">
      <w:pPr>
        <w:widowControl w:val="0"/>
        <w:rPr>
          <w:rFonts w:eastAsia="Calibri"/>
          <w:b/>
          <w:lang w:val="pt-PT" w:eastAsia="lt-LT"/>
        </w:rPr>
      </w:pPr>
    </w:p>
    <w:p w14:paraId="490C563A" w14:textId="77777777" w:rsidR="00117C64" w:rsidRPr="0068550B" w:rsidRDefault="00710AAC">
      <w:pPr>
        <w:widowControl w:val="0"/>
        <w:rPr>
          <w:rFonts w:eastAsia="Calibri"/>
          <w:b/>
          <w:lang w:val="pt-PT" w:eastAsia="lt-LT"/>
        </w:rPr>
      </w:pPr>
      <w:r w:rsidRPr="0068550B">
        <w:rPr>
          <w:rFonts w:eastAsia="Calibri"/>
          <w:b/>
          <w:lang w:val="pt-PT" w:eastAsia="lt-LT"/>
        </w:rPr>
        <w:t>5.2</w:t>
      </w:r>
      <w:r w:rsidRPr="0068550B">
        <w:rPr>
          <w:rFonts w:eastAsia="Calibri"/>
          <w:b/>
          <w:lang w:val="pt-PT" w:eastAsia="lt-LT"/>
        </w:rPr>
        <w:tab/>
        <w:t>Farmakokinetinės savybės</w:t>
      </w:r>
    </w:p>
    <w:p w14:paraId="7954BE0B" w14:textId="77777777" w:rsidR="00117C64" w:rsidRPr="0068550B" w:rsidRDefault="00117C64">
      <w:pPr>
        <w:widowControl w:val="0"/>
        <w:rPr>
          <w:rFonts w:eastAsia="Calibri"/>
          <w:b/>
          <w:lang w:val="pt-PT" w:eastAsia="lt-LT"/>
        </w:rPr>
      </w:pPr>
    </w:p>
    <w:p w14:paraId="430B9712" w14:textId="77777777" w:rsidR="00117C64" w:rsidRPr="0068550B" w:rsidRDefault="00710AAC">
      <w:pPr>
        <w:widowControl w:val="0"/>
        <w:rPr>
          <w:rFonts w:eastAsia="Calibri"/>
          <w:lang w:val="pt-PT" w:eastAsia="lt-LT"/>
        </w:rPr>
      </w:pPr>
      <w:r w:rsidRPr="0068550B">
        <w:rPr>
          <w:rFonts w:eastAsia="Calibri"/>
          <w:u w:val="single"/>
          <w:lang w:val="pt-PT" w:eastAsia="lt-LT"/>
        </w:rPr>
        <w:t>Absorbcija</w:t>
      </w:r>
    </w:p>
    <w:p w14:paraId="2EAF56BF" w14:textId="77777777" w:rsidR="00117C64" w:rsidRDefault="00710AAC">
      <w:pPr>
        <w:widowControl w:val="0"/>
        <w:tabs>
          <w:tab w:val="left" w:pos="0"/>
        </w:tabs>
        <w:rPr>
          <w:rFonts w:eastAsia="Calibri"/>
          <w:lang w:val="pt-PT" w:eastAsia="lt-LT"/>
        </w:rPr>
      </w:pPr>
      <w:r w:rsidRPr="0068550B">
        <w:rPr>
          <w:rFonts w:eastAsia="Calibri"/>
          <w:lang w:val="pt-PT" w:eastAsia="lt-LT"/>
        </w:rPr>
        <w:t xml:space="preserve">Amoksicilinas ir klavulano rūgštis visiškai ištirpsta vandeniniame tirpale, kai pH yra fiziologinis. </w:t>
      </w:r>
      <w:r>
        <w:rPr>
          <w:rFonts w:eastAsia="Calibri"/>
          <w:lang w:val="pt-PT" w:eastAsia="lt-LT"/>
        </w:rPr>
        <w:t>Išgėrus vaistinio preparato, abi veikliosios medžiagos greitai ir gerai absorbuojamos. Amoksicilinas ir klavulano rūgštis geriausiai absorbuojami, kai vaistinio preparato vartojama pradėjus valgyti. Per burną pavartotų amoksicilino ir klavulano rūgšties biologinis prieinamumas yra maždaug 70%. Abiejų medžiagų savybės plazmoje panašios, abiejų medžiagų didžiausia koncentracija plazmoje atsiranda (T</w:t>
      </w:r>
      <w:r>
        <w:rPr>
          <w:rFonts w:eastAsia="Calibri"/>
          <w:vertAlign w:val="subscript"/>
          <w:lang w:val="pt-PT" w:eastAsia="lt-LT"/>
        </w:rPr>
        <w:t>max</w:t>
      </w:r>
      <w:r>
        <w:rPr>
          <w:rFonts w:eastAsia="Calibri"/>
          <w:lang w:val="pt-PT" w:eastAsia="lt-LT"/>
        </w:rPr>
        <w:t>) maždaug per vieną valandą.</w:t>
      </w:r>
    </w:p>
    <w:p w14:paraId="179FA2A0" w14:textId="77777777" w:rsidR="00117C64" w:rsidRDefault="00117C64">
      <w:pPr>
        <w:widowControl w:val="0"/>
        <w:rPr>
          <w:rFonts w:eastAsia="Calibri"/>
          <w:lang w:val="pt-PT" w:eastAsia="lt-LT"/>
        </w:rPr>
      </w:pPr>
    </w:p>
    <w:p w14:paraId="622E814E" w14:textId="77777777" w:rsidR="00117C64" w:rsidRPr="0068550B" w:rsidRDefault="00710AAC">
      <w:pPr>
        <w:widowControl w:val="0"/>
        <w:rPr>
          <w:rFonts w:eastAsia="Calibri"/>
          <w:lang w:val="pt-PT" w:eastAsia="lt-LT"/>
        </w:rPr>
      </w:pPr>
      <w:r w:rsidRPr="0068550B">
        <w:rPr>
          <w:rFonts w:eastAsia="Calibri"/>
          <w:lang w:val="pt-PT" w:eastAsia="lt-LT"/>
        </w:rPr>
        <w:t>Toliau parodyti tyrimo, kurio metu sveiki savanoriai nevalgę vartojo amoksiciliną/klavulano rūgštį (875 mg/125 mg tabletes du kartus per parą), farmakokinetikos duomenys.</w:t>
      </w:r>
    </w:p>
    <w:p w14:paraId="2D237B7B" w14:textId="77777777" w:rsidR="00117C64" w:rsidRPr="0068550B" w:rsidRDefault="00117C64">
      <w:pPr>
        <w:widowControl w:val="0"/>
        <w:numPr>
          <w:ilvl w:val="12"/>
          <w:numId w:val="0"/>
        </w:numPr>
        <w:ind w:right="-2"/>
        <w:jc w:val="both"/>
        <w:rPr>
          <w:iCs/>
          <w:lang w:val="pt-PT"/>
        </w:rPr>
      </w:pPr>
    </w:p>
    <w:tbl>
      <w:tblPr>
        <w:tblW w:w="4791"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042"/>
        <w:gridCol w:w="966"/>
        <w:gridCol w:w="1381"/>
        <w:gridCol w:w="1521"/>
        <w:gridCol w:w="1518"/>
        <w:gridCol w:w="1245"/>
      </w:tblGrid>
      <w:tr w:rsidR="00117C64" w14:paraId="04594E6F" w14:textId="77777777">
        <w:trPr>
          <w:trHeight w:val="144"/>
        </w:trPr>
        <w:tc>
          <w:tcPr>
            <w:tcW w:w="5000" w:type="pct"/>
            <w:gridSpan w:val="6"/>
            <w:tcBorders>
              <w:top w:val="single" w:sz="8" w:space="0" w:color="000000"/>
              <w:left w:val="single" w:sz="8" w:space="0" w:color="000000"/>
              <w:bottom w:val="single" w:sz="8" w:space="0" w:color="000000"/>
              <w:right w:val="single" w:sz="8" w:space="0" w:color="000000"/>
            </w:tcBorders>
          </w:tcPr>
          <w:p w14:paraId="4544F7F9" w14:textId="77777777" w:rsidR="00117C64" w:rsidRDefault="00710AAC">
            <w:pPr>
              <w:widowControl w:val="0"/>
              <w:numPr>
                <w:ilvl w:val="12"/>
                <w:numId w:val="0"/>
              </w:numPr>
              <w:ind w:right="-2"/>
              <w:jc w:val="both"/>
              <w:rPr>
                <w:iCs/>
                <w:lang w:eastAsia="sl-SI"/>
              </w:rPr>
            </w:pPr>
            <w:proofErr w:type="spellStart"/>
            <w:r>
              <w:rPr>
                <w:rFonts w:eastAsia="Calibri"/>
                <w:lang w:eastAsia="lt-LT"/>
              </w:rPr>
              <w:t>Vidutiniai</w:t>
            </w:r>
            <w:proofErr w:type="spellEnd"/>
            <w:r>
              <w:rPr>
                <w:rFonts w:eastAsia="Calibri"/>
                <w:lang w:eastAsia="lt-LT"/>
              </w:rPr>
              <w:t xml:space="preserve"> (± SN) </w:t>
            </w:r>
            <w:proofErr w:type="spellStart"/>
            <w:r>
              <w:rPr>
                <w:rFonts w:eastAsia="Calibri"/>
                <w:lang w:eastAsia="lt-LT"/>
              </w:rPr>
              <w:t>farmakokinetikos</w:t>
            </w:r>
            <w:proofErr w:type="spellEnd"/>
            <w:r>
              <w:rPr>
                <w:rFonts w:eastAsia="Calibri"/>
                <w:lang w:eastAsia="lt-LT"/>
              </w:rPr>
              <w:t xml:space="preserve"> </w:t>
            </w:r>
            <w:proofErr w:type="spellStart"/>
            <w:r>
              <w:rPr>
                <w:rFonts w:eastAsia="Calibri"/>
                <w:lang w:eastAsia="lt-LT"/>
              </w:rPr>
              <w:t>rodmenys</w:t>
            </w:r>
            <w:proofErr w:type="spellEnd"/>
          </w:p>
          <w:p w14:paraId="01E9E094" w14:textId="77777777" w:rsidR="00117C64" w:rsidRDefault="00117C64">
            <w:pPr>
              <w:widowControl w:val="0"/>
              <w:numPr>
                <w:ilvl w:val="12"/>
                <w:numId w:val="0"/>
              </w:numPr>
              <w:ind w:right="-2"/>
              <w:jc w:val="both"/>
              <w:rPr>
                <w:iCs/>
              </w:rPr>
            </w:pPr>
          </w:p>
        </w:tc>
      </w:tr>
      <w:tr w:rsidR="00117C64" w14:paraId="7C893DB7" w14:textId="77777777">
        <w:trPr>
          <w:trHeight w:val="274"/>
        </w:trPr>
        <w:tc>
          <w:tcPr>
            <w:tcW w:w="1177" w:type="pct"/>
            <w:vMerge w:val="restart"/>
            <w:tcBorders>
              <w:top w:val="single" w:sz="8" w:space="0" w:color="000000"/>
              <w:left w:val="single" w:sz="8" w:space="0" w:color="000000"/>
              <w:bottom w:val="single" w:sz="6" w:space="0" w:color="000000"/>
              <w:right w:val="single" w:sz="8" w:space="0" w:color="000000"/>
            </w:tcBorders>
            <w:hideMark/>
          </w:tcPr>
          <w:p w14:paraId="7122A26F" w14:textId="77777777" w:rsidR="00117C64" w:rsidRDefault="00710AAC">
            <w:pPr>
              <w:widowControl w:val="0"/>
              <w:numPr>
                <w:ilvl w:val="12"/>
                <w:numId w:val="0"/>
              </w:numPr>
              <w:ind w:right="-2"/>
              <w:rPr>
                <w:iCs/>
                <w:lang w:val="pt-PT"/>
              </w:rPr>
            </w:pPr>
            <w:r>
              <w:rPr>
                <w:rFonts w:eastAsia="Calibri"/>
                <w:lang w:val="pt-PT" w:eastAsia="lt-LT"/>
              </w:rPr>
              <w:t>Vartota (-os) veiklioji (-sios) medžiaga (-os)</w:t>
            </w:r>
          </w:p>
        </w:tc>
        <w:tc>
          <w:tcPr>
            <w:tcW w:w="557" w:type="pct"/>
            <w:tcBorders>
              <w:top w:val="single" w:sz="8" w:space="0" w:color="000000"/>
              <w:left w:val="single" w:sz="8" w:space="0" w:color="000000"/>
              <w:bottom w:val="single" w:sz="8" w:space="0" w:color="000000"/>
              <w:right w:val="single" w:sz="8" w:space="0" w:color="000000"/>
            </w:tcBorders>
            <w:hideMark/>
          </w:tcPr>
          <w:p w14:paraId="58BE704D" w14:textId="77777777" w:rsidR="00117C64" w:rsidRDefault="00710AAC">
            <w:pPr>
              <w:widowControl w:val="0"/>
              <w:jc w:val="center"/>
              <w:rPr>
                <w:rFonts w:eastAsia="Calibri"/>
                <w:lang w:eastAsia="lt-LT"/>
              </w:rPr>
            </w:pPr>
            <w:proofErr w:type="spellStart"/>
            <w:r>
              <w:rPr>
                <w:rFonts w:eastAsia="Calibri"/>
                <w:lang w:eastAsia="lt-LT"/>
              </w:rPr>
              <w:t>Dozė</w:t>
            </w:r>
            <w:proofErr w:type="spellEnd"/>
          </w:p>
        </w:tc>
        <w:tc>
          <w:tcPr>
            <w:tcW w:w="796" w:type="pct"/>
            <w:tcBorders>
              <w:top w:val="single" w:sz="8" w:space="0" w:color="000000"/>
              <w:left w:val="single" w:sz="8" w:space="0" w:color="000000"/>
              <w:bottom w:val="single" w:sz="8" w:space="0" w:color="000000"/>
              <w:right w:val="single" w:sz="8" w:space="0" w:color="000000"/>
            </w:tcBorders>
            <w:hideMark/>
          </w:tcPr>
          <w:p w14:paraId="1CE731EF" w14:textId="77777777" w:rsidR="00117C64" w:rsidRDefault="00710AAC">
            <w:pPr>
              <w:widowControl w:val="0"/>
              <w:jc w:val="center"/>
              <w:rPr>
                <w:rFonts w:eastAsia="Calibri"/>
                <w:lang w:eastAsia="lt-LT"/>
              </w:rPr>
            </w:pPr>
            <w:proofErr w:type="spellStart"/>
            <w:r>
              <w:rPr>
                <w:rFonts w:eastAsia="Calibri"/>
                <w:lang w:eastAsia="lt-LT"/>
              </w:rPr>
              <w:t>C</w:t>
            </w:r>
            <w:r>
              <w:rPr>
                <w:rFonts w:eastAsia="Calibri"/>
                <w:vertAlign w:val="subscript"/>
                <w:lang w:eastAsia="lt-LT"/>
              </w:rPr>
              <w:t>max</w:t>
            </w:r>
            <w:proofErr w:type="spellEnd"/>
          </w:p>
        </w:tc>
        <w:tc>
          <w:tcPr>
            <w:tcW w:w="877" w:type="pct"/>
            <w:tcBorders>
              <w:top w:val="single" w:sz="8" w:space="0" w:color="000000"/>
              <w:left w:val="single" w:sz="8" w:space="0" w:color="000000"/>
              <w:bottom w:val="single" w:sz="8" w:space="0" w:color="000000"/>
              <w:right w:val="single" w:sz="8" w:space="0" w:color="000000"/>
            </w:tcBorders>
            <w:hideMark/>
          </w:tcPr>
          <w:p w14:paraId="6C73703E" w14:textId="77777777" w:rsidR="00117C64" w:rsidRDefault="00710AAC">
            <w:pPr>
              <w:widowControl w:val="0"/>
              <w:jc w:val="center"/>
              <w:rPr>
                <w:rFonts w:eastAsia="Calibri"/>
                <w:lang w:eastAsia="lt-LT"/>
              </w:rPr>
            </w:pPr>
            <w:proofErr w:type="spellStart"/>
            <w:r>
              <w:rPr>
                <w:rFonts w:eastAsia="Calibri"/>
                <w:lang w:eastAsia="lt-LT"/>
              </w:rPr>
              <w:t>T</w:t>
            </w:r>
            <w:r>
              <w:rPr>
                <w:rFonts w:eastAsia="Calibri"/>
                <w:vertAlign w:val="subscript"/>
                <w:lang w:eastAsia="lt-LT"/>
              </w:rPr>
              <w:t>max</w:t>
            </w:r>
            <w:proofErr w:type="spellEnd"/>
            <w:r>
              <w:rPr>
                <w:rFonts w:eastAsia="Calibri"/>
                <w:lang w:eastAsia="lt-LT"/>
              </w:rPr>
              <w:t xml:space="preserve"> *</w:t>
            </w:r>
          </w:p>
        </w:tc>
        <w:tc>
          <w:tcPr>
            <w:tcW w:w="875" w:type="pct"/>
            <w:tcBorders>
              <w:top w:val="single" w:sz="8" w:space="0" w:color="000000"/>
              <w:left w:val="single" w:sz="8" w:space="0" w:color="000000"/>
              <w:bottom w:val="single" w:sz="8" w:space="0" w:color="000000"/>
              <w:right w:val="single" w:sz="8" w:space="0" w:color="000000"/>
            </w:tcBorders>
            <w:hideMark/>
          </w:tcPr>
          <w:p w14:paraId="23A5F33C" w14:textId="77777777" w:rsidR="00117C64" w:rsidRDefault="00710AAC">
            <w:pPr>
              <w:widowControl w:val="0"/>
              <w:jc w:val="center"/>
              <w:rPr>
                <w:rFonts w:eastAsia="Calibri"/>
                <w:lang w:eastAsia="lt-LT"/>
              </w:rPr>
            </w:pPr>
            <w:proofErr w:type="gramStart"/>
            <w:r>
              <w:rPr>
                <w:rFonts w:eastAsia="Calibri"/>
                <w:lang w:eastAsia="lt-LT"/>
              </w:rPr>
              <w:t>AUC</w:t>
            </w:r>
            <w:r>
              <w:rPr>
                <w:rFonts w:eastAsia="Calibri"/>
                <w:vertAlign w:val="subscript"/>
                <w:lang w:eastAsia="lt-LT"/>
              </w:rPr>
              <w:t>(</w:t>
            </w:r>
            <w:proofErr w:type="gramEnd"/>
            <w:r>
              <w:rPr>
                <w:rFonts w:eastAsia="Calibri"/>
                <w:vertAlign w:val="subscript"/>
                <w:lang w:eastAsia="lt-LT"/>
              </w:rPr>
              <w:t>0</w:t>
            </w:r>
            <w:r>
              <w:rPr>
                <w:rFonts w:eastAsia="Calibri"/>
                <w:vertAlign w:val="subscript"/>
                <w:lang w:eastAsia="lt-LT"/>
              </w:rPr>
              <w:noBreakHyphen/>
              <w:t>24)</w:t>
            </w:r>
          </w:p>
        </w:tc>
        <w:tc>
          <w:tcPr>
            <w:tcW w:w="718" w:type="pct"/>
            <w:tcBorders>
              <w:top w:val="single" w:sz="8" w:space="0" w:color="000000"/>
              <w:left w:val="single" w:sz="8" w:space="0" w:color="000000"/>
              <w:bottom w:val="single" w:sz="8" w:space="0" w:color="000000"/>
              <w:right w:val="single" w:sz="8" w:space="0" w:color="000000"/>
            </w:tcBorders>
            <w:hideMark/>
          </w:tcPr>
          <w:p w14:paraId="30711040" w14:textId="77777777" w:rsidR="00117C64" w:rsidRDefault="00710AAC">
            <w:pPr>
              <w:widowControl w:val="0"/>
              <w:jc w:val="center"/>
              <w:rPr>
                <w:rFonts w:eastAsia="Calibri"/>
                <w:lang w:eastAsia="lt-LT"/>
              </w:rPr>
            </w:pPr>
            <w:r>
              <w:rPr>
                <w:rFonts w:eastAsia="Calibri"/>
                <w:lang w:eastAsia="lt-LT"/>
              </w:rPr>
              <w:t>T</w:t>
            </w:r>
            <w:r>
              <w:rPr>
                <w:rFonts w:eastAsia="Calibri"/>
                <w:vertAlign w:val="subscript"/>
                <w:lang w:eastAsia="lt-LT"/>
              </w:rPr>
              <w:t>1/2</w:t>
            </w:r>
          </w:p>
        </w:tc>
      </w:tr>
      <w:tr w:rsidR="00117C64" w14:paraId="3D6D7AA9" w14:textId="77777777">
        <w:trPr>
          <w:trHeight w:val="144"/>
        </w:trPr>
        <w:tc>
          <w:tcPr>
            <w:tcW w:w="0" w:type="auto"/>
            <w:vMerge/>
            <w:tcBorders>
              <w:top w:val="single" w:sz="8" w:space="0" w:color="000000"/>
              <w:left w:val="single" w:sz="8" w:space="0" w:color="000000"/>
              <w:bottom w:val="single" w:sz="6" w:space="0" w:color="000000"/>
              <w:right w:val="single" w:sz="8" w:space="0" w:color="000000"/>
            </w:tcBorders>
            <w:vAlign w:val="center"/>
            <w:hideMark/>
          </w:tcPr>
          <w:p w14:paraId="381186D9" w14:textId="77777777" w:rsidR="00117C64" w:rsidRDefault="00117C64">
            <w:pPr>
              <w:rPr>
                <w:iCs/>
              </w:rPr>
            </w:pPr>
          </w:p>
        </w:tc>
        <w:tc>
          <w:tcPr>
            <w:tcW w:w="557" w:type="pct"/>
            <w:tcBorders>
              <w:top w:val="single" w:sz="8" w:space="0" w:color="000000"/>
              <w:left w:val="single" w:sz="8" w:space="0" w:color="000000"/>
              <w:bottom w:val="single" w:sz="8" w:space="0" w:color="000000"/>
              <w:right w:val="single" w:sz="8" w:space="0" w:color="000000"/>
            </w:tcBorders>
            <w:hideMark/>
          </w:tcPr>
          <w:p w14:paraId="136F05EE" w14:textId="77777777" w:rsidR="00117C64" w:rsidRDefault="00710AAC">
            <w:pPr>
              <w:widowControl w:val="0"/>
              <w:jc w:val="center"/>
              <w:rPr>
                <w:rFonts w:eastAsia="Calibri"/>
                <w:lang w:eastAsia="lt-LT"/>
              </w:rPr>
            </w:pPr>
            <w:r>
              <w:rPr>
                <w:rFonts w:eastAsia="Calibri"/>
                <w:lang w:eastAsia="lt-LT"/>
              </w:rPr>
              <w:t>(mg)</w:t>
            </w:r>
          </w:p>
        </w:tc>
        <w:tc>
          <w:tcPr>
            <w:tcW w:w="796" w:type="pct"/>
            <w:tcBorders>
              <w:top w:val="single" w:sz="8" w:space="0" w:color="000000"/>
              <w:left w:val="single" w:sz="8" w:space="0" w:color="000000"/>
              <w:bottom w:val="single" w:sz="8" w:space="0" w:color="000000"/>
              <w:right w:val="single" w:sz="8" w:space="0" w:color="000000"/>
            </w:tcBorders>
            <w:hideMark/>
          </w:tcPr>
          <w:p w14:paraId="25433FCC" w14:textId="77777777" w:rsidR="00117C64" w:rsidRDefault="00710AAC">
            <w:pPr>
              <w:widowControl w:val="0"/>
              <w:jc w:val="center"/>
              <w:rPr>
                <w:rFonts w:eastAsia="Calibri"/>
                <w:lang w:eastAsia="lt-LT"/>
              </w:rPr>
            </w:pPr>
            <w:r>
              <w:rPr>
                <w:rFonts w:eastAsia="Calibri"/>
                <w:lang w:eastAsia="lt-LT"/>
              </w:rPr>
              <w:t>(</w:t>
            </w:r>
            <w:r>
              <w:rPr>
                <w:rFonts w:eastAsia="Calibri"/>
                <w:lang w:eastAsia="lt-LT"/>
              </w:rPr>
              <w:sym w:font="Symbol" w:char="F06D"/>
            </w:r>
            <w:r>
              <w:rPr>
                <w:rFonts w:eastAsia="Calibri"/>
                <w:lang w:eastAsia="lt-LT"/>
              </w:rPr>
              <w:t>g/ml)</w:t>
            </w:r>
          </w:p>
        </w:tc>
        <w:tc>
          <w:tcPr>
            <w:tcW w:w="877" w:type="pct"/>
            <w:tcBorders>
              <w:top w:val="single" w:sz="8" w:space="0" w:color="000000"/>
              <w:left w:val="single" w:sz="8" w:space="0" w:color="000000"/>
              <w:bottom w:val="single" w:sz="8" w:space="0" w:color="000000"/>
              <w:right w:val="single" w:sz="8" w:space="0" w:color="000000"/>
            </w:tcBorders>
            <w:hideMark/>
          </w:tcPr>
          <w:p w14:paraId="1FF341C3" w14:textId="77777777" w:rsidR="00117C64" w:rsidRDefault="00710AAC">
            <w:pPr>
              <w:widowControl w:val="0"/>
              <w:jc w:val="center"/>
              <w:rPr>
                <w:rFonts w:eastAsia="Calibri"/>
                <w:lang w:eastAsia="lt-LT"/>
              </w:rPr>
            </w:pPr>
            <w:r>
              <w:rPr>
                <w:rFonts w:eastAsia="Calibri"/>
                <w:lang w:eastAsia="lt-LT"/>
              </w:rPr>
              <w:t>(val.)</w:t>
            </w:r>
          </w:p>
        </w:tc>
        <w:tc>
          <w:tcPr>
            <w:tcW w:w="875" w:type="pct"/>
            <w:tcBorders>
              <w:top w:val="single" w:sz="8" w:space="0" w:color="000000"/>
              <w:left w:val="single" w:sz="8" w:space="0" w:color="000000"/>
              <w:bottom w:val="single" w:sz="8" w:space="0" w:color="000000"/>
              <w:right w:val="single" w:sz="8" w:space="0" w:color="000000"/>
            </w:tcBorders>
            <w:hideMark/>
          </w:tcPr>
          <w:p w14:paraId="522EA8B6" w14:textId="77777777" w:rsidR="00117C64" w:rsidRDefault="00710AAC">
            <w:pPr>
              <w:widowControl w:val="0"/>
              <w:jc w:val="center"/>
              <w:rPr>
                <w:rFonts w:eastAsia="Calibri"/>
                <w:lang w:eastAsia="lt-LT"/>
              </w:rPr>
            </w:pPr>
            <w:r>
              <w:rPr>
                <w:rFonts w:eastAsia="Calibri"/>
                <w:lang w:eastAsia="lt-LT"/>
              </w:rPr>
              <w:t>(</w:t>
            </w:r>
            <w:r>
              <w:rPr>
                <w:rFonts w:eastAsia="Calibri"/>
                <w:lang w:eastAsia="lt-LT"/>
              </w:rPr>
              <w:sym w:font="Symbol" w:char="F06D"/>
            </w:r>
            <w:proofErr w:type="spellStart"/>
            <w:proofErr w:type="gramStart"/>
            <w:r>
              <w:rPr>
                <w:rFonts w:eastAsia="Calibri"/>
                <w:lang w:eastAsia="lt-LT"/>
              </w:rPr>
              <w:t>g.val</w:t>
            </w:r>
            <w:proofErr w:type="spellEnd"/>
            <w:r>
              <w:rPr>
                <w:rFonts w:eastAsia="Calibri"/>
                <w:lang w:eastAsia="lt-LT"/>
              </w:rPr>
              <w:t>./</w:t>
            </w:r>
            <w:proofErr w:type="gramEnd"/>
            <w:r>
              <w:rPr>
                <w:rFonts w:eastAsia="Calibri"/>
                <w:lang w:eastAsia="lt-LT"/>
              </w:rPr>
              <w:t>ml)</w:t>
            </w:r>
          </w:p>
        </w:tc>
        <w:tc>
          <w:tcPr>
            <w:tcW w:w="718" w:type="pct"/>
            <w:tcBorders>
              <w:top w:val="single" w:sz="8" w:space="0" w:color="000000"/>
              <w:left w:val="single" w:sz="8" w:space="0" w:color="000000"/>
              <w:bottom w:val="single" w:sz="8" w:space="0" w:color="000000"/>
              <w:right w:val="single" w:sz="8" w:space="0" w:color="000000"/>
            </w:tcBorders>
            <w:hideMark/>
          </w:tcPr>
          <w:p w14:paraId="630B23E9" w14:textId="77777777" w:rsidR="00117C64" w:rsidRDefault="00710AAC">
            <w:pPr>
              <w:widowControl w:val="0"/>
              <w:jc w:val="center"/>
              <w:rPr>
                <w:rFonts w:eastAsia="Calibri"/>
                <w:lang w:eastAsia="lt-LT"/>
              </w:rPr>
            </w:pPr>
            <w:r>
              <w:rPr>
                <w:rFonts w:eastAsia="Calibri"/>
                <w:lang w:eastAsia="lt-LT"/>
              </w:rPr>
              <w:t>(val.)</w:t>
            </w:r>
          </w:p>
        </w:tc>
      </w:tr>
      <w:tr w:rsidR="00117C64" w14:paraId="35728070" w14:textId="77777777">
        <w:trPr>
          <w:trHeight w:val="144"/>
        </w:trPr>
        <w:tc>
          <w:tcPr>
            <w:tcW w:w="5000" w:type="pct"/>
            <w:gridSpan w:val="6"/>
            <w:tcBorders>
              <w:top w:val="single" w:sz="8" w:space="0" w:color="000000"/>
              <w:left w:val="single" w:sz="8" w:space="0" w:color="000000"/>
              <w:bottom w:val="single" w:sz="8" w:space="0" w:color="000000"/>
              <w:right w:val="single" w:sz="8" w:space="0" w:color="000000"/>
            </w:tcBorders>
            <w:hideMark/>
          </w:tcPr>
          <w:p w14:paraId="2C077725" w14:textId="77777777" w:rsidR="00117C64" w:rsidRDefault="00710AAC">
            <w:pPr>
              <w:widowControl w:val="0"/>
              <w:numPr>
                <w:ilvl w:val="12"/>
                <w:numId w:val="0"/>
              </w:numPr>
              <w:ind w:right="-2"/>
              <w:jc w:val="center"/>
              <w:rPr>
                <w:iCs/>
              </w:rPr>
            </w:pPr>
            <w:proofErr w:type="spellStart"/>
            <w:r>
              <w:rPr>
                <w:rFonts w:eastAsia="Calibri"/>
                <w:lang w:eastAsia="lt-LT"/>
              </w:rPr>
              <w:t>Amoksicilinas</w:t>
            </w:r>
            <w:proofErr w:type="spellEnd"/>
          </w:p>
        </w:tc>
      </w:tr>
      <w:tr w:rsidR="00117C64" w14:paraId="47C57209" w14:textId="77777777">
        <w:trPr>
          <w:trHeight w:val="274"/>
        </w:trPr>
        <w:tc>
          <w:tcPr>
            <w:tcW w:w="1177" w:type="pct"/>
            <w:tcBorders>
              <w:top w:val="single" w:sz="8" w:space="0" w:color="000000"/>
              <w:left w:val="single" w:sz="8" w:space="0" w:color="000000"/>
              <w:bottom w:val="single" w:sz="8" w:space="0" w:color="000000"/>
              <w:right w:val="single" w:sz="8" w:space="0" w:color="000000"/>
            </w:tcBorders>
            <w:hideMark/>
          </w:tcPr>
          <w:p w14:paraId="04B612CC" w14:textId="77777777" w:rsidR="00117C64" w:rsidRDefault="00710AAC">
            <w:pPr>
              <w:widowControl w:val="0"/>
              <w:numPr>
                <w:ilvl w:val="12"/>
                <w:numId w:val="0"/>
              </w:numPr>
              <w:ind w:right="-2"/>
              <w:jc w:val="both"/>
              <w:rPr>
                <w:iCs/>
                <w:lang w:eastAsia="sl-SI"/>
              </w:rPr>
            </w:pPr>
            <w:r>
              <w:rPr>
                <w:iCs/>
              </w:rPr>
              <w:t>AMX/CA</w:t>
            </w:r>
          </w:p>
          <w:p w14:paraId="57FBC1DF" w14:textId="77777777" w:rsidR="00117C64" w:rsidRDefault="00710AAC">
            <w:pPr>
              <w:widowControl w:val="0"/>
              <w:numPr>
                <w:ilvl w:val="12"/>
                <w:numId w:val="0"/>
              </w:numPr>
              <w:ind w:right="-2"/>
              <w:jc w:val="both"/>
              <w:rPr>
                <w:iCs/>
              </w:rPr>
            </w:pPr>
            <w:r>
              <w:rPr>
                <w:iCs/>
              </w:rPr>
              <w:t xml:space="preserve">875 mg/125 mg </w:t>
            </w:r>
          </w:p>
        </w:tc>
        <w:tc>
          <w:tcPr>
            <w:tcW w:w="557" w:type="pct"/>
            <w:tcBorders>
              <w:top w:val="single" w:sz="8" w:space="0" w:color="000000"/>
              <w:left w:val="single" w:sz="8" w:space="0" w:color="000000"/>
              <w:bottom w:val="single" w:sz="8" w:space="0" w:color="000000"/>
              <w:right w:val="single" w:sz="8" w:space="0" w:color="000000"/>
            </w:tcBorders>
            <w:hideMark/>
          </w:tcPr>
          <w:p w14:paraId="704976D4" w14:textId="77777777" w:rsidR="00117C64" w:rsidRDefault="00710AAC">
            <w:pPr>
              <w:widowControl w:val="0"/>
              <w:numPr>
                <w:ilvl w:val="12"/>
                <w:numId w:val="0"/>
              </w:numPr>
              <w:ind w:right="-2"/>
              <w:rPr>
                <w:iCs/>
              </w:rPr>
            </w:pPr>
            <w:r>
              <w:rPr>
                <w:iCs/>
              </w:rPr>
              <w:t xml:space="preserve">875 </w:t>
            </w:r>
          </w:p>
        </w:tc>
        <w:tc>
          <w:tcPr>
            <w:tcW w:w="796" w:type="pct"/>
            <w:tcBorders>
              <w:top w:val="single" w:sz="8" w:space="0" w:color="000000"/>
              <w:left w:val="single" w:sz="8" w:space="0" w:color="000000"/>
              <w:bottom w:val="single" w:sz="8" w:space="0" w:color="000000"/>
              <w:right w:val="single" w:sz="8" w:space="0" w:color="000000"/>
            </w:tcBorders>
            <w:hideMark/>
          </w:tcPr>
          <w:p w14:paraId="4D6095A8" w14:textId="77777777" w:rsidR="00117C64" w:rsidRDefault="00710AAC">
            <w:pPr>
              <w:widowControl w:val="0"/>
              <w:numPr>
                <w:ilvl w:val="12"/>
                <w:numId w:val="0"/>
              </w:numPr>
              <w:ind w:right="-2"/>
              <w:rPr>
                <w:iCs/>
              </w:rPr>
            </w:pPr>
            <w:r>
              <w:rPr>
                <w:iCs/>
              </w:rPr>
              <w:t xml:space="preserve">11,64 ± 2,78 </w:t>
            </w:r>
          </w:p>
        </w:tc>
        <w:tc>
          <w:tcPr>
            <w:tcW w:w="877" w:type="pct"/>
            <w:tcBorders>
              <w:top w:val="single" w:sz="8" w:space="0" w:color="000000"/>
              <w:left w:val="single" w:sz="8" w:space="0" w:color="000000"/>
              <w:bottom w:val="single" w:sz="8" w:space="0" w:color="000000"/>
              <w:right w:val="single" w:sz="8" w:space="0" w:color="000000"/>
            </w:tcBorders>
            <w:hideMark/>
          </w:tcPr>
          <w:p w14:paraId="0D5A2494" w14:textId="77777777" w:rsidR="00117C64" w:rsidRDefault="00710AAC">
            <w:pPr>
              <w:widowControl w:val="0"/>
              <w:numPr>
                <w:ilvl w:val="12"/>
                <w:numId w:val="0"/>
              </w:numPr>
              <w:ind w:right="-2"/>
              <w:rPr>
                <w:iCs/>
              </w:rPr>
            </w:pPr>
            <w:r>
              <w:rPr>
                <w:iCs/>
              </w:rPr>
              <w:t>1,50 (1,0</w:t>
            </w:r>
            <w:r>
              <w:rPr>
                <w:iCs/>
              </w:rPr>
              <w:noBreakHyphen/>
              <w:t xml:space="preserve">2,5) </w:t>
            </w:r>
          </w:p>
        </w:tc>
        <w:tc>
          <w:tcPr>
            <w:tcW w:w="875" w:type="pct"/>
            <w:tcBorders>
              <w:top w:val="single" w:sz="8" w:space="0" w:color="000000"/>
              <w:left w:val="single" w:sz="8" w:space="0" w:color="000000"/>
              <w:bottom w:val="single" w:sz="8" w:space="0" w:color="000000"/>
              <w:right w:val="single" w:sz="8" w:space="0" w:color="000000"/>
            </w:tcBorders>
            <w:hideMark/>
          </w:tcPr>
          <w:p w14:paraId="5639ED5F" w14:textId="77777777" w:rsidR="00117C64" w:rsidRDefault="00710AAC">
            <w:pPr>
              <w:widowControl w:val="0"/>
              <w:numPr>
                <w:ilvl w:val="12"/>
                <w:numId w:val="0"/>
              </w:numPr>
              <w:ind w:right="-2"/>
              <w:rPr>
                <w:iCs/>
              </w:rPr>
            </w:pPr>
            <w:r>
              <w:rPr>
                <w:iCs/>
              </w:rPr>
              <w:t xml:space="preserve">53,52 ± 12,31 </w:t>
            </w:r>
          </w:p>
        </w:tc>
        <w:tc>
          <w:tcPr>
            <w:tcW w:w="718" w:type="pct"/>
            <w:tcBorders>
              <w:top w:val="single" w:sz="8" w:space="0" w:color="000000"/>
              <w:left w:val="single" w:sz="8" w:space="0" w:color="000000"/>
              <w:bottom w:val="single" w:sz="8" w:space="0" w:color="000000"/>
              <w:right w:val="single" w:sz="8" w:space="0" w:color="000000"/>
            </w:tcBorders>
            <w:hideMark/>
          </w:tcPr>
          <w:p w14:paraId="07544AC7" w14:textId="77777777" w:rsidR="00117C64" w:rsidRDefault="00710AAC">
            <w:pPr>
              <w:widowControl w:val="0"/>
              <w:numPr>
                <w:ilvl w:val="12"/>
                <w:numId w:val="0"/>
              </w:numPr>
              <w:ind w:right="-2"/>
              <w:rPr>
                <w:iCs/>
              </w:rPr>
            </w:pPr>
            <w:r>
              <w:rPr>
                <w:iCs/>
              </w:rPr>
              <w:t xml:space="preserve">1,19 ± 0,21 </w:t>
            </w:r>
          </w:p>
        </w:tc>
      </w:tr>
      <w:tr w:rsidR="00117C64" w14:paraId="36192292" w14:textId="77777777">
        <w:trPr>
          <w:trHeight w:val="144"/>
        </w:trPr>
        <w:tc>
          <w:tcPr>
            <w:tcW w:w="5000" w:type="pct"/>
            <w:gridSpan w:val="6"/>
            <w:tcBorders>
              <w:top w:val="single" w:sz="8" w:space="0" w:color="000000"/>
              <w:left w:val="single" w:sz="8" w:space="0" w:color="000000"/>
              <w:bottom w:val="single" w:sz="8" w:space="0" w:color="000000"/>
              <w:right w:val="single" w:sz="8" w:space="0" w:color="000000"/>
            </w:tcBorders>
            <w:hideMark/>
          </w:tcPr>
          <w:p w14:paraId="7CB49084" w14:textId="77777777" w:rsidR="00117C64" w:rsidRDefault="00710AAC">
            <w:pPr>
              <w:widowControl w:val="0"/>
              <w:numPr>
                <w:ilvl w:val="12"/>
                <w:numId w:val="0"/>
              </w:numPr>
              <w:ind w:right="-2"/>
              <w:jc w:val="center"/>
              <w:rPr>
                <w:iCs/>
              </w:rPr>
            </w:pPr>
            <w:proofErr w:type="spellStart"/>
            <w:r>
              <w:rPr>
                <w:rFonts w:eastAsia="Calibri"/>
                <w:lang w:eastAsia="lt-LT"/>
              </w:rPr>
              <w:t>Klavulano</w:t>
            </w:r>
            <w:proofErr w:type="spellEnd"/>
            <w:r>
              <w:rPr>
                <w:rFonts w:eastAsia="Calibri"/>
                <w:lang w:eastAsia="lt-LT"/>
              </w:rPr>
              <w:t xml:space="preserve"> </w:t>
            </w:r>
            <w:proofErr w:type="spellStart"/>
            <w:r>
              <w:rPr>
                <w:rFonts w:eastAsia="Calibri"/>
                <w:lang w:eastAsia="lt-LT"/>
              </w:rPr>
              <w:t>rūgštis</w:t>
            </w:r>
            <w:proofErr w:type="spellEnd"/>
          </w:p>
        </w:tc>
      </w:tr>
      <w:tr w:rsidR="00117C64" w14:paraId="4611FB8B" w14:textId="77777777">
        <w:trPr>
          <w:trHeight w:val="274"/>
        </w:trPr>
        <w:tc>
          <w:tcPr>
            <w:tcW w:w="1177" w:type="pct"/>
            <w:tcBorders>
              <w:top w:val="single" w:sz="8" w:space="0" w:color="000000"/>
              <w:left w:val="single" w:sz="8" w:space="0" w:color="000000"/>
              <w:bottom w:val="single" w:sz="8" w:space="0" w:color="000000"/>
              <w:right w:val="single" w:sz="8" w:space="0" w:color="000000"/>
            </w:tcBorders>
            <w:hideMark/>
          </w:tcPr>
          <w:p w14:paraId="7D501660" w14:textId="77777777" w:rsidR="00117C64" w:rsidRDefault="00710AAC">
            <w:pPr>
              <w:widowControl w:val="0"/>
              <w:numPr>
                <w:ilvl w:val="12"/>
                <w:numId w:val="0"/>
              </w:numPr>
              <w:ind w:right="-2"/>
              <w:jc w:val="both"/>
              <w:rPr>
                <w:iCs/>
                <w:lang w:eastAsia="sl-SI"/>
              </w:rPr>
            </w:pPr>
            <w:r>
              <w:rPr>
                <w:iCs/>
              </w:rPr>
              <w:t>AMX/CA</w:t>
            </w:r>
          </w:p>
          <w:p w14:paraId="04774AD4" w14:textId="77777777" w:rsidR="00117C64" w:rsidRDefault="00710AAC">
            <w:pPr>
              <w:widowControl w:val="0"/>
              <w:numPr>
                <w:ilvl w:val="12"/>
                <w:numId w:val="0"/>
              </w:numPr>
              <w:ind w:right="-2"/>
              <w:jc w:val="both"/>
              <w:rPr>
                <w:iCs/>
              </w:rPr>
            </w:pPr>
            <w:r>
              <w:rPr>
                <w:iCs/>
              </w:rPr>
              <w:t xml:space="preserve">875 mg/125 mg </w:t>
            </w:r>
          </w:p>
        </w:tc>
        <w:tc>
          <w:tcPr>
            <w:tcW w:w="557" w:type="pct"/>
            <w:tcBorders>
              <w:top w:val="single" w:sz="8" w:space="0" w:color="000000"/>
              <w:left w:val="single" w:sz="8" w:space="0" w:color="000000"/>
              <w:bottom w:val="single" w:sz="8" w:space="0" w:color="000000"/>
              <w:right w:val="single" w:sz="8" w:space="0" w:color="000000"/>
            </w:tcBorders>
            <w:hideMark/>
          </w:tcPr>
          <w:p w14:paraId="6F7E547F" w14:textId="77777777" w:rsidR="00117C64" w:rsidRDefault="00710AAC">
            <w:pPr>
              <w:widowControl w:val="0"/>
              <w:numPr>
                <w:ilvl w:val="12"/>
                <w:numId w:val="0"/>
              </w:numPr>
              <w:ind w:right="-2"/>
              <w:rPr>
                <w:iCs/>
              </w:rPr>
            </w:pPr>
            <w:r>
              <w:rPr>
                <w:iCs/>
              </w:rPr>
              <w:t xml:space="preserve">125 </w:t>
            </w:r>
          </w:p>
        </w:tc>
        <w:tc>
          <w:tcPr>
            <w:tcW w:w="796" w:type="pct"/>
            <w:tcBorders>
              <w:top w:val="single" w:sz="8" w:space="0" w:color="000000"/>
              <w:left w:val="single" w:sz="8" w:space="0" w:color="000000"/>
              <w:bottom w:val="single" w:sz="8" w:space="0" w:color="000000"/>
              <w:right w:val="single" w:sz="8" w:space="0" w:color="000000"/>
            </w:tcBorders>
            <w:hideMark/>
          </w:tcPr>
          <w:p w14:paraId="5C7C6FCA" w14:textId="77777777" w:rsidR="00117C64" w:rsidRDefault="00710AAC">
            <w:pPr>
              <w:widowControl w:val="0"/>
              <w:numPr>
                <w:ilvl w:val="12"/>
                <w:numId w:val="0"/>
              </w:numPr>
              <w:ind w:right="-2"/>
              <w:rPr>
                <w:iCs/>
              </w:rPr>
            </w:pPr>
            <w:r>
              <w:rPr>
                <w:iCs/>
              </w:rPr>
              <w:t xml:space="preserve">2,18 ± 0,99 </w:t>
            </w:r>
          </w:p>
        </w:tc>
        <w:tc>
          <w:tcPr>
            <w:tcW w:w="877" w:type="pct"/>
            <w:tcBorders>
              <w:top w:val="single" w:sz="8" w:space="0" w:color="000000"/>
              <w:left w:val="single" w:sz="8" w:space="0" w:color="000000"/>
              <w:bottom w:val="single" w:sz="8" w:space="0" w:color="000000"/>
              <w:right w:val="single" w:sz="8" w:space="0" w:color="000000"/>
            </w:tcBorders>
            <w:hideMark/>
          </w:tcPr>
          <w:p w14:paraId="2CD988B4" w14:textId="77777777" w:rsidR="00117C64" w:rsidRDefault="00710AAC">
            <w:pPr>
              <w:widowControl w:val="0"/>
              <w:numPr>
                <w:ilvl w:val="12"/>
                <w:numId w:val="0"/>
              </w:numPr>
              <w:ind w:right="-2"/>
              <w:rPr>
                <w:iCs/>
              </w:rPr>
            </w:pPr>
            <w:r>
              <w:rPr>
                <w:iCs/>
              </w:rPr>
              <w:t>1,25 (1,0</w:t>
            </w:r>
            <w:r>
              <w:rPr>
                <w:iCs/>
              </w:rPr>
              <w:noBreakHyphen/>
              <w:t xml:space="preserve">2,0) </w:t>
            </w:r>
          </w:p>
        </w:tc>
        <w:tc>
          <w:tcPr>
            <w:tcW w:w="875" w:type="pct"/>
            <w:tcBorders>
              <w:top w:val="single" w:sz="8" w:space="0" w:color="000000"/>
              <w:left w:val="single" w:sz="8" w:space="0" w:color="000000"/>
              <w:bottom w:val="single" w:sz="8" w:space="0" w:color="000000"/>
              <w:right w:val="single" w:sz="8" w:space="0" w:color="000000"/>
            </w:tcBorders>
            <w:hideMark/>
          </w:tcPr>
          <w:p w14:paraId="305E1F95" w14:textId="77777777" w:rsidR="00117C64" w:rsidRDefault="00710AAC">
            <w:pPr>
              <w:widowControl w:val="0"/>
              <w:numPr>
                <w:ilvl w:val="12"/>
                <w:numId w:val="0"/>
              </w:numPr>
              <w:ind w:right="-2"/>
              <w:rPr>
                <w:iCs/>
              </w:rPr>
            </w:pPr>
            <w:r>
              <w:rPr>
                <w:iCs/>
              </w:rPr>
              <w:t xml:space="preserve">10,16 ± 3,04 </w:t>
            </w:r>
          </w:p>
        </w:tc>
        <w:tc>
          <w:tcPr>
            <w:tcW w:w="718" w:type="pct"/>
            <w:tcBorders>
              <w:top w:val="single" w:sz="8" w:space="0" w:color="000000"/>
              <w:left w:val="single" w:sz="8" w:space="0" w:color="000000"/>
              <w:bottom w:val="single" w:sz="8" w:space="0" w:color="000000"/>
              <w:right w:val="single" w:sz="8" w:space="0" w:color="000000"/>
            </w:tcBorders>
            <w:hideMark/>
          </w:tcPr>
          <w:p w14:paraId="25EE67D4" w14:textId="77777777" w:rsidR="00117C64" w:rsidRDefault="00710AAC">
            <w:pPr>
              <w:widowControl w:val="0"/>
              <w:numPr>
                <w:ilvl w:val="12"/>
                <w:numId w:val="0"/>
              </w:numPr>
              <w:ind w:right="-2"/>
              <w:rPr>
                <w:iCs/>
              </w:rPr>
            </w:pPr>
            <w:r>
              <w:rPr>
                <w:iCs/>
              </w:rPr>
              <w:t xml:space="preserve">0,96 ± 0,12 </w:t>
            </w:r>
          </w:p>
        </w:tc>
      </w:tr>
      <w:tr w:rsidR="00117C64" w:rsidRPr="0068550B" w14:paraId="39CBAE26" w14:textId="77777777">
        <w:trPr>
          <w:trHeight w:val="274"/>
        </w:trPr>
        <w:tc>
          <w:tcPr>
            <w:tcW w:w="5000" w:type="pct"/>
            <w:gridSpan w:val="6"/>
            <w:tcBorders>
              <w:top w:val="single" w:sz="8" w:space="0" w:color="000000"/>
              <w:left w:val="single" w:sz="8" w:space="0" w:color="000000"/>
              <w:bottom w:val="single" w:sz="8" w:space="0" w:color="000000"/>
              <w:right w:val="single" w:sz="8" w:space="0" w:color="000000"/>
            </w:tcBorders>
            <w:hideMark/>
          </w:tcPr>
          <w:p w14:paraId="3AEBE0EF" w14:textId="77777777" w:rsidR="00117C64" w:rsidRDefault="00710AAC">
            <w:pPr>
              <w:widowControl w:val="0"/>
              <w:rPr>
                <w:rFonts w:eastAsia="Calibri"/>
                <w:lang w:val="pt-PT" w:eastAsia="lt-LT"/>
              </w:rPr>
            </w:pPr>
            <w:r>
              <w:rPr>
                <w:rFonts w:eastAsia="Calibri"/>
                <w:lang w:val="pt-PT" w:eastAsia="lt-LT"/>
              </w:rPr>
              <w:t>AMX – amoksicilinas, KR – klavulano rūgštis</w:t>
            </w:r>
          </w:p>
          <w:p w14:paraId="0620F7B6" w14:textId="77777777" w:rsidR="00117C64" w:rsidRDefault="00710AAC">
            <w:pPr>
              <w:widowControl w:val="0"/>
              <w:numPr>
                <w:ilvl w:val="12"/>
                <w:numId w:val="0"/>
              </w:numPr>
              <w:ind w:right="-2"/>
              <w:jc w:val="both"/>
              <w:rPr>
                <w:iCs/>
                <w:lang w:val="pt-PT"/>
              </w:rPr>
            </w:pPr>
            <w:r>
              <w:rPr>
                <w:rFonts w:eastAsia="Calibri"/>
                <w:lang w:val="pt-PT" w:eastAsia="lt-LT"/>
              </w:rPr>
              <w:t>* Mediana (ribos)</w:t>
            </w:r>
          </w:p>
        </w:tc>
      </w:tr>
    </w:tbl>
    <w:p w14:paraId="55E4C803" w14:textId="77777777" w:rsidR="00117C64" w:rsidRDefault="00117C64">
      <w:pPr>
        <w:widowControl w:val="0"/>
        <w:numPr>
          <w:ilvl w:val="12"/>
          <w:numId w:val="0"/>
        </w:numPr>
        <w:ind w:right="-2"/>
        <w:jc w:val="both"/>
        <w:rPr>
          <w:iCs/>
          <w:lang w:val="pt-PT"/>
        </w:rPr>
      </w:pPr>
    </w:p>
    <w:p w14:paraId="44D9FD9F" w14:textId="77777777" w:rsidR="00117C64" w:rsidRDefault="00710AAC">
      <w:pPr>
        <w:widowControl w:val="0"/>
        <w:rPr>
          <w:rFonts w:eastAsia="Calibri"/>
          <w:lang w:val="pt-PT" w:eastAsia="lt-LT"/>
        </w:rPr>
      </w:pPr>
      <w:r>
        <w:rPr>
          <w:rFonts w:eastAsia="Calibri"/>
          <w:lang w:val="pt-PT" w:eastAsia="lt-LT"/>
        </w:rPr>
        <w:t>Amoksicilino ir klavulano rūgšties koncentracija serume vartojant amoksiciliną/klavulano rūgštį buvo panaši į tą, kuri atsiranda per burną atskirai vartojant amoksiciliną ar klavulano rūgštį.</w:t>
      </w:r>
    </w:p>
    <w:p w14:paraId="79E39121" w14:textId="77777777" w:rsidR="00117C64" w:rsidRDefault="00117C64">
      <w:pPr>
        <w:widowControl w:val="0"/>
        <w:rPr>
          <w:rFonts w:eastAsia="Calibri"/>
          <w:i/>
          <w:lang w:val="pt-PT" w:eastAsia="lt-LT"/>
        </w:rPr>
      </w:pPr>
    </w:p>
    <w:p w14:paraId="2A438D0F" w14:textId="77777777" w:rsidR="00117C64" w:rsidRDefault="00710AAC">
      <w:pPr>
        <w:widowControl w:val="0"/>
        <w:rPr>
          <w:rFonts w:eastAsia="Calibri"/>
          <w:lang w:val="pt-PT" w:eastAsia="lt-LT"/>
        </w:rPr>
      </w:pPr>
      <w:r>
        <w:rPr>
          <w:rFonts w:eastAsia="Calibri"/>
          <w:u w:val="single"/>
          <w:lang w:val="pt-PT" w:eastAsia="lt-LT"/>
        </w:rPr>
        <w:t>Pasiskirstymas</w:t>
      </w:r>
    </w:p>
    <w:p w14:paraId="7C874BD7" w14:textId="77777777" w:rsidR="00117C64" w:rsidRDefault="00710AAC">
      <w:pPr>
        <w:widowControl w:val="0"/>
        <w:rPr>
          <w:rFonts w:eastAsia="Calibri"/>
          <w:lang w:val="pt-PT" w:eastAsia="lt-LT"/>
        </w:rPr>
      </w:pPr>
      <w:r>
        <w:rPr>
          <w:rFonts w:eastAsia="Calibri"/>
          <w:lang w:val="pt-PT" w:eastAsia="lt-LT"/>
        </w:rPr>
        <w:t xml:space="preserve">Maždaug 25% visos plazmoje esančios klavulano rūgšties ir 18% viso plazmoje esančio amoksicilino prisijungia prie baltymų. Tariamasis amoksicilino pasiskirstymo tūris yra maždaug 0,3 – 0,4 l/kg, o klavulano rūgšties </w:t>
      </w:r>
      <w:r>
        <w:rPr>
          <w:rFonts w:eastAsia="Calibri"/>
          <w:lang w:val="pt-PT" w:eastAsia="lt-LT"/>
        </w:rPr>
        <w:noBreakHyphen/>
        <w:t xml:space="preserve"> maždaug 0,2 l/kg.</w:t>
      </w:r>
    </w:p>
    <w:p w14:paraId="6D757DAD" w14:textId="77777777" w:rsidR="00117C64" w:rsidRDefault="00117C64">
      <w:pPr>
        <w:widowControl w:val="0"/>
        <w:rPr>
          <w:rFonts w:eastAsia="Calibri"/>
          <w:lang w:val="pt-PT" w:eastAsia="lt-LT"/>
        </w:rPr>
      </w:pPr>
    </w:p>
    <w:p w14:paraId="4F633861" w14:textId="77777777" w:rsidR="00117C64" w:rsidRDefault="00710AAC">
      <w:pPr>
        <w:widowControl w:val="0"/>
        <w:rPr>
          <w:rFonts w:eastAsia="Calibri"/>
          <w:lang w:val="pt-PT" w:eastAsia="lt-LT"/>
        </w:rPr>
      </w:pPr>
      <w:r>
        <w:rPr>
          <w:rFonts w:eastAsia="Calibri"/>
          <w:lang w:val="pt-PT" w:eastAsia="lt-LT"/>
        </w:rPr>
        <w:t>Po suleidimo į veną ir amoksicilino, ir klavulano rūgšties aptikta tulžies pūslėje, pilvo audiniuose, odoje, riebaluose, raumeniniame audinyje, sąnarių ir pilvaplėvės skysčiuose, tulžyje ir pūliuose. Į smegenų skystį reikiamas kiekis amoksicilino neprasiskverbia.</w:t>
      </w:r>
    </w:p>
    <w:p w14:paraId="2C76B5AF" w14:textId="77777777" w:rsidR="00117C64" w:rsidRDefault="00117C64">
      <w:pPr>
        <w:widowControl w:val="0"/>
        <w:rPr>
          <w:rFonts w:eastAsia="Calibri"/>
          <w:lang w:val="pt-PT" w:eastAsia="lt-LT"/>
        </w:rPr>
      </w:pPr>
    </w:p>
    <w:p w14:paraId="6124C93F" w14:textId="77777777" w:rsidR="00117C64" w:rsidRDefault="00710AAC">
      <w:pPr>
        <w:widowControl w:val="0"/>
        <w:rPr>
          <w:rFonts w:eastAsia="Calibri"/>
          <w:lang w:val="pt-PT" w:eastAsia="lt-LT"/>
        </w:rPr>
      </w:pPr>
      <w:r>
        <w:rPr>
          <w:rFonts w:eastAsia="Calibri"/>
          <w:lang w:val="pt-PT" w:eastAsia="lt-LT"/>
        </w:rPr>
        <w:t>Tyrimai su gyvūnais nerodo, kad kurios nors vaistiniame preparate esančios veikliosios medžiagos daug susikauptų audiniuose. Amoksicilino, kaip ir daugumos penicilinų, galima aptikti motinos piene. Motinos piene galima aptikti ir klavulano rūgšties pėdsakų (žr. 4.6 skyrių).</w:t>
      </w:r>
    </w:p>
    <w:p w14:paraId="5B496B73" w14:textId="77777777" w:rsidR="00117C64" w:rsidRDefault="00117C64">
      <w:pPr>
        <w:widowControl w:val="0"/>
        <w:rPr>
          <w:rFonts w:eastAsia="Calibri"/>
          <w:lang w:val="pt-PT" w:eastAsia="lt-LT"/>
        </w:rPr>
      </w:pPr>
    </w:p>
    <w:p w14:paraId="2AABF465" w14:textId="77777777" w:rsidR="00117C64" w:rsidRDefault="00710AAC">
      <w:pPr>
        <w:widowControl w:val="0"/>
        <w:rPr>
          <w:rFonts w:eastAsia="Calibri"/>
          <w:lang w:val="pt-PT" w:eastAsia="lt-LT"/>
        </w:rPr>
      </w:pPr>
      <w:r>
        <w:rPr>
          <w:rFonts w:eastAsia="Calibri"/>
          <w:lang w:val="pt-PT" w:eastAsia="lt-LT"/>
        </w:rPr>
        <w:t>Ir amoksicilino, ir klavulano rūgšties prasiskverbia pro placentos barjerą (žr. 4.6 skyrių).</w:t>
      </w:r>
    </w:p>
    <w:p w14:paraId="21CB8376" w14:textId="77777777" w:rsidR="00117C64" w:rsidRDefault="00117C64">
      <w:pPr>
        <w:widowControl w:val="0"/>
        <w:rPr>
          <w:rFonts w:eastAsia="Calibri"/>
          <w:lang w:val="pt-PT" w:eastAsia="lt-LT"/>
        </w:rPr>
      </w:pPr>
    </w:p>
    <w:p w14:paraId="177F0542" w14:textId="77777777" w:rsidR="00117C64" w:rsidRDefault="00710AAC">
      <w:pPr>
        <w:widowControl w:val="0"/>
        <w:rPr>
          <w:rFonts w:eastAsia="Calibri"/>
          <w:u w:val="single"/>
          <w:lang w:val="pt-PT" w:eastAsia="lt-LT"/>
        </w:rPr>
      </w:pPr>
      <w:r>
        <w:rPr>
          <w:rFonts w:eastAsia="Calibri"/>
          <w:u w:val="single"/>
          <w:lang w:val="pt-PT" w:eastAsia="lt-LT"/>
        </w:rPr>
        <w:t>Biotransformacija</w:t>
      </w:r>
    </w:p>
    <w:p w14:paraId="7EF98213" w14:textId="77777777" w:rsidR="00117C64" w:rsidRDefault="00710AAC">
      <w:pPr>
        <w:widowControl w:val="0"/>
        <w:rPr>
          <w:rFonts w:eastAsia="Calibri"/>
          <w:lang w:val="pt-PT" w:eastAsia="lt-LT"/>
        </w:rPr>
      </w:pPr>
      <w:r>
        <w:rPr>
          <w:rFonts w:eastAsia="Calibri"/>
          <w:lang w:val="pt-PT" w:eastAsia="lt-LT"/>
        </w:rPr>
        <w:t>Dalis amoksicilino šalinama su šlapimu neaktyvios peniciloinės rūgšties pavidalu (taip šalinama iki 10</w:t>
      </w:r>
      <w:r>
        <w:rPr>
          <w:rFonts w:eastAsia="Calibri"/>
          <w:lang w:val="pt-PT" w:eastAsia="lt-LT"/>
        </w:rPr>
        <w:noBreakHyphen/>
        <w:t>25% suvartotos dozės). Didelė dalis klavulano rūgšties žmogaus organizme metabolizuojama ir eliminuojama su šlapimu bei išmatomis, o susidaręs anglies dioksidas šalinamas su iškvėpiamu oru.</w:t>
      </w:r>
    </w:p>
    <w:p w14:paraId="45000F95" w14:textId="77777777" w:rsidR="00117C64" w:rsidRDefault="00117C64">
      <w:pPr>
        <w:widowControl w:val="0"/>
        <w:rPr>
          <w:rFonts w:eastAsia="Calibri"/>
          <w:lang w:val="pt-PT" w:eastAsia="lt-LT"/>
        </w:rPr>
      </w:pPr>
    </w:p>
    <w:p w14:paraId="2E62AA8F" w14:textId="77777777" w:rsidR="00117C64" w:rsidRDefault="00710AAC">
      <w:pPr>
        <w:widowControl w:val="0"/>
        <w:rPr>
          <w:rFonts w:eastAsia="Calibri"/>
          <w:lang w:val="pt-PT" w:eastAsia="lt-LT"/>
        </w:rPr>
      </w:pPr>
      <w:r>
        <w:rPr>
          <w:rFonts w:eastAsia="Calibri"/>
          <w:u w:val="single"/>
          <w:lang w:val="pt-PT" w:eastAsia="lt-LT"/>
        </w:rPr>
        <w:t>Eliminacija</w:t>
      </w:r>
    </w:p>
    <w:p w14:paraId="1A360B37" w14:textId="77777777" w:rsidR="00117C64" w:rsidRDefault="00710AAC">
      <w:pPr>
        <w:widowControl w:val="0"/>
        <w:rPr>
          <w:rFonts w:eastAsia="Calibri"/>
          <w:lang w:val="pt-PT" w:eastAsia="lt-LT"/>
        </w:rPr>
      </w:pPr>
      <w:r>
        <w:rPr>
          <w:rFonts w:eastAsia="Calibri"/>
          <w:lang w:val="pt-PT" w:eastAsia="lt-LT"/>
        </w:rPr>
        <w:t>Amoksicilinas daugiausia šalinamas per inkstus, o klavulano rūgštis šalinama ir per inkstus, ir eliminacijos ne per inkstus būdais.</w:t>
      </w:r>
    </w:p>
    <w:p w14:paraId="2658F999" w14:textId="77777777" w:rsidR="00117C64" w:rsidRDefault="00117C64">
      <w:pPr>
        <w:widowControl w:val="0"/>
        <w:rPr>
          <w:rFonts w:eastAsia="Calibri"/>
          <w:lang w:val="pt-PT" w:eastAsia="lt-LT"/>
        </w:rPr>
      </w:pPr>
    </w:p>
    <w:p w14:paraId="3E6C3A66" w14:textId="1343DC3D" w:rsidR="00117C64" w:rsidRDefault="00710AAC">
      <w:pPr>
        <w:widowControl w:val="0"/>
        <w:rPr>
          <w:rFonts w:eastAsia="Calibri"/>
          <w:lang w:val="pt-PT" w:eastAsia="lt-LT"/>
        </w:rPr>
      </w:pPr>
      <w:r>
        <w:rPr>
          <w:rFonts w:eastAsia="Calibri"/>
          <w:lang w:val="pt-PT" w:eastAsia="lt-LT"/>
        </w:rPr>
        <w:t>Amoksicilino/klavulano rūgšties vidutinis pusinės eliminacijos laikas iš sveikų asmenų organizmo yra maždaug viena valanda, o vidutinis galutinis klirensas yra maždaug 25 l/val. Išgėrus vieną amoksicilino/klavulano rūgšties 250/125 mg ar vieną 500/125 mg tabletę, per pirmąsias 6 valandas su šlapimu nepakitusios medžiagos pavidalu pašalinama maždaug 60 – 70</w:t>
      </w:r>
      <w:r w:rsidR="002C7D21">
        <w:rPr>
          <w:rFonts w:eastAsia="Calibri"/>
          <w:lang w:val="pt-PT" w:eastAsia="lt-LT"/>
        </w:rPr>
        <w:t> </w:t>
      </w:r>
      <w:r>
        <w:rPr>
          <w:rFonts w:eastAsia="Calibri"/>
          <w:lang w:val="pt-PT" w:eastAsia="lt-LT"/>
        </w:rPr>
        <w:t>% amoksicilino ir maždaug 40 – 65% klavulano rūgšties. Įvairūs tyrimai rodo, kad per 24 valandas su šlapimu pašalinama 50 – 85</w:t>
      </w:r>
      <w:r w:rsidR="002C7D21">
        <w:rPr>
          <w:rFonts w:eastAsia="Calibri"/>
          <w:lang w:val="pt-PT" w:eastAsia="lt-LT"/>
        </w:rPr>
        <w:t> </w:t>
      </w:r>
      <w:r>
        <w:rPr>
          <w:rFonts w:eastAsia="Calibri"/>
          <w:lang w:val="pt-PT" w:eastAsia="lt-LT"/>
        </w:rPr>
        <w:t>% amoksicilino ir 27 – 60</w:t>
      </w:r>
      <w:r w:rsidR="002C7D21">
        <w:rPr>
          <w:rFonts w:eastAsia="Calibri"/>
          <w:lang w:val="pt-PT" w:eastAsia="lt-LT"/>
        </w:rPr>
        <w:t> </w:t>
      </w:r>
      <w:r>
        <w:rPr>
          <w:rFonts w:eastAsia="Calibri"/>
          <w:lang w:val="pt-PT" w:eastAsia="lt-LT"/>
        </w:rPr>
        <w:t>% klavulano rūgšties. Didžiausia dalis klavulano rūgšties pašalinama per pirmas 2 valandas po vaistinio preparato pavartojimo.</w:t>
      </w:r>
    </w:p>
    <w:p w14:paraId="59093066" w14:textId="77777777" w:rsidR="00117C64" w:rsidRDefault="00117C64">
      <w:pPr>
        <w:widowControl w:val="0"/>
        <w:rPr>
          <w:rFonts w:eastAsia="Calibri"/>
          <w:lang w:val="pt-PT" w:eastAsia="lt-LT"/>
        </w:rPr>
      </w:pPr>
    </w:p>
    <w:p w14:paraId="50928E9F" w14:textId="77777777" w:rsidR="00117C64" w:rsidRDefault="00710AAC">
      <w:pPr>
        <w:widowControl w:val="0"/>
        <w:rPr>
          <w:rFonts w:eastAsia="Calibri"/>
          <w:lang w:val="pt-PT" w:eastAsia="lt-LT"/>
        </w:rPr>
      </w:pPr>
      <w:r>
        <w:rPr>
          <w:rFonts w:eastAsia="Calibri"/>
          <w:lang w:val="pt-PT" w:eastAsia="lt-LT"/>
        </w:rPr>
        <w:t>Kartu su probenecidu vartojamo amoksicilino šalinimas sulėtėja, bet klavulano rūgšties ekskrecija per inkstus nesulėtėja (žr. 4.5 skyrių).</w:t>
      </w:r>
    </w:p>
    <w:p w14:paraId="2176543D" w14:textId="77777777" w:rsidR="00117C64" w:rsidRDefault="00117C64">
      <w:pPr>
        <w:widowControl w:val="0"/>
        <w:rPr>
          <w:rFonts w:eastAsia="Calibri"/>
          <w:lang w:val="pt-PT" w:eastAsia="lt-LT"/>
        </w:rPr>
      </w:pPr>
    </w:p>
    <w:p w14:paraId="538A5FE8" w14:textId="77777777" w:rsidR="00117C64" w:rsidRDefault="00710AAC">
      <w:pPr>
        <w:widowControl w:val="0"/>
        <w:rPr>
          <w:rFonts w:eastAsia="Calibri"/>
          <w:u w:val="single"/>
          <w:lang w:val="pt-PT" w:eastAsia="lt-LT"/>
        </w:rPr>
      </w:pPr>
      <w:r>
        <w:rPr>
          <w:rFonts w:eastAsia="Calibri"/>
          <w:u w:val="single"/>
          <w:lang w:val="pt-PT" w:eastAsia="lt-LT"/>
        </w:rPr>
        <w:t>Amžius</w:t>
      </w:r>
    </w:p>
    <w:p w14:paraId="7E8E2683" w14:textId="77777777" w:rsidR="00117C64" w:rsidRDefault="00710AAC">
      <w:pPr>
        <w:widowControl w:val="0"/>
        <w:tabs>
          <w:tab w:val="left" w:pos="1296"/>
        </w:tabs>
        <w:rPr>
          <w:rFonts w:eastAsia="Calibri"/>
          <w:lang w:val="pt-PT" w:eastAsia="lt-LT"/>
        </w:rPr>
      </w:pPr>
      <w:r>
        <w:rPr>
          <w:rFonts w:eastAsia="Calibri"/>
          <w:lang w:val="pt-PT" w:eastAsia="lt-LT"/>
        </w:rPr>
        <w:t>Amoksicilino pusinės eliminacijos laikas iš kūdikių (nuo maždaug 3 mėnesių iki 2 metų), vyresnių vaikų bei suaugusiųjų organizmo yra panašus. Labai mažiems vaikams (įskaitant neišnešiotus naujagimius) pirmomis gyvenimo savaitėmis vaistinio preparato dozę galima vartoti ne dažniau kaip du kartus per parą, nes dėl nesubrendimo būna nepakankama eliminacija per inkstus. Senyvų asmenų inkstų funkcija dažniau gali būti susilpnėjusi, todėl jiems reikia atsargiai nustatyti dozę ir gali būti naudinga stebėti inkstų funkciją.</w:t>
      </w:r>
    </w:p>
    <w:p w14:paraId="2E686AA0" w14:textId="77777777" w:rsidR="00117C64" w:rsidRDefault="00117C64">
      <w:pPr>
        <w:widowControl w:val="0"/>
        <w:rPr>
          <w:rFonts w:eastAsia="Calibri"/>
          <w:u w:val="single"/>
          <w:lang w:val="pt-PT" w:eastAsia="lt-LT"/>
        </w:rPr>
      </w:pPr>
    </w:p>
    <w:p w14:paraId="76CF397D" w14:textId="77777777" w:rsidR="00117C64" w:rsidRDefault="00710AAC">
      <w:pPr>
        <w:widowControl w:val="0"/>
        <w:rPr>
          <w:rFonts w:eastAsia="Calibri"/>
          <w:u w:val="single"/>
          <w:lang w:val="pt-PT" w:eastAsia="lt-LT"/>
        </w:rPr>
      </w:pPr>
      <w:r>
        <w:rPr>
          <w:rFonts w:eastAsia="Calibri"/>
          <w:u w:val="single"/>
          <w:lang w:val="pt-PT" w:eastAsia="lt-LT"/>
        </w:rPr>
        <w:t>Lytis</w:t>
      </w:r>
    </w:p>
    <w:p w14:paraId="06DD678D" w14:textId="373CE37F" w:rsidR="00117C64" w:rsidRDefault="00710AAC">
      <w:pPr>
        <w:widowControl w:val="0"/>
        <w:tabs>
          <w:tab w:val="left" w:pos="1296"/>
        </w:tabs>
        <w:rPr>
          <w:rFonts w:eastAsia="Calibri"/>
          <w:lang w:val="pt-PT" w:eastAsia="lt-LT"/>
        </w:rPr>
      </w:pPr>
      <w:r>
        <w:rPr>
          <w:rFonts w:eastAsia="Calibri"/>
          <w:lang w:val="pt-PT" w:eastAsia="lt-LT"/>
        </w:rPr>
        <w:t>Sveikiems vyrams ir moterims vartojant amoksiciliną</w:t>
      </w:r>
      <w:r w:rsidR="002C7D21">
        <w:rPr>
          <w:rFonts w:eastAsia="Calibri"/>
          <w:lang w:val="pt-PT" w:eastAsia="lt-LT"/>
        </w:rPr>
        <w:t> </w:t>
      </w:r>
      <w:r>
        <w:rPr>
          <w:rFonts w:eastAsia="Calibri"/>
          <w:lang w:val="pt-PT" w:eastAsia="lt-LT"/>
        </w:rPr>
        <w:t>/</w:t>
      </w:r>
      <w:r w:rsidR="002C7D21">
        <w:rPr>
          <w:rFonts w:eastAsia="Calibri"/>
          <w:lang w:val="pt-PT" w:eastAsia="lt-LT"/>
        </w:rPr>
        <w:t> </w:t>
      </w:r>
      <w:r>
        <w:rPr>
          <w:rFonts w:eastAsia="Calibri"/>
          <w:lang w:val="pt-PT" w:eastAsia="lt-LT"/>
        </w:rPr>
        <w:t>klavulano rūgštį per burną, lytis didelės įtakos amoksicilino ar klavulano rūgšties farmakokinetikai neturėjo.</w:t>
      </w:r>
    </w:p>
    <w:p w14:paraId="76DA3881" w14:textId="77777777" w:rsidR="00117C64" w:rsidRDefault="00117C64">
      <w:pPr>
        <w:widowControl w:val="0"/>
        <w:tabs>
          <w:tab w:val="left" w:pos="1296"/>
        </w:tabs>
        <w:rPr>
          <w:rFonts w:eastAsia="Calibri"/>
          <w:lang w:val="pt-PT" w:eastAsia="lt-LT"/>
        </w:rPr>
      </w:pPr>
    </w:p>
    <w:p w14:paraId="2CB6941E" w14:textId="77777777" w:rsidR="00117C64" w:rsidRDefault="00710AAC">
      <w:pPr>
        <w:widowControl w:val="0"/>
        <w:rPr>
          <w:rFonts w:eastAsia="Calibri"/>
          <w:u w:val="single"/>
          <w:lang w:val="pt-PT" w:eastAsia="lt-LT"/>
        </w:rPr>
      </w:pPr>
      <w:r>
        <w:rPr>
          <w:rFonts w:eastAsia="Calibri"/>
          <w:u w:val="single"/>
          <w:lang w:val="pt-PT" w:eastAsia="lt-LT"/>
        </w:rPr>
        <w:t>Sutrikusi inkstų funkcija</w:t>
      </w:r>
    </w:p>
    <w:p w14:paraId="735D020F" w14:textId="77777777" w:rsidR="00117C64" w:rsidRDefault="00710AAC">
      <w:pPr>
        <w:widowControl w:val="0"/>
        <w:rPr>
          <w:rFonts w:eastAsia="Calibri"/>
          <w:lang w:val="pt-PT" w:eastAsia="lt-LT"/>
        </w:rPr>
      </w:pPr>
      <w:r>
        <w:rPr>
          <w:rFonts w:eastAsia="Calibri"/>
          <w:lang w:val="pt-PT" w:eastAsia="lt-LT"/>
        </w:rPr>
        <w:t>Silpnėjant inkstų funkcijai, proporcingai sumažėja bendras amoksicilino/klavulano rūgšties serumo klirensas. Amoksicilino klirensas sumažėja labiau nei klavulano rūgšties, nes didesnė dalis amoksicilino šalinama per inkstus. Dėl to inkstų funkcijos sutrikimo atveju reikia parinkti tokią dozę, kuri neleistų kauptis amoksicilinui, bet palaikytų reikiamą klavulano rūgšties kiekį (žr. 4.2 skyrių).</w:t>
      </w:r>
    </w:p>
    <w:p w14:paraId="5224FE5F" w14:textId="77777777" w:rsidR="00117C64" w:rsidRDefault="00117C64">
      <w:pPr>
        <w:widowControl w:val="0"/>
        <w:rPr>
          <w:rFonts w:eastAsia="Calibri"/>
          <w:lang w:val="pt-PT" w:eastAsia="lt-LT"/>
        </w:rPr>
      </w:pPr>
    </w:p>
    <w:p w14:paraId="703F6557" w14:textId="77777777" w:rsidR="00117C64" w:rsidRDefault="00710AAC">
      <w:pPr>
        <w:widowControl w:val="0"/>
        <w:rPr>
          <w:rFonts w:eastAsia="Calibri"/>
          <w:u w:val="single"/>
          <w:lang w:val="pt-PT" w:eastAsia="lt-LT"/>
        </w:rPr>
      </w:pPr>
      <w:r>
        <w:rPr>
          <w:rFonts w:eastAsia="Calibri"/>
          <w:u w:val="single"/>
          <w:lang w:val="pt-PT" w:eastAsia="lt-LT"/>
        </w:rPr>
        <w:t>Sutrikusi kepenų funkcija</w:t>
      </w:r>
    </w:p>
    <w:p w14:paraId="4B1FAAD9" w14:textId="77777777" w:rsidR="00117C64" w:rsidRDefault="00710AAC">
      <w:pPr>
        <w:widowControl w:val="0"/>
        <w:rPr>
          <w:rFonts w:eastAsia="Calibri"/>
          <w:lang w:val="pt-PT" w:eastAsia="lt-LT"/>
        </w:rPr>
      </w:pPr>
      <w:r>
        <w:rPr>
          <w:rFonts w:eastAsia="Calibri"/>
          <w:lang w:val="pt-PT" w:eastAsia="lt-LT"/>
        </w:rPr>
        <w:t>Pacientams, kurių kepenų funkcija sutrikusi, vaistinį preparatą vartoti reikia atsargiai, be to, reikia reguliariai stebėti kepenų funkciją.</w:t>
      </w:r>
    </w:p>
    <w:p w14:paraId="18EA2492" w14:textId="77777777" w:rsidR="00117C64" w:rsidRDefault="00117C64">
      <w:pPr>
        <w:widowControl w:val="0"/>
        <w:rPr>
          <w:rFonts w:eastAsia="Calibri"/>
          <w:lang w:val="pt-PT" w:eastAsia="lt-LT"/>
        </w:rPr>
      </w:pPr>
    </w:p>
    <w:p w14:paraId="6989B16E" w14:textId="77777777" w:rsidR="00117C64" w:rsidRDefault="00710AAC">
      <w:pPr>
        <w:widowControl w:val="0"/>
        <w:rPr>
          <w:rFonts w:eastAsia="Calibri"/>
          <w:b/>
          <w:lang w:val="pt-PT" w:eastAsia="lt-LT"/>
        </w:rPr>
      </w:pPr>
      <w:r>
        <w:rPr>
          <w:rFonts w:eastAsia="Calibri"/>
          <w:b/>
          <w:lang w:val="pt-PT" w:eastAsia="lt-LT"/>
        </w:rPr>
        <w:t>5.3</w:t>
      </w:r>
      <w:r>
        <w:rPr>
          <w:rFonts w:eastAsia="Calibri"/>
          <w:b/>
          <w:lang w:val="pt-PT" w:eastAsia="lt-LT"/>
        </w:rPr>
        <w:tab/>
        <w:t>Ikiklinikinių saugumo tyrimų duomenys</w:t>
      </w:r>
    </w:p>
    <w:p w14:paraId="6268B23C" w14:textId="77777777" w:rsidR="00117C64" w:rsidRDefault="00117C64">
      <w:pPr>
        <w:widowControl w:val="0"/>
        <w:rPr>
          <w:rFonts w:eastAsia="Calibri"/>
          <w:lang w:val="pt-PT" w:eastAsia="lt-LT"/>
        </w:rPr>
      </w:pPr>
    </w:p>
    <w:p w14:paraId="658A8980" w14:textId="77777777" w:rsidR="00117C64" w:rsidRDefault="00710AAC">
      <w:pPr>
        <w:widowControl w:val="0"/>
        <w:rPr>
          <w:rFonts w:eastAsia="Calibri"/>
          <w:lang w:val="pt-PT" w:eastAsia="lt-LT"/>
        </w:rPr>
      </w:pPr>
      <w:r>
        <w:rPr>
          <w:rFonts w:eastAsia="Calibri"/>
          <w:lang w:val="pt-PT" w:eastAsia="lt-LT"/>
        </w:rPr>
        <w:t>Įprastų farmakologinio saugumo, genotoksiškumo ir toksinio poveikio reprodukcijai ikiklinikinių tyrimų duomenys specifinio pavojaus žmogui nerodo.</w:t>
      </w:r>
    </w:p>
    <w:p w14:paraId="0EC9EE50" w14:textId="1D0FC643" w:rsidR="00117C64" w:rsidRDefault="00710AAC">
      <w:pPr>
        <w:widowControl w:val="0"/>
        <w:rPr>
          <w:rFonts w:eastAsia="Calibri"/>
          <w:lang w:val="pt-PT" w:eastAsia="lt-LT"/>
        </w:rPr>
      </w:pPr>
      <w:r>
        <w:rPr>
          <w:rFonts w:eastAsia="Calibri"/>
          <w:lang w:val="pt-PT" w:eastAsia="lt-LT"/>
        </w:rPr>
        <w:t>Su šunimis atlikti kartotinių dozių toksiškumo tyrimai parodė, kad amoksicilinas</w:t>
      </w:r>
      <w:r w:rsidR="002C7D21">
        <w:rPr>
          <w:rFonts w:eastAsia="Calibri"/>
          <w:lang w:val="pt-PT" w:eastAsia="lt-LT"/>
        </w:rPr>
        <w:t> </w:t>
      </w:r>
      <w:r>
        <w:rPr>
          <w:rFonts w:eastAsia="Calibri"/>
          <w:lang w:val="pt-PT" w:eastAsia="lt-LT"/>
        </w:rPr>
        <w:t>/</w:t>
      </w:r>
      <w:r w:rsidR="002C7D21">
        <w:rPr>
          <w:rFonts w:eastAsia="Calibri"/>
          <w:lang w:val="pt-PT" w:eastAsia="lt-LT"/>
        </w:rPr>
        <w:t> </w:t>
      </w:r>
      <w:r>
        <w:rPr>
          <w:rFonts w:eastAsia="Calibri"/>
          <w:lang w:val="pt-PT" w:eastAsia="lt-LT"/>
        </w:rPr>
        <w:t>klavulano rūgštis sukelia skrandžio dirginimą ir vėmimą bei keičia liežuvio spalvą.</w:t>
      </w:r>
    </w:p>
    <w:p w14:paraId="73C81B5F" w14:textId="77777777" w:rsidR="00117C64" w:rsidRDefault="00710AAC">
      <w:pPr>
        <w:widowControl w:val="0"/>
        <w:rPr>
          <w:rFonts w:eastAsia="Calibri"/>
          <w:lang w:val="pt-PT" w:eastAsia="lt-LT"/>
        </w:rPr>
      </w:pPr>
      <w:r>
        <w:rPr>
          <w:rFonts w:eastAsia="Calibri"/>
          <w:lang w:val="pt-PT" w:eastAsia="lt-LT"/>
        </w:rPr>
        <w:t>Kancerogeninio poveikio tyrimų su Betaklav ar jo sudėtyje esančiomis medžiagomis neatlikta.</w:t>
      </w:r>
    </w:p>
    <w:p w14:paraId="5ECF0113" w14:textId="77777777" w:rsidR="00117C64" w:rsidRDefault="00117C64">
      <w:pPr>
        <w:widowControl w:val="0"/>
        <w:rPr>
          <w:rFonts w:eastAsia="Calibri"/>
          <w:lang w:val="pt-PT" w:eastAsia="lt-LT"/>
        </w:rPr>
      </w:pPr>
    </w:p>
    <w:p w14:paraId="46690F97" w14:textId="77777777" w:rsidR="00117C64" w:rsidRDefault="00117C64">
      <w:pPr>
        <w:widowControl w:val="0"/>
        <w:rPr>
          <w:rFonts w:eastAsia="Calibri"/>
          <w:lang w:val="pt-PT" w:eastAsia="lt-LT"/>
        </w:rPr>
      </w:pPr>
    </w:p>
    <w:p w14:paraId="4787FDF4" w14:textId="77777777" w:rsidR="00117C64" w:rsidRDefault="00710AAC">
      <w:pPr>
        <w:widowControl w:val="0"/>
        <w:rPr>
          <w:rFonts w:eastAsia="Calibri"/>
          <w:b/>
          <w:caps/>
          <w:lang w:val="pt-PT" w:eastAsia="lt-LT"/>
        </w:rPr>
      </w:pPr>
      <w:r>
        <w:rPr>
          <w:rFonts w:eastAsia="Calibri"/>
          <w:b/>
          <w:caps/>
          <w:lang w:val="pt-PT" w:eastAsia="lt-LT"/>
        </w:rPr>
        <w:t>6.</w:t>
      </w:r>
      <w:r>
        <w:rPr>
          <w:rFonts w:eastAsia="Calibri"/>
          <w:b/>
          <w:caps/>
          <w:lang w:val="pt-PT" w:eastAsia="lt-LT"/>
        </w:rPr>
        <w:tab/>
        <w:t>farmacinė informacija</w:t>
      </w:r>
    </w:p>
    <w:p w14:paraId="47265B46" w14:textId="77777777" w:rsidR="00117C64" w:rsidRDefault="00117C64">
      <w:pPr>
        <w:widowControl w:val="0"/>
        <w:rPr>
          <w:rFonts w:eastAsia="Calibri"/>
          <w:lang w:val="pt-PT" w:eastAsia="lt-LT"/>
        </w:rPr>
      </w:pPr>
    </w:p>
    <w:p w14:paraId="258859E8" w14:textId="77777777" w:rsidR="00117C64" w:rsidRDefault="00710AAC">
      <w:pPr>
        <w:widowControl w:val="0"/>
        <w:rPr>
          <w:rFonts w:eastAsia="Calibri"/>
          <w:b/>
          <w:lang w:val="pt-PT" w:eastAsia="lt-LT"/>
        </w:rPr>
      </w:pPr>
      <w:r>
        <w:rPr>
          <w:rFonts w:eastAsia="Calibri"/>
          <w:b/>
          <w:lang w:val="pt-PT" w:eastAsia="lt-LT"/>
        </w:rPr>
        <w:t>6.1</w:t>
      </w:r>
      <w:r>
        <w:rPr>
          <w:rFonts w:eastAsia="Calibri"/>
          <w:b/>
          <w:lang w:val="pt-PT" w:eastAsia="lt-LT"/>
        </w:rPr>
        <w:tab/>
        <w:t>Pagalbinių medžiagų sąrašas</w:t>
      </w:r>
    </w:p>
    <w:p w14:paraId="7AEDEC13" w14:textId="77777777" w:rsidR="00117C64" w:rsidRDefault="00117C64">
      <w:pPr>
        <w:widowControl w:val="0"/>
        <w:rPr>
          <w:rFonts w:eastAsia="Calibri"/>
          <w:lang w:val="pt-PT" w:eastAsia="lt-LT"/>
        </w:rPr>
      </w:pPr>
    </w:p>
    <w:p w14:paraId="14868A18" w14:textId="77777777" w:rsidR="00117C64" w:rsidRDefault="00710AAC">
      <w:pPr>
        <w:widowControl w:val="0"/>
        <w:rPr>
          <w:rFonts w:eastAsia="Calibri"/>
          <w:lang w:val="pt-PT" w:eastAsia="lt-LT"/>
        </w:rPr>
      </w:pPr>
      <w:r>
        <w:rPr>
          <w:rFonts w:eastAsia="Calibri"/>
          <w:lang w:val="pt-PT" w:eastAsia="lt-LT"/>
        </w:rPr>
        <w:t>Silicio dioksidas (E551)</w:t>
      </w:r>
    </w:p>
    <w:p w14:paraId="086C717F" w14:textId="77777777" w:rsidR="00117C64" w:rsidRDefault="00710AAC">
      <w:pPr>
        <w:widowControl w:val="0"/>
        <w:rPr>
          <w:rFonts w:eastAsia="Calibri"/>
          <w:lang w:val="pt-PT" w:eastAsia="lt-LT"/>
        </w:rPr>
      </w:pPr>
      <w:r>
        <w:rPr>
          <w:rFonts w:eastAsia="Calibri"/>
          <w:lang w:val="pt-PT" w:eastAsia="lt-LT"/>
        </w:rPr>
        <w:t>Koloidinis bevandenis silicio dioksidas (E551)</w:t>
      </w:r>
    </w:p>
    <w:p w14:paraId="434AC025" w14:textId="77777777" w:rsidR="00117C64" w:rsidRDefault="00710AAC">
      <w:pPr>
        <w:widowControl w:val="0"/>
        <w:rPr>
          <w:rFonts w:eastAsia="Calibri"/>
          <w:lang w:val="pt-PT" w:eastAsia="lt-LT"/>
        </w:rPr>
      </w:pPr>
      <w:r>
        <w:rPr>
          <w:rFonts w:eastAsia="Calibri"/>
          <w:lang w:val="pt-PT" w:eastAsia="lt-LT"/>
        </w:rPr>
        <w:t>Aspartamas (E951)</w:t>
      </w:r>
    </w:p>
    <w:p w14:paraId="25BA2F53" w14:textId="77777777" w:rsidR="00117C64" w:rsidRDefault="00710AAC">
      <w:pPr>
        <w:widowControl w:val="0"/>
        <w:rPr>
          <w:rFonts w:eastAsia="Calibri"/>
          <w:lang w:val="pt-PT" w:eastAsia="lt-LT"/>
        </w:rPr>
      </w:pPr>
      <w:r>
        <w:rPr>
          <w:rFonts w:eastAsia="Calibri"/>
          <w:lang w:val="pt-PT" w:eastAsia="lt-LT"/>
        </w:rPr>
        <w:t>Gintaro rūgštis (E363)</w:t>
      </w:r>
    </w:p>
    <w:p w14:paraId="72B63B7F" w14:textId="77777777" w:rsidR="00117C64" w:rsidRDefault="00710AAC">
      <w:pPr>
        <w:widowControl w:val="0"/>
        <w:rPr>
          <w:rFonts w:eastAsia="Calibri"/>
          <w:lang w:val="pt-PT" w:eastAsia="lt-LT"/>
        </w:rPr>
      </w:pPr>
      <w:r>
        <w:rPr>
          <w:rFonts w:eastAsia="Calibri"/>
          <w:lang w:val="pt-PT" w:eastAsia="lt-LT"/>
        </w:rPr>
        <w:t>Ksantano lipai (E415)</w:t>
      </w:r>
    </w:p>
    <w:p w14:paraId="541567C1" w14:textId="77777777" w:rsidR="00117C64" w:rsidRDefault="00710AAC">
      <w:pPr>
        <w:widowControl w:val="0"/>
        <w:rPr>
          <w:rFonts w:eastAsia="Calibri"/>
          <w:lang w:val="pt-PT" w:eastAsia="lt-LT"/>
        </w:rPr>
      </w:pPr>
      <w:r>
        <w:rPr>
          <w:rFonts w:eastAsia="Calibri"/>
          <w:lang w:val="pt-PT" w:eastAsia="lt-LT"/>
        </w:rPr>
        <w:t>Hipromeliozė (E464)</w:t>
      </w:r>
    </w:p>
    <w:p w14:paraId="543A3140" w14:textId="77777777" w:rsidR="00117C64" w:rsidRDefault="00710AAC">
      <w:pPr>
        <w:widowControl w:val="0"/>
        <w:rPr>
          <w:rFonts w:eastAsia="Calibri"/>
          <w:lang w:val="pt-PT" w:eastAsia="lt-LT"/>
        </w:rPr>
      </w:pPr>
      <w:r>
        <w:rPr>
          <w:rFonts w:eastAsia="Calibri"/>
          <w:lang w:val="pt-PT" w:eastAsia="lt-LT"/>
        </w:rPr>
        <w:t>Aviečių aromatinė medžiaga</w:t>
      </w:r>
    </w:p>
    <w:p w14:paraId="578051CB" w14:textId="77777777" w:rsidR="00117C64" w:rsidRDefault="00710AAC">
      <w:pPr>
        <w:widowControl w:val="0"/>
        <w:rPr>
          <w:rFonts w:eastAsia="Calibri"/>
          <w:lang w:val="pt-PT" w:eastAsia="lt-LT"/>
        </w:rPr>
      </w:pPr>
      <w:r>
        <w:rPr>
          <w:rFonts w:eastAsia="Calibri"/>
          <w:lang w:val="pt-PT" w:eastAsia="lt-LT"/>
        </w:rPr>
        <w:t>Apelsinų aromatinė medžiaga</w:t>
      </w:r>
    </w:p>
    <w:p w14:paraId="70CEC803" w14:textId="77777777" w:rsidR="00117C64" w:rsidRDefault="00710AAC">
      <w:pPr>
        <w:widowControl w:val="0"/>
        <w:rPr>
          <w:rFonts w:eastAsia="Calibri"/>
          <w:lang w:val="pt-PT" w:eastAsia="lt-LT"/>
        </w:rPr>
      </w:pPr>
      <w:r>
        <w:rPr>
          <w:rFonts w:eastAsia="Calibri"/>
          <w:lang w:val="pt-PT" w:eastAsia="lt-LT"/>
        </w:rPr>
        <w:t>Auksinė karamelė</w:t>
      </w:r>
    </w:p>
    <w:p w14:paraId="47DC112D" w14:textId="77777777" w:rsidR="00117C64" w:rsidRDefault="00117C64">
      <w:pPr>
        <w:widowControl w:val="0"/>
        <w:rPr>
          <w:rFonts w:eastAsia="Calibri"/>
          <w:lang w:val="pt-PT" w:eastAsia="lt-LT"/>
        </w:rPr>
      </w:pPr>
    </w:p>
    <w:p w14:paraId="608BCF60" w14:textId="77777777" w:rsidR="00117C64" w:rsidRDefault="00710AAC">
      <w:pPr>
        <w:widowControl w:val="0"/>
        <w:rPr>
          <w:rFonts w:eastAsia="Calibri"/>
          <w:b/>
          <w:lang w:val="pt-PT" w:eastAsia="lt-LT"/>
        </w:rPr>
      </w:pPr>
      <w:r>
        <w:rPr>
          <w:rFonts w:eastAsia="Calibri"/>
          <w:b/>
          <w:lang w:val="pt-PT" w:eastAsia="lt-LT"/>
        </w:rPr>
        <w:t>6.2</w:t>
      </w:r>
      <w:r>
        <w:rPr>
          <w:rFonts w:eastAsia="Calibri"/>
          <w:b/>
          <w:lang w:val="pt-PT" w:eastAsia="lt-LT"/>
        </w:rPr>
        <w:tab/>
        <w:t>Nesuderinamumas</w:t>
      </w:r>
    </w:p>
    <w:p w14:paraId="6E9F8285" w14:textId="77777777" w:rsidR="00117C64" w:rsidRDefault="00117C64">
      <w:pPr>
        <w:widowControl w:val="0"/>
        <w:rPr>
          <w:rFonts w:eastAsia="Calibri"/>
          <w:lang w:val="pt-PT" w:eastAsia="lt-LT"/>
        </w:rPr>
      </w:pPr>
    </w:p>
    <w:p w14:paraId="785F10B0" w14:textId="77777777" w:rsidR="00117C64" w:rsidRDefault="00710AAC">
      <w:pPr>
        <w:widowControl w:val="0"/>
        <w:rPr>
          <w:rFonts w:eastAsia="Calibri"/>
          <w:lang w:val="pt-PT" w:eastAsia="lt-LT"/>
        </w:rPr>
      </w:pPr>
      <w:r>
        <w:rPr>
          <w:rFonts w:eastAsia="Calibri"/>
          <w:lang w:val="pt-PT" w:eastAsia="lt-LT"/>
        </w:rPr>
        <w:t>Duomenys nebūtini.</w:t>
      </w:r>
    </w:p>
    <w:p w14:paraId="72103130" w14:textId="77777777" w:rsidR="00117C64" w:rsidRDefault="00117C64">
      <w:pPr>
        <w:widowControl w:val="0"/>
        <w:rPr>
          <w:rFonts w:eastAsia="Calibri"/>
          <w:lang w:val="pt-PT" w:eastAsia="lt-LT"/>
        </w:rPr>
      </w:pPr>
    </w:p>
    <w:p w14:paraId="723BE503" w14:textId="77777777" w:rsidR="00117C64" w:rsidRDefault="00710AAC">
      <w:pPr>
        <w:widowControl w:val="0"/>
        <w:rPr>
          <w:rFonts w:eastAsia="Calibri"/>
          <w:b/>
          <w:lang w:val="pt-PT" w:eastAsia="lt-LT"/>
        </w:rPr>
      </w:pPr>
      <w:r>
        <w:rPr>
          <w:rFonts w:eastAsia="Calibri"/>
          <w:b/>
          <w:lang w:val="pt-PT" w:eastAsia="lt-LT"/>
        </w:rPr>
        <w:t>6.3</w:t>
      </w:r>
      <w:r>
        <w:rPr>
          <w:rFonts w:eastAsia="Calibri"/>
          <w:b/>
          <w:lang w:val="pt-PT" w:eastAsia="lt-LT"/>
        </w:rPr>
        <w:tab/>
        <w:t>Tinkamumo laikas</w:t>
      </w:r>
    </w:p>
    <w:p w14:paraId="7ECD978D" w14:textId="77777777" w:rsidR="00117C64" w:rsidRDefault="00117C64">
      <w:pPr>
        <w:widowControl w:val="0"/>
        <w:rPr>
          <w:rFonts w:eastAsia="Calibri"/>
          <w:lang w:val="pt-PT" w:eastAsia="lt-LT"/>
        </w:rPr>
      </w:pPr>
    </w:p>
    <w:p w14:paraId="303BF8FB" w14:textId="77777777" w:rsidR="00117C64" w:rsidRDefault="00710AAC">
      <w:pPr>
        <w:widowControl w:val="0"/>
        <w:rPr>
          <w:rFonts w:eastAsia="Calibri"/>
          <w:lang w:val="pt-PT" w:eastAsia="lt-LT"/>
        </w:rPr>
      </w:pPr>
      <w:r>
        <w:rPr>
          <w:rFonts w:eastAsia="Calibri"/>
          <w:i/>
          <w:lang w:val="pt-PT" w:eastAsia="lt-LT"/>
        </w:rPr>
        <w:t>Prieš paruošimą</w:t>
      </w:r>
      <w:r>
        <w:rPr>
          <w:rFonts w:eastAsia="Calibri"/>
          <w:lang w:val="pt-PT" w:eastAsia="lt-LT"/>
        </w:rPr>
        <w:t>: 3 metai.</w:t>
      </w:r>
    </w:p>
    <w:p w14:paraId="07CB794C" w14:textId="2F682223" w:rsidR="00117C64" w:rsidRDefault="00710AAC">
      <w:pPr>
        <w:widowControl w:val="0"/>
        <w:rPr>
          <w:rFonts w:eastAsia="Calibri"/>
          <w:lang w:val="pt-PT" w:eastAsia="lt-LT"/>
        </w:rPr>
      </w:pPr>
      <w:r>
        <w:rPr>
          <w:rFonts w:eastAsia="Calibri"/>
          <w:i/>
          <w:lang w:val="pt-PT" w:eastAsia="lt-LT"/>
        </w:rPr>
        <w:t>Po paruošimo</w:t>
      </w:r>
      <w:r>
        <w:rPr>
          <w:rFonts w:eastAsia="Calibri"/>
          <w:lang w:val="pt-PT" w:eastAsia="lt-LT"/>
        </w:rPr>
        <w:t xml:space="preserve">: paruoštą vaistinį preparatą suvartoti per 7 dienas. </w:t>
      </w:r>
      <w:r>
        <w:rPr>
          <w:snapToGrid w:val="0"/>
          <w:lang w:val="pt-PT"/>
        </w:rPr>
        <w:t>Laikyti šaldytuve (2</w:t>
      </w:r>
      <w:r w:rsidR="002C7D21">
        <w:rPr>
          <w:snapToGrid w:val="0"/>
          <w:lang w:val="pt-PT"/>
        </w:rPr>
        <w:t> </w:t>
      </w:r>
      <w:r>
        <w:rPr>
          <w:snapToGrid w:val="0"/>
        </w:rPr>
        <w:sym w:font="Symbol" w:char="F0B0"/>
      </w:r>
      <w:r>
        <w:rPr>
          <w:snapToGrid w:val="0"/>
          <w:lang w:val="pt-PT"/>
        </w:rPr>
        <w:t>C–8</w:t>
      </w:r>
      <w:r w:rsidR="002C7D21">
        <w:rPr>
          <w:snapToGrid w:val="0"/>
          <w:lang w:val="pt-PT"/>
        </w:rPr>
        <w:t> </w:t>
      </w:r>
      <w:r>
        <w:rPr>
          <w:snapToGrid w:val="0"/>
        </w:rPr>
        <w:sym w:font="Symbol" w:char="F0B0"/>
      </w:r>
      <w:r>
        <w:rPr>
          <w:snapToGrid w:val="0"/>
          <w:lang w:val="pt-PT"/>
        </w:rPr>
        <w:t>C)</w:t>
      </w:r>
      <w:r>
        <w:rPr>
          <w:rFonts w:eastAsia="Calibri"/>
          <w:lang w:val="pt-PT" w:eastAsia="lt-LT"/>
        </w:rPr>
        <w:t>.</w:t>
      </w:r>
    </w:p>
    <w:p w14:paraId="23F9105C" w14:textId="77777777" w:rsidR="00117C64" w:rsidRDefault="00117C64">
      <w:pPr>
        <w:widowControl w:val="0"/>
        <w:rPr>
          <w:rFonts w:eastAsia="Calibri"/>
          <w:lang w:val="pt-PT" w:eastAsia="lt-LT"/>
        </w:rPr>
      </w:pPr>
    </w:p>
    <w:p w14:paraId="24F5524B" w14:textId="77777777" w:rsidR="00117C64" w:rsidRDefault="00710AAC">
      <w:pPr>
        <w:widowControl w:val="0"/>
        <w:rPr>
          <w:rFonts w:eastAsia="Calibri"/>
          <w:b/>
          <w:lang w:val="pt-PT" w:eastAsia="lt-LT"/>
        </w:rPr>
      </w:pPr>
      <w:r>
        <w:rPr>
          <w:rFonts w:eastAsia="Calibri"/>
          <w:b/>
          <w:lang w:val="pt-PT" w:eastAsia="lt-LT"/>
        </w:rPr>
        <w:t>6.4</w:t>
      </w:r>
      <w:r>
        <w:rPr>
          <w:rFonts w:eastAsia="Calibri"/>
          <w:b/>
          <w:lang w:val="pt-PT" w:eastAsia="lt-LT"/>
        </w:rPr>
        <w:tab/>
        <w:t>Specialios laikymo sąlygos</w:t>
      </w:r>
    </w:p>
    <w:p w14:paraId="7262DBEA" w14:textId="77777777" w:rsidR="00117C64" w:rsidRDefault="00117C64">
      <w:pPr>
        <w:widowControl w:val="0"/>
        <w:rPr>
          <w:rFonts w:eastAsia="Calibri"/>
          <w:i/>
          <w:lang w:val="pt-PT" w:eastAsia="lt-LT"/>
        </w:rPr>
      </w:pPr>
    </w:p>
    <w:p w14:paraId="559B8396" w14:textId="77777777" w:rsidR="00117C64" w:rsidRDefault="00710AAC">
      <w:pPr>
        <w:widowControl w:val="0"/>
        <w:rPr>
          <w:rFonts w:eastAsia="Calibri"/>
          <w:lang w:val="pt-PT" w:eastAsia="lt-LT"/>
        </w:rPr>
      </w:pPr>
      <w:r>
        <w:rPr>
          <w:rFonts w:eastAsia="Calibri"/>
          <w:lang w:val="pt-PT" w:eastAsia="lt-LT"/>
        </w:rPr>
        <w:t xml:space="preserve">Laikyti ne aukštesnėje kaip </w:t>
      </w:r>
      <w:r>
        <w:rPr>
          <w:lang w:val="pt-PT" w:eastAsia="sl-SI"/>
        </w:rPr>
        <w:t>25 °C temperat</w:t>
      </w:r>
      <w:r>
        <w:rPr>
          <w:rFonts w:eastAsia="Calibri"/>
          <w:iCs/>
          <w:lang w:val="pt-PT" w:eastAsia="lt-LT"/>
        </w:rPr>
        <w:t>ūroje</w:t>
      </w:r>
      <w:r>
        <w:rPr>
          <w:rFonts w:eastAsia="Calibri"/>
          <w:lang w:val="pt-PT" w:eastAsia="lt-LT"/>
        </w:rPr>
        <w:t>.</w:t>
      </w:r>
    </w:p>
    <w:p w14:paraId="4A13FAC4" w14:textId="77777777" w:rsidR="00117C64" w:rsidRDefault="00710AAC">
      <w:pPr>
        <w:widowControl w:val="0"/>
        <w:rPr>
          <w:rFonts w:eastAsia="Calibri"/>
          <w:lang w:val="pt-PT" w:eastAsia="lt-LT"/>
        </w:rPr>
      </w:pPr>
      <w:r>
        <w:rPr>
          <w:rFonts w:eastAsia="Calibri"/>
          <w:lang w:val="pt-PT" w:eastAsia="lt-LT"/>
        </w:rPr>
        <w:t>Laikyti gamintojo pakuotėje, kad vaistinis preparatas būtų apsaugotas nuo drėgmės.</w:t>
      </w:r>
    </w:p>
    <w:p w14:paraId="7B8812E8" w14:textId="77777777" w:rsidR="00117C64" w:rsidRDefault="00710AAC">
      <w:pPr>
        <w:widowControl w:val="0"/>
        <w:rPr>
          <w:snapToGrid w:val="0"/>
          <w:color w:val="0D0D0D"/>
          <w:lang w:val="pt-PT"/>
        </w:rPr>
      </w:pPr>
      <w:r>
        <w:rPr>
          <w:snapToGrid w:val="0"/>
          <w:color w:val="0D0D0D"/>
          <w:lang w:val="pt-PT"/>
        </w:rPr>
        <w:t>Paruošto vaistinio preparato laikymo sąlygos pateikiamos 6.3 skyriuje.</w:t>
      </w:r>
    </w:p>
    <w:p w14:paraId="2E4A4917" w14:textId="77777777" w:rsidR="00117C64" w:rsidRDefault="00117C64">
      <w:pPr>
        <w:widowControl w:val="0"/>
        <w:rPr>
          <w:rFonts w:eastAsia="Calibri"/>
          <w:lang w:val="pt-PT" w:eastAsia="lt-LT"/>
        </w:rPr>
      </w:pPr>
    </w:p>
    <w:p w14:paraId="72E2C61A" w14:textId="77777777" w:rsidR="00117C64" w:rsidRDefault="00710AAC">
      <w:pPr>
        <w:widowControl w:val="0"/>
        <w:rPr>
          <w:rFonts w:eastAsia="Calibri"/>
          <w:b/>
          <w:lang w:val="pt-PT" w:eastAsia="lt-LT"/>
        </w:rPr>
      </w:pPr>
      <w:r>
        <w:rPr>
          <w:rFonts w:eastAsia="Calibri"/>
          <w:b/>
          <w:lang w:val="pt-PT" w:eastAsia="lt-LT"/>
        </w:rPr>
        <w:t>6.5</w:t>
      </w:r>
      <w:r>
        <w:rPr>
          <w:rFonts w:eastAsia="Calibri"/>
          <w:b/>
          <w:lang w:val="pt-PT" w:eastAsia="lt-LT"/>
        </w:rPr>
        <w:tab/>
      </w:r>
      <w:r>
        <w:rPr>
          <w:rFonts w:eastAsia="Calibri"/>
          <w:b/>
          <w:bCs/>
          <w:lang w:val="pt-PT" w:eastAsia="lt-LT"/>
        </w:rPr>
        <w:t>Talpyklės pobūdis ir jos</w:t>
      </w:r>
      <w:r>
        <w:rPr>
          <w:rFonts w:eastAsia="Calibri"/>
          <w:lang w:val="pt-PT" w:eastAsia="lt-LT"/>
        </w:rPr>
        <w:t xml:space="preserve"> </w:t>
      </w:r>
      <w:r>
        <w:rPr>
          <w:rFonts w:eastAsia="Calibri"/>
          <w:b/>
          <w:lang w:val="pt-PT" w:eastAsia="lt-LT"/>
        </w:rPr>
        <w:t>turinys</w:t>
      </w:r>
    </w:p>
    <w:p w14:paraId="00D6CFFB" w14:textId="77777777" w:rsidR="00117C64" w:rsidRDefault="00117C64">
      <w:pPr>
        <w:widowControl w:val="0"/>
        <w:rPr>
          <w:rFonts w:eastAsia="Calibri"/>
          <w:lang w:val="pt-PT" w:eastAsia="lt-LT"/>
        </w:rPr>
      </w:pPr>
    </w:p>
    <w:p w14:paraId="4BF57F77" w14:textId="77777777" w:rsidR="00117C64" w:rsidRDefault="00710AAC">
      <w:pPr>
        <w:widowControl w:val="0"/>
        <w:rPr>
          <w:rFonts w:eastAsia="Calibri"/>
          <w:lang w:val="pt-PT" w:eastAsia="lt-LT"/>
        </w:rPr>
      </w:pPr>
      <w:r>
        <w:rPr>
          <w:rFonts w:eastAsia="Calibri"/>
          <w:lang w:val="pt-PT" w:eastAsia="lt-LT"/>
        </w:rPr>
        <w:t>DTPE buteliukas su skiedimo ribą nurodančia žyme ir polipropileno vaikų sunkiai atidaromu uždoriu. Dėžutėje yra 6 g, 12 g, 14 g arba 20 g miltelių atitinkamai 30 ml, 60 ml, 70 ml ar 100 ml geriamosios suspensijos paruošti. Pakuotėje yra 5 ml polistireno geriamasis švirkštas, sugraduotas nuo 0,5 ml iki 5 ml kas 0,5 ml.</w:t>
      </w:r>
    </w:p>
    <w:p w14:paraId="2427C350" w14:textId="77777777" w:rsidR="00117C64" w:rsidRDefault="00117C64">
      <w:pPr>
        <w:widowControl w:val="0"/>
        <w:rPr>
          <w:rFonts w:eastAsia="Calibri"/>
          <w:lang w:val="pt-PT" w:eastAsia="lt-LT"/>
        </w:rPr>
      </w:pPr>
    </w:p>
    <w:p w14:paraId="247C9327" w14:textId="77777777" w:rsidR="00117C64" w:rsidRDefault="00710AAC">
      <w:pPr>
        <w:widowControl w:val="0"/>
        <w:rPr>
          <w:rFonts w:eastAsia="Calibri"/>
          <w:lang w:val="pt-PT" w:eastAsia="lt-LT"/>
        </w:rPr>
      </w:pPr>
      <w:r>
        <w:rPr>
          <w:rFonts w:eastAsia="Calibri"/>
          <w:lang w:val="pt-PT" w:eastAsia="lt-LT"/>
        </w:rPr>
        <w:t>Gali b</w:t>
      </w:r>
      <w:r>
        <w:rPr>
          <w:rFonts w:eastAsia="Calibri"/>
          <w:iCs/>
          <w:lang w:val="pt-PT" w:eastAsia="lt-LT"/>
        </w:rPr>
        <w:t>ū</w:t>
      </w:r>
      <w:r>
        <w:rPr>
          <w:rFonts w:eastAsia="Calibri"/>
          <w:lang w:val="pt-PT" w:eastAsia="lt-LT"/>
        </w:rPr>
        <w:t>ti tiekiamos ne visų dydžių pakuotės.</w:t>
      </w:r>
    </w:p>
    <w:p w14:paraId="5A2616C2" w14:textId="77777777" w:rsidR="00117C64" w:rsidRDefault="00117C64">
      <w:pPr>
        <w:widowControl w:val="0"/>
        <w:rPr>
          <w:rFonts w:eastAsia="Calibri"/>
          <w:lang w:val="pt-PT" w:eastAsia="lt-LT"/>
        </w:rPr>
      </w:pPr>
    </w:p>
    <w:p w14:paraId="0243F748" w14:textId="77777777" w:rsidR="00117C64" w:rsidRDefault="00710AAC">
      <w:pPr>
        <w:widowControl w:val="0"/>
        <w:rPr>
          <w:rFonts w:eastAsia="Calibri"/>
          <w:lang w:val="pt-PT" w:eastAsia="lt-LT"/>
        </w:rPr>
      </w:pPr>
      <w:r>
        <w:rPr>
          <w:rFonts w:eastAsia="Calibri"/>
          <w:b/>
          <w:lang w:val="pt-PT" w:eastAsia="lt-LT"/>
        </w:rPr>
        <w:t>6.6</w:t>
      </w:r>
      <w:r>
        <w:rPr>
          <w:rFonts w:eastAsia="Calibri"/>
          <w:b/>
          <w:lang w:val="pt-PT" w:eastAsia="lt-LT"/>
        </w:rPr>
        <w:tab/>
      </w:r>
      <w:r>
        <w:rPr>
          <w:rFonts w:eastAsia="Calibri"/>
          <w:b/>
          <w:bCs/>
          <w:lang w:val="pt-PT" w:eastAsia="lt-LT"/>
        </w:rPr>
        <w:t>Specialūs reikalavimai atliekoms tvarkyti ir vaistiniam preparatui ruošti</w:t>
      </w:r>
    </w:p>
    <w:p w14:paraId="047240BA" w14:textId="77777777" w:rsidR="00117C64" w:rsidRDefault="00117C64">
      <w:pPr>
        <w:widowControl w:val="0"/>
        <w:rPr>
          <w:rFonts w:eastAsia="Calibri"/>
          <w:b/>
          <w:lang w:val="pt-PT" w:eastAsia="lt-LT"/>
        </w:rPr>
      </w:pPr>
    </w:p>
    <w:p w14:paraId="2E29E28F" w14:textId="77777777" w:rsidR="00117C64" w:rsidRDefault="00710AAC">
      <w:pPr>
        <w:widowControl w:val="0"/>
        <w:tabs>
          <w:tab w:val="left" w:pos="1296"/>
        </w:tabs>
        <w:autoSpaceDE w:val="0"/>
        <w:autoSpaceDN w:val="0"/>
        <w:adjustRightInd w:val="0"/>
        <w:rPr>
          <w:rFonts w:eastAsia="Calibri"/>
          <w:snapToGrid w:val="0"/>
        </w:rPr>
      </w:pPr>
      <w:r>
        <w:rPr>
          <w:rFonts w:eastAsia="Calibri"/>
          <w:snapToGrid w:val="0"/>
          <w:lang w:val="pt-PT"/>
        </w:rPr>
        <w:t xml:space="preserve">Prieš vartojimą patikrinkite, ar dangtelį gaubianti plėvelė nepažeista. Buteliuką pakratykite, kad milteliai atsilaisvintų. Įpilkite geriamojo vandens kiekį (kaip nurodyta toliau). </w:t>
      </w:r>
      <w:proofErr w:type="spellStart"/>
      <w:r>
        <w:rPr>
          <w:rFonts w:eastAsia="Calibri"/>
          <w:snapToGrid w:val="0"/>
        </w:rPr>
        <w:t>Apverskite</w:t>
      </w:r>
      <w:proofErr w:type="spellEnd"/>
      <w:r>
        <w:rPr>
          <w:rFonts w:eastAsia="Calibri"/>
          <w:snapToGrid w:val="0"/>
        </w:rPr>
        <w:t xml:space="preserve"> </w:t>
      </w:r>
      <w:proofErr w:type="spellStart"/>
      <w:r>
        <w:rPr>
          <w:rFonts w:eastAsia="Calibri"/>
          <w:snapToGrid w:val="0"/>
        </w:rPr>
        <w:t>ir</w:t>
      </w:r>
      <w:proofErr w:type="spellEnd"/>
      <w:r>
        <w:rPr>
          <w:rFonts w:eastAsia="Calibri"/>
          <w:snapToGrid w:val="0"/>
        </w:rPr>
        <w:t xml:space="preserve"> </w:t>
      </w:r>
      <w:proofErr w:type="spellStart"/>
      <w:r>
        <w:rPr>
          <w:rFonts w:eastAsia="Calibri"/>
          <w:snapToGrid w:val="0"/>
        </w:rPr>
        <w:t>gerai</w:t>
      </w:r>
      <w:proofErr w:type="spellEnd"/>
      <w:r>
        <w:rPr>
          <w:rFonts w:eastAsia="Calibri"/>
          <w:snapToGrid w:val="0"/>
        </w:rPr>
        <w:t xml:space="preserve"> </w:t>
      </w:r>
      <w:proofErr w:type="spellStart"/>
      <w:r>
        <w:rPr>
          <w:rFonts w:eastAsia="Calibri"/>
          <w:snapToGrid w:val="0"/>
        </w:rPr>
        <w:t>pakratykite</w:t>
      </w:r>
      <w:proofErr w:type="spellEnd"/>
      <w:r>
        <w:rPr>
          <w:rFonts w:eastAsia="Calibri"/>
          <w:snapToGrid w:val="0"/>
        </w:rPr>
        <w:t>.</w:t>
      </w:r>
    </w:p>
    <w:p w14:paraId="17E56142" w14:textId="77777777" w:rsidR="00117C64" w:rsidRDefault="00117C64">
      <w:pPr>
        <w:widowControl w:val="0"/>
        <w:tabs>
          <w:tab w:val="left" w:pos="1296"/>
        </w:tabs>
        <w:autoSpaceDE w:val="0"/>
        <w:autoSpaceDN w:val="0"/>
        <w:adjustRightInd w:val="0"/>
        <w:rPr>
          <w:rFonts w:eastAsia="Calibri"/>
          <w:snapToGrid w:val="0"/>
        </w:rPr>
      </w:pPr>
    </w:p>
    <w:tbl>
      <w:tblPr>
        <w:tblW w:w="9051" w:type="dxa"/>
        <w:jc w:val="center"/>
        <w:tblCellMar>
          <w:left w:w="0" w:type="dxa"/>
          <w:right w:w="0" w:type="dxa"/>
        </w:tblCellMar>
        <w:tblLook w:val="04A0" w:firstRow="1" w:lastRow="0" w:firstColumn="1" w:lastColumn="0" w:noHBand="0" w:noVBand="1"/>
      </w:tblPr>
      <w:tblGrid>
        <w:gridCol w:w="1877"/>
        <w:gridCol w:w="2259"/>
        <w:gridCol w:w="2259"/>
        <w:gridCol w:w="2656"/>
      </w:tblGrid>
      <w:tr w:rsidR="00117C64" w:rsidRPr="00810697" w14:paraId="25F2882C" w14:textId="77777777">
        <w:trPr>
          <w:jc w:val="center"/>
        </w:trPr>
        <w:tc>
          <w:tcPr>
            <w:tcW w:w="1037" w:type="pct"/>
            <w:tcBorders>
              <w:top w:val="outset" w:sz="8" w:space="0" w:color="7B7B7B"/>
              <w:left w:val="outset" w:sz="8" w:space="0" w:color="7B7B7B"/>
              <w:bottom w:val="outset" w:sz="8" w:space="0" w:color="7B7B7B"/>
              <w:right w:val="single" w:sz="4" w:space="0" w:color="auto"/>
            </w:tcBorders>
            <w:tcMar>
              <w:top w:w="30" w:type="dxa"/>
              <w:left w:w="30" w:type="dxa"/>
              <w:bottom w:w="30" w:type="dxa"/>
              <w:right w:w="30" w:type="dxa"/>
            </w:tcMar>
            <w:hideMark/>
          </w:tcPr>
          <w:p w14:paraId="55D0D8FC" w14:textId="77777777" w:rsidR="00117C64" w:rsidRDefault="00710AAC">
            <w:pPr>
              <w:widowControl w:val="0"/>
              <w:rPr>
                <w:lang w:val="sl-SI" w:eastAsia="sl-SI"/>
              </w:rPr>
            </w:pPr>
            <w:r>
              <w:rPr>
                <w:lang w:val="sl-SI" w:eastAsia="sl-SI"/>
              </w:rPr>
              <w:t>Stiprumas</w:t>
            </w:r>
          </w:p>
        </w:tc>
        <w:tc>
          <w:tcPr>
            <w:tcW w:w="1248" w:type="pct"/>
            <w:tcBorders>
              <w:top w:val="single" w:sz="4" w:space="0" w:color="auto"/>
              <w:left w:val="single" w:sz="4" w:space="0" w:color="auto"/>
              <w:bottom w:val="single" w:sz="4" w:space="0" w:color="auto"/>
              <w:right w:val="single" w:sz="4" w:space="0" w:color="auto"/>
            </w:tcBorders>
          </w:tcPr>
          <w:p w14:paraId="48211FFD" w14:textId="77777777" w:rsidR="00117C64" w:rsidRDefault="00710AAC">
            <w:pPr>
              <w:widowControl w:val="0"/>
              <w:jc w:val="center"/>
              <w:rPr>
                <w:lang w:val="sl-SI" w:eastAsia="sl-SI"/>
              </w:rPr>
            </w:pPr>
            <w:r>
              <w:rPr>
                <w:lang w:val="sl-SI" w:eastAsia="sl-SI"/>
              </w:rPr>
              <w:t>Pakuotės dydis (ml)</w:t>
            </w:r>
          </w:p>
        </w:tc>
        <w:tc>
          <w:tcPr>
            <w:tcW w:w="124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14:paraId="39D50660" w14:textId="77777777" w:rsidR="00117C64" w:rsidRDefault="00710AAC">
            <w:pPr>
              <w:widowControl w:val="0"/>
              <w:jc w:val="center"/>
              <w:rPr>
                <w:lang w:val="sl-SI" w:eastAsia="sl-SI"/>
              </w:rPr>
            </w:pPr>
            <w:r>
              <w:rPr>
                <w:lang w:val="sl-SI" w:eastAsia="sl-SI"/>
              </w:rPr>
              <w:t>Vandens kiekis, kuriame reikia ištirpini (ml)</w:t>
            </w:r>
          </w:p>
        </w:tc>
        <w:tc>
          <w:tcPr>
            <w:tcW w:w="1467" w:type="pct"/>
            <w:tcBorders>
              <w:top w:val="outset" w:sz="8" w:space="0" w:color="7B7B7B"/>
              <w:left w:val="single" w:sz="4" w:space="0" w:color="auto"/>
              <w:bottom w:val="outset" w:sz="8" w:space="0" w:color="7B7B7B"/>
              <w:right w:val="outset" w:sz="8" w:space="0" w:color="7B7B7B"/>
            </w:tcBorders>
            <w:tcMar>
              <w:top w:w="30" w:type="dxa"/>
              <w:left w:w="30" w:type="dxa"/>
              <w:bottom w:w="30" w:type="dxa"/>
              <w:right w:w="30" w:type="dxa"/>
            </w:tcMar>
          </w:tcPr>
          <w:p w14:paraId="3C626612" w14:textId="77777777" w:rsidR="00117C64" w:rsidRDefault="00117C64">
            <w:pPr>
              <w:widowControl w:val="0"/>
              <w:jc w:val="center"/>
              <w:rPr>
                <w:lang w:val="sl-SI" w:eastAsia="sl-SI"/>
              </w:rPr>
            </w:pPr>
          </w:p>
        </w:tc>
      </w:tr>
      <w:tr w:rsidR="00117C64" w14:paraId="7E309A89" w14:textId="77777777">
        <w:trPr>
          <w:jc w:val="center"/>
        </w:trPr>
        <w:tc>
          <w:tcPr>
            <w:tcW w:w="1037" w:type="pct"/>
            <w:tcBorders>
              <w:top w:val="nil"/>
              <w:left w:val="outset" w:sz="8" w:space="0" w:color="7B7B7B"/>
              <w:bottom w:val="outset" w:sz="8" w:space="0" w:color="7B7B7B"/>
              <w:right w:val="single" w:sz="4" w:space="0" w:color="auto"/>
            </w:tcBorders>
            <w:tcMar>
              <w:top w:w="30" w:type="dxa"/>
              <w:left w:w="30" w:type="dxa"/>
              <w:bottom w:w="30" w:type="dxa"/>
              <w:right w:w="30" w:type="dxa"/>
            </w:tcMar>
            <w:hideMark/>
          </w:tcPr>
          <w:p w14:paraId="645ECC56" w14:textId="77777777" w:rsidR="00117C64" w:rsidRDefault="00710AAC">
            <w:pPr>
              <w:widowControl w:val="0"/>
              <w:rPr>
                <w:lang w:val="sl-SI" w:eastAsia="sl-SI"/>
              </w:rPr>
            </w:pPr>
            <w:r>
              <w:rPr>
                <w:lang w:val="sl-SI" w:eastAsia="sl-SI"/>
              </w:rPr>
              <w:t>400 mg/57 mg/5 ml</w:t>
            </w:r>
          </w:p>
        </w:tc>
        <w:tc>
          <w:tcPr>
            <w:tcW w:w="1248" w:type="pct"/>
            <w:tcBorders>
              <w:top w:val="single" w:sz="4" w:space="0" w:color="auto"/>
              <w:left w:val="single" w:sz="4" w:space="0" w:color="auto"/>
              <w:bottom w:val="single" w:sz="4" w:space="0" w:color="auto"/>
              <w:right w:val="single" w:sz="4" w:space="0" w:color="auto"/>
            </w:tcBorders>
          </w:tcPr>
          <w:p w14:paraId="23D1DC9B" w14:textId="77777777" w:rsidR="00117C64" w:rsidRDefault="00710AAC">
            <w:pPr>
              <w:widowControl w:val="0"/>
              <w:jc w:val="center"/>
              <w:rPr>
                <w:lang w:val="sl-SI" w:eastAsia="sl-SI"/>
              </w:rPr>
            </w:pPr>
            <w:r>
              <w:rPr>
                <w:lang w:val="sl-SI" w:eastAsia="sl-SI"/>
              </w:rPr>
              <w:t>30</w:t>
            </w:r>
          </w:p>
        </w:tc>
        <w:tc>
          <w:tcPr>
            <w:tcW w:w="124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14:paraId="4508E639" w14:textId="77777777" w:rsidR="00117C64" w:rsidRDefault="00710AAC">
            <w:pPr>
              <w:widowControl w:val="0"/>
              <w:jc w:val="center"/>
              <w:rPr>
                <w:lang w:val="sl-SI" w:eastAsia="sl-SI"/>
              </w:rPr>
            </w:pPr>
            <w:r>
              <w:rPr>
                <w:lang w:val="sl-SI" w:eastAsia="sl-SI"/>
              </w:rPr>
              <w:t>25</w:t>
            </w:r>
          </w:p>
        </w:tc>
        <w:tc>
          <w:tcPr>
            <w:tcW w:w="1467" w:type="pct"/>
            <w:tcBorders>
              <w:top w:val="nil"/>
              <w:left w:val="single" w:sz="4" w:space="0" w:color="auto"/>
              <w:bottom w:val="outset" w:sz="8" w:space="0" w:color="7B7B7B"/>
              <w:right w:val="outset" w:sz="8" w:space="0" w:color="7B7B7B"/>
            </w:tcBorders>
            <w:tcMar>
              <w:top w:w="30" w:type="dxa"/>
              <w:left w:w="30" w:type="dxa"/>
              <w:bottom w:w="30" w:type="dxa"/>
              <w:right w:w="30" w:type="dxa"/>
            </w:tcMar>
          </w:tcPr>
          <w:p w14:paraId="0174F03A" w14:textId="77777777" w:rsidR="00117C64" w:rsidRDefault="00117C64">
            <w:pPr>
              <w:widowControl w:val="0"/>
              <w:jc w:val="center"/>
              <w:rPr>
                <w:lang w:val="sl-SI" w:eastAsia="sl-SI"/>
              </w:rPr>
            </w:pPr>
          </w:p>
        </w:tc>
      </w:tr>
      <w:tr w:rsidR="00117C64" w14:paraId="7C71725A" w14:textId="77777777">
        <w:trPr>
          <w:jc w:val="center"/>
        </w:trPr>
        <w:tc>
          <w:tcPr>
            <w:tcW w:w="1037" w:type="pct"/>
            <w:tcBorders>
              <w:top w:val="nil"/>
              <w:left w:val="outset" w:sz="8" w:space="0" w:color="7B7B7B"/>
              <w:bottom w:val="outset" w:sz="8" w:space="0" w:color="7B7B7B"/>
              <w:right w:val="single" w:sz="4" w:space="0" w:color="auto"/>
            </w:tcBorders>
            <w:tcMar>
              <w:top w:w="30" w:type="dxa"/>
              <w:left w:w="30" w:type="dxa"/>
              <w:bottom w:w="30" w:type="dxa"/>
              <w:right w:w="30" w:type="dxa"/>
            </w:tcMar>
            <w:hideMark/>
          </w:tcPr>
          <w:p w14:paraId="29A58630" w14:textId="77777777" w:rsidR="00117C64" w:rsidRDefault="00117C64">
            <w:pPr>
              <w:widowControl w:val="0"/>
              <w:rPr>
                <w:lang w:val="sl-SI" w:eastAsia="sl-SI"/>
              </w:rPr>
            </w:pPr>
          </w:p>
        </w:tc>
        <w:tc>
          <w:tcPr>
            <w:tcW w:w="1248" w:type="pct"/>
            <w:tcBorders>
              <w:top w:val="single" w:sz="4" w:space="0" w:color="auto"/>
              <w:left w:val="single" w:sz="4" w:space="0" w:color="auto"/>
              <w:bottom w:val="single" w:sz="4" w:space="0" w:color="auto"/>
              <w:right w:val="single" w:sz="4" w:space="0" w:color="auto"/>
            </w:tcBorders>
          </w:tcPr>
          <w:p w14:paraId="4E19AD96" w14:textId="77777777" w:rsidR="00117C64" w:rsidRDefault="00710AAC">
            <w:pPr>
              <w:widowControl w:val="0"/>
              <w:jc w:val="center"/>
              <w:rPr>
                <w:lang w:val="sl-SI" w:eastAsia="sl-SI"/>
              </w:rPr>
            </w:pPr>
            <w:r>
              <w:rPr>
                <w:lang w:val="sl-SI" w:eastAsia="sl-SI"/>
              </w:rPr>
              <w:t>60</w:t>
            </w:r>
          </w:p>
        </w:tc>
        <w:tc>
          <w:tcPr>
            <w:tcW w:w="124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14:paraId="4A253EA4" w14:textId="77777777" w:rsidR="00117C64" w:rsidRDefault="00710AAC">
            <w:pPr>
              <w:widowControl w:val="0"/>
              <w:jc w:val="center"/>
              <w:rPr>
                <w:lang w:val="sl-SI" w:eastAsia="sl-SI"/>
              </w:rPr>
            </w:pPr>
            <w:r>
              <w:rPr>
                <w:lang w:val="sl-SI" w:eastAsia="sl-SI"/>
              </w:rPr>
              <w:t>56</w:t>
            </w:r>
          </w:p>
        </w:tc>
        <w:tc>
          <w:tcPr>
            <w:tcW w:w="1467" w:type="pct"/>
            <w:tcBorders>
              <w:top w:val="nil"/>
              <w:left w:val="single" w:sz="4" w:space="0" w:color="auto"/>
              <w:bottom w:val="outset" w:sz="8" w:space="0" w:color="7B7B7B"/>
              <w:right w:val="outset" w:sz="8" w:space="0" w:color="7B7B7B"/>
            </w:tcBorders>
            <w:tcMar>
              <w:top w:w="30" w:type="dxa"/>
              <w:left w:w="30" w:type="dxa"/>
              <w:bottom w:w="30" w:type="dxa"/>
              <w:right w:w="30" w:type="dxa"/>
            </w:tcMar>
          </w:tcPr>
          <w:p w14:paraId="11E0E9AE" w14:textId="77777777" w:rsidR="00117C64" w:rsidRDefault="00117C64">
            <w:pPr>
              <w:widowControl w:val="0"/>
              <w:jc w:val="center"/>
              <w:rPr>
                <w:lang w:val="sl-SI" w:eastAsia="sl-SI"/>
              </w:rPr>
            </w:pPr>
          </w:p>
        </w:tc>
      </w:tr>
      <w:tr w:rsidR="00117C64" w14:paraId="6DEB79D1" w14:textId="77777777">
        <w:trPr>
          <w:jc w:val="center"/>
        </w:trPr>
        <w:tc>
          <w:tcPr>
            <w:tcW w:w="1037" w:type="pct"/>
            <w:tcBorders>
              <w:top w:val="nil"/>
              <w:left w:val="outset" w:sz="8" w:space="0" w:color="7B7B7B"/>
              <w:bottom w:val="outset" w:sz="8" w:space="0" w:color="7B7B7B"/>
              <w:right w:val="single" w:sz="4" w:space="0" w:color="auto"/>
            </w:tcBorders>
            <w:tcMar>
              <w:top w:w="30" w:type="dxa"/>
              <w:left w:w="30" w:type="dxa"/>
              <w:bottom w:w="30" w:type="dxa"/>
              <w:right w:w="30" w:type="dxa"/>
            </w:tcMar>
          </w:tcPr>
          <w:p w14:paraId="273CE51A" w14:textId="77777777" w:rsidR="00117C64" w:rsidRDefault="00117C64">
            <w:pPr>
              <w:widowControl w:val="0"/>
              <w:rPr>
                <w:lang w:val="sl-SI" w:eastAsia="sl-SI"/>
              </w:rPr>
            </w:pPr>
          </w:p>
        </w:tc>
        <w:tc>
          <w:tcPr>
            <w:tcW w:w="1248" w:type="pct"/>
            <w:tcBorders>
              <w:top w:val="single" w:sz="4" w:space="0" w:color="auto"/>
              <w:left w:val="single" w:sz="4" w:space="0" w:color="auto"/>
              <w:bottom w:val="single" w:sz="4" w:space="0" w:color="auto"/>
              <w:right w:val="single" w:sz="4" w:space="0" w:color="auto"/>
            </w:tcBorders>
          </w:tcPr>
          <w:p w14:paraId="662DDA67" w14:textId="77777777" w:rsidR="00117C64" w:rsidRDefault="00710AAC">
            <w:pPr>
              <w:widowControl w:val="0"/>
              <w:jc w:val="center"/>
              <w:rPr>
                <w:lang w:val="sl-SI" w:eastAsia="sl-SI"/>
              </w:rPr>
            </w:pPr>
            <w:r>
              <w:rPr>
                <w:lang w:val="sl-SI" w:eastAsia="sl-SI"/>
              </w:rPr>
              <w:t>70</w:t>
            </w:r>
          </w:p>
        </w:tc>
        <w:tc>
          <w:tcPr>
            <w:tcW w:w="124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tcPr>
          <w:p w14:paraId="082097F5" w14:textId="77777777" w:rsidR="00117C64" w:rsidRDefault="00710AAC">
            <w:pPr>
              <w:widowControl w:val="0"/>
              <w:jc w:val="center"/>
              <w:rPr>
                <w:lang w:val="sl-SI" w:eastAsia="sl-SI"/>
              </w:rPr>
            </w:pPr>
            <w:r>
              <w:rPr>
                <w:lang w:val="sl-SI" w:eastAsia="sl-SI"/>
              </w:rPr>
              <w:t>61</w:t>
            </w:r>
          </w:p>
        </w:tc>
        <w:tc>
          <w:tcPr>
            <w:tcW w:w="1467" w:type="pct"/>
            <w:tcBorders>
              <w:top w:val="nil"/>
              <w:left w:val="single" w:sz="4" w:space="0" w:color="auto"/>
              <w:bottom w:val="outset" w:sz="8" w:space="0" w:color="7B7B7B"/>
              <w:right w:val="outset" w:sz="8" w:space="0" w:color="7B7B7B"/>
            </w:tcBorders>
            <w:tcMar>
              <w:top w:w="30" w:type="dxa"/>
              <w:left w:w="30" w:type="dxa"/>
              <w:bottom w:w="30" w:type="dxa"/>
              <w:right w:w="30" w:type="dxa"/>
            </w:tcMar>
          </w:tcPr>
          <w:p w14:paraId="6572531D" w14:textId="77777777" w:rsidR="00117C64" w:rsidRDefault="00117C64">
            <w:pPr>
              <w:widowControl w:val="0"/>
              <w:jc w:val="center"/>
              <w:rPr>
                <w:lang w:val="sl-SI" w:eastAsia="sl-SI"/>
              </w:rPr>
            </w:pPr>
          </w:p>
        </w:tc>
      </w:tr>
      <w:tr w:rsidR="00117C64" w14:paraId="7BACF754" w14:textId="77777777">
        <w:trPr>
          <w:jc w:val="center"/>
        </w:trPr>
        <w:tc>
          <w:tcPr>
            <w:tcW w:w="1037" w:type="pct"/>
            <w:tcBorders>
              <w:top w:val="nil"/>
              <w:left w:val="outset" w:sz="8" w:space="0" w:color="7B7B7B"/>
              <w:bottom w:val="outset" w:sz="8" w:space="0" w:color="7B7B7B"/>
              <w:right w:val="single" w:sz="4" w:space="0" w:color="auto"/>
            </w:tcBorders>
            <w:tcMar>
              <w:top w:w="30" w:type="dxa"/>
              <w:left w:w="30" w:type="dxa"/>
              <w:bottom w:w="30" w:type="dxa"/>
              <w:right w:w="30" w:type="dxa"/>
            </w:tcMar>
            <w:hideMark/>
          </w:tcPr>
          <w:p w14:paraId="7DAD318C" w14:textId="77777777" w:rsidR="00117C64" w:rsidRDefault="00117C64">
            <w:pPr>
              <w:widowControl w:val="0"/>
              <w:rPr>
                <w:lang w:val="sl-SI" w:eastAsia="sl-SI"/>
              </w:rPr>
            </w:pPr>
          </w:p>
        </w:tc>
        <w:tc>
          <w:tcPr>
            <w:tcW w:w="1248" w:type="pct"/>
            <w:tcBorders>
              <w:top w:val="single" w:sz="4" w:space="0" w:color="auto"/>
              <w:left w:val="single" w:sz="4" w:space="0" w:color="auto"/>
              <w:bottom w:val="single" w:sz="4" w:space="0" w:color="auto"/>
              <w:right w:val="single" w:sz="4" w:space="0" w:color="auto"/>
            </w:tcBorders>
          </w:tcPr>
          <w:p w14:paraId="7852B3FA" w14:textId="77777777" w:rsidR="00117C64" w:rsidRDefault="00710AAC">
            <w:pPr>
              <w:widowControl w:val="0"/>
              <w:jc w:val="center"/>
              <w:rPr>
                <w:lang w:val="sl-SI" w:eastAsia="sl-SI"/>
              </w:rPr>
            </w:pPr>
            <w:r>
              <w:rPr>
                <w:lang w:val="sl-SI" w:eastAsia="sl-SI"/>
              </w:rPr>
              <w:t>100</w:t>
            </w:r>
          </w:p>
        </w:tc>
        <w:tc>
          <w:tcPr>
            <w:tcW w:w="124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14:paraId="17CF8239" w14:textId="77777777" w:rsidR="00117C64" w:rsidRDefault="00710AAC">
            <w:pPr>
              <w:widowControl w:val="0"/>
              <w:jc w:val="center"/>
              <w:rPr>
                <w:lang w:val="sl-SI" w:eastAsia="sl-SI"/>
              </w:rPr>
            </w:pPr>
            <w:r>
              <w:rPr>
                <w:lang w:val="sl-SI" w:eastAsia="sl-SI"/>
              </w:rPr>
              <w:t>87</w:t>
            </w:r>
          </w:p>
        </w:tc>
        <w:tc>
          <w:tcPr>
            <w:tcW w:w="1467" w:type="pct"/>
            <w:tcBorders>
              <w:top w:val="nil"/>
              <w:left w:val="single" w:sz="4" w:space="0" w:color="auto"/>
              <w:bottom w:val="outset" w:sz="8" w:space="0" w:color="7B7B7B"/>
              <w:right w:val="outset" w:sz="8" w:space="0" w:color="7B7B7B"/>
            </w:tcBorders>
            <w:tcMar>
              <w:top w:w="30" w:type="dxa"/>
              <w:left w:w="30" w:type="dxa"/>
              <w:bottom w:w="30" w:type="dxa"/>
              <w:right w:w="30" w:type="dxa"/>
            </w:tcMar>
          </w:tcPr>
          <w:p w14:paraId="0EC376B0" w14:textId="77777777" w:rsidR="00117C64" w:rsidRDefault="00117C64">
            <w:pPr>
              <w:widowControl w:val="0"/>
              <w:jc w:val="center"/>
              <w:rPr>
                <w:lang w:val="sl-SI" w:eastAsia="sl-SI"/>
              </w:rPr>
            </w:pPr>
          </w:p>
        </w:tc>
      </w:tr>
    </w:tbl>
    <w:p w14:paraId="359956F7" w14:textId="77777777" w:rsidR="00117C64" w:rsidRDefault="00117C64">
      <w:pPr>
        <w:widowControl w:val="0"/>
        <w:tabs>
          <w:tab w:val="left" w:pos="1296"/>
        </w:tabs>
        <w:autoSpaceDE w:val="0"/>
        <w:autoSpaceDN w:val="0"/>
        <w:adjustRightInd w:val="0"/>
        <w:rPr>
          <w:rFonts w:eastAsia="Calibri"/>
          <w:snapToGrid w:val="0"/>
        </w:rPr>
      </w:pPr>
    </w:p>
    <w:p w14:paraId="56AA0889" w14:textId="77777777" w:rsidR="00117C64" w:rsidRDefault="00710AAC">
      <w:pPr>
        <w:widowControl w:val="0"/>
        <w:tabs>
          <w:tab w:val="left" w:pos="1296"/>
        </w:tabs>
        <w:autoSpaceDE w:val="0"/>
        <w:autoSpaceDN w:val="0"/>
        <w:adjustRightInd w:val="0"/>
        <w:rPr>
          <w:rFonts w:eastAsia="Calibri"/>
          <w:snapToGrid w:val="0"/>
          <w:lang w:val="pt-PT"/>
        </w:rPr>
      </w:pPr>
      <w:r>
        <w:rPr>
          <w:rFonts w:eastAsia="Calibri"/>
          <w:snapToGrid w:val="0"/>
        </w:rPr>
        <w:t xml:space="preserve">Arba </w:t>
      </w:r>
      <w:proofErr w:type="spellStart"/>
      <w:r>
        <w:rPr>
          <w:rFonts w:eastAsia="Calibri"/>
          <w:snapToGrid w:val="0"/>
        </w:rPr>
        <w:t>purtykite</w:t>
      </w:r>
      <w:proofErr w:type="spellEnd"/>
      <w:r>
        <w:rPr>
          <w:rFonts w:eastAsia="Calibri"/>
          <w:snapToGrid w:val="0"/>
        </w:rPr>
        <w:t xml:space="preserve"> </w:t>
      </w:r>
      <w:proofErr w:type="spellStart"/>
      <w:r>
        <w:rPr>
          <w:rFonts w:eastAsia="Calibri"/>
          <w:snapToGrid w:val="0"/>
        </w:rPr>
        <w:t>buteliuką</w:t>
      </w:r>
      <w:proofErr w:type="spellEnd"/>
      <w:r>
        <w:rPr>
          <w:rFonts w:eastAsia="Calibri"/>
          <w:snapToGrid w:val="0"/>
        </w:rPr>
        <w:t xml:space="preserve">, </w:t>
      </w:r>
      <w:proofErr w:type="spellStart"/>
      <w:r>
        <w:rPr>
          <w:rFonts w:eastAsia="Calibri"/>
          <w:snapToGrid w:val="0"/>
        </w:rPr>
        <w:t>kad</w:t>
      </w:r>
      <w:proofErr w:type="spellEnd"/>
      <w:r>
        <w:rPr>
          <w:rFonts w:eastAsia="Calibri"/>
          <w:snapToGrid w:val="0"/>
        </w:rPr>
        <w:t xml:space="preserve"> </w:t>
      </w:r>
      <w:proofErr w:type="spellStart"/>
      <w:r>
        <w:rPr>
          <w:rFonts w:eastAsia="Calibri"/>
          <w:snapToGrid w:val="0"/>
        </w:rPr>
        <w:t>milteliai</w:t>
      </w:r>
      <w:proofErr w:type="spellEnd"/>
      <w:r>
        <w:rPr>
          <w:rFonts w:eastAsia="Calibri"/>
          <w:snapToGrid w:val="0"/>
        </w:rPr>
        <w:t xml:space="preserve"> </w:t>
      </w:r>
      <w:proofErr w:type="spellStart"/>
      <w:r>
        <w:rPr>
          <w:rFonts w:eastAsia="Calibri"/>
          <w:snapToGrid w:val="0"/>
        </w:rPr>
        <w:t>atsilaisvintų</w:t>
      </w:r>
      <w:proofErr w:type="spellEnd"/>
      <w:r>
        <w:rPr>
          <w:rFonts w:eastAsia="Calibri"/>
          <w:snapToGrid w:val="0"/>
        </w:rPr>
        <w:t xml:space="preserve">, </w:t>
      </w:r>
      <w:proofErr w:type="spellStart"/>
      <w:r>
        <w:rPr>
          <w:rFonts w:eastAsia="Calibri"/>
          <w:snapToGrid w:val="0"/>
        </w:rPr>
        <w:t>tada</w:t>
      </w:r>
      <w:proofErr w:type="spellEnd"/>
      <w:r>
        <w:rPr>
          <w:rFonts w:eastAsia="Calibri"/>
          <w:snapToGrid w:val="0"/>
        </w:rPr>
        <w:t xml:space="preserve"> į </w:t>
      </w:r>
      <w:proofErr w:type="spellStart"/>
      <w:r>
        <w:rPr>
          <w:rFonts w:eastAsia="Calibri"/>
          <w:snapToGrid w:val="0"/>
        </w:rPr>
        <w:t>buteliuką</w:t>
      </w:r>
      <w:proofErr w:type="spellEnd"/>
      <w:r>
        <w:rPr>
          <w:rFonts w:eastAsia="Calibri"/>
          <w:snapToGrid w:val="0"/>
        </w:rPr>
        <w:t xml:space="preserve"> </w:t>
      </w:r>
      <w:proofErr w:type="spellStart"/>
      <w:r>
        <w:rPr>
          <w:rFonts w:eastAsia="Calibri"/>
          <w:snapToGrid w:val="0"/>
        </w:rPr>
        <w:t>įpilkite</w:t>
      </w:r>
      <w:proofErr w:type="spellEnd"/>
      <w:r>
        <w:rPr>
          <w:rFonts w:eastAsia="Calibri"/>
          <w:snapToGrid w:val="0"/>
        </w:rPr>
        <w:t xml:space="preserve"> </w:t>
      </w:r>
      <w:proofErr w:type="spellStart"/>
      <w:r>
        <w:rPr>
          <w:rFonts w:eastAsia="Calibri"/>
          <w:snapToGrid w:val="0"/>
        </w:rPr>
        <w:t>geriamojo</w:t>
      </w:r>
      <w:proofErr w:type="spellEnd"/>
      <w:r>
        <w:rPr>
          <w:rFonts w:eastAsia="Calibri"/>
          <w:snapToGrid w:val="0"/>
        </w:rPr>
        <w:t xml:space="preserve"> </w:t>
      </w:r>
      <w:proofErr w:type="spellStart"/>
      <w:r>
        <w:rPr>
          <w:rFonts w:eastAsia="Calibri"/>
          <w:snapToGrid w:val="0"/>
        </w:rPr>
        <w:t>vandens</w:t>
      </w:r>
      <w:proofErr w:type="spellEnd"/>
      <w:r>
        <w:rPr>
          <w:rFonts w:eastAsia="Calibri"/>
          <w:snapToGrid w:val="0"/>
        </w:rPr>
        <w:t xml:space="preserve"> </w:t>
      </w:r>
      <w:proofErr w:type="spellStart"/>
      <w:r>
        <w:rPr>
          <w:rFonts w:eastAsia="Calibri"/>
          <w:snapToGrid w:val="0"/>
        </w:rPr>
        <w:t>šiek</w:t>
      </w:r>
      <w:proofErr w:type="spellEnd"/>
      <w:r>
        <w:rPr>
          <w:rFonts w:eastAsia="Calibri"/>
          <w:snapToGrid w:val="0"/>
        </w:rPr>
        <w:t xml:space="preserve"> </w:t>
      </w:r>
      <w:proofErr w:type="spellStart"/>
      <w:r>
        <w:rPr>
          <w:rFonts w:eastAsia="Calibri"/>
          <w:snapToGrid w:val="0"/>
        </w:rPr>
        <w:t>tiek</w:t>
      </w:r>
      <w:proofErr w:type="spellEnd"/>
      <w:r>
        <w:rPr>
          <w:rFonts w:eastAsia="Calibri"/>
          <w:snapToGrid w:val="0"/>
        </w:rPr>
        <w:t xml:space="preserve"> </w:t>
      </w:r>
      <w:proofErr w:type="spellStart"/>
      <w:r>
        <w:rPr>
          <w:rFonts w:eastAsia="Calibri"/>
          <w:snapToGrid w:val="0"/>
        </w:rPr>
        <w:t>žemiau</w:t>
      </w:r>
      <w:proofErr w:type="spellEnd"/>
      <w:r>
        <w:rPr>
          <w:rFonts w:eastAsia="Calibri"/>
          <w:snapToGrid w:val="0"/>
        </w:rPr>
        <w:t xml:space="preserve"> </w:t>
      </w:r>
      <w:proofErr w:type="spellStart"/>
      <w:r>
        <w:rPr>
          <w:rFonts w:eastAsia="Calibri"/>
          <w:snapToGrid w:val="0"/>
        </w:rPr>
        <w:t>nei</w:t>
      </w:r>
      <w:proofErr w:type="spellEnd"/>
      <w:r>
        <w:rPr>
          <w:rFonts w:eastAsia="Calibri"/>
          <w:snapToGrid w:val="0"/>
        </w:rPr>
        <w:t xml:space="preserve"> </w:t>
      </w:r>
      <w:proofErr w:type="spellStart"/>
      <w:r>
        <w:rPr>
          <w:rFonts w:eastAsia="Calibri"/>
          <w:snapToGrid w:val="0"/>
        </w:rPr>
        <w:t>pripildymo</w:t>
      </w:r>
      <w:proofErr w:type="spellEnd"/>
      <w:r>
        <w:rPr>
          <w:rFonts w:eastAsia="Calibri"/>
          <w:snapToGrid w:val="0"/>
        </w:rPr>
        <w:t xml:space="preserve"> </w:t>
      </w:r>
      <w:proofErr w:type="spellStart"/>
      <w:r>
        <w:rPr>
          <w:rFonts w:eastAsia="Calibri"/>
          <w:snapToGrid w:val="0"/>
        </w:rPr>
        <w:t>žymė</w:t>
      </w:r>
      <w:proofErr w:type="spellEnd"/>
      <w:r>
        <w:rPr>
          <w:rFonts w:eastAsia="Calibri"/>
          <w:snapToGrid w:val="0"/>
        </w:rPr>
        <w:t xml:space="preserve">, </w:t>
      </w:r>
      <w:proofErr w:type="spellStart"/>
      <w:r>
        <w:rPr>
          <w:rFonts w:eastAsia="Calibri"/>
          <w:snapToGrid w:val="0"/>
        </w:rPr>
        <w:t>uždarykite</w:t>
      </w:r>
      <w:proofErr w:type="spellEnd"/>
      <w:r>
        <w:rPr>
          <w:rFonts w:eastAsia="Calibri"/>
          <w:snapToGrid w:val="0"/>
        </w:rPr>
        <w:t xml:space="preserve"> </w:t>
      </w:r>
      <w:proofErr w:type="spellStart"/>
      <w:r>
        <w:rPr>
          <w:rFonts w:eastAsia="Calibri"/>
          <w:snapToGrid w:val="0"/>
        </w:rPr>
        <w:t>ir</w:t>
      </w:r>
      <w:proofErr w:type="spellEnd"/>
      <w:r>
        <w:rPr>
          <w:rFonts w:eastAsia="Calibri"/>
          <w:snapToGrid w:val="0"/>
        </w:rPr>
        <w:t xml:space="preserve"> </w:t>
      </w:r>
      <w:proofErr w:type="spellStart"/>
      <w:r>
        <w:rPr>
          <w:rFonts w:eastAsia="Calibri"/>
          <w:snapToGrid w:val="0"/>
        </w:rPr>
        <w:t>gerai</w:t>
      </w:r>
      <w:proofErr w:type="spellEnd"/>
      <w:r>
        <w:rPr>
          <w:rFonts w:eastAsia="Calibri"/>
          <w:snapToGrid w:val="0"/>
        </w:rPr>
        <w:t xml:space="preserve"> </w:t>
      </w:r>
      <w:proofErr w:type="spellStart"/>
      <w:r>
        <w:rPr>
          <w:rFonts w:eastAsia="Calibri"/>
          <w:snapToGrid w:val="0"/>
        </w:rPr>
        <w:t>pakratykite</w:t>
      </w:r>
      <w:proofErr w:type="spellEnd"/>
      <w:r>
        <w:rPr>
          <w:rFonts w:eastAsia="Calibri"/>
          <w:snapToGrid w:val="0"/>
        </w:rPr>
        <w:t xml:space="preserve">. </w:t>
      </w:r>
      <w:r>
        <w:rPr>
          <w:rFonts w:eastAsia="Calibri"/>
          <w:snapToGrid w:val="0"/>
          <w:lang w:val="pt-PT"/>
        </w:rPr>
        <w:t>Po to įpilkite geriamojo vandens tiksliai iki pripildymo žymės ir dar kartą gerai pakratykite.</w:t>
      </w:r>
    </w:p>
    <w:p w14:paraId="5416628F" w14:textId="77777777" w:rsidR="00117C64" w:rsidRDefault="00117C64">
      <w:pPr>
        <w:widowControl w:val="0"/>
        <w:tabs>
          <w:tab w:val="left" w:pos="1296"/>
        </w:tabs>
        <w:autoSpaceDE w:val="0"/>
        <w:autoSpaceDN w:val="0"/>
        <w:adjustRightInd w:val="0"/>
        <w:rPr>
          <w:rFonts w:eastAsia="Calibri"/>
          <w:snapToGrid w:val="0"/>
          <w:lang w:val="pt-PT"/>
        </w:rPr>
      </w:pPr>
    </w:p>
    <w:p w14:paraId="79CFEC46" w14:textId="77777777" w:rsidR="00117C64" w:rsidRDefault="00710AAC">
      <w:pPr>
        <w:widowControl w:val="0"/>
        <w:tabs>
          <w:tab w:val="left" w:pos="1296"/>
        </w:tabs>
        <w:autoSpaceDE w:val="0"/>
        <w:autoSpaceDN w:val="0"/>
        <w:adjustRightInd w:val="0"/>
        <w:rPr>
          <w:rFonts w:eastAsia="Calibri"/>
          <w:snapToGrid w:val="0"/>
          <w:lang w:val="pt-PT"/>
        </w:rPr>
      </w:pPr>
      <w:r>
        <w:rPr>
          <w:rFonts w:eastAsia="Calibri"/>
          <w:snapToGrid w:val="0"/>
          <w:lang w:val="pt-PT"/>
        </w:rPr>
        <w:t>Prieš kiekvieną vartojimą buteliuką pakratykite.</w:t>
      </w:r>
    </w:p>
    <w:p w14:paraId="38A841F3" w14:textId="77777777" w:rsidR="00117C64" w:rsidRDefault="00710AAC">
      <w:pPr>
        <w:widowControl w:val="0"/>
        <w:tabs>
          <w:tab w:val="left" w:pos="1296"/>
        </w:tabs>
        <w:autoSpaceDE w:val="0"/>
        <w:autoSpaceDN w:val="0"/>
        <w:adjustRightInd w:val="0"/>
        <w:rPr>
          <w:rFonts w:eastAsia="Calibri"/>
          <w:snapToGrid w:val="0"/>
          <w:lang w:val="pt-PT"/>
        </w:rPr>
      </w:pPr>
      <w:r>
        <w:rPr>
          <w:rFonts w:eastAsia="Calibri"/>
          <w:snapToGrid w:val="0"/>
          <w:lang w:val="pt-PT"/>
        </w:rPr>
        <w:t>Geriamoji suspensija yra balta arba balkšva, vaisių kvapo.</w:t>
      </w:r>
    </w:p>
    <w:p w14:paraId="29F6DF52" w14:textId="77777777" w:rsidR="00117C64" w:rsidRDefault="00117C64">
      <w:pPr>
        <w:widowControl w:val="0"/>
        <w:tabs>
          <w:tab w:val="left" w:pos="1296"/>
        </w:tabs>
        <w:autoSpaceDE w:val="0"/>
        <w:autoSpaceDN w:val="0"/>
        <w:adjustRightInd w:val="0"/>
        <w:rPr>
          <w:rFonts w:eastAsia="Calibri"/>
          <w:snapToGrid w:val="0"/>
          <w:lang w:val="pt-PT"/>
        </w:rPr>
      </w:pPr>
    </w:p>
    <w:p w14:paraId="7EE210AC" w14:textId="77777777" w:rsidR="00117C64" w:rsidRDefault="00710AAC">
      <w:pPr>
        <w:widowControl w:val="0"/>
        <w:tabs>
          <w:tab w:val="left" w:pos="1296"/>
        </w:tabs>
        <w:autoSpaceDE w:val="0"/>
        <w:autoSpaceDN w:val="0"/>
        <w:adjustRightInd w:val="0"/>
        <w:rPr>
          <w:rFonts w:eastAsia="Calibri"/>
          <w:snapToGrid w:val="0"/>
          <w:lang w:val="pt-PT"/>
        </w:rPr>
      </w:pPr>
      <w:r>
        <w:rPr>
          <w:rFonts w:eastAsia="Calibri"/>
          <w:snapToGrid w:val="0"/>
          <w:lang w:val="pt-PT"/>
        </w:rPr>
        <w:t>Specialių reikalavimų atliekoms tvarkyti nėra.</w:t>
      </w:r>
    </w:p>
    <w:p w14:paraId="41A6860E" w14:textId="77777777" w:rsidR="00117C64" w:rsidRDefault="00710AAC">
      <w:pPr>
        <w:widowControl w:val="0"/>
        <w:tabs>
          <w:tab w:val="left" w:pos="1296"/>
        </w:tabs>
        <w:autoSpaceDE w:val="0"/>
        <w:autoSpaceDN w:val="0"/>
        <w:adjustRightInd w:val="0"/>
        <w:rPr>
          <w:rFonts w:eastAsia="Calibri"/>
          <w:snapToGrid w:val="0"/>
          <w:lang w:val="pt-PT"/>
        </w:rPr>
      </w:pPr>
      <w:r>
        <w:rPr>
          <w:rFonts w:eastAsia="Calibri"/>
          <w:snapToGrid w:val="0"/>
          <w:lang w:val="pt-PT"/>
        </w:rPr>
        <w:t>Nesuvartotą vaistinį preparatą ar atliekas reikia tvarkyti laikantis vietinių reikalavimų.</w:t>
      </w:r>
    </w:p>
    <w:p w14:paraId="2C718C65" w14:textId="77777777" w:rsidR="00117C64" w:rsidRDefault="00117C64">
      <w:pPr>
        <w:widowControl w:val="0"/>
        <w:tabs>
          <w:tab w:val="left" w:pos="1296"/>
        </w:tabs>
        <w:autoSpaceDE w:val="0"/>
        <w:autoSpaceDN w:val="0"/>
        <w:adjustRightInd w:val="0"/>
        <w:rPr>
          <w:rFonts w:eastAsia="Calibri"/>
          <w:lang w:val="pt-PT" w:eastAsia="en-GB"/>
        </w:rPr>
      </w:pPr>
    </w:p>
    <w:p w14:paraId="1B23D935" w14:textId="77777777" w:rsidR="00117C64" w:rsidRDefault="00117C64">
      <w:pPr>
        <w:widowControl w:val="0"/>
        <w:rPr>
          <w:rFonts w:eastAsia="Calibri"/>
          <w:lang w:val="pt-PT" w:eastAsia="lt-LT"/>
        </w:rPr>
      </w:pPr>
    </w:p>
    <w:p w14:paraId="495089EA" w14:textId="77777777" w:rsidR="00117C64" w:rsidRDefault="00710AAC">
      <w:pPr>
        <w:widowControl w:val="0"/>
        <w:rPr>
          <w:rFonts w:eastAsia="Calibri"/>
          <w:b/>
          <w:caps/>
          <w:lang w:val="pt-PT" w:eastAsia="lt-LT"/>
        </w:rPr>
      </w:pPr>
      <w:r>
        <w:rPr>
          <w:rFonts w:eastAsia="Calibri"/>
          <w:b/>
          <w:caps/>
          <w:lang w:val="pt-PT" w:eastAsia="lt-LT"/>
        </w:rPr>
        <w:t>7.</w:t>
      </w:r>
      <w:r>
        <w:rPr>
          <w:rFonts w:eastAsia="Calibri"/>
          <w:b/>
          <w:caps/>
          <w:lang w:val="pt-PT" w:eastAsia="lt-LT"/>
        </w:rPr>
        <w:tab/>
        <w:t>RegistruoTOJAS</w:t>
      </w:r>
    </w:p>
    <w:p w14:paraId="31C7B0AC" w14:textId="77777777" w:rsidR="00117C64" w:rsidRDefault="00117C64">
      <w:pPr>
        <w:widowControl w:val="0"/>
        <w:rPr>
          <w:rFonts w:eastAsia="Calibri"/>
          <w:lang w:val="pt-PT" w:eastAsia="lt-LT"/>
        </w:rPr>
      </w:pPr>
    </w:p>
    <w:p w14:paraId="54D18815" w14:textId="77777777" w:rsidR="00117C64" w:rsidRDefault="00710AAC">
      <w:pPr>
        <w:widowControl w:val="0"/>
        <w:rPr>
          <w:rFonts w:eastAsia="Calibri"/>
          <w:lang w:val="pt-PT" w:eastAsia="lt-LT"/>
        </w:rPr>
      </w:pPr>
      <w:r>
        <w:rPr>
          <w:rFonts w:eastAsia="Calibri"/>
          <w:lang w:val="pt-PT" w:eastAsia="lt-LT"/>
        </w:rPr>
        <w:t>KRKA, d.d., Novo mesto</w:t>
      </w:r>
    </w:p>
    <w:p w14:paraId="055E600E" w14:textId="77777777" w:rsidR="00117C64" w:rsidRDefault="00710AAC">
      <w:pPr>
        <w:widowControl w:val="0"/>
        <w:rPr>
          <w:rFonts w:eastAsia="Calibri"/>
          <w:lang w:val="pt-PT" w:eastAsia="lt-LT"/>
        </w:rPr>
      </w:pPr>
      <w:r>
        <w:rPr>
          <w:rFonts w:eastAsia="Calibri"/>
          <w:lang w:val="pt-PT" w:eastAsia="lt-LT"/>
        </w:rPr>
        <w:t>Šmarješka cesta 6</w:t>
      </w:r>
    </w:p>
    <w:p w14:paraId="1097A512" w14:textId="77777777" w:rsidR="00117C64" w:rsidRDefault="00710AAC">
      <w:pPr>
        <w:widowControl w:val="0"/>
        <w:rPr>
          <w:rFonts w:eastAsia="Calibri"/>
          <w:lang w:val="pt-PT" w:eastAsia="lt-LT"/>
        </w:rPr>
      </w:pPr>
      <w:r>
        <w:rPr>
          <w:rFonts w:eastAsia="Calibri"/>
          <w:lang w:val="pt-PT" w:eastAsia="lt-LT"/>
        </w:rPr>
        <w:t>8501 Novo mesto</w:t>
      </w:r>
    </w:p>
    <w:p w14:paraId="24A46EEB" w14:textId="77777777" w:rsidR="00117C64" w:rsidRDefault="00710AAC">
      <w:pPr>
        <w:widowControl w:val="0"/>
        <w:rPr>
          <w:rFonts w:eastAsia="Calibri"/>
          <w:lang w:val="pt-PT" w:eastAsia="lt-LT"/>
        </w:rPr>
      </w:pPr>
      <w:r>
        <w:rPr>
          <w:rFonts w:eastAsia="Calibri"/>
          <w:lang w:val="pt-PT" w:eastAsia="lt-LT"/>
        </w:rPr>
        <w:lastRenderedPageBreak/>
        <w:t>Slovėnija</w:t>
      </w:r>
    </w:p>
    <w:p w14:paraId="533FFCDF" w14:textId="77777777" w:rsidR="00117C64" w:rsidRDefault="00117C64">
      <w:pPr>
        <w:widowControl w:val="0"/>
        <w:rPr>
          <w:rFonts w:eastAsia="Calibri"/>
          <w:lang w:val="pt-PT" w:eastAsia="lt-LT"/>
        </w:rPr>
      </w:pPr>
    </w:p>
    <w:p w14:paraId="58D4C623" w14:textId="77777777" w:rsidR="00117C64" w:rsidRDefault="00117C64">
      <w:pPr>
        <w:widowControl w:val="0"/>
        <w:rPr>
          <w:rFonts w:eastAsia="Calibri"/>
          <w:lang w:val="pt-PT" w:eastAsia="lt-LT"/>
        </w:rPr>
      </w:pPr>
    </w:p>
    <w:p w14:paraId="75C1FF5C" w14:textId="77777777" w:rsidR="00117C64" w:rsidRDefault="00710AAC">
      <w:pPr>
        <w:widowControl w:val="0"/>
        <w:rPr>
          <w:rFonts w:eastAsia="Calibri"/>
          <w:b/>
          <w:caps/>
          <w:lang w:val="pt-PT" w:eastAsia="lt-LT"/>
        </w:rPr>
      </w:pPr>
      <w:r>
        <w:rPr>
          <w:rFonts w:eastAsia="Calibri"/>
          <w:b/>
          <w:caps/>
          <w:lang w:val="pt-PT" w:eastAsia="lt-LT"/>
        </w:rPr>
        <w:t>8.</w:t>
      </w:r>
      <w:r>
        <w:rPr>
          <w:rFonts w:eastAsia="Calibri"/>
          <w:b/>
          <w:caps/>
          <w:lang w:val="pt-PT" w:eastAsia="lt-LT"/>
        </w:rPr>
        <w:tab/>
        <w:t>registracijos pažymėjimo numeris (-IAI)</w:t>
      </w:r>
    </w:p>
    <w:p w14:paraId="2E6E53AD" w14:textId="77777777" w:rsidR="00117C64" w:rsidRDefault="00117C64">
      <w:pPr>
        <w:widowControl w:val="0"/>
        <w:rPr>
          <w:rFonts w:eastAsia="Calibri"/>
          <w:lang w:val="pt-PT" w:eastAsia="lt-LT"/>
        </w:rPr>
      </w:pPr>
    </w:p>
    <w:p w14:paraId="598CD303" w14:textId="77777777" w:rsidR="00117C64" w:rsidRDefault="00710AAC">
      <w:pPr>
        <w:widowControl w:val="0"/>
        <w:rPr>
          <w:rFonts w:eastAsia="Calibri"/>
          <w:bCs/>
          <w:lang w:val="pt-PT" w:eastAsia="lt-LT"/>
        </w:rPr>
      </w:pPr>
      <w:r>
        <w:rPr>
          <w:rFonts w:eastAsia="Calibri"/>
          <w:bCs/>
          <w:lang w:val="pt-PT" w:eastAsia="lt-LT"/>
        </w:rPr>
        <w:t>LT/1/15/3778/001 – 30 ml, N1</w:t>
      </w:r>
    </w:p>
    <w:p w14:paraId="0A87F8A7" w14:textId="77777777" w:rsidR="00117C64" w:rsidRDefault="00710AAC">
      <w:pPr>
        <w:widowControl w:val="0"/>
        <w:rPr>
          <w:rFonts w:eastAsia="Calibri"/>
          <w:bCs/>
          <w:lang w:val="pt-PT" w:eastAsia="lt-LT"/>
        </w:rPr>
      </w:pPr>
      <w:r>
        <w:rPr>
          <w:rFonts w:eastAsia="Calibri"/>
          <w:bCs/>
          <w:lang w:val="pt-PT" w:eastAsia="lt-LT"/>
        </w:rPr>
        <w:t>LT/1/15/3778/002 – 60 ml, N1</w:t>
      </w:r>
    </w:p>
    <w:p w14:paraId="1D5ADAFD" w14:textId="77777777" w:rsidR="00117C64" w:rsidRDefault="00710AAC">
      <w:pPr>
        <w:widowControl w:val="0"/>
        <w:rPr>
          <w:rFonts w:eastAsia="Calibri"/>
          <w:bCs/>
          <w:lang w:val="pt-PT" w:eastAsia="lt-LT"/>
        </w:rPr>
      </w:pPr>
      <w:r>
        <w:rPr>
          <w:rFonts w:eastAsia="Calibri"/>
          <w:bCs/>
          <w:lang w:val="pt-PT" w:eastAsia="lt-LT"/>
        </w:rPr>
        <w:t>LT/1/15/3778/003 – 70 ml, N1</w:t>
      </w:r>
    </w:p>
    <w:p w14:paraId="418FD7DA" w14:textId="77777777" w:rsidR="00117C64" w:rsidRDefault="00710AAC">
      <w:pPr>
        <w:widowControl w:val="0"/>
        <w:rPr>
          <w:rFonts w:eastAsia="Calibri"/>
          <w:bCs/>
          <w:lang w:val="pt-PT" w:eastAsia="lt-LT"/>
        </w:rPr>
      </w:pPr>
      <w:r>
        <w:rPr>
          <w:rFonts w:eastAsia="Calibri"/>
          <w:bCs/>
          <w:lang w:val="pt-PT" w:eastAsia="lt-LT"/>
        </w:rPr>
        <w:t>LT/1/15/3778/004 – 100 ml, N1</w:t>
      </w:r>
    </w:p>
    <w:p w14:paraId="4658AC06" w14:textId="77777777" w:rsidR="00117C64" w:rsidRDefault="00117C64">
      <w:pPr>
        <w:widowControl w:val="0"/>
        <w:rPr>
          <w:rFonts w:eastAsia="Calibri"/>
          <w:lang w:val="pt-PT" w:eastAsia="lt-LT"/>
        </w:rPr>
      </w:pPr>
    </w:p>
    <w:p w14:paraId="52CC3640" w14:textId="77777777" w:rsidR="00117C64" w:rsidRDefault="00117C64">
      <w:pPr>
        <w:widowControl w:val="0"/>
        <w:rPr>
          <w:rFonts w:eastAsia="Calibri"/>
          <w:lang w:val="pt-PT" w:eastAsia="lt-LT"/>
        </w:rPr>
      </w:pPr>
    </w:p>
    <w:p w14:paraId="7F4A0771" w14:textId="77777777" w:rsidR="00117C64" w:rsidRDefault="00710AAC">
      <w:pPr>
        <w:widowControl w:val="0"/>
        <w:rPr>
          <w:rFonts w:eastAsia="Calibri"/>
          <w:b/>
          <w:caps/>
          <w:lang w:val="pt-PT" w:eastAsia="lt-LT"/>
        </w:rPr>
      </w:pPr>
      <w:r>
        <w:rPr>
          <w:rFonts w:eastAsia="Calibri"/>
          <w:b/>
          <w:caps/>
          <w:lang w:val="pt-PT" w:eastAsia="lt-LT"/>
        </w:rPr>
        <w:t>9.</w:t>
      </w:r>
      <w:r>
        <w:rPr>
          <w:rFonts w:eastAsia="Calibri"/>
          <w:b/>
          <w:caps/>
          <w:lang w:val="pt-PT" w:eastAsia="lt-LT"/>
        </w:rPr>
        <w:tab/>
        <w:t>registravimo / perregistravimo data</w:t>
      </w:r>
    </w:p>
    <w:p w14:paraId="560C8438" w14:textId="77777777" w:rsidR="00117C64" w:rsidRDefault="00117C64">
      <w:pPr>
        <w:widowControl w:val="0"/>
        <w:rPr>
          <w:rFonts w:eastAsia="Calibri"/>
          <w:b/>
          <w:caps/>
          <w:lang w:val="pt-PT" w:eastAsia="lt-LT"/>
        </w:rPr>
      </w:pPr>
    </w:p>
    <w:p w14:paraId="39393016" w14:textId="77777777" w:rsidR="00117C64" w:rsidRDefault="00710AAC">
      <w:pPr>
        <w:rPr>
          <w:lang w:val="pt-PT"/>
        </w:rPr>
      </w:pPr>
      <w:r>
        <w:rPr>
          <w:lang w:val="pt-PT"/>
        </w:rPr>
        <w:t>Registravimo data: 2015 m. rugpjūčio 6 d.</w:t>
      </w:r>
    </w:p>
    <w:p w14:paraId="61F68A5E" w14:textId="77777777" w:rsidR="00117C64" w:rsidRDefault="00710AAC">
      <w:pPr>
        <w:rPr>
          <w:lang w:val="pt-PT"/>
        </w:rPr>
      </w:pPr>
      <w:r>
        <w:rPr>
          <w:lang w:val="pt-PT"/>
        </w:rPr>
        <w:t>Paskutinio perregistravimo data 2021 m. vasario 10 d.</w:t>
      </w:r>
    </w:p>
    <w:p w14:paraId="4A2711D6" w14:textId="77777777" w:rsidR="00117C64" w:rsidRDefault="00117C64">
      <w:pPr>
        <w:widowControl w:val="0"/>
        <w:rPr>
          <w:rFonts w:eastAsia="Calibri"/>
          <w:lang w:val="pt-PT" w:eastAsia="lt-LT"/>
        </w:rPr>
      </w:pPr>
    </w:p>
    <w:p w14:paraId="57E428D7" w14:textId="77777777" w:rsidR="00117C64" w:rsidRDefault="00117C64">
      <w:pPr>
        <w:widowControl w:val="0"/>
        <w:rPr>
          <w:rFonts w:eastAsia="Calibri"/>
          <w:lang w:val="pt-PT" w:eastAsia="lt-LT"/>
        </w:rPr>
      </w:pPr>
    </w:p>
    <w:p w14:paraId="66FFA1BC" w14:textId="77777777" w:rsidR="00117C64" w:rsidRDefault="00710AAC">
      <w:pPr>
        <w:widowControl w:val="0"/>
        <w:rPr>
          <w:rFonts w:eastAsia="Calibri"/>
          <w:b/>
          <w:caps/>
          <w:lang w:val="pt-PT" w:eastAsia="lt-LT"/>
        </w:rPr>
      </w:pPr>
      <w:r>
        <w:rPr>
          <w:rFonts w:eastAsia="Calibri"/>
          <w:b/>
          <w:caps/>
          <w:lang w:val="pt-PT" w:eastAsia="lt-LT"/>
        </w:rPr>
        <w:t>10.</w:t>
      </w:r>
      <w:r>
        <w:rPr>
          <w:rFonts w:eastAsia="Calibri"/>
          <w:b/>
          <w:caps/>
          <w:lang w:val="pt-PT" w:eastAsia="lt-LT"/>
        </w:rPr>
        <w:tab/>
        <w:t>teksto peržiūros data</w:t>
      </w:r>
    </w:p>
    <w:p w14:paraId="77EC9D22" w14:textId="77777777" w:rsidR="00117C64" w:rsidRDefault="00117C64">
      <w:pPr>
        <w:widowControl w:val="0"/>
        <w:rPr>
          <w:lang w:val="pt-PT"/>
        </w:rPr>
      </w:pPr>
    </w:p>
    <w:p w14:paraId="4B551A83" w14:textId="170D8FAD" w:rsidR="00117C64" w:rsidRDefault="00710AAC">
      <w:pPr>
        <w:widowControl w:val="0"/>
        <w:rPr>
          <w:rFonts w:eastAsia="Calibri"/>
          <w:caps/>
          <w:lang w:val="pt-PT" w:eastAsia="lt-LT"/>
        </w:rPr>
      </w:pPr>
      <w:r>
        <w:rPr>
          <w:lang w:val="pt-PT"/>
        </w:rPr>
        <w:t>2025 m. spalio 31 d.</w:t>
      </w:r>
    </w:p>
    <w:p w14:paraId="1AE6E27E" w14:textId="77777777" w:rsidR="00117C64" w:rsidRDefault="00117C64">
      <w:pPr>
        <w:widowControl w:val="0"/>
        <w:rPr>
          <w:rFonts w:eastAsia="Calibri"/>
          <w:b/>
          <w:caps/>
          <w:lang w:val="pt-PT" w:eastAsia="lt-LT"/>
        </w:rPr>
      </w:pPr>
    </w:p>
    <w:p w14:paraId="268BB984" w14:textId="7E4D9EDC" w:rsidR="00117C64" w:rsidRDefault="00710AAC">
      <w:pPr>
        <w:widowControl w:val="0"/>
        <w:rPr>
          <w:rFonts w:eastAsia="Calibri"/>
          <w:color w:val="0000FF"/>
          <w:lang w:val="pt-PT" w:eastAsia="lt-LT"/>
        </w:rPr>
      </w:pPr>
      <w:r>
        <w:rPr>
          <w:rFonts w:eastAsia="Calibri"/>
          <w:lang w:val="pt-PT" w:eastAsia="lt-LT"/>
        </w:rPr>
        <w:t xml:space="preserve">Išsami informacija apie šį vaistinį preparatą pateikiama Valstybinės vaistų kontrolės tarnybos prie Lietuvos Respublikos sveikatos apsaugos ministerijos tinklalapyje </w:t>
      </w:r>
      <w:r>
        <w:rPr>
          <w:color w:val="0000EE"/>
          <w:szCs w:val="22"/>
          <w:u w:val="single"/>
          <w:lang w:val="lt-LT" w:eastAsia="lt-LT"/>
        </w:rPr>
        <w:t>https://vvkt.lrv.lt/lt/.</w:t>
      </w:r>
    </w:p>
    <w:p w14:paraId="5958CA34" w14:textId="77777777" w:rsidR="00117C64" w:rsidRDefault="00710AAC">
      <w:pPr>
        <w:widowControl w:val="0"/>
        <w:rPr>
          <w:rFonts w:eastAsia="Calibri"/>
          <w:lang w:val="pt-PT" w:eastAsia="lt-LT"/>
        </w:rPr>
      </w:pPr>
      <w:r>
        <w:rPr>
          <w:rFonts w:eastAsia="Calibri"/>
          <w:color w:val="0000FF"/>
          <w:lang w:val="pt-PT" w:eastAsia="lt-LT"/>
        </w:rPr>
        <w:br w:type="page"/>
      </w:r>
    </w:p>
    <w:p w14:paraId="3E521125" w14:textId="77777777" w:rsidR="00117C64" w:rsidRDefault="00117C64">
      <w:pPr>
        <w:widowControl w:val="0"/>
        <w:rPr>
          <w:rFonts w:eastAsia="Calibri"/>
          <w:lang w:val="pt-PT"/>
        </w:rPr>
      </w:pPr>
    </w:p>
    <w:p w14:paraId="6D6893A0" w14:textId="77777777" w:rsidR="00117C64" w:rsidRDefault="00117C64">
      <w:pPr>
        <w:widowControl w:val="0"/>
        <w:rPr>
          <w:rFonts w:eastAsia="Calibri"/>
          <w:lang w:val="pt-PT"/>
        </w:rPr>
      </w:pPr>
    </w:p>
    <w:p w14:paraId="5FF46380" w14:textId="77777777" w:rsidR="00117C64" w:rsidRDefault="00117C64">
      <w:pPr>
        <w:widowControl w:val="0"/>
        <w:rPr>
          <w:rFonts w:eastAsia="Calibri"/>
          <w:lang w:val="pt-PT"/>
        </w:rPr>
      </w:pPr>
    </w:p>
    <w:p w14:paraId="3D9A0170" w14:textId="77777777" w:rsidR="00117C64" w:rsidRDefault="00117C64">
      <w:pPr>
        <w:widowControl w:val="0"/>
        <w:rPr>
          <w:rFonts w:eastAsia="Calibri"/>
          <w:lang w:val="pt-PT"/>
        </w:rPr>
      </w:pPr>
    </w:p>
    <w:p w14:paraId="5835FAA8" w14:textId="77777777" w:rsidR="00117C64" w:rsidRDefault="00117C64">
      <w:pPr>
        <w:widowControl w:val="0"/>
        <w:rPr>
          <w:rFonts w:eastAsia="Calibri"/>
          <w:lang w:val="pt-PT"/>
        </w:rPr>
      </w:pPr>
    </w:p>
    <w:p w14:paraId="29DDD81F" w14:textId="77777777" w:rsidR="00117C64" w:rsidRDefault="00117C64">
      <w:pPr>
        <w:widowControl w:val="0"/>
        <w:rPr>
          <w:rFonts w:eastAsia="Calibri"/>
          <w:lang w:val="pt-PT"/>
        </w:rPr>
      </w:pPr>
    </w:p>
    <w:p w14:paraId="3EB8F5FA" w14:textId="77777777" w:rsidR="00117C64" w:rsidRDefault="00117C64">
      <w:pPr>
        <w:widowControl w:val="0"/>
        <w:rPr>
          <w:rFonts w:eastAsia="Calibri"/>
          <w:lang w:val="pt-PT"/>
        </w:rPr>
      </w:pPr>
    </w:p>
    <w:p w14:paraId="58C1540E" w14:textId="77777777" w:rsidR="00117C64" w:rsidRDefault="00117C64">
      <w:pPr>
        <w:widowControl w:val="0"/>
        <w:rPr>
          <w:rFonts w:eastAsia="Calibri"/>
          <w:lang w:val="pt-PT"/>
        </w:rPr>
      </w:pPr>
    </w:p>
    <w:p w14:paraId="0BC28DEE" w14:textId="77777777" w:rsidR="00117C64" w:rsidRDefault="00117C64">
      <w:pPr>
        <w:widowControl w:val="0"/>
        <w:rPr>
          <w:rFonts w:eastAsia="Calibri"/>
          <w:lang w:val="pt-PT"/>
        </w:rPr>
      </w:pPr>
    </w:p>
    <w:p w14:paraId="41CBAC11" w14:textId="77777777" w:rsidR="00117C64" w:rsidRDefault="00117C64">
      <w:pPr>
        <w:widowControl w:val="0"/>
        <w:rPr>
          <w:rFonts w:eastAsia="Calibri"/>
          <w:lang w:val="pt-PT"/>
        </w:rPr>
      </w:pPr>
    </w:p>
    <w:p w14:paraId="3D94E264" w14:textId="77777777" w:rsidR="00117C64" w:rsidRDefault="00117C64">
      <w:pPr>
        <w:widowControl w:val="0"/>
        <w:rPr>
          <w:rFonts w:eastAsia="Calibri"/>
          <w:lang w:val="pt-PT"/>
        </w:rPr>
      </w:pPr>
    </w:p>
    <w:p w14:paraId="13BDE47B" w14:textId="77777777" w:rsidR="00117C64" w:rsidRDefault="00117C64">
      <w:pPr>
        <w:widowControl w:val="0"/>
        <w:rPr>
          <w:rFonts w:eastAsia="Calibri"/>
          <w:lang w:val="pt-PT"/>
        </w:rPr>
      </w:pPr>
    </w:p>
    <w:p w14:paraId="76F30777" w14:textId="77777777" w:rsidR="00117C64" w:rsidRDefault="00117C64">
      <w:pPr>
        <w:widowControl w:val="0"/>
        <w:rPr>
          <w:rFonts w:eastAsia="Calibri"/>
          <w:lang w:val="pt-PT"/>
        </w:rPr>
      </w:pPr>
    </w:p>
    <w:p w14:paraId="647256B1" w14:textId="77777777" w:rsidR="00117C64" w:rsidRDefault="00117C64">
      <w:pPr>
        <w:widowControl w:val="0"/>
        <w:rPr>
          <w:rFonts w:eastAsia="Calibri"/>
          <w:lang w:val="pt-PT"/>
        </w:rPr>
      </w:pPr>
    </w:p>
    <w:p w14:paraId="1174A4E3" w14:textId="77777777" w:rsidR="00117C64" w:rsidRDefault="00117C64">
      <w:pPr>
        <w:widowControl w:val="0"/>
        <w:rPr>
          <w:rFonts w:eastAsia="Calibri"/>
          <w:lang w:val="pt-PT"/>
        </w:rPr>
      </w:pPr>
    </w:p>
    <w:p w14:paraId="42E6511C" w14:textId="77777777" w:rsidR="00117C64" w:rsidRDefault="00117C64">
      <w:pPr>
        <w:widowControl w:val="0"/>
        <w:rPr>
          <w:rFonts w:eastAsia="Calibri"/>
          <w:lang w:val="pt-PT"/>
        </w:rPr>
      </w:pPr>
    </w:p>
    <w:p w14:paraId="18C2854D" w14:textId="77777777" w:rsidR="00117C64" w:rsidRDefault="00117C64">
      <w:pPr>
        <w:widowControl w:val="0"/>
        <w:rPr>
          <w:rFonts w:eastAsia="Calibri"/>
          <w:lang w:val="pt-PT"/>
        </w:rPr>
      </w:pPr>
    </w:p>
    <w:p w14:paraId="7980A48D" w14:textId="77777777" w:rsidR="00117C64" w:rsidRDefault="00117C64">
      <w:pPr>
        <w:widowControl w:val="0"/>
        <w:rPr>
          <w:rFonts w:eastAsia="Calibri"/>
          <w:lang w:val="pt-PT"/>
        </w:rPr>
      </w:pPr>
    </w:p>
    <w:p w14:paraId="57359D4C" w14:textId="77777777" w:rsidR="00117C64" w:rsidRDefault="00117C64">
      <w:pPr>
        <w:widowControl w:val="0"/>
        <w:rPr>
          <w:rFonts w:eastAsia="Calibri"/>
          <w:lang w:val="pt-PT"/>
        </w:rPr>
      </w:pPr>
    </w:p>
    <w:p w14:paraId="3EE051FD" w14:textId="77777777" w:rsidR="00117C64" w:rsidRDefault="00117C64">
      <w:pPr>
        <w:widowControl w:val="0"/>
        <w:rPr>
          <w:rFonts w:eastAsia="Calibri"/>
          <w:lang w:val="pt-PT"/>
        </w:rPr>
      </w:pPr>
    </w:p>
    <w:p w14:paraId="3EB62789" w14:textId="77777777" w:rsidR="00117C64" w:rsidRDefault="00117C64">
      <w:pPr>
        <w:widowControl w:val="0"/>
        <w:rPr>
          <w:rFonts w:eastAsia="Calibri"/>
          <w:lang w:val="pt-PT"/>
        </w:rPr>
      </w:pPr>
    </w:p>
    <w:p w14:paraId="6D177754" w14:textId="77777777" w:rsidR="00117C64" w:rsidRDefault="00117C64">
      <w:pPr>
        <w:widowControl w:val="0"/>
        <w:outlineLvl w:val="0"/>
        <w:rPr>
          <w:rFonts w:eastAsia="Calibri"/>
          <w:b/>
          <w:caps/>
          <w:lang w:val="pt-PT"/>
        </w:rPr>
      </w:pPr>
      <w:bookmarkStart w:id="1" w:name="_Toc129243253"/>
      <w:bookmarkStart w:id="2" w:name="_Toc129243128"/>
    </w:p>
    <w:p w14:paraId="3849B313" w14:textId="77777777" w:rsidR="00117C64" w:rsidRDefault="00117C64">
      <w:pPr>
        <w:widowControl w:val="0"/>
        <w:outlineLvl w:val="0"/>
        <w:rPr>
          <w:rFonts w:eastAsia="Calibri"/>
          <w:b/>
          <w:caps/>
          <w:lang w:val="pt-PT"/>
        </w:rPr>
      </w:pPr>
    </w:p>
    <w:p w14:paraId="7E67A68E" w14:textId="77777777" w:rsidR="00117C64" w:rsidRDefault="00710AAC">
      <w:pPr>
        <w:widowControl w:val="0"/>
        <w:jc w:val="center"/>
        <w:outlineLvl w:val="0"/>
        <w:rPr>
          <w:rFonts w:eastAsia="Calibri"/>
          <w:b/>
          <w:caps/>
          <w:lang w:val="pt-PT"/>
        </w:rPr>
      </w:pPr>
      <w:r>
        <w:rPr>
          <w:rFonts w:eastAsia="Calibri"/>
          <w:b/>
          <w:caps/>
          <w:lang w:val="pt-PT"/>
        </w:rPr>
        <w:t>II PRIEDAS</w:t>
      </w:r>
      <w:bookmarkEnd w:id="1"/>
      <w:bookmarkEnd w:id="2"/>
    </w:p>
    <w:p w14:paraId="696DA0CD" w14:textId="77777777" w:rsidR="00117C64" w:rsidRDefault="00117C64">
      <w:pPr>
        <w:widowControl w:val="0"/>
        <w:jc w:val="center"/>
        <w:outlineLvl w:val="0"/>
        <w:rPr>
          <w:rFonts w:eastAsia="Calibri"/>
          <w:b/>
          <w:caps/>
          <w:lang w:val="pt-PT"/>
        </w:rPr>
      </w:pPr>
    </w:p>
    <w:p w14:paraId="2DBEC532" w14:textId="77777777" w:rsidR="00117C64" w:rsidRDefault="00710AAC">
      <w:pPr>
        <w:widowControl w:val="0"/>
        <w:jc w:val="center"/>
        <w:outlineLvl w:val="0"/>
        <w:rPr>
          <w:rFonts w:eastAsia="Calibri"/>
          <w:b/>
          <w:caps/>
          <w:lang w:val="pt-PT"/>
        </w:rPr>
      </w:pPr>
      <w:r>
        <w:rPr>
          <w:rFonts w:eastAsia="Calibri"/>
          <w:b/>
          <w:caps/>
          <w:lang w:val="pt-PT"/>
        </w:rPr>
        <w:t>registracijos SĄLYGOS</w:t>
      </w:r>
    </w:p>
    <w:p w14:paraId="0A9FD826" w14:textId="77777777" w:rsidR="00117C64" w:rsidRDefault="00117C64">
      <w:pPr>
        <w:widowControl w:val="0"/>
        <w:rPr>
          <w:rFonts w:eastAsia="Calibri"/>
          <w:lang w:val="pt-PT"/>
        </w:rPr>
      </w:pPr>
    </w:p>
    <w:p w14:paraId="3133DA22" w14:textId="77777777" w:rsidR="00117C64" w:rsidRDefault="00710AAC">
      <w:pPr>
        <w:widowControl w:val="0"/>
        <w:tabs>
          <w:tab w:val="left" w:pos="1701"/>
        </w:tabs>
        <w:ind w:left="1701"/>
        <w:rPr>
          <w:rFonts w:eastAsia="Calibri"/>
          <w:b/>
          <w:highlight w:val="yellow"/>
          <w:lang w:val="pt-PT"/>
        </w:rPr>
      </w:pPr>
      <w:r>
        <w:rPr>
          <w:rFonts w:eastAsia="Calibri"/>
          <w:b/>
          <w:lang w:val="pt-PT"/>
        </w:rPr>
        <w:t>A.</w:t>
      </w:r>
      <w:r>
        <w:rPr>
          <w:rFonts w:eastAsia="Calibri"/>
          <w:b/>
          <w:lang w:val="pt-PT"/>
        </w:rPr>
        <w:tab/>
        <w:t>GAMINTOJAS (-AI), ATSAKINGAS (-I) UŽ SERIJŲ IŠLEIDIMĄ</w:t>
      </w:r>
    </w:p>
    <w:p w14:paraId="2D442A43" w14:textId="77777777" w:rsidR="00117C64" w:rsidRDefault="00117C64">
      <w:pPr>
        <w:widowControl w:val="0"/>
        <w:rPr>
          <w:rFonts w:eastAsia="Calibri"/>
          <w:highlight w:val="yellow"/>
          <w:lang w:val="pt-PT"/>
        </w:rPr>
      </w:pPr>
    </w:p>
    <w:p w14:paraId="2B161300" w14:textId="77777777" w:rsidR="00117C64" w:rsidRDefault="00710AAC">
      <w:pPr>
        <w:widowControl w:val="0"/>
        <w:tabs>
          <w:tab w:val="left" w:pos="1701"/>
        </w:tabs>
        <w:ind w:left="1701"/>
        <w:rPr>
          <w:rFonts w:eastAsia="Calibri"/>
          <w:b/>
          <w:lang w:val="pt-PT"/>
        </w:rPr>
      </w:pPr>
      <w:r>
        <w:rPr>
          <w:rFonts w:eastAsia="Calibri"/>
          <w:b/>
          <w:lang w:val="pt-PT"/>
        </w:rPr>
        <w:t>B.</w:t>
      </w:r>
      <w:r>
        <w:rPr>
          <w:rFonts w:eastAsia="Calibri"/>
          <w:b/>
          <w:lang w:val="pt-PT"/>
        </w:rPr>
        <w:tab/>
        <w:t>TIEKIMO IR VARTOJIMO SĄLYGOS AR APRIBOJIMAI</w:t>
      </w:r>
    </w:p>
    <w:p w14:paraId="08E3A57E" w14:textId="77777777" w:rsidR="00117C64" w:rsidRDefault="00117C64">
      <w:pPr>
        <w:widowControl w:val="0"/>
        <w:rPr>
          <w:rFonts w:eastAsia="Calibri"/>
          <w:highlight w:val="yellow"/>
          <w:lang w:val="pt-PT"/>
        </w:rPr>
      </w:pPr>
    </w:p>
    <w:p w14:paraId="205098FC" w14:textId="77777777" w:rsidR="00117C64" w:rsidRDefault="00710AAC">
      <w:pPr>
        <w:widowControl w:val="0"/>
        <w:outlineLvl w:val="1"/>
        <w:rPr>
          <w:rFonts w:eastAsia="Calibri"/>
          <w:b/>
          <w:lang w:val="pt-PT"/>
        </w:rPr>
      </w:pPr>
      <w:r>
        <w:rPr>
          <w:rFonts w:eastAsia="Calibri"/>
          <w:b/>
          <w:lang w:val="pt-PT"/>
        </w:rPr>
        <w:br w:type="page"/>
      </w:r>
      <w:r>
        <w:rPr>
          <w:rFonts w:eastAsia="Calibri"/>
          <w:b/>
          <w:lang w:val="pt-PT"/>
        </w:rPr>
        <w:lastRenderedPageBreak/>
        <w:t>A.</w:t>
      </w:r>
      <w:r>
        <w:rPr>
          <w:rFonts w:eastAsia="Calibri"/>
          <w:b/>
          <w:lang w:val="pt-PT"/>
        </w:rPr>
        <w:tab/>
        <w:t>GAMINTOJAS (-AI), ATSAKINGAS (-I) UŽ SERIJŲ IŠLEIDIMĄ</w:t>
      </w:r>
    </w:p>
    <w:p w14:paraId="4F09B697" w14:textId="77777777" w:rsidR="00117C64" w:rsidRDefault="00117C64">
      <w:pPr>
        <w:widowControl w:val="0"/>
        <w:rPr>
          <w:rFonts w:eastAsia="Calibri"/>
          <w:highlight w:val="yellow"/>
          <w:lang w:val="pt-PT"/>
        </w:rPr>
      </w:pPr>
    </w:p>
    <w:p w14:paraId="42AE9DCA" w14:textId="77777777" w:rsidR="00117C64" w:rsidRDefault="00710AAC">
      <w:pPr>
        <w:widowControl w:val="0"/>
        <w:rPr>
          <w:rFonts w:eastAsia="Calibri"/>
          <w:u w:val="single"/>
          <w:lang w:val="pt-PT"/>
        </w:rPr>
      </w:pPr>
      <w:r>
        <w:rPr>
          <w:rFonts w:eastAsia="Calibri"/>
          <w:u w:val="single"/>
          <w:lang w:val="pt-PT"/>
        </w:rPr>
        <w:t>Gamintojo (-ų), atsakingo (-ų) už serijų išleidimą, pavadinimas (-ai) ir adresas (-ai)</w:t>
      </w:r>
    </w:p>
    <w:p w14:paraId="3FE82D8B" w14:textId="77777777" w:rsidR="00117C64" w:rsidRDefault="00117C64">
      <w:pPr>
        <w:widowControl w:val="0"/>
        <w:rPr>
          <w:rFonts w:eastAsia="Calibri"/>
          <w:lang w:val="pt-PT"/>
        </w:rPr>
      </w:pPr>
    </w:p>
    <w:p w14:paraId="4927FB32" w14:textId="77777777" w:rsidR="00117C64" w:rsidRDefault="00710AAC">
      <w:pPr>
        <w:widowControl w:val="0"/>
        <w:rPr>
          <w:rFonts w:eastAsia="Calibri"/>
          <w:iCs/>
          <w:lang w:val="pt-PT" w:eastAsia="lt-LT"/>
        </w:rPr>
      </w:pPr>
      <w:r>
        <w:rPr>
          <w:rFonts w:eastAsia="Calibri"/>
          <w:iCs/>
          <w:lang w:val="pt-PT" w:eastAsia="lt-LT"/>
        </w:rPr>
        <w:t>KRKA d.d., Novo mesto</w:t>
      </w:r>
    </w:p>
    <w:p w14:paraId="1DDC94DE" w14:textId="77777777" w:rsidR="00117C64" w:rsidRDefault="00710AAC">
      <w:pPr>
        <w:widowControl w:val="0"/>
        <w:rPr>
          <w:rFonts w:eastAsia="Calibri"/>
          <w:iCs/>
          <w:lang w:val="pt-PT" w:eastAsia="lt-LT"/>
        </w:rPr>
      </w:pPr>
      <w:r>
        <w:rPr>
          <w:rFonts w:eastAsia="Calibri"/>
          <w:iCs/>
          <w:lang w:val="pt-PT" w:eastAsia="lt-LT"/>
        </w:rPr>
        <w:t>Šmarješka cesta 6</w:t>
      </w:r>
    </w:p>
    <w:p w14:paraId="3247CB1C" w14:textId="77777777" w:rsidR="00117C64" w:rsidRDefault="00710AAC">
      <w:pPr>
        <w:widowControl w:val="0"/>
        <w:rPr>
          <w:rFonts w:eastAsia="Calibri"/>
          <w:iCs/>
          <w:lang w:val="pt-PT" w:eastAsia="lt-LT"/>
        </w:rPr>
      </w:pPr>
      <w:r>
        <w:rPr>
          <w:rFonts w:eastAsia="Calibri"/>
          <w:iCs/>
          <w:lang w:val="pt-PT" w:eastAsia="lt-LT"/>
        </w:rPr>
        <w:t>8501 Novo mesto</w:t>
      </w:r>
    </w:p>
    <w:p w14:paraId="0747CF6F" w14:textId="77777777" w:rsidR="00117C64" w:rsidRDefault="00710AAC">
      <w:pPr>
        <w:widowControl w:val="0"/>
        <w:rPr>
          <w:rFonts w:eastAsia="Calibri"/>
          <w:lang w:val="pt-PT" w:eastAsia="lt-LT"/>
        </w:rPr>
      </w:pPr>
      <w:r>
        <w:rPr>
          <w:rFonts w:eastAsia="Calibri"/>
          <w:iCs/>
          <w:lang w:val="pt-PT" w:eastAsia="lt-LT"/>
        </w:rPr>
        <w:t>Slov</w:t>
      </w:r>
      <w:r>
        <w:rPr>
          <w:rFonts w:eastAsia="Calibri"/>
          <w:lang w:val="pt-PT" w:eastAsia="lt-LT"/>
        </w:rPr>
        <w:t>ėnija</w:t>
      </w:r>
    </w:p>
    <w:p w14:paraId="68ED9C21" w14:textId="77777777" w:rsidR="00117C64" w:rsidRDefault="00117C64">
      <w:pPr>
        <w:widowControl w:val="0"/>
        <w:rPr>
          <w:rFonts w:eastAsia="Calibri"/>
          <w:lang w:val="pt-PT" w:eastAsia="lt-LT"/>
        </w:rPr>
      </w:pPr>
    </w:p>
    <w:p w14:paraId="7E8B90C6" w14:textId="77777777" w:rsidR="00117C64" w:rsidRDefault="00710AAC">
      <w:pPr>
        <w:widowControl w:val="0"/>
        <w:rPr>
          <w:rFonts w:eastAsia="Calibri"/>
          <w:lang w:val="pt-PT" w:eastAsia="lt-LT"/>
        </w:rPr>
      </w:pPr>
      <w:r>
        <w:rPr>
          <w:rFonts w:eastAsia="Calibri"/>
          <w:lang w:val="pt-PT" w:eastAsia="lt-LT"/>
        </w:rPr>
        <w:t>arba</w:t>
      </w:r>
    </w:p>
    <w:p w14:paraId="4B3E069F" w14:textId="77777777" w:rsidR="00117C64" w:rsidRDefault="00117C64">
      <w:pPr>
        <w:widowControl w:val="0"/>
        <w:rPr>
          <w:rFonts w:eastAsia="Calibri"/>
          <w:lang w:val="pt-PT" w:eastAsia="lt-LT"/>
        </w:rPr>
      </w:pPr>
    </w:p>
    <w:p w14:paraId="2590E3FF" w14:textId="77777777" w:rsidR="00117C64" w:rsidRDefault="00710AAC">
      <w:pPr>
        <w:widowControl w:val="0"/>
        <w:rPr>
          <w:lang w:val="sl-SI" w:eastAsia="sl-SI"/>
        </w:rPr>
      </w:pPr>
      <w:r>
        <w:rPr>
          <w:rFonts w:eastAsia="Calibri"/>
          <w:iCs/>
          <w:lang w:val="pt-PT" w:eastAsia="lt-LT"/>
        </w:rPr>
        <w:t xml:space="preserve">TAD </w:t>
      </w:r>
      <w:r>
        <w:rPr>
          <w:lang w:val="sl-SI" w:eastAsia="sl-SI"/>
        </w:rPr>
        <w:t>Pharma GmbH</w:t>
      </w:r>
    </w:p>
    <w:p w14:paraId="42876622" w14:textId="77777777" w:rsidR="00117C64" w:rsidRDefault="00710AAC">
      <w:pPr>
        <w:widowControl w:val="0"/>
        <w:rPr>
          <w:lang w:val="sl-SI" w:eastAsia="sl-SI"/>
        </w:rPr>
      </w:pPr>
      <w:r>
        <w:rPr>
          <w:lang w:val="sl-SI" w:eastAsia="sl-SI"/>
        </w:rPr>
        <w:t>Heinz-Lohman-Straße 5</w:t>
      </w:r>
    </w:p>
    <w:p w14:paraId="5F65FE8A" w14:textId="77777777" w:rsidR="00117C64" w:rsidRDefault="00710AAC">
      <w:pPr>
        <w:widowControl w:val="0"/>
        <w:rPr>
          <w:lang w:val="sl-SI" w:eastAsia="sl-SI"/>
        </w:rPr>
      </w:pPr>
      <w:r>
        <w:rPr>
          <w:bCs/>
          <w:lang w:val="sl-SI" w:eastAsia="sl-SI"/>
        </w:rPr>
        <w:t>27472</w:t>
      </w:r>
      <w:r>
        <w:rPr>
          <w:lang w:val="sl-SI" w:eastAsia="sl-SI"/>
        </w:rPr>
        <w:t>Cuxhaven</w:t>
      </w:r>
    </w:p>
    <w:p w14:paraId="66E2EC51" w14:textId="77777777" w:rsidR="00117C64" w:rsidRDefault="00710AAC">
      <w:pPr>
        <w:widowControl w:val="0"/>
        <w:rPr>
          <w:rFonts w:eastAsia="Calibri"/>
          <w:lang w:val="sl-SI" w:eastAsia="lt-LT"/>
        </w:rPr>
      </w:pPr>
      <w:r>
        <w:rPr>
          <w:lang w:val="sl-SI" w:eastAsia="sl-SI"/>
        </w:rPr>
        <w:t>Vokietija</w:t>
      </w:r>
    </w:p>
    <w:p w14:paraId="2A90C6C1" w14:textId="77777777" w:rsidR="00117C64" w:rsidRDefault="00117C64">
      <w:pPr>
        <w:widowControl w:val="0"/>
        <w:rPr>
          <w:rFonts w:eastAsia="Calibri"/>
          <w:iCs/>
          <w:lang w:val="sl-SI" w:eastAsia="lt-LT"/>
        </w:rPr>
      </w:pPr>
    </w:p>
    <w:p w14:paraId="0F25A01A" w14:textId="77777777" w:rsidR="00117C64" w:rsidRDefault="00710AAC">
      <w:pPr>
        <w:widowControl w:val="0"/>
        <w:rPr>
          <w:rFonts w:eastAsia="Calibri"/>
          <w:iCs/>
          <w:lang w:val="sl-SI" w:eastAsia="lt-LT"/>
        </w:rPr>
      </w:pPr>
      <w:r>
        <w:rPr>
          <w:rFonts w:eastAsia="Calibri"/>
          <w:iCs/>
          <w:lang w:val="sl-SI" w:eastAsia="lt-LT"/>
        </w:rPr>
        <w:t>Su pakuote pateikiamame lapelyje nurodomas gamintojo, atsakingo už konkrečios serijos išleidim</w:t>
      </w:r>
      <w:r>
        <w:rPr>
          <w:rFonts w:eastAsia="Calibri"/>
          <w:snapToGrid w:val="0"/>
          <w:lang w:val="sl-SI"/>
        </w:rPr>
        <w:t>ą, pavadinimas ir adresas.</w:t>
      </w:r>
    </w:p>
    <w:p w14:paraId="317BAB96" w14:textId="77777777" w:rsidR="00117C64" w:rsidRDefault="00117C64">
      <w:pPr>
        <w:widowControl w:val="0"/>
        <w:rPr>
          <w:rFonts w:eastAsia="Calibri"/>
          <w:lang w:val="sl-SI"/>
        </w:rPr>
      </w:pPr>
    </w:p>
    <w:p w14:paraId="70725E6C" w14:textId="77777777" w:rsidR="00117C64" w:rsidRDefault="00117C64">
      <w:pPr>
        <w:widowControl w:val="0"/>
        <w:outlineLvl w:val="1"/>
        <w:rPr>
          <w:rFonts w:eastAsia="Calibri"/>
          <w:b/>
          <w:lang w:val="sl-SI"/>
        </w:rPr>
      </w:pPr>
      <w:bookmarkStart w:id="3" w:name="_Toc129243254"/>
      <w:bookmarkStart w:id="4" w:name="_Toc129243129"/>
    </w:p>
    <w:p w14:paraId="6E9D59A1" w14:textId="77777777" w:rsidR="00117C64" w:rsidRDefault="00710AAC">
      <w:pPr>
        <w:widowControl w:val="0"/>
        <w:outlineLvl w:val="1"/>
        <w:rPr>
          <w:rFonts w:eastAsia="Calibri"/>
          <w:b/>
          <w:lang w:val="pt-PT"/>
        </w:rPr>
      </w:pPr>
      <w:r>
        <w:rPr>
          <w:rFonts w:eastAsia="Calibri"/>
          <w:b/>
          <w:lang w:val="pt-PT"/>
        </w:rPr>
        <w:t>B.</w:t>
      </w:r>
      <w:r>
        <w:rPr>
          <w:rFonts w:eastAsia="Calibri"/>
          <w:b/>
          <w:lang w:val="pt-PT"/>
        </w:rPr>
        <w:tab/>
        <w:t>TIEKIMO IR VARTOJIMO SĄLYGOS</w:t>
      </w:r>
      <w:bookmarkEnd w:id="3"/>
      <w:bookmarkEnd w:id="4"/>
      <w:r>
        <w:rPr>
          <w:rFonts w:eastAsia="Calibri"/>
          <w:b/>
          <w:lang w:val="pt-PT"/>
        </w:rPr>
        <w:t xml:space="preserve"> AR APRIBOJIMAI</w:t>
      </w:r>
    </w:p>
    <w:p w14:paraId="25847432" w14:textId="77777777" w:rsidR="00117C64" w:rsidRDefault="00117C64">
      <w:pPr>
        <w:widowControl w:val="0"/>
        <w:rPr>
          <w:rFonts w:eastAsia="Calibri"/>
          <w:lang w:val="pt-PT"/>
        </w:rPr>
      </w:pPr>
    </w:p>
    <w:p w14:paraId="656A5BA2" w14:textId="77777777" w:rsidR="00117C64" w:rsidRDefault="00710AAC">
      <w:pPr>
        <w:widowControl w:val="0"/>
        <w:rPr>
          <w:rFonts w:eastAsia="Calibri"/>
          <w:lang w:val="pt-PT"/>
        </w:rPr>
      </w:pPr>
      <w:r>
        <w:rPr>
          <w:rFonts w:eastAsia="Calibri"/>
          <w:lang w:val="pt-PT"/>
        </w:rPr>
        <w:t>Receptinis vaistinis preparatas.</w:t>
      </w:r>
    </w:p>
    <w:p w14:paraId="3C4A3BE8" w14:textId="77777777" w:rsidR="00117C64" w:rsidRDefault="00117C64">
      <w:pPr>
        <w:widowControl w:val="0"/>
        <w:outlineLvl w:val="2"/>
        <w:rPr>
          <w:rFonts w:eastAsia="Calibri"/>
          <w:b/>
          <w:kern w:val="28"/>
          <w:lang w:val="pt-PT"/>
        </w:rPr>
      </w:pPr>
    </w:p>
    <w:p w14:paraId="06E8F5E5" w14:textId="77777777" w:rsidR="00117C64" w:rsidRDefault="00710AAC">
      <w:pPr>
        <w:widowControl w:val="0"/>
        <w:rPr>
          <w:rFonts w:eastAsia="Calibri"/>
          <w:b/>
          <w:lang w:val="pt-PT" w:eastAsia="lt-LT"/>
        </w:rPr>
      </w:pPr>
      <w:r>
        <w:rPr>
          <w:rFonts w:eastAsia="Calibri"/>
          <w:lang w:val="pt-PT" w:eastAsia="lt-LT"/>
        </w:rPr>
        <w:br w:type="page"/>
      </w:r>
    </w:p>
    <w:p w14:paraId="322E1807" w14:textId="77777777" w:rsidR="00117C64" w:rsidRDefault="00117C64">
      <w:pPr>
        <w:widowControl w:val="0"/>
        <w:rPr>
          <w:rFonts w:eastAsia="Calibri"/>
          <w:lang w:val="pt-PT" w:eastAsia="lt-LT"/>
        </w:rPr>
      </w:pPr>
    </w:p>
    <w:p w14:paraId="2D5C831C" w14:textId="77777777" w:rsidR="00117C64" w:rsidRDefault="00117C64">
      <w:pPr>
        <w:widowControl w:val="0"/>
        <w:rPr>
          <w:rFonts w:eastAsia="Calibri"/>
          <w:lang w:val="pt-PT" w:eastAsia="lt-LT"/>
        </w:rPr>
      </w:pPr>
    </w:p>
    <w:p w14:paraId="511E9659" w14:textId="77777777" w:rsidR="00117C64" w:rsidRDefault="00117C64">
      <w:pPr>
        <w:widowControl w:val="0"/>
        <w:rPr>
          <w:rFonts w:eastAsia="Calibri"/>
          <w:lang w:val="pt-PT" w:eastAsia="lt-LT"/>
        </w:rPr>
      </w:pPr>
    </w:p>
    <w:p w14:paraId="1D7AB19F" w14:textId="77777777" w:rsidR="00117C64" w:rsidRDefault="00117C64">
      <w:pPr>
        <w:widowControl w:val="0"/>
        <w:rPr>
          <w:rFonts w:eastAsia="Calibri"/>
          <w:lang w:val="pt-PT" w:eastAsia="lt-LT"/>
        </w:rPr>
      </w:pPr>
    </w:p>
    <w:p w14:paraId="06FCD9B6" w14:textId="77777777" w:rsidR="00117C64" w:rsidRDefault="00117C64">
      <w:pPr>
        <w:widowControl w:val="0"/>
        <w:rPr>
          <w:rFonts w:eastAsia="Calibri"/>
          <w:lang w:val="pt-PT" w:eastAsia="lt-LT"/>
        </w:rPr>
      </w:pPr>
    </w:p>
    <w:p w14:paraId="2D38D065" w14:textId="77777777" w:rsidR="00117C64" w:rsidRDefault="00117C64">
      <w:pPr>
        <w:widowControl w:val="0"/>
        <w:rPr>
          <w:rFonts w:eastAsia="Calibri"/>
          <w:lang w:val="pt-PT" w:eastAsia="lt-LT"/>
        </w:rPr>
      </w:pPr>
    </w:p>
    <w:p w14:paraId="779F6BC9" w14:textId="77777777" w:rsidR="00117C64" w:rsidRDefault="00117C64">
      <w:pPr>
        <w:widowControl w:val="0"/>
        <w:rPr>
          <w:rFonts w:eastAsia="Calibri"/>
          <w:lang w:val="pt-PT" w:eastAsia="lt-LT"/>
        </w:rPr>
      </w:pPr>
    </w:p>
    <w:p w14:paraId="39F6E798" w14:textId="77777777" w:rsidR="00117C64" w:rsidRDefault="00117C64">
      <w:pPr>
        <w:widowControl w:val="0"/>
        <w:rPr>
          <w:rFonts w:eastAsia="Calibri"/>
          <w:lang w:val="pt-PT" w:eastAsia="lt-LT"/>
        </w:rPr>
      </w:pPr>
    </w:p>
    <w:p w14:paraId="501F8982" w14:textId="77777777" w:rsidR="00117C64" w:rsidRDefault="00117C64">
      <w:pPr>
        <w:widowControl w:val="0"/>
        <w:rPr>
          <w:rFonts w:eastAsia="Calibri"/>
          <w:lang w:val="pt-PT" w:eastAsia="lt-LT"/>
        </w:rPr>
      </w:pPr>
    </w:p>
    <w:p w14:paraId="64EB3184" w14:textId="77777777" w:rsidR="00117C64" w:rsidRDefault="00117C64">
      <w:pPr>
        <w:widowControl w:val="0"/>
        <w:rPr>
          <w:rFonts w:eastAsia="Calibri"/>
          <w:lang w:val="pt-PT" w:eastAsia="lt-LT"/>
        </w:rPr>
      </w:pPr>
    </w:p>
    <w:p w14:paraId="2DD7875F" w14:textId="77777777" w:rsidR="00117C64" w:rsidRDefault="00117C64">
      <w:pPr>
        <w:widowControl w:val="0"/>
        <w:rPr>
          <w:rFonts w:eastAsia="Calibri"/>
          <w:lang w:val="pt-PT" w:eastAsia="lt-LT"/>
        </w:rPr>
      </w:pPr>
    </w:p>
    <w:p w14:paraId="40710900" w14:textId="77777777" w:rsidR="00117C64" w:rsidRDefault="00117C64">
      <w:pPr>
        <w:widowControl w:val="0"/>
        <w:rPr>
          <w:rFonts w:eastAsia="Calibri"/>
          <w:lang w:val="pt-PT" w:eastAsia="lt-LT"/>
        </w:rPr>
      </w:pPr>
    </w:p>
    <w:p w14:paraId="4B731566" w14:textId="77777777" w:rsidR="00117C64" w:rsidRDefault="00117C64">
      <w:pPr>
        <w:widowControl w:val="0"/>
        <w:rPr>
          <w:rFonts w:eastAsia="Calibri"/>
          <w:lang w:val="pt-PT" w:eastAsia="lt-LT"/>
        </w:rPr>
      </w:pPr>
    </w:p>
    <w:p w14:paraId="1908C013" w14:textId="77777777" w:rsidR="00117C64" w:rsidRDefault="00117C64">
      <w:pPr>
        <w:widowControl w:val="0"/>
        <w:rPr>
          <w:rFonts w:eastAsia="Calibri"/>
          <w:lang w:val="pt-PT" w:eastAsia="lt-LT"/>
        </w:rPr>
      </w:pPr>
    </w:p>
    <w:p w14:paraId="7FBD6075" w14:textId="77777777" w:rsidR="00117C64" w:rsidRDefault="00117C64">
      <w:pPr>
        <w:widowControl w:val="0"/>
        <w:rPr>
          <w:rFonts w:eastAsia="Calibri"/>
          <w:lang w:val="pt-PT" w:eastAsia="lt-LT"/>
        </w:rPr>
      </w:pPr>
    </w:p>
    <w:p w14:paraId="1F2A5441" w14:textId="77777777" w:rsidR="00117C64" w:rsidRDefault="00117C64">
      <w:pPr>
        <w:widowControl w:val="0"/>
        <w:rPr>
          <w:rFonts w:eastAsia="Calibri"/>
          <w:lang w:val="pt-PT" w:eastAsia="lt-LT"/>
        </w:rPr>
      </w:pPr>
    </w:p>
    <w:p w14:paraId="35EEFCE2" w14:textId="77777777" w:rsidR="00117C64" w:rsidRDefault="00117C64">
      <w:pPr>
        <w:widowControl w:val="0"/>
        <w:rPr>
          <w:rFonts w:eastAsia="Calibri"/>
          <w:lang w:val="pt-PT" w:eastAsia="lt-LT"/>
        </w:rPr>
      </w:pPr>
    </w:p>
    <w:p w14:paraId="2C683794" w14:textId="77777777" w:rsidR="00117C64" w:rsidRDefault="00117C64">
      <w:pPr>
        <w:widowControl w:val="0"/>
        <w:rPr>
          <w:rFonts w:eastAsia="Calibri"/>
          <w:lang w:val="pt-PT" w:eastAsia="lt-LT"/>
        </w:rPr>
      </w:pPr>
    </w:p>
    <w:p w14:paraId="3528FB90" w14:textId="77777777" w:rsidR="00117C64" w:rsidRDefault="00117C64">
      <w:pPr>
        <w:widowControl w:val="0"/>
        <w:rPr>
          <w:rFonts w:eastAsia="Calibri"/>
          <w:lang w:val="pt-PT" w:eastAsia="lt-LT"/>
        </w:rPr>
      </w:pPr>
    </w:p>
    <w:p w14:paraId="00479224" w14:textId="77777777" w:rsidR="00117C64" w:rsidRDefault="00117C64">
      <w:pPr>
        <w:widowControl w:val="0"/>
        <w:rPr>
          <w:rFonts w:eastAsia="Calibri"/>
          <w:lang w:val="pt-PT" w:eastAsia="lt-LT"/>
        </w:rPr>
      </w:pPr>
    </w:p>
    <w:p w14:paraId="54BE25DA" w14:textId="77777777" w:rsidR="00117C64" w:rsidRDefault="00117C64">
      <w:pPr>
        <w:widowControl w:val="0"/>
        <w:rPr>
          <w:rFonts w:eastAsia="Calibri"/>
          <w:lang w:val="pt-PT" w:eastAsia="lt-LT"/>
        </w:rPr>
      </w:pPr>
    </w:p>
    <w:p w14:paraId="1DBEED92" w14:textId="77777777" w:rsidR="00117C64" w:rsidRDefault="00117C64">
      <w:pPr>
        <w:widowControl w:val="0"/>
        <w:outlineLvl w:val="0"/>
        <w:rPr>
          <w:rFonts w:eastAsia="Calibri"/>
          <w:b/>
          <w:caps/>
          <w:lang w:val="pt-PT"/>
        </w:rPr>
      </w:pPr>
      <w:bookmarkStart w:id="5" w:name="_Toc129243259"/>
      <w:bookmarkStart w:id="6" w:name="_Toc129243134"/>
    </w:p>
    <w:p w14:paraId="40ACC5F1" w14:textId="77777777" w:rsidR="00117C64" w:rsidRDefault="00117C64">
      <w:pPr>
        <w:widowControl w:val="0"/>
        <w:outlineLvl w:val="0"/>
        <w:rPr>
          <w:rFonts w:eastAsia="Calibri"/>
          <w:b/>
          <w:caps/>
          <w:lang w:val="pt-PT"/>
        </w:rPr>
      </w:pPr>
    </w:p>
    <w:p w14:paraId="3F328877" w14:textId="77777777" w:rsidR="00117C64" w:rsidRDefault="00710AAC">
      <w:pPr>
        <w:widowControl w:val="0"/>
        <w:jc w:val="center"/>
        <w:outlineLvl w:val="0"/>
        <w:rPr>
          <w:rFonts w:eastAsia="Calibri"/>
          <w:b/>
          <w:caps/>
          <w:lang w:val="pt-PT"/>
        </w:rPr>
      </w:pPr>
      <w:r>
        <w:rPr>
          <w:rFonts w:eastAsia="Calibri"/>
          <w:b/>
          <w:caps/>
          <w:lang w:val="pt-PT"/>
        </w:rPr>
        <w:t>III PRIEDAS</w:t>
      </w:r>
      <w:bookmarkEnd w:id="5"/>
      <w:bookmarkEnd w:id="6"/>
    </w:p>
    <w:p w14:paraId="10AA15E0" w14:textId="77777777" w:rsidR="00117C64" w:rsidRDefault="00117C64">
      <w:pPr>
        <w:widowControl w:val="0"/>
        <w:rPr>
          <w:rFonts w:eastAsia="Calibri"/>
          <w:lang w:val="pt-PT"/>
        </w:rPr>
      </w:pPr>
    </w:p>
    <w:p w14:paraId="6815E147" w14:textId="77777777" w:rsidR="00117C64" w:rsidRDefault="00710AAC">
      <w:pPr>
        <w:widowControl w:val="0"/>
        <w:jc w:val="center"/>
        <w:outlineLvl w:val="0"/>
        <w:rPr>
          <w:rFonts w:eastAsia="Calibri"/>
          <w:b/>
          <w:caps/>
          <w:lang w:val="pt-PT"/>
        </w:rPr>
      </w:pPr>
      <w:bookmarkStart w:id="7" w:name="_Toc129243260"/>
      <w:bookmarkStart w:id="8" w:name="_Toc129243135"/>
      <w:r>
        <w:rPr>
          <w:rFonts w:eastAsia="Calibri"/>
          <w:b/>
          <w:caps/>
          <w:lang w:val="pt-PT"/>
        </w:rPr>
        <w:t>ŽENKLINIMAS IR PAKUOTĖS LAPELIS</w:t>
      </w:r>
      <w:bookmarkEnd w:id="7"/>
      <w:bookmarkEnd w:id="8"/>
    </w:p>
    <w:p w14:paraId="2A7055C2" w14:textId="77777777" w:rsidR="00117C64" w:rsidRDefault="00710AAC">
      <w:pPr>
        <w:widowControl w:val="0"/>
        <w:rPr>
          <w:rFonts w:eastAsia="Calibri"/>
          <w:lang w:val="pt-PT" w:eastAsia="lt-LT"/>
        </w:rPr>
      </w:pPr>
      <w:r>
        <w:rPr>
          <w:rFonts w:eastAsia="Calibri"/>
          <w:lang w:val="pt-PT" w:eastAsia="lt-LT"/>
        </w:rPr>
        <w:br w:type="page"/>
      </w:r>
    </w:p>
    <w:p w14:paraId="3296BBB5" w14:textId="77777777" w:rsidR="00117C64" w:rsidRDefault="00117C64">
      <w:pPr>
        <w:widowControl w:val="0"/>
        <w:rPr>
          <w:rFonts w:eastAsia="Calibri"/>
          <w:lang w:val="pt-PT" w:eastAsia="lt-LT"/>
        </w:rPr>
      </w:pPr>
    </w:p>
    <w:p w14:paraId="5BABEC7D" w14:textId="77777777" w:rsidR="00117C64" w:rsidRDefault="00117C64">
      <w:pPr>
        <w:widowControl w:val="0"/>
        <w:rPr>
          <w:rFonts w:eastAsia="Calibri"/>
          <w:lang w:val="pt-PT" w:eastAsia="lt-LT"/>
        </w:rPr>
      </w:pPr>
    </w:p>
    <w:p w14:paraId="6D9C5A2A" w14:textId="77777777" w:rsidR="00117C64" w:rsidRDefault="00117C64">
      <w:pPr>
        <w:widowControl w:val="0"/>
        <w:rPr>
          <w:rFonts w:eastAsia="Calibri"/>
          <w:lang w:val="pt-PT" w:eastAsia="lt-LT"/>
        </w:rPr>
      </w:pPr>
    </w:p>
    <w:p w14:paraId="223BE689" w14:textId="77777777" w:rsidR="00117C64" w:rsidRDefault="00117C64">
      <w:pPr>
        <w:widowControl w:val="0"/>
        <w:rPr>
          <w:rFonts w:eastAsia="Calibri"/>
          <w:lang w:val="pt-PT" w:eastAsia="lt-LT"/>
        </w:rPr>
      </w:pPr>
    </w:p>
    <w:p w14:paraId="6F07D12F" w14:textId="77777777" w:rsidR="00117C64" w:rsidRDefault="00117C64">
      <w:pPr>
        <w:widowControl w:val="0"/>
        <w:rPr>
          <w:rFonts w:eastAsia="Calibri"/>
          <w:lang w:val="pt-PT" w:eastAsia="lt-LT"/>
        </w:rPr>
      </w:pPr>
    </w:p>
    <w:p w14:paraId="19F0F9DA" w14:textId="77777777" w:rsidR="00117C64" w:rsidRDefault="00117C64">
      <w:pPr>
        <w:widowControl w:val="0"/>
        <w:rPr>
          <w:rFonts w:eastAsia="Calibri"/>
          <w:lang w:val="pt-PT" w:eastAsia="lt-LT"/>
        </w:rPr>
      </w:pPr>
    </w:p>
    <w:p w14:paraId="4CADEAC0" w14:textId="77777777" w:rsidR="00117C64" w:rsidRDefault="00117C64">
      <w:pPr>
        <w:widowControl w:val="0"/>
        <w:rPr>
          <w:rFonts w:eastAsia="Calibri"/>
          <w:lang w:val="pt-PT" w:eastAsia="lt-LT"/>
        </w:rPr>
      </w:pPr>
    </w:p>
    <w:p w14:paraId="47139753" w14:textId="77777777" w:rsidR="00117C64" w:rsidRDefault="00117C64">
      <w:pPr>
        <w:widowControl w:val="0"/>
        <w:rPr>
          <w:rFonts w:eastAsia="Calibri"/>
          <w:lang w:val="pt-PT" w:eastAsia="lt-LT"/>
        </w:rPr>
      </w:pPr>
    </w:p>
    <w:p w14:paraId="55A1213E" w14:textId="77777777" w:rsidR="00117C64" w:rsidRDefault="00117C64">
      <w:pPr>
        <w:widowControl w:val="0"/>
        <w:rPr>
          <w:rFonts w:eastAsia="Calibri"/>
          <w:lang w:val="pt-PT" w:eastAsia="lt-LT"/>
        </w:rPr>
      </w:pPr>
    </w:p>
    <w:p w14:paraId="21853C6A" w14:textId="77777777" w:rsidR="00117C64" w:rsidRDefault="00117C64">
      <w:pPr>
        <w:widowControl w:val="0"/>
        <w:rPr>
          <w:rFonts w:eastAsia="Calibri"/>
          <w:lang w:val="pt-PT" w:eastAsia="lt-LT"/>
        </w:rPr>
      </w:pPr>
    </w:p>
    <w:p w14:paraId="0F6B6FC6" w14:textId="77777777" w:rsidR="00117C64" w:rsidRDefault="00117C64">
      <w:pPr>
        <w:widowControl w:val="0"/>
        <w:rPr>
          <w:rFonts w:eastAsia="Calibri"/>
          <w:lang w:val="pt-PT" w:eastAsia="lt-LT"/>
        </w:rPr>
      </w:pPr>
    </w:p>
    <w:p w14:paraId="27ABBA6D" w14:textId="77777777" w:rsidR="00117C64" w:rsidRDefault="00117C64">
      <w:pPr>
        <w:widowControl w:val="0"/>
        <w:rPr>
          <w:rFonts w:eastAsia="Calibri"/>
          <w:lang w:val="pt-PT" w:eastAsia="lt-LT"/>
        </w:rPr>
      </w:pPr>
    </w:p>
    <w:p w14:paraId="021BA39F" w14:textId="77777777" w:rsidR="00117C64" w:rsidRDefault="00117C64">
      <w:pPr>
        <w:widowControl w:val="0"/>
        <w:rPr>
          <w:rFonts w:eastAsia="Calibri"/>
          <w:lang w:val="pt-PT" w:eastAsia="lt-LT"/>
        </w:rPr>
      </w:pPr>
    </w:p>
    <w:p w14:paraId="7960AAD4" w14:textId="77777777" w:rsidR="00117C64" w:rsidRDefault="00117C64">
      <w:pPr>
        <w:widowControl w:val="0"/>
        <w:rPr>
          <w:rFonts w:eastAsia="Calibri"/>
          <w:lang w:val="pt-PT" w:eastAsia="lt-LT"/>
        </w:rPr>
      </w:pPr>
    </w:p>
    <w:p w14:paraId="0C867D55" w14:textId="77777777" w:rsidR="00117C64" w:rsidRDefault="00117C64">
      <w:pPr>
        <w:widowControl w:val="0"/>
        <w:rPr>
          <w:rFonts w:eastAsia="Calibri"/>
          <w:lang w:val="pt-PT" w:eastAsia="lt-LT"/>
        </w:rPr>
      </w:pPr>
    </w:p>
    <w:p w14:paraId="1E82E918" w14:textId="77777777" w:rsidR="00117C64" w:rsidRDefault="00117C64">
      <w:pPr>
        <w:widowControl w:val="0"/>
        <w:rPr>
          <w:rFonts w:eastAsia="Calibri"/>
          <w:lang w:val="pt-PT" w:eastAsia="lt-LT"/>
        </w:rPr>
      </w:pPr>
    </w:p>
    <w:p w14:paraId="1F34EE93" w14:textId="77777777" w:rsidR="00117C64" w:rsidRDefault="00117C64">
      <w:pPr>
        <w:widowControl w:val="0"/>
        <w:rPr>
          <w:rFonts w:eastAsia="Calibri"/>
          <w:lang w:val="pt-PT" w:eastAsia="lt-LT"/>
        </w:rPr>
      </w:pPr>
    </w:p>
    <w:p w14:paraId="4CB1415D" w14:textId="77777777" w:rsidR="00117C64" w:rsidRDefault="00117C64">
      <w:pPr>
        <w:widowControl w:val="0"/>
        <w:rPr>
          <w:rFonts w:eastAsia="Calibri"/>
          <w:lang w:val="pt-PT" w:eastAsia="lt-LT"/>
        </w:rPr>
      </w:pPr>
    </w:p>
    <w:p w14:paraId="47255CF5" w14:textId="77777777" w:rsidR="00117C64" w:rsidRDefault="00117C64">
      <w:pPr>
        <w:widowControl w:val="0"/>
        <w:rPr>
          <w:rFonts w:eastAsia="Calibri"/>
          <w:lang w:val="pt-PT" w:eastAsia="lt-LT"/>
        </w:rPr>
      </w:pPr>
    </w:p>
    <w:p w14:paraId="7F6C0A7A" w14:textId="77777777" w:rsidR="00117C64" w:rsidRDefault="00117C64">
      <w:pPr>
        <w:widowControl w:val="0"/>
        <w:rPr>
          <w:rFonts w:eastAsia="Calibri"/>
          <w:lang w:val="pt-PT" w:eastAsia="lt-LT"/>
        </w:rPr>
      </w:pPr>
    </w:p>
    <w:p w14:paraId="6EDAE49A" w14:textId="77777777" w:rsidR="00117C64" w:rsidRDefault="00117C64">
      <w:pPr>
        <w:widowControl w:val="0"/>
        <w:rPr>
          <w:rFonts w:eastAsia="Calibri"/>
          <w:lang w:val="pt-PT" w:eastAsia="lt-LT"/>
        </w:rPr>
      </w:pPr>
    </w:p>
    <w:p w14:paraId="5E80D291" w14:textId="77777777" w:rsidR="00117C64" w:rsidRDefault="00117C64">
      <w:pPr>
        <w:widowControl w:val="0"/>
        <w:rPr>
          <w:rFonts w:eastAsia="Calibri"/>
          <w:b/>
          <w:lang w:val="pt-PT" w:eastAsia="lt-LT"/>
        </w:rPr>
      </w:pPr>
    </w:p>
    <w:p w14:paraId="0F1AF0CD" w14:textId="77777777" w:rsidR="00117C64" w:rsidRDefault="00117C64">
      <w:pPr>
        <w:widowControl w:val="0"/>
        <w:rPr>
          <w:rFonts w:eastAsia="Calibri"/>
          <w:b/>
          <w:lang w:val="pt-PT" w:eastAsia="lt-LT"/>
        </w:rPr>
      </w:pPr>
    </w:p>
    <w:p w14:paraId="1794A012" w14:textId="77777777" w:rsidR="00117C64" w:rsidRDefault="00710AAC">
      <w:pPr>
        <w:widowControl w:val="0"/>
        <w:jc w:val="center"/>
        <w:rPr>
          <w:rFonts w:eastAsia="Calibri"/>
          <w:b/>
          <w:lang w:val="pt-PT" w:eastAsia="lt-LT"/>
        </w:rPr>
      </w:pPr>
      <w:r>
        <w:rPr>
          <w:rFonts w:eastAsia="Calibri"/>
          <w:b/>
          <w:lang w:val="pt-PT" w:eastAsia="lt-LT"/>
        </w:rPr>
        <w:t xml:space="preserve">A. </w:t>
      </w:r>
      <w:bookmarkStart w:id="9" w:name="_Toc129243261"/>
      <w:bookmarkStart w:id="10" w:name="_Toc129243136"/>
      <w:r>
        <w:rPr>
          <w:rFonts w:eastAsia="Calibri"/>
          <w:b/>
          <w:lang w:val="pt-PT" w:eastAsia="lt-LT"/>
        </w:rPr>
        <w:t>ŽENKLINIMAS</w:t>
      </w:r>
      <w:bookmarkEnd w:id="9"/>
      <w:bookmarkEnd w:id="10"/>
    </w:p>
    <w:p w14:paraId="3BCDA3D6" w14:textId="77777777" w:rsidR="00117C64" w:rsidRDefault="00710AAC">
      <w:pPr>
        <w:widowControl w:val="0"/>
        <w:rPr>
          <w:rFonts w:eastAsia="Calibri"/>
          <w:lang w:val="pt-PT" w:eastAsia="lt-LT"/>
        </w:rPr>
      </w:pPr>
      <w:r>
        <w:rPr>
          <w:rFonts w:eastAsia="Calibri"/>
          <w:lang w:val="pt-PT" w:eastAsia="lt-LT"/>
        </w:rPr>
        <w:br w:type="page"/>
      </w:r>
    </w:p>
    <w:p w14:paraId="5B1325A7" w14:textId="77777777" w:rsidR="00117C64" w:rsidRDefault="00710AAC">
      <w:pPr>
        <w:widowControl w:val="0"/>
        <w:pBdr>
          <w:top w:val="single" w:sz="4" w:space="1" w:color="auto"/>
          <w:left w:val="single" w:sz="4" w:space="1" w:color="auto"/>
          <w:bottom w:val="single" w:sz="4" w:space="1" w:color="auto"/>
          <w:right w:val="single" w:sz="4" w:space="1" w:color="auto"/>
        </w:pBdr>
        <w:rPr>
          <w:rFonts w:eastAsia="Calibri"/>
          <w:b/>
          <w:lang w:val="pt-PT" w:eastAsia="lt-LT"/>
        </w:rPr>
      </w:pPr>
      <w:r>
        <w:rPr>
          <w:rFonts w:eastAsia="Calibri"/>
          <w:b/>
          <w:lang w:val="pt-PT" w:eastAsia="lt-LT"/>
        </w:rPr>
        <w:lastRenderedPageBreak/>
        <w:t>INFORMACIJA ANT IŠORINĖS PAKUOTĖS</w:t>
      </w:r>
    </w:p>
    <w:p w14:paraId="08985A81" w14:textId="77777777" w:rsidR="00117C64" w:rsidRDefault="00117C64">
      <w:pPr>
        <w:widowControl w:val="0"/>
        <w:pBdr>
          <w:top w:val="single" w:sz="4" w:space="1" w:color="auto"/>
          <w:left w:val="single" w:sz="4" w:space="1" w:color="auto"/>
          <w:bottom w:val="single" w:sz="4" w:space="1" w:color="auto"/>
          <w:right w:val="single" w:sz="4" w:space="1" w:color="auto"/>
        </w:pBdr>
        <w:rPr>
          <w:rFonts w:eastAsia="Calibri"/>
          <w:bCs/>
          <w:lang w:val="pt-PT" w:eastAsia="lt-LT"/>
        </w:rPr>
      </w:pPr>
    </w:p>
    <w:p w14:paraId="57D4AA61" w14:textId="77777777" w:rsidR="00117C64" w:rsidRDefault="00710AAC">
      <w:pPr>
        <w:widowControl w:val="0"/>
        <w:pBdr>
          <w:top w:val="single" w:sz="4" w:space="1" w:color="auto"/>
          <w:left w:val="single" w:sz="4" w:space="1" w:color="auto"/>
          <w:bottom w:val="single" w:sz="4" w:space="1" w:color="auto"/>
          <w:right w:val="single" w:sz="4" w:space="1" w:color="auto"/>
        </w:pBdr>
        <w:rPr>
          <w:rFonts w:eastAsia="Calibri"/>
          <w:bCs/>
          <w:lang w:val="pt-PT" w:eastAsia="lt-LT"/>
        </w:rPr>
      </w:pPr>
      <w:r>
        <w:rPr>
          <w:rFonts w:eastAsia="Calibri"/>
          <w:b/>
          <w:lang w:val="pt-PT" w:eastAsia="lt-LT"/>
        </w:rPr>
        <w:t>KARTONO DĖŽUTĖ DTPE BUTELIUKAMS</w:t>
      </w:r>
    </w:p>
    <w:p w14:paraId="149928D4" w14:textId="77777777" w:rsidR="00117C64" w:rsidRDefault="00117C64">
      <w:pPr>
        <w:widowControl w:val="0"/>
        <w:rPr>
          <w:rFonts w:eastAsia="Calibri"/>
          <w:lang w:val="pt-PT" w:eastAsia="lt-LT"/>
        </w:rPr>
      </w:pPr>
    </w:p>
    <w:p w14:paraId="52BFFB78" w14:textId="77777777" w:rsidR="00117C64" w:rsidRDefault="00117C64">
      <w:pPr>
        <w:widowControl w:val="0"/>
        <w:rPr>
          <w:rFonts w:eastAsia="Calibri"/>
          <w:lang w:val="pt-PT" w:eastAsia="lt-LT"/>
        </w:rPr>
      </w:pPr>
    </w:p>
    <w:p w14:paraId="2A1F1C1D" w14:textId="77777777" w:rsidR="00117C64" w:rsidRDefault="00710AAC">
      <w:pPr>
        <w:widowControl w:val="0"/>
        <w:pBdr>
          <w:top w:val="single" w:sz="4" w:space="1" w:color="auto"/>
          <w:left w:val="single" w:sz="4" w:space="4" w:color="auto"/>
          <w:bottom w:val="single" w:sz="4" w:space="1" w:color="auto"/>
          <w:right w:val="single" w:sz="4" w:space="4" w:color="auto"/>
        </w:pBdr>
        <w:outlineLvl w:val="0"/>
        <w:rPr>
          <w:rFonts w:eastAsia="Calibri"/>
          <w:lang w:val="pt-PT" w:eastAsia="lt-LT"/>
        </w:rPr>
      </w:pPr>
      <w:r>
        <w:rPr>
          <w:rFonts w:eastAsia="Calibri"/>
          <w:b/>
          <w:lang w:val="pt-PT" w:eastAsia="lt-LT"/>
        </w:rPr>
        <w:t>1.</w:t>
      </w:r>
      <w:r>
        <w:rPr>
          <w:rFonts w:eastAsia="Calibri"/>
          <w:b/>
          <w:lang w:val="pt-PT" w:eastAsia="lt-LT"/>
        </w:rPr>
        <w:tab/>
        <w:t>VAISTINIO PREPARATO PAVADINIMAS</w:t>
      </w:r>
    </w:p>
    <w:p w14:paraId="06863F22" w14:textId="77777777" w:rsidR="00117C64" w:rsidRDefault="00117C64">
      <w:pPr>
        <w:widowControl w:val="0"/>
        <w:rPr>
          <w:rFonts w:eastAsia="Calibri"/>
          <w:lang w:val="pt-PT" w:eastAsia="lt-LT"/>
        </w:rPr>
      </w:pPr>
    </w:p>
    <w:p w14:paraId="6730B079" w14:textId="77777777" w:rsidR="00117C64" w:rsidRDefault="00710AAC">
      <w:pPr>
        <w:widowControl w:val="0"/>
        <w:rPr>
          <w:rFonts w:eastAsia="Calibri"/>
          <w:lang w:val="pt-PT" w:eastAsia="lt-LT"/>
        </w:rPr>
      </w:pPr>
      <w:r>
        <w:rPr>
          <w:rFonts w:eastAsia="Calibri"/>
          <w:lang w:val="pt-PT" w:eastAsia="lt-LT"/>
        </w:rPr>
        <w:t>Betaklav 400 mg/57 mg/5 ml milteliai geriamajai suspensijai</w:t>
      </w:r>
    </w:p>
    <w:p w14:paraId="51EF09D7" w14:textId="77777777" w:rsidR="00117C64" w:rsidRDefault="00117C64">
      <w:pPr>
        <w:widowControl w:val="0"/>
        <w:rPr>
          <w:rFonts w:eastAsia="Calibri"/>
          <w:lang w:val="pt-PT" w:eastAsia="lt-LT"/>
        </w:rPr>
      </w:pPr>
    </w:p>
    <w:p w14:paraId="5A596EEC" w14:textId="77777777" w:rsidR="00117C64" w:rsidRDefault="00710AAC">
      <w:pPr>
        <w:rPr>
          <w:rFonts w:eastAsia="Calibri"/>
          <w:lang w:val="pt-PT" w:eastAsia="lt-LT"/>
        </w:rPr>
      </w:pPr>
      <w:r>
        <w:rPr>
          <w:lang w:val="sl-SI" w:eastAsia="sl-SI"/>
        </w:rPr>
        <w:t>amoxicillinum/acidum clavulanicum</w:t>
      </w:r>
    </w:p>
    <w:p w14:paraId="34012A34" w14:textId="77777777" w:rsidR="00117C64" w:rsidRDefault="00117C64">
      <w:pPr>
        <w:widowControl w:val="0"/>
        <w:rPr>
          <w:rFonts w:eastAsia="Calibri"/>
          <w:lang w:val="pt-PT" w:eastAsia="lt-LT"/>
        </w:rPr>
      </w:pPr>
    </w:p>
    <w:p w14:paraId="2BBCD7E5" w14:textId="77777777" w:rsidR="00117C64" w:rsidRDefault="00117C64">
      <w:pPr>
        <w:widowControl w:val="0"/>
        <w:rPr>
          <w:rFonts w:eastAsia="Calibri"/>
          <w:lang w:val="pt-PT" w:eastAsia="lt-LT"/>
        </w:rPr>
      </w:pPr>
    </w:p>
    <w:p w14:paraId="06B33F37" w14:textId="77777777" w:rsidR="00117C64" w:rsidRDefault="00710AAC">
      <w:pPr>
        <w:widowControl w:val="0"/>
        <w:pBdr>
          <w:top w:val="single" w:sz="4" w:space="1" w:color="auto"/>
          <w:left w:val="single" w:sz="4" w:space="4" w:color="auto"/>
          <w:bottom w:val="single" w:sz="4" w:space="1" w:color="auto"/>
          <w:right w:val="single" w:sz="4" w:space="4" w:color="auto"/>
        </w:pBdr>
        <w:outlineLvl w:val="0"/>
        <w:rPr>
          <w:rFonts w:eastAsia="Calibri"/>
          <w:b/>
          <w:lang w:val="pt-PT" w:eastAsia="lt-LT"/>
        </w:rPr>
      </w:pPr>
      <w:r>
        <w:rPr>
          <w:rFonts w:eastAsia="Calibri"/>
          <w:b/>
          <w:lang w:val="pt-PT" w:eastAsia="lt-LT"/>
        </w:rPr>
        <w:t>2.</w:t>
      </w:r>
      <w:r>
        <w:rPr>
          <w:rFonts w:eastAsia="Calibri"/>
          <w:b/>
          <w:lang w:val="pt-PT" w:eastAsia="lt-LT"/>
        </w:rPr>
        <w:tab/>
        <w:t>VEIKLIOJI (-IOS) MEDŽIAGA (-OS) IR JOS (-Ų) KIEKIS (-IAI)</w:t>
      </w:r>
    </w:p>
    <w:p w14:paraId="258CDE59" w14:textId="77777777" w:rsidR="00117C64" w:rsidRDefault="00117C64">
      <w:pPr>
        <w:widowControl w:val="0"/>
        <w:rPr>
          <w:rFonts w:eastAsia="Calibri"/>
          <w:lang w:val="pt-PT" w:eastAsia="lt-LT"/>
        </w:rPr>
      </w:pPr>
    </w:p>
    <w:p w14:paraId="283ACD1B" w14:textId="77777777" w:rsidR="00117C64" w:rsidRDefault="00710AAC">
      <w:pPr>
        <w:widowControl w:val="0"/>
        <w:rPr>
          <w:rFonts w:eastAsia="Calibri"/>
          <w:lang w:val="pt-PT" w:eastAsia="lt-LT"/>
        </w:rPr>
      </w:pPr>
      <w:r>
        <w:rPr>
          <w:rFonts w:eastAsia="Calibri"/>
          <w:lang w:val="pt-PT" w:eastAsia="lt-LT"/>
        </w:rPr>
        <w:t>5 ml suspensijos yra 400 mg amoksicilino (amoksicilino trihidrato pavidalu) ir 57 mg klavulano rūgšties (kalio klavulanato pavidalu).</w:t>
      </w:r>
    </w:p>
    <w:p w14:paraId="72DB574D" w14:textId="77777777" w:rsidR="00117C64" w:rsidRDefault="00710AAC">
      <w:pPr>
        <w:widowControl w:val="0"/>
        <w:rPr>
          <w:rFonts w:eastAsia="Calibri"/>
          <w:lang w:val="pt-PT" w:eastAsia="lt-LT"/>
        </w:rPr>
      </w:pPr>
      <w:r>
        <w:rPr>
          <w:rFonts w:eastAsia="Calibri"/>
          <w:lang w:val="pt-PT" w:eastAsia="lt-LT"/>
        </w:rPr>
        <w:t>1 ml suspensijos yra 80 mg amoksicilino (amoksicilino trihidrato pavidalu) ir 11,4 mg klavulano rūgšties (kalio klavulanato pavidalu).</w:t>
      </w:r>
    </w:p>
    <w:p w14:paraId="63B124A6" w14:textId="77777777" w:rsidR="00117C64" w:rsidRDefault="00117C64">
      <w:pPr>
        <w:widowControl w:val="0"/>
        <w:rPr>
          <w:rFonts w:eastAsia="Calibri"/>
          <w:lang w:val="pt-PT" w:eastAsia="lt-LT"/>
        </w:rPr>
      </w:pPr>
    </w:p>
    <w:p w14:paraId="1DD7E1ED" w14:textId="77777777" w:rsidR="00117C64" w:rsidRDefault="00117C64">
      <w:pPr>
        <w:widowControl w:val="0"/>
        <w:rPr>
          <w:rFonts w:eastAsia="Calibri"/>
          <w:lang w:val="pt-PT" w:eastAsia="lt-LT"/>
        </w:rPr>
      </w:pPr>
    </w:p>
    <w:p w14:paraId="7E0310F8" w14:textId="77777777" w:rsidR="00117C64" w:rsidRDefault="00710AAC">
      <w:pPr>
        <w:widowControl w:val="0"/>
        <w:pBdr>
          <w:top w:val="single" w:sz="4" w:space="1" w:color="auto"/>
          <w:left w:val="single" w:sz="4" w:space="4" w:color="auto"/>
          <w:bottom w:val="single" w:sz="4" w:space="1" w:color="auto"/>
          <w:right w:val="single" w:sz="4" w:space="4" w:color="auto"/>
        </w:pBdr>
        <w:outlineLvl w:val="0"/>
        <w:rPr>
          <w:rFonts w:eastAsia="Calibri"/>
          <w:lang w:val="pt-PT" w:eastAsia="lt-LT"/>
        </w:rPr>
      </w:pPr>
      <w:r>
        <w:rPr>
          <w:rFonts w:eastAsia="Calibri"/>
          <w:b/>
          <w:lang w:val="pt-PT" w:eastAsia="lt-LT"/>
        </w:rPr>
        <w:t>3.</w:t>
      </w:r>
      <w:r>
        <w:rPr>
          <w:rFonts w:eastAsia="Calibri"/>
          <w:b/>
          <w:lang w:val="pt-PT" w:eastAsia="lt-LT"/>
        </w:rPr>
        <w:tab/>
        <w:t>PAGALBINIŲ MEDŽIAGŲ SĄRAŠAS</w:t>
      </w:r>
    </w:p>
    <w:p w14:paraId="56AEEC0F" w14:textId="77777777" w:rsidR="00117C64" w:rsidRDefault="00117C64">
      <w:pPr>
        <w:widowControl w:val="0"/>
        <w:rPr>
          <w:rFonts w:eastAsia="Calibri"/>
          <w:lang w:val="pt-PT" w:eastAsia="lt-LT"/>
        </w:rPr>
      </w:pPr>
    </w:p>
    <w:p w14:paraId="0FA2DFEE" w14:textId="77777777" w:rsidR="00117C64" w:rsidRDefault="00710AAC">
      <w:pPr>
        <w:widowControl w:val="0"/>
        <w:rPr>
          <w:rFonts w:eastAsia="Calibri"/>
          <w:lang w:val="pt-PT" w:eastAsia="lt-LT"/>
        </w:rPr>
      </w:pPr>
      <w:r>
        <w:rPr>
          <w:rFonts w:eastAsia="Calibri"/>
          <w:lang w:val="pt-PT" w:eastAsia="lt-LT"/>
        </w:rPr>
        <w:t>Sudėtyje yra aspartamo (E951) ir kalio.</w:t>
      </w:r>
    </w:p>
    <w:p w14:paraId="76757730" w14:textId="77777777" w:rsidR="00117C64" w:rsidRDefault="00710AAC">
      <w:pPr>
        <w:widowControl w:val="0"/>
        <w:rPr>
          <w:rFonts w:eastAsia="Calibri"/>
          <w:lang w:val="pt-PT" w:eastAsia="lt-LT"/>
        </w:rPr>
      </w:pPr>
      <w:r>
        <w:rPr>
          <w:rFonts w:eastAsia="Calibri"/>
          <w:lang w:val="pt-PT" w:eastAsia="lt-LT"/>
        </w:rPr>
        <w:t>Daugiau informacijos pateikiama pakuotės lapelyje.</w:t>
      </w:r>
    </w:p>
    <w:p w14:paraId="136A6274" w14:textId="77777777" w:rsidR="00117C64" w:rsidRDefault="00117C64">
      <w:pPr>
        <w:widowControl w:val="0"/>
        <w:rPr>
          <w:rFonts w:eastAsia="Calibri"/>
          <w:lang w:val="pt-PT" w:eastAsia="lt-LT"/>
        </w:rPr>
      </w:pPr>
    </w:p>
    <w:p w14:paraId="734FB2E9" w14:textId="77777777" w:rsidR="00117C64" w:rsidRDefault="00117C64">
      <w:pPr>
        <w:widowControl w:val="0"/>
        <w:rPr>
          <w:rFonts w:eastAsia="Calibri"/>
          <w:lang w:val="pt-PT" w:eastAsia="lt-LT"/>
        </w:rPr>
      </w:pPr>
    </w:p>
    <w:p w14:paraId="538F8C61" w14:textId="77777777" w:rsidR="00117C64" w:rsidRDefault="00710AAC">
      <w:pPr>
        <w:widowControl w:val="0"/>
        <w:pBdr>
          <w:top w:val="single" w:sz="4" w:space="1" w:color="auto"/>
          <w:left w:val="single" w:sz="4" w:space="4" w:color="auto"/>
          <w:bottom w:val="single" w:sz="4" w:space="1" w:color="auto"/>
          <w:right w:val="single" w:sz="4" w:space="4" w:color="auto"/>
        </w:pBdr>
        <w:outlineLvl w:val="0"/>
        <w:rPr>
          <w:rFonts w:eastAsia="Calibri"/>
          <w:lang w:val="pt-PT" w:eastAsia="lt-LT"/>
        </w:rPr>
      </w:pPr>
      <w:r>
        <w:rPr>
          <w:rFonts w:eastAsia="Calibri"/>
          <w:b/>
          <w:lang w:val="pt-PT" w:eastAsia="lt-LT"/>
        </w:rPr>
        <w:t>4.</w:t>
      </w:r>
      <w:r>
        <w:rPr>
          <w:rFonts w:eastAsia="Calibri"/>
          <w:b/>
          <w:lang w:val="pt-PT" w:eastAsia="lt-LT"/>
        </w:rPr>
        <w:tab/>
        <w:t>FARMACINĖ FORMA IR KIEKIS PAKUOTĖJE</w:t>
      </w:r>
    </w:p>
    <w:p w14:paraId="45094944" w14:textId="77777777" w:rsidR="00117C64" w:rsidRDefault="00117C64">
      <w:pPr>
        <w:widowControl w:val="0"/>
        <w:rPr>
          <w:rFonts w:eastAsia="Calibri"/>
          <w:lang w:val="pt-PT" w:eastAsia="lt-LT"/>
        </w:rPr>
      </w:pPr>
    </w:p>
    <w:p w14:paraId="104CA25A" w14:textId="77777777" w:rsidR="00117C64" w:rsidRDefault="00710AAC">
      <w:pPr>
        <w:widowControl w:val="0"/>
        <w:rPr>
          <w:lang w:val="pt-PT" w:eastAsia="sl-SI"/>
        </w:rPr>
      </w:pPr>
      <w:r>
        <w:rPr>
          <w:bCs/>
          <w:highlight w:val="lightGray"/>
          <w:lang w:val="pt-PT"/>
        </w:rPr>
        <w:t>Milteliai geriamajai suspensijai</w:t>
      </w:r>
    </w:p>
    <w:p w14:paraId="66FD18B5" w14:textId="77777777" w:rsidR="00117C64" w:rsidRDefault="00117C64">
      <w:pPr>
        <w:widowControl w:val="0"/>
        <w:rPr>
          <w:lang w:val="pt-PT" w:eastAsia="sl-SI"/>
        </w:rPr>
      </w:pPr>
    </w:p>
    <w:p w14:paraId="16A9B292" w14:textId="77777777" w:rsidR="00117C64" w:rsidRDefault="00710AAC">
      <w:pPr>
        <w:widowControl w:val="0"/>
        <w:rPr>
          <w:lang w:val="pt-PT" w:eastAsia="sl-SI"/>
        </w:rPr>
      </w:pPr>
      <w:r>
        <w:rPr>
          <w:lang w:val="pt-PT" w:eastAsia="sl-SI"/>
        </w:rPr>
        <w:t>Milteliai 30 ml geriamosios suspensijos paruošti</w:t>
      </w:r>
    </w:p>
    <w:p w14:paraId="07344437" w14:textId="77777777" w:rsidR="00117C64" w:rsidRDefault="00710AAC">
      <w:pPr>
        <w:widowControl w:val="0"/>
        <w:rPr>
          <w:highlight w:val="lightGray"/>
          <w:lang w:val="pt-PT" w:eastAsia="sl-SI"/>
        </w:rPr>
      </w:pPr>
      <w:r>
        <w:rPr>
          <w:highlight w:val="lightGray"/>
          <w:lang w:val="pt-PT" w:eastAsia="sl-SI"/>
        </w:rPr>
        <w:t>Milteliai 60 ml geriamosios suspensijos paruošti</w:t>
      </w:r>
    </w:p>
    <w:p w14:paraId="7B2995CB" w14:textId="77777777" w:rsidR="00117C64" w:rsidRDefault="00710AAC">
      <w:pPr>
        <w:widowControl w:val="0"/>
        <w:rPr>
          <w:highlight w:val="lightGray"/>
          <w:lang w:val="pt-PT" w:eastAsia="sl-SI"/>
        </w:rPr>
      </w:pPr>
      <w:r>
        <w:rPr>
          <w:highlight w:val="lightGray"/>
          <w:lang w:val="pt-PT" w:eastAsia="sl-SI"/>
        </w:rPr>
        <w:t>Milteliai 70 ml geriamosios suspensijos paruošti</w:t>
      </w:r>
    </w:p>
    <w:p w14:paraId="05648635" w14:textId="77777777" w:rsidR="00117C64" w:rsidRDefault="00710AAC">
      <w:pPr>
        <w:widowControl w:val="0"/>
        <w:rPr>
          <w:lang w:val="pt-PT"/>
        </w:rPr>
      </w:pPr>
      <w:r>
        <w:rPr>
          <w:highlight w:val="lightGray"/>
          <w:lang w:val="pt-PT" w:eastAsia="sl-SI"/>
        </w:rPr>
        <w:t>Milteliai 100 ml geriamosios suspensijos paruošti</w:t>
      </w:r>
    </w:p>
    <w:p w14:paraId="7C7D63A9" w14:textId="77777777" w:rsidR="00117C64" w:rsidRDefault="00710AAC">
      <w:pPr>
        <w:widowControl w:val="0"/>
        <w:jc w:val="both"/>
        <w:rPr>
          <w:i/>
          <w:lang w:val="pt-PT" w:eastAsia="sl-SI"/>
        </w:rPr>
      </w:pPr>
      <w:r>
        <w:rPr>
          <w:bCs/>
          <w:lang w:val="pt-PT" w:eastAsia="sl-SI"/>
        </w:rPr>
        <w:t>Geriamasis švirkštas</w:t>
      </w:r>
    </w:p>
    <w:p w14:paraId="71654460" w14:textId="77777777" w:rsidR="00117C64" w:rsidRDefault="00117C64">
      <w:pPr>
        <w:widowControl w:val="0"/>
        <w:rPr>
          <w:rFonts w:eastAsia="Calibri"/>
          <w:lang w:val="pt-PT" w:eastAsia="lt-LT"/>
        </w:rPr>
      </w:pPr>
    </w:p>
    <w:p w14:paraId="54FD0BFD" w14:textId="77777777" w:rsidR="00117C64" w:rsidRDefault="00117C64">
      <w:pPr>
        <w:widowControl w:val="0"/>
        <w:rPr>
          <w:rFonts w:eastAsia="Calibri"/>
          <w:lang w:val="pt-PT" w:eastAsia="lt-LT"/>
        </w:rPr>
      </w:pPr>
    </w:p>
    <w:p w14:paraId="0AC1BF28" w14:textId="77777777" w:rsidR="00117C64" w:rsidRDefault="00710AAC">
      <w:pPr>
        <w:widowControl w:val="0"/>
        <w:pBdr>
          <w:top w:val="single" w:sz="4" w:space="1" w:color="auto"/>
          <w:left w:val="single" w:sz="4" w:space="4" w:color="auto"/>
          <w:bottom w:val="single" w:sz="4" w:space="1" w:color="auto"/>
          <w:right w:val="single" w:sz="4" w:space="4" w:color="auto"/>
        </w:pBdr>
        <w:outlineLvl w:val="0"/>
        <w:rPr>
          <w:rFonts w:eastAsia="Calibri"/>
          <w:lang w:val="pt-PT" w:eastAsia="lt-LT"/>
        </w:rPr>
      </w:pPr>
      <w:r>
        <w:rPr>
          <w:rFonts w:eastAsia="Calibri"/>
          <w:b/>
          <w:lang w:val="pt-PT" w:eastAsia="lt-LT"/>
        </w:rPr>
        <w:t>5.</w:t>
      </w:r>
      <w:r>
        <w:rPr>
          <w:rFonts w:eastAsia="Calibri"/>
          <w:b/>
          <w:lang w:val="pt-PT" w:eastAsia="lt-LT"/>
        </w:rPr>
        <w:tab/>
        <w:t>VARTOJIMO METODAS IR BŪDAS (-AI)</w:t>
      </w:r>
    </w:p>
    <w:p w14:paraId="45CF17A1" w14:textId="77777777" w:rsidR="00117C64" w:rsidRDefault="00117C64">
      <w:pPr>
        <w:widowControl w:val="0"/>
        <w:rPr>
          <w:rFonts w:eastAsia="Calibri"/>
          <w:i/>
          <w:lang w:val="pt-PT" w:eastAsia="lt-LT"/>
        </w:rPr>
      </w:pPr>
    </w:p>
    <w:p w14:paraId="34CA5ADF" w14:textId="77777777" w:rsidR="00117C64" w:rsidRDefault="00710AAC">
      <w:pPr>
        <w:widowControl w:val="0"/>
        <w:rPr>
          <w:rFonts w:eastAsia="Calibri"/>
          <w:lang w:val="pt-PT" w:eastAsia="lt-LT"/>
        </w:rPr>
      </w:pPr>
      <w:r>
        <w:rPr>
          <w:rFonts w:eastAsia="Calibri"/>
          <w:lang w:val="pt-PT" w:eastAsia="lt-LT"/>
        </w:rPr>
        <w:t>Vartoti per burną</w:t>
      </w:r>
    </w:p>
    <w:p w14:paraId="520CFF9E" w14:textId="77777777" w:rsidR="00117C64" w:rsidRDefault="00710AAC">
      <w:pPr>
        <w:widowControl w:val="0"/>
        <w:rPr>
          <w:rFonts w:eastAsia="Calibri"/>
          <w:lang w:val="pt-PT" w:eastAsia="lt-LT"/>
        </w:rPr>
      </w:pPr>
      <w:r>
        <w:rPr>
          <w:rFonts w:eastAsia="Calibri"/>
          <w:lang w:val="pt-PT" w:eastAsia="lt-LT"/>
        </w:rPr>
        <w:t>Prieš vartojimą perskaitykite pakuotės lapelį.</w:t>
      </w:r>
    </w:p>
    <w:p w14:paraId="57B72BBC" w14:textId="77777777" w:rsidR="00117C64" w:rsidRDefault="00117C64">
      <w:pPr>
        <w:widowControl w:val="0"/>
        <w:rPr>
          <w:rFonts w:eastAsia="Calibri"/>
          <w:lang w:val="pt-PT" w:eastAsia="lt-LT"/>
        </w:rPr>
      </w:pPr>
    </w:p>
    <w:p w14:paraId="2915B53F" w14:textId="77777777" w:rsidR="00117C64" w:rsidRDefault="00710AAC">
      <w:pPr>
        <w:widowControl w:val="0"/>
        <w:rPr>
          <w:b/>
          <w:u w:val="single"/>
          <w:lang w:val="pt-PT" w:eastAsia="sl-SI"/>
        </w:rPr>
      </w:pPr>
      <w:r>
        <w:rPr>
          <w:b/>
          <w:u w:val="single"/>
          <w:lang w:val="pt-PT" w:eastAsia="sl-SI"/>
        </w:rPr>
        <w:t>Vaistinio preparato ruošimo instrukcija</w:t>
      </w:r>
    </w:p>
    <w:p w14:paraId="40D70595" w14:textId="77777777" w:rsidR="00117C64" w:rsidRDefault="00710AAC">
      <w:pPr>
        <w:widowControl w:val="0"/>
        <w:rPr>
          <w:lang w:val="pt-PT" w:eastAsia="sl-SI"/>
        </w:rPr>
      </w:pPr>
      <w:r>
        <w:rPr>
          <w:lang w:val="pt-PT" w:eastAsia="sl-SI"/>
        </w:rPr>
        <w:t>Prieš vartojimą patikrinkite, ar dangtelį gaubianti plėvelė nepažeista. Pakratykite, kad milteliai atsilaisvintų.</w:t>
      </w:r>
    </w:p>
    <w:p w14:paraId="13FDFADA" w14:textId="77777777" w:rsidR="00117C64" w:rsidRDefault="00710AAC">
      <w:pPr>
        <w:widowControl w:val="0"/>
        <w:rPr>
          <w:lang w:val="pt-PT" w:eastAsia="sl-SI"/>
        </w:rPr>
      </w:pPr>
      <w:r>
        <w:rPr>
          <w:lang w:val="pt-PT" w:eastAsia="sl-SI"/>
        </w:rPr>
        <w:t>Įpilkite 25 ml vandens (arba įpilkite 2 porcijas geriamojo vandens tiksliai iki prilipdymo žymos) (30 ml).</w:t>
      </w:r>
    </w:p>
    <w:p w14:paraId="118D28E2" w14:textId="77777777" w:rsidR="00117C64" w:rsidRDefault="00710AAC">
      <w:pPr>
        <w:widowControl w:val="0"/>
        <w:rPr>
          <w:highlight w:val="lightGray"/>
          <w:lang w:val="pt-PT" w:eastAsia="sl-SI"/>
        </w:rPr>
      </w:pPr>
      <w:r>
        <w:rPr>
          <w:highlight w:val="lightGray"/>
          <w:lang w:val="pt-PT" w:eastAsia="sl-SI"/>
        </w:rPr>
        <w:t>Įpilkite 56 ml vandens (arba įpilkite 2 porcijas geriamojo vandens tiksliai iki prilipdymo žymos) (60 ml).</w:t>
      </w:r>
    </w:p>
    <w:p w14:paraId="6F66159B" w14:textId="77777777" w:rsidR="00117C64" w:rsidRDefault="00710AAC">
      <w:pPr>
        <w:widowControl w:val="0"/>
        <w:rPr>
          <w:highlight w:val="lightGray"/>
          <w:lang w:val="pt-PT" w:eastAsia="sl-SI"/>
        </w:rPr>
      </w:pPr>
      <w:r>
        <w:rPr>
          <w:highlight w:val="lightGray"/>
          <w:lang w:val="pt-PT" w:eastAsia="sl-SI"/>
        </w:rPr>
        <w:t>Įpilkite 61 ml vandens (arba įpilkite 2 porcijas geriamojo vandens tiksliai iki prilipdymo žymos) (70 ml).</w:t>
      </w:r>
    </w:p>
    <w:p w14:paraId="3A57BB4B" w14:textId="77777777" w:rsidR="00117C64" w:rsidRDefault="00710AAC">
      <w:pPr>
        <w:widowControl w:val="0"/>
        <w:rPr>
          <w:lang w:val="pt-PT" w:eastAsia="sl-SI"/>
        </w:rPr>
      </w:pPr>
      <w:r>
        <w:rPr>
          <w:highlight w:val="lightGray"/>
          <w:lang w:val="pt-PT" w:eastAsia="sl-SI"/>
        </w:rPr>
        <w:t>Įpilkite 87 ml vandens (arba įpilkite 2 porcijas geriamojo vandens tiksliai iki prilipdymo žymos) (100 ml).</w:t>
      </w:r>
    </w:p>
    <w:p w14:paraId="52B8F9F2" w14:textId="77777777" w:rsidR="00117C64" w:rsidRDefault="00710AAC">
      <w:pPr>
        <w:widowControl w:val="0"/>
        <w:ind w:right="-2"/>
        <w:rPr>
          <w:rFonts w:eastAsia="Calibri"/>
          <w:lang w:val="pt-PT" w:eastAsia="lt-LT"/>
        </w:rPr>
      </w:pPr>
      <w:r>
        <w:rPr>
          <w:rFonts w:eastAsia="Calibri"/>
          <w:lang w:val="pt-PT" w:eastAsia="lt-LT"/>
        </w:rPr>
        <w:t>Buteliuką uždarykite ir gerai pakratykite.</w:t>
      </w:r>
    </w:p>
    <w:p w14:paraId="1D59A09E" w14:textId="77777777" w:rsidR="00117C64" w:rsidRDefault="00117C64">
      <w:pPr>
        <w:widowControl w:val="0"/>
        <w:rPr>
          <w:lang w:val="pt-PT"/>
        </w:rPr>
      </w:pPr>
    </w:p>
    <w:p w14:paraId="12738FDD" w14:textId="77777777" w:rsidR="00117C64" w:rsidRDefault="00710AAC">
      <w:pPr>
        <w:widowControl w:val="0"/>
        <w:rPr>
          <w:lang w:val="pt-PT"/>
        </w:rPr>
      </w:pPr>
      <w:r>
        <w:rPr>
          <w:lang w:val="pt-PT" w:eastAsia="sl-SI"/>
        </w:rPr>
        <w:t>Prieš kiekvieną vartojimą buteliuką pakratykite.</w:t>
      </w:r>
    </w:p>
    <w:p w14:paraId="7662C92E" w14:textId="77777777" w:rsidR="00117C64" w:rsidRDefault="00117C64">
      <w:pPr>
        <w:widowControl w:val="0"/>
        <w:rPr>
          <w:lang w:val="pt-PT" w:eastAsia="sl-SI"/>
        </w:rPr>
      </w:pPr>
    </w:p>
    <w:p w14:paraId="46CCD6E2" w14:textId="77777777" w:rsidR="00117C64" w:rsidRDefault="00117C64">
      <w:pPr>
        <w:widowControl w:val="0"/>
        <w:rPr>
          <w:rFonts w:eastAsia="Calibri"/>
          <w:lang w:val="pt-PT" w:eastAsia="lt-LT"/>
        </w:rPr>
      </w:pPr>
    </w:p>
    <w:p w14:paraId="3B5C689B" w14:textId="77777777" w:rsidR="00117C64" w:rsidRDefault="00710AAC">
      <w:pPr>
        <w:widowControl w:val="0"/>
        <w:pBdr>
          <w:top w:val="single" w:sz="4" w:space="1" w:color="auto"/>
          <w:left w:val="single" w:sz="4" w:space="4" w:color="auto"/>
          <w:bottom w:val="single" w:sz="4" w:space="1" w:color="auto"/>
          <w:right w:val="single" w:sz="4" w:space="4" w:color="auto"/>
        </w:pBdr>
        <w:outlineLvl w:val="0"/>
        <w:rPr>
          <w:rFonts w:eastAsia="Calibri"/>
          <w:lang w:val="pt-PT" w:eastAsia="lt-LT"/>
        </w:rPr>
      </w:pPr>
      <w:r>
        <w:rPr>
          <w:rFonts w:eastAsia="Calibri"/>
          <w:b/>
          <w:lang w:val="pt-PT" w:eastAsia="lt-LT"/>
        </w:rPr>
        <w:t>6.</w:t>
      </w:r>
      <w:r>
        <w:rPr>
          <w:rFonts w:eastAsia="Calibri"/>
          <w:b/>
          <w:lang w:val="pt-PT" w:eastAsia="lt-LT"/>
        </w:rPr>
        <w:tab/>
        <w:t>SPECIALUS ĮSPĖJIMAS, KAD VAISTINĮ PREPARATĄ BŪTINA LAIKYTI VAIKAMS NEPASTEBIMOJE IR NEPASIEKIAMOJE VIETOJE</w:t>
      </w:r>
    </w:p>
    <w:p w14:paraId="6325C73E" w14:textId="77777777" w:rsidR="00117C64" w:rsidRDefault="00117C64">
      <w:pPr>
        <w:widowControl w:val="0"/>
        <w:rPr>
          <w:rFonts w:eastAsia="Calibri"/>
          <w:lang w:val="pt-PT" w:eastAsia="lt-LT"/>
        </w:rPr>
      </w:pPr>
    </w:p>
    <w:p w14:paraId="3B59738F" w14:textId="77777777" w:rsidR="00117C64" w:rsidRDefault="00710AAC">
      <w:pPr>
        <w:widowControl w:val="0"/>
        <w:rPr>
          <w:rFonts w:eastAsia="Calibri"/>
          <w:iCs/>
          <w:lang w:val="pt-PT" w:eastAsia="lt-LT"/>
        </w:rPr>
      </w:pPr>
      <w:r>
        <w:rPr>
          <w:rFonts w:eastAsia="Calibri"/>
          <w:iCs/>
          <w:lang w:val="pt-PT" w:eastAsia="lt-LT"/>
        </w:rPr>
        <w:t>Laikyti vaikams nepastebimoje ir nepasiekiamoje vietoje.</w:t>
      </w:r>
    </w:p>
    <w:p w14:paraId="71B30D36" w14:textId="77777777" w:rsidR="00117C64" w:rsidRDefault="00117C64">
      <w:pPr>
        <w:widowControl w:val="0"/>
        <w:rPr>
          <w:rFonts w:eastAsia="Calibri"/>
          <w:lang w:val="pt-PT" w:eastAsia="lt-LT"/>
        </w:rPr>
      </w:pPr>
    </w:p>
    <w:p w14:paraId="7D0ECFC4" w14:textId="77777777" w:rsidR="00117C64" w:rsidRDefault="00117C64">
      <w:pPr>
        <w:widowControl w:val="0"/>
        <w:rPr>
          <w:rFonts w:eastAsia="Calibri"/>
          <w:lang w:val="pt-PT" w:eastAsia="lt-LT"/>
        </w:rPr>
      </w:pPr>
    </w:p>
    <w:p w14:paraId="3C459BD9" w14:textId="77777777" w:rsidR="00117C64" w:rsidRDefault="00710AAC">
      <w:pPr>
        <w:widowControl w:val="0"/>
        <w:pBdr>
          <w:top w:val="single" w:sz="4" w:space="1" w:color="auto"/>
          <w:left w:val="single" w:sz="4" w:space="4" w:color="auto"/>
          <w:bottom w:val="single" w:sz="4" w:space="1" w:color="auto"/>
          <w:right w:val="single" w:sz="4" w:space="4" w:color="auto"/>
        </w:pBdr>
        <w:outlineLvl w:val="0"/>
        <w:rPr>
          <w:rFonts w:eastAsia="Calibri"/>
          <w:lang w:val="pt-PT" w:eastAsia="lt-LT"/>
        </w:rPr>
      </w:pPr>
      <w:r>
        <w:rPr>
          <w:rFonts w:eastAsia="Calibri"/>
          <w:b/>
          <w:lang w:val="pt-PT" w:eastAsia="lt-LT"/>
        </w:rPr>
        <w:t>7.</w:t>
      </w:r>
      <w:r>
        <w:rPr>
          <w:rFonts w:eastAsia="Calibri"/>
          <w:b/>
          <w:lang w:val="pt-PT" w:eastAsia="lt-LT"/>
        </w:rPr>
        <w:tab/>
        <w:t>KITAS (-I) SPECIALUS (-ŪS) ĮSPĖJIMAS (-AI) (JEI REIKIA)</w:t>
      </w:r>
    </w:p>
    <w:p w14:paraId="5578A13B" w14:textId="77777777" w:rsidR="00117C64" w:rsidRDefault="00117C64">
      <w:pPr>
        <w:widowControl w:val="0"/>
        <w:rPr>
          <w:rFonts w:eastAsia="Calibri"/>
          <w:lang w:val="pt-PT" w:eastAsia="lt-LT"/>
        </w:rPr>
      </w:pPr>
    </w:p>
    <w:p w14:paraId="0FCE46A1" w14:textId="77777777" w:rsidR="00117C64" w:rsidRDefault="00710AAC">
      <w:pPr>
        <w:widowControl w:val="0"/>
        <w:rPr>
          <w:rFonts w:eastAsia="Calibri"/>
          <w:lang w:val="pt-PT" w:eastAsia="lt-LT"/>
        </w:rPr>
      </w:pPr>
      <w:r>
        <w:rPr>
          <w:rFonts w:eastAsia="Calibri"/>
          <w:lang w:val="pt-PT" w:eastAsia="lt-LT"/>
        </w:rPr>
        <w:t>Sudėtyje yra penicilino.</w:t>
      </w:r>
    </w:p>
    <w:p w14:paraId="77783B11" w14:textId="77777777" w:rsidR="00117C64" w:rsidRDefault="00117C64">
      <w:pPr>
        <w:widowControl w:val="0"/>
        <w:rPr>
          <w:rFonts w:eastAsia="Calibri"/>
          <w:lang w:val="pt-PT" w:eastAsia="lt-LT"/>
        </w:rPr>
      </w:pPr>
    </w:p>
    <w:p w14:paraId="5A7EFE4D" w14:textId="77777777" w:rsidR="00117C64" w:rsidRDefault="00117C64">
      <w:pPr>
        <w:widowControl w:val="0"/>
        <w:rPr>
          <w:rFonts w:eastAsia="Calibri"/>
          <w:lang w:val="pt-PT" w:eastAsia="lt-LT"/>
        </w:rPr>
      </w:pPr>
    </w:p>
    <w:p w14:paraId="54EEA504" w14:textId="77777777" w:rsidR="00117C64" w:rsidRDefault="00710AAC">
      <w:pPr>
        <w:widowControl w:val="0"/>
        <w:pBdr>
          <w:top w:val="single" w:sz="4" w:space="1" w:color="auto"/>
          <w:left w:val="single" w:sz="4" w:space="4" w:color="auto"/>
          <w:bottom w:val="single" w:sz="4" w:space="1" w:color="auto"/>
          <w:right w:val="single" w:sz="4" w:space="4" w:color="auto"/>
        </w:pBdr>
        <w:outlineLvl w:val="0"/>
        <w:rPr>
          <w:rFonts w:eastAsia="Calibri"/>
          <w:lang w:val="pt-PT" w:eastAsia="lt-LT"/>
        </w:rPr>
      </w:pPr>
      <w:r>
        <w:rPr>
          <w:rFonts w:eastAsia="Calibri"/>
          <w:b/>
          <w:lang w:val="pt-PT" w:eastAsia="lt-LT"/>
        </w:rPr>
        <w:t>8.</w:t>
      </w:r>
      <w:r>
        <w:rPr>
          <w:rFonts w:eastAsia="Calibri"/>
          <w:b/>
          <w:lang w:val="pt-PT" w:eastAsia="lt-LT"/>
        </w:rPr>
        <w:tab/>
        <w:t>TINKAMUMO LAIKAS</w:t>
      </w:r>
    </w:p>
    <w:p w14:paraId="623D6A82" w14:textId="77777777" w:rsidR="00117C64" w:rsidRDefault="00117C64">
      <w:pPr>
        <w:widowControl w:val="0"/>
        <w:rPr>
          <w:rFonts w:eastAsia="Calibri"/>
          <w:i/>
          <w:lang w:val="pt-PT" w:eastAsia="lt-LT"/>
        </w:rPr>
      </w:pPr>
    </w:p>
    <w:p w14:paraId="692BF82F" w14:textId="77777777" w:rsidR="00117C64" w:rsidRDefault="00710AAC">
      <w:pPr>
        <w:widowControl w:val="0"/>
        <w:rPr>
          <w:rFonts w:eastAsia="Calibri"/>
          <w:lang w:val="pt-PT" w:eastAsia="lt-LT"/>
        </w:rPr>
      </w:pPr>
      <w:r>
        <w:rPr>
          <w:rFonts w:eastAsia="Calibri"/>
          <w:lang w:val="pt-PT" w:eastAsia="lt-LT"/>
        </w:rPr>
        <w:t>EXP (mm/MMMM)</w:t>
      </w:r>
    </w:p>
    <w:p w14:paraId="56DCFFAF" w14:textId="77777777" w:rsidR="00117C64" w:rsidRDefault="00117C64">
      <w:pPr>
        <w:widowControl w:val="0"/>
        <w:rPr>
          <w:rFonts w:eastAsia="Calibri"/>
          <w:lang w:val="pt-PT" w:eastAsia="lt-LT"/>
        </w:rPr>
      </w:pPr>
    </w:p>
    <w:p w14:paraId="7749C9E4" w14:textId="77777777" w:rsidR="00117C64" w:rsidRDefault="00710AAC">
      <w:pPr>
        <w:widowControl w:val="0"/>
        <w:rPr>
          <w:rFonts w:eastAsia="Calibri"/>
          <w:lang w:val="pt-PT" w:eastAsia="lt-LT"/>
        </w:rPr>
      </w:pPr>
      <w:r>
        <w:rPr>
          <w:rFonts w:eastAsia="Calibri"/>
          <w:lang w:val="pt-PT" w:eastAsia="lt-LT"/>
        </w:rPr>
        <w:t>Paruoštą vaistą suvartoti per 7 dienas.</w:t>
      </w:r>
    </w:p>
    <w:p w14:paraId="64D3308E" w14:textId="77777777" w:rsidR="00117C64" w:rsidRDefault="00117C64">
      <w:pPr>
        <w:widowControl w:val="0"/>
        <w:rPr>
          <w:rFonts w:eastAsia="Calibri"/>
          <w:lang w:val="pt-PT" w:eastAsia="lt-LT"/>
        </w:rPr>
      </w:pPr>
    </w:p>
    <w:p w14:paraId="14FA93D3" w14:textId="77777777" w:rsidR="00117C64" w:rsidRDefault="00117C64">
      <w:pPr>
        <w:widowControl w:val="0"/>
        <w:rPr>
          <w:rFonts w:eastAsia="Calibri"/>
          <w:lang w:val="pt-PT" w:eastAsia="lt-LT"/>
        </w:rPr>
      </w:pPr>
    </w:p>
    <w:p w14:paraId="6C05D021" w14:textId="77777777" w:rsidR="00117C64" w:rsidRDefault="00710AAC">
      <w:pPr>
        <w:widowControl w:val="0"/>
        <w:pBdr>
          <w:top w:val="single" w:sz="4" w:space="1" w:color="auto"/>
          <w:left w:val="single" w:sz="4" w:space="4" w:color="auto"/>
          <w:bottom w:val="single" w:sz="4" w:space="1" w:color="auto"/>
          <w:right w:val="single" w:sz="4" w:space="4" w:color="auto"/>
        </w:pBdr>
        <w:outlineLvl w:val="0"/>
        <w:rPr>
          <w:rFonts w:eastAsia="Calibri"/>
          <w:lang w:val="pt-PT" w:eastAsia="lt-LT"/>
        </w:rPr>
      </w:pPr>
      <w:r>
        <w:rPr>
          <w:rFonts w:eastAsia="Calibri"/>
          <w:b/>
          <w:lang w:val="pt-PT" w:eastAsia="lt-LT"/>
        </w:rPr>
        <w:t>9.</w:t>
      </w:r>
      <w:r>
        <w:rPr>
          <w:rFonts w:eastAsia="Calibri"/>
          <w:b/>
          <w:lang w:val="pt-PT" w:eastAsia="lt-LT"/>
        </w:rPr>
        <w:tab/>
        <w:t>SPECIALIOS LAIKYMO SĄLYGOS</w:t>
      </w:r>
    </w:p>
    <w:p w14:paraId="360E70F5" w14:textId="77777777" w:rsidR="00117C64" w:rsidRDefault="00117C64">
      <w:pPr>
        <w:widowControl w:val="0"/>
        <w:rPr>
          <w:rFonts w:eastAsia="Calibri"/>
          <w:i/>
          <w:lang w:val="pt-PT" w:eastAsia="lt-LT"/>
        </w:rPr>
      </w:pPr>
    </w:p>
    <w:p w14:paraId="6310414A" w14:textId="77777777" w:rsidR="00117C64" w:rsidRDefault="00710AAC">
      <w:pPr>
        <w:widowControl w:val="0"/>
        <w:rPr>
          <w:rFonts w:eastAsia="Calibri"/>
          <w:i/>
          <w:lang w:val="pt-PT" w:eastAsia="lt-LT"/>
        </w:rPr>
      </w:pPr>
      <w:r>
        <w:rPr>
          <w:rFonts w:eastAsia="Calibri"/>
          <w:i/>
          <w:lang w:val="pt-PT" w:eastAsia="lt-LT"/>
        </w:rPr>
        <w:t>Prieš paruošimą</w:t>
      </w:r>
    </w:p>
    <w:p w14:paraId="01A5AF5E" w14:textId="77777777" w:rsidR="00117C64" w:rsidRDefault="00710AAC">
      <w:pPr>
        <w:widowControl w:val="0"/>
        <w:rPr>
          <w:rFonts w:eastAsia="Calibri"/>
          <w:lang w:val="pt-PT" w:eastAsia="lt-LT"/>
        </w:rPr>
      </w:pPr>
      <w:r>
        <w:rPr>
          <w:rFonts w:eastAsia="Calibri"/>
          <w:lang w:val="pt-PT" w:eastAsia="lt-LT"/>
        </w:rPr>
        <w:t xml:space="preserve">Laikyti ne aukštesnėje kaip </w:t>
      </w:r>
      <w:r>
        <w:rPr>
          <w:lang w:val="pt-PT" w:eastAsia="sl-SI"/>
        </w:rPr>
        <w:t>25 °C temperat</w:t>
      </w:r>
      <w:r>
        <w:rPr>
          <w:rFonts w:eastAsia="Calibri"/>
          <w:iCs/>
          <w:lang w:val="pt-PT" w:eastAsia="lt-LT"/>
        </w:rPr>
        <w:t>ūroje</w:t>
      </w:r>
      <w:r>
        <w:rPr>
          <w:rFonts w:eastAsia="Calibri"/>
          <w:lang w:val="pt-PT" w:eastAsia="lt-LT"/>
        </w:rPr>
        <w:t>.</w:t>
      </w:r>
    </w:p>
    <w:p w14:paraId="4C4569D0" w14:textId="77777777" w:rsidR="00117C64" w:rsidRDefault="00710AAC">
      <w:pPr>
        <w:widowControl w:val="0"/>
        <w:rPr>
          <w:rFonts w:eastAsia="Calibri"/>
          <w:lang w:val="pt-PT" w:eastAsia="lt-LT"/>
        </w:rPr>
      </w:pPr>
      <w:r>
        <w:rPr>
          <w:rFonts w:eastAsia="Calibri"/>
          <w:lang w:val="pt-PT" w:eastAsia="lt-LT"/>
        </w:rPr>
        <w:t>Laikyti gamintojo pakuotėje, kad vaistas būtų apsaugotas nuo drėgmės.</w:t>
      </w:r>
    </w:p>
    <w:p w14:paraId="1DF9210A" w14:textId="77777777" w:rsidR="00117C64" w:rsidRDefault="00710AAC">
      <w:pPr>
        <w:widowControl w:val="0"/>
        <w:rPr>
          <w:rFonts w:eastAsia="Calibri"/>
          <w:i/>
          <w:lang w:val="pt-PT" w:eastAsia="lt-LT"/>
        </w:rPr>
      </w:pPr>
      <w:r>
        <w:rPr>
          <w:rFonts w:eastAsia="Calibri"/>
          <w:i/>
          <w:lang w:val="pt-PT" w:eastAsia="lt-LT"/>
        </w:rPr>
        <w:t>Po paruošimo</w:t>
      </w:r>
    </w:p>
    <w:p w14:paraId="79753EB7" w14:textId="77777777" w:rsidR="00117C64" w:rsidRDefault="00710AAC">
      <w:pPr>
        <w:widowControl w:val="0"/>
        <w:rPr>
          <w:rFonts w:eastAsia="Calibri"/>
          <w:lang w:val="pt-PT" w:eastAsia="lt-LT"/>
        </w:rPr>
      </w:pPr>
      <w:r>
        <w:rPr>
          <w:snapToGrid w:val="0"/>
          <w:lang w:val="pt-PT"/>
        </w:rPr>
        <w:t>Laikyti šaldytuve (2</w:t>
      </w:r>
      <w:r>
        <w:rPr>
          <w:snapToGrid w:val="0"/>
        </w:rPr>
        <w:sym w:font="Symbol" w:char="F0B0"/>
      </w:r>
      <w:r>
        <w:rPr>
          <w:snapToGrid w:val="0"/>
          <w:lang w:val="pt-PT"/>
        </w:rPr>
        <w:t>C - 8</w:t>
      </w:r>
      <w:r>
        <w:rPr>
          <w:snapToGrid w:val="0"/>
        </w:rPr>
        <w:sym w:font="Symbol" w:char="F0B0"/>
      </w:r>
      <w:r>
        <w:rPr>
          <w:snapToGrid w:val="0"/>
          <w:lang w:val="pt-PT"/>
        </w:rPr>
        <w:t>C)</w:t>
      </w:r>
      <w:r>
        <w:rPr>
          <w:rFonts w:eastAsia="Calibri"/>
          <w:lang w:val="pt-PT" w:eastAsia="lt-LT"/>
        </w:rPr>
        <w:t>.</w:t>
      </w:r>
    </w:p>
    <w:p w14:paraId="21F3FAA1" w14:textId="77777777" w:rsidR="00117C64" w:rsidRDefault="00117C64">
      <w:pPr>
        <w:widowControl w:val="0"/>
        <w:rPr>
          <w:snapToGrid w:val="0"/>
          <w:color w:val="0D0D0D"/>
          <w:lang w:val="pt-PT"/>
        </w:rPr>
      </w:pPr>
    </w:p>
    <w:p w14:paraId="27E2A79D" w14:textId="77777777" w:rsidR="00117C64" w:rsidRDefault="00117C64">
      <w:pPr>
        <w:widowControl w:val="0"/>
        <w:rPr>
          <w:rFonts w:eastAsia="Calibri"/>
          <w:lang w:val="pt-PT" w:eastAsia="lt-LT"/>
        </w:rPr>
      </w:pPr>
    </w:p>
    <w:p w14:paraId="3D45038F" w14:textId="77777777" w:rsidR="00117C64" w:rsidRDefault="00710AAC">
      <w:pPr>
        <w:widowControl w:val="0"/>
        <w:pBdr>
          <w:top w:val="single" w:sz="4" w:space="1" w:color="auto"/>
          <w:left w:val="single" w:sz="4" w:space="4" w:color="auto"/>
          <w:bottom w:val="single" w:sz="4" w:space="1" w:color="auto"/>
          <w:right w:val="single" w:sz="4" w:space="4" w:color="auto"/>
        </w:pBdr>
        <w:outlineLvl w:val="0"/>
        <w:rPr>
          <w:rFonts w:eastAsia="Calibri"/>
          <w:b/>
          <w:lang w:val="pt-PT" w:eastAsia="lt-LT"/>
        </w:rPr>
      </w:pPr>
      <w:r>
        <w:rPr>
          <w:rFonts w:eastAsia="Calibri"/>
          <w:b/>
          <w:lang w:val="pt-PT" w:eastAsia="lt-LT"/>
        </w:rPr>
        <w:t>10.</w:t>
      </w:r>
      <w:r>
        <w:rPr>
          <w:rFonts w:eastAsia="Calibri"/>
          <w:b/>
          <w:lang w:val="pt-PT" w:eastAsia="lt-LT"/>
        </w:rPr>
        <w:tab/>
      </w:r>
      <w:r>
        <w:rPr>
          <w:rFonts w:eastAsia="Calibri"/>
          <w:b/>
          <w:caps/>
          <w:lang w:val="pt-PT" w:eastAsia="lt-LT"/>
        </w:rPr>
        <w:t>specialios atsargumo priemonės DĖL NESUVARTOTO</w:t>
      </w:r>
      <w:r>
        <w:rPr>
          <w:rFonts w:eastAsia="Calibri"/>
          <w:b/>
          <w:bCs/>
          <w:lang w:val="pt-PT" w:eastAsia="lt-LT"/>
        </w:rPr>
        <w:t xml:space="preserve"> </w:t>
      </w:r>
      <w:r>
        <w:rPr>
          <w:rFonts w:eastAsia="Calibri"/>
          <w:b/>
          <w:bCs/>
          <w:caps/>
          <w:lang w:val="pt-PT" w:eastAsia="lt-LT"/>
        </w:rPr>
        <w:t>VAISTINIO PREPARATO AR JO ATLIEKų</w:t>
      </w:r>
      <w:r>
        <w:rPr>
          <w:rFonts w:eastAsia="Calibri"/>
          <w:caps/>
          <w:lang w:val="pt-PT" w:eastAsia="lt-LT"/>
        </w:rPr>
        <w:t xml:space="preserve"> </w:t>
      </w:r>
      <w:r>
        <w:rPr>
          <w:rFonts w:eastAsia="Calibri"/>
          <w:b/>
          <w:bCs/>
          <w:caps/>
          <w:lang w:val="pt-PT" w:eastAsia="lt-LT"/>
        </w:rPr>
        <w:t>TVARKYMO</w:t>
      </w:r>
      <w:r>
        <w:rPr>
          <w:rFonts w:eastAsia="Calibri"/>
          <w:b/>
          <w:caps/>
          <w:lang w:val="pt-PT" w:eastAsia="lt-LT"/>
        </w:rPr>
        <w:t xml:space="preserve"> (jei reikia)</w:t>
      </w:r>
    </w:p>
    <w:p w14:paraId="1BA65068" w14:textId="77777777" w:rsidR="00117C64" w:rsidRDefault="00117C64">
      <w:pPr>
        <w:widowControl w:val="0"/>
        <w:rPr>
          <w:rFonts w:eastAsia="Calibri"/>
          <w:lang w:val="pt-PT" w:eastAsia="lt-LT"/>
        </w:rPr>
      </w:pPr>
    </w:p>
    <w:p w14:paraId="566755E2" w14:textId="77777777" w:rsidR="00117C64" w:rsidRDefault="00117C64">
      <w:pPr>
        <w:widowControl w:val="0"/>
        <w:rPr>
          <w:rFonts w:eastAsia="Calibri"/>
          <w:lang w:val="pt-PT" w:eastAsia="lt-LT"/>
        </w:rPr>
      </w:pPr>
    </w:p>
    <w:p w14:paraId="5556B078" w14:textId="77777777" w:rsidR="00117C64" w:rsidRDefault="00710AAC">
      <w:pPr>
        <w:widowControl w:val="0"/>
        <w:pBdr>
          <w:top w:val="single" w:sz="4" w:space="1" w:color="auto"/>
          <w:left w:val="single" w:sz="4" w:space="4" w:color="auto"/>
          <w:bottom w:val="single" w:sz="4" w:space="1" w:color="auto"/>
          <w:right w:val="single" w:sz="4" w:space="4" w:color="auto"/>
        </w:pBdr>
        <w:ind w:left="540" w:hanging="540"/>
        <w:outlineLvl w:val="0"/>
        <w:rPr>
          <w:rFonts w:eastAsia="Calibri"/>
          <w:b/>
          <w:lang w:val="pt-PT" w:eastAsia="lt-LT"/>
        </w:rPr>
      </w:pPr>
      <w:r>
        <w:rPr>
          <w:rFonts w:eastAsia="Calibri"/>
          <w:b/>
          <w:lang w:val="pt-PT" w:eastAsia="lt-LT"/>
        </w:rPr>
        <w:t>11.</w:t>
      </w:r>
      <w:r>
        <w:rPr>
          <w:rFonts w:eastAsia="Calibri"/>
          <w:b/>
          <w:lang w:val="pt-PT" w:eastAsia="lt-LT"/>
        </w:rPr>
        <w:tab/>
      </w:r>
      <w:r>
        <w:rPr>
          <w:rFonts w:eastAsia="Calibri"/>
          <w:b/>
          <w:caps/>
          <w:lang w:val="pt-PT" w:eastAsia="lt-LT"/>
        </w:rPr>
        <w:t>REGISTRUOtojo pavadinimas ir adresas</w:t>
      </w:r>
    </w:p>
    <w:p w14:paraId="79BCBE9C" w14:textId="77777777" w:rsidR="00117C64" w:rsidRDefault="00117C64">
      <w:pPr>
        <w:widowControl w:val="0"/>
        <w:rPr>
          <w:rFonts w:eastAsia="Calibri"/>
          <w:lang w:val="pt-PT" w:eastAsia="lt-LT"/>
        </w:rPr>
      </w:pPr>
    </w:p>
    <w:p w14:paraId="58E970C3" w14:textId="77777777" w:rsidR="00117C64" w:rsidRDefault="00710AAC">
      <w:pPr>
        <w:widowControl w:val="0"/>
        <w:rPr>
          <w:rFonts w:eastAsia="Calibri"/>
          <w:lang w:val="pt-PT" w:eastAsia="lt-LT"/>
        </w:rPr>
      </w:pPr>
      <w:r>
        <w:rPr>
          <w:rFonts w:eastAsia="Calibri"/>
          <w:lang w:val="pt-PT" w:eastAsia="lt-LT"/>
        </w:rPr>
        <w:t>KRKA, d.d., Novo mesto, Šmarješka cesta 6, 8501 Novo mesto, Slovėnija</w:t>
      </w:r>
    </w:p>
    <w:p w14:paraId="0E97E00E" w14:textId="77777777" w:rsidR="00117C64" w:rsidRDefault="00117C64">
      <w:pPr>
        <w:widowControl w:val="0"/>
        <w:rPr>
          <w:rFonts w:eastAsia="Calibri"/>
          <w:lang w:val="pt-PT" w:eastAsia="lt-LT"/>
        </w:rPr>
      </w:pPr>
    </w:p>
    <w:p w14:paraId="737B2C2F" w14:textId="77777777" w:rsidR="00117C64" w:rsidRDefault="00117C64">
      <w:pPr>
        <w:widowControl w:val="0"/>
        <w:rPr>
          <w:rFonts w:eastAsia="Calibri"/>
          <w:lang w:val="pt-PT" w:eastAsia="lt-LT"/>
        </w:rPr>
      </w:pPr>
    </w:p>
    <w:p w14:paraId="575B02A1" w14:textId="77777777" w:rsidR="00117C64" w:rsidRDefault="00710AAC">
      <w:pPr>
        <w:widowControl w:val="0"/>
        <w:pBdr>
          <w:top w:val="single" w:sz="4" w:space="1" w:color="auto"/>
          <w:left w:val="single" w:sz="4" w:space="4" w:color="auto"/>
          <w:bottom w:val="single" w:sz="4" w:space="1" w:color="auto"/>
          <w:right w:val="single" w:sz="4" w:space="4" w:color="auto"/>
        </w:pBdr>
        <w:ind w:left="540" w:hanging="540"/>
        <w:outlineLvl w:val="0"/>
        <w:rPr>
          <w:rFonts w:eastAsia="Calibri"/>
          <w:lang w:val="pt-PT" w:eastAsia="lt-LT"/>
        </w:rPr>
      </w:pPr>
      <w:r>
        <w:rPr>
          <w:rFonts w:eastAsia="Calibri"/>
          <w:b/>
          <w:lang w:val="pt-PT" w:eastAsia="lt-LT"/>
        </w:rPr>
        <w:t>12.</w:t>
      </w:r>
      <w:r>
        <w:rPr>
          <w:rFonts w:eastAsia="Calibri"/>
          <w:b/>
          <w:lang w:val="pt-PT" w:eastAsia="lt-LT"/>
        </w:rPr>
        <w:tab/>
      </w:r>
      <w:r>
        <w:rPr>
          <w:rFonts w:eastAsia="Calibri"/>
          <w:b/>
          <w:caps/>
          <w:lang w:val="pt-PT" w:eastAsia="lt-LT"/>
        </w:rPr>
        <w:t>REGISTRACIJOS pažymėjimo numeris (-IAI)</w:t>
      </w:r>
    </w:p>
    <w:p w14:paraId="5980C88F" w14:textId="77777777" w:rsidR="00117C64" w:rsidRDefault="00117C64">
      <w:pPr>
        <w:widowControl w:val="0"/>
        <w:rPr>
          <w:rFonts w:eastAsia="Calibri"/>
          <w:lang w:val="pt-PT" w:eastAsia="lt-LT"/>
        </w:rPr>
      </w:pPr>
    </w:p>
    <w:p w14:paraId="3C9AE945" w14:textId="77777777" w:rsidR="00117C64" w:rsidRDefault="00710AAC">
      <w:pPr>
        <w:widowControl w:val="0"/>
        <w:rPr>
          <w:rFonts w:eastAsia="Calibri"/>
          <w:bCs/>
          <w:shd w:val="clear" w:color="auto" w:fill="D9D9D9"/>
          <w:lang w:val="pt-PT" w:eastAsia="lt-LT"/>
        </w:rPr>
      </w:pPr>
      <w:r>
        <w:rPr>
          <w:rFonts w:eastAsia="Calibri"/>
          <w:bCs/>
          <w:lang w:val="pt-PT" w:eastAsia="lt-LT"/>
        </w:rPr>
        <w:t xml:space="preserve">LT/1/15/3778/001 </w:t>
      </w:r>
      <w:r>
        <w:rPr>
          <w:rFonts w:eastAsia="Calibri"/>
          <w:bCs/>
          <w:shd w:val="clear" w:color="auto" w:fill="D9D9D9"/>
          <w:lang w:val="pt-PT" w:eastAsia="lt-LT"/>
        </w:rPr>
        <w:t>– 30 ml, N1</w:t>
      </w:r>
    </w:p>
    <w:p w14:paraId="1DF3D54F" w14:textId="77777777" w:rsidR="00117C64" w:rsidRDefault="00710AAC">
      <w:pPr>
        <w:widowControl w:val="0"/>
        <w:rPr>
          <w:rFonts w:eastAsia="Calibri"/>
          <w:bCs/>
          <w:shd w:val="clear" w:color="auto" w:fill="D9D9D9"/>
          <w:lang w:val="pt-PT" w:eastAsia="lt-LT"/>
        </w:rPr>
      </w:pPr>
      <w:r>
        <w:rPr>
          <w:rFonts w:eastAsia="Calibri"/>
          <w:bCs/>
          <w:shd w:val="clear" w:color="auto" w:fill="D9D9D9"/>
          <w:lang w:val="pt-PT" w:eastAsia="lt-LT"/>
        </w:rPr>
        <w:t>LT/1/15/3778/002 – 60 ml, N1</w:t>
      </w:r>
    </w:p>
    <w:p w14:paraId="2E4AF7FD" w14:textId="77777777" w:rsidR="00117C64" w:rsidRDefault="00710AAC">
      <w:pPr>
        <w:widowControl w:val="0"/>
        <w:rPr>
          <w:rFonts w:eastAsia="Calibri"/>
          <w:bCs/>
          <w:shd w:val="clear" w:color="auto" w:fill="D9D9D9"/>
          <w:lang w:val="pt-PT" w:eastAsia="lt-LT"/>
        </w:rPr>
      </w:pPr>
      <w:r>
        <w:rPr>
          <w:rFonts w:eastAsia="Calibri"/>
          <w:bCs/>
          <w:shd w:val="clear" w:color="auto" w:fill="D9D9D9"/>
          <w:lang w:val="pt-PT" w:eastAsia="lt-LT"/>
        </w:rPr>
        <w:t>LT/1/15/3778/003 – 70 ml, N1</w:t>
      </w:r>
    </w:p>
    <w:p w14:paraId="0D1878E9" w14:textId="77777777" w:rsidR="00117C64" w:rsidRDefault="00710AAC">
      <w:pPr>
        <w:widowControl w:val="0"/>
        <w:rPr>
          <w:rFonts w:eastAsia="Calibri"/>
          <w:bCs/>
          <w:shd w:val="clear" w:color="auto" w:fill="D9D9D9"/>
          <w:lang w:val="pt-PT" w:eastAsia="lt-LT"/>
        </w:rPr>
      </w:pPr>
      <w:r>
        <w:rPr>
          <w:rFonts w:eastAsia="Calibri"/>
          <w:bCs/>
          <w:shd w:val="clear" w:color="auto" w:fill="D9D9D9"/>
          <w:lang w:val="pt-PT" w:eastAsia="lt-LT"/>
        </w:rPr>
        <w:t>LT/1/15/3778/004 – 100 ml, N1</w:t>
      </w:r>
    </w:p>
    <w:p w14:paraId="7EE32781" w14:textId="77777777" w:rsidR="00117C64" w:rsidRDefault="00117C64">
      <w:pPr>
        <w:widowControl w:val="0"/>
        <w:rPr>
          <w:rFonts w:eastAsia="Calibri"/>
          <w:lang w:val="pt-PT" w:eastAsia="lt-LT"/>
        </w:rPr>
      </w:pPr>
    </w:p>
    <w:p w14:paraId="6B6F8E26" w14:textId="77777777" w:rsidR="00117C64" w:rsidRDefault="00117C64">
      <w:pPr>
        <w:widowControl w:val="0"/>
        <w:rPr>
          <w:rFonts w:eastAsia="Calibri"/>
          <w:lang w:val="pt-PT" w:eastAsia="lt-LT"/>
        </w:rPr>
      </w:pPr>
    </w:p>
    <w:p w14:paraId="31AD459C" w14:textId="77777777" w:rsidR="00117C64" w:rsidRDefault="00710AAC">
      <w:pPr>
        <w:widowControl w:val="0"/>
        <w:pBdr>
          <w:top w:val="single" w:sz="4" w:space="1" w:color="auto"/>
          <w:left w:val="single" w:sz="4" w:space="4" w:color="auto"/>
          <w:bottom w:val="single" w:sz="4" w:space="1" w:color="auto"/>
          <w:right w:val="single" w:sz="4" w:space="4" w:color="auto"/>
        </w:pBdr>
        <w:ind w:left="540" w:hanging="540"/>
        <w:outlineLvl w:val="0"/>
        <w:rPr>
          <w:rFonts w:eastAsia="Calibri"/>
          <w:lang w:val="pt-PT" w:eastAsia="lt-LT"/>
        </w:rPr>
      </w:pPr>
      <w:r>
        <w:rPr>
          <w:rFonts w:eastAsia="Calibri"/>
          <w:b/>
          <w:lang w:val="pt-PT" w:eastAsia="lt-LT"/>
        </w:rPr>
        <w:t>13.</w:t>
      </w:r>
      <w:r>
        <w:rPr>
          <w:rFonts w:eastAsia="Calibri"/>
          <w:b/>
          <w:lang w:val="pt-PT" w:eastAsia="lt-LT"/>
        </w:rPr>
        <w:tab/>
        <w:t>SERIJOS NUMERIS</w:t>
      </w:r>
    </w:p>
    <w:p w14:paraId="5F544A9C" w14:textId="77777777" w:rsidR="00117C64" w:rsidRDefault="00117C64">
      <w:pPr>
        <w:widowControl w:val="0"/>
        <w:rPr>
          <w:rFonts w:eastAsia="Calibri"/>
          <w:lang w:val="pt-PT" w:eastAsia="lt-LT"/>
        </w:rPr>
      </w:pPr>
    </w:p>
    <w:p w14:paraId="3FBF33D0" w14:textId="77777777" w:rsidR="00117C64" w:rsidRDefault="00710AAC">
      <w:pPr>
        <w:widowControl w:val="0"/>
        <w:rPr>
          <w:rFonts w:eastAsia="Calibri"/>
          <w:lang w:val="pt-PT" w:eastAsia="lt-LT"/>
        </w:rPr>
      </w:pPr>
      <w:r>
        <w:rPr>
          <w:rFonts w:eastAsia="Calibri"/>
          <w:lang w:val="pt-PT" w:eastAsia="lt-LT"/>
        </w:rPr>
        <w:t>Lot</w:t>
      </w:r>
    </w:p>
    <w:p w14:paraId="2533970B" w14:textId="77777777" w:rsidR="00117C64" w:rsidRDefault="00117C64">
      <w:pPr>
        <w:widowControl w:val="0"/>
        <w:rPr>
          <w:rFonts w:eastAsia="Calibri"/>
          <w:lang w:val="pt-PT" w:eastAsia="lt-LT"/>
        </w:rPr>
      </w:pPr>
    </w:p>
    <w:p w14:paraId="47364ABA" w14:textId="77777777" w:rsidR="00117C64" w:rsidRDefault="00117C64">
      <w:pPr>
        <w:widowControl w:val="0"/>
        <w:rPr>
          <w:rFonts w:eastAsia="Calibri"/>
          <w:lang w:val="pt-PT" w:eastAsia="lt-LT"/>
        </w:rPr>
      </w:pPr>
    </w:p>
    <w:p w14:paraId="08DD9139" w14:textId="77777777" w:rsidR="00117C64" w:rsidRDefault="00710AAC">
      <w:pPr>
        <w:widowControl w:val="0"/>
        <w:pBdr>
          <w:top w:val="single" w:sz="4" w:space="1" w:color="auto"/>
          <w:left w:val="single" w:sz="4" w:space="4" w:color="auto"/>
          <w:bottom w:val="single" w:sz="4" w:space="1" w:color="auto"/>
          <w:right w:val="single" w:sz="4" w:space="4" w:color="auto"/>
        </w:pBdr>
        <w:ind w:left="540" w:hanging="540"/>
        <w:outlineLvl w:val="0"/>
        <w:rPr>
          <w:rFonts w:eastAsia="Calibri"/>
          <w:lang w:val="pt-PT" w:eastAsia="lt-LT"/>
        </w:rPr>
      </w:pPr>
      <w:r>
        <w:rPr>
          <w:rFonts w:eastAsia="Calibri"/>
          <w:b/>
          <w:lang w:val="pt-PT" w:eastAsia="lt-LT"/>
        </w:rPr>
        <w:lastRenderedPageBreak/>
        <w:t>14.</w:t>
      </w:r>
      <w:r>
        <w:rPr>
          <w:rFonts w:eastAsia="Calibri"/>
          <w:b/>
          <w:lang w:val="pt-PT" w:eastAsia="lt-LT"/>
        </w:rPr>
        <w:tab/>
        <w:t>PARDAVIMO (IŠDAVIMO) TVARKA</w:t>
      </w:r>
    </w:p>
    <w:p w14:paraId="3718EE68" w14:textId="77777777" w:rsidR="00117C64" w:rsidRDefault="00117C64">
      <w:pPr>
        <w:widowControl w:val="0"/>
        <w:rPr>
          <w:rFonts w:eastAsia="Calibri"/>
          <w:lang w:val="pt-PT" w:eastAsia="lt-LT"/>
        </w:rPr>
      </w:pPr>
    </w:p>
    <w:p w14:paraId="527ED62F" w14:textId="77777777" w:rsidR="00117C64" w:rsidRDefault="00710AAC">
      <w:pPr>
        <w:widowControl w:val="0"/>
        <w:rPr>
          <w:rFonts w:eastAsia="Calibri"/>
          <w:lang w:val="pt-PT" w:eastAsia="lt-LT"/>
        </w:rPr>
      </w:pPr>
      <w:r>
        <w:rPr>
          <w:rFonts w:eastAsia="Calibri"/>
          <w:lang w:val="pt-PT" w:eastAsia="lt-LT"/>
        </w:rPr>
        <w:t>Receptinis vaistas.</w:t>
      </w:r>
    </w:p>
    <w:p w14:paraId="66EBB113" w14:textId="77777777" w:rsidR="00117C64" w:rsidRDefault="00117C64">
      <w:pPr>
        <w:widowControl w:val="0"/>
        <w:rPr>
          <w:rFonts w:eastAsia="Calibri"/>
          <w:lang w:val="pt-PT" w:eastAsia="lt-LT"/>
        </w:rPr>
      </w:pPr>
    </w:p>
    <w:p w14:paraId="7AF5043C" w14:textId="77777777" w:rsidR="00117C64" w:rsidRDefault="00117C64">
      <w:pPr>
        <w:widowControl w:val="0"/>
        <w:rPr>
          <w:rFonts w:eastAsia="Calibri"/>
          <w:lang w:val="pt-PT" w:eastAsia="lt-LT"/>
        </w:rPr>
      </w:pPr>
    </w:p>
    <w:p w14:paraId="24B065F0" w14:textId="77777777" w:rsidR="00117C64" w:rsidRDefault="00710AAC">
      <w:pPr>
        <w:widowControl w:val="0"/>
        <w:pBdr>
          <w:top w:val="single" w:sz="4" w:space="1" w:color="auto"/>
          <w:left w:val="single" w:sz="4" w:space="4" w:color="auto"/>
          <w:bottom w:val="single" w:sz="4" w:space="1" w:color="auto"/>
          <w:right w:val="single" w:sz="4" w:space="4" w:color="auto"/>
        </w:pBdr>
        <w:ind w:left="540" w:hanging="540"/>
        <w:outlineLvl w:val="0"/>
        <w:rPr>
          <w:rFonts w:eastAsia="Calibri"/>
          <w:lang w:val="pt-PT" w:eastAsia="lt-LT"/>
        </w:rPr>
      </w:pPr>
      <w:r>
        <w:rPr>
          <w:rFonts w:eastAsia="Calibri"/>
          <w:b/>
          <w:lang w:val="pt-PT" w:eastAsia="lt-LT"/>
        </w:rPr>
        <w:t>15.</w:t>
      </w:r>
      <w:r>
        <w:rPr>
          <w:rFonts w:eastAsia="Calibri"/>
          <w:b/>
          <w:lang w:val="pt-PT" w:eastAsia="lt-LT"/>
        </w:rPr>
        <w:tab/>
        <w:t>VARTOJIMO INSTRUKCIJA</w:t>
      </w:r>
    </w:p>
    <w:p w14:paraId="1E4370A5" w14:textId="77777777" w:rsidR="00117C64" w:rsidRDefault="00117C64">
      <w:pPr>
        <w:widowControl w:val="0"/>
        <w:rPr>
          <w:rFonts w:eastAsia="Calibri"/>
          <w:lang w:val="pt-PT" w:eastAsia="lt-LT"/>
        </w:rPr>
      </w:pPr>
    </w:p>
    <w:p w14:paraId="1C453639" w14:textId="77777777" w:rsidR="00117C64" w:rsidRDefault="00117C64">
      <w:pPr>
        <w:widowControl w:val="0"/>
        <w:rPr>
          <w:rFonts w:eastAsia="Calibri"/>
          <w:lang w:val="pt-PT" w:eastAsia="lt-LT"/>
        </w:rPr>
      </w:pPr>
    </w:p>
    <w:p w14:paraId="263DD8BD" w14:textId="77777777" w:rsidR="00117C64" w:rsidRDefault="00710AAC">
      <w:pPr>
        <w:widowControl w:val="0"/>
        <w:pBdr>
          <w:top w:val="single" w:sz="4" w:space="1" w:color="auto"/>
          <w:left w:val="single" w:sz="4" w:space="4" w:color="auto"/>
          <w:bottom w:val="single" w:sz="4" w:space="1" w:color="auto"/>
          <w:right w:val="single" w:sz="4" w:space="4" w:color="auto"/>
        </w:pBdr>
        <w:ind w:left="540" w:hanging="540"/>
        <w:outlineLvl w:val="0"/>
        <w:rPr>
          <w:rFonts w:eastAsia="Calibri"/>
          <w:lang w:val="pt-PT" w:eastAsia="lt-LT"/>
        </w:rPr>
      </w:pPr>
      <w:r>
        <w:rPr>
          <w:rFonts w:eastAsia="Calibri"/>
          <w:b/>
          <w:lang w:val="pt-PT" w:eastAsia="lt-LT"/>
        </w:rPr>
        <w:t>16.</w:t>
      </w:r>
      <w:r>
        <w:rPr>
          <w:rFonts w:eastAsia="Calibri"/>
          <w:b/>
          <w:lang w:val="pt-PT" w:eastAsia="lt-LT"/>
        </w:rPr>
        <w:tab/>
        <w:t>INFORMACIJA BRAILIO RAŠTU</w:t>
      </w:r>
    </w:p>
    <w:p w14:paraId="2DB08EB2" w14:textId="77777777" w:rsidR="00117C64" w:rsidRDefault="00117C64">
      <w:pPr>
        <w:widowControl w:val="0"/>
        <w:rPr>
          <w:rFonts w:eastAsia="Calibri"/>
          <w:lang w:val="pt-PT" w:eastAsia="lt-LT"/>
        </w:rPr>
      </w:pPr>
    </w:p>
    <w:p w14:paraId="695F19CE" w14:textId="77777777" w:rsidR="00117C64" w:rsidRPr="0068550B" w:rsidRDefault="00710AAC">
      <w:pPr>
        <w:widowControl w:val="0"/>
        <w:rPr>
          <w:rFonts w:eastAsia="Calibri"/>
          <w:lang w:val="pl-PL" w:eastAsia="lt-LT"/>
        </w:rPr>
      </w:pPr>
      <w:proofErr w:type="spellStart"/>
      <w:r w:rsidRPr="0068550B">
        <w:rPr>
          <w:rFonts w:eastAsia="Calibri"/>
          <w:lang w:val="pl-PL" w:eastAsia="lt-LT"/>
        </w:rPr>
        <w:t>Betaklav</w:t>
      </w:r>
      <w:proofErr w:type="spellEnd"/>
      <w:r w:rsidRPr="0068550B">
        <w:rPr>
          <w:rFonts w:eastAsia="Calibri"/>
          <w:lang w:val="pl-PL" w:eastAsia="lt-LT"/>
        </w:rPr>
        <w:t xml:space="preserve"> 400 mg/57 mg/5 ml</w:t>
      </w:r>
    </w:p>
    <w:p w14:paraId="006DD732" w14:textId="77777777" w:rsidR="00117C64" w:rsidRPr="0068550B" w:rsidRDefault="00117C64">
      <w:pPr>
        <w:widowControl w:val="0"/>
        <w:rPr>
          <w:rFonts w:eastAsia="Calibri"/>
          <w:lang w:val="pl-PL" w:eastAsia="lt-LT"/>
        </w:rPr>
      </w:pPr>
    </w:p>
    <w:p w14:paraId="10E54719" w14:textId="77777777" w:rsidR="00117C64" w:rsidRPr="0068550B" w:rsidRDefault="00117C64">
      <w:pPr>
        <w:widowControl w:val="0"/>
        <w:rPr>
          <w:rFonts w:eastAsia="Calibri"/>
          <w:lang w:val="pl-PL" w:eastAsia="lt-LT"/>
        </w:rPr>
      </w:pPr>
    </w:p>
    <w:p w14:paraId="46E54AD2" w14:textId="77777777" w:rsidR="00117C64" w:rsidRPr="0068550B" w:rsidRDefault="00710AAC">
      <w:pPr>
        <w:pBdr>
          <w:top w:val="single" w:sz="4" w:space="1" w:color="auto"/>
          <w:left w:val="single" w:sz="4" w:space="4" w:color="auto"/>
          <w:bottom w:val="single" w:sz="4" w:space="0" w:color="auto"/>
          <w:right w:val="single" w:sz="4" w:space="4" w:color="auto"/>
        </w:pBdr>
        <w:rPr>
          <w:i/>
          <w:noProof/>
          <w:lang w:val="pl-PL"/>
        </w:rPr>
      </w:pPr>
      <w:r w:rsidRPr="0068550B">
        <w:rPr>
          <w:b/>
          <w:noProof/>
          <w:lang w:val="pl-PL"/>
        </w:rPr>
        <w:t>17.</w:t>
      </w:r>
      <w:r w:rsidRPr="0068550B">
        <w:rPr>
          <w:b/>
          <w:noProof/>
          <w:lang w:val="pl-PL"/>
        </w:rPr>
        <w:tab/>
        <w:t>UNIKALUS IDENTIFIKATORIUS – 2D BRŪKŠNINIS KODAS</w:t>
      </w:r>
    </w:p>
    <w:p w14:paraId="65743D3B" w14:textId="77777777" w:rsidR="00117C64" w:rsidRPr="0068550B" w:rsidRDefault="00117C64">
      <w:pPr>
        <w:widowControl w:val="0"/>
        <w:rPr>
          <w:rFonts w:eastAsia="Calibri"/>
          <w:highlight w:val="lightGray"/>
          <w:lang w:val="pl-PL"/>
        </w:rPr>
      </w:pPr>
    </w:p>
    <w:p w14:paraId="375DE7FC" w14:textId="77777777" w:rsidR="00117C64" w:rsidRPr="0068550B" w:rsidRDefault="00710AAC">
      <w:pPr>
        <w:widowControl w:val="0"/>
        <w:rPr>
          <w:rFonts w:eastAsia="Calibri"/>
          <w:highlight w:val="lightGray"/>
          <w:lang w:val="pl-PL"/>
        </w:rPr>
      </w:pPr>
      <w:r w:rsidRPr="0068550B">
        <w:rPr>
          <w:rFonts w:eastAsia="Calibri"/>
          <w:highlight w:val="lightGray"/>
          <w:lang w:val="pl-PL"/>
        </w:rPr>
        <w:t xml:space="preserve">2D </w:t>
      </w:r>
      <w:proofErr w:type="spellStart"/>
      <w:r w:rsidRPr="0068550B">
        <w:rPr>
          <w:rFonts w:eastAsia="Calibri"/>
          <w:highlight w:val="lightGray"/>
          <w:lang w:val="pl-PL"/>
        </w:rPr>
        <w:t>brūkšninis</w:t>
      </w:r>
      <w:proofErr w:type="spellEnd"/>
      <w:r w:rsidRPr="0068550B">
        <w:rPr>
          <w:rFonts w:eastAsia="Calibri"/>
          <w:highlight w:val="lightGray"/>
          <w:lang w:val="pl-PL"/>
        </w:rPr>
        <w:t xml:space="preserve"> </w:t>
      </w:r>
      <w:proofErr w:type="spellStart"/>
      <w:r w:rsidRPr="0068550B">
        <w:rPr>
          <w:rFonts w:eastAsia="Calibri"/>
          <w:highlight w:val="lightGray"/>
          <w:lang w:val="pl-PL"/>
        </w:rPr>
        <w:t>kodas</w:t>
      </w:r>
      <w:proofErr w:type="spellEnd"/>
      <w:r w:rsidRPr="0068550B">
        <w:rPr>
          <w:rFonts w:eastAsia="Calibri"/>
          <w:highlight w:val="lightGray"/>
          <w:lang w:val="pl-PL"/>
        </w:rPr>
        <w:t xml:space="preserve"> </w:t>
      </w:r>
      <w:proofErr w:type="spellStart"/>
      <w:r w:rsidRPr="0068550B">
        <w:rPr>
          <w:rFonts w:eastAsia="Calibri"/>
          <w:highlight w:val="lightGray"/>
          <w:lang w:val="pl-PL"/>
        </w:rPr>
        <w:t>su</w:t>
      </w:r>
      <w:proofErr w:type="spellEnd"/>
      <w:r w:rsidRPr="0068550B">
        <w:rPr>
          <w:rFonts w:eastAsia="Calibri"/>
          <w:highlight w:val="lightGray"/>
          <w:lang w:val="pl-PL"/>
        </w:rPr>
        <w:t xml:space="preserve"> </w:t>
      </w:r>
      <w:proofErr w:type="spellStart"/>
      <w:r w:rsidRPr="0068550B">
        <w:rPr>
          <w:rFonts w:eastAsia="Calibri"/>
          <w:highlight w:val="lightGray"/>
          <w:lang w:val="pl-PL"/>
        </w:rPr>
        <w:t>nurodytu</w:t>
      </w:r>
      <w:proofErr w:type="spellEnd"/>
      <w:r w:rsidRPr="0068550B">
        <w:rPr>
          <w:rFonts w:eastAsia="Calibri"/>
          <w:highlight w:val="lightGray"/>
          <w:lang w:val="pl-PL"/>
        </w:rPr>
        <w:t xml:space="preserve"> </w:t>
      </w:r>
      <w:proofErr w:type="spellStart"/>
      <w:r w:rsidRPr="0068550B">
        <w:rPr>
          <w:rFonts w:eastAsia="Calibri"/>
          <w:highlight w:val="lightGray"/>
          <w:lang w:val="pl-PL"/>
        </w:rPr>
        <w:t>unikaliu</w:t>
      </w:r>
      <w:proofErr w:type="spellEnd"/>
      <w:r w:rsidRPr="0068550B">
        <w:rPr>
          <w:rFonts w:eastAsia="Calibri"/>
          <w:highlight w:val="lightGray"/>
          <w:lang w:val="pl-PL"/>
        </w:rPr>
        <w:t xml:space="preserve"> </w:t>
      </w:r>
      <w:proofErr w:type="spellStart"/>
      <w:r w:rsidRPr="0068550B">
        <w:rPr>
          <w:rFonts w:eastAsia="Calibri"/>
          <w:highlight w:val="lightGray"/>
          <w:lang w:val="pl-PL"/>
        </w:rPr>
        <w:t>identifikatoriumi</w:t>
      </w:r>
      <w:proofErr w:type="spellEnd"/>
      <w:r w:rsidRPr="0068550B">
        <w:rPr>
          <w:rFonts w:eastAsia="Calibri"/>
          <w:highlight w:val="lightGray"/>
          <w:lang w:val="pl-PL"/>
        </w:rPr>
        <w:t>.</w:t>
      </w:r>
    </w:p>
    <w:p w14:paraId="28998970" w14:textId="77777777" w:rsidR="00117C64" w:rsidRPr="0068550B" w:rsidRDefault="00117C64">
      <w:pPr>
        <w:widowControl w:val="0"/>
        <w:rPr>
          <w:snapToGrid w:val="0"/>
          <w:lang w:val="pl-PL" w:eastAsia="zh-CN"/>
        </w:rPr>
      </w:pPr>
    </w:p>
    <w:p w14:paraId="253A4DD4" w14:textId="77777777" w:rsidR="00117C64" w:rsidRPr="0068550B" w:rsidRDefault="00117C64">
      <w:pPr>
        <w:widowControl w:val="0"/>
        <w:rPr>
          <w:snapToGrid w:val="0"/>
          <w:lang w:val="pl-PL" w:eastAsia="zh-CN"/>
        </w:rPr>
      </w:pPr>
    </w:p>
    <w:p w14:paraId="48C88413" w14:textId="77777777" w:rsidR="00117C64" w:rsidRPr="0068550B" w:rsidRDefault="00710AAC">
      <w:pPr>
        <w:pBdr>
          <w:top w:val="single" w:sz="4" w:space="1" w:color="auto"/>
          <w:left w:val="single" w:sz="4" w:space="4" w:color="auto"/>
          <w:bottom w:val="single" w:sz="4" w:space="0" w:color="auto"/>
          <w:right w:val="single" w:sz="4" w:space="4" w:color="auto"/>
        </w:pBdr>
        <w:rPr>
          <w:i/>
          <w:noProof/>
          <w:lang w:val="pl-PL"/>
        </w:rPr>
      </w:pPr>
      <w:r w:rsidRPr="0068550B">
        <w:rPr>
          <w:b/>
          <w:noProof/>
          <w:lang w:val="pl-PL"/>
        </w:rPr>
        <w:t>18.</w:t>
      </w:r>
      <w:r w:rsidRPr="0068550B">
        <w:rPr>
          <w:b/>
          <w:noProof/>
          <w:lang w:val="pl-PL"/>
        </w:rPr>
        <w:tab/>
        <w:t>UNIKALUS IDENTIFIKATORIUS – ŽMONĖMS SUPRANTAMI DUOMENYS</w:t>
      </w:r>
    </w:p>
    <w:p w14:paraId="4F7FA05F" w14:textId="77777777" w:rsidR="00117C64" w:rsidRPr="0068550B" w:rsidRDefault="00117C64">
      <w:pPr>
        <w:widowControl w:val="0"/>
        <w:rPr>
          <w:rFonts w:eastAsia="Calibri"/>
          <w:lang w:val="pl-PL"/>
        </w:rPr>
      </w:pPr>
    </w:p>
    <w:p w14:paraId="6E3843AF" w14:textId="77777777" w:rsidR="00117C64" w:rsidRPr="0068550B" w:rsidRDefault="00710AAC">
      <w:pPr>
        <w:rPr>
          <w:lang w:val="pl-PL"/>
        </w:rPr>
      </w:pPr>
      <w:r w:rsidRPr="0068550B">
        <w:rPr>
          <w:lang w:val="pl-PL"/>
        </w:rPr>
        <w:t>PC</w:t>
      </w:r>
    </w:p>
    <w:p w14:paraId="7F899558" w14:textId="77777777" w:rsidR="00117C64" w:rsidRPr="0068550B" w:rsidRDefault="00710AAC">
      <w:pPr>
        <w:rPr>
          <w:lang w:val="pl-PL"/>
        </w:rPr>
      </w:pPr>
      <w:r w:rsidRPr="0068550B">
        <w:rPr>
          <w:lang w:val="pl-PL"/>
        </w:rPr>
        <w:t>SN</w:t>
      </w:r>
    </w:p>
    <w:p w14:paraId="5C334C13" w14:textId="77777777" w:rsidR="00117C64" w:rsidRPr="0068550B" w:rsidRDefault="00710AAC">
      <w:pPr>
        <w:rPr>
          <w:lang w:val="pl-PL"/>
        </w:rPr>
      </w:pPr>
      <w:r w:rsidRPr="0068550B">
        <w:rPr>
          <w:highlight w:val="lightGray"/>
          <w:lang w:val="pl-PL"/>
        </w:rPr>
        <w:t>NN</w:t>
      </w:r>
    </w:p>
    <w:p w14:paraId="36FA5F87" w14:textId="77777777" w:rsidR="00117C64" w:rsidRPr="0068550B" w:rsidRDefault="00117C64">
      <w:pPr>
        <w:widowControl w:val="0"/>
        <w:rPr>
          <w:noProof/>
          <w:highlight w:val="red"/>
          <w:lang w:val="pl-PL"/>
        </w:rPr>
      </w:pPr>
    </w:p>
    <w:p w14:paraId="3E2F83BA" w14:textId="77777777" w:rsidR="00117C64" w:rsidRPr="0068550B" w:rsidRDefault="00117C64">
      <w:pPr>
        <w:widowControl w:val="0"/>
        <w:rPr>
          <w:rFonts w:eastAsia="Calibri"/>
          <w:lang w:val="pl-PL" w:eastAsia="lt-LT"/>
        </w:rPr>
      </w:pPr>
    </w:p>
    <w:p w14:paraId="3FDD4D90" w14:textId="77777777" w:rsidR="00117C64" w:rsidRPr="0068550B" w:rsidRDefault="00710AAC">
      <w:pPr>
        <w:widowControl w:val="0"/>
        <w:rPr>
          <w:rFonts w:eastAsia="Calibri"/>
          <w:lang w:val="pl-PL" w:eastAsia="lt-LT"/>
        </w:rPr>
      </w:pPr>
      <w:r w:rsidRPr="0068550B">
        <w:rPr>
          <w:rFonts w:eastAsia="Calibri"/>
          <w:b/>
          <w:lang w:val="pl-PL" w:eastAsia="lt-LT"/>
        </w:rPr>
        <w:br w:type="page"/>
      </w:r>
    </w:p>
    <w:p w14:paraId="27F562BC" w14:textId="77777777" w:rsidR="00117C64" w:rsidRPr="0068550B" w:rsidRDefault="00710AAC">
      <w:pPr>
        <w:widowControl w:val="0"/>
        <w:pBdr>
          <w:top w:val="single" w:sz="4" w:space="1" w:color="auto"/>
          <w:left w:val="single" w:sz="4" w:space="1" w:color="auto"/>
          <w:bottom w:val="single" w:sz="4" w:space="1" w:color="auto"/>
          <w:right w:val="single" w:sz="4" w:space="1" w:color="auto"/>
        </w:pBdr>
        <w:rPr>
          <w:rFonts w:eastAsia="Calibri"/>
          <w:b/>
          <w:lang w:val="pl-PL" w:eastAsia="lt-LT"/>
        </w:rPr>
      </w:pPr>
      <w:r w:rsidRPr="0068550B">
        <w:rPr>
          <w:rFonts w:eastAsia="Calibri"/>
          <w:b/>
          <w:lang w:val="pl-PL" w:eastAsia="lt-LT"/>
        </w:rPr>
        <w:lastRenderedPageBreak/>
        <w:t>INFORMACIJA ANT VIDINĖS PAKUOTĖS</w:t>
      </w:r>
    </w:p>
    <w:p w14:paraId="0BD97C79" w14:textId="77777777" w:rsidR="00117C64" w:rsidRPr="0068550B" w:rsidRDefault="00117C64">
      <w:pPr>
        <w:widowControl w:val="0"/>
        <w:pBdr>
          <w:top w:val="single" w:sz="4" w:space="1" w:color="auto"/>
          <w:left w:val="single" w:sz="4" w:space="1" w:color="auto"/>
          <w:bottom w:val="single" w:sz="4" w:space="1" w:color="auto"/>
          <w:right w:val="single" w:sz="4" w:space="1" w:color="auto"/>
        </w:pBdr>
        <w:rPr>
          <w:rFonts w:eastAsia="Calibri"/>
          <w:bCs/>
          <w:lang w:val="pl-PL" w:eastAsia="lt-LT"/>
        </w:rPr>
      </w:pPr>
    </w:p>
    <w:p w14:paraId="3188EDF2" w14:textId="77777777" w:rsidR="00117C64" w:rsidRPr="0068550B" w:rsidRDefault="00710AAC">
      <w:pPr>
        <w:widowControl w:val="0"/>
        <w:pBdr>
          <w:top w:val="single" w:sz="4" w:space="1" w:color="auto"/>
          <w:left w:val="single" w:sz="4" w:space="1" w:color="auto"/>
          <w:bottom w:val="single" w:sz="4" w:space="1" w:color="auto"/>
          <w:right w:val="single" w:sz="4" w:space="1" w:color="auto"/>
        </w:pBdr>
        <w:rPr>
          <w:rFonts w:eastAsia="Calibri"/>
          <w:bCs/>
          <w:lang w:val="pl-PL" w:eastAsia="lt-LT"/>
        </w:rPr>
      </w:pPr>
      <w:r w:rsidRPr="0068550B">
        <w:rPr>
          <w:rFonts w:eastAsia="Calibri"/>
          <w:b/>
          <w:lang w:val="pl-PL" w:eastAsia="lt-LT"/>
        </w:rPr>
        <w:t>ETIKETĖ</w:t>
      </w:r>
    </w:p>
    <w:p w14:paraId="6D1D3B65" w14:textId="77777777" w:rsidR="00117C64" w:rsidRPr="0068550B" w:rsidRDefault="00117C64">
      <w:pPr>
        <w:widowControl w:val="0"/>
        <w:rPr>
          <w:rFonts w:eastAsia="Calibri"/>
          <w:lang w:val="pl-PL" w:eastAsia="lt-LT"/>
        </w:rPr>
      </w:pPr>
    </w:p>
    <w:p w14:paraId="157C93C5" w14:textId="77777777" w:rsidR="00117C64" w:rsidRPr="0068550B" w:rsidRDefault="00117C64">
      <w:pPr>
        <w:widowControl w:val="0"/>
        <w:rPr>
          <w:rFonts w:eastAsia="Calibri"/>
          <w:lang w:val="pl-PL" w:eastAsia="lt-LT"/>
        </w:rPr>
      </w:pPr>
    </w:p>
    <w:p w14:paraId="673DACA1" w14:textId="77777777" w:rsidR="00117C64" w:rsidRPr="0068550B" w:rsidRDefault="00710AAC">
      <w:pPr>
        <w:widowControl w:val="0"/>
        <w:pBdr>
          <w:top w:val="single" w:sz="4" w:space="1" w:color="auto"/>
          <w:left w:val="single" w:sz="4" w:space="4" w:color="auto"/>
          <w:bottom w:val="single" w:sz="4" w:space="1" w:color="auto"/>
          <w:right w:val="single" w:sz="4" w:space="4" w:color="auto"/>
        </w:pBdr>
        <w:outlineLvl w:val="0"/>
        <w:rPr>
          <w:rFonts w:eastAsia="Calibri"/>
          <w:lang w:val="it-CH" w:eastAsia="lt-LT"/>
        </w:rPr>
      </w:pPr>
      <w:r w:rsidRPr="0068550B">
        <w:rPr>
          <w:rFonts w:eastAsia="Calibri"/>
          <w:b/>
          <w:lang w:val="it-CH" w:eastAsia="lt-LT"/>
        </w:rPr>
        <w:t>1.</w:t>
      </w:r>
      <w:r w:rsidRPr="0068550B">
        <w:rPr>
          <w:rFonts w:eastAsia="Calibri"/>
          <w:b/>
          <w:lang w:val="it-CH" w:eastAsia="lt-LT"/>
        </w:rPr>
        <w:tab/>
        <w:t>VAISTINIO PREPARATO PAVADINIMAS</w:t>
      </w:r>
    </w:p>
    <w:p w14:paraId="441481F1" w14:textId="77777777" w:rsidR="00117C64" w:rsidRPr="0068550B" w:rsidRDefault="00117C64">
      <w:pPr>
        <w:widowControl w:val="0"/>
        <w:rPr>
          <w:rFonts w:eastAsia="Calibri"/>
          <w:lang w:val="it-CH" w:eastAsia="lt-LT"/>
        </w:rPr>
      </w:pPr>
    </w:p>
    <w:p w14:paraId="61C9D224" w14:textId="77777777" w:rsidR="00117C64" w:rsidRDefault="00710AAC">
      <w:pPr>
        <w:widowControl w:val="0"/>
        <w:rPr>
          <w:rFonts w:eastAsia="Calibri"/>
          <w:lang w:val="pt-PT" w:eastAsia="lt-LT"/>
        </w:rPr>
      </w:pPr>
      <w:r>
        <w:rPr>
          <w:rFonts w:eastAsia="Calibri"/>
          <w:lang w:val="pt-PT" w:eastAsia="lt-LT"/>
        </w:rPr>
        <w:t>Betaklav 400 mg/57 mg/5 ml milteliai geriamajai suspensijai</w:t>
      </w:r>
    </w:p>
    <w:p w14:paraId="168F95E2" w14:textId="77777777" w:rsidR="00117C64" w:rsidRDefault="00117C64">
      <w:pPr>
        <w:widowControl w:val="0"/>
        <w:rPr>
          <w:rFonts w:eastAsia="Calibri"/>
          <w:lang w:val="pt-PT" w:eastAsia="lt-LT"/>
        </w:rPr>
      </w:pPr>
    </w:p>
    <w:p w14:paraId="1D75BAAC" w14:textId="77777777" w:rsidR="00117C64" w:rsidRDefault="00710AAC">
      <w:pPr>
        <w:rPr>
          <w:rFonts w:eastAsia="Calibri"/>
          <w:lang w:val="pt-PT" w:eastAsia="lt-LT"/>
        </w:rPr>
      </w:pPr>
      <w:r>
        <w:rPr>
          <w:lang w:val="sl-SI" w:eastAsia="sl-SI"/>
        </w:rPr>
        <w:t>amoxicillinum/acidum clavulanicum</w:t>
      </w:r>
    </w:p>
    <w:p w14:paraId="48871B78" w14:textId="77777777" w:rsidR="00117C64" w:rsidRDefault="00117C64">
      <w:pPr>
        <w:widowControl w:val="0"/>
        <w:rPr>
          <w:rFonts w:eastAsia="Calibri"/>
          <w:lang w:val="pt-PT" w:eastAsia="lt-LT"/>
        </w:rPr>
      </w:pPr>
    </w:p>
    <w:p w14:paraId="0235B346" w14:textId="77777777" w:rsidR="00117C64" w:rsidRDefault="00117C64">
      <w:pPr>
        <w:widowControl w:val="0"/>
        <w:rPr>
          <w:rFonts w:eastAsia="Calibri"/>
          <w:lang w:val="pt-PT" w:eastAsia="lt-LT"/>
        </w:rPr>
      </w:pPr>
    </w:p>
    <w:p w14:paraId="612B2E63" w14:textId="77777777" w:rsidR="00117C64" w:rsidRDefault="00710AAC">
      <w:pPr>
        <w:widowControl w:val="0"/>
        <w:pBdr>
          <w:top w:val="single" w:sz="4" w:space="1" w:color="auto"/>
          <w:left w:val="single" w:sz="4" w:space="4" w:color="auto"/>
          <w:bottom w:val="single" w:sz="4" w:space="1" w:color="auto"/>
          <w:right w:val="single" w:sz="4" w:space="4" w:color="auto"/>
        </w:pBdr>
        <w:outlineLvl w:val="0"/>
        <w:rPr>
          <w:rFonts w:eastAsia="Calibri"/>
          <w:b/>
          <w:lang w:val="pt-PT" w:eastAsia="lt-LT"/>
        </w:rPr>
      </w:pPr>
      <w:r>
        <w:rPr>
          <w:rFonts w:eastAsia="Calibri"/>
          <w:b/>
          <w:lang w:val="pt-PT" w:eastAsia="lt-LT"/>
        </w:rPr>
        <w:t>2.</w:t>
      </w:r>
      <w:r>
        <w:rPr>
          <w:rFonts w:eastAsia="Calibri"/>
          <w:b/>
          <w:lang w:val="pt-PT" w:eastAsia="lt-LT"/>
        </w:rPr>
        <w:tab/>
        <w:t>VEIKLIOJI (-IOS) MEDŽIAGA (-OS) IR JOS (-Ų) KIEKIS (-IAI)</w:t>
      </w:r>
    </w:p>
    <w:p w14:paraId="509F8161" w14:textId="77777777" w:rsidR="00117C64" w:rsidRDefault="00117C64">
      <w:pPr>
        <w:widowControl w:val="0"/>
        <w:rPr>
          <w:rFonts w:eastAsia="Calibri"/>
          <w:lang w:val="pt-PT" w:eastAsia="lt-LT"/>
        </w:rPr>
      </w:pPr>
    </w:p>
    <w:p w14:paraId="123348EC" w14:textId="77777777" w:rsidR="00117C64" w:rsidRDefault="00710AAC">
      <w:pPr>
        <w:widowControl w:val="0"/>
        <w:rPr>
          <w:rFonts w:eastAsia="Calibri"/>
          <w:lang w:val="pt-PT" w:eastAsia="lt-LT"/>
        </w:rPr>
      </w:pPr>
      <w:r>
        <w:rPr>
          <w:rFonts w:eastAsia="Calibri"/>
          <w:lang w:val="pt-PT" w:eastAsia="lt-LT"/>
        </w:rPr>
        <w:t>5 ml suspensijos yra 400 mg amoksicilino (amoksicilino trihidrato pavidalu) ir 57 mg klavulano rūgšties (kalio klavulanato pavidalu).</w:t>
      </w:r>
    </w:p>
    <w:p w14:paraId="548141AD" w14:textId="77777777" w:rsidR="00117C64" w:rsidRDefault="00710AAC">
      <w:pPr>
        <w:widowControl w:val="0"/>
        <w:rPr>
          <w:rFonts w:eastAsia="Calibri"/>
          <w:lang w:val="pt-PT" w:eastAsia="lt-LT"/>
        </w:rPr>
      </w:pPr>
      <w:r>
        <w:rPr>
          <w:rFonts w:eastAsia="Calibri"/>
          <w:lang w:val="pt-PT" w:eastAsia="lt-LT"/>
        </w:rPr>
        <w:t>1 ml suspensijos yra 80 mg amoksicilino (amoksicilino trihidrato pavidalu) ir 11,4 mg klavulano rūgšties (kalio klavulanato pavidalu).</w:t>
      </w:r>
    </w:p>
    <w:p w14:paraId="7DC16FAC" w14:textId="77777777" w:rsidR="00117C64" w:rsidRDefault="00117C64">
      <w:pPr>
        <w:widowControl w:val="0"/>
        <w:rPr>
          <w:rFonts w:eastAsia="Calibri"/>
          <w:lang w:val="pt-PT" w:eastAsia="lt-LT"/>
        </w:rPr>
      </w:pPr>
    </w:p>
    <w:p w14:paraId="00E613EC" w14:textId="77777777" w:rsidR="00117C64" w:rsidRDefault="00117C64">
      <w:pPr>
        <w:widowControl w:val="0"/>
        <w:rPr>
          <w:rFonts w:eastAsia="Calibri"/>
          <w:lang w:val="pt-PT" w:eastAsia="lt-LT"/>
        </w:rPr>
      </w:pPr>
    </w:p>
    <w:p w14:paraId="1596F0B8" w14:textId="77777777" w:rsidR="00117C64" w:rsidRDefault="00710AAC">
      <w:pPr>
        <w:widowControl w:val="0"/>
        <w:pBdr>
          <w:top w:val="single" w:sz="4" w:space="1" w:color="auto"/>
          <w:left w:val="single" w:sz="4" w:space="4" w:color="auto"/>
          <w:bottom w:val="single" w:sz="4" w:space="1" w:color="auto"/>
          <w:right w:val="single" w:sz="4" w:space="4" w:color="auto"/>
        </w:pBdr>
        <w:outlineLvl w:val="0"/>
        <w:rPr>
          <w:rFonts w:eastAsia="Calibri"/>
          <w:lang w:val="pt-PT" w:eastAsia="lt-LT"/>
        </w:rPr>
      </w:pPr>
      <w:r>
        <w:rPr>
          <w:rFonts w:eastAsia="Calibri"/>
          <w:b/>
          <w:lang w:val="pt-PT" w:eastAsia="lt-LT"/>
        </w:rPr>
        <w:t>3.</w:t>
      </w:r>
      <w:r>
        <w:rPr>
          <w:rFonts w:eastAsia="Calibri"/>
          <w:b/>
          <w:lang w:val="pt-PT" w:eastAsia="lt-LT"/>
        </w:rPr>
        <w:tab/>
        <w:t>PAGALBINIŲ MEDŽIAGŲ SĄRAŠAS</w:t>
      </w:r>
    </w:p>
    <w:p w14:paraId="5A9D8E39" w14:textId="77777777" w:rsidR="00117C64" w:rsidRDefault="00117C64">
      <w:pPr>
        <w:widowControl w:val="0"/>
        <w:rPr>
          <w:rFonts w:eastAsia="Calibri"/>
          <w:lang w:val="pt-PT" w:eastAsia="lt-LT"/>
        </w:rPr>
      </w:pPr>
    </w:p>
    <w:p w14:paraId="6965FBB5" w14:textId="77777777" w:rsidR="00117C64" w:rsidRDefault="00710AAC">
      <w:pPr>
        <w:widowControl w:val="0"/>
        <w:rPr>
          <w:rFonts w:eastAsia="Calibri"/>
          <w:lang w:val="pt-PT" w:eastAsia="lt-LT"/>
        </w:rPr>
      </w:pPr>
      <w:r>
        <w:rPr>
          <w:rFonts w:eastAsia="Calibri"/>
          <w:lang w:val="pt-PT" w:eastAsia="lt-LT"/>
        </w:rPr>
        <w:t>Sudėtyje yra aspartamo (E951) ir kalio.</w:t>
      </w:r>
    </w:p>
    <w:p w14:paraId="08762C91" w14:textId="77777777" w:rsidR="00117C64" w:rsidRDefault="00710AAC">
      <w:pPr>
        <w:widowControl w:val="0"/>
        <w:rPr>
          <w:rFonts w:eastAsia="Calibri"/>
          <w:lang w:val="pt-PT" w:eastAsia="lt-LT"/>
        </w:rPr>
      </w:pPr>
      <w:r>
        <w:rPr>
          <w:rFonts w:eastAsia="Calibri"/>
          <w:lang w:val="pt-PT" w:eastAsia="lt-LT"/>
        </w:rPr>
        <w:t>Daugiau informacijos pateikiama pakuotės lapelyje.</w:t>
      </w:r>
    </w:p>
    <w:p w14:paraId="38987A09" w14:textId="77777777" w:rsidR="00117C64" w:rsidRDefault="00117C64">
      <w:pPr>
        <w:widowControl w:val="0"/>
        <w:rPr>
          <w:rFonts w:eastAsia="Calibri"/>
          <w:lang w:val="pt-PT" w:eastAsia="lt-LT"/>
        </w:rPr>
      </w:pPr>
    </w:p>
    <w:p w14:paraId="4C8E906C" w14:textId="77777777" w:rsidR="00117C64" w:rsidRDefault="00117C64">
      <w:pPr>
        <w:widowControl w:val="0"/>
        <w:rPr>
          <w:rFonts w:eastAsia="Calibri"/>
          <w:lang w:val="pt-PT" w:eastAsia="lt-LT"/>
        </w:rPr>
      </w:pPr>
    </w:p>
    <w:p w14:paraId="14476152" w14:textId="77777777" w:rsidR="00117C64" w:rsidRDefault="00710AAC">
      <w:pPr>
        <w:widowControl w:val="0"/>
        <w:pBdr>
          <w:top w:val="single" w:sz="4" w:space="1" w:color="auto"/>
          <w:left w:val="single" w:sz="4" w:space="4" w:color="auto"/>
          <w:bottom w:val="single" w:sz="4" w:space="1" w:color="auto"/>
          <w:right w:val="single" w:sz="4" w:space="4" w:color="auto"/>
        </w:pBdr>
        <w:outlineLvl w:val="0"/>
        <w:rPr>
          <w:rFonts w:eastAsia="Calibri"/>
          <w:lang w:val="pt-PT" w:eastAsia="lt-LT"/>
        </w:rPr>
      </w:pPr>
      <w:r>
        <w:rPr>
          <w:rFonts w:eastAsia="Calibri"/>
          <w:b/>
          <w:lang w:val="pt-PT" w:eastAsia="lt-LT"/>
        </w:rPr>
        <w:t>4.</w:t>
      </w:r>
      <w:r>
        <w:rPr>
          <w:rFonts w:eastAsia="Calibri"/>
          <w:b/>
          <w:lang w:val="pt-PT" w:eastAsia="lt-LT"/>
        </w:rPr>
        <w:tab/>
        <w:t>FARMACINĖ FORMA IR KIEKIS PAKUOTĖJE</w:t>
      </w:r>
    </w:p>
    <w:p w14:paraId="116D315A" w14:textId="77777777" w:rsidR="00117C64" w:rsidRDefault="00117C64">
      <w:pPr>
        <w:widowControl w:val="0"/>
        <w:rPr>
          <w:rFonts w:eastAsia="Calibri"/>
          <w:lang w:val="pt-PT" w:eastAsia="lt-LT"/>
        </w:rPr>
      </w:pPr>
    </w:p>
    <w:p w14:paraId="250B03C4" w14:textId="77777777" w:rsidR="00117C64" w:rsidRDefault="00710AAC">
      <w:pPr>
        <w:widowControl w:val="0"/>
        <w:rPr>
          <w:lang w:val="pt-PT" w:eastAsia="sl-SI"/>
        </w:rPr>
      </w:pPr>
      <w:r>
        <w:rPr>
          <w:bCs/>
          <w:highlight w:val="lightGray"/>
          <w:lang w:val="pt-PT"/>
        </w:rPr>
        <w:t>Milteliai geriamajai suspensijai</w:t>
      </w:r>
    </w:p>
    <w:p w14:paraId="329C4747" w14:textId="77777777" w:rsidR="00117C64" w:rsidRDefault="00117C64">
      <w:pPr>
        <w:widowControl w:val="0"/>
        <w:rPr>
          <w:lang w:val="pt-PT" w:eastAsia="sl-SI"/>
        </w:rPr>
      </w:pPr>
    </w:p>
    <w:p w14:paraId="306736CD" w14:textId="77777777" w:rsidR="00117C64" w:rsidRDefault="00710AAC">
      <w:pPr>
        <w:widowControl w:val="0"/>
        <w:rPr>
          <w:lang w:val="pt-PT" w:eastAsia="sl-SI"/>
        </w:rPr>
      </w:pPr>
      <w:r>
        <w:rPr>
          <w:lang w:val="pt-PT" w:eastAsia="sl-SI"/>
        </w:rPr>
        <w:t>Milteliai 30 ml geriamosios suspensijos paruošti</w:t>
      </w:r>
    </w:p>
    <w:p w14:paraId="02AE1F4F" w14:textId="77777777" w:rsidR="00117C64" w:rsidRDefault="00710AAC">
      <w:pPr>
        <w:widowControl w:val="0"/>
        <w:rPr>
          <w:highlight w:val="lightGray"/>
          <w:lang w:val="pt-PT" w:eastAsia="sl-SI"/>
        </w:rPr>
      </w:pPr>
      <w:r>
        <w:rPr>
          <w:highlight w:val="lightGray"/>
          <w:lang w:val="pt-PT" w:eastAsia="sl-SI"/>
        </w:rPr>
        <w:t>Milteliai 60 ml geriamosios suspensijos paruošti</w:t>
      </w:r>
    </w:p>
    <w:p w14:paraId="6CF3BC17" w14:textId="77777777" w:rsidR="00117C64" w:rsidRDefault="00710AAC">
      <w:pPr>
        <w:widowControl w:val="0"/>
        <w:rPr>
          <w:highlight w:val="lightGray"/>
          <w:lang w:val="pt-PT" w:eastAsia="sl-SI"/>
        </w:rPr>
      </w:pPr>
      <w:r>
        <w:rPr>
          <w:highlight w:val="lightGray"/>
          <w:lang w:val="pt-PT" w:eastAsia="sl-SI"/>
        </w:rPr>
        <w:t>Milteliai 70 ml geriamosios suspensijos paruošti</w:t>
      </w:r>
    </w:p>
    <w:p w14:paraId="5D83A682" w14:textId="77777777" w:rsidR="00117C64" w:rsidRDefault="00710AAC">
      <w:pPr>
        <w:widowControl w:val="0"/>
        <w:rPr>
          <w:lang w:val="pt-PT"/>
        </w:rPr>
      </w:pPr>
      <w:r>
        <w:rPr>
          <w:highlight w:val="lightGray"/>
          <w:lang w:val="pt-PT" w:eastAsia="sl-SI"/>
        </w:rPr>
        <w:t>Milteliai 100 ml geriamosios suspensijos paruošti</w:t>
      </w:r>
    </w:p>
    <w:p w14:paraId="1E97A637" w14:textId="77777777" w:rsidR="00117C64" w:rsidRDefault="00117C64">
      <w:pPr>
        <w:widowControl w:val="0"/>
        <w:rPr>
          <w:rFonts w:eastAsia="Calibri"/>
          <w:lang w:val="pt-PT" w:eastAsia="lt-LT"/>
        </w:rPr>
      </w:pPr>
    </w:p>
    <w:p w14:paraId="3AD04F6B" w14:textId="77777777" w:rsidR="00117C64" w:rsidRDefault="00117C64">
      <w:pPr>
        <w:widowControl w:val="0"/>
        <w:rPr>
          <w:rFonts w:eastAsia="Calibri"/>
          <w:lang w:val="pt-PT" w:eastAsia="lt-LT"/>
        </w:rPr>
      </w:pPr>
    </w:p>
    <w:p w14:paraId="648381A1" w14:textId="77777777" w:rsidR="00117C64" w:rsidRDefault="00710AAC">
      <w:pPr>
        <w:widowControl w:val="0"/>
        <w:pBdr>
          <w:top w:val="single" w:sz="4" w:space="1" w:color="auto"/>
          <w:left w:val="single" w:sz="4" w:space="4" w:color="auto"/>
          <w:bottom w:val="single" w:sz="4" w:space="1" w:color="auto"/>
          <w:right w:val="single" w:sz="4" w:space="4" w:color="auto"/>
        </w:pBdr>
        <w:outlineLvl w:val="0"/>
        <w:rPr>
          <w:rFonts w:eastAsia="Calibri"/>
          <w:lang w:val="pt-PT" w:eastAsia="lt-LT"/>
        </w:rPr>
      </w:pPr>
      <w:r>
        <w:rPr>
          <w:rFonts w:eastAsia="Calibri"/>
          <w:b/>
          <w:lang w:val="pt-PT" w:eastAsia="lt-LT"/>
        </w:rPr>
        <w:t>5.</w:t>
      </w:r>
      <w:r>
        <w:rPr>
          <w:rFonts w:eastAsia="Calibri"/>
          <w:b/>
          <w:lang w:val="pt-PT" w:eastAsia="lt-LT"/>
        </w:rPr>
        <w:tab/>
        <w:t>VARTOJIMO METODAS IR BŪDAS (-AI)</w:t>
      </w:r>
    </w:p>
    <w:p w14:paraId="2410DB73" w14:textId="77777777" w:rsidR="00117C64" w:rsidRDefault="00117C64">
      <w:pPr>
        <w:widowControl w:val="0"/>
        <w:rPr>
          <w:rFonts w:eastAsia="Calibri"/>
          <w:i/>
          <w:lang w:val="pt-PT" w:eastAsia="lt-LT"/>
        </w:rPr>
      </w:pPr>
    </w:p>
    <w:p w14:paraId="35BF9C13" w14:textId="77777777" w:rsidR="00117C64" w:rsidRDefault="00710AAC">
      <w:pPr>
        <w:widowControl w:val="0"/>
        <w:rPr>
          <w:rFonts w:eastAsia="Calibri"/>
          <w:lang w:val="pt-PT" w:eastAsia="lt-LT"/>
        </w:rPr>
      </w:pPr>
      <w:r>
        <w:rPr>
          <w:rFonts w:eastAsia="Calibri"/>
          <w:lang w:val="pt-PT" w:eastAsia="lt-LT"/>
        </w:rPr>
        <w:t>Vartoti per burną</w:t>
      </w:r>
    </w:p>
    <w:p w14:paraId="12D361D1" w14:textId="77777777" w:rsidR="00117C64" w:rsidRDefault="00710AAC">
      <w:pPr>
        <w:widowControl w:val="0"/>
        <w:rPr>
          <w:rFonts w:eastAsia="Calibri"/>
          <w:lang w:val="pt-PT" w:eastAsia="lt-LT"/>
        </w:rPr>
      </w:pPr>
      <w:r>
        <w:rPr>
          <w:rFonts w:eastAsia="Calibri"/>
          <w:lang w:val="pt-PT" w:eastAsia="lt-LT"/>
        </w:rPr>
        <w:t>Prieš vartojimą perskaitykite pakuotės lapelį.</w:t>
      </w:r>
    </w:p>
    <w:p w14:paraId="525C4B64" w14:textId="77777777" w:rsidR="00117C64" w:rsidRDefault="00710AAC">
      <w:pPr>
        <w:widowControl w:val="0"/>
        <w:rPr>
          <w:rFonts w:eastAsia="Calibri"/>
          <w:lang w:val="pt-PT" w:eastAsia="lt-LT"/>
        </w:rPr>
      </w:pPr>
      <w:r>
        <w:rPr>
          <w:rFonts w:eastAsia="Calibri"/>
          <w:lang w:val="pt-PT" w:eastAsia="lt-LT"/>
        </w:rPr>
        <w:t>Kiekvieną kartą prieš vartojimą buteliuką pakratykite.</w:t>
      </w:r>
    </w:p>
    <w:p w14:paraId="39C52B92" w14:textId="77777777" w:rsidR="00117C64" w:rsidRDefault="00117C64">
      <w:pPr>
        <w:widowControl w:val="0"/>
        <w:rPr>
          <w:rFonts w:eastAsia="Calibri"/>
          <w:lang w:val="pt-PT" w:eastAsia="lt-LT"/>
        </w:rPr>
      </w:pPr>
    </w:p>
    <w:p w14:paraId="5C255DA0" w14:textId="77777777" w:rsidR="00117C64" w:rsidRDefault="00117C64">
      <w:pPr>
        <w:widowControl w:val="0"/>
        <w:rPr>
          <w:rFonts w:eastAsia="Calibri"/>
          <w:lang w:val="pt-PT" w:eastAsia="lt-LT"/>
        </w:rPr>
      </w:pPr>
    </w:p>
    <w:p w14:paraId="208597F2" w14:textId="77777777" w:rsidR="00117C64" w:rsidRDefault="00710AAC">
      <w:pPr>
        <w:widowControl w:val="0"/>
        <w:pBdr>
          <w:top w:val="single" w:sz="4" w:space="1" w:color="auto"/>
          <w:left w:val="single" w:sz="4" w:space="4" w:color="auto"/>
          <w:bottom w:val="single" w:sz="4" w:space="1" w:color="auto"/>
          <w:right w:val="single" w:sz="4" w:space="4" w:color="auto"/>
        </w:pBdr>
        <w:outlineLvl w:val="0"/>
        <w:rPr>
          <w:rFonts w:eastAsia="Calibri"/>
          <w:lang w:val="pt-PT" w:eastAsia="lt-LT"/>
        </w:rPr>
      </w:pPr>
      <w:r>
        <w:rPr>
          <w:rFonts w:eastAsia="Calibri"/>
          <w:b/>
          <w:lang w:val="pt-PT" w:eastAsia="lt-LT"/>
        </w:rPr>
        <w:t>6.</w:t>
      </w:r>
      <w:r>
        <w:rPr>
          <w:rFonts w:eastAsia="Calibri"/>
          <w:b/>
          <w:lang w:val="pt-PT" w:eastAsia="lt-LT"/>
        </w:rPr>
        <w:tab/>
        <w:t>SPECIALUS ĮSPĖJIMAS, KAD VAISTINĮ PREPARATĄ BŪTINA LAIKYTI VAIKAMS NEPASTEBIMOJE IR NEPASIEKIAMOJE VIETOJE</w:t>
      </w:r>
    </w:p>
    <w:p w14:paraId="4022EA11" w14:textId="77777777" w:rsidR="00117C64" w:rsidRDefault="00117C64">
      <w:pPr>
        <w:widowControl w:val="0"/>
        <w:rPr>
          <w:rFonts w:eastAsia="Calibri"/>
          <w:lang w:val="pt-PT" w:eastAsia="lt-LT"/>
        </w:rPr>
      </w:pPr>
    </w:p>
    <w:p w14:paraId="167A6F23" w14:textId="77777777" w:rsidR="00117C64" w:rsidRDefault="00710AAC">
      <w:pPr>
        <w:widowControl w:val="0"/>
        <w:rPr>
          <w:rFonts w:eastAsia="Calibri"/>
          <w:iCs/>
          <w:lang w:val="pt-PT" w:eastAsia="lt-LT"/>
        </w:rPr>
      </w:pPr>
      <w:r>
        <w:rPr>
          <w:rFonts w:eastAsia="Calibri"/>
          <w:iCs/>
          <w:lang w:val="pt-PT" w:eastAsia="lt-LT"/>
        </w:rPr>
        <w:t>Laikyti vaikams nepastebimoje ir nepasiekiamoje vietoje.</w:t>
      </w:r>
    </w:p>
    <w:p w14:paraId="720646D6" w14:textId="77777777" w:rsidR="00117C64" w:rsidRDefault="00117C64">
      <w:pPr>
        <w:widowControl w:val="0"/>
        <w:rPr>
          <w:rFonts w:eastAsia="Calibri"/>
          <w:lang w:val="pt-PT" w:eastAsia="lt-LT"/>
        </w:rPr>
      </w:pPr>
    </w:p>
    <w:p w14:paraId="75D877A0" w14:textId="77777777" w:rsidR="00117C64" w:rsidRDefault="00117C64">
      <w:pPr>
        <w:widowControl w:val="0"/>
        <w:rPr>
          <w:rFonts w:eastAsia="Calibri"/>
          <w:lang w:val="pt-PT" w:eastAsia="lt-LT"/>
        </w:rPr>
      </w:pPr>
    </w:p>
    <w:p w14:paraId="0C7226F2" w14:textId="77777777" w:rsidR="00117C64" w:rsidRDefault="00710AAC">
      <w:pPr>
        <w:widowControl w:val="0"/>
        <w:pBdr>
          <w:top w:val="single" w:sz="4" w:space="1" w:color="auto"/>
          <w:left w:val="single" w:sz="4" w:space="4" w:color="auto"/>
          <w:bottom w:val="single" w:sz="4" w:space="1" w:color="auto"/>
          <w:right w:val="single" w:sz="4" w:space="4" w:color="auto"/>
        </w:pBdr>
        <w:outlineLvl w:val="0"/>
        <w:rPr>
          <w:rFonts w:eastAsia="Calibri"/>
          <w:lang w:val="pt-PT" w:eastAsia="lt-LT"/>
        </w:rPr>
      </w:pPr>
      <w:r>
        <w:rPr>
          <w:rFonts w:eastAsia="Calibri"/>
          <w:b/>
          <w:lang w:val="pt-PT" w:eastAsia="lt-LT"/>
        </w:rPr>
        <w:t>7.</w:t>
      </w:r>
      <w:r>
        <w:rPr>
          <w:rFonts w:eastAsia="Calibri"/>
          <w:b/>
          <w:lang w:val="pt-PT" w:eastAsia="lt-LT"/>
        </w:rPr>
        <w:tab/>
        <w:t>KITAS (-I) SPECIALUS (-ŪS) ĮSPĖJIMAS (-AI) (JEI REIKIA)</w:t>
      </w:r>
    </w:p>
    <w:p w14:paraId="124CC219" w14:textId="77777777" w:rsidR="00117C64" w:rsidRDefault="00117C64">
      <w:pPr>
        <w:widowControl w:val="0"/>
        <w:rPr>
          <w:rFonts w:eastAsia="Calibri"/>
          <w:lang w:val="pt-PT" w:eastAsia="lt-LT"/>
        </w:rPr>
      </w:pPr>
    </w:p>
    <w:p w14:paraId="25BEE4B1" w14:textId="77777777" w:rsidR="00117C64" w:rsidRDefault="00117C64">
      <w:pPr>
        <w:widowControl w:val="0"/>
        <w:rPr>
          <w:rFonts w:eastAsia="Calibri"/>
          <w:lang w:val="pt-PT" w:eastAsia="lt-LT"/>
        </w:rPr>
      </w:pPr>
    </w:p>
    <w:p w14:paraId="27582934" w14:textId="77777777" w:rsidR="00117C64" w:rsidRDefault="00710AAC">
      <w:pPr>
        <w:widowControl w:val="0"/>
        <w:pBdr>
          <w:top w:val="single" w:sz="4" w:space="1" w:color="auto"/>
          <w:left w:val="single" w:sz="4" w:space="4" w:color="auto"/>
          <w:bottom w:val="single" w:sz="4" w:space="1" w:color="auto"/>
          <w:right w:val="single" w:sz="4" w:space="4" w:color="auto"/>
        </w:pBdr>
        <w:outlineLvl w:val="0"/>
        <w:rPr>
          <w:rFonts w:eastAsia="Calibri"/>
          <w:lang w:val="pt-PT" w:eastAsia="lt-LT"/>
        </w:rPr>
      </w:pPr>
      <w:r>
        <w:rPr>
          <w:rFonts w:eastAsia="Calibri"/>
          <w:b/>
          <w:lang w:val="pt-PT" w:eastAsia="lt-LT"/>
        </w:rPr>
        <w:t>8.</w:t>
      </w:r>
      <w:r>
        <w:rPr>
          <w:rFonts w:eastAsia="Calibri"/>
          <w:b/>
          <w:lang w:val="pt-PT" w:eastAsia="lt-LT"/>
        </w:rPr>
        <w:tab/>
        <w:t>TINKAMUMO LAIKAS</w:t>
      </w:r>
    </w:p>
    <w:p w14:paraId="7C316DA1" w14:textId="77777777" w:rsidR="00117C64" w:rsidRDefault="00117C64">
      <w:pPr>
        <w:widowControl w:val="0"/>
        <w:rPr>
          <w:rFonts w:eastAsia="Calibri"/>
          <w:i/>
          <w:lang w:val="pt-PT" w:eastAsia="lt-LT"/>
        </w:rPr>
      </w:pPr>
    </w:p>
    <w:p w14:paraId="0F47AD1B" w14:textId="77777777" w:rsidR="00117C64" w:rsidRDefault="00710AAC">
      <w:pPr>
        <w:widowControl w:val="0"/>
        <w:rPr>
          <w:rFonts w:eastAsia="Calibri"/>
          <w:lang w:val="pt-PT" w:eastAsia="lt-LT"/>
        </w:rPr>
      </w:pPr>
      <w:r>
        <w:rPr>
          <w:rFonts w:eastAsia="Calibri"/>
          <w:lang w:val="pt-PT" w:eastAsia="lt-LT"/>
        </w:rPr>
        <w:t>EXP (mm/MMMM)</w:t>
      </w:r>
    </w:p>
    <w:p w14:paraId="4BC8A2C6" w14:textId="77777777" w:rsidR="00117C64" w:rsidRDefault="00117C64">
      <w:pPr>
        <w:widowControl w:val="0"/>
        <w:rPr>
          <w:rFonts w:eastAsia="Calibri"/>
          <w:lang w:val="pt-PT" w:eastAsia="lt-LT"/>
        </w:rPr>
      </w:pPr>
    </w:p>
    <w:p w14:paraId="6B196815" w14:textId="77777777" w:rsidR="00117C64" w:rsidRDefault="00710AAC">
      <w:pPr>
        <w:widowControl w:val="0"/>
        <w:rPr>
          <w:rFonts w:eastAsia="Calibri"/>
          <w:lang w:val="pt-PT" w:eastAsia="lt-LT"/>
        </w:rPr>
      </w:pPr>
      <w:r>
        <w:rPr>
          <w:rFonts w:eastAsia="Calibri"/>
          <w:lang w:val="pt-PT" w:eastAsia="lt-LT"/>
        </w:rPr>
        <w:t>Paruoštą vaistą suvartoti per 7 dienas.</w:t>
      </w:r>
    </w:p>
    <w:p w14:paraId="48BAEBE2" w14:textId="77777777" w:rsidR="00117C64" w:rsidRDefault="00117C64">
      <w:pPr>
        <w:widowControl w:val="0"/>
        <w:rPr>
          <w:rFonts w:eastAsia="Calibri"/>
          <w:lang w:val="pt-PT" w:eastAsia="lt-LT"/>
        </w:rPr>
      </w:pPr>
    </w:p>
    <w:p w14:paraId="45F8197D" w14:textId="77777777" w:rsidR="00117C64" w:rsidRDefault="00117C64">
      <w:pPr>
        <w:widowControl w:val="0"/>
        <w:rPr>
          <w:rFonts w:eastAsia="Calibri"/>
          <w:lang w:val="pt-PT" w:eastAsia="lt-LT"/>
        </w:rPr>
      </w:pPr>
    </w:p>
    <w:p w14:paraId="59F6A8D3" w14:textId="77777777" w:rsidR="00117C64" w:rsidRDefault="00710AAC">
      <w:pPr>
        <w:widowControl w:val="0"/>
        <w:pBdr>
          <w:top w:val="single" w:sz="4" w:space="1" w:color="auto"/>
          <w:left w:val="single" w:sz="4" w:space="4" w:color="auto"/>
          <w:bottom w:val="single" w:sz="4" w:space="1" w:color="auto"/>
          <w:right w:val="single" w:sz="4" w:space="4" w:color="auto"/>
        </w:pBdr>
        <w:outlineLvl w:val="0"/>
        <w:rPr>
          <w:rFonts w:eastAsia="Calibri"/>
          <w:lang w:val="pt-PT" w:eastAsia="lt-LT"/>
        </w:rPr>
      </w:pPr>
      <w:r>
        <w:rPr>
          <w:rFonts w:eastAsia="Calibri"/>
          <w:b/>
          <w:lang w:val="pt-PT" w:eastAsia="lt-LT"/>
        </w:rPr>
        <w:t>9.</w:t>
      </w:r>
      <w:r>
        <w:rPr>
          <w:rFonts w:eastAsia="Calibri"/>
          <w:b/>
          <w:lang w:val="pt-PT" w:eastAsia="lt-LT"/>
        </w:rPr>
        <w:tab/>
        <w:t>SPECIALIOS LAIKYMO SĄLYGOS</w:t>
      </w:r>
    </w:p>
    <w:p w14:paraId="66B78D61" w14:textId="77777777" w:rsidR="00117C64" w:rsidRDefault="00117C64">
      <w:pPr>
        <w:widowControl w:val="0"/>
        <w:rPr>
          <w:rFonts w:eastAsia="Calibri"/>
          <w:i/>
          <w:lang w:val="pt-PT" w:eastAsia="lt-LT"/>
        </w:rPr>
      </w:pPr>
    </w:p>
    <w:p w14:paraId="2AB79D34" w14:textId="77777777" w:rsidR="00117C64" w:rsidRDefault="00710AAC">
      <w:pPr>
        <w:widowControl w:val="0"/>
        <w:rPr>
          <w:rFonts w:eastAsia="Calibri"/>
          <w:lang w:val="pt-PT" w:eastAsia="lt-LT"/>
        </w:rPr>
      </w:pPr>
      <w:r>
        <w:rPr>
          <w:rFonts w:eastAsia="Calibri"/>
          <w:i/>
          <w:lang w:val="pt-PT" w:eastAsia="lt-LT"/>
        </w:rPr>
        <w:t>Prieš paruošimą</w:t>
      </w:r>
      <w:r>
        <w:rPr>
          <w:rFonts w:eastAsia="Calibri"/>
          <w:lang w:val="pt-PT" w:eastAsia="lt-LT"/>
        </w:rPr>
        <w:t xml:space="preserve"> </w:t>
      </w:r>
    </w:p>
    <w:p w14:paraId="61169AFF" w14:textId="77777777" w:rsidR="00117C64" w:rsidRDefault="00710AAC">
      <w:pPr>
        <w:widowControl w:val="0"/>
        <w:rPr>
          <w:rFonts w:eastAsia="Calibri"/>
          <w:lang w:val="pt-PT" w:eastAsia="lt-LT"/>
        </w:rPr>
      </w:pPr>
      <w:r>
        <w:rPr>
          <w:rFonts w:eastAsia="Calibri"/>
          <w:lang w:val="pt-PT" w:eastAsia="lt-LT"/>
        </w:rPr>
        <w:t xml:space="preserve">Laikyti ne aukštesnėje kaip </w:t>
      </w:r>
      <w:r>
        <w:rPr>
          <w:lang w:val="pt-PT" w:eastAsia="sl-SI"/>
        </w:rPr>
        <w:t>25 °C temperat</w:t>
      </w:r>
      <w:r>
        <w:rPr>
          <w:rFonts w:eastAsia="Calibri"/>
          <w:iCs/>
          <w:lang w:val="pt-PT" w:eastAsia="lt-LT"/>
        </w:rPr>
        <w:t>ūroje</w:t>
      </w:r>
      <w:r>
        <w:rPr>
          <w:rFonts w:eastAsia="Calibri"/>
          <w:lang w:val="pt-PT" w:eastAsia="lt-LT"/>
        </w:rPr>
        <w:t>.</w:t>
      </w:r>
    </w:p>
    <w:p w14:paraId="3B4510F0" w14:textId="77777777" w:rsidR="00117C64" w:rsidRDefault="00710AAC">
      <w:pPr>
        <w:widowControl w:val="0"/>
        <w:rPr>
          <w:rFonts w:eastAsia="Calibri"/>
          <w:lang w:val="pt-PT" w:eastAsia="lt-LT"/>
        </w:rPr>
      </w:pPr>
      <w:r>
        <w:rPr>
          <w:rFonts w:eastAsia="Calibri"/>
          <w:lang w:val="pt-PT" w:eastAsia="lt-LT"/>
        </w:rPr>
        <w:t>Laikyti gamintojo pakuotėje, kad vaistas būtų apsaugotas nuo drėgmės.</w:t>
      </w:r>
    </w:p>
    <w:p w14:paraId="63A79B08" w14:textId="77777777" w:rsidR="00117C64" w:rsidRDefault="00710AAC">
      <w:pPr>
        <w:widowControl w:val="0"/>
        <w:rPr>
          <w:rFonts w:eastAsia="Calibri"/>
          <w:i/>
          <w:lang w:val="pt-PT" w:eastAsia="lt-LT"/>
        </w:rPr>
      </w:pPr>
      <w:r>
        <w:rPr>
          <w:rFonts w:eastAsia="Calibri"/>
          <w:i/>
          <w:lang w:val="pt-PT" w:eastAsia="lt-LT"/>
        </w:rPr>
        <w:t>Po paruošimo</w:t>
      </w:r>
    </w:p>
    <w:p w14:paraId="2FF36590" w14:textId="26CA3335" w:rsidR="00117C64" w:rsidRDefault="00710AAC">
      <w:pPr>
        <w:widowControl w:val="0"/>
        <w:rPr>
          <w:rFonts w:eastAsia="Calibri"/>
          <w:lang w:val="pt-PT" w:eastAsia="lt-LT"/>
        </w:rPr>
      </w:pPr>
      <w:r>
        <w:rPr>
          <w:snapToGrid w:val="0"/>
          <w:lang w:val="pt-PT"/>
        </w:rPr>
        <w:t>Laikyti šaldytuve (2</w:t>
      </w:r>
      <w:r w:rsidR="002C7D21">
        <w:rPr>
          <w:snapToGrid w:val="0"/>
          <w:lang w:val="pt-PT"/>
        </w:rPr>
        <w:t> </w:t>
      </w:r>
      <w:r>
        <w:rPr>
          <w:snapToGrid w:val="0"/>
        </w:rPr>
        <w:sym w:font="Symbol" w:char="F0B0"/>
      </w:r>
      <w:r>
        <w:rPr>
          <w:snapToGrid w:val="0"/>
          <w:lang w:val="pt-PT"/>
        </w:rPr>
        <w:t>C-8</w:t>
      </w:r>
      <w:r w:rsidR="002C7D21">
        <w:rPr>
          <w:snapToGrid w:val="0"/>
          <w:lang w:val="pt-PT"/>
        </w:rPr>
        <w:t> </w:t>
      </w:r>
      <w:r>
        <w:rPr>
          <w:snapToGrid w:val="0"/>
        </w:rPr>
        <w:sym w:font="Symbol" w:char="F0B0"/>
      </w:r>
      <w:r>
        <w:rPr>
          <w:snapToGrid w:val="0"/>
          <w:lang w:val="pt-PT"/>
        </w:rPr>
        <w:t>C)</w:t>
      </w:r>
      <w:r>
        <w:rPr>
          <w:rFonts w:eastAsia="Calibri"/>
          <w:lang w:val="pt-PT" w:eastAsia="lt-LT"/>
        </w:rPr>
        <w:t>.</w:t>
      </w:r>
    </w:p>
    <w:p w14:paraId="278C0F1E" w14:textId="77777777" w:rsidR="00117C64" w:rsidRDefault="00117C64">
      <w:pPr>
        <w:widowControl w:val="0"/>
        <w:rPr>
          <w:snapToGrid w:val="0"/>
          <w:color w:val="0D0D0D"/>
          <w:lang w:val="pt-PT"/>
        </w:rPr>
      </w:pPr>
    </w:p>
    <w:p w14:paraId="432CC884" w14:textId="77777777" w:rsidR="00117C64" w:rsidRDefault="00117C64">
      <w:pPr>
        <w:widowControl w:val="0"/>
        <w:rPr>
          <w:rFonts w:eastAsia="Calibri"/>
          <w:lang w:val="pt-PT" w:eastAsia="lt-LT"/>
        </w:rPr>
      </w:pPr>
    </w:p>
    <w:p w14:paraId="281548E5" w14:textId="77777777" w:rsidR="00117C64" w:rsidRDefault="00710AAC">
      <w:pPr>
        <w:widowControl w:val="0"/>
        <w:pBdr>
          <w:top w:val="single" w:sz="4" w:space="1" w:color="auto"/>
          <w:left w:val="single" w:sz="4" w:space="4" w:color="auto"/>
          <w:bottom w:val="single" w:sz="4" w:space="1" w:color="auto"/>
          <w:right w:val="single" w:sz="4" w:space="4" w:color="auto"/>
        </w:pBdr>
        <w:outlineLvl w:val="0"/>
        <w:rPr>
          <w:rFonts w:eastAsia="Calibri"/>
          <w:b/>
          <w:lang w:val="pt-PT" w:eastAsia="lt-LT"/>
        </w:rPr>
      </w:pPr>
      <w:r>
        <w:rPr>
          <w:rFonts w:eastAsia="Calibri"/>
          <w:b/>
          <w:lang w:val="pt-PT" w:eastAsia="lt-LT"/>
        </w:rPr>
        <w:t>10.</w:t>
      </w:r>
      <w:r>
        <w:rPr>
          <w:rFonts w:eastAsia="Calibri"/>
          <w:b/>
          <w:lang w:val="pt-PT" w:eastAsia="lt-LT"/>
        </w:rPr>
        <w:tab/>
      </w:r>
      <w:r>
        <w:rPr>
          <w:rFonts w:eastAsia="Calibri"/>
          <w:b/>
          <w:caps/>
          <w:lang w:val="pt-PT" w:eastAsia="lt-LT"/>
        </w:rPr>
        <w:t>specialios atsargumo priemonės DĖL NESUVARTOTO</w:t>
      </w:r>
      <w:r>
        <w:rPr>
          <w:rFonts w:eastAsia="Calibri"/>
          <w:b/>
          <w:bCs/>
          <w:lang w:val="pt-PT" w:eastAsia="lt-LT"/>
        </w:rPr>
        <w:t xml:space="preserve"> </w:t>
      </w:r>
      <w:r>
        <w:rPr>
          <w:rFonts w:eastAsia="Calibri"/>
          <w:b/>
          <w:bCs/>
          <w:caps/>
          <w:lang w:val="pt-PT" w:eastAsia="lt-LT"/>
        </w:rPr>
        <w:t>VAISTINIO PREPARATO AR JO ATLIEKų</w:t>
      </w:r>
      <w:r>
        <w:rPr>
          <w:rFonts w:eastAsia="Calibri"/>
          <w:caps/>
          <w:lang w:val="pt-PT" w:eastAsia="lt-LT"/>
        </w:rPr>
        <w:t xml:space="preserve"> </w:t>
      </w:r>
      <w:r>
        <w:rPr>
          <w:rFonts w:eastAsia="Calibri"/>
          <w:b/>
          <w:bCs/>
          <w:caps/>
          <w:lang w:val="pt-PT" w:eastAsia="lt-LT"/>
        </w:rPr>
        <w:t>TVARKYMO</w:t>
      </w:r>
      <w:r>
        <w:rPr>
          <w:rFonts w:eastAsia="Calibri"/>
          <w:b/>
          <w:caps/>
          <w:lang w:val="pt-PT" w:eastAsia="lt-LT"/>
        </w:rPr>
        <w:t xml:space="preserve"> (jei reikia)</w:t>
      </w:r>
    </w:p>
    <w:p w14:paraId="539A43F8" w14:textId="77777777" w:rsidR="00117C64" w:rsidRDefault="00117C64">
      <w:pPr>
        <w:widowControl w:val="0"/>
        <w:rPr>
          <w:rFonts w:eastAsia="Calibri"/>
          <w:lang w:val="pt-PT" w:eastAsia="lt-LT"/>
        </w:rPr>
      </w:pPr>
    </w:p>
    <w:p w14:paraId="602E6592" w14:textId="77777777" w:rsidR="00117C64" w:rsidRDefault="00117C64">
      <w:pPr>
        <w:widowControl w:val="0"/>
        <w:rPr>
          <w:rFonts w:eastAsia="Calibri"/>
          <w:lang w:val="pt-PT" w:eastAsia="lt-LT"/>
        </w:rPr>
      </w:pPr>
    </w:p>
    <w:p w14:paraId="6EFB8221" w14:textId="77777777" w:rsidR="00117C64" w:rsidRDefault="00710AAC">
      <w:pPr>
        <w:widowControl w:val="0"/>
        <w:pBdr>
          <w:top w:val="single" w:sz="4" w:space="1" w:color="auto"/>
          <w:left w:val="single" w:sz="4" w:space="4" w:color="auto"/>
          <w:bottom w:val="single" w:sz="4" w:space="1" w:color="auto"/>
          <w:right w:val="single" w:sz="4" w:space="4" w:color="auto"/>
        </w:pBdr>
        <w:ind w:left="540" w:hanging="540"/>
        <w:outlineLvl w:val="0"/>
        <w:rPr>
          <w:rFonts w:eastAsia="Calibri"/>
          <w:b/>
          <w:lang w:val="pt-PT" w:eastAsia="lt-LT"/>
        </w:rPr>
      </w:pPr>
      <w:r>
        <w:rPr>
          <w:rFonts w:eastAsia="Calibri"/>
          <w:b/>
          <w:lang w:val="pt-PT" w:eastAsia="lt-LT"/>
        </w:rPr>
        <w:t>11.</w:t>
      </w:r>
      <w:r>
        <w:rPr>
          <w:rFonts w:eastAsia="Calibri"/>
          <w:b/>
          <w:lang w:val="pt-PT" w:eastAsia="lt-LT"/>
        </w:rPr>
        <w:tab/>
      </w:r>
      <w:r>
        <w:rPr>
          <w:rFonts w:eastAsia="Calibri"/>
          <w:b/>
          <w:caps/>
          <w:lang w:val="pt-PT" w:eastAsia="lt-LT"/>
        </w:rPr>
        <w:t>Registruotojo pavadinimas ir adresas</w:t>
      </w:r>
    </w:p>
    <w:p w14:paraId="41BC2200" w14:textId="77777777" w:rsidR="00117C64" w:rsidRDefault="00117C64">
      <w:pPr>
        <w:widowControl w:val="0"/>
        <w:rPr>
          <w:rFonts w:eastAsia="Calibri"/>
          <w:lang w:val="pt-PT" w:eastAsia="lt-LT"/>
        </w:rPr>
      </w:pPr>
    </w:p>
    <w:p w14:paraId="69713722" w14:textId="77777777" w:rsidR="00117C64" w:rsidRDefault="00710AAC">
      <w:pPr>
        <w:widowControl w:val="0"/>
        <w:rPr>
          <w:rFonts w:eastAsia="Calibri"/>
          <w:lang w:val="pt-PT" w:eastAsia="lt-LT"/>
        </w:rPr>
      </w:pPr>
      <w:r>
        <w:rPr>
          <w:rFonts w:eastAsia="Calibri"/>
          <w:lang w:val="pt-PT" w:eastAsia="lt-LT"/>
        </w:rPr>
        <w:t>KRKA</w:t>
      </w:r>
    </w:p>
    <w:p w14:paraId="375D0B16" w14:textId="77777777" w:rsidR="00117C64" w:rsidRDefault="00117C64">
      <w:pPr>
        <w:widowControl w:val="0"/>
        <w:rPr>
          <w:rFonts w:eastAsia="Calibri"/>
          <w:lang w:val="pt-PT" w:eastAsia="lt-LT"/>
        </w:rPr>
      </w:pPr>
    </w:p>
    <w:p w14:paraId="077F2EE0" w14:textId="77777777" w:rsidR="00117C64" w:rsidRDefault="00117C64">
      <w:pPr>
        <w:widowControl w:val="0"/>
        <w:rPr>
          <w:rFonts w:eastAsia="Calibri"/>
          <w:lang w:val="pt-PT" w:eastAsia="lt-LT"/>
        </w:rPr>
      </w:pPr>
    </w:p>
    <w:p w14:paraId="3535FFB9" w14:textId="77777777" w:rsidR="00117C64" w:rsidRDefault="00710AAC">
      <w:pPr>
        <w:widowControl w:val="0"/>
        <w:pBdr>
          <w:top w:val="single" w:sz="4" w:space="1" w:color="auto"/>
          <w:left w:val="single" w:sz="4" w:space="4" w:color="auto"/>
          <w:bottom w:val="single" w:sz="4" w:space="1" w:color="auto"/>
          <w:right w:val="single" w:sz="4" w:space="4" w:color="auto"/>
        </w:pBdr>
        <w:ind w:left="540" w:hanging="540"/>
        <w:outlineLvl w:val="0"/>
        <w:rPr>
          <w:rFonts w:eastAsia="Calibri"/>
          <w:lang w:val="pt-PT" w:eastAsia="lt-LT"/>
        </w:rPr>
      </w:pPr>
      <w:r>
        <w:rPr>
          <w:rFonts w:eastAsia="Calibri"/>
          <w:b/>
          <w:lang w:val="pt-PT" w:eastAsia="lt-LT"/>
        </w:rPr>
        <w:t>12.</w:t>
      </w:r>
      <w:r>
        <w:rPr>
          <w:rFonts w:eastAsia="Calibri"/>
          <w:b/>
          <w:lang w:val="pt-PT" w:eastAsia="lt-LT"/>
        </w:rPr>
        <w:tab/>
      </w:r>
      <w:r>
        <w:rPr>
          <w:rFonts w:eastAsia="Calibri"/>
          <w:b/>
          <w:caps/>
          <w:lang w:val="pt-PT" w:eastAsia="lt-LT"/>
        </w:rPr>
        <w:t>RegistracijOS pažymėjimo numeris (-IAI)</w:t>
      </w:r>
    </w:p>
    <w:p w14:paraId="73A02675" w14:textId="77777777" w:rsidR="00117C64" w:rsidRDefault="00117C64">
      <w:pPr>
        <w:widowControl w:val="0"/>
        <w:rPr>
          <w:rFonts w:eastAsia="Calibri"/>
          <w:lang w:val="pt-PT" w:eastAsia="lt-LT"/>
        </w:rPr>
      </w:pPr>
    </w:p>
    <w:p w14:paraId="61F056EE" w14:textId="77777777" w:rsidR="00117C64" w:rsidRDefault="00710AAC">
      <w:pPr>
        <w:widowControl w:val="0"/>
        <w:rPr>
          <w:rFonts w:eastAsia="Calibri"/>
          <w:bCs/>
          <w:shd w:val="clear" w:color="auto" w:fill="D9D9D9"/>
          <w:lang w:val="pt-PT" w:eastAsia="lt-LT"/>
        </w:rPr>
      </w:pPr>
      <w:r>
        <w:rPr>
          <w:rFonts w:eastAsia="Calibri"/>
          <w:bCs/>
          <w:lang w:val="pt-PT" w:eastAsia="lt-LT"/>
        </w:rPr>
        <w:t xml:space="preserve">LT/1/15/3778/001 </w:t>
      </w:r>
      <w:r>
        <w:rPr>
          <w:rFonts w:eastAsia="Calibri"/>
          <w:bCs/>
          <w:shd w:val="clear" w:color="auto" w:fill="D9D9D9"/>
          <w:lang w:val="pt-PT" w:eastAsia="lt-LT"/>
        </w:rPr>
        <w:t>– 30 ml, N1</w:t>
      </w:r>
    </w:p>
    <w:p w14:paraId="5C43CF30" w14:textId="77777777" w:rsidR="00117C64" w:rsidRDefault="00710AAC">
      <w:pPr>
        <w:widowControl w:val="0"/>
        <w:rPr>
          <w:rFonts w:eastAsia="Calibri"/>
          <w:bCs/>
          <w:shd w:val="clear" w:color="auto" w:fill="D9D9D9"/>
          <w:lang w:val="pt-PT" w:eastAsia="lt-LT"/>
        </w:rPr>
      </w:pPr>
      <w:r>
        <w:rPr>
          <w:rFonts w:eastAsia="Calibri"/>
          <w:bCs/>
          <w:shd w:val="clear" w:color="auto" w:fill="D9D9D9"/>
          <w:lang w:val="pt-PT" w:eastAsia="lt-LT"/>
        </w:rPr>
        <w:t>LT/1/15/3778/002 – 60 ml, N1</w:t>
      </w:r>
    </w:p>
    <w:p w14:paraId="30703F67" w14:textId="77777777" w:rsidR="00117C64" w:rsidRDefault="00710AAC">
      <w:pPr>
        <w:widowControl w:val="0"/>
        <w:rPr>
          <w:rFonts w:eastAsia="Calibri"/>
          <w:bCs/>
          <w:shd w:val="clear" w:color="auto" w:fill="D9D9D9"/>
          <w:lang w:val="pt-PT" w:eastAsia="lt-LT"/>
        </w:rPr>
      </w:pPr>
      <w:r>
        <w:rPr>
          <w:rFonts w:eastAsia="Calibri"/>
          <w:bCs/>
          <w:shd w:val="clear" w:color="auto" w:fill="D9D9D9"/>
          <w:lang w:val="pt-PT" w:eastAsia="lt-LT"/>
        </w:rPr>
        <w:t>LT/1/15/3778/003 – 70 ml, N1</w:t>
      </w:r>
    </w:p>
    <w:p w14:paraId="5D3D1986" w14:textId="77777777" w:rsidR="00117C64" w:rsidRDefault="00710AAC">
      <w:pPr>
        <w:widowControl w:val="0"/>
        <w:rPr>
          <w:rFonts w:eastAsia="Calibri"/>
          <w:bCs/>
          <w:shd w:val="clear" w:color="auto" w:fill="D9D9D9"/>
          <w:lang w:val="pt-PT" w:eastAsia="lt-LT"/>
        </w:rPr>
      </w:pPr>
      <w:r>
        <w:rPr>
          <w:rFonts w:eastAsia="Calibri"/>
          <w:bCs/>
          <w:shd w:val="clear" w:color="auto" w:fill="D9D9D9"/>
          <w:lang w:val="pt-PT" w:eastAsia="lt-LT"/>
        </w:rPr>
        <w:t>LT/1/15/3778/004 – 100 ml, N1</w:t>
      </w:r>
    </w:p>
    <w:p w14:paraId="0C0911FC" w14:textId="77777777" w:rsidR="00117C64" w:rsidRDefault="00117C64">
      <w:pPr>
        <w:widowControl w:val="0"/>
        <w:rPr>
          <w:rFonts w:eastAsia="Calibri"/>
          <w:lang w:val="pt-PT" w:eastAsia="lt-LT"/>
        </w:rPr>
      </w:pPr>
    </w:p>
    <w:p w14:paraId="53039E07" w14:textId="77777777" w:rsidR="00117C64" w:rsidRDefault="00117C64">
      <w:pPr>
        <w:widowControl w:val="0"/>
        <w:rPr>
          <w:rFonts w:eastAsia="Calibri"/>
          <w:lang w:val="pt-PT" w:eastAsia="lt-LT"/>
        </w:rPr>
      </w:pPr>
    </w:p>
    <w:p w14:paraId="4CD25632" w14:textId="77777777" w:rsidR="00117C64" w:rsidRDefault="00710AAC">
      <w:pPr>
        <w:widowControl w:val="0"/>
        <w:pBdr>
          <w:top w:val="single" w:sz="4" w:space="1" w:color="auto"/>
          <w:left w:val="single" w:sz="4" w:space="4" w:color="auto"/>
          <w:bottom w:val="single" w:sz="4" w:space="1" w:color="auto"/>
          <w:right w:val="single" w:sz="4" w:space="4" w:color="auto"/>
        </w:pBdr>
        <w:ind w:left="540" w:hanging="540"/>
        <w:outlineLvl w:val="0"/>
        <w:rPr>
          <w:rFonts w:eastAsia="Calibri"/>
          <w:lang w:val="pt-PT" w:eastAsia="lt-LT"/>
        </w:rPr>
      </w:pPr>
      <w:r>
        <w:rPr>
          <w:rFonts w:eastAsia="Calibri"/>
          <w:b/>
          <w:lang w:val="pt-PT" w:eastAsia="lt-LT"/>
        </w:rPr>
        <w:t>13.</w:t>
      </w:r>
      <w:r>
        <w:rPr>
          <w:rFonts w:eastAsia="Calibri"/>
          <w:b/>
          <w:lang w:val="pt-PT" w:eastAsia="lt-LT"/>
        </w:rPr>
        <w:tab/>
        <w:t>SERIJOS NUMERIS</w:t>
      </w:r>
    </w:p>
    <w:p w14:paraId="3C41AC55" w14:textId="77777777" w:rsidR="00117C64" w:rsidRDefault="00117C64">
      <w:pPr>
        <w:widowControl w:val="0"/>
        <w:rPr>
          <w:rFonts w:eastAsia="Calibri"/>
          <w:lang w:val="pt-PT" w:eastAsia="lt-LT"/>
        </w:rPr>
      </w:pPr>
    </w:p>
    <w:p w14:paraId="3E7D0F7F" w14:textId="77777777" w:rsidR="00117C64" w:rsidRDefault="00710AAC">
      <w:pPr>
        <w:widowControl w:val="0"/>
        <w:rPr>
          <w:rFonts w:eastAsia="Calibri"/>
          <w:lang w:val="pt-PT" w:eastAsia="lt-LT"/>
        </w:rPr>
      </w:pPr>
      <w:r>
        <w:rPr>
          <w:rFonts w:eastAsia="Calibri"/>
          <w:lang w:val="pt-PT" w:eastAsia="lt-LT"/>
        </w:rPr>
        <w:t>Lot</w:t>
      </w:r>
    </w:p>
    <w:p w14:paraId="5EC85413" w14:textId="77777777" w:rsidR="00117C64" w:rsidRDefault="00117C64">
      <w:pPr>
        <w:widowControl w:val="0"/>
        <w:rPr>
          <w:rFonts w:eastAsia="Calibri"/>
          <w:lang w:val="pt-PT" w:eastAsia="lt-LT"/>
        </w:rPr>
      </w:pPr>
    </w:p>
    <w:p w14:paraId="464E4E0B" w14:textId="77777777" w:rsidR="00117C64" w:rsidRDefault="00117C64">
      <w:pPr>
        <w:widowControl w:val="0"/>
        <w:rPr>
          <w:rFonts w:eastAsia="Calibri"/>
          <w:lang w:val="pt-PT" w:eastAsia="lt-LT"/>
        </w:rPr>
      </w:pPr>
    </w:p>
    <w:p w14:paraId="4514E07A" w14:textId="77777777" w:rsidR="00117C64" w:rsidRDefault="00710AAC">
      <w:pPr>
        <w:widowControl w:val="0"/>
        <w:pBdr>
          <w:top w:val="single" w:sz="4" w:space="1" w:color="auto"/>
          <w:left w:val="single" w:sz="4" w:space="4" w:color="auto"/>
          <w:bottom w:val="single" w:sz="4" w:space="1" w:color="auto"/>
          <w:right w:val="single" w:sz="4" w:space="4" w:color="auto"/>
        </w:pBdr>
        <w:ind w:left="540" w:hanging="540"/>
        <w:outlineLvl w:val="0"/>
        <w:rPr>
          <w:rFonts w:eastAsia="Calibri"/>
          <w:lang w:val="pt-PT" w:eastAsia="lt-LT"/>
        </w:rPr>
      </w:pPr>
      <w:r>
        <w:rPr>
          <w:rFonts w:eastAsia="Calibri"/>
          <w:b/>
          <w:lang w:val="pt-PT" w:eastAsia="lt-LT"/>
        </w:rPr>
        <w:t>14.</w:t>
      </w:r>
      <w:r>
        <w:rPr>
          <w:rFonts w:eastAsia="Calibri"/>
          <w:b/>
          <w:lang w:val="pt-PT" w:eastAsia="lt-LT"/>
        </w:rPr>
        <w:tab/>
        <w:t>PARDAVIMO (IŠDAVIMO) TVARKA</w:t>
      </w:r>
    </w:p>
    <w:p w14:paraId="4CF4720D" w14:textId="77777777" w:rsidR="00117C64" w:rsidRDefault="00117C64">
      <w:pPr>
        <w:widowControl w:val="0"/>
        <w:rPr>
          <w:rFonts w:eastAsia="Calibri"/>
          <w:lang w:val="pt-PT" w:eastAsia="lt-LT"/>
        </w:rPr>
      </w:pPr>
    </w:p>
    <w:p w14:paraId="58C82C5F" w14:textId="77777777" w:rsidR="00117C64" w:rsidRDefault="00117C64">
      <w:pPr>
        <w:widowControl w:val="0"/>
        <w:rPr>
          <w:rFonts w:eastAsia="Calibri"/>
          <w:lang w:val="pt-PT" w:eastAsia="lt-LT"/>
        </w:rPr>
      </w:pPr>
    </w:p>
    <w:p w14:paraId="125B1593" w14:textId="77777777" w:rsidR="00117C64" w:rsidRDefault="00710AAC">
      <w:pPr>
        <w:widowControl w:val="0"/>
        <w:pBdr>
          <w:top w:val="single" w:sz="4" w:space="1" w:color="auto"/>
          <w:left w:val="single" w:sz="4" w:space="4" w:color="auto"/>
          <w:bottom w:val="single" w:sz="4" w:space="1" w:color="auto"/>
          <w:right w:val="single" w:sz="4" w:space="4" w:color="auto"/>
        </w:pBdr>
        <w:ind w:left="540" w:hanging="540"/>
        <w:outlineLvl w:val="0"/>
        <w:rPr>
          <w:rFonts w:eastAsia="Calibri"/>
          <w:lang w:val="pt-PT" w:eastAsia="lt-LT"/>
        </w:rPr>
      </w:pPr>
      <w:r>
        <w:rPr>
          <w:rFonts w:eastAsia="Calibri"/>
          <w:b/>
          <w:lang w:val="pt-PT" w:eastAsia="lt-LT"/>
        </w:rPr>
        <w:t>15.</w:t>
      </w:r>
      <w:r>
        <w:rPr>
          <w:rFonts w:eastAsia="Calibri"/>
          <w:b/>
          <w:lang w:val="pt-PT" w:eastAsia="lt-LT"/>
        </w:rPr>
        <w:tab/>
        <w:t>VARTOJIMO INSTRUKCIJA</w:t>
      </w:r>
    </w:p>
    <w:p w14:paraId="4B5772CE" w14:textId="77777777" w:rsidR="00117C64" w:rsidRDefault="00117C64">
      <w:pPr>
        <w:widowControl w:val="0"/>
        <w:rPr>
          <w:rFonts w:eastAsia="Calibri"/>
          <w:lang w:val="pt-PT" w:eastAsia="lt-LT"/>
        </w:rPr>
      </w:pPr>
    </w:p>
    <w:p w14:paraId="74DC30D5" w14:textId="77777777" w:rsidR="00117C64" w:rsidRDefault="00117C64">
      <w:pPr>
        <w:widowControl w:val="0"/>
        <w:rPr>
          <w:rFonts w:eastAsia="Calibri"/>
          <w:lang w:val="pt-PT" w:eastAsia="lt-LT"/>
        </w:rPr>
      </w:pPr>
    </w:p>
    <w:p w14:paraId="3E4A6014" w14:textId="77777777" w:rsidR="00117C64" w:rsidRDefault="00710AAC">
      <w:pPr>
        <w:widowControl w:val="0"/>
        <w:pBdr>
          <w:top w:val="single" w:sz="4" w:space="1" w:color="auto"/>
          <w:left w:val="single" w:sz="4" w:space="4" w:color="auto"/>
          <w:bottom w:val="single" w:sz="4" w:space="1" w:color="auto"/>
          <w:right w:val="single" w:sz="4" w:space="4" w:color="auto"/>
        </w:pBdr>
        <w:ind w:left="540" w:hanging="540"/>
        <w:outlineLvl w:val="0"/>
        <w:rPr>
          <w:rFonts w:eastAsia="Calibri"/>
          <w:lang w:val="pt-PT" w:eastAsia="lt-LT"/>
        </w:rPr>
      </w:pPr>
      <w:r>
        <w:rPr>
          <w:rFonts w:eastAsia="Calibri"/>
          <w:b/>
          <w:lang w:val="pt-PT" w:eastAsia="lt-LT"/>
        </w:rPr>
        <w:t>16.</w:t>
      </w:r>
      <w:r>
        <w:rPr>
          <w:rFonts w:eastAsia="Calibri"/>
          <w:b/>
          <w:lang w:val="pt-PT" w:eastAsia="lt-LT"/>
        </w:rPr>
        <w:tab/>
        <w:t>INFORMACIJA BRAILIO RAŠTU</w:t>
      </w:r>
    </w:p>
    <w:p w14:paraId="4654AD1E" w14:textId="77777777" w:rsidR="00117C64" w:rsidRDefault="00117C64">
      <w:pPr>
        <w:widowControl w:val="0"/>
        <w:rPr>
          <w:rFonts w:eastAsia="Calibri"/>
          <w:lang w:val="pt-PT" w:eastAsia="lt-LT"/>
        </w:rPr>
      </w:pPr>
    </w:p>
    <w:p w14:paraId="3982272C" w14:textId="77777777" w:rsidR="00117C64" w:rsidRDefault="00117C64">
      <w:pPr>
        <w:widowControl w:val="0"/>
        <w:rPr>
          <w:rFonts w:eastAsia="Calibri"/>
          <w:lang w:val="pt-PT" w:eastAsia="lt-LT"/>
        </w:rPr>
      </w:pPr>
    </w:p>
    <w:p w14:paraId="5125A391" w14:textId="77777777" w:rsidR="00117C64" w:rsidRDefault="00710AAC">
      <w:pPr>
        <w:pBdr>
          <w:top w:val="single" w:sz="4" w:space="1" w:color="auto"/>
          <w:left w:val="single" w:sz="4" w:space="4" w:color="auto"/>
          <w:bottom w:val="single" w:sz="4" w:space="0" w:color="auto"/>
          <w:right w:val="single" w:sz="4" w:space="4" w:color="auto"/>
        </w:pBdr>
        <w:rPr>
          <w:i/>
          <w:noProof/>
          <w:lang w:val="pt-PT"/>
        </w:rPr>
      </w:pPr>
      <w:r>
        <w:rPr>
          <w:b/>
          <w:noProof/>
          <w:lang w:val="pt-PT"/>
        </w:rPr>
        <w:t>17.</w:t>
      </w:r>
      <w:r>
        <w:rPr>
          <w:b/>
          <w:noProof/>
          <w:lang w:val="pt-PT"/>
        </w:rPr>
        <w:tab/>
        <w:t>UNIKALUS IDENTIFIKATORIUS – 2D BRŪKŠNINIS KODAS</w:t>
      </w:r>
    </w:p>
    <w:p w14:paraId="2C00D0B0" w14:textId="77777777" w:rsidR="00117C64" w:rsidRDefault="00117C64">
      <w:pPr>
        <w:widowControl w:val="0"/>
        <w:rPr>
          <w:rFonts w:eastAsia="Calibri"/>
          <w:highlight w:val="lightGray"/>
          <w:lang w:val="pt-PT"/>
        </w:rPr>
      </w:pPr>
    </w:p>
    <w:p w14:paraId="3652AFB4" w14:textId="77777777" w:rsidR="00117C64" w:rsidRDefault="00117C64">
      <w:pPr>
        <w:widowControl w:val="0"/>
        <w:rPr>
          <w:snapToGrid w:val="0"/>
          <w:lang w:val="pt-PT" w:eastAsia="zh-CN"/>
        </w:rPr>
      </w:pPr>
    </w:p>
    <w:p w14:paraId="1D2B55F9" w14:textId="77777777" w:rsidR="00117C64" w:rsidRDefault="00117C64">
      <w:pPr>
        <w:widowControl w:val="0"/>
        <w:rPr>
          <w:snapToGrid w:val="0"/>
          <w:lang w:val="pt-PT" w:eastAsia="zh-CN"/>
        </w:rPr>
      </w:pPr>
    </w:p>
    <w:p w14:paraId="228DF32C" w14:textId="77777777" w:rsidR="00117C64" w:rsidRDefault="00710AAC">
      <w:pPr>
        <w:pBdr>
          <w:top w:val="single" w:sz="4" w:space="1" w:color="auto"/>
          <w:left w:val="single" w:sz="4" w:space="4" w:color="auto"/>
          <w:bottom w:val="single" w:sz="4" w:space="0" w:color="auto"/>
          <w:right w:val="single" w:sz="4" w:space="4" w:color="auto"/>
        </w:pBdr>
        <w:rPr>
          <w:i/>
          <w:noProof/>
          <w:lang w:val="pt-PT"/>
        </w:rPr>
      </w:pPr>
      <w:r>
        <w:rPr>
          <w:b/>
          <w:noProof/>
          <w:lang w:val="pt-PT"/>
        </w:rPr>
        <w:t>18.</w:t>
      </w:r>
      <w:r>
        <w:rPr>
          <w:b/>
          <w:noProof/>
          <w:lang w:val="pt-PT"/>
        </w:rPr>
        <w:tab/>
        <w:t>UNIKALUS IDENTIFIKATORIUS – ŽMONĖMS SUPRANTAMI DUOMENYS</w:t>
      </w:r>
    </w:p>
    <w:p w14:paraId="3AB69DED" w14:textId="77777777" w:rsidR="00117C64" w:rsidRDefault="00117C64">
      <w:pPr>
        <w:widowControl w:val="0"/>
        <w:rPr>
          <w:rFonts w:eastAsia="Calibri"/>
          <w:highlight w:val="lightGray"/>
          <w:lang w:val="pt-PT"/>
        </w:rPr>
      </w:pPr>
    </w:p>
    <w:p w14:paraId="0AD556C1" w14:textId="77777777" w:rsidR="00117C64" w:rsidRDefault="00710AAC">
      <w:pPr>
        <w:rPr>
          <w:rFonts w:eastAsia="Calibri"/>
          <w:b/>
          <w:lang w:val="pt-PT" w:eastAsia="lt-LT"/>
        </w:rPr>
      </w:pPr>
      <w:r>
        <w:rPr>
          <w:rFonts w:eastAsia="Calibri"/>
          <w:b/>
          <w:lang w:val="pt-PT" w:eastAsia="lt-LT"/>
        </w:rPr>
        <w:br w:type="page"/>
      </w:r>
    </w:p>
    <w:p w14:paraId="356DF2CB" w14:textId="77777777" w:rsidR="00117C64" w:rsidRDefault="00117C64">
      <w:pPr>
        <w:widowControl w:val="0"/>
        <w:ind w:right="113"/>
        <w:jc w:val="center"/>
        <w:rPr>
          <w:rFonts w:eastAsia="Calibri"/>
          <w:b/>
          <w:lang w:val="pt-PT" w:eastAsia="lt-LT"/>
        </w:rPr>
      </w:pPr>
    </w:p>
    <w:p w14:paraId="560836ED" w14:textId="77777777" w:rsidR="00117C64" w:rsidRDefault="00117C64">
      <w:pPr>
        <w:widowControl w:val="0"/>
        <w:ind w:right="113"/>
        <w:jc w:val="center"/>
        <w:rPr>
          <w:rFonts w:eastAsia="Calibri"/>
          <w:b/>
          <w:lang w:val="pt-PT" w:eastAsia="lt-LT"/>
        </w:rPr>
      </w:pPr>
    </w:p>
    <w:p w14:paraId="1430127E" w14:textId="77777777" w:rsidR="00117C64" w:rsidRDefault="00117C64">
      <w:pPr>
        <w:widowControl w:val="0"/>
        <w:ind w:right="113"/>
        <w:jc w:val="center"/>
        <w:rPr>
          <w:rFonts w:eastAsia="Calibri"/>
          <w:b/>
          <w:lang w:val="pt-PT" w:eastAsia="lt-LT"/>
        </w:rPr>
      </w:pPr>
    </w:p>
    <w:p w14:paraId="134230EF" w14:textId="77777777" w:rsidR="00117C64" w:rsidRDefault="00117C64">
      <w:pPr>
        <w:widowControl w:val="0"/>
        <w:ind w:right="113"/>
        <w:jc w:val="center"/>
        <w:rPr>
          <w:rFonts w:eastAsia="Calibri"/>
          <w:b/>
          <w:lang w:val="pt-PT" w:eastAsia="lt-LT"/>
        </w:rPr>
      </w:pPr>
    </w:p>
    <w:p w14:paraId="6D5C0D66" w14:textId="77777777" w:rsidR="00117C64" w:rsidRDefault="00117C64">
      <w:pPr>
        <w:widowControl w:val="0"/>
        <w:ind w:right="113"/>
        <w:jc w:val="center"/>
        <w:rPr>
          <w:rFonts w:eastAsia="Calibri"/>
          <w:b/>
          <w:lang w:val="pt-PT" w:eastAsia="lt-LT"/>
        </w:rPr>
      </w:pPr>
    </w:p>
    <w:p w14:paraId="7F7AF451" w14:textId="77777777" w:rsidR="00117C64" w:rsidRDefault="00117C64">
      <w:pPr>
        <w:widowControl w:val="0"/>
        <w:ind w:right="113"/>
        <w:jc w:val="center"/>
        <w:rPr>
          <w:rFonts w:eastAsia="Calibri"/>
          <w:b/>
          <w:lang w:val="pt-PT" w:eastAsia="lt-LT"/>
        </w:rPr>
      </w:pPr>
    </w:p>
    <w:p w14:paraId="2AFBC7C8" w14:textId="77777777" w:rsidR="00117C64" w:rsidRDefault="00117C64">
      <w:pPr>
        <w:widowControl w:val="0"/>
        <w:ind w:right="113"/>
        <w:jc w:val="center"/>
        <w:rPr>
          <w:rFonts w:eastAsia="Calibri"/>
          <w:b/>
          <w:lang w:val="pt-PT" w:eastAsia="lt-LT"/>
        </w:rPr>
      </w:pPr>
    </w:p>
    <w:p w14:paraId="182BFCFB" w14:textId="77777777" w:rsidR="00117C64" w:rsidRDefault="00117C64">
      <w:pPr>
        <w:widowControl w:val="0"/>
        <w:ind w:right="113"/>
        <w:jc w:val="center"/>
        <w:rPr>
          <w:rFonts w:eastAsia="Calibri"/>
          <w:b/>
          <w:lang w:val="pt-PT" w:eastAsia="lt-LT"/>
        </w:rPr>
      </w:pPr>
    </w:p>
    <w:p w14:paraId="6A94DAEF" w14:textId="77777777" w:rsidR="00117C64" w:rsidRDefault="00117C64">
      <w:pPr>
        <w:widowControl w:val="0"/>
        <w:ind w:right="113"/>
        <w:jc w:val="center"/>
        <w:rPr>
          <w:rFonts w:eastAsia="Calibri"/>
          <w:b/>
          <w:lang w:val="pt-PT" w:eastAsia="lt-LT"/>
        </w:rPr>
      </w:pPr>
    </w:p>
    <w:p w14:paraId="6B9FF40A" w14:textId="77777777" w:rsidR="00117C64" w:rsidRDefault="00117C64">
      <w:pPr>
        <w:widowControl w:val="0"/>
        <w:ind w:right="113"/>
        <w:jc w:val="center"/>
        <w:rPr>
          <w:rFonts w:eastAsia="Calibri"/>
          <w:b/>
          <w:lang w:val="pt-PT" w:eastAsia="lt-LT"/>
        </w:rPr>
      </w:pPr>
    </w:p>
    <w:p w14:paraId="72620F14" w14:textId="77777777" w:rsidR="00117C64" w:rsidRDefault="00117C64">
      <w:pPr>
        <w:widowControl w:val="0"/>
        <w:ind w:right="113"/>
        <w:jc w:val="center"/>
        <w:rPr>
          <w:rFonts w:eastAsia="Calibri"/>
          <w:b/>
          <w:lang w:val="pt-PT" w:eastAsia="lt-LT"/>
        </w:rPr>
      </w:pPr>
    </w:p>
    <w:p w14:paraId="36E95E63" w14:textId="77777777" w:rsidR="00117C64" w:rsidRDefault="00117C64">
      <w:pPr>
        <w:widowControl w:val="0"/>
        <w:ind w:right="113"/>
        <w:jc w:val="center"/>
        <w:rPr>
          <w:rFonts w:eastAsia="Calibri"/>
          <w:b/>
          <w:lang w:val="pt-PT" w:eastAsia="lt-LT"/>
        </w:rPr>
      </w:pPr>
    </w:p>
    <w:p w14:paraId="31D6DA00" w14:textId="77777777" w:rsidR="00117C64" w:rsidRDefault="00117C64">
      <w:pPr>
        <w:widowControl w:val="0"/>
        <w:ind w:right="113"/>
        <w:jc w:val="center"/>
        <w:rPr>
          <w:rFonts w:eastAsia="Calibri"/>
          <w:b/>
          <w:lang w:val="pt-PT" w:eastAsia="lt-LT"/>
        </w:rPr>
      </w:pPr>
    </w:p>
    <w:p w14:paraId="1A760A45" w14:textId="77777777" w:rsidR="00117C64" w:rsidRDefault="00117C64">
      <w:pPr>
        <w:widowControl w:val="0"/>
        <w:ind w:right="113"/>
        <w:jc w:val="center"/>
        <w:rPr>
          <w:rFonts w:eastAsia="Calibri"/>
          <w:b/>
          <w:lang w:val="pt-PT" w:eastAsia="lt-LT"/>
        </w:rPr>
      </w:pPr>
    </w:p>
    <w:p w14:paraId="3D74AB7E" w14:textId="77777777" w:rsidR="00117C64" w:rsidRDefault="00117C64">
      <w:pPr>
        <w:widowControl w:val="0"/>
        <w:ind w:right="113"/>
        <w:jc w:val="center"/>
        <w:rPr>
          <w:rFonts w:eastAsia="Calibri"/>
          <w:b/>
          <w:lang w:val="pt-PT" w:eastAsia="lt-LT"/>
        </w:rPr>
      </w:pPr>
    </w:p>
    <w:p w14:paraId="3FE3E3FB" w14:textId="77777777" w:rsidR="00117C64" w:rsidRDefault="00117C64">
      <w:pPr>
        <w:widowControl w:val="0"/>
        <w:ind w:right="113"/>
        <w:rPr>
          <w:rFonts w:eastAsia="Calibri"/>
          <w:b/>
          <w:lang w:val="pt-PT" w:eastAsia="lt-LT"/>
        </w:rPr>
      </w:pPr>
    </w:p>
    <w:p w14:paraId="24ADDA8B" w14:textId="77777777" w:rsidR="00117C64" w:rsidRDefault="00117C64">
      <w:pPr>
        <w:widowControl w:val="0"/>
        <w:ind w:right="113"/>
        <w:jc w:val="center"/>
        <w:rPr>
          <w:rFonts w:eastAsia="Calibri"/>
          <w:b/>
          <w:lang w:val="pt-PT" w:eastAsia="lt-LT"/>
        </w:rPr>
      </w:pPr>
    </w:p>
    <w:p w14:paraId="3CA5CF7A" w14:textId="77777777" w:rsidR="00117C64" w:rsidRDefault="00117C64">
      <w:pPr>
        <w:widowControl w:val="0"/>
        <w:ind w:right="113"/>
        <w:jc w:val="center"/>
        <w:rPr>
          <w:rFonts w:eastAsia="Calibri"/>
          <w:b/>
          <w:lang w:val="pt-PT" w:eastAsia="lt-LT"/>
        </w:rPr>
      </w:pPr>
    </w:p>
    <w:p w14:paraId="40155203" w14:textId="77777777" w:rsidR="00117C64" w:rsidRDefault="00117C64">
      <w:pPr>
        <w:widowControl w:val="0"/>
        <w:ind w:right="113"/>
        <w:jc w:val="center"/>
        <w:rPr>
          <w:rFonts w:eastAsia="Calibri"/>
          <w:b/>
          <w:lang w:val="pt-PT" w:eastAsia="lt-LT"/>
        </w:rPr>
      </w:pPr>
    </w:p>
    <w:p w14:paraId="0CF81D00" w14:textId="77777777" w:rsidR="00117C64" w:rsidRDefault="00710AAC">
      <w:pPr>
        <w:widowControl w:val="0"/>
        <w:ind w:right="113"/>
        <w:jc w:val="center"/>
        <w:rPr>
          <w:rFonts w:eastAsia="Calibri"/>
          <w:lang w:val="pt-PT" w:eastAsia="lt-LT"/>
        </w:rPr>
      </w:pPr>
      <w:r>
        <w:rPr>
          <w:rFonts w:eastAsia="Calibri"/>
          <w:b/>
          <w:lang w:val="pt-PT" w:eastAsia="lt-LT"/>
        </w:rPr>
        <w:t>B. PAKUOTĖS LAPELIS</w:t>
      </w:r>
    </w:p>
    <w:p w14:paraId="257D4FA9" w14:textId="77777777" w:rsidR="00117C64" w:rsidRPr="0068550B" w:rsidRDefault="00710AAC">
      <w:pPr>
        <w:widowControl w:val="0"/>
        <w:jc w:val="center"/>
        <w:outlineLvl w:val="0"/>
        <w:rPr>
          <w:rFonts w:eastAsia="Calibri"/>
          <w:b/>
          <w:lang w:val="pt-PT" w:eastAsia="lt-LT"/>
        </w:rPr>
      </w:pPr>
      <w:r>
        <w:rPr>
          <w:rFonts w:eastAsia="Calibri"/>
          <w:b/>
          <w:lang w:val="pt-PT" w:eastAsia="lt-LT"/>
        </w:rPr>
        <w:br w:type="page"/>
      </w:r>
      <w:r w:rsidRPr="0068550B">
        <w:rPr>
          <w:rFonts w:eastAsia="Calibri"/>
          <w:b/>
          <w:lang w:val="pt-PT" w:eastAsia="lt-LT"/>
        </w:rPr>
        <w:lastRenderedPageBreak/>
        <w:t>Pakuotės lapelis: informacija pacientui</w:t>
      </w:r>
    </w:p>
    <w:p w14:paraId="5365C4E2" w14:textId="77777777" w:rsidR="00117C64" w:rsidRPr="0068550B" w:rsidRDefault="00117C64">
      <w:pPr>
        <w:widowControl w:val="0"/>
        <w:jc w:val="center"/>
        <w:outlineLvl w:val="0"/>
        <w:rPr>
          <w:rFonts w:eastAsia="Calibri"/>
          <w:b/>
          <w:lang w:val="pt-PT" w:eastAsia="lt-LT"/>
        </w:rPr>
      </w:pPr>
    </w:p>
    <w:p w14:paraId="023EFEAD" w14:textId="77777777" w:rsidR="00117C64" w:rsidRDefault="00710AAC">
      <w:pPr>
        <w:widowControl w:val="0"/>
        <w:numPr>
          <w:ilvl w:val="12"/>
          <w:numId w:val="0"/>
        </w:numPr>
        <w:jc w:val="center"/>
        <w:rPr>
          <w:rFonts w:eastAsia="Calibri"/>
          <w:b/>
          <w:lang w:val="pt-PT" w:eastAsia="lt-LT"/>
        </w:rPr>
      </w:pPr>
      <w:r>
        <w:rPr>
          <w:rFonts w:eastAsia="Calibri"/>
          <w:b/>
          <w:lang w:val="pt-PT" w:eastAsia="lt-LT"/>
        </w:rPr>
        <w:t>Betaklav 400 mg/57 mg/5 ml milteliai geriamajai suspensijai</w:t>
      </w:r>
    </w:p>
    <w:p w14:paraId="45BCEDE4" w14:textId="77777777" w:rsidR="00117C64" w:rsidRDefault="00710AAC">
      <w:pPr>
        <w:widowControl w:val="0"/>
        <w:numPr>
          <w:ilvl w:val="12"/>
          <w:numId w:val="0"/>
        </w:numPr>
        <w:jc w:val="center"/>
        <w:rPr>
          <w:rFonts w:eastAsia="Calibri"/>
          <w:lang w:val="pt-PT" w:eastAsia="lt-LT"/>
        </w:rPr>
      </w:pPr>
      <w:r>
        <w:rPr>
          <w:rFonts w:eastAsia="Calibri"/>
          <w:lang w:val="pt-PT" w:eastAsia="lt-LT"/>
        </w:rPr>
        <w:t>amoksicilinas ir klavulano rūgštis</w:t>
      </w:r>
    </w:p>
    <w:p w14:paraId="7BFF22C3" w14:textId="77777777" w:rsidR="00117C64" w:rsidRDefault="00117C64">
      <w:pPr>
        <w:widowControl w:val="0"/>
        <w:jc w:val="center"/>
        <w:rPr>
          <w:rFonts w:eastAsia="Calibri"/>
          <w:lang w:val="pt-PT" w:eastAsia="lt-LT"/>
        </w:rPr>
      </w:pPr>
    </w:p>
    <w:p w14:paraId="05E58901" w14:textId="77777777" w:rsidR="00117C64" w:rsidRDefault="00710AAC">
      <w:pPr>
        <w:widowControl w:val="0"/>
        <w:rPr>
          <w:rFonts w:eastAsia="Calibri"/>
          <w:b/>
          <w:lang w:val="pt-PT" w:eastAsia="lt-LT"/>
        </w:rPr>
      </w:pPr>
      <w:r>
        <w:rPr>
          <w:rFonts w:eastAsia="Calibri"/>
          <w:b/>
          <w:lang w:val="pt-PT" w:eastAsia="lt-LT"/>
        </w:rPr>
        <w:t>Atidžiai perskaitykite visą šį lapelį, prieš pradėdami vartoti vaistą, nes jame pateikiama Jums svarbi informacija.</w:t>
      </w:r>
    </w:p>
    <w:p w14:paraId="51C5B012" w14:textId="77777777" w:rsidR="00117C64" w:rsidRDefault="00710AAC">
      <w:pPr>
        <w:widowControl w:val="0"/>
        <w:numPr>
          <w:ilvl w:val="0"/>
          <w:numId w:val="33"/>
        </w:numPr>
        <w:tabs>
          <w:tab w:val="clear" w:pos="567"/>
        </w:tabs>
        <w:spacing w:line="240" w:lineRule="auto"/>
        <w:ind w:left="567" w:hanging="567"/>
        <w:rPr>
          <w:rFonts w:eastAsia="Calibri"/>
          <w:lang w:val="pt-PT" w:eastAsia="lt-LT"/>
        </w:rPr>
      </w:pPr>
      <w:r>
        <w:rPr>
          <w:rFonts w:eastAsia="Calibri"/>
          <w:lang w:val="pt-PT" w:eastAsia="lt-LT"/>
        </w:rPr>
        <w:t>Neišmeskite šio lapelio, nes vėl gali prireikti jį perskaityti.</w:t>
      </w:r>
    </w:p>
    <w:p w14:paraId="28009209" w14:textId="77777777" w:rsidR="00117C64" w:rsidRDefault="00710AAC">
      <w:pPr>
        <w:widowControl w:val="0"/>
        <w:numPr>
          <w:ilvl w:val="0"/>
          <w:numId w:val="33"/>
        </w:numPr>
        <w:tabs>
          <w:tab w:val="clear" w:pos="567"/>
        </w:tabs>
        <w:spacing w:line="240" w:lineRule="auto"/>
        <w:ind w:left="567" w:hanging="567"/>
        <w:rPr>
          <w:rFonts w:eastAsia="Calibri"/>
          <w:lang w:val="pt-PT" w:eastAsia="lt-LT"/>
        </w:rPr>
      </w:pPr>
      <w:r>
        <w:rPr>
          <w:rFonts w:eastAsia="Calibri"/>
          <w:lang w:val="pt-PT" w:eastAsia="lt-LT"/>
        </w:rPr>
        <w:t>Jeigu kiltų daugiau klausimų, kreipkitės į gydytoją arba vaistininką.</w:t>
      </w:r>
    </w:p>
    <w:p w14:paraId="38EF2189" w14:textId="77777777" w:rsidR="00117C64" w:rsidRDefault="00710AAC">
      <w:pPr>
        <w:widowControl w:val="0"/>
        <w:numPr>
          <w:ilvl w:val="0"/>
          <w:numId w:val="33"/>
        </w:numPr>
        <w:spacing w:line="240" w:lineRule="auto"/>
        <w:ind w:left="567" w:hanging="567"/>
        <w:rPr>
          <w:rFonts w:eastAsia="Calibri"/>
          <w:lang w:val="pt-PT" w:eastAsia="lt-LT"/>
        </w:rPr>
      </w:pPr>
      <w:r>
        <w:rPr>
          <w:rFonts w:eastAsia="Calibri"/>
          <w:lang w:val="pt-PT" w:eastAsia="lt-LT"/>
        </w:rPr>
        <w:t>Šis vaistas skirtas tik Jums, todėl kitiems žmonėms jo duoti negalima. Vaistas gali jiems pakenkti (net tiems, kurių ligos požymiai yra tokie patys kaip Jūsų).</w:t>
      </w:r>
    </w:p>
    <w:p w14:paraId="48E65C6F" w14:textId="77777777" w:rsidR="00117C64" w:rsidRDefault="00710AAC">
      <w:pPr>
        <w:widowControl w:val="0"/>
        <w:numPr>
          <w:ilvl w:val="0"/>
          <w:numId w:val="33"/>
        </w:numPr>
        <w:tabs>
          <w:tab w:val="clear" w:pos="567"/>
        </w:tabs>
        <w:spacing w:line="240" w:lineRule="auto"/>
        <w:ind w:left="567" w:hanging="567"/>
        <w:rPr>
          <w:rFonts w:eastAsia="Calibri"/>
          <w:lang w:eastAsia="lt-LT"/>
        </w:rPr>
      </w:pPr>
      <w:r>
        <w:rPr>
          <w:rFonts w:eastAsia="Calibri"/>
          <w:lang w:val="pt-PT" w:eastAsia="lt-LT"/>
        </w:rPr>
        <w:t xml:space="preserve">Jeigu pasireiškė šalutinis poveikis (net jeigu jis šiame lapelyje nenurodytas), kreipkitės į gydytoją arba vaistininką. </w:t>
      </w:r>
      <w:proofErr w:type="spellStart"/>
      <w:r>
        <w:rPr>
          <w:rFonts w:eastAsia="Calibri"/>
          <w:lang w:eastAsia="lt-LT"/>
        </w:rPr>
        <w:t>Žr</w:t>
      </w:r>
      <w:proofErr w:type="spellEnd"/>
      <w:r>
        <w:rPr>
          <w:rFonts w:eastAsia="Calibri"/>
          <w:lang w:eastAsia="lt-LT"/>
        </w:rPr>
        <w:t>. 4 </w:t>
      </w:r>
      <w:proofErr w:type="spellStart"/>
      <w:r>
        <w:rPr>
          <w:rFonts w:eastAsia="Calibri"/>
          <w:lang w:eastAsia="lt-LT"/>
        </w:rPr>
        <w:t>skyrių</w:t>
      </w:r>
      <w:proofErr w:type="spellEnd"/>
      <w:r>
        <w:rPr>
          <w:rFonts w:eastAsia="Calibri"/>
          <w:lang w:eastAsia="lt-LT"/>
        </w:rPr>
        <w:t>.</w:t>
      </w:r>
    </w:p>
    <w:p w14:paraId="4874FC18" w14:textId="77777777" w:rsidR="00117C64" w:rsidRDefault="00117C64">
      <w:pPr>
        <w:widowControl w:val="0"/>
        <w:ind w:right="-2"/>
        <w:rPr>
          <w:rFonts w:eastAsia="Calibri"/>
          <w:lang w:eastAsia="lt-LT"/>
        </w:rPr>
      </w:pPr>
    </w:p>
    <w:p w14:paraId="4AF80287" w14:textId="77777777" w:rsidR="00117C64" w:rsidRDefault="00710AAC">
      <w:pPr>
        <w:widowControl w:val="0"/>
        <w:rPr>
          <w:rFonts w:eastAsia="Calibri"/>
          <w:b/>
          <w:lang w:eastAsia="lt-LT"/>
        </w:rPr>
      </w:pPr>
      <w:proofErr w:type="spellStart"/>
      <w:r>
        <w:rPr>
          <w:rFonts w:eastAsia="Calibri"/>
          <w:b/>
          <w:lang w:eastAsia="lt-LT"/>
        </w:rPr>
        <w:t>Apie</w:t>
      </w:r>
      <w:proofErr w:type="spellEnd"/>
      <w:r>
        <w:rPr>
          <w:rFonts w:eastAsia="Calibri"/>
          <w:b/>
          <w:lang w:eastAsia="lt-LT"/>
        </w:rPr>
        <w:t xml:space="preserve"> </w:t>
      </w:r>
      <w:proofErr w:type="spellStart"/>
      <w:r>
        <w:rPr>
          <w:rFonts w:eastAsia="Calibri"/>
          <w:b/>
          <w:lang w:eastAsia="lt-LT"/>
        </w:rPr>
        <w:t>ką</w:t>
      </w:r>
      <w:proofErr w:type="spellEnd"/>
      <w:r>
        <w:rPr>
          <w:rFonts w:eastAsia="Calibri"/>
          <w:b/>
          <w:lang w:eastAsia="lt-LT"/>
        </w:rPr>
        <w:t xml:space="preserve"> </w:t>
      </w:r>
      <w:proofErr w:type="spellStart"/>
      <w:r>
        <w:rPr>
          <w:rFonts w:eastAsia="Calibri"/>
          <w:b/>
          <w:lang w:eastAsia="lt-LT"/>
        </w:rPr>
        <w:t>rašoma</w:t>
      </w:r>
      <w:proofErr w:type="spellEnd"/>
      <w:r>
        <w:rPr>
          <w:rFonts w:eastAsia="Calibri"/>
          <w:b/>
          <w:lang w:eastAsia="lt-LT"/>
        </w:rPr>
        <w:t xml:space="preserve"> </w:t>
      </w:r>
      <w:proofErr w:type="spellStart"/>
      <w:r>
        <w:rPr>
          <w:rFonts w:eastAsia="Calibri"/>
          <w:b/>
          <w:lang w:eastAsia="lt-LT"/>
        </w:rPr>
        <w:t>šiame</w:t>
      </w:r>
      <w:proofErr w:type="spellEnd"/>
      <w:r>
        <w:rPr>
          <w:rFonts w:eastAsia="Calibri"/>
          <w:b/>
          <w:lang w:eastAsia="lt-LT"/>
        </w:rPr>
        <w:t xml:space="preserve"> </w:t>
      </w:r>
      <w:proofErr w:type="spellStart"/>
      <w:r>
        <w:rPr>
          <w:rFonts w:eastAsia="Calibri"/>
          <w:b/>
          <w:lang w:eastAsia="lt-LT"/>
        </w:rPr>
        <w:t>lapelyje</w:t>
      </w:r>
      <w:proofErr w:type="spellEnd"/>
      <w:r>
        <w:rPr>
          <w:rFonts w:eastAsia="Calibri"/>
          <w:b/>
          <w:lang w:eastAsia="lt-LT"/>
        </w:rPr>
        <w:t>?</w:t>
      </w:r>
    </w:p>
    <w:p w14:paraId="2785DEC5" w14:textId="77777777" w:rsidR="00117C64" w:rsidRDefault="00117C64">
      <w:pPr>
        <w:widowControl w:val="0"/>
        <w:rPr>
          <w:rFonts w:eastAsia="Calibri"/>
          <w:b/>
          <w:lang w:eastAsia="lt-LT"/>
        </w:rPr>
      </w:pPr>
    </w:p>
    <w:p w14:paraId="55BFEA5B" w14:textId="77777777" w:rsidR="00117C64" w:rsidRDefault="00710AAC">
      <w:pPr>
        <w:widowControl w:val="0"/>
        <w:rPr>
          <w:rFonts w:eastAsia="Calibri"/>
          <w:lang w:val="pt-PT" w:eastAsia="lt-LT"/>
        </w:rPr>
      </w:pPr>
      <w:r>
        <w:rPr>
          <w:rFonts w:eastAsia="Calibri"/>
          <w:lang w:val="pt-PT" w:eastAsia="lt-LT"/>
        </w:rPr>
        <w:t>1.</w:t>
      </w:r>
      <w:r>
        <w:rPr>
          <w:rFonts w:eastAsia="Calibri"/>
          <w:lang w:val="pt-PT" w:eastAsia="lt-LT"/>
        </w:rPr>
        <w:tab/>
        <w:t>Kas yra Betaklav ir kam jis vartojamas</w:t>
      </w:r>
    </w:p>
    <w:p w14:paraId="3E8E8724" w14:textId="77777777" w:rsidR="00117C64" w:rsidRDefault="00710AAC">
      <w:pPr>
        <w:widowControl w:val="0"/>
        <w:rPr>
          <w:rFonts w:eastAsia="Calibri"/>
          <w:lang w:val="pt-PT" w:eastAsia="lt-LT"/>
        </w:rPr>
      </w:pPr>
      <w:r>
        <w:rPr>
          <w:rFonts w:eastAsia="Calibri"/>
          <w:lang w:val="pt-PT" w:eastAsia="lt-LT"/>
        </w:rPr>
        <w:t>2.</w:t>
      </w:r>
      <w:r>
        <w:rPr>
          <w:rFonts w:eastAsia="Calibri"/>
          <w:lang w:val="pt-PT" w:eastAsia="lt-LT"/>
        </w:rPr>
        <w:tab/>
        <w:t>Kas žinotina prieš vartojant Betaklav</w:t>
      </w:r>
    </w:p>
    <w:p w14:paraId="7CE340FF" w14:textId="77777777" w:rsidR="00117C64" w:rsidRDefault="00710AAC">
      <w:pPr>
        <w:widowControl w:val="0"/>
        <w:rPr>
          <w:rFonts w:eastAsia="Calibri"/>
          <w:lang w:val="pt-PT" w:eastAsia="lt-LT"/>
        </w:rPr>
      </w:pPr>
      <w:r>
        <w:rPr>
          <w:rFonts w:eastAsia="Calibri"/>
          <w:lang w:val="pt-PT" w:eastAsia="lt-LT"/>
        </w:rPr>
        <w:t>3.</w:t>
      </w:r>
      <w:r>
        <w:rPr>
          <w:rFonts w:eastAsia="Calibri"/>
          <w:lang w:val="pt-PT" w:eastAsia="lt-LT"/>
        </w:rPr>
        <w:tab/>
        <w:t>Kaip vartoti Betaklav</w:t>
      </w:r>
    </w:p>
    <w:p w14:paraId="35417D6F" w14:textId="77777777" w:rsidR="00117C64" w:rsidRDefault="00710AAC">
      <w:pPr>
        <w:widowControl w:val="0"/>
        <w:rPr>
          <w:rFonts w:eastAsia="Calibri"/>
          <w:lang w:val="pt-PT" w:eastAsia="lt-LT"/>
        </w:rPr>
      </w:pPr>
      <w:r>
        <w:rPr>
          <w:rFonts w:eastAsia="Calibri"/>
          <w:lang w:val="pt-PT" w:eastAsia="lt-LT"/>
        </w:rPr>
        <w:t>4.</w:t>
      </w:r>
      <w:r>
        <w:rPr>
          <w:rFonts w:eastAsia="Calibri"/>
          <w:lang w:val="pt-PT" w:eastAsia="lt-LT"/>
        </w:rPr>
        <w:tab/>
        <w:t>Galimas šalutinis poveikis</w:t>
      </w:r>
    </w:p>
    <w:p w14:paraId="2C75DC79" w14:textId="77777777" w:rsidR="00117C64" w:rsidRDefault="00710AAC">
      <w:pPr>
        <w:widowControl w:val="0"/>
        <w:rPr>
          <w:rFonts w:eastAsia="Calibri"/>
          <w:lang w:val="pt-PT" w:eastAsia="lt-LT"/>
        </w:rPr>
      </w:pPr>
      <w:r>
        <w:rPr>
          <w:rFonts w:eastAsia="Calibri"/>
          <w:lang w:val="pt-PT" w:eastAsia="lt-LT"/>
        </w:rPr>
        <w:t>5.</w:t>
      </w:r>
      <w:r>
        <w:rPr>
          <w:rFonts w:eastAsia="Calibri"/>
          <w:lang w:val="pt-PT" w:eastAsia="lt-LT"/>
        </w:rPr>
        <w:tab/>
        <w:t>Kaip laikyti Betaklav</w:t>
      </w:r>
    </w:p>
    <w:p w14:paraId="4097DCEF" w14:textId="77777777" w:rsidR="00117C64" w:rsidRDefault="00710AAC">
      <w:pPr>
        <w:widowControl w:val="0"/>
        <w:rPr>
          <w:rFonts w:eastAsia="Calibri"/>
          <w:lang w:val="pt-PT" w:eastAsia="lt-LT"/>
        </w:rPr>
      </w:pPr>
      <w:r>
        <w:rPr>
          <w:rFonts w:eastAsia="Calibri"/>
          <w:lang w:val="pt-PT" w:eastAsia="lt-LT"/>
        </w:rPr>
        <w:t>6.</w:t>
      </w:r>
      <w:r>
        <w:rPr>
          <w:rFonts w:eastAsia="Calibri"/>
          <w:lang w:val="pt-PT" w:eastAsia="lt-LT"/>
        </w:rPr>
        <w:tab/>
        <w:t>Pakuotės turinys ir kita informacija</w:t>
      </w:r>
    </w:p>
    <w:p w14:paraId="1D038189" w14:textId="77777777" w:rsidR="00117C64" w:rsidRDefault="00117C64">
      <w:pPr>
        <w:widowControl w:val="0"/>
        <w:numPr>
          <w:ilvl w:val="12"/>
          <w:numId w:val="0"/>
        </w:numPr>
        <w:rPr>
          <w:rFonts w:eastAsia="Calibri"/>
          <w:lang w:val="pt-PT" w:eastAsia="lt-LT"/>
        </w:rPr>
      </w:pPr>
    </w:p>
    <w:p w14:paraId="2A8D2DE7" w14:textId="77777777" w:rsidR="00117C64" w:rsidRDefault="00117C64">
      <w:pPr>
        <w:widowControl w:val="0"/>
        <w:numPr>
          <w:ilvl w:val="12"/>
          <w:numId w:val="0"/>
        </w:numPr>
        <w:rPr>
          <w:rFonts w:eastAsia="Calibri"/>
          <w:lang w:val="pt-PT" w:eastAsia="lt-LT"/>
        </w:rPr>
      </w:pPr>
    </w:p>
    <w:p w14:paraId="0526B530" w14:textId="77777777" w:rsidR="00117C64" w:rsidRDefault="00710AAC">
      <w:pPr>
        <w:widowControl w:val="0"/>
        <w:tabs>
          <w:tab w:val="num" w:pos="567"/>
        </w:tabs>
        <w:ind w:right="-2"/>
        <w:rPr>
          <w:rFonts w:eastAsia="Calibri"/>
          <w:b/>
          <w:lang w:val="pt-PT" w:eastAsia="lt-LT"/>
        </w:rPr>
      </w:pPr>
      <w:r>
        <w:rPr>
          <w:rFonts w:eastAsia="Calibri"/>
          <w:b/>
          <w:lang w:val="pt-PT" w:eastAsia="lt-LT"/>
        </w:rPr>
        <w:t>1.</w:t>
      </w:r>
      <w:r>
        <w:rPr>
          <w:rFonts w:eastAsia="Calibri"/>
          <w:b/>
          <w:lang w:val="pt-PT" w:eastAsia="lt-LT"/>
        </w:rPr>
        <w:tab/>
        <w:t>Kas yra Betaklav ir kam jis vartojamas</w:t>
      </w:r>
    </w:p>
    <w:p w14:paraId="3901A3BE" w14:textId="77777777" w:rsidR="00117C64" w:rsidRDefault="00117C64">
      <w:pPr>
        <w:widowControl w:val="0"/>
        <w:numPr>
          <w:ilvl w:val="12"/>
          <w:numId w:val="0"/>
        </w:numPr>
        <w:rPr>
          <w:rFonts w:eastAsia="Calibri"/>
          <w:b/>
          <w:lang w:val="pt-PT" w:eastAsia="lt-LT"/>
        </w:rPr>
      </w:pPr>
    </w:p>
    <w:p w14:paraId="0EF3776F" w14:textId="77777777" w:rsidR="00117C64" w:rsidRDefault="00710AAC">
      <w:pPr>
        <w:widowControl w:val="0"/>
        <w:numPr>
          <w:ilvl w:val="12"/>
          <w:numId w:val="0"/>
        </w:numPr>
        <w:rPr>
          <w:rFonts w:eastAsia="Calibri"/>
          <w:lang w:val="pt-PT" w:eastAsia="lt-LT"/>
        </w:rPr>
      </w:pPr>
      <w:r>
        <w:rPr>
          <w:rFonts w:eastAsia="Calibri"/>
          <w:lang w:val="pt-PT" w:eastAsia="lt-LT"/>
        </w:rPr>
        <w:t>Betaklav yra antibiotikas, kuris naikina infekcines ligas sukeliančias bakterijas. Vaisto sudėtyje yra dviejų skirtingų veikliųjų medžiagų, vadinamų amoksicilinu ir klavulano rūgštimi. Amoksicilinas priklauso vaistų, vadinamų penicilinais, grupei. Kartais šis vaistas gali neveikti (tapti neveiksmingu). Kita veiklioji medžiaga (klavulano rūgštis) neleidžia taip atsitikti.</w:t>
      </w:r>
    </w:p>
    <w:p w14:paraId="2D3994C6" w14:textId="77777777" w:rsidR="00117C64" w:rsidRDefault="00117C64">
      <w:pPr>
        <w:widowControl w:val="0"/>
        <w:numPr>
          <w:ilvl w:val="12"/>
          <w:numId w:val="0"/>
        </w:numPr>
        <w:rPr>
          <w:rFonts w:eastAsia="Calibri"/>
          <w:lang w:val="pt-PT" w:eastAsia="lt-LT"/>
        </w:rPr>
      </w:pPr>
    </w:p>
    <w:p w14:paraId="150D334B" w14:textId="77777777" w:rsidR="00117C64" w:rsidRDefault="00710AAC">
      <w:pPr>
        <w:widowControl w:val="0"/>
        <w:rPr>
          <w:rFonts w:eastAsia="Calibri"/>
          <w:bCs/>
          <w:lang w:val="pt-PT" w:eastAsia="lt-LT"/>
        </w:rPr>
      </w:pPr>
      <w:r>
        <w:rPr>
          <w:rFonts w:eastAsia="Calibri"/>
          <w:bCs/>
          <w:lang w:val="pt-PT" w:eastAsia="lt-LT"/>
        </w:rPr>
        <w:t>Betaklav gydomos išvardytos suaugusiųjų ir vaikų infekcinės ligos:</w:t>
      </w:r>
    </w:p>
    <w:p w14:paraId="36758309" w14:textId="77777777" w:rsidR="00117C64" w:rsidRDefault="00710AAC">
      <w:pPr>
        <w:widowControl w:val="0"/>
        <w:numPr>
          <w:ilvl w:val="0"/>
          <w:numId w:val="34"/>
        </w:numPr>
        <w:tabs>
          <w:tab w:val="clear" w:pos="567"/>
        </w:tabs>
        <w:spacing w:line="240" w:lineRule="auto"/>
        <w:ind w:left="567" w:hanging="567"/>
        <w:rPr>
          <w:rFonts w:eastAsia="Calibri"/>
          <w:lang w:val="pt-PT" w:eastAsia="lt-LT"/>
        </w:rPr>
      </w:pPr>
      <w:r>
        <w:rPr>
          <w:rFonts w:eastAsia="Calibri"/>
          <w:bCs/>
          <w:lang w:val="pt-PT" w:eastAsia="lt-LT"/>
        </w:rPr>
        <w:t xml:space="preserve">vidurinės ausies ir </w:t>
      </w:r>
      <w:r>
        <w:rPr>
          <w:rFonts w:eastAsia="Calibri"/>
          <w:lang w:val="pt-PT" w:eastAsia="lt-LT"/>
        </w:rPr>
        <w:t>ančių infekcinės ligos;</w:t>
      </w:r>
    </w:p>
    <w:p w14:paraId="5530D25A" w14:textId="77777777" w:rsidR="00117C64" w:rsidRDefault="00710AAC">
      <w:pPr>
        <w:widowControl w:val="0"/>
        <w:numPr>
          <w:ilvl w:val="0"/>
          <w:numId w:val="34"/>
        </w:numPr>
        <w:tabs>
          <w:tab w:val="clear" w:pos="567"/>
        </w:tabs>
        <w:spacing w:line="240" w:lineRule="auto"/>
        <w:ind w:left="567" w:hanging="567"/>
        <w:rPr>
          <w:rFonts w:eastAsia="Calibri"/>
          <w:bCs/>
          <w:lang w:eastAsia="lt-LT"/>
        </w:rPr>
      </w:pPr>
      <w:proofErr w:type="spellStart"/>
      <w:r>
        <w:rPr>
          <w:rFonts w:eastAsia="Calibri"/>
          <w:bCs/>
          <w:lang w:eastAsia="lt-LT"/>
        </w:rPr>
        <w:t>kvėpavimo</w:t>
      </w:r>
      <w:proofErr w:type="spellEnd"/>
      <w:r>
        <w:rPr>
          <w:rFonts w:eastAsia="Calibri"/>
          <w:bCs/>
          <w:lang w:eastAsia="lt-LT"/>
        </w:rPr>
        <w:t xml:space="preserve"> </w:t>
      </w:r>
      <w:proofErr w:type="spellStart"/>
      <w:r>
        <w:rPr>
          <w:rFonts w:eastAsia="Calibri"/>
          <w:bCs/>
          <w:lang w:eastAsia="lt-LT"/>
        </w:rPr>
        <w:t>takų</w:t>
      </w:r>
      <w:proofErr w:type="spellEnd"/>
      <w:r>
        <w:rPr>
          <w:rFonts w:eastAsia="Calibri"/>
          <w:bCs/>
          <w:lang w:eastAsia="lt-LT"/>
        </w:rPr>
        <w:t xml:space="preserve"> </w:t>
      </w:r>
      <w:proofErr w:type="spellStart"/>
      <w:r>
        <w:rPr>
          <w:rFonts w:eastAsia="Calibri"/>
          <w:lang w:eastAsia="lt-LT"/>
        </w:rPr>
        <w:t>infekcinės</w:t>
      </w:r>
      <w:proofErr w:type="spellEnd"/>
      <w:r>
        <w:rPr>
          <w:rFonts w:eastAsia="Calibri"/>
          <w:lang w:eastAsia="lt-LT"/>
        </w:rPr>
        <w:t xml:space="preserve"> </w:t>
      </w:r>
      <w:proofErr w:type="spellStart"/>
      <w:proofErr w:type="gramStart"/>
      <w:r>
        <w:rPr>
          <w:rFonts w:eastAsia="Calibri"/>
          <w:lang w:eastAsia="lt-LT"/>
        </w:rPr>
        <w:t>ligos</w:t>
      </w:r>
      <w:proofErr w:type="spellEnd"/>
      <w:r>
        <w:rPr>
          <w:rFonts w:eastAsia="Calibri"/>
          <w:bCs/>
          <w:lang w:eastAsia="lt-LT"/>
        </w:rPr>
        <w:t>;</w:t>
      </w:r>
      <w:proofErr w:type="gramEnd"/>
    </w:p>
    <w:p w14:paraId="4D02979E" w14:textId="77777777" w:rsidR="00117C64" w:rsidRDefault="00710AAC">
      <w:pPr>
        <w:widowControl w:val="0"/>
        <w:numPr>
          <w:ilvl w:val="0"/>
          <w:numId w:val="34"/>
        </w:numPr>
        <w:tabs>
          <w:tab w:val="clear" w:pos="567"/>
        </w:tabs>
        <w:spacing w:line="240" w:lineRule="auto"/>
        <w:ind w:left="567" w:hanging="567"/>
        <w:rPr>
          <w:rFonts w:eastAsia="Calibri"/>
          <w:bCs/>
          <w:lang w:eastAsia="lt-LT"/>
        </w:rPr>
      </w:pPr>
      <w:proofErr w:type="spellStart"/>
      <w:r>
        <w:rPr>
          <w:rFonts w:eastAsia="Calibri"/>
          <w:bCs/>
          <w:lang w:eastAsia="lt-LT"/>
        </w:rPr>
        <w:t>šlapimo</w:t>
      </w:r>
      <w:proofErr w:type="spellEnd"/>
      <w:r>
        <w:rPr>
          <w:rFonts w:eastAsia="Calibri"/>
          <w:bCs/>
          <w:lang w:eastAsia="lt-LT"/>
        </w:rPr>
        <w:t xml:space="preserve"> </w:t>
      </w:r>
      <w:proofErr w:type="spellStart"/>
      <w:r>
        <w:rPr>
          <w:rFonts w:eastAsia="Calibri"/>
          <w:bCs/>
          <w:lang w:eastAsia="lt-LT"/>
        </w:rPr>
        <w:t>takų</w:t>
      </w:r>
      <w:proofErr w:type="spellEnd"/>
      <w:r>
        <w:rPr>
          <w:rFonts w:eastAsia="Calibri"/>
          <w:bCs/>
          <w:lang w:eastAsia="lt-LT"/>
        </w:rPr>
        <w:t xml:space="preserve"> </w:t>
      </w:r>
      <w:proofErr w:type="spellStart"/>
      <w:r>
        <w:rPr>
          <w:rFonts w:eastAsia="Calibri"/>
          <w:lang w:eastAsia="lt-LT"/>
        </w:rPr>
        <w:t>infekcinės</w:t>
      </w:r>
      <w:proofErr w:type="spellEnd"/>
      <w:r>
        <w:rPr>
          <w:rFonts w:eastAsia="Calibri"/>
          <w:lang w:eastAsia="lt-LT"/>
        </w:rPr>
        <w:t xml:space="preserve"> </w:t>
      </w:r>
      <w:proofErr w:type="spellStart"/>
      <w:proofErr w:type="gramStart"/>
      <w:r>
        <w:rPr>
          <w:rFonts w:eastAsia="Calibri"/>
          <w:lang w:eastAsia="lt-LT"/>
        </w:rPr>
        <w:t>ligos</w:t>
      </w:r>
      <w:proofErr w:type="spellEnd"/>
      <w:r>
        <w:rPr>
          <w:rFonts w:eastAsia="Calibri"/>
          <w:bCs/>
          <w:lang w:eastAsia="lt-LT"/>
        </w:rPr>
        <w:t>;</w:t>
      </w:r>
      <w:proofErr w:type="gramEnd"/>
    </w:p>
    <w:p w14:paraId="777F68D4" w14:textId="77777777" w:rsidR="00117C64" w:rsidRDefault="00710AAC">
      <w:pPr>
        <w:widowControl w:val="0"/>
        <w:numPr>
          <w:ilvl w:val="0"/>
          <w:numId w:val="34"/>
        </w:numPr>
        <w:tabs>
          <w:tab w:val="clear" w:pos="567"/>
        </w:tabs>
        <w:spacing w:line="240" w:lineRule="auto"/>
        <w:ind w:left="567" w:hanging="567"/>
        <w:rPr>
          <w:rFonts w:eastAsia="Calibri"/>
          <w:bCs/>
          <w:lang w:val="pt-PT" w:eastAsia="lt-LT"/>
        </w:rPr>
      </w:pPr>
      <w:r>
        <w:rPr>
          <w:rFonts w:eastAsia="Calibri"/>
          <w:bCs/>
          <w:lang w:val="pt-PT" w:eastAsia="lt-LT"/>
        </w:rPr>
        <w:t xml:space="preserve">odos ir minkštųjų audinių </w:t>
      </w:r>
      <w:r>
        <w:rPr>
          <w:rFonts w:eastAsia="Calibri"/>
          <w:lang w:val="pt-PT" w:eastAsia="lt-LT"/>
        </w:rPr>
        <w:t>infekcinės ligos</w:t>
      </w:r>
      <w:r>
        <w:rPr>
          <w:rFonts w:eastAsia="Calibri"/>
          <w:bCs/>
          <w:lang w:val="pt-PT" w:eastAsia="lt-LT"/>
        </w:rPr>
        <w:t xml:space="preserve">, įskaitant dantų </w:t>
      </w:r>
      <w:r>
        <w:rPr>
          <w:rFonts w:eastAsia="Calibri"/>
          <w:lang w:val="pt-PT" w:eastAsia="lt-LT"/>
        </w:rPr>
        <w:t>infekcines ligas</w:t>
      </w:r>
      <w:r>
        <w:rPr>
          <w:rFonts w:eastAsia="Calibri"/>
          <w:bCs/>
          <w:lang w:val="pt-PT" w:eastAsia="lt-LT"/>
        </w:rPr>
        <w:t>;</w:t>
      </w:r>
    </w:p>
    <w:p w14:paraId="6DE58473" w14:textId="77777777" w:rsidR="00117C64" w:rsidRDefault="00710AAC">
      <w:pPr>
        <w:widowControl w:val="0"/>
        <w:numPr>
          <w:ilvl w:val="0"/>
          <w:numId w:val="34"/>
        </w:numPr>
        <w:tabs>
          <w:tab w:val="clear" w:pos="567"/>
        </w:tabs>
        <w:spacing w:line="240" w:lineRule="auto"/>
        <w:ind w:left="567" w:hanging="567"/>
        <w:rPr>
          <w:rFonts w:eastAsia="Calibri"/>
          <w:lang w:val="pt-PT" w:eastAsia="lt-LT"/>
        </w:rPr>
      </w:pPr>
      <w:r>
        <w:rPr>
          <w:rFonts w:eastAsia="Calibri"/>
          <w:bCs/>
          <w:lang w:val="pt-PT" w:eastAsia="lt-LT"/>
        </w:rPr>
        <w:t xml:space="preserve">kaulų ir sąnarių </w:t>
      </w:r>
      <w:r>
        <w:rPr>
          <w:rFonts w:eastAsia="Calibri"/>
          <w:lang w:val="pt-PT" w:eastAsia="lt-LT"/>
        </w:rPr>
        <w:t>infekcinės ligos</w:t>
      </w:r>
      <w:r>
        <w:rPr>
          <w:rFonts w:eastAsia="Calibri"/>
          <w:bCs/>
          <w:lang w:val="pt-PT" w:eastAsia="lt-LT"/>
        </w:rPr>
        <w:t>.</w:t>
      </w:r>
    </w:p>
    <w:p w14:paraId="19171E4D" w14:textId="77777777" w:rsidR="00117C64" w:rsidRDefault="00117C64">
      <w:pPr>
        <w:widowControl w:val="0"/>
        <w:rPr>
          <w:rFonts w:eastAsia="Calibri"/>
          <w:lang w:val="pt-PT" w:eastAsia="lt-LT"/>
        </w:rPr>
      </w:pPr>
    </w:p>
    <w:p w14:paraId="26F22074" w14:textId="77777777" w:rsidR="00117C64" w:rsidRDefault="00117C64">
      <w:pPr>
        <w:widowControl w:val="0"/>
        <w:numPr>
          <w:ilvl w:val="12"/>
          <w:numId w:val="0"/>
        </w:numPr>
        <w:rPr>
          <w:rFonts w:eastAsia="Calibri"/>
          <w:lang w:val="pt-PT" w:eastAsia="lt-LT"/>
        </w:rPr>
      </w:pPr>
    </w:p>
    <w:p w14:paraId="31D3C9A0" w14:textId="77777777" w:rsidR="00117C64" w:rsidRDefault="00710AAC">
      <w:pPr>
        <w:widowControl w:val="0"/>
        <w:ind w:right="-2"/>
        <w:rPr>
          <w:rFonts w:eastAsia="Calibri"/>
          <w:b/>
          <w:lang w:val="pt-PT" w:eastAsia="lt-LT"/>
        </w:rPr>
      </w:pPr>
      <w:r>
        <w:rPr>
          <w:rFonts w:eastAsia="Calibri"/>
          <w:b/>
          <w:lang w:val="pt-PT" w:eastAsia="lt-LT"/>
        </w:rPr>
        <w:t>2.</w:t>
      </w:r>
      <w:r>
        <w:rPr>
          <w:rFonts w:eastAsia="Calibri"/>
          <w:b/>
          <w:lang w:val="pt-PT" w:eastAsia="lt-LT"/>
        </w:rPr>
        <w:tab/>
        <w:t>Kas žinotina prieš vartojant Betaklav</w:t>
      </w:r>
    </w:p>
    <w:p w14:paraId="24EABD8B" w14:textId="77777777" w:rsidR="00117C64" w:rsidRDefault="00117C64">
      <w:pPr>
        <w:widowControl w:val="0"/>
        <w:rPr>
          <w:rFonts w:eastAsia="Calibri"/>
          <w:lang w:val="pt-PT" w:eastAsia="lt-LT"/>
        </w:rPr>
      </w:pPr>
    </w:p>
    <w:p w14:paraId="5C763CBC" w14:textId="4CC217FE" w:rsidR="00117C64" w:rsidRDefault="00710AAC">
      <w:pPr>
        <w:widowControl w:val="0"/>
        <w:rPr>
          <w:rFonts w:eastAsia="Calibri"/>
          <w:b/>
          <w:caps/>
          <w:lang w:val="pt-PT" w:eastAsia="lt-LT"/>
        </w:rPr>
      </w:pPr>
      <w:r>
        <w:rPr>
          <w:rFonts w:eastAsia="Calibri"/>
          <w:b/>
          <w:bCs/>
          <w:lang w:val="pt-PT" w:eastAsia="lt-LT"/>
        </w:rPr>
        <w:t>Betaklav vartoti</w:t>
      </w:r>
      <w:r w:rsidR="002C7D21">
        <w:rPr>
          <w:rFonts w:eastAsia="Calibri"/>
          <w:b/>
          <w:bCs/>
          <w:lang w:val="pt-PT" w:eastAsia="lt-LT"/>
        </w:rPr>
        <w:t> </w:t>
      </w:r>
      <w:r>
        <w:rPr>
          <w:rFonts w:eastAsia="Calibri"/>
          <w:b/>
          <w:bCs/>
          <w:lang w:val="pt-PT" w:eastAsia="lt-LT"/>
        </w:rPr>
        <w:t>/</w:t>
      </w:r>
      <w:r w:rsidR="002C7D21">
        <w:rPr>
          <w:rFonts w:eastAsia="Calibri"/>
          <w:b/>
          <w:bCs/>
          <w:lang w:val="pt-PT" w:eastAsia="lt-LT"/>
        </w:rPr>
        <w:t> </w:t>
      </w:r>
      <w:r>
        <w:rPr>
          <w:rFonts w:eastAsia="Calibri"/>
          <w:b/>
          <w:bCs/>
          <w:lang w:val="pt-PT" w:eastAsia="lt-LT"/>
        </w:rPr>
        <w:t>duoti vaikui draudžiama:</w:t>
      </w:r>
    </w:p>
    <w:p w14:paraId="3F04DDD3" w14:textId="77777777" w:rsidR="00117C64" w:rsidRDefault="00710AAC">
      <w:pPr>
        <w:widowControl w:val="0"/>
        <w:numPr>
          <w:ilvl w:val="0"/>
          <w:numId w:val="35"/>
        </w:numPr>
        <w:tabs>
          <w:tab w:val="clear" w:pos="567"/>
        </w:tabs>
        <w:spacing w:line="240" w:lineRule="auto"/>
        <w:ind w:left="567" w:right="-2" w:hanging="567"/>
        <w:rPr>
          <w:rFonts w:eastAsia="Calibri"/>
          <w:lang w:val="pt-PT" w:eastAsia="lt-LT"/>
        </w:rPr>
      </w:pPr>
      <w:r>
        <w:rPr>
          <w:rFonts w:eastAsia="Calibri"/>
          <w:lang w:val="pt-PT" w:eastAsia="lt-LT"/>
        </w:rPr>
        <w:t>jeigu Jums ar Jūsų vaikui yra alergija amoksicilinui, klavulano rūgščiai, penicilinui arba bet kuriai pagalbinei šio vaisto medžiagai (jos išvardytos 6 skyriuje);</w:t>
      </w:r>
    </w:p>
    <w:p w14:paraId="38BEC636" w14:textId="77777777" w:rsidR="00117C64" w:rsidRDefault="00710AAC">
      <w:pPr>
        <w:widowControl w:val="0"/>
        <w:numPr>
          <w:ilvl w:val="0"/>
          <w:numId w:val="35"/>
        </w:numPr>
        <w:tabs>
          <w:tab w:val="clear" w:pos="567"/>
        </w:tabs>
        <w:spacing w:line="240" w:lineRule="auto"/>
        <w:ind w:left="567" w:right="-2" w:hanging="567"/>
        <w:rPr>
          <w:rFonts w:eastAsia="Calibri"/>
          <w:lang w:val="pt-PT" w:eastAsia="lt-LT"/>
        </w:rPr>
      </w:pPr>
      <w:r>
        <w:rPr>
          <w:rFonts w:eastAsia="Calibri"/>
          <w:lang w:val="pt-PT" w:eastAsia="lt-LT"/>
        </w:rPr>
        <w:t>jeigu Jums ar Jūsų vaikui anksčiau buvo pasireiškusi sunki alerginė (padidėjusio jautrumo) reakcija bet kuriam kitam antibiotikui. Tokios reakcijos gali pasireikšti odos išbėrimu arba veido ar kaklo patinimu;</w:t>
      </w:r>
    </w:p>
    <w:p w14:paraId="09C6E84D" w14:textId="77777777" w:rsidR="00117C64" w:rsidRDefault="00710AAC">
      <w:pPr>
        <w:widowControl w:val="0"/>
        <w:numPr>
          <w:ilvl w:val="0"/>
          <w:numId w:val="35"/>
        </w:numPr>
        <w:tabs>
          <w:tab w:val="clear" w:pos="567"/>
        </w:tabs>
        <w:spacing w:line="240" w:lineRule="auto"/>
        <w:ind w:left="567" w:right="-2" w:hanging="567"/>
        <w:rPr>
          <w:rFonts w:eastAsia="Calibri"/>
          <w:lang w:val="pt-PT" w:eastAsia="lt-LT"/>
        </w:rPr>
      </w:pPr>
      <w:r>
        <w:rPr>
          <w:rFonts w:eastAsia="Calibri"/>
          <w:lang w:val="pt-PT" w:eastAsia="lt-LT"/>
        </w:rPr>
        <w:t>jeigu Jums ar Jūsų vaikui anksčiau antibiotikų vartojimo metu buvo pasireiškęs kepenų sutrikimas ar gelta (odos pageltimas).</w:t>
      </w:r>
    </w:p>
    <w:p w14:paraId="2ECA8DEB" w14:textId="77777777" w:rsidR="00117C64" w:rsidRDefault="00117C64">
      <w:pPr>
        <w:widowControl w:val="0"/>
        <w:ind w:right="-2"/>
        <w:rPr>
          <w:rFonts w:eastAsia="Calibri"/>
          <w:lang w:val="pt-PT" w:eastAsia="lt-LT"/>
        </w:rPr>
      </w:pPr>
    </w:p>
    <w:p w14:paraId="2BB32FD6" w14:textId="1463DD32" w:rsidR="00117C64" w:rsidRDefault="00710AAC">
      <w:pPr>
        <w:widowControl w:val="0"/>
        <w:ind w:right="-2"/>
        <w:rPr>
          <w:rFonts w:eastAsia="Calibri"/>
          <w:lang w:val="pt-PT" w:eastAsia="lt-LT"/>
        </w:rPr>
      </w:pPr>
      <w:r>
        <w:rPr>
          <w:rFonts w:eastAsia="Calibri"/>
          <w:b/>
          <w:lang w:val="pt-PT" w:eastAsia="lt-LT"/>
        </w:rPr>
        <w:t>Jeigu bet kuri aukščiau paminėta būklė tinka Jums arba Jūsų vaikui, Betaklav vartoti</w:t>
      </w:r>
      <w:r w:rsidR="002C7D21">
        <w:rPr>
          <w:rFonts w:eastAsia="Calibri"/>
          <w:b/>
          <w:lang w:val="pt-PT" w:eastAsia="lt-LT"/>
        </w:rPr>
        <w:t> </w:t>
      </w:r>
      <w:r>
        <w:rPr>
          <w:rFonts w:eastAsia="Calibri"/>
          <w:b/>
          <w:lang w:val="pt-PT" w:eastAsia="lt-LT"/>
        </w:rPr>
        <w:t>/</w:t>
      </w:r>
      <w:r w:rsidR="002C7D21">
        <w:rPr>
          <w:rFonts w:eastAsia="Calibri"/>
          <w:b/>
          <w:lang w:val="pt-PT" w:eastAsia="lt-LT"/>
        </w:rPr>
        <w:t> </w:t>
      </w:r>
      <w:r>
        <w:rPr>
          <w:rFonts w:eastAsia="Calibri"/>
          <w:b/>
          <w:lang w:val="pt-PT" w:eastAsia="lt-LT"/>
        </w:rPr>
        <w:t>duoti vartoti vaikui negalima</w:t>
      </w:r>
      <w:r>
        <w:rPr>
          <w:rFonts w:eastAsia="Calibri"/>
          <w:lang w:val="pt-PT" w:eastAsia="lt-LT"/>
        </w:rPr>
        <w:t>. Jeigu abejojate, prieš pradėdami vartoti/duoti vartoti vaikui Betaklav, kreipkitės į gydytoją arba vaistininką.</w:t>
      </w:r>
    </w:p>
    <w:p w14:paraId="143EF8D1" w14:textId="77777777" w:rsidR="00117C64" w:rsidRDefault="00117C64">
      <w:pPr>
        <w:widowControl w:val="0"/>
        <w:numPr>
          <w:ilvl w:val="12"/>
          <w:numId w:val="0"/>
        </w:numPr>
        <w:ind w:right="-2"/>
        <w:rPr>
          <w:rFonts w:eastAsia="Calibri"/>
          <w:lang w:val="pt-PT" w:eastAsia="lt-LT"/>
        </w:rPr>
      </w:pPr>
    </w:p>
    <w:p w14:paraId="4EDC15C2" w14:textId="77777777" w:rsidR="00117C64" w:rsidRDefault="00710AAC">
      <w:pPr>
        <w:widowControl w:val="0"/>
        <w:rPr>
          <w:rFonts w:eastAsia="Calibri"/>
          <w:b/>
          <w:lang w:val="pt-PT" w:eastAsia="lt-LT"/>
        </w:rPr>
      </w:pPr>
      <w:r>
        <w:rPr>
          <w:rFonts w:eastAsia="Calibri"/>
          <w:b/>
          <w:lang w:val="pt-PT" w:eastAsia="lt-LT"/>
        </w:rPr>
        <w:t>Įspėjimai ir atsargumo priemonės</w:t>
      </w:r>
    </w:p>
    <w:p w14:paraId="6C3B9747" w14:textId="77777777" w:rsidR="00117C64" w:rsidRDefault="00710AAC">
      <w:pPr>
        <w:widowControl w:val="0"/>
        <w:numPr>
          <w:ilvl w:val="12"/>
          <w:numId w:val="0"/>
        </w:numPr>
        <w:ind w:right="-2"/>
        <w:rPr>
          <w:rFonts w:eastAsia="Calibri"/>
          <w:lang w:val="pt-PT" w:eastAsia="lt-LT"/>
        </w:rPr>
      </w:pPr>
      <w:r>
        <w:rPr>
          <w:rFonts w:eastAsia="Calibri"/>
          <w:lang w:val="pt-PT" w:eastAsia="lt-LT"/>
        </w:rPr>
        <w:lastRenderedPageBreak/>
        <w:t>Prieš pradėdami vartoti Jūsų vaikui Betaklav, pasakykite jo gydytojui arba vaistininkui:</w:t>
      </w:r>
    </w:p>
    <w:p w14:paraId="45277CE6" w14:textId="77777777" w:rsidR="00117C64" w:rsidRDefault="00710AAC">
      <w:pPr>
        <w:widowControl w:val="0"/>
        <w:numPr>
          <w:ilvl w:val="0"/>
          <w:numId w:val="36"/>
        </w:numPr>
        <w:tabs>
          <w:tab w:val="clear" w:pos="567"/>
        </w:tabs>
        <w:spacing w:line="240" w:lineRule="auto"/>
        <w:ind w:left="567" w:right="-2" w:hanging="567"/>
        <w:rPr>
          <w:rFonts w:eastAsia="Calibri"/>
          <w:lang w:val="pt-PT" w:eastAsia="lt-LT"/>
        </w:rPr>
      </w:pPr>
      <w:r>
        <w:rPr>
          <w:rFonts w:eastAsia="Calibri"/>
          <w:lang w:val="pt-PT" w:eastAsia="lt-LT"/>
        </w:rPr>
        <w:t>jeigu serga vadinamąja infekcine mononukleoze;</w:t>
      </w:r>
    </w:p>
    <w:p w14:paraId="16EF5202" w14:textId="77777777" w:rsidR="00117C64" w:rsidRDefault="00710AAC">
      <w:pPr>
        <w:widowControl w:val="0"/>
        <w:numPr>
          <w:ilvl w:val="0"/>
          <w:numId w:val="36"/>
        </w:numPr>
        <w:tabs>
          <w:tab w:val="clear" w:pos="567"/>
        </w:tabs>
        <w:spacing w:line="240" w:lineRule="auto"/>
        <w:ind w:left="567" w:right="-2" w:hanging="567"/>
        <w:rPr>
          <w:rFonts w:eastAsia="Calibri"/>
          <w:lang w:val="pt-PT" w:eastAsia="lt-LT"/>
        </w:rPr>
      </w:pPr>
      <w:r>
        <w:rPr>
          <w:rFonts w:eastAsia="Calibri"/>
          <w:lang w:val="pt-PT" w:eastAsia="lt-LT"/>
        </w:rPr>
        <w:t>jeigu gydosi dėl kepenų ar inkstų sutrikimų;</w:t>
      </w:r>
    </w:p>
    <w:p w14:paraId="7629D105" w14:textId="77777777" w:rsidR="00117C64" w:rsidRDefault="00710AAC">
      <w:pPr>
        <w:widowControl w:val="0"/>
        <w:numPr>
          <w:ilvl w:val="0"/>
          <w:numId w:val="36"/>
        </w:numPr>
        <w:tabs>
          <w:tab w:val="clear" w:pos="567"/>
        </w:tabs>
        <w:spacing w:line="240" w:lineRule="auto"/>
        <w:ind w:left="567" w:right="-2" w:hanging="567"/>
        <w:rPr>
          <w:rFonts w:eastAsia="Calibri"/>
          <w:lang w:eastAsia="lt-LT"/>
        </w:rPr>
      </w:pPr>
      <w:proofErr w:type="spellStart"/>
      <w:r>
        <w:rPr>
          <w:rFonts w:eastAsia="Calibri"/>
          <w:lang w:eastAsia="lt-LT"/>
        </w:rPr>
        <w:t>jeigu</w:t>
      </w:r>
      <w:proofErr w:type="spellEnd"/>
      <w:r>
        <w:rPr>
          <w:rFonts w:eastAsia="Calibri"/>
          <w:lang w:eastAsia="lt-LT"/>
        </w:rPr>
        <w:t xml:space="preserve"> </w:t>
      </w:r>
      <w:proofErr w:type="spellStart"/>
      <w:r>
        <w:rPr>
          <w:rFonts w:eastAsia="Calibri"/>
          <w:lang w:eastAsia="lt-LT"/>
        </w:rPr>
        <w:t>šlapinasi</w:t>
      </w:r>
      <w:proofErr w:type="spellEnd"/>
      <w:r>
        <w:rPr>
          <w:rFonts w:eastAsia="Calibri"/>
          <w:lang w:eastAsia="lt-LT"/>
        </w:rPr>
        <w:t xml:space="preserve"> </w:t>
      </w:r>
      <w:proofErr w:type="spellStart"/>
      <w:r>
        <w:rPr>
          <w:rFonts w:eastAsia="Calibri"/>
          <w:lang w:eastAsia="lt-LT"/>
        </w:rPr>
        <w:t>nereguliariai</w:t>
      </w:r>
      <w:proofErr w:type="spellEnd"/>
      <w:r>
        <w:rPr>
          <w:rFonts w:eastAsia="Calibri"/>
          <w:lang w:eastAsia="lt-LT"/>
        </w:rPr>
        <w:t>.</w:t>
      </w:r>
    </w:p>
    <w:p w14:paraId="3D4492CB" w14:textId="77777777" w:rsidR="00117C64" w:rsidRDefault="00117C64">
      <w:pPr>
        <w:widowControl w:val="0"/>
        <w:ind w:left="540" w:right="-2"/>
        <w:rPr>
          <w:rFonts w:eastAsia="Calibri"/>
          <w:lang w:eastAsia="lt-LT"/>
        </w:rPr>
      </w:pPr>
    </w:p>
    <w:p w14:paraId="0AC057D5" w14:textId="77777777" w:rsidR="00117C64" w:rsidRDefault="00710AAC">
      <w:pPr>
        <w:widowControl w:val="0"/>
        <w:numPr>
          <w:ilvl w:val="12"/>
          <w:numId w:val="0"/>
        </w:numPr>
        <w:ind w:right="-2"/>
        <w:rPr>
          <w:rFonts w:eastAsia="Calibri"/>
          <w:lang w:eastAsia="lt-LT"/>
        </w:rPr>
      </w:pPr>
      <w:proofErr w:type="spellStart"/>
      <w:r>
        <w:rPr>
          <w:rFonts w:eastAsia="Calibri"/>
          <w:lang w:eastAsia="lt-LT"/>
        </w:rPr>
        <w:t>Jeigu</w:t>
      </w:r>
      <w:proofErr w:type="spellEnd"/>
      <w:r>
        <w:rPr>
          <w:rFonts w:eastAsia="Calibri"/>
          <w:lang w:eastAsia="lt-LT"/>
        </w:rPr>
        <w:t xml:space="preserve"> </w:t>
      </w:r>
      <w:proofErr w:type="spellStart"/>
      <w:r>
        <w:rPr>
          <w:rFonts w:eastAsia="Calibri"/>
          <w:lang w:eastAsia="lt-LT"/>
        </w:rPr>
        <w:t>abejojate</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kuri</w:t>
      </w:r>
      <w:proofErr w:type="spellEnd"/>
      <w:r>
        <w:rPr>
          <w:rFonts w:eastAsia="Calibri"/>
          <w:lang w:eastAsia="lt-LT"/>
        </w:rPr>
        <w:t xml:space="preserve"> </w:t>
      </w:r>
      <w:proofErr w:type="spellStart"/>
      <w:r>
        <w:rPr>
          <w:rFonts w:eastAsia="Calibri"/>
          <w:lang w:eastAsia="lt-LT"/>
        </w:rPr>
        <w:t>nors</w:t>
      </w:r>
      <w:proofErr w:type="spellEnd"/>
      <w:r>
        <w:rPr>
          <w:rFonts w:eastAsia="Calibri"/>
          <w:lang w:eastAsia="lt-LT"/>
        </w:rPr>
        <w:t xml:space="preserve"> </w:t>
      </w:r>
      <w:proofErr w:type="spellStart"/>
      <w:r>
        <w:rPr>
          <w:rFonts w:eastAsia="Calibri"/>
          <w:lang w:eastAsia="lt-LT"/>
        </w:rPr>
        <w:t>paminėta</w:t>
      </w:r>
      <w:proofErr w:type="spellEnd"/>
      <w:r>
        <w:rPr>
          <w:rFonts w:eastAsia="Calibri"/>
          <w:lang w:eastAsia="lt-LT"/>
        </w:rPr>
        <w:t xml:space="preserve"> </w:t>
      </w:r>
      <w:proofErr w:type="spellStart"/>
      <w:r>
        <w:rPr>
          <w:rFonts w:eastAsia="Calibri"/>
          <w:lang w:eastAsia="lt-LT"/>
        </w:rPr>
        <w:t>būklė</w:t>
      </w:r>
      <w:proofErr w:type="spellEnd"/>
      <w:r>
        <w:rPr>
          <w:rFonts w:eastAsia="Calibri"/>
          <w:lang w:eastAsia="lt-LT"/>
        </w:rPr>
        <w:t xml:space="preserve"> Jums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vaikui</w:t>
      </w:r>
      <w:proofErr w:type="spellEnd"/>
      <w:r>
        <w:rPr>
          <w:rFonts w:eastAsia="Calibri"/>
          <w:lang w:eastAsia="lt-LT"/>
        </w:rPr>
        <w:t xml:space="preserve"> </w:t>
      </w:r>
      <w:proofErr w:type="spellStart"/>
      <w:r>
        <w:rPr>
          <w:rFonts w:eastAsia="Calibri"/>
          <w:lang w:eastAsia="lt-LT"/>
        </w:rPr>
        <w:t>tinka</w:t>
      </w:r>
      <w:proofErr w:type="spellEnd"/>
      <w:r>
        <w:rPr>
          <w:rFonts w:eastAsia="Calibri"/>
          <w:lang w:eastAsia="lt-LT"/>
        </w:rPr>
        <w:t xml:space="preserve">, </w:t>
      </w:r>
      <w:proofErr w:type="spellStart"/>
      <w:r>
        <w:rPr>
          <w:rFonts w:eastAsia="Calibri"/>
          <w:lang w:eastAsia="lt-LT"/>
        </w:rPr>
        <w:t>prieš</w:t>
      </w:r>
      <w:proofErr w:type="spellEnd"/>
      <w:r>
        <w:rPr>
          <w:rFonts w:eastAsia="Calibri"/>
          <w:lang w:eastAsia="lt-LT"/>
        </w:rPr>
        <w:t xml:space="preserve"> </w:t>
      </w:r>
      <w:proofErr w:type="spellStart"/>
      <w:r>
        <w:rPr>
          <w:rFonts w:eastAsia="Calibri"/>
          <w:lang w:eastAsia="lt-LT"/>
        </w:rPr>
        <w:t>pradėdami</w:t>
      </w:r>
      <w:proofErr w:type="spellEnd"/>
      <w:r>
        <w:rPr>
          <w:rFonts w:eastAsia="Calibri"/>
          <w:lang w:eastAsia="lt-LT"/>
        </w:rPr>
        <w:t xml:space="preserve"> </w:t>
      </w:r>
      <w:proofErr w:type="spellStart"/>
      <w:r>
        <w:rPr>
          <w:rFonts w:eastAsia="Calibri"/>
          <w:lang w:eastAsia="lt-LT"/>
        </w:rPr>
        <w:t>vartoti</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kreipkitės</w:t>
      </w:r>
      <w:proofErr w:type="spellEnd"/>
      <w:r>
        <w:rPr>
          <w:rFonts w:eastAsia="Calibri"/>
          <w:lang w:eastAsia="lt-LT"/>
        </w:rPr>
        <w:t xml:space="preserve"> į J</w:t>
      </w:r>
      <w:r>
        <w:rPr>
          <w:rFonts w:eastAsia="Calibri"/>
          <w:lang w:val="lt-LT" w:eastAsia="lt-LT"/>
        </w:rPr>
        <w:t xml:space="preserve">ūsų/Jūsų vaiko </w:t>
      </w:r>
      <w:proofErr w:type="spellStart"/>
      <w:r>
        <w:rPr>
          <w:rFonts w:eastAsia="Calibri"/>
          <w:lang w:eastAsia="lt-LT"/>
        </w:rPr>
        <w:t>gydytoją</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vaistininką</w:t>
      </w:r>
      <w:proofErr w:type="spellEnd"/>
      <w:r>
        <w:rPr>
          <w:rFonts w:eastAsia="Calibri"/>
          <w:lang w:eastAsia="lt-LT"/>
        </w:rPr>
        <w:t>.</w:t>
      </w:r>
    </w:p>
    <w:p w14:paraId="0FF630F1" w14:textId="77777777" w:rsidR="00117C64" w:rsidRDefault="00117C64">
      <w:pPr>
        <w:widowControl w:val="0"/>
        <w:numPr>
          <w:ilvl w:val="12"/>
          <w:numId w:val="0"/>
        </w:numPr>
        <w:ind w:right="-2"/>
        <w:rPr>
          <w:rFonts w:eastAsia="Calibri"/>
          <w:lang w:eastAsia="lt-LT"/>
        </w:rPr>
      </w:pPr>
    </w:p>
    <w:p w14:paraId="72C0479E" w14:textId="77777777" w:rsidR="00117C64" w:rsidRDefault="00710AAC">
      <w:pPr>
        <w:widowControl w:val="0"/>
        <w:numPr>
          <w:ilvl w:val="12"/>
          <w:numId w:val="0"/>
        </w:numPr>
        <w:ind w:right="-2"/>
        <w:rPr>
          <w:rFonts w:eastAsia="Calibri"/>
          <w:lang w:eastAsia="lt-LT"/>
        </w:rPr>
      </w:pPr>
      <w:r>
        <w:rPr>
          <w:rFonts w:eastAsia="Calibri"/>
          <w:lang w:eastAsia="lt-LT"/>
        </w:rPr>
        <w:t xml:space="preserve">Tam </w:t>
      </w:r>
      <w:proofErr w:type="spellStart"/>
      <w:r>
        <w:rPr>
          <w:rFonts w:eastAsia="Calibri"/>
          <w:lang w:eastAsia="lt-LT"/>
        </w:rPr>
        <w:t>tikrais</w:t>
      </w:r>
      <w:proofErr w:type="spellEnd"/>
      <w:r>
        <w:rPr>
          <w:rFonts w:eastAsia="Calibri"/>
          <w:lang w:eastAsia="lt-LT"/>
        </w:rPr>
        <w:t xml:space="preserve"> </w:t>
      </w:r>
      <w:proofErr w:type="spellStart"/>
      <w:r>
        <w:rPr>
          <w:rFonts w:eastAsia="Calibri"/>
          <w:lang w:eastAsia="lt-LT"/>
        </w:rPr>
        <w:t>atvejais</w:t>
      </w:r>
      <w:proofErr w:type="spellEnd"/>
      <w:r>
        <w:rPr>
          <w:rFonts w:eastAsia="Calibri"/>
          <w:lang w:eastAsia="lt-LT"/>
        </w:rPr>
        <w:t xml:space="preserve"> </w:t>
      </w:r>
      <w:proofErr w:type="spellStart"/>
      <w:r>
        <w:rPr>
          <w:rFonts w:eastAsia="Calibri"/>
          <w:lang w:eastAsia="lt-LT"/>
        </w:rPr>
        <w:t>gydytojas</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ištirti</w:t>
      </w:r>
      <w:proofErr w:type="spellEnd"/>
      <w:r>
        <w:rPr>
          <w:rFonts w:eastAsia="Calibri"/>
          <w:lang w:eastAsia="lt-LT"/>
        </w:rPr>
        <w:t xml:space="preserve">, </w:t>
      </w:r>
      <w:proofErr w:type="spellStart"/>
      <w:r>
        <w:rPr>
          <w:rFonts w:eastAsia="Calibri"/>
          <w:lang w:eastAsia="lt-LT"/>
        </w:rPr>
        <w:t>kokios</w:t>
      </w:r>
      <w:proofErr w:type="spellEnd"/>
      <w:r>
        <w:rPr>
          <w:rFonts w:eastAsia="Calibri"/>
          <w:lang w:eastAsia="lt-LT"/>
        </w:rPr>
        <w:t xml:space="preserve"> </w:t>
      </w:r>
      <w:proofErr w:type="spellStart"/>
      <w:r>
        <w:rPr>
          <w:rFonts w:eastAsia="Calibri"/>
          <w:lang w:eastAsia="lt-LT"/>
        </w:rPr>
        <w:t>rūšies</w:t>
      </w:r>
      <w:proofErr w:type="spellEnd"/>
      <w:r>
        <w:rPr>
          <w:rFonts w:eastAsia="Calibri"/>
          <w:lang w:eastAsia="lt-LT"/>
        </w:rPr>
        <w:t xml:space="preserve"> </w:t>
      </w:r>
      <w:proofErr w:type="spellStart"/>
      <w:r>
        <w:rPr>
          <w:rFonts w:eastAsia="Calibri"/>
          <w:lang w:eastAsia="lt-LT"/>
        </w:rPr>
        <w:t>bakterijos</w:t>
      </w:r>
      <w:proofErr w:type="spellEnd"/>
      <w:r>
        <w:rPr>
          <w:rFonts w:eastAsia="Calibri"/>
          <w:lang w:eastAsia="lt-LT"/>
        </w:rPr>
        <w:t xml:space="preserve"> </w:t>
      </w:r>
      <w:proofErr w:type="spellStart"/>
      <w:r>
        <w:rPr>
          <w:rFonts w:eastAsia="Calibri"/>
          <w:lang w:eastAsia="lt-LT"/>
        </w:rPr>
        <w:t>sukėlė</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vaiko</w:t>
      </w:r>
      <w:proofErr w:type="spellEnd"/>
      <w:r>
        <w:rPr>
          <w:rFonts w:eastAsia="Calibri"/>
          <w:lang w:eastAsia="lt-LT"/>
        </w:rPr>
        <w:t xml:space="preserve"> </w:t>
      </w:r>
      <w:proofErr w:type="spellStart"/>
      <w:r>
        <w:rPr>
          <w:rFonts w:eastAsia="Calibri"/>
          <w:lang w:eastAsia="lt-LT"/>
        </w:rPr>
        <w:t>infekcinę</w:t>
      </w:r>
      <w:proofErr w:type="spellEnd"/>
      <w:r>
        <w:rPr>
          <w:rFonts w:eastAsia="Calibri"/>
          <w:lang w:eastAsia="lt-LT"/>
        </w:rPr>
        <w:t xml:space="preserve"> </w:t>
      </w:r>
      <w:proofErr w:type="spellStart"/>
      <w:r>
        <w:rPr>
          <w:rFonts w:eastAsia="Calibri"/>
          <w:lang w:eastAsia="lt-LT"/>
        </w:rPr>
        <w:t>ligą</w:t>
      </w:r>
      <w:proofErr w:type="spellEnd"/>
      <w:r>
        <w:rPr>
          <w:rFonts w:eastAsia="Calibri"/>
          <w:lang w:eastAsia="lt-LT"/>
        </w:rPr>
        <w:t xml:space="preserve">. </w:t>
      </w:r>
      <w:proofErr w:type="spellStart"/>
      <w:r>
        <w:rPr>
          <w:rFonts w:eastAsia="Calibri"/>
          <w:lang w:eastAsia="lt-LT"/>
        </w:rPr>
        <w:t>Atsižvelgdamas</w:t>
      </w:r>
      <w:proofErr w:type="spellEnd"/>
      <w:r>
        <w:rPr>
          <w:rFonts w:eastAsia="Calibri"/>
          <w:lang w:eastAsia="lt-LT"/>
        </w:rPr>
        <w:t xml:space="preserve"> į </w:t>
      </w:r>
      <w:proofErr w:type="spellStart"/>
      <w:r>
        <w:rPr>
          <w:rFonts w:eastAsia="Calibri"/>
          <w:lang w:eastAsia="lt-LT"/>
        </w:rPr>
        <w:t>tyrimo</w:t>
      </w:r>
      <w:proofErr w:type="spellEnd"/>
      <w:r>
        <w:rPr>
          <w:rFonts w:eastAsia="Calibri"/>
          <w:lang w:eastAsia="lt-LT"/>
        </w:rPr>
        <w:t xml:space="preserve"> </w:t>
      </w:r>
      <w:proofErr w:type="spellStart"/>
      <w:r>
        <w:rPr>
          <w:rFonts w:eastAsia="Calibri"/>
          <w:lang w:eastAsia="lt-LT"/>
        </w:rPr>
        <w:t>rezultatus</w:t>
      </w:r>
      <w:proofErr w:type="spellEnd"/>
      <w:r>
        <w:rPr>
          <w:rFonts w:eastAsia="Calibri"/>
          <w:lang w:eastAsia="lt-LT"/>
        </w:rPr>
        <w:t xml:space="preserve">, </w:t>
      </w:r>
      <w:proofErr w:type="spellStart"/>
      <w:r>
        <w:rPr>
          <w:rFonts w:eastAsia="Calibri"/>
          <w:lang w:eastAsia="lt-LT"/>
        </w:rPr>
        <w:t>gydytojas</w:t>
      </w:r>
      <w:proofErr w:type="spellEnd"/>
      <w:r>
        <w:rPr>
          <w:rFonts w:eastAsia="Calibri"/>
          <w:lang w:eastAsia="lt-LT"/>
        </w:rPr>
        <w:t xml:space="preserve"> Jums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vaikui</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skirti</w:t>
      </w:r>
      <w:proofErr w:type="spellEnd"/>
      <w:r>
        <w:rPr>
          <w:rFonts w:eastAsia="Calibri"/>
          <w:lang w:eastAsia="lt-LT"/>
        </w:rPr>
        <w:t xml:space="preserve"> </w:t>
      </w:r>
      <w:proofErr w:type="spellStart"/>
      <w:r>
        <w:rPr>
          <w:rFonts w:eastAsia="Calibri"/>
          <w:lang w:eastAsia="lt-LT"/>
        </w:rPr>
        <w:t>kitokio</w:t>
      </w:r>
      <w:proofErr w:type="spellEnd"/>
      <w:r>
        <w:rPr>
          <w:rFonts w:eastAsia="Calibri"/>
          <w:lang w:eastAsia="lt-LT"/>
        </w:rPr>
        <w:t xml:space="preserve"> </w:t>
      </w:r>
      <w:proofErr w:type="spellStart"/>
      <w:r>
        <w:rPr>
          <w:rFonts w:eastAsia="Calibri"/>
          <w:lang w:eastAsia="lt-LT"/>
        </w:rPr>
        <w:t>stiprumo</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kitą</w:t>
      </w:r>
      <w:proofErr w:type="spellEnd"/>
      <w:r>
        <w:rPr>
          <w:rFonts w:eastAsia="Calibri"/>
          <w:lang w:eastAsia="lt-LT"/>
        </w:rPr>
        <w:t xml:space="preserve"> </w:t>
      </w:r>
      <w:proofErr w:type="spellStart"/>
      <w:r>
        <w:rPr>
          <w:rFonts w:eastAsia="Calibri"/>
          <w:lang w:eastAsia="lt-LT"/>
        </w:rPr>
        <w:t>vaistą</w:t>
      </w:r>
      <w:proofErr w:type="spellEnd"/>
      <w:r>
        <w:rPr>
          <w:rFonts w:eastAsia="Calibri"/>
          <w:lang w:eastAsia="lt-LT"/>
        </w:rPr>
        <w:t>.</w:t>
      </w:r>
    </w:p>
    <w:p w14:paraId="55886FD5" w14:textId="77777777" w:rsidR="00117C64" w:rsidRDefault="00117C64">
      <w:pPr>
        <w:widowControl w:val="0"/>
        <w:numPr>
          <w:ilvl w:val="12"/>
          <w:numId w:val="0"/>
        </w:numPr>
        <w:ind w:right="-2"/>
        <w:rPr>
          <w:rFonts w:eastAsia="Calibri"/>
          <w:lang w:eastAsia="lt-LT"/>
        </w:rPr>
      </w:pPr>
    </w:p>
    <w:p w14:paraId="6E372CE5" w14:textId="77777777" w:rsidR="00117C64" w:rsidRDefault="00710AAC">
      <w:pPr>
        <w:widowControl w:val="0"/>
        <w:numPr>
          <w:ilvl w:val="12"/>
          <w:numId w:val="0"/>
        </w:numPr>
        <w:rPr>
          <w:rFonts w:eastAsia="Calibri"/>
          <w:b/>
          <w:lang w:eastAsia="lt-LT"/>
        </w:rPr>
      </w:pPr>
      <w:proofErr w:type="spellStart"/>
      <w:r>
        <w:rPr>
          <w:rFonts w:eastAsia="Calibri"/>
          <w:b/>
          <w:lang w:eastAsia="lt-LT"/>
        </w:rPr>
        <w:t>Būklės</w:t>
      </w:r>
      <w:proofErr w:type="spellEnd"/>
      <w:r>
        <w:rPr>
          <w:rFonts w:eastAsia="Calibri"/>
          <w:b/>
          <w:lang w:eastAsia="lt-LT"/>
        </w:rPr>
        <w:t xml:space="preserve">, </w:t>
      </w:r>
      <w:proofErr w:type="spellStart"/>
      <w:r>
        <w:rPr>
          <w:rFonts w:eastAsia="Calibri"/>
          <w:b/>
          <w:lang w:eastAsia="lt-LT"/>
        </w:rPr>
        <w:t>kurių</w:t>
      </w:r>
      <w:proofErr w:type="spellEnd"/>
      <w:r>
        <w:rPr>
          <w:rFonts w:eastAsia="Calibri"/>
          <w:b/>
          <w:lang w:eastAsia="lt-LT"/>
        </w:rPr>
        <w:t xml:space="preserve"> </w:t>
      </w:r>
      <w:proofErr w:type="spellStart"/>
      <w:r>
        <w:rPr>
          <w:rFonts w:eastAsia="Calibri"/>
          <w:b/>
          <w:lang w:eastAsia="lt-LT"/>
        </w:rPr>
        <w:t>turite</w:t>
      </w:r>
      <w:proofErr w:type="spellEnd"/>
      <w:r>
        <w:rPr>
          <w:rFonts w:eastAsia="Calibri"/>
          <w:b/>
          <w:lang w:eastAsia="lt-LT"/>
        </w:rPr>
        <w:t xml:space="preserve"> </w:t>
      </w:r>
      <w:proofErr w:type="spellStart"/>
      <w:r>
        <w:rPr>
          <w:rFonts w:eastAsia="Calibri"/>
          <w:b/>
          <w:lang w:eastAsia="lt-LT"/>
        </w:rPr>
        <w:t>saugotis</w:t>
      </w:r>
      <w:proofErr w:type="spellEnd"/>
    </w:p>
    <w:p w14:paraId="55C24A52" w14:textId="77777777" w:rsidR="00117C64" w:rsidRDefault="00710AAC">
      <w:pPr>
        <w:widowControl w:val="0"/>
        <w:numPr>
          <w:ilvl w:val="12"/>
          <w:numId w:val="0"/>
        </w:numPr>
        <w:rPr>
          <w:rFonts w:eastAsia="Calibri"/>
          <w:b/>
          <w:lang w:eastAsia="lt-LT"/>
        </w:rPr>
      </w:pP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pasunkinti</w:t>
      </w:r>
      <w:proofErr w:type="spellEnd"/>
      <w:r>
        <w:rPr>
          <w:rFonts w:eastAsia="Calibri"/>
          <w:lang w:eastAsia="lt-LT"/>
        </w:rPr>
        <w:t xml:space="preserve"> kai </w:t>
      </w:r>
      <w:proofErr w:type="spellStart"/>
      <w:r>
        <w:rPr>
          <w:rFonts w:eastAsia="Calibri"/>
          <w:lang w:eastAsia="lt-LT"/>
        </w:rPr>
        <w:t>kurias</w:t>
      </w:r>
      <w:proofErr w:type="spellEnd"/>
      <w:r>
        <w:rPr>
          <w:rFonts w:eastAsia="Calibri"/>
          <w:lang w:eastAsia="lt-LT"/>
        </w:rPr>
        <w:t xml:space="preserve"> </w:t>
      </w:r>
      <w:proofErr w:type="spellStart"/>
      <w:r>
        <w:rPr>
          <w:rFonts w:eastAsia="Calibri"/>
          <w:lang w:eastAsia="lt-LT"/>
        </w:rPr>
        <w:t>esamas</w:t>
      </w:r>
      <w:proofErr w:type="spellEnd"/>
      <w:r>
        <w:rPr>
          <w:rFonts w:eastAsia="Calibri"/>
          <w:lang w:eastAsia="lt-LT"/>
        </w:rPr>
        <w:t xml:space="preserve"> </w:t>
      </w:r>
      <w:proofErr w:type="spellStart"/>
      <w:r>
        <w:rPr>
          <w:rFonts w:eastAsia="Calibri"/>
          <w:lang w:eastAsia="lt-LT"/>
        </w:rPr>
        <w:t>būkles</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sukelti</w:t>
      </w:r>
      <w:proofErr w:type="spellEnd"/>
      <w:r>
        <w:rPr>
          <w:rFonts w:eastAsia="Calibri"/>
          <w:lang w:eastAsia="lt-LT"/>
        </w:rPr>
        <w:t xml:space="preserve"> </w:t>
      </w:r>
      <w:proofErr w:type="spellStart"/>
      <w:r>
        <w:rPr>
          <w:rFonts w:eastAsia="Calibri"/>
          <w:lang w:eastAsia="lt-LT"/>
        </w:rPr>
        <w:t>sunkų</w:t>
      </w:r>
      <w:proofErr w:type="spellEnd"/>
      <w:r>
        <w:rPr>
          <w:rFonts w:eastAsia="Calibri"/>
          <w:lang w:eastAsia="lt-LT"/>
        </w:rPr>
        <w:t xml:space="preserve"> </w:t>
      </w:r>
      <w:proofErr w:type="spellStart"/>
      <w:r>
        <w:rPr>
          <w:rFonts w:eastAsia="Calibri"/>
          <w:lang w:eastAsia="lt-LT"/>
        </w:rPr>
        <w:t>šalutinį</w:t>
      </w:r>
      <w:proofErr w:type="spellEnd"/>
      <w:r>
        <w:rPr>
          <w:rFonts w:eastAsia="Calibri"/>
          <w:lang w:eastAsia="lt-LT"/>
        </w:rPr>
        <w:t xml:space="preserve"> </w:t>
      </w:r>
      <w:proofErr w:type="spellStart"/>
      <w:r>
        <w:rPr>
          <w:rFonts w:eastAsia="Calibri"/>
          <w:lang w:eastAsia="lt-LT"/>
        </w:rPr>
        <w:t>poveikį</w:t>
      </w:r>
      <w:proofErr w:type="spellEnd"/>
      <w:r>
        <w:rPr>
          <w:rFonts w:eastAsia="Calibri"/>
          <w:lang w:eastAsia="lt-LT"/>
        </w:rPr>
        <w:t xml:space="preserve">. </w:t>
      </w:r>
      <w:proofErr w:type="spellStart"/>
      <w:r>
        <w:rPr>
          <w:rFonts w:eastAsia="Calibri"/>
          <w:lang w:eastAsia="lt-LT"/>
        </w:rPr>
        <w:t>Tokios</w:t>
      </w:r>
      <w:proofErr w:type="spellEnd"/>
      <w:r>
        <w:rPr>
          <w:rFonts w:eastAsia="Calibri"/>
          <w:lang w:eastAsia="lt-LT"/>
        </w:rPr>
        <w:t xml:space="preserve"> </w:t>
      </w:r>
      <w:proofErr w:type="spellStart"/>
      <w:r>
        <w:rPr>
          <w:rFonts w:eastAsia="Calibri"/>
          <w:lang w:eastAsia="lt-LT"/>
        </w:rPr>
        <w:t>būklės</w:t>
      </w:r>
      <w:proofErr w:type="spellEnd"/>
      <w:r>
        <w:rPr>
          <w:rFonts w:eastAsia="Calibri"/>
          <w:lang w:eastAsia="lt-LT"/>
        </w:rPr>
        <w:t xml:space="preserve"> </w:t>
      </w:r>
      <w:proofErr w:type="spellStart"/>
      <w:r>
        <w:rPr>
          <w:rFonts w:eastAsia="Calibri"/>
          <w:lang w:eastAsia="lt-LT"/>
        </w:rPr>
        <w:t>yra</w:t>
      </w:r>
      <w:proofErr w:type="spellEnd"/>
      <w:r>
        <w:rPr>
          <w:rFonts w:eastAsia="Calibri"/>
          <w:lang w:eastAsia="lt-LT"/>
        </w:rPr>
        <w:t xml:space="preserve"> </w:t>
      </w:r>
      <w:proofErr w:type="spellStart"/>
      <w:r>
        <w:rPr>
          <w:rFonts w:eastAsia="Calibri"/>
          <w:lang w:eastAsia="lt-LT"/>
        </w:rPr>
        <w:t>alerginės</w:t>
      </w:r>
      <w:proofErr w:type="spellEnd"/>
      <w:r>
        <w:rPr>
          <w:rFonts w:eastAsia="Calibri"/>
          <w:lang w:eastAsia="lt-LT"/>
        </w:rPr>
        <w:t xml:space="preserve"> </w:t>
      </w:r>
      <w:proofErr w:type="spellStart"/>
      <w:r>
        <w:rPr>
          <w:rFonts w:eastAsia="Calibri"/>
          <w:lang w:eastAsia="lt-LT"/>
        </w:rPr>
        <w:t>reakcijos</w:t>
      </w:r>
      <w:proofErr w:type="spellEnd"/>
      <w:r>
        <w:rPr>
          <w:rFonts w:eastAsia="Calibri"/>
          <w:lang w:eastAsia="lt-LT"/>
        </w:rPr>
        <w:t xml:space="preserve">, </w:t>
      </w:r>
      <w:proofErr w:type="spellStart"/>
      <w:r>
        <w:rPr>
          <w:rFonts w:eastAsia="Calibri"/>
          <w:lang w:eastAsia="lt-LT"/>
        </w:rPr>
        <w:t>traukuliai</w:t>
      </w:r>
      <w:proofErr w:type="spellEnd"/>
      <w:r>
        <w:rPr>
          <w:rFonts w:eastAsia="Calibri"/>
          <w:lang w:eastAsia="lt-LT"/>
        </w:rPr>
        <w:t xml:space="preserve"> (</w:t>
      </w:r>
      <w:proofErr w:type="spellStart"/>
      <w:r>
        <w:rPr>
          <w:rFonts w:eastAsia="Calibri"/>
          <w:lang w:eastAsia="lt-LT"/>
        </w:rPr>
        <w:t>priepuoliai</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storosios</w:t>
      </w:r>
      <w:proofErr w:type="spellEnd"/>
      <w:r>
        <w:rPr>
          <w:rFonts w:eastAsia="Calibri"/>
          <w:lang w:eastAsia="lt-LT"/>
        </w:rPr>
        <w:t xml:space="preserve"> </w:t>
      </w:r>
      <w:proofErr w:type="spellStart"/>
      <w:r>
        <w:rPr>
          <w:rFonts w:eastAsia="Calibri"/>
          <w:lang w:eastAsia="lt-LT"/>
        </w:rPr>
        <w:t>žarnos</w:t>
      </w:r>
      <w:proofErr w:type="spellEnd"/>
      <w:r>
        <w:rPr>
          <w:rFonts w:eastAsia="Calibri"/>
          <w:lang w:eastAsia="lt-LT"/>
        </w:rPr>
        <w:t xml:space="preserve"> </w:t>
      </w:r>
      <w:proofErr w:type="spellStart"/>
      <w:r>
        <w:rPr>
          <w:rFonts w:eastAsia="Calibri"/>
          <w:lang w:eastAsia="lt-LT"/>
        </w:rPr>
        <w:t>uždegimas</w:t>
      </w:r>
      <w:proofErr w:type="spellEnd"/>
      <w:r>
        <w:rPr>
          <w:rFonts w:eastAsia="Calibri"/>
          <w:lang w:eastAsia="lt-LT"/>
        </w:rPr>
        <w:t xml:space="preserve">. </w:t>
      </w:r>
      <w:proofErr w:type="spellStart"/>
      <w:r>
        <w:rPr>
          <w:rFonts w:eastAsia="Calibri"/>
          <w:lang w:eastAsia="lt-LT"/>
        </w:rPr>
        <w:t>Turite</w:t>
      </w:r>
      <w:proofErr w:type="spellEnd"/>
      <w:r>
        <w:rPr>
          <w:rFonts w:eastAsia="Calibri"/>
          <w:lang w:eastAsia="lt-LT"/>
        </w:rPr>
        <w:t xml:space="preserve"> </w:t>
      </w:r>
      <w:proofErr w:type="spellStart"/>
      <w:r>
        <w:rPr>
          <w:rFonts w:eastAsia="Calibri"/>
          <w:lang w:eastAsia="lt-LT"/>
        </w:rPr>
        <w:t>stebėti</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Jums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vaikui</w:t>
      </w:r>
      <w:proofErr w:type="spellEnd"/>
      <w:r>
        <w:rPr>
          <w:rFonts w:eastAsia="Calibri"/>
          <w:lang w:eastAsia="lt-LT"/>
        </w:rPr>
        <w:t xml:space="preserve"> </w:t>
      </w:r>
      <w:proofErr w:type="spellStart"/>
      <w:r>
        <w:rPr>
          <w:rFonts w:eastAsia="Calibri"/>
          <w:lang w:eastAsia="lt-LT"/>
        </w:rPr>
        <w:t>vartojant</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neatsiranda</w:t>
      </w:r>
      <w:proofErr w:type="spellEnd"/>
      <w:r>
        <w:rPr>
          <w:rFonts w:eastAsia="Calibri"/>
          <w:lang w:eastAsia="lt-LT"/>
        </w:rPr>
        <w:t xml:space="preserve"> tam </w:t>
      </w:r>
      <w:proofErr w:type="spellStart"/>
      <w:r>
        <w:rPr>
          <w:rFonts w:eastAsia="Calibri"/>
          <w:lang w:eastAsia="lt-LT"/>
        </w:rPr>
        <w:t>tikrų</w:t>
      </w:r>
      <w:proofErr w:type="spellEnd"/>
      <w:r>
        <w:rPr>
          <w:rFonts w:eastAsia="Calibri"/>
          <w:lang w:eastAsia="lt-LT"/>
        </w:rPr>
        <w:t xml:space="preserve"> </w:t>
      </w:r>
      <w:proofErr w:type="spellStart"/>
      <w:r>
        <w:rPr>
          <w:rFonts w:eastAsia="Calibri"/>
          <w:lang w:eastAsia="lt-LT"/>
        </w:rPr>
        <w:t>simptomų</w:t>
      </w:r>
      <w:proofErr w:type="spellEnd"/>
      <w:r>
        <w:rPr>
          <w:rFonts w:eastAsia="Calibri"/>
          <w:lang w:eastAsia="lt-LT"/>
        </w:rPr>
        <w:t xml:space="preserve">, </w:t>
      </w:r>
      <w:proofErr w:type="spellStart"/>
      <w:r>
        <w:rPr>
          <w:rFonts w:eastAsia="Calibri"/>
          <w:lang w:eastAsia="lt-LT"/>
        </w:rPr>
        <w:t>kad</w:t>
      </w:r>
      <w:proofErr w:type="spellEnd"/>
      <w:r>
        <w:rPr>
          <w:rFonts w:eastAsia="Calibri"/>
          <w:lang w:eastAsia="lt-LT"/>
        </w:rPr>
        <w:t xml:space="preserve"> </w:t>
      </w:r>
      <w:proofErr w:type="spellStart"/>
      <w:r>
        <w:rPr>
          <w:rFonts w:eastAsia="Calibri"/>
          <w:lang w:eastAsia="lt-LT"/>
        </w:rPr>
        <w:t>būtų</w:t>
      </w:r>
      <w:proofErr w:type="spellEnd"/>
      <w:r>
        <w:rPr>
          <w:rFonts w:eastAsia="Calibri"/>
          <w:lang w:eastAsia="lt-LT"/>
        </w:rPr>
        <w:t xml:space="preserve"> </w:t>
      </w:r>
      <w:proofErr w:type="spellStart"/>
      <w:r>
        <w:rPr>
          <w:rFonts w:eastAsia="Calibri"/>
          <w:lang w:eastAsia="lt-LT"/>
        </w:rPr>
        <w:t>kuo</w:t>
      </w:r>
      <w:proofErr w:type="spellEnd"/>
      <w:r>
        <w:rPr>
          <w:rFonts w:eastAsia="Calibri"/>
          <w:lang w:eastAsia="lt-LT"/>
        </w:rPr>
        <w:t xml:space="preserve"> </w:t>
      </w:r>
      <w:proofErr w:type="spellStart"/>
      <w:r>
        <w:rPr>
          <w:rFonts w:eastAsia="Calibri"/>
          <w:lang w:eastAsia="lt-LT"/>
        </w:rPr>
        <w:t>mažesnė</w:t>
      </w:r>
      <w:proofErr w:type="spellEnd"/>
      <w:r>
        <w:rPr>
          <w:rFonts w:eastAsia="Calibri"/>
          <w:lang w:eastAsia="lt-LT"/>
        </w:rPr>
        <w:t xml:space="preserve"> bet </w:t>
      </w:r>
      <w:proofErr w:type="spellStart"/>
      <w:r>
        <w:rPr>
          <w:rFonts w:eastAsia="Calibri"/>
          <w:lang w:eastAsia="lt-LT"/>
        </w:rPr>
        <w:t>kurių</w:t>
      </w:r>
      <w:proofErr w:type="spellEnd"/>
      <w:r>
        <w:rPr>
          <w:rFonts w:eastAsia="Calibri"/>
          <w:lang w:eastAsia="lt-LT"/>
        </w:rPr>
        <w:t xml:space="preserve"> </w:t>
      </w:r>
      <w:proofErr w:type="spellStart"/>
      <w:r>
        <w:rPr>
          <w:rFonts w:eastAsia="Calibri"/>
          <w:lang w:eastAsia="lt-LT"/>
        </w:rPr>
        <w:t>komplikacijų</w:t>
      </w:r>
      <w:proofErr w:type="spellEnd"/>
      <w:r>
        <w:rPr>
          <w:rFonts w:eastAsia="Calibri"/>
          <w:lang w:eastAsia="lt-LT"/>
        </w:rPr>
        <w:t xml:space="preserve"> </w:t>
      </w:r>
      <w:proofErr w:type="spellStart"/>
      <w:r>
        <w:rPr>
          <w:rFonts w:eastAsia="Calibri"/>
          <w:lang w:eastAsia="lt-LT"/>
        </w:rPr>
        <w:t>rizika</w:t>
      </w:r>
      <w:proofErr w:type="spellEnd"/>
      <w:r>
        <w:rPr>
          <w:rFonts w:eastAsia="Calibri"/>
          <w:lang w:eastAsia="lt-LT"/>
        </w:rPr>
        <w:t xml:space="preserve">. </w:t>
      </w:r>
      <w:proofErr w:type="spellStart"/>
      <w:r>
        <w:rPr>
          <w:rFonts w:eastAsia="Calibri"/>
          <w:lang w:eastAsia="lt-LT"/>
        </w:rPr>
        <w:t>Žr</w:t>
      </w:r>
      <w:proofErr w:type="spellEnd"/>
      <w:r>
        <w:rPr>
          <w:rFonts w:eastAsia="Calibri"/>
          <w:lang w:eastAsia="lt-LT"/>
        </w:rPr>
        <w:t xml:space="preserve">. </w:t>
      </w:r>
      <w:r>
        <w:rPr>
          <w:rFonts w:eastAsia="Calibri"/>
          <w:b/>
          <w:lang w:eastAsia="lt-LT"/>
        </w:rPr>
        <w:t xml:space="preserve">4 </w:t>
      </w:r>
      <w:proofErr w:type="spellStart"/>
      <w:r>
        <w:rPr>
          <w:rFonts w:eastAsia="Calibri"/>
          <w:b/>
          <w:lang w:eastAsia="lt-LT"/>
        </w:rPr>
        <w:t>skyriaus</w:t>
      </w:r>
      <w:proofErr w:type="spellEnd"/>
      <w:r>
        <w:rPr>
          <w:rFonts w:eastAsia="Calibri"/>
          <w:b/>
          <w:lang w:eastAsia="lt-LT"/>
        </w:rPr>
        <w:t xml:space="preserve"> </w:t>
      </w:r>
      <w:proofErr w:type="spellStart"/>
      <w:proofErr w:type="gramStart"/>
      <w:r>
        <w:rPr>
          <w:rFonts w:eastAsia="Calibri"/>
          <w:b/>
          <w:lang w:eastAsia="lt-LT"/>
        </w:rPr>
        <w:t>poskyrį</w:t>
      </w:r>
      <w:proofErr w:type="spellEnd"/>
      <w:r>
        <w:rPr>
          <w:rFonts w:eastAsia="Calibri"/>
          <w:b/>
          <w:lang w:eastAsia="lt-LT"/>
        </w:rPr>
        <w:t xml:space="preserve"> </w:t>
      </w:r>
      <w:r>
        <w:rPr>
          <w:rFonts w:eastAsia="Calibri"/>
          <w:lang w:eastAsia="lt-LT"/>
        </w:rPr>
        <w:t>,,</w:t>
      </w:r>
      <w:proofErr w:type="spellStart"/>
      <w:r>
        <w:rPr>
          <w:rFonts w:eastAsia="Calibri"/>
          <w:i/>
          <w:lang w:eastAsia="lt-LT"/>
        </w:rPr>
        <w:t>Būklės</w:t>
      </w:r>
      <w:proofErr w:type="spellEnd"/>
      <w:proofErr w:type="gramEnd"/>
      <w:r>
        <w:rPr>
          <w:rFonts w:eastAsia="Calibri"/>
          <w:i/>
          <w:lang w:eastAsia="lt-LT"/>
        </w:rPr>
        <w:t xml:space="preserve">, </w:t>
      </w:r>
      <w:proofErr w:type="spellStart"/>
      <w:r>
        <w:rPr>
          <w:rFonts w:eastAsia="Calibri"/>
          <w:i/>
          <w:lang w:eastAsia="lt-LT"/>
        </w:rPr>
        <w:t>kurių</w:t>
      </w:r>
      <w:proofErr w:type="spellEnd"/>
      <w:r>
        <w:rPr>
          <w:rFonts w:eastAsia="Calibri"/>
          <w:i/>
          <w:lang w:eastAsia="lt-LT"/>
        </w:rPr>
        <w:t xml:space="preserve"> </w:t>
      </w:r>
      <w:proofErr w:type="spellStart"/>
      <w:r>
        <w:rPr>
          <w:rFonts w:eastAsia="Calibri"/>
          <w:i/>
          <w:lang w:eastAsia="lt-LT"/>
        </w:rPr>
        <w:t>turite</w:t>
      </w:r>
      <w:proofErr w:type="spellEnd"/>
      <w:r>
        <w:rPr>
          <w:rFonts w:eastAsia="Calibri"/>
          <w:i/>
          <w:lang w:eastAsia="lt-LT"/>
        </w:rPr>
        <w:t xml:space="preserve"> </w:t>
      </w:r>
      <w:proofErr w:type="spellStart"/>
      <w:proofErr w:type="gramStart"/>
      <w:r>
        <w:rPr>
          <w:rFonts w:eastAsia="Calibri"/>
          <w:i/>
          <w:lang w:eastAsia="lt-LT"/>
        </w:rPr>
        <w:t>saugotis</w:t>
      </w:r>
      <w:proofErr w:type="spellEnd"/>
      <w:r>
        <w:rPr>
          <w:rFonts w:eastAsia="Calibri"/>
          <w:lang w:eastAsia="lt-LT"/>
        </w:rPr>
        <w:t>“</w:t>
      </w:r>
      <w:proofErr w:type="gramEnd"/>
      <w:r>
        <w:rPr>
          <w:rFonts w:eastAsia="Calibri"/>
          <w:lang w:eastAsia="lt-LT"/>
        </w:rPr>
        <w:t>.</w:t>
      </w:r>
    </w:p>
    <w:p w14:paraId="19AA12D1" w14:textId="77777777" w:rsidR="00117C64" w:rsidRDefault="00117C64">
      <w:pPr>
        <w:widowControl w:val="0"/>
        <w:numPr>
          <w:ilvl w:val="12"/>
          <w:numId w:val="0"/>
        </w:numPr>
        <w:ind w:right="-2"/>
        <w:rPr>
          <w:rFonts w:eastAsia="Calibri"/>
          <w:lang w:eastAsia="lt-LT"/>
        </w:rPr>
      </w:pPr>
    </w:p>
    <w:p w14:paraId="2CA0AC66" w14:textId="77777777" w:rsidR="00117C64" w:rsidRDefault="00710AAC">
      <w:pPr>
        <w:widowControl w:val="0"/>
        <w:numPr>
          <w:ilvl w:val="12"/>
          <w:numId w:val="0"/>
        </w:numPr>
        <w:rPr>
          <w:rFonts w:eastAsia="Calibri"/>
          <w:b/>
          <w:lang w:eastAsia="lt-LT"/>
        </w:rPr>
      </w:pPr>
      <w:proofErr w:type="spellStart"/>
      <w:r>
        <w:rPr>
          <w:rFonts w:eastAsia="Calibri"/>
          <w:b/>
          <w:lang w:eastAsia="lt-LT"/>
        </w:rPr>
        <w:t>Kraujo</w:t>
      </w:r>
      <w:proofErr w:type="spellEnd"/>
      <w:r>
        <w:rPr>
          <w:rFonts w:eastAsia="Calibri"/>
          <w:b/>
          <w:lang w:eastAsia="lt-LT"/>
        </w:rPr>
        <w:t xml:space="preserve"> </w:t>
      </w:r>
      <w:proofErr w:type="spellStart"/>
      <w:r>
        <w:rPr>
          <w:rFonts w:eastAsia="Calibri"/>
          <w:b/>
          <w:lang w:eastAsia="lt-LT"/>
        </w:rPr>
        <w:t>ir</w:t>
      </w:r>
      <w:proofErr w:type="spellEnd"/>
      <w:r>
        <w:rPr>
          <w:rFonts w:eastAsia="Calibri"/>
          <w:b/>
          <w:lang w:eastAsia="lt-LT"/>
        </w:rPr>
        <w:t xml:space="preserve"> </w:t>
      </w:r>
      <w:proofErr w:type="spellStart"/>
      <w:r>
        <w:rPr>
          <w:rFonts w:eastAsia="Calibri"/>
          <w:b/>
          <w:lang w:eastAsia="lt-LT"/>
        </w:rPr>
        <w:t>šlapimo</w:t>
      </w:r>
      <w:proofErr w:type="spellEnd"/>
      <w:r>
        <w:rPr>
          <w:rFonts w:eastAsia="Calibri"/>
          <w:b/>
          <w:lang w:eastAsia="lt-LT"/>
        </w:rPr>
        <w:t xml:space="preserve"> </w:t>
      </w:r>
      <w:proofErr w:type="spellStart"/>
      <w:r>
        <w:rPr>
          <w:rFonts w:eastAsia="Calibri"/>
          <w:b/>
          <w:lang w:eastAsia="lt-LT"/>
        </w:rPr>
        <w:t>tyrimai</w:t>
      </w:r>
      <w:proofErr w:type="spellEnd"/>
    </w:p>
    <w:p w14:paraId="2B02A20B" w14:textId="77777777" w:rsidR="00117C64" w:rsidRDefault="00710AAC">
      <w:pPr>
        <w:widowControl w:val="0"/>
        <w:numPr>
          <w:ilvl w:val="12"/>
          <w:numId w:val="0"/>
        </w:numPr>
        <w:rPr>
          <w:rFonts w:eastAsia="Calibri"/>
          <w:lang w:eastAsia="lt-LT"/>
        </w:rPr>
      </w:pPr>
      <w:proofErr w:type="spellStart"/>
      <w:r>
        <w:rPr>
          <w:rFonts w:eastAsia="Calibri"/>
          <w:lang w:eastAsia="lt-LT"/>
        </w:rPr>
        <w:t>Jeigu</w:t>
      </w:r>
      <w:proofErr w:type="spellEnd"/>
      <w:r>
        <w:rPr>
          <w:rFonts w:eastAsia="Calibri"/>
          <w:lang w:eastAsia="lt-LT"/>
        </w:rPr>
        <w:t xml:space="preserve"> Jums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vaikui</w:t>
      </w:r>
      <w:proofErr w:type="spellEnd"/>
      <w:r>
        <w:rPr>
          <w:rFonts w:eastAsia="Calibri"/>
          <w:lang w:eastAsia="lt-LT"/>
        </w:rPr>
        <w:t xml:space="preserve"> bus </w:t>
      </w:r>
      <w:proofErr w:type="spellStart"/>
      <w:r>
        <w:rPr>
          <w:rFonts w:eastAsia="Calibri"/>
          <w:lang w:eastAsia="lt-LT"/>
        </w:rPr>
        <w:t>atliekami</w:t>
      </w:r>
      <w:proofErr w:type="spellEnd"/>
      <w:r>
        <w:rPr>
          <w:rFonts w:eastAsia="Calibri"/>
          <w:lang w:eastAsia="lt-LT"/>
        </w:rPr>
        <w:t xml:space="preserve"> </w:t>
      </w:r>
      <w:proofErr w:type="spellStart"/>
      <w:r>
        <w:rPr>
          <w:rFonts w:eastAsia="Calibri"/>
          <w:lang w:eastAsia="lt-LT"/>
        </w:rPr>
        <w:t>kraujo</w:t>
      </w:r>
      <w:proofErr w:type="spellEnd"/>
      <w:r>
        <w:rPr>
          <w:rFonts w:eastAsia="Calibri"/>
          <w:lang w:eastAsia="lt-LT"/>
        </w:rPr>
        <w:t xml:space="preserve"> </w:t>
      </w:r>
      <w:proofErr w:type="spellStart"/>
      <w:r>
        <w:rPr>
          <w:rFonts w:eastAsia="Calibri"/>
          <w:lang w:eastAsia="lt-LT"/>
        </w:rPr>
        <w:t>tyrimai</w:t>
      </w:r>
      <w:proofErr w:type="spellEnd"/>
      <w:r>
        <w:rPr>
          <w:rFonts w:eastAsia="Calibri"/>
          <w:lang w:eastAsia="lt-LT"/>
        </w:rPr>
        <w:t xml:space="preserve"> (</w:t>
      </w:r>
      <w:proofErr w:type="spellStart"/>
      <w:r>
        <w:rPr>
          <w:rFonts w:eastAsia="Calibri"/>
          <w:lang w:eastAsia="lt-LT"/>
        </w:rPr>
        <w:t>pvz</w:t>
      </w:r>
      <w:proofErr w:type="spellEnd"/>
      <w:r>
        <w:rPr>
          <w:rFonts w:eastAsia="Calibri"/>
          <w:lang w:eastAsia="lt-LT"/>
        </w:rPr>
        <w:t xml:space="preserve">., </w:t>
      </w:r>
      <w:proofErr w:type="spellStart"/>
      <w:r>
        <w:rPr>
          <w:rFonts w:eastAsia="Calibri"/>
          <w:lang w:eastAsia="lt-LT"/>
        </w:rPr>
        <w:t>raudonųjų</w:t>
      </w:r>
      <w:proofErr w:type="spellEnd"/>
      <w:r>
        <w:rPr>
          <w:rFonts w:eastAsia="Calibri"/>
          <w:lang w:eastAsia="lt-LT"/>
        </w:rPr>
        <w:t xml:space="preserve"> </w:t>
      </w:r>
      <w:proofErr w:type="spellStart"/>
      <w:r>
        <w:rPr>
          <w:rFonts w:eastAsia="Calibri"/>
          <w:lang w:eastAsia="lt-LT"/>
        </w:rPr>
        <w:t>kraujo</w:t>
      </w:r>
      <w:proofErr w:type="spellEnd"/>
      <w:r>
        <w:rPr>
          <w:rFonts w:eastAsia="Calibri"/>
          <w:lang w:eastAsia="lt-LT"/>
        </w:rPr>
        <w:t xml:space="preserve"> </w:t>
      </w:r>
      <w:proofErr w:type="spellStart"/>
      <w:r>
        <w:rPr>
          <w:rFonts w:eastAsia="Calibri"/>
          <w:lang w:eastAsia="lt-LT"/>
        </w:rPr>
        <w:t>ląstelių</w:t>
      </w:r>
      <w:proofErr w:type="spellEnd"/>
      <w:r>
        <w:rPr>
          <w:rFonts w:eastAsia="Calibri"/>
          <w:lang w:eastAsia="lt-LT"/>
        </w:rPr>
        <w:t xml:space="preserve"> </w:t>
      </w:r>
      <w:proofErr w:type="spellStart"/>
      <w:r>
        <w:rPr>
          <w:rFonts w:eastAsia="Calibri"/>
          <w:lang w:eastAsia="lt-LT"/>
        </w:rPr>
        <w:t>kiekiui</w:t>
      </w:r>
      <w:proofErr w:type="spellEnd"/>
      <w:r>
        <w:rPr>
          <w:rFonts w:eastAsia="Calibri"/>
          <w:lang w:eastAsia="lt-LT"/>
        </w:rPr>
        <w:t xml:space="preserve"> </w:t>
      </w:r>
      <w:proofErr w:type="spellStart"/>
      <w:r>
        <w:rPr>
          <w:rFonts w:eastAsia="Calibri"/>
          <w:lang w:eastAsia="lt-LT"/>
        </w:rPr>
        <w:t>nustatyti</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kepenų</w:t>
      </w:r>
      <w:proofErr w:type="spellEnd"/>
      <w:r>
        <w:rPr>
          <w:rFonts w:eastAsia="Calibri"/>
          <w:lang w:eastAsia="lt-LT"/>
        </w:rPr>
        <w:t xml:space="preserve"> </w:t>
      </w:r>
      <w:proofErr w:type="spellStart"/>
      <w:r>
        <w:rPr>
          <w:rFonts w:eastAsia="Calibri"/>
          <w:lang w:eastAsia="lt-LT"/>
        </w:rPr>
        <w:t>funkcijai</w:t>
      </w:r>
      <w:proofErr w:type="spellEnd"/>
      <w:r>
        <w:rPr>
          <w:rFonts w:eastAsia="Calibri"/>
          <w:lang w:eastAsia="lt-LT"/>
        </w:rPr>
        <w:t xml:space="preserve"> </w:t>
      </w:r>
      <w:proofErr w:type="spellStart"/>
      <w:r>
        <w:rPr>
          <w:rFonts w:eastAsia="Calibri"/>
          <w:lang w:eastAsia="lt-LT"/>
        </w:rPr>
        <w:t>įvertinti</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šlapimo</w:t>
      </w:r>
      <w:proofErr w:type="spellEnd"/>
      <w:r>
        <w:rPr>
          <w:rFonts w:eastAsia="Calibri"/>
          <w:lang w:eastAsia="lt-LT"/>
        </w:rPr>
        <w:t xml:space="preserve"> </w:t>
      </w:r>
      <w:proofErr w:type="spellStart"/>
      <w:r>
        <w:rPr>
          <w:rFonts w:eastAsia="Calibri"/>
          <w:lang w:eastAsia="lt-LT"/>
        </w:rPr>
        <w:t>tyrimai</w:t>
      </w:r>
      <w:proofErr w:type="spellEnd"/>
      <w:r>
        <w:rPr>
          <w:rFonts w:eastAsia="Calibri"/>
          <w:lang w:eastAsia="lt-LT"/>
        </w:rPr>
        <w:t xml:space="preserve"> (</w:t>
      </w:r>
      <w:proofErr w:type="spellStart"/>
      <w:r>
        <w:rPr>
          <w:rFonts w:eastAsia="Calibri"/>
          <w:lang w:eastAsia="lt-LT"/>
        </w:rPr>
        <w:t>gliukozei</w:t>
      </w:r>
      <w:proofErr w:type="spellEnd"/>
      <w:r>
        <w:rPr>
          <w:rFonts w:eastAsia="Calibri"/>
          <w:lang w:eastAsia="lt-LT"/>
        </w:rPr>
        <w:t xml:space="preserve"> </w:t>
      </w:r>
      <w:proofErr w:type="spellStart"/>
      <w:r>
        <w:rPr>
          <w:rFonts w:eastAsia="Calibri"/>
          <w:lang w:eastAsia="lt-LT"/>
        </w:rPr>
        <w:t>nustatyti</w:t>
      </w:r>
      <w:proofErr w:type="spellEnd"/>
      <w:r>
        <w:rPr>
          <w:rFonts w:eastAsia="Calibri"/>
          <w:lang w:eastAsia="lt-LT"/>
        </w:rPr>
        <w:t xml:space="preserve">), </w:t>
      </w:r>
      <w:proofErr w:type="spellStart"/>
      <w:r>
        <w:rPr>
          <w:rFonts w:eastAsia="Calibri"/>
          <w:lang w:eastAsia="lt-LT"/>
        </w:rPr>
        <w:t>pasakykite</w:t>
      </w:r>
      <w:proofErr w:type="spellEnd"/>
      <w:r>
        <w:rPr>
          <w:rFonts w:eastAsia="Calibri"/>
          <w:lang w:eastAsia="lt-LT"/>
        </w:rPr>
        <w:t xml:space="preserve"> </w:t>
      </w:r>
      <w:proofErr w:type="spellStart"/>
      <w:r>
        <w:rPr>
          <w:rFonts w:eastAsia="Calibri"/>
          <w:lang w:eastAsia="lt-LT"/>
        </w:rPr>
        <w:t>gydytojui</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slaugytojui</w:t>
      </w:r>
      <w:proofErr w:type="spellEnd"/>
      <w:r>
        <w:rPr>
          <w:rFonts w:eastAsia="Calibri"/>
          <w:lang w:eastAsia="lt-LT"/>
        </w:rPr>
        <w:t xml:space="preserve">, </w:t>
      </w:r>
      <w:proofErr w:type="spellStart"/>
      <w:r>
        <w:rPr>
          <w:rFonts w:eastAsia="Calibri"/>
          <w:lang w:eastAsia="lt-LT"/>
        </w:rPr>
        <w:t>kad</w:t>
      </w:r>
      <w:proofErr w:type="spellEnd"/>
      <w:r>
        <w:rPr>
          <w:rFonts w:eastAsia="Calibri"/>
          <w:lang w:eastAsia="lt-LT"/>
        </w:rPr>
        <w:t xml:space="preserve"> </w:t>
      </w:r>
      <w:proofErr w:type="spellStart"/>
      <w:r>
        <w:rPr>
          <w:rFonts w:eastAsia="Calibri"/>
          <w:lang w:eastAsia="lt-LT"/>
        </w:rPr>
        <w:t>vartojate</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kadangi</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veikti</w:t>
      </w:r>
      <w:proofErr w:type="spellEnd"/>
      <w:r>
        <w:rPr>
          <w:rFonts w:eastAsia="Calibri"/>
          <w:lang w:eastAsia="lt-LT"/>
        </w:rPr>
        <w:t xml:space="preserve"> </w:t>
      </w:r>
      <w:proofErr w:type="spellStart"/>
      <w:r>
        <w:rPr>
          <w:rFonts w:eastAsia="Calibri"/>
          <w:lang w:eastAsia="lt-LT"/>
        </w:rPr>
        <w:t>šių</w:t>
      </w:r>
      <w:proofErr w:type="spellEnd"/>
      <w:r>
        <w:rPr>
          <w:rFonts w:eastAsia="Calibri"/>
          <w:lang w:eastAsia="lt-LT"/>
        </w:rPr>
        <w:t xml:space="preserve"> </w:t>
      </w:r>
      <w:proofErr w:type="spellStart"/>
      <w:r>
        <w:rPr>
          <w:rFonts w:eastAsia="Calibri"/>
          <w:lang w:eastAsia="lt-LT"/>
        </w:rPr>
        <w:t>tyrimų</w:t>
      </w:r>
      <w:proofErr w:type="spellEnd"/>
      <w:r>
        <w:rPr>
          <w:rFonts w:eastAsia="Calibri"/>
          <w:lang w:eastAsia="lt-LT"/>
        </w:rPr>
        <w:t xml:space="preserve"> </w:t>
      </w:r>
      <w:proofErr w:type="spellStart"/>
      <w:r>
        <w:rPr>
          <w:rFonts w:eastAsia="Calibri"/>
          <w:lang w:eastAsia="lt-LT"/>
        </w:rPr>
        <w:t>rodmenis</w:t>
      </w:r>
      <w:proofErr w:type="spellEnd"/>
      <w:r>
        <w:rPr>
          <w:rFonts w:eastAsia="Calibri"/>
          <w:lang w:eastAsia="lt-LT"/>
        </w:rPr>
        <w:t>.</w:t>
      </w:r>
    </w:p>
    <w:p w14:paraId="1F0F436F" w14:textId="77777777" w:rsidR="00117C64" w:rsidRDefault="00117C64">
      <w:pPr>
        <w:widowControl w:val="0"/>
        <w:numPr>
          <w:ilvl w:val="12"/>
          <w:numId w:val="0"/>
        </w:numPr>
        <w:ind w:right="-2"/>
        <w:rPr>
          <w:rFonts w:eastAsia="Calibri"/>
          <w:lang w:eastAsia="lt-LT"/>
        </w:rPr>
      </w:pPr>
    </w:p>
    <w:p w14:paraId="279ABF16" w14:textId="77777777" w:rsidR="00117C64" w:rsidRDefault="00710AAC">
      <w:pPr>
        <w:widowControl w:val="0"/>
        <w:rPr>
          <w:rFonts w:eastAsia="Calibri"/>
          <w:b/>
          <w:lang w:eastAsia="lt-LT"/>
        </w:rPr>
      </w:pPr>
      <w:r>
        <w:rPr>
          <w:rFonts w:eastAsia="Calibri"/>
          <w:b/>
          <w:lang w:eastAsia="lt-LT"/>
        </w:rPr>
        <w:t xml:space="preserve">Kiti </w:t>
      </w:r>
      <w:proofErr w:type="spellStart"/>
      <w:r>
        <w:rPr>
          <w:rFonts w:eastAsia="Calibri"/>
          <w:b/>
          <w:lang w:eastAsia="lt-LT"/>
        </w:rPr>
        <w:t>vaistai</w:t>
      </w:r>
      <w:proofErr w:type="spellEnd"/>
      <w:r>
        <w:rPr>
          <w:rFonts w:eastAsia="Calibri"/>
          <w:b/>
          <w:lang w:eastAsia="lt-LT"/>
        </w:rPr>
        <w:t xml:space="preserve"> </w:t>
      </w:r>
      <w:proofErr w:type="spellStart"/>
      <w:r>
        <w:rPr>
          <w:rFonts w:eastAsia="Calibri"/>
          <w:b/>
          <w:lang w:eastAsia="lt-LT"/>
        </w:rPr>
        <w:t>ir</w:t>
      </w:r>
      <w:proofErr w:type="spellEnd"/>
      <w:r>
        <w:rPr>
          <w:rFonts w:eastAsia="Calibri"/>
          <w:b/>
          <w:lang w:eastAsia="lt-LT"/>
        </w:rPr>
        <w:t xml:space="preserve"> </w:t>
      </w:r>
      <w:proofErr w:type="spellStart"/>
      <w:r>
        <w:rPr>
          <w:rFonts w:eastAsia="Calibri"/>
          <w:b/>
          <w:lang w:eastAsia="lt-LT"/>
        </w:rPr>
        <w:t>Betaklav</w:t>
      </w:r>
      <w:proofErr w:type="spellEnd"/>
    </w:p>
    <w:p w14:paraId="76A16696" w14:textId="77777777" w:rsidR="00117C64" w:rsidRDefault="00710AAC">
      <w:pPr>
        <w:widowControl w:val="0"/>
        <w:rPr>
          <w:rFonts w:eastAsia="Calibri"/>
          <w:lang w:eastAsia="lt-LT"/>
        </w:rPr>
      </w:pPr>
      <w:proofErr w:type="spellStart"/>
      <w:r>
        <w:rPr>
          <w:rFonts w:eastAsia="Calibri"/>
          <w:lang w:eastAsia="lt-LT"/>
        </w:rPr>
        <w:t>Jeigu</w:t>
      </w:r>
      <w:proofErr w:type="spellEnd"/>
      <w:r>
        <w:rPr>
          <w:rFonts w:eastAsia="Calibri"/>
          <w:lang w:eastAsia="lt-LT"/>
        </w:rPr>
        <w:t xml:space="preserve"> </w:t>
      </w:r>
      <w:proofErr w:type="spellStart"/>
      <w:r>
        <w:rPr>
          <w:rFonts w:eastAsia="Calibri"/>
          <w:lang w:eastAsia="lt-LT"/>
        </w:rPr>
        <w:t>vartojate</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neseniai</w:t>
      </w:r>
      <w:proofErr w:type="spellEnd"/>
      <w:r>
        <w:rPr>
          <w:rFonts w:eastAsia="Calibri"/>
          <w:lang w:eastAsia="lt-LT"/>
        </w:rPr>
        <w:t xml:space="preserve"> </w:t>
      </w:r>
      <w:proofErr w:type="spellStart"/>
      <w:r>
        <w:rPr>
          <w:rFonts w:eastAsia="Calibri"/>
          <w:lang w:eastAsia="lt-LT"/>
        </w:rPr>
        <w:t>vartojote</w:t>
      </w:r>
      <w:proofErr w:type="spellEnd"/>
      <w:r>
        <w:rPr>
          <w:rFonts w:eastAsia="Calibri"/>
          <w:lang w:eastAsia="lt-LT"/>
        </w:rPr>
        <w:t xml:space="preserve"> </w:t>
      </w:r>
      <w:proofErr w:type="spellStart"/>
      <w:r>
        <w:rPr>
          <w:rFonts w:eastAsia="Calibri"/>
          <w:lang w:eastAsia="lt-LT"/>
        </w:rPr>
        <w:t>kitų</w:t>
      </w:r>
      <w:proofErr w:type="spellEnd"/>
      <w:r>
        <w:rPr>
          <w:rFonts w:eastAsia="Calibri"/>
          <w:lang w:eastAsia="lt-LT"/>
        </w:rPr>
        <w:t xml:space="preserve"> </w:t>
      </w:r>
      <w:proofErr w:type="spellStart"/>
      <w:r>
        <w:rPr>
          <w:rFonts w:eastAsia="Calibri"/>
          <w:lang w:eastAsia="lt-LT"/>
        </w:rPr>
        <w:t>vaistų</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dėl</w:t>
      </w:r>
      <w:proofErr w:type="spellEnd"/>
      <w:r>
        <w:rPr>
          <w:rFonts w:eastAsia="Calibri"/>
          <w:lang w:eastAsia="lt-LT"/>
        </w:rPr>
        <w:t xml:space="preserve"> to </w:t>
      </w:r>
      <w:proofErr w:type="spellStart"/>
      <w:r>
        <w:rPr>
          <w:rFonts w:eastAsia="Calibri"/>
          <w:lang w:eastAsia="lt-LT"/>
        </w:rPr>
        <w:t>nesate</w:t>
      </w:r>
      <w:proofErr w:type="spellEnd"/>
      <w:r>
        <w:rPr>
          <w:rFonts w:eastAsia="Calibri"/>
          <w:lang w:eastAsia="lt-LT"/>
        </w:rPr>
        <w:t xml:space="preserve"> </w:t>
      </w:r>
      <w:proofErr w:type="spellStart"/>
      <w:r>
        <w:rPr>
          <w:rFonts w:eastAsia="Calibri"/>
          <w:lang w:eastAsia="lt-LT"/>
        </w:rPr>
        <w:t>tikri</w:t>
      </w:r>
      <w:proofErr w:type="spellEnd"/>
      <w:r>
        <w:rPr>
          <w:rFonts w:eastAsia="Calibri"/>
          <w:lang w:eastAsia="lt-LT"/>
        </w:rPr>
        <w:t xml:space="preserve">, </w:t>
      </w:r>
      <w:proofErr w:type="spellStart"/>
      <w:r>
        <w:rPr>
          <w:rFonts w:eastAsia="Calibri"/>
          <w:lang w:eastAsia="lt-LT"/>
        </w:rPr>
        <w:t>apie</w:t>
      </w:r>
      <w:proofErr w:type="spellEnd"/>
      <w:r>
        <w:rPr>
          <w:rFonts w:eastAsia="Calibri"/>
          <w:lang w:eastAsia="lt-LT"/>
        </w:rPr>
        <w:t xml:space="preserve"> tai </w:t>
      </w:r>
      <w:proofErr w:type="spellStart"/>
      <w:r>
        <w:rPr>
          <w:rFonts w:eastAsia="Calibri"/>
          <w:lang w:eastAsia="lt-LT"/>
        </w:rPr>
        <w:t>pasakykite</w:t>
      </w:r>
      <w:proofErr w:type="spellEnd"/>
      <w:r>
        <w:rPr>
          <w:rFonts w:eastAsia="Calibri"/>
          <w:lang w:eastAsia="lt-LT"/>
        </w:rPr>
        <w:t xml:space="preserve"> </w:t>
      </w:r>
      <w:proofErr w:type="spellStart"/>
      <w:r>
        <w:rPr>
          <w:rFonts w:eastAsia="Calibri"/>
          <w:lang w:eastAsia="lt-LT"/>
        </w:rPr>
        <w:t>gydytojui</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vaistininkui</w:t>
      </w:r>
      <w:proofErr w:type="spellEnd"/>
      <w:r>
        <w:rPr>
          <w:rFonts w:eastAsia="Calibri"/>
          <w:lang w:eastAsia="lt-LT"/>
        </w:rPr>
        <w:t>.</w:t>
      </w:r>
    </w:p>
    <w:p w14:paraId="28E98028" w14:textId="77777777" w:rsidR="00117C64" w:rsidRDefault="00710AAC">
      <w:pPr>
        <w:widowControl w:val="0"/>
        <w:rPr>
          <w:rFonts w:eastAsia="Calibri"/>
          <w:lang w:eastAsia="lt-LT"/>
        </w:rPr>
      </w:pP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vartojant</w:t>
      </w:r>
      <w:proofErr w:type="spellEnd"/>
      <w:r>
        <w:rPr>
          <w:rFonts w:eastAsia="Calibri"/>
          <w:lang w:eastAsia="lt-LT"/>
        </w:rPr>
        <w:t xml:space="preserve"> </w:t>
      </w:r>
      <w:proofErr w:type="spellStart"/>
      <w:r>
        <w:rPr>
          <w:rFonts w:eastAsia="Calibri"/>
          <w:lang w:eastAsia="lt-LT"/>
        </w:rPr>
        <w:t>kartu</w:t>
      </w:r>
      <w:proofErr w:type="spellEnd"/>
      <w:r>
        <w:rPr>
          <w:rFonts w:eastAsia="Calibri"/>
          <w:lang w:eastAsia="lt-LT"/>
        </w:rPr>
        <w:t xml:space="preserve"> </w:t>
      </w:r>
      <w:proofErr w:type="spellStart"/>
      <w:r>
        <w:rPr>
          <w:rFonts w:eastAsia="Calibri"/>
          <w:lang w:eastAsia="lt-LT"/>
        </w:rPr>
        <w:t>su</w:t>
      </w:r>
      <w:proofErr w:type="spellEnd"/>
      <w:r>
        <w:rPr>
          <w:rFonts w:eastAsia="Calibri"/>
          <w:lang w:eastAsia="lt-LT"/>
        </w:rPr>
        <w:t xml:space="preserve"> </w:t>
      </w:r>
      <w:proofErr w:type="spellStart"/>
      <w:r>
        <w:rPr>
          <w:rFonts w:eastAsia="Calibri"/>
          <w:lang w:eastAsia="lt-LT"/>
        </w:rPr>
        <w:t>alopurinoliu</w:t>
      </w:r>
      <w:proofErr w:type="spellEnd"/>
      <w:r>
        <w:rPr>
          <w:rFonts w:eastAsia="Calibri"/>
          <w:lang w:eastAsia="lt-LT"/>
        </w:rPr>
        <w:t xml:space="preserve"> (</w:t>
      </w:r>
      <w:proofErr w:type="spellStart"/>
      <w:r>
        <w:rPr>
          <w:rFonts w:eastAsia="Calibri"/>
          <w:lang w:eastAsia="lt-LT"/>
        </w:rPr>
        <w:t>vaistu</w:t>
      </w:r>
      <w:proofErr w:type="spellEnd"/>
      <w:r>
        <w:rPr>
          <w:rFonts w:eastAsia="Calibri"/>
          <w:lang w:eastAsia="lt-LT"/>
        </w:rPr>
        <w:t xml:space="preserve"> </w:t>
      </w:r>
      <w:proofErr w:type="spellStart"/>
      <w:r>
        <w:rPr>
          <w:rFonts w:eastAsia="Calibri"/>
          <w:lang w:eastAsia="lt-LT"/>
        </w:rPr>
        <w:t>nuo</w:t>
      </w:r>
      <w:proofErr w:type="spellEnd"/>
      <w:r>
        <w:rPr>
          <w:rFonts w:eastAsia="Calibri"/>
          <w:lang w:eastAsia="lt-LT"/>
        </w:rPr>
        <w:t xml:space="preserve"> </w:t>
      </w:r>
      <w:proofErr w:type="spellStart"/>
      <w:r>
        <w:rPr>
          <w:rFonts w:eastAsia="Calibri"/>
          <w:lang w:eastAsia="lt-LT"/>
        </w:rPr>
        <w:t>podagros</w:t>
      </w:r>
      <w:proofErr w:type="spellEnd"/>
      <w:r>
        <w:rPr>
          <w:rFonts w:eastAsia="Calibri"/>
          <w:lang w:eastAsia="lt-LT"/>
        </w:rPr>
        <w:t xml:space="preserve">), </w:t>
      </w:r>
      <w:proofErr w:type="spellStart"/>
      <w:r>
        <w:rPr>
          <w:rFonts w:eastAsia="Calibri"/>
          <w:lang w:eastAsia="lt-LT"/>
        </w:rPr>
        <w:t>padidėja</w:t>
      </w:r>
      <w:proofErr w:type="spellEnd"/>
      <w:r>
        <w:rPr>
          <w:rFonts w:eastAsia="Calibri"/>
          <w:lang w:eastAsia="lt-LT"/>
        </w:rPr>
        <w:t xml:space="preserve"> </w:t>
      </w:r>
      <w:proofErr w:type="spellStart"/>
      <w:r>
        <w:rPr>
          <w:rFonts w:eastAsia="Calibri"/>
          <w:lang w:eastAsia="lt-LT"/>
        </w:rPr>
        <w:t>alerginės</w:t>
      </w:r>
      <w:proofErr w:type="spellEnd"/>
      <w:r>
        <w:rPr>
          <w:rFonts w:eastAsia="Calibri"/>
          <w:lang w:eastAsia="lt-LT"/>
        </w:rPr>
        <w:t xml:space="preserve"> </w:t>
      </w:r>
      <w:proofErr w:type="spellStart"/>
      <w:r>
        <w:rPr>
          <w:rFonts w:eastAsia="Calibri"/>
          <w:lang w:eastAsia="lt-LT"/>
        </w:rPr>
        <w:t>odos</w:t>
      </w:r>
      <w:proofErr w:type="spellEnd"/>
      <w:r>
        <w:rPr>
          <w:rFonts w:eastAsia="Calibri"/>
          <w:lang w:eastAsia="lt-LT"/>
        </w:rPr>
        <w:t xml:space="preserve"> </w:t>
      </w:r>
      <w:proofErr w:type="spellStart"/>
      <w:r>
        <w:rPr>
          <w:rFonts w:eastAsia="Calibri"/>
          <w:lang w:eastAsia="lt-LT"/>
        </w:rPr>
        <w:t>reakcijos</w:t>
      </w:r>
      <w:proofErr w:type="spellEnd"/>
      <w:r>
        <w:rPr>
          <w:rFonts w:eastAsia="Calibri"/>
          <w:lang w:eastAsia="lt-LT"/>
        </w:rPr>
        <w:t xml:space="preserve"> </w:t>
      </w:r>
      <w:proofErr w:type="spellStart"/>
      <w:r>
        <w:rPr>
          <w:rFonts w:eastAsia="Calibri"/>
          <w:lang w:eastAsia="lt-LT"/>
        </w:rPr>
        <w:t>rizika</w:t>
      </w:r>
      <w:proofErr w:type="spellEnd"/>
      <w:r>
        <w:rPr>
          <w:rFonts w:eastAsia="Calibri"/>
          <w:lang w:eastAsia="lt-LT"/>
        </w:rPr>
        <w:t xml:space="preserve"> Jums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vaikui</w:t>
      </w:r>
      <w:proofErr w:type="spellEnd"/>
      <w:r>
        <w:rPr>
          <w:rFonts w:eastAsia="Calibri"/>
          <w:lang w:eastAsia="lt-LT"/>
        </w:rPr>
        <w:t>.</w:t>
      </w:r>
    </w:p>
    <w:p w14:paraId="20E63528" w14:textId="77777777" w:rsidR="00117C64" w:rsidRDefault="00710AAC">
      <w:pPr>
        <w:widowControl w:val="0"/>
        <w:numPr>
          <w:ilvl w:val="12"/>
          <w:numId w:val="0"/>
        </w:numPr>
        <w:ind w:right="-2"/>
        <w:rPr>
          <w:rFonts w:eastAsia="Calibri"/>
          <w:lang w:eastAsia="lt-LT"/>
        </w:rPr>
      </w:pPr>
      <w:proofErr w:type="spellStart"/>
      <w:r>
        <w:rPr>
          <w:rFonts w:eastAsia="Calibri"/>
          <w:lang w:eastAsia="lt-LT"/>
        </w:rPr>
        <w:t>Jeigu</w:t>
      </w:r>
      <w:proofErr w:type="spellEnd"/>
      <w:r>
        <w:rPr>
          <w:rFonts w:eastAsia="Calibri"/>
          <w:lang w:eastAsia="lt-LT"/>
        </w:rPr>
        <w:t xml:space="preserve"> </w:t>
      </w:r>
      <w:proofErr w:type="spellStart"/>
      <w:r>
        <w:rPr>
          <w:rFonts w:eastAsia="Calibri"/>
          <w:lang w:eastAsia="lt-LT"/>
        </w:rPr>
        <w:t>Jūs</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vaikas</w:t>
      </w:r>
      <w:proofErr w:type="spellEnd"/>
      <w:r>
        <w:rPr>
          <w:rFonts w:eastAsia="Calibri"/>
          <w:lang w:eastAsia="lt-LT"/>
        </w:rPr>
        <w:t xml:space="preserve"> </w:t>
      </w:r>
      <w:proofErr w:type="spellStart"/>
      <w:r>
        <w:rPr>
          <w:rFonts w:eastAsia="Calibri"/>
          <w:lang w:eastAsia="lt-LT"/>
        </w:rPr>
        <w:t>vartojate</w:t>
      </w:r>
      <w:proofErr w:type="spellEnd"/>
      <w:r>
        <w:rPr>
          <w:rFonts w:eastAsia="Calibri"/>
          <w:lang w:eastAsia="lt-LT"/>
        </w:rPr>
        <w:t xml:space="preserve"> </w:t>
      </w:r>
      <w:proofErr w:type="spellStart"/>
      <w:r>
        <w:rPr>
          <w:rFonts w:eastAsia="Calibri"/>
          <w:lang w:eastAsia="lt-LT"/>
        </w:rPr>
        <w:t>probenecidą</w:t>
      </w:r>
      <w:proofErr w:type="spellEnd"/>
      <w:r>
        <w:rPr>
          <w:rFonts w:eastAsia="Calibri"/>
          <w:lang w:eastAsia="lt-LT"/>
        </w:rPr>
        <w:t xml:space="preserve"> (</w:t>
      </w:r>
      <w:proofErr w:type="spellStart"/>
      <w:r>
        <w:rPr>
          <w:rFonts w:eastAsia="Calibri"/>
          <w:lang w:eastAsia="lt-LT"/>
        </w:rPr>
        <w:t>vaistą</w:t>
      </w:r>
      <w:proofErr w:type="spellEnd"/>
      <w:r>
        <w:rPr>
          <w:rFonts w:eastAsia="Calibri"/>
          <w:lang w:eastAsia="lt-LT"/>
        </w:rPr>
        <w:t xml:space="preserve"> </w:t>
      </w:r>
      <w:proofErr w:type="spellStart"/>
      <w:r>
        <w:rPr>
          <w:rFonts w:eastAsia="Calibri"/>
          <w:lang w:eastAsia="lt-LT"/>
        </w:rPr>
        <w:t>nuo</w:t>
      </w:r>
      <w:proofErr w:type="spellEnd"/>
      <w:r>
        <w:rPr>
          <w:rFonts w:eastAsia="Calibri"/>
          <w:lang w:eastAsia="lt-LT"/>
        </w:rPr>
        <w:t xml:space="preserve"> </w:t>
      </w:r>
      <w:proofErr w:type="spellStart"/>
      <w:r>
        <w:rPr>
          <w:rFonts w:eastAsia="Calibri"/>
          <w:lang w:eastAsia="lt-LT"/>
        </w:rPr>
        <w:t>podagros</w:t>
      </w:r>
      <w:proofErr w:type="spellEnd"/>
      <w:r>
        <w:rPr>
          <w:rFonts w:eastAsia="Calibri"/>
          <w:lang w:eastAsia="lt-LT"/>
        </w:rPr>
        <w:t xml:space="preserve">), </w:t>
      </w:r>
      <w:proofErr w:type="spellStart"/>
      <w:r>
        <w:rPr>
          <w:rFonts w:eastAsia="Calibri"/>
          <w:lang w:eastAsia="lt-LT"/>
        </w:rPr>
        <w:t>gydytojas</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nuspręsti</w:t>
      </w:r>
      <w:proofErr w:type="spellEnd"/>
      <w:r>
        <w:rPr>
          <w:rFonts w:eastAsia="Calibri"/>
          <w:lang w:eastAsia="lt-LT"/>
        </w:rPr>
        <w:t xml:space="preserve"> </w:t>
      </w:r>
      <w:proofErr w:type="spellStart"/>
      <w:r>
        <w:rPr>
          <w:rFonts w:eastAsia="Calibri"/>
          <w:lang w:eastAsia="lt-LT"/>
        </w:rPr>
        <w:t>pakeisti</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dozę</w:t>
      </w:r>
      <w:proofErr w:type="spellEnd"/>
      <w:r>
        <w:rPr>
          <w:rFonts w:eastAsia="Calibri"/>
          <w:lang w:eastAsia="lt-LT"/>
        </w:rPr>
        <w:t>.</w:t>
      </w:r>
    </w:p>
    <w:p w14:paraId="3A9202F8" w14:textId="77777777" w:rsidR="00117C64" w:rsidRDefault="00710AAC">
      <w:pPr>
        <w:widowControl w:val="0"/>
        <w:numPr>
          <w:ilvl w:val="12"/>
          <w:numId w:val="0"/>
        </w:numPr>
        <w:ind w:right="-2"/>
        <w:rPr>
          <w:rFonts w:eastAsia="Calibri"/>
          <w:lang w:eastAsia="lt-LT"/>
        </w:rPr>
      </w:pPr>
      <w:proofErr w:type="spellStart"/>
      <w:r>
        <w:rPr>
          <w:rFonts w:eastAsia="Calibri"/>
          <w:lang w:eastAsia="lt-LT"/>
        </w:rPr>
        <w:t>Jeigu</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vartojamas</w:t>
      </w:r>
      <w:proofErr w:type="spellEnd"/>
      <w:r>
        <w:rPr>
          <w:rFonts w:eastAsia="Calibri"/>
          <w:lang w:eastAsia="lt-LT"/>
        </w:rPr>
        <w:t xml:space="preserve"> </w:t>
      </w:r>
      <w:proofErr w:type="spellStart"/>
      <w:r>
        <w:rPr>
          <w:rFonts w:eastAsia="Calibri"/>
          <w:lang w:eastAsia="lt-LT"/>
        </w:rPr>
        <w:t>kartu</w:t>
      </w:r>
      <w:proofErr w:type="spellEnd"/>
      <w:r>
        <w:rPr>
          <w:rFonts w:eastAsia="Calibri"/>
          <w:lang w:eastAsia="lt-LT"/>
        </w:rPr>
        <w:t xml:space="preserve"> </w:t>
      </w:r>
      <w:proofErr w:type="spellStart"/>
      <w:r>
        <w:rPr>
          <w:rFonts w:eastAsia="Calibri"/>
          <w:lang w:eastAsia="lt-LT"/>
        </w:rPr>
        <w:t>su</w:t>
      </w:r>
      <w:proofErr w:type="spellEnd"/>
      <w:r>
        <w:rPr>
          <w:rFonts w:eastAsia="Calibri"/>
          <w:lang w:eastAsia="lt-LT"/>
        </w:rPr>
        <w:t xml:space="preserve"> </w:t>
      </w:r>
      <w:proofErr w:type="spellStart"/>
      <w:r>
        <w:rPr>
          <w:rFonts w:eastAsia="Calibri"/>
          <w:lang w:eastAsia="lt-LT"/>
        </w:rPr>
        <w:t>vaistais</w:t>
      </w:r>
      <w:proofErr w:type="spellEnd"/>
      <w:r>
        <w:rPr>
          <w:rFonts w:eastAsia="Calibri"/>
          <w:lang w:eastAsia="lt-LT"/>
        </w:rPr>
        <w:t xml:space="preserve">, </w:t>
      </w:r>
      <w:proofErr w:type="spellStart"/>
      <w:r>
        <w:rPr>
          <w:rFonts w:eastAsia="Calibri"/>
          <w:lang w:eastAsia="lt-LT"/>
        </w:rPr>
        <w:t>kurie</w:t>
      </w:r>
      <w:proofErr w:type="spellEnd"/>
      <w:r>
        <w:rPr>
          <w:rFonts w:eastAsia="Calibri"/>
          <w:lang w:eastAsia="lt-LT"/>
        </w:rPr>
        <w:t xml:space="preserve"> </w:t>
      </w:r>
      <w:proofErr w:type="spellStart"/>
      <w:r>
        <w:rPr>
          <w:rFonts w:eastAsia="Calibri"/>
          <w:lang w:eastAsia="lt-LT"/>
        </w:rPr>
        <w:t>padeda</w:t>
      </w:r>
      <w:proofErr w:type="spellEnd"/>
      <w:r>
        <w:rPr>
          <w:rFonts w:eastAsia="Calibri"/>
          <w:lang w:eastAsia="lt-LT"/>
        </w:rPr>
        <w:t xml:space="preserve"> </w:t>
      </w:r>
      <w:proofErr w:type="spellStart"/>
      <w:r>
        <w:rPr>
          <w:rFonts w:eastAsia="Calibri"/>
          <w:lang w:eastAsia="lt-LT"/>
        </w:rPr>
        <w:t>neleisti</w:t>
      </w:r>
      <w:proofErr w:type="spellEnd"/>
      <w:r>
        <w:rPr>
          <w:rFonts w:eastAsia="Calibri"/>
          <w:lang w:eastAsia="lt-LT"/>
        </w:rPr>
        <w:t xml:space="preserve"> </w:t>
      </w:r>
      <w:proofErr w:type="spellStart"/>
      <w:r>
        <w:rPr>
          <w:rFonts w:eastAsia="Calibri"/>
          <w:lang w:eastAsia="lt-LT"/>
        </w:rPr>
        <w:t>susiformuoti</w:t>
      </w:r>
      <w:proofErr w:type="spellEnd"/>
      <w:r>
        <w:rPr>
          <w:rFonts w:eastAsia="Calibri"/>
          <w:lang w:eastAsia="lt-LT"/>
        </w:rPr>
        <w:t xml:space="preserve"> </w:t>
      </w:r>
      <w:proofErr w:type="spellStart"/>
      <w:r>
        <w:rPr>
          <w:rFonts w:eastAsia="Calibri"/>
          <w:lang w:eastAsia="lt-LT"/>
        </w:rPr>
        <w:t>kraujo</w:t>
      </w:r>
      <w:proofErr w:type="spellEnd"/>
      <w:r>
        <w:rPr>
          <w:rFonts w:eastAsia="Calibri"/>
          <w:lang w:eastAsia="lt-LT"/>
        </w:rPr>
        <w:t xml:space="preserve"> </w:t>
      </w:r>
      <w:proofErr w:type="spellStart"/>
      <w:r>
        <w:rPr>
          <w:rFonts w:eastAsia="Calibri"/>
          <w:lang w:eastAsia="lt-LT"/>
        </w:rPr>
        <w:t>krešuliams</w:t>
      </w:r>
      <w:proofErr w:type="spellEnd"/>
      <w:r>
        <w:rPr>
          <w:rFonts w:eastAsia="Calibri"/>
          <w:lang w:eastAsia="lt-LT"/>
        </w:rPr>
        <w:t xml:space="preserve"> (</w:t>
      </w:r>
      <w:proofErr w:type="spellStart"/>
      <w:r>
        <w:rPr>
          <w:rFonts w:eastAsia="Calibri"/>
          <w:lang w:eastAsia="lt-LT"/>
        </w:rPr>
        <w:t>pvz</w:t>
      </w:r>
      <w:proofErr w:type="spellEnd"/>
      <w:r>
        <w:rPr>
          <w:rFonts w:eastAsia="Calibri"/>
          <w:lang w:eastAsia="lt-LT"/>
        </w:rPr>
        <w:t xml:space="preserve">., </w:t>
      </w:r>
      <w:proofErr w:type="spellStart"/>
      <w:r>
        <w:rPr>
          <w:rFonts w:eastAsia="Calibri"/>
          <w:lang w:eastAsia="lt-LT"/>
        </w:rPr>
        <w:t>varfarinu</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prireikti</w:t>
      </w:r>
      <w:proofErr w:type="spellEnd"/>
      <w:r>
        <w:rPr>
          <w:rFonts w:eastAsia="Calibri"/>
          <w:lang w:eastAsia="lt-LT"/>
        </w:rPr>
        <w:t xml:space="preserve"> </w:t>
      </w:r>
      <w:proofErr w:type="spellStart"/>
      <w:r>
        <w:rPr>
          <w:rFonts w:eastAsia="Calibri"/>
          <w:lang w:eastAsia="lt-LT"/>
        </w:rPr>
        <w:t>papildomų</w:t>
      </w:r>
      <w:proofErr w:type="spellEnd"/>
      <w:r>
        <w:rPr>
          <w:rFonts w:eastAsia="Calibri"/>
          <w:lang w:eastAsia="lt-LT"/>
        </w:rPr>
        <w:t xml:space="preserve"> </w:t>
      </w:r>
      <w:proofErr w:type="spellStart"/>
      <w:r>
        <w:rPr>
          <w:rFonts w:eastAsia="Calibri"/>
          <w:lang w:eastAsia="lt-LT"/>
        </w:rPr>
        <w:t>kraujo</w:t>
      </w:r>
      <w:proofErr w:type="spellEnd"/>
      <w:r>
        <w:rPr>
          <w:rFonts w:eastAsia="Calibri"/>
          <w:lang w:eastAsia="lt-LT"/>
        </w:rPr>
        <w:t xml:space="preserve"> </w:t>
      </w:r>
      <w:proofErr w:type="spellStart"/>
      <w:r>
        <w:rPr>
          <w:rFonts w:eastAsia="Calibri"/>
          <w:lang w:eastAsia="lt-LT"/>
        </w:rPr>
        <w:t>tyrimų</w:t>
      </w:r>
      <w:proofErr w:type="spellEnd"/>
      <w:r>
        <w:rPr>
          <w:rFonts w:eastAsia="Calibri"/>
          <w:lang w:eastAsia="lt-LT"/>
        </w:rPr>
        <w:t>.</w:t>
      </w:r>
    </w:p>
    <w:p w14:paraId="0E88A9DB" w14:textId="77777777" w:rsidR="00117C64" w:rsidRDefault="00710AAC">
      <w:pPr>
        <w:widowControl w:val="0"/>
        <w:rPr>
          <w:rFonts w:eastAsia="Calibri"/>
          <w:lang w:eastAsia="lt-LT"/>
        </w:rPr>
      </w:pP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keisti</w:t>
      </w:r>
      <w:proofErr w:type="spellEnd"/>
      <w:r>
        <w:rPr>
          <w:rFonts w:eastAsia="Calibri"/>
          <w:lang w:eastAsia="lt-LT"/>
        </w:rPr>
        <w:t xml:space="preserve"> </w:t>
      </w:r>
      <w:proofErr w:type="spellStart"/>
      <w:r>
        <w:rPr>
          <w:rFonts w:eastAsia="Calibri"/>
          <w:lang w:eastAsia="lt-LT"/>
        </w:rPr>
        <w:t>metotreksato</w:t>
      </w:r>
      <w:proofErr w:type="spellEnd"/>
      <w:r>
        <w:rPr>
          <w:rFonts w:eastAsia="Calibri"/>
          <w:lang w:eastAsia="lt-LT"/>
        </w:rPr>
        <w:t xml:space="preserve"> (</w:t>
      </w:r>
      <w:proofErr w:type="spellStart"/>
      <w:r>
        <w:rPr>
          <w:rFonts w:eastAsia="Calibri"/>
          <w:lang w:eastAsia="lt-LT"/>
        </w:rPr>
        <w:t>vaisto</w:t>
      </w:r>
      <w:proofErr w:type="spellEnd"/>
      <w:r>
        <w:rPr>
          <w:rFonts w:eastAsia="Calibri"/>
          <w:lang w:eastAsia="lt-LT"/>
        </w:rPr>
        <w:t xml:space="preserve">, </w:t>
      </w:r>
      <w:proofErr w:type="spellStart"/>
      <w:r>
        <w:rPr>
          <w:rFonts w:eastAsia="Calibri"/>
          <w:lang w:eastAsia="lt-LT"/>
        </w:rPr>
        <w:t>kuriuo</w:t>
      </w:r>
      <w:proofErr w:type="spellEnd"/>
      <w:r>
        <w:rPr>
          <w:rFonts w:eastAsia="Calibri"/>
          <w:lang w:eastAsia="lt-LT"/>
        </w:rPr>
        <w:t xml:space="preserve"> </w:t>
      </w:r>
      <w:proofErr w:type="spellStart"/>
      <w:r>
        <w:rPr>
          <w:rFonts w:eastAsia="Calibri"/>
          <w:lang w:eastAsia="lt-LT"/>
        </w:rPr>
        <w:t>gydomas</w:t>
      </w:r>
      <w:proofErr w:type="spellEnd"/>
      <w:r>
        <w:rPr>
          <w:rFonts w:eastAsia="Calibri"/>
          <w:lang w:eastAsia="lt-LT"/>
        </w:rPr>
        <w:t xml:space="preserve"> </w:t>
      </w:r>
      <w:proofErr w:type="spellStart"/>
      <w:r>
        <w:rPr>
          <w:rFonts w:eastAsia="Calibri"/>
          <w:lang w:eastAsia="lt-LT"/>
        </w:rPr>
        <w:t>vėžys</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reumatinės</w:t>
      </w:r>
      <w:proofErr w:type="spellEnd"/>
      <w:r>
        <w:rPr>
          <w:rFonts w:eastAsia="Calibri"/>
          <w:lang w:eastAsia="lt-LT"/>
        </w:rPr>
        <w:t xml:space="preserve"> </w:t>
      </w:r>
      <w:proofErr w:type="spellStart"/>
      <w:r>
        <w:rPr>
          <w:rFonts w:eastAsia="Calibri"/>
          <w:lang w:eastAsia="lt-LT"/>
        </w:rPr>
        <w:t>ligos</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mikofenolato</w:t>
      </w:r>
      <w:proofErr w:type="spellEnd"/>
      <w:r>
        <w:rPr>
          <w:rFonts w:eastAsia="Calibri"/>
          <w:lang w:eastAsia="lt-LT"/>
        </w:rPr>
        <w:t xml:space="preserve"> </w:t>
      </w:r>
      <w:proofErr w:type="spellStart"/>
      <w:r>
        <w:rPr>
          <w:rFonts w:eastAsia="Calibri"/>
          <w:lang w:eastAsia="lt-LT"/>
        </w:rPr>
        <w:t>mofetilio</w:t>
      </w:r>
      <w:proofErr w:type="spellEnd"/>
      <w:r>
        <w:rPr>
          <w:rFonts w:eastAsia="Calibri"/>
          <w:lang w:eastAsia="lt-LT"/>
        </w:rPr>
        <w:t xml:space="preserve"> (</w:t>
      </w:r>
      <w:proofErr w:type="spellStart"/>
      <w:r>
        <w:rPr>
          <w:rFonts w:eastAsia="Calibri"/>
          <w:lang w:eastAsia="lt-LT"/>
        </w:rPr>
        <w:t>vaisto</w:t>
      </w:r>
      <w:proofErr w:type="spellEnd"/>
      <w:r>
        <w:rPr>
          <w:rFonts w:eastAsia="Calibri"/>
          <w:lang w:eastAsia="lt-LT"/>
        </w:rPr>
        <w:t xml:space="preserve">, </w:t>
      </w:r>
      <w:proofErr w:type="spellStart"/>
      <w:r>
        <w:rPr>
          <w:rFonts w:eastAsia="Calibri"/>
          <w:lang w:eastAsia="lt-LT"/>
        </w:rPr>
        <w:t>kuris</w:t>
      </w:r>
      <w:proofErr w:type="spellEnd"/>
      <w:r>
        <w:rPr>
          <w:rFonts w:eastAsia="Calibri"/>
          <w:lang w:eastAsia="lt-LT"/>
        </w:rPr>
        <w:t xml:space="preserve"> </w:t>
      </w:r>
      <w:proofErr w:type="spellStart"/>
      <w:r>
        <w:rPr>
          <w:rFonts w:eastAsia="Calibri"/>
          <w:lang w:eastAsia="lt-LT"/>
        </w:rPr>
        <w:t>vartojamas</w:t>
      </w:r>
      <w:proofErr w:type="spellEnd"/>
      <w:r>
        <w:rPr>
          <w:rFonts w:eastAsia="Calibri"/>
          <w:lang w:eastAsia="lt-LT"/>
        </w:rPr>
        <w:t xml:space="preserve"> </w:t>
      </w:r>
      <w:proofErr w:type="spellStart"/>
      <w:r>
        <w:rPr>
          <w:rFonts w:eastAsia="Calibri"/>
          <w:lang w:eastAsia="lt-LT"/>
        </w:rPr>
        <w:t>apsisaugoti</w:t>
      </w:r>
      <w:proofErr w:type="spellEnd"/>
      <w:r>
        <w:rPr>
          <w:rFonts w:eastAsia="Calibri"/>
          <w:lang w:eastAsia="lt-LT"/>
        </w:rPr>
        <w:t xml:space="preserve"> </w:t>
      </w:r>
      <w:proofErr w:type="spellStart"/>
      <w:r>
        <w:rPr>
          <w:rFonts w:eastAsia="Calibri"/>
          <w:lang w:eastAsia="lt-LT"/>
        </w:rPr>
        <w:t>nuo</w:t>
      </w:r>
      <w:proofErr w:type="spellEnd"/>
      <w:r>
        <w:rPr>
          <w:rFonts w:eastAsia="Calibri"/>
          <w:lang w:eastAsia="lt-LT"/>
        </w:rPr>
        <w:t xml:space="preserve"> </w:t>
      </w:r>
      <w:proofErr w:type="spellStart"/>
      <w:r>
        <w:rPr>
          <w:rFonts w:eastAsia="Calibri"/>
          <w:lang w:eastAsia="lt-LT"/>
        </w:rPr>
        <w:t>persodinto</w:t>
      </w:r>
      <w:proofErr w:type="spellEnd"/>
      <w:r>
        <w:rPr>
          <w:rFonts w:eastAsia="Calibri"/>
          <w:lang w:eastAsia="lt-LT"/>
        </w:rPr>
        <w:t xml:space="preserve"> </w:t>
      </w:r>
      <w:proofErr w:type="spellStart"/>
      <w:r>
        <w:rPr>
          <w:rFonts w:eastAsia="Calibri"/>
          <w:lang w:eastAsia="lt-LT"/>
        </w:rPr>
        <w:t>organo</w:t>
      </w:r>
      <w:proofErr w:type="spellEnd"/>
      <w:r>
        <w:rPr>
          <w:rFonts w:eastAsia="Calibri"/>
          <w:lang w:eastAsia="lt-LT"/>
        </w:rPr>
        <w:t xml:space="preserve"> </w:t>
      </w:r>
      <w:proofErr w:type="spellStart"/>
      <w:r>
        <w:rPr>
          <w:rFonts w:eastAsia="Calibri"/>
          <w:lang w:eastAsia="lt-LT"/>
        </w:rPr>
        <w:t>atmetimo</w:t>
      </w:r>
      <w:proofErr w:type="spellEnd"/>
      <w:r>
        <w:rPr>
          <w:rFonts w:eastAsia="Calibri"/>
          <w:lang w:eastAsia="lt-LT"/>
        </w:rPr>
        <w:t xml:space="preserve">) </w:t>
      </w:r>
      <w:proofErr w:type="spellStart"/>
      <w:r>
        <w:rPr>
          <w:rFonts w:eastAsia="Calibri"/>
          <w:lang w:eastAsia="lt-LT"/>
        </w:rPr>
        <w:t>poveikį</w:t>
      </w:r>
      <w:proofErr w:type="spellEnd"/>
      <w:r>
        <w:rPr>
          <w:rFonts w:eastAsia="Calibri"/>
          <w:lang w:eastAsia="lt-LT"/>
        </w:rPr>
        <w:t>.</w:t>
      </w:r>
    </w:p>
    <w:p w14:paraId="2BE8EE28" w14:textId="77777777" w:rsidR="00117C64" w:rsidRDefault="00117C64">
      <w:pPr>
        <w:widowControl w:val="0"/>
        <w:autoSpaceDE w:val="0"/>
        <w:autoSpaceDN w:val="0"/>
        <w:adjustRightInd w:val="0"/>
        <w:rPr>
          <w:rFonts w:eastAsia="Calibri"/>
          <w:lang w:eastAsia="lt-LT"/>
        </w:rPr>
      </w:pPr>
    </w:p>
    <w:p w14:paraId="220545D5" w14:textId="77777777" w:rsidR="00117C64" w:rsidRDefault="00710AAC">
      <w:pPr>
        <w:widowControl w:val="0"/>
        <w:jc w:val="both"/>
        <w:outlineLvl w:val="3"/>
        <w:rPr>
          <w:b/>
          <w:bCs/>
          <w:snapToGrid w:val="0"/>
          <w:lang w:val="pt-PT" w:eastAsia="x-none"/>
        </w:rPr>
      </w:pPr>
      <w:r>
        <w:rPr>
          <w:b/>
          <w:bCs/>
          <w:snapToGrid w:val="0"/>
          <w:lang w:val="pt-PT" w:eastAsia="x-none"/>
        </w:rPr>
        <w:t>Betaklav vartojimas su maistu ir gėrimais</w:t>
      </w:r>
    </w:p>
    <w:p w14:paraId="3F54B2ED" w14:textId="77777777" w:rsidR="00117C64" w:rsidRDefault="00710AAC">
      <w:pPr>
        <w:widowControl w:val="0"/>
        <w:numPr>
          <w:ilvl w:val="12"/>
          <w:numId w:val="0"/>
        </w:numPr>
        <w:rPr>
          <w:snapToGrid w:val="0"/>
          <w:lang w:val="pt-PT"/>
        </w:rPr>
      </w:pPr>
      <w:r>
        <w:rPr>
          <w:snapToGrid w:val="0"/>
          <w:lang w:val="pt-PT"/>
        </w:rPr>
        <w:t>Betaklav reikia vartoti valgio pradžioje arba likus šiek tiek laiko iki valgio.</w:t>
      </w:r>
    </w:p>
    <w:p w14:paraId="2F6110EE" w14:textId="77777777" w:rsidR="00117C64" w:rsidRDefault="00117C64">
      <w:pPr>
        <w:widowControl w:val="0"/>
        <w:numPr>
          <w:ilvl w:val="12"/>
          <w:numId w:val="0"/>
        </w:numPr>
        <w:rPr>
          <w:snapToGrid w:val="0"/>
          <w:lang w:val="pt-PT"/>
        </w:rPr>
      </w:pPr>
    </w:p>
    <w:p w14:paraId="39D34457" w14:textId="77777777" w:rsidR="00117C64" w:rsidRDefault="00710AAC">
      <w:pPr>
        <w:widowControl w:val="0"/>
        <w:numPr>
          <w:ilvl w:val="12"/>
          <w:numId w:val="0"/>
        </w:numPr>
        <w:rPr>
          <w:rFonts w:eastAsia="Calibri"/>
          <w:b/>
          <w:lang w:val="pt-PT" w:eastAsia="lt-LT"/>
        </w:rPr>
      </w:pPr>
      <w:r>
        <w:rPr>
          <w:rFonts w:eastAsia="Calibri"/>
          <w:b/>
          <w:lang w:val="pt-PT" w:eastAsia="lt-LT"/>
        </w:rPr>
        <w:t>Nėštumas ir žindymo laikotarpis</w:t>
      </w:r>
    </w:p>
    <w:p w14:paraId="78F19B30" w14:textId="77777777" w:rsidR="00117C64" w:rsidRDefault="00710AAC">
      <w:pPr>
        <w:widowControl w:val="0"/>
        <w:numPr>
          <w:ilvl w:val="12"/>
          <w:numId w:val="0"/>
        </w:numPr>
        <w:rPr>
          <w:rFonts w:eastAsia="Calibri"/>
          <w:lang w:val="pt-PT" w:eastAsia="lt-LT"/>
        </w:rPr>
      </w:pPr>
      <w:r>
        <w:rPr>
          <w:rFonts w:eastAsia="Calibri"/>
          <w:snapToGrid w:val="0"/>
          <w:lang w:val="pt-PT"/>
        </w:rPr>
        <w:t xml:space="preserve">Jeigu Jūs arba Jūsų paauglė dukra yra nėščia, žindo kūdikį, mano, kad galbūt ji yra nėščia, arba planuoja pastoti, tai prieš vartojant šį vaistą, pasitarkite </w:t>
      </w:r>
      <w:r>
        <w:rPr>
          <w:rFonts w:eastAsia="Calibri"/>
          <w:lang w:val="pt-PT" w:eastAsia="lt-LT"/>
        </w:rPr>
        <w:t>su gydytoju arba vaistininku.</w:t>
      </w:r>
    </w:p>
    <w:p w14:paraId="67DB7B9E" w14:textId="77777777" w:rsidR="00117C64" w:rsidRDefault="00117C64">
      <w:pPr>
        <w:widowControl w:val="0"/>
        <w:numPr>
          <w:ilvl w:val="12"/>
          <w:numId w:val="0"/>
        </w:numPr>
        <w:ind w:right="-2"/>
        <w:rPr>
          <w:rFonts w:eastAsia="Calibri"/>
          <w:lang w:val="pt-PT" w:eastAsia="lt-LT"/>
        </w:rPr>
      </w:pPr>
    </w:p>
    <w:p w14:paraId="6A224DEA" w14:textId="77777777" w:rsidR="00117C64" w:rsidRDefault="00710AAC">
      <w:pPr>
        <w:widowControl w:val="0"/>
        <w:rPr>
          <w:rFonts w:eastAsia="Calibri"/>
          <w:b/>
          <w:lang w:val="pt-PT" w:eastAsia="lt-LT"/>
        </w:rPr>
      </w:pPr>
      <w:r>
        <w:rPr>
          <w:rFonts w:eastAsia="Calibri"/>
          <w:b/>
          <w:lang w:val="pt-PT" w:eastAsia="lt-LT"/>
        </w:rPr>
        <w:t>Vairavimas ir mechanizmų valdymas</w:t>
      </w:r>
    </w:p>
    <w:p w14:paraId="4113EAF7" w14:textId="77777777" w:rsidR="00117C64" w:rsidRDefault="00710AAC">
      <w:pPr>
        <w:widowControl w:val="0"/>
        <w:tabs>
          <w:tab w:val="left" w:pos="0"/>
        </w:tabs>
        <w:rPr>
          <w:rFonts w:eastAsia="Calibri"/>
          <w:lang w:val="pt-PT" w:eastAsia="lt-LT"/>
        </w:rPr>
      </w:pPr>
      <w:r>
        <w:rPr>
          <w:rFonts w:eastAsia="Calibri"/>
          <w:lang w:val="pt-PT" w:eastAsia="lt-LT"/>
        </w:rPr>
        <w:t>Betaklav gali sukelti šalutinį poveikį ir simptomų, kurie gali trikdyti gebėjimą vairuoti. Vairuoti ar valdyti mechanizmus galite tik tuo atveju, jei jaučiatės gerai.</w:t>
      </w:r>
    </w:p>
    <w:p w14:paraId="3429E138" w14:textId="77777777" w:rsidR="00117C64" w:rsidRDefault="00117C64">
      <w:pPr>
        <w:widowControl w:val="0"/>
        <w:tabs>
          <w:tab w:val="left" w:pos="0"/>
        </w:tabs>
        <w:rPr>
          <w:rFonts w:eastAsia="Calibri"/>
          <w:lang w:val="pt-PT" w:eastAsia="lt-LT"/>
        </w:rPr>
      </w:pPr>
    </w:p>
    <w:p w14:paraId="45B1F2DE" w14:textId="77777777" w:rsidR="00117C64" w:rsidRDefault="00710AAC">
      <w:pPr>
        <w:widowControl w:val="0"/>
        <w:rPr>
          <w:rFonts w:eastAsia="Calibri"/>
          <w:b/>
          <w:lang w:val="pt-PT" w:eastAsia="lt-LT"/>
        </w:rPr>
      </w:pPr>
      <w:r>
        <w:rPr>
          <w:rFonts w:eastAsia="Calibri"/>
          <w:b/>
          <w:lang w:val="pt-PT" w:eastAsia="lt-LT"/>
        </w:rPr>
        <w:t>Betaklav sudėtyje yra aspartamo (E951) ir kalio</w:t>
      </w:r>
    </w:p>
    <w:p w14:paraId="56BEFA1A" w14:textId="77777777" w:rsidR="00117C64" w:rsidRDefault="00710AAC">
      <w:pPr>
        <w:widowControl w:val="0"/>
        <w:rPr>
          <w:rFonts w:eastAsia="Calibri"/>
          <w:highlight w:val="lightGray"/>
          <w:lang w:val="pt-PT" w:eastAsia="lt-LT"/>
        </w:rPr>
      </w:pPr>
      <w:r>
        <w:rPr>
          <w:lang w:val="pt-PT"/>
        </w:rPr>
        <w:t>Kiekviename šio vaisto ml suspensijos</w:t>
      </w:r>
      <w:r>
        <w:rPr>
          <w:rFonts w:eastAsia="Calibri"/>
          <w:lang w:val="pt-PT" w:eastAsia="lt-LT"/>
        </w:rPr>
        <w:t xml:space="preserve"> yra 2,5 mg aspartamo. Aspartamas yra fenilalanino šaltinis. Jis gali būti kenksmingas sergantiems fenilketonurija, reta genetine liga, kuria sergant fenilaninas kaupiasi organizme, nes organizmas negali jo tinkamai pašalinti.</w:t>
      </w:r>
    </w:p>
    <w:p w14:paraId="778D8DE9" w14:textId="77777777" w:rsidR="00117C64" w:rsidRDefault="00710AAC">
      <w:pPr>
        <w:widowControl w:val="0"/>
        <w:rPr>
          <w:rFonts w:eastAsia="Calibri"/>
          <w:lang w:val="pt-PT" w:eastAsia="lt-LT"/>
        </w:rPr>
      </w:pPr>
      <w:r>
        <w:rPr>
          <w:rFonts w:eastAsia="Calibri"/>
          <w:lang w:val="pt-PT" w:eastAsia="lt-LT"/>
        </w:rPr>
        <w:t>Šio vaisto 15,8 ml suspensijos yra 1 mmol (39 mg) kalio. Būtina atsižvelgti, jei sutrikusi inkstų funkcija arba kontroliuojamas kalio kiekis maiste.</w:t>
      </w:r>
    </w:p>
    <w:p w14:paraId="0C8A1504" w14:textId="77777777" w:rsidR="00117C64" w:rsidRDefault="00117C64">
      <w:pPr>
        <w:widowControl w:val="0"/>
        <w:tabs>
          <w:tab w:val="left" w:pos="0"/>
        </w:tabs>
        <w:rPr>
          <w:rFonts w:eastAsia="Calibri"/>
          <w:lang w:val="pt-PT" w:eastAsia="lt-LT"/>
        </w:rPr>
      </w:pPr>
    </w:p>
    <w:p w14:paraId="2854E730" w14:textId="77777777" w:rsidR="00117C64" w:rsidRDefault="00117C64">
      <w:pPr>
        <w:widowControl w:val="0"/>
        <w:tabs>
          <w:tab w:val="left" w:pos="0"/>
        </w:tabs>
        <w:rPr>
          <w:rFonts w:eastAsia="Calibri"/>
          <w:lang w:val="pt-PT" w:eastAsia="lt-LT"/>
        </w:rPr>
      </w:pPr>
    </w:p>
    <w:p w14:paraId="5C35E0C5" w14:textId="77777777" w:rsidR="00117C64" w:rsidRDefault="00710AAC">
      <w:pPr>
        <w:widowControl w:val="0"/>
        <w:numPr>
          <w:ilvl w:val="12"/>
          <w:numId w:val="0"/>
        </w:numPr>
        <w:ind w:left="567" w:hanging="567"/>
        <w:outlineLvl w:val="0"/>
        <w:rPr>
          <w:rFonts w:eastAsia="Calibri"/>
          <w:b/>
          <w:caps/>
          <w:lang w:val="pt-PT" w:eastAsia="lt-LT"/>
        </w:rPr>
      </w:pPr>
      <w:r>
        <w:rPr>
          <w:rFonts w:eastAsia="Calibri"/>
          <w:b/>
          <w:lang w:val="pt-PT" w:eastAsia="lt-LT"/>
        </w:rPr>
        <w:t>3.</w:t>
      </w:r>
      <w:r>
        <w:rPr>
          <w:rFonts w:eastAsia="Calibri"/>
          <w:b/>
          <w:lang w:val="pt-PT" w:eastAsia="lt-LT"/>
        </w:rPr>
        <w:tab/>
        <w:t>Kaip vartoti/duoti vartoti Betaklav</w:t>
      </w:r>
    </w:p>
    <w:p w14:paraId="19FCD895" w14:textId="77777777" w:rsidR="00117C64" w:rsidRDefault="00117C64">
      <w:pPr>
        <w:widowControl w:val="0"/>
        <w:rPr>
          <w:rFonts w:eastAsia="Calibri"/>
          <w:lang w:val="pt-PT" w:eastAsia="lt-LT"/>
        </w:rPr>
      </w:pPr>
    </w:p>
    <w:p w14:paraId="140D9F01" w14:textId="05721FE8" w:rsidR="00117C64" w:rsidRDefault="00710AAC">
      <w:pPr>
        <w:widowControl w:val="0"/>
        <w:rPr>
          <w:rFonts w:eastAsia="Calibri"/>
          <w:lang w:val="pt-PT" w:eastAsia="lt-LT"/>
        </w:rPr>
      </w:pPr>
      <w:r>
        <w:rPr>
          <w:rFonts w:eastAsia="Calibri"/>
          <w:lang w:val="pt-PT" w:eastAsia="lt-LT"/>
        </w:rPr>
        <w:t>Šį vaistą visada vartokite</w:t>
      </w:r>
      <w:r w:rsidR="004F126A">
        <w:rPr>
          <w:rFonts w:eastAsia="Calibri"/>
          <w:lang w:val="pt-PT" w:eastAsia="lt-LT"/>
        </w:rPr>
        <w:t> </w:t>
      </w:r>
      <w:r>
        <w:rPr>
          <w:rFonts w:eastAsia="Calibri"/>
          <w:lang w:val="pt-PT" w:eastAsia="lt-LT"/>
        </w:rPr>
        <w:t>/</w:t>
      </w:r>
      <w:r w:rsidR="004F126A">
        <w:rPr>
          <w:rFonts w:eastAsia="Calibri"/>
          <w:lang w:val="pt-PT" w:eastAsia="lt-LT"/>
        </w:rPr>
        <w:t> </w:t>
      </w:r>
      <w:r>
        <w:rPr>
          <w:rFonts w:eastAsia="Calibri"/>
          <w:lang w:val="pt-PT" w:eastAsia="lt-LT"/>
        </w:rPr>
        <w:t>duokite vartoti tiksliai kaip nurodė gydytojas arba vaistininkas. Jeigu abejojate, kreipkitės į gydytoją arba vaistininką.</w:t>
      </w:r>
    </w:p>
    <w:p w14:paraId="699998CA" w14:textId="77777777" w:rsidR="00117C64" w:rsidRDefault="00117C64">
      <w:pPr>
        <w:widowControl w:val="0"/>
        <w:rPr>
          <w:rFonts w:eastAsia="Calibri"/>
          <w:lang w:val="pt-PT" w:eastAsia="lt-LT"/>
        </w:rPr>
      </w:pPr>
    </w:p>
    <w:p w14:paraId="44877CC3" w14:textId="77777777" w:rsidR="00117C64" w:rsidRDefault="00710AAC">
      <w:pPr>
        <w:widowControl w:val="0"/>
        <w:ind w:right="-2"/>
        <w:rPr>
          <w:rFonts w:eastAsia="Calibri"/>
          <w:b/>
          <w:lang w:val="pt-PT" w:eastAsia="lt-LT"/>
        </w:rPr>
      </w:pPr>
      <w:r>
        <w:rPr>
          <w:rFonts w:eastAsia="Calibri"/>
          <w:b/>
          <w:lang w:val="pt-PT" w:eastAsia="lt-LT"/>
        </w:rPr>
        <w:t>Suaugusieji ir vaikai, kurie sveria 40 kg ir daugiau</w:t>
      </w:r>
    </w:p>
    <w:p w14:paraId="1CCA1697" w14:textId="77777777" w:rsidR="00117C64" w:rsidRDefault="00710AAC">
      <w:pPr>
        <w:widowControl w:val="0"/>
        <w:jc w:val="both"/>
        <w:outlineLvl w:val="3"/>
        <w:rPr>
          <w:bCs/>
          <w:snapToGrid w:val="0"/>
          <w:lang w:val="pt-PT" w:eastAsia="x-none"/>
        </w:rPr>
      </w:pPr>
      <w:r>
        <w:rPr>
          <w:bCs/>
          <w:snapToGrid w:val="0"/>
          <w:lang w:val="pt-PT" w:eastAsia="x-none"/>
        </w:rPr>
        <w:t>Suaugusiesiems ir vaikams, kurie sveria 40 kg ir daugiau, geriamosios suspensijos paprastai vartoti nerekomenduojama. Pasitarkite su gydytoju arba vaistininku.</w:t>
      </w:r>
    </w:p>
    <w:p w14:paraId="0FD158DA" w14:textId="77777777" w:rsidR="00117C64" w:rsidRDefault="00117C64">
      <w:pPr>
        <w:widowControl w:val="0"/>
        <w:rPr>
          <w:snapToGrid w:val="0"/>
          <w:lang w:val="pt-PT" w:eastAsia="x-none"/>
        </w:rPr>
      </w:pPr>
    </w:p>
    <w:p w14:paraId="6D4A6D4C" w14:textId="77777777" w:rsidR="00117C64" w:rsidRDefault="00710AAC">
      <w:pPr>
        <w:widowControl w:val="0"/>
        <w:rPr>
          <w:rFonts w:eastAsia="Calibri"/>
          <w:b/>
          <w:lang w:val="pt-PT" w:eastAsia="lt-LT"/>
        </w:rPr>
      </w:pPr>
      <w:r>
        <w:rPr>
          <w:rFonts w:eastAsia="Calibri"/>
          <w:b/>
          <w:lang w:val="pt-PT" w:eastAsia="lt-LT"/>
        </w:rPr>
        <w:t>Vaikai, kurie sveria mažiau kaip 40 kg</w:t>
      </w:r>
    </w:p>
    <w:p w14:paraId="5B4FEF19" w14:textId="77777777" w:rsidR="00117C64" w:rsidRDefault="00710AAC">
      <w:pPr>
        <w:widowControl w:val="0"/>
        <w:rPr>
          <w:rFonts w:eastAsia="Calibri"/>
          <w:lang w:val="pt-PT" w:eastAsia="lt-LT"/>
        </w:rPr>
      </w:pPr>
      <w:r>
        <w:rPr>
          <w:rFonts w:eastAsia="Calibri"/>
          <w:lang w:val="pt-PT" w:eastAsia="lt-LT"/>
        </w:rPr>
        <w:t>Visos dozės apskaičiuojamos atsižvelgiiant į vaiko kūno svorį kilogramais.</w:t>
      </w:r>
    </w:p>
    <w:p w14:paraId="249480E7" w14:textId="77777777" w:rsidR="00117C64" w:rsidRDefault="00710AAC">
      <w:pPr>
        <w:widowControl w:val="0"/>
        <w:numPr>
          <w:ilvl w:val="0"/>
          <w:numId w:val="30"/>
        </w:numPr>
        <w:tabs>
          <w:tab w:val="clear" w:pos="567"/>
        </w:tabs>
        <w:spacing w:line="240" w:lineRule="auto"/>
        <w:ind w:left="567" w:hanging="567"/>
        <w:rPr>
          <w:rFonts w:eastAsia="Calibri"/>
          <w:lang w:val="pt-PT" w:eastAsia="lt-LT"/>
        </w:rPr>
      </w:pPr>
      <w:r>
        <w:rPr>
          <w:rFonts w:eastAsia="Calibri"/>
          <w:lang w:val="pt-PT" w:eastAsia="lt-LT"/>
        </w:rPr>
        <w:t>Gydytojas nurodys, kokią dozę reikia vartoti Jūsų kūdikiui ar vaikui.</w:t>
      </w:r>
    </w:p>
    <w:p w14:paraId="7021EA31" w14:textId="77777777" w:rsidR="00117C64" w:rsidRPr="0068550B" w:rsidRDefault="00710AAC">
      <w:pPr>
        <w:widowControl w:val="0"/>
        <w:numPr>
          <w:ilvl w:val="0"/>
          <w:numId w:val="30"/>
        </w:numPr>
        <w:tabs>
          <w:tab w:val="clear" w:pos="567"/>
        </w:tabs>
        <w:spacing w:line="240" w:lineRule="auto"/>
        <w:ind w:left="567" w:hanging="567"/>
        <w:rPr>
          <w:rFonts w:eastAsia="Calibri"/>
          <w:lang w:val="pt-PT" w:eastAsia="lt-LT"/>
        </w:rPr>
      </w:pPr>
      <w:r w:rsidRPr="0068550B">
        <w:rPr>
          <w:rFonts w:eastAsia="Calibri"/>
          <w:lang w:val="pt-PT" w:eastAsia="lt-LT"/>
        </w:rPr>
        <w:t>Paprastai vartojama nuo 25 mg/3,6 mg iki 45 mg/6,4 mg kiekvienam kilogramui kūno svorio paros dozė, kurią reikia padalyti į dvi lygias dalis ir suvartoti per du kartus.</w:t>
      </w:r>
    </w:p>
    <w:p w14:paraId="6022568E" w14:textId="77777777" w:rsidR="00117C64" w:rsidRPr="0068550B" w:rsidRDefault="00710AAC">
      <w:pPr>
        <w:widowControl w:val="0"/>
        <w:numPr>
          <w:ilvl w:val="0"/>
          <w:numId w:val="30"/>
        </w:numPr>
        <w:tabs>
          <w:tab w:val="clear" w:pos="567"/>
        </w:tabs>
        <w:spacing w:line="240" w:lineRule="auto"/>
        <w:ind w:left="567" w:hanging="567"/>
        <w:rPr>
          <w:rFonts w:eastAsia="Calibri"/>
          <w:lang w:val="pt-PT" w:eastAsia="lt-LT"/>
        </w:rPr>
      </w:pPr>
      <w:r w:rsidRPr="0068550B">
        <w:rPr>
          <w:rFonts w:eastAsia="Calibri"/>
          <w:lang w:val="pt-PT" w:eastAsia="lt-LT"/>
        </w:rPr>
        <w:t>Didesnė paros dozė yra iki 70 mg/10 mg kiekvienam kilogramui kūno svorio, tokią dozę reikia padalyti į dvi lygias dalis ir suvartoti per du kartus.</w:t>
      </w:r>
    </w:p>
    <w:p w14:paraId="205F7010" w14:textId="77777777" w:rsidR="00117C64" w:rsidRPr="0068550B" w:rsidRDefault="00117C64">
      <w:pPr>
        <w:widowControl w:val="0"/>
        <w:ind w:right="-2"/>
        <w:rPr>
          <w:rFonts w:eastAsia="Calibri"/>
          <w:lang w:val="pt-PT" w:eastAsia="lt-LT"/>
        </w:rPr>
      </w:pPr>
    </w:p>
    <w:p w14:paraId="085ACD90" w14:textId="77777777" w:rsidR="00117C64" w:rsidRPr="0068550B" w:rsidRDefault="00710AAC">
      <w:pPr>
        <w:widowControl w:val="0"/>
        <w:rPr>
          <w:rFonts w:eastAsia="Calibri"/>
          <w:b/>
          <w:i/>
          <w:lang w:val="pt-PT" w:eastAsia="lt-LT"/>
        </w:rPr>
      </w:pPr>
      <w:r w:rsidRPr="0068550B">
        <w:rPr>
          <w:rFonts w:eastAsia="Calibri"/>
          <w:b/>
          <w:lang w:val="pt-PT" w:eastAsia="lt-LT"/>
        </w:rPr>
        <w:t>Pacientai, kuriems yra inkstų ir kepenų sutrikimų</w:t>
      </w:r>
    </w:p>
    <w:p w14:paraId="1E8CC62F" w14:textId="77777777" w:rsidR="00117C64" w:rsidRDefault="00710AAC">
      <w:pPr>
        <w:widowControl w:val="0"/>
        <w:numPr>
          <w:ilvl w:val="0"/>
          <w:numId w:val="37"/>
        </w:numPr>
        <w:tabs>
          <w:tab w:val="clear" w:pos="567"/>
        </w:tabs>
        <w:spacing w:line="240" w:lineRule="auto"/>
        <w:ind w:left="567" w:hanging="567"/>
        <w:rPr>
          <w:rFonts w:eastAsia="Calibri"/>
          <w:lang w:eastAsia="lt-LT"/>
        </w:rPr>
      </w:pPr>
      <w:r w:rsidRPr="0068550B">
        <w:rPr>
          <w:rFonts w:eastAsia="Calibri"/>
          <w:lang w:val="pt-PT" w:eastAsia="lt-LT"/>
        </w:rPr>
        <w:t xml:space="preserve">Jeigu Jums arba Jūsų vaikui yra inkstų sutrikimų, gali tekti keisti dozę. </w:t>
      </w:r>
      <w:proofErr w:type="spellStart"/>
      <w:r>
        <w:rPr>
          <w:rFonts w:eastAsia="Calibri"/>
          <w:lang w:eastAsia="lt-LT"/>
        </w:rPr>
        <w:t>Gydytojas</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skirti</w:t>
      </w:r>
      <w:proofErr w:type="spellEnd"/>
      <w:r>
        <w:rPr>
          <w:rFonts w:eastAsia="Calibri"/>
          <w:lang w:eastAsia="lt-LT"/>
        </w:rPr>
        <w:t xml:space="preserve"> </w:t>
      </w:r>
      <w:proofErr w:type="spellStart"/>
      <w:r>
        <w:rPr>
          <w:rFonts w:eastAsia="Calibri"/>
          <w:lang w:eastAsia="lt-LT"/>
        </w:rPr>
        <w:t>kitokio</w:t>
      </w:r>
      <w:proofErr w:type="spellEnd"/>
      <w:r>
        <w:rPr>
          <w:rFonts w:eastAsia="Calibri"/>
          <w:lang w:eastAsia="lt-LT"/>
        </w:rPr>
        <w:t xml:space="preserve"> </w:t>
      </w:r>
      <w:proofErr w:type="spellStart"/>
      <w:r>
        <w:rPr>
          <w:rFonts w:eastAsia="Calibri"/>
          <w:lang w:eastAsia="lt-LT"/>
        </w:rPr>
        <w:t>stiprumo</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kitą</w:t>
      </w:r>
      <w:proofErr w:type="spellEnd"/>
      <w:r>
        <w:rPr>
          <w:rFonts w:eastAsia="Calibri"/>
          <w:lang w:eastAsia="lt-LT"/>
        </w:rPr>
        <w:t xml:space="preserve"> </w:t>
      </w:r>
      <w:proofErr w:type="spellStart"/>
      <w:r>
        <w:rPr>
          <w:rFonts w:eastAsia="Calibri"/>
          <w:lang w:eastAsia="lt-LT"/>
        </w:rPr>
        <w:t>vaistą</w:t>
      </w:r>
      <w:proofErr w:type="spellEnd"/>
      <w:r>
        <w:rPr>
          <w:rFonts w:eastAsia="Calibri"/>
          <w:lang w:eastAsia="lt-LT"/>
        </w:rPr>
        <w:t>.</w:t>
      </w:r>
    </w:p>
    <w:p w14:paraId="199BCDBF" w14:textId="77777777" w:rsidR="00117C64" w:rsidRDefault="00710AAC">
      <w:pPr>
        <w:widowControl w:val="0"/>
        <w:numPr>
          <w:ilvl w:val="0"/>
          <w:numId w:val="37"/>
        </w:numPr>
        <w:tabs>
          <w:tab w:val="clear" w:pos="567"/>
        </w:tabs>
        <w:spacing w:line="240" w:lineRule="auto"/>
        <w:ind w:left="567" w:right="-2" w:hanging="567"/>
        <w:rPr>
          <w:rFonts w:eastAsia="Calibri"/>
          <w:lang w:eastAsia="lt-LT"/>
        </w:rPr>
      </w:pPr>
      <w:proofErr w:type="spellStart"/>
      <w:r>
        <w:rPr>
          <w:rFonts w:eastAsia="Calibri"/>
          <w:lang w:eastAsia="lt-LT"/>
        </w:rPr>
        <w:t>Jeigu</w:t>
      </w:r>
      <w:proofErr w:type="spellEnd"/>
      <w:r>
        <w:rPr>
          <w:rFonts w:eastAsia="Calibri"/>
          <w:lang w:eastAsia="lt-LT"/>
        </w:rPr>
        <w:t xml:space="preserve"> Jums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vaikui</w:t>
      </w:r>
      <w:proofErr w:type="spellEnd"/>
      <w:r>
        <w:rPr>
          <w:rFonts w:eastAsia="Calibri"/>
          <w:lang w:eastAsia="lt-LT"/>
        </w:rPr>
        <w:t xml:space="preserve"> </w:t>
      </w:r>
      <w:proofErr w:type="spellStart"/>
      <w:r>
        <w:rPr>
          <w:rFonts w:eastAsia="Calibri"/>
          <w:lang w:eastAsia="lt-LT"/>
        </w:rPr>
        <w:t>yra</w:t>
      </w:r>
      <w:proofErr w:type="spellEnd"/>
      <w:r>
        <w:rPr>
          <w:rFonts w:eastAsia="Calibri"/>
          <w:lang w:eastAsia="lt-LT"/>
        </w:rPr>
        <w:t xml:space="preserve"> </w:t>
      </w:r>
      <w:proofErr w:type="spellStart"/>
      <w:r>
        <w:rPr>
          <w:rFonts w:eastAsia="Calibri"/>
          <w:lang w:eastAsia="lt-LT"/>
        </w:rPr>
        <w:t>kepenų</w:t>
      </w:r>
      <w:proofErr w:type="spellEnd"/>
      <w:r>
        <w:rPr>
          <w:rFonts w:eastAsia="Calibri"/>
          <w:lang w:eastAsia="lt-LT"/>
        </w:rPr>
        <w:t xml:space="preserve"> </w:t>
      </w:r>
      <w:proofErr w:type="spellStart"/>
      <w:r>
        <w:rPr>
          <w:rFonts w:eastAsia="Calibri"/>
          <w:lang w:eastAsia="lt-LT"/>
        </w:rPr>
        <w:t>sutrikimų</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tekti</w:t>
      </w:r>
      <w:proofErr w:type="spellEnd"/>
      <w:r>
        <w:rPr>
          <w:rFonts w:eastAsia="Calibri"/>
          <w:lang w:eastAsia="lt-LT"/>
        </w:rPr>
        <w:t xml:space="preserve"> </w:t>
      </w:r>
      <w:proofErr w:type="spellStart"/>
      <w:r>
        <w:rPr>
          <w:rFonts w:eastAsia="Calibri"/>
          <w:lang w:eastAsia="lt-LT"/>
        </w:rPr>
        <w:t>dažniau</w:t>
      </w:r>
      <w:proofErr w:type="spellEnd"/>
      <w:r>
        <w:rPr>
          <w:rFonts w:eastAsia="Calibri"/>
          <w:lang w:eastAsia="lt-LT"/>
        </w:rPr>
        <w:t xml:space="preserve"> </w:t>
      </w:r>
      <w:proofErr w:type="spellStart"/>
      <w:r>
        <w:rPr>
          <w:rFonts w:eastAsia="Calibri"/>
          <w:lang w:eastAsia="lt-LT"/>
        </w:rPr>
        <w:t>tirti</w:t>
      </w:r>
      <w:proofErr w:type="spellEnd"/>
      <w:r>
        <w:rPr>
          <w:rFonts w:eastAsia="Calibri"/>
          <w:lang w:eastAsia="lt-LT"/>
        </w:rPr>
        <w:t xml:space="preserve"> </w:t>
      </w:r>
      <w:proofErr w:type="spellStart"/>
      <w:r>
        <w:rPr>
          <w:rFonts w:eastAsia="Calibri"/>
          <w:lang w:eastAsia="lt-LT"/>
        </w:rPr>
        <w:t>kraują</w:t>
      </w:r>
      <w:proofErr w:type="spellEnd"/>
      <w:r>
        <w:rPr>
          <w:rFonts w:eastAsia="Calibri"/>
          <w:lang w:eastAsia="lt-LT"/>
        </w:rPr>
        <w:t xml:space="preserve">, </w:t>
      </w:r>
      <w:proofErr w:type="spellStart"/>
      <w:r>
        <w:rPr>
          <w:rFonts w:eastAsia="Calibri"/>
          <w:lang w:eastAsia="lt-LT"/>
        </w:rPr>
        <w:t>kad</w:t>
      </w:r>
      <w:proofErr w:type="spellEnd"/>
      <w:r>
        <w:rPr>
          <w:rFonts w:eastAsia="Calibri"/>
          <w:lang w:eastAsia="lt-LT"/>
        </w:rPr>
        <w:t xml:space="preserve"> </w:t>
      </w:r>
      <w:proofErr w:type="spellStart"/>
      <w:r>
        <w:rPr>
          <w:rFonts w:eastAsia="Calibri"/>
          <w:lang w:eastAsia="lt-LT"/>
        </w:rPr>
        <w:t>būtų</w:t>
      </w:r>
      <w:proofErr w:type="spellEnd"/>
      <w:r>
        <w:rPr>
          <w:rFonts w:eastAsia="Calibri"/>
          <w:lang w:eastAsia="lt-LT"/>
        </w:rPr>
        <w:t xml:space="preserve"> </w:t>
      </w:r>
      <w:proofErr w:type="spellStart"/>
      <w:r>
        <w:rPr>
          <w:rFonts w:eastAsia="Calibri"/>
          <w:lang w:eastAsia="lt-LT"/>
        </w:rPr>
        <w:t>galima</w:t>
      </w:r>
      <w:proofErr w:type="spellEnd"/>
      <w:r>
        <w:rPr>
          <w:rFonts w:eastAsia="Calibri"/>
          <w:lang w:eastAsia="lt-LT"/>
        </w:rPr>
        <w:t xml:space="preserve"> </w:t>
      </w:r>
      <w:proofErr w:type="spellStart"/>
      <w:r>
        <w:rPr>
          <w:rFonts w:eastAsia="Calibri"/>
          <w:lang w:eastAsia="lt-LT"/>
        </w:rPr>
        <w:t>įvertinti</w:t>
      </w:r>
      <w:proofErr w:type="spellEnd"/>
      <w:r>
        <w:rPr>
          <w:rFonts w:eastAsia="Calibri"/>
          <w:lang w:eastAsia="lt-LT"/>
        </w:rPr>
        <w:t xml:space="preserve"> </w:t>
      </w:r>
      <w:proofErr w:type="spellStart"/>
      <w:r>
        <w:rPr>
          <w:rFonts w:eastAsia="Calibri"/>
          <w:lang w:eastAsia="lt-LT"/>
        </w:rPr>
        <w:t>kepenų</w:t>
      </w:r>
      <w:proofErr w:type="spellEnd"/>
      <w:r>
        <w:rPr>
          <w:rFonts w:eastAsia="Calibri"/>
          <w:lang w:eastAsia="lt-LT"/>
        </w:rPr>
        <w:t xml:space="preserve"> </w:t>
      </w:r>
      <w:proofErr w:type="spellStart"/>
      <w:r>
        <w:rPr>
          <w:rFonts w:eastAsia="Calibri"/>
          <w:lang w:eastAsia="lt-LT"/>
        </w:rPr>
        <w:t>veiklą</w:t>
      </w:r>
      <w:proofErr w:type="spellEnd"/>
      <w:r>
        <w:rPr>
          <w:rFonts w:eastAsia="Calibri"/>
          <w:lang w:eastAsia="lt-LT"/>
        </w:rPr>
        <w:t>.</w:t>
      </w:r>
    </w:p>
    <w:p w14:paraId="0930D59B" w14:textId="77777777" w:rsidR="00117C64" w:rsidRDefault="00117C64">
      <w:pPr>
        <w:widowControl w:val="0"/>
        <w:ind w:right="-2"/>
        <w:rPr>
          <w:rFonts w:eastAsia="Calibri"/>
          <w:lang w:eastAsia="lt-LT"/>
        </w:rPr>
      </w:pPr>
    </w:p>
    <w:p w14:paraId="317F5E25" w14:textId="77777777" w:rsidR="00117C64" w:rsidRDefault="00710AAC">
      <w:pPr>
        <w:widowControl w:val="0"/>
        <w:rPr>
          <w:rFonts w:eastAsia="Calibri"/>
          <w:b/>
          <w:lang w:eastAsia="lt-LT"/>
        </w:rPr>
      </w:pPr>
      <w:r>
        <w:rPr>
          <w:rFonts w:eastAsia="Calibri"/>
          <w:b/>
          <w:lang w:eastAsia="lt-LT"/>
        </w:rPr>
        <w:t xml:space="preserve">Kaip </w:t>
      </w:r>
      <w:proofErr w:type="spellStart"/>
      <w:r>
        <w:rPr>
          <w:rFonts w:eastAsia="Calibri"/>
          <w:b/>
          <w:lang w:eastAsia="lt-LT"/>
        </w:rPr>
        <w:t>vartoti</w:t>
      </w:r>
      <w:proofErr w:type="spellEnd"/>
      <w:r>
        <w:rPr>
          <w:rFonts w:eastAsia="Calibri"/>
          <w:b/>
          <w:lang w:eastAsia="lt-LT"/>
        </w:rPr>
        <w:t>/</w:t>
      </w:r>
      <w:proofErr w:type="spellStart"/>
      <w:r>
        <w:rPr>
          <w:rFonts w:eastAsia="Calibri"/>
          <w:b/>
          <w:lang w:eastAsia="lt-LT"/>
        </w:rPr>
        <w:t>duoti</w:t>
      </w:r>
      <w:proofErr w:type="spellEnd"/>
      <w:r>
        <w:rPr>
          <w:rFonts w:eastAsia="Calibri"/>
          <w:b/>
          <w:lang w:eastAsia="lt-LT"/>
        </w:rPr>
        <w:t xml:space="preserve"> </w:t>
      </w:r>
      <w:proofErr w:type="spellStart"/>
      <w:r>
        <w:rPr>
          <w:rFonts w:eastAsia="Calibri"/>
          <w:b/>
          <w:lang w:eastAsia="lt-LT"/>
        </w:rPr>
        <w:t>vartoti</w:t>
      </w:r>
      <w:proofErr w:type="spellEnd"/>
      <w:r>
        <w:rPr>
          <w:rFonts w:eastAsia="Calibri"/>
          <w:b/>
          <w:lang w:eastAsia="lt-LT"/>
        </w:rPr>
        <w:t xml:space="preserve"> </w:t>
      </w:r>
      <w:proofErr w:type="spellStart"/>
      <w:r>
        <w:rPr>
          <w:rFonts w:eastAsia="Calibri"/>
          <w:b/>
          <w:lang w:eastAsia="lt-LT"/>
        </w:rPr>
        <w:t>Betaklav</w:t>
      </w:r>
      <w:proofErr w:type="spellEnd"/>
    </w:p>
    <w:p w14:paraId="7E4B8C2D" w14:textId="77777777" w:rsidR="00117C64" w:rsidRDefault="00710AAC">
      <w:pPr>
        <w:widowControl w:val="0"/>
        <w:numPr>
          <w:ilvl w:val="0"/>
          <w:numId w:val="38"/>
        </w:numPr>
        <w:tabs>
          <w:tab w:val="clear" w:pos="567"/>
        </w:tabs>
        <w:spacing w:line="240" w:lineRule="auto"/>
        <w:ind w:left="567" w:hanging="567"/>
        <w:rPr>
          <w:rFonts w:eastAsia="Calibri"/>
          <w:lang w:eastAsia="lt-LT"/>
        </w:rPr>
      </w:pPr>
      <w:proofErr w:type="spellStart"/>
      <w:r>
        <w:rPr>
          <w:rFonts w:eastAsia="Calibri"/>
          <w:lang w:eastAsia="lt-LT"/>
        </w:rPr>
        <w:t>Prieš</w:t>
      </w:r>
      <w:proofErr w:type="spellEnd"/>
      <w:r>
        <w:rPr>
          <w:rFonts w:eastAsia="Calibri"/>
          <w:lang w:eastAsia="lt-LT"/>
        </w:rPr>
        <w:t xml:space="preserve"> </w:t>
      </w:r>
      <w:proofErr w:type="spellStart"/>
      <w:r>
        <w:rPr>
          <w:rFonts w:eastAsia="Calibri"/>
          <w:lang w:eastAsia="lt-LT"/>
        </w:rPr>
        <w:t>kiekvienos</w:t>
      </w:r>
      <w:proofErr w:type="spellEnd"/>
      <w:r>
        <w:rPr>
          <w:rFonts w:eastAsia="Calibri"/>
          <w:lang w:eastAsia="lt-LT"/>
        </w:rPr>
        <w:t xml:space="preserve"> </w:t>
      </w:r>
      <w:proofErr w:type="spellStart"/>
      <w:r>
        <w:rPr>
          <w:rFonts w:eastAsia="Calibri"/>
          <w:lang w:eastAsia="lt-LT"/>
        </w:rPr>
        <w:t>dozės</w:t>
      </w:r>
      <w:proofErr w:type="spellEnd"/>
      <w:r>
        <w:rPr>
          <w:rFonts w:eastAsia="Calibri"/>
          <w:lang w:eastAsia="lt-LT"/>
        </w:rPr>
        <w:t xml:space="preserve"> </w:t>
      </w:r>
      <w:proofErr w:type="spellStart"/>
      <w:r>
        <w:rPr>
          <w:rFonts w:eastAsia="Calibri"/>
          <w:lang w:eastAsia="lt-LT"/>
        </w:rPr>
        <w:t>vartojimą</w:t>
      </w:r>
      <w:proofErr w:type="spellEnd"/>
      <w:r>
        <w:rPr>
          <w:rFonts w:eastAsia="Calibri"/>
          <w:lang w:eastAsia="lt-LT"/>
        </w:rPr>
        <w:t xml:space="preserve"> </w:t>
      </w:r>
      <w:proofErr w:type="spellStart"/>
      <w:r>
        <w:rPr>
          <w:rFonts w:eastAsia="Calibri"/>
          <w:lang w:eastAsia="lt-LT"/>
        </w:rPr>
        <w:t>buteliuką</w:t>
      </w:r>
      <w:proofErr w:type="spellEnd"/>
      <w:r>
        <w:rPr>
          <w:rFonts w:eastAsia="Calibri"/>
          <w:lang w:eastAsia="lt-LT"/>
        </w:rPr>
        <w:t xml:space="preserve"> </w:t>
      </w:r>
      <w:proofErr w:type="spellStart"/>
      <w:r>
        <w:rPr>
          <w:rFonts w:eastAsia="Calibri"/>
          <w:lang w:eastAsia="lt-LT"/>
        </w:rPr>
        <w:t>gerai</w:t>
      </w:r>
      <w:proofErr w:type="spellEnd"/>
      <w:r>
        <w:rPr>
          <w:rFonts w:eastAsia="Calibri"/>
          <w:lang w:eastAsia="lt-LT"/>
        </w:rPr>
        <w:t xml:space="preserve"> </w:t>
      </w:r>
      <w:proofErr w:type="spellStart"/>
      <w:r>
        <w:rPr>
          <w:rFonts w:eastAsia="Calibri"/>
          <w:lang w:eastAsia="lt-LT"/>
        </w:rPr>
        <w:t>pakratykite</w:t>
      </w:r>
      <w:proofErr w:type="spellEnd"/>
      <w:r>
        <w:rPr>
          <w:rFonts w:eastAsia="Calibri"/>
          <w:lang w:eastAsia="lt-LT"/>
        </w:rPr>
        <w:t>.</w:t>
      </w:r>
    </w:p>
    <w:p w14:paraId="334D9947" w14:textId="77777777" w:rsidR="00117C64" w:rsidRDefault="00710AAC">
      <w:pPr>
        <w:widowControl w:val="0"/>
        <w:numPr>
          <w:ilvl w:val="0"/>
          <w:numId w:val="38"/>
        </w:numPr>
        <w:tabs>
          <w:tab w:val="clear" w:pos="567"/>
        </w:tabs>
        <w:spacing w:line="240" w:lineRule="auto"/>
        <w:ind w:left="567" w:hanging="567"/>
        <w:rPr>
          <w:rFonts w:eastAsia="Calibri"/>
          <w:lang w:val="pt-PT" w:eastAsia="lt-LT"/>
        </w:rPr>
      </w:pPr>
      <w:r>
        <w:rPr>
          <w:rFonts w:eastAsia="Calibri"/>
          <w:lang w:val="pt-PT" w:eastAsia="lt-LT"/>
        </w:rPr>
        <w:t>Vaistą reikia vartoti pradėjus valgyti.</w:t>
      </w:r>
    </w:p>
    <w:p w14:paraId="42FE073E" w14:textId="77777777" w:rsidR="00117C64" w:rsidRDefault="00710AAC">
      <w:pPr>
        <w:widowControl w:val="0"/>
        <w:numPr>
          <w:ilvl w:val="0"/>
          <w:numId w:val="38"/>
        </w:numPr>
        <w:tabs>
          <w:tab w:val="clear" w:pos="567"/>
        </w:tabs>
        <w:spacing w:line="240" w:lineRule="auto"/>
        <w:ind w:left="567" w:right="-2" w:hanging="567"/>
        <w:rPr>
          <w:rFonts w:eastAsia="Calibri"/>
          <w:lang w:eastAsia="lt-LT"/>
        </w:rPr>
      </w:pPr>
      <w:r>
        <w:rPr>
          <w:rFonts w:eastAsia="Calibri"/>
          <w:lang w:val="pt-PT" w:eastAsia="lt-LT"/>
        </w:rPr>
        <w:t xml:space="preserve">Paskirstykite dozes vienodais laiko tarpais per parą, tarp dozių vartojimo turi praeiti ne mažiau kaip 4 valandos. </w:t>
      </w:r>
      <w:r>
        <w:rPr>
          <w:rFonts w:eastAsia="Calibri"/>
          <w:lang w:eastAsia="lt-LT"/>
        </w:rPr>
        <w:t xml:space="preserve">2 </w:t>
      </w:r>
      <w:proofErr w:type="spellStart"/>
      <w:r>
        <w:rPr>
          <w:rFonts w:eastAsia="Calibri"/>
          <w:lang w:eastAsia="lt-LT"/>
        </w:rPr>
        <w:t>dozių</w:t>
      </w:r>
      <w:proofErr w:type="spellEnd"/>
      <w:r>
        <w:rPr>
          <w:rFonts w:eastAsia="Calibri"/>
          <w:lang w:eastAsia="lt-LT"/>
        </w:rPr>
        <w:t xml:space="preserve"> per 1 </w:t>
      </w:r>
      <w:proofErr w:type="spellStart"/>
      <w:r>
        <w:rPr>
          <w:rFonts w:eastAsia="Calibri"/>
          <w:lang w:eastAsia="lt-LT"/>
        </w:rPr>
        <w:t>valandą</w:t>
      </w:r>
      <w:proofErr w:type="spellEnd"/>
      <w:r>
        <w:rPr>
          <w:rFonts w:eastAsia="Calibri"/>
          <w:lang w:eastAsia="lt-LT"/>
        </w:rPr>
        <w:t xml:space="preserve"> </w:t>
      </w:r>
      <w:proofErr w:type="spellStart"/>
      <w:r>
        <w:rPr>
          <w:rFonts w:eastAsia="Calibri"/>
          <w:lang w:eastAsia="lt-LT"/>
        </w:rPr>
        <w:t>vartoti</w:t>
      </w:r>
      <w:proofErr w:type="spellEnd"/>
      <w:r>
        <w:rPr>
          <w:rFonts w:eastAsia="Calibri"/>
          <w:lang w:eastAsia="lt-LT"/>
        </w:rPr>
        <w:t xml:space="preserve"> </w:t>
      </w:r>
      <w:proofErr w:type="spellStart"/>
      <w:r>
        <w:rPr>
          <w:rFonts w:eastAsia="Calibri"/>
          <w:lang w:eastAsia="lt-LT"/>
        </w:rPr>
        <w:t>negalima</w:t>
      </w:r>
      <w:proofErr w:type="spellEnd"/>
      <w:r>
        <w:rPr>
          <w:rFonts w:eastAsia="Calibri"/>
          <w:lang w:eastAsia="lt-LT"/>
        </w:rPr>
        <w:t>.</w:t>
      </w:r>
    </w:p>
    <w:p w14:paraId="2668B62F" w14:textId="77777777" w:rsidR="00117C64" w:rsidRDefault="00710AAC">
      <w:pPr>
        <w:widowControl w:val="0"/>
        <w:numPr>
          <w:ilvl w:val="0"/>
          <w:numId w:val="38"/>
        </w:numPr>
        <w:tabs>
          <w:tab w:val="clear" w:pos="567"/>
        </w:tabs>
        <w:spacing w:line="240" w:lineRule="auto"/>
        <w:ind w:left="567" w:right="-2" w:hanging="567"/>
        <w:rPr>
          <w:rFonts w:eastAsia="Calibri"/>
          <w:lang w:eastAsia="lt-LT"/>
        </w:rPr>
      </w:pP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vartoti</w:t>
      </w:r>
      <w:proofErr w:type="spellEnd"/>
      <w:r>
        <w:rPr>
          <w:rFonts w:eastAsia="Calibri"/>
          <w:lang w:eastAsia="lt-LT"/>
        </w:rPr>
        <w:t xml:space="preserve"> </w:t>
      </w:r>
      <w:proofErr w:type="spellStart"/>
      <w:r>
        <w:rPr>
          <w:rFonts w:eastAsia="Calibri"/>
          <w:lang w:eastAsia="lt-LT"/>
        </w:rPr>
        <w:t>ilgiau</w:t>
      </w:r>
      <w:proofErr w:type="spellEnd"/>
      <w:r>
        <w:rPr>
          <w:rFonts w:eastAsia="Calibri"/>
          <w:lang w:eastAsia="lt-LT"/>
        </w:rPr>
        <w:t xml:space="preserve"> </w:t>
      </w:r>
      <w:proofErr w:type="spellStart"/>
      <w:r>
        <w:rPr>
          <w:rFonts w:eastAsia="Calibri"/>
          <w:lang w:eastAsia="lt-LT"/>
        </w:rPr>
        <w:t>kaip</w:t>
      </w:r>
      <w:proofErr w:type="spellEnd"/>
      <w:r>
        <w:rPr>
          <w:rFonts w:eastAsia="Calibri"/>
          <w:lang w:eastAsia="lt-LT"/>
        </w:rPr>
        <w:t xml:space="preserve"> 2 </w:t>
      </w:r>
      <w:proofErr w:type="spellStart"/>
      <w:r>
        <w:rPr>
          <w:rFonts w:eastAsia="Calibri"/>
          <w:lang w:eastAsia="lt-LT"/>
        </w:rPr>
        <w:t>savaites</w:t>
      </w:r>
      <w:proofErr w:type="spellEnd"/>
      <w:r>
        <w:rPr>
          <w:rFonts w:eastAsia="Calibri"/>
          <w:lang w:eastAsia="lt-LT"/>
        </w:rPr>
        <w:t xml:space="preserve"> </w:t>
      </w:r>
      <w:proofErr w:type="spellStart"/>
      <w:r>
        <w:rPr>
          <w:rFonts w:eastAsia="Calibri"/>
          <w:lang w:eastAsia="lt-LT"/>
        </w:rPr>
        <w:t>negalima</w:t>
      </w:r>
      <w:proofErr w:type="spellEnd"/>
      <w:r>
        <w:rPr>
          <w:rFonts w:eastAsia="Calibri"/>
          <w:lang w:eastAsia="lt-LT"/>
        </w:rPr>
        <w:t xml:space="preserve">. </w:t>
      </w:r>
      <w:proofErr w:type="spellStart"/>
      <w:r>
        <w:rPr>
          <w:rFonts w:eastAsia="Calibri"/>
          <w:lang w:eastAsia="lt-LT"/>
        </w:rPr>
        <w:t>Jeigu</w:t>
      </w:r>
      <w:proofErr w:type="spellEnd"/>
      <w:r>
        <w:rPr>
          <w:rFonts w:eastAsia="Calibri"/>
          <w:lang w:eastAsia="lt-LT"/>
        </w:rPr>
        <w:t xml:space="preserve"> </w:t>
      </w:r>
      <w:proofErr w:type="spellStart"/>
      <w:r>
        <w:rPr>
          <w:rFonts w:eastAsia="Calibri"/>
          <w:lang w:eastAsia="lt-LT"/>
        </w:rPr>
        <w:t>Jūs</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vaikas</w:t>
      </w:r>
      <w:proofErr w:type="spellEnd"/>
      <w:r>
        <w:rPr>
          <w:rFonts w:eastAsia="Calibri"/>
          <w:lang w:eastAsia="lt-LT"/>
        </w:rPr>
        <w:t xml:space="preserve"> vis </w:t>
      </w:r>
      <w:proofErr w:type="spellStart"/>
      <w:r>
        <w:rPr>
          <w:rFonts w:eastAsia="Calibri"/>
          <w:lang w:eastAsia="lt-LT"/>
        </w:rPr>
        <w:t>dar</w:t>
      </w:r>
      <w:proofErr w:type="spellEnd"/>
      <w:r>
        <w:rPr>
          <w:rFonts w:eastAsia="Calibri"/>
          <w:lang w:eastAsia="lt-LT"/>
        </w:rPr>
        <w:t xml:space="preserve"> </w:t>
      </w:r>
      <w:proofErr w:type="spellStart"/>
      <w:r>
        <w:rPr>
          <w:rFonts w:eastAsia="Calibri"/>
          <w:lang w:eastAsia="lt-LT"/>
        </w:rPr>
        <w:t>jaučiatės</w:t>
      </w:r>
      <w:proofErr w:type="spellEnd"/>
      <w:r>
        <w:rPr>
          <w:rFonts w:eastAsia="Calibri"/>
          <w:lang w:eastAsia="lt-LT"/>
        </w:rPr>
        <w:t xml:space="preserve"> </w:t>
      </w:r>
      <w:proofErr w:type="spellStart"/>
      <w:r>
        <w:rPr>
          <w:rFonts w:eastAsia="Calibri"/>
          <w:lang w:eastAsia="lt-LT"/>
        </w:rPr>
        <w:t>blogai</w:t>
      </w:r>
      <w:proofErr w:type="spellEnd"/>
      <w:r>
        <w:rPr>
          <w:rFonts w:eastAsia="Calibri"/>
          <w:lang w:eastAsia="lt-LT"/>
        </w:rPr>
        <w:t xml:space="preserve">, </w:t>
      </w:r>
      <w:proofErr w:type="spellStart"/>
      <w:r>
        <w:rPr>
          <w:rFonts w:eastAsia="Calibri"/>
          <w:lang w:eastAsia="lt-LT"/>
        </w:rPr>
        <w:t>dar</w:t>
      </w:r>
      <w:proofErr w:type="spellEnd"/>
      <w:r>
        <w:rPr>
          <w:rFonts w:eastAsia="Calibri"/>
          <w:lang w:eastAsia="lt-LT"/>
        </w:rPr>
        <w:t xml:space="preserve"> </w:t>
      </w:r>
      <w:proofErr w:type="spellStart"/>
      <w:r>
        <w:rPr>
          <w:rFonts w:eastAsia="Calibri"/>
          <w:lang w:eastAsia="lt-LT"/>
        </w:rPr>
        <w:t>kartą</w:t>
      </w:r>
      <w:proofErr w:type="spellEnd"/>
      <w:r>
        <w:rPr>
          <w:rFonts w:eastAsia="Calibri"/>
          <w:lang w:eastAsia="lt-LT"/>
        </w:rPr>
        <w:t xml:space="preserve"> </w:t>
      </w:r>
      <w:proofErr w:type="spellStart"/>
      <w:r>
        <w:rPr>
          <w:rFonts w:eastAsia="Calibri"/>
          <w:lang w:eastAsia="lt-LT"/>
        </w:rPr>
        <w:t>kreipkitės</w:t>
      </w:r>
      <w:proofErr w:type="spellEnd"/>
      <w:r>
        <w:rPr>
          <w:rFonts w:eastAsia="Calibri"/>
          <w:lang w:eastAsia="lt-LT"/>
        </w:rPr>
        <w:t xml:space="preserve"> į </w:t>
      </w:r>
      <w:proofErr w:type="spellStart"/>
      <w:r>
        <w:rPr>
          <w:rFonts w:eastAsia="Calibri"/>
          <w:lang w:eastAsia="lt-LT"/>
        </w:rPr>
        <w:t>gydytoją</w:t>
      </w:r>
      <w:proofErr w:type="spellEnd"/>
      <w:r>
        <w:rPr>
          <w:rFonts w:eastAsia="Calibri"/>
          <w:lang w:eastAsia="lt-LT"/>
        </w:rPr>
        <w:t>.</w:t>
      </w:r>
    </w:p>
    <w:p w14:paraId="1A21E8B1" w14:textId="77777777" w:rsidR="00117C64" w:rsidRDefault="00117C64">
      <w:pPr>
        <w:widowControl w:val="0"/>
        <w:ind w:right="-2"/>
        <w:outlineLvl w:val="0"/>
        <w:rPr>
          <w:lang w:eastAsia="sl-SI"/>
        </w:rPr>
      </w:pPr>
    </w:p>
    <w:p w14:paraId="21E889F2" w14:textId="77777777" w:rsidR="00117C64" w:rsidRDefault="00710AAC">
      <w:pPr>
        <w:widowControl w:val="0"/>
        <w:numPr>
          <w:ilvl w:val="12"/>
          <w:numId w:val="0"/>
        </w:numPr>
        <w:ind w:left="567" w:right="-2" w:hanging="567"/>
        <w:outlineLvl w:val="0"/>
        <w:rPr>
          <w:b/>
          <w:lang w:val="pt-PT" w:eastAsia="sl-SI"/>
        </w:rPr>
      </w:pPr>
      <w:r>
        <w:rPr>
          <w:b/>
          <w:lang w:val="pt-PT" w:eastAsia="sl-SI"/>
        </w:rPr>
        <w:t>Betaklav 400 mg/</w:t>
      </w:r>
      <w:r>
        <w:rPr>
          <w:rFonts w:eastAsia="Calibri"/>
          <w:b/>
          <w:lang w:val="pt-PT" w:eastAsia="lt-LT"/>
        </w:rPr>
        <w:t>57 mg/</w:t>
      </w:r>
      <w:r>
        <w:rPr>
          <w:b/>
          <w:lang w:val="pt-PT" w:eastAsia="sl-SI"/>
        </w:rPr>
        <w:t>5 ml miltelių geriamajai suspensijai ištirpinimo instrukcija</w:t>
      </w:r>
    </w:p>
    <w:p w14:paraId="7100D2DE" w14:textId="77777777" w:rsidR="00117C64" w:rsidRDefault="00710AAC">
      <w:pPr>
        <w:widowControl w:val="0"/>
        <w:numPr>
          <w:ilvl w:val="0"/>
          <w:numId w:val="32"/>
        </w:numPr>
        <w:tabs>
          <w:tab w:val="clear" w:pos="567"/>
        </w:tabs>
        <w:spacing w:line="240" w:lineRule="auto"/>
        <w:ind w:left="567" w:right="-2" w:hanging="567"/>
        <w:rPr>
          <w:rFonts w:eastAsia="Calibri"/>
          <w:lang w:eastAsia="lt-LT"/>
        </w:rPr>
      </w:pPr>
      <w:r>
        <w:rPr>
          <w:rFonts w:eastAsia="Calibri"/>
          <w:lang w:val="pt-PT" w:eastAsia="lt-LT"/>
        </w:rPr>
        <w:t xml:space="preserve">Prieš vartojimą patikrinti, ar dangtelį gaubianti plėvelė nepažeista. </w:t>
      </w:r>
      <w:proofErr w:type="spellStart"/>
      <w:r>
        <w:rPr>
          <w:rFonts w:eastAsia="Calibri"/>
          <w:lang w:eastAsia="lt-LT"/>
        </w:rPr>
        <w:t>Buteliuką</w:t>
      </w:r>
      <w:proofErr w:type="spellEnd"/>
      <w:r>
        <w:rPr>
          <w:rFonts w:eastAsia="Calibri"/>
          <w:lang w:eastAsia="lt-LT"/>
        </w:rPr>
        <w:t xml:space="preserve"> </w:t>
      </w:r>
      <w:proofErr w:type="spellStart"/>
      <w:r>
        <w:rPr>
          <w:rFonts w:eastAsia="Calibri"/>
          <w:lang w:eastAsia="lt-LT"/>
        </w:rPr>
        <w:t>pakratyti</w:t>
      </w:r>
      <w:proofErr w:type="spellEnd"/>
      <w:r>
        <w:rPr>
          <w:rFonts w:eastAsia="Calibri"/>
          <w:lang w:eastAsia="lt-LT"/>
        </w:rPr>
        <w:t xml:space="preserve">, </w:t>
      </w:r>
      <w:proofErr w:type="spellStart"/>
      <w:r>
        <w:rPr>
          <w:rFonts w:eastAsia="Calibri"/>
          <w:lang w:eastAsia="lt-LT"/>
        </w:rPr>
        <w:t>kad</w:t>
      </w:r>
      <w:proofErr w:type="spellEnd"/>
      <w:r>
        <w:rPr>
          <w:rFonts w:eastAsia="Calibri"/>
          <w:lang w:eastAsia="lt-LT"/>
        </w:rPr>
        <w:t xml:space="preserve"> </w:t>
      </w:r>
      <w:proofErr w:type="spellStart"/>
      <w:r>
        <w:rPr>
          <w:rFonts w:eastAsia="Calibri"/>
          <w:lang w:eastAsia="lt-LT"/>
        </w:rPr>
        <w:t>milteliai</w:t>
      </w:r>
      <w:proofErr w:type="spellEnd"/>
      <w:r>
        <w:rPr>
          <w:rFonts w:eastAsia="Calibri"/>
          <w:lang w:eastAsia="lt-LT"/>
        </w:rPr>
        <w:t xml:space="preserve"> </w:t>
      </w:r>
      <w:proofErr w:type="spellStart"/>
      <w:r>
        <w:rPr>
          <w:rFonts w:eastAsia="Calibri"/>
          <w:lang w:eastAsia="lt-LT"/>
        </w:rPr>
        <w:t>atsilaisvintų</w:t>
      </w:r>
      <w:proofErr w:type="spellEnd"/>
      <w:r>
        <w:rPr>
          <w:rFonts w:eastAsia="Calibri"/>
          <w:lang w:eastAsia="lt-LT"/>
        </w:rPr>
        <w:t>.</w:t>
      </w:r>
    </w:p>
    <w:p w14:paraId="47A67334" w14:textId="77777777" w:rsidR="00117C64" w:rsidRDefault="00710AAC">
      <w:pPr>
        <w:widowControl w:val="0"/>
        <w:numPr>
          <w:ilvl w:val="0"/>
          <w:numId w:val="32"/>
        </w:numPr>
        <w:tabs>
          <w:tab w:val="clear" w:pos="567"/>
        </w:tabs>
        <w:spacing w:line="240" w:lineRule="auto"/>
        <w:ind w:left="567" w:right="-2" w:hanging="567"/>
        <w:rPr>
          <w:rFonts w:eastAsia="Calibri"/>
          <w:lang w:val="pt-PT" w:eastAsia="lt-LT"/>
        </w:rPr>
      </w:pPr>
      <w:r>
        <w:rPr>
          <w:rFonts w:eastAsia="Calibri"/>
          <w:snapToGrid w:val="0"/>
          <w:lang w:val="pt-PT"/>
        </w:rPr>
        <w:t>Įpilkite geriamojo vandens kiekį (kaip nurodyta toliau). Apverskite ir gerai pakratykite.</w:t>
      </w:r>
    </w:p>
    <w:p w14:paraId="579E62BD" w14:textId="77777777" w:rsidR="00117C64" w:rsidRDefault="00117C64">
      <w:pPr>
        <w:widowControl w:val="0"/>
        <w:ind w:right="-2"/>
        <w:rPr>
          <w:rFonts w:eastAsia="Calibri"/>
          <w:lang w:val="pt-PT" w:eastAsia="lt-LT"/>
        </w:rPr>
      </w:pPr>
    </w:p>
    <w:tbl>
      <w:tblPr>
        <w:tblW w:w="9051" w:type="dxa"/>
        <w:jc w:val="center"/>
        <w:tblCellMar>
          <w:left w:w="0" w:type="dxa"/>
          <w:right w:w="0" w:type="dxa"/>
        </w:tblCellMar>
        <w:tblLook w:val="04A0" w:firstRow="1" w:lastRow="0" w:firstColumn="1" w:lastColumn="0" w:noHBand="0" w:noVBand="1"/>
      </w:tblPr>
      <w:tblGrid>
        <w:gridCol w:w="1877"/>
        <w:gridCol w:w="2259"/>
        <w:gridCol w:w="2259"/>
        <w:gridCol w:w="2656"/>
      </w:tblGrid>
      <w:tr w:rsidR="00117C64" w:rsidRPr="0068550B" w14:paraId="0496F21E" w14:textId="77777777">
        <w:trPr>
          <w:jc w:val="center"/>
        </w:trPr>
        <w:tc>
          <w:tcPr>
            <w:tcW w:w="1037" w:type="pct"/>
            <w:tcBorders>
              <w:top w:val="outset" w:sz="8" w:space="0" w:color="7B7B7B"/>
              <w:left w:val="outset" w:sz="8" w:space="0" w:color="7B7B7B"/>
              <w:bottom w:val="outset" w:sz="8" w:space="0" w:color="7B7B7B"/>
              <w:right w:val="single" w:sz="4" w:space="0" w:color="auto"/>
            </w:tcBorders>
            <w:tcMar>
              <w:top w:w="30" w:type="dxa"/>
              <w:left w:w="30" w:type="dxa"/>
              <w:bottom w:w="30" w:type="dxa"/>
              <w:right w:w="30" w:type="dxa"/>
            </w:tcMar>
            <w:hideMark/>
          </w:tcPr>
          <w:p w14:paraId="723EC61F" w14:textId="77777777" w:rsidR="00117C64" w:rsidRDefault="00710AAC">
            <w:pPr>
              <w:widowControl w:val="0"/>
              <w:rPr>
                <w:lang w:val="sl-SI" w:eastAsia="sl-SI"/>
              </w:rPr>
            </w:pPr>
            <w:r>
              <w:rPr>
                <w:lang w:val="sl-SI" w:eastAsia="sl-SI"/>
              </w:rPr>
              <w:t>Stiprumas</w:t>
            </w:r>
          </w:p>
        </w:tc>
        <w:tc>
          <w:tcPr>
            <w:tcW w:w="1248" w:type="pct"/>
            <w:tcBorders>
              <w:top w:val="single" w:sz="4" w:space="0" w:color="auto"/>
              <w:left w:val="single" w:sz="4" w:space="0" w:color="auto"/>
              <w:bottom w:val="single" w:sz="4" w:space="0" w:color="auto"/>
              <w:right w:val="single" w:sz="4" w:space="0" w:color="auto"/>
            </w:tcBorders>
          </w:tcPr>
          <w:p w14:paraId="6D438ED1" w14:textId="77777777" w:rsidR="00117C64" w:rsidRDefault="00710AAC">
            <w:pPr>
              <w:widowControl w:val="0"/>
              <w:jc w:val="center"/>
              <w:rPr>
                <w:lang w:val="sl-SI" w:eastAsia="sl-SI"/>
              </w:rPr>
            </w:pPr>
            <w:proofErr w:type="spellStart"/>
            <w:r>
              <w:t>Pakuotės</w:t>
            </w:r>
            <w:proofErr w:type="spellEnd"/>
            <w:r>
              <w:t xml:space="preserve"> </w:t>
            </w:r>
            <w:proofErr w:type="spellStart"/>
            <w:r>
              <w:t>dydis</w:t>
            </w:r>
            <w:proofErr w:type="spellEnd"/>
            <w:r>
              <w:t xml:space="preserve"> (ml)</w:t>
            </w:r>
          </w:p>
        </w:tc>
        <w:tc>
          <w:tcPr>
            <w:tcW w:w="124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14:paraId="53CAD5FF" w14:textId="77777777" w:rsidR="00117C64" w:rsidRDefault="00710AAC">
            <w:pPr>
              <w:widowControl w:val="0"/>
              <w:jc w:val="center"/>
              <w:rPr>
                <w:lang w:val="sl-SI" w:eastAsia="sl-SI"/>
              </w:rPr>
            </w:pPr>
            <w:r>
              <w:rPr>
                <w:lang w:val="sl-SI" w:eastAsia="sl-SI"/>
              </w:rPr>
              <w:t xml:space="preserve">Vandens kiekis, kuriame reikia ištirpini (ml) </w:t>
            </w:r>
            <w:r>
              <w:rPr>
                <w:color w:val="000000" w:themeColor="text1"/>
                <w:lang w:val="sl-SI" w:eastAsia="sl-SI"/>
              </w:rPr>
              <w:t xml:space="preserve">– </w:t>
            </w:r>
            <w:r>
              <w:rPr>
                <w:color w:val="000000" w:themeColor="text1"/>
                <w:lang w:val="sl-SI"/>
              </w:rPr>
              <w:t>taip pat žr. žymę ant buteliuko užpildymo lygiui</w:t>
            </w:r>
          </w:p>
        </w:tc>
        <w:tc>
          <w:tcPr>
            <w:tcW w:w="1467" w:type="pct"/>
            <w:tcBorders>
              <w:top w:val="outset" w:sz="8" w:space="0" w:color="7B7B7B"/>
              <w:left w:val="single" w:sz="4" w:space="0" w:color="auto"/>
              <w:bottom w:val="outset" w:sz="8" w:space="0" w:color="7B7B7B"/>
              <w:right w:val="outset" w:sz="8" w:space="0" w:color="7B7B7B"/>
            </w:tcBorders>
            <w:tcMar>
              <w:top w:w="30" w:type="dxa"/>
              <w:left w:w="30" w:type="dxa"/>
              <w:bottom w:w="30" w:type="dxa"/>
              <w:right w:w="30" w:type="dxa"/>
            </w:tcMar>
          </w:tcPr>
          <w:p w14:paraId="27806B09" w14:textId="77777777" w:rsidR="00117C64" w:rsidRDefault="00117C64">
            <w:pPr>
              <w:widowControl w:val="0"/>
              <w:jc w:val="center"/>
              <w:rPr>
                <w:lang w:val="sl-SI" w:eastAsia="sl-SI"/>
              </w:rPr>
            </w:pPr>
          </w:p>
        </w:tc>
      </w:tr>
      <w:tr w:rsidR="00117C64" w14:paraId="36FAAFE1" w14:textId="77777777">
        <w:trPr>
          <w:jc w:val="center"/>
        </w:trPr>
        <w:tc>
          <w:tcPr>
            <w:tcW w:w="1037" w:type="pct"/>
            <w:tcBorders>
              <w:top w:val="nil"/>
              <w:left w:val="outset" w:sz="8" w:space="0" w:color="7B7B7B"/>
              <w:bottom w:val="outset" w:sz="8" w:space="0" w:color="7B7B7B"/>
              <w:right w:val="single" w:sz="4" w:space="0" w:color="auto"/>
            </w:tcBorders>
            <w:tcMar>
              <w:top w:w="30" w:type="dxa"/>
              <w:left w:w="30" w:type="dxa"/>
              <w:bottom w:w="30" w:type="dxa"/>
              <w:right w:w="30" w:type="dxa"/>
            </w:tcMar>
            <w:hideMark/>
          </w:tcPr>
          <w:p w14:paraId="2DD32511" w14:textId="77777777" w:rsidR="00117C64" w:rsidRDefault="00710AAC">
            <w:pPr>
              <w:widowControl w:val="0"/>
              <w:rPr>
                <w:lang w:val="sl-SI" w:eastAsia="sl-SI"/>
              </w:rPr>
            </w:pPr>
            <w:r>
              <w:rPr>
                <w:lang w:val="sl-SI" w:eastAsia="sl-SI"/>
              </w:rPr>
              <w:t>400 mg/57 mg/5 ml</w:t>
            </w:r>
          </w:p>
        </w:tc>
        <w:tc>
          <w:tcPr>
            <w:tcW w:w="1248" w:type="pct"/>
            <w:tcBorders>
              <w:top w:val="single" w:sz="4" w:space="0" w:color="auto"/>
              <w:left w:val="single" w:sz="4" w:space="0" w:color="auto"/>
              <w:bottom w:val="single" w:sz="4" w:space="0" w:color="auto"/>
              <w:right w:val="single" w:sz="4" w:space="0" w:color="auto"/>
            </w:tcBorders>
          </w:tcPr>
          <w:p w14:paraId="1841D18C" w14:textId="77777777" w:rsidR="00117C64" w:rsidRDefault="00710AAC">
            <w:pPr>
              <w:widowControl w:val="0"/>
              <w:jc w:val="center"/>
              <w:rPr>
                <w:lang w:val="sl-SI" w:eastAsia="sl-SI"/>
              </w:rPr>
            </w:pPr>
            <w:r>
              <w:t>30</w:t>
            </w:r>
          </w:p>
        </w:tc>
        <w:tc>
          <w:tcPr>
            <w:tcW w:w="124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14:paraId="3010AF91" w14:textId="77777777" w:rsidR="00117C64" w:rsidRDefault="00710AAC">
            <w:pPr>
              <w:widowControl w:val="0"/>
              <w:jc w:val="center"/>
              <w:rPr>
                <w:lang w:val="sl-SI" w:eastAsia="sl-SI"/>
              </w:rPr>
            </w:pPr>
            <w:r>
              <w:rPr>
                <w:lang w:val="sl-SI" w:eastAsia="sl-SI"/>
              </w:rPr>
              <w:t>25</w:t>
            </w:r>
          </w:p>
        </w:tc>
        <w:tc>
          <w:tcPr>
            <w:tcW w:w="1467" w:type="pct"/>
            <w:tcBorders>
              <w:top w:val="nil"/>
              <w:left w:val="single" w:sz="4" w:space="0" w:color="auto"/>
              <w:bottom w:val="outset" w:sz="8" w:space="0" w:color="7B7B7B"/>
              <w:right w:val="outset" w:sz="8" w:space="0" w:color="7B7B7B"/>
            </w:tcBorders>
            <w:tcMar>
              <w:top w:w="30" w:type="dxa"/>
              <w:left w:w="30" w:type="dxa"/>
              <w:bottom w:w="30" w:type="dxa"/>
              <w:right w:w="30" w:type="dxa"/>
            </w:tcMar>
          </w:tcPr>
          <w:p w14:paraId="0B2C2100" w14:textId="77777777" w:rsidR="00117C64" w:rsidRDefault="00117C64">
            <w:pPr>
              <w:widowControl w:val="0"/>
              <w:jc w:val="center"/>
              <w:rPr>
                <w:lang w:val="sl-SI" w:eastAsia="sl-SI"/>
              </w:rPr>
            </w:pPr>
          </w:p>
        </w:tc>
      </w:tr>
      <w:tr w:rsidR="00117C64" w14:paraId="06C4D6B4" w14:textId="77777777">
        <w:trPr>
          <w:jc w:val="center"/>
        </w:trPr>
        <w:tc>
          <w:tcPr>
            <w:tcW w:w="1037" w:type="pct"/>
            <w:tcBorders>
              <w:top w:val="nil"/>
              <w:left w:val="outset" w:sz="8" w:space="0" w:color="7B7B7B"/>
              <w:bottom w:val="outset" w:sz="8" w:space="0" w:color="7B7B7B"/>
              <w:right w:val="single" w:sz="4" w:space="0" w:color="auto"/>
            </w:tcBorders>
            <w:tcMar>
              <w:top w:w="30" w:type="dxa"/>
              <w:left w:w="30" w:type="dxa"/>
              <w:bottom w:w="30" w:type="dxa"/>
              <w:right w:w="30" w:type="dxa"/>
            </w:tcMar>
            <w:hideMark/>
          </w:tcPr>
          <w:p w14:paraId="4A3A0B07" w14:textId="77777777" w:rsidR="00117C64" w:rsidRDefault="00117C64">
            <w:pPr>
              <w:widowControl w:val="0"/>
              <w:rPr>
                <w:lang w:val="sl-SI" w:eastAsia="sl-SI"/>
              </w:rPr>
            </w:pPr>
          </w:p>
        </w:tc>
        <w:tc>
          <w:tcPr>
            <w:tcW w:w="1248" w:type="pct"/>
            <w:tcBorders>
              <w:top w:val="single" w:sz="4" w:space="0" w:color="auto"/>
              <w:left w:val="single" w:sz="4" w:space="0" w:color="auto"/>
              <w:bottom w:val="single" w:sz="4" w:space="0" w:color="auto"/>
              <w:right w:val="single" w:sz="4" w:space="0" w:color="auto"/>
            </w:tcBorders>
          </w:tcPr>
          <w:p w14:paraId="2FC5DF8A" w14:textId="77777777" w:rsidR="00117C64" w:rsidRDefault="00710AAC">
            <w:pPr>
              <w:widowControl w:val="0"/>
              <w:jc w:val="center"/>
              <w:rPr>
                <w:lang w:val="sl-SI" w:eastAsia="sl-SI"/>
              </w:rPr>
            </w:pPr>
            <w:r>
              <w:t>60</w:t>
            </w:r>
          </w:p>
        </w:tc>
        <w:tc>
          <w:tcPr>
            <w:tcW w:w="124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14:paraId="551D7C5C" w14:textId="77777777" w:rsidR="00117C64" w:rsidRDefault="00710AAC">
            <w:pPr>
              <w:widowControl w:val="0"/>
              <w:jc w:val="center"/>
              <w:rPr>
                <w:lang w:val="sl-SI" w:eastAsia="sl-SI"/>
              </w:rPr>
            </w:pPr>
            <w:r>
              <w:rPr>
                <w:lang w:val="sl-SI" w:eastAsia="sl-SI"/>
              </w:rPr>
              <w:t>56</w:t>
            </w:r>
          </w:p>
        </w:tc>
        <w:tc>
          <w:tcPr>
            <w:tcW w:w="1467" w:type="pct"/>
            <w:tcBorders>
              <w:top w:val="nil"/>
              <w:left w:val="single" w:sz="4" w:space="0" w:color="auto"/>
              <w:bottom w:val="outset" w:sz="8" w:space="0" w:color="7B7B7B"/>
              <w:right w:val="outset" w:sz="8" w:space="0" w:color="7B7B7B"/>
            </w:tcBorders>
            <w:tcMar>
              <w:top w:w="30" w:type="dxa"/>
              <w:left w:w="30" w:type="dxa"/>
              <w:bottom w:w="30" w:type="dxa"/>
              <w:right w:w="30" w:type="dxa"/>
            </w:tcMar>
          </w:tcPr>
          <w:p w14:paraId="6738BD58" w14:textId="77777777" w:rsidR="00117C64" w:rsidRDefault="00117C64">
            <w:pPr>
              <w:widowControl w:val="0"/>
              <w:jc w:val="center"/>
              <w:rPr>
                <w:lang w:val="sl-SI" w:eastAsia="sl-SI"/>
              </w:rPr>
            </w:pPr>
          </w:p>
        </w:tc>
      </w:tr>
      <w:tr w:rsidR="00117C64" w14:paraId="23CEB2D4" w14:textId="77777777">
        <w:trPr>
          <w:jc w:val="center"/>
        </w:trPr>
        <w:tc>
          <w:tcPr>
            <w:tcW w:w="1037" w:type="pct"/>
            <w:tcBorders>
              <w:top w:val="nil"/>
              <w:left w:val="outset" w:sz="8" w:space="0" w:color="7B7B7B"/>
              <w:bottom w:val="outset" w:sz="8" w:space="0" w:color="7B7B7B"/>
              <w:right w:val="single" w:sz="4" w:space="0" w:color="auto"/>
            </w:tcBorders>
            <w:tcMar>
              <w:top w:w="30" w:type="dxa"/>
              <w:left w:w="30" w:type="dxa"/>
              <w:bottom w:w="30" w:type="dxa"/>
              <w:right w:w="30" w:type="dxa"/>
            </w:tcMar>
          </w:tcPr>
          <w:p w14:paraId="486D62EC" w14:textId="77777777" w:rsidR="00117C64" w:rsidRDefault="00117C64">
            <w:pPr>
              <w:widowControl w:val="0"/>
              <w:rPr>
                <w:lang w:val="sl-SI" w:eastAsia="sl-SI"/>
              </w:rPr>
            </w:pPr>
          </w:p>
        </w:tc>
        <w:tc>
          <w:tcPr>
            <w:tcW w:w="1248" w:type="pct"/>
            <w:tcBorders>
              <w:top w:val="single" w:sz="4" w:space="0" w:color="auto"/>
              <w:left w:val="single" w:sz="4" w:space="0" w:color="auto"/>
              <w:bottom w:val="single" w:sz="4" w:space="0" w:color="auto"/>
              <w:right w:val="single" w:sz="4" w:space="0" w:color="auto"/>
            </w:tcBorders>
          </w:tcPr>
          <w:p w14:paraId="2778E608" w14:textId="77777777" w:rsidR="00117C64" w:rsidRDefault="00710AAC">
            <w:pPr>
              <w:widowControl w:val="0"/>
              <w:jc w:val="center"/>
              <w:rPr>
                <w:lang w:val="sl-SI" w:eastAsia="sl-SI"/>
              </w:rPr>
            </w:pPr>
            <w:r>
              <w:t>70</w:t>
            </w:r>
          </w:p>
        </w:tc>
        <w:tc>
          <w:tcPr>
            <w:tcW w:w="124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tcPr>
          <w:p w14:paraId="641D82C4" w14:textId="77777777" w:rsidR="00117C64" w:rsidRDefault="00710AAC">
            <w:pPr>
              <w:widowControl w:val="0"/>
              <w:jc w:val="center"/>
              <w:rPr>
                <w:lang w:val="sl-SI" w:eastAsia="sl-SI"/>
              </w:rPr>
            </w:pPr>
            <w:r>
              <w:rPr>
                <w:lang w:val="sl-SI" w:eastAsia="sl-SI"/>
              </w:rPr>
              <w:t>61</w:t>
            </w:r>
          </w:p>
        </w:tc>
        <w:tc>
          <w:tcPr>
            <w:tcW w:w="1467" w:type="pct"/>
            <w:tcBorders>
              <w:top w:val="nil"/>
              <w:left w:val="single" w:sz="4" w:space="0" w:color="auto"/>
              <w:bottom w:val="outset" w:sz="8" w:space="0" w:color="7B7B7B"/>
              <w:right w:val="outset" w:sz="8" w:space="0" w:color="7B7B7B"/>
            </w:tcBorders>
            <w:tcMar>
              <w:top w:w="30" w:type="dxa"/>
              <w:left w:w="30" w:type="dxa"/>
              <w:bottom w:w="30" w:type="dxa"/>
              <w:right w:w="30" w:type="dxa"/>
            </w:tcMar>
          </w:tcPr>
          <w:p w14:paraId="5B2E8C71" w14:textId="77777777" w:rsidR="00117C64" w:rsidRDefault="00117C64">
            <w:pPr>
              <w:widowControl w:val="0"/>
              <w:jc w:val="center"/>
              <w:rPr>
                <w:lang w:val="sl-SI" w:eastAsia="sl-SI"/>
              </w:rPr>
            </w:pPr>
          </w:p>
        </w:tc>
      </w:tr>
      <w:tr w:rsidR="00117C64" w14:paraId="5606A8C1" w14:textId="77777777">
        <w:trPr>
          <w:jc w:val="center"/>
        </w:trPr>
        <w:tc>
          <w:tcPr>
            <w:tcW w:w="1037" w:type="pct"/>
            <w:tcBorders>
              <w:top w:val="nil"/>
              <w:left w:val="outset" w:sz="8" w:space="0" w:color="7B7B7B"/>
              <w:bottom w:val="outset" w:sz="8" w:space="0" w:color="7B7B7B"/>
              <w:right w:val="single" w:sz="4" w:space="0" w:color="auto"/>
            </w:tcBorders>
            <w:tcMar>
              <w:top w:w="30" w:type="dxa"/>
              <w:left w:w="30" w:type="dxa"/>
              <w:bottom w:w="30" w:type="dxa"/>
              <w:right w:w="30" w:type="dxa"/>
            </w:tcMar>
            <w:hideMark/>
          </w:tcPr>
          <w:p w14:paraId="4BAF3872" w14:textId="77777777" w:rsidR="00117C64" w:rsidRDefault="00117C64">
            <w:pPr>
              <w:widowControl w:val="0"/>
              <w:rPr>
                <w:lang w:val="sl-SI" w:eastAsia="sl-SI"/>
              </w:rPr>
            </w:pPr>
          </w:p>
        </w:tc>
        <w:tc>
          <w:tcPr>
            <w:tcW w:w="1248" w:type="pct"/>
            <w:tcBorders>
              <w:top w:val="single" w:sz="4" w:space="0" w:color="auto"/>
              <w:left w:val="single" w:sz="4" w:space="0" w:color="auto"/>
              <w:bottom w:val="single" w:sz="4" w:space="0" w:color="auto"/>
              <w:right w:val="single" w:sz="4" w:space="0" w:color="auto"/>
            </w:tcBorders>
          </w:tcPr>
          <w:p w14:paraId="1C15478E" w14:textId="77777777" w:rsidR="00117C64" w:rsidRDefault="00710AAC">
            <w:pPr>
              <w:widowControl w:val="0"/>
              <w:jc w:val="center"/>
              <w:rPr>
                <w:lang w:val="sl-SI" w:eastAsia="sl-SI"/>
              </w:rPr>
            </w:pPr>
            <w:r>
              <w:t>100</w:t>
            </w:r>
          </w:p>
        </w:tc>
        <w:tc>
          <w:tcPr>
            <w:tcW w:w="1248" w:type="pct"/>
            <w:tcBorders>
              <w:top w:val="single" w:sz="4" w:space="0" w:color="auto"/>
              <w:left w:val="single" w:sz="4" w:space="0" w:color="auto"/>
              <w:bottom w:val="single" w:sz="4" w:space="0" w:color="auto"/>
              <w:right w:val="single" w:sz="4" w:space="0" w:color="auto"/>
            </w:tcBorders>
            <w:tcMar>
              <w:top w:w="30" w:type="dxa"/>
              <w:left w:w="30" w:type="dxa"/>
              <w:bottom w:w="30" w:type="dxa"/>
              <w:right w:w="30" w:type="dxa"/>
            </w:tcMar>
            <w:hideMark/>
          </w:tcPr>
          <w:p w14:paraId="7766D9C4" w14:textId="77777777" w:rsidR="00117C64" w:rsidRDefault="00710AAC">
            <w:pPr>
              <w:widowControl w:val="0"/>
              <w:jc w:val="center"/>
              <w:rPr>
                <w:lang w:val="sl-SI" w:eastAsia="sl-SI"/>
              </w:rPr>
            </w:pPr>
            <w:r>
              <w:rPr>
                <w:lang w:val="sl-SI" w:eastAsia="sl-SI"/>
              </w:rPr>
              <w:t>87</w:t>
            </w:r>
          </w:p>
        </w:tc>
        <w:tc>
          <w:tcPr>
            <w:tcW w:w="1467" w:type="pct"/>
            <w:tcBorders>
              <w:top w:val="nil"/>
              <w:left w:val="single" w:sz="4" w:space="0" w:color="auto"/>
              <w:bottom w:val="outset" w:sz="8" w:space="0" w:color="7B7B7B"/>
              <w:right w:val="outset" w:sz="8" w:space="0" w:color="7B7B7B"/>
            </w:tcBorders>
            <w:tcMar>
              <w:top w:w="30" w:type="dxa"/>
              <w:left w:w="30" w:type="dxa"/>
              <w:bottom w:w="30" w:type="dxa"/>
              <w:right w:w="30" w:type="dxa"/>
            </w:tcMar>
          </w:tcPr>
          <w:p w14:paraId="3FBD2379" w14:textId="77777777" w:rsidR="00117C64" w:rsidRDefault="00117C64">
            <w:pPr>
              <w:widowControl w:val="0"/>
              <w:jc w:val="center"/>
              <w:rPr>
                <w:lang w:val="sl-SI" w:eastAsia="sl-SI"/>
              </w:rPr>
            </w:pPr>
          </w:p>
        </w:tc>
      </w:tr>
    </w:tbl>
    <w:p w14:paraId="5884DF1C" w14:textId="77777777" w:rsidR="00117C64" w:rsidRDefault="00117C64">
      <w:pPr>
        <w:widowControl w:val="0"/>
        <w:ind w:right="-2"/>
        <w:rPr>
          <w:rFonts w:eastAsia="Calibri"/>
          <w:lang w:eastAsia="lt-LT"/>
        </w:rPr>
      </w:pPr>
    </w:p>
    <w:p w14:paraId="7C701DB2" w14:textId="77777777" w:rsidR="00117C64" w:rsidRDefault="00710AAC">
      <w:pPr>
        <w:widowControl w:val="0"/>
        <w:numPr>
          <w:ilvl w:val="0"/>
          <w:numId w:val="32"/>
        </w:numPr>
        <w:tabs>
          <w:tab w:val="clear" w:pos="567"/>
        </w:tabs>
        <w:spacing w:line="240" w:lineRule="auto"/>
        <w:ind w:left="567" w:right="-2" w:hanging="567"/>
        <w:rPr>
          <w:rFonts w:eastAsia="Calibri"/>
          <w:lang w:eastAsia="lt-LT"/>
        </w:rPr>
      </w:pPr>
      <w:r>
        <w:rPr>
          <w:rFonts w:eastAsia="Calibri"/>
          <w:lang w:eastAsia="lt-LT"/>
        </w:rPr>
        <w:t xml:space="preserve">Arba </w:t>
      </w:r>
      <w:proofErr w:type="spellStart"/>
      <w:r>
        <w:rPr>
          <w:rFonts w:eastAsia="Calibri"/>
          <w:lang w:eastAsia="lt-LT"/>
        </w:rPr>
        <w:t>purtykite</w:t>
      </w:r>
      <w:proofErr w:type="spellEnd"/>
      <w:r>
        <w:rPr>
          <w:rFonts w:eastAsia="Calibri"/>
          <w:lang w:eastAsia="lt-LT"/>
        </w:rPr>
        <w:t xml:space="preserve"> </w:t>
      </w:r>
      <w:proofErr w:type="spellStart"/>
      <w:r>
        <w:rPr>
          <w:rFonts w:eastAsia="Calibri"/>
          <w:lang w:eastAsia="lt-LT"/>
        </w:rPr>
        <w:t>buteliuką</w:t>
      </w:r>
      <w:proofErr w:type="spellEnd"/>
      <w:r>
        <w:rPr>
          <w:rFonts w:eastAsia="Calibri"/>
          <w:lang w:eastAsia="lt-LT"/>
        </w:rPr>
        <w:t xml:space="preserve">, </w:t>
      </w:r>
      <w:proofErr w:type="spellStart"/>
      <w:r>
        <w:rPr>
          <w:rFonts w:eastAsia="Calibri"/>
          <w:lang w:eastAsia="lt-LT"/>
        </w:rPr>
        <w:t>kad</w:t>
      </w:r>
      <w:proofErr w:type="spellEnd"/>
      <w:r>
        <w:rPr>
          <w:rFonts w:eastAsia="Calibri"/>
          <w:lang w:eastAsia="lt-LT"/>
        </w:rPr>
        <w:t xml:space="preserve"> </w:t>
      </w:r>
      <w:proofErr w:type="spellStart"/>
      <w:r>
        <w:rPr>
          <w:rFonts w:eastAsia="Calibri"/>
          <w:lang w:eastAsia="lt-LT"/>
        </w:rPr>
        <w:t>milteliai</w:t>
      </w:r>
      <w:proofErr w:type="spellEnd"/>
      <w:r>
        <w:rPr>
          <w:rFonts w:eastAsia="Calibri"/>
          <w:lang w:eastAsia="lt-LT"/>
        </w:rPr>
        <w:t xml:space="preserve"> </w:t>
      </w:r>
      <w:proofErr w:type="spellStart"/>
      <w:r>
        <w:rPr>
          <w:rFonts w:eastAsia="Calibri"/>
          <w:lang w:eastAsia="lt-LT"/>
        </w:rPr>
        <w:t>atsilaisvintų</w:t>
      </w:r>
      <w:proofErr w:type="spellEnd"/>
      <w:r>
        <w:rPr>
          <w:rFonts w:eastAsia="Calibri"/>
          <w:lang w:eastAsia="lt-LT"/>
        </w:rPr>
        <w:t xml:space="preserve">, </w:t>
      </w:r>
      <w:proofErr w:type="spellStart"/>
      <w:r>
        <w:rPr>
          <w:rFonts w:eastAsia="Calibri"/>
          <w:lang w:eastAsia="lt-LT"/>
        </w:rPr>
        <w:t>tada</w:t>
      </w:r>
      <w:proofErr w:type="spellEnd"/>
      <w:r>
        <w:rPr>
          <w:rFonts w:eastAsia="Calibri"/>
          <w:lang w:eastAsia="lt-LT"/>
        </w:rPr>
        <w:t xml:space="preserve"> į </w:t>
      </w:r>
      <w:proofErr w:type="spellStart"/>
      <w:r>
        <w:rPr>
          <w:rFonts w:eastAsia="Calibri"/>
          <w:lang w:eastAsia="lt-LT"/>
        </w:rPr>
        <w:t>buteliuką</w:t>
      </w:r>
      <w:proofErr w:type="spellEnd"/>
      <w:r>
        <w:rPr>
          <w:rFonts w:eastAsia="Calibri"/>
          <w:lang w:eastAsia="lt-LT"/>
        </w:rPr>
        <w:t xml:space="preserve"> </w:t>
      </w:r>
      <w:proofErr w:type="spellStart"/>
      <w:r>
        <w:rPr>
          <w:rFonts w:eastAsia="Calibri"/>
          <w:lang w:eastAsia="lt-LT"/>
        </w:rPr>
        <w:t>įpilti</w:t>
      </w:r>
      <w:proofErr w:type="spellEnd"/>
      <w:r>
        <w:rPr>
          <w:rFonts w:eastAsia="Calibri"/>
          <w:lang w:eastAsia="lt-LT"/>
        </w:rPr>
        <w:t xml:space="preserve"> </w:t>
      </w:r>
      <w:proofErr w:type="spellStart"/>
      <w:r>
        <w:rPr>
          <w:rFonts w:eastAsia="Calibri"/>
          <w:lang w:eastAsia="lt-LT"/>
        </w:rPr>
        <w:t>geriamojo</w:t>
      </w:r>
      <w:proofErr w:type="spellEnd"/>
      <w:r>
        <w:rPr>
          <w:rFonts w:eastAsia="Calibri"/>
          <w:lang w:eastAsia="lt-LT"/>
        </w:rPr>
        <w:t xml:space="preserve"> </w:t>
      </w:r>
      <w:proofErr w:type="spellStart"/>
      <w:r>
        <w:rPr>
          <w:rFonts w:eastAsia="Calibri"/>
          <w:lang w:eastAsia="lt-LT"/>
        </w:rPr>
        <w:t>vandens</w:t>
      </w:r>
      <w:proofErr w:type="spellEnd"/>
      <w:r>
        <w:rPr>
          <w:rFonts w:eastAsia="Calibri"/>
          <w:lang w:eastAsia="lt-LT"/>
        </w:rPr>
        <w:t xml:space="preserve"> </w:t>
      </w:r>
      <w:proofErr w:type="spellStart"/>
      <w:r>
        <w:rPr>
          <w:rFonts w:eastAsia="Calibri"/>
          <w:lang w:eastAsia="lt-LT"/>
        </w:rPr>
        <w:t>šiek</w:t>
      </w:r>
      <w:proofErr w:type="spellEnd"/>
      <w:r>
        <w:rPr>
          <w:rFonts w:eastAsia="Calibri"/>
          <w:lang w:eastAsia="lt-LT"/>
        </w:rPr>
        <w:t xml:space="preserve"> </w:t>
      </w:r>
      <w:proofErr w:type="spellStart"/>
      <w:r>
        <w:rPr>
          <w:rFonts w:eastAsia="Calibri"/>
          <w:lang w:eastAsia="lt-LT"/>
        </w:rPr>
        <w:t>tiek</w:t>
      </w:r>
      <w:proofErr w:type="spellEnd"/>
      <w:r>
        <w:rPr>
          <w:rFonts w:eastAsia="Calibri"/>
          <w:lang w:eastAsia="lt-LT"/>
        </w:rPr>
        <w:t xml:space="preserve"> </w:t>
      </w:r>
      <w:proofErr w:type="spellStart"/>
      <w:r>
        <w:rPr>
          <w:rFonts w:eastAsia="Calibri"/>
          <w:lang w:eastAsia="lt-LT"/>
        </w:rPr>
        <w:t>žemiau</w:t>
      </w:r>
      <w:proofErr w:type="spellEnd"/>
      <w:r>
        <w:rPr>
          <w:rFonts w:eastAsia="Calibri"/>
          <w:lang w:eastAsia="lt-LT"/>
        </w:rPr>
        <w:t xml:space="preserve"> </w:t>
      </w:r>
      <w:proofErr w:type="spellStart"/>
      <w:r>
        <w:rPr>
          <w:rFonts w:eastAsia="Calibri"/>
          <w:lang w:eastAsia="lt-LT"/>
        </w:rPr>
        <w:t>nei</w:t>
      </w:r>
      <w:proofErr w:type="spellEnd"/>
      <w:r>
        <w:rPr>
          <w:rFonts w:eastAsia="Calibri"/>
          <w:lang w:eastAsia="lt-LT"/>
        </w:rPr>
        <w:t xml:space="preserve"> </w:t>
      </w:r>
      <w:proofErr w:type="spellStart"/>
      <w:r>
        <w:rPr>
          <w:rFonts w:eastAsia="Calibri"/>
          <w:lang w:eastAsia="lt-LT"/>
        </w:rPr>
        <w:t>pripildymo</w:t>
      </w:r>
      <w:proofErr w:type="spellEnd"/>
      <w:r>
        <w:rPr>
          <w:rFonts w:eastAsia="Calibri"/>
          <w:lang w:eastAsia="lt-LT"/>
        </w:rPr>
        <w:t xml:space="preserve"> </w:t>
      </w:r>
      <w:proofErr w:type="spellStart"/>
      <w:r>
        <w:rPr>
          <w:rFonts w:eastAsia="Calibri"/>
          <w:lang w:eastAsia="lt-LT"/>
        </w:rPr>
        <w:t>žymė</w:t>
      </w:r>
      <w:proofErr w:type="spellEnd"/>
      <w:r>
        <w:rPr>
          <w:rFonts w:eastAsia="Calibri"/>
          <w:lang w:eastAsia="lt-LT"/>
        </w:rPr>
        <w:t>.</w:t>
      </w:r>
    </w:p>
    <w:p w14:paraId="74301E69" w14:textId="77777777" w:rsidR="00117C64" w:rsidRDefault="00710AAC">
      <w:pPr>
        <w:widowControl w:val="0"/>
        <w:numPr>
          <w:ilvl w:val="0"/>
          <w:numId w:val="32"/>
        </w:numPr>
        <w:tabs>
          <w:tab w:val="clear" w:pos="567"/>
        </w:tabs>
        <w:spacing w:line="240" w:lineRule="auto"/>
        <w:ind w:left="567" w:right="-2" w:hanging="567"/>
        <w:rPr>
          <w:rFonts w:eastAsia="Calibri"/>
          <w:lang w:val="pt-PT" w:eastAsia="lt-LT"/>
        </w:rPr>
      </w:pPr>
      <w:r>
        <w:rPr>
          <w:rFonts w:eastAsia="Calibri"/>
          <w:lang w:val="pt-PT" w:eastAsia="lt-LT"/>
        </w:rPr>
        <w:t>Buteliuką uždaryti ir gerai pakratyti.</w:t>
      </w:r>
    </w:p>
    <w:p w14:paraId="750B9FF2" w14:textId="77777777" w:rsidR="00117C64" w:rsidRDefault="00710AAC">
      <w:pPr>
        <w:widowControl w:val="0"/>
        <w:numPr>
          <w:ilvl w:val="0"/>
          <w:numId w:val="32"/>
        </w:numPr>
        <w:tabs>
          <w:tab w:val="clear" w:pos="567"/>
        </w:tabs>
        <w:spacing w:line="240" w:lineRule="auto"/>
        <w:ind w:left="567" w:right="-2" w:hanging="567"/>
        <w:rPr>
          <w:rFonts w:eastAsia="Calibri"/>
          <w:lang w:val="pt-PT" w:eastAsia="lt-LT"/>
        </w:rPr>
      </w:pPr>
      <w:r>
        <w:rPr>
          <w:rFonts w:eastAsia="Calibri"/>
          <w:lang w:val="pt-PT" w:eastAsia="lt-LT"/>
        </w:rPr>
        <w:t>Įpilti geriamojo vandens tiksliai iki pripildymo žymės.</w:t>
      </w:r>
    </w:p>
    <w:p w14:paraId="5A040637" w14:textId="77777777" w:rsidR="00117C64" w:rsidRDefault="00710AAC">
      <w:pPr>
        <w:widowControl w:val="0"/>
        <w:numPr>
          <w:ilvl w:val="0"/>
          <w:numId w:val="32"/>
        </w:numPr>
        <w:tabs>
          <w:tab w:val="clear" w:pos="567"/>
        </w:tabs>
        <w:spacing w:line="240" w:lineRule="auto"/>
        <w:ind w:left="567" w:right="-2" w:hanging="567"/>
        <w:rPr>
          <w:rFonts w:eastAsia="Calibri"/>
          <w:lang w:eastAsia="lt-LT"/>
        </w:rPr>
      </w:pPr>
      <w:r>
        <w:rPr>
          <w:rFonts w:eastAsia="Calibri"/>
          <w:lang w:eastAsia="lt-LT"/>
        </w:rPr>
        <w:t xml:space="preserve">Dar </w:t>
      </w:r>
      <w:proofErr w:type="spellStart"/>
      <w:r>
        <w:rPr>
          <w:rFonts w:eastAsia="Calibri"/>
          <w:lang w:eastAsia="lt-LT"/>
        </w:rPr>
        <w:t>kartą</w:t>
      </w:r>
      <w:proofErr w:type="spellEnd"/>
      <w:r>
        <w:rPr>
          <w:rFonts w:eastAsia="Calibri"/>
          <w:lang w:eastAsia="lt-LT"/>
        </w:rPr>
        <w:t xml:space="preserve"> </w:t>
      </w:r>
      <w:proofErr w:type="spellStart"/>
      <w:r>
        <w:rPr>
          <w:rFonts w:eastAsia="Calibri"/>
          <w:lang w:eastAsia="lt-LT"/>
        </w:rPr>
        <w:t>gerai</w:t>
      </w:r>
      <w:proofErr w:type="spellEnd"/>
      <w:r>
        <w:rPr>
          <w:rFonts w:eastAsia="Calibri"/>
          <w:lang w:eastAsia="lt-LT"/>
        </w:rPr>
        <w:t xml:space="preserve"> </w:t>
      </w:r>
      <w:proofErr w:type="spellStart"/>
      <w:r>
        <w:rPr>
          <w:rFonts w:eastAsia="Calibri"/>
          <w:lang w:eastAsia="lt-LT"/>
        </w:rPr>
        <w:t>pakratyti</w:t>
      </w:r>
      <w:proofErr w:type="spellEnd"/>
      <w:r>
        <w:rPr>
          <w:rFonts w:eastAsia="Calibri"/>
          <w:lang w:eastAsia="lt-LT"/>
        </w:rPr>
        <w:t>.</w:t>
      </w:r>
    </w:p>
    <w:p w14:paraId="676F5D32" w14:textId="77777777" w:rsidR="00117C64" w:rsidRDefault="00117C64">
      <w:pPr>
        <w:widowControl w:val="0"/>
      </w:pPr>
    </w:p>
    <w:p w14:paraId="3657329D" w14:textId="77777777" w:rsidR="00117C64" w:rsidRDefault="00710AAC">
      <w:pPr>
        <w:widowControl w:val="0"/>
      </w:pPr>
      <w:proofErr w:type="spellStart"/>
      <w:r>
        <w:rPr>
          <w:lang w:eastAsia="sl-SI"/>
        </w:rPr>
        <w:t>Prieš</w:t>
      </w:r>
      <w:proofErr w:type="spellEnd"/>
      <w:r>
        <w:rPr>
          <w:lang w:eastAsia="sl-SI"/>
        </w:rPr>
        <w:t xml:space="preserve"> </w:t>
      </w:r>
      <w:proofErr w:type="spellStart"/>
      <w:r>
        <w:rPr>
          <w:lang w:eastAsia="sl-SI"/>
        </w:rPr>
        <w:t>kiekvieną</w:t>
      </w:r>
      <w:proofErr w:type="spellEnd"/>
      <w:r>
        <w:rPr>
          <w:lang w:eastAsia="sl-SI"/>
        </w:rPr>
        <w:t xml:space="preserve"> </w:t>
      </w:r>
      <w:proofErr w:type="spellStart"/>
      <w:r>
        <w:rPr>
          <w:lang w:eastAsia="sl-SI"/>
        </w:rPr>
        <w:t>vartojimą</w:t>
      </w:r>
      <w:proofErr w:type="spellEnd"/>
      <w:r>
        <w:rPr>
          <w:lang w:eastAsia="sl-SI"/>
        </w:rPr>
        <w:t xml:space="preserve"> </w:t>
      </w:r>
      <w:proofErr w:type="spellStart"/>
      <w:r>
        <w:rPr>
          <w:lang w:eastAsia="sl-SI"/>
        </w:rPr>
        <w:t>buteliuką</w:t>
      </w:r>
      <w:proofErr w:type="spellEnd"/>
      <w:r>
        <w:rPr>
          <w:lang w:eastAsia="sl-SI"/>
        </w:rPr>
        <w:t xml:space="preserve"> </w:t>
      </w:r>
      <w:proofErr w:type="spellStart"/>
      <w:r>
        <w:rPr>
          <w:lang w:eastAsia="sl-SI"/>
        </w:rPr>
        <w:t>reikia</w:t>
      </w:r>
      <w:proofErr w:type="spellEnd"/>
      <w:r>
        <w:rPr>
          <w:lang w:eastAsia="sl-SI"/>
        </w:rPr>
        <w:t xml:space="preserve"> </w:t>
      </w:r>
      <w:proofErr w:type="spellStart"/>
      <w:r>
        <w:rPr>
          <w:lang w:eastAsia="sl-SI"/>
        </w:rPr>
        <w:t>pakratyti</w:t>
      </w:r>
      <w:proofErr w:type="spellEnd"/>
      <w:r>
        <w:rPr>
          <w:lang w:eastAsia="sl-SI"/>
        </w:rPr>
        <w:t>.</w:t>
      </w:r>
    </w:p>
    <w:p w14:paraId="4A3D76A5" w14:textId="77777777" w:rsidR="00117C64" w:rsidRDefault="00117C64">
      <w:pPr>
        <w:widowControl w:val="0"/>
        <w:numPr>
          <w:ilvl w:val="12"/>
          <w:numId w:val="0"/>
        </w:numPr>
        <w:ind w:right="-2"/>
        <w:outlineLvl w:val="0"/>
        <w:rPr>
          <w:lang w:eastAsia="sl-SI"/>
        </w:rPr>
      </w:pPr>
    </w:p>
    <w:p w14:paraId="32FD67F7" w14:textId="77777777" w:rsidR="00117C64" w:rsidRDefault="00710AAC">
      <w:pPr>
        <w:widowControl w:val="0"/>
        <w:rPr>
          <w:rFonts w:eastAsia="Calibri"/>
          <w:b/>
          <w:lang w:eastAsia="lt-LT"/>
        </w:rPr>
      </w:pPr>
      <w:proofErr w:type="spellStart"/>
      <w:r>
        <w:rPr>
          <w:rFonts w:eastAsia="Calibri"/>
          <w:b/>
          <w:lang w:eastAsia="lt-LT"/>
        </w:rPr>
        <w:t>Ką</w:t>
      </w:r>
      <w:proofErr w:type="spellEnd"/>
      <w:r>
        <w:rPr>
          <w:rFonts w:eastAsia="Calibri"/>
          <w:b/>
          <w:lang w:eastAsia="lt-LT"/>
        </w:rPr>
        <w:t xml:space="preserve"> </w:t>
      </w:r>
      <w:proofErr w:type="spellStart"/>
      <w:r>
        <w:rPr>
          <w:rFonts w:eastAsia="Calibri"/>
          <w:b/>
          <w:lang w:eastAsia="lt-LT"/>
        </w:rPr>
        <w:t>daryti</w:t>
      </w:r>
      <w:proofErr w:type="spellEnd"/>
      <w:r>
        <w:rPr>
          <w:rFonts w:eastAsia="Calibri"/>
          <w:b/>
          <w:lang w:eastAsia="lt-LT"/>
        </w:rPr>
        <w:t xml:space="preserve"> Jums/</w:t>
      </w:r>
      <w:proofErr w:type="spellStart"/>
      <w:r>
        <w:rPr>
          <w:rFonts w:eastAsia="Calibri"/>
          <w:b/>
          <w:lang w:eastAsia="lt-LT"/>
        </w:rPr>
        <w:t>Jūsų</w:t>
      </w:r>
      <w:proofErr w:type="spellEnd"/>
      <w:r>
        <w:rPr>
          <w:rFonts w:eastAsia="Calibri"/>
          <w:b/>
          <w:lang w:eastAsia="lt-LT"/>
        </w:rPr>
        <w:t xml:space="preserve"> </w:t>
      </w:r>
      <w:proofErr w:type="spellStart"/>
      <w:r>
        <w:rPr>
          <w:rFonts w:eastAsia="Calibri"/>
          <w:b/>
          <w:lang w:eastAsia="lt-LT"/>
        </w:rPr>
        <w:t>vaikui</w:t>
      </w:r>
      <w:proofErr w:type="spellEnd"/>
      <w:r>
        <w:rPr>
          <w:rFonts w:eastAsia="Calibri"/>
          <w:b/>
          <w:lang w:eastAsia="lt-LT"/>
        </w:rPr>
        <w:t xml:space="preserve"> </w:t>
      </w:r>
      <w:proofErr w:type="spellStart"/>
      <w:r>
        <w:rPr>
          <w:rFonts w:eastAsia="Calibri"/>
          <w:b/>
          <w:lang w:eastAsia="lt-LT"/>
        </w:rPr>
        <w:t>pavartojus</w:t>
      </w:r>
      <w:proofErr w:type="spellEnd"/>
      <w:r>
        <w:rPr>
          <w:rFonts w:eastAsia="Calibri"/>
          <w:b/>
          <w:lang w:eastAsia="lt-LT"/>
        </w:rPr>
        <w:t xml:space="preserve"> per </w:t>
      </w:r>
      <w:proofErr w:type="spellStart"/>
      <w:r>
        <w:rPr>
          <w:rFonts w:eastAsia="Calibri"/>
          <w:b/>
          <w:lang w:eastAsia="lt-LT"/>
        </w:rPr>
        <w:t>didelę</w:t>
      </w:r>
      <w:proofErr w:type="spellEnd"/>
      <w:r>
        <w:rPr>
          <w:rFonts w:eastAsia="Calibri"/>
          <w:b/>
          <w:lang w:eastAsia="lt-LT"/>
        </w:rPr>
        <w:t xml:space="preserve"> </w:t>
      </w:r>
      <w:proofErr w:type="spellStart"/>
      <w:r>
        <w:rPr>
          <w:rFonts w:eastAsia="Calibri"/>
          <w:b/>
          <w:lang w:eastAsia="lt-LT"/>
        </w:rPr>
        <w:t>Betaklav</w:t>
      </w:r>
      <w:proofErr w:type="spellEnd"/>
      <w:r>
        <w:rPr>
          <w:rFonts w:eastAsia="Calibri"/>
          <w:b/>
          <w:lang w:eastAsia="lt-LT"/>
        </w:rPr>
        <w:t xml:space="preserve"> </w:t>
      </w:r>
      <w:proofErr w:type="spellStart"/>
      <w:r>
        <w:rPr>
          <w:rFonts w:eastAsia="Calibri"/>
          <w:b/>
          <w:lang w:eastAsia="lt-LT"/>
        </w:rPr>
        <w:t>dozę</w:t>
      </w:r>
      <w:proofErr w:type="spellEnd"/>
    </w:p>
    <w:p w14:paraId="3E8A4845" w14:textId="702134C8" w:rsidR="00117C64" w:rsidRDefault="00710AAC">
      <w:pPr>
        <w:widowControl w:val="0"/>
        <w:ind w:right="-2"/>
        <w:rPr>
          <w:rFonts w:eastAsia="Calibri"/>
          <w:lang w:eastAsia="lt-LT"/>
        </w:rPr>
      </w:pPr>
      <w:proofErr w:type="spellStart"/>
      <w:r>
        <w:rPr>
          <w:rFonts w:eastAsia="Calibri"/>
          <w:lang w:eastAsia="lt-LT"/>
        </w:rPr>
        <w:lastRenderedPageBreak/>
        <w:t>Jeigu</w:t>
      </w:r>
      <w:proofErr w:type="spellEnd"/>
      <w:r>
        <w:rPr>
          <w:rFonts w:eastAsia="Calibri"/>
          <w:lang w:eastAsia="lt-LT"/>
        </w:rPr>
        <w:t xml:space="preserve"> </w:t>
      </w:r>
      <w:proofErr w:type="spellStart"/>
      <w:r>
        <w:rPr>
          <w:rFonts w:eastAsia="Calibri"/>
          <w:lang w:eastAsia="lt-LT"/>
        </w:rPr>
        <w:t>išgėrėte</w:t>
      </w:r>
      <w:proofErr w:type="spellEnd"/>
      <w:r w:rsidR="004F126A">
        <w:rPr>
          <w:rFonts w:eastAsia="Calibri"/>
          <w:lang w:eastAsia="lt-LT"/>
        </w:rPr>
        <w:t> </w:t>
      </w:r>
      <w:r>
        <w:rPr>
          <w:rFonts w:eastAsia="Calibri"/>
          <w:lang w:eastAsia="lt-LT"/>
        </w:rPr>
        <w:t>/</w:t>
      </w:r>
      <w:r w:rsidR="004F126A">
        <w:rPr>
          <w:rFonts w:eastAsia="Calibri"/>
          <w:lang w:eastAsia="lt-LT"/>
        </w:rPr>
        <w:t> </w:t>
      </w:r>
      <w:proofErr w:type="spellStart"/>
      <w:r>
        <w:rPr>
          <w:rFonts w:eastAsia="Calibri"/>
          <w:lang w:eastAsia="lt-LT"/>
        </w:rPr>
        <w:t>davėte</w:t>
      </w:r>
      <w:proofErr w:type="spellEnd"/>
      <w:r>
        <w:rPr>
          <w:rFonts w:eastAsia="Calibri"/>
          <w:lang w:eastAsia="lt-LT"/>
        </w:rPr>
        <w:t xml:space="preserve"> </w:t>
      </w:r>
      <w:proofErr w:type="spellStart"/>
      <w:r>
        <w:rPr>
          <w:rFonts w:eastAsia="Calibri"/>
          <w:lang w:eastAsia="lt-LT"/>
        </w:rPr>
        <w:t>vaikui</w:t>
      </w:r>
      <w:proofErr w:type="spellEnd"/>
      <w:r>
        <w:rPr>
          <w:rFonts w:eastAsia="Calibri"/>
          <w:lang w:eastAsia="lt-LT"/>
        </w:rPr>
        <w:t xml:space="preserve"> per </w:t>
      </w:r>
      <w:proofErr w:type="spellStart"/>
      <w:r>
        <w:rPr>
          <w:rFonts w:eastAsia="Calibri"/>
          <w:lang w:eastAsia="lt-LT"/>
        </w:rPr>
        <w:t>daug</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pasireikšti</w:t>
      </w:r>
      <w:proofErr w:type="spellEnd"/>
      <w:r>
        <w:rPr>
          <w:rFonts w:eastAsia="Calibri"/>
          <w:lang w:eastAsia="lt-LT"/>
        </w:rPr>
        <w:t xml:space="preserve"> </w:t>
      </w:r>
      <w:proofErr w:type="spellStart"/>
      <w:r>
        <w:rPr>
          <w:rFonts w:eastAsia="Calibri"/>
          <w:lang w:eastAsia="lt-LT"/>
        </w:rPr>
        <w:t>pilvo</w:t>
      </w:r>
      <w:proofErr w:type="spellEnd"/>
      <w:r>
        <w:rPr>
          <w:rFonts w:eastAsia="Calibri"/>
          <w:lang w:eastAsia="lt-LT"/>
        </w:rPr>
        <w:t xml:space="preserve"> </w:t>
      </w:r>
      <w:proofErr w:type="spellStart"/>
      <w:r>
        <w:rPr>
          <w:rFonts w:eastAsia="Calibri"/>
          <w:lang w:eastAsia="lt-LT"/>
        </w:rPr>
        <w:t>sutrikimų</w:t>
      </w:r>
      <w:proofErr w:type="spellEnd"/>
      <w:r>
        <w:rPr>
          <w:rFonts w:eastAsia="Calibri"/>
          <w:lang w:eastAsia="lt-LT"/>
        </w:rPr>
        <w:t xml:space="preserve"> (</w:t>
      </w:r>
      <w:proofErr w:type="spellStart"/>
      <w:r>
        <w:rPr>
          <w:rFonts w:eastAsia="Calibri"/>
          <w:lang w:eastAsia="lt-LT"/>
        </w:rPr>
        <w:t>pykinimas</w:t>
      </w:r>
      <w:proofErr w:type="spellEnd"/>
      <w:r>
        <w:rPr>
          <w:rFonts w:eastAsia="Calibri"/>
          <w:lang w:eastAsia="lt-LT"/>
        </w:rPr>
        <w:t xml:space="preserve">, </w:t>
      </w:r>
      <w:proofErr w:type="spellStart"/>
      <w:r>
        <w:rPr>
          <w:rFonts w:eastAsia="Calibri"/>
          <w:lang w:eastAsia="lt-LT"/>
        </w:rPr>
        <w:t>vėmimas</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viduriavimas</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traukulių</w:t>
      </w:r>
      <w:proofErr w:type="spellEnd"/>
      <w:r>
        <w:rPr>
          <w:rFonts w:eastAsia="Calibri"/>
          <w:lang w:eastAsia="lt-LT"/>
        </w:rPr>
        <w:t xml:space="preserve">. Kiek </w:t>
      </w:r>
      <w:proofErr w:type="spellStart"/>
      <w:r>
        <w:rPr>
          <w:rFonts w:eastAsia="Calibri"/>
          <w:lang w:eastAsia="lt-LT"/>
        </w:rPr>
        <w:t>įmanoma</w:t>
      </w:r>
      <w:proofErr w:type="spellEnd"/>
      <w:r>
        <w:rPr>
          <w:rFonts w:eastAsia="Calibri"/>
          <w:lang w:eastAsia="lt-LT"/>
        </w:rPr>
        <w:t xml:space="preserve"> </w:t>
      </w:r>
      <w:proofErr w:type="spellStart"/>
      <w:r>
        <w:rPr>
          <w:rFonts w:eastAsia="Calibri"/>
          <w:lang w:eastAsia="lt-LT"/>
        </w:rPr>
        <w:t>greičiau</w:t>
      </w:r>
      <w:proofErr w:type="spellEnd"/>
      <w:r>
        <w:rPr>
          <w:rFonts w:eastAsia="Calibri"/>
          <w:lang w:eastAsia="lt-LT"/>
        </w:rPr>
        <w:t xml:space="preserve"> </w:t>
      </w:r>
      <w:proofErr w:type="spellStart"/>
      <w:r>
        <w:rPr>
          <w:rFonts w:eastAsia="Calibri"/>
          <w:lang w:eastAsia="lt-LT"/>
        </w:rPr>
        <w:t>kreipkitės</w:t>
      </w:r>
      <w:proofErr w:type="spellEnd"/>
      <w:r>
        <w:rPr>
          <w:rFonts w:eastAsia="Calibri"/>
          <w:lang w:eastAsia="lt-LT"/>
        </w:rPr>
        <w:t xml:space="preserve"> į </w:t>
      </w:r>
      <w:proofErr w:type="spellStart"/>
      <w:r>
        <w:rPr>
          <w:rFonts w:eastAsia="Calibri"/>
          <w:lang w:eastAsia="lt-LT"/>
        </w:rPr>
        <w:t>gydytoją</w:t>
      </w:r>
      <w:proofErr w:type="spellEnd"/>
      <w:r>
        <w:rPr>
          <w:rFonts w:eastAsia="Calibri"/>
          <w:lang w:eastAsia="lt-LT"/>
        </w:rPr>
        <w:t xml:space="preserve">. </w:t>
      </w:r>
      <w:proofErr w:type="spellStart"/>
      <w:r>
        <w:rPr>
          <w:rFonts w:eastAsia="Calibri"/>
          <w:lang w:eastAsia="lt-LT"/>
        </w:rPr>
        <w:t>Pasiimkite</w:t>
      </w:r>
      <w:proofErr w:type="spellEnd"/>
      <w:r>
        <w:rPr>
          <w:rFonts w:eastAsia="Calibri"/>
          <w:lang w:eastAsia="lt-LT"/>
        </w:rPr>
        <w:t xml:space="preserve"> </w:t>
      </w:r>
      <w:proofErr w:type="spellStart"/>
      <w:r>
        <w:rPr>
          <w:rFonts w:eastAsia="Calibri"/>
          <w:lang w:eastAsia="lt-LT"/>
        </w:rPr>
        <w:t>vaisto</w:t>
      </w:r>
      <w:proofErr w:type="spellEnd"/>
      <w:r>
        <w:rPr>
          <w:rFonts w:eastAsia="Calibri"/>
          <w:lang w:eastAsia="lt-LT"/>
        </w:rPr>
        <w:t xml:space="preserve"> </w:t>
      </w:r>
      <w:proofErr w:type="spellStart"/>
      <w:r>
        <w:rPr>
          <w:rFonts w:eastAsia="Calibri"/>
          <w:lang w:eastAsia="lt-LT"/>
        </w:rPr>
        <w:t>dėžutę</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buteliuką</w:t>
      </w:r>
      <w:proofErr w:type="spellEnd"/>
      <w:r>
        <w:rPr>
          <w:rFonts w:eastAsia="Calibri"/>
          <w:lang w:eastAsia="lt-LT"/>
        </w:rPr>
        <w:t xml:space="preserve">, </w:t>
      </w:r>
      <w:proofErr w:type="spellStart"/>
      <w:r>
        <w:rPr>
          <w:rFonts w:eastAsia="Calibri"/>
          <w:lang w:eastAsia="lt-LT"/>
        </w:rPr>
        <w:t>kad</w:t>
      </w:r>
      <w:proofErr w:type="spellEnd"/>
      <w:r>
        <w:rPr>
          <w:rFonts w:eastAsia="Calibri"/>
          <w:lang w:eastAsia="lt-LT"/>
        </w:rPr>
        <w:t xml:space="preserve"> </w:t>
      </w:r>
      <w:proofErr w:type="spellStart"/>
      <w:r>
        <w:rPr>
          <w:rFonts w:eastAsia="Calibri"/>
          <w:lang w:eastAsia="lt-LT"/>
        </w:rPr>
        <w:t>galėtumėte</w:t>
      </w:r>
      <w:proofErr w:type="spellEnd"/>
      <w:r>
        <w:rPr>
          <w:rFonts w:eastAsia="Calibri"/>
          <w:lang w:eastAsia="lt-LT"/>
        </w:rPr>
        <w:t xml:space="preserve"> </w:t>
      </w:r>
      <w:proofErr w:type="spellStart"/>
      <w:r>
        <w:rPr>
          <w:rFonts w:eastAsia="Calibri"/>
          <w:lang w:eastAsia="lt-LT"/>
        </w:rPr>
        <w:t>parodyti</w:t>
      </w:r>
      <w:proofErr w:type="spellEnd"/>
      <w:r>
        <w:rPr>
          <w:rFonts w:eastAsia="Calibri"/>
          <w:lang w:eastAsia="lt-LT"/>
        </w:rPr>
        <w:t xml:space="preserve"> </w:t>
      </w:r>
      <w:proofErr w:type="spellStart"/>
      <w:r>
        <w:rPr>
          <w:rFonts w:eastAsia="Calibri"/>
          <w:lang w:eastAsia="lt-LT"/>
        </w:rPr>
        <w:t>gydytojui</w:t>
      </w:r>
      <w:proofErr w:type="spellEnd"/>
      <w:r>
        <w:rPr>
          <w:rFonts w:eastAsia="Calibri"/>
          <w:lang w:eastAsia="lt-LT"/>
        </w:rPr>
        <w:t>.</w:t>
      </w:r>
    </w:p>
    <w:p w14:paraId="5A035B3A" w14:textId="77777777" w:rsidR="00117C64" w:rsidRDefault="00117C64">
      <w:pPr>
        <w:widowControl w:val="0"/>
        <w:ind w:right="-2"/>
        <w:rPr>
          <w:rFonts w:eastAsia="Calibri"/>
          <w:lang w:eastAsia="lt-LT"/>
        </w:rPr>
      </w:pPr>
    </w:p>
    <w:p w14:paraId="4DCFA9F2" w14:textId="77777777" w:rsidR="00117C64" w:rsidRDefault="00710AAC">
      <w:pPr>
        <w:widowControl w:val="0"/>
        <w:rPr>
          <w:rFonts w:eastAsia="Calibri"/>
          <w:b/>
          <w:lang w:val="pt-PT" w:eastAsia="lt-LT"/>
        </w:rPr>
      </w:pPr>
      <w:r>
        <w:rPr>
          <w:rFonts w:eastAsia="Calibri"/>
          <w:b/>
          <w:lang w:val="pt-PT" w:eastAsia="lt-LT"/>
        </w:rPr>
        <w:t>Jums/Jūsų vaikui pamiršus pavartoti Betaklav</w:t>
      </w:r>
    </w:p>
    <w:p w14:paraId="32B775A4" w14:textId="77777777" w:rsidR="00117C64" w:rsidRDefault="00710AAC">
      <w:pPr>
        <w:widowControl w:val="0"/>
        <w:rPr>
          <w:rFonts w:eastAsia="Calibri"/>
          <w:iCs/>
          <w:lang w:val="pt-PT" w:eastAsia="lt-LT"/>
        </w:rPr>
      </w:pPr>
      <w:r>
        <w:rPr>
          <w:rFonts w:eastAsia="Calibri"/>
          <w:iCs/>
          <w:lang w:val="pt-PT" w:eastAsia="lt-LT"/>
        </w:rPr>
        <w:t>Negalima vartoti/duoti vartoti vaikui dvigubos dozės norint kompensuoti praleistą dozę. Jeigu pamiršote suvartoti/duoti suvartoti vaikui dozę, išgerkite ją kai tik prisiminsite. Kitos dozės greitai gerti negalima: ją vartoti galima tik po maždaug 4 valandų.</w:t>
      </w:r>
    </w:p>
    <w:p w14:paraId="4328EE6B" w14:textId="77777777" w:rsidR="00117C64" w:rsidRDefault="00117C64">
      <w:pPr>
        <w:widowControl w:val="0"/>
        <w:ind w:right="-2"/>
        <w:rPr>
          <w:rFonts w:eastAsia="Calibri"/>
          <w:b/>
          <w:lang w:val="pt-PT" w:eastAsia="lt-LT"/>
        </w:rPr>
      </w:pPr>
    </w:p>
    <w:p w14:paraId="144F508C" w14:textId="77777777" w:rsidR="00117C64" w:rsidRDefault="00710AAC">
      <w:pPr>
        <w:widowControl w:val="0"/>
        <w:rPr>
          <w:rFonts w:eastAsia="Calibri"/>
          <w:b/>
          <w:lang w:val="pt-PT" w:eastAsia="lt-LT"/>
        </w:rPr>
      </w:pPr>
      <w:r>
        <w:rPr>
          <w:rFonts w:eastAsia="Calibri"/>
          <w:b/>
          <w:lang w:val="pt-PT" w:eastAsia="lt-LT"/>
        </w:rPr>
        <w:t>Jums/Jūsų vaikui nustojus vartoti Betaklav</w:t>
      </w:r>
    </w:p>
    <w:p w14:paraId="41D1BDE3" w14:textId="77777777" w:rsidR="00117C64" w:rsidRDefault="00710AAC">
      <w:pPr>
        <w:widowControl w:val="0"/>
        <w:rPr>
          <w:rFonts w:eastAsia="Calibri"/>
          <w:lang w:val="pt-PT" w:eastAsia="lt-LT"/>
        </w:rPr>
      </w:pPr>
      <w:r>
        <w:rPr>
          <w:rFonts w:eastAsia="Calibri"/>
          <w:lang w:val="pt-PT" w:eastAsia="lt-LT"/>
        </w:rPr>
        <w:t>Vartokite/duokite vartoti Betaklav, kol baigsite gydymo kursą, net jeigu jaučiatės gerai. Kad Jūs arba Jūsų vaikas įveiktumėte infekcinę ligą, turite išgerti kiekvieną dozę. Jeigu organizme lieka bakterijų, liga gali atsinaujinti.</w:t>
      </w:r>
    </w:p>
    <w:p w14:paraId="266E7BB1" w14:textId="77777777" w:rsidR="00117C64" w:rsidRDefault="00117C64">
      <w:pPr>
        <w:widowControl w:val="0"/>
        <w:ind w:right="-2"/>
        <w:rPr>
          <w:rFonts w:eastAsia="Calibri"/>
          <w:lang w:val="pt-PT" w:eastAsia="lt-LT"/>
        </w:rPr>
      </w:pPr>
    </w:p>
    <w:p w14:paraId="778C010D" w14:textId="77777777" w:rsidR="00117C64" w:rsidRDefault="00710AAC">
      <w:pPr>
        <w:widowControl w:val="0"/>
        <w:ind w:right="-2"/>
        <w:rPr>
          <w:rFonts w:eastAsia="Calibri"/>
          <w:lang w:val="pt-PT" w:eastAsia="lt-LT"/>
        </w:rPr>
      </w:pPr>
      <w:r>
        <w:rPr>
          <w:rFonts w:eastAsia="Calibri"/>
          <w:lang w:val="pt-PT" w:eastAsia="lt-LT"/>
        </w:rPr>
        <w:t>Jeigu kiltų daugiau klausimų dėl šio vaisto vartojimo, kreipkitės į gydytoją arba vaistininką.</w:t>
      </w:r>
    </w:p>
    <w:p w14:paraId="51114210" w14:textId="77777777" w:rsidR="00117C64" w:rsidRDefault="00117C64">
      <w:pPr>
        <w:widowControl w:val="0"/>
        <w:numPr>
          <w:ilvl w:val="12"/>
          <w:numId w:val="0"/>
        </w:numPr>
        <w:ind w:right="-2"/>
        <w:rPr>
          <w:rFonts w:eastAsia="Calibri"/>
          <w:lang w:val="pt-PT" w:eastAsia="lt-LT"/>
        </w:rPr>
      </w:pPr>
    </w:p>
    <w:p w14:paraId="1E2040D9" w14:textId="77777777" w:rsidR="00117C64" w:rsidRDefault="00117C64">
      <w:pPr>
        <w:widowControl w:val="0"/>
        <w:numPr>
          <w:ilvl w:val="12"/>
          <w:numId w:val="0"/>
        </w:numPr>
        <w:ind w:right="-2"/>
        <w:rPr>
          <w:rFonts w:eastAsia="Calibri"/>
          <w:lang w:val="pt-PT" w:eastAsia="lt-LT"/>
        </w:rPr>
      </w:pPr>
    </w:p>
    <w:p w14:paraId="566480EC" w14:textId="77777777" w:rsidR="00117C64" w:rsidRDefault="00710AAC">
      <w:pPr>
        <w:widowControl w:val="0"/>
        <w:ind w:left="540" w:hanging="540"/>
        <w:rPr>
          <w:rFonts w:eastAsia="Calibri"/>
          <w:b/>
          <w:caps/>
          <w:lang w:val="pt-PT" w:eastAsia="lt-LT"/>
        </w:rPr>
      </w:pPr>
      <w:r>
        <w:rPr>
          <w:rFonts w:eastAsia="Calibri"/>
          <w:b/>
          <w:caps/>
          <w:lang w:val="pt-PT" w:eastAsia="lt-LT"/>
        </w:rPr>
        <w:t>4.</w:t>
      </w:r>
      <w:r>
        <w:rPr>
          <w:rFonts w:eastAsia="Calibri"/>
          <w:b/>
          <w:caps/>
          <w:lang w:val="pt-PT" w:eastAsia="lt-LT"/>
        </w:rPr>
        <w:tab/>
      </w:r>
      <w:r>
        <w:rPr>
          <w:rFonts w:eastAsia="Calibri"/>
          <w:b/>
          <w:lang w:val="pt-PT" w:eastAsia="lt-LT"/>
        </w:rPr>
        <w:t>Galimas šalutinis poveikis</w:t>
      </w:r>
    </w:p>
    <w:p w14:paraId="68B2D17F" w14:textId="77777777" w:rsidR="00117C64" w:rsidRDefault="00117C64">
      <w:pPr>
        <w:widowControl w:val="0"/>
        <w:rPr>
          <w:rFonts w:eastAsia="Calibri"/>
          <w:lang w:val="pt-PT" w:eastAsia="lt-LT"/>
        </w:rPr>
      </w:pPr>
    </w:p>
    <w:p w14:paraId="2F1BE754" w14:textId="77777777" w:rsidR="00117C64" w:rsidRDefault="00710AAC">
      <w:pPr>
        <w:widowControl w:val="0"/>
        <w:rPr>
          <w:rFonts w:eastAsia="Calibri"/>
          <w:lang w:val="pt-PT" w:eastAsia="lt-LT"/>
        </w:rPr>
      </w:pPr>
      <w:r>
        <w:rPr>
          <w:rFonts w:eastAsia="Calibri"/>
          <w:lang w:val="pt-PT" w:eastAsia="lt-LT"/>
        </w:rPr>
        <w:t>Šis vaistas, kaip ir visi kiti, gali sukelti šalutinį poveikį, nors jis pasireiškia ne visiems žmonėms.</w:t>
      </w:r>
    </w:p>
    <w:p w14:paraId="5C865476" w14:textId="77777777" w:rsidR="00117C64" w:rsidRDefault="00117C64">
      <w:pPr>
        <w:widowControl w:val="0"/>
        <w:rPr>
          <w:rFonts w:eastAsia="Calibri"/>
          <w:lang w:val="pt-PT" w:eastAsia="lt-LT"/>
        </w:rPr>
      </w:pPr>
    </w:p>
    <w:p w14:paraId="28630FA1" w14:textId="77777777" w:rsidR="00117C64" w:rsidRDefault="00710AAC">
      <w:pPr>
        <w:widowControl w:val="0"/>
        <w:rPr>
          <w:rFonts w:eastAsia="Calibri"/>
          <w:b/>
          <w:lang w:eastAsia="lt-LT"/>
        </w:rPr>
      </w:pPr>
      <w:proofErr w:type="spellStart"/>
      <w:r>
        <w:rPr>
          <w:rFonts w:eastAsia="Calibri"/>
          <w:b/>
          <w:lang w:eastAsia="lt-LT"/>
        </w:rPr>
        <w:t>Būklės</w:t>
      </w:r>
      <w:proofErr w:type="spellEnd"/>
      <w:r>
        <w:rPr>
          <w:rFonts w:eastAsia="Calibri"/>
          <w:b/>
          <w:lang w:eastAsia="lt-LT"/>
        </w:rPr>
        <w:t xml:space="preserve">, </w:t>
      </w:r>
      <w:proofErr w:type="spellStart"/>
      <w:r>
        <w:rPr>
          <w:rFonts w:eastAsia="Calibri"/>
          <w:b/>
          <w:lang w:eastAsia="lt-LT"/>
        </w:rPr>
        <w:t>kurių</w:t>
      </w:r>
      <w:proofErr w:type="spellEnd"/>
      <w:r>
        <w:rPr>
          <w:rFonts w:eastAsia="Calibri"/>
          <w:b/>
          <w:lang w:eastAsia="lt-LT"/>
        </w:rPr>
        <w:t xml:space="preserve"> </w:t>
      </w:r>
      <w:proofErr w:type="spellStart"/>
      <w:r>
        <w:rPr>
          <w:rFonts w:eastAsia="Calibri"/>
          <w:b/>
          <w:lang w:eastAsia="lt-LT"/>
        </w:rPr>
        <w:t>turite</w:t>
      </w:r>
      <w:proofErr w:type="spellEnd"/>
      <w:r>
        <w:rPr>
          <w:rFonts w:eastAsia="Calibri"/>
          <w:b/>
          <w:lang w:eastAsia="lt-LT"/>
        </w:rPr>
        <w:t xml:space="preserve"> </w:t>
      </w:r>
      <w:proofErr w:type="spellStart"/>
      <w:r>
        <w:rPr>
          <w:rFonts w:eastAsia="Calibri"/>
          <w:b/>
          <w:lang w:eastAsia="lt-LT"/>
        </w:rPr>
        <w:t>saugotis</w:t>
      </w:r>
      <w:proofErr w:type="spellEnd"/>
    </w:p>
    <w:p w14:paraId="7B5B6861" w14:textId="77777777" w:rsidR="00117C64" w:rsidRDefault="00710AAC">
      <w:pPr>
        <w:widowControl w:val="0"/>
        <w:rPr>
          <w:rFonts w:eastAsia="Calibri"/>
          <w:b/>
          <w:lang w:eastAsia="lt-LT"/>
        </w:rPr>
      </w:pPr>
      <w:proofErr w:type="spellStart"/>
      <w:r>
        <w:rPr>
          <w:rFonts w:eastAsia="Calibri"/>
          <w:b/>
          <w:lang w:eastAsia="lt-LT"/>
        </w:rPr>
        <w:t>Alerginės</w:t>
      </w:r>
      <w:proofErr w:type="spellEnd"/>
      <w:r>
        <w:rPr>
          <w:rFonts w:eastAsia="Calibri"/>
          <w:b/>
          <w:lang w:eastAsia="lt-LT"/>
        </w:rPr>
        <w:t xml:space="preserve"> </w:t>
      </w:r>
      <w:proofErr w:type="spellStart"/>
      <w:r>
        <w:rPr>
          <w:rFonts w:eastAsia="Calibri"/>
          <w:b/>
          <w:lang w:eastAsia="lt-LT"/>
        </w:rPr>
        <w:t>reakcijos</w:t>
      </w:r>
      <w:proofErr w:type="spellEnd"/>
      <w:r>
        <w:rPr>
          <w:rFonts w:eastAsia="Calibri"/>
          <w:b/>
          <w:lang w:eastAsia="lt-LT"/>
        </w:rPr>
        <w:t>:</w:t>
      </w:r>
    </w:p>
    <w:p w14:paraId="7CC049B8" w14:textId="77777777" w:rsidR="00117C64" w:rsidRDefault="00710AAC">
      <w:pPr>
        <w:widowControl w:val="0"/>
        <w:numPr>
          <w:ilvl w:val="0"/>
          <w:numId w:val="39"/>
        </w:numPr>
        <w:tabs>
          <w:tab w:val="clear" w:pos="567"/>
        </w:tabs>
        <w:spacing w:line="240" w:lineRule="auto"/>
        <w:ind w:left="567" w:hanging="567"/>
        <w:rPr>
          <w:rFonts w:eastAsia="Calibri"/>
          <w:strike/>
          <w:lang w:eastAsia="lt-LT"/>
        </w:rPr>
      </w:pPr>
      <w:proofErr w:type="spellStart"/>
      <w:r>
        <w:rPr>
          <w:rFonts w:eastAsia="Calibri"/>
          <w:lang w:eastAsia="lt-LT"/>
        </w:rPr>
        <w:t>odos</w:t>
      </w:r>
      <w:proofErr w:type="spellEnd"/>
      <w:r>
        <w:rPr>
          <w:rFonts w:eastAsia="Calibri"/>
          <w:lang w:eastAsia="lt-LT"/>
        </w:rPr>
        <w:t xml:space="preserve"> </w:t>
      </w:r>
      <w:proofErr w:type="spellStart"/>
      <w:proofErr w:type="gramStart"/>
      <w:r>
        <w:rPr>
          <w:rFonts w:eastAsia="Calibri"/>
          <w:lang w:eastAsia="lt-LT"/>
        </w:rPr>
        <w:t>išbėrimas</w:t>
      </w:r>
      <w:proofErr w:type="spellEnd"/>
      <w:r>
        <w:rPr>
          <w:rFonts w:eastAsia="Calibri"/>
          <w:lang w:eastAsia="lt-LT"/>
        </w:rPr>
        <w:t>;</w:t>
      </w:r>
      <w:proofErr w:type="gramEnd"/>
    </w:p>
    <w:p w14:paraId="77D91B0A" w14:textId="77777777" w:rsidR="00117C64" w:rsidRDefault="00710AAC">
      <w:pPr>
        <w:widowControl w:val="0"/>
        <w:numPr>
          <w:ilvl w:val="0"/>
          <w:numId w:val="39"/>
        </w:numPr>
        <w:tabs>
          <w:tab w:val="clear" w:pos="567"/>
        </w:tabs>
        <w:spacing w:line="240" w:lineRule="auto"/>
        <w:ind w:left="567" w:right="-2" w:hanging="567"/>
        <w:rPr>
          <w:rFonts w:eastAsia="Calibri"/>
          <w:lang w:eastAsia="lt-LT"/>
        </w:rPr>
      </w:pPr>
      <w:proofErr w:type="spellStart"/>
      <w:r>
        <w:rPr>
          <w:rFonts w:eastAsia="Calibri"/>
          <w:lang w:eastAsia="lt-LT"/>
        </w:rPr>
        <w:t>kraujagyslių</w:t>
      </w:r>
      <w:proofErr w:type="spellEnd"/>
      <w:r>
        <w:rPr>
          <w:rFonts w:eastAsia="Calibri"/>
          <w:lang w:eastAsia="lt-LT"/>
        </w:rPr>
        <w:t xml:space="preserve"> </w:t>
      </w:r>
      <w:proofErr w:type="spellStart"/>
      <w:r>
        <w:rPr>
          <w:rFonts w:eastAsia="Calibri"/>
          <w:lang w:eastAsia="lt-LT"/>
        </w:rPr>
        <w:t>uždegimas</w:t>
      </w:r>
      <w:proofErr w:type="spellEnd"/>
      <w:r>
        <w:rPr>
          <w:rFonts w:eastAsia="Calibri"/>
          <w:lang w:eastAsia="lt-LT"/>
        </w:rPr>
        <w:t xml:space="preserve"> (</w:t>
      </w:r>
      <w:proofErr w:type="spellStart"/>
      <w:r>
        <w:rPr>
          <w:rFonts w:eastAsia="Calibri"/>
          <w:i/>
          <w:lang w:eastAsia="lt-LT"/>
        </w:rPr>
        <w:t>vaskulitas</w:t>
      </w:r>
      <w:proofErr w:type="spellEnd"/>
      <w:r>
        <w:rPr>
          <w:rFonts w:eastAsia="Calibri"/>
          <w:lang w:eastAsia="lt-LT"/>
        </w:rPr>
        <w:t xml:space="preserve">), </w:t>
      </w:r>
      <w:proofErr w:type="spellStart"/>
      <w:r>
        <w:rPr>
          <w:rFonts w:eastAsia="Calibri"/>
          <w:lang w:eastAsia="lt-LT"/>
        </w:rPr>
        <w:t>kuris</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pasireikšti</w:t>
      </w:r>
      <w:proofErr w:type="spellEnd"/>
      <w:r>
        <w:rPr>
          <w:rFonts w:eastAsia="Calibri"/>
          <w:lang w:eastAsia="lt-LT"/>
        </w:rPr>
        <w:t xml:space="preserve"> </w:t>
      </w:r>
      <w:proofErr w:type="spellStart"/>
      <w:r>
        <w:rPr>
          <w:rFonts w:eastAsia="Calibri"/>
          <w:lang w:eastAsia="lt-LT"/>
        </w:rPr>
        <w:t>raudonomis</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purpurinėmis</w:t>
      </w:r>
      <w:proofErr w:type="spellEnd"/>
      <w:r>
        <w:rPr>
          <w:rFonts w:eastAsia="Calibri"/>
          <w:lang w:eastAsia="lt-LT"/>
        </w:rPr>
        <w:t xml:space="preserve"> </w:t>
      </w:r>
      <w:proofErr w:type="spellStart"/>
      <w:r>
        <w:rPr>
          <w:rFonts w:eastAsia="Calibri"/>
          <w:lang w:eastAsia="lt-LT"/>
        </w:rPr>
        <w:t>iškiliomis</w:t>
      </w:r>
      <w:proofErr w:type="spellEnd"/>
      <w:r>
        <w:rPr>
          <w:rFonts w:eastAsia="Calibri"/>
          <w:lang w:eastAsia="lt-LT"/>
        </w:rPr>
        <w:t xml:space="preserve"> </w:t>
      </w:r>
      <w:proofErr w:type="spellStart"/>
      <w:r>
        <w:rPr>
          <w:rFonts w:eastAsia="Calibri"/>
          <w:lang w:eastAsia="lt-LT"/>
        </w:rPr>
        <w:t>dėmėmis</w:t>
      </w:r>
      <w:proofErr w:type="spellEnd"/>
      <w:r>
        <w:rPr>
          <w:rFonts w:eastAsia="Calibri"/>
          <w:lang w:eastAsia="lt-LT"/>
        </w:rPr>
        <w:t xml:space="preserve"> </w:t>
      </w:r>
      <w:proofErr w:type="spellStart"/>
      <w:r>
        <w:rPr>
          <w:rFonts w:eastAsia="Calibri"/>
          <w:lang w:eastAsia="lt-LT"/>
        </w:rPr>
        <w:t>odoje</w:t>
      </w:r>
      <w:proofErr w:type="spellEnd"/>
      <w:r>
        <w:rPr>
          <w:rFonts w:eastAsia="Calibri"/>
          <w:lang w:eastAsia="lt-LT"/>
        </w:rPr>
        <w:t xml:space="preserve">, bet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paveikti</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kitas</w:t>
      </w:r>
      <w:proofErr w:type="spellEnd"/>
      <w:r>
        <w:rPr>
          <w:rFonts w:eastAsia="Calibri"/>
          <w:lang w:eastAsia="lt-LT"/>
        </w:rPr>
        <w:t xml:space="preserve"> </w:t>
      </w:r>
      <w:proofErr w:type="spellStart"/>
      <w:r>
        <w:rPr>
          <w:rFonts w:eastAsia="Calibri"/>
          <w:lang w:eastAsia="lt-LT"/>
        </w:rPr>
        <w:t>organizmo</w:t>
      </w:r>
      <w:proofErr w:type="spellEnd"/>
      <w:r>
        <w:rPr>
          <w:rFonts w:eastAsia="Calibri"/>
          <w:lang w:eastAsia="lt-LT"/>
        </w:rPr>
        <w:t xml:space="preserve"> </w:t>
      </w:r>
      <w:proofErr w:type="spellStart"/>
      <w:proofErr w:type="gramStart"/>
      <w:r>
        <w:rPr>
          <w:rFonts w:eastAsia="Calibri"/>
          <w:lang w:eastAsia="lt-LT"/>
        </w:rPr>
        <w:t>vietas</w:t>
      </w:r>
      <w:proofErr w:type="spellEnd"/>
      <w:r>
        <w:rPr>
          <w:rFonts w:eastAsia="Calibri"/>
          <w:lang w:eastAsia="lt-LT"/>
        </w:rPr>
        <w:t>;</w:t>
      </w:r>
      <w:proofErr w:type="gramEnd"/>
    </w:p>
    <w:p w14:paraId="5EEF50EE" w14:textId="77777777" w:rsidR="00117C64" w:rsidRDefault="00710AAC">
      <w:pPr>
        <w:widowControl w:val="0"/>
        <w:numPr>
          <w:ilvl w:val="0"/>
          <w:numId w:val="39"/>
        </w:numPr>
        <w:tabs>
          <w:tab w:val="clear" w:pos="567"/>
        </w:tabs>
        <w:spacing w:line="240" w:lineRule="auto"/>
        <w:ind w:left="567" w:right="-2" w:hanging="567"/>
        <w:rPr>
          <w:rFonts w:eastAsia="Calibri"/>
          <w:lang w:eastAsia="lt-LT"/>
        </w:rPr>
      </w:pPr>
      <w:proofErr w:type="spellStart"/>
      <w:r>
        <w:rPr>
          <w:rFonts w:eastAsia="Calibri"/>
          <w:lang w:eastAsia="lt-LT"/>
        </w:rPr>
        <w:t>karščiavimas</w:t>
      </w:r>
      <w:proofErr w:type="spellEnd"/>
      <w:r>
        <w:rPr>
          <w:rFonts w:eastAsia="Calibri"/>
          <w:lang w:eastAsia="lt-LT"/>
        </w:rPr>
        <w:t xml:space="preserve">, </w:t>
      </w:r>
      <w:proofErr w:type="spellStart"/>
      <w:r>
        <w:rPr>
          <w:rFonts w:eastAsia="Calibri"/>
          <w:lang w:eastAsia="lt-LT"/>
        </w:rPr>
        <w:t>sąnarių</w:t>
      </w:r>
      <w:proofErr w:type="spellEnd"/>
      <w:r>
        <w:rPr>
          <w:rFonts w:eastAsia="Calibri"/>
          <w:lang w:eastAsia="lt-LT"/>
        </w:rPr>
        <w:t xml:space="preserve"> </w:t>
      </w:r>
      <w:proofErr w:type="spellStart"/>
      <w:r>
        <w:rPr>
          <w:rFonts w:eastAsia="Calibri"/>
          <w:lang w:eastAsia="lt-LT"/>
        </w:rPr>
        <w:t>skausmas</w:t>
      </w:r>
      <w:proofErr w:type="spellEnd"/>
      <w:r>
        <w:rPr>
          <w:rFonts w:eastAsia="Calibri"/>
          <w:lang w:eastAsia="lt-LT"/>
        </w:rPr>
        <w:t xml:space="preserve">, </w:t>
      </w:r>
      <w:proofErr w:type="spellStart"/>
      <w:r>
        <w:rPr>
          <w:rFonts w:eastAsia="Calibri"/>
          <w:lang w:eastAsia="lt-LT"/>
        </w:rPr>
        <w:t>kaklo</w:t>
      </w:r>
      <w:proofErr w:type="spellEnd"/>
      <w:r>
        <w:rPr>
          <w:rFonts w:eastAsia="Calibri"/>
          <w:lang w:eastAsia="lt-LT"/>
        </w:rPr>
        <w:t xml:space="preserve">, </w:t>
      </w:r>
      <w:proofErr w:type="spellStart"/>
      <w:r>
        <w:rPr>
          <w:rFonts w:eastAsia="Calibri"/>
          <w:lang w:eastAsia="lt-LT"/>
        </w:rPr>
        <w:t>pažastų</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kirkšnių</w:t>
      </w:r>
      <w:proofErr w:type="spellEnd"/>
      <w:r>
        <w:rPr>
          <w:rFonts w:eastAsia="Calibri"/>
          <w:lang w:eastAsia="lt-LT"/>
        </w:rPr>
        <w:t xml:space="preserve"> </w:t>
      </w:r>
      <w:proofErr w:type="spellStart"/>
      <w:r>
        <w:rPr>
          <w:rFonts w:eastAsia="Calibri"/>
          <w:lang w:eastAsia="lt-LT"/>
        </w:rPr>
        <w:t>limfmazgių</w:t>
      </w:r>
      <w:proofErr w:type="spellEnd"/>
      <w:r>
        <w:rPr>
          <w:rFonts w:eastAsia="Calibri"/>
          <w:lang w:eastAsia="lt-LT"/>
        </w:rPr>
        <w:t xml:space="preserve"> </w:t>
      </w:r>
      <w:proofErr w:type="spellStart"/>
      <w:proofErr w:type="gramStart"/>
      <w:r>
        <w:rPr>
          <w:rFonts w:eastAsia="Calibri"/>
          <w:lang w:eastAsia="lt-LT"/>
        </w:rPr>
        <w:t>padidėjimas</w:t>
      </w:r>
      <w:proofErr w:type="spellEnd"/>
      <w:r>
        <w:rPr>
          <w:rFonts w:eastAsia="Calibri"/>
          <w:lang w:eastAsia="lt-LT"/>
        </w:rPr>
        <w:t>;</w:t>
      </w:r>
      <w:proofErr w:type="gramEnd"/>
    </w:p>
    <w:p w14:paraId="1E00B5DF" w14:textId="77777777" w:rsidR="00117C64" w:rsidRDefault="00710AAC">
      <w:pPr>
        <w:widowControl w:val="0"/>
        <w:numPr>
          <w:ilvl w:val="0"/>
          <w:numId w:val="39"/>
        </w:numPr>
        <w:tabs>
          <w:tab w:val="clear" w:pos="567"/>
        </w:tabs>
        <w:spacing w:line="240" w:lineRule="auto"/>
        <w:ind w:left="567" w:right="-2" w:hanging="567"/>
        <w:rPr>
          <w:rFonts w:eastAsia="Calibri"/>
          <w:lang w:val="pt-PT" w:eastAsia="lt-LT"/>
        </w:rPr>
      </w:pPr>
      <w:bookmarkStart w:id="11" w:name="_DV_C187"/>
      <w:bookmarkStart w:id="12" w:name="_DV_X229"/>
      <w:bookmarkStart w:id="13" w:name="_DV_C188"/>
      <w:bookmarkEnd w:id="11"/>
      <w:r>
        <w:rPr>
          <w:rFonts w:eastAsia="Calibri"/>
          <w:lang w:val="pt-PT" w:eastAsia="lt-LT"/>
        </w:rPr>
        <w:t>patinimas, kartais veido ar burnos (</w:t>
      </w:r>
      <w:r>
        <w:rPr>
          <w:rFonts w:eastAsia="Calibri"/>
          <w:i/>
          <w:lang w:val="pt-PT" w:eastAsia="lt-LT"/>
        </w:rPr>
        <w:t>angioneurozinė edema</w:t>
      </w:r>
      <w:r>
        <w:rPr>
          <w:rFonts w:eastAsia="Calibri"/>
          <w:lang w:val="pt-PT" w:eastAsia="lt-LT"/>
        </w:rPr>
        <w:t>), dėl kurio gali pasunkėti kvėpavimas;</w:t>
      </w:r>
      <w:bookmarkEnd w:id="12"/>
      <w:bookmarkEnd w:id="13"/>
    </w:p>
    <w:p w14:paraId="1C4DE5B6" w14:textId="77777777" w:rsidR="00117C64" w:rsidRDefault="00710AAC">
      <w:pPr>
        <w:widowControl w:val="0"/>
        <w:numPr>
          <w:ilvl w:val="0"/>
          <w:numId w:val="39"/>
        </w:numPr>
        <w:tabs>
          <w:tab w:val="clear" w:pos="567"/>
        </w:tabs>
        <w:spacing w:line="240" w:lineRule="auto"/>
        <w:ind w:left="567" w:right="-2" w:hanging="567"/>
        <w:rPr>
          <w:rFonts w:eastAsia="Calibri"/>
          <w:lang w:eastAsia="lt-LT"/>
        </w:rPr>
      </w:pPr>
      <w:bookmarkStart w:id="14" w:name="_DV_C189"/>
      <w:bookmarkStart w:id="15" w:name="_DV_X231"/>
      <w:bookmarkStart w:id="16" w:name="_DV_C190"/>
      <w:bookmarkEnd w:id="14"/>
      <w:proofErr w:type="spellStart"/>
      <w:proofErr w:type="gramStart"/>
      <w:r>
        <w:rPr>
          <w:rFonts w:eastAsia="Calibri"/>
          <w:lang w:eastAsia="lt-LT"/>
        </w:rPr>
        <w:t>kolapsas</w:t>
      </w:r>
      <w:proofErr w:type="spellEnd"/>
      <w:r>
        <w:rPr>
          <w:rFonts w:eastAsia="Calibri"/>
          <w:lang w:eastAsia="lt-LT"/>
        </w:rPr>
        <w:t>;</w:t>
      </w:r>
      <w:proofErr w:type="gramEnd"/>
    </w:p>
    <w:p w14:paraId="73722558" w14:textId="77777777" w:rsidR="00117C64" w:rsidRDefault="00710AAC">
      <w:pPr>
        <w:widowControl w:val="0"/>
        <w:numPr>
          <w:ilvl w:val="0"/>
          <w:numId w:val="39"/>
        </w:numPr>
        <w:tabs>
          <w:tab w:val="clear" w:pos="567"/>
        </w:tabs>
        <w:spacing w:line="240" w:lineRule="auto"/>
        <w:ind w:left="567" w:right="-2" w:hanging="567"/>
        <w:rPr>
          <w:rFonts w:eastAsia="Calibri"/>
          <w:lang w:eastAsia="lt-LT"/>
        </w:rPr>
      </w:pPr>
      <w:proofErr w:type="spellStart"/>
      <w:r>
        <w:t>krūtinės</w:t>
      </w:r>
      <w:proofErr w:type="spellEnd"/>
      <w:r>
        <w:t xml:space="preserve"> </w:t>
      </w:r>
      <w:proofErr w:type="spellStart"/>
      <w:r>
        <w:t>skausmas</w:t>
      </w:r>
      <w:proofErr w:type="spellEnd"/>
      <w:r>
        <w:t xml:space="preserve"> </w:t>
      </w:r>
      <w:proofErr w:type="spellStart"/>
      <w:r>
        <w:t>pasireiškus</w:t>
      </w:r>
      <w:proofErr w:type="spellEnd"/>
      <w:r>
        <w:t xml:space="preserve"> </w:t>
      </w:r>
      <w:proofErr w:type="spellStart"/>
      <w:r>
        <w:t>alerginėms</w:t>
      </w:r>
      <w:proofErr w:type="spellEnd"/>
      <w:r>
        <w:t xml:space="preserve"> </w:t>
      </w:r>
      <w:proofErr w:type="spellStart"/>
      <w:r>
        <w:t>reakcijoms</w:t>
      </w:r>
      <w:proofErr w:type="spellEnd"/>
      <w:r>
        <w:t xml:space="preserve">, </w:t>
      </w:r>
      <w:proofErr w:type="spellStart"/>
      <w:r>
        <w:t>kuris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alergijos</w:t>
      </w:r>
      <w:proofErr w:type="spellEnd"/>
      <w:r>
        <w:t xml:space="preserve"> </w:t>
      </w:r>
      <w:proofErr w:type="spellStart"/>
      <w:r>
        <w:t>sukelto</w:t>
      </w:r>
      <w:proofErr w:type="spellEnd"/>
      <w:r>
        <w:t xml:space="preserve"> </w:t>
      </w:r>
      <w:proofErr w:type="spellStart"/>
      <w:r>
        <w:t>širdies</w:t>
      </w:r>
      <w:proofErr w:type="spellEnd"/>
      <w:r>
        <w:t xml:space="preserve"> </w:t>
      </w:r>
      <w:proofErr w:type="spellStart"/>
      <w:r>
        <w:t>smūgio</w:t>
      </w:r>
      <w:proofErr w:type="spellEnd"/>
      <w:r>
        <w:t xml:space="preserve"> (</w:t>
      </w:r>
      <w:proofErr w:type="spellStart"/>
      <w:r>
        <w:t>širdies</w:t>
      </w:r>
      <w:proofErr w:type="spellEnd"/>
      <w:r>
        <w:t xml:space="preserve"> </w:t>
      </w:r>
      <w:proofErr w:type="spellStart"/>
      <w:r>
        <w:t>priepuolio</w:t>
      </w:r>
      <w:proofErr w:type="spellEnd"/>
      <w:r>
        <w:t xml:space="preserve">) </w:t>
      </w:r>
      <w:proofErr w:type="spellStart"/>
      <w:r>
        <w:t>simptomas</w:t>
      </w:r>
      <w:proofErr w:type="spellEnd"/>
      <w:r>
        <w:t xml:space="preserve"> (</w:t>
      </w:r>
      <w:proofErr w:type="spellStart"/>
      <w:r>
        <w:t>Kounis</w:t>
      </w:r>
      <w:proofErr w:type="spellEnd"/>
      <w:r>
        <w:t xml:space="preserve"> </w:t>
      </w:r>
      <w:proofErr w:type="spellStart"/>
      <w:r>
        <w:t>sindromas</w:t>
      </w:r>
      <w:proofErr w:type="spellEnd"/>
      <w:r>
        <w:t>).</w:t>
      </w:r>
    </w:p>
    <w:p w14:paraId="7D0FA3F1" w14:textId="77777777" w:rsidR="00117C64" w:rsidRDefault="00117C64">
      <w:pPr>
        <w:widowControl w:val="0"/>
        <w:tabs>
          <w:tab w:val="num" w:pos="720"/>
          <w:tab w:val="num" w:pos="1800"/>
        </w:tabs>
        <w:ind w:right="-2"/>
        <w:rPr>
          <w:rFonts w:eastAsia="SimSun"/>
          <w:bCs/>
          <w:lang w:eastAsia="lt-LT"/>
        </w:rPr>
      </w:pPr>
      <w:bookmarkStart w:id="17" w:name="_DV_C191"/>
      <w:bookmarkStart w:id="18" w:name="_DV_X233"/>
      <w:bookmarkStart w:id="19" w:name="_DV_C192"/>
      <w:bookmarkEnd w:id="15"/>
      <w:bookmarkEnd w:id="16"/>
      <w:bookmarkEnd w:id="17"/>
    </w:p>
    <w:p w14:paraId="5C1141DF" w14:textId="77777777" w:rsidR="00117C64" w:rsidRDefault="00710AAC">
      <w:pPr>
        <w:widowControl w:val="0"/>
        <w:tabs>
          <w:tab w:val="num" w:pos="720"/>
          <w:tab w:val="num" w:pos="1800"/>
        </w:tabs>
        <w:ind w:right="-2"/>
        <w:rPr>
          <w:rFonts w:eastAsia="Calibri"/>
          <w:b/>
          <w:bCs/>
          <w:lang w:eastAsia="lt-LT"/>
        </w:rPr>
      </w:pPr>
      <w:proofErr w:type="spellStart"/>
      <w:r>
        <w:rPr>
          <w:rFonts w:eastAsia="SimSun"/>
          <w:bCs/>
          <w:lang w:eastAsia="lt-LT"/>
        </w:rPr>
        <w:t>Jeigu</w:t>
      </w:r>
      <w:proofErr w:type="spellEnd"/>
      <w:r>
        <w:rPr>
          <w:rFonts w:eastAsia="SimSun"/>
          <w:bCs/>
          <w:lang w:eastAsia="lt-LT"/>
        </w:rPr>
        <w:t xml:space="preserve"> </w:t>
      </w:r>
      <w:proofErr w:type="spellStart"/>
      <w:r>
        <w:rPr>
          <w:rFonts w:eastAsia="SimSun"/>
          <w:bCs/>
          <w:lang w:eastAsia="lt-LT"/>
        </w:rPr>
        <w:t>pasireiškė</w:t>
      </w:r>
      <w:proofErr w:type="spellEnd"/>
      <w:r>
        <w:rPr>
          <w:rFonts w:eastAsia="SimSun"/>
          <w:bCs/>
          <w:lang w:eastAsia="lt-LT"/>
        </w:rPr>
        <w:t xml:space="preserve"> </w:t>
      </w:r>
      <w:proofErr w:type="spellStart"/>
      <w:r>
        <w:rPr>
          <w:rFonts w:eastAsia="SimSun"/>
          <w:bCs/>
          <w:lang w:eastAsia="lt-LT"/>
        </w:rPr>
        <w:t>tokių</w:t>
      </w:r>
      <w:proofErr w:type="spellEnd"/>
      <w:r>
        <w:rPr>
          <w:rFonts w:eastAsia="SimSun"/>
          <w:bCs/>
          <w:lang w:eastAsia="lt-LT"/>
        </w:rPr>
        <w:t xml:space="preserve"> </w:t>
      </w:r>
      <w:proofErr w:type="spellStart"/>
      <w:r>
        <w:rPr>
          <w:rFonts w:eastAsia="SimSun"/>
          <w:bCs/>
          <w:lang w:eastAsia="lt-LT"/>
        </w:rPr>
        <w:t>simptomų</w:t>
      </w:r>
      <w:proofErr w:type="spellEnd"/>
      <w:r>
        <w:rPr>
          <w:rFonts w:eastAsia="SimSun"/>
          <w:bCs/>
          <w:lang w:eastAsia="lt-LT"/>
        </w:rPr>
        <w:t xml:space="preserve">, </w:t>
      </w:r>
      <w:proofErr w:type="spellStart"/>
      <w:r>
        <w:rPr>
          <w:rFonts w:eastAsia="SimSun"/>
          <w:b/>
          <w:bCs/>
          <w:lang w:eastAsia="lt-LT"/>
        </w:rPr>
        <w:t>nedelsdami</w:t>
      </w:r>
      <w:proofErr w:type="spellEnd"/>
      <w:r>
        <w:rPr>
          <w:rFonts w:eastAsia="SimSun"/>
          <w:b/>
          <w:bCs/>
          <w:lang w:eastAsia="lt-LT"/>
        </w:rPr>
        <w:t xml:space="preserve"> </w:t>
      </w:r>
      <w:proofErr w:type="spellStart"/>
      <w:r>
        <w:rPr>
          <w:rFonts w:eastAsia="SimSun"/>
          <w:b/>
          <w:bCs/>
          <w:lang w:eastAsia="lt-LT"/>
        </w:rPr>
        <w:t>kreipkitės</w:t>
      </w:r>
      <w:proofErr w:type="spellEnd"/>
      <w:r>
        <w:rPr>
          <w:rFonts w:eastAsia="SimSun"/>
          <w:b/>
          <w:bCs/>
          <w:lang w:eastAsia="lt-LT"/>
        </w:rPr>
        <w:t xml:space="preserve"> į </w:t>
      </w:r>
      <w:proofErr w:type="spellStart"/>
      <w:r>
        <w:rPr>
          <w:rFonts w:eastAsia="SimSun"/>
          <w:b/>
          <w:bCs/>
          <w:lang w:eastAsia="lt-LT"/>
        </w:rPr>
        <w:t>Jūsų</w:t>
      </w:r>
      <w:proofErr w:type="spellEnd"/>
      <w:r>
        <w:rPr>
          <w:rFonts w:eastAsia="SimSun"/>
          <w:b/>
          <w:bCs/>
          <w:lang w:eastAsia="lt-LT"/>
        </w:rPr>
        <w:t xml:space="preserve"> </w:t>
      </w:r>
      <w:proofErr w:type="spellStart"/>
      <w:r>
        <w:rPr>
          <w:rFonts w:eastAsia="SimSun"/>
          <w:b/>
          <w:bCs/>
          <w:lang w:eastAsia="lt-LT"/>
        </w:rPr>
        <w:t>arba</w:t>
      </w:r>
      <w:proofErr w:type="spellEnd"/>
      <w:r>
        <w:rPr>
          <w:rFonts w:eastAsia="SimSun"/>
          <w:b/>
          <w:bCs/>
          <w:lang w:eastAsia="lt-LT"/>
        </w:rPr>
        <w:t xml:space="preserve"> </w:t>
      </w:r>
      <w:proofErr w:type="spellStart"/>
      <w:r>
        <w:rPr>
          <w:rFonts w:eastAsia="SimSun"/>
          <w:b/>
          <w:bCs/>
          <w:lang w:eastAsia="lt-LT"/>
        </w:rPr>
        <w:t>Jūsų</w:t>
      </w:r>
      <w:proofErr w:type="spellEnd"/>
      <w:r>
        <w:rPr>
          <w:rFonts w:eastAsia="SimSun"/>
          <w:b/>
          <w:bCs/>
          <w:lang w:eastAsia="lt-LT"/>
        </w:rPr>
        <w:t xml:space="preserve"> </w:t>
      </w:r>
      <w:proofErr w:type="spellStart"/>
      <w:r>
        <w:rPr>
          <w:rFonts w:eastAsia="SimSun"/>
          <w:b/>
          <w:bCs/>
          <w:lang w:eastAsia="lt-LT"/>
        </w:rPr>
        <w:t>vaiko</w:t>
      </w:r>
      <w:proofErr w:type="spellEnd"/>
      <w:r>
        <w:rPr>
          <w:rFonts w:eastAsia="SimSun"/>
          <w:b/>
          <w:bCs/>
          <w:lang w:eastAsia="lt-LT"/>
        </w:rPr>
        <w:t xml:space="preserve"> </w:t>
      </w:r>
      <w:proofErr w:type="spellStart"/>
      <w:r>
        <w:rPr>
          <w:rFonts w:eastAsia="SimSun"/>
          <w:b/>
          <w:bCs/>
          <w:lang w:eastAsia="lt-LT"/>
        </w:rPr>
        <w:t>gydytoją</w:t>
      </w:r>
      <w:bookmarkEnd w:id="18"/>
      <w:bookmarkEnd w:id="19"/>
      <w:proofErr w:type="spellEnd"/>
      <w:r>
        <w:rPr>
          <w:rFonts w:eastAsia="SimSun"/>
          <w:bCs/>
          <w:lang w:eastAsia="lt-LT"/>
        </w:rPr>
        <w:t>.</w:t>
      </w:r>
      <w:r>
        <w:rPr>
          <w:rFonts w:eastAsia="Calibri"/>
          <w:b/>
          <w:bCs/>
          <w:lang w:eastAsia="lt-LT"/>
        </w:rPr>
        <w:t xml:space="preserve"> Nutraukite </w:t>
      </w:r>
      <w:proofErr w:type="spellStart"/>
      <w:r>
        <w:rPr>
          <w:rFonts w:eastAsia="Calibri"/>
          <w:b/>
          <w:bCs/>
          <w:lang w:eastAsia="lt-LT"/>
        </w:rPr>
        <w:t>Betaklav</w:t>
      </w:r>
      <w:proofErr w:type="spellEnd"/>
      <w:r>
        <w:rPr>
          <w:rFonts w:eastAsia="Calibri"/>
          <w:b/>
          <w:bCs/>
          <w:lang w:eastAsia="lt-LT"/>
        </w:rPr>
        <w:t xml:space="preserve"> </w:t>
      </w:r>
      <w:proofErr w:type="spellStart"/>
      <w:r>
        <w:rPr>
          <w:rFonts w:eastAsia="Calibri"/>
          <w:b/>
          <w:bCs/>
          <w:lang w:eastAsia="lt-LT"/>
        </w:rPr>
        <w:t>vartojimą</w:t>
      </w:r>
      <w:proofErr w:type="spellEnd"/>
      <w:r>
        <w:rPr>
          <w:rFonts w:eastAsia="Calibri"/>
          <w:b/>
          <w:bCs/>
          <w:lang w:eastAsia="lt-LT"/>
        </w:rPr>
        <w:t>.</w:t>
      </w:r>
    </w:p>
    <w:p w14:paraId="1D18E274" w14:textId="77777777" w:rsidR="00117C64" w:rsidRDefault="00117C64">
      <w:pPr>
        <w:widowControl w:val="0"/>
        <w:ind w:right="-2"/>
        <w:rPr>
          <w:rFonts w:eastAsia="Calibri"/>
          <w:lang w:eastAsia="lt-LT"/>
        </w:rPr>
      </w:pPr>
    </w:p>
    <w:p w14:paraId="5EB438D5" w14:textId="77777777" w:rsidR="00117C64" w:rsidRDefault="00710AAC">
      <w:pPr>
        <w:widowControl w:val="0"/>
        <w:rPr>
          <w:rFonts w:eastAsia="Calibri"/>
          <w:b/>
          <w:lang w:eastAsia="lt-LT"/>
        </w:rPr>
      </w:pPr>
      <w:proofErr w:type="spellStart"/>
      <w:r>
        <w:rPr>
          <w:rFonts w:eastAsia="Calibri"/>
          <w:b/>
          <w:lang w:eastAsia="lt-LT"/>
        </w:rPr>
        <w:t>Storosios</w:t>
      </w:r>
      <w:proofErr w:type="spellEnd"/>
      <w:r>
        <w:rPr>
          <w:rFonts w:eastAsia="Calibri"/>
          <w:b/>
          <w:lang w:eastAsia="lt-LT"/>
        </w:rPr>
        <w:t xml:space="preserve"> </w:t>
      </w:r>
      <w:proofErr w:type="spellStart"/>
      <w:r>
        <w:rPr>
          <w:rFonts w:eastAsia="Calibri"/>
          <w:b/>
          <w:lang w:eastAsia="lt-LT"/>
        </w:rPr>
        <w:t>žarnos</w:t>
      </w:r>
      <w:proofErr w:type="spellEnd"/>
      <w:r>
        <w:rPr>
          <w:rFonts w:eastAsia="Calibri"/>
          <w:b/>
          <w:lang w:eastAsia="lt-LT"/>
        </w:rPr>
        <w:t xml:space="preserve"> </w:t>
      </w:r>
      <w:proofErr w:type="spellStart"/>
      <w:r>
        <w:rPr>
          <w:rFonts w:eastAsia="Calibri"/>
          <w:b/>
          <w:lang w:eastAsia="lt-LT"/>
        </w:rPr>
        <w:t>uždegimas</w:t>
      </w:r>
      <w:proofErr w:type="spellEnd"/>
    </w:p>
    <w:p w14:paraId="42F5222A" w14:textId="77777777" w:rsidR="00117C64" w:rsidRDefault="00710AAC">
      <w:pPr>
        <w:widowControl w:val="0"/>
        <w:rPr>
          <w:rFonts w:eastAsia="Calibri"/>
          <w:lang w:eastAsia="lt-LT"/>
        </w:rPr>
      </w:pPr>
      <w:proofErr w:type="spellStart"/>
      <w:r>
        <w:rPr>
          <w:rFonts w:eastAsia="Calibri"/>
          <w:lang w:eastAsia="lt-LT"/>
        </w:rPr>
        <w:t>Storosios</w:t>
      </w:r>
      <w:proofErr w:type="spellEnd"/>
      <w:r>
        <w:rPr>
          <w:rFonts w:eastAsia="Calibri"/>
          <w:lang w:eastAsia="lt-LT"/>
        </w:rPr>
        <w:t xml:space="preserve"> </w:t>
      </w:r>
      <w:proofErr w:type="spellStart"/>
      <w:r>
        <w:rPr>
          <w:rFonts w:eastAsia="Calibri"/>
          <w:lang w:eastAsia="lt-LT"/>
        </w:rPr>
        <w:t>žarnos</w:t>
      </w:r>
      <w:proofErr w:type="spellEnd"/>
      <w:r>
        <w:rPr>
          <w:rFonts w:eastAsia="Calibri"/>
          <w:lang w:eastAsia="lt-LT"/>
        </w:rPr>
        <w:t xml:space="preserve"> </w:t>
      </w:r>
      <w:proofErr w:type="spellStart"/>
      <w:r>
        <w:rPr>
          <w:rFonts w:eastAsia="Calibri"/>
          <w:lang w:eastAsia="lt-LT"/>
        </w:rPr>
        <w:t>uždegimas</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sukelti</w:t>
      </w:r>
      <w:proofErr w:type="spellEnd"/>
      <w:r>
        <w:rPr>
          <w:rFonts w:eastAsia="Calibri"/>
          <w:lang w:eastAsia="lt-LT"/>
        </w:rPr>
        <w:t xml:space="preserve"> </w:t>
      </w:r>
      <w:proofErr w:type="spellStart"/>
      <w:r>
        <w:rPr>
          <w:rFonts w:eastAsia="Calibri"/>
          <w:lang w:eastAsia="lt-LT"/>
        </w:rPr>
        <w:t>viduriavimą</w:t>
      </w:r>
      <w:proofErr w:type="spellEnd"/>
      <w:r>
        <w:rPr>
          <w:rFonts w:eastAsia="Calibri"/>
          <w:lang w:eastAsia="lt-LT"/>
        </w:rPr>
        <w:t xml:space="preserve"> </w:t>
      </w:r>
      <w:proofErr w:type="spellStart"/>
      <w:r>
        <w:rPr>
          <w:rFonts w:eastAsia="Calibri"/>
          <w:lang w:eastAsia="lt-LT"/>
        </w:rPr>
        <w:t>vandeningomis</w:t>
      </w:r>
      <w:proofErr w:type="spellEnd"/>
      <w:r>
        <w:rPr>
          <w:rFonts w:eastAsia="Calibri"/>
          <w:lang w:eastAsia="lt-LT"/>
        </w:rPr>
        <w:t xml:space="preserve"> </w:t>
      </w:r>
      <w:proofErr w:type="spellStart"/>
      <w:r>
        <w:rPr>
          <w:rFonts w:eastAsia="Calibri"/>
          <w:lang w:eastAsia="lt-LT"/>
        </w:rPr>
        <w:t>išmatomis</w:t>
      </w:r>
      <w:proofErr w:type="spellEnd"/>
      <w:r>
        <w:rPr>
          <w:rFonts w:eastAsia="Calibri"/>
          <w:lang w:eastAsia="lt-LT"/>
        </w:rPr>
        <w:t xml:space="preserve"> </w:t>
      </w:r>
      <w:proofErr w:type="spellStart"/>
      <w:r>
        <w:rPr>
          <w:rFonts w:eastAsia="Calibri"/>
          <w:lang w:eastAsia="lt-LT"/>
        </w:rPr>
        <w:t>su</w:t>
      </w:r>
      <w:proofErr w:type="spellEnd"/>
      <w:r>
        <w:rPr>
          <w:rFonts w:eastAsia="Calibri"/>
          <w:lang w:eastAsia="lt-LT"/>
        </w:rPr>
        <w:t xml:space="preserve"> </w:t>
      </w:r>
      <w:proofErr w:type="spellStart"/>
      <w:r>
        <w:rPr>
          <w:rFonts w:eastAsia="Calibri"/>
          <w:lang w:eastAsia="lt-LT"/>
        </w:rPr>
        <w:t>krauju</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gleivėmis</w:t>
      </w:r>
      <w:proofErr w:type="spellEnd"/>
      <w:r>
        <w:rPr>
          <w:rFonts w:eastAsia="Calibri"/>
          <w:lang w:eastAsia="lt-LT"/>
        </w:rPr>
        <w:t xml:space="preserve">, </w:t>
      </w:r>
      <w:proofErr w:type="spellStart"/>
      <w:r>
        <w:rPr>
          <w:rFonts w:eastAsia="Calibri"/>
          <w:lang w:eastAsia="lt-LT"/>
        </w:rPr>
        <w:t>pilvo</w:t>
      </w:r>
      <w:proofErr w:type="spellEnd"/>
      <w:r>
        <w:rPr>
          <w:rFonts w:eastAsia="Calibri"/>
          <w:lang w:eastAsia="lt-LT"/>
        </w:rPr>
        <w:t xml:space="preserve"> </w:t>
      </w:r>
      <w:proofErr w:type="spellStart"/>
      <w:r>
        <w:rPr>
          <w:rFonts w:eastAsia="Calibri"/>
          <w:lang w:eastAsia="lt-LT"/>
        </w:rPr>
        <w:t>skausmą</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arba</w:t>
      </w:r>
      <w:proofErr w:type="spellEnd"/>
      <w:r>
        <w:rPr>
          <w:rFonts w:eastAsia="Calibri"/>
          <w:lang w:eastAsia="lt-LT"/>
        </w:rPr>
        <w:t xml:space="preserve">) </w:t>
      </w:r>
      <w:proofErr w:type="spellStart"/>
      <w:r>
        <w:rPr>
          <w:rFonts w:eastAsia="Calibri"/>
          <w:lang w:eastAsia="lt-LT"/>
        </w:rPr>
        <w:t>karščiavimą</w:t>
      </w:r>
      <w:proofErr w:type="spellEnd"/>
      <w:r>
        <w:rPr>
          <w:rFonts w:eastAsia="Calibri"/>
          <w:lang w:eastAsia="lt-LT"/>
        </w:rPr>
        <w:t>.</w:t>
      </w:r>
    </w:p>
    <w:p w14:paraId="512C767B" w14:textId="77777777" w:rsidR="00117C64" w:rsidRDefault="00117C64">
      <w:pPr>
        <w:widowControl w:val="0"/>
        <w:tabs>
          <w:tab w:val="num" w:pos="720"/>
          <w:tab w:val="num" w:pos="1800"/>
        </w:tabs>
        <w:ind w:right="-2"/>
      </w:pPr>
    </w:p>
    <w:p w14:paraId="31CA22A1" w14:textId="77777777" w:rsidR="00117C64" w:rsidRDefault="00710AAC">
      <w:pPr>
        <w:widowControl w:val="0"/>
        <w:tabs>
          <w:tab w:val="num" w:pos="720"/>
          <w:tab w:val="num" w:pos="1800"/>
        </w:tabs>
        <w:ind w:right="-2"/>
        <w:rPr>
          <w:b/>
          <w:lang w:val="pt-PT"/>
        </w:rPr>
      </w:pPr>
      <w:r>
        <w:rPr>
          <w:b/>
          <w:lang w:val="pt-PT"/>
        </w:rPr>
        <w:t>Ūminis kasos uždegimas (ūminis pankreatitas)</w:t>
      </w:r>
    </w:p>
    <w:p w14:paraId="329F3B14" w14:textId="77777777" w:rsidR="00117C64" w:rsidRDefault="00710AAC">
      <w:pPr>
        <w:widowControl w:val="0"/>
        <w:tabs>
          <w:tab w:val="num" w:pos="720"/>
          <w:tab w:val="num" w:pos="1800"/>
        </w:tabs>
        <w:ind w:right="-2"/>
        <w:rPr>
          <w:lang w:val="pt-PT"/>
        </w:rPr>
      </w:pPr>
      <w:r>
        <w:rPr>
          <w:lang w:val="pt-PT"/>
        </w:rPr>
        <w:t>Jei pajutote stiprų ir nepraeinantį skausmą pilvo srityje, tai gali būti ūminio pankreatito požymis.</w:t>
      </w:r>
    </w:p>
    <w:p w14:paraId="21AA37C6" w14:textId="77777777" w:rsidR="00117C64" w:rsidRDefault="00117C64">
      <w:pPr>
        <w:widowControl w:val="0"/>
        <w:tabs>
          <w:tab w:val="num" w:pos="720"/>
          <w:tab w:val="num" w:pos="1800"/>
        </w:tabs>
        <w:ind w:right="-2"/>
        <w:rPr>
          <w:lang w:val="pt-PT"/>
        </w:rPr>
      </w:pPr>
    </w:p>
    <w:p w14:paraId="1A2A61AD" w14:textId="77777777" w:rsidR="00117C64" w:rsidRDefault="00710AAC">
      <w:pPr>
        <w:widowControl w:val="0"/>
        <w:tabs>
          <w:tab w:val="num" w:pos="720"/>
          <w:tab w:val="num" w:pos="1800"/>
        </w:tabs>
        <w:ind w:right="-2"/>
        <w:rPr>
          <w:lang w:val="pt-PT"/>
        </w:rPr>
      </w:pPr>
      <w:r>
        <w:rPr>
          <w:lang w:val="pt-PT"/>
        </w:rPr>
        <w:t>Vaistinių preparatų sukelto enterokolito sindromas (VSES)</w:t>
      </w:r>
    </w:p>
    <w:p w14:paraId="66F1ECE8" w14:textId="77777777" w:rsidR="00117C64" w:rsidRDefault="00710AAC">
      <w:pPr>
        <w:widowControl w:val="0"/>
        <w:tabs>
          <w:tab w:val="num" w:pos="720"/>
          <w:tab w:val="num" w:pos="1800"/>
        </w:tabs>
        <w:ind w:right="-2"/>
        <w:rPr>
          <w:lang w:val="pt-PT"/>
        </w:rPr>
      </w:pPr>
      <w:r w:rsidRPr="0068550B">
        <w:rPr>
          <w:lang w:val="pt-PT"/>
        </w:rPr>
        <w:t xml:space="preserve">Gauta pranešimų apie VSES, kuris daugiausiai pasireiškė amoksiciliną/klavulano rūgštį vartojantiems vaikams. </w:t>
      </w:r>
      <w:r>
        <w:rPr>
          <w:lang w:val="pt-PT"/>
        </w:rPr>
        <w:t>Tai yra tam tikro tipo alerginė reakcija, kurios pagrindinis simptomas yra pasikartojantis vėmimas (1-4 valandas po vaisto pavartojimo). Kiti simptomai gali būti pilvo skausmas, letargija, viduriavimas ir kraujospūdžio sumažėjimas.</w:t>
      </w:r>
    </w:p>
    <w:p w14:paraId="6A1A6FEC" w14:textId="77777777" w:rsidR="00117C64" w:rsidRDefault="00117C64">
      <w:pPr>
        <w:widowControl w:val="0"/>
        <w:tabs>
          <w:tab w:val="num" w:pos="720"/>
          <w:tab w:val="num" w:pos="1800"/>
        </w:tabs>
        <w:ind w:right="-2"/>
        <w:rPr>
          <w:rFonts w:eastAsia="SimSun"/>
          <w:bCs/>
          <w:lang w:val="pt-PT" w:eastAsia="lt-LT"/>
        </w:rPr>
      </w:pPr>
    </w:p>
    <w:p w14:paraId="1344A34E" w14:textId="77777777" w:rsidR="00117C64" w:rsidRDefault="00710AAC">
      <w:pPr>
        <w:widowControl w:val="0"/>
        <w:tabs>
          <w:tab w:val="num" w:pos="720"/>
          <w:tab w:val="num" w:pos="1800"/>
        </w:tabs>
        <w:ind w:right="-2"/>
        <w:rPr>
          <w:rFonts w:eastAsia="Calibri"/>
          <w:lang w:val="pt-PT" w:eastAsia="lt-LT"/>
        </w:rPr>
      </w:pPr>
      <w:r>
        <w:rPr>
          <w:rFonts w:eastAsia="SimSun"/>
          <w:bCs/>
          <w:lang w:val="pt-PT" w:eastAsia="lt-LT"/>
        </w:rPr>
        <w:t xml:space="preserve">Jeigu pasireiškė tokių simptomų, </w:t>
      </w:r>
      <w:r>
        <w:rPr>
          <w:rFonts w:eastAsia="SimSun"/>
          <w:b/>
          <w:bCs/>
          <w:lang w:val="pt-PT" w:eastAsia="lt-LT"/>
        </w:rPr>
        <w:t>kiek įmanoma greičiau kreipkitės į Jūsų arba Jūsų vaiko gydytoją</w:t>
      </w:r>
      <w:r>
        <w:rPr>
          <w:rFonts w:eastAsia="Calibri"/>
          <w:lang w:val="pt-PT" w:eastAsia="lt-LT"/>
        </w:rPr>
        <w:t>.</w:t>
      </w:r>
    </w:p>
    <w:p w14:paraId="4B399065" w14:textId="77777777" w:rsidR="00117C64" w:rsidRDefault="00117C64">
      <w:pPr>
        <w:widowControl w:val="0"/>
        <w:ind w:right="-2"/>
        <w:rPr>
          <w:rFonts w:eastAsia="Calibri"/>
          <w:lang w:val="pt-PT" w:eastAsia="lt-LT"/>
        </w:rPr>
      </w:pPr>
    </w:p>
    <w:p w14:paraId="5E4035A0" w14:textId="77777777" w:rsidR="00117C64" w:rsidRDefault="00117C64">
      <w:pPr>
        <w:widowControl w:val="0"/>
        <w:ind w:right="-2"/>
        <w:rPr>
          <w:rFonts w:eastAsia="Calibri"/>
          <w:lang w:val="pt-PT" w:eastAsia="lt-LT"/>
        </w:rPr>
      </w:pPr>
    </w:p>
    <w:p w14:paraId="605631F6" w14:textId="77777777" w:rsidR="00117C64" w:rsidRDefault="00710AAC">
      <w:pPr>
        <w:widowControl w:val="0"/>
        <w:rPr>
          <w:rFonts w:eastAsia="Calibri"/>
          <w:b/>
          <w:lang w:val="pt-PT" w:eastAsia="sl-SI"/>
        </w:rPr>
      </w:pPr>
      <w:r>
        <w:rPr>
          <w:rFonts w:eastAsia="Calibri"/>
          <w:b/>
          <w:lang w:val="pt-PT" w:eastAsia="sl-SI"/>
        </w:rPr>
        <w:t>Dažni šalutinio poveikio reiškiniai (gali pasireikšti rečiau kaip 1 iš 10 asmenų):</w:t>
      </w:r>
    </w:p>
    <w:p w14:paraId="65C7875A" w14:textId="77777777" w:rsidR="00117C64" w:rsidRDefault="00710AAC">
      <w:pPr>
        <w:widowControl w:val="0"/>
        <w:numPr>
          <w:ilvl w:val="0"/>
          <w:numId w:val="40"/>
        </w:numPr>
        <w:spacing w:line="240" w:lineRule="auto"/>
        <w:ind w:left="567" w:right="-2" w:hanging="567"/>
        <w:rPr>
          <w:rFonts w:eastAsia="Calibri"/>
          <w:lang w:val="pt-PT" w:eastAsia="lt-LT"/>
        </w:rPr>
      </w:pPr>
      <w:r>
        <w:rPr>
          <w:rFonts w:eastAsia="Calibri"/>
          <w:lang w:val="pt-PT" w:eastAsia="lt-LT"/>
        </w:rPr>
        <w:t>pienligė (kandidozė, t. y. mieliagrybių sukelta makšties, burnos ar odos raukšlių infekcinė liga);</w:t>
      </w:r>
    </w:p>
    <w:p w14:paraId="32A0717F" w14:textId="77777777" w:rsidR="00117C64" w:rsidRDefault="00710AAC">
      <w:pPr>
        <w:widowControl w:val="0"/>
        <w:numPr>
          <w:ilvl w:val="0"/>
          <w:numId w:val="40"/>
        </w:numPr>
        <w:spacing w:line="240" w:lineRule="auto"/>
        <w:ind w:left="567" w:right="-2" w:hanging="567"/>
        <w:rPr>
          <w:rFonts w:eastAsia="Calibri"/>
          <w:lang w:eastAsia="lt-LT"/>
        </w:rPr>
      </w:pPr>
      <w:proofErr w:type="spellStart"/>
      <w:r>
        <w:rPr>
          <w:rFonts w:eastAsia="Calibri"/>
          <w:lang w:eastAsia="lt-LT"/>
        </w:rPr>
        <w:lastRenderedPageBreak/>
        <w:t>pykinimas</w:t>
      </w:r>
      <w:proofErr w:type="spellEnd"/>
      <w:r>
        <w:rPr>
          <w:rFonts w:eastAsia="Calibri"/>
          <w:lang w:eastAsia="lt-LT"/>
        </w:rPr>
        <w:t xml:space="preserve">, </w:t>
      </w:r>
      <w:proofErr w:type="spellStart"/>
      <w:r>
        <w:rPr>
          <w:rFonts w:eastAsia="Calibri"/>
          <w:lang w:eastAsia="lt-LT"/>
        </w:rPr>
        <w:t>ypač</w:t>
      </w:r>
      <w:proofErr w:type="spellEnd"/>
      <w:r>
        <w:rPr>
          <w:rFonts w:eastAsia="Calibri"/>
          <w:lang w:eastAsia="lt-LT"/>
        </w:rPr>
        <w:t xml:space="preserve"> </w:t>
      </w:r>
      <w:proofErr w:type="spellStart"/>
      <w:r>
        <w:rPr>
          <w:rFonts w:eastAsia="Calibri"/>
          <w:lang w:eastAsia="lt-LT"/>
        </w:rPr>
        <w:t>vartojant</w:t>
      </w:r>
      <w:proofErr w:type="spellEnd"/>
      <w:r>
        <w:rPr>
          <w:rFonts w:eastAsia="Calibri"/>
          <w:lang w:eastAsia="lt-LT"/>
        </w:rPr>
        <w:t xml:space="preserve"> </w:t>
      </w:r>
      <w:proofErr w:type="spellStart"/>
      <w:r>
        <w:rPr>
          <w:rFonts w:eastAsia="Calibri"/>
          <w:lang w:eastAsia="lt-LT"/>
        </w:rPr>
        <w:t>dideles</w:t>
      </w:r>
      <w:proofErr w:type="spellEnd"/>
      <w:r>
        <w:rPr>
          <w:rFonts w:eastAsia="Calibri"/>
          <w:lang w:eastAsia="lt-LT"/>
        </w:rPr>
        <w:t xml:space="preserve"> dozes.</w:t>
      </w:r>
    </w:p>
    <w:p w14:paraId="2DEBE677" w14:textId="77777777" w:rsidR="00117C64" w:rsidRDefault="00117C64">
      <w:pPr>
        <w:widowControl w:val="0"/>
        <w:ind w:right="-2"/>
        <w:rPr>
          <w:rFonts w:eastAsia="Calibri"/>
          <w:lang w:eastAsia="lt-LT"/>
        </w:rPr>
      </w:pPr>
    </w:p>
    <w:p w14:paraId="4DF54024" w14:textId="77777777" w:rsidR="00117C64" w:rsidRDefault="00710AAC">
      <w:pPr>
        <w:widowControl w:val="0"/>
        <w:ind w:right="-2"/>
        <w:rPr>
          <w:rFonts w:eastAsia="Calibri"/>
          <w:lang w:eastAsia="lt-LT"/>
        </w:rPr>
      </w:pPr>
      <w:proofErr w:type="spellStart"/>
      <w:r>
        <w:rPr>
          <w:rFonts w:eastAsia="Calibri"/>
          <w:lang w:eastAsia="lt-LT"/>
        </w:rPr>
        <w:t>Jeigu</w:t>
      </w:r>
      <w:proofErr w:type="spellEnd"/>
      <w:r>
        <w:rPr>
          <w:rFonts w:eastAsia="Calibri"/>
          <w:lang w:eastAsia="lt-LT"/>
        </w:rPr>
        <w:t xml:space="preserve"> </w:t>
      </w:r>
      <w:proofErr w:type="spellStart"/>
      <w:r>
        <w:rPr>
          <w:rFonts w:eastAsia="Calibri"/>
          <w:lang w:eastAsia="lt-LT"/>
        </w:rPr>
        <w:t>Jūsų</w:t>
      </w:r>
      <w:proofErr w:type="spellEnd"/>
      <w:r>
        <w:rPr>
          <w:rFonts w:eastAsia="Calibri"/>
          <w:lang w:eastAsia="lt-LT"/>
        </w:rPr>
        <w:t xml:space="preserve"> </w:t>
      </w:r>
      <w:proofErr w:type="spellStart"/>
      <w:r>
        <w:rPr>
          <w:rFonts w:eastAsia="Calibri"/>
          <w:lang w:eastAsia="lt-LT"/>
        </w:rPr>
        <w:t>vaikui</w:t>
      </w:r>
      <w:proofErr w:type="spellEnd"/>
      <w:r>
        <w:rPr>
          <w:rFonts w:eastAsia="Calibri"/>
          <w:lang w:eastAsia="lt-LT"/>
        </w:rPr>
        <w:t xml:space="preserve"> </w:t>
      </w:r>
      <w:proofErr w:type="spellStart"/>
      <w:r>
        <w:rPr>
          <w:rFonts w:eastAsia="Calibri"/>
          <w:lang w:eastAsia="lt-LT"/>
        </w:rPr>
        <w:t>pasireiškia</w:t>
      </w:r>
      <w:proofErr w:type="spellEnd"/>
      <w:r>
        <w:rPr>
          <w:rFonts w:eastAsia="Calibri"/>
          <w:lang w:eastAsia="lt-LT"/>
        </w:rPr>
        <w:t xml:space="preserve"> </w:t>
      </w:r>
      <w:proofErr w:type="spellStart"/>
      <w:r>
        <w:rPr>
          <w:rFonts w:eastAsia="Calibri"/>
          <w:lang w:eastAsia="lt-LT"/>
        </w:rPr>
        <w:t>toks</w:t>
      </w:r>
      <w:proofErr w:type="spellEnd"/>
      <w:r>
        <w:rPr>
          <w:rFonts w:eastAsia="Calibri"/>
          <w:lang w:eastAsia="lt-LT"/>
        </w:rPr>
        <w:t xml:space="preserve"> </w:t>
      </w:r>
      <w:proofErr w:type="spellStart"/>
      <w:r>
        <w:rPr>
          <w:rFonts w:eastAsia="Calibri"/>
          <w:lang w:eastAsia="lt-LT"/>
        </w:rPr>
        <w:t>poveikis</w:t>
      </w:r>
      <w:proofErr w:type="spellEnd"/>
      <w:r>
        <w:rPr>
          <w:rFonts w:eastAsia="Calibri"/>
          <w:lang w:eastAsia="lt-LT"/>
        </w:rPr>
        <w:t xml:space="preserve">, </w:t>
      </w:r>
      <w:proofErr w:type="spellStart"/>
      <w:r>
        <w:rPr>
          <w:rFonts w:eastAsia="Calibri"/>
          <w:lang w:eastAsia="lt-LT"/>
        </w:rPr>
        <w:t>Betaklav</w:t>
      </w:r>
      <w:proofErr w:type="spellEnd"/>
      <w:r>
        <w:rPr>
          <w:rFonts w:eastAsia="Calibri"/>
          <w:lang w:eastAsia="lt-LT"/>
        </w:rPr>
        <w:t xml:space="preserve"> </w:t>
      </w:r>
      <w:proofErr w:type="spellStart"/>
      <w:r>
        <w:rPr>
          <w:rFonts w:eastAsia="Calibri"/>
          <w:lang w:eastAsia="lt-LT"/>
        </w:rPr>
        <w:t>duokite</w:t>
      </w:r>
      <w:proofErr w:type="spellEnd"/>
      <w:r>
        <w:rPr>
          <w:rFonts w:eastAsia="Calibri"/>
          <w:lang w:eastAsia="lt-LT"/>
        </w:rPr>
        <w:t xml:space="preserve"> </w:t>
      </w:r>
      <w:proofErr w:type="spellStart"/>
      <w:r>
        <w:rPr>
          <w:rFonts w:eastAsia="Calibri"/>
          <w:lang w:eastAsia="lt-LT"/>
        </w:rPr>
        <w:t>prieš</w:t>
      </w:r>
      <w:proofErr w:type="spellEnd"/>
      <w:r>
        <w:rPr>
          <w:rFonts w:eastAsia="Calibri"/>
          <w:lang w:eastAsia="lt-LT"/>
        </w:rPr>
        <w:t xml:space="preserve"> </w:t>
      </w:r>
      <w:proofErr w:type="spellStart"/>
      <w:proofErr w:type="gramStart"/>
      <w:r>
        <w:rPr>
          <w:rFonts w:eastAsia="Calibri"/>
          <w:lang w:eastAsia="lt-LT"/>
        </w:rPr>
        <w:t>valgį</w:t>
      </w:r>
      <w:proofErr w:type="spellEnd"/>
      <w:r>
        <w:rPr>
          <w:rFonts w:eastAsia="Calibri"/>
          <w:lang w:eastAsia="lt-LT"/>
        </w:rPr>
        <w:t>;</w:t>
      </w:r>
      <w:proofErr w:type="gramEnd"/>
    </w:p>
    <w:p w14:paraId="54AA87E8" w14:textId="77777777" w:rsidR="00117C64" w:rsidRDefault="00710AAC">
      <w:pPr>
        <w:widowControl w:val="0"/>
        <w:numPr>
          <w:ilvl w:val="0"/>
          <w:numId w:val="40"/>
        </w:numPr>
        <w:spacing w:line="240" w:lineRule="auto"/>
        <w:ind w:left="567" w:right="-2" w:hanging="567"/>
        <w:rPr>
          <w:rFonts w:eastAsia="Calibri"/>
          <w:lang w:eastAsia="lt-LT"/>
        </w:rPr>
      </w:pPr>
      <w:proofErr w:type="spellStart"/>
      <w:proofErr w:type="gramStart"/>
      <w:r>
        <w:rPr>
          <w:rFonts w:eastAsia="Calibri"/>
          <w:lang w:eastAsia="lt-LT"/>
        </w:rPr>
        <w:t>vėmimas</w:t>
      </w:r>
      <w:proofErr w:type="spellEnd"/>
      <w:r>
        <w:rPr>
          <w:rFonts w:eastAsia="Calibri"/>
          <w:lang w:eastAsia="lt-LT"/>
        </w:rPr>
        <w:t>;</w:t>
      </w:r>
      <w:proofErr w:type="gramEnd"/>
    </w:p>
    <w:p w14:paraId="2D2CBF86" w14:textId="77777777" w:rsidR="00117C64" w:rsidRDefault="00710AAC">
      <w:pPr>
        <w:widowControl w:val="0"/>
        <w:numPr>
          <w:ilvl w:val="0"/>
          <w:numId w:val="40"/>
        </w:numPr>
        <w:spacing w:line="240" w:lineRule="auto"/>
        <w:ind w:left="567" w:right="-2" w:hanging="567"/>
        <w:rPr>
          <w:rFonts w:eastAsia="Calibri"/>
          <w:lang w:eastAsia="lt-LT"/>
        </w:rPr>
      </w:pPr>
      <w:proofErr w:type="spellStart"/>
      <w:r>
        <w:rPr>
          <w:rFonts w:eastAsia="Calibri"/>
          <w:lang w:eastAsia="lt-LT"/>
        </w:rPr>
        <w:t>viduriavimas</w:t>
      </w:r>
      <w:proofErr w:type="spellEnd"/>
      <w:r>
        <w:rPr>
          <w:rFonts w:eastAsia="Calibri"/>
          <w:lang w:eastAsia="lt-LT"/>
        </w:rPr>
        <w:t xml:space="preserve"> (</w:t>
      </w:r>
      <w:proofErr w:type="spellStart"/>
      <w:r>
        <w:rPr>
          <w:rFonts w:eastAsia="Calibri"/>
          <w:lang w:eastAsia="lt-LT"/>
        </w:rPr>
        <w:t>vaikams</w:t>
      </w:r>
      <w:proofErr w:type="spellEnd"/>
      <w:r>
        <w:rPr>
          <w:rFonts w:eastAsia="Calibri"/>
          <w:lang w:eastAsia="lt-LT"/>
        </w:rPr>
        <w:t>).</w:t>
      </w:r>
    </w:p>
    <w:p w14:paraId="28BC5544" w14:textId="77777777" w:rsidR="00117C64" w:rsidRDefault="00117C64">
      <w:pPr>
        <w:widowControl w:val="0"/>
        <w:ind w:right="-2"/>
        <w:rPr>
          <w:rFonts w:eastAsia="Calibri"/>
          <w:lang w:eastAsia="lt-LT"/>
        </w:rPr>
      </w:pPr>
    </w:p>
    <w:p w14:paraId="5C1FE685" w14:textId="77777777" w:rsidR="00117C64" w:rsidRDefault="00710AAC">
      <w:pPr>
        <w:widowControl w:val="0"/>
        <w:rPr>
          <w:rFonts w:eastAsia="Calibri"/>
          <w:i/>
          <w:lang w:eastAsia="lt-LT"/>
        </w:rPr>
      </w:pPr>
      <w:proofErr w:type="spellStart"/>
      <w:r>
        <w:rPr>
          <w:rFonts w:eastAsia="Calibri"/>
          <w:b/>
          <w:lang w:eastAsia="sl-SI"/>
        </w:rPr>
        <w:t>Nedažni</w:t>
      </w:r>
      <w:proofErr w:type="spellEnd"/>
      <w:r>
        <w:rPr>
          <w:rFonts w:eastAsia="Calibri"/>
          <w:b/>
          <w:lang w:eastAsia="sl-SI"/>
        </w:rPr>
        <w:t xml:space="preserve"> </w:t>
      </w:r>
      <w:proofErr w:type="spellStart"/>
      <w:r>
        <w:rPr>
          <w:rFonts w:eastAsia="Calibri"/>
          <w:b/>
          <w:lang w:eastAsia="sl-SI"/>
        </w:rPr>
        <w:t>šalutinio</w:t>
      </w:r>
      <w:proofErr w:type="spellEnd"/>
      <w:r>
        <w:rPr>
          <w:rFonts w:eastAsia="Calibri"/>
          <w:b/>
          <w:lang w:eastAsia="sl-SI"/>
        </w:rPr>
        <w:t xml:space="preserve"> </w:t>
      </w:r>
      <w:proofErr w:type="spellStart"/>
      <w:r>
        <w:rPr>
          <w:rFonts w:eastAsia="Calibri"/>
          <w:b/>
          <w:lang w:eastAsia="sl-SI"/>
        </w:rPr>
        <w:t>poveikio</w:t>
      </w:r>
      <w:proofErr w:type="spellEnd"/>
      <w:r>
        <w:rPr>
          <w:rFonts w:eastAsia="Calibri"/>
          <w:b/>
          <w:lang w:eastAsia="sl-SI"/>
        </w:rPr>
        <w:t xml:space="preserve"> </w:t>
      </w:r>
      <w:proofErr w:type="spellStart"/>
      <w:r>
        <w:rPr>
          <w:rFonts w:eastAsia="Calibri"/>
          <w:b/>
          <w:lang w:eastAsia="sl-SI"/>
        </w:rPr>
        <w:t>reiškiniai</w:t>
      </w:r>
      <w:proofErr w:type="spellEnd"/>
      <w:r>
        <w:rPr>
          <w:rFonts w:eastAsia="Calibri"/>
          <w:b/>
          <w:lang w:eastAsia="sl-SI"/>
        </w:rPr>
        <w:t xml:space="preserve"> (</w:t>
      </w:r>
      <w:proofErr w:type="spellStart"/>
      <w:r>
        <w:rPr>
          <w:rFonts w:eastAsia="Calibri"/>
          <w:b/>
          <w:lang w:eastAsia="sl-SI"/>
        </w:rPr>
        <w:t>gali</w:t>
      </w:r>
      <w:proofErr w:type="spellEnd"/>
      <w:r>
        <w:rPr>
          <w:rFonts w:eastAsia="Calibri"/>
          <w:b/>
          <w:lang w:eastAsia="sl-SI"/>
        </w:rPr>
        <w:t xml:space="preserve"> </w:t>
      </w:r>
      <w:proofErr w:type="spellStart"/>
      <w:r>
        <w:rPr>
          <w:rFonts w:eastAsia="Calibri"/>
          <w:b/>
          <w:lang w:eastAsia="sl-SI"/>
        </w:rPr>
        <w:t>pasireikšti</w:t>
      </w:r>
      <w:proofErr w:type="spellEnd"/>
      <w:r>
        <w:rPr>
          <w:rFonts w:eastAsia="Calibri"/>
          <w:b/>
          <w:lang w:eastAsia="sl-SI"/>
        </w:rPr>
        <w:t xml:space="preserve"> </w:t>
      </w:r>
      <w:proofErr w:type="spellStart"/>
      <w:r>
        <w:rPr>
          <w:rFonts w:eastAsia="Calibri"/>
          <w:b/>
          <w:lang w:eastAsia="sl-SI"/>
        </w:rPr>
        <w:t>rečiau</w:t>
      </w:r>
      <w:proofErr w:type="spellEnd"/>
      <w:r>
        <w:rPr>
          <w:rFonts w:eastAsia="Calibri"/>
          <w:b/>
          <w:lang w:eastAsia="sl-SI"/>
        </w:rPr>
        <w:t xml:space="preserve"> </w:t>
      </w:r>
      <w:proofErr w:type="spellStart"/>
      <w:r>
        <w:rPr>
          <w:rFonts w:eastAsia="Calibri"/>
          <w:b/>
          <w:lang w:eastAsia="sl-SI"/>
        </w:rPr>
        <w:t>kaip</w:t>
      </w:r>
      <w:proofErr w:type="spellEnd"/>
      <w:r>
        <w:rPr>
          <w:rFonts w:eastAsia="Calibri"/>
          <w:b/>
          <w:lang w:eastAsia="sl-SI"/>
        </w:rPr>
        <w:t xml:space="preserve"> 1 </w:t>
      </w:r>
      <w:proofErr w:type="spellStart"/>
      <w:r>
        <w:rPr>
          <w:rFonts w:eastAsia="Calibri"/>
          <w:b/>
          <w:lang w:eastAsia="sl-SI"/>
        </w:rPr>
        <w:t>iš</w:t>
      </w:r>
      <w:proofErr w:type="spellEnd"/>
      <w:r>
        <w:rPr>
          <w:rFonts w:eastAsia="Calibri"/>
          <w:b/>
          <w:lang w:eastAsia="sl-SI"/>
        </w:rPr>
        <w:t xml:space="preserve"> 100 </w:t>
      </w:r>
      <w:proofErr w:type="spellStart"/>
      <w:r>
        <w:rPr>
          <w:rFonts w:eastAsia="Calibri"/>
          <w:b/>
          <w:lang w:eastAsia="sl-SI"/>
        </w:rPr>
        <w:t>asmenų</w:t>
      </w:r>
      <w:proofErr w:type="spellEnd"/>
      <w:r>
        <w:rPr>
          <w:rFonts w:eastAsia="Calibri"/>
          <w:b/>
          <w:lang w:eastAsia="sl-SI"/>
        </w:rPr>
        <w:t>):</w:t>
      </w:r>
    </w:p>
    <w:p w14:paraId="4EDB6DD5" w14:textId="77777777" w:rsidR="00117C64" w:rsidRDefault="00710AAC">
      <w:pPr>
        <w:widowControl w:val="0"/>
        <w:numPr>
          <w:ilvl w:val="0"/>
          <w:numId w:val="41"/>
        </w:numPr>
        <w:spacing w:line="240" w:lineRule="auto"/>
        <w:ind w:left="567" w:right="-2" w:hanging="567"/>
        <w:rPr>
          <w:rFonts w:eastAsia="Calibri"/>
          <w:lang w:eastAsia="lt-LT"/>
        </w:rPr>
      </w:pPr>
      <w:proofErr w:type="spellStart"/>
      <w:r>
        <w:rPr>
          <w:rFonts w:eastAsia="Calibri"/>
          <w:lang w:eastAsia="lt-LT"/>
        </w:rPr>
        <w:t>odos</w:t>
      </w:r>
      <w:proofErr w:type="spellEnd"/>
      <w:r>
        <w:rPr>
          <w:rFonts w:eastAsia="Calibri"/>
          <w:lang w:eastAsia="lt-LT"/>
        </w:rPr>
        <w:t xml:space="preserve"> </w:t>
      </w:r>
      <w:proofErr w:type="spellStart"/>
      <w:r>
        <w:rPr>
          <w:rFonts w:eastAsia="Calibri"/>
          <w:lang w:eastAsia="lt-LT"/>
        </w:rPr>
        <w:t>išbėrimas</w:t>
      </w:r>
      <w:proofErr w:type="spellEnd"/>
      <w:r>
        <w:rPr>
          <w:rFonts w:eastAsia="Calibri"/>
          <w:lang w:eastAsia="lt-LT"/>
        </w:rPr>
        <w:t xml:space="preserve">, </w:t>
      </w:r>
      <w:proofErr w:type="spellStart"/>
      <w:proofErr w:type="gramStart"/>
      <w:r>
        <w:rPr>
          <w:rFonts w:eastAsia="Calibri"/>
          <w:lang w:eastAsia="lt-LT"/>
        </w:rPr>
        <w:t>niežėjimas</w:t>
      </w:r>
      <w:proofErr w:type="spellEnd"/>
      <w:r>
        <w:rPr>
          <w:rFonts w:eastAsia="Calibri"/>
          <w:lang w:eastAsia="lt-LT"/>
        </w:rPr>
        <w:t>;</w:t>
      </w:r>
      <w:proofErr w:type="gramEnd"/>
    </w:p>
    <w:p w14:paraId="53116556" w14:textId="77777777" w:rsidR="00117C64" w:rsidRDefault="00710AAC">
      <w:pPr>
        <w:widowControl w:val="0"/>
        <w:numPr>
          <w:ilvl w:val="0"/>
          <w:numId w:val="41"/>
        </w:numPr>
        <w:spacing w:line="240" w:lineRule="auto"/>
        <w:ind w:left="567" w:right="-2" w:hanging="567"/>
        <w:rPr>
          <w:rFonts w:eastAsia="Calibri"/>
          <w:lang w:val="pt-PT" w:eastAsia="lt-LT"/>
        </w:rPr>
      </w:pPr>
      <w:r>
        <w:rPr>
          <w:rFonts w:eastAsia="Calibri"/>
          <w:lang w:val="pt-PT" w:eastAsia="lt-LT"/>
        </w:rPr>
        <w:t>išbėrimas gumbeliais su niežėjimu (dilgėlinė);</w:t>
      </w:r>
    </w:p>
    <w:p w14:paraId="5D696FBA" w14:textId="77777777" w:rsidR="00117C64" w:rsidRDefault="00710AAC">
      <w:pPr>
        <w:widowControl w:val="0"/>
        <w:numPr>
          <w:ilvl w:val="0"/>
          <w:numId w:val="41"/>
        </w:numPr>
        <w:spacing w:line="240" w:lineRule="auto"/>
        <w:ind w:left="567" w:right="-2" w:hanging="567"/>
        <w:rPr>
          <w:rFonts w:eastAsia="Calibri"/>
          <w:lang w:eastAsia="lt-LT"/>
        </w:rPr>
      </w:pPr>
      <w:proofErr w:type="spellStart"/>
      <w:proofErr w:type="gramStart"/>
      <w:r>
        <w:rPr>
          <w:rFonts w:eastAsia="Calibri"/>
          <w:lang w:eastAsia="lt-LT"/>
        </w:rPr>
        <w:t>nevirškinimas</w:t>
      </w:r>
      <w:proofErr w:type="spellEnd"/>
      <w:r>
        <w:rPr>
          <w:rFonts w:eastAsia="Calibri"/>
          <w:lang w:eastAsia="lt-LT"/>
        </w:rPr>
        <w:t>;</w:t>
      </w:r>
      <w:proofErr w:type="gramEnd"/>
    </w:p>
    <w:p w14:paraId="30F02A75" w14:textId="77777777" w:rsidR="00117C64" w:rsidRDefault="00710AAC">
      <w:pPr>
        <w:widowControl w:val="0"/>
        <w:numPr>
          <w:ilvl w:val="0"/>
          <w:numId w:val="41"/>
        </w:numPr>
        <w:spacing w:line="240" w:lineRule="auto"/>
        <w:ind w:left="567" w:right="-2" w:hanging="567"/>
        <w:rPr>
          <w:rFonts w:eastAsia="Calibri"/>
          <w:lang w:eastAsia="lt-LT"/>
        </w:rPr>
      </w:pPr>
      <w:proofErr w:type="spellStart"/>
      <w:proofErr w:type="gramStart"/>
      <w:r>
        <w:rPr>
          <w:rFonts w:eastAsia="Calibri"/>
          <w:lang w:eastAsia="lt-LT"/>
        </w:rPr>
        <w:t>svaigulys</w:t>
      </w:r>
      <w:proofErr w:type="spellEnd"/>
      <w:r>
        <w:rPr>
          <w:rFonts w:eastAsia="Calibri"/>
          <w:lang w:eastAsia="lt-LT"/>
        </w:rPr>
        <w:t>;</w:t>
      </w:r>
      <w:proofErr w:type="gramEnd"/>
    </w:p>
    <w:p w14:paraId="089995F6" w14:textId="77777777" w:rsidR="00117C64" w:rsidRDefault="00710AAC">
      <w:pPr>
        <w:widowControl w:val="0"/>
        <w:numPr>
          <w:ilvl w:val="0"/>
          <w:numId w:val="41"/>
        </w:numPr>
        <w:spacing w:line="240" w:lineRule="auto"/>
        <w:ind w:left="567" w:right="-2" w:hanging="567"/>
        <w:rPr>
          <w:rFonts w:eastAsia="Calibri"/>
          <w:lang w:eastAsia="lt-LT"/>
        </w:rPr>
      </w:pPr>
      <w:r>
        <w:rPr>
          <w:rFonts w:eastAsia="Calibri"/>
          <w:lang w:eastAsia="lt-LT"/>
        </w:rPr>
        <w:t xml:space="preserve">galvos </w:t>
      </w:r>
      <w:proofErr w:type="spellStart"/>
      <w:r>
        <w:rPr>
          <w:rFonts w:eastAsia="Calibri"/>
          <w:lang w:eastAsia="lt-LT"/>
        </w:rPr>
        <w:t>skausmas</w:t>
      </w:r>
      <w:proofErr w:type="spellEnd"/>
      <w:r>
        <w:rPr>
          <w:rFonts w:eastAsia="Calibri"/>
          <w:lang w:eastAsia="lt-LT"/>
        </w:rPr>
        <w:t>.</w:t>
      </w:r>
    </w:p>
    <w:p w14:paraId="071AAE7A" w14:textId="77777777" w:rsidR="00117C64" w:rsidRDefault="00710AAC">
      <w:pPr>
        <w:widowControl w:val="0"/>
        <w:rPr>
          <w:rFonts w:eastAsia="Calibri"/>
          <w:lang w:eastAsia="lt-LT"/>
        </w:rPr>
      </w:pPr>
      <w:proofErr w:type="spellStart"/>
      <w:r>
        <w:rPr>
          <w:rFonts w:eastAsia="Calibri"/>
          <w:lang w:eastAsia="lt-LT"/>
        </w:rPr>
        <w:t>Nedažnas</w:t>
      </w:r>
      <w:proofErr w:type="spellEnd"/>
      <w:r>
        <w:rPr>
          <w:rFonts w:eastAsia="Calibri"/>
          <w:lang w:eastAsia="lt-LT"/>
        </w:rPr>
        <w:t xml:space="preserve"> </w:t>
      </w:r>
      <w:proofErr w:type="spellStart"/>
      <w:r>
        <w:rPr>
          <w:rFonts w:eastAsia="Calibri"/>
          <w:lang w:eastAsia="lt-LT"/>
        </w:rPr>
        <w:t>šalutinis</w:t>
      </w:r>
      <w:proofErr w:type="spellEnd"/>
      <w:r>
        <w:rPr>
          <w:rFonts w:eastAsia="Calibri"/>
          <w:lang w:eastAsia="lt-LT"/>
        </w:rPr>
        <w:t xml:space="preserve"> </w:t>
      </w:r>
      <w:proofErr w:type="spellStart"/>
      <w:r>
        <w:rPr>
          <w:rFonts w:eastAsia="Calibri"/>
          <w:lang w:eastAsia="lt-LT"/>
        </w:rPr>
        <w:t>poveikis</w:t>
      </w:r>
      <w:proofErr w:type="spellEnd"/>
      <w:r>
        <w:rPr>
          <w:rFonts w:eastAsia="Calibri"/>
          <w:lang w:eastAsia="lt-LT"/>
        </w:rPr>
        <w:t xml:space="preserve">, </w:t>
      </w:r>
      <w:proofErr w:type="spellStart"/>
      <w:r>
        <w:rPr>
          <w:rFonts w:eastAsia="Calibri"/>
          <w:lang w:eastAsia="lt-LT"/>
        </w:rPr>
        <w:t>kurį</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rodyti</w:t>
      </w:r>
      <w:proofErr w:type="spellEnd"/>
      <w:r>
        <w:rPr>
          <w:rFonts w:eastAsia="Calibri"/>
          <w:lang w:eastAsia="lt-LT"/>
        </w:rPr>
        <w:t xml:space="preserve"> </w:t>
      </w:r>
      <w:proofErr w:type="spellStart"/>
      <w:r>
        <w:rPr>
          <w:rFonts w:eastAsia="Calibri"/>
          <w:lang w:eastAsia="lt-LT"/>
        </w:rPr>
        <w:t>kraujo</w:t>
      </w:r>
      <w:proofErr w:type="spellEnd"/>
      <w:r>
        <w:rPr>
          <w:rFonts w:eastAsia="Calibri"/>
          <w:lang w:eastAsia="lt-LT"/>
        </w:rPr>
        <w:t xml:space="preserve"> </w:t>
      </w:r>
      <w:proofErr w:type="spellStart"/>
      <w:r>
        <w:rPr>
          <w:rFonts w:eastAsia="Calibri"/>
          <w:lang w:eastAsia="lt-LT"/>
        </w:rPr>
        <w:t>tyrimai</w:t>
      </w:r>
      <w:proofErr w:type="spellEnd"/>
      <w:r>
        <w:rPr>
          <w:rFonts w:eastAsia="Calibri"/>
          <w:lang w:eastAsia="lt-LT"/>
        </w:rPr>
        <w:t>:</w:t>
      </w:r>
    </w:p>
    <w:p w14:paraId="25A422F6" w14:textId="77777777" w:rsidR="00117C64" w:rsidRDefault="00710AAC">
      <w:pPr>
        <w:widowControl w:val="0"/>
        <w:numPr>
          <w:ilvl w:val="0"/>
          <w:numId w:val="42"/>
        </w:numPr>
        <w:spacing w:line="240" w:lineRule="auto"/>
        <w:ind w:left="567" w:hanging="567"/>
        <w:rPr>
          <w:rFonts w:eastAsia="Calibri"/>
          <w:lang w:val="pt-PT" w:eastAsia="lt-LT"/>
        </w:rPr>
      </w:pPr>
      <w:r>
        <w:rPr>
          <w:rFonts w:eastAsia="Calibri"/>
          <w:lang w:val="pt-PT" w:eastAsia="lt-LT"/>
        </w:rPr>
        <w:t>tam tikrų medžiagų (fermentų), kurios gaminamos kepenyse, padaugėjimas.</w:t>
      </w:r>
    </w:p>
    <w:p w14:paraId="24DE0A64" w14:textId="77777777" w:rsidR="00117C64" w:rsidRDefault="00117C64">
      <w:pPr>
        <w:widowControl w:val="0"/>
        <w:ind w:right="-2"/>
        <w:rPr>
          <w:rFonts w:eastAsia="Calibri"/>
          <w:lang w:val="pt-PT" w:eastAsia="lt-LT"/>
        </w:rPr>
      </w:pPr>
    </w:p>
    <w:p w14:paraId="75415BB1" w14:textId="77777777" w:rsidR="00117C64" w:rsidRDefault="00710AAC">
      <w:pPr>
        <w:widowControl w:val="0"/>
        <w:rPr>
          <w:rFonts w:eastAsia="Calibri"/>
          <w:i/>
          <w:lang w:val="pt-PT" w:eastAsia="lt-LT"/>
        </w:rPr>
      </w:pPr>
      <w:r>
        <w:rPr>
          <w:rFonts w:eastAsia="Calibri"/>
          <w:b/>
          <w:lang w:val="pt-PT" w:eastAsia="sl-SI"/>
        </w:rPr>
        <w:t>Reti šalutinio poveikio reiškiniai (gali pasireikšti rečiau kaip 1 iš 1 000 asmenų):</w:t>
      </w:r>
      <w:r>
        <w:rPr>
          <w:rFonts w:eastAsia="Calibri"/>
          <w:i/>
          <w:lang w:val="pt-PT" w:eastAsia="lt-LT"/>
        </w:rPr>
        <w:t xml:space="preserve"> </w:t>
      </w:r>
    </w:p>
    <w:p w14:paraId="67678C6F" w14:textId="77777777" w:rsidR="00117C64" w:rsidRDefault="00710AAC">
      <w:pPr>
        <w:widowControl w:val="0"/>
        <w:numPr>
          <w:ilvl w:val="0"/>
          <w:numId w:val="43"/>
        </w:numPr>
        <w:spacing w:line="240" w:lineRule="auto"/>
        <w:ind w:left="567" w:right="-2" w:hanging="567"/>
        <w:rPr>
          <w:rFonts w:eastAsia="Calibri"/>
          <w:lang w:val="pt-PT" w:eastAsia="lt-LT"/>
        </w:rPr>
      </w:pPr>
      <w:r>
        <w:rPr>
          <w:rFonts w:eastAsia="Calibri"/>
          <w:lang w:val="pt-PT" w:eastAsia="lt-LT"/>
        </w:rPr>
        <w:t>odos išbėrimas, kuris gali pasireikšti pūslėmis ar būti panašus į mažus taikinius (viduryje tamsi dėmelė, apsupta blyškesnės srities, kurią supa tamsus žiedas – daugiaformė eritema).</w:t>
      </w:r>
    </w:p>
    <w:p w14:paraId="0A837756" w14:textId="77777777" w:rsidR="00117C64" w:rsidRDefault="00710AAC">
      <w:pPr>
        <w:widowControl w:val="0"/>
        <w:ind w:right="-2"/>
        <w:rPr>
          <w:rFonts w:eastAsia="Calibri"/>
          <w:lang w:val="pt-PT" w:eastAsia="lt-LT"/>
        </w:rPr>
      </w:pPr>
      <w:r>
        <w:rPr>
          <w:rFonts w:eastAsia="Calibri"/>
          <w:lang w:val="pt-PT" w:eastAsia="lt-LT"/>
        </w:rPr>
        <w:t>Jeigu pastebėjote bet kurį iš šių simptomų, nedelsdami kreipkitės į gydytoją.</w:t>
      </w:r>
    </w:p>
    <w:p w14:paraId="7085DF21" w14:textId="77777777" w:rsidR="00117C64" w:rsidRDefault="00117C64">
      <w:pPr>
        <w:widowControl w:val="0"/>
        <w:ind w:right="-2"/>
        <w:rPr>
          <w:rFonts w:eastAsia="Calibri"/>
          <w:lang w:val="pt-PT" w:eastAsia="lt-LT"/>
        </w:rPr>
      </w:pPr>
    </w:p>
    <w:p w14:paraId="5ACDDA5D" w14:textId="77777777" w:rsidR="00117C64" w:rsidRDefault="00710AAC">
      <w:pPr>
        <w:widowControl w:val="0"/>
        <w:rPr>
          <w:rFonts w:eastAsia="Calibri"/>
          <w:lang w:val="pt-PT" w:eastAsia="lt-LT"/>
        </w:rPr>
      </w:pPr>
      <w:r>
        <w:rPr>
          <w:rFonts w:eastAsia="Calibri"/>
          <w:lang w:val="pt-PT" w:eastAsia="lt-LT"/>
        </w:rPr>
        <w:t>Reti šalutinio poveikio reiškiniai, kuriuos gali rodyti kraujo tyrimai:</w:t>
      </w:r>
    </w:p>
    <w:p w14:paraId="263F18D9" w14:textId="77777777" w:rsidR="00117C64" w:rsidRDefault="00710AAC">
      <w:pPr>
        <w:widowControl w:val="0"/>
        <w:numPr>
          <w:ilvl w:val="0"/>
          <w:numId w:val="44"/>
        </w:numPr>
        <w:spacing w:line="240" w:lineRule="auto"/>
        <w:ind w:left="567" w:hanging="567"/>
        <w:rPr>
          <w:rFonts w:eastAsia="Calibri"/>
          <w:lang w:val="pt-PT" w:eastAsia="lt-LT"/>
        </w:rPr>
      </w:pPr>
      <w:r>
        <w:rPr>
          <w:rFonts w:eastAsia="Calibri"/>
          <w:lang w:val="pt-PT" w:eastAsia="lt-LT"/>
        </w:rPr>
        <w:t>mažas kraujo ląstelių, kurios dalyvauja kraujo krešėjime, kiekis;</w:t>
      </w:r>
    </w:p>
    <w:p w14:paraId="5DA9085C" w14:textId="77777777" w:rsidR="00117C64" w:rsidRDefault="00710AAC">
      <w:pPr>
        <w:widowControl w:val="0"/>
        <w:numPr>
          <w:ilvl w:val="0"/>
          <w:numId w:val="44"/>
        </w:numPr>
        <w:spacing w:line="240" w:lineRule="auto"/>
        <w:ind w:left="567" w:right="-2" w:hanging="567"/>
        <w:rPr>
          <w:rFonts w:eastAsia="Calibri"/>
          <w:lang w:val="pt-PT" w:eastAsia="lt-LT"/>
        </w:rPr>
      </w:pPr>
      <w:r>
        <w:rPr>
          <w:rFonts w:eastAsia="Calibri"/>
          <w:lang w:val="pt-PT" w:eastAsia="lt-LT"/>
        </w:rPr>
        <w:t>mažas baltųjų kraujo ląstelių kiekis.</w:t>
      </w:r>
    </w:p>
    <w:p w14:paraId="38B28EDC" w14:textId="77777777" w:rsidR="00117C64" w:rsidRDefault="00117C64">
      <w:pPr>
        <w:widowControl w:val="0"/>
        <w:ind w:right="-2"/>
        <w:rPr>
          <w:rFonts w:eastAsia="Calibri"/>
          <w:lang w:val="pt-PT" w:eastAsia="lt-LT"/>
        </w:rPr>
      </w:pPr>
    </w:p>
    <w:p w14:paraId="351F54CE" w14:textId="77777777" w:rsidR="00117C64" w:rsidRDefault="00710AAC">
      <w:pPr>
        <w:tabs>
          <w:tab w:val="clear" w:pos="567"/>
        </w:tabs>
        <w:rPr>
          <w:rFonts w:eastAsiaTheme="minorHAnsi"/>
          <w:b/>
          <w:szCs w:val="22"/>
          <w:lang w:val="pt-PT" w:eastAsia="sl-SI"/>
        </w:rPr>
      </w:pPr>
      <w:r>
        <w:rPr>
          <w:b/>
          <w:lang w:val="pt-PT" w:eastAsia="sl-SI"/>
        </w:rPr>
        <w:t>Šalutinio poveikio reiškiniai, kurių d</w:t>
      </w:r>
      <w:r>
        <w:rPr>
          <w:rFonts w:eastAsiaTheme="minorHAnsi"/>
          <w:b/>
          <w:szCs w:val="22"/>
          <w:lang w:val="pt-PT" w:eastAsia="sl-SI"/>
        </w:rPr>
        <w:t>ažnis nežinomas</w:t>
      </w:r>
      <w:r>
        <w:rPr>
          <w:b/>
          <w:lang w:val="pt-PT" w:eastAsia="sl-SI"/>
        </w:rPr>
        <w:t xml:space="preserve"> (</w:t>
      </w:r>
      <w:r>
        <w:rPr>
          <w:b/>
          <w:szCs w:val="22"/>
          <w:lang w:val="pt-PT" w:eastAsia="sl-SI"/>
        </w:rPr>
        <w:t>negali būti apskaičiuotas pagal turimus duomenis</w:t>
      </w:r>
      <w:r>
        <w:rPr>
          <w:b/>
          <w:lang w:val="pt-PT" w:eastAsia="sl-SI"/>
        </w:rPr>
        <w:t>):</w:t>
      </w:r>
    </w:p>
    <w:p w14:paraId="0E05363C" w14:textId="77777777" w:rsidR="00117C64" w:rsidRDefault="00710AAC">
      <w:pPr>
        <w:widowControl w:val="0"/>
        <w:numPr>
          <w:ilvl w:val="0"/>
          <w:numId w:val="45"/>
        </w:numPr>
        <w:spacing w:line="240" w:lineRule="auto"/>
        <w:ind w:left="567" w:right="-2" w:hanging="567"/>
        <w:rPr>
          <w:rFonts w:eastAsia="Calibri"/>
          <w:lang w:eastAsia="lt-LT"/>
        </w:rPr>
      </w:pPr>
      <w:proofErr w:type="spellStart"/>
      <w:r>
        <w:rPr>
          <w:rFonts w:eastAsia="Calibri"/>
          <w:lang w:eastAsia="lt-LT"/>
        </w:rPr>
        <w:t>Alerginės</w:t>
      </w:r>
      <w:proofErr w:type="spellEnd"/>
      <w:r>
        <w:rPr>
          <w:rFonts w:eastAsia="Calibri"/>
          <w:lang w:eastAsia="lt-LT"/>
        </w:rPr>
        <w:t xml:space="preserve"> </w:t>
      </w:r>
      <w:proofErr w:type="spellStart"/>
      <w:r>
        <w:rPr>
          <w:rFonts w:eastAsia="Calibri"/>
          <w:lang w:eastAsia="lt-LT"/>
        </w:rPr>
        <w:t>reakcijos</w:t>
      </w:r>
      <w:proofErr w:type="spellEnd"/>
      <w:r>
        <w:rPr>
          <w:rFonts w:eastAsia="Calibri"/>
          <w:lang w:eastAsia="lt-LT"/>
        </w:rPr>
        <w:t xml:space="preserve"> (</w:t>
      </w:r>
      <w:proofErr w:type="spellStart"/>
      <w:r>
        <w:rPr>
          <w:rFonts w:eastAsia="Calibri"/>
          <w:lang w:eastAsia="lt-LT"/>
        </w:rPr>
        <w:t>žr</w:t>
      </w:r>
      <w:proofErr w:type="spellEnd"/>
      <w:r>
        <w:rPr>
          <w:rFonts w:eastAsia="Calibri"/>
          <w:lang w:eastAsia="lt-LT"/>
        </w:rPr>
        <w:t xml:space="preserve">. </w:t>
      </w:r>
      <w:proofErr w:type="spellStart"/>
      <w:r>
        <w:rPr>
          <w:rFonts w:eastAsia="Calibri"/>
          <w:lang w:eastAsia="lt-LT"/>
        </w:rPr>
        <w:t>anksčiau</w:t>
      </w:r>
      <w:proofErr w:type="spellEnd"/>
      <w:r>
        <w:rPr>
          <w:rFonts w:eastAsia="Calibri"/>
          <w:lang w:eastAsia="lt-LT"/>
        </w:rPr>
        <w:t>).</w:t>
      </w:r>
    </w:p>
    <w:p w14:paraId="78FE55A3" w14:textId="77777777" w:rsidR="00117C64" w:rsidRDefault="00710AAC">
      <w:pPr>
        <w:widowControl w:val="0"/>
        <w:numPr>
          <w:ilvl w:val="0"/>
          <w:numId w:val="45"/>
        </w:numPr>
        <w:spacing w:line="240" w:lineRule="auto"/>
        <w:ind w:left="567" w:right="-2" w:hanging="567"/>
        <w:rPr>
          <w:rFonts w:eastAsia="Calibri"/>
          <w:lang w:val="pt-PT" w:eastAsia="lt-LT"/>
        </w:rPr>
      </w:pPr>
      <w:r>
        <w:rPr>
          <w:rFonts w:eastAsia="Calibri"/>
          <w:lang w:val="pt-PT" w:eastAsia="lt-LT"/>
        </w:rPr>
        <w:t>Storosios žarnos uždegimas (žr. anksčiau).</w:t>
      </w:r>
    </w:p>
    <w:p w14:paraId="5028571C" w14:textId="77777777" w:rsidR="00117C64" w:rsidRDefault="00710AAC">
      <w:pPr>
        <w:widowControl w:val="0"/>
        <w:numPr>
          <w:ilvl w:val="0"/>
          <w:numId w:val="45"/>
        </w:numPr>
        <w:spacing w:line="240" w:lineRule="auto"/>
        <w:ind w:left="567" w:right="-2" w:hanging="567"/>
        <w:rPr>
          <w:rFonts w:eastAsia="Calibri"/>
          <w:lang w:val="pt-PT" w:eastAsia="lt-LT"/>
        </w:rPr>
      </w:pPr>
      <w:r>
        <w:rPr>
          <w:rFonts w:eastAsia="Calibri"/>
          <w:lang w:val="pt-PT" w:eastAsia="lt-LT"/>
        </w:rPr>
        <w:t>Galvos ir nugaros smegenis</w:t>
      </w:r>
      <w:r>
        <w:rPr>
          <w:lang w:val="pt-PT"/>
        </w:rPr>
        <w:t xml:space="preserve"> </w:t>
      </w:r>
      <w:r>
        <w:rPr>
          <w:rFonts w:eastAsia="Calibri"/>
          <w:lang w:val="pt-PT" w:eastAsia="lt-LT"/>
        </w:rPr>
        <w:t>gaubiančio dangalo uždegimas (aseptinis meningitas).</w:t>
      </w:r>
    </w:p>
    <w:p w14:paraId="181EF913" w14:textId="77777777" w:rsidR="00117C64" w:rsidRDefault="00710AAC">
      <w:pPr>
        <w:widowControl w:val="0"/>
        <w:numPr>
          <w:ilvl w:val="0"/>
          <w:numId w:val="45"/>
        </w:numPr>
        <w:spacing w:line="240" w:lineRule="auto"/>
        <w:ind w:left="567" w:right="-2" w:hanging="567"/>
        <w:rPr>
          <w:rFonts w:eastAsia="Calibri"/>
          <w:lang w:eastAsia="lt-LT"/>
        </w:rPr>
      </w:pPr>
      <w:proofErr w:type="spellStart"/>
      <w:r>
        <w:rPr>
          <w:rFonts w:eastAsia="Calibri"/>
          <w:lang w:eastAsia="lt-LT"/>
        </w:rPr>
        <w:t>Sunkios</w:t>
      </w:r>
      <w:proofErr w:type="spellEnd"/>
      <w:r>
        <w:rPr>
          <w:rFonts w:eastAsia="Calibri"/>
          <w:lang w:eastAsia="lt-LT"/>
        </w:rPr>
        <w:t xml:space="preserve"> </w:t>
      </w:r>
      <w:proofErr w:type="spellStart"/>
      <w:r>
        <w:rPr>
          <w:rFonts w:eastAsia="Calibri"/>
          <w:lang w:eastAsia="lt-LT"/>
        </w:rPr>
        <w:t>odos</w:t>
      </w:r>
      <w:proofErr w:type="spellEnd"/>
      <w:r>
        <w:rPr>
          <w:rFonts w:eastAsia="Calibri"/>
          <w:lang w:eastAsia="lt-LT"/>
        </w:rPr>
        <w:t xml:space="preserve"> </w:t>
      </w:r>
      <w:proofErr w:type="spellStart"/>
      <w:r>
        <w:rPr>
          <w:rFonts w:eastAsia="Calibri"/>
          <w:lang w:eastAsia="lt-LT"/>
        </w:rPr>
        <w:t>reakcijos</w:t>
      </w:r>
      <w:proofErr w:type="spellEnd"/>
      <w:r>
        <w:rPr>
          <w:rFonts w:eastAsia="Calibri"/>
          <w:lang w:eastAsia="lt-LT"/>
        </w:rPr>
        <w:t>:</w:t>
      </w:r>
    </w:p>
    <w:p w14:paraId="77461D19" w14:textId="77777777" w:rsidR="00117C64" w:rsidRDefault="00710AAC">
      <w:pPr>
        <w:widowControl w:val="0"/>
        <w:numPr>
          <w:ilvl w:val="0"/>
          <w:numId w:val="46"/>
        </w:numPr>
        <w:tabs>
          <w:tab w:val="clear" w:pos="567"/>
          <w:tab w:val="left" w:pos="1134"/>
        </w:tabs>
        <w:spacing w:line="240" w:lineRule="auto"/>
        <w:ind w:left="1134" w:right="-2" w:hanging="567"/>
        <w:rPr>
          <w:rFonts w:eastAsia="Calibri"/>
          <w:lang w:eastAsia="lt-LT"/>
        </w:rPr>
      </w:pPr>
      <w:proofErr w:type="spellStart"/>
      <w:r>
        <w:rPr>
          <w:rFonts w:eastAsia="Calibri"/>
          <w:lang w:eastAsia="lt-LT"/>
        </w:rPr>
        <w:t>plačiai</w:t>
      </w:r>
      <w:proofErr w:type="spellEnd"/>
      <w:r>
        <w:rPr>
          <w:rFonts w:eastAsia="Calibri"/>
          <w:lang w:eastAsia="lt-LT"/>
        </w:rPr>
        <w:t xml:space="preserve"> </w:t>
      </w:r>
      <w:proofErr w:type="spellStart"/>
      <w:r>
        <w:rPr>
          <w:rFonts w:eastAsia="Calibri"/>
          <w:lang w:eastAsia="lt-LT"/>
        </w:rPr>
        <w:t>išplitęs</w:t>
      </w:r>
      <w:proofErr w:type="spellEnd"/>
      <w:r>
        <w:rPr>
          <w:rFonts w:eastAsia="Calibri"/>
          <w:lang w:eastAsia="lt-LT"/>
        </w:rPr>
        <w:t xml:space="preserve"> </w:t>
      </w:r>
      <w:proofErr w:type="spellStart"/>
      <w:r>
        <w:rPr>
          <w:rFonts w:eastAsia="Calibri"/>
          <w:lang w:eastAsia="lt-LT"/>
        </w:rPr>
        <w:t>odos</w:t>
      </w:r>
      <w:proofErr w:type="spellEnd"/>
      <w:r>
        <w:rPr>
          <w:rFonts w:eastAsia="Calibri"/>
          <w:lang w:eastAsia="lt-LT"/>
        </w:rPr>
        <w:t xml:space="preserve"> </w:t>
      </w:r>
      <w:proofErr w:type="spellStart"/>
      <w:r>
        <w:rPr>
          <w:rFonts w:eastAsia="Calibri"/>
          <w:lang w:eastAsia="lt-LT"/>
        </w:rPr>
        <w:t>išbėrimas</w:t>
      </w:r>
      <w:proofErr w:type="spellEnd"/>
      <w:r>
        <w:rPr>
          <w:rFonts w:eastAsia="Calibri"/>
          <w:lang w:eastAsia="lt-LT"/>
        </w:rPr>
        <w:t xml:space="preserve">, </w:t>
      </w:r>
      <w:proofErr w:type="spellStart"/>
      <w:r>
        <w:rPr>
          <w:rFonts w:eastAsia="Calibri"/>
          <w:lang w:eastAsia="lt-LT"/>
        </w:rPr>
        <w:t>kuris</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pasireikšti</w:t>
      </w:r>
      <w:proofErr w:type="spellEnd"/>
      <w:r>
        <w:rPr>
          <w:rFonts w:eastAsia="Calibri"/>
          <w:lang w:eastAsia="lt-LT"/>
        </w:rPr>
        <w:t xml:space="preserve"> </w:t>
      </w:r>
      <w:proofErr w:type="spellStart"/>
      <w:r>
        <w:rPr>
          <w:rFonts w:eastAsia="Calibri"/>
          <w:lang w:eastAsia="lt-LT"/>
        </w:rPr>
        <w:t>pūslėmis</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odos</w:t>
      </w:r>
      <w:proofErr w:type="spellEnd"/>
      <w:r>
        <w:rPr>
          <w:rFonts w:eastAsia="Calibri"/>
          <w:lang w:eastAsia="lt-LT"/>
        </w:rPr>
        <w:t xml:space="preserve"> </w:t>
      </w:r>
      <w:proofErr w:type="spellStart"/>
      <w:r>
        <w:rPr>
          <w:rFonts w:eastAsia="Calibri"/>
          <w:lang w:eastAsia="lt-LT"/>
        </w:rPr>
        <w:t>lupimusi</w:t>
      </w:r>
      <w:proofErr w:type="spellEnd"/>
      <w:r>
        <w:rPr>
          <w:rFonts w:eastAsia="Calibri"/>
          <w:lang w:eastAsia="lt-LT"/>
        </w:rPr>
        <w:t xml:space="preserve">, </w:t>
      </w:r>
      <w:proofErr w:type="spellStart"/>
      <w:r>
        <w:rPr>
          <w:rFonts w:eastAsia="Calibri"/>
          <w:lang w:eastAsia="lt-LT"/>
        </w:rPr>
        <w:t>ypač</w:t>
      </w:r>
      <w:proofErr w:type="spellEnd"/>
      <w:r>
        <w:rPr>
          <w:rFonts w:eastAsia="Calibri"/>
          <w:lang w:eastAsia="lt-LT"/>
        </w:rPr>
        <w:t xml:space="preserve"> </w:t>
      </w:r>
      <w:proofErr w:type="spellStart"/>
      <w:r>
        <w:rPr>
          <w:rFonts w:eastAsia="Calibri"/>
          <w:lang w:eastAsia="lt-LT"/>
        </w:rPr>
        <w:t>apie</w:t>
      </w:r>
      <w:proofErr w:type="spellEnd"/>
      <w:r>
        <w:rPr>
          <w:rFonts w:eastAsia="Calibri"/>
          <w:lang w:eastAsia="lt-LT"/>
        </w:rPr>
        <w:t xml:space="preserve"> </w:t>
      </w:r>
      <w:proofErr w:type="spellStart"/>
      <w:r>
        <w:rPr>
          <w:rFonts w:eastAsia="Calibri"/>
          <w:lang w:eastAsia="lt-LT"/>
        </w:rPr>
        <w:t>burną</w:t>
      </w:r>
      <w:proofErr w:type="spellEnd"/>
      <w:r>
        <w:rPr>
          <w:rFonts w:eastAsia="Calibri"/>
          <w:lang w:eastAsia="lt-LT"/>
        </w:rPr>
        <w:t xml:space="preserve">, </w:t>
      </w:r>
      <w:proofErr w:type="spellStart"/>
      <w:r>
        <w:rPr>
          <w:rFonts w:eastAsia="Calibri"/>
          <w:lang w:eastAsia="lt-LT"/>
        </w:rPr>
        <w:t>nosį</w:t>
      </w:r>
      <w:proofErr w:type="spellEnd"/>
      <w:r>
        <w:rPr>
          <w:rFonts w:eastAsia="Calibri"/>
          <w:lang w:eastAsia="lt-LT"/>
        </w:rPr>
        <w:t xml:space="preserve">, </w:t>
      </w:r>
      <w:proofErr w:type="spellStart"/>
      <w:r>
        <w:rPr>
          <w:rFonts w:eastAsia="Calibri"/>
          <w:lang w:eastAsia="lt-LT"/>
        </w:rPr>
        <w:t>akis</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lytinius</w:t>
      </w:r>
      <w:proofErr w:type="spellEnd"/>
      <w:r>
        <w:rPr>
          <w:rFonts w:eastAsia="Calibri"/>
          <w:lang w:eastAsia="lt-LT"/>
        </w:rPr>
        <w:t xml:space="preserve"> </w:t>
      </w:r>
      <w:proofErr w:type="spellStart"/>
      <w:r>
        <w:rPr>
          <w:rFonts w:eastAsia="Calibri"/>
          <w:lang w:eastAsia="lt-LT"/>
        </w:rPr>
        <w:t>organus</w:t>
      </w:r>
      <w:proofErr w:type="spellEnd"/>
      <w:r>
        <w:rPr>
          <w:rFonts w:eastAsia="Calibri"/>
          <w:lang w:eastAsia="lt-LT"/>
        </w:rPr>
        <w:t xml:space="preserve"> (</w:t>
      </w:r>
      <w:proofErr w:type="spellStart"/>
      <w:r>
        <w:rPr>
          <w:rFonts w:eastAsia="Calibri"/>
          <w:lang w:eastAsia="lt-LT"/>
        </w:rPr>
        <w:t>Stivenso-Džonsono</w:t>
      </w:r>
      <w:proofErr w:type="spellEnd"/>
      <w:r>
        <w:rPr>
          <w:rFonts w:eastAsia="Calibri"/>
          <w:i/>
          <w:lang w:eastAsia="lt-LT"/>
        </w:rPr>
        <w:t xml:space="preserve"> (Stevens-Johnson) </w:t>
      </w:r>
      <w:proofErr w:type="spellStart"/>
      <w:r>
        <w:rPr>
          <w:rFonts w:eastAsia="Calibri"/>
          <w:lang w:eastAsia="lt-LT"/>
        </w:rPr>
        <w:t>sindromas</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sunkesnėmis</w:t>
      </w:r>
      <w:proofErr w:type="spellEnd"/>
      <w:r>
        <w:rPr>
          <w:rFonts w:eastAsia="Calibri"/>
          <w:lang w:eastAsia="lt-LT"/>
        </w:rPr>
        <w:t xml:space="preserve"> </w:t>
      </w:r>
      <w:proofErr w:type="spellStart"/>
      <w:r>
        <w:rPr>
          <w:rFonts w:eastAsia="Calibri"/>
          <w:lang w:eastAsia="lt-LT"/>
        </w:rPr>
        <w:t>formomis</w:t>
      </w:r>
      <w:proofErr w:type="spellEnd"/>
      <w:r>
        <w:rPr>
          <w:rFonts w:eastAsia="Calibri"/>
          <w:lang w:eastAsia="lt-LT"/>
        </w:rPr>
        <w:t xml:space="preserve">, </w:t>
      </w:r>
      <w:proofErr w:type="spellStart"/>
      <w:r>
        <w:rPr>
          <w:rFonts w:eastAsia="Calibri"/>
          <w:lang w:eastAsia="lt-LT"/>
        </w:rPr>
        <w:t>dėl</w:t>
      </w:r>
      <w:proofErr w:type="spellEnd"/>
      <w:r>
        <w:rPr>
          <w:rFonts w:eastAsia="Calibri"/>
          <w:lang w:eastAsia="lt-LT"/>
        </w:rPr>
        <w:t xml:space="preserve"> </w:t>
      </w:r>
      <w:proofErr w:type="spellStart"/>
      <w:r>
        <w:rPr>
          <w:rFonts w:eastAsia="Calibri"/>
          <w:lang w:eastAsia="lt-LT"/>
        </w:rPr>
        <w:t>kurių</w:t>
      </w:r>
      <w:proofErr w:type="spellEnd"/>
      <w:r>
        <w:rPr>
          <w:rFonts w:eastAsia="Calibri"/>
          <w:lang w:eastAsia="lt-LT"/>
        </w:rPr>
        <w:t xml:space="preserve"> </w:t>
      </w:r>
      <w:proofErr w:type="spellStart"/>
      <w:r>
        <w:rPr>
          <w:rFonts w:eastAsia="Calibri"/>
          <w:lang w:eastAsia="lt-LT"/>
        </w:rPr>
        <w:t>pasireiškia</w:t>
      </w:r>
      <w:proofErr w:type="spellEnd"/>
      <w:r>
        <w:rPr>
          <w:rFonts w:eastAsia="Calibri"/>
          <w:lang w:eastAsia="lt-LT"/>
        </w:rPr>
        <w:t xml:space="preserve"> </w:t>
      </w:r>
      <w:proofErr w:type="spellStart"/>
      <w:r>
        <w:rPr>
          <w:rFonts w:eastAsia="Calibri"/>
          <w:lang w:eastAsia="lt-LT"/>
        </w:rPr>
        <w:t>masyvus</w:t>
      </w:r>
      <w:proofErr w:type="spellEnd"/>
      <w:r>
        <w:rPr>
          <w:rFonts w:eastAsia="Calibri"/>
          <w:lang w:eastAsia="lt-LT"/>
        </w:rPr>
        <w:t xml:space="preserve"> </w:t>
      </w:r>
      <w:proofErr w:type="spellStart"/>
      <w:r>
        <w:rPr>
          <w:rFonts w:eastAsia="Calibri"/>
          <w:lang w:eastAsia="lt-LT"/>
        </w:rPr>
        <w:t>odos</w:t>
      </w:r>
      <w:proofErr w:type="spellEnd"/>
      <w:r>
        <w:rPr>
          <w:rFonts w:eastAsia="Calibri"/>
          <w:lang w:eastAsia="lt-LT"/>
        </w:rPr>
        <w:t xml:space="preserve"> </w:t>
      </w:r>
      <w:proofErr w:type="spellStart"/>
      <w:r>
        <w:rPr>
          <w:rFonts w:eastAsia="Calibri"/>
          <w:lang w:eastAsia="lt-LT"/>
        </w:rPr>
        <w:t>lupimasis</w:t>
      </w:r>
      <w:proofErr w:type="spellEnd"/>
      <w:r>
        <w:rPr>
          <w:rFonts w:eastAsia="Calibri"/>
          <w:lang w:eastAsia="lt-LT"/>
        </w:rPr>
        <w:t xml:space="preserve"> (</w:t>
      </w:r>
      <w:proofErr w:type="spellStart"/>
      <w:r>
        <w:rPr>
          <w:rFonts w:eastAsia="Calibri"/>
          <w:lang w:eastAsia="lt-LT"/>
        </w:rPr>
        <w:t>daugiau</w:t>
      </w:r>
      <w:proofErr w:type="spellEnd"/>
      <w:r>
        <w:rPr>
          <w:rFonts w:eastAsia="Calibri"/>
          <w:lang w:eastAsia="lt-LT"/>
        </w:rPr>
        <w:t xml:space="preserve"> </w:t>
      </w:r>
      <w:proofErr w:type="spellStart"/>
      <w:r>
        <w:rPr>
          <w:rFonts w:eastAsia="Calibri"/>
          <w:lang w:eastAsia="lt-LT"/>
        </w:rPr>
        <w:t>kaip</w:t>
      </w:r>
      <w:proofErr w:type="spellEnd"/>
      <w:r>
        <w:rPr>
          <w:rFonts w:eastAsia="Calibri"/>
          <w:lang w:eastAsia="lt-LT"/>
        </w:rPr>
        <w:t xml:space="preserve"> 30% </w:t>
      </w:r>
      <w:proofErr w:type="spellStart"/>
      <w:r>
        <w:rPr>
          <w:rFonts w:eastAsia="Calibri"/>
          <w:lang w:eastAsia="lt-LT"/>
        </w:rPr>
        <w:t>kūno</w:t>
      </w:r>
      <w:proofErr w:type="spellEnd"/>
      <w:r>
        <w:rPr>
          <w:rFonts w:eastAsia="Calibri"/>
          <w:lang w:eastAsia="lt-LT"/>
        </w:rPr>
        <w:t xml:space="preserve"> </w:t>
      </w:r>
      <w:proofErr w:type="spellStart"/>
      <w:r>
        <w:rPr>
          <w:rFonts w:eastAsia="Calibri"/>
          <w:lang w:eastAsia="lt-LT"/>
        </w:rPr>
        <w:t>paviršiaus</w:t>
      </w:r>
      <w:proofErr w:type="spellEnd"/>
      <w:r>
        <w:rPr>
          <w:rFonts w:eastAsia="Calibri"/>
          <w:lang w:eastAsia="lt-LT"/>
        </w:rPr>
        <w:t xml:space="preserve"> </w:t>
      </w:r>
      <w:proofErr w:type="spellStart"/>
      <w:r>
        <w:rPr>
          <w:rFonts w:eastAsia="Calibri"/>
          <w:lang w:eastAsia="lt-LT"/>
        </w:rPr>
        <w:t>ploto</w:t>
      </w:r>
      <w:proofErr w:type="spellEnd"/>
      <w:r>
        <w:rPr>
          <w:rFonts w:eastAsia="Calibri"/>
          <w:lang w:eastAsia="lt-LT"/>
        </w:rPr>
        <w:t xml:space="preserve"> – </w:t>
      </w:r>
      <w:proofErr w:type="spellStart"/>
      <w:r>
        <w:rPr>
          <w:rFonts w:eastAsia="Calibri"/>
          <w:lang w:eastAsia="lt-LT"/>
        </w:rPr>
        <w:t>toksinė</w:t>
      </w:r>
      <w:proofErr w:type="spellEnd"/>
      <w:r>
        <w:rPr>
          <w:rFonts w:eastAsia="Calibri"/>
          <w:lang w:eastAsia="lt-LT"/>
        </w:rPr>
        <w:t xml:space="preserve"> </w:t>
      </w:r>
      <w:proofErr w:type="spellStart"/>
      <w:r>
        <w:rPr>
          <w:rFonts w:eastAsia="Calibri"/>
          <w:lang w:eastAsia="lt-LT"/>
        </w:rPr>
        <w:t>epidermio</w:t>
      </w:r>
      <w:proofErr w:type="spellEnd"/>
      <w:r>
        <w:rPr>
          <w:rFonts w:eastAsia="Calibri"/>
          <w:lang w:eastAsia="lt-LT"/>
        </w:rPr>
        <w:t xml:space="preserve"> </w:t>
      </w:r>
      <w:proofErr w:type="spellStart"/>
      <w:r>
        <w:rPr>
          <w:rFonts w:eastAsia="Calibri"/>
          <w:lang w:eastAsia="lt-LT"/>
        </w:rPr>
        <w:t>nekrolizė</w:t>
      </w:r>
      <w:proofErr w:type="spellEnd"/>
      <w:proofErr w:type="gramStart"/>
      <w:r>
        <w:rPr>
          <w:rFonts w:eastAsia="Calibri"/>
          <w:lang w:eastAsia="lt-LT"/>
        </w:rPr>
        <w:t>);</w:t>
      </w:r>
      <w:proofErr w:type="gramEnd"/>
    </w:p>
    <w:p w14:paraId="57D7480F" w14:textId="77777777" w:rsidR="00117C64" w:rsidRDefault="00710AAC">
      <w:pPr>
        <w:widowControl w:val="0"/>
        <w:numPr>
          <w:ilvl w:val="0"/>
          <w:numId w:val="46"/>
        </w:numPr>
        <w:tabs>
          <w:tab w:val="clear" w:pos="567"/>
          <w:tab w:val="left" w:pos="1134"/>
        </w:tabs>
        <w:spacing w:line="240" w:lineRule="auto"/>
        <w:ind w:left="1134" w:right="-2" w:hanging="567"/>
        <w:rPr>
          <w:rFonts w:eastAsia="Calibri"/>
          <w:lang w:eastAsia="lt-LT"/>
        </w:rPr>
      </w:pPr>
      <w:proofErr w:type="spellStart"/>
      <w:r>
        <w:rPr>
          <w:rFonts w:eastAsia="Calibri"/>
          <w:lang w:eastAsia="lt-LT"/>
        </w:rPr>
        <w:t>plačiai</w:t>
      </w:r>
      <w:proofErr w:type="spellEnd"/>
      <w:r>
        <w:rPr>
          <w:rFonts w:eastAsia="Calibri"/>
          <w:lang w:eastAsia="lt-LT"/>
        </w:rPr>
        <w:t xml:space="preserve"> </w:t>
      </w:r>
      <w:proofErr w:type="spellStart"/>
      <w:r>
        <w:rPr>
          <w:rFonts w:eastAsia="Calibri"/>
          <w:lang w:eastAsia="lt-LT"/>
        </w:rPr>
        <w:t>išplitęs</w:t>
      </w:r>
      <w:proofErr w:type="spellEnd"/>
      <w:r>
        <w:rPr>
          <w:rFonts w:eastAsia="Calibri"/>
          <w:lang w:eastAsia="lt-LT"/>
        </w:rPr>
        <w:t xml:space="preserve"> </w:t>
      </w:r>
      <w:proofErr w:type="spellStart"/>
      <w:r>
        <w:rPr>
          <w:rFonts w:eastAsia="Calibri"/>
          <w:lang w:eastAsia="lt-LT"/>
        </w:rPr>
        <w:t>raudonas</w:t>
      </w:r>
      <w:proofErr w:type="spellEnd"/>
      <w:r>
        <w:rPr>
          <w:rFonts w:eastAsia="Calibri"/>
          <w:lang w:eastAsia="lt-LT"/>
        </w:rPr>
        <w:t xml:space="preserve"> </w:t>
      </w:r>
      <w:proofErr w:type="spellStart"/>
      <w:r>
        <w:rPr>
          <w:rFonts w:eastAsia="Calibri"/>
          <w:lang w:eastAsia="lt-LT"/>
        </w:rPr>
        <w:t>odos</w:t>
      </w:r>
      <w:proofErr w:type="spellEnd"/>
      <w:r>
        <w:rPr>
          <w:rFonts w:eastAsia="Calibri"/>
          <w:lang w:eastAsia="lt-LT"/>
        </w:rPr>
        <w:t xml:space="preserve"> </w:t>
      </w:r>
      <w:proofErr w:type="spellStart"/>
      <w:r>
        <w:rPr>
          <w:rFonts w:eastAsia="Calibri"/>
          <w:lang w:eastAsia="lt-LT"/>
        </w:rPr>
        <w:t>išbėrimas</w:t>
      </w:r>
      <w:proofErr w:type="spellEnd"/>
      <w:r>
        <w:rPr>
          <w:rFonts w:eastAsia="Calibri"/>
          <w:lang w:eastAsia="lt-LT"/>
        </w:rPr>
        <w:t xml:space="preserve">, </w:t>
      </w:r>
      <w:proofErr w:type="spellStart"/>
      <w:r>
        <w:rPr>
          <w:rFonts w:eastAsia="Calibri"/>
          <w:lang w:eastAsia="lt-LT"/>
        </w:rPr>
        <w:t>pasireiškiantis</w:t>
      </w:r>
      <w:proofErr w:type="spellEnd"/>
      <w:r>
        <w:rPr>
          <w:rFonts w:eastAsia="Calibri"/>
          <w:lang w:eastAsia="lt-LT"/>
        </w:rPr>
        <w:t xml:space="preserve"> </w:t>
      </w:r>
      <w:proofErr w:type="spellStart"/>
      <w:r>
        <w:rPr>
          <w:rFonts w:eastAsia="Calibri"/>
          <w:lang w:eastAsia="lt-LT"/>
        </w:rPr>
        <w:t>mažomis</w:t>
      </w:r>
      <w:proofErr w:type="spellEnd"/>
      <w:r>
        <w:rPr>
          <w:rFonts w:eastAsia="Calibri"/>
          <w:lang w:eastAsia="lt-LT"/>
        </w:rPr>
        <w:t xml:space="preserve"> </w:t>
      </w:r>
      <w:proofErr w:type="spellStart"/>
      <w:r>
        <w:rPr>
          <w:rFonts w:eastAsia="Calibri"/>
          <w:lang w:eastAsia="lt-LT"/>
        </w:rPr>
        <w:t>pūlingomis</w:t>
      </w:r>
      <w:proofErr w:type="spellEnd"/>
      <w:r>
        <w:rPr>
          <w:rFonts w:eastAsia="Calibri"/>
          <w:lang w:eastAsia="lt-LT"/>
        </w:rPr>
        <w:t xml:space="preserve"> </w:t>
      </w:r>
      <w:proofErr w:type="spellStart"/>
      <w:r>
        <w:rPr>
          <w:rFonts w:eastAsia="Calibri"/>
          <w:lang w:eastAsia="lt-LT"/>
        </w:rPr>
        <w:t>pūslėmis</w:t>
      </w:r>
      <w:proofErr w:type="spellEnd"/>
      <w:r>
        <w:rPr>
          <w:rFonts w:eastAsia="Calibri"/>
          <w:lang w:eastAsia="lt-LT"/>
        </w:rPr>
        <w:t xml:space="preserve"> (</w:t>
      </w:r>
      <w:proofErr w:type="spellStart"/>
      <w:r>
        <w:rPr>
          <w:rFonts w:eastAsia="Calibri"/>
          <w:lang w:eastAsia="lt-LT"/>
        </w:rPr>
        <w:t>buliozinis</w:t>
      </w:r>
      <w:proofErr w:type="spellEnd"/>
      <w:r>
        <w:rPr>
          <w:rFonts w:eastAsia="Calibri"/>
          <w:lang w:eastAsia="lt-LT"/>
        </w:rPr>
        <w:t xml:space="preserve"> [</w:t>
      </w:r>
      <w:proofErr w:type="spellStart"/>
      <w:r>
        <w:rPr>
          <w:rFonts w:eastAsia="Calibri"/>
          <w:lang w:eastAsia="lt-LT"/>
        </w:rPr>
        <w:t>pūslinis</w:t>
      </w:r>
      <w:proofErr w:type="spellEnd"/>
      <w:r>
        <w:rPr>
          <w:rFonts w:eastAsia="Calibri"/>
          <w:lang w:eastAsia="lt-LT"/>
        </w:rPr>
        <w:t xml:space="preserve">] </w:t>
      </w:r>
      <w:proofErr w:type="spellStart"/>
      <w:r>
        <w:rPr>
          <w:rFonts w:eastAsia="Calibri"/>
          <w:lang w:eastAsia="lt-LT"/>
        </w:rPr>
        <w:t>eksfoliacinis</w:t>
      </w:r>
      <w:proofErr w:type="spellEnd"/>
      <w:r>
        <w:rPr>
          <w:rFonts w:eastAsia="Calibri"/>
          <w:lang w:eastAsia="lt-LT"/>
        </w:rPr>
        <w:t xml:space="preserve"> </w:t>
      </w:r>
      <w:proofErr w:type="spellStart"/>
      <w:r>
        <w:rPr>
          <w:rFonts w:eastAsia="Calibri"/>
          <w:lang w:eastAsia="lt-LT"/>
        </w:rPr>
        <w:t>dermatitas</w:t>
      </w:r>
      <w:proofErr w:type="spellEnd"/>
      <w:proofErr w:type="gramStart"/>
      <w:r>
        <w:rPr>
          <w:rFonts w:eastAsia="Calibri"/>
          <w:lang w:eastAsia="lt-LT"/>
        </w:rPr>
        <w:t>);</w:t>
      </w:r>
      <w:proofErr w:type="gramEnd"/>
    </w:p>
    <w:p w14:paraId="78F44A94" w14:textId="77777777" w:rsidR="00117C64" w:rsidRDefault="00710AAC">
      <w:pPr>
        <w:widowControl w:val="0"/>
        <w:numPr>
          <w:ilvl w:val="0"/>
          <w:numId w:val="46"/>
        </w:numPr>
        <w:tabs>
          <w:tab w:val="clear" w:pos="567"/>
          <w:tab w:val="left" w:pos="1134"/>
        </w:tabs>
        <w:spacing w:line="240" w:lineRule="auto"/>
        <w:ind w:left="1134" w:right="-2" w:hanging="567"/>
        <w:rPr>
          <w:rFonts w:eastAsia="Calibri"/>
          <w:lang w:val="pt-PT" w:eastAsia="lt-LT"/>
        </w:rPr>
      </w:pPr>
      <w:r>
        <w:rPr>
          <w:rFonts w:eastAsia="Calibri"/>
          <w:lang w:val="pt-PT" w:eastAsia="lt-LT"/>
        </w:rPr>
        <w:t>raudonas, žvynuotas išbėrimas, pasireiškiantis gumbais po oda ir pūslėmis (egzanteminė pustuliozė);</w:t>
      </w:r>
    </w:p>
    <w:p w14:paraId="4EDDF585" w14:textId="77777777" w:rsidR="00117C64" w:rsidRDefault="00710AAC">
      <w:pPr>
        <w:widowControl w:val="0"/>
        <w:numPr>
          <w:ilvl w:val="0"/>
          <w:numId w:val="47"/>
        </w:numPr>
        <w:tabs>
          <w:tab w:val="clear" w:pos="567"/>
          <w:tab w:val="left" w:pos="1134"/>
        </w:tabs>
        <w:spacing w:line="240" w:lineRule="auto"/>
        <w:ind w:left="1134" w:right="-2" w:hanging="567"/>
        <w:rPr>
          <w:rFonts w:eastAsia="Calibri"/>
          <w:lang w:eastAsia="sl-SI"/>
        </w:rPr>
      </w:pPr>
      <w:r>
        <w:rPr>
          <w:rFonts w:eastAsia="Calibri"/>
          <w:lang w:val="pt-PT" w:eastAsia="sl-SI"/>
        </w:rPr>
        <w:t xml:space="preserve">į gripą panašūs simptomai, galintys pasireikšti kartu su išbėrimu, karščiavimu, patinusiais limfmazgiais, taip pat nuo normos nukrypę kraujo tyrimų rezultatai (įskaitant baltųjų kraujo ląstelių kiekio padidėjimą [eozinofiliją] ir kepenų fermentų padidėjimą) (reakcija į vaistą su </w:t>
      </w:r>
      <w:r>
        <w:rPr>
          <w:rFonts w:eastAsia="Calibri"/>
          <w:bCs/>
          <w:i/>
          <w:shd w:val="clear" w:color="auto" w:fill="FFFFFF"/>
          <w:lang w:val="pt-PT"/>
        </w:rPr>
        <w:t>eozinofilija</w:t>
      </w:r>
      <w:r>
        <w:rPr>
          <w:rFonts w:eastAsia="Calibri"/>
          <w:i/>
          <w:shd w:val="clear" w:color="auto" w:fill="FFFFFF"/>
          <w:lang w:val="pt-PT"/>
        </w:rPr>
        <w:t xml:space="preserve"> ir </w:t>
      </w:r>
      <w:r>
        <w:rPr>
          <w:rFonts w:eastAsia="Calibri"/>
          <w:bCs/>
          <w:i/>
          <w:shd w:val="clear" w:color="auto" w:fill="FFFFFF"/>
          <w:lang w:val="pt-PT"/>
        </w:rPr>
        <w:t xml:space="preserve">sisteminiais simptomais </w:t>
      </w:r>
      <w:r>
        <w:rPr>
          <w:rFonts w:eastAsia="Calibri"/>
          <w:lang w:val="pt-PT" w:eastAsia="sl-SI"/>
        </w:rPr>
        <w:t xml:space="preserve">[angl. </w:t>
      </w:r>
      <w:r>
        <w:rPr>
          <w:rFonts w:eastAsia="Calibri"/>
          <w:i/>
          <w:lang w:eastAsia="sl-SI"/>
        </w:rPr>
        <w:t>DRESS</w:t>
      </w:r>
      <w:r>
        <w:rPr>
          <w:rFonts w:eastAsia="Calibri"/>
          <w:lang w:eastAsia="sl-SI"/>
        </w:rPr>
        <w:t>]</w:t>
      </w:r>
      <w:proofErr w:type="gramStart"/>
      <w:r>
        <w:rPr>
          <w:rFonts w:eastAsia="Calibri"/>
          <w:lang w:eastAsia="sl-SI"/>
        </w:rPr>
        <w:t>);</w:t>
      </w:r>
      <w:proofErr w:type="gramEnd"/>
    </w:p>
    <w:p w14:paraId="3420BC92" w14:textId="7177FA26" w:rsidR="00117C64" w:rsidRDefault="00710AAC">
      <w:pPr>
        <w:widowControl w:val="0"/>
        <w:numPr>
          <w:ilvl w:val="0"/>
          <w:numId w:val="47"/>
        </w:numPr>
        <w:tabs>
          <w:tab w:val="clear" w:pos="567"/>
          <w:tab w:val="left" w:pos="1134"/>
        </w:tabs>
        <w:spacing w:line="240" w:lineRule="auto"/>
        <w:ind w:left="1134" w:right="-2" w:hanging="567"/>
        <w:rPr>
          <w:rFonts w:eastAsia="Calibri"/>
          <w:lang w:eastAsia="sl-SI"/>
        </w:rPr>
      </w:pPr>
      <w:proofErr w:type="spellStart"/>
      <w:r>
        <w:rPr>
          <w:rFonts w:eastAsia="Calibri"/>
        </w:rPr>
        <w:t>raudonos</w:t>
      </w:r>
      <w:proofErr w:type="spellEnd"/>
      <w:r>
        <w:rPr>
          <w:rFonts w:eastAsia="Calibri"/>
        </w:rPr>
        <w:t xml:space="preserve"> </w:t>
      </w:r>
      <w:proofErr w:type="spellStart"/>
      <w:r>
        <w:rPr>
          <w:rFonts w:eastAsia="Calibri"/>
        </w:rPr>
        <w:t>spalvos</w:t>
      </w:r>
      <w:proofErr w:type="spellEnd"/>
      <w:r>
        <w:rPr>
          <w:rFonts w:eastAsia="Calibri"/>
        </w:rPr>
        <w:t xml:space="preserve"> </w:t>
      </w:r>
      <w:proofErr w:type="spellStart"/>
      <w:r>
        <w:rPr>
          <w:rFonts w:eastAsia="Calibri"/>
        </w:rPr>
        <w:t>bėrimas</w:t>
      </w:r>
      <w:proofErr w:type="spellEnd"/>
      <w:r>
        <w:rPr>
          <w:rFonts w:eastAsia="Calibri"/>
        </w:rPr>
        <w:t xml:space="preserve">, </w:t>
      </w:r>
      <w:proofErr w:type="spellStart"/>
      <w:r>
        <w:rPr>
          <w:rFonts w:eastAsia="Calibri"/>
        </w:rPr>
        <w:t>dažniausiai</w:t>
      </w:r>
      <w:proofErr w:type="spellEnd"/>
      <w:r>
        <w:rPr>
          <w:rFonts w:eastAsia="Calibri"/>
        </w:rPr>
        <w:t xml:space="preserve"> </w:t>
      </w:r>
      <w:proofErr w:type="spellStart"/>
      <w:r>
        <w:rPr>
          <w:rFonts w:eastAsia="Calibri"/>
        </w:rPr>
        <w:t>matomas</w:t>
      </w:r>
      <w:proofErr w:type="spellEnd"/>
      <w:r>
        <w:rPr>
          <w:rFonts w:eastAsia="Calibri"/>
        </w:rPr>
        <w:t xml:space="preserve"> ant </w:t>
      </w:r>
      <w:proofErr w:type="spellStart"/>
      <w:r>
        <w:rPr>
          <w:rFonts w:eastAsia="Calibri"/>
        </w:rPr>
        <w:t>abiejų</w:t>
      </w:r>
      <w:proofErr w:type="spellEnd"/>
      <w:r>
        <w:rPr>
          <w:rFonts w:eastAsia="Calibri"/>
        </w:rPr>
        <w:t xml:space="preserve"> </w:t>
      </w:r>
      <w:proofErr w:type="spellStart"/>
      <w:r>
        <w:rPr>
          <w:rFonts w:eastAsia="Calibri"/>
        </w:rPr>
        <w:t>pusių</w:t>
      </w:r>
      <w:proofErr w:type="spellEnd"/>
      <w:r>
        <w:rPr>
          <w:rFonts w:eastAsia="Calibri"/>
        </w:rPr>
        <w:t xml:space="preserve"> </w:t>
      </w:r>
      <w:proofErr w:type="spellStart"/>
      <w:r>
        <w:rPr>
          <w:rFonts w:eastAsia="Calibri"/>
        </w:rPr>
        <w:t>sėdmenų</w:t>
      </w:r>
      <w:proofErr w:type="spellEnd"/>
      <w:r>
        <w:rPr>
          <w:rFonts w:eastAsia="Calibri"/>
        </w:rPr>
        <w:t xml:space="preserve">, </w:t>
      </w:r>
      <w:proofErr w:type="spellStart"/>
      <w:r>
        <w:rPr>
          <w:rFonts w:eastAsia="Calibri"/>
        </w:rPr>
        <w:t>viršutinėje</w:t>
      </w:r>
      <w:proofErr w:type="spellEnd"/>
      <w:r>
        <w:rPr>
          <w:rFonts w:eastAsia="Calibri"/>
        </w:rPr>
        <w:t xml:space="preserve"> </w:t>
      </w:r>
      <w:proofErr w:type="spellStart"/>
      <w:r>
        <w:rPr>
          <w:rFonts w:eastAsia="Calibri"/>
        </w:rPr>
        <w:t>vidinėje</w:t>
      </w:r>
      <w:proofErr w:type="spellEnd"/>
      <w:r>
        <w:rPr>
          <w:rFonts w:eastAsia="Calibri"/>
        </w:rPr>
        <w:t xml:space="preserve"> </w:t>
      </w:r>
      <w:proofErr w:type="spellStart"/>
      <w:r>
        <w:rPr>
          <w:rFonts w:eastAsia="Calibri"/>
        </w:rPr>
        <w:t>šlaunų</w:t>
      </w:r>
      <w:proofErr w:type="spellEnd"/>
      <w:r>
        <w:rPr>
          <w:rFonts w:eastAsia="Calibri"/>
        </w:rPr>
        <w:t xml:space="preserve"> </w:t>
      </w:r>
      <w:proofErr w:type="spellStart"/>
      <w:r>
        <w:rPr>
          <w:rFonts w:eastAsia="Calibri"/>
        </w:rPr>
        <w:t>dalyje</w:t>
      </w:r>
      <w:proofErr w:type="spellEnd"/>
      <w:r>
        <w:rPr>
          <w:rFonts w:eastAsia="Calibri"/>
        </w:rPr>
        <w:t xml:space="preserve">, </w:t>
      </w:r>
      <w:proofErr w:type="spellStart"/>
      <w:r>
        <w:rPr>
          <w:rFonts w:eastAsia="Calibri"/>
        </w:rPr>
        <w:t>pažastyse</w:t>
      </w:r>
      <w:proofErr w:type="spellEnd"/>
      <w:r>
        <w:rPr>
          <w:rFonts w:eastAsia="Calibri"/>
        </w:rPr>
        <w:t xml:space="preserve"> </w:t>
      </w:r>
      <w:proofErr w:type="spellStart"/>
      <w:r>
        <w:rPr>
          <w:rFonts w:eastAsia="Calibri"/>
        </w:rPr>
        <w:t>ir</w:t>
      </w:r>
      <w:proofErr w:type="spellEnd"/>
      <w:r>
        <w:rPr>
          <w:rFonts w:eastAsia="Calibri"/>
        </w:rPr>
        <w:t xml:space="preserve"> ant </w:t>
      </w:r>
      <w:proofErr w:type="spellStart"/>
      <w:r>
        <w:rPr>
          <w:rFonts w:eastAsia="Calibri"/>
        </w:rPr>
        <w:t>kaklo</w:t>
      </w:r>
      <w:proofErr w:type="spellEnd"/>
      <w:r>
        <w:rPr>
          <w:rFonts w:eastAsia="Calibri"/>
        </w:rPr>
        <w:t xml:space="preserve"> (</w:t>
      </w:r>
      <w:proofErr w:type="spellStart"/>
      <w:r>
        <w:rPr>
          <w:rFonts w:eastAsia="Calibri"/>
        </w:rPr>
        <w:t>simetriška</w:t>
      </w:r>
      <w:proofErr w:type="spellEnd"/>
      <w:r>
        <w:rPr>
          <w:rFonts w:eastAsia="Calibri"/>
        </w:rPr>
        <w:t xml:space="preserve"> </w:t>
      </w:r>
      <w:proofErr w:type="spellStart"/>
      <w:r>
        <w:rPr>
          <w:rFonts w:eastAsia="Calibri"/>
        </w:rPr>
        <w:t>egzantema</w:t>
      </w:r>
      <w:proofErr w:type="spellEnd"/>
      <w:r>
        <w:rPr>
          <w:rFonts w:eastAsia="Calibri"/>
        </w:rPr>
        <w:t xml:space="preserve"> </w:t>
      </w:r>
      <w:proofErr w:type="spellStart"/>
      <w:r>
        <w:rPr>
          <w:rFonts w:eastAsia="Calibri"/>
        </w:rPr>
        <w:t>aplink</w:t>
      </w:r>
      <w:proofErr w:type="spellEnd"/>
      <w:r>
        <w:rPr>
          <w:rFonts w:eastAsia="Calibri"/>
        </w:rPr>
        <w:t xml:space="preserve"> </w:t>
      </w:r>
      <w:proofErr w:type="spellStart"/>
      <w:r>
        <w:rPr>
          <w:rFonts w:eastAsia="Calibri"/>
        </w:rPr>
        <w:t>lyties</w:t>
      </w:r>
      <w:proofErr w:type="spellEnd"/>
      <w:r>
        <w:rPr>
          <w:rFonts w:eastAsia="Calibri"/>
        </w:rPr>
        <w:t xml:space="preserve"> </w:t>
      </w:r>
      <w:proofErr w:type="spellStart"/>
      <w:r>
        <w:rPr>
          <w:rFonts w:eastAsia="Calibri"/>
        </w:rPr>
        <w:t>organus</w:t>
      </w:r>
      <w:proofErr w:type="spellEnd"/>
      <w:r>
        <w:rPr>
          <w:rFonts w:eastAsia="Calibri"/>
        </w:rPr>
        <w:t xml:space="preserve"> </w:t>
      </w:r>
      <w:proofErr w:type="spellStart"/>
      <w:r>
        <w:rPr>
          <w:rFonts w:eastAsia="Calibri"/>
        </w:rPr>
        <w:t>ir</w:t>
      </w:r>
      <w:proofErr w:type="spellEnd"/>
      <w:r>
        <w:rPr>
          <w:rFonts w:eastAsia="Calibri"/>
        </w:rPr>
        <w:t xml:space="preserve"> </w:t>
      </w:r>
      <w:proofErr w:type="spellStart"/>
      <w:r>
        <w:rPr>
          <w:rFonts w:eastAsia="Calibri"/>
        </w:rPr>
        <w:t>sulenkimų</w:t>
      </w:r>
      <w:proofErr w:type="spellEnd"/>
      <w:r>
        <w:rPr>
          <w:rFonts w:eastAsia="Calibri"/>
        </w:rPr>
        <w:t xml:space="preserve"> </w:t>
      </w:r>
      <w:proofErr w:type="spellStart"/>
      <w:r>
        <w:rPr>
          <w:rFonts w:eastAsia="Calibri"/>
        </w:rPr>
        <w:t>srityse</w:t>
      </w:r>
      <w:proofErr w:type="spellEnd"/>
      <w:r>
        <w:rPr>
          <w:rFonts w:eastAsia="Calibri"/>
        </w:rPr>
        <w:t xml:space="preserve">, </w:t>
      </w:r>
      <w:proofErr w:type="spellStart"/>
      <w:r>
        <w:rPr>
          <w:rFonts w:eastAsia="Calibri"/>
        </w:rPr>
        <w:t>angl.</w:t>
      </w:r>
      <w:proofErr w:type="spellEnd"/>
      <w:r>
        <w:rPr>
          <w:rFonts w:eastAsia="Calibri"/>
        </w:rPr>
        <w:t xml:space="preserve"> </w:t>
      </w:r>
      <w:r>
        <w:rPr>
          <w:rFonts w:eastAsia="Calibri"/>
          <w:i/>
          <w:iCs/>
        </w:rPr>
        <w:t>symmetrical drug-related intertriginous and flexural exanthema</w:t>
      </w:r>
      <w:r>
        <w:rPr>
          <w:rFonts w:eastAsia="Calibri"/>
        </w:rPr>
        <w:t xml:space="preserve">, </w:t>
      </w:r>
      <w:r>
        <w:rPr>
          <w:rFonts w:eastAsia="Calibri"/>
          <w:i/>
          <w:iCs/>
        </w:rPr>
        <w:t>SDRIFE</w:t>
      </w:r>
      <w:r>
        <w:rPr>
          <w:rFonts w:eastAsia="Calibri"/>
        </w:rPr>
        <w:t>).</w:t>
      </w:r>
    </w:p>
    <w:p w14:paraId="66EEEAEE" w14:textId="77777777" w:rsidR="00117C64" w:rsidRDefault="00117C64">
      <w:pPr>
        <w:widowControl w:val="0"/>
        <w:ind w:right="-2"/>
        <w:rPr>
          <w:rFonts w:eastAsia="Calibri"/>
          <w:b/>
          <w:lang w:eastAsia="lt-LT"/>
        </w:rPr>
      </w:pPr>
    </w:p>
    <w:p w14:paraId="76B787A5" w14:textId="77777777" w:rsidR="00117C64" w:rsidRDefault="00710AAC">
      <w:pPr>
        <w:widowControl w:val="0"/>
        <w:ind w:right="-2"/>
        <w:rPr>
          <w:rFonts w:eastAsia="Calibri"/>
          <w:lang w:eastAsia="lt-LT"/>
        </w:rPr>
      </w:pPr>
      <w:proofErr w:type="spellStart"/>
      <w:r>
        <w:rPr>
          <w:rFonts w:eastAsia="Calibri"/>
          <w:b/>
          <w:lang w:eastAsia="lt-LT"/>
        </w:rPr>
        <w:t>Jeigu</w:t>
      </w:r>
      <w:proofErr w:type="spellEnd"/>
      <w:r>
        <w:rPr>
          <w:rFonts w:eastAsia="Calibri"/>
          <w:b/>
          <w:lang w:eastAsia="lt-LT"/>
        </w:rPr>
        <w:t xml:space="preserve"> Jums </w:t>
      </w:r>
      <w:proofErr w:type="spellStart"/>
      <w:r>
        <w:rPr>
          <w:rFonts w:eastAsia="Calibri"/>
          <w:b/>
          <w:lang w:eastAsia="lt-LT"/>
        </w:rPr>
        <w:t>arba</w:t>
      </w:r>
      <w:proofErr w:type="spellEnd"/>
      <w:r>
        <w:rPr>
          <w:rFonts w:eastAsia="Calibri"/>
          <w:b/>
          <w:lang w:eastAsia="lt-LT"/>
        </w:rPr>
        <w:t xml:space="preserve"> </w:t>
      </w:r>
      <w:proofErr w:type="spellStart"/>
      <w:r>
        <w:rPr>
          <w:rFonts w:eastAsia="Calibri"/>
          <w:b/>
          <w:lang w:eastAsia="lt-LT"/>
        </w:rPr>
        <w:t>Jūsų</w:t>
      </w:r>
      <w:proofErr w:type="spellEnd"/>
      <w:r>
        <w:rPr>
          <w:rFonts w:eastAsia="Calibri"/>
          <w:b/>
          <w:lang w:eastAsia="lt-LT"/>
        </w:rPr>
        <w:t xml:space="preserve"> </w:t>
      </w:r>
      <w:proofErr w:type="spellStart"/>
      <w:r>
        <w:rPr>
          <w:rFonts w:eastAsia="Calibri"/>
          <w:b/>
          <w:lang w:eastAsia="lt-LT"/>
        </w:rPr>
        <w:t>vaikui</w:t>
      </w:r>
      <w:proofErr w:type="spellEnd"/>
      <w:r>
        <w:rPr>
          <w:rFonts w:eastAsia="Calibri"/>
          <w:b/>
          <w:lang w:eastAsia="lt-LT"/>
        </w:rPr>
        <w:t xml:space="preserve"> </w:t>
      </w:r>
      <w:proofErr w:type="spellStart"/>
      <w:r>
        <w:rPr>
          <w:rFonts w:eastAsia="Calibri"/>
          <w:b/>
          <w:lang w:eastAsia="lt-LT"/>
        </w:rPr>
        <w:t>pasireiškė</w:t>
      </w:r>
      <w:proofErr w:type="spellEnd"/>
      <w:r>
        <w:rPr>
          <w:rFonts w:eastAsia="Calibri"/>
          <w:b/>
          <w:lang w:eastAsia="lt-LT"/>
        </w:rPr>
        <w:t xml:space="preserve"> bet </w:t>
      </w:r>
      <w:proofErr w:type="spellStart"/>
      <w:r>
        <w:rPr>
          <w:rFonts w:eastAsia="Calibri"/>
          <w:b/>
          <w:lang w:eastAsia="lt-LT"/>
        </w:rPr>
        <w:t>kuris</w:t>
      </w:r>
      <w:proofErr w:type="spellEnd"/>
      <w:r>
        <w:rPr>
          <w:rFonts w:eastAsia="Calibri"/>
          <w:b/>
          <w:lang w:eastAsia="lt-LT"/>
        </w:rPr>
        <w:t xml:space="preserve"> </w:t>
      </w:r>
      <w:proofErr w:type="spellStart"/>
      <w:r>
        <w:rPr>
          <w:rFonts w:eastAsia="Calibri"/>
          <w:b/>
          <w:lang w:eastAsia="lt-LT"/>
        </w:rPr>
        <w:t>iš</w:t>
      </w:r>
      <w:proofErr w:type="spellEnd"/>
      <w:r>
        <w:rPr>
          <w:rFonts w:eastAsia="Calibri"/>
          <w:b/>
          <w:lang w:eastAsia="lt-LT"/>
        </w:rPr>
        <w:t xml:space="preserve"> </w:t>
      </w:r>
      <w:proofErr w:type="spellStart"/>
      <w:r>
        <w:rPr>
          <w:rFonts w:eastAsia="Calibri"/>
          <w:b/>
          <w:lang w:eastAsia="lt-LT"/>
        </w:rPr>
        <w:t>nurodytų</w:t>
      </w:r>
      <w:proofErr w:type="spellEnd"/>
      <w:r>
        <w:rPr>
          <w:rFonts w:eastAsia="Calibri"/>
          <w:b/>
          <w:lang w:eastAsia="lt-LT"/>
        </w:rPr>
        <w:t xml:space="preserve"> </w:t>
      </w:r>
      <w:proofErr w:type="spellStart"/>
      <w:r>
        <w:rPr>
          <w:rFonts w:eastAsia="Calibri"/>
          <w:b/>
          <w:lang w:eastAsia="lt-LT"/>
        </w:rPr>
        <w:t>simptomų</w:t>
      </w:r>
      <w:proofErr w:type="spellEnd"/>
      <w:r>
        <w:rPr>
          <w:rFonts w:eastAsia="Calibri"/>
          <w:b/>
          <w:lang w:eastAsia="lt-LT"/>
        </w:rPr>
        <w:t xml:space="preserve">, </w:t>
      </w:r>
      <w:proofErr w:type="spellStart"/>
      <w:r>
        <w:rPr>
          <w:rFonts w:eastAsia="Calibri"/>
          <w:b/>
          <w:lang w:eastAsia="lt-LT"/>
        </w:rPr>
        <w:t>nedelsdami</w:t>
      </w:r>
      <w:proofErr w:type="spellEnd"/>
      <w:r>
        <w:rPr>
          <w:rFonts w:eastAsia="Calibri"/>
          <w:b/>
          <w:lang w:eastAsia="lt-LT"/>
        </w:rPr>
        <w:t xml:space="preserve"> </w:t>
      </w:r>
      <w:proofErr w:type="spellStart"/>
      <w:r>
        <w:rPr>
          <w:rFonts w:eastAsia="Calibri"/>
          <w:b/>
          <w:lang w:eastAsia="lt-LT"/>
        </w:rPr>
        <w:t>kreipkitės</w:t>
      </w:r>
      <w:proofErr w:type="spellEnd"/>
      <w:r>
        <w:rPr>
          <w:rFonts w:eastAsia="Calibri"/>
          <w:b/>
          <w:lang w:eastAsia="lt-LT"/>
        </w:rPr>
        <w:t xml:space="preserve"> į </w:t>
      </w:r>
      <w:proofErr w:type="spellStart"/>
      <w:r>
        <w:rPr>
          <w:rFonts w:eastAsia="Calibri"/>
          <w:b/>
          <w:lang w:eastAsia="lt-LT"/>
        </w:rPr>
        <w:t>gydytoją</w:t>
      </w:r>
      <w:proofErr w:type="spellEnd"/>
      <w:r>
        <w:rPr>
          <w:rFonts w:eastAsia="Calibri"/>
          <w:lang w:eastAsia="lt-LT"/>
        </w:rPr>
        <w:t>.</w:t>
      </w:r>
    </w:p>
    <w:p w14:paraId="7F7A4A5C" w14:textId="22C466F0" w:rsidR="00117C64" w:rsidRDefault="00710AAC" w:rsidP="0068550B">
      <w:pPr>
        <w:widowControl w:val="0"/>
        <w:numPr>
          <w:ilvl w:val="0"/>
          <w:numId w:val="45"/>
        </w:numPr>
        <w:spacing w:line="240" w:lineRule="auto"/>
        <w:ind w:left="567" w:right="-2" w:hanging="567"/>
        <w:rPr>
          <w:rFonts w:eastAsia="Calibri"/>
          <w:lang w:eastAsia="lt-LT"/>
        </w:rPr>
      </w:pPr>
      <w:proofErr w:type="spellStart"/>
      <w:r w:rsidRPr="0068550B">
        <w:t>Išbėrimas</w:t>
      </w:r>
      <w:proofErr w:type="spellEnd"/>
      <w:r w:rsidRPr="0068550B">
        <w:t xml:space="preserve"> </w:t>
      </w:r>
      <w:proofErr w:type="spellStart"/>
      <w:r w:rsidRPr="0068550B">
        <w:t>su</w:t>
      </w:r>
      <w:proofErr w:type="spellEnd"/>
      <w:r w:rsidRPr="0068550B">
        <w:t xml:space="preserve"> </w:t>
      </w:r>
      <w:proofErr w:type="spellStart"/>
      <w:r w:rsidRPr="0068550B">
        <w:t>pūslėmis</w:t>
      </w:r>
      <w:proofErr w:type="spellEnd"/>
      <w:r w:rsidRPr="0068550B">
        <w:t xml:space="preserve">, </w:t>
      </w:r>
      <w:proofErr w:type="spellStart"/>
      <w:r w:rsidRPr="0068550B">
        <w:t>kurios</w:t>
      </w:r>
      <w:proofErr w:type="spellEnd"/>
      <w:r w:rsidRPr="0068550B">
        <w:t xml:space="preserve"> </w:t>
      </w:r>
      <w:proofErr w:type="spellStart"/>
      <w:r w:rsidRPr="0068550B">
        <w:t>išsidėsto</w:t>
      </w:r>
      <w:proofErr w:type="spellEnd"/>
      <w:r w:rsidRPr="0068550B">
        <w:t xml:space="preserve"> ratu </w:t>
      </w:r>
      <w:proofErr w:type="spellStart"/>
      <w:r w:rsidRPr="0068550B">
        <w:t>arba</w:t>
      </w:r>
      <w:proofErr w:type="spellEnd"/>
      <w:r w:rsidRPr="0068550B">
        <w:t xml:space="preserve"> </w:t>
      </w:r>
      <w:proofErr w:type="spellStart"/>
      <w:r w:rsidRPr="0068550B">
        <w:t>kaip</w:t>
      </w:r>
      <w:proofErr w:type="spellEnd"/>
      <w:r w:rsidRPr="0068550B">
        <w:t xml:space="preserve"> </w:t>
      </w:r>
      <w:proofErr w:type="spellStart"/>
      <w:r w:rsidRPr="0068550B">
        <w:t>perlų</w:t>
      </w:r>
      <w:proofErr w:type="spellEnd"/>
      <w:r w:rsidRPr="0068550B">
        <w:t xml:space="preserve"> </w:t>
      </w:r>
      <w:proofErr w:type="spellStart"/>
      <w:r w:rsidRPr="0068550B">
        <w:t>grandinėlės</w:t>
      </w:r>
      <w:proofErr w:type="spellEnd"/>
      <w:r w:rsidRPr="0068550B">
        <w:t xml:space="preserve"> </w:t>
      </w:r>
      <w:proofErr w:type="spellStart"/>
      <w:r w:rsidRPr="0068550B">
        <w:t>aplink</w:t>
      </w:r>
      <w:proofErr w:type="spellEnd"/>
      <w:r w:rsidRPr="0068550B">
        <w:t xml:space="preserve"> </w:t>
      </w:r>
      <w:proofErr w:type="spellStart"/>
      <w:r w:rsidRPr="0068550B">
        <w:t>centrinėje</w:t>
      </w:r>
      <w:proofErr w:type="spellEnd"/>
      <w:r w:rsidRPr="0068550B">
        <w:t xml:space="preserve"> </w:t>
      </w:r>
      <w:proofErr w:type="spellStart"/>
      <w:r w:rsidRPr="0068550B">
        <w:t>dalyje</w:t>
      </w:r>
      <w:proofErr w:type="spellEnd"/>
      <w:r w:rsidRPr="0068550B">
        <w:t xml:space="preserve"> </w:t>
      </w:r>
      <w:proofErr w:type="spellStart"/>
      <w:r w:rsidRPr="0068550B">
        <w:t>susiformavusį</w:t>
      </w:r>
      <w:proofErr w:type="spellEnd"/>
      <w:r w:rsidRPr="0068550B">
        <w:t xml:space="preserve"> </w:t>
      </w:r>
      <w:proofErr w:type="spellStart"/>
      <w:r w:rsidRPr="0068550B">
        <w:t>šašą</w:t>
      </w:r>
      <w:proofErr w:type="spellEnd"/>
      <w:r w:rsidRPr="0068550B">
        <w:t xml:space="preserve"> (</w:t>
      </w:r>
      <w:proofErr w:type="spellStart"/>
      <w:r w:rsidRPr="0068550B">
        <w:t>linijinė</w:t>
      </w:r>
      <w:proofErr w:type="spellEnd"/>
      <w:r w:rsidRPr="0068550B">
        <w:t xml:space="preserve"> IgA </w:t>
      </w:r>
      <w:proofErr w:type="spellStart"/>
      <w:r w:rsidRPr="0068550B">
        <w:t>liga</w:t>
      </w:r>
      <w:proofErr w:type="spellEnd"/>
      <w:r w:rsidRPr="0068550B">
        <w:t>).</w:t>
      </w:r>
    </w:p>
    <w:p w14:paraId="1183A6D5" w14:textId="77777777" w:rsidR="00117C64" w:rsidRDefault="00710AAC">
      <w:pPr>
        <w:widowControl w:val="0"/>
        <w:numPr>
          <w:ilvl w:val="0"/>
          <w:numId w:val="48"/>
        </w:numPr>
        <w:tabs>
          <w:tab w:val="clear" w:pos="567"/>
        </w:tabs>
        <w:spacing w:line="240" w:lineRule="auto"/>
        <w:ind w:left="567" w:hanging="567"/>
        <w:rPr>
          <w:rFonts w:eastAsia="Calibri"/>
          <w:lang w:eastAsia="lt-LT"/>
        </w:rPr>
      </w:pPr>
      <w:proofErr w:type="spellStart"/>
      <w:r>
        <w:rPr>
          <w:rFonts w:eastAsia="Calibri"/>
          <w:lang w:eastAsia="lt-LT"/>
        </w:rPr>
        <w:t>Kepenų</w:t>
      </w:r>
      <w:proofErr w:type="spellEnd"/>
      <w:r>
        <w:rPr>
          <w:rFonts w:eastAsia="Calibri"/>
          <w:lang w:eastAsia="lt-LT"/>
        </w:rPr>
        <w:t xml:space="preserve"> </w:t>
      </w:r>
      <w:proofErr w:type="spellStart"/>
      <w:r>
        <w:rPr>
          <w:rFonts w:eastAsia="Calibri"/>
          <w:lang w:eastAsia="lt-LT"/>
        </w:rPr>
        <w:t>uždegimas</w:t>
      </w:r>
      <w:proofErr w:type="spellEnd"/>
      <w:r>
        <w:rPr>
          <w:rFonts w:eastAsia="Calibri"/>
          <w:lang w:eastAsia="lt-LT"/>
        </w:rPr>
        <w:t xml:space="preserve"> (</w:t>
      </w:r>
      <w:proofErr w:type="spellStart"/>
      <w:r>
        <w:rPr>
          <w:rFonts w:eastAsia="Calibri"/>
          <w:lang w:eastAsia="lt-LT"/>
        </w:rPr>
        <w:t>hepatitas</w:t>
      </w:r>
      <w:proofErr w:type="spellEnd"/>
      <w:r>
        <w:rPr>
          <w:rFonts w:eastAsia="Calibri"/>
          <w:lang w:eastAsia="lt-LT"/>
        </w:rPr>
        <w:t>).</w:t>
      </w:r>
    </w:p>
    <w:p w14:paraId="02A3F327" w14:textId="77777777" w:rsidR="00117C64" w:rsidRDefault="00710AAC">
      <w:pPr>
        <w:widowControl w:val="0"/>
        <w:numPr>
          <w:ilvl w:val="0"/>
          <w:numId w:val="48"/>
        </w:numPr>
        <w:tabs>
          <w:tab w:val="clear" w:pos="567"/>
        </w:tabs>
        <w:spacing w:line="240" w:lineRule="auto"/>
        <w:ind w:left="567" w:right="-2" w:hanging="567"/>
        <w:rPr>
          <w:rFonts w:eastAsia="Calibri"/>
          <w:lang w:eastAsia="lt-LT"/>
        </w:rPr>
      </w:pPr>
      <w:proofErr w:type="spellStart"/>
      <w:r>
        <w:rPr>
          <w:rFonts w:eastAsia="Calibri"/>
          <w:lang w:eastAsia="lt-LT"/>
        </w:rPr>
        <w:t>Bilirubino</w:t>
      </w:r>
      <w:proofErr w:type="spellEnd"/>
      <w:r>
        <w:rPr>
          <w:rFonts w:eastAsia="Calibri"/>
          <w:lang w:eastAsia="lt-LT"/>
        </w:rPr>
        <w:t xml:space="preserve"> (</w:t>
      </w:r>
      <w:proofErr w:type="spellStart"/>
      <w:r>
        <w:rPr>
          <w:rFonts w:eastAsia="Calibri"/>
          <w:lang w:eastAsia="lt-LT"/>
        </w:rPr>
        <w:t>kepenyse</w:t>
      </w:r>
      <w:proofErr w:type="spellEnd"/>
      <w:r>
        <w:rPr>
          <w:rFonts w:eastAsia="Calibri"/>
          <w:lang w:eastAsia="lt-LT"/>
        </w:rPr>
        <w:t xml:space="preserve"> </w:t>
      </w:r>
      <w:proofErr w:type="spellStart"/>
      <w:r>
        <w:rPr>
          <w:rFonts w:eastAsia="Calibri"/>
          <w:lang w:eastAsia="lt-LT"/>
        </w:rPr>
        <w:t>gaminamos</w:t>
      </w:r>
      <w:proofErr w:type="spellEnd"/>
      <w:r>
        <w:rPr>
          <w:rFonts w:eastAsia="Calibri"/>
          <w:lang w:eastAsia="lt-LT"/>
        </w:rPr>
        <w:t xml:space="preserve"> </w:t>
      </w:r>
      <w:proofErr w:type="spellStart"/>
      <w:r>
        <w:rPr>
          <w:rFonts w:eastAsia="Calibri"/>
          <w:lang w:eastAsia="lt-LT"/>
        </w:rPr>
        <w:t>medžiagos</w:t>
      </w:r>
      <w:proofErr w:type="spellEnd"/>
      <w:r>
        <w:rPr>
          <w:rFonts w:eastAsia="Calibri"/>
          <w:lang w:eastAsia="lt-LT"/>
        </w:rPr>
        <w:t xml:space="preserve">) </w:t>
      </w:r>
      <w:proofErr w:type="spellStart"/>
      <w:r>
        <w:rPr>
          <w:rFonts w:eastAsia="Calibri"/>
          <w:lang w:eastAsia="lt-LT"/>
        </w:rPr>
        <w:t>padaugėjimo</w:t>
      </w:r>
      <w:proofErr w:type="spellEnd"/>
      <w:r>
        <w:rPr>
          <w:rFonts w:eastAsia="Calibri"/>
          <w:lang w:eastAsia="lt-LT"/>
        </w:rPr>
        <w:t xml:space="preserve"> </w:t>
      </w:r>
      <w:proofErr w:type="spellStart"/>
      <w:r>
        <w:rPr>
          <w:rFonts w:eastAsia="Calibri"/>
          <w:lang w:eastAsia="lt-LT"/>
        </w:rPr>
        <w:t>kraujyje</w:t>
      </w:r>
      <w:proofErr w:type="spellEnd"/>
      <w:r>
        <w:rPr>
          <w:rFonts w:eastAsia="Calibri"/>
          <w:lang w:eastAsia="lt-LT"/>
        </w:rPr>
        <w:t xml:space="preserve"> </w:t>
      </w:r>
      <w:proofErr w:type="spellStart"/>
      <w:r>
        <w:rPr>
          <w:rFonts w:eastAsia="Calibri"/>
          <w:lang w:eastAsia="lt-LT"/>
        </w:rPr>
        <w:t>sukelta</w:t>
      </w:r>
      <w:proofErr w:type="spellEnd"/>
      <w:r>
        <w:rPr>
          <w:rFonts w:eastAsia="Calibri"/>
          <w:lang w:eastAsia="lt-LT"/>
        </w:rPr>
        <w:t xml:space="preserve"> </w:t>
      </w:r>
      <w:proofErr w:type="spellStart"/>
      <w:r>
        <w:rPr>
          <w:rFonts w:eastAsia="Calibri"/>
          <w:lang w:eastAsia="lt-LT"/>
        </w:rPr>
        <w:t>liga</w:t>
      </w:r>
      <w:proofErr w:type="spellEnd"/>
      <w:r>
        <w:rPr>
          <w:rFonts w:eastAsia="Calibri"/>
          <w:lang w:eastAsia="lt-LT"/>
        </w:rPr>
        <w:t xml:space="preserve">, </w:t>
      </w:r>
      <w:proofErr w:type="spellStart"/>
      <w:r>
        <w:rPr>
          <w:rFonts w:eastAsia="Calibri"/>
          <w:lang w:eastAsia="lt-LT"/>
        </w:rPr>
        <w:t>kuri</w:t>
      </w:r>
      <w:proofErr w:type="spellEnd"/>
      <w:r>
        <w:rPr>
          <w:rFonts w:eastAsia="Calibri"/>
          <w:lang w:eastAsia="lt-LT"/>
        </w:rPr>
        <w:t xml:space="preserve"> </w:t>
      </w:r>
      <w:proofErr w:type="spellStart"/>
      <w:r>
        <w:rPr>
          <w:rFonts w:eastAsia="Calibri"/>
          <w:lang w:eastAsia="lt-LT"/>
        </w:rPr>
        <w:t>gali</w:t>
      </w:r>
      <w:proofErr w:type="spellEnd"/>
      <w:r>
        <w:rPr>
          <w:rFonts w:eastAsia="Calibri"/>
          <w:lang w:eastAsia="lt-LT"/>
        </w:rPr>
        <w:t xml:space="preserve"> </w:t>
      </w:r>
      <w:proofErr w:type="spellStart"/>
      <w:r>
        <w:rPr>
          <w:rFonts w:eastAsia="Calibri"/>
          <w:lang w:eastAsia="lt-LT"/>
        </w:rPr>
        <w:t>pasireikšti</w:t>
      </w:r>
      <w:proofErr w:type="spellEnd"/>
      <w:r>
        <w:rPr>
          <w:rFonts w:eastAsia="Calibri"/>
          <w:lang w:eastAsia="lt-LT"/>
        </w:rPr>
        <w:t xml:space="preserve"> </w:t>
      </w:r>
      <w:proofErr w:type="spellStart"/>
      <w:r>
        <w:rPr>
          <w:rFonts w:eastAsia="Calibri"/>
          <w:lang w:eastAsia="lt-LT"/>
        </w:rPr>
        <w:t>odos</w:t>
      </w:r>
      <w:proofErr w:type="spellEnd"/>
      <w:r>
        <w:rPr>
          <w:rFonts w:eastAsia="Calibri"/>
          <w:lang w:eastAsia="lt-LT"/>
        </w:rPr>
        <w:t xml:space="preserve"> </w:t>
      </w:r>
      <w:proofErr w:type="spellStart"/>
      <w:r>
        <w:rPr>
          <w:rFonts w:eastAsia="Calibri"/>
          <w:lang w:eastAsia="lt-LT"/>
        </w:rPr>
        <w:t>ir</w:t>
      </w:r>
      <w:proofErr w:type="spellEnd"/>
      <w:r>
        <w:rPr>
          <w:rFonts w:eastAsia="Calibri"/>
          <w:lang w:eastAsia="lt-LT"/>
        </w:rPr>
        <w:t xml:space="preserve"> </w:t>
      </w:r>
      <w:proofErr w:type="spellStart"/>
      <w:r>
        <w:rPr>
          <w:rFonts w:eastAsia="Calibri"/>
          <w:lang w:eastAsia="lt-LT"/>
        </w:rPr>
        <w:t>akių</w:t>
      </w:r>
      <w:proofErr w:type="spellEnd"/>
      <w:r>
        <w:rPr>
          <w:rFonts w:eastAsia="Calibri"/>
          <w:lang w:eastAsia="lt-LT"/>
        </w:rPr>
        <w:t xml:space="preserve"> </w:t>
      </w:r>
      <w:proofErr w:type="spellStart"/>
      <w:r>
        <w:rPr>
          <w:rFonts w:eastAsia="Calibri"/>
          <w:lang w:eastAsia="lt-LT"/>
        </w:rPr>
        <w:t>baltymų</w:t>
      </w:r>
      <w:proofErr w:type="spellEnd"/>
      <w:r>
        <w:rPr>
          <w:rFonts w:eastAsia="Calibri"/>
          <w:lang w:eastAsia="lt-LT"/>
        </w:rPr>
        <w:t xml:space="preserve"> </w:t>
      </w:r>
      <w:proofErr w:type="spellStart"/>
      <w:r>
        <w:rPr>
          <w:rFonts w:eastAsia="Calibri"/>
          <w:lang w:eastAsia="lt-LT"/>
        </w:rPr>
        <w:t>pageltimu</w:t>
      </w:r>
      <w:proofErr w:type="spellEnd"/>
      <w:r>
        <w:rPr>
          <w:rFonts w:eastAsia="Calibri"/>
          <w:lang w:eastAsia="lt-LT"/>
        </w:rPr>
        <w:t>.</w:t>
      </w:r>
    </w:p>
    <w:p w14:paraId="66B3D45D" w14:textId="77777777" w:rsidR="00117C64" w:rsidRDefault="00710AAC">
      <w:pPr>
        <w:widowControl w:val="0"/>
        <w:numPr>
          <w:ilvl w:val="0"/>
          <w:numId w:val="48"/>
        </w:numPr>
        <w:tabs>
          <w:tab w:val="clear" w:pos="567"/>
        </w:tabs>
        <w:spacing w:line="240" w:lineRule="auto"/>
        <w:ind w:left="567" w:right="-2" w:hanging="567"/>
        <w:rPr>
          <w:rFonts w:eastAsia="Calibri"/>
          <w:lang w:eastAsia="lt-LT"/>
        </w:rPr>
      </w:pPr>
      <w:proofErr w:type="spellStart"/>
      <w:r>
        <w:rPr>
          <w:rFonts w:eastAsia="Calibri"/>
          <w:lang w:eastAsia="lt-LT"/>
        </w:rPr>
        <w:t>Inkstų</w:t>
      </w:r>
      <w:proofErr w:type="spellEnd"/>
      <w:r>
        <w:rPr>
          <w:rFonts w:eastAsia="Calibri"/>
          <w:lang w:eastAsia="lt-LT"/>
        </w:rPr>
        <w:t xml:space="preserve"> </w:t>
      </w:r>
      <w:proofErr w:type="spellStart"/>
      <w:r>
        <w:rPr>
          <w:rFonts w:eastAsia="Calibri"/>
          <w:lang w:eastAsia="lt-LT"/>
        </w:rPr>
        <w:t>kanalėlių</w:t>
      </w:r>
      <w:proofErr w:type="spellEnd"/>
      <w:r>
        <w:rPr>
          <w:rFonts w:eastAsia="Calibri"/>
          <w:lang w:eastAsia="lt-LT"/>
        </w:rPr>
        <w:t xml:space="preserve"> </w:t>
      </w:r>
      <w:proofErr w:type="spellStart"/>
      <w:r>
        <w:rPr>
          <w:rFonts w:eastAsia="Calibri"/>
          <w:lang w:eastAsia="lt-LT"/>
        </w:rPr>
        <w:t>uždegimas</w:t>
      </w:r>
      <w:proofErr w:type="spellEnd"/>
      <w:r>
        <w:rPr>
          <w:rFonts w:eastAsia="Calibri"/>
          <w:lang w:eastAsia="lt-LT"/>
        </w:rPr>
        <w:t>.</w:t>
      </w:r>
    </w:p>
    <w:p w14:paraId="1BE6F2A5" w14:textId="77777777" w:rsidR="00117C64" w:rsidRDefault="00710AAC">
      <w:pPr>
        <w:widowControl w:val="0"/>
        <w:numPr>
          <w:ilvl w:val="0"/>
          <w:numId w:val="48"/>
        </w:numPr>
        <w:tabs>
          <w:tab w:val="clear" w:pos="567"/>
        </w:tabs>
        <w:spacing w:line="240" w:lineRule="auto"/>
        <w:ind w:left="567" w:right="-2" w:hanging="567"/>
        <w:rPr>
          <w:rFonts w:eastAsia="Calibri"/>
          <w:lang w:eastAsia="lt-LT"/>
        </w:rPr>
      </w:pPr>
      <w:proofErr w:type="spellStart"/>
      <w:r>
        <w:rPr>
          <w:rFonts w:eastAsia="Calibri"/>
          <w:lang w:eastAsia="lt-LT"/>
        </w:rPr>
        <w:lastRenderedPageBreak/>
        <w:t>Kraujo</w:t>
      </w:r>
      <w:proofErr w:type="spellEnd"/>
      <w:r>
        <w:rPr>
          <w:rFonts w:eastAsia="Calibri"/>
          <w:lang w:eastAsia="lt-LT"/>
        </w:rPr>
        <w:t xml:space="preserve"> </w:t>
      </w:r>
      <w:proofErr w:type="spellStart"/>
      <w:r>
        <w:rPr>
          <w:rFonts w:eastAsia="Calibri"/>
          <w:lang w:eastAsia="lt-LT"/>
        </w:rPr>
        <w:t>krešėjimo</w:t>
      </w:r>
      <w:proofErr w:type="spellEnd"/>
      <w:r>
        <w:rPr>
          <w:rFonts w:eastAsia="Calibri"/>
          <w:lang w:eastAsia="lt-LT"/>
        </w:rPr>
        <w:t xml:space="preserve"> </w:t>
      </w:r>
      <w:proofErr w:type="spellStart"/>
      <w:r>
        <w:rPr>
          <w:rFonts w:eastAsia="Calibri"/>
          <w:lang w:eastAsia="lt-LT"/>
        </w:rPr>
        <w:t>laiko</w:t>
      </w:r>
      <w:proofErr w:type="spellEnd"/>
      <w:r>
        <w:rPr>
          <w:rFonts w:eastAsia="Calibri"/>
          <w:lang w:eastAsia="lt-LT"/>
        </w:rPr>
        <w:t xml:space="preserve"> </w:t>
      </w:r>
      <w:proofErr w:type="spellStart"/>
      <w:r>
        <w:rPr>
          <w:rFonts w:eastAsia="Calibri"/>
          <w:lang w:eastAsia="lt-LT"/>
        </w:rPr>
        <w:t>pailgėjimas</w:t>
      </w:r>
      <w:proofErr w:type="spellEnd"/>
      <w:r>
        <w:rPr>
          <w:rFonts w:eastAsia="Calibri"/>
          <w:lang w:eastAsia="lt-LT"/>
        </w:rPr>
        <w:t>.</w:t>
      </w:r>
    </w:p>
    <w:p w14:paraId="05F75BEB" w14:textId="77777777" w:rsidR="00117C64" w:rsidRDefault="00710AAC">
      <w:pPr>
        <w:widowControl w:val="0"/>
        <w:numPr>
          <w:ilvl w:val="0"/>
          <w:numId w:val="48"/>
        </w:numPr>
        <w:tabs>
          <w:tab w:val="clear" w:pos="567"/>
        </w:tabs>
        <w:spacing w:line="240" w:lineRule="auto"/>
        <w:ind w:left="567" w:right="-2" w:hanging="567"/>
        <w:rPr>
          <w:rFonts w:eastAsia="Calibri"/>
          <w:lang w:eastAsia="lt-LT"/>
        </w:rPr>
      </w:pPr>
      <w:proofErr w:type="spellStart"/>
      <w:r>
        <w:rPr>
          <w:rFonts w:eastAsia="Calibri"/>
          <w:lang w:eastAsia="lt-LT"/>
        </w:rPr>
        <w:t>Pernelyg</w:t>
      </w:r>
      <w:proofErr w:type="spellEnd"/>
      <w:r>
        <w:rPr>
          <w:rFonts w:eastAsia="Calibri"/>
          <w:lang w:eastAsia="lt-LT"/>
        </w:rPr>
        <w:t xml:space="preserve"> </w:t>
      </w:r>
      <w:proofErr w:type="spellStart"/>
      <w:r>
        <w:rPr>
          <w:rFonts w:eastAsia="Calibri"/>
          <w:lang w:eastAsia="lt-LT"/>
        </w:rPr>
        <w:t>didelis</w:t>
      </w:r>
      <w:proofErr w:type="spellEnd"/>
      <w:r>
        <w:rPr>
          <w:rFonts w:eastAsia="Calibri"/>
          <w:lang w:eastAsia="lt-LT"/>
        </w:rPr>
        <w:t xml:space="preserve"> </w:t>
      </w:r>
      <w:proofErr w:type="spellStart"/>
      <w:r>
        <w:rPr>
          <w:rFonts w:eastAsia="Calibri"/>
          <w:lang w:eastAsia="lt-LT"/>
        </w:rPr>
        <w:t>aktyvumas</w:t>
      </w:r>
      <w:proofErr w:type="spellEnd"/>
      <w:r>
        <w:rPr>
          <w:rFonts w:eastAsia="Calibri"/>
          <w:lang w:eastAsia="lt-LT"/>
        </w:rPr>
        <w:t>.</w:t>
      </w:r>
    </w:p>
    <w:p w14:paraId="7D8DEDC8" w14:textId="77777777" w:rsidR="00117C64" w:rsidRDefault="00710AAC">
      <w:pPr>
        <w:widowControl w:val="0"/>
        <w:numPr>
          <w:ilvl w:val="0"/>
          <w:numId w:val="48"/>
        </w:numPr>
        <w:tabs>
          <w:tab w:val="clear" w:pos="567"/>
        </w:tabs>
        <w:spacing w:line="240" w:lineRule="auto"/>
        <w:ind w:left="567" w:right="-2" w:hanging="567"/>
        <w:rPr>
          <w:rFonts w:eastAsia="Calibri"/>
          <w:lang w:eastAsia="lt-LT"/>
        </w:rPr>
      </w:pPr>
      <w:proofErr w:type="spellStart"/>
      <w:r>
        <w:rPr>
          <w:rFonts w:eastAsia="Calibri"/>
          <w:lang w:eastAsia="lt-LT"/>
        </w:rPr>
        <w:t>Traukuliai</w:t>
      </w:r>
      <w:proofErr w:type="spellEnd"/>
      <w:r>
        <w:rPr>
          <w:rFonts w:eastAsia="Calibri"/>
          <w:lang w:eastAsia="lt-LT"/>
        </w:rPr>
        <w:t xml:space="preserve"> (</w:t>
      </w:r>
      <w:proofErr w:type="spellStart"/>
      <w:r>
        <w:rPr>
          <w:rFonts w:eastAsia="Calibri"/>
          <w:lang w:eastAsia="lt-LT"/>
        </w:rPr>
        <w:t>dideles</w:t>
      </w:r>
      <w:proofErr w:type="spellEnd"/>
      <w:r>
        <w:rPr>
          <w:rFonts w:eastAsia="Calibri"/>
          <w:lang w:eastAsia="lt-LT"/>
        </w:rPr>
        <w:t xml:space="preserve"> </w:t>
      </w:r>
      <w:proofErr w:type="spellStart"/>
      <w:r>
        <w:rPr>
          <w:rFonts w:eastAsia="Calibri"/>
          <w:lang w:eastAsia="lt-LT"/>
        </w:rPr>
        <w:t>amoksicilino</w:t>
      </w:r>
      <w:proofErr w:type="spellEnd"/>
      <w:r>
        <w:rPr>
          <w:rFonts w:eastAsia="Calibri"/>
          <w:lang w:eastAsia="lt-LT"/>
        </w:rPr>
        <w:t>/</w:t>
      </w:r>
      <w:proofErr w:type="spellStart"/>
      <w:r>
        <w:rPr>
          <w:rFonts w:eastAsia="Calibri"/>
          <w:lang w:eastAsia="lt-LT"/>
        </w:rPr>
        <w:t>klavulano</w:t>
      </w:r>
      <w:proofErr w:type="spellEnd"/>
      <w:r>
        <w:rPr>
          <w:rFonts w:eastAsia="Calibri"/>
          <w:lang w:eastAsia="lt-LT"/>
        </w:rPr>
        <w:t xml:space="preserve"> </w:t>
      </w:r>
      <w:proofErr w:type="spellStart"/>
      <w:r>
        <w:rPr>
          <w:rFonts w:eastAsia="Calibri"/>
          <w:lang w:eastAsia="lt-LT"/>
        </w:rPr>
        <w:t>rūgšties</w:t>
      </w:r>
      <w:proofErr w:type="spellEnd"/>
      <w:r>
        <w:rPr>
          <w:rFonts w:eastAsia="Calibri"/>
          <w:lang w:eastAsia="lt-LT"/>
        </w:rPr>
        <w:t xml:space="preserve"> dozes </w:t>
      </w:r>
      <w:proofErr w:type="spellStart"/>
      <w:r>
        <w:rPr>
          <w:rFonts w:eastAsia="Calibri"/>
          <w:lang w:eastAsia="lt-LT"/>
        </w:rPr>
        <w:t>vartojantiems</w:t>
      </w:r>
      <w:proofErr w:type="spellEnd"/>
      <w:r>
        <w:rPr>
          <w:rFonts w:eastAsia="Calibri"/>
          <w:lang w:eastAsia="lt-LT"/>
        </w:rPr>
        <w:t xml:space="preserve"> </w:t>
      </w:r>
      <w:proofErr w:type="spellStart"/>
      <w:r>
        <w:rPr>
          <w:rFonts w:eastAsia="Calibri"/>
          <w:lang w:eastAsia="lt-LT"/>
        </w:rPr>
        <w:t>ar</w:t>
      </w:r>
      <w:proofErr w:type="spellEnd"/>
      <w:r>
        <w:rPr>
          <w:rFonts w:eastAsia="Calibri"/>
          <w:lang w:eastAsia="lt-LT"/>
        </w:rPr>
        <w:t xml:space="preserve"> </w:t>
      </w:r>
      <w:proofErr w:type="spellStart"/>
      <w:r>
        <w:rPr>
          <w:rFonts w:eastAsia="Calibri"/>
          <w:lang w:eastAsia="lt-LT"/>
        </w:rPr>
        <w:t>inkstų</w:t>
      </w:r>
      <w:proofErr w:type="spellEnd"/>
      <w:r>
        <w:rPr>
          <w:rFonts w:eastAsia="Calibri"/>
          <w:lang w:eastAsia="lt-LT"/>
        </w:rPr>
        <w:t xml:space="preserve"> </w:t>
      </w:r>
      <w:proofErr w:type="spellStart"/>
      <w:r>
        <w:rPr>
          <w:rFonts w:eastAsia="Calibri"/>
          <w:lang w:eastAsia="lt-LT"/>
        </w:rPr>
        <w:t>sutrikimais</w:t>
      </w:r>
      <w:proofErr w:type="spellEnd"/>
      <w:r>
        <w:rPr>
          <w:rFonts w:eastAsia="Calibri"/>
          <w:lang w:eastAsia="lt-LT"/>
        </w:rPr>
        <w:t xml:space="preserve"> </w:t>
      </w:r>
      <w:proofErr w:type="spellStart"/>
      <w:r>
        <w:rPr>
          <w:rFonts w:eastAsia="Calibri"/>
          <w:lang w:eastAsia="lt-LT"/>
        </w:rPr>
        <w:t>sergantiems</w:t>
      </w:r>
      <w:proofErr w:type="spellEnd"/>
      <w:r>
        <w:rPr>
          <w:rFonts w:eastAsia="Calibri"/>
          <w:lang w:eastAsia="lt-LT"/>
        </w:rPr>
        <w:t xml:space="preserve"> </w:t>
      </w:r>
      <w:proofErr w:type="spellStart"/>
      <w:r>
        <w:rPr>
          <w:rFonts w:eastAsia="Calibri"/>
          <w:lang w:eastAsia="lt-LT"/>
        </w:rPr>
        <w:t>žmonėms</w:t>
      </w:r>
      <w:proofErr w:type="spellEnd"/>
      <w:r>
        <w:rPr>
          <w:rFonts w:eastAsia="Calibri"/>
          <w:lang w:eastAsia="lt-LT"/>
        </w:rPr>
        <w:t>).</w:t>
      </w:r>
    </w:p>
    <w:p w14:paraId="48E80053" w14:textId="77777777" w:rsidR="00117C64" w:rsidRDefault="00710AAC">
      <w:pPr>
        <w:widowControl w:val="0"/>
        <w:numPr>
          <w:ilvl w:val="0"/>
          <w:numId w:val="48"/>
        </w:numPr>
        <w:tabs>
          <w:tab w:val="clear" w:pos="567"/>
        </w:tabs>
        <w:spacing w:line="240" w:lineRule="auto"/>
        <w:ind w:left="567" w:right="-2" w:hanging="567"/>
        <w:rPr>
          <w:rFonts w:eastAsia="Calibri"/>
          <w:lang w:val="pt-PT" w:eastAsia="lt-LT"/>
        </w:rPr>
      </w:pPr>
      <w:r>
        <w:rPr>
          <w:rFonts w:eastAsia="Calibri"/>
          <w:lang w:val="pt-PT" w:eastAsia="lt-LT"/>
        </w:rPr>
        <w:t>Juodas liežuvis, kuris atrodo tarsi gauruotas.</w:t>
      </w:r>
    </w:p>
    <w:p w14:paraId="076154EF" w14:textId="77777777" w:rsidR="00117C64" w:rsidRDefault="00710AAC">
      <w:pPr>
        <w:widowControl w:val="0"/>
        <w:numPr>
          <w:ilvl w:val="0"/>
          <w:numId w:val="48"/>
        </w:numPr>
        <w:tabs>
          <w:tab w:val="clear" w:pos="567"/>
        </w:tabs>
        <w:spacing w:line="240" w:lineRule="auto"/>
        <w:ind w:left="567" w:right="-2" w:hanging="567"/>
        <w:rPr>
          <w:rFonts w:eastAsia="Calibri"/>
          <w:lang w:val="pt-PT" w:eastAsia="lt-LT"/>
        </w:rPr>
      </w:pPr>
      <w:r>
        <w:rPr>
          <w:rFonts w:eastAsia="Calibri"/>
          <w:lang w:val="pt-PT" w:eastAsia="lt-LT"/>
        </w:rPr>
        <w:t>Dantų nusidažymas (vaikams), paprastai pašalinamas valant dantis.</w:t>
      </w:r>
    </w:p>
    <w:p w14:paraId="3C041410" w14:textId="77777777" w:rsidR="00117C64" w:rsidRDefault="00117C64">
      <w:pPr>
        <w:widowControl w:val="0"/>
        <w:ind w:right="-2"/>
        <w:rPr>
          <w:rFonts w:eastAsia="Calibri"/>
          <w:lang w:val="pt-PT" w:eastAsia="lt-LT"/>
        </w:rPr>
      </w:pPr>
    </w:p>
    <w:p w14:paraId="03828F58" w14:textId="77777777" w:rsidR="00117C64" w:rsidRDefault="00710AAC">
      <w:pPr>
        <w:widowControl w:val="0"/>
        <w:ind w:right="-2"/>
        <w:rPr>
          <w:rFonts w:eastAsia="Calibri"/>
          <w:lang w:val="pt-PT" w:eastAsia="lt-LT"/>
        </w:rPr>
      </w:pPr>
      <w:r>
        <w:rPr>
          <w:rFonts w:eastAsia="Calibri"/>
          <w:lang w:val="pt-PT" w:eastAsia="lt-LT"/>
        </w:rPr>
        <w:t>Šalutinis poveikis, kurį gali rodyti kraujo ar šlapimo tyrimai:</w:t>
      </w:r>
    </w:p>
    <w:p w14:paraId="42C1DB2A" w14:textId="77777777" w:rsidR="00117C64" w:rsidRDefault="00710AAC">
      <w:pPr>
        <w:widowControl w:val="0"/>
        <w:numPr>
          <w:ilvl w:val="0"/>
          <w:numId w:val="49"/>
        </w:numPr>
        <w:tabs>
          <w:tab w:val="clear" w:pos="567"/>
        </w:tabs>
        <w:spacing w:line="240" w:lineRule="auto"/>
        <w:ind w:left="567" w:right="-2" w:hanging="567"/>
        <w:rPr>
          <w:rFonts w:eastAsia="Calibri"/>
          <w:lang w:val="pt-PT" w:eastAsia="lt-LT"/>
        </w:rPr>
      </w:pPr>
      <w:r>
        <w:rPr>
          <w:rFonts w:eastAsia="Calibri"/>
          <w:lang w:val="pt-PT" w:eastAsia="lt-LT"/>
        </w:rPr>
        <w:t>sunkus baltųjų kraujo ląstelių kiekio sumažėjimas;</w:t>
      </w:r>
    </w:p>
    <w:p w14:paraId="2201BCF1" w14:textId="77777777" w:rsidR="00117C64" w:rsidRDefault="00710AAC">
      <w:pPr>
        <w:widowControl w:val="0"/>
        <w:numPr>
          <w:ilvl w:val="0"/>
          <w:numId w:val="49"/>
        </w:numPr>
        <w:tabs>
          <w:tab w:val="clear" w:pos="567"/>
        </w:tabs>
        <w:spacing w:line="240" w:lineRule="auto"/>
        <w:ind w:left="567" w:right="-2" w:hanging="567"/>
        <w:rPr>
          <w:rFonts w:eastAsia="Calibri"/>
          <w:lang w:val="pt-PT" w:eastAsia="lt-LT"/>
        </w:rPr>
      </w:pPr>
      <w:r>
        <w:rPr>
          <w:rFonts w:eastAsia="Calibri"/>
          <w:lang w:val="pt-PT" w:eastAsia="lt-LT"/>
        </w:rPr>
        <w:t>mažas raudonųjų kraujo ląstelių kiekis (hemolizinė anemija);</w:t>
      </w:r>
    </w:p>
    <w:p w14:paraId="37BA257F" w14:textId="77777777" w:rsidR="00117C64" w:rsidRDefault="00710AAC">
      <w:pPr>
        <w:widowControl w:val="0"/>
        <w:numPr>
          <w:ilvl w:val="0"/>
          <w:numId w:val="49"/>
        </w:numPr>
        <w:tabs>
          <w:tab w:val="clear" w:pos="567"/>
        </w:tabs>
        <w:spacing w:line="240" w:lineRule="auto"/>
        <w:ind w:left="567" w:right="-2" w:hanging="567"/>
        <w:rPr>
          <w:rFonts w:eastAsia="Calibri"/>
          <w:lang w:val="pt-PT" w:eastAsia="lt-LT"/>
        </w:rPr>
      </w:pPr>
      <w:r>
        <w:rPr>
          <w:rFonts w:eastAsia="Calibri"/>
          <w:lang w:val="pt-PT" w:eastAsia="lt-LT"/>
        </w:rPr>
        <w:t>kristalai šlapime,</w:t>
      </w:r>
      <w:r>
        <w:rPr>
          <w:lang w:val="pt-PT"/>
        </w:rPr>
        <w:t xml:space="preserve"> kurie gali sukelti ūminį inkstų pažaidimą</w:t>
      </w:r>
      <w:r>
        <w:rPr>
          <w:rFonts w:eastAsia="Calibri"/>
          <w:lang w:val="pt-PT" w:eastAsia="lt-LT"/>
        </w:rPr>
        <w:t>.</w:t>
      </w:r>
    </w:p>
    <w:p w14:paraId="7B3D3899" w14:textId="77777777" w:rsidR="00117C64" w:rsidRDefault="00117C64">
      <w:pPr>
        <w:widowControl w:val="0"/>
        <w:ind w:right="-2"/>
        <w:rPr>
          <w:rFonts w:eastAsia="Calibri"/>
          <w:lang w:val="pt-PT" w:eastAsia="lt-LT"/>
        </w:rPr>
      </w:pPr>
    </w:p>
    <w:p w14:paraId="76B14003" w14:textId="77777777" w:rsidR="00117C64" w:rsidRDefault="00710AAC">
      <w:pPr>
        <w:widowControl w:val="0"/>
        <w:rPr>
          <w:rFonts w:eastAsia="Calibri"/>
          <w:b/>
          <w:lang w:val="pt-PT" w:eastAsia="lt-LT"/>
        </w:rPr>
      </w:pPr>
      <w:r>
        <w:rPr>
          <w:rFonts w:eastAsia="Calibri"/>
          <w:b/>
          <w:lang w:val="pt-PT" w:eastAsia="lt-LT"/>
        </w:rPr>
        <w:t>Pranešimas apie šalutinį poveikį</w:t>
      </w:r>
    </w:p>
    <w:p w14:paraId="08F1ABCE" w14:textId="77777777" w:rsidR="00117C64" w:rsidRDefault="00710AAC">
      <w:pPr>
        <w:ind w:right="-1"/>
        <w:rPr>
          <w:lang w:val="lt-LT"/>
        </w:rPr>
      </w:pPr>
      <w:r>
        <w:rPr>
          <w:szCs w:val="22"/>
          <w:lang w:val="lt-LT" w:eastAsia="lt-LT"/>
        </w:rPr>
        <w:t xml:space="preserve">Jeigu pasireiškė šalutinis poveikis, įskaitant šiame lapelyje nenurodytą, pasakykite gydytojui, vaistininkui arba slaugytojui. </w:t>
      </w:r>
      <w:bookmarkStart w:id="20" w:name="_Hlk173407583"/>
      <w:r>
        <w:rPr>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val="lt-LT" w:eastAsia="lt-LT"/>
        </w:rPr>
        <w:t>https://vvkt.lrv.lt/lt/</w:t>
      </w:r>
      <w:r>
        <w:rPr>
          <w:szCs w:val="22"/>
          <w:lang w:val="lt-LT" w:eastAsia="lt-LT"/>
        </w:rPr>
        <w:t xml:space="preserve"> nurodytais būdais arba paskambinti nemokamu telefonu +370 800 73 568. Pranešdami apie šalutinį poveikį galite mums padėti gauti daugiau informacijos apie šio vaisto saugumą</w:t>
      </w:r>
      <w:r>
        <w:rPr>
          <w:lang w:val="lt-LT"/>
        </w:rPr>
        <w:t>.</w:t>
      </w:r>
      <w:bookmarkEnd w:id="20"/>
    </w:p>
    <w:p w14:paraId="756F3490" w14:textId="77777777" w:rsidR="00117C64" w:rsidRDefault="00117C64">
      <w:pPr>
        <w:widowControl w:val="0"/>
        <w:ind w:right="-449"/>
        <w:rPr>
          <w:rFonts w:eastAsia="Calibri"/>
          <w:lang w:val="lt-LT" w:eastAsia="lt-LT"/>
        </w:rPr>
      </w:pPr>
    </w:p>
    <w:p w14:paraId="464069AE" w14:textId="77777777" w:rsidR="00117C64" w:rsidRDefault="00117C64">
      <w:pPr>
        <w:widowControl w:val="0"/>
        <w:ind w:right="-2"/>
        <w:rPr>
          <w:rFonts w:eastAsia="Calibri"/>
          <w:lang w:val="lt-LT" w:eastAsia="lt-LT"/>
        </w:rPr>
      </w:pPr>
    </w:p>
    <w:p w14:paraId="30230B4F" w14:textId="77777777" w:rsidR="00117C64" w:rsidRDefault="00710AAC">
      <w:pPr>
        <w:widowControl w:val="0"/>
        <w:numPr>
          <w:ilvl w:val="12"/>
          <w:numId w:val="0"/>
        </w:numPr>
        <w:ind w:left="567" w:right="-2" w:hanging="567"/>
        <w:rPr>
          <w:rFonts w:eastAsia="Calibri"/>
          <w:lang w:val="lt-LT" w:eastAsia="lt-LT"/>
        </w:rPr>
      </w:pPr>
      <w:r>
        <w:rPr>
          <w:rFonts w:eastAsia="Calibri"/>
          <w:b/>
          <w:lang w:val="lt-LT" w:eastAsia="lt-LT"/>
        </w:rPr>
        <w:t>5.</w:t>
      </w:r>
      <w:r>
        <w:rPr>
          <w:rFonts w:eastAsia="Calibri"/>
          <w:b/>
          <w:lang w:val="lt-LT" w:eastAsia="lt-LT"/>
        </w:rPr>
        <w:tab/>
        <w:t xml:space="preserve">Kaip laikyti </w:t>
      </w:r>
      <w:proofErr w:type="spellStart"/>
      <w:r>
        <w:rPr>
          <w:rFonts w:eastAsia="Calibri"/>
          <w:b/>
          <w:lang w:val="lt-LT" w:eastAsia="lt-LT"/>
        </w:rPr>
        <w:t>Betaklav</w:t>
      </w:r>
      <w:proofErr w:type="spellEnd"/>
    </w:p>
    <w:p w14:paraId="4B759A09" w14:textId="77777777" w:rsidR="00117C64" w:rsidRDefault="00117C64">
      <w:pPr>
        <w:widowControl w:val="0"/>
        <w:numPr>
          <w:ilvl w:val="12"/>
          <w:numId w:val="0"/>
        </w:numPr>
        <w:ind w:left="567" w:right="-2" w:hanging="567"/>
        <w:rPr>
          <w:rFonts w:eastAsia="Calibri"/>
          <w:lang w:val="lt-LT" w:eastAsia="lt-LT"/>
        </w:rPr>
      </w:pPr>
    </w:p>
    <w:p w14:paraId="79A317EB" w14:textId="77777777" w:rsidR="00117C64" w:rsidRDefault="00710AAC">
      <w:pPr>
        <w:widowControl w:val="0"/>
        <w:numPr>
          <w:ilvl w:val="12"/>
          <w:numId w:val="0"/>
        </w:numPr>
        <w:ind w:right="-2"/>
        <w:rPr>
          <w:rFonts w:eastAsia="Calibri"/>
          <w:lang w:val="lt-LT" w:eastAsia="lt-LT"/>
        </w:rPr>
      </w:pPr>
      <w:r>
        <w:rPr>
          <w:rFonts w:eastAsia="Calibri"/>
          <w:lang w:val="lt-LT" w:eastAsia="lt-LT"/>
        </w:rPr>
        <w:t>Šį vaistą laikykite vaikams nepastebimoje ir nepasiekiamoje vietoje.</w:t>
      </w:r>
    </w:p>
    <w:p w14:paraId="00D98B9C" w14:textId="77777777" w:rsidR="00117C64" w:rsidRDefault="00117C64">
      <w:pPr>
        <w:widowControl w:val="0"/>
        <w:numPr>
          <w:ilvl w:val="12"/>
          <w:numId w:val="0"/>
        </w:numPr>
        <w:ind w:right="-2"/>
        <w:rPr>
          <w:rFonts w:eastAsia="Calibri"/>
          <w:lang w:val="lt-LT" w:eastAsia="lt-LT"/>
        </w:rPr>
      </w:pPr>
    </w:p>
    <w:p w14:paraId="34CD8F41" w14:textId="77777777" w:rsidR="00117C64" w:rsidRDefault="00710AAC">
      <w:pPr>
        <w:widowControl w:val="0"/>
        <w:numPr>
          <w:ilvl w:val="12"/>
          <w:numId w:val="0"/>
        </w:numPr>
        <w:ind w:right="-2"/>
        <w:rPr>
          <w:rFonts w:eastAsia="Calibri"/>
          <w:lang w:val="pt-PT" w:eastAsia="lt-LT"/>
        </w:rPr>
      </w:pPr>
      <w:r>
        <w:rPr>
          <w:rFonts w:eastAsia="Calibri"/>
          <w:lang w:val="pt-PT" w:eastAsia="lt-LT"/>
        </w:rPr>
        <w:t>Ant pakuotės po ,,EXP“ nurodytam tinkamumo laikui pasibaigus, šio vaisto vartoti negalima. Vaistas tinkamas vartoti iki paskutinės nurodyto mėnesio dienos.</w:t>
      </w:r>
    </w:p>
    <w:p w14:paraId="4CFD7134" w14:textId="77777777" w:rsidR="00117C64" w:rsidRDefault="00117C64">
      <w:pPr>
        <w:widowControl w:val="0"/>
        <w:numPr>
          <w:ilvl w:val="12"/>
          <w:numId w:val="0"/>
        </w:numPr>
        <w:ind w:right="-2"/>
        <w:rPr>
          <w:rFonts w:eastAsia="Calibri"/>
          <w:lang w:val="pt-PT" w:eastAsia="lt-LT"/>
        </w:rPr>
      </w:pPr>
    </w:p>
    <w:p w14:paraId="31ECACE6" w14:textId="77777777" w:rsidR="00117C64" w:rsidRDefault="00710AAC">
      <w:pPr>
        <w:widowControl w:val="0"/>
        <w:rPr>
          <w:rFonts w:eastAsia="Calibri"/>
          <w:lang w:val="pt-PT" w:eastAsia="lt-LT"/>
        </w:rPr>
      </w:pPr>
      <w:r>
        <w:rPr>
          <w:rFonts w:eastAsia="Calibri"/>
          <w:i/>
          <w:lang w:val="pt-PT" w:eastAsia="lt-LT"/>
        </w:rPr>
        <w:t>Prieš paruošimą</w:t>
      </w:r>
    </w:p>
    <w:p w14:paraId="5FB1BCFC" w14:textId="2B2E3963" w:rsidR="00117C64" w:rsidRDefault="00710AAC">
      <w:pPr>
        <w:widowControl w:val="0"/>
        <w:rPr>
          <w:rFonts w:eastAsia="Calibri"/>
          <w:lang w:val="pt-PT" w:eastAsia="lt-LT"/>
        </w:rPr>
      </w:pPr>
      <w:r>
        <w:rPr>
          <w:rFonts w:eastAsia="Calibri"/>
          <w:lang w:val="pt-PT" w:eastAsia="lt-LT"/>
        </w:rPr>
        <w:t xml:space="preserve">Laikyti ne aukštesnėje kaip </w:t>
      </w:r>
      <w:r>
        <w:rPr>
          <w:lang w:val="pt-PT" w:eastAsia="sl-SI"/>
        </w:rPr>
        <w:t>25</w:t>
      </w:r>
      <w:r w:rsidR="00AA4357">
        <w:rPr>
          <w:lang w:val="pt-PT" w:eastAsia="sl-SI"/>
        </w:rPr>
        <w:t> </w:t>
      </w:r>
      <w:r>
        <w:rPr>
          <w:lang w:val="pt-PT" w:eastAsia="sl-SI"/>
        </w:rPr>
        <w:t>°C temperat</w:t>
      </w:r>
      <w:r>
        <w:rPr>
          <w:rFonts w:eastAsia="Calibri"/>
          <w:iCs/>
          <w:lang w:val="pt-PT" w:eastAsia="lt-LT"/>
        </w:rPr>
        <w:t>ūroje</w:t>
      </w:r>
      <w:r>
        <w:rPr>
          <w:rFonts w:eastAsia="Calibri"/>
          <w:lang w:val="pt-PT" w:eastAsia="lt-LT"/>
        </w:rPr>
        <w:t>.</w:t>
      </w:r>
    </w:p>
    <w:p w14:paraId="40ABE9B0" w14:textId="77777777" w:rsidR="00117C64" w:rsidRDefault="00710AAC">
      <w:pPr>
        <w:widowControl w:val="0"/>
        <w:rPr>
          <w:rFonts w:eastAsia="Calibri"/>
          <w:lang w:val="pt-PT" w:eastAsia="lt-LT"/>
        </w:rPr>
      </w:pPr>
      <w:r>
        <w:rPr>
          <w:rFonts w:eastAsia="Calibri"/>
          <w:lang w:val="pt-PT" w:eastAsia="lt-LT"/>
        </w:rPr>
        <w:t>Laikyti gamintojo pakuotėje, kad vaistas būtų apsaugotas nuo drėgmės.</w:t>
      </w:r>
    </w:p>
    <w:p w14:paraId="1E30CC1F" w14:textId="77777777" w:rsidR="00117C64" w:rsidRDefault="00710AAC">
      <w:pPr>
        <w:widowControl w:val="0"/>
        <w:rPr>
          <w:rFonts w:eastAsia="Calibri"/>
          <w:i/>
          <w:lang w:val="pt-PT" w:eastAsia="lt-LT"/>
        </w:rPr>
      </w:pPr>
      <w:r>
        <w:rPr>
          <w:rFonts w:eastAsia="Calibri"/>
          <w:i/>
          <w:lang w:val="pt-PT" w:eastAsia="lt-LT"/>
        </w:rPr>
        <w:t>Po paruošimo</w:t>
      </w:r>
    </w:p>
    <w:p w14:paraId="51138A2B" w14:textId="550CED31" w:rsidR="00117C64" w:rsidRDefault="00710AAC">
      <w:pPr>
        <w:widowControl w:val="0"/>
        <w:rPr>
          <w:rFonts w:eastAsia="Calibri"/>
          <w:lang w:val="pt-PT" w:eastAsia="lt-LT"/>
        </w:rPr>
      </w:pPr>
      <w:r>
        <w:rPr>
          <w:snapToGrid w:val="0"/>
          <w:lang w:val="pt-PT"/>
        </w:rPr>
        <w:t>Laikyti šaldytuve (2</w:t>
      </w:r>
      <w:r w:rsidR="00AA4357">
        <w:rPr>
          <w:snapToGrid w:val="0"/>
          <w:lang w:val="pt-PT"/>
        </w:rPr>
        <w:t> </w:t>
      </w:r>
      <w:r>
        <w:rPr>
          <w:snapToGrid w:val="0"/>
        </w:rPr>
        <w:sym w:font="Symbol" w:char="F0B0"/>
      </w:r>
      <w:r>
        <w:rPr>
          <w:snapToGrid w:val="0"/>
          <w:lang w:val="pt-PT"/>
        </w:rPr>
        <w:t>C</w:t>
      </w:r>
      <w:r>
        <w:rPr>
          <w:snapToGrid w:val="0"/>
          <w:lang w:val="pt-PT"/>
        </w:rPr>
        <w:noBreakHyphen/>
        <w:t>8</w:t>
      </w:r>
      <w:r w:rsidR="00AA4357">
        <w:rPr>
          <w:snapToGrid w:val="0"/>
          <w:lang w:val="pt-PT"/>
        </w:rPr>
        <w:t> </w:t>
      </w:r>
      <w:r>
        <w:rPr>
          <w:snapToGrid w:val="0"/>
        </w:rPr>
        <w:sym w:font="Symbol" w:char="F0B0"/>
      </w:r>
      <w:r>
        <w:rPr>
          <w:snapToGrid w:val="0"/>
          <w:lang w:val="pt-PT"/>
        </w:rPr>
        <w:t>C)</w:t>
      </w:r>
      <w:r>
        <w:rPr>
          <w:rFonts w:eastAsia="Calibri"/>
          <w:lang w:val="pt-PT" w:eastAsia="lt-LT"/>
        </w:rPr>
        <w:t>.</w:t>
      </w:r>
    </w:p>
    <w:p w14:paraId="75A86358" w14:textId="77777777" w:rsidR="00117C64" w:rsidRDefault="00710AAC">
      <w:pPr>
        <w:widowControl w:val="0"/>
        <w:rPr>
          <w:rFonts w:eastAsia="Calibri"/>
          <w:lang w:val="pt-PT" w:eastAsia="lt-LT"/>
        </w:rPr>
      </w:pPr>
      <w:r>
        <w:rPr>
          <w:rFonts w:eastAsia="Calibri"/>
          <w:lang w:val="pt-PT" w:eastAsia="lt-LT"/>
        </w:rPr>
        <w:t>Paruoštą vaistą suvartoti per 7 dienas.</w:t>
      </w:r>
    </w:p>
    <w:p w14:paraId="57F80AFF" w14:textId="77777777" w:rsidR="00117C64" w:rsidRDefault="00117C64">
      <w:pPr>
        <w:widowControl w:val="0"/>
        <w:rPr>
          <w:rFonts w:eastAsia="Calibri"/>
          <w:lang w:val="pt-PT" w:eastAsia="lt-LT"/>
        </w:rPr>
      </w:pPr>
    </w:p>
    <w:p w14:paraId="61CAC55B" w14:textId="77777777" w:rsidR="00117C64" w:rsidRDefault="00710AAC">
      <w:pPr>
        <w:widowControl w:val="0"/>
        <w:numPr>
          <w:ilvl w:val="12"/>
          <w:numId w:val="0"/>
        </w:numPr>
        <w:ind w:right="-2"/>
        <w:rPr>
          <w:rFonts w:eastAsia="Calibri"/>
          <w:lang w:val="pt-PT" w:eastAsia="lt-LT"/>
        </w:rPr>
      </w:pPr>
      <w:r>
        <w:rPr>
          <w:rFonts w:eastAsia="Calibri"/>
          <w:lang w:val="pt-PT" w:eastAsia="lt-LT"/>
        </w:rPr>
        <w:t>Vaistų negalima išmesti į kanalizaciją arba su buitinėmis atliekomis. Kaip išmesti nereikalingus vaistus, klauskite vaistininko. Šios priemonės padės apsaugoti aplinką.</w:t>
      </w:r>
    </w:p>
    <w:p w14:paraId="3B022367" w14:textId="77777777" w:rsidR="00117C64" w:rsidRDefault="00117C64">
      <w:pPr>
        <w:widowControl w:val="0"/>
        <w:numPr>
          <w:ilvl w:val="12"/>
          <w:numId w:val="0"/>
        </w:numPr>
        <w:ind w:right="-2"/>
        <w:rPr>
          <w:rFonts w:eastAsia="Calibri"/>
          <w:lang w:val="pt-PT" w:eastAsia="lt-LT"/>
        </w:rPr>
      </w:pPr>
    </w:p>
    <w:p w14:paraId="5C14FD1C" w14:textId="77777777" w:rsidR="00117C64" w:rsidRDefault="00117C64">
      <w:pPr>
        <w:widowControl w:val="0"/>
        <w:numPr>
          <w:ilvl w:val="12"/>
          <w:numId w:val="0"/>
        </w:numPr>
        <w:ind w:right="-2"/>
        <w:rPr>
          <w:rFonts w:eastAsia="Calibri"/>
          <w:lang w:val="pt-PT" w:eastAsia="lt-LT"/>
        </w:rPr>
      </w:pPr>
    </w:p>
    <w:p w14:paraId="2C3EFB15" w14:textId="77777777" w:rsidR="00117C64" w:rsidRDefault="00710AAC">
      <w:pPr>
        <w:widowControl w:val="0"/>
        <w:numPr>
          <w:ilvl w:val="12"/>
          <w:numId w:val="0"/>
        </w:numPr>
        <w:ind w:left="540" w:right="-2" w:hanging="540"/>
        <w:rPr>
          <w:rFonts w:eastAsia="Calibri"/>
          <w:b/>
          <w:lang w:val="pt-PT" w:eastAsia="lt-LT"/>
        </w:rPr>
      </w:pPr>
      <w:r>
        <w:rPr>
          <w:rFonts w:eastAsia="Calibri"/>
          <w:b/>
          <w:lang w:val="pt-PT" w:eastAsia="lt-LT"/>
        </w:rPr>
        <w:t>6.</w:t>
      </w:r>
      <w:r>
        <w:rPr>
          <w:rFonts w:eastAsia="Calibri"/>
          <w:b/>
          <w:lang w:val="pt-PT" w:eastAsia="lt-LT"/>
        </w:rPr>
        <w:tab/>
        <w:t>Pakuotės turinys ir kita informacija</w:t>
      </w:r>
    </w:p>
    <w:p w14:paraId="07331B4A" w14:textId="77777777" w:rsidR="00117C64" w:rsidRDefault="00117C64">
      <w:pPr>
        <w:widowControl w:val="0"/>
        <w:numPr>
          <w:ilvl w:val="12"/>
          <w:numId w:val="0"/>
        </w:numPr>
        <w:ind w:right="-2"/>
        <w:rPr>
          <w:rFonts w:eastAsia="Calibri"/>
          <w:lang w:val="pt-PT" w:eastAsia="lt-LT"/>
        </w:rPr>
      </w:pPr>
    </w:p>
    <w:p w14:paraId="4EAAA45F" w14:textId="77777777" w:rsidR="00117C64" w:rsidRDefault="00710AAC">
      <w:pPr>
        <w:widowControl w:val="0"/>
        <w:numPr>
          <w:ilvl w:val="12"/>
          <w:numId w:val="0"/>
        </w:numPr>
        <w:ind w:right="-2"/>
        <w:rPr>
          <w:rFonts w:eastAsia="Calibri"/>
          <w:b/>
          <w:bCs/>
          <w:lang w:val="pt-PT" w:eastAsia="lt-LT"/>
        </w:rPr>
      </w:pPr>
      <w:r>
        <w:rPr>
          <w:rFonts w:eastAsia="Calibri"/>
          <w:b/>
          <w:bCs/>
          <w:lang w:val="pt-PT" w:eastAsia="lt-LT"/>
        </w:rPr>
        <w:t>Betaklav sudėtis</w:t>
      </w:r>
    </w:p>
    <w:p w14:paraId="0370BD16" w14:textId="77777777" w:rsidR="00117C64" w:rsidRDefault="00710AAC">
      <w:pPr>
        <w:widowControl w:val="0"/>
        <w:numPr>
          <w:ilvl w:val="0"/>
          <w:numId w:val="50"/>
        </w:numPr>
        <w:tabs>
          <w:tab w:val="clear" w:pos="567"/>
        </w:tabs>
        <w:spacing w:line="240" w:lineRule="auto"/>
        <w:ind w:left="567" w:hanging="567"/>
        <w:rPr>
          <w:rFonts w:eastAsia="Calibri"/>
          <w:lang w:val="pt-PT"/>
        </w:rPr>
      </w:pPr>
      <w:r>
        <w:rPr>
          <w:rFonts w:eastAsia="Calibri"/>
          <w:lang w:val="pt-PT"/>
        </w:rPr>
        <w:t>Veikliosios medžiagos yra amoksicilinas ir klavulano rūgštis.</w:t>
      </w:r>
      <w:r>
        <w:rPr>
          <w:rFonts w:eastAsia="Calibri"/>
          <w:lang w:val="pt-PT" w:eastAsia="lt-LT"/>
        </w:rPr>
        <w:t xml:space="preserve"> </w:t>
      </w:r>
      <w:r>
        <w:rPr>
          <w:rFonts w:eastAsia="Calibri"/>
          <w:lang w:val="pt-PT"/>
        </w:rPr>
        <w:t>5 ml suspensijos yra 400 mg amoksicilino (amoksicilino trihidrato pavidalu) ir 57 mg klavulano rūgšties (kalio klavulanato pavidalu). 1 ml suspensijos yra 80 mg amoksicilino (amoksicilino trihidrato pavidalu) ir 11,4 mg klavulano rūgšties (kalio klavulanato pavidalu).</w:t>
      </w:r>
    </w:p>
    <w:p w14:paraId="1712B00A" w14:textId="77777777" w:rsidR="00117C64" w:rsidRDefault="00710AAC">
      <w:pPr>
        <w:widowControl w:val="0"/>
        <w:numPr>
          <w:ilvl w:val="0"/>
          <w:numId w:val="50"/>
        </w:numPr>
        <w:tabs>
          <w:tab w:val="clear" w:pos="567"/>
        </w:tabs>
        <w:spacing w:line="240" w:lineRule="auto"/>
        <w:ind w:left="567" w:hanging="567"/>
        <w:rPr>
          <w:rFonts w:eastAsia="Calibri"/>
        </w:rPr>
      </w:pPr>
      <w:r w:rsidRPr="0068550B">
        <w:rPr>
          <w:rFonts w:eastAsia="Calibri"/>
          <w:lang w:val="pt-PT"/>
        </w:rPr>
        <w:t xml:space="preserve">Pagalbinės medžiagos yra silicio dioksidas (E551), bevandenis koloidinis silicio dioksidas (E551), aspartamas (E951), gintaro rūgštis (E363), ksantano lipai (E415), hipromeliozė (E464), aviečių aromatinė medžiaga, apelsinų aromatinė medžiaga ir auksinė karamelė. </w:t>
      </w:r>
      <w:proofErr w:type="spellStart"/>
      <w:r>
        <w:rPr>
          <w:rFonts w:eastAsia="Calibri"/>
        </w:rPr>
        <w:t>Žr</w:t>
      </w:r>
      <w:proofErr w:type="spellEnd"/>
      <w:r>
        <w:rPr>
          <w:rFonts w:eastAsia="Calibri"/>
        </w:rPr>
        <w:t xml:space="preserve">. 2 </w:t>
      </w:r>
      <w:proofErr w:type="spellStart"/>
      <w:r>
        <w:rPr>
          <w:rFonts w:eastAsia="Calibri"/>
        </w:rPr>
        <w:t>skyrių</w:t>
      </w:r>
      <w:proofErr w:type="spellEnd"/>
      <w:r>
        <w:rPr>
          <w:rFonts w:eastAsia="Calibri"/>
        </w:rPr>
        <w:t xml:space="preserve"> „</w:t>
      </w:r>
      <w:proofErr w:type="spellStart"/>
      <w:r>
        <w:rPr>
          <w:rFonts w:eastAsia="Calibri"/>
        </w:rPr>
        <w:t>Betaklav</w:t>
      </w:r>
      <w:proofErr w:type="spellEnd"/>
      <w:r>
        <w:rPr>
          <w:rFonts w:eastAsia="Calibri"/>
        </w:rPr>
        <w:t xml:space="preserve"> </w:t>
      </w:r>
      <w:proofErr w:type="spellStart"/>
      <w:r>
        <w:rPr>
          <w:rFonts w:eastAsia="Calibri"/>
        </w:rPr>
        <w:t>sudėtyje</w:t>
      </w:r>
      <w:proofErr w:type="spellEnd"/>
      <w:r>
        <w:rPr>
          <w:rFonts w:eastAsia="Calibri"/>
        </w:rPr>
        <w:t xml:space="preserve"> </w:t>
      </w:r>
      <w:proofErr w:type="spellStart"/>
      <w:r>
        <w:rPr>
          <w:rFonts w:eastAsia="Calibri"/>
        </w:rPr>
        <w:t>yra</w:t>
      </w:r>
      <w:proofErr w:type="spellEnd"/>
      <w:r>
        <w:rPr>
          <w:rFonts w:eastAsia="Calibri"/>
        </w:rPr>
        <w:t xml:space="preserve"> </w:t>
      </w:r>
      <w:proofErr w:type="spellStart"/>
      <w:r>
        <w:rPr>
          <w:rFonts w:eastAsia="Calibri"/>
        </w:rPr>
        <w:t>aspartamo</w:t>
      </w:r>
      <w:proofErr w:type="spellEnd"/>
      <w:r>
        <w:rPr>
          <w:rFonts w:eastAsia="Calibri"/>
        </w:rPr>
        <w:t xml:space="preserve"> (E951) </w:t>
      </w:r>
      <w:proofErr w:type="spellStart"/>
      <w:r>
        <w:rPr>
          <w:rFonts w:eastAsia="Calibri"/>
        </w:rPr>
        <w:t>ir</w:t>
      </w:r>
      <w:proofErr w:type="spellEnd"/>
      <w:r>
        <w:rPr>
          <w:rFonts w:eastAsia="Calibri"/>
        </w:rPr>
        <w:t xml:space="preserve"> </w:t>
      </w:r>
      <w:proofErr w:type="spellStart"/>
      <w:proofErr w:type="gramStart"/>
      <w:r>
        <w:rPr>
          <w:rFonts w:eastAsia="Calibri"/>
        </w:rPr>
        <w:t>kalio</w:t>
      </w:r>
      <w:proofErr w:type="spellEnd"/>
      <w:r>
        <w:rPr>
          <w:rFonts w:eastAsia="Calibri"/>
        </w:rPr>
        <w:t>“</w:t>
      </w:r>
      <w:proofErr w:type="gramEnd"/>
      <w:r>
        <w:rPr>
          <w:rFonts w:eastAsia="Calibri"/>
        </w:rPr>
        <w:t>.</w:t>
      </w:r>
    </w:p>
    <w:p w14:paraId="42F82834" w14:textId="77777777" w:rsidR="00117C64" w:rsidRDefault="00117C64">
      <w:pPr>
        <w:widowControl w:val="0"/>
        <w:rPr>
          <w:rFonts w:eastAsia="Calibri"/>
          <w:highlight w:val="lightGray"/>
          <w:lang w:eastAsia="lt-LT"/>
        </w:rPr>
      </w:pPr>
    </w:p>
    <w:p w14:paraId="452B320D" w14:textId="77777777" w:rsidR="00117C64" w:rsidRDefault="00710AAC">
      <w:pPr>
        <w:widowControl w:val="0"/>
        <w:numPr>
          <w:ilvl w:val="12"/>
          <w:numId w:val="0"/>
        </w:numPr>
        <w:ind w:right="-2"/>
        <w:rPr>
          <w:rFonts w:eastAsia="Calibri"/>
          <w:b/>
          <w:bCs/>
          <w:lang w:eastAsia="lt-LT"/>
        </w:rPr>
      </w:pPr>
      <w:proofErr w:type="spellStart"/>
      <w:r>
        <w:rPr>
          <w:rFonts w:eastAsia="Calibri"/>
          <w:b/>
          <w:bCs/>
          <w:lang w:eastAsia="lt-LT"/>
        </w:rPr>
        <w:t>Betaklav</w:t>
      </w:r>
      <w:proofErr w:type="spellEnd"/>
      <w:r>
        <w:rPr>
          <w:rFonts w:eastAsia="Calibri"/>
          <w:b/>
          <w:bCs/>
          <w:lang w:eastAsia="lt-LT"/>
        </w:rPr>
        <w:t xml:space="preserve"> </w:t>
      </w:r>
      <w:proofErr w:type="spellStart"/>
      <w:r>
        <w:rPr>
          <w:rFonts w:eastAsia="Calibri"/>
          <w:b/>
          <w:bCs/>
          <w:lang w:eastAsia="lt-LT"/>
        </w:rPr>
        <w:t>išvaizda</w:t>
      </w:r>
      <w:proofErr w:type="spellEnd"/>
      <w:r>
        <w:rPr>
          <w:rFonts w:eastAsia="Calibri"/>
          <w:b/>
          <w:bCs/>
          <w:lang w:eastAsia="lt-LT"/>
        </w:rPr>
        <w:t xml:space="preserve"> </w:t>
      </w:r>
      <w:proofErr w:type="spellStart"/>
      <w:r>
        <w:rPr>
          <w:rFonts w:eastAsia="Calibri"/>
          <w:b/>
          <w:bCs/>
          <w:lang w:eastAsia="lt-LT"/>
        </w:rPr>
        <w:t>ir</w:t>
      </w:r>
      <w:proofErr w:type="spellEnd"/>
      <w:r>
        <w:rPr>
          <w:rFonts w:eastAsia="Calibri"/>
          <w:b/>
          <w:bCs/>
          <w:lang w:eastAsia="lt-LT"/>
        </w:rPr>
        <w:t xml:space="preserve"> </w:t>
      </w:r>
      <w:proofErr w:type="spellStart"/>
      <w:r>
        <w:rPr>
          <w:rFonts w:eastAsia="Calibri"/>
          <w:b/>
          <w:bCs/>
          <w:lang w:eastAsia="lt-LT"/>
        </w:rPr>
        <w:t>kiekis</w:t>
      </w:r>
      <w:proofErr w:type="spellEnd"/>
      <w:r>
        <w:rPr>
          <w:rFonts w:eastAsia="Calibri"/>
          <w:b/>
          <w:bCs/>
          <w:lang w:eastAsia="lt-LT"/>
        </w:rPr>
        <w:t xml:space="preserve"> </w:t>
      </w:r>
      <w:proofErr w:type="spellStart"/>
      <w:r>
        <w:rPr>
          <w:rFonts w:eastAsia="Calibri"/>
          <w:b/>
          <w:bCs/>
          <w:lang w:eastAsia="lt-LT"/>
        </w:rPr>
        <w:t>pakuotėje</w:t>
      </w:r>
      <w:proofErr w:type="spellEnd"/>
    </w:p>
    <w:p w14:paraId="252BEA6D" w14:textId="77777777" w:rsidR="00117C64" w:rsidRDefault="00710AAC">
      <w:pPr>
        <w:widowControl w:val="0"/>
        <w:rPr>
          <w:rFonts w:eastAsia="Calibri"/>
          <w:lang w:val="pt-PT" w:eastAsia="lt-LT"/>
        </w:rPr>
      </w:pPr>
      <w:r>
        <w:rPr>
          <w:rFonts w:eastAsia="Calibri"/>
          <w:lang w:val="pt-PT" w:eastAsia="lt-LT"/>
        </w:rPr>
        <w:t>Balti arba balkšvi milteliai, kuriuos ištirpinus geriamajame vandenyje gaunama balta arba balkšva vaisių kvapo suspensija.</w:t>
      </w:r>
    </w:p>
    <w:p w14:paraId="20CD18F0" w14:textId="77777777" w:rsidR="00117C64" w:rsidRDefault="00117C64">
      <w:pPr>
        <w:widowControl w:val="0"/>
        <w:rPr>
          <w:rFonts w:eastAsia="Calibri"/>
          <w:lang w:val="pt-PT" w:eastAsia="lt-LT"/>
        </w:rPr>
      </w:pPr>
    </w:p>
    <w:p w14:paraId="774271A5" w14:textId="77777777" w:rsidR="00117C64" w:rsidRDefault="00710AAC">
      <w:pPr>
        <w:widowControl w:val="0"/>
        <w:rPr>
          <w:rFonts w:eastAsia="Calibri"/>
          <w:lang w:val="pt-PT" w:eastAsia="lt-LT"/>
        </w:rPr>
      </w:pPr>
      <w:r>
        <w:rPr>
          <w:rFonts w:eastAsia="Calibri"/>
          <w:lang w:val="pt-PT" w:eastAsia="lt-LT"/>
        </w:rPr>
        <w:lastRenderedPageBreak/>
        <w:t>Betaklav tiekiamas DTPE buteliukuose, dėžutėje yra 6 g, 12 g, 14 g arba 20 g miltelių atitinkamai 30 ml, 60 ml, 70 ml ar 100 ml geriamosios suspensijos paruošti. Buteliukai turi skiedimo ribą rodančią žymę. Pakuotėje yra 5 ml polistireno geriamasis švirkštas, sugraduotas nuo 0,5 ml iki 5 ml kas 0,5 ml.</w:t>
      </w:r>
    </w:p>
    <w:p w14:paraId="4B0ECB90" w14:textId="77777777" w:rsidR="00117C64" w:rsidRDefault="00117C64">
      <w:pPr>
        <w:widowControl w:val="0"/>
        <w:rPr>
          <w:rFonts w:eastAsia="Calibri"/>
          <w:lang w:val="pt-PT" w:eastAsia="lt-LT"/>
        </w:rPr>
      </w:pPr>
    </w:p>
    <w:p w14:paraId="11A440A3" w14:textId="77777777" w:rsidR="00117C64" w:rsidRDefault="00710AAC">
      <w:pPr>
        <w:widowControl w:val="0"/>
        <w:rPr>
          <w:rFonts w:eastAsia="Calibri"/>
          <w:lang w:val="pt-PT" w:eastAsia="lt-LT"/>
        </w:rPr>
      </w:pPr>
      <w:r>
        <w:rPr>
          <w:rFonts w:eastAsia="Calibri"/>
          <w:lang w:val="pt-PT" w:eastAsia="lt-LT"/>
        </w:rPr>
        <w:t>Gali b</w:t>
      </w:r>
      <w:r>
        <w:rPr>
          <w:rFonts w:eastAsia="Calibri"/>
          <w:iCs/>
          <w:lang w:val="pt-PT" w:eastAsia="lt-LT"/>
        </w:rPr>
        <w:t>ū</w:t>
      </w:r>
      <w:r>
        <w:rPr>
          <w:rFonts w:eastAsia="Calibri"/>
          <w:lang w:val="pt-PT" w:eastAsia="lt-LT"/>
        </w:rPr>
        <w:t>ti tiekiamos ne visų dydžių pakuotės.</w:t>
      </w:r>
    </w:p>
    <w:p w14:paraId="65506137" w14:textId="77777777" w:rsidR="00117C64" w:rsidRDefault="00117C64">
      <w:pPr>
        <w:widowControl w:val="0"/>
        <w:rPr>
          <w:rFonts w:eastAsia="Calibri"/>
          <w:bCs/>
          <w:highlight w:val="lightGray"/>
          <w:lang w:val="pt-PT" w:eastAsia="lt-LT"/>
        </w:rPr>
      </w:pPr>
    </w:p>
    <w:p w14:paraId="57AE5711" w14:textId="77777777" w:rsidR="00117C64" w:rsidRDefault="00710AAC">
      <w:pPr>
        <w:widowControl w:val="0"/>
        <w:rPr>
          <w:rFonts w:eastAsia="Calibri"/>
          <w:b/>
          <w:bCs/>
          <w:lang w:val="pt-PT" w:eastAsia="lt-LT"/>
        </w:rPr>
      </w:pPr>
      <w:r>
        <w:rPr>
          <w:rFonts w:eastAsia="Calibri"/>
          <w:b/>
          <w:bCs/>
          <w:lang w:val="pt-PT" w:eastAsia="lt-LT"/>
        </w:rPr>
        <w:t>Registruotojas ir gamintojas</w:t>
      </w:r>
    </w:p>
    <w:p w14:paraId="564F0A15" w14:textId="77777777" w:rsidR="00117C64" w:rsidRDefault="00117C64">
      <w:pPr>
        <w:widowControl w:val="0"/>
        <w:numPr>
          <w:ilvl w:val="12"/>
          <w:numId w:val="0"/>
        </w:numPr>
        <w:ind w:right="-2"/>
        <w:rPr>
          <w:rFonts w:eastAsia="Calibri"/>
          <w:lang w:val="pt-PT" w:eastAsia="lt-LT"/>
        </w:rPr>
      </w:pPr>
    </w:p>
    <w:p w14:paraId="3142987A" w14:textId="77777777" w:rsidR="00117C64" w:rsidRDefault="00710AAC">
      <w:pPr>
        <w:widowControl w:val="0"/>
        <w:rPr>
          <w:i/>
          <w:snapToGrid w:val="0"/>
          <w:lang w:val="pt-PT" w:eastAsia="sl-SI"/>
        </w:rPr>
      </w:pPr>
      <w:r>
        <w:rPr>
          <w:i/>
          <w:snapToGrid w:val="0"/>
          <w:lang w:val="pt-PT" w:eastAsia="sl-SI"/>
        </w:rPr>
        <w:t>Registruotojas</w:t>
      </w:r>
    </w:p>
    <w:p w14:paraId="62E059C8" w14:textId="77777777" w:rsidR="00117C64" w:rsidRDefault="00710AAC">
      <w:pPr>
        <w:widowControl w:val="0"/>
        <w:rPr>
          <w:snapToGrid w:val="0"/>
          <w:lang w:val="pt-PT"/>
        </w:rPr>
      </w:pPr>
      <w:r>
        <w:rPr>
          <w:snapToGrid w:val="0"/>
          <w:lang w:val="pt-PT"/>
        </w:rPr>
        <w:t>KRKA, d.d., Novo mesto</w:t>
      </w:r>
    </w:p>
    <w:p w14:paraId="53E14936" w14:textId="77777777" w:rsidR="00117C64" w:rsidRDefault="00710AAC">
      <w:pPr>
        <w:widowControl w:val="0"/>
        <w:rPr>
          <w:snapToGrid w:val="0"/>
          <w:lang w:val="pt-PT"/>
        </w:rPr>
      </w:pPr>
      <w:r>
        <w:rPr>
          <w:snapToGrid w:val="0"/>
          <w:lang w:val="pt-PT"/>
        </w:rPr>
        <w:t>Šmarješka cesta 6</w:t>
      </w:r>
    </w:p>
    <w:p w14:paraId="04C28A9E" w14:textId="77777777" w:rsidR="00117C64" w:rsidRDefault="00710AAC">
      <w:pPr>
        <w:widowControl w:val="0"/>
        <w:rPr>
          <w:snapToGrid w:val="0"/>
          <w:lang w:val="pt-PT"/>
        </w:rPr>
      </w:pPr>
      <w:r>
        <w:rPr>
          <w:snapToGrid w:val="0"/>
          <w:lang w:val="pt-PT"/>
        </w:rPr>
        <w:t>8501 Novo mesto</w:t>
      </w:r>
    </w:p>
    <w:p w14:paraId="364C7563" w14:textId="77777777" w:rsidR="00117C64" w:rsidRDefault="00710AAC">
      <w:pPr>
        <w:widowControl w:val="0"/>
        <w:rPr>
          <w:snapToGrid w:val="0"/>
          <w:lang w:val="pt-PT"/>
        </w:rPr>
      </w:pPr>
      <w:r>
        <w:rPr>
          <w:snapToGrid w:val="0"/>
          <w:lang w:val="pt-PT"/>
        </w:rPr>
        <w:t>Slovėnija</w:t>
      </w:r>
    </w:p>
    <w:p w14:paraId="2E403454" w14:textId="77777777" w:rsidR="00117C64" w:rsidRDefault="00117C64">
      <w:pPr>
        <w:widowControl w:val="0"/>
        <w:rPr>
          <w:snapToGrid w:val="0"/>
          <w:lang w:val="pt-PT"/>
        </w:rPr>
      </w:pPr>
    </w:p>
    <w:p w14:paraId="70243A6D" w14:textId="77777777" w:rsidR="00117C64" w:rsidRDefault="00710AAC">
      <w:pPr>
        <w:widowControl w:val="0"/>
        <w:rPr>
          <w:i/>
          <w:snapToGrid w:val="0"/>
          <w:lang w:val="pt-PT" w:eastAsia="sl-SI"/>
        </w:rPr>
      </w:pPr>
      <w:r>
        <w:rPr>
          <w:i/>
          <w:snapToGrid w:val="0"/>
          <w:lang w:val="pt-PT" w:eastAsia="sl-SI"/>
        </w:rPr>
        <w:t>Gamintojas</w:t>
      </w:r>
    </w:p>
    <w:p w14:paraId="38E2657A" w14:textId="77777777" w:rsidR="00117C64" w:rsidRDefault="00710AAC">
      <w:pPr>
        <w:widowControl w:val="0"/>
        <w:rPr>
          <w:snapToGrid w:val="0"/>
          <w:lang w:val="pt-PT" w:eastAsia="sl-SI"/>
        </w:rPr>
      </w:pPr>
      <w:r>
        <w:rPr>
          <w:snapToGrid w:val="0"/>
          <w:lang w:val="pt-PT" w:eastAsia="sl-SI"/>
        </w:rPr>
        <w:t>KRKA, d.d., Novo mesto</w:t>
      </w:r>
    </w:p>
    <w:p w14:paraId="605BD927" w14:textId="77777777" w:rsidR="00117C64" w:rsidRDefault="00710AAC">
      <w:pPr>
        <w:widowControl w:val="0"/>
        <w:rPr>
          <w:snapToGrid w:val="0"/>
          <w:lang w:val="pt-PT" w:eastAsia="sl-SI"/>
        </w:rPr>
      </w:pPr>
      <w:r>
        <w:rPr>
          <w:snapToGrid w:val="0"/>
          <w:lang w:val="pt-PT" w:eastAsia="sl-SI"/>
        </w:rPr>
        <w:t>Šmarješka cesta 6</w:t>
      </w:r>
    </w:p>
    <w:p w14:paraId="3EA69339" w14:textId="77777777" w:rsidR="00117C64" w:rsidRDefault="00710AAC">
      <w:pPr>
        <w:widowControl w:val="0"/>
        <w:rPr>
          <w:snapToGrid w:val="0"/>
          <w:lang w:val="pt-PT" w:eastAsia="sl-SI"/>
        </w:rPr>
      </w:pPr>
      <w:r>
        <w:rPr>
          <w:snapToGrid w:val="0"/>
          <w:lang w:val="pt-PT" w:eastAsia="sl-SI"/>
        </w:rPr>
        <w:t>8501 Novo mesto</w:t>
      </w:r>
    </w:p>
    <w:p w14:paraId="176AB452" w14:textId="77777777" w:rsidR="00117C64" w:rsidRDefault="00710AAC">
      <w:pPr>
        <w:widowControl w:val="0"/>
        <w:rPr>
          <w:snapToGrid w:val="0"/>
          <w:lang w:val="pt-PT" w:eastAsia="sl-SI"/>
        </w:rPr>
      </w:pPr>
      <w:r>
        <w:rPr>
          <w:snapToGrid w:val="0"/>
          <w:lang w:val="pt-PT" w:eastAsia="sl-SI"/>
        </w:rPr>
        <w:t>Slovėnija</w:t>
      </w:r>
    </w:p>
    <w:p w14:paraId="7394739F" w14:textId="77777777" w:rsidR="00117C64" w:rsidRDefault="00117C64">
      <w:pPr>
        <w:widowControl w:val="0"/>
        <w:rPr>
          <w:snapToGrid w:val="0"/>
          <w:lang w:val="pt-PT" w:eastAsia="sl-SI"/>
        </w:rPr>
      </w:pPr>
    </w:p>
    <w:p w14:paraId="21247FB1" w14:textId="77777777" w:rsidR="00117C64" w:rsidRDefault="00710AAC">
      <w:pPr>
        <w:widowControl w:val="0"/>
        <w:jc w:val="both"/>
        <w:rPr>
          <w:snapToGrid w:val="0"/>
          <w:lang w:val="pt-PT" w:eastAsia="sl-SI"/>
        </w:rPr>
      </w:pPr>
      <w:r>
        <w:rPr>
          <w:snapToGrid w:val="0"/>
          <w:lang w:val="pt-PT" w:eastAsia="sl-SI"/>
        </w:rPr>
        <w:t>arba</w:t>
      </w:r>
    </w:p>
    <w:p w14:paraId="1043768E" w14:textId="77777777" w:rsidR="00117C64" w:rsidRDefault="00117C64">
      <w:pPr>
        <w:widowControl w:val="0"/>
        <w:jc w:val="both"/>
        <w:rPr>
          <w:snapToGrid w:val="0"/>
          <w:lang w:val="pt-PT" w:eastAsia="sl-SI"/>
        </w:rPr>
      </w:pPr>
    </w:p>
    <w:p w14:paraId="0727E37B" w14:textId="77777777" w:rsidR="00117C64" w:rsidRDefault="00710AAC">
      <w:pPr>
        <w:rPr>
          <w:rFonts w:eastAsia="TimesNewRoman"/>
          <w:lang w:val="pt-PT" w:eastAsia="sk-SK"/>
        </w:rPr>
      </w:pPr>
      <w:r>
        <w:rPr>
          <w:rFonts w:eastAsia="TimesNewRoman"/>
          <w:lang w:val="pt-PT" w:eastAsia="sk-SK"/>
        </w:rPr>
        <w:t>TAD Pharma GmbH</w:t>
      </w:r>
    </w:p>
    <w:p w14:paraId="204E9A83" w14:textId="77777777" w:rsidR="00117C64" w:rsidRDefault="00710AAC">
      <w:pPr>
        <w:rPr>
          <w:rFonts w:eastAsia="TimesNewRoman"/>
          <w:lang w:val="pt-PT" w:eastAsia="sk-SK"/>
        </w:rPr>
      </w:pPr>
      <w:r>
        <w:rPr>
          <w:rFonts w:eastAsia="TimesNewRoman"/>
          <w:lang w:val="pt-PT" w:eastAsia="sk-SK"/>
        </w:rPr>
        <w:t>Heinz-Lohmann-Straße 5</w:t>
      </w:r>
    </w:p>
    <w:p w14:paraId="028A493E" w14:textId="77777777" w:rsidR="00117C64" w:rsidRDefault="00710AAC">
      <w:pPr>
        <w:widowControl w:val="0"/>
        <w:jc w:val="both"/>
        <w:rPr>
          <w:rFonts w:eastAsia="TimesNewRoman"/>
          <w:lang w:val="pt-PT" w:eastAsia="sk-SK"/>
        </w:rPr>
      </w:pPr>
      <w:r>
        <w:rPr>
          <w:rFonts w:eastAsia="TimesNewRoman"/>
          <w:lang w:val="pt-PT" w:eastAsia="sk-SK"/>
        </w:rPr>
        <w:t>27472 Cuxhaven</w:t>
      </w:r>
    </w:p>
    <w:p w14:paraId="0E28851A" w14:textId="77777777" w:rsidR="00117C64" w:rsidRDefault="00710AAC">
      <w:pPr>
        <w:widowControl w:val="0"/>
        <w:jc w:val="both"/>
        <w:rPr>
          <w:rFonts w:eastAsia="TimesNewRoman"/>
          <w:lang w:val="pt-PT" w:eastAsia="sk-SK"/>
        </w:rPr>
      </w:pPr>
      <w:r>
        <w:rPr>
          <w:rFonts w:eastAsia="TimesNewRoman"/>
          <w:lang w:val="pt-PT" w:eastAsia="sk-SK"/>
        </w:rPr>
        <w:t>Vokietija</w:t>
      </w:r>
    </w:p>
    <w:p w14:paraId="4386E50E" w14:textId="77777777" w:rsidR="00117C64" w:rsidRDefault="00117C64">
      <w:pPr>
        <w:widowControl w:val="0"/>
        <w:rPr>
          <w:rFonts w:eastAsia="Calibri"/>
          <w:lang w:val="pt-PT" w:eastAsia="lt-LT"/>
        </w:rPr>
      </w:pPr>
    </w:p>
    <w:p w14:paraId="290E13D1" w14:textId="77777777" w:rsidR="00117C64" w:rsidRDefault="00710AAC">
      <w:pPr>
        <w:widowControl w:val="0"/>
        <w:rPr>
          <w:rFonts w:eastAsia="Calibri"/>
          <w:lang w:val="pt-PT"/>
        </w:rPr>
      </w:pPr>
      <w:r>
        <w:rPr>
          <w:rFonts w:eastAsia="Calibri"/>
          <w:lang w:val="pt-PT"/>
        </w:rPr>
        <w:t>Jeigu apie šį vaistą norite sužinoti daugiau, kreipkitės į vietinį registruotojo atstovą.</w:t>
      </w:r>
    </w:p>
    <w:p w14:paraId="1C1B0894" w14:textId="77777777" w:rsidR="00117C64" w:rsidRDefault="00117C64">
      <w:pPr>
        <w:widowControl w:val="0"/>
        <w:rPr>
          <w:rFonts w:eastAsia="Calibri"/>
          <w:lang w:val="pt-PT"/>
        </w:rPr>
      </w:pPr>
    </w:p>
    <w:tbl>
      <w:tblPr>
        <w:tblW w:w="4680" w:type="dxa"/>
        <w:tblInd w:w="-34" w:type="dxa"/>
        <w:tblLayout w:type="fixed"/>
        <w:tblLook w:val="04A0" w:firstRow="1" w:lastRow="0" w:firstColumn="1" w:lastColumn="0" w:noHBand="0" w:noVBand="1"/>
      </w:tblPr>
      <w:tblGrid>
        <w:gridCol w:w="4680"/>
      </w:tblGrid>
      <w:tr w:rsidR="00117C64" w14:paraId="7687E83F" w14:textId="77777777">
        <w:tc>
          <w:tcPr>
            <w:tcW w:w="4678" w:type="dxa"/>
            <w:hideMark/>
          </w:tcPr>
          <w:p w14:paraId="5424CC76" w14:textId="77777777" w:rsidR="00117C64" w:rsidRDefault="00710AAC">
            <w:pPr>
              <w:widowControl w:val="0"/>
              <w:rPr>
                <w:rFonts w:eastAsia="SimSun"/>
                <w:lang w:val="pt-PT" w:eastAsia="sl-SI"/>
              </w:rPr>
            </w:pPr>
            <w:r>
              <w:rPr>
                <w:rFonts w:eastAsia="SimSun"/>
                <w:lang w:val="pt-PT" w:eastAsia="sl-SI"/>
              </w:rPr>
              <w:t>UAB KRKA Lietuva</w:t>
            </w:r>
          </w:p>
          <w:p w14:paraId="22C4BBA3" w14:textId="77777777" w:rsidR="00117C64" w:rsidRDefault="00710AAC">
            <w:pPr>
              <w:widowControl w:val="0"/>
              <w:rPr>
                <w:rFonts w:eastAsia="SimSun"/>
                <w:lang w:val="pt-PT" w:eastAsia="sl-SI"/>
              </w:rPr>
            </w:pPr>
            <w:r>
              <w:rPr>
                <w:rFonts w:eastAsia="SimSun"/>
                <w:lang w:val="pt-PT" w:eastAsia="sl-SI"/>
              </w:rPr>
              <w:t>Senasis Ukmergės kelias 4</w:t>
            </w:r>
          </w:p>
          <w:p w14:paraId="705F1DD9" w14:textId="77777777" w:rsidR="00117C64" w:rsidRDefault="00710AAC">
            <w:pPr>
              <w:widowControl w:val="0"/>
              <w:rPr>
                <w:rFonts w:eastAsia="SimSun"/>
                <w:lang w:val="pt-PT" w:eastAsia="sl-SI"/>
              </w:rPr>
            </w:pPr>
            <w:r>
              <w:rPr>
                <w:rFonts w:eastAsia="SimSun"/>
                <w:lang w:val="pt-PT" w:eastAsia="sl-SI"/>
              </w:rPr>
              <w:t>Vilniaus raj., Užubalių k.</w:t>
            </w:r>
          </w:p>
          <w:p w14:paraId="0C091289" w14:textId="77777777" w:rsidR="00117C64" w:rsidRPr="0068550B" w:rsidRDefault="00710AAC">
            <w:pPr>
              <w:widowControl w:val="0"/>
              <w:rPr>
                <w:rFonts w:eastAsia="SimSun"/>
                <w:lang w:val="pt-PT" w:eastAsia="sl-SI"/>
              </w:rPr>
            </w:pPr>
            <w:r w:rsidRPr="0068550B">
              <w:rPr>
                <w:rFonts w:eastAsia="SimSun"/>
                <w:lang w:val="pt-PT" w:eastAsia="sl-SI"/>
              </w:rPr>
              <w:t>LT - 14013</w:t>
            </w:r>
          </w:p>
          <w:p w14:paraId="5318B942" w14:textId="77777777" w:rsidR="00117C64" w:rsidRDefault="00710AAC">
            <w:pPr>
              <w:widowControl w:val="0"/>
              <w:rPr>
                <w:rFonts w:eastAsia="SimSun"/>
                <w:lang w:eastAsia="sl-SI"/>
              </w:rPr>
            </w:pPr>
            <w:r>
              <w:rPr>
                <w:rFonts w:eastAsia="SimSun"/>
                <w:lang w:eastAsia="sl-SI"/>
              </w:rPr>
              <w:t>Tel. + 370 5 236 27 40</w:t>
            </w:r>
          </w:p>
        </w:tc>
      </w:tr>
    </w:tbl>
    <w:p w14:paraId="56E5BFD5" w14:textId="77777777" w:rsidR="00117C64" w:rsidRDefault="00117C64">
      <w:pPr>
        <w:widowControl w:val="0"/>
        <w:rPr>
          <w:rFonts w:eastAsia="Calibri"/>
        </w:rPr>
      </w:pPr>
    </w:p>
    <w:p w14:paraId="46FD2D76" w14:textId="77777777" w:rsidR="00117C64" w:rsidRDefault="00710AAC">
      <w:pPr>
        <w:widowControl w:val="0"/>
        <w:numPr>
          <w:ilvl w:val="12"/>
          <w:numId w:val="0"/>
        </w:numPr>
        <w:ind w:right="-2"/>
        <w:outlineLvl w:val="0"/>
        <w:rPr>
          <w:rFonts w:eastAsia="Calibri"/>
          <w:b/>
          <w:bCs/>
          <w:lang w:val="pt-PT" w:eastAsia="lt-LT"/>
        </w:rPr>
      </w:pPr>
      <w:r>
        <w:rPr>
          <w:rFonts w:eastAsia="Calibri"/>
          <w:b/>
          <w:bCs/>
          <w:lang w:val="pt-PT" w:eastAsia="lt-LT"/>
        </w:rPr>
        <w:t>Šis vaistas Europos ekonominės erdvės valstybėse narėse registruotas tokiais pavadinimais:</w:t>
      </w:r>
    </w:p>
    <w:p w14:paraId="79C5F4F6" w14:textId="77777777" w:rsidR="00117C64" w:rsidRDefault="00117C64">
      <w:pPr>
        <w:widowControl w:val="0"/>
        <w:rPr>
          <w:color w:val="000000"/>
          <w:lang w:val="lv-LV"/>
        </w:rPr>
      </w:pPr>
    </w:p>
    <w:tbl>
      <w:tblPr>
        <w:tblW w:w="0" w:type="auto"/>
        <w:tblCellMar>
          <w:left w:w="0" w:type="dxa"/>
          <w:right w:w="0" w:type="dxa"/>
        </w:tblCellMar>
        <w:tblLook w:val="04A0" w:firstRow="1" w:lastRow="0" w:firstColumn="1" w:lastColumn="0" w:noHBand="0" w:noVBand="1"/>
      </w:tblPr>
      <w:tblGrid>
        <w:gridCol w:w="4630"/>
        <w:gridCol w:w="4421"/>
      </w:tblGrid>
      <w:tr w:rsidR="00117C64" w14:paraId="232E701E" w14:textId="77777777">
        <w:trPr>
          <w:trHeight w:val="20"/>
        </w:trPr>
        <w:tc>
          <w:tcPr>
            <w:tcW w:w="4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536D31" w14:textId="77777777" w:rsidR="00117C64" w:rsidRDefault="00710AAC">
            <w:pPr>
              <w:autoSpaceDE w:val="0"/>
              <w:autoSpaceDN w:val="0"/>
              <w:snapToGrid w:val="0"/>
              <w:rPr>
                <w:rFonts w:eastAsia="Calibri"/>
                <w:lang w:val="lv-LV" w:eastAsia="sl-SI"/>
              </w:rPr>
            </w:pPr>
            <w:r>
              <w:rPr>
                <w:lang w:val="lv-LV" w:eastAsia="sl-SI"/>
              </w:rPr>
              <w:t>Čekija, Danija, Estija, Suomija, Vengrija, Kroatija, Latvija, Švedija, Slovakija, Slovėnija</w:t>
            </w:r>
          </w:p>
        </w:tc>
        <w:tc>
          <w:tcPr>
            <w:tcW w:w="45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90B2F7" w14:textId="77777777" w:rsidR="00117C64" w:rsidRDefault="00710AAC">
            <w:pPr>
              <w:autoSpaceDE w:val="0"/>
              <w:autoSpaceDN w:val="0"/>
              <w:snapToGrid w:val="0"/>
              <w:rPr>
                <w:rFonts w:eastAsia="Calibri"/>
                <w:lang w:eastAsia="sl-SI"/>
              </w:rPr>
            </w:pPr>
            <w:proofErr w:type="spellStart"/>
            <w:r>
              <w:rPr>
                <w:lang w:eastAsia="sl-SI"/>
              </w:rPr>
              <w:t>Betaklav</w:t>
            </w:r>
            <w:proofErr w:type="spellEnd"/>
          </w:p>
        </w:tc>
      </w:tr>
      <w:tr w:rsidR="00117C64" w14:paraId="6D07E1FC" w14:textId="77777777">
        <w:trPr>
          <w:trHeight w:val="20"/>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00631" w14:textId="77777777" w:rsidR="00117C64" w:rsidRDefault="00710AAC">
            <w:pPr>
              <w:autoSpaceDE w:val="0"/>
              <w:autoSpaceDN w:val="0"/>
              <w:snapToGrid w:val="0"/>
              <w:rPr>
                <w:rFonts w:eastAsia="Calibri"/>
                <w:lang w:eastAsia="sl-SI"/>
              </w:rPr>
            </w:pPr>
            <w:proofErr w:type="spellStart"/>
            <w:r>
              <w:rPr>
                <w:lang w:eastAsia="sl-SI"/>
              </w:rPr>
              <w:t>Bulgarija</w:t>
            </w:r>
            <w:proofErr w:type="spellEnd"/>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14:paraId="7B4A50BA" w14:textId="77777777" w:rsidR="00117C64" w:rsidRDefault="00710AAC">
            <w:pPr>
              <w:autoSpaceDE w:val="0"/>
              <w:autoSpaceDN w:val="0"/>
              <w:snapToGrid w:val="0"/>
              <w:rPr>
                <w:rFonts w:eastAsia="Calibri"/>
                <w:lang w:eastAsia="sl-SI"/>
              </w:rPr>
            </w:pPr>
            <w:proofErr w:type="spellStart"/>
            <w:r>
              <w:rPr>
                <w:lang w:eastAsia="sl-SI"/>
              </w:rPr>
              <w:t>Бетаклав</w:t>
            </w:r>
            <w:proofErr w:type="spellEnd"/>
          </w:p>
        </w:tc>
      </w:tr>
      <w:tr w:rsidR="00117C64" w14:paraId="22493EEC" w14:textId="77777777">
        <w:trPr>
          <w:trHeight w:val="20"/>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56878" w14:textId="77777777" w:rsidR="00117C64" w:rsidRDefault="00710AAC">
            <w:pPr>
              <w:autoSpaceDE w:val="0"/>
              <w:autoSpaceDN w:val="0"/>
              <w:snapToGrid w:val="0"/>
              <w:rPr>
                <w:rFonts w:eastAsia="Calibri"/>
                <w:lang w:eastAsia="sl-SI"/>
              </w:rPr>
            </w:pPr>
            <w:proofErr w:type="spellStart"/>
            <w:r>
              <w:rPr>
                <w:lang w:eastAsia="sl-SI"/>
              </w:rPr>
              <w:t>Vokietija</w:t>
            </w:r>
            <w:proofErr w:type="spellEnd"/>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14:paraId="4D35C166" w14:textId="77777777" w:rsidR="00117C64" w:rsidRDefault="00710AAC">
            <w:pPr>
              <w:autoSpaceDE w:val="0"/>
              <w:autoSpaceDN w:val="0"/>
              <w:snapToGrid w:val="0"/>
              <w:rPr>
                <w:rFonts w:eastAsia="Calibri"/>
                <w:lang w:eastAsia="sl-SI"/>
              </w:rPr>
            </w:pPr>
            <w:r>
              <w:rPr>
                <w:lang w:eastAsia="sl-SI"/>
              </w:rPr>
              <w:t>Amoxicillin/</w:t>
            </w:r>
            <w:proofErr w:type="spellStart"/>
            <w:r>
              <w:rPr>
                <w:lang w:eastAsia="sl-SI"/>
              </w:rPr>
              <w:t>Clavulansäure</w:t>
            </w:r>
            <w:proofErr w:type="spellEnd"/>
            <w:r>
              <w:rPr>
                <w:lang w:eastAsia="sl-SI"/>
              </w:rPr>
              <w:t xml:space="preserve"> TAD</w:t>
            </w:r>
          </w:p>
        </w:tc>
      </w:tr>
      <w:tr w:rsidR="00117C64" w:rsidRPr="0068550B" w14:paraId="7665506F" w14:textId="77777777">
        <w:trPr>
          <w:trHeight w:val="20"/>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FA78B" w14:textId="77777777" w:rsidR="00117C64" w:rsidRDefault="00710AAC">
            <w:pPr>
              <w:autoSpaceDE w:val="0"/>
              <w:autoSpaceDN w:val="0"/>
              <w:snapToGrid w:val="0"/>
              <w:rPr>
                <w:rFonts w:eastAsia="Calibri"/>
                <w:lang w:eastAsia="sl-SI"/>
              </w:rPr>
            </w:pPr>
            <w:proofErr w:type="spellStart"/>
            <w:r>
              <w:rPr>
                <w:lang w:eastAsia="sl-SI"/>
              </w:rPr>
              <w:t>Italija</w:t>
            </w:r>
            <w:proofErr w:type="spellEnd"/>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14:paraId="60CB6818" w14:textId="77777777" w:rsidR="00117C64" w:rsidRDefault="00710AAC">
            <w:pPr>
              <w:autoSpaceDE w:val="0"/>
              <w:autoSpaceDN w:val="0"/>
              <w:snapToGrid w:val="0"/>
              <w:rPr>
                <w:rFonts w:eastAsia="Calibri"/>
                <w:lang w:val="pt-PT" w:eastAsia="sl-SI"/>
              </w:rPr>
            </w:pPr>
            <w:r>
              <w:rPr>
                <w:lang w:val="pt-PT" w:eastAsia="sl-SI"/>
              </w:rPr>
              <w:t>Amoxicillina e acido clavulanico Krka</w:t>
            </w:r>
          </w:p>
        </w:tc>
      </w:tr>
      <w:tr w:rsidR="00117C64" w14:paraId="76D55357" w14:textId="77777777">
        <w:trPr>
          <w:trHeight w:val="20"/>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BABDC" w14:textId="77777777" w:rsidR="00117C64" w:rsidRDefault="00710AAC">
            <w:pPr>
              <w:autoSpaceDE w:val="0"/>
              <w:autoSpaceDN w:val="0"/>
              <w:snapToGrid w:val="0"/>
              <w:rPr>
                <w:rFonts w:eastAsia="Calibri"/>
                <w:lang w:eastAsia="sl-SI"/>
              </w:rPr>
            </w:pPr>
            <w:proofErr w:type="spellStart"/>
            <w:r>
              <w:rPr>
                <w:lang w:eastAsia="sl-SI"/>
              </w:rPr>
              <w:t>Lenkija</w:t>
            </w:r>
            <w:proofErr w:type="spellEnd"/>
          </w:p>
        </w:tc>
        <w:tc>
          <w:tcPr>
            <w:tcW w:w="4501" w:type="dxa"/>
            <w:tcBorders>
              <w:top w:val="nil"/>
              <w:left w:val="nil"/>
              <w:bottom w:val="single" w:sz="8" w:space="0" w:color="auto"/>
              <w:right w:val="single" w:sz="8" w:space="0" w:color="auto"/>
            </w:tcBorders>
            <w:tcMar>
              <w:top w:w="0" w:type="dxa"/>
              <w:left w:w="108" w:type="dxa"/>
              <w:bottom w:w="0" w:type="dxa"/>
              <w:right w:w="108" w:type="dxa"/>
            </w:tcMar>
            <w:hideMark/>
          </w:tcPr>
          <w:p w14:paraId="4B8CE260" w14:textId="77777777" w:rsidR="00117C64" w:rsidRDefault="00710AAC">
            <w:pPr>
              <w:autoSpaceDE w:val="0"/>
              <w:autoSpaceDN w:val="0"/>
              <w:snapToGrid w:val="0"/>
              <w:rPr>
                <w:rFonts w:eastAsia="Calibri"/>
                <w:lang w:eastAsia="sl-SI"/>
              </w:rPr>
            </w:pPr>
            <w:proofErr w:type="spellStart"/>
            <w:r>
              <w:rPr>
                <w:lang w:eastAsia="sl-SI"/>
              </w:rPr>
              <w:t>Hiconcil</w:t>
            </w:r>
            <w:proofErr w:type="spellEnd"/>
            <w:r>
              <w:rPr>
                <w:lang w:eastAsia="sl-SI"/>
              </w:rPr>
              <w:t xml:space="preserve"> combi</w:t>
            </w:r>
          </w:p>
        </w:tc>
      </w:tr>
    </w:tbl>
    <w:p w14:paraId="70EB21F8" w14:textId="77777777" w:rsidR="00117C64" w:rsidRDefault="00117C64">
      <w:pPr>
        <w:widowControl w:val="0"/>
        <w:rPr>
          <w:noProof/>
          <w:lang w:val="lv-LV"/>
        </w:rPr>
      </w:pPr>
    </w:p>
    <w:p w14:paraId="0783208E" w14:textId="77777777" w:rsidR="00117C64" w:rsidRDefault="00117C64">
      <w:pPr>
        <w:widowControl w:val="0"/>
        <w:ind w:right="-2"/>
        <w:rPr>
          <w:rFonts w:eastAsia="Calibri"/>
          <w:lang w:eastAsia="lt-LT"/>
        </w:rPr>
      </w:pPr>
    </w:p>
    <w:p w14:paraId="4C84ABFF" w14:textId="6BF45859" w:rsidR="00117C64" w:rsidRDefault="00710AAC">
      <w:pPr>
        <w:widowControl w:val="0"/>
        <w:numPr>
          <w:ilvl w:val="12"/>
          <w:numId w:val="0"/>
        </w:numPr>
        <w:ind w:right="-2"/>
        <w:outlineLvl w:val="0"/>
        <w:rPr>
          <w:rFonts w:eastAsia="Calibri"/>
          <w:b/>
          <w:lang w:eastAsia="lt-LT"/>
        </w:rPr>
      </w:pPr>
      <w:proofErr w:type="spellStart"/>
      <w:r>
        <w:rPr>
          <w:rFonts w:eastAsia="Calibri"/>
          <w:b/>
          <w:bCs/>
          <w:lang w:eastAsia="lt-LT"/>
        </w:rPr>
        <w:t>Šis</w:t>
      </w:r>
      <w:proofErr w:type="spellEnd"/>
      <w:r>
        <w:rPr>
          <w:rFonts w:eastAsia="Calibri"/>
          <w:b/>
          <w:bCs/>
          <w:lang w:eastAsia="lt-LT"/>
        </w:rPr>
        <w:t xml:space="preserve"> </w:t>
      </w:r>
      <w:proofErr w:type="spellStart"/>
      <w:r>
        <w:rPr>
          <w:rFonts w:eastAsia="Calibri"/>
          <w:b/>
          <w:bCs/>
          <w:lang w:eastAsia="lt-LT"/>
        </w:rPr>
        <w:t>pakuotės</w:t>
      </w:r>
      <w:proofErr w:type="spellEnd"/>
      <w:r>
        <w:rPr>
          <w:rFonts w:eastAsia="Calibri"/>
          <w:b/>
          <w:bCs/>
          <w:lang w:eastAsia="lt-LT"/>
        </w:rPr>
        <w:t xml:space="preserve"> </w:t>
      </w:r>
      <w:proofErr w:type="spellStart"/>
      <w:r>
        <w:rPr>
          <w:rFonts w:eastAsia="Calibri"/>
          <w:b/>
          <w:lang w:eastAsia="lt-LT"/>
        </w:rPr>
        <w:t>lapelis</w:t>
      </w:r>
      <w:proofErr w:type="spellEnd"/>
      <w:r>
        <w:rPr>
          <w:rFonts w:eastAsia="Calibri"/>
          <w:b/>
          <w:lang w:eastAsia="lt-LT"/>
        </w:rPr>
        <w:t xml:space="preserve"> </w:t>
      </w:r>
      <w:proofErr w:type="spellStart"/>
      <w:r>
        <w:rPr>
          <w:rFonts w:eastAsia="Calibri"/>
          <w:b/>
          <w:lang w:eastAsia="lt-LT"/>
        </w:rPr>
        <w:t>paskutinį</w:t>
      </w:r>
      <w:proofErr w:type="spellEnd"/>
      <w:r>
        <w:rPr>
          <w:rFonts w:eastAsia="Calibri"/>
          <w:b/>
          <w:lang w:eastAsia="lt-LT"/>
        </w:rPr>
        <w:t xml:space="preserve"> </w:t>
      </w:r>
      <w:proofErr w:type="spellStart"/>
      <w:r>
        <w:rPr>
          <w:rFonts w:eastAsia="Calibri"/>
          <w:b/>
          <w:lang w:eastAsia="lt-LT"/>
        </w:rPr>
        <w:t>kartą</w:t>
      </w:r>
      <w:proofErr w:type="spellEnd"/>
      <w:r>
        <w:rPr>
          <w:rFonts w:eastAsia="Calibri"/>
          <w:b/>
          <w:lang w:eastAsia="lt-LT"/>
        </w:rPr>
        <w:t xml:space="preserve"> </w:t>
      </w:r>
      <w:proofErr w:type="spellStart"/>
      <w:r>
        <w:rPr>
          <w:rFonts w:eastAsia="Calibri"/>
          <w:b/>
          <w:lang w:eastAsia="lt-LT"/>
        </w:rPr>
        <w:t>peržiūrėtas</w:t>
      </w:r>
      <w:proofErr w:type="spellEnd"/>
      <w:r>
        <w:rPr>
          <w:rFonts w:eastAsia="Calibri"/>
          <w:b/>
          <w:lang w:eastAsia="lt-LT"/>
        </w:rPr>
        <w:t xml:space="preserve"> 2025-10-31.</w:t>
      </w:r>
    </w:p>
    <w:p w14:paraId="18C72942" w14:textId="77777777" w:rsidR="00117C64" w:rsidRDefault="00117C64">
      <w:pPr>
        <w:widowControl w:val="0"/>
        <w:numPr>
          <w:ilvl w:val="12"/>
          <w:numId w:val="0"/>
        </w:numPr>
        <w:ind w:right="-2"/>
        <w:rPr>
          <w:rFonts w:eastAsia="Calibri"/>
          <w:lang w:eastAsia="lt-LT"/>
        </w:rPr>
      </w:pPr>
    </w:p>
    <w:p w14:paraId="2B8697BA" w14:textId="77777777" w:rsidR="00117C64" w:rsidRDefault="00117C64">
      <w:pPr>
        <w:widowControl w:val="0"/>
        <w:numPr>
          <w:ilvl w:val="12"/>
          <w:numId w:val="0"/>
        </w:numPr>
        <w:ind w:right="-2"/>
        <w:rPr>
          <w:rFonts w:eastAsia="Calibri"/>
          <w:lang w:eastAsia="lt-LT"/>
        </w:rPr>
      </w:pPr>
    </w:p>
    <w:p w14:paraId="657790BC" w14:textId="17EE4F96" w:rsidR="00117C64" w:rsidRDefault="00710AAC">
      <w:pPr>
        <w:widowControl w:val="0"/>
        <w:numPr>
          <w:ilvl w:val="12"/>
          <w:numId w:val="0"/>
        </w:numPr>
        <w:ind w:right="-2"/>
        <w:rPr>
          <w:color w:val="0000FF"/>
          <w:u w:val="single"/>
          <w:lang w:eastAsia="lt-LT"/>
        </w:rPr>
      </w:pPr>
      <w:proofErr w:type="spellStart"/>
      <w:r>
        <w:rPr>
          <w:rFonts w:eastAsia="Calibri"/>
          <w:lang w:eastAsia="lt-LT"/>
        </w:rPr>
        <w:t>Išsami</w:t>
      </w:r>
      <w:proofErr w:type="spellEnd"/>
      <w:r>
        <w:rPr>
          <w:rFonts w:eastAsia="Calibri"/>
          <w:lang w:eastAsia="lt-LT"/>
        </w:rPr>
        <w:t xml:space="preserve"> </w:t>
      </w:r>
      <w:proofErr w:type="spellStart"/>
      <w:r>
        <w:rPr>
          <w:rFonts w:eastAsia="Calibri"/>
          <w:lang w:eastAsia="lt-LT"/>
        </w:rPr>
        <w:t>informacija</w:t>
      </w:r>
      <w:proofErr w:type="spellEnd"/>
      <w:r>
        <w:rPr>
          <w:rFonts w:eastAsia="Calibri"/>
          <w:lang w:eastAsia="lt-LT"/>
        </w:rPr>
        <w:t xml:space="preserve"> </w:t>
      </w:r>
      <w:proofErr w:type="spellStart"/>
      <w:r>
        <w:rPr>
          <w:rFonts w:eastAsia="Calibri"/>
          <w:lang w:eastAsia="lt-LT"/>
        </w:rPr>
        <w:t>apie</w:t>
      </w:r>
      <w:proofErr w:type="spellEnd"/>
      <w:r>
        <w:rPr>
          <w:rFonts w:eastAsia="Calibri"/>
          <w:lang w:eastAsia="lt-LT"/>
        </w:rPr>
        <w:t xml:space="preserve"> </w:t>
      </w:r>
      <w:proofErr w:type="spellStart"/>
      <w:r>
        <w:rPr>
          <w:rFonts w:eastAsia="Calibri"/>
          <w:lang w:eastAsia="lt-LT"/>
        </w:rPr>
        <w:t>šį</w:t>
      </w:r>
      <w:proofErr w:type="spellEnd"/>
      <w:r>
        <w:rPr>
          <w:rFonts w:eastAsia="Calibri"/>
          <w:lang w:eastAsia="lt-LT"/>
        </w:rPr>
        <w:t xml:space="preserve"> </w:t>
      </w:r>
      <w:proofErr w:type="spellStart"/>
      <w:r>
        <w:rPr>
          <w:rFonts w:eastAsia="Calibri"/>
          <w:lang w:eastAsia="lt-LT"/>
        </w:rPr>
        <w:t>vaistą</w:t>
      </w:r>
      <w:proofErr w:type="spellEnd"/>
      <w:r>
        <w:rPr>
          <w:rFonts w:eastAsia="Calibri"/>
          <w:lang w:eastAsia="lt-LT"/>
        </w:rPr>
        <w:t xml:space="preserve"> </w:t>
      </w:r>
      <w:proofErr w:type="spellStart"/>
      <w:r>
        <w:rPr>
          <w:rFonts w:eastAsia="Calibri"/>
          <w:lang w:eastAsia="lt-LT"/>
        </w:rPr>
        <w:t>pateikiama</w:t>
      </w:r>
      <w:proofErr w:type="spellEnd"/>
      <w:r>
        <w:rPr>
          <w:rFonts w:eastAsia="Calibri"/>
          <w:lang w:eastAsia="lt-LT"/>
        </w:rPr>
        <w:t xml:space="preserve"> </w:t>
      </w:r>
      <w:proofErr w:type="spellStart"/>
      <w:r>
        <w:rPr>
          <w:rFonts w:eastAsia="Calibri"/>
          <w:lang w:eastAsia="lt-LT"/>
        </w:rPr>
        <w:t>Valstybinės</w:t>
      </w:r>
      <w:proofErr w:type="spellEnd"/>
      <w:r>
        <w:rPr>
          <w:rFonts w:eastAsia="Calibri"/>
          <w:lang w:eastAsia="lt-LT"/>
        </w:rPr>
        <w:t xml:space="preserve"> </w:t>
      </w:r>
      <w:proofErr w:type="spellStart"/>
      <w:r>
        <w:rPr>
          <w:rFonts w:eastAsia="Calibri"/>
          <w:lang w:eastAsia="lt-LT"/>
        </w:rPr>
        <w:t>vaistų</w:t>
      </w:r>
      <w:proofErr w:type="spellEnd"/>
      <w:r>
        <w:rPr>
          <w:rFonts w:eastAsia="Calibri"/>
          <w:lang w:eastAsia="lt-LT"/>
        </w:rPr>
        <w:t xml:space="preserve"> </w:t>
      </w:r>
      <w:proofErr w:type="spellStart"/>
      <w:r>
        <w:rPr>
          <w:rFonts w:eastAsia="Calibri"/>
          <w:lang w:eastAsia="lt-LT"/>
        </w:rPr>
        <w:t>kontrolės</w:t>
      </w:r>
      <w:proofErr w:type="spellEnd"/>
      <w:r>
        <w:rPr>
          <w:rFonts w:eastAsia="Calibri"/>
          <w:lang w:eastAsia="lt-LT"/>
        </w:rPr>
        <w:t xml:space="preserve"> </w:t>
      </w:r>
      <w:proofErr w:type="spellStart"/>
      <w:r>
        <w:rPr>
          <w:rFonts w:eastAsia="Calibri"/>
          <w:lang w:eastAsia="lt-LT"/>
        </w:rPr>
        <w:t>tarnybos</w:t>
      </w:r>
      <w:proofErr w:type="spellEnd"/>
      <w:r>
        <w:rPr>
          <w:rFonts w:eastAsia="Calibri"/>
          <w:lang w:eastAsia="lt-LT"/>
        </w:rPr>
        <w:t xml:space="preserve"> </w:t>
      </w:r>
      <w:proofErr w:type="spellStart"/>
      <w:r>
        <w:rPr>
          <w:rFonts w:eastAsia="Calibri"/>
          <w:lang w:eastAsia="lt-LT"/>
        </w:rPr>
        <w:t>prie</w:t>
      </w:r>
      <w:proofErr w:type="spellEnd"/>
      <w:r>
        <w:rPr>
          <w:rFonts w:eastAsia="Calibri"/>
          <w:lang w:eastAsia="lt-LT"/>
        </w:rPr>
        <w:t xml:space="preserve"> Lietuvos </w:t>
      </w:r>
      <w:proofErr w:type="spellStart"/>
      <w:r>
        <w:rPr>
          <w:rFonts w:eastAsia="Calibri"/>
          <w:lang w:eastAsia="lt-LT"/>
        </w:rPr>
        <w:t>Respublikos</w:t>
      </w:r>
      <w:proofErr w:type="spellEnd"/>
      <w:r>
        <w:rPr>
          <w:rFonts w:eastAsia="Calibri"/>
          <w:lang w:eastAsia="lt-LT"/>
        </w:rPr>
        <w:t xml:space="preserve"> </w:t>
      </w:r>
      <w:proofErr w:type="spellStart"/>
      <w:r>
        <w:rPr>
          <w:rFonts w:eastAsia="Calibri"/>
          <w:lang w:eastAsia="lt-LT"/>
        </w:rPr>
        <w:t>sveikatos</w:t>
      </w:r>
      <w:proofErr w:type="spellEnd"/>
      <w:r>
        <w:rPr>
          <w:rFonts w:eastAsia="Calibri"/>
          <w:lang w:eastAsia="lt-LT"/>
        </w:rPr>
        <w:t xml:space="preserve"> </w:t>
      </w:r>
      <w:proofErr w:type="spellStart"/>
      <w:r>
        <w:rPr>
          <w:rFonts w:eastAsia="Calibri"/>
          <w:lang w:eastAsia="lt-LT"/>
        </w:rPr>
        <w:t>apsaugos</w:t>
      </w:r>
      <w:proofErr w:type="spellEnd"/>
      <w:r>
        <w:rPr>
          <w:rFonts w:eastAsia="Calibri"/>
          <w:lang w:eastAsia="lt-LT"/>
        </w:rPr>
        <w:t xml:space="preserve"> </w:t>
      </w:r>
      <w:proofErr w:type="spellStart"/>
      <w:r>
        <w:rPr>
          <w:rFonts w:eastAsia="Calibri"/>
          <w:lang w:eastAsia="lt-LT"/>
        </w:rPr>
        <w:t>ministerijos</w:t>
      </w:r>
      <w:proofErr w:type="spellEnd"/>
      <w:r>
        <w:rPr>
          <w:rFonts w:eastAsia="Calibri"/>
          <w:lang w:eastAsia="lt-LT"/>
        </w:rPr>
        <w:t xml:space="preserve"> </w:t>
      </w:r>
      <w:proofErr w:type="spellStart"/>
      <w:r>
        <w:rPr>
          <w:rFonts w:eastAsia="Calibri"/>
          <w:lang w:eastAsia="lt-LT"/>
        </w:rPr>
        <w:t>tinklalapyje</w:t>
      </w:r>
      <w:proofErr w:type="spellEnd"/>
      <w:r>
        <w:rPr>
          <w:rFonts w:eastAsia="Calibri"/>
          <w:lang w:eastAsia="lt-LT"/>
        </w:rPr>
        <w:t xml:space="preserve"> </w:t>
      </w:r>
      <w:bookmarkStart w:id="21" w:name="_Hlk173407610"/>
      <w:r>
        <w:rPr>
          <w:color w:val="0000EE"/>
          <w:szCs w:val="22"/>
          <w:u w:val="single"/>
          <w:lang w:val="lt-LT" w:eastAsia="lt-LT"/>
        </w:rPr>
        <w:t>https://vvkt.lrv.lt/lt/</w:t>
      </w:r>
      <w:bookmarkEnd w:id="21"/>
      <w:r>
        <w:rPr>
          <w:color w:val="0000EE"/>
          <w:szCs w:val="22"/>
          <w:u w:val="single"/>
          <w:lang w:val="lt-LT" w:eastAsia="lt-LT"/>
        </w:rPr>
        <w:t>.</w:t>
      </w:r>
      <w:hyperlink w:history="1"/>
    </w:p>
    <w:p w14:paraId="36F87827" w14:textId="77777777" w:rsidR="00117C64" w:rsidRDefault="00117C64">
      <w:pPr>
        <w:widowControl w:val="0"/>
        <w:numPr>
          <w:ilvl w:val="12"/>
          <w:numId w:val="0"/>
        </w:numPr>
        <w:ind w:right="-2"/>
        <w:rPr>
          <w:u w:val="single"/>
          <w:lang w:eastAsia="lt-LT"/>
        </w:rPr>
      </w:pPr>
    </w:p>
    <w:p w14:paraId="752653AB" w14:textId="77777777" w:rsidR="00117C64" w:rsidRDefault="00710AAC">
      <w:pPr>
        <w:widowControl w:val="0"/>
        <w:autoSpaceDE w:val="0"/>
        <w:autoSpaceDN w:val="0"/>
        <w:adjustRightInd w:val="0"/>
        <w:rPr>
          <w:b/>
          <w:bCs/>
          <w:color w:val="000000"/>
          <w:lang w:eastAsia="sl-SI"/>
        </w:rPr>
      </w:pPr>
      <w:proofErr w:type="spellStart"/>
      <w:r>
        <w:rPr>
          <w:b/>
          <w:bCs/>
          <w:color w:val="000000"/>
          <w:lang w:eastAsia="sl-SI"/>
        </w:rPr>
        <w:t>Patarimai</w:t>
      </w:r>
      <w:proofErr w:type="spellEnd"/>
      <w:r>
        <w:rPr>
          <w:b/>
          <w:bCs/>
          <w:color w:val="000000"/>
          <w:lang w:eastAsia="sl-SI"/>
        </w:rPr>
        <w:t xml:space="preserve"> </w:t>
      </w:r>
      <w:proofErr w:type="spellStart"/>
      <w:r>
        <w:rPr>
          <w:b/>
          <w:bCs/>
          <w:color w:val="000000"/>
          <w:lang w:eastAsia="sl-SI"/>
        </w:rPr>
        <w:t>ir</w:t>
      </w:r>
      <w:proofErr w:type="spellEnd"/>
      <w:r>
        <w:rPr>
          <w:b/>
          <w:bCs/>
          <w:color w:val="000000"/>
          <w:lang w:eastAsia="sl-SI"/>
        </w:rPr>
        <w:t xml:space="preserve"> </w:t>
      </w:r>
      <w:proofErr w:type="spellStart"/>
      <w:r>
        <w:rPr>
          <w:b/>
          <w:bCs/>
          <w:color w:val="000000"/>
          <w:lang w:eastAsia="sl-SI"/>
        </w:rPr>
        <w:t>medicininis</w:t>
      </w:r>
      <w:proofErr w:type="spellEnd"/>
      <w:r>
        <w:rPr>
          <w:b/>
          <w:bCs/>
          <w:color w:val="000000"/>
          <w:lang w:eastAsia="sl-SI"/>
        </w:rPr>
        <w:t xml:space="preserve"> </w:t>
      </w:r>
      <w:proofErr w:type="spellStart"/>
      <w:r>
        <w:rPr>
          <w:b/>
          <w:bCs/>
          <w:color w:val="000000"/>
          <w:lang w:eastAsia="sl-SI"/>
        </w:rPr>
        <w:t>švietimas</w:t>
      </w:r>
      <w:proofErr w:type="spellEnd"/>
    </w:p>
    <w:p w14:paraId="5A64CFB7" w14:textId="77777777" w:rsidR="00117C64" w:rsidRDefault="00710AAC">
      <w:pPr>
        <w:widowControl w:val="0"/>
        <w:autoSpaceDE w:val="0"/>
        <w:autoSpaceDN w:val="0"/>
        <w:adjustRightInd w:val="0"/>
        <w:rPr>
          <w:color w:val="000000"/>
          <w:lang w:eastAsia="sl-SI"/>
        </w:rPr>
      </w:pPr>
      <w:proofErr w:type="spellStart"/>
      <w:r>
        <w:rPr>
          <w:color w:val="000000"/>
          <w:lang w:eastAsia="sl-SI"/>
        </w:rPr>
        <w:t>Antibiotikai</w:t>
      </w:r>
      <w:proofErr w:type="spellEnd"/>
      <w:r>
        <w:rPr>
          <w:color w:val="000000"/>
          <w:lang w:eastAsia="sl-SI"/>
        </w:rPr>
        <w:t xml:space="preserve"> </w:t>
      </w:r>
      <w:proofErr w:type="spellStart"/>
      <w:r>
        <w:rPr>
          <w:color w:val="000000"/>
          <w:lang w:eastAsia="sl-SI"/>
        </w:rPr>
        <w:t>vartojami</w:t>
      </w:r>
      <w:proofErr w:type="spellEnd"/>
      <w:r>
        <w:rPr>
          <w:color w:val="000000"/>
          <w:lang w:eastAsia="sl-SI"/>
        </w:rPr>
        <w:t xml:space="preserve"> </w:t>
      </w:r>
      <w:proofErr w:type="spellStart"/>
      <w:r>
        <w:rPr>
          <w:color w:val="000000"/>
          <w:lang w:eastAsia="sl-SI"/>
        </w:rPr>
        <w:t>bakterijų</w:t>
      </w:r>
      <w:proofErr w:type="spellEnd"/>
      <w:r>
        <w:rPr>
          <w:color w:val="000000"/>
          <w:lang w:eastAsia="sl-SI"/>
        </w:rPr>
        <w:t xml:space="preserve"> </w:t>
      </w:r>
      <w:proofErr w:type="spellStart"/>
      <w:r>
        <w:rPr>
          <w:color w:val="000000"/>
          <w:lang w:eastAsia="sl-SI"/>
        </w:rPr>
        <w:t>sukeltoms</w:t>
      </w:r>
      <w:proofErr w:type="spellEnd"/>
      <w:r>
        <w:rPr>
          <w:color w:val="000000"/>
          <w:lang w:eastAsia="sl-SI"/>
        </w:rPr>
        <w:t xml:space="preserve"> </w:t>
      </w:r>
      <w:proofErr w:type="spellStart"/>
      <w:r>
        <w:rPr>
          <w:color w:val="000000"/>
          <w:lang w:eastAsia="sl-SI"/>
        </w:rPr>
        <w:t>infekcinėms</w:t>
      </w:r>
      <w:proofErr w:type="spellEnd"/>
      <w:r>
        <w:rPr>
          <w:color w:val="000000"/>
          <w:lang w:eastAsia="sl-SI"/>
        </w:rPr>
        <w:t xml:space="preserve"> </w:t>
      </w:r>
      <w:proofErr w:type="spellStart"/>
      <w:r>
        <w:rPr>
          <w:color w:val="000000"/>
          <w:lang w:eastAsia="sl-SI"/>
        </w:rPr>
        <w:t>ligoms</w:t>
      </w:r>
      <w:proofErr w:type="spellEnd"/>
      <w:r>
        <w:rPr>
          <w:color w:val="000000"/>
          <w:lang w:eastAsia="sl-SI"/>
        </w:rPr>
        <w:t xml:space="preserve"> </w:t>
      </w:r>
      <w:proofErr w:type="spellStart"/>
      <w:r>
        <w:rPr>
          <w:color w:val="000000"/>
          <w:lang w:eastAsia="sl-SI"/>
        </w:rPr>
        <w:t>gydyti</w:t>
      </w:r>
      <w:proofErr w:type="spellEnd"/>
      <w:r>
        <w:rPr>
          <w:color w:val="000000"/>
          <w:lang w:eastAsia="sl-SI"/>
        </w:rPr>
        <w:t xml:space="preserve">. </w:t>
      </w:r>
      <w:proofErr w:type="spellStart"/>
      <w:r>
        <w:rPr>
          <w:color w:val="000000"/>
          <w:lang w:eastAsia="sl-SI"/>
        </w:rPr>
        <w:t>Virusų</w:t>
      </w:r>
      <w:proofErr w:type="spellEnd"/>
      <w:r>
        <w:rPr>
          <w:color w:val="000000"/>
          <w:lang w:eastAsia="sl-SI"/>
        </w:rPr>
        <w:t xml:space="preserve"> </w:t>
      </w:r>
      <w:proofErr w:type="spellStart"/>
      <w:r>
        <w:rPr>
          <w:color w:val="000000"/>
          <w:lang w:eastAsia="sl-SI"/>
        </w:rPr>
        <w:t>sukeltų</w:t>
      </w:r>
      <w:proofErr w:type="spellEnd"/>
      <w:r>
        <w:rPr>
          <w:color w:val="000000"/>
          <w:lang w:eastAsia="sl-SI"/>
        </w:rPr>
        <w:t xml:space="preserve"> </w:t>
      </w:r>
      <w:proofErr w:type="spellStart"/>
      <w:r>
        <w:rPr>
          <w:color w:val="000000"/>
          <w:lang w:eastAsia="sl-SI"/>
        </w:rPr>
        <w:t>infekcinių</w:t>
      </w:r>
      <w:proofErr w:type="spellEnd"/>
      <w:r>
        <w:rPr>
          <w:color w:val="000000"/>
          <w:lang w:eastAsia="sl-SI"/>
        </w:rPr>
        <w:t xml:space="preserve"> </w:t>
      </w:r>
      <w:proofErr w:type="spellStart"/>
      <w:r>
        <w:rPr>
          <w:color w:val="000000"/>
          <w:lang w:eastAsia="sl-SI"/>
        </w:rPr>
        <w:t>ligų</w:t>
      </w:r>
      <w:proofErr w:type="spellEnd"/>
      <w:r>
        <w:rPr>
          <w:color w:val="000000"/>
          <w:lang w:eastAsia="sl-SI"/>
        </w:rPr>
        <w:t xml:space="preserve"> </w:t>
      </w:r>
      <w:proofErr w:type="spellStart"/>
      <w:r>
        <w:rPr>
          <w:color w:val="000000"/>
          <w:lang w:eastAsia="sl-SI"/>
        </w:rPr>
        <w:t>gydymas</w:t>
      </w:r>
      <w:proofErr w:type="spellEnd"/>
      <w:r>
        <w:rPr>
          <w:color w:val="000000"/>
          <w:lang w:eastAsia="sl-SI"/>
        </w:rPr>
        <w:t xml:space="preserve"> </w:t>
      </w:r>
      <w:proofErr w:type="spellStart"/>
      <w:r>
        <w:rPr>
          <w:color w:val="000000"/>
          <w:lang w:eastAsia="sl-SI"/>
        </w:rPr>
        <w:t>antibiotikais</w:t>
      </w:r>
      <w:proofErr w:type="spellEnd"/>
      <w:r>
        <w:rPr>
          <w:color w:val="000000"/>
          <w:lang w:eastAsia="sl-SI"/>
        </w:rPr>
        <w:t xml:space="preserve"> </w:t>
      </w:r>
      <w:proofErr w:type="spellStart"/>
      <w:r>
        <w:rPr>
          <w:color w:val="000000"/>
          <w:lang w:eastAsia="sl-SI"/>
        </w:rPr>
        <w:t>yra</w:t>
      </w:r>
      <w:proofErr w:type="spellEnd"/>
      <w:r>
        <w:rPr>
          <w:color w:val="000000"/>
          <w:lang w:eastAsia="sl-SI"/>
        </w:rPr>
        <w:t xml:space="preserve"> </w:t>
      </w:r>
      <w:proofErr w:type="spellStart"/>
      <w:r>
        <w:rPr>
          <w:color w:val="000000"/>
          <w:lang w:eastAsia="sl-SI"/>
        </w:rPr>
        <w:t>neveiksmingas</w:t>
      </w:r>
      <w:proofErr w:type="spellEnd"/>
      <w:r>
        <w:rPr>
          <w:color w:val="000000"/>
          <w:lang w:eastAsia="sl-SI"/>
        </w:rPr>
        <w:t>.</w:t>
      </w:r>
    </w:p>
    <w:p w14:paraId="68817E6A" w14:textId="77777777" w:rsidR="00117C64" w:rsidRDefault="00117C64">
      <w:pPr>
        <w:widowControl w:val="0"/>
        <w:autoSpaceDE w:val="0"/>
        <w:autoSpaceDN w:val="0"/>
        <w:adjustRightInd w:val="0"/>
        <w:rPr>
          <w:color w:val="000000"/>
          <w:lang w:eastAsia="sl-SI"/>
        </w:rPr>
      </w:pPr>
    </w:p>
    <w:p w14:paraId="4ADB87AB" w14:textId="77777777" w:rsidR="00117C64" w:rsidRDefault="00710AAC">
      <w:pPr>
        <w:widowControl w:val="0"/>
        <w:autoSpaceDE w:val="0"/>
        <w:autoSpaceDN w:val="0"/>
        <w:adjustRightInd w:val="0"/>
        <w:rPr>
          <w:color w:val="000000"/>
          <w:lang w:eastAsia="sl-SI"/>
        </w:rPr>
      </w:pPr>
      <w:proofErr w:type="spellStart"/>
      <w:r>
        <w:rPr>
          <w:color w:val="000000"/>
          <w:lang w:eastAsia="sl-SI"/>
        </w:rPr>
        <w:lastRenderedPageBreak/>
        <w:t>Kartais</w:t>
      </w:r>
      <w:proofErr w:type="spellEnd"/>
      <w:r>
        <w:rPr>
          <w:color w:val="000000"/>
          <w:lang w:eastAsia="sl-SI"/>
        </w:rPr>
        <w:t xml:space="preserve"> </w:t>
      </w:r>
      <w:proofErr w:type="spellStart"/>
      <w:r>
        <w:rPr>
          <w:color w:val="000000"/>
          <w:lang w:eastAsia="sl-SI"/>
        </w:rPr>
        <w:t>bakterijų</w:t>
      </w:r>
      <w:proofErr w:type="spellEnd"/>
      <w:r>
        <w:rPr>
          <w:color w:val="000000"/>
          <w:lang w:eastAsia="sl-SI"/>
        </w:rPr>
        <w:t xml:space="preserve"> </w:t>
      </w:r>
      <w:proofErr w:type="spellStart"/>
      <w:r>
        <w:rPr>
          <w:color w:val="000000"/>
          <w:lang w:eastAsia="sl-SI"/>
        </w:rPr>
        <w:t>sukeltos</w:t>
      </w:r>
      <w:proofErr w:type="spellEnd"/>
      <w:r>
        <w:rPr>
          <w:color w:val="000000"/>
          <w:lang w:eastAsia="sl-SI"/>
        </w:rPr>
        <w:t xml:space="preserve"> </w:t>
      </w:r>
      <w:proofErr w:type="spellStart"/>
      <w:r>
        <w:rPr>
          <w:color w:val="000000"/>
          <w:lang w:eastAsia="sl-SI"/>
        </w:rPr>
        <w:t>infekcinės</w:t>
      </w:r>
      <w:proofErr w:type="spellEnd"/>
      <w:r>
        <w:rPr>
          <w:color w:val="000000"/>
          <w:lang w:eastAsia="sl-SI"/>
        </w:rPr>
        <w:t xml:space="preserve"> </w:t>
      </w:r>
      <w:proofErr w:type="spellStart"/>
      <w:r>
        <w:rPr>
          <w:color w:val="000000"/>
          <w:lang w:eastAsia="sl-SI"/>
        </w:rPr>
        <w:t>ligos</w:t>
      </w:r>
      <w:proofErr w:type="spellEnd"/>
      <w:r>
        <w:rPr>
          <w:color w:val="000000"/>
          <w:lang w:eastAsia="sl-SI"/>
        </w:rPr>
        <w:t xml:space="preserve"> </w:t>
      </w:r>
      <w:proofErr w:type="spellStart"/>
      <w:r>
        <w:rPr>
          <w:color w:val="000000"/>
          <w:lang w:eastAsia="sl-SI"/>
        </w:rPr>
        <w:t>nereaguoja</w:t>
      </w:r>
      <w:proofErr w:type="spellEnd"/>
      <w:r>
        <w:rPr>
          <w:color w:val="000000"/>
          <w:lang w:eastAsia="sl-SI"/>
        </w:rPr>
        <w:t xml:space="preserve"> į </w:t>
      </w:r>
      <w:proofErr w:type="spellStart"/>
      <w:r>
        <w:rPr>
          <w:color w:val="000000"/>
          <w:lang w:eastAsia="sl-SI"/>
        </w:rPr>
        <w:t>gydymą</w:t>
      </w:r>
      <w:proofErr w:type="spellEnd"/>
      <w:r>
        <w:rPr>
          <w:color w:val="000000"/>
          <w:lang w:eastAsia="sl-SI"/>
        </w:rPr>
        <w:t xml:space="preserve"> </w:t>
      </w:r>
      <w:proofErr w:type="spellStart"/>
      <w:r>
        <w:rPr>
          <w:color w:val="000000"/>
          <w:lang w:eastAsia="sl-SI"/>
        </w:rPr>
        <w:t>antibiotikais</w:t>
      </w:r>
      <w:proofErr w:type="spellEnd"/>
      <w:r>
        <w:rPr>
          <w:color w:val="000000"/>
          <w:lang w:eastAsia="sl-SI"/>
        </w:rPr>
        <w:t xml:space="preserve">. Viena </w:t>
      </w:r>
      <w:proofErr w:type="spellStart"/>
      <w:r>
        <w:rPr>
          <w:color w:val="000000"/>
          <w:lang w:eastAsia="sl-SI"/>
        </w:rPr>
        <w:t>iš</w:t>
      </w:r>
      <w:proofErr w:type="spellEnd"/>
      <w:r>
        <w:rPr>
          <w:color w:val="000000"/>
          <w:lang w:eastAsia="sl-SI"/>
        </w:rPr>
        <w:t xml:space="preserve"> </w:t>
      </w:r>
      <w:proofErr w:type="spellStart"/>
      <w:r>
        <w:rPr>
          <w:color w:val="000000"/>
          <w:lang w:eastAsia="sl-SI"/>
        </w:rPr>
        <w:t>dažniausių</w:t>
      </w:r>
      <w:proofErr w:type="spellEnd"/>
      <w:r>
        <w:rPr>
          <w:color w:val="000000"/>
          <w:lang w:eastAsia="sl-SI"/>
        </w:rPr>
        <w:t xml:space="preserve"> to </w:t>
      </w:r>
      <w:proofErr w:type="spellStart"/>
      <w:r>
        <w:rPr>
          <w:color w:val="000000"/>
          <w:lang w:eastAsia="sl-SI"/>
        </w:rPr>
        <w:t>priežasčių</w:t>
      </w:r>
      <w:proofErr w:type="spellEnd"/>
      <w:r>
        <w:rPr>
          <w:color w:val="000000"/>
          <w:lang w:eastAsia="sl-SI"/>
        </w:rPr>
        <w:t xml:space="preserve"> </w:t>
      </w:r>
      <w:proofErr w:type="spellStart"/>
      <w:r>
        <w:rPr>
          <w:color w:val="000000"/>
          <w:lang w:eastAsia="sl-SI"/>
        </w:rPr>
        <w:t>yra</w:t>
      </w:r>
      <w:proofErr w:type="spellEnd"/>
      <w:r>
        <w:rPr>
          <w:color w:val="000000"/>
          <w:lang w:eastAsia="sl-SI"/>
        </w:rPr>
        <w:t xml:space="preserve"> </w:t>
      </w:r>
      <w:proofErr w:type="spellStart"/>
      <w:r>
        <w:rPr>
          <w:color w:val="000000"/>
          <w:lang w:eastAsia="sl-SI"/>
        </w:rPr>
        <w:t>infekcinę</w:t>
      </w:r>
      <w:proofErr w:type="spellEnd"/>
      <w:r>
        <w:rPr>
          <w:color w:val="000000"/>
          <w:lang w:eastAsia="sl-SI"/>
        </w:rPr>
        <w:t xml:space="preserve"> </w:t>
      </w:r>
      <w:proofErr w:type="spellStart"/>
      <w:r>
        <w:rPr>
          <w:color w:val="000000"/>
          <w:lang w:eastAsia="sl-SI"/>
        </w:rPr>
        <w:t>ligą</w:t>
      </w:r>
      <w:proofErr w:type="spellEnd"/>
      <w:r>
        <w:rPr>
          <w:color w:val="000000"/>
          <w:lang w:eastAsia="sl-SI"/>
        </w:rPr>
        <w:t xml:space="preserve"> </w:t>
      </w:r>
      <w:proofErr w:type="spellStart"/>
      <w:r>
        <w:rPr>
          <w:color w:val="000000"/>
          <w:lang w:eastAsia="sl-SI"/>
        </w:rPr>
        <w:t>sukėlusių</w:t>
      </w:r>
      <w:proofErr w:type="spellEnd"/>
      <w:r>
        <w:rPr>
          <w:color w:val="000000"/>
          <w:lang w:eastAsia="sl-SI"/>
        </w:rPr>
        <w:t xml:space="preserve"> </w:t>
      </w:r>
      <w:proofErr w:type="spellStart"/>
      <w:r>
        <w:rPr>
          <w:color w:val="000000"/>
          <w:lang w:eastAsia="sl-SI"/>
        </w:rPr>
        <w:t>bakterijų</w:t>
      </w:r>
      <w:proofErr w:type="spellEnd"/>
      <w:r>
        <w:rPr>
          <w:color w:val="000000"/>
          <w:lang w:eastAsia="sl-SI"/>
        </w:rPr>
        <w:t xml:space="preserve"> </w:t>
      </w:r>
      <w:proofErr w:type="spellStart"/>
      <w:r>
        <w:rPr>
          <w:color w:val="000000"/>
          <w:lang w:eastAsia="sl-SI"/>
        </w:rPr>
        <w:t>atsparumas</w:t>
      </w:r>
      <w:proofErr w:type="spellEnd"/>
      <w:r>
        <w:rPr>
          <w:color w:val="000000"/>
          <w:lang w:eastAsia="sl-SI"/>
        </w:rPr>
        <w:t xml:space="preserve"> </w:t>
      </w:r>
      <w:proofErr w:type="spellStart"/>
      <w:r>
        <w:rPr>
          <w:color w:val="000000"/>
          <w:lang w:eastAsia="sl-SI"/>
        </w:rPr>
        <w:t>vartojamiems</w:t>
      </w:r>
      <w:proofErr w:type="spellEnd"/>
      <w:r>
        <w:rPr>
          <w:color w:val="000000"/>
          <w:lang w:eastAsia="sl-SI"/>
        </w:rPr>
        <w:t xml:space="preserve"> </w:t>
      </w:r>
      <w:proofErr w:type="spellStart"/>
      <w:r>
        <w:rPr>
          <w:color w:val="000000"/>
          <w:lang w:eastAsia="sl-SI"/>
        </w:rPr>
        <w:t>antibiotikams</w:t>
      </w:r>
      <w:proofErr w:type="spellEnd"/>
      <w:r>
        <w:rPr>
          <w:color w:val="000000"/>
          <w:lang w:eastAsia="sl-SI"/>
        </w:rPr>
        <w:t xml:space="preserve">. Tai </w:t>
      </w:r>
      <w:proofErr w:type="spellStart"/>
      <w:r>
        <w:rPr>
          <w:color w:val="000000"/>
          <w:lang w:eastAsia="sl-SI"/>
        </w:rPr>
        <w:t>reiškia</w:t>
      </w:r>
      <w:proofErr w:type="spellEnd"/>
      <w:r>
        <w:rPr>
          <w:color w:val="000000"/>
          <w:lang w:eastAsia="sl-SI"/>
        </w:rPr>
        <w:t xml:space="preserve">, </w:t>
      </w:r>
      <w:proofErr w:type="spellStart"/>
      <w:r>
        <w:rPr>
          <w:color w:val="000000"/>
          <w:lang w:eastAsia="sl-SI"/>
        </w:rPr>
        <w:t>kad</w:t>
      </w:r>
      <w:proofErr w:type="spellEnd"/>
      <w:r>
        <w:rPr>
          <w:color w:val="000000"/>
          <w:lang w:eastAsia="sl-SI"/>
        </w:rPr>
        <w:t xml:space="preserve"> </w:t>
      </w:r>
      <w:proofErr w:type="spellStart"/>
      <w:r>
        <w:rPr>
          <w:color w:val="000000"/>
          <w:lang w:eastAsia="sl-SI"/>
        </w:rPr>
        <w:t>bakterijos</w:t>
      </w:r>
      <w:proofErr w:type="spellEnd"/>
      <w:r>
        <w:rPr>
          <w:color w:val="000000"/>
          <w:lang w:eastAsia="sl-SI"/>
        </w:rPr>
        <w:t xml:space="preserve"> </w:t>
      </w:r>
      <w:proofErr w:type="spellStart"/>
      <w:r>
        <w:rPr>
          <w:color w:val="000000"/>
          <w:lang w:eastAsia="sl-SI"/>
        </w:rPr>
        <w:t>išlieka</w:t>
      </w:r>
      <w:proofErr w:type="spellEnd"/>
      <w:r>
        <w:rPr>
          <w:color w:val="000000"/>
          <w:lang w:eastAsia="sl-SI"/>
        </w:rPr>
        <w:t xml:space="preserve"> </w:t>
      </w:r>
      <w:proofErr w:type="spellStart"/>
      <w:r>
        <w:rPr>
          <w:color w:val="000000"/>
          <w:lang w:eastAsia="sl-SI"/>
        </w:rPr>
        <w:t>gyvos</w:t>
      </w:r>
      <w:proofErr w:type="spellEnd"/>
      <w:r>
        <w:rPr>
          <w:color w:val="000000"/>
          <w:lang w:eastAsia="sl-SI"/>
        </w:rPr>
        <w:t xml:space="preserve"> </w:t>
      </w:r>
      <w:proofErr w:type="spellStart"/>
      <w:r>
        <w:rPr>
          <w:color w:val="000000"/>
          <w:lang w:eastAsia="sl-SI"/>
        </w:rPr>
        <w:t>ir</w:t>
      </w:r>
      <w:proofErr w:type="spellEnd"/>
      <w:r>
        <w:rPr>
          <w:color w:val="000000"/>
          <w:lang w:eastAsia="sl-SI"/>
        </w:rPr>
        <w:t xml:space="preserve"> net </w:t>
      </w:r>
      <w:proofErr w:type="spellStart"/>
      <w:r>
        <w:rPr>
          <w:color w:val="000000"/>
          <w:lang w:eastAsia="sl-SI"/>
        </w:rPr>
        <w:t>dauginasi</w:t>
      </w:r>
      <w:proofErr w:type="spellEnd"/>
      <w:r>
        <w:rPr>
          <w:color w:val="000000"/>
          <w:lang w:eastAsia="sl-SI"/>
        </w:rPr>
        <w:t xml:space="preserve"> </w:t>
      </w:r>
      <w:proofErr w:type="spellStart"/>
      <w:r>
        <w:rPr>
          <w:color w:val="000000"/>
          <w:lang w:eastAsia="sl-SI"/>
        </w:rPr>
        <w:t>nepaisant</w:t>
      </w:r>
      <w:proofErr w:type="spellEnd"/>
      <w:r>
        <w:rPr>
          <w:color w:val="000000"/>
          <w:lang w:eastAsia="sl-SI"/>
        </w:rPr>
        <w:t xml:space="preserve"> </w:t>
      </w:r>
      <w:proofErr w:type="spellStart"/>
      <w:r>
        <w:rPr>
          <w:color w:val="000000"/>
          <w:lang w:eastAsia="sl-SI"/>
        </w:rPr>
        <w:t>antibiotikų</w:t>
      </w:r>
      <w:proofErr w:type="spellEnd"/>
      <w:r>
        <w:rPr>
          <w:color w:val="000000"/>
          <w:lang w:eastAsia="sl-SI"/>
        </w:rPr>
        <w:t xml:space="preserve"> </w:t>
      </w:r>
      <w:proofErr w:type="spellStart"/>
      <w:r>
        <w:rPr>
          <w:color w:val="000000"/>
          <w:lang w:eastAsia="sl-SI"/>
        </w:rPr>
        <w:t>vartojimo</w:t>
      </w:r>
      <w:proofErr w:type="spellEnd"/>
      <w:r>
        <w:rPr>
          <w:color w:val="000000"/>
          <w:lang w:eastAsia="sl-SI"/>
        </w:rPr>
        <w:t>.</w:t>
      </w:r>
    </w:p>
    <w:p w14:paraId="62F078D2" w14:textId="77777777" w:rsidR="00117C64" w:rsidRDefault="00117C64">
      <w:pPr>
        <w:widowControl w:val="0"/>
        <w:autoSpaceDE w:val="0"/>
        <w:autoSpaceDN w:val="0"/>
        <w:adjustRightInd w:val="0"/>
        <w:rPr>
          <w:color w:val="000000"/>
          <w:lang w:eastAsia="sl-SI"/>
        </w:rPr>
      </w:pPr>
    </w:p>
    <w:p w14:paraId="3E57F7FE" w14:textId="77777777" w:rsidR="00117C64" w:rsidRDefault="00710AAC">
      <w:pPr>
        <w:widowControl w:val="0"/>
        <w:autoSpaceDE w:val="0"/>
        <w:autoSpaceDN w:val="0"/>
        <w:adjustRightInd w:val="0"/>
        <w:rPr>
          <w:color w:val="000000"/>
          <w:lang w:val="pt-PT" w:eastAsia="sl-SI"/>
        </w:rPr>
      </w:pPr>
      <w:r>
        <w:rPr>
          <w:color w:val="000000"/>
          <w:lang w:val="pt-PT" w:eastAsia="sl-SI"/>
        </w:rPr>
        <w:t>Bakterijos gali tapti atsparios antibiotikų poveikiui dėl daugelio priežasčių. Atidus antibiotikų vartojimas gali padėti sumažinti tikimybę, kad bakterija taps jiems atspari.</w:t>
      </w:r>
    </w:p>
    <w:p w14:paraId="4FD18DBC" w14:textId="77777777" w:rsidR="00117C64" w:rsidRDefault="00117C64">
      <w:pPr>
        <w:widowControl w:val="0"/>
        <w:autoSpaceDE w:val="0"/>
        <w:autoSpaceDN w:val="0"/>
        <w:adjustRightInd w:val="0"/>
        <w:rPr>
          <w:color w:val="000000"/>
          <w:lang w:val="pt-PT" w:eastAsia="sl-SI"/>
        </w:rPr>
      </w:pPr>
    </w:p>
    <w:p w14:paraId="3537438F" w14:textId="77777777" w:rsidR="00117C64" w:rsidRDefault="00710AAC">
      <w:pPr>
        <w:widowControl w:val="0"/>
        <w:autoSpaceDE w:val="0"/>
        <w:autoSpaceDN w:val="0"/>
        <w:adjustRightInd w:val="0"/>
        <w:rPr>
          <w:color w:val="000000"/>
          <w:lang w:val="pt-PT" w:eastAsia="sl-SI"/>
        </w:rPr>
      </w:pPr>
      <w:r>
        <w:rPr>
          <w:color w:val="000000"/>
          <w:lang w:val="pt-PT" w:eastAsia="sl-SI"/>
        </w:rPr>
        <w:t>Kai gydytojas skiria gydymą antibiotikais, jis būna skirtas tik Jūsų esamai ligai gydyti. Jei atkreipsite dėmesį į toliau pateikiamus patarimus, tai padės neleisti atsirasti atsparioms bakterijoms, dėl kurių antibiotikai gali tapti neveiksmingi.</w:t>
      </w:r>
    </w:p>
    <w:p w14:paraId="24278BC2" w14:textId="77777777" w:rsidR="00117C64" w:rsidRDefault="00117C64">
      <w:pPr>
        <w:widowControl w:val="0"/>
        <w:autoSpaceDE w:val="0"/>
        <w:autoSpaceDN w:val="0"/>
        <w:adjustRightInd w:val="0"/>
        <w:rPr>
          <w:color w:val="000000"/>
          <w:lang w:val="pt-PT" w:eastAsia="sl-SI"/>
        </w:rPr>
      </w:pPr>
    </w:p>
    <w:p w14:paraId="1C295DE8" w14:textId="77777777" w:rsidR="00117C64" w:rsidRDefault="00710AAC">
      <w:pPr>
        <w:widowControl w:val="0"/>
        <w:autoSpaceDE w:val="0"/>
        <w:autoSpaceDN w:val="0"/>
        <w:adjustRightInd w:val="0"/>
        <w:ind w:left="560" w:hanging="560"/>
        <w:rPr>
          <w:color w:val="000000"/>
          <w:lang w:val="pt-PT" w:eastAsia="sl-SI"/>
        </w:rPr>
      </w:pPr>
      <w:r>
        <w:rPr>
          <w:color w:val="000000"/>
          <w:lang w:val="pt-PT" w:eastAsia="sl-SI"/>
        </w:rPr>
        <w:t>1.</w:t>
      </w:r>
      <w:r>
        <w:rPr>
          <w:color w:val="000000"/>
          <w:lang w:val="pt-PT" w:eastAsia="sl-SI"/>
        </w:rPr>
        <w:tab/>
        <w:t>Labai svarbu, kad reikiamu laiku ir reikiamą dienų skaičių vartotumėte reikiamą antibiotiko dozę. Jei abejojate, pasitarkite su gydytoju arba vaistininku.</w:t>
      </w:r>
    </w:p>
    <w:p w14:paraId="7A044B3E" w14:textId="77777777" w:rsidR="00117C64" w:rsidRDefault="00710AAC">
      <w:pPr>
        <w:widowControl w:val="0"/>
        <w:autoSpaceDE w:val="0"/>
        <w:autoSpaceDN w:val="0"/>
        <w:adjustRightInd w:val="0"/>
        <w:ind w:left="560" w:hanging="560"/>
        <w:rPr>
          <w:color w:val="000000"/>
          <w:lang w:val="pt-PT" w:eastAsia="sl-SI"/>
        </w:rPr>
      </w:pPr>
      <w:r>
        <w:rPr>
          <w:color w:val="000000"/>
          <w:lang w:val="pt-PT" w:eastAsia="sl-SI"/>
        </w:rPr>
        <w:t>2.</w:t>
      </w:r>
      <w:r>
        <w:rPr>
          <w:color w:val="000000"/>
          <w:lang w:val="pt-PT" w:eastAsia="sl-SI"/>
        </w:rPr>
        <w:tab/>
        <w:t>Antibiotikų vartokite tik tuo atveju, jei jų buvo skirta specifiškai Jums, ir tik nuo tos infekcinės ligos, nuo kurios jų buvo skirta.</w:t>
      </w:r>
    </w:p>
    <w:p w14:paraId="11C7920C" w14:textId="77777777" w:rsidR="00117C64" w:rsidRDefault="00710AAC">
      <w:pPr>
        <w:widowControl w:val="0"/>
        <w:autoSpaceDE w:val="0"/>
        <w:autoSpaceDN w:val="0"/>
        <w:adjustRightInd w:val="0"/>
        <w:ind w:left="560" w:hanging="560"/>
        <w:rPr>
          <w:color w:val="000000"/>
          <w:lang w:val="pt-PT" w:eastAsia="sl-SI"/>
        </w:rPr>
      </w:pPr>
      <w:r>
        <w:rPr>
          <w:color w:val="000000"/>
          <w:lang w:val="pt-PT" w:eastAsia="sl-SI"/>
        </w:rPr>
        <w:t>3.</w:t>
      </w:r>
      <w:r>
        <w:rPr>
          <w:color w:val="000000"/>
          <w:lang w:val="pt-PT" w:eastAsia="sl-SI"/>
        </w:rPr>
        <w:tab/>
        <w:t>Nevartokite kitiems žmonėms skirtų antibiotikų, net jei jie serga infekcine liga, panašia į tą, kuria sergate Jūs.</w:t>
      </w:r>
    </w:p>
    <w:p w14:paraId="303A880A" w14:textId="77777777" w:rsidR="00117C64" w:rsidRDefault="00710AAC">
      <w:pPr>
        <w:widowControl w:val="0"/>
        <w:autoSpaceDE w:val="0"/>
        <w:autoSpaceDN w:val="0"/>
        <w:adjustRightInd w:val="0"/>
        <w:ind w:left="560" w:hanging="560"/>
        <w:rPr>
          <w:color w:val="000000"/>
          <w:lang w:val="pt-PT" w:eastAsia="sl-SI"/>
        </w:rPr>
      </w:pPr>
      <w:r>
        <w:rPr>
          <w:color w:val="000000"/>
          <w:lang w:val="pt-PT" w:eastAsia="sl-SI"/>
        </w:rPr>
        <w:t>4.</w:t>
      </w:r>
      <w:r>
        <w:rPr>
          <w:color w:val="000000"/>
          <w:lang w:val="pt-PT" w:eastAsia="sl-SI"/>
        </w:rPr>
        <w:tab/>
        <w:t>Neduokite Jums skirtų antibiotikų kitiems žmonėms.</w:t>
      </w:r>
    </w:p>
    <w:p w14:paraId="5081AB84" w14:textId="77777777" w:rsidR="00117C64" w:rsidRDefault="00710AAC">
      <w:pPr>
        <w:widowControl w:val="0"/>
        <w:autoSpaceDE w:val="0"/>
        <w:autoSpaceDN w:val="0"/>
        <w:adjustRightInd w:val="0"/>
        <w:ind w:left="560" w:hanging="560"/>
        <w:rPr>
          <w:lang w:val="pt-PT" w:eastAsia="sl-SI"/>
        </w:rPr>
      </w:pPr>
      <w:r>
        <w:rPr>
          <w:lang w:val="pt-PT" w:eastAsia="sl-SI"/>
        </w:rPr>
        <w:t>5.</w:t>
      </w:r>
      <w:r>
        <w:rPr>
          <w:lang w:val="pt-PT" w:eastAsia="sl-SI"/>
        </w:rPr>
        <w:tab/>
        <w:t>Jei baigus gydymo kursą Jums liko antibiotikų, likutį grąžinkite į vaistinę, kad jie būtų tinkamai sunaikinti.</w:t>
      </w:r>
    </w:p>
    <w:p w14:paraId="199DD686" w14:textId="77777777" w:rsidR="00117C64" w:rsidRDefault="00117C64">
      <w:pPr>
        <w:rPr>
          <w:lang w:val="pt-PT"/>
        </w:rPr>
      </w:pPr>
    </w:p>
    <w:p w14:paraId="573B97EA" w14:textId="77777777" w:rsidR="00117C64" w:rsidRDefault="00117C64">
      <w:pPr>
        <w:rPr>
          <w:lang w:val="pt-PT"/>
        </w:rPr>
      </w:pPr>
    </w:p>
    <w:sectPr w:rsidR="00117C6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7273D" w14:textId="77777777" w:rsidR="00E07519" w:rsidRDefault="00E07519">
      <w:pPr>
        <w:spacing w:line="240" w:lineRule="auto"/>
      </w:pPr>
      <w:r>
        <w:separator/>
      </w:r>
    </w:p>
  </w:endnote>
  <w:endnote w:type="continuationSeparator" w:id="0">
    <w:p w14:paraId="50AA1912" w14:textId="77777777" w:rsidR="00E07519" w:rsidRDefault="00E075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1BDF" w14:textId="77777777" w:rsidR="00117C64" w:rsidRDefault="00117C6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4F2C" w14:textId="77777777" w:rsidR="00117C64" w:rsidRDefault="00710AAC">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7</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4927" w14:textId="77777777" w:rsidR="00117C64" w:rsidRDefault="00710AAC">
    <w:pPr>
      <w:pStyle w:val="Por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1612" w14:textId="77777777" w:rsidR="00E07519" w:rsidRDefault="00E07519">
      <w:pPr>
        <w:spacing w:line="240" w:lineRule="auto"/>
      </w:pPr>
      <w:r>
        <w:separator/>
      </w:r>
    </w:p>
  </w:footnote>
  <w:footnote w:type="continuationSeparator" w:id="0">
    <w:p w14:paraId="1D005BB1" w14:textId="77777777" w:rsidR="00E07519" w:rsidRDefault="00E075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EDA1" w14:textId="77777777" w:rsidR="00117C64" w:rsidRDefault="00117C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BB04" w14:textId="77777777" w:rsidR="00117C64" w:rsidRDefault="00117C6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CF1D" w14:textId="77777777" w:rsidR="00117C64" w:rsidRDefault="00117C64">
    <w:pPr>
      <w:pStyle w:val="Antrats"/>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3628EC"/>
    <w:multiLevelType w:val="hybridMultilevel"/>
    <w:tmpl w:val="3A925A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25D4821"/>
    <w:multiLevelType w:val="hybridMultilevel"/>
    <w:tmpl w:val="B2C6F2B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2A804BA"/>
    <w:multiLevelType w:val="hybridMultilevel"/>
    <w:tmpl w:val="267A66A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6"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914CC1"/>
    <w:multiLevelType w:val="hybridMultilevel"/>
    <w:tmpl w:val="BFDAAB48"/>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216093D"/>
    <w:multiLevelType w:val="hybridMultilevel"/>
    <w:tmpl w:val="1C18161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AF13F90"/>
    <w:multiLevelType w:val="hybridMultilevel"/>
    <w:tmpl w:val="4F48EA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097F37"/>
    <w:multiLevelType w:val="hybridMultilevel"/>
    <w:tmpl w:val="4D5C189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385A42"/>
    <w:multiLevelType w:val="hybridMultilevel"/>
    <w:tmpl w:val="C2D4D3B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CB7C4E"/>
    <w:multiLevelType w:val="hybridMultilevel"/>
    <w:tmpl w:val="2ED048D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7F21889"/>
    <w:multiLevelType w:val="hybridMultilevel"/>
    <w:tmpl w:val="E41A578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B476DA9"/>
    <w:multiLevelType w:val="hybridMultilevel"/>
    <w:tmpl w:val="6010BDA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B575FF9"/>
    <w:multiLevelType w:val="hybridMultilevel"/>
    <w:tmpl w:val="3A78886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9" w15:restartNumberingAfterBreak="0">
    <w:nsid w:val="30D9416B"/>
    <w:multiLevelType w:val="hybridMultilevel"/>
    <w:tmpl w:val="E4CCE26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43B71427"/>
    <w:multiLevelType w:val="hybridMultilevel"/>
    <w:tmpl w:val="AC8AAB4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6F4CD6"/>
    <w:multiLevelType w:val="hybridMultilevel"/>
    <w:tmpl w:val="05829F6A"/>
    <w:lvl w:ilvl="0" w:tplc="04270001">
      <w:start w:val="1"/>
      <w:numFmt w:val="bullet"/>
      <w:pStyle w:val="tablerefalpha"/>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4B827C61"/>
    <w:multiLevelType w:val="hybridMultilevel"/>
    <w:tmpl w:val="B0D6823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8A1516E"/>
    <w:multiLevelType w:val="hybridMultilevel"/>
    <w:tmpl w:val="81701A5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30" w15:restartNumberingAfterBreak="0">
    <w:nsid w:val="590F6FBC"/>
    <w:multiLevelType w:val="hybridMultilevel"/>
    <w:tmpl w:val="A9EC68BE"/>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1" w15:restartNumberingAfterBreak="0">
    <w:nsid w:val="5D112C3E"/>
    <w:multiLevelType w:val="hybridMultilevel"/>
    <w:tmpl w:val="DE66931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EAB055C"/>
    <w:multiLevelType w:val="hybridMultilevel"/>
    <w:tmpl w:val="91FE35A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14C61EB"/>
    <w:multiLevelType w:val="hybridMultilevel"/>
    <w:tmpl w:val="89E81A0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1775115"/>
    <w:multiLevelType w:val="hybridMultilevel"/>
    <w:tmpl w:val="C9B021F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7" w15:restartNumberingAfterBreak="0">
    <w:nsid w:val="663D7862"/>
    <w:multiLevelType w:val="hybridMultilevel"/>
    <w:tmpl w:val="492225B2"/>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D1F7FCB"/>
    <w:multiLevelType w:val="hybridMultilevel"/>
    <w:tmpl w:val="E18C622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3"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4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81835699">
    <w:abstractNumId w:val="5"/>
  </w:num>
  <w:num w:numId="2" w16cid:durableId="1215773149">
    <w:abstractNumId w:val="36"/>
  </w:num>
  <w:num w:numId="3" w16cid:durableId="1887254575">
    <w:abstractNumId w:val="0"/>
    <w:lvlOverride w:ilvl="0">
      <w:lvl w:ilvl="0">
        <w:start w:val="1"/>
        <w:numFmt w:val="bullet"/>
        <w:lvlText w:val="-"/>
        <w:legacy w:legacy="1" w:legacySpace="0" w:legacyIndent="360"/>
        <w:lvlJc w:val="left"/>
        <w:pPr>
          <w:ind w:left="360" w:hanging="360"/>
        </w:pPr>
      </w:lvl>
    </w:lvlOverride>
  </w:num>
  <w:num w:numId="4" w16cid:durableId="19348258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496650367">
    <w:abstractNumId w:val="38"/>
  </w:num>
  <w:num w:numId="6" w16cid:durableId="1334644034">
    <w:abstractNumId w:val="29"/>
  </w:num>
  <w:num w:numId="7" w16cid:durableId="825896745">
    <w:abstractNumId w:val="18"/>
  </w:num>
  <w:num w:numId="8" w16cid:durableId="1261599266">
    <w:abstractNumId w:val="22"/>
  </w:num>
  <w:num w:numId="9" w16cid:durableId="901521149">
    <w:abstractNumId w:val="44"/>
  </w:num>
  <w:num w:numId="10" w16cid:durableId="1394044011">
    <w:abstractNumId w:val="1"/>
  </w:num>
  <w:num w:numId="11" w16cid:durableId="413161199">
    <w:abstractNumId w:val="40"/>
  </w:num>
  <w:num w:numId="12" w16cid:durableId="42218902">
    <w:abstractNumId w:val="21"/>
  </w:num>
  <w:num w:numId="13" w16cid:durableId="635792715">
    <w:abstractNumId w:val="11"/>
  </w:num>
  <w:num w:numId="14" w16cid:durableId="1921595120">
    <w:abstractNumId w:val="6"/>
  </w:num>
  <w:num w:numId="15" w16cid:durableId="1179002859">
    <w:abstractNumId w:val="0"/>
    <w:lvlOverride w:ilvl="0">
      <w:lvl w:ilvl="0">
        <w:start w:val="1"/>
        <w:numFmt w:val="bullet"/>
        <w:lvlText w:val="-"/>
        <w:legacy w:legacy="1" w:legacySpace="0" w:legacyIndent="360"/>
        <w:lvlJc w:val="left"/>
        <w:pPr>
          <w:ind w:left="360" w:hanging="360"/>
        </w:pPr>
      </w:lvl>
    </w:lvlOverride>
  </w:num>
  <w:num w:numId="16" w16cid:durableId="122311475">
    <w:abstractNumId w:val="42"/>
  </w:num>
  <w:num w:numId="17" w16cid:durableId="105582856">
    <w:abstractNumId w:val="25"/>
  </w:num>
  <w:num w:numId="18" w16cid:durableId="112134401">
    <w:abstractNumId w:val="27"/>
  </w:num>
  <w:num w:numId="19" w16cid:durableId="359088353">
    <w:abstractNumId w:val="45"/>
  </w:num>
  <w:num w:numId="20" w16cid:durableId="931088082">
    <w:abstractNumId w:val="35"/>
  </w:num>
  <w:num w:numId="21" w16cid:durableId="1189444297">
    <w:abstractNumId w:val="43"/>
  </w:num>
  <w:num w:numId="22" w16cid:durableId="534972320">
    <w:abstractNumId w:val="39"/>
  </w:num>
  <w:num w:numId="23" w16cid:durableId="591398410">
    <w:abstractNumId w:val="17"/>
  </w:num>
  <w:num w:numId="24" w16cid:durableId="1426220125">
    <w:abstractNumId w:val="43"/>
  </w:num>
  <w:num w:numId="25" w16cid:durableId="2024159412">
    <w:abstractNumId w:val="6"/>
  </w:num>
  <w:num w:numId="26" w16cid:durableId="106319006">
    <w:abstractNumId w:val="20"/>
  </w:num>
  <w:num w:numId="27" w16cid:durableId="1567571815">
    <w:abstractNumId w:val="24"/>
  </w:num>
  <w:num w:numId="28" w16cid:durableId="422918157">
    <w:abstractNumId w:val="8"/>
  </w:num>
  <w:num w:numId="29" w16cid:durableId="858542735">
    <w:abstractNumId w:val="26"/>
  </w:num>
  <w:num w:numId="30" w16cid:durableId="1368137633">
    <w:abstractNumId w:val="7"/>
  </w:num>
  <w:num w:numId="31" w16cid:durableId="1384787410">
    <w:abstractNumId w:val="9"/>
  </w:num>
  <w:num w:numId="32" w16cid:durableId="1839877880">
    <w:abstractNumId w:val="16"/>
  </w:num>
  <w:num w:numId="33" w16cid:durableId="113640009">
    <w:abstractNumId w:val="34"/>
  </w:num>
  <w:num w:numId="34" w16cid:durableId="2032948176">
    <w:abstractNumId w:val="15"/>
  </w:num>
  <w:num w:numId="35" w16cid:durableId="1342707654">
    <w:abstractNumId w:val="4"/>
  </w:num>
  <w:num w:numId="36" w16cid:durableId="1989046418">
    <w:abstractNumId w:val="12"/>
  </w:num>
  <w:num w:numId="37" w16cid:durableId="107508115">
    <w:abstractNumId w:val="14"/>
  </w:num>
  <w:num w:numId="38" w16cid:durableId="450788412">
    <w:abstractNumId w:val="28"/>
  </w:num>
  <w:num w:numId="39" w16cid:durableId="522670607">
    <w:abstractNumId w:val="2"/>
  </w:num>
  <w:num w:numId="40" w16cid:durableId="313409420">
    <w:abstractNumId w:val="10"/>
  </w:num>
  <w:num w:numId="41" w16cid:durableId="710685522">
    <w:abstractNumId w:val="41"/>
  </w:num>
  <w:num w:numId="42" w16cid:durableId="993217836">
    <w:abstractNumId w:val="31"/>
  </w:num>
  <w:num w:numId="43" w16cid:durableId="1700741296">
    <w:abstractNumId w:val="32"/>
  </w:num>
  <w:num w:numId="44" w16cid:durableId="1780759816">
    <w:abstractNumId w:val="33"/>
  </w:num>
  <w:num w:numId="45" w16cid:durableId="1957056170">
    <w:abstractNumId w:val="3"/>
  </w:num>
  <w:num w:numId="46" w16cid:durableId="1534615566">
    <w:abstractNumId w:val="30"/>
  </w:num>
  <w:num w:numId="47" w16cid:durableId="1264412275">
    <w:abstractNumId w:val="37"/>
  </w:num>
  <w:num w:numId="48" w16cid:durableId="1031342439">
    <w:abstractNumId w:val="13"/>
  </w:num>
  <w:num w:numId="49" w16cid:durableId="1189685962">
    <w:abstractNumId w:val="23"/>
  </w:num>
  <w:num w:numId="50" w16cid:durableId="4033753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17C64"/>
    <w:rsid w:val="00117C64"/>
    <w:rsid w:val="001C633F"/>
    <w:rsid w:val="002C7D21"/>
    <w:rsid w:val="002E0E3F"/>
    <w:rsid w:val="00305E58"/>
    <w:rsid w:val="004F126A"/>
    <w:rsid w:val="005540D0"/>
    <w:rsid w:val="0068550B"/>
    <w:rsid w:val="006E1C24"/>
    <w:rsid w:val="00710AAC"/>
    <w:rsid w:val="00810697"/>
    <w:rsid w:val="00821C5F"/>
    <w:rsid w:val="009F63C1"/>
    <w:rsid w:val="00AA4357"/>
    <w:rsid w:val="00CB7429"/>
    <w:rsid w:val="00DE4109"/>
    <w:rsid w:val="00E07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6E0A5"/>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Document Map" w:uiPriority="99"/>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tabs>
        <w:tab w:val="left" w:pos="567"/>
      </w:tabs>
      <w:spacing w:line="260" w:lineRule="exact"/>
    </w:pPr>
    <w:rPr>
      <w:rFonts w:eastAsia="Times New Roman"/>
      <w:sz w:val="22"/>
      <w:lang w:val="en-GB" w:eastAsia="en-US"/>
    </w:rPr>
  </w:style>
  <w:style w:type="paragraph" w:styleId="Antrat1">
    <w:name w:val="heading 1"/>
    <w:basedOn w:val="prastasis"/>
    <w:next w:val="prastasis"/>
    <w:link w:val="Antrat1Diagrama"/>
    <w:qFormat/>
    <w:pPr>
      <w:keepNext/>
      <w:tabs>
        <w:tab w:val="clear" w:pos="567"/>
      </w:tabs>
      <w:spacing w:before="240" w:after="60" w:line="240" w:lineRule="auto"/>
      <w:outlineLvl w:val="0"/>
    </w:pPr>
    <w:rPr>
      <w:rFonts w:ascii="Arial" w:hAnsi="Arial"/>
      <w:b/>
      <w:bCs/>
      <w:kern w:val="32"/>
      <w:sz w:val="32"/>
      <w:szCs w:val="32"/>
      <w:lang w:val="sl-SI" w:eastAsia="sl-SI"/>
    </w:rPr>
  </w:style>
  <w:style w:type="paragraph" w:styleId="Antrat2">
    <w:name w:val="heading 2"/>
    <w:aliases w:val="D70AR2,(eg 2.0,2.1),(eg 1.1),Level 2"/>
    <w:basedOn w:val="prastasis"/>
    <w:next w:val="prastasis"/>
    <w:link w:val="Antrat2Diagrama"/>
    <w:semiHidden/>
    <w:unhideWhenUsed/>
    <w:qFormat/>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Antrat3">
    <w:name w:val="heading 3"/>
    <w:basedOn w:val="prastasis"/>
    <w:next w:val="prastasis"/>
    <w:link w:val="Antrat3Diagrama"/>
    <w:semiHidden/>
    <w:unhideWhenUsed/>
    <w:qFormat/>
    <w:pPr>
      <w:keepNext/>
      <w:tabs>
        <w:tab w:val="clear" w:pos="567"/>
        <w:tab w:val="decimal" w:pos="6760"/>
      </w:tabs>
      <w:spacing w:line="480" w:lineRule="atLeast"/>
      <w:outlineLvl w:val="2"/>
    </w:pPr>
    <w:rPr>
      <w:b/>
      <w:sz w:val="24"/>
      <w:lang w:val="en-US" w:eastAsia="sl-SI"/>
    </w:rPr>
  </w:style>
  <w:style w:type="paragraph" w:styleId="Antrat4">
    <w:name w:val="heading 4"/>
    <w:basedOn w:val="prastasis"/>
    <w:next w:val="prastasis"/>
    <w:link w:val="Antrat4Diagrama"/>
    <w:semiHidden/>
    <w:unhideWhenUsed/>
    <w:qFormat/>
    <w:pPr>
      <w:keepNext/>
      <w:tabs>
        <w:tab w:val="clear" w:pos="567"/>
      </w:tabs>
      <w:spacing w:before="240" w:after="60" w:line="240" w:lineRule="auto"/>
      <w:outlineLvl w:val="3"/>
    </w:pPr>
    <w:rPr>
      <w:b/>
      <w:bCs/>
      <w:sz w:val="28"/>
      <w:szCs w:val="28"/>
      <w:lang w:val="sl-SI" w:eastAsia="sl-SI"/>
    </w:rPr>
  </w:style>
  <w:style w:type="paragraph" w:styleId="Antrat5">
    <w:name w:val="heading 5"/>
    <w:basedOn w:val="prastasis"/>
    <w:next w:val="prastasis"/>
    <w:link w:val="Antrat5Diagrama"/>
    <w:semiHidden/>
    <w:unhideWhenUsed/>
    <w:qFormat/>
    <w:pPr>
      <w:keepNext/>
      <w:jc w:val="both"/>
      <w:outlineLvl w:val="4"/>
    </w:pPr>
    <w:rPr>
      <w:rFonts w:eastAsia="SimSun"/>
      <w:noProof/>
      <w:lang w:val="x-none"/>
    </w:rPr>
  </w:style>
  <w:style w:type="paragraph" w:styleId="Antrat6">
    <w:name w:val="heading 6"/>
    <w:basedOn w:val="prastasis"/>
    <w:next w:val="prastasis"/>
    <w:link w:val="Antrat6Diagrama"/>
    <w:semiHidden/>
    <w:unhideWhenUsed/>
    <w:qFormat/>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paragraph" w:styleId="Antrat7">
    <w:name w:val="heading 7"/>
    <w:basedOn w:val="prastasis"/>
    <w:next w:val="prastasis"/>
    <w:link w:val="Antrat7Diagrama"/>
    <w:semiHidden/>
    <w:unhideWhenUsed/>
    <w:qFormat/>
    <w:pPr>
      <w:keepNext/>
      <w:tabs>
        <w:tab w:val="left" w:pos="-720"/>
        <w:tab w:val="left" w:pos="4536"/>
      </w:tabs>
      <w:suppressAutoHyphens/>
      <w:jc w:val="both"/>
      <w:outlineLvl w:val="6"/>
    </w:pPr>
    <w:rPr>
      <w:rFonts w:eastAsia="SimSun"/>
      <w:i/>
      <w:lang w:val="x-none"/>
    </w:rPr>
  </w:style>
  <w:style w:type="paragraph" w:styleId="Antrat8">
    <w:name w:val="heading 8"/>
    <w:basedOn w:val="prastasis"/>
    <w:next w:val="prastasis"/>
    <w:link w:val="Antrat8Diagrama"/>
    <w:semiHidden/>
    <w:unhideWhenUsed/>
    <w:qFormat/>
    <w:pPr>
      <w:keepNext/>
      <w:ind w:left="567" w:hanging="567"/>
      <w:jc w:val="both"/>
      <w:outlineLvl w:val="7"/>
    </w:pPr>
    <w:rPr>
      <w:rFonts w:eastAsia="SimSun"/>
      <w:b/>
      <w:i/>
      <w:lang w:val="x-none"/>
    </w:rPr>
  </w:style>
  <w:style w:type="paragraph" w:styleId="Antrat9">
    <w:name w:val="heading 9"/>
    <w:basedOn w:val="prastasis"/>
    <w:next w:val="prastasis"/>
    <w:link w:val="Antrat9Diagrama"/>
    <w:semiHidden/>
    <w:unhideWhenUsed/>
    <w:qFormat/>
    <w:pPr>
      <w:keepNext/>
      <w:jc w:val="both"/>
      <w:outlineLvl w:val="8"/>
    </w:pPr>
    <w:rPr>
      <w:rFonts w:eastAsia="SimSun"/>
      <w:b/>
      <w:i/>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536"/>
        <w:tab w:val="right" w:pos="8306"/>
      </w:tabs>
    </w:pPr>
    <w:rPr>
      <w:rFonts w:ascii="Arial" w:hAnsi="Arial"/>
      <w:noProof/>
      <w:sz w:val="16"/>
    </w:rPr>
  </w:style>
  <w:style w:type="paragraph" w:styleId="Antrats">
    <w:name w:val="header"/>
    <w:basedOn w:val="prastasis"/>
    <w:link w:val="AntratsDiagrama"/>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style>
  <w:style w:type="paragraph" w:styleId="Pagrindinistekstas">
    <w:name w:val="Body Text"/>
    <w:basedOn w:val="prastasis"/>
    <w:link w:val="PagrindinistekstasDiagrama"/>
    <w:pPr>
      <w:tabs>
        <w:tab w:val="clear" w:pos="567"/>
      </w:tabs>
      <w:spacing w:line="240" w:lineRule="auto"/>
    </w:pPr>
    <w:rPr>
      <w:i/>
      <w:color w:val="008000"/>
    </w:rPr>
  </w:style>
  <w:style w:type="paragraph" w:styleId="Komentarotekstas">
    <w:name w:val="annotation text"/>
    <w:basedOn w:val="prastasis"/>
    <w:link w:val="KomentarotekstasDiagrama"/>
    <w:semiHidden/>
    <w:rPr>
      <w:sz w:val="20"/>
    </w:rPr>
  </w:style>
  <w:style w:type="character" w:styleId="Hipersaitas">
    <w:name w:val="Hyperlink"/>
    <w:uiPriority w:val="99"/>
    <w:rPr>
      <w:color w:val="0000FF"/>
      <w:u w:val="single"/>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ebesliotekstas">
    <w:name w:val="Balloon Text"/>
    <w:basedOn w:val="prastasis"/>
    <w:link w:val="DebesliotekstasDiagrama"/>
    <w:semiHidden/>
    <w:rPr>
      <w:rFonts w:ascii="Tahoma" w:hAnsi="Tahoma" w:cs="Tahoma"/>
      <w:sz w:val="16"/>
      <w:szCs w:val="16"/>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uiPriority w:val="99"/>
    <w:rPr>
      <w:rFonts w:ascii="Verdana" w:eastAsia="Verdana" w:hAnsi="Verdana" w:cs="Verdana"/>
      <w:sz w:val="18"/>
      <w:szCs w:val="18"/>
      <w:lang w:val="en-GB" w:eastAsia="en-GB"/>
    </w:rPr>
  </w:style>
  <w:style w:type="table" w:customStyle="1" w:styleId="TablegridAgencyblack">
    <w:name w:val="Table grid (Agency) black"/>
    <w:basedOn w:val="prastojilentel"/>
    <w:uiPriority w:val="99"/>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uiPriority w:val="99"/>
    <w:pPr>
      <w:keepNext/>
    </w:pPr>
    <w:rPr>
      <w:rFonts w:eastAsia="Times New Roman"/>
      <w:b/>
    </w:rPr>
  </w:style>
  <w:style w:type="paragraph" w:customStyle="1" w:styleId="TabletextrowsAgency">
    <w:name w:val="Table text rows (Agency)"/>
    <w:basedOn w:val="prastasis"/>
    <w:uiPriority w:val="99"/>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uiPriority w:val="99"/>
    <w:rPr>
      <w:rFonts w:ascii="Verdana" w:eastAsia="Verdana" w:hAnsi="Verdana" w:cs="Verdana"/>
      <w:sz w:val="18"/>
      <w:szCs w:val="18"/>
      <w:lang w:val="en-GB" w:eastAsia="en-GB" w:bidi="ar-SA"/>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
    <w:rPr>
      <w:b/>
      <w:bCs/>
    </w:rPr>
  </w:style>
  <w:style w:type="character" w:customStyle="1" w:styleId="KomentarotekstasDiagrama">
    <w:name w:val="Komentaro tekstas Diagrama"/>
    <w:link w:val="Komentarotekstas"/>
    <w:semiHidden/>
    <w:rPr>
      <w:rFonts w:eastAsia="Times New Roman"/>
      <w:lang w:eastAsia="en-US"/>
    </w:rPr>
  </w:style>
  <w:style w:type="character" w:customStyle="1" w:styleId="KomentarotemaDiagrama">
    <w:name w:val="Komentaro tema Diagrama"/>
    <w:link w:val="Komentarotema"/>
    <w:rPr>
      <w:rFonts w:eastAsia="Times New Roman"/>
      <w:b/>
      <w:bCs/>
      <w:lang w:eastAsia="en-US"/>
    </w:rPr>
  </w:style>
  <w:style w:type="paragraph" w:styleId="Pataisymai">
    <w:name w:val="Revision"/>
    <w:hidden/>
    <w:uiPriority w:val="99"/>
    <w:semiHidden/>
    <w:rPr>
      <w:rFonts w:eastAsia="Times New Roman"/>
      <w:sz w:val="22"/>
      <w:lang w:val="en-GB" w:eastAsia="en-US"/>
    </w:rPr>
  </w:style>
  <w:style w:type="character" w:customStyle="1" w:styleId="Antrat1Diagrama">
    <w:name w:val="Antraštė 1 Diagrama"/>
    <w:link w:val="Antrat1"/>
    <w:rPr>
      <w:rFonts w:ascii="Arial" w:eastAsia="Times New Roman" w:hAnsi="Arial"/>
      <w:b/>
      <w:bCs/>
      <w:kern w:val="32"/>
      <w:sz w:val="32"/>
      <w:szCs w:val="32"/>
      <w:lang w:val="sl-SI" w:eastAsia="sl-SI"/>
    </w:rPr>
  </w:style>
  <w:style w:type="character" w:customStyle="1" w:styleId="Antrat2Diagrama">
    <w:name w:val="Antraštė 2 Diagrama"/>
    <w:aliases w:val="D70AR2 Diagrama,(eg 2.0 Diagrama,2.1) Diagrama,(eg 1.1) Diagrama,Level 2 Diagrama"/>
    <w:link w:val="Antrat2"/>
    <w:semiHidden/>
    <w:rPr>
      <w:rFonts w:eastAsia="Times New Roman"/>
      <w:b/>
      <w:sz w:val="24"/>
      <w:u w:val="single"/>
      <w:lang w:val="en-US" w:eastAsia="sl-SI"/>
    </w:rPr>
  </w:style>
  <w:style w:type="character" w:customStyle="1" w:styleId="Antrat3Diagrama">
    <w:name w:val="Antraštė 3 Diagrama"/>
    <w:link w:val="Antrat3"/>
    <w:semiHidden/>
    <w:rPr>
      <w:rFonts w:eastAsia="Times New Roman"/>
      <w:b/>
      <w:sz w:val="24"/>
      <w:lang w:val="en-US" w:eastAsia="sl-SI"/>
    </w:rPr>
  </w:style>
  <w:style w:type="character" w:customStyle="1" w:styleId="Antrat4Diagrama">
    <w:name w:val="Antraštė 4 Diagrama"/>
    <w:link w:val="Antrat4"/>
    <w:semiHidden/>
    <w:rPr>
      <w:rFonts w:eastAsia="Times New Roman"/>
      <w:b/>
      <w:bCs/>
      <w:sz w:val="28"/>
      <w:szCs w:val="28"/>
      <w:lang w:val="sl-SI" w:eastAsia="sl-SI"/>
    </w:rPr>
  </w:style>
  <w:style w:type="character" w:customStyle="1" w:styleId="Antrat5Diagrama">
    <w:name w:val="Antraštė 5 Diagrama"/>
    <w:link w:val="Antrat5"/>
    <w:semiHidden/>
    <w:rPr>
      <w:noProof/>
      <w:sz w:val="22"/>
      <w:lang w:val="x-none" w:eastAsia="en-US"/>
    </w:rPr>
  </w:style>
  <w:style w:type="character" w:customStyle="1" w:styleId="Antrat6Diagrama">
    <w:name w:val="Antraštė 6 Diagrama"/>
    <w:link w:val="Antrat6"/>
    <w:semiHidden/>
    <w:rPr>
      <w:rFonts w:eastAsia="Times New Roman"/>
      <w:b/>
      <w:sz w:val="24"/>
      <w:lang w:val="en-US" w:eastAsia="sl-SI"/>
    </w:rPr>
  </w:style>
  <w:style w:type="character" w:customStyle="1" w:styleId="Antrat7Diagrama">
    <w:name w:val="Antraštė 7 Diagrama"/>
    <w:link w:val="Antrat7"/>
    <w:semiHidden/>
    <w:rPr>
      <w:i/>
      <w:sz w:val="22"/>
      <w:lang w:val="x-none" w:eastAsia="en-US"/>
    </w:rPr>
  </w:style>
  <w:style w:type="character" w:customStyle="1" w:styleId="Antrat8Diagrama">
    <w:name w:val="Antraštė 8 Diagrama"/>
    <w:link w:val="Antrat8"/>
    <w:semiHidden/>
    <w:rPr>
      <w:b/>
      <w:i/>
      <w:sz w:val="22"/>
      <w:lang w:val="x-none" w:eastAsia="en-US"/>
    </w:rPr>
  </w:style>
  <w:style w:type="character" w:customStyle="1" w:styleId="Antrat9Diagrama">
    <w:name w:val="Antraštė 9 Diagrama"/>
    <w:link w:val="Antrat9"/>
    <w:semiHidden/>
    <w:rPr>
      <w:b/>
      <w:i/>
      <w:sz w:val="22"/>
      <w:lang w:val="x-none" w:eastAsia="en-US"/>
    </w:rPr>
  </w:style>
  <w:style w:type="numbering" w:customStyle="1" w:styleId="Sraonra1">
    <w:name w:val="Sąrašo nėra1"/>
    <w:next w:val="Sraonra"/>
    <w:uiPriority w:val="99"/>
    <w:semiHidden/>
    <w:unhideWhenUsed/>
  </w:style>
  <w:style w:type="character" w:styleId="Perirtashipersaitas">
    <w:name w:val="FollowedHyperlink"/>
    <w:unhideWhenUsed/>
    <w:rPr>
      <w:color w:val="800080"/>
      <w:u w:val="single"/>
    </w:rPr>
  </w:style>
  <w:style w:type="character" w:styleId="Emfaz">
    <w:name w:val="Emphasis"/>
    <w:qFormat/>
    <w:rPr>
      <w:rFonts w:ascii="Times New Roman" w:hAnsi="Times New Roman" w:cs="Times New Roman" w:hint="default"/>
      <w:b/>
      <w:bCs w:val="0"/>
      <w:i w:val="0"/>
      <w:iCs w:val="0"/>
    </w:rPr>
  </w:style>
  <w:style w:type="character" w:customStyle="1" w:styleId="Antrat2Diagrama1">
    <w:name w:val="Antraštė 2 Diagrama1"/>
    <w:aliases w:val="D70AR2 Diagrama1,(eg 2.0 Diagrama1,2.1) Diagrama1,(eg 1.1) Diagrama1,Level 2 Diagrama1"/>
    <w:semiHidden/>
    <w:rPr>
      <w:rFonts w:ascii="Cambria" w:eastAsia="Times New Roman" w:hAnsi="Cambria" w:cs="Times New Roman"/>
      <w:b/>
      <w:bCs/>
      <w:color w:val="4F81BD"/>
      <w:sz w:val="26"/>
      <w:szCs w:val="26"/>
    </w:rPr>
  </w:style>
  <w:style w:type="character" w:styleId="Grietas">
    <w:name w:val="Strong"/>
    <w:qFormat/>
    <w:rPr>
      <w:rFonts w:ascii="Times New Roman" w:hAnsi="Times New Roman" w:cs="Times New Roman" w:hint="default"/>
      <w:b/>
      <w:bCs/>
    </w:rPr>
  </w:style>
  <w:style w:type="paragraph" w:styleId="prastasiniatinklio">
    <w:name w:val="Normal (Web)"/>
    <w:basedOn w:val="prastasis"/>
    <w:unhideWhenUsed/>
    <w:pPr>
      <w:tabs>
        <w:tab w:val="clear" w:pos="567"/>
      </w:tabs>
      <w:spacing w:before="100" w:beforeAutospacing="1" w:after="94" w:line="240" w:lineRule="auto"/>
    </w:pPr>
    <w:rPr>
      <w:color w:val="000000"/>
      <w:sz w:val="24"/>
      <w:szCs w:val="24"/>
      <w:lang w:val="en-US"/>
    </w:rPr>
  </w:style>
  <w:style w:type="paragraph" w:styleId="Turinys1">
    <w:name w:val="toc 1"/>
    <w:basedOn w:val="prastasis"/>
    <w:next w:val="prastasis"/>
    <w:autoRedefine/>
    <w:unhideWhenUsed/>
    <w:pPr>
      <w:tabs>
        <w:tab w:val="clear" w:pos="567"/>
      </w:tabs>
      <w:spacing w:before="120" w:line="240" w:lineRule="auto"/>
    </w:pPr>
    <w:rPr>
      <w:b/>
      <w:bCs/>
      <w:i/>
      <w:iCs/>
      <w:sz w:val="24"/>
      <w:szCs w:val="28"/>
      <w:lang w:val="sl-SI" w:eastAsia="sl-SI"/>
    </w:rPr>
  </w:style>
  <w:style w:type="paragraph" w:styleId="Puslapioinaostekstas">
    <w:name w:val="footnote text"/>
    <w:basedOn w:val="prastasis"/>
    <w:link w:val="PuslapioinaostekstasDiagrama"/>
    <w:unhideWhenUsed/>
    <w:pPr>
      <w:tabs>
        <w:tab w:val="clear" w:pos="567"/>
      </w:tabs>
    </w:pPr>
    <w:rPr>
      <w:sz w:val="20"/>
      <w:lang w:val="x-none"/>
    </w:rPr>
  </w:style>
  <w:style w:type="character" w:customStyle="1" w:styleId="PuslapioinaostekstasDiagrama">
    <w:name w:val="Puslapio išnašos tekstas Diagrama"/>
    <w:link w:val="Puslapioinaostekstas"/>
    <w:rPr>
      <w:rFonts w:eastAsia="Times New Roman"/>
      <w:lang w:val="x-none" w:eastAsia="en-US"/>
    </w:rPr>
  </w:style>
  <w:style w:type="character" w:customStyle="1" w:styleId="AntratsDiagrama">
    <w:name w:val="Antraštės Diagrama"/>
    <w:link w:val="Antrats"/>
    <w:rPr>
      <w:rFonts w:ascii="Arial" w:eastAsia="Times New Roman" w:hAnsi="Arial"/>
      <w:lang w:eastAsia="en-US"/>
    </w:rPr>
  </w:style>
  <w:style w:type="character" w:customStyle="1" w:styleId="PoratDiagrama">
    <w:name w:val="Poraštė Diagrama"/>
    <w:link w:val="Porat"/>
    <w:uiPriority w:val="99"/>
    <w:rPr>
      <w:rFonts w:ascii="Arial" w:eastAsia="Times New Roman" w:hAnsi="Arial"/>
      <w:noProof/>
      <w:sz w:val="16"/>
      <w:lang w:eastAsia="en-US"/>
    </w:rPr>
  </w:style>
  <w:style w:type="paragraph" w:styleId="Antrat">
    <w:name w:val="caption"/>
    <w:basedOn w:val="prastasis"/>
    <w:next w:val="prastasis"/>
    <w:semiHidden/>
    <w:unhideWhenUsed/>
    <w:qFormat/>
    <w:pPr>
      <w:tabs>
        <w:tab w:val="clear" w:pos="567"/>
      </w:tabs>
      <w:spacing w:line="240" w:lineRule="auto"/>
      <w:jc w:val="both"/>
    </w:pPr>
    <w:rPr>
      <w:sz w:val="24"/>
      <w:lang w:eastAsia="sl-SI"/>
    </w:rPr>
  </w:style>
  <w:style w:type="paragraph" w:styleId="Dokumentoinaostekstas">
    <w:name w:val="endnote text"/>
    <w:basedOn w:val="prastasis"/>
    <w:link w:val="DokumentoinaostekstasDiagrama"/>
    <w:unhideWhenUsed/>
    <w:pPr>
      <w:spacing w:line="240" w:lineRule="auto"/>
    </w:pPr>
    <w:rPr>
      <w:rFonts w:eastAsia="SimSun"/>
      <w:lang w:val="x-none"/>
    </w:rPr>
  </w:style>
  <w:style w:type="character" w:customStyle="1" w:styleId="DokumentoinaostekstasDiagrama">
    <w:name w:val="Dokumento išnašos tekstas Diagrama"/>
    <w:link w:val="Dokumentoinaostekstas"/>
    <w:rPr>
      <w:sz w:val="22"/>
      <w:lang w:val="x-none" w:eastAsia="en-US"/>
    </w:rPr>
  </w:style>
  <w:style w:type="paragraph" w:styleId="Pavadinimas">
    <w:name w:val="Title"/>
    <w:basedOn w:val="prastasis"/>
    <w:link w:val="PavadinimasDiagrama"/>
    <w:qFormat/>
    <w:pPr>
      <w:tabs>
        <w:tab w:val="clear" w:pos="567"/>
      </w:tabs>
      <w:spacing w:line="240" w:lineRule="auto"/>
      <w:jc w:val="center"/>
    </w:pPr>
    <w:rPr>
      <w:rFonts w:eastAsia="SimSun"/>
      <w:b/>
      <w:lang w:val="x-none"/>
    </w:rPr>
  </w:style>
  <w:style w:type="character" w:customStyle="1" w:styleId="PavadinimasDiagrama">
    <w:name w:val="Pavadinimas Diagrama"/>
    <w:link w:val="Pavadinimas"/>
    <w:rPr>
      <w:b/>
      <w:sz w:val="22"/>
      <w:lang w:val="x-none" w:eastAsia="en-US"/>
    </w:rPr>
  </w:style>
  <w:style w:type="character" w:customStyle="1" w:styleId="PagrindinistekstasDiagrama">
    <w:name w:val="Pagrindinis tekstas Diagrama"/>
    <w:link w:val="Pagrindinistekstas"/>
    <w:rPr>
      <w:rFonts w:eastAsia="Times New Roman"/>
      <w:i/>
      <w:color w:val="008000"/>
      <w:sz w:val="22"/>
      <w:lang w:eastAsia="en-US"/>
    </w:rPr>
  </w:style>
  <w:style w:type="paragraph" w:styleId="Pagrindiniotekstotrauka">
    <w:name w:val="Body Text Indent"/>
    <w:basedOn w:val="prastasis"/>
    <w:link w:val="PagrindiniotekstotraukaDiagrama"/>
    <w:unhideWhenUsed/>
    <w:pPr>
      <w:tabs>
        <w:tab w:val="clear" w:pos="567"/>
      </w:tabs>
      <w:autoSpaceDE w:val="0"/>
      <w:autoSpaceDN w:val="0"/>
      <w:adjustRightInd w:val="0"/>
      <w:spacing w:line="240" w:lineRule="auto"/>
      <w:ind w:left="720"/>
      <w:jc w:val="both"/>
    </w:pPr>
    <w:rPr>
      <w:rFonts w:eastAsia="SimSun"/>
      <w:szCs w:val="22"/>
      <w:lang w:val="x-none" w:eastAsia="x-none"/>
    </w:rPr>
  </w:style>
  <w:style w:type="character" w:customStyle="1" w:styleId="PagrindiniotekstotraukaDiagrama">
    <w:name w:val="Pagrindinio teksto įtrauka Diagrama"/>
    <w:link w:val="Pagrindiniotekstotrauka"/>
    <w:rPr>
      <w:sz w:val="22"/>
      <w:szCs w:val="22"/>
      <w:lang w:val="x-none" w:eastAsia="x-none"/>
    </w:rPr>
  </w:style>
  <w:style w:type="paragraph" w:styleId="Pagrindinistekstas2">
    <w:name w:val="Body Text 2"/>
    <w:basedOn w:val="prastasis"/>
    <w:link w:val="Pagrindinistekstas2Diagrama"/>
    <w:unhideWhenUsed/>
    <w:pPr>
      <w:tabs>
        <w:tab w:val="clear" w:pos="567"/>
      </w:tabs>
      <w:spacing w:after="120" w:line="480" w:lineRule="auto"/>
    </w:pPr>
    <w:rPr>
      <w:sz w:val="24"/>
      <w:lang w:val="sl-SI" w:eastAsia="sl-SI"/>
    </w:rPr>
  </w:style>
  <w:style w:type="character" w:customStyle="1" w:styleId="Pagrindinistekstas2Diagrama">
    <w:name w:val="Pagrindinis tekstas 2 Diagrama"/>
    <w:link w:val="Pagrindinistekstas2"/>
    <w:rPr>
      <w:rFonts w:eastAsia="Times New Roman"/>
      <w:sz w:val="24"/>
      <w:lang w:val="sl-SI" w:eastAsia="sl-SI"/>
    </w:rPr>
  </w:style>
  <w:style w:type="paragraph" w:styleId="Pagrindinistekstas3">
    <w:name w:val="Body Text 3"/>
    <w:basedOn w:val="prastasis"/>
    <w:link w:val="Pagrindinistekstas3Diagrama"/>
    <w:unhideWhenUsed/>
    <w:pPr>
      <w:tabs>
        <w:tab w:val="clear" w:pos="567"/>
      </w:tabs>
      <w:autoSpaceDE w:val="0"/>
      <w:autoSpaceDN w:val="0"/>
      <w:adjustRightInd w:val="0"/>
      <w:spacing w:line="240" w:lineRule="auto"/>
      <w:jc w:val="both"/>
    </w:pPr>
    <w:rPr>
      <w:rFonts w:eastAsia="SimSun"/>
      <w:color w:val="0000FF"/>
      <w:szCs w:val="22"/>
      <w:lang w:val="x-none" w:eastAsia="x-none"/>
    </w:rPr>
  </w:style>
  <w:style w:type="character" w:customStyle="1" w:styleId="Pagrindinistekstas3Diagrama">
    <w:name w:val="Pagrindinis tekstas 3 Diagrama"/>
    <w:link w:val="Pagrindinistekstas3"/>
    <w:rPr>
      <w:color w:val="0000FF"/>
      <w:sz w:val="22"/>
      <w:szCs w:val="22"/>
      <w:lang w:val="x-none" w:eastAsia="x-none"/>
    </w:rPr>
  </w:style>
  <w:style w:type="paragraph" w:styleId="Pagrindiniotekstotrauka2">
    <w:name w:val="Body Text Indent 2"/>
    <w:basedOn w:val="prastasis"/>
    <w:link w:val="Pagrindiniotekstotrauka2Diagrama"/>
    <w:unhideWhenUsed/>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color w:val="0000FF"/>
      <w:szCs w:val="22"/>
      <w:lang w:val="x-none"/>
    </w:rPr>
  </w:style>
  <w:style w:type="character" w:customStyle="1" w:styleId="Pagrindiniotekstotrauka2Diagrama">
    <w:name w:val="Pagrindinio teksto įtrauka 2 Diagrama"/>
    <w:link w:val="Pagrindiniotekstotrauka2"/>
    <w:rPr>
      <w:b/>
      <w:bCs/>
      <w:color w:val="0000FF"/>
      <w:sz w:val="22"/>
      <w:szCs w:val="22"/>
      <w:lang w:val="x-none" w:eastAsia="en-US"/>
    </w:rPr>
  </w:style>
  <w:style w:type="paragraph" w:styleId="Pagrindiniotekstotrauka3">
    <w:name w:val="Body Text Indent 3"/>
    <w:basedOn w:val="prastasis"/>
    <w:link w:val="Pagrindiniotekstotrauka3Diagrama"/>
    <w:unhideWhenUsed/>
    <w:pPr>
      <w:tabs>
        <w:tab w:val="left" w:pos="1134"/>
      </w:tabs>
      <w:autoSpaceDE w:val="0"/>
      <w:autoSpaceDN w:val="0"/>
      <w:adjustRightInd w:val="0"/>
      <w:ind w:left="633"/>
      <w:jc w:val="both"/>
    </w:pPr>
    <w:rPr>
      <w:rFonts w:eastAsia="SimSun"/>
      <w:szCs w:val="21"/>
      <w:lang w:val="x-none"/>
    </w:rPr>
  </w:style>
  <w:style w:type="character" w:customStyle="1" w:styleId="Pagrindiniotekstotrauka3Diagrama">
    <w:name w:val="Pagrindinio teksto įtrauka 3 Diagrama"/>
    <w:link w:val="Pagrindiniotekstotrauka3"/>
    <w:rPr>
      <w:sz w:val="22"/>
      <w:szCs w:val="21"/>
      <w:lang w:val="x-none" w:eastAsia="en-US"/>
    </w:rPr>
  </w:style>
  <w:style w:type="paragraph" w:styleId="Dokumentostruktra">
    <w:name w:val="Document Map"/>
    <w:basedOn w:val="prastasis"/>
    <w:link w:val="DokumentostruktraDiagrama"/>
    <w:uiPriority w:val="99"/>
    <w:unhideWhenUsed/>
    <w:pPr>
      <w:shd w:val="clear" w:color="auto" w:fill="000080"/>
    </w:pPr>
    <w:rPr>
      <w:rFonts w:ascii="Tahoma" w:eastAsia="SimSun" w:hAnsi="Tahoma"/>
      <w:sz w:val="20"/>
      <w:lang w:val="x-none" w:eastAsia="zh-CN"/>
    </w:rPr>
  </w:style>
  <w:style w:type="character" w:customStyle="1" w:styleId="DokumentostruktraDiagrama">
    <w:name w:val="Dokumento struktūra Diagrama"/>
    <w:link w:val="Dokumentostruktra"/>
    <w:uiPriority w:val="99"/>
    <w:rPr>
      <w:rFonts w:ascii="Tahoma" w:hAnsi="Tahoma"/>
      <w:shd w:val="clear" w:color="auto" w:fill="000080"/>
      <w:lang w:val="x-none" w:eastAsia="zh-CN"/>
    </w:rPr>
  </w:style>
  <w:style w:type="paragraph" w:styleId="Paprastasistekstas">
    <w:name w:val="Plain Text"/>
    <w:basedOn w:val="prastasis"/>
    <w:link w:val="PaprastasistekstasDiagrama"/>
    <w:uiPriority w:val="99"/>
    <w:unhideWhenUsed/>
    <w:pPr>
      <w:tabs>
        <w:tab w:val="clear" w:pos="567"/>
      </w:tabs>
      <w:spacing w:line="240" w:lineRule="auto"/>
    </w:pPr>
    <w:rPr>
      <w:rFonts w:ascii="Courier New" w:hAnsi="Courier New"/>
      <w:sz w:val="20"/>
      <w:lang w:val="x-none" w:eastAsia="sl-SI"/>
    </w:rPr>
  </w:style>
  <w:style w:type="character" w:customStyle="1" w:styleId="PaprastasistekstasDiagrama">
    <w:name w:val="Paprastasis tekstas Diagrama"/>
    <w:link w:val="Paprastasistekstas"/>
    <w:uiPriority w:val="99"/>
    <w:rPr>
      <w:rFonts w:ascii="Courier New" w:eastAsia="Times New Roman" w:hAnsi="Courier New"/>
      <w:lang w:val="x-none" w:eastAsia="sl-SI"/>
    </w:rPr>
  </w:style>
  <w:style w:type="character" w:customStyle="1" w:styleId="DebesliotekstasDiagrama">
    <w:name w:val="Debesėlio tekstas Diagrama"/>
    <w:link w:val="Debesliotekstas"/>
    <w:semiHidden/>
    <w:rPr>
      <w:rFonts w:ascii="Tahoma" w:eastAsia="Times New Roman" w:hAnsi="Tahoma" w:cs="Tahoma"/>
      <w:sz w:val="16"/>
      <w:szCs w:val="16"/>
      <w:lang w:eastAsia="en-US"/>
    </w:rPr>
  </w:style>
  <w:style w:type="paragraph" w:styleId="Betarp">
    <w:name w:val="No Spacing"/>
    <w:uiPriority w:val="1"/>
    <w:qFormat/>
    <w:rPr>
      <w:rFonts w:ascii="Calibri" w:eastAsia="Calibri" w:hAnsi="Calibri"/>
      <w:sz w:val="22"/>
      <w:szCs w:val="22"/>
      <w:lang w:val="en-GB" w:eastAsia="en-US"/>
    </w:rPr>
  </w:style>
  <w:style w:type="paragraph" w:styleId="Sraopastraipa">
    <w:name w:val="List Paragraph"/>
    <w:basedOn w:val="prastasis"/>
    <w:uiPriority w:val="34"/>
    <w:qFormat/>
    <w:pPr>
      <w:tabs>
        <w:tab w:val="clear" w:pos="567"/>
      </w:tabs>
      <w:spacing w:after="200" w:line="276" w:lineRule="auto"/>
      <w:ind w:left="720"/>
      <w:contextualSpacing/>
    </w:pPr>
    <w:rPr>
      <w:rFonts w:ascii="Calibri" w:eastAsia="Calibri" w:hAnsi="Calibri"/>
      <w:szCs w:val="22"/>
      <w:lang w:val="en-US"/>
    </w:rPr>
  </w:style>
  <w:style w:type="paragraph" w:customStyle="1" w:styleId="Naslov1">
    <w:name w:val="Naslov1"/>
    <w:basedOn w:val="Antrat1"/>
    <w:pPr>
      <w:spacing w:before="0" w:after="0"/>
    </w:pPr>
    <w:rPr>
      <w:rFonts w:ascii="Times New Roman" w:hAnsi="Times New Roman"/>
      <w:bCs w:val="0"/>
      <w:kern w:val="0"/>
      <w:sz w:val="22"/>
      <w:szCs w:val="20"/>
      <w:u w:val="single"/>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character" w:customStyle="1" w:styleId="BTEMEASMCAChar">
    <w:name w:val="BT EMEA_SMCA Char"/>
    <w:link w:val="BTEMEASMCA"/>
    <w:locked/>
    <w:rPr>
      <w:noProof/>
      <w:lang w:val="x-none" w:eastAsia="x-none"/>
    </w:rPr>
  </w:style>
  <w:style w:type="paragraph" w:customStyle="1" w:styleId="BTEMEASMCA">
    <w:name w:val="BT EMEA_SMCA"/>
    <w:basedOn w:val="prastasis"/>
    <w:link w:val="BTEMEASMCAChar"/>
    <w:autoRedefine/>
    <w:pPr>
      <w:tabs>
        <w:tab w:val="clear" w:pos="567"/>
      </w:tabs>
      <w:spacing w:line="240" w:lineRule="auto"/>
    </w:pPr>
    <w:rPr>
      <w:rFonts w:eastAsia="SimSun"/>
      <w:noProof/>
      <w:sz w:val="20"/>
      <w:lang w:val="x-none" w:eastAsia="x-none"/>
    </w:rPr>
  </w:style>
  <w:style w:type="paragraph" w:customStyle="1" w:styleId="BT-EMEASMCA">
    <w:name w:val="BT- EMEA_SMCA"/>
    <w:basedOn w:val="prastasis"/>
    <w:autoRedefine/>
    <w:pPr>
      <w:numPr>
        <w:numId w:val="26"/>
      </w:numPr>
      <w:tabs>
        <w:tab w:val="clear" w:pos="567"/>
        <w:tab w:val="num" w:pos="360"/>
      </w:tabs>
      <w:spacing w:line="240" w:lineRule="auto"/>
      <w:ind w:left="0" w:firstLine="0"/>
    </w:pPr>
    <w:rPr>
      <w:noProof/>
      <w:szCs w:val="22"/>
      <w:lang w:val="lt-LT"/>
    </w:rPr>
  </w:style>
  <w:style w:type="paragraph" w:customStyle="1" w:styleId="BTbEMEASMCA">
    <w:name w:val="BT(b) EMEA_SMCA"/>
    <w:basedOn w:val="prastasis"/>
    <w:autoRedefine/>
    <w:pPr>
      <w:tabs>
        <w:tab w:val="clear" w:pos="567"/>
      </w:tabs>
      <w:spacing w:line="240" w:lineRule="auto"/>
    </w:pPr>
    <w:rPr>
      <w:b/>
      <w:noProof/>
      <w:szCs w:val="22"/>
      <w:lang w:val="lt-LT"/>
    </w:rPr>
  </w:style>
  <w:style w:type="paragraph" w:customStyle="1" w:styleId="CharChar1">
    <w:name w:val="Char Char1"/>
    <w:basedOn w:val="prastasis"/>
    <w:pPr>
      <w:widowControl w:val="0"/>
      <w:tabs>
        <w:tab w:val="clear" w:pos="567"/>
      </w:tabs>
      <w:adjustRightInd w:val="0"/>
      <w:spacing w:after="160" w:line="240" w:lineRule="exact"/>
      <w:jc w:val="both"/>
    </w:pPr>
    <w:rPr>
      <w:rFonts w:ascii="Verdana" w:eastAsia="SimSun" w:hAnsi="Verdana"/>
      <w:sz w:val="20"/>
      <w:lang w:val="en-US" w:eastAsia="zh-CN"/>
    </w:rPr>
  </w:style>
  <w:style w:type="paragraph" w:customStyle="1" w:styleId="Pages">
    <w:name w:val="Pages"/>
    <w:basedOn w:val="Pagrindinistekstas"/>
    <w:pPr>
      <w:ind w:left="567" w:hanging="567"/>
    </w:pPr>
    <w:rPr>
      <w:rFonts w:ascii="Arial" w:hAnsi="Arial"/>
      <w:b/>
      <w:i w:val="0"/>
      <w:color w:val="auto"/>
      <w:sz w:val="20"/>
      <w:lang w:val="en-US"/>
    </w:rPr>
  </w:style>
  <w:style w:type="character" w:customStyle="1" w:styleId="LaikoantratDiagrama">
    <w:name w:val="Laiško antraštė Diagrama"/>
    <w:link w:val="Laikoantrat1"/>
    <w:locked/>
    <w:rPr>
      <w:rFonts w:ascii="Arial" w:eastAsia="Calibri" w:hAnsi="Arial"/>
      <w:lang w:eastAsia="lt-LT"/>
    </w:rPr>
  </w:style>
  <w:style w:type="paragraph" w:customStyle="1" w:styleId="Laikoantrat1">
    <w:name w:val="Laiško antraštė1"/>
    <w:basedOn w:val="Pagrindinistekstas"/>
    <w:link w:val="LaikoantratDiagrama"/>
    <w:pPr>
      <w:keepLines/>
      <w:tabs>
        <w:tab w:val="left" w:pos="3600"/>
        <w:tab w:val="left" w:pos="4680"/>
      </w:tabs>
      <w:spacing w:after="240"/>
      <w:ind w:left="1080" w:hanging="1080"/>
    </w:pPr>
    <w:rPr>
      <w:rFonts w:ascii="Arial" w:eastAsia="Calibri" w:hAnsi="Arial"/>
      <w:i w:val="0"/>
      <w:color w:val="auto"/>
      <w:sz w:val="20"/>
      <w:lang w:eastAsia="lt-LT"/>
    </w:rPr>
  </w:style>
  <w:style w:type="paragraph" w:customStyle="1" w:styleId="MessageHeaderLast">
    <w:name w:val="Message Header Last"/>
    <w:basedOn w:val="Laikoantrat1"/>
    <w:next w:val="Pagrindinistekstas"/>
    <w:pPr>
      <w:spacing w:after="360"/>
    </w:pPr>
  </w:style>
  <w:style w:type="paragraph" w:customStyle="1" w:styleId="copy">
    <w:name w:val="*copy"/>
    <w:rPr>
      <w:rFonts w:eastAsia="Times New Roman"/>
      <w:sz w:val="22"/>
      <w:lang w:val="en-GB" w:eastAsia="en-US"/>
    </w:rPr>
  </w:style>
  <w:style w:type="paragraph" w:customStyle="1" w:styleId="Normal11">
    <w:name w:val="Normal11"/>
    <w:basedOn w:val="prastasis"/>
    <w:pPr>
      <w:tabs>
        <w:tab w:val="clear" w:pos="567"/>
      </w:tabs>
      <w:spacing w:line="240" w:lineRule="auto"/>
      <w:jc w:val="both"/>
    </w:pPr>
    <w:rPr>
      <w:lang w:val="fr-FR"/>
    </w:rPr>
  </w:style>
  <w:style w:type="paragraph" w:customStyle="1" w:styleId="Instruction">
    <w:name w:val="Instruction"/>
    <w:basedOn w:val="prastasis"/>
    <w:pPr>
      <w:widowControl w:val="0"/>
      <w:jc w:val="both"/>
    </w:pPr>
    <w:rPr>
      <w:i/>
      <w:color w:val="0000FF"/>
      <w:lang w:val="fi-FI" w:eastAsia="zh-CN"/>
    </w:rPr>
  </w:style>
  <w:style w:type="paragraph" w:customStyle="1" w:styleId="TableCell">
    <w:name w:val="TableCell"/>
    <w:basedOn w:val="prastasis"/>
    <w:pPr>
      <w:tabs>
        <w:tab w:val="clear" w:pos="567"/>
      </w:tabs>
      <w:spacing w:line="240" w:lineRule="auto"/>
    </w:pPr>
    <w:rPr>
      <w:sz w:val="24"/>
    </w:rPr>
  </w:style>
  <w:style w:type="paragraph" w:customStyle="1" w:styleId="BridgeheadGDS">
    <w:name w:val="Bridgehead GDS"/>
    <w:basedOn w:val="prastasis"/>
    <w:autoRedefine/>
    <w:pPr>
      <w:keepNext/>
      <w:tabs>
        <w:tab w:val="clear" w:pos="567"/>
      </w:tabs>
      <w:spacing w:after="240" w:line="240" w:lineRule="auto"/>
      <w:outlineLvl w:val="0"/>
    </w:pPr>
    <w:rPr>
      <w:i/>
      <w:szCs w:val="22"/>
    </w:rPr>
  </w:style>
  <w:style w:type="paragraph" w:customStyle="1" w:styleId="Postspace">
    <w:name w:val="Postspace"/>
    <w:basedOn w:val="prastasis"/>
    <w:autoRedefine/>
    <w:pPr>
      <w:tabs>
        <w:tab w:val="clear" w:pos="567"/>
      </w:tabs>
      <w:spacing w:line="240" w:lineRule="auto"/>
    </w:pPr>
    <w:rPr>
      <w:i/>
      <w:szCs w:val="22"/>
    </w:rPr>
  </w:style>
  <w:style w:type="paragraph" w:customStyle="1" w:styleId="250125tabs">
    <w:name w:val="250/125 tabs"/>
    <w:basedOn w:val="prastasis"/>
    <w:rPr>
      <w:noProof/>
    </w:rPr>
  </w:style>
  <w:style w:type="paragraph" w:customStyle="1" w:styleId="tablerefalpha">
    <w:name w:val="table:ref (alpha)"/>
    <w:basedOn w:val="prastasis"/>
    <w:pPr>
      <w:numPr>
        <w:numId w:val="27"/>
      </w:numPr>
    </w:pPr>
    <w:rPr>
      <w:rFonts w:ascii="Arial Narrow" w:hAnsi="Arial Narrow" w:cs="Arial Narrow"/>
      <w:sz w:val="20"/>
    </w:rPr>
  </w:style>
  <w:style w:type="paragraph" w:customStyle="1" w:styleId="tabletext">
    <w:name w:val="table:text"/>
    <w:basedOn w:val="prastasis"/>
    <w:pPr>
      <w:tabs>
        <w:tab w:val="clear" w:pos="567"/>
      </w:tabs>
      <w:spacing w:before="120" w:after="120" w:line="240" w:lineRule="auto"/>
    </w:pPr>
    <w:rPr>
      <w:rFonts w:ascii="Arial Narrow" w:hAnsi="Arial Narrow" w:cs="Arial Narrow"/>
      <w:sz w:val="24"/>
      <w:szCs w:val="24"/>
    </w:rPr>
  </w:style>
  <w:style w:type="character" w:customStyle="1" w:styleId="TTEMEASMCAChar">
    <w:name w:val="TT EMEA_SMCA Char"/>
    <w:link w:val="TTEMEASMCA"/>
    <w:locked/>
    <w:rPr>
      <w:rFonts w:eastAsia="Calibri"/>
      <w:b/>
      <w:caps/>
      <w:lang w:eastAsia="lt-LT"/>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eastAsia="Calibri" w:hAnsi="Times New Roman"/>
      <w:bCs w:val="0"/>
      <w:caps/>
      <w:kern w:val="0"/>
      <w:sz w:val="20"/>
      <w:szCs w:val="20"/>
      <w:lang w:val="en-GB" w:eastAsia="lt-LT"/>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BTAnIIEMEASMCA">
    <w:name w:val="BT(AnII) EMEA_SMCA"/>
    <w:basedOn w:val="Debesliotekstas"/>
    <w:autoRedefine/>
    <w:pPr>
      <w:snapToGrid w:val="0"/>
      <w:spacing w:line="240" w:lineRule="auto"/>
    </w:pPr>
    <w:rPr>
      <w:rFonts w:cs="Times New Roman"/>
      <w:lang w:val="x-none" w:eastAsia="x-none"/>
    </w:rPr>
  </w:style>
  <w:style w:type="paragraph" w:customStyle="1" w:styleId="BTuEMEASMCA">
    <w:name w:val="BT(u) EMEA_SMCA"/>
    <w:basedOn w:val="BTEMEASMCA"/>
    <w:autoRedefine/>
    <w:rPr>
      <w:rFonts w:eastAsia="Calibri"/>
      <w:sz w:val="22"/>
      <w:szCs w:val="22"/>
      <w:u w:val="single"/>
      <w:lang w:val="lt-LT" w:eastAsia="en-US"/>
    </w:rPr>
  </w:style>
  <w:style w:type="paragraph" w:customStyle="1" w:styleId="PI-1labEMEASMCA">
    <w:name w:val="PI-1_lab EMEA_SMCA"/>
    <w:basedOn w:val="prastasis"/>
    <w:autoRedefine/>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Cs w:val="22"/>
      <w:lang w:val="lt-LT"/>
    </w:rPr>
  </w:style>
  <w:style w:type="character" w:customStyle="1" w:styleId="HeaderChar">
    <w:name w:val="Header Char"/>
    <w:rPr>
      <w:snapToGrid/>
      <w:sz w:val="22"/>
      <w:lang w:val="en-GB" w:eastAsia="en-US"/>
    </w:rPr>
  </w:style>
  <w:style w:type="character" w:customStyle="1" w:styleId="tw4winError">
    <w:name w:val="tw4winError"/>
    <w:uiPriority w:val="99"/>
    <w:rPr>
      <w:rFonts w:ascii="Courier New" w:hAnsi="Courier New" w:cs="Courier New" w:hint="default"/>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s="Courier New" w:hint="default"/>
      <w:noProof/>
      <w:color w:val="008000"/>
    </w:rPr>
  </w:style>
  <w:style w:type="character" w:customStyle="1" w:styleId="tw4winJump">
    <w:name w:val="tw4winJump"/>
    <w:uiPriority w:val="99"/>
    <w:rPr>
      <w:rFonts w:ascii="Courier New" w:hAnsi="Courier New" w:cs="Courier New" w:hint="default"/>
      <w:noProof/>
      <w:color w:val="008080"/>
    </w:rPr>
  </w:style>
  <w:style w:type="character" w:customStyle="1" w:styleId="tw4winExternal">
    <w:name w:val="tw4winExternal"/>
    <w:uiPriority w:val="99"/>
    <w:rPr>
      <w:rFonts w:ascii="Courier New" w:hAnsi="Courier New" w:cs="Courier New" w:hint="default"/>
      <w:noProof/>
      <w:color w:val="808080"/>
    </w:rPr>
  </w:style>
  <w:style w:type="character" w:customStyle="1" w:styleId="tw4winInternal">
    <w:name w:val="tw4winInternal"/>
    <w:uiPriority w:val="99"/>
    <w:rPr>
      <w:rFonts w:ascii="Courier New" w:hAnsi="Courier New" w:cs="Courier New" w:hint="default"/>
      <w:noProof/>
      <w:color w:val="FF0000"/>
    </w:rPr>
  </w:style>
  <w:style w:type="character" w:customStyle="1" w:styleId="DONOTTRANSLATE">
    <w:name w:val="DO_NOT_TRANSLATE"/>
    <w:uiPriority w:val="99"/>
    <w:rPr>
      <w:rFonts w:ascii="Courier New" w:hAnsi="Courier New" w:cs="Courier New" w:hint="default"/>
      <w:noProof/>
      <w:color w:val="800000"/>
    </w:rPr>
  </w:style>
  <w:style w:type="character" w:customStyle="1" w:styleId="tw4winMark">
    <w:name w:val="tw4winMark"/>
    <w:uiPriority w:val="99"/>
    <w:rPr>
      <w:rFonts w:ascii="Courier New" w:hAnsi="Courier New" w:cs="Courier New" w:hint="default"/>
      <w:vanish/>
      <w:webHidden w:val="0"/>
      <w:color w:val="800080"/>
      <w:sz w:val="24"/>
      <w:vertAlign w:val="subscript"/>
      <w:specVanish w:val="0"/>
    </w:rPr>
  </w:style>
  <w:style w:type="character" w:customStyle="1" w:styleId="CharChar12">
    <w:name w:val="Char Char12"/>
    <w:locked/>
    <w:rPr>
      <w:snapToGrid/>
      <w:lang w:val="en-GB" w:eastAsia="en-US" w:bidi="ar-SA"/>
    </w:rPr>
  </w:style>
  <w:style w:type="character" w:customStyle="1" w:styleId="BalloonTextChar2">
    <w:name w:val="Balloon Text Char2"/>
    <w:semiHidden/>
    <w:locked/>
    <w:rPr>
      <w:rFonts w:ascii="Tahoma" w:hAnsi="Tahoma" w:cs="Tahoma" w:hint="default"/>
      <w:sz w:val="16"/>
      <w:szCs w:val="16"/>
    </w:rPr>
  </w:style>
  <w:style w:type="character" w:customStyle="1" w:styleId="CommentTextChar2">
    <w:name w:val="Comment Text Char2"/>
    <w:semiHidden/>
    <w:locked/>
    <w:rPr>
      <w:rFonts w:ascii="Times New Roman" w:hAnsi="Times New Roman" w:cs="Times New Roman" w:hint="default"/>
      <w:sz w:val="20"/>
      <w:szCs w:val="20"/>
    </w:rPr>
  </w:style>
  <w:style w:type="character" w:customStyle="1" w:styleId="CommentSubjectChar2">
    <w:name w:val="Comment Subject Char2"/>
    <w:semiHidden/>
    <w:locked/>
    <w:rPr>
      <w:rFonts w:ascii="Times New Roman" w:hAnsi="Times New Roman" w:cs="Times New Roman" w:hint="default"/>
      <w:b/>
      <w:bCs/>
      <w:sz w:val="20"/>
      <w:szCs w:val="20"/>
    </w:rPr>
  </w:style>
  <w:style w:type="character" w:customStyle="1" w:styleId="MessageHeaderLabel">
    <w:name w:val="Message Header Label"/>
    <w:rPr>
      <w:rFonts w:ascii="Arial" w:hAnsi="Arial" w:cs="Arial" w:hint="default"/>
      <w:b/>
      <w:bCs w:val="0"/>
      <w:caps/>
      <w:sz w:val="18"/>
    </w:rPr>
  </w:style>
  <w:style w:type="character" w:customStyle="1" w:styleId="CSIchar">
    <w:name w:val="CSIchar"/>
    <w:rPr>
      <w:shd w:val="clear" w:color="auto" w:fill="CCCCCC"/>
    </w:rPr>
  </w:style>
  <w:style w:type="character" w:customStyle="1" w:styleId="refsbrptno">
    <w:name w:val="ref_sbrptno"/>
    <w:rPr>
      <w:rFonts w:ascii="Times New Roman" w:hAnsi="Times New Roman" w:cs="Times New Roman" w:hint="default"/>
    </w:rPr>
  </w:style>
  <w:style w:type="character" w:customStyle="1" w:styleId="refdate">
    <w:name w:val="ref_date"/>
    <w:rPr>
      <w:rFonts w:ascii="Times New Roman" w:hAnsi="Times New Roman" w:cs="Times New Roman" w:hint="default"/>
    </w:rPr>
  </w:style>
  <w:style w:type="character" w:customStyle="1" w:styleId="refsbauthor">
    <w:name w:val="ref_sbauthor"/>
    <w:rPr>
      <w:rFonts w:ascii="Times New Roman" w:hAnsi="Times New Roman" w:cs="Times New Roman" w:hint="default"/>
    </w:rPr>
  </w:style>
  <w:style w:type="character" w:customStyle="1" w:styleId="reftitle">
    <w:name w:val="ref_title"/>
    <w:rPr>
      <w:rFonts w:ascii="Times New Roman" w:hAnsi="Times New Roman" w:cs="Times New Roman" w:hint="default"/>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BalloonTextChar1">
    <w:name w:val="Balloon Text Char1"/>
    <w:uiPriority w:val="99"/>
    <w:semiHidden/>
    <w:rPr>
      <w:rFonts w:ascii="Tahoma" w:hAnsi="Tahoma" w:cs="Tahoma" w:hint="default"/>
      <w:sz w:val="16"/>
      <w:szCs w:val="16"/>
    </w:rPr>
  </w:style>
  <w:style w:type="character" w:customStyle="1" w:styleId="CommentTextChar1">
    <w:name w:val="Comment Text Char1"/>
    <w:uiPriority w:val="99"/>
    <w:semiHidden/>
    <w:rPr>
      <w:sz w:val="20"/>
      <w:szCs w:val="20"/>
    </w:rPr>
  </w:style>
  <w:style w:type="character" w:customStyle="1" w:styleId="CommentSubjectChar1">
    <w:name w:val="Comment Subject Char1"/>
    <w:uiPriority w:val="99"/>
    <w:semiHidden/>
    <w:rPr>
      <w:b/>
      <w:bCs/>
      <w:sz w:val="20"/>
      <w:szCs w:val="20"/>
    </w:rPr>
  </w:style>
  <w:style w:type="table" w:styleId="Lentelstinklelis">
    <w:name w:val="Table Grid"/>
    <w:basedOn w:val="prastojilentel"/>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prastojilentel"/>
    <w:rPr>
      <w:rFonts w:ascii="Calibri" w:eastAsia="Calibri" w:hAnsi="Calibr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ssageHeaderFirst">
    <w:name w:val="Message Header First"/>
    <w:basedOn w:val="Laikoantrat1"/>
    <w:next w:val="Laikoantrat1"/>
    <w:pPr>
      <w:spacing w:before="120"/>
    </w:pPr>
  </w:style>
  <w:style w:type="character" w:customStyle="1" w:styleId="UnresolvedMention1">
    <w:name w:val="Unresolved Mention1"/>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ma.europa.eu/en/evaluation-medicinal-products-indicated-treatment-bacterial-infections-scientific-guidelin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38017</Words>
  <Characters>21671</Characters>
  <Application>Microsoft Office Word</Application>
  <DocSecurity>4</DocSecurity>
  <Lines>180</Lines>
  <Paragraphs>119</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59569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dc:creator>
  <cp:lastModifiedBy>Albina Burkauskaitė</cp:lastModifiedBy>
  <cp:revision>2</cp:revision>
  <dcterms:created xsi:type="dcterms:W3CDTF">2026-01-19T07:58:00Z</dcterms:created>
  <dcterms:modified xsi:type="dcterms:W3CDTF">2026-01-19T07:58:00Z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