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7F" w:rsidRPr="00686854" w:rsidRDefault="0099247F" w:rsidP="0099247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</w:p>
    <w:p w:rsidR="0099247F" w:rsidRPr="00686854" w:rsidRDefault="0099247F" w:rsidP="0099247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99247F" w:rsidRPr="00686854" w:rsidRDefault="0099247F" w:rsidP="0099247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2 mg/ml injekcinis ar infuzinis tirpalas</w:t>
      </w:r>
    </w:p>
    <w:p w:rsidR="0099247F" w:rsidRPr="00686854" w:rsidRDefault="0099247F" w:rsidP="0099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5 mg/ml injekcinis ar infuzinis tirpalas</w:t>
      </w:r>
    </w:p>
    <w:p w:rsidR="0099247F" w:rsidRPr="00686854" w:rsidRDefault="0099247F" w:rsidP="0099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99247F" w:rsidRPr="00686854" w:rsidRDefault="0099247F" w:rsidP="009924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Cisatrakuris</w:t>
      </w:r>
      <w:proofErr w:type="spellEnd"/>
    </w:p>
    <w:p w:rsidR="0099247F" w:rsidRPr="00686854" w:rsidRDefault="0099247F" w:rsidP="009924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Jūsų vaisto pavadinimas yra „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2 mg/ml injekcinis ar infuzinis tirpalas“ ir „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5 mg/ml injekcinis ar infuzinis tirpalas“, tačiau toliau šiame lapelyje jis bus vadinamas „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>“.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vaistą, nes jame pateikiama Jums svarbi informacija.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Jeigu kiltų daugiau klausimų, kreipkitės į gydytoją.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gydytoją, vaistininką arba slaugytoją. Žr. 4 skyrių.</w:t>
      </w: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99247F" w:rsidRPr="00686854" w:rsidRDefault="0099247F" w:rsidP="0099247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Kas yra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:rsidR="0099247F" w:rsidRPr="00686854" w:rsidRDefault="0099247F" w:rsidP="0099247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Kas žinotina prieš vartojant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</w:p>
    <w:p w:rsidR="0099247F" w:rsidRPr="00686854" w:rsidRDefault="0099247F" w:rsidP="0099247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Kaip vartoti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</w:p>
    <w:p w:rsidR="0099247F" w:rsidRPr="00686854" w:rsidRDefault="0099247F" w:rsidP="0099247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Galimas šautinis poveikis</w:t>
      </w:r>
    </w:p>
    <w:p w:rsidR="0099247F" w:rsidRPr="00686854" w:rsidRDefault="0099247F" w:rsidP="0099247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Kaip laikyti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</w:p>
    <w:p w:rsidR="0099247F" w:rsidRPr="00686854" w:rsidRDefault="0099247F" w:rsidP="0099247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Pakuotės turinys ir kita informacija</w:t>
      </w:r>
    </w:p>
    <w:p w:rsidR="0099247F" w:rsidRPr="00686854" w:rsidRDefault="0099247F" w:rsidP="0099247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1.</w:t>
      </w:r>
      <w:r w:rsidRPr="00686854">
        <w:rPr>
          <w:rFonts w:ascii="Times New Roman" w:eastAsia="Times New Roman" w:hAnsi="Times New Roman" w:cs="Times New Roman"/>
          <w:b/>
          <w:lang w:eastAsia="lt-LT"/>
        </w:rPr>
        <w:tab/>
        <w:t xml:space="preserve">Kas yra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ir kam jis vartojamas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sudėtyje yra vaisto, vadinamo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cisatrakuriu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. Šis vaistas priklauso raumenis atpalaiduojančių vaistų grupei. 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Cisatrakuris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yra vidutinės poveikio trukmės,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nedepoliarizuojanti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nervo ir raumens jungtį blokuojanti į veną vartojama medžiaga.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vartojama: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suaugusiesiems ir vyresniems nei 1 mėnesio vaikams raumenims atpalaiduoti operacijų metu, įskaitant ir širdies operaciją;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siekiant, kad būtų lengviau įkišti vamzdelį į trachėją (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intubuoti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>), jei pacientui reikalinga pagalba kvėpuojant;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suaugusiesiems raumenims atpalaiduoti intensyviosios terapijos skyriuje.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spacing w:after="0" w:line="240" w:lineRule="auto"/>
        <w:outlineLvl w:val="0"/>
        <w:rPr>
          <w:rFonts w:ascii="Times New Roman" w:eastAsia="SimSun" w:hAnsi="Times New Roman" w:cs="Times New Roman"/>
          <w:lang w:eastAsia="lt-LT"/>
        </w:rPr>
      </w:pPr>
      <w:r w:rsidRPr="00686854">
        <w:rPr>
          <w:rFonts w:ascii="Times New Roman" w:eastAsia="SimSun" w:hAnsi="Times New Roman" w:cs="Times New Roman"/>
          <w:lang w:eastAsia="lt-LT"/>
        </w:rPr>
        <w:t>Jei apie šį vaistą norite sužinoti daugiau, klauskite savo gydytojo.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99247F" w:rsidRPr="00686854" w:rsidRDefault="0099247F" w:rsidP="009924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2.</w:t>
      </w:r>
      <w:r w:rsidRPr="00686854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</w:p>
    <w:p w:rsidR="0099247F" w:rsidRPr="00686854" w:rsidRDefault="0099247F" w:rsidP="009924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vartoti negalima: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jeigu yra alergija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cisatrakuriui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>, bet kuriam kitam raumenis atpalaiduojančiam preparatui arba bet kuriai pagalbinei šio vaisto medžiagai (jos išvardytos 6 skyriuje);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jeigu Jūsų reakcija į anksčiau vartotus anestetikus buvo bloga.</w:t>
      </w:r>
    </w:p>
    <w:p w:rsidR="0099247F" w:rsidRPr="00686854" w:rsidRDefault="0099247F" w:rsidP="0099247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lastRenderedPageBreak/>
        <w:t xml:space="preserve">Jeigu Jums tinka kuri nors iš anksčiau išvardytų aplinkybių, šio vaisto Jums vartoti negalima. Jei abejojate, prieš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vartojimą pasitarkite su gydytoju, slaugytoju ar vaistininku.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Prieš vaisto vartojimą pasitarkite su gydytojui, jei: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Jums yra raumenų silpnumas, nuovargis ar judesių koordinacijos pasunkėjimas (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generalizuota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miastenija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>);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sergate nervų ir raumenų liga, pavyzdžiui, raumenis sekinančia liga, paralyžiumi, motorinių neuronų liga ar cerebriniu paralyžiumi;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patyrėte nudegimų, kuriuos reikia gydyti;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kada nors buvo pasireiškusi alerginė reakcija į raumenis atpalaiduojančius vaistinius preparatus.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Jeigu abejojate, ar kuri nors iš minėtų būklių Jums tinka, pasikalbėkite su savo gydytoju, slaugytoju arba vaistininku prieš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vartojimą.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Kiti vaistai ir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Jeigu vartojate ar neseniai vartojote kitų vaistų arba dėl to nesate tikri, apie tai pasakykite gydytojui. 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Ypač svarbu pasakyti gydytojui, jeigu vartojate arba neseniai vartojote toliau išvardytų vaistų:</w:t>
      </w:r>
    </w:p>
    <w:p w:rsidR="0099247F" w:rsidRPr="00686854" w:rsidRDefault="0099247F" w:rsidP="009924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anestetikų (jų vartojama pojūčiams ir skausmui slopinti chirurginių operacijų metu);</w:t>
      </w:r>
    </w:p>
    <w:p w:rsidR="0099247F" w:rsidRPr="00686854" w:rsidRDefault="0099247F" w:rsidP="009924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antibiotikų (jų vartojama infekcinėms ligoms gydyti);</w:t>
      </w:r>
    </w:p>
    <w:p w:rsidR="0099247F" w:rsidRPr="00686854" w:rsidRDefault="0099247F" w:rsidP="009924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vaistų nuo netolygaus širdies plakimo (preparatų nuo širdies ritmo sutrikimų);</w:t>
      </w:r>
    </w:p>
    <w:p w:rsidR="0099247F" w:rsidRPr="00686854" w:rsidRDefault="0099247F" w:rsidP="009924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vaistų nuo padidinto kraujospūdžio;</w:t>
      </w:r>
    </w:p>
    <w:p w:rsidR="0099247F" w:rsidRPr="00686854" w:rsidRDefault="0099247F" w:rsidP="009924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šlapimo išsiskyrimą skatinančių vaistų (diuretikų), pavyzdžiui,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furozemido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>;</w:t>
      </w:r>
    </w:p>
    <w:p w:rsidR="0099247F" w:rsidRPr="00686854" w:rsidRDefault="0099247F" w:rsidP="009924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vaistų nuo sąnarių uždegimo, pavyzdžiui,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chlorokvino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ar d-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penicilamino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>;</w:t>
      </w:r>
    </w:p>
    <w:p w:rsidR="0099247F" w:rsidRPr="00686854" w:rsidRDefault="0099247F" w:rsidP="009924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steroidų;</w:t>
      </w:r>
    </w:p>
    <w:p w:rsidR="0099247F" w:rsidRPr="00686854" w:rsidRDefault="0099247F" w:rsidP="009924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vaistų nuo traukulių (epilepsijos), pavyzdžiui,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fenitoino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ar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karbamazepino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>;</w:t>
      </w:r>
    </w:p>
    <w:p w:rsidR="0099247F" w:rsidRPr="00686854" w:rsidRDefault="0099247F" w:rsidP="009924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vaistų nuo psichikos sutrikimų, pavyzdžiui, ličio,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monoaminooksidazės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(MAO) inhibitorių ar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chlorpromazino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(minėtų vaistų gali būti vartojama ir pykinimui šalinti);</w:t>
      </w:r>
    </w:p>
    <w:p w:rsidR="0099247F" w:rsidRPr="00686854" w:rsidRDefault="0099247F" w:rsidP="009924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vaistų, kuriuose yra magnio;</w:t>
      </w:r>
    </w:p>
    <w:p w:rsidR="0099247F" w:rsidRPr="00686854" w:rsidRDefault="0099247F" w:rsidP="009924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vaistų nuo Alzheimerio (</w:t>
      </w:r>
      <w:proofErr w:type="spellStart"/>
      <w:r w:rsidRPr="00686854">
        <w:rPr>
          <w:rFonts w:ascii="Times New Roman" w:eastAsia="Times New Roman" w:hAnsi="Times New Roman" w:cs="Times New Roman"/>
          <w:i/>
          <w:lang w:eastAsia="lt-LT"/>
        </w:rPr>
        <w:t>Alzheimer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>) ligos (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anticholinesterazinių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vaistinių preparatų, pavyzdžiui,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donepezilą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>).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pasitarkite su gydytoju prieš šio vaisto vartojimą.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Atsargumo dėlei žindymą reikia nutraukti šio vaistinio preparato vartojimo metu ir dar mažiausiai 24 valandų po to.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Jei Jūs ligoninėje būsite tiktai dieną, gydytojas Jums pasakys, kada galėsite išeiti iš ligoninės ir vairuoti. Iš karto po operacijos vairuoti gali būti pavojinga.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:rsidR="0099247F" w:rsidRPr="00686854" w:rsidRDefault="0099247F" w:rsidP="0099247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3.</w:t>
      </w:r>
      <w:r w:rsidRPr="00686854">
        <w:rPr>
          <w:rFonts w:ascii="Times New Roman" w:eastAsia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Kaip vartoti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Jūs pats niekada nešvirkšite šio vaisto. Jį visada leis tinkamos kvalifikacijos specialistas. 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color w:val="000000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color w:val="000000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galima leisti toliau išvardytais būdais.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Vienkartinės dozės injekcija į veną (smūginės dozės injekcija į veną).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Nuolatinė infuzija į veną. Tokiu atveju vaisto Jums bus leidžiama lėtai ir ilgai.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lastRenderedPageBreak/>
        <w:t>Kokią dozę ir kokiu būdu Jums reikia leisti, nuspręs gydytojas. Tai priklausys nuo: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nuo Jūsų kūno svorio;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nuo reikiamo raumenų atpalaidavimo laipsnio ir trukmės;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nuo Jūsų organizmo reakcijos į vaistą.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spacing w:after="0" w:line="240" w:lineRule="auto"/>
        <w:outlineLvl w:val="0"/>
        <w:rPr>
          <w:rFonts w:ascii="Times New Roman" w:eastAsia="SimSun" w:hAnsi="Times New Roman" w:cs="Times New Roman"/>
          <w:lang w:eastAsia="lt-LT"/>
        </w:rPr>
      </w:pPr>
      <w:r w:rsidRPr="00686854">
        <w:rPr>
          <w:rFonts w:ascii="Times New Roman" w:eastAsia="SimSun" w:hAnsi="Times New Roman" w:cs="Times New Roman"/>
          <w:lang w:eastAsia="lt-LT"/>
        </w:rPr>
        <w:t>Jaunesniems kaip 1 mėnesio vaikams šio vaisto vartoti negalima.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dozę?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Jums visada bus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injekuojamas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atidžiai prižiūrimomis ir kontroliuojamomis sąlygomis. </w:t>
      </w:r>
      <w:r w:rsidRPr="00686854">
        <w:rPr>
          <w:rFonts w:ascii="Times New Roman" w:eastAsia="SimSun" w:hAnsi="Times New Roman" w:cs="Times New Roman"/>
          <w:lang w:eastAsia="lt-LT"/>
        </w:rPr>
        <w:t>Vis dėlto, jei manote, kad Jums vaisto galėjo suleisti per daug, nedelsdamas pasakykite gydytojui arba slaugytojui.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gydytoją.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4.</w:t>
      </w:r>
      <w:r w:rsidRPr="00686854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kreipkitės į gydytoją arba vaistininką.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Alerginės reakcijos (pasireiškia mažiau nei 1 iš 10 000 žmonių):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Jei Jums pasireiškia alerginė reakcija, nedelsdamas pasakykite gydytojui arba slaugytojui. Galimi požymiai yra: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staiga atsiradęs švokštimas, krūtinės skausmas ar spaudimas;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akių vokų, veido, lūpų, burnos ar liežuvio patinimas;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odos išbėrimas su patinimu ar dilgėlinė bet kurioje kūno vietoje;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kolapsas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>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Jeigu Jums pasireikš bet kuris toliau išvardytas poveikis, pasakykite gydytojui, slaugytojui arba vaistininkui.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Dažnas (pasireiškia mažiau nei 1 iš 10 žmonių):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širdies ritmo sulėtėjimas;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kraujospūdžio sumažėjimas.</w:t>
      </w: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Nedažnas (pasireiškia mažiau nei 1 iš 100 žmonių):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odos išbėrimas arba paraudimas;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švokštimas arba kosulys.</w:t>
      </w: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Labai retas (pasireiškia mažiau kaip 1 iš 10 000 žmonių):</w:t>
      </w:r>
    </w:p>
    <w:p w:rsidR="0099247F" w:rsidRPr="00686854" w:rsidRDefault="0099247F" w:rsidP="00992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raumenų silpnumas ar skausmas.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86854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99247F" w:rsidRPr="00686854" w:rsidRDefault="0099247F" w:rsidP="0099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686854"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poveikis, įskaitant šiame lapelyje nenurodytą, pasakykite gydytojui arba vaistininkui</w:t>
      </w:r>
      <w:r w:rsidRPr="00686854">
        <w:rPr>
          <w:rFonts w:ascii="Times New Roman" w:eastAsia="Times New Roman" w:hAnsi="Times New Roman" w:cs="Times New Roman"/>
          <w:snapToGrid w:val="0"/>
        </w:rPr>
        <w:t>.</w:t>
      </w:r>
      <w:r w:rsidRPr="00686854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Apie šalutinį poveikį taip pat galite pranešti tiesiogiai, užpildę interneto svetainėje </w:t>
      </w:r>
      <w:hyperlink r:id="rId5" w:history="1">
        <w:r w:rsidRPr="00686854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</w:rPr>
          <w:t>www.vvkt.lt</w:t>
        </w:r>
      </w:hyperlink>
      <w:r w:rsidRPr="00686854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esančią formą, paštu Valstybinei vaistų kontrolės tarnybai prie Lietuvos Respublikos sveikatos apsaugos ministerijos, Žirmūnų g. 139A, LT 09120 Vilnius, t</w:t>
      </w:r>
      <w:r w:rsidRPr="00686854">
        <w:rPr>
          <w:rFonts w:ascii="Times New Roman" w:eastAsia="Calibri" w:hAnsi="Times New Roman" w:cs="Times New Roman"/>
          <w:noProof/>
          <w:snapToGrid w:val="0"/>
          <w:lang w:eastAsia="zh-CN"/>
        </w:rPr>
        <w:t xml:space="preserve">el: 8 800 73568, </w:t>
      </w:r>
      <w:r w:rsidRPr="00686854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faksu 8 800 20131 arba el. paštu </w:t>
      </w:r>
      <w:hyperlink r:id="rId6" w:history="1">
        <w:r w:rsidRPr="00686854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</w:rPr>
          <w:t>NepageidaujamaR@vvkt.lt</w:t>
        </w:r>
      </w:hyperlink>
      <w:r w:rsidRPr="00686854">
        <w:rPr>
          <w:rFonts w:ascii="Times New Roman" w:eastAsia="Times New Roman" w:hAnsi="Times New Roman" w:cs="Times New Roman"/>
          <w:noProof/>
          <w:snapToGrid w:val="0"/>
          <w:szCs w:val="24"/>
        </w:rPr>
        <w:t>. Pranešdami apie šalutinį poveikį galite mums padėti gauti daugiau informacijos apie šio vaisto saugumą.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5.</w:t>
      </w:r>
      <w:r w:rsidRPr="00686854">
        <w:rPr>
          <w:rFonts w:ascii="Times New Roman" w:eastAsia="Times New Roman" w:hAnsi="Times New Roman" w:cs="Times New Roman"/>
          <w:b/>
          <w:lang w:eastAsia="lt-LT"/>
        </w:rPr>
        <w:tab/>
        <w:t xml:space="preserve">Kaip laikyti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lastRenderedPageBreak/>
        <w:t>Šį vaistą laikykite vaikams nepastebimoje ir nepasiekiamoje vietoje.</w:t>
      </w: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Ant pakuotės po „Tinka iki / EXP“ nurodytam tinkamumo laikui pasibaigus, šio vaisto vartoti negalima. Vaistas tinkamas vartoti iki paskutinės nurodyto mėnesio dienos.</w:t>
      </w: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Laikyti šaldytuve (2 °C – 8 °C). Negalima užšaldyti.</w:t>
      </w: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Laikyti gamintojo pakuotėje, kad preparatas būtų apsaugotas nuo šviesos.</w:t>
      </w: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Praskiestą infuzinį tirpalą reikia laikyti 2 °C – 8 °C temperatūroje ir suvartoti per 24 valandas. Po tirpalo paruošimo praėjus 24 valandoms, bet kokį nesuvartoto tirpalo likutį reikia sunaikinti.</w:t>
      </w: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Nereikalingus vaistus išmes Jūsų gydytojas arba slaugytojas. Šios priemonės padės apsaugoti aplinką.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6.</w:t>
      </w:r>
      <w:r w:rsidRPr="00686854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</w:p>
    <w:p w:rsidR="0099247F" w:rsidRPr="00686854" w:rsidRDefault="0099247F" w:rsidP="0099247F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Veiklioji medžiaga yra 2 mg/ml arba 5 mg/ml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besilato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pavidalu).</w:t>
      </w:r>
    </w:p>
    <w:p w:rsidR="0099247F" w:rsidRPr="00686854" w:rsidRDefault="0099247F" w:rsidP="0099247F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Pagalbinės medžiagos yra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benzensulfonrūgštis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ir injekcinis vanduo.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b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color w:val="000000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color w:val="000000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2 mg/ml tiekiamas:</w:t>
      </w:r>
    </w:p>
    <w:p w:rsidR="0099247F" w:rsidRPr="00686854" w:rsidRDefault="0099247F" w:rsidP="0099247F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2,5 ml skaidraus stiklo flakone, kuriame yra 5 mg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besilato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pavidalu). Pakuotėse yra po 1 ir 5 flakonus. </w:t>
      </w:r>
    </w:p>
    <w:p w:rsidR="0099247F" w:rsidRPr="00686854" w:rsidRDefault="0099247F" w:rsidP="0099247F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5 ml skaidraus stiklo flakone, kuriame yra 10 mg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besilato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pavidalu). Pakuotėse yra po 1 ir 5 flakonus. </w:t>
      </w:r>
    </w:p>
    <w:p w:rsidR="0099247F" w:rsidRPr="00686854" w:rsidRDefault="0099247F" w:rsidP="0099247F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10 ml skaidraus stiklo flakone, kuriame yra 20 mg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besilato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pavidalu). Pakuotėse yra po 1 ir 5 flakonus. </w:t>
      </w:r>
    </w:p>
    <w:p w:rsidR="0099247F" w:rsidRPr="00686854" w:rsidRDefault="0099247F" w:rsidP="0099247F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25 ml skaidraus stiklo flakone, kuriame yra 50 mg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besilato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pavidalu). Pakuotėse yra po 1 ir 2 flakonus. 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86854">
        <w:rPr>
          <w:rFonts w:ascii="Times New Roman" w:eastAsia="Times New Roman" w:hAnsi="Times New Roman" w:cs="Times New Roman"/>
          <w:color w:val="000000"/>
          <w:lang w:eastAsia="lt-LT"/>
        </w:rPr>
        <w:t>Cisatracurium</w:t>
      </w:r>
      <w:proofErr w:type="spellEnd"/>
      <w:r w:rsidRPr="00686854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color w:val="000000"/>
          <w:lang w:eastAsia="lt-LT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5 mg/ml tiekiamas:</w:t>
      </w:r>
    </w:p>
    <w:p w:rsidR="0099247F" w:rsidRPr="00686854" w:rsidRDefault="0099247F" w:rsidP="0099247F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 xml:space="preserve">30 ml skaidraus stiklo flakone, kuriame yra 150 mg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cisatrakurio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lang w:eastAsia="lt-LT"/>
        </w:rPr>
        <w:t>besilato</w:t>
      </w:r>
      <w:proofErr w:type="spellEnd"/>
      <w:r w:rsidRPr="00686854">
        <w:rPr>
          <w:rFonts w:ascii="Times New Roman" w:eastAsia="Times New Roman" w:hAnsi="Times New Roman" w:cs="Times New Roman"/>
          <w:lang w:eastAsia="lt-LT"/>
        </w:rPr>
        <w:t xml:space="preserve"> pavidalu). Pakuotėse yra po 1 ir 5 flakonus. </w:t>
      </w: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6854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247F" w:rsidRPr="00686854" w:rsidRDefault="0099247F" w:rsidP="0099247F">
      <w:pPr>
        <w:keepNext/>
        <w:tabs>
          <w:tab w:val="left" w:pos="567"/>
        </w:tabs>
        <w:spacing w:after="0" w:line="260" w:lineRule="exact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lt-LT"/>
        </w:rPr>
      </w:pPr>
      <w:r w:rsidRPr="00686854">
        <w:rPr>
          <w:rFonts w:ascii="Times New Roman" w:eastAsia="Times New Roman" w:hAnsi="Times New Roman" w:cs="Times New Roman"/>
          <w:b/>
          <w:bCs/>
          <w:snapToGrid w:val="0"/>
          <w:szCs w:val="28"/>
          <w:lang w:eastAsia="lt-LT"/>
        </w:rPr>
        <w:t>Rinkodaros teisės turėtojas ir gamintojas</w:t>
      </w:r>
    </w:p>
    <w:p w:rsidR="0099247F" w:rsidRPr="00686854" w:rsidRDefault="0099247F" w:rsidP="0099247F">
      <w:pPr>
        <w:keepNext/>
        <w:tabs>
          <w:tab w:val="left" w:pos="567"/>
        </w:tabs>
        <w:spacing w:after="0" w:line="260" w:lineRule="exact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lt-LT"/>
        </w:rPr>
      </w:pPr>
    </w:p>
    <w:p w:rsidR="0099247F" w:rsidRPr="00686854" w:rsidRDefault="0099247F" w:rsidP="0099247F">
      <w:pPr>
        <w:keepNext/>
        <w:tabs>
          <w:tab w:val="left" w:pos="567"/>
        </w:tabs>
        <w:spacing w:after="0" w:line="260" w:lineRule="exact"/>
        <w:outlineLvl w:val="3"/>
        <w:rPr>
          <w:rFonts w:ascii="Times New Roman" w:eastAsia="Times New Roman" w:hAnsi="Times New Roman" w:cs="Times New Roman"/>
          <w:bCs/>
          <w:i/>
          <w:snapToGrid w:val="0"/>
          <w:szCs w:val="28"/>
          <w:lang w:eastAsia="lt-LT"/>
        </w:rPr>
      </w:pPr>
      <w:r w:rsidRPr="00686854">
        <w:rPr>
          <w:rFonts w:ascii="Times New Roman" w:eastAsia="Times New Roman" w:hAnsi="Times New Roman" w:cs="Times New Roman"/>
          <w:bCs/>
          <w:i/>
          <w:snapToGrid w:val="0"/>
          <w:szCs w:val="28"/>
          <w:lang w:eastAsia="lt-LT"/>
        </w:rPr>
        <w:t>Rinkodaros teisės turėtojas</w:t>
      </w:r>
    </w:p>
    <w:p w:rsidR="0099247F" w:rsidRPr="00686854" w:rsidRDefault="0099247F" w:rsidP="0099247F">
      <w:pPr>
        <w:spacing w:after="0"/>
        <w:rPr>
          <w:rFonts w:ascii="Times New Roman" w:eastAsia="Times New Roman" w:hAnsi="Times New Roman" w:cs="Times New Roman"/>
          <w:szCs w:val="24"/>
        </w:rPr>
      </w:pPr>
      <w:proofErr w:type="spellStart"/>
      <w:r w:rsidRPr="00686854">
        <w:rPr>
          <w:rFonts w:ascii="Times New Roman" w:eastAsia="Times New Roman" w:hAnsi="Times New Roman" w:cs="Times New Roman"/>
          <w:szCs w:val="24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szCs w:val="24"/>
        </w:rPr>
        <w:t>Healthcare</w:t>
      </w:r>
      <w:proofErr w:type="spellEnd"/>
      <w:r w:rsidRPr="00686854">
        <w:rPr>
          <w:rFonts w:ascii="Times New Roman" w:eastAsia="Times New Roman" w:hAnsi="Times New Roman" w:cs="Times New Roman"/>
          <w:szCs w:val="24"/>
        </w:rPr>
        <w:t xml:space="preserve"> </w:t>
      </w:r>
      <w:r w:rsidRPr="00A62FDF">
        <w:rPr>
          <w:rFonts w:ascii="Times New Roman" w:hAnsi="Times New Roman" w:cs="Times New Roman"/>
        </w:rPr>
        <w:t xml:space="preserve">B.V. </w:t>
      </w:r>
    </w:p>
    <w:p w:rsidR="0099247F" w:rsidRDefault="0099247F" w:rsidP="0099247F">
      <w:pPr>
        <w:spacing w:after="0"/>
        <w:rPr>
          <w:rFonts w:ascii="Times New Roman" w:hAnsi="Times New Roman" w:cs="Times New Roman"/>
        </w:rPr>
      </w:pPr>
      <w:proofErr w:type="spellStart"/>
      <w:r w:rsidRPr="00A62FDF">
        <w:rPr>
          <w:rFonts w:ascii="Times New Roman" w:hAnsi="Times New Roman" w:cs="Times New Roman"/>
        </w:rPr>
        <w:t>Winthontlaan</w:t>
      </w:r>
      <w:proofErr w:type="spellEnd"/>
      <w:r w:rsidRPr="00A62FDF">
        <w:rPr>
          <w:rFonts w:ascii="Times New Roman" w:hAnsi="Times New Roman" w:cs="Times New Roman"/>
        </w:rPr>
        <w:t xml:space="preserve"> 200 </w:t>
      </w:r>
    </w:p>
    <w:p w:rsidR="0099247F" w:rsidRDefault="0099247F" w:rsidP="0099247F">
      <w:pPr>
        <w:spacing w:after="0"/>
        <w:rPr>
          <w:rFonts w:ascii="Times New Roman" w:hAnsi="Times New Roman" w:cs="Times New Roman"/>
        </w:rPr>
      </w:pPr>
      <w:r w:rsidRPr="00A62FDF">
        <w:rPr>
          <w:rFonts w:ascii="Times New Roman" w:hAnsi="Times New Roman" w:cs="Times New Roman"/>
        </w:rPr>
        <w:t xml:space="preserve">3526 KV </w:t>
      </w:r>
      <w:proofErr w:type="spellStart"/>
      <w:r w:rsidRPr="00A62FDF">
        <w:rPr>
          <w:rFonts w:ascii="Times New Roman" w:hAnsi="Times New Roman" w:cs="Times New Roman"/>
        </w:rPr>
        <w:t>Utrecht</w:t>
      </w:r>
      <w:proofErr w:type="spellEnd"/>
      <w:r w:rsidRPr="00A62FDF">
        <w:rPr>
          <w:rFonts w:ascii="Times New Roman" w:hAnsi="Times New Roman" w:cs="Times New Roman"/>
        </w:rPr>
        <w:t xml:space="preserve"> </w:t>
      </w:r>
    </w:p>
    <w:p w:rsidR="0099247F" w:rsidRDefault="0099247F" w:rsidP="0099247F">
      <w:pPr>
        <w:spacing w:after="0"/>
      </w:pPr>
      <w:r w:rsidRPr="00A62FDF">
        <w:rPr>
          <w:rFonts w:ascii="Times New Roman" w:hAnsi="Times New Roman" w:cs="Times New Roman"/>
        </w:rPr>
        <w:t>Nyderlandai</w:t>
      </w:r>
    </w:p>
    <w:p w:rsidR="0099247F" w:rsidRPr="00686854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9247F" w:rsidRPr="00686854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szCs w:val="28"/>
          <w:lang w:eastAsia="lt-LT"/>
        </w:rPr>
      </w:pPr>
      <w:r w:rsidRPr="00686854">
        <w:rPr>
          <w:rFonts w:ascii="Times New Roman" w:eastAsia="Times New Roman" w:hAnsi="Times New Roman" w:cs="Times New Roman"/>
          <w:bCs/>
          <w:i/>
          <w:snapToGrid w:val="0"/>
          <w:szCs w:val="28"/>
          <w:lang w:eastAsia="lt-LT"/>
        </w:rPr>
        <w:t>Gamintojas</w:t>
      </w:r>
    </w:p>
    <w:p w:rsidR="0099247F" w:rsidRPr="00686854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686854">
        <w:rPr>
          <w:rFonts w:ascii="Times New Roman" w:eastAsia="Times New Roman" w:hAnsi="Times New Roman" w:cs="Times New Roman"/>
          <w:szCs w:val="24"/>
        </w:rPr>
        <w:t>Accord</w:t>
      </w:r>
      <w:proofErr w:type="spellEnd"/>
      <w:r w:rsidRPr="0068685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szCs w:val="24"/>
        </w:rPr>
        <w:t>Healthcare</w:t>
      </w:r>
      <w:proofErr w:type="spellEnd"/>
      <w:r w:rsidRPr="0068685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szCs w:val="24"/>
        </w:rPr>
        <w:t>Limited</w:t>
      </w:r>
      <w:proofErr w:type="spellEnd"/>
    </w:p>
    <w:p w:rsidR="0099247F" w:rsidRPr="00686854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86854">
        <w:rPr>
          <w:rFonts w:ascii="Times New Roman" w:eastAsia="Times New Roman" w:hAnsi="Times New Roman" w:cs="Times New Roman"/>
          <w:szCs w:val="24"/>
        </w:rPr>
        <w:t xml:space="preserve">Sage </w:t>
      </w:r>
      <w:proofErr w:type="spellStart"/>
      <w:r w:rsidRPr="00686854">
        <w:rPr>
          <w:rFonts w:ascii="Times New Roman" w:eastAsia="Times New Roman" w:hAnsi="Times New Roman" w:cs="Times New Roman"/>
          <w:szCs w:val="24"/>
        </w:rPr>
        <w:t>House</w:t>
      </w:r>
      <w:proofErr w:type="spellEnd"/>
    </w:p>
    <w:p w:rsidR="0099247F" w:rsidRPr="00686854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86854">
        <w:rPr>
          <w:rFonts w:ascii="Times New Roman" w:eastAsia="Times New Roman" w:hAnsi="Times New Roman" w:cs="Times New Roman"/>
          <w:szCs w:val="24"/>
        </w:rPr>
        <w:t xml:space="preserve">319, </w:t>
      </w:r>
      <w:proofErr w:type="spellStart"/>
      <w:r w:rsidRPr="00686854">
        <w:rPr>
          <w:rFonts w:ascii="Times New Roman" w:eastAsia="Times New Roman" w:hAnsi="Times New Roman" w:cs="Times New Roman"/>
          <w:szCs w:val="24"/>
        </w:rPr>
        <w:t>Pinner</w:t>
      </w:r>
      <w:proofErr w:type="spellEnd"/>
      <w:r w:rsidRPr="0068685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szCs w:val="24"/>
        </w:rPr>
        <w:t>Road</w:t>
      </w:r>
      <w:proofErr w:type="spellEnd"/>
    </w:p>
    <w:p w:rsidR="0099247F" w:rsidRPr="00686854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686854">
        <w:rPr>
          <w:rFonts w:ascii="Times New Roman" w:eastAsia="Times New Roman" w:hAnsi="Times New Roman" w:cs="Times New Roman"/>
          <w:szCs w:val="24"/>
        </w:rPr>
        <w:t>North</w:t>
      </w:r>
      <w:proofErr w:type="spellEnd"/>
      <w:r w:rsidRPr="0068685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86854">
        <w:rPr>
          <w:rFonts w:ascii="Times New Roman" w:eastAsia="Times New Roman" w:hAnsi="Times New Roman" w:cs="Times New Roman"/>
          <w:szCs w:val="24"/>
        </w:rPr>
        <w:t>Harrow</w:t>
      </w:r>
      <w:proofErr w:type="spellEnd"/>
    </w:p>
    <w:p w:rsidR="0099247F" w:rsidRPr="00686854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686854">
        <w:rPr>
          <w:rFonts w:ascii="Times New Roman" w:eastAsia="Times New Roman" w:hAnsi="Times New Roman" w:cs="Times New Roman"/>
          <w:szCs w:val="24"/>
        </w:rPr>
        <w:t>Middlesex</w:t>
      </w:r>
      <w:proofErr w:type="spellEnd"/>
      <w:r w:rsidRPr="00686854">
        <w:rPr>
          <w:rFonts w:ascii="Times New Roman" w:eastAsia="Times New Roman" w:hAnsi="Times New Roman" w:cs="Times New Roman"/>
          <w:szCs w:val="24"/>
        </w:rPr>
        <w:t xml:space="preserve"> HA1 4HF</w:t>
      </w:r>
    </w:p>
    <w:p w:rsidR="0099247F" w:rsidRPr="00686854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86854">
        <w:rPr>
          <w:rFonts w:ascii="Times New Roman" w:eastAsia="Times New Roman" w:hAnsi="Times New Roman" w:cs="Times New Roman"/>
          <w:szCs w:val="24"/>
        </w:rPr>
        <w:t>Jungtinė Karalystė</w:t>
      </w:r>
    </w:p>
    <w:p w:rsidR="0099247F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</w:pPr>
    </w:p>
    <w:p w:rsidR="0099247F" w:rsidRPr="00392F6C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</w:pPr>
      <w:proofErr w:type="spellStart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>Accord</w:t>
      </w:r>
      <w:proofErr w:type="spellEnd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 xml:space="preserve"> </w:t>
      </w:r>
      <w:proofErr w:type="spellStart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>Healthcare</w:t>
      </w:r>
      <w:proofErr w:type="spellEnd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 xml:space="preserve"> </w:t>
      </w:r>
      <w:proofErr w:type="spellStart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>Polska</w:t>
      </w:r>
      <w:proofErr w:type="spellEnd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 xml:space="preserve"> </w:t>
      </w:r>
      <w:proofErr w:type="spellStart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>Sp.z</w:t>
      </w:r>
      <w:proofErr w:type="spellEnd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 xml:space="preserve"> </w:t>
      </w:r>
      <w:proofErr w:type="spellStart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>o.o</w:t>
      </w:r>
      <w:proofErr w:type="spellEnd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>.,</w:t>
      </w:r>
    </w:p>
    <w:p w:rsidR="0099247F" w:rsidRPr="00686854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</w:pPr>
      <w:proofErr w:type="spellStart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>ul</w:t>
      </w:r>
      <w:proofErr w:type="spellEnd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 xml:space="preserve">. </w:t>
      </w:r>
      <w:proofErr w:type="spellStart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>Lutomierska</w:t>
      </w:r>
      <w:proofErr w:type="spellEnd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 xml:space="preserve"> 50,95-200 </w:t>
      </w:r>
      <w:proofErr w:type="spellStart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>Pabianice</w:t>
      </w:r>
      <w:proofErr w:type="spellEnd"/>
      <w:r w:rsidRPr="00392F6C">
        <w:rPr>
          <w:rFonts w:ascii="Times New Roman" w:eastAsia="Times New Roman" w:hAnsi="Times New Roman" w:cs="Times New Roman"/>
          <w:bCs/>
          <w:snapToGrid w:val="0"/>
          <w:szCs w:val="28"/>
          <w:lang w:eastAsia="lt-LT"/>
        </w:rPr>
        <w:t>, Lenkija</w:t>
      </w:r>
    </w:p>
    <w:p w:rsidR="0099247F" w:rsidRPr="00686854" w:rsidRDefault="0099247F" w:rsidP="0099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:rsidR="0099247F" w:rsidRPr="00686854" w:rsidRDefault="0099247F" w:rsidP="0099247F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</w:rPr>
      </w:pPr>
      <w:r w:rsidRPr="00686854">
        <w:rPr>
          <w:rFonts w:ascii="Times New Roman" w:eastAsia="Times New Roman" w:hAnsi="Times New Roman" w:cs="Times New Roman"/>
          <w:b/>
          <w:snapToGrid w:val="0"/>
          <w:szCs w:val="20"/>
        </w:rPr>
        <w:t>Šio vaistinio preparato rinkodaros teisė EEE valstybėse narėse suteikta tokiais pavadinimais</w:t>
      </w:r>
      <w:r w:rsidRPr="00686854">
        <w:rPr>
          <w:rFonts w:ascii="Times New Roman" w:eastAsia="Times New Roman" w:hAnsi="Times New Roman" w:cs="Times New Roman"/>
          <w:snapToGrid w:val="0"/>
          <w:szCs w:val="20"/>
        </w:rPr>
        <w:t>:</w:t>
      </w:r>
    </w:p>
    <w:p w:rsidR="0099247F" w:rsidRPr="00686854" w:rsidRDefault="0099247F" w:rsidP="0099247F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8178"/>
      </w:tblGrid>
      <w:tr w:rsidR="0099247F" w:rsidRPr="00686854" w:rsidTr="00201B7C">
        <w:trPr>
          <w:trHeight w:val="418"/>
          <w:tblHeader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IN"/>
              </w:rPr>
              <w:t>Valstybės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IN"/>
              </w:rPr>
              <w:t xml:space="preserve">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IN"/>
              </w:rPr>
              <w:t>narės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IN"/>
              </w:rPr>
              <w:t xml:space="preserve">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IN"/>
              </w:rPr>
              <w:t>pavadinimas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IN"/>
              </w:rPr>
              <w:t xml:space="preserve"> 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IN"/>
              </w:rPr>
              <w:t>Vaistinio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IN"/>
              </w:rPr>
              <w:t xml:space="preserve">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IN"/>
              </w:rPr>
              <w:t>preparato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IN"/>
              </w:rPr>
              <w:t xml:space="preserve">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IN"/>
              </w:rPr>
              <w:t>pavadinimas</w:t>
            </w:r>
            <w:proofErr w:type="spellEnd"/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Austrija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Cisatracurium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Accord 2 mg/ml &amp; 5 mg/ml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Injektions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-/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Infusionslösung</w:t>
            </w:r>
            <w:proofErr w:type="spellEnd"/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Belgija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Cisatracurium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Accord Healthcare 2 mg/ml &amp; 5 mg/ml solution injectable/perfusion,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oplossing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voor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injectie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of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infusie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,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Injektions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-/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Infusionslösung</w:t>
            </w:r>
            <w:proofErr w:type="spellEnd"/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Kipras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bCs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Cisatracurium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Accord 2 mg/ml &amp; 5 mg/ml Solution for injection or infusion</w:t>
            </w:r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Vokietija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Cisatracurium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Accord 2 mg/ml &amp; 5 mg/ml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Injektionslösung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/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Infusionslösung</w:t>
            </w:r>
            <w:proofErr w:type="spellEnd"/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Ispanija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Cisatracurium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Accord 2 mg/ml &amp; 5 mg/ml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solución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inyectable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y para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perfusión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EFG</w:t>
            </w:r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Suomija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Cisatracurium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Accord 2 mg/ml &amp; 5 mg/ml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injektio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/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infuusioneste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,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liuos</w:t>
            </w:r>
            <w:proofErr w:type="spellEnd"/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bCs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Prancūzija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CISATRACURIUM ACCORD 2 mg/ml &amp; 5 mg/ml, solution injectable/pour perfusion</w:t>
            </w:r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Italija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bCs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Cisatracurio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Accord</w:t>
            </w:r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Lietuva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bCs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Cisatracurium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Accord 2 mg/ml &amp; 5 mg/ml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injekcinis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/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infuzinis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tirpalas</w:t>
            </w:r>
            <w:proofErr w:type="spellEnd"/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Lenkija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Cisatracurium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Accord</w:t>
            </w:r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bCs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Nyderlandai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870FC8">
              <w:rPr>
                <w:rFonts w:ascii="Times New Roman" w:hAnsi="Times New Roman"/>
                <w:lang w:val="nl-NL"/>
              </w:rPr>
              <w:t xml:space="preserve">Cisatracurium Accord 2 mg/ml &amp; 5 mg/ml oplossing voor injectie of infusie </w:t>
            </w:r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bCs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Portugalija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Cisatracúrio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Accord</w:t>
            </w:r>
          </w:p>
        </w:tc>
      </w:tr>
      <w:tr w:rsidR="0099247F" w:rsidRPr="00686854" w:rsidTr="00201B7C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bCs/>
                <w:snapToGrid w:val="0"/>
                <w:szCs w:val="20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Jungtinė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</w:t>
            </w: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Karalystė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7F" w:rsidRPr="00686854" w:rsidRDefault="0099247F" w:rsidP="00201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lt-LT"/>
              </w:rPr>
            </w:pPr>
            <w:proofErr w:type="spellStart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>Cisatracurium</w:t>
            </w:r>
            <w:proofErr w:type="spellEnd"/>
            <w:r w:rsidRPr="00686854">
              <w:rPr>
                <w:rFonts w:ascii="Times New Roman" w:eastAsia="Times New Roman" w:hAnsi="Times New Roman" w:cs="Times New Roman"/>
                <w:snapToGrid w:val="0"/>
                <w:szCs w:val="20"/>
                <w:lang w:val="en-IN"/>
              </w:rPr>
              <w:t xml:space="preserve"> 2 mg/ml &amp; 5 mg/ml </w:t>
            </w:r>
            <w:r w:rsidRPr="0068685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lt-LT"/>
              </w:rPr>
              <w:t>Solution for</w:t>
            </w:r>
          </w:p>
          <w:p w:rsidR="0099247F" w:rsidRPr="00686854" w:rsidRDefault="0099247F" w:rsidP="00201B7C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68685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lt-LT"/>
              </w:rPr>
              <w:t>injection/infusion</w:t>
            </w:r>
          </w:p>
        </w:tc>
      </w:tr>
    </w:tbl>
    <w:p w:rsidR="0099247F" w:rsidRPr="00686854" w:rsidRDefault="0099247F" w:rsidP="0099247F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</w:rPr>
      </w:pPr>
    </w:p>
    <w:p w:rsidR="0099247F" w:rsidRPr="00686854" w:rsidRDefault="0099247F" w:rsidP="0099247F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</w:rPr>
      </w:pPr>
    </w:p>
    <w:p w:rsidR="0099247F" w:rsidRPr="00686854" w:rsidRDefault="0099247F" w:rsidP="0099247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86854">
        <w:rPr>
          <w:rFonts w:ascii="Times New Roman" w:eastAsia="Times New Roman" w:hAnsi="Times New Roman" w:cs="Times New Roman"/>
          <w:b/>
          <w:lang w:eastAsia="lt-LT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lang w:eastAsia="lt-LT"/>
        </w:rPr>
        <w:t>2019-05-17.</w:t>
      </w:r>
    </w:p>
    <w:p w:rsidR="0099247F" w:rsidRPr="00686854" w:rsidRDefault="0099247F" w:rsidP="0099247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</w:rPr>
      </w:pPr>
    </w:p>
    <w:p w:rsidR="0099247F" w:rsidRPr="00686854" w:rsidRDefault="0099247F" w:rsidP="0099247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</w:rPr>
      </w:pPr>
    </w:p>
    <w:p w:rsidR="0099247F" w:rsidRPr="00686854" w:rsidRDefault="0099247F" w:rsidP="0099247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86854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686854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686854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686854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7" w:history="1">
        <w:r w:rsidRPr="0068685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686854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99247F" w:rsidRPr="00686854" w:rsidRDefault="0099247F" w:rsidP="009924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:rsidR="0099247F" w:rsidRPr="00686854" w:rsidRDefault="0099247F" w:rsidP="009924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86854">
        <w:rPr>
          <w:rFonts w:ascii="Times New Roman" w:eastAsia="Times New Roman" w:hAnsi="Times New Roman" w:cs="Times New Roman"/>
          <w:snapToGrid w:val="0"/>
          <w:szCs w:val="24"/>
        </w:rPr>
        <w:t>---------------------------------------------------------------------------------------------------------------------------</w:t>
      </w:r>
    </w:p>
    <w:p w:rsidR="009253D9" w:rsidRDefault="009253D9">
      <w:bookmarkStart w:id="0" w:name="_GoBack"/>
      <w:bookmarkEnd w:id="0"/>
    </w:p>
    <w:sectPr w:rsidR="00925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31055"/>
    <w:multiLevelType w:val="hybridMultilevel"/>
    <w:tmpl w:val="92868E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A70E4"/>
    <w:multiLevelType w:val="hybridMultilevel"/>
    <w:tmpl w:val="5F76A9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5306C"/>
    <w:multiLevelType w:val="hybridMultilevel"/>
    <w:tmpl w:val="BE5C5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438CD"/>
    <w:multiLevelType w:val="hybridMultilevel"/>
    <w:tmpl w:val="BC186A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8534D"/>
    <w:multiLevelType w:val="hybridMultilevel"/>
    <w:tmpl w:val="0832EB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7F"/>
    <w:rsid w:val="009253D9"/>
    <w:rsid w:val="0099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8A7FC-EF56-495C-854C-E1AF4665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24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6971</Words>
  <Characters>3975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2019-05-17T08:06:00Z</dcterms:created>
  <dcterms:modified xsi:type="dcterms:W3CDTF">2019-05-17T08:06:00Z</dcterms:modified>
</cp:coreProperties>
</file>