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A789" w14:textId="15EA160C" w:rsidR="002E48DA" w:rsidRPr="00F4680B" w:rsidRDefault="002E48DA" w:rsidP="00516403">
      <w:pPr>
        <w:pStyle w:val="Heading2"/>
        <w:numPr>
          <w:ilvl w:val="0"/>
          <w:numId w:val="0"/>
        </w:numPr>
        <w:spacing w:before="0" w:after="0"/>
        <w:jc w:val="center"/>
        <w:rPr>
          <w:b w:val="0"/>
          <w:bCs/>
          <w:iCs/>
          <w:sz w:val="22"/>
          <w:szCs w:val="22"/>
          <w:lang w:val="lt-LT"/>
        </w:rPr>
      </w:pPr>
      <w:bookmarkStart w:id="0" w:name="_GoBack"/>
      <w:bookmarkEnd w:id="0"/>
      <w:r w:rsidRPr="005F48B0">
        <w:rPr>
          <w:sz w:val="22"/>
          <w:szCs w:val="22"/>
          <w:lang w:val="lt-LT"/>
        </w:rPr>
        <w:t>Pakuotės lapelis:</w:t>
      </w:r>
      <w:r w:rsidRPr="005F48B0">
        <w:rPr>
          <w:bCs/>
          <w:iCs/>
          <w:sz w:val="22"/>
          <w:szCs w:val="22"/>
          <w:lang w:val="lt-LT"/>
        </w:rPr>
        <w:t xml:space="preserve"> </w:t>
      </w:r>
      <w:r w:rsidRPr="005F48B0">
        <w:rPr>
          <w:sz w:val="22"/>
          <w:szCs w:val="22"/>
          <w:lang w:val="lt-LT"/>
        </w:rPr>
        <w:t xml:space="preserve">informacija </w:t>
      </w:r>
      <w:r w:rsidRPr="00F4680B">
        <w:rPr>
          <w:sz w:val="22"/>
          <w:szCs w:val="22"/>
          <w:lang w:val="lt-LT"/>
        </w:rPr>
        <w:t>vartotojui</w:t>
      </w:r>
    </w:p>
    <w:p w14:paraId="073C0F4F" w14:textId="77777777" w:rsidR="002E48DA" w:rsidRPr="003C3EDC" w:rsidRDefault="002E48DA" w:rsidP="000D1A8C">
      <w:pPr>
        <w:numPr>
          <w:ilvl w:val="12"/>
          <w:numId w:val="0"/>
        </w:numPr>
        <w:shd w:val="clear" w:color="auto" w:fill="FFFFFF"/>
        <w:jc w:val="center"/>
        <w:rPr>
          <w:sz w:val="22"/>
          <w:szCs w:val="22"/>
          <w:lang w:val="lt-LT"/>
        </w:rPr>
      </w:pPr>
    </w:p>
    <w:p w14:paraId="262409B1" w14:textId="77777777" w:rsidR="002E48DA" w:rsidRPr="001F0BD0" w:rsidRDefault="009E403D" w:rsidP="00516403">
      <w:pPr>
        <w:pStyle w:val="Default"/>
        <w:jc w:val="center"/>
        <w:rPr>
          <w:sz w:val="22"/>
          <w:szCs w:val="22"/>
          <w:lang w:val="lt-LT"/>
        </w:rPr>
      </w:pPr>
      <w:r>
        <w:rPr>
          <w:b/>
          <w:bCs/>
          <w:sz w:val="22"/>
          <w:szCs w:val="22"/>
          <w:lang w:val="lt-LT"/>
        </w:rPr>
        <w:t>Poltechgen</w:t>
      </w:r>
      <w:r w:rsidR="002E48DA" w:rsidRPr="001F0BD0">
        <w:rPr>
          <w:b/>
          <w:bCs/>
          <w:sz w:val="22"/>
          <w:szCs w:val="22"/>
          <w:lang w:val="lt-LT"/>
        </w:rPr>
        <w:t xml:space="preserve"> 8</w:t>
      </w:r>
      <w:r w:rsidR="00236151" w:rsidRPr="001F0BD0">
        <w:rPr>
          <w:b/>
          <w:bCs/>
          <w:sz w:val="22"/>
          <w:szCs w:val="22"/>
          <w:lang w:val="lt-LT"/>
        </w:rPr>
        <w:t>,</w:t>
      </w:r>
      <w:r w:rsidR="002E48DA" w:rsidRPr="001F0BD0">
        <w:rPr>
          <w:b/>
          <w:bCs/>
          <w:sz w:val="22"/>
          <w:szCs w:val="22"/>
          <w:lang w:val="lt-LT"/>
        </w:rPr>
        <w:t>0- 175</w:t>
      </w:r>
      <w:r w:rsidR="00C901BC" w:rsidRPr="005F48B0">
        <w:rPr>
          <w:b/>
          <w:bCs/>
          <w:sz w:val="22"/>
          <w:szCs w:val="22"/>
          <w:lang w:val="lt-LT"/>
        </w:rPr>
        <w:t> </w:t>
      </w:r>
      <w:r w:rsidR="002E48DA" w:rsidRPr="001F0BD0">
        <w:rPr>
          <w:b/>
          <w:bCs/>
          <w:sz w:val="22"/>
          <w:szCs w:val="22"/>
          <w:lang w:val="lt-LT"/>
        </w:rPr>
        <w:t>GBq radionuklidų generatorius</w:t>
      </w:r>
    </w:p>
    <w:p w14:paraId="4F94836C" w14:textId="77777777" w:rsidR="002E48DA" w:rsidRPr="001F0BD0" w:rsidRDefault="002E48DA" w:rsidP="00516403">
      <w:pPr>
        <w:pStyle w:val="Default"/>
        <w:jc w:val="center"/>
        <w:rPr>
          <w:b/>
          <w:bCs/>
          <w:sz w:val="22"/>
          <w:szCs w:val="22"/>
          <w:lang w:val="lt-LT"/>
        </w:rPr>
      </w:pPr>
      <w:r w:rsidRPr="001F0BD0">
        <w:rPr>
          <w:bCs/>
          <w:sz w:val="22"/>
          <w:szCs w:val="22"/>
          <w:lang w:val="lt-LT"/>
        </w:rPr>
        <w:t>Natrio pertechnetato (</w:t>
      </w:r>
      <w:r w:rsidRPr="001F0BD0">
        <w:rPr>
          <w:bCs/>
          <w:sz w:val="22"/>
          <w:szCs w:val="22"/>
          <w:vertAlign w:val="superscript"/>
          <w:lang w:val="lt-LT"/>
        </w:rPr>
        <w:t>99m</w:t>
      </w:r>
      <w:r w:rsidRPr="001F0BD0">
        <w:rPr>
          <w:bCs/>
          <w:sz w:val="22"/>
          <w:szCs w:val="22"/>
          <w:lang w:val="lt-LT"/>
        </w:rPr>
        <w:t>Tc) tirpalas</w:t>
      </w:r>
    </w:p>
    <w:p w14:paraId="0F82A1F3" w14:textId="77777777" w:rsidR="002E48DA" w:rsidRPr="005F48B0" w:rsidRDefault="002E48DA" w:rsidP="000D1A8C">
      <w:pPr>
        <w:numPr>
          <w:ilvl w:val="12"/>
          <w:numId w:val="0"/>
        </w:numPr>
        <w:shd w:val="clear" w:color="auto" w:fill="FFFFFF"/>
        <w:jc w:val="center"/>
        <w:rPr>
          <w:sz w:val="22"/>
          <w:szCs w:val="22"/>
          <w:lang w:val="lt-LT"/>
        </w:rPr>
      </w:pPr>
    </w:p>
    <w:p w14:paraId="218BA758" w14:textId="77777777" w:rsidR="002E48DA" w:rsidRPr="003C3EDC" w:rsidRDefault="002E48DA" w:rsidP="001F0BD0">
      <w:pPr>
        <w:suppressAutoHyphens/>
        <w:rPr>
          <w:sz w:val="22"/>
          <w:szCs w:val="22"/>
          <w:lang w:val="lt-LT"/>
        </w:rPr>
      </w:pPr>
      <w:r w:rsidRPr="005F48B0">
        <w:rPr>
          <w:b/>
          <w:noProof/>
          <w:sz w:val="22"/>
          <w:szCs w:val="22"/>
          <w:lang w:val="lt-LT"/>
        </w:rPr>
        <w:t xml:space="preserve">Atidžiai perskaitykite visą šį lapelį, prieš </w:t>
      </w:r>
      <w:r w:rsidR="00644C8F" w:rsidRPr="00F4680B">
        <w:rPr>
          <w:b/>
          <w:noProof/>
          <w:sz w:val="22"/>
          <w:szCs w:val="22"/>
          <w:lang w:val="lt-LT"/>
        </w:rPr>
        <w:t>Jums paskiriant</w:t>
      </w:r>
      <w:r w:rsidR="00644C8F" w:rsidRPr="00F4680B" w:rsidDel="00644C8F">
        <w:rPr>
          <w:b/>
          <w:noProof/>
          <w:sz w:val="22"/>
          <w:szCs w:val="22"/>
          <w:lang w:val="lt-LT"/>
        </w:rPr>
        <w:t xml:space="preserve"> </w:t>
      </w:r>
      <w:r w:rsidR="00644C8F" w:rsidRPr="00F4680B">
        <w:rPr>
          <w:b/>
          <w:noProof/>
          <w:sz w:val="22"/>
          <w:szCs w:val="22"/>
          <w:lang w:val="lt-LT"/>
        </w:rPr>
        <w:t xml:space="preserve">šį </w:t>
      </w:r>
      <w:r w:rsidRPr="00F4680B">
        <w:rPr>
          <w:b/>
          <w:noProof/>
          <w:sz w:val="22"/>
          <w:szCs w:val="22"/>
          <w:lang w:val="lt-LT"/>
        </w:rPr>
        <w:t>vaistą, nes jame pateikiama Jums svarbi informacija.</w:t>
      </w:r>
    </w:p>
    <w:p w14:paraId="059F9A10" w14:textId="77777777" w:rsidR="002E48DA" w:rsidRPr="005F48B0" w:rsidRDefault="002E48DA" w:rsidP="001F0BD0">
      <w:pPr>
        <w:tabs>
          <w:tab w:val="left" w:pos="426"/>
        </w:tabs>
        <w:rPr>
          <w:sz w:val="22"/>
          <w:szCs w:val="22"/>
          <w:lang w:val="lt-LT"/>
        </w:rPr>
      </w:pPr>
      <w:r w:rsidRPr="003C3EDC">
        <w:rPr>
          <w:noProof/>
          <w:sz w:val="22"/>
          <w:szCs w:val="22"/>
          <w:lang w:val="lt-LT"/>
        </w:rPr>
        <w:t>-</w:t>
      </w:r>
      <w:r w:rsidR="000F722B" w:rsidRPr="003C3EDC">
        <w:rPr>
          <w:noProof/>
          <w:sz w:val="22"/>
          <w:szCs w:val="22"/>
          <w:lang w:val="lt-LT"/>
        </w:rPr>
        <w:tab/>
      </w:r>
      <w:r w:rsidRPr="005F48B0">
        <w:rPr>
          <w:noProof/>
          <w:sz w:val="22"/>
          <w:szCs w:val="22"/>
          <w:lang w:val="lt-LT"/>
        </w:rPr>
        <w:t>Neišmeskite šio lapelio, nes vėl gali prireikti jį perskaityti.</w:t>
      </w:r>
      <w:r w:rsidRPr="005F48B0">
        <w:rPr>
          <w:sz w:val="22"/>
          <w:szCs w:val="22"/>
          <w:lang w:val="lt-LT"/>
        </w:rPr>
        <w:t xml:space="preserve"> </w:t>
      </w:r>
    </w:p>
    <w:p w14:paraId="56E6090A" w14:textId="20FA2C90" w:rsidR="002E48DA" w:rsidRPr="005F48B0" w:rsidRDefault="002E48DA" w:rsidP="00516403">
      <w:pPr>
        <w:pStyle w:val="Default"/>
        <w:numPr>
          <w:ilvl w:val="0"/>
          <w:numId w:val="20"/>
        </w:numPr>
        <w:rPr>
          <w:sz w:val="22"/>
          <w:szCs w:val="22"/>
          <w:lang w:val="lt-LT"/>
        </w:rPr>
      </w:pPr>
      <w:r w:rsidRPr="005F48B0">
        <w:rPr>
          <w:sz w:val="22"/>
          <w:szCs w:val="22"/>
          <w:lang w:val="lt-LT"/>
        </w:rPr>
        <w:t>Jeigu kiltų daugiau klausimų, kreipkitės į gydytoją</w:t>
      </w:r>
      <w:r w:rsidR="00725B28">
        <w:rPr>
          <w:sz w:val="22"/>
          <w:szCs w:val="22"/>
          <w:lang w:val="lt-LT"/>
        </w:rPr>
        <w:t xml:space="preserve"> radiologą</w:t>
      </w:r>
      <w:r w:rsidRPr="005F48B0">
        <w:rPr>
          <w:sz w:val="22"/>
          <w:szCs w:val="22"/>
          <w:lang w:val="lt-LT"/>
        </w:rPr>
        <w:t xml:space="preserve">, kuris prižiūrės šią procedūrą </w:t>
      </w:r>
    </w:p>
    <w:p w14:paraId="51F5AB6F" w14:textId="388C5925" w:rsidR="002E48DA" w:rsidRPr="005F48B0" w:rsidRDefault="000F722B" w:rsidP="004433F7">
      <w:pPr>
        <w:pStyle w:val="Default"/>
        <w:numPr>
          <w:ilvl w:val="0"/>
          <w:numId w:val="20"/>
        </w:numPr>
        <w:rPr>
          <w:sz w:val="22"/>
          <w:szCs w:val="22"/>
          <w:lang w:val="lt-LT"/>
        </w:rPr>
      </w:pPr>
      <w:r w:rsidRPr="005F48B0">
        <w:rPr>
          <w:noProof/>
          <w:snapToGrid w:val="0"/>
          <w:color w:val="auto"/>
          <w:sz w:val="22"/>
          <w:szCs w:val="22"/>
          <w:lang w:val="lt-LT" w:eastAsia="en-US"/>
        </w:rPr>
        <w:t>Jeigu pasireiškė šalutinis poveikis (net jeigu jis šiame lapelyje nenurodytas), kreipkitės į gydytoją</w:t>
      </w:r>
      <w:r w:rsidR="00725B28">
        <w:rPr>
          <w:noProof/>
          <w:snapToGrid w:val="0"/>
          <w:color w:val="auto"/>
          <w:sz w:val="22"/>
          <w:szCs w:val="22"/>
          <w:lang w:val="lt-LT" w:eastAsia="en-US"/>
        </w:rPr>
        <w:t xml:space="preserve"> radiologą</w:t>
      </w:r>
      <w:r w:rsidRPr="005F48B0">
        <w:rPr>
          <w:noProof/>
          <w:snapToGrid w:val="0"/>
          <w:color w:val="auto"/>
          <w:sz w:val="22"/>
          <w:szCs w:val="22"/>
          <w:lang w:val="lt-LT" w:eastAsia="en-US"/>
        </w:rPr>
        <w:t>. Žr. 4 skyrių.</w:t>
      </w:r>
    </w:p>
    <w:p w14:paraId="58BEA341" w14:textId="77777777" w:rsidR="002E48DA" w:rsidRPr="003C3EDC" w:rsidRDefault="002E48DA" w:rsidP="000D1A8C">
      <w:pPr>
        <w:ind w:right="-2"/>
        <w:rPr>
          <w:sz w:val="22"/>
          <w:szCs w:val="22"/>
          <w:lang w:val="lt-LT"/>
        </w:rPr>
      </w:pPr>
    </w:p>
    <w:p w14:paraId="2489DDF7" w14:textId="77777777" w:rsidR="002E48DA" w:rsidRPr="001F0BD0" w:rsidRDefault="002E48DA" w:rsidP="00516403">
      <w:pPr>
        <w:pStyle w:val="Heading4"/>
        <w:numPr>
          <w:ilvl w:val="0"/>
          <w:numId w:val="0"/>
        </w:numPr>
        <w:rPr>
          <w:rFonts w:ascii="Times New Roman" w:hAnsi="Times New Roman"/>
          <w:b/>
          <w:sz w:val="22"/>
          <w:szCs w:val="22"/>
          <w:u w:val="none"/>
          <w:lang w:val="lt-LT"/>
        </w:rPr>
      </w:pPr>
      <w:r w:rsidRPr="001F0BD0">
        <w:rPr>
          <w:rFonts w:ascii="Times New Roman" w:hAnsi="Times New Roman"/>
          <w:b/>
          <w:sz w:val="22"/>
          <w:szCs w:val="22"/>
          <w:u w:val="none"/>
          <w:lang w:val="lt-LT"/>
        </w:rPr>
        <w:t>Apie ką rašoma šiame lapelyje?</w:t>
      </w:r>
    </w:p>
    <w:p w14:paraId="58150F0A" w14:textId="77777777" w:rsidR="002E48DA" w:rsidRPr="00F4680B" w:rsidRDefault="002E48DA" w:rsidP="001F0BD0">
      <w:pPr>
        <w:numPr>
          <w:ilvl w:val="12"/>
          <w:numId w:val="0"/>
        </w:numPr>
        <w:tabs>
          <w:tab w:val="left" w:pos="567"/>
        </w:tabs>
        <w:ind w:right="-2"/>
        <w:rPr>
          <w:sz w:val="22"/>
          <w:szCs w:val="22"/>
          <w:lang w:val="lt-LT"/>
        </w:rPr>
      </w:pPr>
      <w:r w:rsidRPr="005F48B0">
        <w:rPr>
          <w:sz w:val="22"/>
          <w:szCs w:val="22"/>
          <w:lang w:val="lt-LT"/>
        </w:rPr>
        <w:t>1.</w:t>
      </w:r>
      <w:r w:rsidRPr="005F48B0">
        <w:rPr>
          <w:sz w:val="22"/>
          <w:szCs w:val="22"/>
          <w:lang w:val="lt-LT"/>
        </w:rPr>
        <w:tab/>
        <w:t>Kas yra Polte</w:t>
      </w:r>
      <w:r w:rsidR="009E403D">
        <w:rPr>
          <w:sz w:val="22"/>
          <w:szCs w:val="22"/>
          <w:lang w:val="lt-LT"/>
        </w:rPr>
        <w:t>chgen</w:t>
      </w:r>
      <w:r w:rsidRPr="00F4680B">
        <w:rPr>
          <w:sz w:val="22"/>
          <w:szCs w:val="22"/>
          <w:lang w:val="lt-LT"/>
        </w:rPr>
        <w:t xml:space="preserve"> ir kam jis vartojamas </w:t>
      </w:r>
    </w:p>
    <w:p w14:paraId="3AEEE952" w14:textId="77777777" w:rsidR="002E48DA" w:rsidRPr="005F48B0" w:rsidRDefault="002E48DA" w:rsidP="001F0BD0">
      <w:pPr>
        <w:pStyle w:val="Default"/>
        <w:tabs>
          <w:tab w:val="left" w:pos="567"/>
        </w:tabs>
        <w:rPr>
          <w:sz w:val="22"/>
          <w:szCs w:val="22"/>
          <w:lang w:val="lt-LT"/>
        </w:rPr>
      </w:pPr>
      <w:r w:rsidRPr="009E403D">
        <w:rPr>
          <w:sz w:val="22"/>
          <w:szCs w:val="22"/>
          <w:lang w:val="lt-LT"/>
        </w:rPr>
        <w:t>2.</w:t>
      </w:r>
      <w:r w:rsidRPr="009E403D">
        <w:rPr>
          <w:sz w:val="22"/>
          <w:szCs w:val="22"/>
          <w:lang w:val="lt-LT"/>
        </w:rPr>
        <w:tab/>
      </w:r>
      <w:r w:rsidRPr="009E403D">
        <w:rPr>
          <w:noProof/>
          <w:sz w:val="22"/>
          <w:szCs w:val="22"/>
          <w:lang w:val="lt-LT"/>
        </w:rPr>
        <w:t xml:space="preserve">Kas žinotina prieš </w:t>
      </w:r>
      <w:r w:rsidR="000F722B" w:rsidRPr="009E403D">
        <w:rPr>
          <w:noProof/>
          <w:sz w:val="22"/>
          <w:szCs w:val="22"/>
          <w:lang w:val="lt-LT"/>
        </w:rPr>
        <w:t>vartojant</w:t>
      </w:r>
      <w:r w:rsidRPr="009E403D">
        <w:rPr>
          <w:sz w:val="22"/>
          <w:szCs w:val="22"/>
          <w:lang w:val="lt-LT"/>
        </w:rPr>
        <w:t xml:space="preserve"> natrio pertechnetato (</w:t>
      </w:r>
      <w:r w:rsidRPr="009E403D">
        <w:rPr>
          <w:sz w:val="22"/>
          <w:szCs w:val="22"/>
          <w:vertAlign w:val="superscript"/>
          <w:lang w:val="lt-LT"/>
        </w:rPr>
        <w:t>99m</w:t>
      </w:r>
      <w:r w:rsidR="009E403D">
        <w:rPr>
          <w:sz w:val="22"/>
          <w:szCs w:val="22"/>
          <w:lang w:val="lt-LT"/>
        </w:rPr>
        <w:t>Tc) tirpalą, gautą iš Poltechgen</w:t>
      </w:r>
    </w:p>
    <w:p w14:paraId="7A79BDD6" w14:textId="77777777" w:rsidR="002E48DA" w:rsidRPr="00F4680B" w:rsidRDefault="002E48DA" w:rsidP="001F0BD0">
      <w:pPr>
        <w:numPr>
          <w:ilvl w:val="12"/>
          <w:numId w:val="0"/>
        </w:numPr>
        <w:tabs>
          <w:tab w:val="left" w:pos="567"/>
        </w:tabs>
        <w:ind w:right="-2"/>
        <w:rPr>
          <w:sz w:val="22"/>
          <w:szCs w:val="22"/>
          <w:lang w:val="lt-LT"/>
        </w:rPr>
      </w:pPr>
      <w:r w:rsidRPr="005F48B0">
        <w:rPr>
          <w:sz w:val="22"/>
          <w:szCs w:val="22"/>
          <w:lang w:val="lt-LT"/>
        </w:rPr>
        <w:t>3.</w:t>
      </w:r>
      <w:r w:rsidRPr="005F48B0">
        <w:rPr>
          <w:sz w:val="22"/>
          <w:szCs w:val="22"/>
          <w:lang w:val="lt-LT"/>
        </w:rPr>
        <w:tab/>
      </w:r>
      <w:r w:rsidRPr="005F48B0">
        <w:rPr>
          <w:noProof/>
          <w:sz w:val="22"/>
          <w:szCs w:val="22"/>
          <w:lang w:val="lt-LT"/>
        </w:rPr>
        <w:t xml:space="preserve">Kaip vartoti </w:t>
      </w:r>
      <w:r w:rsidRPr="00F4680B">
        <w:rPr>
          <w:sz w:val="22"/>
          <w:szCs w:val="22"/>
          <w:lang w:val="lt-LT"/>
        </w:rPr>
        <w:t>natrio pertechnetato (</w:t>
      </w:r>
      <w:r w:rsidRPr="00F4680B">
        <w:rPr>
          <w:sz w:val="22"/>
          <w:szCs w:val="22"/>
          <w:vertAlign w:val="superscript"/>
          <w:lang w:val="lt-LT"/>
        </w:rPr>
        <w:t>99m</w:t>
      </w:r>
      <w:r w:rsidR="009E403D">
        <w:rPr>
          <w:sz w:val="22"/>
          <w:szCs w:val="22"/>
          <w:lang w:val="lt-LT"/>
        </w:rPr>
        <w:t>Tc) tirpalą, gautą iš Poltechgen</w:t>
      </w:r>
    </w:p>
    <w:p w14:paraId="2B74ACC9" w14:textId="77777777" w:rsidR="002E48DA" w:rsidRPr="003C3EDC" w:rsidRDefault="002E48DA" w:rsidP="001F0BD0">
      <w:pPr>
        <w:numPr>
          <w:ilvl w:val="12"/>
          <w:numId w:val="0"/>
        </w:numPr>
        <w:tabs>
          <w:tab w:val="left" w:pos="567"/>
        </w:tabs>
        <w:ind w:right="-2"/>
        <w:rPr>
          <w:sz w:val="22"/>
          <w:szCs w:val="22"/>
          <w:lang w:val="lt-LT"/>
        </w:rPr>
      </w:pPr>
      <w:r w:rsidRPr="003C3EDC">
        <w:rPr>
          <w:sz w:val="22"/>
          <w:szCs w:val="22"/>
          <w:lang w:val="lt-LT"/>
        </w:rPr>
        <w:t>4.</w:t>
      </w:r>
      <w:r w:rsidRPr="003C3EDC">
        <w:rPr>
          <w:sz w:val="22"/>
          <w:szCs w:val="22"/>
          <w:lang w:val="lt-LT"/>
        </w:rPr>
        <w:tab/>
        <w:t xml:space="preserve">Galimas šalutinis poveikis </w:t>
      </w:r>
    </w:p>
    <w:p w14:paraId="3615602E" w14:textId="77777777" w:rsidR="002E48DA" w:rsidRPr="005F48B0" w:rsidRDefault="002E48DA" w:rsidP="001F0BD0">
      <w:pPr>
        <w:numPr>
          <w:ilvl w:val="12"/>
          <w:numId w:val="0"/>
        </w:numPr>
        <w:tabs>
          <w:tab w:val="left" w:pos="567"/>
          <w:tab w:val="left" w:pos="709"/>
        </w:tabs>
        <w:ind w:right="-2"/>
        <w:rPr>
          <w:sz w:val="22"/>
          <w:szCs w:val="22"/>
          <w:lang w:val="lt-LT"/>
        </w:rPr>
      </w:pPr>
      <w:r w:rsidRPr="003C3EDC">
        <w:rPr>
          <w:sz w:val="22"/>
          <w:szCs w:val="22"/>
          <w:lang w:val="lt-LT"/>
        </w:rPr>
        <w:t>5.</w:t>
      </w:r>
      <w:r w:rsidRPr="003C3EDC">
        <w:rPr>
          <w:sz w:val="22"/>
          <w:szCs w:val="22"/>
          <w:lang w:val="lt-LT"/>
        </w:rPr>
        <w:tab/>
        <w:t>Kaip</w:t>
      </w:r>
      <w:r w:rsidR="009E403D">
        <w:rPr>
          <w:sz w:val="22"/>
          <w:szCs w:val="22"/>
          <w:lang w:val="lt-LT"/>
        </w:rPr>
        <w:t xml:space="preserve"> laikyti Poltechgen</w:t>
      </w:r>
      <w:r w:rsidRPr="005F48B0">
        <w:rPr>
          <w:sz w:val="22"/>
          <w:szCs w:val="22"/>
          <w:lang w:val="lt-LT"/>
        </w:rPr>
        <w:t xml:space="preserve"> </w:t>
      </w:r>
    </w:p>
    <w:p w14:paraId="6D179149" w14:textId="77777777" w:rsidR="002E48DA" w:rsidRPr="005F48B0" w:rsidRDefault="002E48DA" w:rsidP="001F0BD0">
      <w:pPr>
        <w:numPr>
          <w:ilvl w:val="12"/>
          <w:numId w:val="0"/>
        </w:numPr>
        <w:tabs>
          <w:tab w:val="left" w:pos="567"/>
        </w:tabs>
        <w:ind w:right="-2"/>
        <w:rPr>
          <w:sz w:val="22"/>
          <w:szCs w:val="22"/>
          <w:lang w:val="lt-LT"/>
        </w:rPr>
      </w:pPr>
      <w:r w:rsidRPr="005F48B0">
        <w:rPr>
          <w:sz w:val="22"/>
          <w:szCs w:val="22"/>
          <w:lang w:val="lt-LT"/>
        </w:rPr>
        <w:t>6.</w:t>
      </w:r>
      <w:r w:rsidRPr="005F48B0">
        <w:rPr>
          <w:sz w:val="22"/>
          <w:szCs w:val="22"/>
          <w:lang w:val="lt-LT"/>
        </w:rPr>
        <w:tab/>
      </w:r>
      <w:r w:rsidRPr="005F48B0">
        <w:rPr>
          <w:noProof/>
          <w:sz w:val="22"/>
          <w:szCs w:val="22"/>
          <w:lang w:val="lt-LT"/>
        </w:rPr>
        <w:t>Pakuotės turinys ir kita informacija</w:t>
      </w:r>
    </w:p>
    <w:p w14:paraId="3C2D8FC9" w14:textId="77777777" w:rsidR="002E48DA" w:rsidRPr="005F48B0" w:rsidRDefault="002E48DA" w:rsidP="000D1A8C">
      <w:pPr>
        <w:numPr>
          <w:ilvl w:val="12"/>
          <w:numId w:val="0"/>
        </w:numPr>
        <w:ind w:right="-2"/>
        <w:rPr>
          <w:sz w:val="22"/>
          <w:szCs w:val="22"/>
          <w:lang w:val="lt-LT"/>
        </w:rPr>
      </w:pPr>
    </w:p>
    <w:p w14:paraId="3AF1EC02" w14:textId="77777777" w:rsidR="002E48DA" w:rsidRPr="005F48B0" w:rsidRDefault="002E48DA" w:rsidP="000D1A8C">
      <w:pPr>
        <w:numPr>
          <w:ilvl w:val="12"/>
          <w:numId w:val="0"/>
        </w:numPr>
        <w:ind w:right="-2"/>
        <w:rPr>
          <w:sz w:val="22"/>
          <w:szCs w:val="22"/>
          <w:lang w:val="lt-LT"/>
        </w:rPr>
      </w:pPr>
    </w:p>
    <w:p w14:paraId="6DF7E855" w14:textId="77777777" w:rsidR="002E48DA" w:rsidRPr="001A3284" w:rsidRDefault="009E403D" w:rsidP="001F0BD0">
      <w:pPr>
        <w:pStyle w:val="Heading4"/>
        <w:numPr>
          <w:ilvl w:val="0"/>
          <w:numId w:val="34"/>
        </w:numPr>
        <w:tabs>
          <w:tab w:val="left" w:pos="567"/>
        </w:tabs>
        <w:ind w:hanging="720"/>
        <w:rPr>
          <w:rFonts w:ascii="Times New Roman" w:hAnsi="Times New Roman"/>
          <w:b/>
          <w:sz w:val="22"/>
          <w:szCs w:val="22"/>
          <w:u w:val="none"/>
          <w:lang w:val="lt-LT"/>
        </w:rPr>
      </w:pPr>
      <w:r>
        <w:rPr>
          <w:rFonts w:ascii="Times New Roman" w:hAnsi="Times New Roman"/>
          <w:b/>
          <w:sz w:val="22"/>
          <w:szCs w:val="22"/>
          <w:u w:val="none"/>
          <w:lang w:val="lt-LT"/>
        </w:rPr>
        <w:t>Kas yra Poltechgen</w:t>
      </w:r>
      <w:r w:rsidR="002E48DA" w:rsidRPr="001A3284">
        <w:rPr>
          <w:rFonts w:ascii="Times New Roman" w:hAnsi="Times New Roman"/>
          <w:b/>
          <w:sz w:val="22"/>
          <w:szCs w:val="22"/>
          <w:u w:val="none"/>
          <w:lang w:val="lt-LT"/>
        </w:rPr>
        <w:t xml:space="preserve"> ir kam jis vartojamas</w:t>
      </w:r>
    </w:p>
    <w:p w14:paraId="5A98FC63" w14:textId="77777777" w:rsidR="002E48DA" w:rsidRPr="001A3284" w:rsidRDefault="002E48DA" w:rsidP="000D1A8C">
      <w:pPr>
        <w:numPr>
          <w:ilvl w:val="12"/>
          <w:numId w:val="0"/>
        </w:numPr>
        <w:ind w:right="-2"/>
        <w:rPr>
          <w:sz w:val="22"/>
          <w:szCs w:val="22"/>
          <w:lang w:val="lt-LT"/>
        </w:rPr>
      </w:pPr>
    </w:p>
    <w:p w14:paraId="3A175761" w14:textId="77777777" w:rsidR="002E48DA" w:rsidRPr="003C3EDC" w:rsidRDefault="002E48DA" w:rsidP="004433F7">
      <w:pPr>
        <w:pStyle w:val="Default"/>
        <w:rPr>
          <w:sz w:val="22"/>
          <w:szCs w:val="22"/>
          <w:lang w:val="lt-LT"/>
        </w:rPr>
      </w:pPr>
      <w:r w:rsidRPr="003C3EDC">
        <w:rPr>
          <w:sz w:val="22"/>
          <w:szCs w:val="22"/>
          <w:lang w:val="lt-LT"/>
        </w:rPr>
        <w:t xml:space="preserve">Šis vaistas yra radiofarmacinis preparatas, skirtas tik diagnostikai. </w:t>
      </w:r>
    </w:p>
    <w:p w14:paraId="2C7FEFEB" w14:textId="77777777" w:rsidR="002E48DA" w:rsidRPr="003C3EDC" w:rsidRDefault="002E48DA" w:rsidP="004433F7">
      <w:pPr>
        <w:pStyle w:val="Default"/>
        <w:rPr>
          <w:sz w:val="22"/>
          <w:szCs w:val="22"/>
          <w:lang w:val="lt-LT"/>
        </w:rPr>
      </w:pPr>
    </w:p>
    <w:p w14:paraId="4323CF61" w14:textId="74F0058F" w:rsidR="002E48DA" w:rsidRPr="00F4680B" w:rsidRDefault="002E48DA" w:rsidP="004433F7">
      <w:pPr>
        <w:pStyle w:val="Default"/>
        <w:rPr>
          <w:sz w:val="22"/>
          <w:szCs w:val="22"/>
          <w:lang w:val="lt-LT"/>
        </w:rPr>
      </w:pPr>
      <w:r w:rsidRPr="000876C3">
        <w:rPr>
          <w:sz w:val="22"/>
          <w:szCs w:val="22"/>
          <w:lang w:val="lt-LT"/>
        </w:rPr>
        <w:t>Poltech</w:t>
      </w:r>
      <w:r w:rsidR="009E403D">
        <w:rPr>
          <w:sz w:val="22"/>
          <w:szCs w:val="22"/>
          <w:lang w:val="lt-LT"/>
        </w:rPr>
        <w:t>gen</w:t>
      </w:r>
      <w:r w:rsidRPr="000876C3">
        <w:rPr>
          <w:sz w:val="22"/>
          <w:szCs w:val="22"/>
          <w:lang w:val="lt-LT"/>
        </w:rPr>
        <w:t xml:space="preserve"> </w:t>
      </w:r>
      <w:r w:rsidRPr="005F48B0">
        <w:rPr>
          <w:sz w:val="22"/>
          <w:szCs w:val="22"/>
          <w:lang w:val="lt-LT"/>
        </w:rPr>
        <w:t>yra technecio (</w:t>
      </w:r>
      <w:r w:rsidRPr="005F48B0">
        <w:rPr>
          <w:sz w:val="22"/>
          <w:szCs w:val="22"/>
          <w:vertAlign w:val="superscript"/>
          <w:lang w:val="lt-LT" w:eastAsia="en-US"/>
        </w:rPr>
        <w:t>99</w:t>
      </w:r>
      <w:r w:rsidRPr="005F48B0">
        <w:rPr>
          <w:sz w:val="22"/>
          <w:szCs w:val="22"/>
          <w:lang w:val="lt-LT" w:eastAsia="en-US"/>
        </w:rPr>
        <w:t>Mo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radionuklidų generatorius – prietaisas, skirtas gauti natrio </w:t>
      </w:r>
      <w:r w:rsidR="00436E66"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injekcinį tirpalą. Kai </w:t>
      </w:r>
      <w:r w:rsidR="00402E90">
        <w:rPr>
          <w:sz w:val="22"/>
          <w:szCs w:val="22"/>
          <w:lang w:val="lt-LT"/>
        </w:rPr>
        <w:t>suleidžiamas</w:t>
      </w:r>
      <w:r w:rsidR="00402E90" w:rsidRPr="005F48B0">
        <w:rPr>
          <w:sz w:val="22"/>
          <w:szCs w:val="22"/>
          <w:lang w:val="lt-LT"/>
        </w:rPr>
        <w:t xml:space="preserve"> </w:t>
      </w:r>
      <w:r w:rsidRPr="005F48B0">
        <w:rPr>
          <w:sz w:val="22"/>
          <w:szCs w:val="22"/>
          <w:lang w:val="lt-LT"/>
        </w:rPr>
        <w:t>radioaktyvus</w:t>
      </w:r>
      <w:r w:rsidR="004E1AC7">
        <w:rPr>
          <w:sz w:val="22"/>
          <w:szCs w:val="22"/>
          <w:lang w:val="lt-LT"/>
        </w:rPr>
        <w:t>is</w:t>
      </w:r>
      <w:r w:rsidRPr="005F48B0">
        <w:rPr>
          <w:sz w:val="22"/>
          <w:szCs w:val="22"/>
          <w:lang w:val="lt-LT"/>
        </w:rPr>
        <w:t xml:space="preserve"> tirpalas, jis kurį laiką kaupiasi tam tikrose kūno vietose.</w:t>
      </w:r>
      <w:r w:rsidRPr="00F4680B">
        <w:rPr>
          <w:sz w:val="22"/>
          <w:szCs w:val="22"/>
          <w:lang w:val="lt-LT"/>
        </w:rPr>
        <w:t xml:space="preserve"> Kadangi</w:t>
      </w:r>
      <w:r w:rsidRPr="009E403D">
        <w:rPr>
          <w:sz w:val="22"/>
          <w:szCs w:val="22"/>
          <w:lang w:val="lt-LT"/>
        </w:rPr>
        <w:t xml:space="preserve"> ši medžiaga nestipriai radioaktyvi, šį radioaktyvumą, naudojant specialias kameras, galima nustatyti kūno</w:t>
      </w:r>
      <w:r w:rsidRPr="00F10D59">
        <w:rPr>
          <w:sz w:val="22"/>
          <w:szCs w:val="22"/>
          <w:lang w:val="lt-LT"/>
        </w:rPr>
        <w:t xml:space="preserve"> išorėje</w:t>
      </w:r>
      <w:r w:rsidRPr="009E403D">
        <w:rPr>
          <w:sz w:val="22"/>
          <w:szCs w:val="22"/>
          <w:lang w:val="lt-LT"/>
        </w:rPr>
        <w:t xml:space="preserve">, o po to </w:t>
      </w:r>
      <w:r w:rsidR="00A15CB4" w:rsidRPr="00052018">
        <w:rPr>
          <w:sz w:val="22"/>
          <w:szCs w:val="22"/>
          <w:lang w:val="lt-LT"/>
        </w:rPr>
        <w:t>gydytoj</w:t>
      </w:r>
      <w:r w:rsidR="00A15CB4">
        <w:rPr>
          <w:sz w:val="22"/>
          <w:szCs w:val="22"/>
          <w:lang w:val="lt-LT"/>
        </w:rPr>
        <w:t>as</w:t>
      </w:r>
      <w:r w:rsidR="00A15CB4" w:rsidRPr="00052018">
        <w:rPr>
          <w:sz w:val="22"/>
          <w:szCs w:val="22"/>
          <w:lang w:val="lt-LT"/>
        </w:rPr>
        <w:t xml:space="preserve"> radiolog</w:t>
      </w:r>
      <w:r w:rsidR="00A15CB4">
        <w:rPr>
          <w:sz w:val="22"/>
          <w:szCs w:val="22"/>
          <w:lang w:val="lt-LT"/>
        </w:rPr>
        <w:t>as</w:t>
      </w:r>
      <w:r w:rsidR="00A15CB4" w:rsidRPr="00052018" w:rsidDel="00052018">
        <w:rPr>
          <w:sz w:val="22"/>
          <w:szCs w:val="22"/>
          <w:lang w:val="lt-LT"/>
        </w:rPr>
        <w:t xml:space="preserve"> </w:t>
      </w:r>
      <w:r w:rsidRPr="00F4680B">
        <w:rPr>
          <w:sz w:val="22"/>
          <w:szCs w:val="22"/>
          <w:lang w:val="lt-LT"/>
        </w:rPr>
        <w:t>g</w:t>
      </w:r>
      <w:r w:rsidRPr="009E403D">
        <w:rPr>
          <w:sz w:val="22"/>
          <w:szCs w:val="22"/>
          <w:lang w:val="lt-LT"/>
        </w:rPr>
        <w:t xml:space="preserve">ali </w:t>
      </w:r>
      <w:r w:rsidR="004A5C08">
        <w:rPr>
          <w:sz w:val="22"/>
          <w:szCs w:val="22"/>
          <w:lang w:val="lt-LT"/>
        </w:rPr>
        <w:t>atlikt</w:t>
      </w:r>
      <w:r w:rsidR="004A5C08" w:rsidRPr="009E403D">
        <w:rPr>
          <w:sz w:val="22"/>
          <w:szCs w:val="22"/>
          <w:lang w:val="lt-LT"/>
        </w:rPr>
        <w:t xml:space="preserve"> </w:t>
      </w:r>
      <w:r w:rsidRPr="009E403D">
        <w:rPr>
          <w:sz w:val="22"/>
          <w:szCs w:val="22"/>
          <w:lang w:val="lt-LT"/>
        </w:rPr>
        <w:t xml:space="preserve">tiriamos kūno vietos </w:t>
      </w:r>
      <w:r w:rsidR="004A5C08" w:rsidRPr="009E403D">
        <w:rPr>
          <w:sz w:val="22"/>
          <w:szCs w:val="22"/>
          <w:lang w:val="lt-LT"/>
        </w:rPr>
        <w:t>vaizd</w:t>
      </w:r>
      <w:r w:rsidR="00DB3A30">
        <w:rPr>
          <w:sz w:val="22"/>
          <w:szCs w:val="22"/>
          <w:lang w:val="lt-LT"/>
        </w:rPr>
        <w:t>inį</w:t>
      </w:r>
      <w:r w:rsidR="004A5C08">
        <w:rPr>
          <w:sz w:val="22"/>
          <w:szCs w:val="22"/>
          <w:lang w:val="lt-LT"/>
        </w:rPr>
        <w:t xml:space="preserve"> tyrimą</w:t>
      </w:r>
      <w:r w:rsidR="004A5C08" w:rsidRPr="009E403D">
        <w:rPr>
          <w:sz w:val="22"/>
          <w:szCs w:val="22"/>
          <w:lang w:val="lt-LT"/>
        </w:rPr>
        <w:t xml:space="preserve"> </w:t>
      </w:r>
      <w:r w:rsidRPr="009E403D">
        <w:rPr>
          <w:sz w:val="22"/>
          <w:szCs w:val="22"/>
          <w:lang w:val="lt-LT"/>
        </w:rPr>
        <w:t>(</w:t>
      </w:r>
      <w:r w:rsidR="00F4680B" w:rsidRPr="009E403D">
        <w:rPr>
          <w:sz w:val="22"/>
          <w:szCs w:val="22"/>
          <w:lang w:val="lt-LT"/>
        </w:rPr>
        <w:t xml:space="preserve">atlikti </w:t>
      </w:r>
      <w:r w:rsidRPr="009E403D">
        <w:rPr>
          <w:sz w:val="22"/>
          <w:szCs w:val="22"/>
          <w:lang w:val="lt-LT"/>
        </w:rPr>
        <w:t>sken</w:t>
      </w:r>
      <w:r w:rsidR="00F4680B" w:rsidRPr="009E403D">
        <w:rPr>
          <w:sz w:val="22"/>
          <w:szCs w:val="22"/>
          <w:lang w:val="lt-LT"/>
        </w:rPr>
        <w:t>avimą</w:t>
      </w:r>
      <w:r w:rsidRPr="009E403D">
        <w:rPr>
          <w:sz w:val="22"/>
          <w:szCs w:val="22"/>
          <w:lang w:val="lt-LT"/>
        </w:rPr>
        <w:t>)</w:t>
      </w:r>
      <w:r w:rsidRPr="00F4680B">
        <w:rPr>
          <w:sz w:val="22"/>
          <w:szCs w:val="22"/>
          <w:lang w:val="lt-LT"/>
        </w:rPr>
        <w:t xml:space="preserve">, kurie gali suteikti jam vertingos informacijos apie atitinkamo organo struktūrą ir funkciją. </w:t>
      </w:r>
    </w:p>
    <w:p w14:paraId="4FD7A13E" w14:textId="77777777" w:rsidR="002E48DA" w:rsidRPr="003C3EDC" w:rsidRDefault="002E48DA" w:rsidP="004433F7">
      <w:pPr>
        <w:pStyle w:val="Default"/>
        <w:rPr>
          <w:sz w:val="22"/>
          <w:szCs w:val="22"/>
          <w:lang w:val="lt-LT"/>
        </w:rPr>
      </w:pPr>
    </w:p>
    <w:p w14:paraId="1E519BAC" w14:textId="77777777" w:rsidR="002E48DA" w:rsidRPr="005F48B0" w:rsidRDefault="002E48DA" w:rsidP="004433F7">
      <w:pPr>
        <w:pStyle w:val="Default"/>
        <w:rPr>
          <w:sz w:val="22"/>
          <w:szCs w:val="22"/>
          <w:lang w:val="lt-LT"/>
        </w:rPr>
      </w:pPr>
      <w:r w:rsidRPr="003C3EDC">
        <w:rPr>
          <w:sz w:val="22"/>
          <w:szCs w:val="22"/>
          <w:lang w:val="lt-LT"/>
        </w:rPr>
        <w:t xml:space="preserve">Įšvirkštas natrio </w:t>
      </w:r>
      <w:r w:rsidR="00F4680B" w:rsidRPr="000876C3">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Tc) tirpalas naudojamas gauti įvairių kūno dalių vaizdus, kaip pv</w:t>
      </w:r>
      <w:r w:rsidR="004E1AC7">
        <w:rPr>
          <w:sz w:val="22"/>
          <w:szCs w:val="22"/>
          <w:lang w:val="lt-LT"/>
        </w:rPr>
        <w:t>z</w:t>
      </w:r>
      <w:r w:rsidRPr="005F48B0">
        <w:rPr>
          <w:sz w:val="22"/>
          <w:szCs w:val="22"/>
          <w:lang w:val="lt-LT"/>
        </w:rPr>
        <w:t xml:space="preserve">.: </w:t>
      </w:r>
    </w:p>
    <w:p w14:paraId="3BCDC849" w14:textId="653E5365" w:rsidR="002E48DA" w:rsidRPr="005F48B0" w:rsidRDefault="00DB3A30" w:rsidP="004433F7">
      <w:pPr>
        <w:pStyle w:val="Default"/>
        <w:numPr>
          <w:ilvl w:val="0"/>
          <w:numId w:val="24"/>
        </w:numPr>
        <w:rPr>
          <w:sz w:val="22"/>
          <w:szCs w:val="22"/>
          <w:lang w:val="lt-LT"/>
        </w:rPr>
      </w:pPr>
      <w:r>
        <w:rPr>
          <w:sz w:val="22"/>
          <w:szCs w:val="22"/>
          <w:lang w:val="lt-LT"/>
        </w:rPr>
        <w:t>s</w:t>
      </w:r>
      <w:r w:rsidR="002E48DA" w:rsidRPr="005F48B0">
        <w:rPr>
          <w:sz w:val="22"/>
          <w:szCs w:val="22"/>
          <w:lang w:val="lt-LT"/>
        </w:rPr>
        <w:t>kydliaukės</w:t>
      </w:r>
      <w:r w:rsidR="004E1AC7">
        <w:rPr>
          <w:sz w:val="22"/>
          <w:szCs w:val="22"/>
          <w:lang w:val="lt-LT"/>
        </w:rPr>
        <w:t>;</w:t>
      </w:r>
      <w:r w:rsidR="002E48DA" w:rsidRPr="005F48B0">
        <w:rPr>
          <w:sz w:val="22"/>
          <w:szCs w:val="22"/>
          <w:lang w:val="lt-LT"/>
        </w:rPr>
        <w:t xml:space="preserve"> </w:t>
      </w:r>
    </w:p>
    <w:p w14:paraId="60897834" w14:textId="77777777" w:rsidR="002E48DA" w:rsidRPr="005F48B0" w:rsidRDefault="002E48DA" w:rsidP="004433F7">
      <w:pPr>
        <w:pStyle w:val="Default"/>
        <w:numPr>
          <w:ilvl w:val="0"/>
          <w:numId w:val="24"/>
        </w:numPr>
        <w:rPr>
          <w:sz w:val="22"/>
          <w:szCs w:val="22"/>
          <w:lang w:val="lt-LT"/>
        </w:rPr>
      </w:pPr>
      <w:r w:rsidRPr="005F48B0">
        <w:rPr>
          <w:sz w:val="22"/>
          <w:szCs w:val="22"/>
          <w:lang w:val="lt-LT"/>
        </w:rPr>
        <w:t>seilių liaukų</w:t>
      </w:r>
      <w:r w:rsidR="004E1AC7">
        <w:rPr>
          <w:sz w:val="22"/>
          <w:szCs w:val="22"/>
          <w:lang w:val="lt-LT"/>
        </w:rPr>
        <w:t>;</w:t>
      </w:r>
      <w:r w:rsidRPr="005F48B0">
        <w:rPr>
          <w:sz w:val="22"/>
          <w:szCs w:val="22"/>
          <w:lang w:val="lt-LT"/>
        </w:rPr>
        <w:t xml:space="preserve"> </w:t>
      </w:r>
    </w:p>
    <w:p w14:paraId="14D53B02" w14:textId="77777777" w:rsidR="002E48DA" w:rsidRPr="00F4680B" w:rsidRDefault="002E48DA" w:rsidP="004433F7">
      <w:pPr>
        <w:pStyle w:val="Default"/>
        <w:numPr>
          <w:ilvl w:val="0"/>
          <w:numId w:val="24"/>
        </w:numPr>
        <w:rPr>
          <w:sz w:val="22"/>
          <w:szCs w:val="22"/>
          <w:lang w:val="lt-LT"/>
        </w:rPr>
      </w:pPr>
      <w:r w:rsidRPr="005F48B0">
        <w:rPr>
          <w:sz w:val="22"/>
          <w:szCs w:val="22"/>
          <w:lang w:val="lt-LT"/>
        </w:rPr>
        <w:t xml:space="preserve">ektopinės skrandžio gleivinės (Mekelio </w:t>
      </w:r>
      <w:r w:rsidR="00F4680B">
        <w:rPr>
          <w:sz w:val="22"/>
          <w:szCs w:val="22"/>
          <w:lang w:val="lt-LT"/>
        </w:rPr>
        <w:t>[</w:t>
      </w:r>
      <w:r w:rsidR="00F4680B" w:rsidRPr="001F0BD0">
        <w:rPr>
          <w:i/>
          <w:sz w:val="22"/>
          <w:szCs w:val="22"/>
          <w:lang w:val="lt-LT"/>
        </w:rPr>
        <w:t>Meckel</w:t>
      </w:r>
      <w:r w:rsidR="00F4680B">
        <w:rPr>
          <w:sz w:val="22"/>
          <w:szCs w:val="22"/>
          <w:lang w:val="lt-LT"/>
        </w:rPr>
        <w:t xml:space="preserve">] </w:t>
      </w:r>
      <w:r w:rsidRPr="00F4680B">
        <w:rPr>
          <w:sz w:val="22"/>
          <w:szCs w:val="22"/>
          <w:lang w:val="lt-LT"/>
        </w:rPr>
        <w:t>divertikul</w:t>
      </w:r>
      <w:r w:rsidR="004E1AC7">
        <w:rPr>
          <w:sz w:val="22"/>
          <w:szCs w:val="22"/>
          <w:lang w:val="lt-LT"/>
        </w:rPr>
        <w:t>o</w:t>
      </w:r>
      <w:r w:rsidRPr="00F4680B">
        <w:rPr>
          <w:sz w:val="22"/>
          <w:szCs w:val="22"/>
          <w:lang w:val="lt-LT"/>
        </w:rPr>
        <w:t xml:space="preserve">) </w:t>
      </w:r>
      <w:r w:rsidR="004E1AC7" w:rsidRPr="005F48B0">
        <w:rPr>
          <w:sz w:val="22"/>
          <w:szCs w:val="22"/>
          <w:lang w:val="lt-LT"/>
        </w:rPr>
        <w:t>nustatymas</w:t>
      </w:r>
      <w:r w:rsidR="004E1AC7">
        <w:rPr>
          <w:sz w:val="22"/>
          <w:szCs w:val="22"/>
          <w:lang w:val="lt-LT"/>
        </w:rPr>
        <w:t>;</w:t>
      </w:r>
    </w:p>
    <w:p w14:paraId="53458694" w14:textId="77777777" w:rsidR="002E48DA" w:rsidRPr="003C3EDC" w:rsidRDefault="002E48DA" w:rsidP="004433F7">
      <w:pPr>
        <w:pStyle w:val="Default"/>
        <w:numPr>
          <w:ilvl w:val="0"/>
          <w:numId w:val="24"/>
        </w:numPr>
        <w:rPr>
          <w:sz w:val="22"/>
          <w:szCs w:val="22"/>
          <w:lang w:val="lt-LT"/>
        </w:rPr>
      </w:pPr>
      <w:r w:rsidRPr="003C3EDC">
        <w:rPr>
          <w:sz w:val="22"/>
          <w:szCs w:val="22"/>
          <w:lang w:val="lt-LT"/>
        </w:rPr>
        <w:t xml:space="preserve">akių ašarų liaukų latakų. </w:t>
      </w:r>
    </w:p>
    <w:p w14:paraId="2D48C737" w14:textId="77777777" w:rsidR="002E48DA" w:rsidRPr="003C3EDC" w:rsidRDefault="002E48DA" w:rsidP="004433F7">
      <w:pPr>
        <w:pStyle w:val="Default"/>
        <w:rPr>
          <w:sz w:val="22"/>
          <w:szCs w:val="22"/>
          <w:lang w:val="lt-LT"/>
        </w:rPr>
      </w:pPr>
    </w:p>
    <w:p w14:paraId="5C0F4E96" w14:textId="231244CD" w:rsidR="002E48DA" w:rsidRPr="005F48B0" w:rsidRDefault="002E48DA" w:rsidP="004433F7">
      <w:pPr>
        <w:rPr>
          <w:sz w:val="22"/>
          <w:szCs w:val="22"/>
          <w:lang w:val="lt-LT"/>
        </w:rPr>
      </w:pPr>
      <w:r w:rsidRPr="000876C3">
        <w:rPr>
          <w:sz w:val="22"/>
          <w:szCs w:val="22"/>
          <w:lang w:val="lt-LT"/>
        </w:rPr>
        <w:t>N</w:t>
      </w:r>
      <w:r w:rsidRPr="005F48B0">
        <w:rPr>
          <w:sz w:val="22"/>
          <w:szCs w:val="22"/>
          <w:lang w:val="lt-LT"/>
        </w:rPr>
        <w:t xml:space="preserve">atrio </w:t>
      </w:r>
      <w:r w:rsidR="00F4680B"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tirpalą taip pat galima naudoti kartu su kitu </w:t>
      </w:r>
      <w:r w:rsidR="00872B01">
        <w:rPr>
          <w:sz w:val="22"/>
          <w:szCs w:val="22"/>
          <w:lang w:val="lt-LT"/>
        </w:rPr>
        <w:t>prepatatu</w:t>
      </w:r>
      <w:r w:rsidR="00872B01" w:rsidRPr="005F48B0">
        <w:rPr>
          <w:sz w:val="22"/>
          <w:szCs w:val="22"/>
          <w:lang w:val="lt-LT"/>
        </w:rPr>
        <w:t xml:space="preserve"> </w:t>
      </w:r>
      <w:r w:rsidRPr="005F48B0">
        <w:rPr>
          <w:sz w:val="22"/>
          <w:szCs w:val="22"/>
          <w:lang w:val="lt-LT"/>
        </w:rPr>
        <w:t xml:space="preserve">kitam radiofarmaciniam preparatui ruošti. Šiuo atveju prašome skaityti atitinkamą pakuotės lapelį. </w:t>
      </w:r>
    </w:p>
    <w:p w14:paraId="5246C6E1" w14:textId="77777777" w:rsidR="002E48DA" w:rsidRPr="005F48B0" w:rsidRDefault="002E48DA" w:rsidP="004433F7">
      <w:pPr>
        <w:pStyle w:val="Default"/>
        <w:rPr>
          <w:sz w:val="22"/>
          <w:szCs w:val="22"/>
          <w:lang w:val="lt-LT"/>
        </w:rPr>
      </w:pPr>
    </w:p>
    <w:p w14:paraId="00487F48" w14:textId="7B2CF2AA" w:rsidR="002E48DA" w:rsidRPr="005F48B0" w:rsidRDefault="00A15CB4" w:rsidP="004433F7">
      <w:pPr>
        <w:pStyle w:val="Default"/>
        <w:rPr>
          <w:sz w:val="22"/>
          <w:szCs w:val="22"/>
          <w:lang w:val="lt-LT"/>
        </w:rPr>
      </w:pPr>
      <w:r>
        <w:rPr>
          <w:sz w:val="22"/>
          <w:szCs w:val="22"/>
          <w:lang w:val="lt-LT"/>
        </w:rPr>
        <w:t>G</w:t>
      </w:r>
      <w:r w:rsidRPr="00052018">
        <w:rPr>
          <w:sz w:val="22"/>
          <w:szCs w:val="22"/>
          <w:lang w:val="lt-LT"/>
        </w:rPr>
        <w:t>ydytoj</w:t>
      </w:r>
      <w:r>
        <w:rPr>
          <w:sz w:val="22"/>
          <w:szCs w:val="22"/>
          <w:lang w:val="lt-LT"/>
        </w:rPr>
        <w:t>as</w:t>
      </w:r>
      <w:r w:rsidRPr="00052018">
        <w:rPr>
          <w:sz w:val="22"/>
          <w:szCs w:val="22"/>
          <w:lang w:val="lt-LT"/>
        </w:rPr>
        <w:t xml:space="preserve"> radiolog</w:t>
      </w:r>
      <w:r>
        <w:rPr>
          <w:sz w:val="22"/>
          <w:szCs w:val="22"/>
          <w:lang w:val="lt-LT"/>
        </w:rPr>
        <w:t>as</w:t>
      </w:r>
      <w:r w:rsidRPr="00052018" w:rsidDel="00052018">
        <w:rPr>
          <w:sz w:val="22"/>
          <w:szCs w:val="22"/>
          <w:lang w:val="lt-LT"/>
        </w:rPr>
        <w:t xml:space="preserve"> </w:t>
      </w:r>
      <w:r w:rsidR="002E48DA" w:rsidRPr="005F48B0">
        <w:rPr>
          <w:sz w:val="22"/>
          <w:szCs w:val="22"/>
          <w:lang w:val="lt-LT"/>
        </w:rPr>
        <w:t xml:space="preserve">jums paaiškins, kokio pobūdžio tyrimus galima atlikti su šiuo preparatu. </w:t>
      </w:r>
    </w:p>
    <w:p w14:paraId="7847A2F4" w14:textId="77777777" w:rsidR="002E48DA" w:rsidRPr="005F48B0" w:rsidRDefault="002E48DA" w:rsidP="004433F7">
      <w:pPr>
        <w:rPr>
          <w:sz w:val="22"/>
          <w:szCs w:val="22"/>
          <w:lang w:val="lt-LT"/>
        </w:rPr>
      </w:pPr>
    </w:p>
    <w:p w14:paraId="6F435483" w14:textId="20ED67ED" w:rsidR="002E48DA" w:rsidRPr="005F48B0" w:rsidRDefault="002E48DA" w:rsidP="004433F7">
      <w:pPr>
        <w:rPr>
          <w:sz w:val="22"/>
          <w:szCs w:val="22"/>
          <w:lang w:val="lt-LT"/>
        </w:rPr>
      </w:pPr>
      <w:r w:rsidRPr="005F48B0">
        <w:rPr>
          <w:sz w:val="22"/>
          <w:szCs w:val="22"/>
          <w:lang w:val="lt-LT"/>
        </w:rPr>
        <w:t xml:space="preserve">Naudojant natrio </w:t>
      </w:r>
      <w:r w:rsidR="00F4680B"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tirpalą, galima apšvita nedideliu spinduliuotės kiekiu. Jūsų gydytojas ir </w:t>
      </w:r>
      <w:r w:rsidR="00A15CB4" w:rsidRPr="00052018">
        <w:rPr>
          <w:sz w:val="22"/>
          <w:szCs w:val="22"/>
          <w:lang w:val="lt-LT"/>
        </w:rPr>
        <w:t>gydytoj</w:t>
      </w:r>
      <w:r w:rsidR="00A15CB4">
        <w:rPr>
          <w:sz w:val="22"/>
          <w:szCs w:val="22"/>
          <w:lang w:val="lt-LT"/>
        </w:rPr>
        <w:t>as</w:t>
      </w:r>
      <w:r w:rsidR="00A15CB4" w:rsidRPr="00052018">
        <w:rPr>
          <w:sz w:val="22"/>
          <w:szCs w:val="22"/>
          <w:lang w:val="lt-LT"/>
        </w:rPr>
        <w:t xml:space="preserve"> radiolog</w:t>
      </w:r>
      <w:r w:rsidR="00A15CB4">
        <w:rPr>
          <w:sz w:val="22"/>
          <w:szCs w:val="22"/>
          <w:lang w:val="lt-LT"/>
        </w:rPr>
        <w:t>as</w:t>
      </w:r>
      <w:r w:rsidR="00A15CB4" w:rsidRPr="00052018" w:rsidDel="00052018">
        <w:rPr>
          <w:sz w:val="22"/>
          <w:szCs w:val="22"/>
          <w:lang w:val="lt-LT"/>
        </w:rPr>
        <w:t xml:space="preserve"> </w:t>
      </w:r>
      <w:r w:rsidR="0077736D">
        <w:rPr>
          <w:sz w:val="22"/>
          <w:szCs w:val="22"/>
          <w:lang w:val="lt-LT"/>
        </w:rPr>
        <w:t>nusprendė</w:t>
      </w:r>
      <w:r w:rsidRPr="005F48B0">
        <w:rPr>
          <w:sz w:val="22"/>
          <w:szCs w:val="22"/>
          <w:lang w:val="lt-LT"/>
        </w:rPr>
        <w:t xml:space="preserve">, kad klinikinė nauda, kurią gausite iš šios procedūros su radiofarmaciniu preparatu, yra didesnė už spinduliuotės keliamą riziką. </w:t>
      </w:r>
    </w:p>
    <w:p w14:paraId="050E2725" w14:textId="77777777" w:rsidR="002E48DA" w:rsidRPr="001F0BD0" w:rsidRDefault="002E48DA" w:rsidP="004433F7">
      <w:pPr>
        <w:rPr>
          <w:sz w:val="22"/>
          <w:szCs w:val="22"/>
          <w:lang w:val="lt-LT"/>
        </w:rPr>
      </w:pPr>
    </w:p>
    <w:p w14:paraId="2A426A2A" w14:textId="77777777" w:rsidR="002E48DA" w:rsidRPr="00F4680B" w:rsidRDefault="002E48DA" w:rsidP="000D1A8C">
      <w:pPr>
        <w:numPr>
          <w:ilvl w:val="12"/>
          <w:numId w:val="0"/>
        </w:numPr>
        <w:ind w:right="-2"/>
        <w:rPr>
          <w:sz w:val="22"/>
          <w:szCs w:val="22"/>
          <w:lang w:val="lt-LT"/>
        </w:rPr>
      </w:pPr>
    </w:p>
    <w:p w14:paraId="50EF9E1B" w14:textId="77777777" w:rsidR="002E48DA" w:rsidRPr="00F4680B" w:rsidRDefault="002E48DA" w:rsidP="001F0BD0">
      <w:pPr>
        <w:pStyle w:val="Default"/>
        <w:tabs>
          <w:tab w:val="left" w:pos="567"/>
        </w:tabs>
        <w:rPr>
          <w:b/>
          <w:sz w:val="22"/>
          <w:szCs w:val="22"/>
          <w:lang w:val="lt-LT"/>
        </w:rPr>
      </w:pPr>
      <w:r w:rsidRPr="00F4680B">
        <w:rPr>
          <w:b/>
          <w:sz w:val="22"/>
          <w:szCs w:val="22"/>
          <w:lang w:val="lt-LT"/>
        </w:rPr>
        <w:t>2.</w:t>
      </w:r>
      <w:r w:rsidR="00F4680B">
        <w:rPr>
          <w:b/>
          <w:sz w:val="22"/>
          <w:szCs w:val="22"/>
          <w:lang w:val="lt-LT"/>
        </w:rPr>
        <w:tab/>
      </w:r>
      <w:r w:rsidRPr="00F4680B">
        <w:rPr>
          <w:b/>
          <w:sz w:val="22"/>
          <w:szCs w:val="22"/>
          <w:lang w:val="lt-LT"/>
        </w:rPr>
        <w:t xml:space="preserve">Kas žinotina prieš vartojant natrio </w:t>
      </w:r>
      <w:r w:rsidR="001A3284" w:rsidRPr="00F4680B">
        <w:rPr>
          <w:b/>
          <w:sz w:val="22"/>
          <w:szCs w:val="22"/>
          <w:lang w:val="lt-LT"/>
        </w:rPr>
        <w:t>pertechnetato</w:t>
      </w:r>
      <w:r w:rsidRPr="00F4680B">
        <w:rPr>
          <w:b/>
          <w:sz w:val="22"/>
          <w:szCs w:val="22"/>
          <w:lang w:val="lt-LT"/>
        </w:rPr>
        <w:t xml:space="preserve"> (</w:t>
      </w:r>
      <w:r w:rsidRPr="00F4680B">
        <w:rPr>
          <w:b/>
          <w:sz w:val="22"/>
          <w:szCs w:val="22"/>
          <w:vertAlign w:val="superscript"/>
          <w:lang w:val="lt-LT"/>
        </w:rPr>
        <w:t>99m</w:t>
      </w:r>
      <w:r w:rsidRPr="00F4680B">
        <w:rPr>
          <w:b/>
          <w:sz w:val="22"/>
          <w:szCs w:val="22"/>
          <w:lang w:val="lt-LT"/>
        </w:rPr>
        <w:t>Tc) tirpalą, gautą iš Poltech</w:t>
      </w:r>
      <w:r w:rsidR="009E403D">
        <w:rPr>
          <w:b/>
          <w:sz w:val="22"/>
          <w:szCs w:val="22"/>
          <w:lang w:val="lt-LT"/>
        </w:rPr>
        <w:t>gen</w:t>
      </w:r>
      <w:r w:rsidRPr="00F4680B">
        <w:rPr>
          <w:b/>
          <w:sz w:val="22"/>
          <w:szCs w:val="22"/>
          <w:lang w:val="lt-LT"/>
        </w:rPr>
        <w:t xml:space="preserve">. </w:t>
      </w:r>
    </w:p>
    <w:p w14:paraId="13914B47" w14:textId="77777777" w:rsidR="002E48DA" w:rsidRPr="003C3EDC" w:rsidRDefault="002E48DA" w:rsidP="004433F7">
      <w:pPr>
        <w:pStyle w:val="Heading4"/>
        <w:numPr>
          <w:ilvl w:val="0"/>
          <w:numId w:val="0"/>
        </w:numPr>
        <w:rPr>
          <w:rFonts w:ascii="Times New Roman" w:hAnsi="Times New Roman"/>
          <w:b/>
          <w:sz w:val="22"/>
          <w:szCs w:val="22"/>
          <w:u w:val="none"/>
          <w:lang w:val="lt-LT"/>
        </w:rPr>
      </w:pPr>
      <w:r w:rsidRPr="003C3EDC">
        <w:rPr>
          <w:rFonts w:ascii="Times New Roman" w:hAnsi="Times New Roman"/>
          <w:b/>
          <w:bCs/>
          <w:sz w:val="22"/>
          <w:szCs w:val="22"/>
          <w:u w:val="none"/>
          <w:lang w:val="lt-LT"/>
        </w:rPr>
        <w:t xml:space="preserve"> </w:t>
      </w:r>
    </w:p>
    <w:p w14:paraId="4801919F" w14:textId="77777777" w:rsidR="002E48DA" w:rsidRPr="005F48B0" w:rsidRDefault="002E48DA" w:rsidP="004433F7">
      <w:pPr>
        <w:pStyle w:val="Heading4"/>
        <w:numPr>
          <w:ilvl w:val="0"/>
          <w:numId w:val="0"/>
        </w:numPr>
        <w:rPr>
          <w:rFonts w:ascii="Times New Roman" w:hAnsi="Times New Roman"/>
          <w:b/>
          <w:sz w:val="22"/>
          <w:szCs w:val="22"/>
          <w:u w:val="none"/>
          <w:lang w:val="lt-LT"/>
        </w:rPr>
      </w:pPr>
      <w:r w:rsidRPr="003C3EDC">
        <w:rPr>
          <w:rFonts w:ascii="Times New Roman" w:hAnsi="Times New Roman"/>
          <w:b/>
          <w:bCs/>
          <w:color w:val="000000"/>
          <w:sz w:val="22"/>
          <w:szCs w:val="22"/>
          <w:u w:val="none"/>
          <w:lang w:val="lt-LT"/>
        </w:rPr>
        <w:t xml:space="preserve">Natrio </w:t>
      </w:r>
      <w:r w:rsidR="00F4680B" w:rsidRPr="000876C3">
        <w:rPr>
          <w:rFonts w:ascii="Times New Roman" w:hAnsi="Times New Roman"/>
          <w:b/>
          <w:bCs/>
          <w:color w:val="000000"/>
          <w:sz w:val="22"/>
          <w:szCs w:val="22"/>
          <w:u w:val="none"/>
          <w:lang w:val="lt-LT"/>
        </w:rPr>
        <w:t>pertechnetato</w:t>
      </w:r>
      <w:r w:rsidRPr="005F48B0">
        <w:rPr>
          <w:rFonts w:ascii="Times New Roman" w:hAnsi="Times New Roman"/>
          <w:b/>
          <w:bCs/>
          <w:color w:val="000000"/>
          <w:sz w:val="22"/>
          <w:szCs w:val="22"/>
          <w:u w:val="none"/>
          <w:lang w:val="lt-LT"/>
        </w:rPr>
        <w:t xml:space="preserve"> (</w:t>
      </w:r>
      <w:r w:rsidRPr="005F48B0">
        <w:rPr>
          <w:rFonts w:ascii="Times New Roman" w:hAnsi="Times New Roman"/>
          <w:b/>
          <w:bCs/>
          <w:color w:val="000000"/>
          <w:sz w:val="22"/>
          <w:szCs w:val="22"/>
          <w:u w:val="none"/>
          <w:vertAlign w:val="superscript"/>
          <w:lang w:val="lt-LT"/>
        </w:rPr>
        <w:t>99m</w:t>
      </w:r>
      <w:r w:rsidRPr="005F48B0">
        <w:rPr>
          <w:rFonts w:ascii="Times New Roman" w:hAnsi="Times New Roman"/>
          <w:b/>
          <w:bCs/>
          <w:color w:val="000000"/>
          <w:sz w:val="22"/>
          <w:szCs w:val="22"/>
          <w:u w:val="none"/>
          <w:lang w:val="lt-LT"/>
        </w:rPr>
        <w:t>Tc) tirpalą, gautą iš Poltech</w:t>
      </w:r>
      <w:r w:rsidR="009E403D">
        <w:rPr>
          <w:rFonts w:ascii="Times New Roman" w:hAnsi="Times New Roman"/>
          <w:b/>
          <w:bCs/>
          <w:color w:val="000000"/>
          <w:sz w:val="22"/>
          <w:szCs w:val="22"/>
          <w:u w:val="none"/>
          <w:lang w:val="lt-LT"/>
        </w:rPr>
        <w:t>gen</w:t>
      </w:r>
      <w:r w:rsidRPr="005F48B0">
        <w:rPr>
          <w:rFonts w:ascii="Times New Roman" w:hAnsi="Times New Roman"/>
          <w:sz w:val="22"/>
          <w:szCs w:val="22"/>
          <w:u w:val="none"/>
          <w:lang w:val="lt-LT"/>
        </w:rPr>
        <w:t xml:space="preserve"> </w:t>
      </w:r>
      <w:r w:rsidRPr="005F48B0">
        <w:rPr>
          <w:rFonts w:ascii="Times New Roman" w:hAnsi="Times New Roman"/>
          <w:b/>
          <w:sz w:val="22"/>
          <w:szCs w:val="22"/>
          <w:u w:val="none"/>
          <w:lang w:val="lt-LT"/>
        </w:rPr>
        <w:t>vartoti negalima:</w:t>
      </w:r>
    </w:p>
    <w:p w14:paraId="7F3C6EC1" w14:textId="02649091" w:rsidR="002E48DA" w:rsidRPr="005F48B0" w:rsidRDefault="002E48DA" w:rsidP="001F0BD0">
      <w:pPr>
        <w:numPr>
          <w:ilvl w:val="0"/>
          <w:numId w:val="25"/>
        </w:numPr>
        <w:autoSpaceDE w:val="0"/>
        <w:autoSpaceDN w:val="0"/>
        <w:adjustRightInd w:val="0"/>
        <w:ind w:left="567" w:hanging="567"/>
        <w:rPr>
          <w:color w:val="000000"/>
          <w:sz w:val="22"/>
          <w:szCs w:val="22"/>
          <w:lang w:val="lt-LT"/>
        </w:rPr>
      </w:pPr>
      <w:r w:rsidRPr="005F48B0">
        <w:rPr>
          <w:bCs/>
          <w:color w:val="000000"/>
          <w:sz w:val="22"/>
          <w:szCs w:val="22"/>
          <w:lang w:val="lt-LT"/>
        </w:rPr>
        <w:t xml:space="preserve">jeigu esate alergiški </w:t>
      </w:r>
      <w:r w:rsidRPr="005F48B0">
        <w:rPr>
          <w:color w:val="000000"/>
          <w:sz w:val="22"/>
          <w:szCs w:val="22"/>
          <w:lang w:val="lt-LT"/>
        </w:rPr>
        <w:t xml:space="preserve">natrio </w:t>
      </w:r>
      <w:r w:rsidR="00F4680B" w:rsidRPr="005F48B0">
        <w:rPr>
          <w:color w:val="000000"/>
          <w:sz w:val="22"/>
          <w:szCs w:val="22"/>
          <w:lang w:val="lt-LT"/>
        </w:rPr>
        <w:t>pertechnetato</w:t>
      </w:r>
      <w:r w:rsidRPr="005F48B0">
        <w:rPr>
          <w:color w:val="000000"/>
          <w:sz w:val="22"/>
          <w:szCs w:val="22"/>
          <w:lang w:val="lt-LT"/>
        </w:rPr>
        <w:t xml:space="preserve"> ( </w:t>
      </w:r>
      <w:r w:rsidRPr="005F48B0">
        <w:rPr>
          <w:color w:val="000000"/>
          <w:sz w:val="22"/>
          <w:szCs w:val="22"/>
          <w:vertAlign w:val="superscript"/>
          <w:lang w:val="lt-LT"/>
        </w:rPr>
        <w:t>99m</w:t>
      </w:r>
      <w:r w:rsidRPr="005F48B0">
        <w:rPr>
          <w:color w:val="000000"/>
          <w:sz w:val="22"/>
          <w:szCs w:val="22"/>
          <w:lang w:val="lt-LT"/>
        </w:rPr>
        <w:t xml:space="preserve">Tc) tirpalui ar bet kuriam šio vaisto ingredientui (išvardintam 6 </w:t>
      </w:r>
      <w:r w:rsidR="00367972" w:rsidRPr="005F48B0">
        <w:rPr>
          <w:color w:val="000000"/>
          <w:sz w:val="22"/>
          <w:szCs w:val="22"/>
          <w:lang w:val="lt-LT"/>
        </w:rPr>
        <w:t>sk</w:t>
      </w:r>
      <w:r w:rsidR="00367972">
        <w:rPr>
          <w:color w:val="000000"/>
          <w:sz w:val="22"/>
          <w:szCs w:val="22"/>
          <w:lang w:val="lt-LT"/>
        </w:rPr>
        <w:t>yriuje</w:t>
      </w:r>
      <w:r w:rsidRPr="005F48B0">
        <w:rPr>
          <w:color w:val="000000"/>
          <w:sz w:val="22"/>
          <w:szCs w:val="22"/>
          <w:lang w:val="lt-LT"/>
        </w:rPr>
        <w:t>).</w:t>
      </w:r>
    </w:p>
    <w:p w14:paraId="4C71D4D4" w14:textId="77777777" w:rsidR="002E48DA" w:rsidRPr="001F0BD0" w:rsidRDefault="002E48DA" w:rsidP="00F10119">
      <w:pPr>
        <w:autoSpaceDE w:val="0"/>
        <w:autoSpaceDN w:val="0"/>
        <w:adjustRightInd w:val="0"/>
        <w:rPr>
          <w:b/>
          <w:color w:val="000000"/>
          <w:sz w:val="22"/>
          <w:szCs w:val="22"/>
          <w:lang w:val="lt-LT"/>
        </w:rPr>
      </w:pPr>
    </w:p>
    <w:p w14:paraId="45FEA673" w14:textId="77777777" w:rsidR="002E48DA" w:rsidRPr="005F48B0" w:rsidRDefault="002E48DA" w:rsidP="00F1011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Įspėjimai ir atsargumo priemonės </w:t>
      </w:r>
    </w:p>
    <w:p w14:paraId="55447706" w14:textId="670AC45E" w:rsidR="002E48DA" w:rsidRPr="00F4680B" w:rsidRDefault="002E48DA" w:rsidP="00F10119">
      <w:pPr>
        <w:autoSpaceDE w:val="0"/>
        <w:autoSpaceDN w:val="0"/>
        <w:adjustRightInd w:val="0"/>
        <w:rPr>
          <w:color w:val="000000"/>
          <w:sz w:val="22"/>
          <w:szCs w:val="22"/>
          <w:lang w:val="lt-LT"/>
        </w:rPr>
      </w:pPr>
      <w:r w:rsidRPr="00F4680B">
        <w:rPr>
          <w:color w:val="000000"/>
          <w:sz w:val="22"/>
          <w:szCs w:val="22"/>
          <w:lang w:val="lt-LT"/>
        </w:rPr>
        <w:t xml:space="preserve">Informuokite </w:t>
      </w:r>
      <w:r w:rsidR="00052018" w:rsidRPr="00052018">
        <w:rPr>
          <w:color w:val="000000"/>
          <w:sz w:val="22"/>
          <w:szCs w:val="22"/>
          <w:lang w:val="lt-LT"/>
        </w:rPr>
        <w:t>gydytoją radiologą</w:t>
      </w:r>
      <w:r w:rsidR="00052018" w:rsidRPr="00052018" w:rsidDel="00052018">
        <w:rPr>
          <w:color w:val="000000"/>
          <w:sz w:val="22"/>
          <w:szCs w:val="22"/>
          <w:lang w:val="lt-LT"/>
        </w:rPr>
        <w:t xml:space="preserve"> </w:t>
      </w:r>
      <w:r w:rsidRPr="00F4680B">
        <w:rPr>
          <w:color w:val="000000"/>
          <w:sz w:val="22"/>
          <w:szCs w:val="22"/>
          <w:lang w:val="lt-LT"/>
        </w:rPr>
        <w:t xml:space="preserve">šiais atvejais: </w:t>
      </w:r>
    </w:p>
    <w:p w14:paraId="3E96F493" w14:textId="77777777" w:rsidR="002E48DA" w:rsidRPr="001F0BD0" w:rsidRDefault="002E48DA" w:rsidP="001F0BD0">
      <w:pPr>
        <w:numPr>
          <w:ilvl w:val="0"/>
          <w:numId w:val="26"/>
        </w:numPr>
        <w:autoSpaceDE w:val="0"/>
        <w:autoSpaceDN w:val="0"/>
        <w:adjustRightInd w:val="0"/>
        <w:spacing w:after="35"/>
        <w:ind w:left="567" w:hanging="567"/>
        <w:rPr>
          <w:b/>
          <w:bCs/>
          <w:color w:val="000000"/>
          <w:sz w:val="22"/>
          <w:szCs w:val="22"/>
          <w:lang w:val="lt-LT"/>
        </w:rPr>
      </w:pPr>
      <w:r w:rsidRPr="00F4680B">
        <w:rPr>
          <w:sz w:val="22"/>
          <w:szCs w:val="22"/>
          <w:lang w:val="lt-LT"/>
        </w:rPr>
        <w:lastRenderedPageBreak/>
        <w:t xml:space="preserve">jeigu esate alergiški, nes buvo pastebėta keletas alerginių reakcijų suleidus natrio </w:t>
      </w:r>
      <w:r w:rsidR="00F4680B" w:rsidRPr="00F4680B">
        <w:rPr>
          <w:sz w:val="22"/>
          <w:szCs w:val="22"/>
          <w:lang w:val="lt-LT"/>
        </w:rPr>
        <w:t>pertechnetato</w:t>
      </w:r>
      <w:r w:rsidRPr="00F4680B">
        <w:rPr>
          <w:sz w:val="22"/>
          <w:szCs w:val="22"/>
          <w:lang w:val="lt-LT"/>
        </w:rPr>
        <w:t xml:space="preserve"> (</w:t>
      </w:r>
      <w:r w:rsidRPr="00F4680B">
        <w:rPr>
          <w:sz w:val="22"/>
          <w:szCs w:val="22"/>
          <w:vertAlign w:val="superscript"/>
          <w:lang w:val="lt-LT"/>
        </w:rPr>
        <w:t>99m</w:t>
      </w:r>
      <w:r w:rsidRPr="00F4680B">
        <w:rPr>
          <w:sz w:val="22"/>
          <w:szCs w:val="22"/>
          <w:lang w:val="lt-LT"/>
        </w:rPr>
        <w:t>Tc) tirpalą</w:t>
      </w:r>
      <w:r w:rsidR="004E1AC7">
        <w:rPr>
          <w:sz w:val="22"/>
          <w:szCs w:val="22"/>
          <w:lang w:val="lt-LT"/>
        </w:rPr>
        <w:t>;</w:t>
      </w:r>
    </w:p>
    <w:p w14:paraId="40318B9C" w14:textId="77777777" w:rsidR="002E48DA" w:rsidRPr="005F48B0" w:rsidRDefault="002E48DA" w:rsidP="001F0BD0">
      <w:pPr>
        <w:numPr>
          <w:ilvl w:val="0"/>
          <w:numId w:val="26"/>
        </w:numPr>
        <w:autoSpaceDE w:val="0"/>
        <w:autoSpaceDN w:val="0"/>
        <w:adjustRightInd w:val="0"/>
        <w:spacing w:after="35"/>
        <w:ind w:left="567" w:hanging="567"/>
        <w:rPr>
          <w:b/>
          <w:bCs/>
          <w:color w:val="000000"/>
          <w:sz w:val="22"/>
          <w:szCs w:val="22"/>
          <w:lang w:val="lt-LT"/>
        </w:rPr>
      </w:pPr>
      <w:r w:rsidRPr="005F48B0">
        <w:rPr>
          <w:sz w:val="22"/>
          <w:szCs w:val="22"/>
          <w:lang w:val="lt-LT"/>
        </w:rPr>
        <w:t>jeigu sergate inkstų liga ir</w:t>
      </w:r>
      <w:r w:rsidR="000876C3">
        <w:rPr>
          <w:sz w:val="22"/>
          <w:szCs w:val="22"/>
          <w:lang w:val="lt-LT"/>
        </w:rPr>
        <w:t xml:space="preserve"> (</w:t>
      </w:r>
      <w:r w:rsidRPr="005F48B0">
        <w:rPr>
          <w:sz w:val="22"/>
          <w:szCs w:val="22"/>
          <w:lang w:val="lt-LT"/>
        </w:rPr>
        <w:t>ar</w:t>
      </w:r>
      <w:r w:rsidR="000876C3">
        <w:rPr>
          <w:sz w:val="22"/>
          <w:szCs w:val="22"/>
          <w:lang w:val="lt-LT"/>
        </w:rPr>
        <w:t>)</w:t>
      </w:r>
      <w:r w:rsidRPr="005F48B0">
        <w:rPr>
          <w:sz w:val="22"/>
          <w:szCs w:val="22"/>
          <w:lang w:val="lt-LT"/>
        </w:rPr>
        <w:t xml:space="preserve"> kepenų liga</w:t>
      </w:r>
      <w:r w:rsidR="004E1AC7">
        <w:rPr>
          <w:sz w:val="22"/>
          <w:szCs w:val="22"/>
          <w:lang w:val="lt-LT"/>
        </w:rPr>
        <w:t>;</w:t>
      </w:r>
      <w:r w:rsidRPr="005F48B0">
        <w:rPr>
          <w:sz w:val="22"/>
          <w:szCs w:val="22"/>
          <w:lang w:val="lt-LT"/>
        </w:rPr>
        <w:t xml:space="preserve"> </w:t>
      </w:r>
    </w:p>
    <w:p w14:paraId="47C5C234" w14:textId="77777777" w:rsidR="002E48DA" w:rsidRPr="00F4680B" w:rsidRDefault="002E48DA" w:rsidP="001F0BD0">
      <w:pPr>
        <w:numPr>
          <w:ilvl w:val="0"/>
          <w:numId w:val="26"/>
        </w:numPr>
        <w:autoSpaceDE w:val="0"/>
        <w:autoSpaceDN w:val="0"/>
        <w:adjustRightInd w:val="0"/>
        <w:ind w:left="567" w:hanging="567"/>
        <w:rPr>
          <w:b/>
          <w:bCs/>
          <w:color w:val="000000"/>
          <w:sz w:val="22"/>
          <w:szCs w:val="22"/>
          <w:lang w:val="lt-LT"/>
        </w:rPr>
      </w:pPr>
      <w:r w:rsidRPr="005F41D1">
        <w:rPr>
          <w:sz w:val="22"/>
          <w:szCs w:val="22"/>
          <w:lang w:val="lt-LT"/>
        </w:rPr>
        <w:t>jeigu esate ar manote, kad galite būti nėščia</w:t>
      </w:r>
      <w:r w:rsidR="004E1AC7" w:rsidRPr="005F41D1">
        <w:rPr>
          <w:sz w:val="22"/>
          <w:szCs w:val="22"/>
          <w:lang w:val="lt-LT"/>
        </w:rPr>
        <w:t>;</w:t>
      </w:r>
      <w:r w:rsidRPr="005F41D1">
        <w:rPr>
          <w:sz w:val="22"/>
          <w:szCs w:val="22"/>
          <w:lang w:val="lt-LT"/>
        </w:rPr>
        <w:t xml:space="preserve"> </w:t>
      </w:r>
    </w:p>
    <w:p w14:paraId="08B81943" w14:textId="231C451C" w:rsidR="002E48DA" w:rsidRPr="00F4680B" w:rsidRDefault="002E48DA" w:rsidP="001F0BD0">
      <w:pPr>
        <w:pStyle w:val="Akapitzlist2"/>
        <w:numPr>
          <w:ilvl w:val="0"/>
          <w:numId w:val="26"/>
        </w:numPr>
        <w:autoSpaceDE w:val="0"/>
        <w:autoSpaceDN w:val="0"/>
        <w:adjustRightInd w:val="0"/>
        <w:spacing w:after="0" w:line="240" w:lineRule="auto"/>
        <w:ind w:left="567" w:hanging="567"/>
        <w:rPr>
          <w:rFonts w:ascii="Times New Roman" w:hAnsi="Times New Roman"/>
          <w:b/>
          <w:bCs/>
          <w:color w:val="000000"/>
          <w:lang w:val="lt-LT"/>
        </w:rPr>
      </w:pPr>
      <w:r w:rsidRPr="00F4680B">
        <w:rPr>
          <w:rFonts w:ascii="Times New Roman" w:hAnsi="Times New Roman"/>
          <w:color w:val="000000"/>
          <w:lang w:val="lt-LT"/>
        </w:rPr>
        <w:t xml:space="preserve">jeigu </w:t>
      </w:r>
      <w:r w:rsidR="00E97831">
        <w:rPr>
          <w:rFonts w:ascii="Times New Roman" w:hAnsi="Times New Roman"/>
          <w:color w:val="000000"/>
          <w:lang w:val="lt-LT"/>
        </w:rPr>
        <w:t>žindote</w:t>
      </w:r>
      <w:r w:rsidRPr="00F4680B">
        <w:rPr>
          <w:rFonts w:ascii="Times New Roman" w:hAnsi="Times New Roman"/>
          <w:color w:val="000000"/>
          <w:lang w:val="lt-LT"/>
        </w:rPr>
        <w:t xml:space="preserve">. </w:t>
      </w:r>
    </w:p>
    <w:p w14:paraId="19ADE70D" w14:textId="77777777" w:rsidR="002E48DA" w:rsidRPr="00F4680B" w:rsidRDefault="002E48DA" w:rsidP="00F10119">
      <w:pPr>
        <w:autoSpaceDE w:val="0"/>
        <w:autoSpaceDN w:val="0"/>
        <w:adjustRightInd w:val="0"/>
        <w:rPr>
          <w:b/>
          <w:bCs/>
          <w:color w:val="000000"/>
          <w:sz w:val="22"/>
          <w:szCs w:val="22"/>
          <w:lang w:val="lt-LT"/>
        </w:rPr>
      </w:pPr>
    </w:p>
    <w:p w14:paraId="3F858AAE" w14:textId="77920D98" w:rsidR="002E48DA" w:rsidRPr="005F48B0" w:rsidRDefault="00690D8A" w:rsidP="00F10119">
      <w:pPr>
        <w:autoSpaceDE w:val="0"/>
        <w:autoSpaceDN w:val="0"/>
        <w:adjustRightInd w:val="0"/>
        <w:rPr>
          <w:sz w:val="22"/>
          <w:szCs w:val="22"/>
          <w:lang w:val="lt-LT"/>
        </w:rPr>
      </w:pPr>
      <w:r>
        <w:rPr>
          <w:sz w:val="22"/>
          <w:szCs w:val="22"/>
          <w:lang w:val="lt-LT"/>
        </w:rPr>
        <w:t>G</w:t>
      </w:r>
      <w:r w:rsidR="002E48DA" w:rsidRPr="003C3EDC">
        <w:rPr>
          <w:sz w:val="22"/>
          <w:szCs w:val="22"/>
          <w:lang w:val="lt-LT"/>
        </w:rPr>
        <w:t xml:space="preserve">ydytojas </w:t>
      </w:r>
      <w:r>
        <w:rPr>
          <w:sz w:val="22"/>
          <w:szCs w:val="22"/>
          <w:lang w:val="lt-LT"/>
        </w:rPr>
        <w:t>radio</w:t>
      </w:r>
      <w:r w:rsidR="00CD477B">
        <w:rPr>
          <w:sz w:val="22"/>
          <w:szCs w:val="22"/>
          <w:lang w:val="lt-LT"/>
        </w:rPr>
        <w:t>logas</w:t>
      </w:r>
      <w:r>
        <w:rPr>
          <w:sz w:val="22"/>
          <w:szCs w:val="22"/>
          <w:lang w:val="lt-LT"/>
        </w:rPr>
        <w:t xml:space="preserve"> </w:t>
      </w:r>
      <w:r w:rsidR="002E48DA" w:rsidRPr="003C3EDC">
        <w:rPr>
          <w:sz w:val="22"/>
          <w:szCs w:val="22"/>
          <w:lang w:val="lt-LT"/>
        </w:rPr>
        <w:t>jus informuos, ar reikia imtis kokių nors specialių atsargumo priemonių vartojant šį preparat</w:t>
      </w:r>
      <w:r w:rsidR="002E48DA" w:rsidRPr="005F48B0">
        <w:rPr>
          <w:sz w:val="22"/>
          <w:szCs w:val="22"/>
          <w:lang w:val="lt-LT"/>
        </w:rPr>
        <w:t>ą. Jeigu turite klausimų, pasikonsultuokite su gydytoju</w:t>
      </w:r>
      <w:r w:rsidR="008A5AE7">
        <w:rPr>
          <w:sz w:val="22"/>
          <w:szCs w:val="22"/>
          <w:lang w:val="lt-LT"/>
        </w:rPr>
        <w:t xml:space="preserve"> radio</w:t>
      </w:r>
      <w:r w:rsidR="00CD477B">
        <w:rPr>
          <w:sz w:val="22"/>
          <w:szCs w:val="22"/>
          <w:lang w:val="lt-LT"/>
        </w:rPr>
        <w:t>logu</w:t>
      </w:r>
      <w:r w:rsidR="002E48DA" w:rsidRPr="005F48B0">
        <w:rPr>
          <w:sz w:val="22"/>
          <w:szCs w:val="22"/>
          <w:lang w:val="lt-LT"/>
        </w:rPr>
        <w:t xml:space="preserve">. </w:t>
      </w:r>
    </w:p>
    <w:p w14:paraId="01260E74" w14:textId="77777777" w:rsidR="002E48DA" w:rsidRPr="005F48B0" w:rsidRDefault="002E48DA" w:rsidP="00F10119">
      <w:pPr>
        <w:autoSpaceDE w:val="0"/>
        <w:autoSpaceDN w:val="0"/>
        <w:adjustRightInd w:val="0"/>
        <w:rPr>
          <w:sz w:val="22"/>
          <w:szCs w:val="22"/>
          <w:lang w:val="lt-LT"/>
        </w:rPr>
      </w:pPr>
    </w:p>
    <w:p w14:paraId="2C05386E" w14:textId="77777777" w:rsidR="002E48DA" w:rsidRPr="005F48B0" w:rsidRDefault="002E48DA" w:rsidP="00F10119">
      <w:pPr>
        <w:autoSpaceDE w:val="0"/>
        <w:autoSpaceDN w:val="0"/>
        <w:adjustRightInd w:val="0"/>
        <w:rPr>
          <w:sz w:val="22"/>
          <w:szCs w:val="22"/>
          <w:lang w:val="lt-LT"/>
        </w:rPr>
      </w:pPr>
      <w:r w:rsidRPr="005F48B0">
        <w:rPr>
          <w:sz w:val="22"/>
          <w:szCs w:val="22"/>
          <w:lang w:val="lt-LT"/>
        </w:rPr>
        <w:t xml:space="preserve">Prieš vartojant natrio </w:t>
      </w:r>
      <w:r w:rsidR="005F48B0"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Tc) tirpalą reik</w:t>
      </w:r>
      <w:r w:rsidR="004E1AC7">
        <w:rPr>
          <w:sz w:val="22"/>
          <w:szCs w:val="22"/>
          <w:lang w:val="lt-LT"/>
        </w:rPr>
        <w:t>ia</w:t>
      </w:r>
      <w:r w:rsidRPr="005F48B0">
        <w:rPr>
          <w:sz w:val="22"/>
          <w:szCs w:val="22"/>
          <w:lang w:val="lt-LT"/>
        </w:rPr>
        <w:t>:</w:t>
      </w:r>
    </w:p>
    <w:p w14:paraId="5F52A7F5" w14:textId="77777777" w:rsidR="002E48DA" w:rsidRPr="005F48B0" w:rsidRDefault="002E48DA" w:rsidP="001F0BD0">
      <w:pPr>
        <w:numPr>
          <w:ilvl w:val="0"/>
          <w:numId w:val="27"/>
        </w:numPr>
        <w:tabs>
          <w:tab w:val="left" w:pos="567"/>
        </w:tabs>
        <w:autoSpaceDE w:val="0"/>
        <w:autoSpaceDN w:val="0"/>
        <w:adjustRightInd w:val="0"/>
        <w:ind w:left="0" w:firstLine="0"/>
        <w:rPr>
          <w:b/>
          <w:bCs/>
          <w:sz w:val="22"/>
          <w:szCs w:val="22"/>
          <w:lang w:val="lt-LT"/>
        </w:rPr>
      </w:pPr>
      <w:r w:rsidRPr="005F48B0">
        <w:rPr>
          <w:sz w:val="22"/>
          <w:szCs w:val="22"/>
          <w:lang w:val="lt-LT"/>
        </w:rPr>
        <w:t>prieš tyrimą gerti daug vandens, kad per pirmąsias valandas po tyrimo galėtumėte kuo dažniau šlapintis</w:t>
      </w:r>
      <w:r w:rsidR="004E1AC7">
        <w:rPr>
          <w:sz w:val="22"/>
          <w:szCs w:val="22"/>
          <w:lang w:val="lt-LT"/>
        </w:rPr>
        <w:t>;</w:t>
      </w:r>
      <w:r w:rsidRPr="005F48B0">
        <w:rPr>
          <w:sz w:val="22"/>
          <w:szCs w:val="22"/>
          <w:lang w:val="lt-LT"/>
        </w:rPr>
        <w:t xml:space="preserve"> </w:t>
      </w:r>
    </w:p>
    <w:p w14:paraId="010238BD" w14:textId="2F3EDD28" w:rsidR="002E48DA" w:rsidRPr="005F48B0" w:rsidRDefault="002E48DA" w:rsidP="001F0BD0">
      <w:pPr>
        <w:numPr>
          <w:ilvl w:val="0"/>
          <w:numId w:val="27"/>
        </w:numPr>
        <w:tabs>
          <w:tab w:val="left" w:pos="567"/>
        </w:tabs>
        <w:autoSpaceDE w:val="0"/>
        <w:autoSpaceDN w:val="0"/>
        <w:adjustRightInd w:val="0"/>
        <w:ind w:left="0" w:firstLine="0"/>
        <w:rPr>
          <w:b/>
          <w:bCs/>
          <w:sz w:val="22"/>
          <w:szCs w:val="22"/>
          <w:lang w:val="lt-LT"/>
        </w:rPr>
      </w:pPr>
      <w:r w:rsidRPr="005F48B0">
        <w:rPr>
          <w:sz w:val="22"/>
          <w:szCs w:val="22"/>
          <w:lang w:val="lt-LT"/>
        </w:rPr>
        <w:t xml:space="preserve">prieš Mekelio divertikulo scintigrafiją </w:t>
      </w:r>
      <w:r w:rsidR="004A015A" w:rsidRPr="005F48B0">
        <w:rPr>
          <w:sz w:val="22"/>
          <w:szCs w:val="22"/>
          <w:lang w:val="lt-LT"/>
        </w:rPr>
        <w:t>tur</w:t>
      </w:r>
      <w:r w:rsidR="004A015A">
        <w:rPr>
          <w:sz w:val="22"/>
          <w:szCs w:val="22"/>
          <w:lang w:val="lt-LT"/>
        </w:rPr>
        <w:t>ite</w:t>
      </w:r>
      <w:r w:rsidR="004A015A" w:rsidRPr="005F48B0">
        <w:rPr>
          <w:sz w:val="22"/>
          <w:szCs w:val="22"/>
          <w:lang w:val="lt-LT"/>
        </w:rPr>
        <w:t xml:space="preserve"> </w:t>
      </w:r>
      <w:r w:rsidR="004E1AC7">
        <w:rPr>
          <w:sz w:val="22"/>
          <w:szCs w:val="22"/>
          <w:lang w:val="lt-LT"/>
        </w:rPr>
        <w:t>nevalgyti</w:t>
      </w:r>
      <w:r w:rsidR="004E1AC7" w:rsidRPr="005F48B0">
        <w:rPr>
          <w:sz w:val="22"/>
          <w:szCs w:val="22"/>
          <w:lang w:val="lt-LT"/>
        </w:rPr>
        <w:t xml:space="preserve"> </w:t>
      </w:r>
      <w:r w:rsidRPr="005F48B0">
        <w:rPr>
          <w:sz w:val="22"/>
          <w:szCs w:val="22"/>
          <w:lang w:val="lt-LT"/>
        </w:rPr>
        <w:t xml:space="preserve">3 - 4 val., siekiant </w:t>
      </w:r>
      <w:r w:rsidR="001F5385">
        <w:rPr>
          <w:sz w:val="22"/>
          <w:szCs w:val="22"/>
          <w:lang w:val="lt-LT"/>
        </w:rPr>
        <w:t>sulėtinti</w:t>
      </w:r>
      <w:r w:rsidRPr="005F48B0">
        <w:rPr>
          <w:sz w:val="22"/>
          <w:szCs w:val="22"/>
          <w:lang w:val="lt-LT"/>
        </w:rPr>
        <w:t xml:space="preserve"> žarnų peristaltiką. </w:t>
      </w:r>
    </w:p>
    <w:p w14:paraId="4D475478" w14:textId="77777777" w:rsidR="002E48DA" w:rsidRPr="005F48B0" w:rsidRDefault="002E48DA" w:rsidP="00F10119">
      <w:pPr>
        <w:autoSpaceDE w:val="0"/>
        <w:autoSpaceDN w:val="0"/>
        <w:adjustRightInd w:val="0"/>
        <w:rPr>
          <w:sz w:val="22"/>
          <w:szCs w:val="22"/>
          <w:lang w:val="lt-LT"/>
        </w:rPr>
      </w:pPr>
    </w:p>
    <w:p w14:paraId="44806712" w14:textId="77777777" w:rsidR="002E48DA" w:rsidRPr="001F0BD0" w:rsidRDefault="002E48DA" w:rsidP="00F10119">
      <w:pPr>
        <w:rPr>
          <w:sz w:val="22"/>
          <w:szCs w:val="22"/>
          <w:lang w:val="lt-LT" w:eastAsia="nl-NL"/>
        </w:rPr>
      </w:pPr>
    </w:p>
    <w:p w14:paraId="0CFEFCED" w14:textId="77777777" w:rsidR="002E48DA" w:rsidRPr="005F48B0" w:rsidRDefault="002E48DA" w:rsidP="00F1011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Vaikams ir paaugliams</w:t>
      </w:r>
    </w:p>
    <w:p w14:paraId="2D39CC57" w14:textId="19B71C81" w:rsidR="002E48DA" w:rsidRPr="003C3EDC" w:rsidRDefault="002E48DA" w:rsidP="000D1A8C">
      <w:pPr>
        <w:numPr>
          <w:ilvl w:val="12"/>
          <w:numId w:val="0"/>
        </w:numPr>
        <w:rPr>
          <w:sz w:val="22"/>
          <w:szCs w:val="22"/>
          <w:lang w:val="lt-LT"/>
        </w:rPr>
      </w:pPr>
      <w:r w:rsidRPr="003C3EDC">
        <w:rPr>
          <w:sz w:val="22"/>
          <w:szCs w:val="22"/>
          <w:lang w:val="lt-LT"/>
        </w:rPr>
        <w:t>Prašome pasitarti su gydytoju</w:t>
      </w:r>
      <w:r w:rsidR="00CD477B">
        <w:rPr>
          <w:sz w:val="22"/>
          <w:szCs w:val="22"/>
          <w:lang w:val="lt-LT"/>
        </w:rPr>
        <w:t xml:space="preserve"> radiologu</w:t>
      </w:r>
      <w:r w:rsidRPr="003C3EDC">
        <w:rPr>
          <w:sz w:val="22"/>
          <w:szCs w:val="22"/>
          <w:lang w:val="lt-LT"/>
        </w:rPr>
        <w:t>, jeigu esate jaunesni nei 18 metų amžiaus.</w:t>
      </w:r>
    </w:p>
    <w:p w14:paraId="1D6100F2" w14:textId="77777777" w:rsidR="002E48DA" w:rsidRPr="005F48B0" w:rsidRDefault="002E48DA" w:rsidP="001A7439">
      <w:pPr>
        <w:pStyle w:val="Heading4"/>
        <w:numPr>
          <w:ilvl w:val="0"/>
          <w:numId w:val="0"/>
        </w:numPr>
        <w:rPr>
          <w:rFonts w:ascii="Times New Roman" w:hAnsi="Times New Roman"/>
          <w:sz w:val="22"/>
          <w:szCs w:val="22"/>
          <w:u w:val="none"/>
          <w:lang w:val="lt-LT" w:eastAsia="pl-PL"/>
        </w:rPr>
      </w:pPr>
    </w:p>
    <w:p w14:paraId="2D6E0780" w14:textId="77777777" w:rsidR="002E48DA" w:rsidRPr="005F48B0" w:rsidRDefault="002E48DA" w:rsidP="001A743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Kiti vaistai </w:t>
      </w:r>
      <w:r w:rsidRPr="005F48B0">
        <w:rPr>
          <w:rFonts w:ascii="Times New Roman" w:hAnsi="Times New Roman"/>
          <w:b/>
          <w:bCs/>
          <w:color w:val="000000"/>
          <w:sz w:val="22"/>
          <w:szCs w:val="22"/>
          <w:u w:val="none"/>
          <w:lang w:val="lt-LT"/>
        </w:rPr>
        <w:t xml:space="preserve">ir natrio </w:t>
      </w:r>
      <w:r w:rsidR="005F48B0" w:rsidRPr="005F48B0">
        <w:rPr>
          <w:rFonts w:ascii="Times New Roman" w:hAnsi="Times New Roman"/>
          <w:b/>
          <w:bCs/>
          <w:color w:val="000000"/>
          <w:sz w:val="22"/>
          <w:szCs w:val="22"/>
          <w:u w:val="none"/>
          <w:lang w:val="lt-LT"/>
        </w:rPr>
        <w:t>pertechnetato</w:t>
      </w:r>
      <w:r w:rsidRPr="005F48B0">
        <w:rPr>
          <w:rFonts w:ascii="Times New Roman" w:hAnsi="Times New Roman"/>
          <w:b/>
          <w:bCs/>
          <w:color w:val="000000"/>
          <w:sz w:val="22"/>
          <w:szCs w:val="22"/>
          <w:u w:val="none"/>
          <w:lang w:val="lt-LT"/>
        </w:rPr>
        <w:t xml:space="preserve"> (</w:t>
      </w:r>
      <w:r w:rsidRPr="005F48B0">
        <w:rPr>
          <w:rFonts w:ascii="Times New Roman" w:hAnsi="Times New Roman"/>
          <w:b/>
          <w:bCs/>
          <w:color w:val="000000"/>
          <w:sz w:val="22"/>
          <w:szCs w:val="22"/>
          <w:u w:val="none"/>
          <w:vertAlign w:val="superscript"/>
          <w:lang w:val="lt-LT"/>
        </w:rPr>
        <w:t>99m</w:t>
      </w:r>
      <w:r w:rsidRPr="005F48B0">
        <w:rPr>
          <w:rFonts w:ascii="Times New Roman" w:hAnsi="Times New Roman"/>
          <w:b/>
          <w:bCs/>
          <w:color w:val="000000"/>
          <w:sz w:val="22"/>
          <w:szCs w:val="22"/>
          <w:u w:val="none"/>
          <w:lang w:val="lt-LT"/>
        </w:rPr>
        <w:t>Tc) tirpalas</w:t>
      </w:r>
    </w:p>
    <w:p w14:paraId="71228D31" w14:textId="61CD1758" w:rsidR="002E48DA" w:rsidRPr="005F48B0" w:rsidRDefault="00DC7A60" w:rsidP="001A7439">
      <w:pPr>
        <w:autoSpaceDE w:val="0"/>
        <w:autoSpaceDN w:val="0"/>
        <w:adjustRightInd w:val="0"/>
        <w:rPr>
          <w:color w:val="000000"/>
          <w:sz w:val="22"/>
          <w:szCs w:val="22"/>
          <w:lang w:val="lt-LT"/>
        </w:rPr>
      </w:pPr>
      <w:r w:rsidRPr="00DC7A60">
        <w:rPr>
          <w:color w:val="000000"/>
          <w:sz w:val="22"/>
          <w:szCs w:val="22"/>
          <w:lang w:val="lt-LT"/>
        </w:rPr>
        <w:t xml:space="preserve">Jeigu vartojate ar neseniai vartojote kitų vaistų arba dėl to nesate tikri, apie tai pasakykite </w:t>
      </w:r>
      <w:r w:rsidR="002E48DA" w:rsidRPr="005F48B0">
        <w:rPr>
          <w:color w:val="000000"/>
          <w:sz w:val="22"/>
          <w:szCs w:val="22"/>
          <w:lang w:val="lt-LT"/>
        </w:rPr>
        <w:t>gydytojui</w:t>
      </w:r>
      <w:r w:rsidR="00A22BF7">
        <w:rPr>
          <w:color w:val="000000"/>
          <w:sz w:val="22"/>
          <w:szCs w:val="22"/>
          <w:lang w:val="lt-LT"/>
        </w:rPr>
        <w:t xml:space="preserve"> radiologui</w:t>
      </w:r>
      <w:r w:rsidR="002E48DA" w:rsidRPr="005F48B0">
        <w:rPr>
          <w:color w:val="000000"/>
          <w:sz w:val="22"/>
          <w:szCs w:val="22"/>
          <w:lang w:val="lt-LT"/>
        </w:rPr>
        <w:t>, nes tai gali turėti įtakos vaizdų interpretavimui, ypač, jeigu vartojate šiuos vaistus:</w:t>
      </w:r>
    </w:p>
    <w:p w14:paraId="558F8CE2" w14:textId="140580E9" w:rsidR="002E48DA" w:rsidRPr="00F4680B" w:rsidRDefault="002E48DA" w:rsidP="001F0BD0">
      <w:pPr>
        <w:tabs>
          <w:tab w:val="left" w:pos="567"/>
        </w:tabs>
        <w:autoSpaceDE w:val="0"/>
        <w:autoSpaceDN w:val="0"/>
        <w:adjustRightInd w:val="0"/>
        <w:rPr>
          <w:color w:val="000000"/>
          <w:sz w:val="22"/>
          <w:szCs w:val="22"/>
          <w:lang w:val="lt-LT"/>
        </w:rPr>
      </w:pPr>
      <w:r w:rsidRPr="005F48B0">
        <w:rPr>
          <w:b/>
          <w:color w:val="000000"/>
          <w:sz w:val="22"/>
          <w:szCs w:val="22"/>
          <w:lang w:val="lt-LT"/>
        </w:rPr>
        <w:t>-</w:t>
      </w:r>
      <w:r w:rsidR="005F48B0">
        <w:rPr>
          <w:b/>
          <w:color w:val="000000"/>
          <w:sz w:val="22"/>
          <w:szCs w:val="22"/>
          <w:lang w:val="lt-LT"/>
        </w:rPr>
        <w:tab/>
      </w:r>
      <w:r w:rsidRPr="005F48B0">
        <w:rPr>
          <w:b/>
          <w:color w:val="000000"/>
          <w:sz w:val="22"/>
          <w:szCs w:val="22"/>
          <w:lang w:val="lt-LT"/>
        </w:rPr>
        <w:t>atropiną</w:t>
      </w:r>
      <w:r w:rsidRPr="005F48B0">
        <w:rPr>
          <w:color w:val="000000"/>
          <w:sz w:val="22"/>
          <w:szCs w:val="22"/>
          <w:lang w:val="lt-LT"/>
        </w:rPr>
        <w:t xml:space="preserve">, </w:t>
      </w:r>
      <w:r w:rsidR="003D3E37">
        <w:rPr>
          <w:color w:val="000000"/>
          <w:sz w:val="22"/>
          <w:szCs w:val="22"/>
          <w:lang w:val="lt-LT"/>
        </w:rPr>
        <w:t>naudoajmas</w:t>
      </w:r>
      <w:r w:rsidR="00BA3C0E">
        <w:rPr>
          <w:color w:val="000000"/>
          <w:sz w:val="22"/>
          <w:szCs w:val="22"/>
          <w:lang w:val="lt-LT"/>
        </w:rPr>
        <w:t>, pavyzdžiui</w:t>
      </w:r>
      <w:r w:rsidRPr="00F4680B">
        <w:rPr>
          <w:color w:val="000000"/>
          <w:sz w:val="22"/>
          <w:szCs w:val="22"/>
          <w:lang w:val="lt-LT"/>
        </w:rPr>
        <w:t>:</w:t>
      </w:r>
    </w:p>
    <w:p w14:paraId="7F1C8C25" w14:textId="77777777" w:rsidR="002E48DA" w:rsidRPr="003C3EDC" w:rsidRDefault="002E48DA" w:rsidP="001A7439">
      <w:pPr>
        <w:autoSpaceDE w:val="0"/>
        <w:autoSpaceDN w:val="0"/>
        <w:adjustRightInd w:val="0"/>
        <w:ind w:left="709"/>
        <w:rPr>
          <w:color w:val="000000"/>
          <w:sz w:val="22"/>
          <w:szCs w:val="22"/>
          <w:lang w:val="lt-LT"/>
        </w:rPr>
      </w:pPr>
      <w:r w:rsidRPr="003C3EDC">
        <w:rPr>
          <w:color w:val="000000"/>
          <w:sz w:val="22"/>
          <w:szCs w:val="22"/>
          <w:lang w:val="lt-LT"/>
        </w:rPr>
        <w:t xml:space="preserve">- sumažinti skrandžio, žarnų ir tulžies pūslės spazmus </w:t>
      </w:r>
    </w:p>
    <w:p w14:paraId="053963AD" w14:textId="322F1A60"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sumažinti kasos </w:t>
      </w:r>
      <w:r w:rsidR="00747BF4" w:rsidRPr="005F48B0">
        <w:rPr>
          <w:color w:val="000000"/>
          <w:sz w:val="22"/>
          <w:szCs w:val="22"/>
          <w:lang w:val="lt-LT"/>
        </w:rPr>
        <w:t>sekrecij</w:t>
      </w:r>
      <w:r w:rsidR="00747BF4">
        <w:rPr>
          <w:color w:val="000000"/>
          <w:sz w:val="22"/>
          <w:szCs w:val="22"/>
          <w:lang w:val="lt-LT"/>
        </w:rPr>
        <w:t>ą</w:t>
      </w:r>
    </w:p>
    <w:p w14:paraId="05B19D9F" w14:textId="77777777"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oftalmologijoje </w:t>
      </w:r>
    </w:p>
    <w:p w14:paraId="09F891F7" w14:textId="5413A366"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prieš </w:t>
      </w:r>
      <w:r w:rsidR="00747BF4">
        <w:rPr>
          <w:color w:val="000000"/>
          <w:sz w:val="22"/>
          <w:szCs w:val="22"/>
          <w:lang w:val="lt-LT"/>
        </w:rPr>
        <w:t>anesteziją</w:t>
      </w:r>
    </w:p>
    <w:p w14:paraId="200462DC" w14:textId="43466011"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gydyti </w:t>
      </w:r>
      <w:r w:rsidR="00747BF4" w:rsidRPr="005F48B0">
        <w:rPr>
          <w:color w:val="000000"/>
          <w:sz w:val="22"/>
          <w:szCs w:val="22"/>
          <w:lang w:val="lt-LT"/>
        </w:rPr>
        <w:t>su</w:t>
      </w:r>
      <w:r w:rsidR="00747BF4">
        <w:rPr>
          <w:color w:val="000000"/>
          <w:sz w:val="22"/>
          <w:szCs w:val="22"/>
          <w:lang w:val="lt-LT"/>
        </w:rPr>
        <w:t>retėjusį</w:t>
      </w:r>
      <w:r w:rsidR="00747BF4" w:rsidRPr="005F48B0">
        <w:rPr>
          <w:color w:val="000000"/>
          <w:sz w:val="22"/>
          <w:szCs w:val="22"/>
          <w:lang w:val="lt-LT"/>
        </w:rPr>
        <w:t xml:space="preserve"> </w:t>
      </w:r>
      <w:r w:rsidRPr="005F48B0">
        <w:rPr>
          <w:color w:val="000000"/>
          <w:sz w:val="22"/>
          <w:szCs w:val="22"/>
          <w:lang w:val="lt-LT"/>
        </w:rPr>
        <w:t xml:space="preserve">širdies </w:t>
      </w:r>
      <w:r w:rsidR="00747BF4">
        <w:rPr>
          <w:color w:val="000000"/>
          <w:sz w:val="22"/>
          <w:szCs w:val="22"/>
          <w:lang w:val="lt-LT"/>
        </w:rPr>
        <w:t>sustraukimų dažnį</w:t>
      </w:r>
      <w:r w:rsidRPr="005F48B0">
        <w:rPr>
          <w:color w:val="000000"/>
          <w:sz w:val="22"/>
          <w:szCs w:val="22"/>
          <w:lang w:val="lt-LT"/>
        </w:rPr>
        <w:t xml:space="preserve"> ar </w:t>
      </w:r>
    </w:p>
    <w:p w14:paraId="63515940" w14:textId="77777777"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kaip priešnuodį </w:t>
      </w:r>
    </w:p>
    <w:p w14:paraId="42D9E975" w14:textId="21328A62" w:rsidR="002E48DA" w:rsidRPr="005F48B0" w:rsidRDefault="002E48DA" w:rsidP="001F0BD0">
      <w:pPr>
        <w:numPr>
          <w:ilvl w:val="1"/>
          <w:numId w:val="28"/>
        </w:numPr>
        <w:tabs>
          <w:tab w:val="left" w:pos="567"/>
        </w:tabs>
        <w:autoSpaceDE w:val="0"/>
        <w:autoSpaceDN w:val="0"/>
        <w:adjustRightInd w:val="0"/>
        <w:ind w:left="0" w:firstLine="0"/>
        <w:rPr>
          <w:color w:val="000000"/>
          <w:sz w:val="22"/>
          <w:szCs w:val="22"/>
          <w:lang w:val="lt-LT"/>
        </w:rPr>
      </w:pPr>
      <w:r w:rsidRPr="005F48B0">
        <w:rPr>
          <w:b/>
          <w:color w:val="000000"/>
          <w:sz w:val="22"/>
          <w:szCs w:val="22"/>
          <w:lang w:val="lt-LT"/>
        </w:rPr>
        <w:t>izoprenaliną</w:t>
      </w:r>
      <w:r w:rsidRPr="005F48B0">
        <w:rPr>
          <w:color w:val="000000"/>
          <w:sz w:val="22"/>
          <w:szCs w:val="22"/>
          <w:lang w:val="lt-LT"/>
        </w:rPr>
        <w:t xml:space="preserve">, vaistą, skirtą gydyti </w:t>
      </w:r>
      <w:r w:rsidR="00DC3FD5" w:rsidRPr="005F48B0">
        <w:rPr>
          <w:color w:val="000000"/>
          <w:sz w:val="22"/>
          <w:szCs w:val="22"/>
          <w:lang w:val="lt-LT"/>
        </w:rPr>
        <w:t>su</w:t>
      </w:r>
      <w:r w:rsidR="00DC3FD5">
        <w:rPr>
          <w:color w:val="000000"/>
          <w:sz w:val="22"/>
          <w:szCs w:val="22"/>
          <w:lang w:val="lt-LT"/>
        </w:rPr>
        <w:t>retėjusį</w:t>
      </w:r>
      <w:r w:rsidR="00DC3FD5" w:rsidRPr="005F48B0">
        <w:rPr>
          <w:color w:val="000000"/>
          <w:sz w:val="22"/>
          <w:szCs w:val="22"/>
          <w:lang w:val="lt-LT"/>
        </w:rPr>
        <w:t xml:space="preserve"> </w:t>
      </w:r>
      <w:r w:rsidRPr="005F48B0">
        <w:rPr>
          <w:color w:val="000000"/>
          <w:sz w:val="22"/>
          <w:szCs w:val="22"/>
          <w:lang w:val="lt-LT"/>
        </w:rPr>
        <w:t xml:space="preserve">širdies </w:t>
      </w:r>
      <w:r w:rsidR="00DC3FD5">
        <w:rPr>
          <w:color w:val="000000"/>
          <w:sz w:val="22"/>
          <w:szCs w:val="22"/>
          <w:lang w:val="lt-LT"/>
        </w:rPr>
        <w:t>sustraukimų dažnį</w:t>
      </w:r>
      <w:r w:rsidR="00DC3FD5" w:rsidRPr="005F48B0">
        <w:rPr>
          <w:color w:val="000000"/>
          <w:sz w:val="22"/>
          <w:szCs w:val="22"/>
          <w:lang w:val="lt-LT"/>
        </w:rPr>
        <w:t xml:space="preserve"> </w:t>
      </w:r>
    </w:p>
    <w:p w14:paraId="3CDDF4FC" w14:textId="77777777" w:rsidR="002E48DA" w:rsidRPr="005F48B0" w:rsidRDefault="002E48DA" w:rsidP="001F0BD0">
      <w:pPr>
        <w:numPr>
          <w:ilvl w:val="1"/>
          <w:numId w:val="28"/>
        </w:numPr>
        <w:tabs>
          <w:tab w:val="left" w:pos="567"/>
        </w:tabs>
        <w:autoSpaceDE w:val="0"/>
        <w:autoSpaceDN w:val="0"/>
        <w:adjustRightInd w:val="0"/>
        <w:ind w:left="0" w:firstLine="0"/>
        <w:rPr>
          <w:b/>
          <w:sz w:val="22"/>
          <w:szCs w:val="22"/>
          <w:lang w:val="lt-LT"/>
        </w:rPr>
      </w:pPr>
      <w:r w:rsidRPr="005F48B0">
        <w:rPr>
          <w:b/>
          <w:sz w:val="22"/>
          <w:szCs w:val="22"/>
          <w:lang w:val="lt-LT"/>
        </w:rPr>
        <w:t xml:space="preserve">skausmą malšinančius vaistus </w:t>
      </w:r>
    </w:p>
    <w:p w14:paraId="2A0C4C54" w14:textId="77777777" w:rsidR="002E48DA" w:rsidRPr="005F48B0" w:rsidRDefault="002E48DA" w:rsidP="001F0BD0">
      <w:pPr>
        <w:numPr>
          <w:ilvl w:val="1"/>
          <w:numId w:val="28"/>
        </w:numPr>
        <w:tabs>
          <w:tab w:val="left" w:pos="567"/>
        </w:tabs>
        <w:autoSpaceDE w:val="0"/>
        <w:autoSpaceDN w:val="0"/>
        <w:adjustRightInd w:val="0"/>
        <w:ind w:left="567" w:hanging="567"/>
        <w:rPr>
          <w:sz w:val="22"/>
          <w:szCs w:val="22"/>
          <w:lang w:val="lt-LT"/>
        </w:rPr>
      </w:pPr>
      <w:r w:rsidRPr="005F48B0">
        <w:rPr>
          <w:b/>
          <w:bCs/>
          <w:sz w:val="22"/>
          <w:szCs w:val="22"/>
          <w:lang w:val="lt-LT"/>
        </w:rPr>
        <w:t xml:space="preserve">laisvinamuosius preparatus </w:t>
      </w:r>
      <w:r w:rsidRPr="005F48B0">
        <w:rPr>
          <w:sz w:val="22"/>
          <w:szCs w:val="22"/>
          <w:lang w:val="lt-LT"/>
        </w:rPr>
        <w:t>(jų nereikėtų vartoti šios procedūros metu, nes jie gali dirginti virškinimo traktą)</w:t>
      </w:r>
    </w:p>
    <w:p w14:paraId="34D8F1C2" w14:textId="5F8970CB" w:rsidR="002E48DA" w:rsidRPr="005F48B0" w:rsidRDefault="002E48DA" w:rsidP="001F0BD0">
      <w:pPr>
        <w:numPr>
          <w:ilvl w:val="1"/>
          <w:numId w:val="28"/>
        </w:numPr>
        <w:autoSpaceDE w:val="0"/>
        <w:autoSpaceDN w:val="0"/>
        <w:adjustRightInd w:val="0"/>
        <w:ind w:left="567" w:hanging="567"/>
        <w:rPr>
          <w:sz w:val="22"/>
          <w:szCs w:val="22"/>
          <w:lang w:val="lt-LT"/>
        </w:rPr>
      </w:pPr>
      <w:r w:rsidRPr="005F48B0">
        <w:rPr>
          <w:sz w:val="22"/>
          <w:szCs w:val="22"/>
          <w:lang w:val="lt-LT"/>
        </w:rPr>
        <w:t xml:space="preserve">jeigu </w:t>
      </w:r>
      <w:r w:rsidR="009A4595">
        <w:rPr>
          <w:sz w:val="22"/>
          <w:szCs w:val="22"/>
          <w:lang w:val="lt-LT"/>
        </w:rPr>
        <w:t xml:space="preserve">buvo </w:t>
      </w:r>
      <w:r w:rsidRPr="005F48B0">
        <w:rPr>
          <w:sz w:val="22"/>
          <w:szCs w:val="22"/>
          <w:lang w:val="lt-LT"/>
        </w:rPr>
        <w:t xml:space="preserve">atliekami </w:t>
      </w:r>
      <w:r w:rsidRPr="005F48B0">
        <w:rPr>
          <w:b/>
          <w:bCs/>
          <w:sz w:val="22"/>
          <w:szCs w:val="22"/>
          <w:lang w:val="lt-LT"/>
        </w:rPr>
        <w:t xml:space="preserve">tyrimai su kontrastine medžiaga </w:t>
      </w:r>
      <w:r w:rsidRPr="005F48B0">
        <w:rPr>
          <w:sz w:val="22"/>
          <w:szCs w:val="22"/>
          <w:lang w:val="lt-LT"/>
        </w:rPr>
        <w:t>(</w:t>
      </w:r>
      <w:r w:rsidR="004E1AC7">
        <w:rPr>
          <w:sz w:val="22"/>
          <w:szCs w:val="22"/>
          <w:lang w:val="lt-LT"/>
        </w:rPr>
        <w:t>pvz</w:t>
      </w:r>
      <w:r w:rsidRPr="005F48B0">
        <w:rPr>
          <w:sz w:val="22"/>
          <w:szCs w:val="22"/>
          <w:lang w:val="lt-LT"/>
        </w:rPr>
        <w:t xml:space="preserve">. su bario kontrastine medžiaga) ar </w:t>
      </w:r>
      <w:r w:rsidRPr="005F48B0">
        <w:rPr>
          <w:b/>
          <w:bCs/>
          <w:sz w:val="22"/>
          <w:szCs w:val="22"/>
          <w:lang w:val="lt-LT"/>
        </w:rPr>
        <w:t xml:space="preserve">viršutinio virškinimo trakto dalies tyrimas </w:t>
      </w:r>
      <w:r w:rsidRPr="005F48B0">
        <w:rPr>
          <w:sz w:val="22"/>
          <w:szCs w:val="22"/>
          <w:lang w:val="lt-LT"/>
        </w:rPr>
        <w:t>(jų reikėtų vengti 48</w:t>
      </w:r>
      <w:r w:rsidR="00256196">
        <w:rPr>
          <w:sz w:val="22"/>
          <w:szCs w:val="22"/>
          <w:lang w:val="lt-LT"/>
        </w:rPr>
        <w:t> </w:t>
      </w:r>
      <w:r w:rsidRPr="005F48B0">
        <w:rPr>
          <w:sz w:val="22"/>
          <w:szCs w:val="22"/>
          <w:lang w:val="lt-LT"/>
        </w:rPr>
        <w:t xml:space="preserve">val. iki Mekelio divertikulo </w:t>
      </w:r>
      <w:r w:rsidR="003C3EDC" w:rsidRPr="005F48B0">
        <w:rPr>
          <w:sz w:val="22"/>
          <w:szCs w:val="22"/>
          <w:lang w:val="lt-LT"/>
        </w:rPr>
        <w:t>scintigrafijos</w:t>
      </w:r>
      <w:r w:rsidRPr="005F48B0">
        <w:rPr>
          <w:sz w:val="22"/>
          <w:szCs w:val="22"/>
          <w:lang w:val="lt-LT"/>
        </w:rPr>
        <w:t xml:space="preserve">) </w:t>
      </w:r>
    </w:p>
    <w:p w14:paraId="01BF5EA5" w14:textId="36B8FC08" w:rsidR="002E48DA" w:rsidRPr="003C3EDC" w:rsidRDefault="002E48DA" w:rsidP="001F0BD0">
      <w:pPr>
        <w:numPr>
          <w:ilvl w:val="1"/>
          <w:numId w:val="28"/>
        </w:numPr>
        <w:tabs>
          <w:tab w:val="left" w:pos="567"/>
        </w:tabs>
        <w:autoSpaceDE w:val="0"/>
        <w:autoSpaceDN w:val="0"/>
        <w:adjustRightInd w:val="0"/>
        <w:ind w:left="567" w:hanging="567"/>
        <w:rPr>
          <w:rFonts w:eastAsia="MS Mincho"/>
          <w:sz w:val="22"/>
          <w:szCs w:val="22"/>
          <w:lang w:val="lt-LT"/>
        </w:rPr>
      </w:pPr>
      <w:r w:rsidRPr="003C3EDC">
        <w:rPr>
          <w:b/>
          <w:bCs/>
          <w:sz w:val="22"/>
          <w:szCs w:val="22"/>
          <w:lang w:val="lt-LT"/>
        </w:rPr>
        <w:t xml:space="preserve">antitiroidinius vaistus </w:t>
      </w:r>
      <w:r w:rsidRPr="003C3EDC">
        <w:rPr>
          <w:sz w:val="22"/>
          <w:szCs w:val="22"/>
          <w:lang w:val="lt-LT"/>
        </w:rPr>
        <w:t>(</w:t>
      </w:r>
      <w:r w:rsidR="003C3EDC" w:rsidRPr="003C3EDC">
        <w:rPr>
          <w:sz w:val="22"/>
          <w:szCs w:val="22"/>
          <w:lang w:val="lt-LT"/>
        </w:rPr>
        <w:t>pvz.,</w:t>
      </w:r>
      <w:r w:rsidRPr="003C3EDC">
        <w:rPr>
          <w:sz w:val="22"/>
          <w:szCs w:val="22"/>
          <w:lang w:val="lt-LT"/>
        </w:rPr>
        <w:t xml:space="preserve"> karbimazolą ar kitus imidazolo junginius, kaip </w:t>
      </w:r>
      <w:r w:rsidR="004E1AC7">
        <w:rPr>
          <w:sz w:val="22"/>
          <w:szCs w:val="22"/>
          <w:lang w:val="lt-LT"/>
        </w:rPr>
        <w:t>pvz</w:t>
      </w:r>
      <w:r w:rsidRPr="003C3EDC">
        <w:rPr>
          <w:sz w:val="22"/>
          <w:szCs w:val="22"/>
          <w:lang w:val="lt-LT"/>
        </w:rPr>
        <w:t xml:space="preserve">. propiltiouracilas), </w:t>
      </w:r>
      <w:r w:rsidRPr="003C3EDC">
        <w:rPr>
          <w:b/>
          <w:bCs/>
          <w:sz w:val="22"/>
          <w:szCs w:val="22"/>
          <w:lang w:val="lt-LT"/>
        </w:rPr>
        <w:t>salicilatus, steroidus, natrio nitroprusidą</w:t>
      </w:r>
      <w:r w:rsidRPr="003C3EDC">
        <w:rPr>
          <w:b/>
          <w:sz w:val="22"/>
          <w:szCs w:val="22"/>
          <w:lang w:val="lt-LT"/>
        </w:rPr>
        <w:t xml:space="preserve">, </w:t>
      </w:r>
      <w:r w:rsidRPr="003C3EDC">
        <w:rPr>
          <w:b/>
          <w:bCs/>
          <w:sz w:val="22"/>
          <w:szCs w:val="22"/>
          <w:lang w:val="lt-LT"/>
        </w:rPr>
        <w:t xml:space="preserve">natrio sulfobromoftaleiną, perchloratą) </w:t>
      </w:r>
      <w:r w:rsidRPr="003C3EDC">
        <w:rPr>
          <w:sz w:val="22"/>
          <w:szCs w:val="22"/>
          <w:lang w:val="lt-LT"/>
        </w:rPr>
        <w:t xml:space="preserve">( jų </w:t>
      </w:r>
      <w:r w:rsidR="007934F4" w:rsidRPr="003C3EDC">
        <w:rPr>
          <w:sz w:val="22"/>
          <w:szCs w:val="22"/>
          <w:lang w:val="lt-LT"/>
        </w:rPr>
        <w:t>ne</w:t>
      </w:r>
      <w:r w:rsidR="007934F4">
        <w:rPr>
          <w:sz w:val="22"/>
          <w:szCs w:val="22"/>
          <w:lang w:val="lt-LT"/>
        </w:rPr>
        <w:t>galima</w:t>
      </w:r>
      <w:r w:rsidR="007934F4" w:rsidRPr="003C3EDC">
        <w:rPr>
          <w:sz w:val="22"/>
          <w:szCs w:val="22"/>
          <w:lang w:val="lt-LT"/>
        </w:rPr>
        <w:t xml:space="preserve"> </w:t>
      </w:r>
      <w:r w:rsidRPr="003C3EDC">
        <w:rPr>
          <w:sz w:val="22"/>
          <w:szCs w:val="22"/>
          <w:lang w:val="lt-LT"/>
        </w:rPr>
        <w:t xml:space="preserve">vartoti 1 savaitę iki scintigrafijos) </w:t>
      </w:r>
    </w:p>
    <w:p w14:paraId="259E9824" w14:textId="0EEEB03F" w:rsidR="002E48DA" w:rsidRPr="005F48B0" w:rsidRDefault="002E48DA" w:rsidP="001F0BD0">
      <w:pPr>
        <w:numPr>
          <w:ilvl w:val="1"/>
          <w:numId w:val="28"/>
        </w:numPr>
        <w:autoSpaceDE w:val="0"/>
        <w:autoSpaceDN w:val="0"/>
        <w:adjustRightInd w:val="0"/>
        <w:ind w:left="567" w:hanging="567"/>
        <w:jc w:val="both"/>
        <w:rPr>
          <w:bCs/>
          <w:sz w:val="22"/>
          <w:szCs w:val="22"/>
          <w:lang w:val="lt-LT"/>
        </w:rPr>
      </w:pPr>
      <w:r w:rsidRPr="005F48B0">
        <w:rPr>
          <w:b/>
          <w:bCs/>
          <w:sz w:val="22"/>
          <w:szCs w:val="22"/>
          <w:lang w:val="lt-LT"/>
        </w:rPr>
        <w:t xml:space="preserve">fenilbutazoną, </w:t>
      </w:r>
      <w:r w:rsidRPr="005F48B0">
        <w:rPr>
          <w:bCs/>
          <w:sz w:val="22"/>
          <w:szCs w:val="22"/>
          <w:lang w:val="lt-LT"/>
        </w:rPr>
        <w:t>gydyti karščiavimą, skausmą ar uždegiminį procesą (j</w:t>
      </w:r>
      <w:r w:rsidR="004E0C08">
        <w:rPr>
          <w:bCs/>
          <w:sz w:val="22"/>
          <w:szCs w:val="22"/>
          <w:lang w:val="lt-LT"/>
        </w:rPr>
        <w:t>o</w:t>
      </w:r>
      <w:r w:rsidRPr="005F48B0">
        <w:rPr>
          <w:bCs/>
          <w:sz w:val="22"/>
          <w:szCs w:val="22"/>
          <w:lang w:val="lt-LT"/>
        </w:rPr>
        <w:t xml:space="preserve"> </w:t>
      </w:r>
      <w:r w:rsidR="004E0C08" w:rsidRPr="005F48B0">
        <w:rPr>
          <w:bCs/>
          <w:sz w:val="22"/>
          <w:szCs w:val="22"/>
          <w:lang w:val="lt-LT"/>
        </w:rPr>
        <w:t>ne</w:t>
      </w:r>
      <w:r w:rsidR="004E0C08">
        <w:rPr>
          <w:bCs/>
          <w:sz w:val="22"/>
          <w:szCs w:val="22"/>
          <w:lang w:val="lt-LT"/>
        </w:rPr>
        <w:t>galima</w:t>
      </w:r>
      <w:r w:rsidR="004E0C08" w:rsidRPr="005F48B0">
        <w:rPr>
          <w:bCs/>
          <w:sz w:val="22"/>
          <w:szCs w:val="22"/>
          <w:lang w:val="lt-LT"/>
        </w:rPr>
        <w:t xml:space="preserve"> </w:t>
      </w:r>
      <w:r w:rsidRPr="005F48B0">
        <w:rPr>
          <w:bCs/>
          <w:sz w:val="22"/>
          <w:szCs w:val="22"/>
          <w:lang w:val="lt-LT"/>
        </w:rPr>
        <w:t xml:space="preserve">vartoti 2 savaites iki scintigrafijos) </w:t>
      </w:r>
    </w:p>
    <w:p w14:paraId="503F5966" w14:textId="7FEF61C2" w:rsidR="002E48DA" w:rsidRPr="005F48B0" w:rsidRDefault="002E48DA" w:rsidP="001F0BD0">
      <w:pPr>
        <w:numPr>
          <w:ilvl w:val="1"/>
          <w:numId w:val="28"/>
        </w:numPr>
        <w:autoSpaceDE w:val="0"/>
        <w:autoSpaceDN w:val="0"/>
        <w:adjustRightInd w:val="0"/>
        <w:ind w:left="567" w:hanging="567"/>
        <w:jc w:val="both"/>
        <w:rPr>
          <w:bCs/>
          <w:sz w:val="22"/>
          <w:szCs w:val="22"/>
          <w:lang w:val="lt-LT"/>
        </w:rPr>
      </w:pPr>
      <w:r w:rsidRPr="001F0BD0">
        <w:rPr>
          <w:b/>
          <w:sz w:val="22"/>
          <w:szCs w:val="22"/>
          <w:lang w:val="lt-LT"/>
        </w:rPr>
        <w:t>atsikosėjimą</w:t>
      </w:r>
      <w:r w:rsidRPr="005F48B0">
        <w:rPr>
          <w:bCs/>
          <w:sz w:val="22"/>
          <w:szCs w:val="22"/>
          <w:lang w:val="lt-LT"/>
        </w:rPr>
        <w:t xml:space="preserve"> </w:t>
      </w:r>
      <w:r w:rsidR="00F73EC9" w:rsidRPr="00F73EC9">
        <w:rPr>
          <w:bCs/>
          <w:sz w:val="22"/>
          <w:szCs w:val="22"/>
          <w:lang w:val="lt-LT"/>
        </w:rPr>
        <w:t xml:space="preserve">lengvinančius </w:t>
      </w:r>
      <w:r w:rsidR="00F73EC9">
        <w:rPr>
          <w:bCs/>
          <w:sz w:val="22"/>
          <w:szCs w:val="22"/>
          <w:lang w:val="lt-LT"/>
        </w:rPr>
        <w:t>vaistus</w:t>
      </w:r>
      <w:r w:rsidRPr="005F48B0">
        <w:rPr>
          <w:sz w:val="22"/>
          <w:szCs w:val="22"/>
          <w:lang w:val="lt-LT"/>
        </w:rPr>
        <w:t>(</w:t>
      </w:r>
      <w:r w:rsidRPr="005F48B0">
        <w:rPr>
          <w:bCs/>
          <w:sz w:val="22"/>
          <w:szCs w:val="22"/>
          <w:lang w:val="lt-LT"/>
        </w:rPr>
        <w:t xml:space="preserve">jų </w:t>
      </w:r>
      <w:r w:rsidR="00825C2C" w:rsidRPr="005F48B0">
        <w:rPr>
          <w:bCs/>
          <w:sz w:val="22"/>
          <w:szCs w:val="22"/>
          <w:lang w:val="lt-LT"/>
        </w:rPr>
        <w:t>ne</w:t>
      </w:r>
      <w:r w:rsidR="00825C2C">
        <w:rPr>
          <w:bCs/>
          <w:sz w:val="22"/>
          <w:szCs w:val="22"/>
          <w:lang w:val="lt-LT"/>
        </w:rPr>
        <w:t>galima</w:t>
      </w:r>
      <w:r w:rsidR="00825C2C" w:rsidRPr="005F48B0">
        <w:rPr>
          <w:bCs/>
          <w:sz w:val="22"/>
          <w:szCs w:val="22"/>
          <w:lang w:val="lt-LT"/>
        </w:rPr>
        <w:t xml:space="preserve"> </w:t>
      </w:r>
      <w:r w:rsidRPr="005F48B0">
        <w:rPr>
          <w:bCs/>
          <w:sz w:val="22"/>
          <w:szCs w:val="22"/>
          <w:lang w:val="lt-LT"/>
        </w:rPr>
        <w:t>vartoti 2 savaites iki scintigrafijos</w:t>
      </w:r>
      <w:r w:rsidRPr="005F48B0">
        <w:rPr>
          <w:sz w:val="22"/>
          <w:szCs w:val="22"/>
          <w:lang w:val="lt-LT"/>
        </w:rPr>
        <w:t>)</w:t>
      </w:r>
    </w:p>
    <w:p w14:paraId="29557101" w14:textId="1D865CDE"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 xml:space="preserve">natūralius ar sintetinius skydliaukės preparatus </w:t>
      </w:r>
      <w:r w:rsidRPr="003C3EDC">
        <w:rPr>
          <w:sz w:val="22"/>
          <w:szCs w:val="22"/>
          <w:lang w:val="lt-LT"/>
        </w:rPr>
        <w:t>(</w:t>
      </w:r>
      <w:r w:rsidR="004E1AC7">
        <w:rPr>
          <w:sz w:val="22"/>
          <w:szCs w:val="22"/>
          <w:lang w:val="lt-LT"/>
        </w:rPr>
        <w:t>pvz</w:t>
      </w:r>
      <w:r w:rsidRPr="003C3EDC">
        <w:rPr>
          <w:sz w:val="22"/>
          <w:szCs w:val="22"/>
          <w:lang w:val="lt-LT"/>
        </w:rPr>
        <w:t>. natrio tiroksiną, natrio L-tiroksiną, skydliaukės ekstraktą) (</w:t>
      </w:r>
      <w:r w:rsidRPr="003C3EDC">
        <w:rPr>
          <w:bCs/>
          <w:sz w:val="22"/>
          <w:szCs w:val="22"/>
          <w:lang w:val="lt-LT"/>
        </w:rPr>
        <w:t xml:space="preserve">jų </w:t>
      </w:r>
      <w:r w:rsidR="00825C2C" w:rsidRPr="003C3EDC">
        <w:rPr>
          <w:bCs/>
          <w:sz w:val="22"/>
          <w:szCs w:val="22"/>
          <w:lang w:val="lt-LT"/>
        </w:rPr>
        <w:t>ne</w:t>
      </w:r>
      <w:r w:rsidR="00825C2C">
        <w:rPr>
          <w:bCs/>
          <w:sz w:val="22"/>
          <w:szCs w:val="22"/>
          <w:lang w:val="lt-LT"/>
        </w:rPr>
        <w:t>galima</w:t>
      </w:r>
      <w:r w:rsidR="00825C2C" w:rsidRPr="003C3EDC">
        <w:rPr>
          <w:bCs/>
          <w:sz w:val="22"/>
          <w:szCs w:val="22"/>
          <w:lang w:val="lt-LT"/>
        </w:rPr>
        <w:t xml:space="preserve"> </w:t>
      </w:r>
      <w:r w:rsidRPr="003C3EDC">
        <w:rPr>
          <w:bCs/>
          <w:sz w:val="22"/>
          <w:szCs w:val="22"/>
          <w:lang w:val="lt-LT"/>
        </w:rPr>
        <w:t>vartoti 2-3 savaites iki scintigrafijos</w:t>
      </w:r>
      <w:r w:rsidRPr="003C3EDC">
        <w:rPr>
          <w:sz w:val="22"/>
          <w:szCs w:val="22"/>
          <w:lang w:val="lt-LT"/>
        </w:rPr>
        <w:t>)</w:t>
      </w:r>
    </w:p>
    <w:p w14:paraId="4DDCE9C3" w14:textId="73AABEE5" w:rsidR="002E48DA" w:rsidRPr="005F48B0" w:rsidRDefault="003C3EDC"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amjodaroną</w:t>
      </w:r>
      <w:r w:rsidR="002E48DA" w:rsidRPr="003C3EDC">
        <w:rPr>
          <w:b/>
          <w:bCs/>
          <w:sz w:val="22"/>
          <w:szCs w:val="22"/>
          <w:lang w:val="lt-LT"/>
        </w:rPr>
        <w:t>,</w:t>
      </w:r>
      <w:r w:rsidR="002E48DA" w:rsidRPr="003C3EDC">
        <w:rPr>
          <w:bCs/>
          <w:sz w:val="22"/>
          <w:szCs w:val="22"/>
          <w:lang w:val="lt-LT"/>
        </w:rPr>
        <w:t xml:space="preserve"> </w:t>
      </w:r>
      <w:r w:rsidR="00BC3A37">
        <w:rPr>
          <w:bCs/>
          <w:sz w:val="22"/>
          <w:szCs w:val="22"/>
          <w:lang w:val="lt-LT"/>
        </w:rPr>
        <w:t>antiaritiminį</w:t>
      </w:r>
      <w:r w:rsidR="002E48DA" w:rsidRPr="001F0BD0">
        <w:rPr>
          <w:sz w:val="22"/>
          <w:szCs w:val="22"/>
          <w:lang w:val="lt-LT"/>
        </w:rPr>
        <w:t xml:space="preserve"> preparatą </w:t>
      </w:r>
      <w:r w:rsidR="002E48DA" w:rsidRPr="005F48B0">
        <w:rPr>
          <w:sz w:val="22"/>
          <w:szCs w:val="22"/>
          <w:lang w:val="lt-LT"/>
        </w:rPr>
        <w:t>(</w:t>
      </w:r>
      <w:r w:rsidR="00A61531" w:rsidRPr="005F48B0">
        <w:rPr>
          <w:bCs/>
          <w:sz w:val="22"/>
          <w:szCs w:val="22"/>
          <w:lang w:val="lt-LT"/>
        </w:rPr>
        <w:t>j</w:t>
      </w:r>
      <w:r w:rsidR="00A61531">
        <w:rPr>
          <w:bCs/>
          <w:sz w:val="22"/>
          <w:szCs w:val="22"/>
          <w:lang w:val="lt-LT"/>
        </w:rPr>
        <w:t>o</w:t>
      </w:r>
      <w:r w:rsidR="00A61531" w:rsidRPr="005F48B0">
        <w:rPr>
          <w:bCs/>
          <w:sz w:val="22"/>
          <w:szCs w:val="22"/>
          <w:lang w:val="lt-LT"/>
        </w:rPr>
        <w:t xml:space="preserve"> </w:t>
      </w:r>
      <w:r w:rsidR="00E47D9C" w:rsidRPr="005F48B0">
        <w:rPr>
          <w:bCs/>
          <w:sz w:val="22"/>
          <w:szCs w:val="22"/>
          <w:lang w:val="lt-LT"/>
        </w:rPr>
        <w:t>ne</w:t>
      </w:r>
      <w:r w:rsidR="00E47D9C">
        <w:rPr>
          <w:bCs/>
          <w:sz w:val="22"/>
          <w:szCs w:val="22"/>
          <w:lang w:val="lt-LT"/>
        </w:rPr>
        <w:t>galima</w:t>
      </w:r>
      <w:r w:rsidR="00E47D9C" w:rsidRPr="005F48B0">
        <w:rPr>
          <w:bCs/>
          <w:sz w:val="22"/>
          <w:szCs w:val="22"/>
          <w:lang w:val="lt-LT"/>
        </w:rPr>
        <w:t xml:space="preserve"> </w:t>
      </w:r>
      <w:r w:rsidR="002E48DA" w:rsidRPr="005F48B0">
        <w:rPr>
          <w:bCs/>
          <w:sz w:val="22"/>
          <w:szCs w:val="22"/>
          <w:lang w:val="lt-LT"/>
        </w:rPr>
        <w:t>vartoti 4 savaites iki scintigrafijos</w:t>
      </w:r>
      <w:r w:rsidR="002E48DA" w:rsidRPr="005F48B0">
        <w:rPr>
          <w:sz w:val="22"/>
          <w:szCs w:val="22"/>
          <w:lang w:val="lt-LT"/>
        </w:rPr>
        <w:t>)</w:t>
      </w:r>
    </w:p>
    <w:p w14:paraId="2F00B2BC" w14:textId="786A57FD"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F4680B">
        <w:rPr>
          <w:b/>
          <w:bCs/>
          <w:sz w:val="22"/>
          <w:szCs w:val="22"/>
          <w:lang w:val="lt-LT"/>
        </w:rPr>
        <w:t xml:space="preserve">benzodiazepinus, </w:t>
      </w:r>
      <w:r w:rsidRPr="00F4680B">
        <w:rPr>
          <w:sz w:val="22"/>
          <w:szCs w:val="22"/>
          <w:lang w:val="lt-LT"/>
        </w:rPr>
        <w:t>kurie naudojami sedacijai, nuo nerimo</w:t>
      </w:r>
      <w:r w:rsidR="000876C3">
        <w:rPr>
          <w:sz w:val="22"/>
          <w:szCs w:val="22"/>
          <w:lang w:val="lt-LT"/>
        </w:rPr>
        <w:t>,</w:t>
      </w:r>
      <w:r w:rsidRPr="00F4680B">
        <w:rPr>
          <w:sz w:val="22"/>
          <w:szCs w:val="22"/>
          <w:lang w:val="lt-LT"/>
        </w:rPr>
        <w:t xml:space="preserve"> nuo traukulių</w:t>
      </w:r>
      <w:r w:rsidR="000876C3">
        <w:rPr>
          <w:sz w:val="22"/>
          <w:szCs w:val="22"/>
          <w:lang w:val="lt-LT"/>
        </w:rPr>
        <w:t>, kaip</w:t>
      </w:r>
      <w:r w:rsidRPr="003C3EDC">
        <w:rPr>
          <w:sz w:val="22"/>
          <w:szCs w:val="22"/>
          <w:lang w:val="lt-LT"/>
        </w:rPr>
        <w:t xml:space="preserve"> raumenų relaksantas, ar </w:t>
      </w:r>
      <w:r w:rsidRPr="003C3EDC">
        <w:rPr>
          <w:b/>
          <w:bCs/>
          <w:sz w:val="22"/>
          <w:szCs w:val="22"/>
          <w:lang w:val="lt-LT"/>
        </w:rPr>
        <w:t xml:space="preserve">litį, </w:t>
      </w:r>
      <w:r w:rsidRPr="003C3EDC">
        <w:rPr>
          <w:bCs/>
          <w:sz w:val="22"/>
          <w:szCs w:val="22"/>
          <w:lang w:val="lt-LT"/>
        </w:rPr>
        <w:t>kuris</w:t>
      </w:r>
      <w:r w:rsidRPr="003C3EDC">
        <w:rPr>
          <w:b/>
          <w:bCs/>
          <w:sz w:val="22"/>
          <w:szCs w:val="22"/>
          <w:lang w:val="lt-LT"/>
        </w:rPr>
        <w:t xml:space="preserve"> </w:t>
      </w:r>
      <w:r w:rsidRPr="003C3EDC">
        <w:rPr>
          <w:sz w:val="22"/>
          <w:szCs w:val="22"/>
          <w:lang w:val="lt-LT"/>
        </w:rPr>
        <w:t>naudojamas kaip nuotaikos stabilizatorius sergant maniakine depresija (</w:t>
      </w:r>
      <w:r w:rsidRPr="003C3EDC">
        <w:rPr>
          <w:bCs/>
          <w:sz w:val="22"/>
          <w:szCs w:val="22"/>
          <w:lang w:val="lt-LT"/>
        </w:rPr>
        <w:t xml:space="preserve">jų abiejų </w:t>
      </w:r>
      <w:r w:rsidR="00E47D9C" w:rsidRPr="003C3EDC">
        <w:rPr>
          <w:bCs/>
          <w:sz w:val="22"/>
          <w:szCs w:val="22"/>
          <w:lang w:val="lt-LT"/>
        </w:rPr>
        <w:t>n</w:t>
      </w:r>
      <w:r w:rsidR="00E47D9C">
        <w:rPr>
          <w:bCs/>
          <w:sz w:val="22"/>
          <w:szCs w:val="22"/>
          <w:lang w:val="lt-LT"/>
        </w:rPr>
        <w:t>egalima</w:t>
      </w:r>
      <w:r w:rsidR="00E47D9C" w:rsidRPr="003C3EDC">
        <w:rPr>
          <w:bCs/>
          <w:sz w:val="22"/>
          <w:szCs w:val="22"/>
          <w:lang w:val="lt-LT"/>
        </w:rPr>
        <w:t xml:space="preserve"> </w:t>
      </w:r>
      <w:r w:rsidRPr="003C3EDC">
        <w:rPr>
          <w:bCs/>
          <w:sz w:val="22"/>
          <w:szCs w:val="22"/>
          <w:lang w:val="lt-LT"/>
        </w:rPr>
        <w:t>vartoti 4 savaites iki scintigrafijos</w:t>
      </w:r>
      <w:r w:rsidRPr="003C3EDC">
        <w:rPr>
          <w:sz w:val="22"/>
          <w:szCs w:val="22"/>
          <w:lang w:val="lt-LT"/>
        </w:rPr>
        <w:t>)</w:t>
      </w:r>
    </w:p>
    <w:p w14:paraId="48D5A86B" w14:textId="22BE8E68"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 xml:space="preserve">intravenines kontrastines medžiagas </w:t>
      </w:r>
      <w:r w:rsidRPr="003C3EDC">
        <w:rPr>
          <w:sz w:val="22"/>
          <w:szCs w:val="22"/>
          <w:lang w:val="lt-LT"/>
        </w:rPr>
        <w:t>kūno radiografiniams tyrimams (</w:t>
      </w:r>
      <w:r w:rsidRPr="003C3EDC">
        <w:rPr>
          <w:bCs/>
          <w:sz w:val="22"/>
          <w:szCs w:val="22"/>
          <w:lang w:val="lt-LT"/>
        </w:rPr>
        <w:t xml:space="preserve">jų </w:t>
      </w:r>
      <w:r w:rsidR="006D3A7F" w:rsidRPr="003C3EDC">
        <w:rPr>
          <w:bCs/>
          <w:sz w:val="22"/>
          <w:szCs w:val="22"/>
          <w:lang w:val="lt-LT"/>
        </w:rPr>
        <w:t>ne</w:t>
      </w:r>
      <w:r w:rsidR="006D3A7F">
        <w:rPr>
          <w:bCs/>
          <w:sz w:val="22"/>
          <w:szCs w:val="22"/>
          <w:lang w:val="lt-LT"/>
        </w:rPr>
        <w:t>galima</w:t>
      </w:r>
      <w:r w:rsidR="006D3A7F" w:rsidRPr="003C3EDC">
        <w:rPr>
          <w:bCs/>
          <w:sz w:val="22"/>
          <w:szCs w:val="22"/>
          <w:lang w:val="lt-LT"/>
        </w:rPr>
        <w:t xml:space="preserve"> </w:t>
      </w:r>
      <w:r w:rsidRPr="003C3EDC">
        <w:rPr>
          <w:bCs/>
          <w:sz w:val="22"/>
          <w:szCs w:val="22"/>
          <w:lang w:val="lt-LT"/>
        </w:rPr>
        <w:t>vartoti 1-2 mėn. iki scintigrafijos</w:t>
      </w:r>
      <w:r w:rsidRPr="003C3EDC">
        <w:rPr>
          <w:sz w:val="22"/>
          <w:szCs w:val="22"/>
          <w:lang w:val="lt-LT"/>
        </w:rPr>
        <w:t>)</w:t>
      </w:r>
    </w:p>
    <w:p w14:paraId="47AAEDB5" w14:textId="77777777" w:rsidR="002E48DA" w:rsidRPr="003C3EDC" w:rsidRDefault="002E48DA" w:rsidP="00445881">
      <w:pPr>
        <w:autoSpaceDE w:val="0"/>
        <w:autoSpaceDN w:val="0"/>
        <w:adjustRightInd w:val="0"/>
        <w:jc w:val="both"/>
        <w:rPr>
          <w:sz w:val="22"/>
          <w:szCs w:val="22"/>
          <w:lang w:val="lt-LT"/>
        </w:rPr>
      </w:pPr>
    </w:p>
    <w:p w14:paraId="036E149F" w14:textId="0369EB40" w:rsidR="002E48DA" w:rsidRPr="005F48B0" w:rsidRDefault="002E48DA" w:rsidP="00445881">
      <w:pPr>
        <w:spacing w:line="100" w:lineRule="atLeast"/>
        <w:rPr>
          <w:sz w:val="22"/>
          <w:szCs w:val="22"/>
          <w:lang w:val="lt-LT"/>
        </w:rPr>
      </w:pPr>
      <w:r w:rsidRPr="005F48B0">
        <w:rPr>
          <w:sz w:val="22"/>
          <w:szCs w:val="22"/>
          <w:lang w:val="lt-LT"/>
        </w:rPr>
        <w:t>Prašome pasiteirauti gydytojo</w:t>
      </w:r>
      <w:r w:rsidR="00A22BF7">
        <w:rPr>
          <w:sz w:val="22"/>
          <w:szCs w:val="22"/>
          <w:lang w:val="lt-LT"/>
        </w:rPr>
        <w:t xml:space="preserve"> radiologo</w:t>
      </w:r>
      <w:r w:rsidRPr="005F48B0">
        <w:rPr>
          <w:sz w:val="22"/>
          <w:szCs w:val="22"/>
          <w:lang w:val="lt-LT"/>
        </w:rPr>
        <w:t xml:space="preserve"> prieš pradėdami vartoti bet kuriuos iš šių vaistų.</w:t>
      </w:r>
    </w:p>
    <w:p w14:paraId="3119BF66" w14:textId="77777777" w:rsidR="002E48DA" w:rsidRPr="005F48B0" w:rsidRDefault="002E48DA" w:rsidP="00221883">
      <w:pPr>
        <w:pStyle w:val="Heading4"/>
        <w:numPr>
          <w:ilvl w:val="0"/>
          <w:numId w:val="0"/>
        </w:numPr>
        <w:rPr>
          <w:rFonts w:ascii="Times New Roman" w:hAnsi="Times New Roman"/>
          <w:sz w:val="22"/>
          <w:szCs w:val="22"/>
          <w:lang w:val="lt-LT"/>
        </w:rPr>
      </w:pPr>
    </w:p>
    <w:p w14:paraId="43D08944"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Nėštumas ir žindymo laikotarpis </w:t>
      </w:r>
    </w:p>
    <w:p w14:paraId="322ECE0B" w14:textId="1172A3F6" w:rsidR="002E48DA" w:rsidRPr="005F48B0" w:rsidRDefault="002E48DA" w:rsidP="00221883">
      <w:pPr>
        <w:autoSpaceDE w:val="0"/>
        <w:autoSpaceDN w:val="0"/>
        <w:adjustRightInd w:val="0"/>
        <w:jc w:val="both"/>
        <w:rPr>
          <w:color w:val="000000"/>
          <w:sz w:val="22"/>
          <w:szCs w:val="22"/>
          <w:lang w:val="lt-LT" w:eastAsia="en-US"/>
        </w:rPr>
      </w:pPr>
      <w:r w:rsidRPr="005F48B0">
        <w:rPr>
          <w:sz w:val="22"/>
          <w:szCs w:val="22"/>
          <w:lang w:val="lt-LT"/>
        </w:rPr>
        <w:t>Prieš pradėdama vartoti šį vaistą, pasakykite gydytojui</w:t>
      </w:r>
      <w:r w:rsidR="00A22BF7">
        <w:rPr>
          <w:sz w:val="22"/>
          <w:szCs w:val="22"/>
          <w:lang w:val="lt-LT"/>
        </w:rPr>
        <w:t xml:space="preserve"> radiologui</w:t>
      </w:r>
      <w:r w:rsidRPr="005F48B0">
        <w:rPr>
          <w:sz w:val="22"/>
          <w:szCs w:val="22"/>
          <w:lang w:val="lt-LT"/>
        </w:rPr>
        <w:t>, jeigu esate nėščia, manote</w:t>
      </w:r>
      <w:r w:rsidRPr="001F0BD0">
        <w:rPr>
          <w:sz w:val="22"/>
          <w:szCs w:val="22"/>
          <w:lang w:val="lt-LT"/>
        </w:rPr>
        <w:t xml:space="preserve">, </w:t>
      </w:r>
      <w:r w:rsidRPr="005F48B0">
        <w:rPr>
          <w:sz w:val="22"/>
          <w:szCs w:val="22"/>
          <w:lang w:val="lt-LT"/>
        </w:rPr>
        <w:t>kad galite būti pastojusi, arba planuojate pastoti, taip pat jei žindote kūdikį</w:t>
      </w:r>
      <w:r w:rsidRPr="005F48B0">
        <w:rPr>
          <w:color w:val="000000"/>
          <w:sz w:val="22"/>
          <w:szCs w:val="22"/>
          <w:lang w:val="lt-LT" w:eastAsia="en-US"/>
        </w:rPr>
        <w:t>.</w:t>
      </w:r>
    </w:p>
    <w:p w14:paraId="48A35BC1" w14:textId="77777777" w:rsidR="002E48DA" w:rsidRPr="003C3EDC" w:rsidRDefault="002E48DA" w:rsidP="00221883">
      <w:pPr>
        <w:autoSpaceDE w:val="0"/>
        <w:autoSpaceDN w:val="0"/>
        <w:adjustRightInd w:val="0"/>
        <w:jc w:val="both"/>
        <w:rPr>
          <w:color w:val="000000"/>
          <w:sz w:val="22"/>
          <w:szCs w:val="22"/>
          <w:lang w:val="lt-LT" w:eastAsia="en-US"/>
        </w:rPr>
      </w:pPr>
    </w:p>
    <w:p w14:paraId="3E03DA33" w14:textId="20216676" w:rsidR="002E48DA" w:rsidRPr="005F48B0" w:rsidRDefault="002E48DA" w:rsidP="00221883">
      <w:pPr>
        <w:autoSpaceDE w:val="0"/>
        <w:autoSpaceDN w:val="0"/>
        <w:adjustRightInd w:val="0"/>
        <w:jc w:val="both"/>
        <w:rPr>
          <w:color w:val="000000"/>
          <w:sz w:val="22"/>
          <w:szCs w:val="22"/>
          <w:lang w:val="lt-LT" w:eastAsia="en-US"/>
        </w:rPr>
      </w:pPr>
      <w:r w:rsidRPr="003C3EDC">
        <w:rPr>
          <w:color w:val="000000"/>
          <w:sz w:val="22"/>
          <w:szCs w:val="22"/>
          <w:lang w:val="lt-LT" w:eastAsia="en-US"/>
        </w:rPr>
        <w:t xml:space="preserve">Prieš suleidžiant natrio </w:t>
      </w:r>
      <w:r w:rsidR="003C3EDC" w:rsidRPr="003C3EDC">
        <w:rPr>
          <w:color w:val="000000"/>
          <w:sz w:val="22"/>
          <w:szCs w:val="22"/>
          <w:lang w:val="lt-LT" w:eastAsia="en-US"/>
        </w:rPr>
        <w:t>pertechnetato</w:t>
      </w:r>
      <w:r w:rsidRPr="003C3EDC">
        <w:rPr>
          <w:color w:val="000000"/>
          <w:sz w:val="22"/>
          <w:szCs w:val="22"/>
          <w:lang w:val="lt-LT" w:eastAsia="en-US"/>
        </w:rPr>
        <w:t xml:space="preserve"> (</w:t>
      </w:r>
      <w:r w:rsidRPr="003C3EDC">
        <w:rPr>
          <w:color w:val="000000"/>
          <w:sz w:val="22"/>
          <w:szCs w:val="22"/>
          <w:vertAlign w:val="superscript"/>
          <w:lang w:val="lt-LT" w:eastAsia="en-US"/>
        </w:rPr>
        <w:t>99m</w:t>
      </w:r>
      <w:r w:rsidRPr="000876C3">
        <w:rPr>
          <w:color w:val="000000"/>
          <w:sz w:val="22"/>
          <w:szCs w:val="22"/>
          <w:lang w:val="lt-LT" w:eastAsia="en-US"/>
        </w:rPr>
        <w:t>Tc) tirpalą privalote informuoti gydytoją</w:t>
      </w:r>
      <w:r w:rsidR="00A22BF7">
        <w:rPr>
          <w:color w:val="000000"/>
          <w:sz w:val="22"/>
          <w:szCs w:val="22"/>
          <w:lang w:val="lt-LT" w:eastAsia="en-US"/>
        </w:rPr>
        <w:t xml:space="preserve"> radiologą</w:t>
      </w:r>
      <w:r w:rsidRPr="000876C3">
        <w:rPr>
          <w:color w:val="000000"/>
          <w:sz w:val="22"/>
          <w:szCs w:val="22"/>
          <w:lang w:val="lt-LT" w:eastAsia="en-US"/>
        </w:rPr>
        <w:t xml:space="preserve">, ar </w:t>
      </w:r>
      <w:r w:rsidRPr="000876C3">
        <w:rPr>
          <w:sz w:val="22"/>
          <w:szCs w:val="22"/>
          <w:lang w:val="lt-LT"/>
        </w:rPr>
        <w:t>yra nėštumo tikimybė</w:t>
      </w:r>
      <w:r w:rsidRPr="005F48B0">
        <w:rPr>
          <w:color w:val="000000"/>
          <w:sz w:val="22"/>
          <w:szCs w:val="22"/>
          <w:lang w:val="lt-LT" w:eastAsia="en-US"/>
        </w:rPr>
        <w:t xml:space="preserve">, jums nepasirodė mėnesinės ar žindote. Kilus abejonių, svarbu pasikonsultuoti su </w:t>
      </w:r>
      <w:r w:rsidR="00A15CB4" w:rsidRPr="00052018">
        <w:rPr>
          <w:color w:val="000000"/>
          <w:sz w:val="22"/>
          <w:szCs w:val="22"/>
          <w:lang w:val="lt-LT" w:eastAsia="en-US"/>
        </w:rPr>
        <w:t>gydytoj</w:t>
      </w:r>
      <w:r w:rsidR="00A15CB4">
        <w:rPr>
          <w:color w:val="000000"/>
          <w:sz w:val="22"/>
          <w:szCs w:val="22"/>
          <w:lang w:val="lt-LT" w:eastAsia="en-US"/>
        </w:rPr>
        <w:t>u</w:t>
      </w:r>
      <w:r w:rsidR="00A15CB4" w:rsidRPr="00052018">
        <w:rPr>
          <w:color w:val="000000"/>
          <w:sz w:val="22"/>
          <w:szCs w:val="22"/>
          <w:lang w:val="lt-LT" w:eastAsia="en-US"/>
        </w:rPr>
        <w:t xml:space="preserve"> radiolog</w:t>
      </w:r>
      <w:r w:rsidR="00A15CB4">
        <w:rPr>
          <w:color w:val="000000"/>
          <w:sz w:val="22"/>
          <w:szCs w:val="22"/>
          <w:lang w:val="lt-LT" w:eastAsia="en-US"/>
        </w:rPr>
        <w:t>u</w:t>
      </w:r>
      <w:r w:rsidRPr="005F48B0">
        <w:rPr>
          <w:color w:val="000000"/>
          <w:sz w:val="22"/>
          <w:szCs w:val="22"/>
          <w:lang w:val="lt-LT" w:eastAsia="en-US"/>
        </w:rPr>
        <w:t xml:space="preserve">, kuris prižiūrės šią procedūrą. </w:t>
      </w:r>
    </w:p>
    <w:p w14:paraId="34D69D43" w14:textId="77777777" w:rsidR="002E48DA" w:rsidRPr="005F48B0" w:rsidRDefault="002E48DA" w:rsidP="00221883">
      <w:pPr>
        <w:autoSpaceDE w:val="0"/>
        <w:autoSpaceDN w:val="0"/>
        <w:adjustRightInd w:val="0"/>
        <w:rPr>
          <w:color w:val="000000"/>
          <w:sz w:val="22"/>
          <w:szCs w:val="22"/>
          <w:lang w:val="lt-LT" w:eastAsia="en-US"/>
        </w:rPr>
      </w:pPr>
    </w:p>
    <w:p w14:paraId="285BD8CD" w14:textId="73CC566C"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 xml:space="preserve">Jeigu esate nėščia, </w:t>
      </w:r>
      <w:r w:rsidR="00A15CB4" w:rsidRPr="00052018">
        <w:rPr>
          <w:color w:val="000000"/>
          <w:sz w:val="22"/>
          <w:szCs w:val="22"/>
          <w:lang w:val="lt-LT" w:eastAsia="en-US"/>
        </w:rPr>
        <w:t>gydytoj</w:t>
      </w:r>
      <w:r w:rsidR="00A15CB4">
        <w:rPr>
          <w:color w:val="000000"/>
          <w:sz w:val="22"/>
          <w:szCs w:val="22"/>
          <w:lang w:val="lt-LT" w:eastAsia="en-US"/>
        </w:rPr>
        <w:t>as</w:t>
      </w:r>
      <w:r w:rsidR="00A15CB4" w:rsidRPr="00052018">
        <w:rPr>
          <w:color w:val="000000"/>
          <w:sz w:val="22"/>
          <w:szCs w:val="22"/>
          <w:lang w:val="lt-LT" w:eastAsia="en-US"/>
        </w:rPr>
        <w:t xml:space="preserve"> radiolog</w:t>
      </w:r>
      <w:r w:rsidR="00A15CB4">
        <w:rPr>
          <w:color w:val="000000"/>
          <w:sz w:val="22"/>
          <w:szCs w:val="22"/>
          <w:lang w:val="lt-LT" w:eastAsia="en-US"/>
        </w:rPr>
        <w:t>as</w:t>
      </w:r>
      <w:r w:rsidR="00A15CB4" w:rsidRPr="00052018" w:rsidDel="00052018">
        <w:rPr>
          <w:color w:val="000000"/>
          <w:sz w:val="22"/>
          <w:szCs w:val="22"/>
          <w:lang w:val="lt-LT" w:eastAsia="en-US"/>
        </w:rPr>
        <w:t xml:space="preserve"> </w:t>
      </w:r>
      <w:r w:rsidRPr="005F48B0">
        <w:rPr>
          <w:color w:val="000000"/>
          <w:sz w:val="22"/>
          <w:szCs w:val="22"/>
          <w:lang w:val="lt-LT" w:eastAsia="en-US"/>
        </w:rPr>
        <w:t xml:space="preserve">suleis šį vaistą tik tuomet, jei numatoma nauda žymiai nusvertų riziką. </w:t>
      </w:r>
    </w:p>
    <w:p w14:paraId="6698F28F" w14:textId="77777777" w:rsidR="002E48DA" w:rsidRPr="005F48B0" w:rsidRDefault="002E48DA" w:rsidP="00221883">
      <w:pPr>
        <w:autoSpaceDE w:val="0"/>
        <w:autoSpaceDN w:val="0"/>
        <w:adjustRightInd w:val="0"/>
        <w:rPr>
          <w:color w:val="000000"/>
          <w:sz w:val="22"/>
          <w:szCs w:val="22"/>
          <w:lang w:val="lt-LT" w:eastAsia="en-US"/>
        </w:rPr>
      </w:pPr>
    </w:p>
    <w:p w14:paraId="149E39BC" w14:textId="1FA9D7BE" w:rsidR="002E48DA" w:rsidRPr="005F48B0" w:rsidRDefault="002E48DA" w:rsidP="00221883">
      <w:pPr>
        <w:rPr>
          <w:sz w:val="22"/>
          <w:szCs w:val="22"/>
          <w:lang w:val="lt-LT" w:eastAsia="en-US"/>
        </w:rPr>
      </w:pPr>
      <w:r w:rsidRPr="005F48B0">
        <w:rPr>
          <w:sz w:val="22"/>
          <w:szCs w:val="22"/>
          <w:lang w:val="lt-LT" w:eastAsia="en-US"/>
        </w:rPr>
        <w:t xml:space="preserve">Jeigu </w:t>
      </w:r>
      <w:r w:rsidR="00A61531">
        <w:rPr>
          <w:sz w:val="22"/>
          <w:szCs w:val="22"/>
          <w:lang w:val="lt-LT" w:eastAsia="en-US"/>
        </w:rPr>
        <w:t>žindote</w:t>
      </w:r>
      <w:r w:rsidRPr="005F48B0">
        <w:rPr>
          <w:sz w:val="22"/>
          <w:szCs w:val="22"/>
          <w:lang w:val="lt-LT" w:eastAsia="en-US"/>
        </w:rPr>
        <w:t xml:space="preserve">, praneškite </w:t>
      </w:r>
      <w:r w:rsidR="00A15CB4" w:rsidRPr="00052018">
        <w:rPr>
          <w:sz w:val="22"/>
          <w:szCs w:val="22"/>
          <w:lang w:val="lt-LT" w:eastAsia="en-US"/>
        </w:rPr>
        <w:t>gydytoj</w:t>
      </w:r>
      <w:r w:rsidR="00A15CB4">
        <w:rPr>
          <w:sz w:val="22"/>
          <w:szCs w:val="22"/>
          <w:lang w:val="lt-LT" w:eastAsia="en-US"/>
        </w:rPr>
        <w:t>ui</w:t>
      </w:r>
      <w:r w:rsidR="00A15CB4" w:rsidRPr="00052018">
        <w:rPr>
          <w:sz w:val="22"/>
          <w:szCs w:val="22"/>
          <w:lang w:val="lt-LT" w:eastAsia="en-US"/>
        </w:rPr>
        <w:t xml:space="preserve"> radiolog</w:t>
      </w:r>
      <w:r w:rsidR="00A15CB4">
        <w:rPr>
          <w:sz w:val="22"/>
          <w:szCs w:val="22"/>
          <w:lang w:val="lt-LT" w:eastAsia="en-US"/>
        </w:rPr>
        <w:t>ui</w:t>
      </w:r>
      <w:r w:rsidRPr="005F48B0">
        <w:rPr>
          <w:sz w:val="22"/>
          <w:szCs w:val="22"/>
          <w:lang w:val="lt-LT" w:eastAsia="en-US"/>
        </w:rPr>
        <w:t xml:space="preserve">, ne jis patars nutraukti žindymą iki tol, kol aktyvumas nepasišalins iš organizmo. Tai užtrunka apie 12 val. Nutrauktą pieną reikėtų išmesti. Tolimesnį žindimą reikėtų derinti su </w:t>
      </w:r>
      <w:r w:rsidR="00A15CB4" w:rsidRPr="00052018">
        <w:rPr>
          <w:sz w:val="22"/>
          <w:szCs w:val="22"/>
          <w:lang w:val="lt-LT" w:eastAsia="en-US"/>
        </w:rPr>
        <w:t>gydytoj</w:t>
      </w:r>
      <w:r w:rsidR="00A15CB4">
        <w:rPr>
          <w:sz w:val="22"/>
          <w:szCs w:val="22"/>
          <w:lang w:val="lt-LT" w:eastAsia="en-US"/>
        </w:rPr>
        <w:t>u</w:t>
      </w:r>
      <w:r w:rsidR="00A15CB4" w:rsidRPr="00052018">
        <w:rPr>
          <w:sz w:val="22"/>
          <w:szCs w:val="22"/>
          <w:lang w:val="lt-LT" w:eastAsia="en-US"/>
        </w:rPr>
        <w:t xml:space="preserve"> </w:t>
      </w:r>
      <w:r w:rsidR="00052018" w:rsidRPr="00052018">
        <w:rPr>
          <w:sz w:val="22"/>
          <w:szCs w:val="22"/>
          <w:lang w:val="lt-LT" w:eastAsia="en-US"/>
        </w:rPr>
        <w:t>radiolog</w:t>
      </w:r>
      <w:r w:rsidR="00A15CB4">
        <w:rPr>
          <w:sz w:val="22"/>
          <w:szCs w:val="22"/>
          <w:lang w:val="lt-LT" w:eastAsia="en-US"/>
        </w:rPr>
        <w:t>u</w:t>
      </w:r>
      <w:r w:rsidRPr="005F48B0">
        <w:rPr>
          <w:sz w:val="22"/>
          <w:szCs w:val="22"/>
          <w:lang w:val="lt-LT" w:eastAsia="en-US"/>
        </w:rPr>
        <w:t>, kuris prižiūrės šią procedūrą.</w:t>
      </w:r>
    </w:p>
    <w:p w14:paraId="15199659" w14:textId="77777777" w:rsidR="002E48DA" w:rsidRPr="005F48B0" w:rsidRDefault="002E48DA" w:rsidP="00221883">
      <w:pPr>
        <w:pStyle w:val="Heading4"/>
        <w:numPr>
          <w:ilvl w:val="0"/>
          <w:numId w:val="0"/>
        </w:numPr>
        <w:rPr>
          <w:rFonts w:ascii="Times New Roman" w:hAnsi="Times New Roman"/>
          <w:sz w:val="22"/>
          <w:szCs w:val="22"/>
          <w:lang w:val="lt-LT"/>
        </w:rPr>
      </w:pPr>
    </w:p>
    <w:p w14:paraId="11A99EE4"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Vairavimas ir mechanizmų valdymas</w:t>
      </w:r>
    </w:p>
    <w:p w14:paraId="33413A0A" w14:textId="77777777" w:rsidR="002E48DA" w:rsidRPr="001F0BD0" w:rsidRDefault="002E48DA" w:rsidP="00221883">
      <w:pPr>
        <w:autoSpaceDE w:val="0"/>
        <w:autoSpaceDN w:val="0"/>
        <w:adjustRightInd w:val="0"/>
        <w:rPr>
          <w:sz w:val="22"/>
          <w:szCs w:val="22"/>
          <w:lang w:val="lt-LT"/>
        </w:rPr>
      </w:pPr>
      <w:r w:rsidRPr="005F48B0">
        <w:rPr>
          <w:color w:val="000000"/>
          <w:sz w:val="22"/>
          <w:szCs w:val="22"/>
          <w:lang w:val="lt-LT"/>
        </w:rPr>
        <w:t xml:space="preserve">Natrio </w:t>
      </w:r>
      <w:r w:rsidR="003C3EDC" w:rsidRPr="005F48B0">
        <w:rPr>
          <w:color w:val="000000"/>
          <w:sz w:val="22"/>
          <w:szCs w:val="22"/>
          <w:lang w:val="lt-LT"/>
        </w:rPr>
        <w:t>pertechnetato</w:t>
      </w:r>
      <w:r w:rsidRPr="005F48B0">
        <w:rPr>
          <w:color w:val="000000"/>
          <w:sz w:val="22"/>
          <w:szCs w:val="22"/>
          <w:lang w:val="lt-LT"/>
        </w:rPr>
        <w:t xml:space="preserve"> (</w:t>
      </w:r>
      <w:r w:rsidRPr="005F48B0">
        <w:rPr>
          <w:color w:val="000000"/>
          <w:sz w:val="22"/>
          <w:szCs w:val="22"/>
          <w:vertAlign w:val="superscript"/>
          <w:lang w:val="lt-LT"/>
        </w:rPr>
        <w:t>99m</w:t>
      </w:r>
      <w:r w:rsidRPr="005F48B0">
        <w:rPr>
          <w:color w:val="000000"/>
          <w:sz w:val="22"/>
          <w:szCs w:val="22"/>
          <w:lang w:val="lt-LT"/>
        </w:rPr>
        <w:t>Tc) tirpalas neturi p</w:t>
      </w:r>
      <w:r w:rsidRPr="001F0BD0">
        <w:rPr>
          <w:sz w:val="22"/>
          <w:szCs w:val="22"/>
          <w:lang w:val="lt-LT"/>
        </w:rPr>
        <w:t>oveikio gebėjimui vairuoti ir valdyti mechanizmus.</w:t>
      </w:r>
    </w:p>
    <w:p w14:paraId="685C67B9" w14:textId="77777777" w:rsidR="002E48DA" w:rsidRPr="005F48B0" w:rsidRDefault="002E48DA" w:rsidP="00221883">
      <w:pPr>
        <w:autoSpaceDE w:val="0"/>
        <w:autoSpaceDN w:val="0"/>
        <w:adjustRightInd w:val="0"/>
        <w:rPr>
          <w:color w:val="000000"/>
          <w:sz w:val="22"/>
          <w:szCs w:val="22"/>
          <w:lang w:val="lt-LT"/>
        </w:rPr>
      </w:pPr>
    </w:p>
    <w:p w14:paraId="3C041919" w14:textId="77777777" w:rsidR="002E48DA" w:rsidRPr="0085265F" w:rsidRDefault="002E48DA" w:rsidP="00221883">
      <w:pPr>
        <w:autoSpaceDE w:val="0"/>
        <w:autoSpaceDN w:val="0"/>
        <w:adjustRightInd w:val="0"/>
        <w:rPr>
          <w:b/>
          <w:color w:val="000000"/>
          <w:sz w:val="22"/>
          <w:szCs w:val="22"/>
          <w:lang w:val="lt-LT"/>
        </w:rPr>
      </w:pPr>
      <w:r w:rsidRPr="0085265F">
        <w:rPr>
          <w:b/>
          <w:sz w:val="22"/>
          <w:szCs w:val="22"/>
          <w:lang w:val="lt-LT"/>
        </w:rPr>
        <w:t xml:space="preserve">Natrio </w:t>
      </w:r>
      <w:r w:rsidR="003C3EDC" w:rsidRPr="0085265F">
        <w:rPr>
          <w:b/>
          <w:sz w:val="22"/>
          <w:szCs w:val="22"/>
          <w:lang w:val="lt-LT"/>
        </w:rPr>
        <w:t>pertechnetato</w:t>
      </w:r>
      <w:r w:rsidRPr="0085265F">
        <w:rPr>
          <w:b/>
          <w:sz w:val="22"/>
          <w:szCs w:val="22"/>
          <w:lang w:val="lt-LT"/>
        </w:rPr>
        <w:t xml:space="preserve"> tirpale yra natrio </w:t>
      </w:r>
    </w:p>
    <w:p w14:paraId="04439559" w14:textId="49F7A710" w:rsidR="002E48DA" w:rsidRPr="005F48B0" w:rsidRDefault="002E48DA" w:rsidP="002D4774">
      <w:pPr>
        <w:autoSpaceDE w:val="0"/>
        <w:autoSpaceDN w:val="0"/>
        <w:adjustRightInd w:val="0"/>
        <w:rPr>
          <w:color w:val="000000"/>
          <w:sz w:val="22"/>
          <w:szCs w:val="22"/>
          <w:lang w:val="lt-LT"/>
        </w:rPr>
      </w:pPr>
      <w:r w:rsidRPr="003C3EDC">
        <w:rPr>
          <w:color w:val="000000"/>
          <w:sz w:val="22"/>
          <w:szCs w:val="22"/>
          <w:lang w:val="lt-LT"/>
        </w:rPr>
        <w:t xml:space="preserve">Natrio </w:t>
      </w:r>
      <w:r w:rsidR="003C3EDC" w:rsidRPr="003C3EDC">
        <w:rPr>
          <w:color w:val="000000"/>
          <w:sz w:val="22"/>
          <w:szCs w:val="22"/>
          <w:lang w:val="lt-LT"/>
        </w:rPr>
        <w:t>pertechnetato</w:t>
      </w:r>
      <w:r w:rsidRPr="003C3EDC">
        <w:rPr>
          <w:color w:val="000000"/>
          <w:sz w:val="22"/>
          <w:szCs w:val="22"/>
          <w:lang w:val="lt-LT"/>
        </w:rPr>
        <w:t xml:space="preserve"> tirpale yra </w:t>
      </w:r>
      <w:r w:rsidR="002D4774">
        <w:rPr>
          <w:color w:val="000000"/>
          <w:sz w:val="22"/>
          <w:szCs w:val="22"/>
          <w:lang w:val="lt-LT"/>
        </w:rPr>
        <w:t>3,6 </w:t>
      </w:r>
      <w:r w:rsidRPr="003C3EDC">
        <w:rPr>
          <w:color w:val="000000"/>
          <w:sz w:val="22"/>
          <w:szCs w:val="22"/>
          <w:lang w:val="lt-LT"/>
        </w:rPr>
        <w:t xml:space="preserve">mg/ml </w:t>
      </w:r>
      <w:r w:rsidRPr="000876C3">
        <w:rPr>
          <w:color w:val="000000"/>
          <w:sz w:val="22"/>
          <w:szCs w:val="22"/>
          <w:lang w:val="lt-LT"/>
        </w:rPr>
        <w:t>natrio. Priklausomai nuo suleisto kiekio, dozėje gali būti viršytas 1</w:t>
      </w:r>
      <w:r w:rsidR="002D4774">
        <w:rPr>
          <w:color w:val="000000"/>
          <w:sz w:val="22"/>
          <w:szCs w:val="22"/>
          <w:lang w:val="lt-LT"/>
        </w:rPr>
        <w:t> </w:t>
      </w:r>
      <w:r w:rsidRPr="000876C3">
        <w:rPr>
          <w:color w:val="000000"/>
          <w:sz w:val="22"/>
          <w:szCs w:val="22"/>
          <w:lang w:val="lt-LT"/>
        </w:rPr>
        <w:t>mmol (23</w:t>
      </w:r>
      <w:r w:rsidR="002D4774">
        <w:rPr>
          <w:color w:val="000000"/>
          <w:sz w:val="22"/>
          <w:szCs w:val="22"/>
          <w:lang w:val="lt-LT"/>
        </w:rPr>
        <w:t> </w:t>
      </w:r>
      <w:r w:rsidRPr="000876C3">
        <w:rPr>
          <w:color w:val="000000"/>
          <w:sz w:val="22"/>
          <w:szCs w:val="22"/>
          <w:lang w:val="lt-LT"/>
        </w:rPr>
        <w:t xml:space="preserve">mg) </w:t>
      </w:r>
      <w:r w:rsidRPr="005F48B0">
        <w:rPr>
          <w:color w:val="000000"/>
          <w:sz w:val="22"/>
          <w:szCs w:val="22"/>
          <w:lang w:val="lt-LT"/>
        </w:rPr>
        <w:t xml:space="preserve">natrio kiekis. </w:t>
      </w:r>
      <w:r w:rsidR="002D4774" w:rsidRPr="002D4774">
        <w:rPr>
          <w:color w:val="000000"/>
          <w:sz w:val="22"/>
          <w:szCs w:val="22"/>
          <w:lang w:val="lt-LT"/>
        </w:rPr>
        <w:t>Būtina atsižvelgti, jei kontroliuojamas natrio kiekis maiste</w:t>
      </w:r>
      <w:r w:rsidRPr="005F48B0">
        <w:rPr>
          <w:sz w:val="22"/>
          <w:szCs w:val="22"/>
          <w:lang w:val="lt-LT"/>
        </w:rPr>
        <w:t>.</w:t>
      </w:r>
    </w:p>
    <w:p w14:paraId="2FC532D4" w14:textId="77777777" w:rsidR="002E48DA" w:rsidRDefault="002E48DA" w:rsidP="00221883">
      <w:pPr>
        <w:pStyle w:val="Heading3"/>
        <w:numPr>
          <w:ilvl w:val="0"/>
          <w:numId w:val="0"/>
        </w:numPr>
        <w:rPr>
          <w:rFonts w:ascii="Times New Roman" w:hAnsi="Times New Roman"/>
          <w:szCs w:val="22"/>
          <w:lang w:val="lt-LT"/>
        </w:rPr>
      </w:pPr>
    </w:p>
    <w:p w14:paraId="3B3BAB09" w14:textId="77777777" w:rsidR="002D4774" w:rsidRPr="00A75E0E" w:rsidRDefault="002D4774" w:rsidP="0085265F">
      <w:pPr>
        <w:rPr>
          <w:lang w:val="lt-LT"/>
        </w:rPr>
      </w:pPr>
    </w:p>
    <w:p w14:paraId="7B1D3EB3" w14:textId="77777777" w:rsidR="002E48DA" w:rsidRPr="005F48B0" w:rsidRDefault="000876C3" w:rsidP="001F0BD0">
      <w:pPr>
        <w:pStyle w:val="Heading3"/>
        <w:numPr>
          <w:ilvl w:val="0"/>
          <w:numId w:val="0"/>
        </w:numPr>
        <w:tabs>
          <w:tab w:val="left" w:pos="567"/>
        </w:tabs>
        <w:rPr>
          <w:rFonts w:ascii="Times New Roman" w:hAnsi="Times New Roman"/>
          <w:b/>
          <w:szCs w:val="22"/>
          <w:u w:val="none"/>
          <w:lang w:val="lt-LT"/>
        </w:rPr>
      </w:pPr>
      <w:r>
        <w:rPr>
          <w:rFonts w:ascii="Times New Roman" w:hAnsi="Times New Roman"/>
          <w:b/>
          <w:szCs w:val="22"/>
          <w:u w:val="none"/>
          <w:lang w:val="lt-LT"/>
        </w:rPr>
        <w:t>3</w:t>
      </w:r>
      <w:r w:rsidR="00366D16">
        <w:rPr>
          <w:rFonts w:ascii="Times New Roman" w:hAnsi="Times New Roman"/>
          <w:b/>
          <w:szCs w:val="22"/>
          <w:u w:val="none"/>
          <w:lang w:val="lt-LT"/>
        </w:rPr>
        <w:t>.</w:t>
      </w:r>
      <w:r>
        <w:rPr>
          <w:rFonts w:ascii="Times New Roman" w:hAnsi="Times New Roman"/>
          <w:b/>
          <w:szCs w:val="22"/>
          <w:u w:val="none"/>
          <w:lang w:val="lt-LT"/>
        </w:rPr>
        <w:tab/>
      </w:r>
      <w:r w:rsidR="002E48DA" w:rsidRPr="000876C3">
        <w:rPr>
          <w:rFonts w:ascii="Times New Roman" w:hAnsi="Times New Roman"/>
          <w:b/>
          <w:szCs w:val="22"/>
          <w:u w:val="none"/>
          <w:lang w:val="lt-LT"/>
        </w:rPr>
        <w:t xml:space="preserve">Kaip vartoti natrio </w:t>
      </w:r>
      <w:r w:rsidR="003C3EDC" w:rsidRPr="000876C3">
        <w:rPr>
          <w:rFonts w:ascii="Times New Roman" w:hAnsi="Times New Roman"/>
          <w:b/>
          <w:szCs w:val="22"/>
          <w:u w:val="none"/>
          <w:lang w:val="lt-LT"/>
        </w:rPr>
        <w:t>pertechnetato</w:t>
      </w:r>
      <w:r w:rsidR="002E48DA" w:rsidRPr="000876C3">
        <w:rPr>
          <w:rFonts w:ascii="Times New Roman" w:hAnsi="Times New Roman"/>
          <w:b/>
          <w:szCs w:val="22"/>
          <w:u w:val="none"/>
          <w:lang w:val="lt-LT"/>
        </w:rPr>
        <w:t xml:space="preserve"> (</w:t>
      </w:r>
      <w:r w:rsidR="002E48DA" w:rsidRPr="000876C3">
        <w:rPr>
          <w:rFonts w:ascii="Times New Roman" w:hAnsi="Times New Roman"/>
          <w:b/>
          <w:szCs w:val="22"/>
          <w:u w:val="none"/>
          <w:vertAlign w:val="superscript"/>
          <w:lang w:val="lt-LT"/>
        </w:rPr>
        <w:t>99m</w:t>
      </w:r>
      <w:r w:rsidR="002E48DA" w:rsidRPr="005F48B0">
        <w:rPr>
          <w:rFonts w:ascii="Times New Roman" w:hAnsi="Times New Roman"/>
          <w:b/>
          <w:szCs w:val="22"/>
          <w:u w:val="none"/>
          <w:lang w:val="lt-LT"/>
        </w:rPr>
        <w:t>Tc) tirpalą, gautą iš Poltech</w:t>
      </w:r>
      <w:r w:rsidR="009E403D">
        <w:rPr>
          <w:rFonts w:ascii="Times New Roman" w:hAnsi="Times New Roman"/>
          <w:b/>
          <w:szCs w:val="22"/>
          <w:u w:val="none"/>
          <w:lang w:val="lt-LT"/>
        </w:rPr>
        <w:t>gen</w:t>
      </w:r>
      <w:r w:rsidR="002E48DA" w:rsidRPr="005F48B0">
        <w:rPr>
          <w:rFonts w:ascii="Times New Roman" w:hAnsi="Times New Roman"/>
          <w:b/>
          <w:szCs w:val="22"/>
          <w:u w:val="none"/>
          <w:lang w:val="lt-LT"/>
        </w:rPr>
        <w:t>.</w:t>
      </w:r>
    </w:p>
    <w:p w14:paraId="2BFB4F57" w14:textId="77777777"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Radiofarmacinių preparatų naudojimą, tvarkymą ir sunaikinimą reglamentuoja griežti įstatymai. Poltech</w:t>
      </w:r>
      <w:r w:rsidR="009E403D">
        <w:rPr>
          <w:color w:val="000000"/>
          <w:sz w:val="22"/>
          <w:szCs w:val="22"/>
          <w:lang w:val="lt-LT" w:eastAsia="en-US"/>
        </w:rPr>
        <w:t>gen</w:t>
      </w:r>
      <w:r w:rsidRPr="005F48B0">
        <w:rPr>
          <w:color w:val="000000"/>
          <w:sz w:val="22"/>
          <w:szCs w:val="22"/>
          <w:lang w:val="lt-LT" w:eastAsia="en-US"/>
        </w:rPr>
        <w:t xml:space="preserve"> bus naudojamas tik specialiose kontroliuojamose vietose. Šį preparatą gali tvarkyti tik asmenys, kurie buvo apmokyti ir kvalifikuotai gali jį naudoti saugiai. Asmenys privalo ypač atidžiai naudoti šį preparatą ir informuoti jus apie savo veiksmus. </w:t>
      </w:r>
    </w:p>
    <w:p w14:paraId="631F8F40" w14:textId="77777777" w:rsidR="002E48DA" w:rsidRPr="005F48B0" w:rsidRDefault="002E48DA" w:rsidP="00221883">
      <w:pPr>
        <w:autoSpaceDE w:val="0"/>
        <w:autoSpaceDN w:val="0"/>
        <w:adjustRightInd w:val="0"/>
        <w:rPr>
          <w:color w:val="000000"/>
          <w:sz w:val="22"/>
          <w:szCs w:val="22"/>
          <w:lang w:val="lt-LT" w:eastAsia="en-US"/>
        </w:rPr>
      </w:pPr>
    </w:p>
    <w:p w14:paraId="4CC77180" w14:textId="3CD0DB11"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 xml:space="preserve">Šią procedūrą prižiūrintis </w:t>
      </w:r>
      <w:r w:rsidR="00052018" w:rsidRPr="00052018">
        <w:rPr>
          <w:color w:val="000000"/>
          <w:sz w:val="22"/>
          <w:szCs w:val="22"/>
          <w:lang w:val="lt-LT" w:eastAsia="en-US"/>
        </w:rPr>
        <w:t>gydytoją radiologą</w:t>
      </w:r>
      <w:r w:rsidR="00052018" w:rsidRPr="00052018" w:rsidDel="00052018">
        <w:rPr>
          <w:color w:val="000000"/>
          <w:sz w:val="22"/>
          <w:szCs w:val="22"/>
          <w:lang w:val="lt-LT" w:eastAsia="en-US"/>
        </w:rPr>
        <w:t xml:space="preserve"> </w:t>
      </w:r>
      <w:r w:rsidRPr="005F48B0">
        <w:rPr>
          <w:color w:val="000000"/>
          <w:sz w:val="22"/>
          <w:szCs w:val="22"/>
          <w:lang w:val="lt-LT" w:eastAsia="en-US"/>
        </w:rPr>
        <w:t>nuspręs dėl natrio pertechnetato (</w:t>
      </w:r>
      <w:r w:rsidRPr="005F48B0">
        <w:rPr>
          <w:color w:val="000000"/>
          <w:sz w:val="22"/>
          <w:szCs w:val="22"/>
          <w:vertAlign w:val="superscript"/>
          <w:lang w:val="lt-LT" w:eastAsia="en-US"/>
        </w:rPr>
        <w:t>99m</w:t>
      </w:r>
      <w:r w:rsidRPr="005F48B0">
        <w:rPr>
          <w:color w:val="000000"/>
          <w:sz w:val="22"/>
          <w:szCs w:val="22"/>
          <w:lang w:val="lt-LT" w:eastAsia="en-US"/>
        </w:rPr>
        <w:t xml:space="preserve">Tc) tirpalo kiekio, skirtino jūsų atveju. Tai bus mažiausias reikalingas kiekis pageidaujamai informacijai gauti. </w:t>
      </w:r>
    </w:p>
    <w:p w14:paraId="1A5A20E1" w14:textId="77777777" w:rsidR="002E48DA" w:rsidRPr="005F48B0" w:rsidRDefault="002E48DA" w:rsidP="00221883">
      <w:pPr>
        <w:autoSpaceDE w:val="0"/>
        <w:autoSpaceDN w:val="0"/>
        <w:adjustRightInd w:val="0"/>
        <w:rPr>
          <w:color w:val="000000"/>
          <w:sz w:val="22"/>
          <w:szCs w:val="22"/>
          <w:lang w:val="lt-LT" w:eastAsia="en-US"/>
        </w:rPr>
      </w:pPr>
    </w:p>
    <w:p w14:paraId="0EAC285D" w14:textId="77777777" w:rsidR="002E48DA" w:rsidRPr="005F48B0" w:rsidRDefault="002E48DA" w:rsidP="00221883">
      <w:pPr>
        <w:rPr>
          <w:sz w:val="22"/>
          <w:szCs w:val="22"/>
          <w:lang w:val="lt-LT" w:eastAsia="en-US"/>
        </w:rPr>
      </w:pPr>
      <w:r w:rsidRPr="005F48B0">
        <w:rPr>
          <w:sz w:val="22"/>
          <w:szCs w:val="22"/>
          <w:lang w:val="lt-LT" w:eastAsia="en-US"/>
        </w:rPr>
        <w:t>Suaugusiam asmeniui paprastai rekomenduojamas kiekis priklauso nuo atliktino tyrimo ir įvairuoja nuo 2 iki 400 MBq (</w:t>
      </w:r>
      <w:r w:rsidRPr="005F48B0">
        <w:rPr>
          <w:sz w:val="22"/>
          <w:szCs w:val="22"/>
          <w:lang w:val="lt-LT"/>
        </w:rPr>
        <w:t>megabekerelis – vienetas, kuriuo matuojamas radioaktyvumas</w:t>
      </w:r>
      <w:r w:rsidRPr="005F48B0">
        <w:rPr>
          <w:sz w:val="22"/>
          <w:szCs w:val="22"/>
          <w:lang w:val="lt-LT" w:eastAsia="en-US"/>
        </w:rPr>
        <w:t xml:space="preserve">). </w:t>
      </w:r>
    </w:p>
    <w:p w14:paraId="7D953C57" w14:textId="77777777" w:rsidR="002E48DA" w:rsidRPr="005F48B0" w:rsidRDefault="002E48DA" w:rsidP="000D1A8C">
      <w:pPr>
        <w:numPr>
          <w:ilvl w:val="12"/>
          <w:numId w:val="0"/>
        </w:numPr>
        <w:ind w:right="-2"/>
        <w:rPr>
          <w:b/>
          <w:sz w:val="22"/>
          <w:szCs w:val="22"/>
          <w:lang w:val="lt-LT"/>
        </w:rPr>
      </w:pPr>
    </w:p>
    <w:p w14:paraId="6138DD86"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Vartojimas vaikams ir paaugliams</w:t>
      </w:r>
    </w:p>
    <w:p w14:paraId="5D974AB3" w14:textId="77777777" w:rsidR="002E48DA" w:rsidRPr="005F48B0" w:rsidRDefault="002E48DA" w:rsidP="00221883">
      <w:pPr>
        <w:autoSpaceDE w:val="0"/>
        <w:autoSpaceDN w:val="0"/>
        <w:adjustRightInd w:val="0"/>
        <w:rPr>
          <w:color w:val="000000"/>
          <w:sz w:val="22"/>
          <w:szCs w:val="22"/>
          <w:lang w:val="lt-LT"/>
        </w:rPr>
      </w:pPr>
      <w:r w:rsidRPr="005F48B0">
        <w:rPr>
          <w:color w:val="000000"/>
          <w:sz w:val="22"/>
          <w:szCs w:val="22"/>
          <w:lang w:val="lt-LT"/>
        </w:rPr>
        <w:t xml:space="preserve">Vaikams ir paaugliams skirtinas kiekis turi būti pritaikytas pagal vaiko svorį. </w:t>
      </w:r>
    </w:p>
    <w:p w14:paraId="101999E2" w14:textId="77777777" w:rsidR="002E48DA" w:rsidRPr="001F0BD0" w:rsidRDefault="002E48DA" w:rsidP="00221883">
      <w:pPr>
        <w:autoSpaceDE w:val="0"/>
        <w:autoSpaceDN w:val="0"/>
        <w:adjustRightInd w:val="0"/>
        <w:rPr>
          <w:color w:val="000000"/>
          <w:sz w:val="22"/>
          <w:szCs w:val="22"/>
          <w:lang w:val="lt-LT"/>
        </w:rPr>
      </w:pPr>
    </w:p>
    <w:p w14:paraId="4131394F" w14:textId="77777777" w:rsidR="002E48DA" w:rsidRPr="00F4680B" w:rsidRDefault="002E48DA" w:rsidP="00221883">
      <w:pPr>
        <w:autoSpaceDE w:val="0"/>
        <w:autoSpaceDN w:val="0"/>
        <w:adjustRightInd w:val="0"/>
        <w:rPr>
          <w:color w:val="000000"/>
          <w:sz w:val="22"/>
          <w:szCs w:val="22"/>
          <w:lang w:val="lt-LT"/>
        </w:rPr>
      </w:pPr>
      <w:r w:rsidRPr="005F48B0">
        <w:rPr>
          <w:b/>
          <w:bCs/>
          <w:color w:val="000000"/>
          <w:sz w:val="22"/>
          <w:szCs w:val="22"/>
          <w:lang w:val="lt-LT"/>
        </w:rPr>
        <w:t xml:space="preserve">Natrio </w:t>
      </w:r>
      <w:r w:rsidR="003C3EDC" w:rsidRPr="005F48B0">
        <w:rPr>
          <w:b/>
          <w:bCs/>
          <w:color w:val="000000"/>
          <w:sz w:val="22"/>
          <w:szCs w:val="22"/>
          <w:lang w:val="lt-LT"/>
        </w:rPr>
        <w:t>pertechnetato</w:t>
      </w:r>
      <w:r w:rsidRPr="005F48B0">
        <w:rPr>
          <w:b/>
          <w:bCs/>
          <w:color w:val="000000"/>
          <w:sz w:val="22"/>
          <w:szCs w:val="22"/>
          <w:lang w:val="lt-LT"/>
        </w:rPr>
        <w:t xml:space="preserve"> (</w:t>
      </w:r>
      <w:r w:rsidRPr="005F48B0">
        <w:rPr>
          <w:b/>
          <w:bCs/>
          <w:color w:val="000000"/>
          <w:sz w:val="22"/>
          <w:szCs w:val="22"/>
          <w:vertAlign w:val="superscript"/>
          <w:lang w:val="lt-LT"/>
        </w:rPr>
        <w:t>99m</w:t>
      </w:r>
      <w:r w:rsidRPr="00F4680B">
        <w:rPr>
          <w:b/>
          <w:bCs/>
          <w:color w:val="000000"/>
          <w:sz w:val="22"/>
          <w:szCs w:val="22"/>
          <w:lang w:val="lt-LT"/>
        </w:rPr>
        <w:t xml:space="preserve">Tc) tirpalo suleidimas ir procedūros eiga </w:t>
      </w:r>
    </w:p>
    <w:p w14:paraId="18706D1C" w14:textId="0F7D0BBE" w:rsidR="002E48DA" w:rsidRPr="005F48B0" w:rsidRDefault="002E48DA" w:rsidP="00221883">
      <w:pPr>
        <w:autoSpaceDE w:val="0"/>
        <w:autoSpaceDN w:val="0"/>
        <w:adjustRightInd w:val="0"/>
        <w:rPr>
          <w:sz w:val="22"/>
          <w:szCs w:val="22"/>
          <w:lang w:val="lt-LT"/>
        </w:rPr>
      </w:pPr>
      <w:r w:rsidRPr="003C3EDC">
        <w:rPr>
          <w:sz w:val="22"/>
          <w:szCs w:val="22"/>
          <w:lang w:val="lt-LT"/>
        </w:rPr>
        <w:t xml:space="preserve">Priklausomai nuo tyrimo tikslo, preparatą galima suleisti į rankos veną arba sulašinti </w:t>
      </w:r>
      <w:r w:rsidR="00E4254F">
        <w:rPr>
          <w:sz w:val="22"/>
          <w:szCs w:val="22"/>
          <w:lang w:val="lt-LT"/>
        </w:rPr>
        <w:t>ant</w:t>
      </w:r>
      <w:r w:rsidR="00E4254F" w:rsidRPr="003C3EDC">
        <w:rPr>
          <w:sz w:val="22"/>
          <w:szCs w:val="22"/>
          <w:lang w:val="lt-LT"/>
        </w:rPr>
        <w:t xml:space="preserve"> </w:t>
      </w:r>
      <w:r w:rsidRPr="003C3EDC">
        <w:rPr>
          <w:sz w:val="22"/>
          <w:szCs w:val="22"/>
          <w:lang w:val="lt-LT"/>
        </w:rPr>
        <w:t>aki</w:t>
      </w:r>
      <w:r w:rsidR="00E4254F">
        <w:rPr>
          <w:sz w:val="22"/>
          <w:szCs w:val="22"/>
          <w:lang w:val="lt-LT"/>
        </w:rPr>
        <w:t>ų</w:t>
      </w:r>
      <w:r w:rsidRPr="003C3EDC">
        <w:rPr>
          <w:sz w:val="22"/>
          <w:szCs w:val="22"/>
          <w:lang w:val="lt-LT"/>
        </w:rPr>
        <w:t xml:space="preserve"> lašelių forma. Jūsų gydytojui reikalingam tyrimui </w:t>
      </w:r>
      <w:r w:rsidRPr="005F48B0">
        <w:rPr>
          <w:sz w:val="22"/>
          <w:szCs w:val="22"/>
          <w:lang w:val="lt-LT"/>
        </w:rPr>
        <w:t xml:space="preserve">atlikti pakanka preparatą panaudoti vieną kartą. </w:t>
      </w:r>
    </w:p>
    <w:p w14:paraId="2C1683BF" w14:textId="77777777" w:rsidR="002E48DA" w:rsidRPr="005F48B0" w:rsidRDefault="002E48DA" w:rsidP="00221883">
      <w:pPr>
        <w:autoSpaceDE w:val="0"/>
        <w:autoSpaceDN w:val="0"/>
        <w:adjustRightInd w:val="0"/>
        <w:rPr>
          <w:b/>
          <w:bCs/>
          <w:color w:val="000000"/>
          <w:sz w:val="22"/>
          <w:szCs w:val="22"/>
          <w:lang w:val="lt-LT"/>
        </w:rPr>
      </w:pPr>
      <w:r w:rsidRPr="005F48B0">
        <w:rPr>
          <w:color w:val="000000"/>
          <w:sz w:val="22"/>
          <w:szCs w:val="22"/>
          <w:lang w:val="lt-LT"/>
        </w:rPr>
        <w:t xml:space="preserve"> </w:t>
      </w:r>
    </w:p>
    <w:p w14:paraId="76C8EF2E" w14:textId="77777777" w:rsidR="002E48DA" w:rsidRPr="005F48B0" w:rsidRDefault="002E48DA" w:rsidP="00221883">
      <w:pPr>
        <w:autoSpaceDE w:val="0"/>
        <w:autoSpaceDN w:val="0"/>
        <w:adjustRightInd w:val="0"/>
        <w:rPr>
          <w:color w:val="000000"/>
          <w:sz w:val="22"/>
          <w:szCs w:val="22"/>
          <w:lang w:val="lt-LT"/>
        </w:rPr>
      </w:pPr>
      <w:r w:rsidRPr="005F48B0">
        <w:rPr>
          <w:b/>
          <w:bCs/>
          <w:color w:val="000000"/>
          <w:sz w:val="22"/>
          <w:szCs w:val="22"/>
          <w:lang w:val="lt-LT"/>
        </w:rPr>
        <w:t xml:space="preserve">Procedūros trukmė </w:t>
      </w:r>
    </w:p>
    <w:p w14:paraId="158CABC7" w14:textId="43019983" w:rsidR="002E48DA" w:rsidRPr="005F48B0" w:rsidRDefault="002E48DA" w:rsidP="00221883">
      <w:pPr>
        <w:autoSpaceDE w:val="0"/>
        <w:autoSpaceDN w:val="0"/>
        <w:adjustRightInd w:val="0"/>
        <w:rPr>
          <w:color w:val="000000"/>
          <w:sz w:val="22"/>
          <w:szCs w:val="22"/>
          <w:lang w:val="lt-LT"/>
        </w:rPr>
      </w:pPr>
      <w:r w:rsidRPr="005F48B0">
        <w:rPr>
          <w:color w:val="000000"/>
          <w:sz w:val="22"/>
          <w:szCs w:val="22"/>
          <w:lang w:val="lt-LT"/>
        </w:rPr>
        <w:t xml:space="preserve">Jūsų </w:t>
      </w:r>
      <w:r w:rsidR="00A15CB4" w:rsidRPr="00052018">
        <w:rPr>
          <w:color w:val="000000"/>
          <w:sz w:val="22"/>
          <w:szCs w:val="22"/>
          <w:lang w:val="lt-LT"/>
        </w:rPr>
        <w:t>gydytoj</w:t>
      </w:r>
      <w:r w:rsidR="00A15CB4">
        <w:rPr>
          <w:color w:val="000000"/>
          <w:sz w:val="22"/>
          <w:szCs w:val="22"/>
          <w:lang w:val="lt-LT"/>
        </w:rPr>
        <w:t>as</w:t>
      </w:r>
      <w:r w:rsidR="00A15CB4" w:rsidRPr="00052018">
        <w:rPr>
          <w:color w:val="000000"/>
          <w:sz w:val="22"/>
          <w:szCs w:val="22"/>
          <w:lang w:val="lt-LT"/>
        </w:rPr>
        <w:t xml:space="preserve"> radiolog</w:t>
      </w:r>
      <w:r w:rsidR="00A15CB4">
        <w:rPr>
          <w:color w:val="000000"/>
          <w:sz w:val="22"/>
          <w:szCs w:val="22"/>
          <w:lang w:val="lt-LT"/>
        </w:rPr>
        <w:t>as</w:t>
      </w:r>
      <w:r w:rsidR="00A15CB4" w:rsidRPr="00052018" w:rsidDel="00052018">
        <w:rPr>
          <w:color w:val="000000"/>
          <w:sz w:val="22"/>
          <w:szCs w:val="22"/>
          <w:lang w:val="lt-LT"/>
        </w:rPr>
        <w:t xml:space="preserve"> </w:t>
      </w:r>
      <w:r w:rsidRPr="005F48B0">
        <w:rPr>
          <w:color w:val="000000"/>
          <w:sz w:val="22"/>
          <w:szCs w:val="22"/>
          <w:lang w:val="lt-LT"/>
        </w:rPr>
        <w:t>jus informuos apie procedūros trukmę.</w:t>
      </w:r>
    </w:p>
    <w:p w14:paraId="50A6B2B4" w14:textId="77777777" w:rsidR="002E48DA" w:rsidRPr="005F48B0" w:rsidRDefault="002E48DA" w:rsidP="00221883">
      <w:pPr>
        <w:autoSpaceDE w:val="0"/>
        <w:autoSpaceDN w:val="0"/>
        <w:adjustRightInd w:val="0"/>
        <w:rPr>
          <w:bCs/>
          <w:color w:val="000000"/>
          <w:sz w:val="22"/>
          <w:szCs w:val="22"/>
          <w:lang w:val="lt-LT"/>
        </w:rPr>
      </w:pPr>
      <w:r w:rsidRPr="005F48B0">
        <w:rPr>
          <w:bCs/>
          <w:color w:val="000000"/>
          <w:sz w:val="22"/>
          <w:szCs w:val="22"/>
          <w:lang w:val="lt-LT"/>
        </w:rPr>
        <w:t xml:space="preserve">Skenavimas gali būti atliekamas bet kuriuo metu po injekcijos ir iki 24 val. po preparato pavartojimo, priklausomai nuo tyrimo pobūdžio. </w:t>
      </w:r>
    </w:p>
    <w:p w14:paraId="2622932F" w14:textId="77777777" w:rsidR="002E48DA" w:rsidRPr="001F0BD0" w:rsidRDefault="002E48DA" w:rsidP="00221883">
      <w:pPr>
        <w:autoSpaceDE w:val="0"/>
        <w:autoSpaceDN w:val="0"/>
        <w:adjustRightInd w:val="0"/>
        <w:rPr>
          <w:bCs/>
          <w:color w:val="000000"/>
          <w:sz w:val="22"/>
          <w:szCs w:val="22"/>
          <w:lang w:val="lt-LT"/>
        </w:rPr>
      </w:pPr>
    </w:p>
    <w:p w14:paraId="17754C37" w14:textId="77777777" w:rsidR="002E48DA" w:rsidRPr="00F4680B" w:rsidRDefault="002E48DA" w:rsidP="00221883">
      <w:pPr>
        <w:pStyle w:val="Akapitzlist2"/>
        <w:autoSpaceDE w:val="0"/>
        <w:autoSpaceDN w:val="0"/>
        <w:adjustRightInd w:val="0"/>
        <w:spacing w:after="0" w:line="240" w:lineRule="auto"/>
        <w:ind w:left="0"/>
        <w:rPr>
          <w:rFonts w:ascii="Times New Roman" w:hAnsi="Times New Roman"/>
          <w:bCs/>
          <w:color w:val="000000"/>
          <w:lang w:val="lt-LT"/>
        </w:rPr>
      </w:pPr>
      <w:r w:rsidRPr="005F48B0">
        <w:rPr>
          <w:rFonts w:ascii="Times New Roman" w:hAnsi="Times New Roman"/>
          <w:b/>
          <w:bCs/>
          <w:color w:val="000000"/>
          <w:lang w:val="lt-LT"/>
        </w:rPr>
        <w:t xml:space="preserve">Suleidus natrio </w:t>
      </w:r>
      <w:r w:rsidR="003C3EDC" w:rsidRPr="005F48B0">
        <w:rPr>
          <w:rFonts w:ascii="Times New Roman" w:hAnsi="Times New Roman"/>
          <w:b/>
          <w:bCs/>
          <w:color w:val="000000"/>
          <w:lang w:val="lt-LT"/>
        </w:rPr>
        <w:t>pertechnetato</w:t>
      </w:r>
      <w:r w:rsidRPr="005F48B0">
        <w:rPr>
          <w:rFonts w:ascii="Times New Roman" w:hAnsi="Times New Roman"/>
          <w:b/>
          <w:bCs/>
          <w:color w:val="000000"/>
          <w:lang w:val="lt-LT"/>
        </w:rPr>
        <w:t xml:space="preserve"> (</w:t>
      </w:r>
      <w:r w:rsidRPr="005F48B0">
        <w:rPr>
          <w:rFonts w:ascii="Times New Roman" w:hAnsi="Times New Roman"/>
          <w:b/>
          <w:bCs/>
          <w:color w:val="000000"/>
          <w:vertAlign w:val="superscript"/>
          <w:lang w:val="lt-LT"/>
        </w:rPr>
        <w:t>99m</w:t>
      </w:r>
      <w:r w:rsidRPr="00F4680B">
        <w:rPr>
          <w:rFonts w:ascii="Times New Roman" w:hAnsi="Times New Roman"/>
          <w:b/>
          <w:bCs/>
          <w:color w:val="000000"/>
          <w:lang w:val="lt-LT"/>
        </w:rPr>
        <w:t>Tc) tirpalo, tur</w:t>
      </w:r>
      <w:r w:rsidR="00366D16">
        <w:rPr>
          <w:rFonts w:ascii="Times New Roman" w:hAnsi="Times New Roman"/>
          <w:b/>
          <w:bCs/>
          <w:color w:val="000000"/>
          <w:lang w:val="lt-LT"/>
        </w:rPr>
        <w:t>ite</w:t>
      </w:r>
      <w:r w:rsidRPr="00F4680B">
        <w:rPr>
          <w:rFonts w:ascii="Times New Roman" w:hAnsi="Times New Roman"/>
          <w:b/>
          <w:bCs/>
          <w:color w:val="000000"/>
          <w:lang w:val="lt-LT"/>
        </w:rPr>
        <w:t>:</w:t>
      </w:r>
    </w:p>
    <w:p w14:paraId="09F9A12A" w14:textId="77777777"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vengti artimo kontakto su mažais vaikais ir nėščia moterimi 12 val. po injekcijos</w:t>
      </w:r>
      <w:r w:rsidR="00366D16">
        <w:rPr>
          <w:rFonts w:ascii="Times New Roman" w:hAnsi="Times New Roman"/>
          <w:bCs/>
          <w:color w:val="000000"/>
          <w:lang w:val="lt-LT"/>
        </w:rPr>
        <w:t>;</w:t>
      </w:r>
      <w:r w:rsidRPr="003C3EDC">
        <w:rPr>
          <w:rFonts w:ascii="Times New Roman" w:hAnsi="Times New Roman"/>
          <w:bCs/>
          <w:color w:val="000000"/>
          <w:lang w:val="lt-LT"/>
        </w:rPr>
        <w:t xml:space="preserve"> </w:t>
      </w:r>
    </w:p>
    <w:p w14:paraId="48A8912A" w14:textId="77777777"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dažnai šlapintis, kad preparatas pasišalintų iš organizmo</w:t>
      </w:r>
      <w:r w:rsidR="00366D16">
        <w:rPr>
          <w:rFonts w:ascii="Times New Roman" w:hAnsi="Times New Roman"/>
          <w:bCs/>
          <w:color w:val="000000"/>
          <w:lang w:val="lt-LT"/>
        </w:rPr>
        <w:t>;</w:t>
      </w:r>
      <w:r w:rsidRPr="003C3EDC">
        <w:rPr>
          <w:rFonts w:ascii="Times New Roman" w:hAnsi="Times New Roman"/>
          <w:bCs/>
          <w:color w:val="000000"/>
          <w:lang w:val="lt-LT"/>
        </w:rPr>
        <w:t xml:space="preserve"> </w:t>
      </w:r>
    </w:p>
    <w:p w14:paraId="05D5C7FC" w14:textId="28837912"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 xml:space="preserve">suleidus preparatą, jums bus siūloma </w:t>
      </w:r>
      <w:r w:rsidR="00CC5C41">
        <w:rPr>
          <w:rFonts w:ascii="Times New Roman" w:hAnsi="Times New Roman"/>
          <w:bCs/>
          <w:color w:val="000000"/>
          <w:lang w:val="lt-LT"/>
        </w:rPr>
        <w:t>at</w:t>
      </w:r>
      <w:r w:rsidR="007835E2">
        <w:rPr>
          <w:rFonts w:ascii="Times New Roman" w:hAnsi="Times New Roman"/>
          <w:bCs/>
          <w:color w:val="000000"/>
          <w:lang w:val="lt-LT"/>
        </w:rPr>
        <w:t>si</w:t>
      </w:r>
      <w:r w:rsidRPr="003C3EDC">
        <w:rPr>
          <w:rFonts w:ascii="Times New Roman" w:hAnsi="Times New Roman"/>
          <w:bCs/>
          <w:color w:val="000000"/>
          <w:lang w:val="lt-LT"/>
        </w:rPr>
        <w:t xml:space="preserve">gerti ir </w:t>
      </w:r>
      <w:r w:rsidR="00CC5C41">
        <w:rPr>
          <w:rFonts w:ascii="Times New Roman" w:hAnsi="Times New Roman"/>
          <w:bCs/>
          <w:color w:val="000000"/>
          <w:lang w:val="lt-LT"/>
        </w:rPr>
        <w:t>pa</w:t>
      </w:r>
      <w:r w:rsidRPr="003C3EDC">
        <w:rPr>
          <w:rFonts w:ascii="Times New Roman" w:hAnsi="Times New Roman"/>
          <w:bCs/>
          <w:color w:val="000000"/>
          <w:lang w:val="lt-LT"/>
        </w:rPr>
        <w:t xml:space="preserve">sišlapinti iš karto po tyrimo. </w:t>
      </w:r>
    </w:p>
    <w:p w14:paraId="7565CC36" w14:textId="77777777" w:rsidR="002E48DA" w:rsidRPr="003C3EDC" w:rsidRDefault="002E48DA" w:rsidP="00221883">
      <w:pPr>
        <w:autoSpaceDE w:val="0"/>
        <w:autoSpaceDN w:val="0"/>
        <w:adjustRightInd w:val="0"/>
        <w:rPr>
          <w:bCs/>
          <w:color w:val="000000"/>
          <w:sz w:val="22"/>
          <w:szCs w:val="22"/>
          <w:lang w:val="lt-LT"/>
        </w:rPr>
      </w:pPr>
    </w:p>
    <w:p w14:paraId="5D582043" w14:textId="06E83F10" w:rsidR="002E48DA" w:rsidRPr="005F48B0" w:rsidRDefault="00A15CB4" w:rsidP="00221883">
      <w:pPr>
        <w:autoSpaceDE w:val="0"/>
        <w:autoSpaceDN w:val="0"/>
        <w:adjustRightInd w:val="0"/>
        <w:rPr>
          <w:bCs/>
          <w:color w:val="000000"/>
          <w:sz w:val="22"/>
          <w:szCs w:val="22"/>
          <w:lang w:val="lt-LT"/>
        </w:rPr>
      </w:pPr>
      <w:r>
        <w:rPr>
          <w:bCs/>
          <w:color w:val="000000"/>
          <w:sz w:val="22"/>
          <w:szCs w:val="22"/>
          <w:lang w:val="lt-LT"/>
        </w:rPr>
        <w:t>G</w:t>
      </w:r>
      <w:r w:rsidRPr="00052018">
        <w:rPr>
          <w:bCs/>
          <w:color w:val="000000"/>
          <w:sz w:val="22"/>
          <w:szCs w:val="22"/>
          <w:lang w:val="lt-LT"/>
        </w:rPr>
        <w:t>ydytoj</w:t>
      </w:r>
      <w:r>
        <w:rPr>
          <w:bCs/>
          <w:color w:val="000000"/>
          <w:sz w:val="22"/>
          <w:szCs w:val="22"/>
          <w:lang w:val="lt-LT"/>
        </w:rPr>
        <w:t>as</w:t>
      </w:r>
      <w:r w:rsidRPr="00052018">
        <w:rPr>
          <w:bCs/>
          <w:color w:val="000000"/>
          <w:sz w:val="22"/>
          <w:szCs w:val="22"/>
          <w:lang w:val="lt-LT"/>
        </w:rPr>
        <w:t xml:space="preserve"> radiolog</w:t>
      </w:r>
      <w:r>
        <w:rPr>
          <w:bCs/>
          <w:color w:val="000000"/>
          <w:sz w:val="22"/>
          <w:szCs w:val="22"/>
          <w:lang w:val="lt-LT"/>
        </w:rPr>
        <w:t>as</w:t>
      </w:r>
      <w:r w:rsidRPr="00052018" w:rsidDel="00052018">
        <w:rPr>
          <w:bCs/>
          <w:color w:val="000000"/>
          <w:sz w:val="22"/>
          <w:szCs w:val="22"/>
          <w:lang w:val="lt-LT"/>
        </w:rPr>
        <w:t xml:space="preserve"> </w:t>
      </w:r>
      <w:r w:rsidR="002E48DA" w:rsidRPr="005F48B0">
        <w:rPr>
          <w:bCs/>
          <w:color w:val="000000"/>
          <w:sz w:val="22"/>
          <w:szCs w:val="22"/>
          <w:lang w:val="lt-LT"/>
        </w:rPr>
        <w:t xml:space="preserve">jus informuos, jeigu reikės imtis specialių atsargumo priemonių suleidus šio vaisto. Jeigu turėtumėte kokių nors klausimų, susisiekite su </w:t>
      </w:r>
      <w:r w:rsidRPr="000A6624">
        <w:rPr>
          <w:bCs/>
          <w:color w:val="000000"/>
          <w:sz w:val="22"/>
          <w:szCs w:val="22"/>
          <w:lang w:val="lt-LT"/>
        </w:rPr>
        <w:t>gydytoj</w:t>
      </w:r>
      <w:r>
        <w:rPr>
          <w:bCs/>
          <w:color w:val="000000"/>
          <w:sz w:val="22"/>
          <w:szCs w:val="22"/>
          <w:lang w:val="lt-LT"/>
        </w:rPr>
        <w:t>u</w:t>
      </w:r>
      <w:r w:rsidRPr="000A6624">
        <w:rPr>
          <w:bCs/>
          <w:color w:val="000000"/>
          <w:sz w:val="22"/>
          <w:szCs w:val="22"/>
          <w:lang w:val="lt-LT"/>
        </w:rPr>
        <w:t xml:space="preserve"> radiolog</w:t>
      </w:r>
      <w:r>
        <w:rPr>
          <w:bCs/>
          <w:color w:val="000000"/>
          <w:sz w:val="22"/>
          <w:szCs w:val="22"/>
          <w:lang w:val="lt-LT"/>
        </w:rPr>
        <w:t>u</w:t>
      </w:r>
      <w:r w:rsidR="002E48DA" w:rsidRPr="005F48B0">
        <w:rPr>
          <w:bCs/>
          <w:color w:val="000000"/>
          <w:sz w:val="22"/>
          <w:szCs w:val="22"/>
          <w:lang w:val="lt-LT"/>
        </w:rPr>
        <w:t>.</w:t>
      </w:r>
      <w:r w:rsidR="002E48DA" w:rsidRPr="005F48B0" w:rsidDel="00C32B5F">
        <w:rPr>
          <w:bCs/>
          <w:color w:val="000000"/>
          <w:sz w:val="22"/>
          <w:szCs w:val="22"/>
          <w:lang w:val="lt-LT"/>
        </w:rPr>
        <w:t xml:space="preserve"> </w:t>
      </w:r>
    </w:p>
    <w:p w14:paraId="18DA92DE" w14:textId="77777777" w:rsidR="002E48DA" w:rsidRPr="005F48B0" w:rsidRDefault="002E48DA" w:rsidP="00982B29">
      <w:pPr>
        <w:pStyle w:val="Heading4"/>
        <w:numPr>
          <w:ilvl w:val="0"/>
          <w:numId w:val="0"/>
        </w:numPr>
        <w:rPr>
          <w:rFonts w:ascii="Times New Roman" w:hAnsi="Times New Roman"/>
          <w:sz w:val="22"/>
          <w:szCs w:val="22"/>
          <w:u w:val="none"/>
          <w:lang w:val="lt-LT" w:eastAsia="pl-PL"/>
        </w:rPr>
      </w:pPr>
    </w:p>
    <w:p w14:paraId="1441110A" w14:textId="77777777" w:rsidR="002E48DA" w:rsidRPr="005F48B0" w:rsidRDefault="002E48DA" w:rsidP="00982B29">
      <w:pPr>
        <w:autoSpaceDE w:val="0"/>
        <w:autoSpaceDN w:val="0"/>
        <w:adjustRightInd w:val="0"/>
        <w:rPr>
          <w:b/>
          <w:bCs/>
          <w:color w:val="000000"/>
          <w:sz w:val="22"/>
          <w:szCs w:val="22"/>
          <w:lang w:val="lt-LT"/>
        </w:rPr>
      </w:pPr>
      <w:r w:rsidRPr="005F48B0">
        <w:rPr>
          <w:b/>
          <w:bCs/>
          <w:color w:val="000000"/>
          <w:sz w:val="22"/>
          <w:szCs w:val="22"/>
          <w:lang w:val="lt-LT"/>
        </w:rPr>
        <w:t xml:space="preserve">Jeigu jums buvo suleista daugiau natrio </w:t>
      </w:r>
      <w:r w:rsidR="003C3EDC" w:rsidRPr="005F48B0">
        <w:rPr>
          <w:b/>
          <w:bCs/>
          <w:color w:val="000000"/>
          <w:sz w:val="22"/>
          <w:szCs w:val="22"/>
          <w:lang w:val="lt-LT"/>
        </w:rPr>
        <w:t>pertechnetato</w:t>
      </w:r>
      <w:r w:rsidRPr="005F48B0">
        <w:rPr>
          <w:b/>
          <w:bCs/>
          <w:color w:val="000000"/>
          <w:sz w:val="22"/>
          <w:szCs w:val="22"/>
          <w:lang w:val="lt-LT"/>
        </w:rPr>
        <w:t xml:space="preserve"> (</w:t>
      </w:r>
      <w:r w:rsidRPr="005F48B0">
        <w:rPr>
          <w:b/>
          <w:bCs/>
          <w:color w:val="000000"/>
          <w:sz w:val="22"/>
          <w:szCs w:val="22"/>
          <w:vertAlign w:val="superscript"/>
          <w:lang w:val="lt-LT"/>
        </w:rPr>
        <w:t>99m</w:t>
      </w:r>
      <w:r w:rsidRPr="005F48B0">
        <w:rPr>
          <w:b/>
          <w:bCs/>
          <w:color w:val="000000"/>
          <w:sz w:val="22"/>
          <w:szCs w:val="22"/>
          <w:lang w:val="lt-LT"/>
        </w:rPr>
        <w:t>Tc) tirpalo, gauto iš Poltech</w:t>
      </w:r>
      <w:r w:rsidR="009E403D">
        <w:rPr>
          <w:b/>
          <w:bCs/>
          <w:color w:val="000000"/>
          <w:sz w:val="22"/>
          <w:szCs w:val="22"/>
          <w:lang w:val="lt-LT"/>
        </w:rPr>
        <w:t>gen</w:t>
      </w:r>
      <w:r w:rsidRPr="005F48B0">
        <w:rPr>
          <w:b/>
          <w:bCs/>
          <w:color w:val="000000"/>
          <w:sz w:val="22"/>
          <w:szCs w:val="22"/>
          <w:lang w:val="lt-LT"/>
        </w:rPr>
        <w:t xml:space="preserve">, nei jums reikia </w:t>
      </w:r>
    </w:p>
    <w:p w14:paraId="1F375D90" w14:textId="77777777" w:rsidR="002E48DA" w:rsidRPr="005F48B0" w:rsidRDefault="002E48DA" w:rsidP="00982B29">
      <w:pPr>
        <w:autoSpaceDE w:val="0"/>
        <w:autoSpaceDN w:val="0"/>
        <w:adjustRightInd w:val="0"/>
        <w:rPr>
          <w:color w:val="000000"/>
          <w:sz w:val="22"/>
          <w:szCs w:val="22"/>
          <w:lang w:val="lt-LT"/>
        </w:rPr>
      </w:pPr>
      <w:r w:rsidRPr="005F48B0">
        <w:rPr>
          <w:b/>
          <w:bCs/>
          <w:color w:val="000000"/>
          <w:sz w:val="22"/>
          <w:szCs w:val="22"/>
          <w:lang w:val="lt-LT"/>
        </w:rPr>
        <w:t xml:space="preserve"> </w:t>
      </w:r>
    </w:p>
    <w:p w14:paraId="2A0D283E" w14:textId="5DDAA0B2" w:rsidR="002E48DA" w:rsidRPr="005F48B0" w:rsidRDefault="002E48DA" w:rsidP="00982B29">
      <w:pPr>
        <w:autoSpaceDE w:val="0"/>
        <w:autoSpaceDN w:val="0"/>
        <w:adjustRightInd w:val="0"/>
        <w:rPr>
          <w:sz w:val="22"/>
          <w:szCs w:val="22"/>
          <w:lang w:val="lt-LT"/>
        </w:rPr>
      </w:pPr>
      <w:r w:rsidRPr="005F48B0">
        <w:rPr>
          <w:sz w:val="22"/>
          <w:szCs w:val="22"/>
          <w:lang w:val="lt-LT"/>
        </w:rPr>
        <w:t xml:space="preserve">Perdozavimas yra beveik neįmanomas, nes jūs gausite tik vieną natrio </w:t>
      </w:r>
      <w:r w:rsidR="003C3EDC"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tirpalo dozė, kurią tiksliai kontroliuoja </w:t>
      </w:r>
      <w:r w:rsidR="00A15CB4" w:rsidRPr="000A6624">
        <w:rPr>
          <w:sz w:val="22"/>
          <w:szCs w:val="22"/>
          <w:lang w:val="lt-LT"/>
        </w:rPr>
        <w:t>gydytoj</w:t>
      </w:r>
      <w:r w:rsidR="00A15CB4">
        <w:rPr>
          <w:sz w:val="22"/>
          <w:szCs w:val="22"/>
          <w:lang w:val="lt-LT"/>
        </w:rPr>
        <w:t>as</w:t>
      </w:r>
      <w:r w:rsidR="00A15CB4" w:rsidRPr="000A6624">
        <w:rPr>
          <w:sz w:val="22"/>
          <w:szCs w:val="22"/>
          <w:lang w:val="lt-LT"/>
        </w:rPr>
        <w:t xml:space="preserve"> radiolog</w:t>
      </w:r>
      <w:r w:rsidR="00A15CB4">
        <w:rPr>
          <w:sz w:val="22"/>
          <w:szCs w:val="22"/>
          <w:lang w:val="lt-LT"/>
        </w:rPr>
        <w:t>as</w:t>
      </w:r>
      <w:r w:rsidRPr="005F48B0">
        <w:rPr>
          <w:sz w:val="22"/>
          <w:szCs w:val="22"/>
          <w:lang w:val="lt-LT"/>
        </w:rPr>
        <w:t xml:space="preserve">, prižiūrintis šią procedūrą. Tačiau, perdozavimo atveju bus skirtas atitinkamas gydymas. Už procedūrą atsakingas </w:t>
      </w:r>
      <w:r w:rsidR="00A15CB4" w:rsidRPr="000A6624">
        <w:rPr>
          <w:sz w:val="22"/>
          <w:szCs w:val="22"/>
          <w:lang w:val="lt-LT"/>
        </w:rPr>
        <w:t>gydytoj</w:t>
      </w:r>
      <w:r w:rsidR="00A15CB4">
        <w:rPr>
          <w:sz w:val="22"/>
          <w:szCs w:val="22"/>
          <w:lang w:val="lt-LT"/>
        </w:rPr>
        <w:t>as</w:t>
      </w:r>
      <w:r w:rsidR="00A15CB4" w:rsidRPr="000A6624">
        <w:rPr>
          <w:sz w:val="22"/>
          <w:szCs w:val="22"/>
          <w:lang w:val="lt-LT"/>
        </w:rPr>
        <w:t xml:space="preserve"> radiolog</w:t>
      </w:r>
      <w:r w:rsidR="00A15CB4">
        <w:rPr>
          <w:sz w:val="22"/>
          <w:szCs w:val="22"/>
          <w:lang w:val="lt-LT"/>
        </w:rPr>
        <w:t>as</w:t>
      </w:r>
      <w:r w:rsidR="00A15CB4" w:rsidRPr="000A6624" w:rsidDel="000A6624">
        <w:rPr>
          <w:sz w:val="22"/>
          <w:szCs w:val="22"/>
          <w:lang w:val="lt-LT"/>
        </w:rPr>
        <w:t xml:space="preserve"> </w:t>
      </w:r>
      <w:r w:rsidRPr="005F48B0">
        <w:rPr>
          <w:sz w:val="22"/>
          <w:szCs w:val="22"/>
          <w:lang w:val="lt-LT"/>
        </w:rPr>
        <w:t xml:space="preserve">gali ypač rekomenduoti gerti daug skysčių, siekiant pašalinti radioaktyvumo pėdsakus iš organizmo. </w:t>
      </w:r>
    </w:p>
    <w:p w14:paraId="55CD9E93" w14:textId="77777777" w:rsidR="002E48DA" w:rsidRPr="005F48B0" w:rsidRDefault="002E48DA" w:rsidP="00982B29">
      <w:pPr>
        <w:autoSpaceDE w:val="0"/>
        <w:autoSpaceDN w:val="0"/>
        <w:adjustRightInd w:val="0"/>
        <w:rPr>
          <w:color w:val="000000"/>
          <w:sz w:val="22"/>
          <w:szCs w:val="22"/>
          <w:lang w:val="lt-LT"/>
        </w:rPr>
      </w:pPr>
      <w:r w:rsidRPr="005F48B0">
        <w:rPr>
          <w:sz w:val="22"/>
          <w:szCs w:val="22"/>
          <w:lang w:val="lt-LT"/>
        </w:rPr>
        <w:t xml:space="preserve"> </w:t>
      </w:r>
    </w:p>
    <w:p w14:paraId="4C495541" w14:textId="4E94DB21" w:rsidR="002E48DA" w:rsidRPr="005F48B0" w:rsidRDefault="002E48DA" w:rsidP="00982B29">
      <w:pPr>
        <w:autoSpaceDE w:val="0"/>
        <w:autoSpaceDN w:val="0"/>
        <w:adjustRightInd w:val="0"/>
        <w:rPr>
          <w:sz w:val="22"/>
          <w:szCs w:val="22"/>
          <w:lang w:val="lt-LT"/>
        </w:rPr>
      </w:pPr>
      <w:r w:rsidRPr="005F48B0">
        <w:rPr>
          <w:sz w:val="22"/>
          <w:szCs w:val="22"/>
          <w:lang w:val="lt-LT"/>
        </w:rPr>
        <w:t xml:space="preserve">Jeigu turėtumėte daugiau klausimų apie šio preparato vartojimą, prašome pasikonsultuoti su </w:t>
      </w:r>
      <w:r w:rsidR="00A15CB4" w:rsidRPr="000A6624">
        <w:rPr>
          <w:sz w:val="22"/>
          <w:szCs w:val="22"/>
          <w:lang w:val="lt-LT"/>
        </w:rPr>
        <w:t>gydytoj</w:t>
      </w:r>
      <w:r w:rsidR="00A15CB4">
        <w:rPr>
          <w:sz w:val="22"/>
          <w:szCs w:val="22"/>
          <w:lang w:val="lt-LT"/>
        </w:rPr>
        <w:t>u</w:t>
      </w:r>
      <w:r w:rsidR="00A15CB4" w:rsidRPr="000A6624">
        <w:rPr>
          <w:sz w:val="22"/>
          <w:szCs w:val="22"/>
          <w:lang w:val="lt-LT"/>
        </w:rPr>
        <w:t xml:space="preserve"> radiolog</w:t>
      </w:r>
      <w:r w:rsidR="00A15CB4">
        <w:rPr>
          <w:sz w:val="22"/>
          <w:szCs w:val="22"/>
          <w:lang w:val="lt-LT"/>
        </w:rPr>
        <w:t>u</w:t>
      </w:r>
      <w:r w:rsidRPr="005F48B0">
        <w:rPr>
          <w:sz w:val="22"/>
          <w:szCs w:val="22"/>
          <w:lang w:val="lt-LT"/>
        </w:rPr>
        <w:t>, kuris prižiūri šią procedūrą.</w:t>
      </w:r>
    </w:p>
    <w:p w14:paraId="34586F03" w14:textId="77777777" w:rsidR="002E48DA" w:rsidRPr="005F48B0" w:rsidRDefault="002E48DA" w:rsidP="000D1A8C">
      <w:pPr>
        <w:numPr>
          <w:ilvl w:val="12"/>
          <w:numId w:val="0"/>
        </w:numPr>
        <w:rPr>
          <w:sz w:val="22"/>
          <w:szCs w:val="22"/>
          <w:lang w:val="lt-LT"/>
        </w:rPr>
      </w:pPr>
    </w:p>
    <w:p w14:paraId="3FA79C1C" w14:textId="77777777" w:rsidR="002E48DA" w:rsidRPr="000876C3" w:rsidRDefault="002E48DA" w:rsidP="001F0BD0">
      <w:pPr>
        <w:pStyle w:val="Heading3"/>
        <w:numPr>
          <w:ilvl w:val="0"/>
          <w:numId w:val="0"/>
        </w:numPr>
        <w:tabs>
          <w:tab w:val="left" w:pos="567"/>
        </w:tabs>
        <w:rPr>
          <w:rFonts w:ascii="Times New Roman" w:hAnsi="Times New Roman"/>
          <w:b/>
          <w:szCs w:val="22"/>
          <w:u w:val="none"/>
          <w:lang w:val="lt-LT"/>
        </w:rPr>
      </w:pPr>
      <w:r w:rsidRPr="005F48B0">
        <w:rPr>
          <w:rFonts w:ascii="Times New Roman" w:hAnsi="Times New Roman"/>
          <w:b/>
          <w:szCs w:val="22"/>
          <w:u w:val="none"/>
          <w:lang w:val="lt-LT"/>
        </w:rPr>
        <w:t>4.</w:t>
      </w:r>
      <w:r w:rsidR="000876C3">
        <w:rPr>
          <w:rFonts w:ascii="Times New Roman" w:hAnsi="Times New Roman"/>
          <w:b/>
          <w:szCs w:val="22"/>
          <w:u w:val="none"/>
          <w:lang w:val="lt-LT"/>
        </w:rPr>
        <w:tab/>
      </w:r>
      <w:r w:rsidRPr="000876C3">
        <w:rPr>
          <w:rFonts w:ascii="Times New Roman" w:hAnsi="Times New Roman"/>
          <w:b/>
          <w:szCs w:val="22"/>
          <w:u w:val="none"/>
          <w:lang w:val="lt-LT"/>
        </w:rPr>
        <w:t>Galimas šalutinis poveikis</w:t>
      </w:r>
    </w:p>
    <w:p w14:paraId="1C1CA5BB" w14:textId="77777777" w:rsidR="002E48DA" w:rsidRPr="000876C3" w:rsidRDefault="002E48DA" w:rsidP="000D1A8C">
      <w:pPr>
        <w:numPr>
          <w:ilvl w:val="12"/>
          <w:numId w:val="0"/>
        </w:numPr>
        <w:rPr>
          <w:sz w:val="22"/>
          <w:szCs w:val="22"/>
          <w:lang w:val="lt-LT"/>
        </w:rPr>
      </w:pPr>
    </w:p>
    <w:p w14:paraId="120EBC52" w14:textId="77777777" w:rsidR="002E48DA" w:rsidRPr="005F48B0" w:rsidRDefault="002E48DA" w:rsidP="000D1A8C">
      <w:pPr>
        <w:numPr>
          <w:ilvl w:val="12"/>
          <w:numId w:val="0"/>
        </w:numPr>
        <w:ind w:right="-29"/>
        <w:rPr>
          <w:sz w:val="22"/>
          <w:szCs w:val="22"/>
          <w:lang w:val="lt-LT"/>
        </w:rPr>
      </w:pPr>
      <w:r w:rsidRPr="005F48B0">
        <w:rPr>
          <w:noProof/>
          <w:sz w:val="22"/>
          <w:szCs w:val="22"/>
          <w:lang w:val="lt-LT"/>
        </w:rPr>
        <w:t>Šis vaistas, kaip ir visi kiti, gali sukelti šalutinį poveikį, nors jis pasireiškia ne visiems žmonėms.</w:t>
      </w:r>
    </w:p>
    <w:p w14:paraId="5A5B50E8" w14:textId="77777777" w:rsidR="002E48DA" w:rsidRPr="005F48B0" w:rsidRDefault="002E48DA" w:rsidP="00982B29">
      <w:pPr>
        <w:autoSpaceDE w:val="0"/>
        <w:autoSpaceDN w:val="0"/>
        <w:adjustRightInd w:val="0"/>
        <w:rPr>
          <w:sz w:val="22"/>
          <w:szCs w:val="22"/>
          <w:lang w:val="lt-LT"/>
        </w:rPr>
      </w:pPr>
    </w:p>
    <w:p w14:paraId="7C3BBA2E" w14:textId="77777777" w:rsidR="002E48DA" w:rsidRPr="005F48B0" w:rsidRDefault="002E48DA" w:rsidP="00982B29">
      <w:pPr>
        <w:autoSpaceDE w:val="0"/>
        <w:autoSpaceDN w:val="0"/>
        <w:adjustRightInd w:val="0"/>
        <w:rPr>
          <w:bCs/>
          <w:sz w:val="22"/>
          <w:szCs w:val="22"/>
          <w:lang w:val="lt-LT"/>
        </w:rPr>
      </w:pPr>
      <w:r w:rsidRPr="00120D2B">
        <w:rPr>
          <w:i/>
          <w:sz w:val="22"/>
          <w:lang w:val="es-ES_tradnl"/>
        </w:rPr>
        <w:t>Dažnis nežinomas (negali būti įvertintas pagal turimus duomenis</w:t>
      </w:r>
      <w:r w:rsidRPr="005F48B0">
        <w:rPr>
          <w:bCs/>
          <w:sz w:val="22"/>
          <w:szCs w:val="22"/>
          <w:lang w:val="lt-LT"/>
        </w:rPr>
        <w:t xml:space="preserve"> </w:t>
      </w:r>
    </w:p>
    <w:p w14:paraId="1A62781D" w14:textId="77777777" w:rsidR="002E48DA" w:rsidRPr="005F48B0" w:rsidRDefault="002E48DA" w:rsidP="001F0BD0">
      <w:pPr>
        <w:numPr>
          <w:ilvl w:val="1"/>
          <w:numId w:val="30"/>
        </w:numPr>
        <w:autoSpaceDE w:val="0"/>
        <w:autoSpaceDN w:val="0"/>
        <w:adjustRightInd w:val="0"/>
        <w:ind w:left="567" w:hanging="567"/>
        <w:rPr>
          <w:bCs/>
          <w:sz w:val="22"/>
          <w:szCs w:val="22"/>
          <w:lang w:val="lt-LT"/>
        </w:rPr>
      </w:pPr>
      <w:r w:rsidRPr="005F48B0">
        <w:rPr>
          <w:bCs/>
          <w:sz w:val="22"/>
          <w:szCs w:val="22"/>
          <w:lang w:val="lt-LT"/>
        </w:rPr>
        <w:t xml:space="preserve">Alerginės reakcijos, </w:t>
      </w:r>
      <w:r w:rsidR="00366D16">
        <w:rPr>
          <w:bCs/>
          <w:sz w:val="22"/>
          <w:szCs w:val="22"/>
          <w:lang w:val="lt-LT"/>
        </w:rPr>
        <w:t>pasireiškiančios šiais</w:t>
      </w:r>
      <w:r w:rsidRPr="005F48B0">
        <w:rPr>
          <w:bCs/>
          <w:sz w:val="22"/>
          <w:szCs w:val="22"/>
          <w:lang w:val="lt-LT"/>
        </w:rPr>
        <w:t xml:space="preserve"> simptomais</w:t>
      </w:r>
      <w:r w:rsidR="00366D16">
        <w:rPr>
          <w:bCs/>
          <w:sz w:val="22"/>
          <w:szCs w:val="22"/>
          <w:lang w:val="lt-LT"/>
        </w:rPr>
        <w:t>:</w:t>
      </w:r>
      <w:r w:rsidRPr="005F48B0">
        <w:rPr>
          <w:bCs/>
          <w:sz w:val="22"/>
          <w:szCs w:val="22"/>
          <w:lang w:val="lt-LT"/>
        </w:rPr>
        <w:t xml:space="preserve">  </w:t>
      </w:r>
    </w:p>
    <w:p w14:paraId="4EA6BEAF" w14:textId="299AD0D0"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bėrim</w:t>
      </w:r>
      <w:r w:rsidR="00AB6813">
        <w:rPr>
          <w:bCs/>
          <w:sz w:val="22"/>
          <w:szCs w:val="22"/>
          <w:lang w:val="lt-LT"/>
        </w:rPr>
        <w:t>u</w:t>
      </w:r>
      <w:r w:rsidRPr="005F48B0">
        <w:rPr>
          <w:bCs/>
          <w:sz w:val="22"/>
          <w:szCs w:val="22"/>
          <w:lang w:val="lt-LT"/>
        </w:rPr>
        <w:t xml:space="preserve">, </w:t>
      </w:r>
      <w:r w:rsidR="00362BA5" w:rsidRPr="005F48B0">
        <w:rPr>
          <w:bCs/>
          <w:sz w:val="22"/>
          <w:szCs w:val="22"/>
          <w:lang w:val="lt-LT"/>
        </w:rPr>
        <w:t>niež</w:t>
      </w:r>
      <w:r w:rsidR="00362BA5">
        <w:rPr>
          <w:bCs/>
          <w:sz w:val="22"/>
          <w:szCs w:val="22"/>
          <w:lang w:val="lt-LT"/>
        </w:rPr>
        <w:t>ėjimu</w:t>
      </w:r>
      <w:r w:rsidR="00366D16">
        <w:rPr>
          <w:bCs/>
          <w:sz w:val="22"/>
          <w:szCs w:val="22"/>
          <w:lang w:val="lt-LT"/>
        </w:rPr>
        <w:t>;</w:t>
      </w:r>
      <w:r w:rsidRPr="005F48B0">
        <w:rPr>
          <w:bCs/>
          <w:sz w:val="22"/>
          <w:szCs w:val="22"/>
          <w:lang w:val="lt-LT"/>
        </w:rPr>
        <w:t xml:space="preserve"> </w:t>
      </w:r>
    </w:p>
    <w:p w14:paraId="6DEE2AB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dilgėlin</w:t>
      </w:r>
      <w:r w:rsidR="00AB6813">
        <w:rPr>
          <w:bCs/>
          <w:sz w:val="22"/>
          <w:szCs w:val="22"/>
          <w:lang w:val="lt-LT"/>
        </w:rPr>
        <w:t>e</w:t>
      </w:r>
      <w:r w:rsidR="00366D16">
        <w:rPr>
          <w:bCs/>
          <w:sz w:val="22"/>
          <w:szCs w:val="22"/>
          <w:lang w:val="lt-LT"/>
        </w:rPr>
        <w:t>;</w:t>
      </w:r>
      <w:r w:rsidRPr="005F48B0">
        <w:rPr>
          <w:bCs/>
          <w:sz w:val="22"/>
          <w:szCs w:val="22"/>
          <w:lang w:val="lt-LT"/>
        </w:rPr>
        <w:t xml:space="preserve"> </w:t>
      </w:r>
    </w:p>
    <w:p w14:paraId="64E9CB4E"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 xml:space="preserve">įvairių vietų </w:t>
      </w:r>
      <w:r w:rsidR="00AB6813">
        <w:rPr>
          <w:bCs/>
          <w:sz w:val="22"/>
          <w:szCs w:val="22"/>
          <w:lang w:val="lt-LT"/>
        </w:rPr>
        <w:t>patinimu</w:t>
      </w:r>
      <w:r w:rsidRPr="005F48B0">
        <w:rPr>
          <w:bCs/>
          <w:sz w:val="22"/>
          <w:szCs w:val="22"/>
          <w:lang w:val="lt-LT"/>
        </w:rPr>
        <w:t xml:space="preserve">, </w:t>
      </w:r>
      <w:r w:rsidR="004E1AC7">
        <w:rPr>
          <w:bCs/>
          <w:sz w:val="22"/>
          <w:szCs w:val="22"/>
          <w:lang w:val="lt-LT"/>
        </w:rPr>
        <w:t>pvz</w:t>
      </w:r>
      <w:r w:rsidRPr="005F48B0">
        <w:rPr>
          <w:bCs/>
          <w:sz w:val="22"/>
          <w:szCs w:val="22"/>
          <w:lang w:val="lt-LT"/>
        </w:rPr>
        <w:t xml:space="preserve">. </w:t>
      </w:r>
      <w:r w:rsidR="00AB6813">
        <w:rPr>
          <w:bCs/>
          <w:sz w:val="22"/>
          <w:szCs w:val="22"/>
          <w:lang w:val="lt-LT"/>
        </w:rPr>
        <w:t>v</w:t>
      </w:r>
      <w:r w:rsidRPr="005F48B0">
        <w:rPr>
          <w:bCs/>
          <w:sz w:val="22"/>
          <w:szCs w:val="22"/>
          <w:lang w:val="lt-LT"/>
        </w:rPr>
        <w:t>eido</w:t>
      </w:r>
      <w:r w:rsidR="00366D16">
        <w:rPr>
          <w:bCs/>
          <w:sz w:val="22"/>
          <w:szCs w:val="22"/>
          <w:lang w:val="lt-LT"/>
        </w:rPr>
        <w:t>;</w:t>
      </w:r>
      <w:r w:rsidRPr="005F48B0">
        <w:rPr>
          <w:bCs/>
          <w:sz w:val="22"/>
          <w:szCs w:val="22"/>
          <w:lang w:val="lt-LT"/>
        </w:rPr>
        <w:t xml:space="preserve"> </w:t>
      </w:r>
    </w:p>
    <w:p w14:paraId="78294FEA" w14:textId="27ECEDFD" w:rsidR="002E48DA" w:rsidRPr="005F48B0" w:rsidRDefault="00F42005" w:rsidP="00982B29">
      <w:pPr>
        <w:numPr>
          <w:ilvl w:val="2"/>
          <w:numId w:val="30"/>
        </w:numPr>
        <w:autoSpaceDE w:val="0"/>
        <w:autoSpaceDN w:val="0"/>
        <w:adjustRightInd w:val="0"/>
        <w:ind w:left="1276"/>
        <w:rPr>
          <w:bCs/>
          <w:sz w:val="22"/>
          <w:szCs w:val="22"/>
          <w:lang w:val="lt-LT"/>
        </w:rPr>
      </w:pPr>
      <w:r>
        <w:rPr>
          <w:bCs/>
          <w:sz w:val="22"/>
          <w:szCs w:val="22"/>
          <w:lang w:val="lt-LT"/>
        </w:rPr>
        <w:t>dusuliu</w:t>
      </w:r>
      <w:r w:rsidR="00366D16">
        <w:rPr>
          <w:bCs/>
          <w:sz w:val="22"/>
          <w:szCs w:val="22"/>
          <w:lang w:val="lt-LT"/>
        </w:rPr>
        <w:t>;</w:t>
      </w:r>
      <w:r w:rsidR="002E48DA" w:rsidRPr="005F48B0">
        <w:rPr>
          <w:bCs/>
          <w:sz w:val="22"/>
          <w:szCs w:val="22"/>
          <w:lang w:val="lt-LT"/>
        </w:rPr>
        <w:t xml:space="preserve"> </w:t>
      </w:r>
    </w:p>
    <w:p w14:paraId="63EBC961"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paraudim</w:t>
      </w:r>
      <w:r w:rsidR="00AB6813">
        <w:rPr>
          <w:bCs/>
          <w:sz w:val="22"/>
          <w:szCs w:val="22"/>
          <w:lang w:val="lt-LT"/>
        </w:rPr>
        <w:t>u</w:t>
      </w:r>
      <w:r w:rsidR="00366D16">
        <w:rPr>
          <w:bCs/>
          <w:sz w:val="22"/>
          <w:szCs w:val="22"/>
          <w:lang w:val="lt-LT"/>
        </w:rPr>
        <w:t>;</w:t>
      </w:r>
      <w:r w:rsidRPr="005F48B0">
        <w:rPr>
          <w:bCs/>
          <w:sz w:val="22"/>
          <w:szCs w:val="22"/>
          <w:lang w:val="lt-LT"/>
        </w:rPr>
        <w:t xml:space="preserve"> </w:t>
      </w:r>
    </w:p>
    <w:p w14:paraId="6799745D"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koma</w:t>
      </w:r>
      <w:r w:rsidR="00AB6813">
        <w:rPr>
          <w:bCs/>
          <w:sz w:val="22"/>
          <w:szCs w:val="22"/>
          <w:lang w:val="lt-LT"/>
        </w:rPr>
        <w:t>;</w:t>
      </w:r>
    </w:p>
    <w:p w14:paraId="051203BB" w14:textId="77777777" w:rsidR="002E48DA" w:rsidRPr="005F48B0" w:rsidRDefault="002E48DA" w:rsidP="001F0BD0">
      <w:pPr>
        <w:numPr>
          <w:ilvl w:val="1"/>
          <w:numId w:val="30"/>
        </w:numPr>
        <w:autoSpaceDE w:val="0"/>
        <w:autoSpaceDN w:val="0"/>
        <w:adjustRightInd w:val="0"/>
        <w:ind w:left="567" w:hanging="567"/>
        <w:rPr>
          <w:bCs/>
          <w:sz w:val="22"/>
          <w:szCs w:val="22"/>
          <w:lang w:val="lt-LT"/>
        </w:rPr>
      </w:pPr>
      <w:r w:rsidRPr="005F48B0">
        <w:rPr>
          <w:bCs/>
          <w:sz w:val="22"/>
          <w:szCs w:val="22"/>
          <w:lang w:val="lt-LT"/>
        </w:rPr>
        <w:t xml:space="preserve">kraujotakos reakcijos, </w:t>
      </w:r>
      <w:r w:rsidR="00366D16">
        <w:rPr>
          <w:bCs/>
          <w:sz w:val="22"/>
          <w:szCs w:val="22"/>
          <w:lang w:val="lt-LT"/>
        </w:rPr>
        <w:t xml:space="preserve">pasireiškiančios šiais </w:t>
      </w:r>
      <w:r w:rsidRPr="005F48B0">
        <w:rPr>
          <w:bCs/>
          <w:sz w:val="22"/>
          <w:szCs w:val="22"/>
          <w:lang w:val="lt-LT"/>
        </w:rPr>
        <w:t>simptomais</w:t>
      </w:r>
      <w:r w:rsidR="00366D16">
        <w:rPr>
          <w:bCs/>
          <w:sz w:val="22"/>
          <w:szCs w:val="22"/>
          <w:lang w:val="lt-LT"/>
        </w:rPr>
        <w:t>:</w:t>
      </w:r>
      <w:r w:rsidRPr="005F48B0">
        <w:rPr>
          <w:bCs/>
          <w:sz w:val="22"/>
          <w:szCs w:val="22"/>
          <w:lang w:val="lt-LT"/>
        </w:rPr>
        <w:t xml:space="preserve"> </w:t>
      </w:r>
    </w:p>
    <w:p w14:paraId="1F25DEA6"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dažn</w:t>
      </w:r>
      <w:r w:rsidR="00AB6813">
        <w:rPr>
          <w:bCs/>
          <w:sz w:val="22"/>
          <w:szCs w:val="22"/>
          <w:lang w:val="lt-LT"/>
        </w:rPr>
        <w:t>u</w:t>
      </w:r>
      <w:r w:rsidRPr="005F48B0">
        <w:rPr>
          <w:bCs/>
          <w:sz w:val="22"/>
          <w:szCs w:val="22"/>
          <w:lang w:val="lt-LT"/>
        </w:rPr>
        <w:t xml:space="preserve"> širdies plakim</w:t>
      </w:r>
      <w:r w:rsidR="00AB6813">
        <w:rPr>
          <w:bCs/>
          <w:sz w:val="22"/>
          <w:szCs w:val="22"/>
          <w:lang w:val="lt-LT"/>
        </w:rPr>
        <w:t>u</w:t>
      </w:r>
      <w:r w:rsidRPr="005F48B0">
        <w:rPr>
          <w:bCs/>
          <w:sz w:val="22"/>
          <w:szCs w:val="22"/>
          <w:lang w:val="lt-LT"/>
        </w:rPr>
        <w:t>, ret</w:t>
      </w:r>
      <w:r w:rsidR="00AB6813">
        <w:rPr>
          <w:bCs/>
          <w:sz w:val="22"/>
          <w:szCs w:val="22"/>
          <w:lang w:val="lt-LT"/>
        </w:rPr>
        <w:t>u</w:t>
      </w:r>
      <w:r w:rsidRPr="005F48B0">
        <w:rPr>
          <w:bCs/>
          <w:sz w:val="22"/>
          <w:szCs w:val="22"/>
          <w:lang w:val="lt-LT"/>
        </w:rPr>
        <w:t xml:space="preserve"> širdies plakim</w:t>
      </w:r>
      <w:r w:rsidR="00AB6813">
        <w:rPr>
          <w:bCs/>
          <w:sz w:val="22"/>
          <w:szCs w:val="22"/>
          <w:lang w:val="lt-LT"/>
        </w:rPr>
        <w:t>u;</w:t>
      </w:r>
      <w:r w:rsidRPr="005F48B0">
        <w:rPr>
          <w:bCs/>
          <w:sz w:val="22"/>
          <w:szCs w:val="22"/>
          <w:lang w:val="lt-LT"/>
        </w:rPr>
        <w:t xml:space="preserve"> </w:t>
      </w:r>
    </w:p>
    <w:p w14:paraId="0ADB453F"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apalpim</w:t>
      </w:r>
      <w:r w:rsidR="00AB6813">
        <w:rPr>
          <w:bCs/>
          <w:sz w:val="22"/>
          <w:szCs w:val="22"/>
          <w:lang w:val="lt-LT"/>
        </w:rPr>
        <w:t>u;</w:t>
      </w:r>
    </w:p>
    <w:p w14:paraId="18FC4B8B"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miglot</w:t>
      </w:r>
      <w:r w:rsidR="00AB6813">
        <w:rPr>
          <w:bCs/>
          <w:sz w:val="22"/>
          <w:szCs w:val="22"/>
          <w:lang w:val="lt-LT"/>
        </w:rPr>
        <w:t>u</w:t>
      </w:r>
      <w:r w:rsidRPr="005F48B0">
        <w:rPr>
          <w:bCs/>
          <w:sz w:val="22"/>
          <w:szCs w:val="22"/>
          <w:lang w:val="lt-LT"/>
        </w:rPr>
        <w:t xml:space="preserve"> matym</w:t>
      </w:r>
      <w:r w:rsidR="00AB6813">
        <w:rPr>
          <w:bCs/>
          <w:sz w:val="22"/>
          <w:szCs w:val="22"/>
          <w:lang w:val="lt-LT"/>
        </w:rPr>
        <w:t>u;</w:t>
      </w:r>
      <w:r w:rsidRPr="005F48B0">
        <w:rPr>
          <w:bCs/>
          <w:sz w:val="22"/>
          <w:szCs w:val="22"/>
          <w:lang w:val="lt-LT"/>
        </w:rPr>
        <w:t xml:space="preserve"> </w:t>
      </w:r>
    </w:p>
    <w:p w14:paraId="21EADC2E" w14:textId="77777777" w:rsidR="002E48DA" w:rsidRPr="005F48B0" w:rsidRDefault="00AB6813" w:rsidP="00982B29">
      <w:pPr>
        <w:numPr>
          <w:ilvl w:val="2"/>
          <w:numId w:val="30"/>
        </w:numPr>
        <w:autoSpaceDE w:val="0"/>
        <w:autoSpaceDN w:val="0"/>
        <w:adjustRightInd w:val="0"/>
        <w:ind w:left="1276"/>
        <w:rPr>
          <w:bCs/>
          <w:sz w:val="22"/>
          <w:szCs w:val="22"/>
          <w:lang w:val="lt-LT"/>
        </w:rPr>
      </w:pPr>
      <w:r>
        <w:rPr>
          <w:bCs/>
          <w:sz w:val="22"/>
          <w:szCs w:val="22"/>
          <w:lang w:val="lt-LT"/>
        </w:rPr>
        <w:t>svaiguliu;</w:t>
      </w:r>
      <w:r w:rsidR="002E48DA" w:rsidRPr="005F48B0">
        <w:rPr>
          <w:bCs/>
          <w:sz w:val="22"/>
          <w:szCs w:val="22"/>
          <w:lang w:val="lt-LT"/>
        </w:rPr>
        <w:t xml:space="preserve"> </w:t>
      </w:r>
    </w:p>
    <w:p w14:paraId="4A0D8B8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galvos skausm</w:t>
      </w:r>
      <w:r w:rsidR="00AB6813">
        <w:rPr>
          <w:bCs/>
          <w:sz w:val="22"/>
          <w:szCs w:val="22"/>
          <w:lang w:val="lt-LT"/>
        </w:rPr>
        <w:t>u;</w:t>
      </w:r>
      <w:r w:rsidRPr="005F48B0">
        <w:rPr>
          <w:bCs/>
          <w:sz w:val="22"/>
          <w:szCs w:val="22"/>
          <w:lang w:val="lt-LT"/>
        </w:rPr>
        <w:t xml:space="preserve"> </w:t>
      </w:r>
    </w:p>
    <w:p w14:paraId="04AEAA70" w14:textId="2B4F41E2" w:rsidR="002E48DA" w:rsidRPr="005F48B0" w:rsidRDefault="00AB6813" w:rsidP="00982B29">
      <w:pPr>
        <w:numPr>
          <w:ilvl w:val="2"/>
          <w:numId w:val="30"/>
        </w:numPr>
        <w:autoSpaceDE w:val="0"/>
        <w:autoSpaceDN w:val="0"/>
        <w:adjustRightInd w:val="0"/>
        <w:ind w:left="1276"/>
        <w:rPr>
          <w:bCs/>
          <w:sz w:val="22"/>
          <w:szCs w:val="22"/>
          <w:lang w:val="lt-LT"/>
        </w:rPr>
      </w:pPr>
      <w:r w:rsidRPr="0074077A">
        <w:rPr>
          <w:bCs/>
          <w:sz w:val="22"/>
          <w:szCs w:val="22"/>
          <w:lang w:val="lt-LT"/>
        </w:rPr>
        <w:t>paraudimu</w:t>
      </w:r>
      <w:r>
        <w:rPr>
          <w:bCs/>
          <w:sz w:val="22"/>
          <w:szCs w:val="22"/>
          <w:lang w:val="lt-LT"/>
        </w:rPr>
        <w:t>;</w:t>
      </w:r>
    </w:p>
    <w:p w14:paraId="3BCD4FD9" w14:textId="77777777" w:rsidR="002E48DA" w:rsidRPr="005F48B0" w:rsidRDefault="002E48DA" w:rsidP="001F0BD0">
      <w:pPr>
        <w:numPr>
          <w:ilvl w:val="1"/>
          <w:numId w:val="30"/>
        </w:numPr>
        <w:tabs>
          <w:tab w:val="left" w:pos="567"/>
        </w:tabs>
        <w:autoSpaceDE w:val="0"/>
        <w:autoSpaceDN w:val="0"/>
        <w:adjustRightInd w:val="0"/>
        <w:ind w:left="0" w:firstLine="0"/>
        <w:rPr>
          <w:bCs/>
          <w:sz w:val="22"/>
          <w:szCs w:val="22"/>
          <w:lang w:val="lt-LT"/>
        </w:rPr>
      </w:pPr>
      <w:r w:rsidRPr="005F48B0">
        <w:rPr>
          <w:bCs/>
          <w:sz w:val="22"/>
          <w:szCs w:val="22"/>
          <w:lang w:val="lt-LT"/>
        </w:rPr>
        <w:t>virškin</w:t>
      </w:r>
      <w:r w:rsidR="00366D16">
        <w:rPr>
          <w:bCs/>
          <w:sz w:val="22"/>
          <w:szCs w:val="22"/>
          <w:lang w:val="lt-LT"/>
        </w:rPr>
        <w:t>imo</w:t>
      </w:r>
      <w:r w:rsidRPr="005F48B0">
        <w:rPr>
          <w:bCs/>
          <w:sz w:val="22"/>
          <w:szCs w:val="22"/>
          <w:lang w:val="lt-LT"/>
        </w:rPr>
        <w:t xml:space="preserve"> trakto sutrikimai, </w:t>
      </w:r>
      <w:r w:rsidR="00366D16">
        <w:rPr>
          <w:bCs/>
          <w:sz w:val="22"/>
          <w:szCs w:val="22"/>
          <w:lang w:val="lt-LT"/>
        </w:rPr>
        <w:t>pasireiškiantys</w:t>
      </w:r>
      <w:r w:rsidR="00366D16" w:rsidRPr="005F48B0">
        <w:rPr>
          <w:bCs/>
          <w:sz w:val="22"/>
          <w:szCs w:val="22"/>
          <w:lang w:val="lt-LT"/>
        </w:rPr>
        <w:t xml:space="preserve"> </w:t>
      </w:r>
      <w:r w:rsidR="00366D16">
        <w:rPr>
          <w:bCs/>
          <w:sz w:val="22"/>
          <w:szCs w:val="22"/>
          <w:lang w:val="lt-LT"/>
        </w:rPr>
        <w:t>šiais</w:t>
      </w:r>
      <w:r w:rsidR="00366D16" w:rsidRPr="005F48B0">
        <w:rPr>
          <w:bCs/>
          <w:sz w:val="22"/>
          <w:szCs w:val="22"/>
          <w:lang w:val="lt-LT"/>
        </w:rPr>
        <w:t xml:space="preserve"> </w:t>
      </w:r>
      <w:r w:rsidRPr="005F48B0">
        <w:rPr>
          <w:bCs/>
          <w:sz w:val="22"/>
          <w:szCs w:val="22"/>
          <w:lang w:val="lt-LT"/>
        </w:rPr>
        <w:t>simptomais</w:t>
      </w:r>
      <w:r w:rsidR="00366D16">
        <w:rPr>
          <w:bCs/>
          <w:sz w:val="22"/>
          <w:szCs w:val="22"/>
          <w:lang w:val="lt-LT"/>
        </w:rPr>
        <w:t>:</w:t>
      </w:r>
      <w:r w:rsidRPr="005F48B0">
        <w:rPr>
          <w:bCs/>
          <w:sz w:val="22"/>
          <w:szCs w:val="22"/>
          <w:lang w:val="lt-LT"/>
        </w:rPr>
        <w:t xml:space="preserve"> </w:t>
      </w:r>
    </w:p>
    <w:p w14:paraId="4E7D046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vėmim</w:t>
      </w:r>
      <w:r w:rsidR="00AB6813">
        <w:rPr>
          <w:bCs/>
          <w:sz w:val="22"/>
          <w:szCs w:val="22"/>
          <w:lang w:val="lt-LT"/>
        </w:rPr>
        <w:t>u;</w:t>
      </w:r>
      <w:r w:rsidRPr="005F48B0">
        <w:rPr>
          <w:bCs/>
          <w:sz w:val="22"/>
          <w:szCs w:val="22"/>
          <w:lang w:val="lt-LT"/>
        </w:rPr>
        <w:t xml:space="preserve"> </w:t>
      </w:r>
    </w:p>
    <w:p w14:paraId="2D1EFC0C"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pykinim</w:t>
      </w:r>
      <w:r w:rsidR="00AB6813">
        <w:rPr>
          <w:bCs/>
          <w:sz w:val="22"/>
          <w:szCs w:val="22"/>
          <w:lang w:val="lt-LT"/>
        </w:rPr>
        <w:t>u;</w:t>
      </w:r>
      <w:r w:rsidRPr="005F48B0">
        <w:rPr>
          <w:bCs/>
          <w:sz w:val="22"/>
          <w:szCs w:val="22"/>
          <w:lang w:val="lt-LT"/>
        </w:rPr>
        <w:t xml:space="preserve"> </w:t>
      </w:r>
    </w:p>
    <w:p w14:paraId="18B83247"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viduriavim</w:t>
      </w:r>
      <w:r w:rsidR="00AB6813">
        <w:rPr>
          <w:bCs/>
          <w:sz w:val="22"/>
          <w:szCs w:val="22"/>
          <w:lang w:val="lt-LT"/>
        </w:rPr>
        <w:t>u;</w:t>
      </w:r>
      <w:r w:rsidRPr="005F48B0">
        <w:rPr>
          <w:bCs/>
          <w:sz w:val="22"/>
          <w:szCs w:val="22"/>
          <w:lang w:val="lt-LT"/>
        </w:rPr>
        <w:t xml:space="preserve"> </w:t>
      </w:r>
    </w:p>
    <w:p w14:paraId="6D6D8011" w14:textId="77777777" w:rsidR="002E48DA" w:rsidRPr="005F48B0" w:rsidRDefault="002E48DA" w:rsidP="001F0BD0">
      <w:pPr>
        <w:numPr>
          <w:ilvl w:val="1"/>
          <w:numId w:val="30"/>
        </w:numPr>
        <w:tabs>
          <w:tab w:val="left" w:pos="567"/>
        </w:tabs>
        <w:autoSpaceDE w:val="0"/>
        <w:autoSpaceDN w:val="0"/>
        <w:adjustRightInd w:val="0"/>
        <w:ind w:left="0" w:firstLine="0"/>
        <w:rPr>
          <w:bCs/>
          <w:sz w:val="22"/>
          <w:szCs w:val="22"/>
          <w:lang w:val="lt-LT"/>
        </w:rPr>
      </w:pPr>
      <w:r w:rsidRPr="005F48B0">
        <w:rPr>
          <w:bCs/>
          <w:sz w:val="22"/>
          <w:szCs w:val="22"/>
          <w:lang w:val="lt-LT"/>
        </w:rPr>
        <w:t xml:space="preserve">injekcijos vietos reakcijos, </w:t>
      </w:r>
      <w:r w:rsidR="00AB6813">
        <w:rPr>
          <w:bCs/>
          <w:sz w:val="22"/>
          <w:szCs w:val="22"/>
          <w:lang w:val="lt-LT"/>
        </w:rPr>
        <w:t xml:space="preserve">pasireiškiančios šiais </w:t>
      </w:r>
      <w:r w:rsidRPr="005F48B0">
        <w:rPr>
          <w:bCs/>
          <w:sz w:val="22"/>
          <w:szCs w:val="22"/>
          <w:lang w:val="lt-LT"/>
        </w:rPr>
        <w:t xml:space="preserve"> simptomais</w:t>
      </w:r>
      <w:r w:rsidR="00366D16">
        <w:rPr>
          <w:bCs/>
          <w:sz w:val="22"/>
          <w:szCs w:val="22"/>
          <w:lang w:val="lt-LT"/>
        </w:rPr>
        <w:t>:</w:t>
      </w:r>
      <w:r w:rsidRPr="005F48B0">
        <w:rPr>
          <w:bCs/>
          <w:sz w:val="22"/>
          <w:szCs w:val="22"/>
          <w:lang w:val="lt-LT"/>
        </w:rPr>
        <w:t xml:space="preserve">  </w:t>
      </w:r>
    </w:p>
    <w:p w14:paraId="1CD707CF"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uždegim</w:t>
      </w:r>
      <w:r w:rsidR="00AB6813">
        <w:rPr>
          <w:bCs/>
          <w:sz w:val="22"/>
          <w:szCs w:val="22"/>
          <w:lang w:val="lt-LT"/>
        </w:rPr>
        <w:t>u;</w:t>
      </w:r>
      <w:r w:rsidRPr="005F48B0">
        <w:rPr>
          <w:bCs/>
          <w:sz w:val="22"/>
          <w:szCs w:val="22"/>
          <w:lang w:val="lt-LT"/>
        </w:rPr>
        <w:t xml:space="preserve"> </w:t>
      </w:r>
    </w:p>
    <w:p w14:paraId="00535EF4"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skausm</w:t>
      </w:r>
      <w:r w:rsidR="00AB6813">
        <w:rPr>
          <w:bCs/>
          <w:sz w:val="22"/>
          <w:szCs w:val="22"/>
          <w:lang w:val="lt-LT"/>
        </w:rPr>
        <w:t>u;</w:t>
      </w:r>
      <w:r w:rsidRPr="005F48B0">
        <w:rPr>
          <w:bCs/>
          <w:sz w:val="22"/>
          <w:szCs w:val="22"/>
          <w:lang w:val="lt-LT"/>
        </w:rPr>
        <w:t xml:space="preserve"> </w:t>
      </w:r>
    </w:p>
    <w:p w14:paraId="196E6673" w14:textId="77777777" w:rsidR="002E48DA" w:rsidRPr="005F48B0" w:rsidRDefault="00AB6813" w:rsidP="00982B29">
      <w:pPr>
        <w:numPr>
          <w:ilvl w:val="2"/>
          <w:numId w:val="30"/>
        </w:numPr>
        <w:autoSpaceDE w:val="0"/>
        <w:autoSpaceDN w:val="0"/>
        <w:adjustRightInd w:val="0"/>
        <w:ind w:left="1276"/>
        <w:rPr>
          <w:bCs/>
          <w:sz w:val="22"/>
          <w:szCs w:val="22"/>
          <w:lang w:val="lt-LT"/>
        </w:rPr>
      </w:pPr>
      <w:r>
        <w:rPr>
          <w:bCs/>
          <w:sz w:val="22"/>
          <w:szCs w:val="22"/>
          <w:lang w:val="lt-LT"/>
        </w:rPr>
        <w:t>patinimu;</w:t>
      </w:r>
      <w:r w:rsidRPr="005F48B0">
        <w:rPr>
          <w:bCs/>
          <w:sz w:val="22"/>
          <w:szCs w:val="22"/>
          <w:lang w:val="lt-LT"/>
        </w:rPr>
        <w:t xml:space="preserve"> </w:t>
      </w:r>
    </w:p>
    <w:p w14:paraId="3B5CF8E9" w14:textId="77777777" w:rsidR="002E48DA" w:rsidRPr="005F48B0" w:rsidRDefault="002E48DA" w:rsidP="00982B29">
      <w:pPr>
        <w:numPr>
          <w:ilvl w:val="2"/>
          <w:numId w:val="30"/>
        </w:numPr>
        <w:autoSpaceDE w:val="0"/>
        <w:autoSpaceDN w:val="0"/>
        <w:adjustRightInd w:val="0"/>
        <w:ind w:left="1276"/>
        <w:rPr>
          <w:sz w:val="22"/>
          <w:szCs w:val="22"/>
          <w:lang w:val="lt-LT"/>
        </w:rPr>
      </w:pPr>
      <w:r w:rsidRPr="005F48B0">
        <w:rPr>
          <w:bCs/>
          <w:sz w:val="22"/>
          <w:szCs w:val="22"/>
          <w:lang w:val="lt-LT"/>
        </w:rPr>
        <w:t>raudonum</w:t>
      </w:r>
      <w:r w:rsidR="00AB6813">
        <w:rPr>
          <w:bCs/>
          <w:sz w:val="22"/>
          <w:szCs w:val="22"/>
          <w:lang w:val="lt-LT"/>
        </w:rPr>
        <w:t>u.</w:t>
      </w:r>
      <w:r w:rsidRPr="005F48B0">
        <w:rPr>
          <w:bCs/>
          <w:sz w:val="22"/>
          <w:szCs w:val="22"/>
          <w:lang w:val="lt-LT"/>
        </w:rPr>
        <w:t xml:space="preserve"> </w:t>
      </w:r>
    </w:p>
    <w:p w14:paraId="78C5CE26" w14:textId="77777777" w:rsidR="002E48DA" w:rsidRPr="001F0BD0" w:rsidRDefault="002E48DA" w:rsidP="00982B29">
      <w:pPr>
        <w:autoSpaceDE w:val="0"/>
        <w:autoSpaceDN w:val="0"/>
        <w:adjustRightInd w:val="0"/>
        <w:rPr>
          <w:sz w:val="22"/>
          <w:szCs w:val="22"/>
          <w:lang w:val="lt-LT"/>
        </w:rPr>
      </w:pPr>
    </w:p>
    <w:p w14:paraId="57829378" w14:textId="77777777" w:rsidR="002E48DA" w:rsidRPr="00F4680B" w:rsidRDefault="002E48DA" w:rsidP="00982B29">
      <w:pPr>
        <w:autoSpaceDE w:val="0"/>
        <w:autoSpaceDN w:val="0"/>
        <w:adjustRightInd w:val="0"/>
        <w:rPr>
          <w:sz w:val="22"/>
          <w:szCs w:val="22"/>
          <w:lang w:val="lt-LT"/>
        </w:rPr>
      </w:pPr>
      <w:r w:rsidRPr="005F48B0">
        <w:rPr>
          <w:sz w:val="22"/>
          <w:szCs w:val="22"/>
          <w:lang w:val="lt-LT"/>
        </w:rPr>
        <w:t>Šis radiofarmacinis preparatas skleis nedidelį kiekį jonizuojančios spinduliuotės, kurios poveikis siejamas su minimalia vėžio ir apsigimimų rizika</w:t>
      </w:r>
      <w:r w:rsidRPr="00F4680B">
        <w:rPr>
          <w:sz w:val="22"/>
          <w:szCs w:val="22"/>
          <w:lang w:val="lt-LT"/>
        </w:rPr>
        <w:t>.</w:t>
      </w:r>
    </w:p>
    <w:p w14:paraId="4760529D" w14:textId="77777777" w:rsidR="002E48DA" w:rsidRPr="003C3EDC" w:rsidRDefault="002E48DA" w:rsidP="000D1A8C">
      <w:pPr>
        <w:rPr>
          <w:b/>
          <w:sz w:val="22"/>
          <w:szCs w:val="22"/>
          <w:lang w:val="lt-LT"/>
        </w:rPr>
      </w:pPr>
    </w:p>
    <w:p w14:paraId="554E19B7" w14:textId="77777777" w:rsidR="002E48DA" w:rsidRPr="005F48B0" w:rsidRDefault="002E48DA" w:rsidP="000D1A8C">
      <w:pPr>
        <w:rPr>
          <w:b/>
          <w:sz w:val="22"/>
          <w:szCs w:val="22"/>
          <w:lang w:val="lt-LT"/>
        </w:rPr>
      </w:pPr>
      <w:r w:rsidRPr="005F48B0">
        <w:rPr>
          <w:b/>
          <w:noProof/>
          <w:sz w:val="22"/>
          <w:szCs w:val="22"/>
          <w:lang w:val="lt-LT"/>
        </w:rPr>
        <w:t>Pranešimas apie šalutinį poveikį</w:t>
      </w:r>
    </w:p>
    <w:p w14:paraId="3DFEDDCA" w14:textId="4024B0E3" w:rsidR="002E48DA" w:rsidRPr="005F48B0" w:rsidRDefault="002E48DA" w:rsidP="00DE219E">
      <w:pPr>
        <w:ind w:right="-449"/>
        <w:rPr>
          <w:b/>
          <w:noProof/>
          <w:szCs w:val="22"/>
          <w:lang w:val="lt-LT"/>
        </w:rPr>
      </w:pPr>
      <w:r w:rsidRPr="005F48B0">
        <w:rPr>
          <w:noProof/>
          <w:sz w:val="22"/>
          <w:szCs w:val="22"/>
          <w:lang w:val="lt-LT"/>
        </w:rPr>
        <w:t>Jeigu pasireiškė šalutinis poveikis, įskaitant šiame lapelyje nenurodytą, pasakykite savo gydytojui</w:t>
      </w:r>
      <w:r w:rsidRPr="005F48B0">
        <w:rPr>
          <w:sz w:val="22"/>
          <w:szCs w:val="22"/>
          <w:lang w:val="lt-LT"/>
        </w:rPr>
        <w:t>.</w:t>
      </w:r>
      <w:r w:rsidRPr="005F48B0">
        <w:rPr>
          <w:noProof/>
          <w:sz w:val="22"/>
          <w:szCs w:val="22"/>
          <w:lang w:val="lt-LT"/>
        </w:rPr>
        <w:t xml:space="preserve"> </w:t>
      </w:r>
      <w:r w:rsidR="00DE219E" w:rsidRPr="00DE219E">
        <w:rPr>
          <w:noProof/>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8F538A" w14:textId="77777777" w:rsidR="00C901BC" w:rsidRPr="001F0BD0" w:rsidRDefault="00C901BC" w:rsidP="001F0BD0">
      <w:pPr>
        <w:rPr>
          <w:szCs w:val="22"/>
          <w:lang w:val="lt-LT"/>
        </w:rPr>
      </w:pPr>
    </w:p>
    <w:p w14:paraId="1684C813" w14:textId="77777777" w:rsidR="002E48DA" w:rsidRPr="008F398C" w:rsidRDefault="002E48DA" w:rsidP="001F0BD0">
      <w:pPr>
        <w:pStyle w:val="Heading3"/>
        <w:numPr>
          <w:ilvl w:val="0"/>
          <w:numId w:val="0"/>
        </w:numPr>
        <w:tabs>
          <w:tab w:val="left" w:pos="567"/>
        </w:tabs>
        <w:rPr>
          <w:rFonts w:ascii="Times New Roman" w:hAnsi="Times New Roman"/>
          <w:b/>
          <w:szCs w:val="22"/>
          <w:u w:val="none"/>
          <w:lang w:val="lt-LT"/>
        </w:rPr>
      </w:pPr>
      <w:r w:rsidRPr="008F398C">
        <w:rPr>
          <w:rFonts w:ascii="Times New Roman" w:hAnsi="Times New Roman"/>
          <w:b/>
          <w:szCs w:val="22"/>
          <w:u w:val="none"/>
          <w:lang w:val="lt-LT"/>
        </w:rPr>
        <w:lastRenderedPageBreak/>
        <w:t>5.</w:t>
      </w:r>
      <w:r w:rsidR="00AB48C4">
        <w:rPr>
          <w:rFonts w:ascii="Times New Roman" w:hAnsi="Times New Roman"/>
          <w:b/>
          <w:szCs w:val="22"/>
          <w:u w:val="none"/>
          <w:lang w:val="lt-LT"/>
        </w:rPr>
        <w:tab/>
      </w:r>
      <w:r w:rsidRPr="008F398C">
        <w:rPr>
          <w:rFonts w:ascii="Times New Roman" w:hAnsi="Times New Roman"/>
          <w:b/>
          <w:szCs w:val="22"/>
          <w:u w:val="none"/>
          <w:lang w:val="lt-LT"/>
        </w:rPr>
        <w:t>Kaip laikyti Poltech</w:t>
      </w:r>
      <w:r w:rsidR="009E403D">
        <w:rPr>
          <w:rFonts w:ascii="Times New Roman" w:hAnsi="Times New Roman"/>
          <w:b/>
          <w:szCs w:val="22"/>
          <w:u w:val="none"/>
          <w:lang w:val="lt-LT"/>
        </w:rPr>
        <w:t>gen</w:t>
      </w:r>
    </w:p>
    <w:p w14:paraId="7EFC4CF3" w14:textId="77777777" w:rsidR="002E48DA" w:rsidRPr="00F95D1E" w:rsidRDefault="002E48DA" w:rsidP="000D1A8C">
      <w:pPr>
        <w:numPr>
          <w:ilvl w:val="12"/>
          <w:numId w:val="0"/>
        </w:numPr>
        <w:ind w:right="-2"/>
        <w:rPr>
          <w:sz w:val="22"/>
          <w:szCs w:val="22"/>
          <w:lang w:val="lt-LT"/>
        </w:rPr>
      </w:pPr>
    </w:p>
    <w:p w14:paraId="3021147E" w14:textId="6186A48C" w:rsidR="002E48DA" w:rsidRPr="008F398C" w:rsidRDefault="00AB48C4" w:rsidP="008F398C">
      <w:pPr>
        <w:autoSpaceDE w:val="0"/>
        <w:autoSpaceDN w:val="0"/>
        <w:adjustRightInd w:val="0"/>
        <w:rPr>
          <w:bCs/>
          <w:sz w:val="22"/>
          <w:szCs w:val="22"/>
          <w:lang w:val="lt-LT"/>
        </w:rPr>
      </w:pPr>
      <w:r>
        <w:rPr>
          <w:bCs/>
          <w:sz w:val="22"/>
          <w:szCs w:val="22"/>
          <w:lang w:val="lt-LT"/>
        </w:rPr>
        <w:t xml:space="preserve">Šio vaisto laikyti </w:t>
      </w:r>
      <w:r w:rsidR="009D1F1A">
        <w:rPr>
          <w:bCs/>
          <w:sz w:val="22"/>
          <w:szCs w:val="22"/>
          <w:lang w:val="lt-LT"/>
        </w:rPr>
        <w:t xml:space="preserve">Jums </w:t>
      </w:r>
      <w:r>
        <w:rPr>
          <w:bCs/>
          <w:sz w:val="22"/>
          <w:szCs w:val="22"/>
          <w:lang w:val="lt-LT"/>
        </w:rPr>
        <w:t>nereikės</w:t>
      </w:r>
      <w:r w:rsidR="002E48DA">
        <w:rPr>
          <w:bCs/>
          <w:sz w:val="22"/>
          <w:szCs w:val="22"/>
          <w:lang w:val="lt-LT"/>
        </w:rPr>
        <w:t xml:space="preserve"> Jis laikomas specialisto priežiūroje atitinkamose patalpose. Radiofarmacini</w:t>
      </w:r>
      <w:r w:rsidR="00251B0B">
        <w:rPr>
          <w:bCs/>
          <w:sz w:val="22"/>
          <w:szCs w:val="22"/>
          <w:lang w:val="lt-LT"/>
        </w:rPr>
        <w:t>us</w:t>
      </w:r>
      <w:r w:rsidR="002E48DA">
        <w:rPr>
          <w:bCs/>
          <w:sz w:val="22"/>
          <w:szCs w:val="22"/>
          <w:lang w:val="lt-LT"/>
        </w:rPr>
        <w:t xml:space="preserve"> preparat</w:t>
      </w:r>
      <w:r w:rsidR="00251B0B">
        <w:rPr>
          <w:bCs/>
          <w:sz w:val="22"/>
          <w:szCs w:val="22"/>
          <w:lang w:val="lt-LT"/>
        </w:rPr>
        <w:t>us</w:t>
      </w:r>
      <w:r w:rsidR="002E48DA">
        <w:rPr>
          <w:bCs/>
          <w:sz w:val="22"/>
          <w:szCs w:val="22"/>
          <w:lang w:val="lt-LT"/>
        </w:rPr>
        <w:t xml:space="preserve"> </w:t>
      </w:r>
      <w:r w:rsidR="00251B0B">
        <w:rPr>
          <w:bCs/>
          <w:sz w:val="22"/>
          <w:szCs w:val="22"/>
          <w:lang w:val="lt-LT"/>
        </w:rPr>
        <w:t>reikia laikyti</w:t>
      </w:r>
      <w:r w:rsidR="002E48DA">
        <w:rPr>
          <w:bCs/>
          <w:sz w:val="22"/>
          <w:szCs w:val="22"/>
          <w:lang w:val="lt-LT"/>
        </w:rPr>
        <w:t xml:space="preserve"> </w:t>
      </w:r>
      <w:r w:rsidR="00251B0B">
        <w:rPr>
          <w:bCs/>
          <w:sz w:val="22"/>
          <w:szCs w:val="22"/>
          <w:lang w:val="lt-LT"/>
        </w:rPr>
        <w:t xml:space="preserve">pagal </w:t>
      </w:r>
      <w:r w:rsidR="002E48DA" w:rsidRPr="008F398C">
        <w:rPr>
          <w:sz w:val="22"/>
          <w:szCs w:val="22"/>
          <w:lang w:val="lt-LT"/>
        </w:rPr>
        <w:t>teisės akt</w:t>
      </w:r>
      <w:r w:rsidR="00251B0B">
        <w:rPr>
          <w:sz w:val="22"/>
          <w:szCs w:val="22"/>
          <w:lang w:val="lt-LT"/>
        </w:rPr>
        <w:t>us</w:t>
      </w:r>
      <w:r w:rsidR="002E48DA" w:rsidRPr="008F398C">
        <w:rPr>
          <w:sz w:val="22"/>
          <w:szCs w:val="22"/>
          <w:lang w:val="lt-LT"/>
        </w:rPr>
        <w:t>, reglamentuojanči</w:t>
      </w:r>
      <w:r w:rsidR="00251B0B">
        <w:rPr>
          <w:sz w:val="22"/>
          <w:szCs w:val="22"/>
          <w:lang w:val="lt-LT"/>
        </w:rPr>
        <w:t>us</w:t>
      </w:r>
      <w:r w:rsidR="002E48DA" w:rsidRPr="008F398C">
        <w:rPr>
          <w:sz w:val="22"/>
          <w:szCs w:val="22"/>
          <w:lang w:val="lt-LT"/>
        </w:rPr>
        <w:t xml:space="preserve"> radioaktyvių medžiagų saugojimą</w:t>
      </w:r>
      <w:r w:rsidR="002E48DA" w:rsidRPr="008F398C">
        <w:rPr>
          <w:bCs/>
          <w:sz w:val="22"/>
          <w:szCs w:val="22"/>
          <w:lang w:val="lt-LT"/>
        </w:rPr>
        <w:t xml:space="preserve">. </w:t>
      </w:r>
    </w:p>
    <w:p w14:paraId="001BF653" w14:textId="77777777" w:rsidR="002E48DA" w:rsidRPr="00A3338F" w:rsidRDefault="002E48DA" w:rsidP="008F398C">
      <w:pPr>
        <w:autoSpaceDE w:val="0"/>
        <w:autoSpaceDN w:val="0"/>
        <w:adjustRightInd w:val="0"/>
        <w:rPr>
          <w:bCs/>
          <w:sz w:val="22"/>
          <w:szCs w:val="22"/>
          <w:lang w:val="lt-LT"/>
        </w:rPr>
      </w:pPr>
    </w:p>
    <w:p w14:paraId="4BC58BBE" w14:textId="77777777" w:rsidR="002E48DA" w:rsidRPr="00D80E72" w:rsidRDefault="002E48DA" w:rsidP="008F398C">
      <w:pPr>
        <w:autoSpaceDE w:val="0"/>
        <w:autoSpaceDN w:val="0"/>
        <w:adjustRightInd w:val="0"/>
        <w:rPr>
          <w:bCs/>
          <w:sz w:val="22"/>
          <w:szCs w:val="22"/>
          <w:lang w:val="lt-LT"/>
        </w:rPr>
      </w:pPr>
      <w:r w:rsidRPr="001209A4">
        <w:rPr>
          <w:sz w:val="22"/>
          <w:szCs w:val="22"/>
          <w:lang w:val="lt-LT"/>
        </w:rPr>
        <w:t>Informacija yra skirta tik šios srities specialistams.</w:t>
      </w:r>
      <w:r w:rsidRPr="00D80E72">
        <w:rPr>
          <w:bCs/>
          <w:sz w:val="22"/>
          <w:szCs w:val="22"/>
          <w:lang w:val="lt-LT"/>
        </w:rPr>
        <w:t xml:space="preserve"> </w:t>
      </w:r>
    </w:p>
    <w:p w14:paraId="748EDDB3" w14:textId="77777777" w:rsidR="002E48DA" w:rsidRPr="00D80E72" w:rsidRDefault="002E48DA" w:rsidP="008F398C">
      <w:pPr>
        <w:autoSpaceDE w:val="0"/>
        <w:autoSpaceDN w:val="0"/>
        <w:adjustRightInd w:val="0"/>
        <w:rPr>
          <w:bCs/>
          <w:sz w:val="22"/>
          <w:szCs w:val="22"/>
          <w:lang w:val="lt-LT"/>
        </w:rPr>
      </w:pPr>
      <w:r w:rsidRPr="00D80E72">
        <w:rPr>
          <w:bCs/>
          <w:sz w:val="22"/>
          <w:szCs w:val="22"/>
          <w:lang w:val="lt-LT"/>
        </w:rPr>
        <w:t xml:space="preserve"> </w:t>
      </w:r>
    </w:p>
    <w:p w14:paraId="27DC16E9" w14:textId="77777777" w:rsidR="002E48DA" w:rsidRPr="00D80E72" w:rsidRDefault="002E48DA" w:rsidP="008F398C">
      <w:pPr>
        <w:autoSpaceDE w:val="0"/>
        <w:autoSpaceDN w:val="0"/>
        <w:adjustRightInd w:val="0"/>
        <w:rPr>
          <w:bCs/>
          <w:sz w:val="22"/>
          <w:szCs w:val="22"/>
          <w:lang w:val="lt-LT"/>
        </w:rPr>
      </w:pPr>
      <w:r w:rsidRPr="001209A4">
        <w:rPr>
          <w:sz w:val="22"/>
          <w:szCs w:val="22"/>
          <w:lang w:val="lt-LT"/>
        </w:rPr>
        <w:t>Ant pakuotės nurodytam tinkamumo laikui pasibaigus</w:t>
      </w:r>
      <w:r w:rsidR="00AB48C4">
        <w:rPr>
          <w:sz w:val="22"/>
          <w:szCs w:val="22"/>
          <w:lang w:val="lt-LT"/>
        </w:rPr>
        <w:t>,</w:t>
      </w:r>
      <w:r w:rsidRPr="001209A4">
        <w:rPr>
          <w:sz w:val="22"/>
          <w:szCs w:val="22"/>
          <w:lang w:val="lt-LT"/>
        </w:rPr>
        <w:t xml:space="preserve"> šio vaisto vartoti negalima</w:t>
      </w:r>
      <w:r w:rsidRPr="00D80E72">
        <w:rPr>
          <w:bCs/>
          <w:sz w:val="22"/>
          <w:szCs w:val="22"/>
          <w:lang w:val="lt-LT"/>
        </w:rPr>
        <w:t xml:space="preserve">. </w:t>
      </w:r>
      <w:r w:rsidRPr="00166E9F">
        <w:rPr>
          <w:sz w:val="22"/>
          <w:szCs w:val="22"/>
          <w:lang w:val="lt-LT"/>
        </w:rPr>
        <w:t xml:space="preserve">Vaistas tinkamas vartoti iki paskutinės </w:t>
      </w:r>
      <w:r w:rsidR="00AB48C4">
        <w:rPr>
          <w:sz w:val="22"/>
          <w:szCs w:val="22"/>
          <w:lang w:val="lt-LT"/>
        </w:rPr>
        <w:t>nurody</w:t>
      </w:r>
      <w:r w:rsidRPr="00166E9F">
        <w:rPr>
          <w:sz w:val="22"/>
          <w:szCs w:val="22"/>
          <w:lang w:val="lt-LT"/>
        </w:rPr>
        <w:t>to mėnesio dienos</w:t>
      </w:r>
      <w:r w:rsidRPr="00D80E72">
        <w:rPr>
          <w:bCs/>
          <w:sz w:val="22"/>
          <w:szCs w:val="22"/>
          <w:lang w:val="lt-LT"/>
        </w:rPr>
        <w:t>.</w:t>
      </w:r>
    </w:p>
    <w:p w14:paraId="4167BE4A" w14:textId="77777777" w:rsidR="002E48DA" w:rsidRDefault="002E48DA" w:rsidP="000D1A8C">
      <w:pPr>
        <w:numPr>
          <w:ilvl w:val="12"/>
          <w:numId w:val="0"/>
        </w:numPr>
        <w:ind w:right="-2"/>
        <w:rPr>
          <w:noProof/>
          <w:sz w:val="22"/>
          <w:szCs w:val="22"/>
          <w:lang w:val="lt-LT"/>
        </w:rPr>
      </w:pPr>
    </w:p>
    <w:p w14:paraId="43FBE7F6" w14:textId="77777777" w:rsidR="00AB48C4" w:rsidRPr="00F95D1E" w:rsidRDefault="00AB48C4" w:rsidP="000D1A8C">
      <w:pPr>
        <w:numPr>
          <w:ilvl w:val="12"/>
          <w:numId w:val="0"/>
        </w:numPr>
        <w:ind w:right="-2"/>
        <w:rPr>
          <w:noProof/>
          <w:sz w:val="22"/>
          <w:szCs w:val="22"/>
          <w:lang w:val="lt-LT"/>
        </w:rPr>
      </w:pPr>
    </w:p>
    <w:p w14:paraId="31FEA25B" w14:textId="77777777" w:rsidR="002E48DA" w:rsidRPr="004B0C44" w:rsidRDefault="002E48DA" w:rsidP="001F0BD0">
      <w:pPr>
        <w:pStyle w:val="Heading3"/>
        <w:numPr>
          <w:ilvl w:val="0"/>
          <w:numId w:val="0"/>
        </w:numPr>
        <w:tabs>
          <w:tab w:val="left" w:pos="567"/>
        </w:tabs>
        <w:rPr>
          <w:rFonts w:ascii="Times New Roman" w:hAnsi="Times New Roman"/>
          <w:b/>
          <w:szCs w:val="22"/>
          <w:u w:val="none"/>
          <w:lang w:val="lt-LT"/>
        </w:rPr>
      </w:pPr>
      <w:r w:rsidRPr="004B0C44">
        <w:rPr>
          <w:rFonts w:ascii="Times New Roman" w:hAnsi="Times New Roman"/>
          <w:b/>
          <w:szCs w:val="22"/>
          <w:u w:val="none"/>
          <w:lang w:val="lt-LT"/>
        </w:rPr>
        <w:t>6.</w:t>
      </w:r>
      <w:r w:rsidR="00AB48C4">
        <w:rPr>
          <w:rFonts w:ascii="Times New Roman" w:hAnsi="Times New Roman"/>
          <w:b/>
          <w:szCs w:val="22"/>
          <w:u w:val="none"/>
          <w:lang w:val="lt-LT"/>
        </w:rPr>
        <w:tab/>
      </w:r>
      <w:r w:rsidRPr="004B0C44">
        <w:rPr>
          <w:rFonts w:ascii="Times New Roman" w:hAnsi="Times New Roman"/>
          <w:b/>
          <w:szCs w:val="22"/>
          <w:u w:val="none"/>
          <w:lang w:val="lt-LT"/>
        </w:rPr>
        <w:t>Pakuotės turinys ir kita informacija</w:t>
      </w:r>
    </w:p>
    <w:p w14:paraId="10A75CAC" w14:textId="77777777" w:rsidR="002E48DA" w:rsidRPr="00F95D1E" w:rsidRDefault="002E48DA" w:rsidP="000D1A8C">
      <w:pPr>
        <w:numPr>
          <w:ilvl w:val="12"/>
          <w:numId w:val="0"/>
        </w:numPr>
        <w:rPr>
          <w:sz w:val="22"/>
          <w:szCs w:val="22"/>
          <w:lang w:val="lt-LT"/>
        </w:rPr>
      </w:pPr>
    </w:p>
    <w:p w14:paraId="7F9ADD44" w14:textId="77777777" w:rsidR="002E48DA" w:rsidRDefault="002E48DA" w:rsidP="004B0C44">
      <w:pPr>
        <w:pStyle w:val="Heading4"/>
        <w:numPr>
          <w:ilvl w:val="0"/>
          <w:numId w:val="0"/>
        </w:numPr>
        <w:rPr>
          <w:rFonts w:ascii="Times New Roman" w:hAnsi="Times New Roman"/>
          <w:b/>
          <w:sz w:val="22"/>
          <w:szCs w:val="22"/>
          <w:u w:val="none"/>
        </w:rPr>
      </w:pPr>
      <w:r w:rsidRPr="004B0C44">
        <w:rPr>
          <w:rFonts w:ascii="Times New Roman" w:hAnsi="Times New Roman"/>
          <w:b/>
          <w:sz w:val="22"/>
          <w:szCs w:val="22"/>
          <w:u w:val="none"/>
        </w:rPr>
        <w:t>Poltech</w:t>
      </w:r>
      <w:r w:rsidR="009E403D">
        <w:rPr>
          <w:rFonts w:ascii="Times New Roman" w:hAnsi="Times New Roman"/>
          <w:b/>
          <w:sz w:val="22"/>
          <w:szCs w:val="22"/>
          <w:u w:val="none"/>
        </w:rPr>
        <w:t>gen</w:t>
      </w:r>
      <w:r w:rsidRPr="004B0C44">
        <w:rPr>
          <w:rFonts w:ascii="Times New Roman" w:hAnsi="Times New Roman"/>
          <w:b/>
          <w:sz w:val="22"/>
          <w:szCs w:val="22"/>
          <w:u w:val="none"/>
        </w:rPr>
        <w:t xml:space="preserve"> sudėtis </w:t>
      </w:r>
    </w:p>
    <w:p w14:paraId="73276F0A" w14:textId="77777777" w:rsidR="002E48DA" w:rsidRPr="00A3338F" w:rsidRDefault="002E48DA" w:rsidP="000C232A">
      <w:pPr>
        <w:autoSpaceDE w:val="0"/>
        <w:autoSpaceDN w:val="0"/>
        <w:adjustRightInd w:val="0"/>
        <w:rPr>
          <w:sz w:val="22"/>
          <w:szCs w:val="22"/>
          <w:lang w:val="lt-LT"/>
        </w:rPr>
      </w:pPr>
      <w:r>
        <w:rPr>
          <w:sz w:val="22"/>
          <w:szCs w:val="22"/>
          <w:lang w:val="lt-LT"/>
        </w:rPr>
        <w:t xml:space="preserve">Veiklioji medžiaga yra </w:t>
      </w:r>
      <w:r w:rsidRPr="00A3338F">
        <w:rPr>
          <w:sz w:val="22"/>
          <w:szCs w:val="22"/>
          <w:lang w:val="lt-LT"/>
        </w:rPr>
        <w:t>natrio pertechnetat</w:t>
      </w:r>
      <w:r>
        <w:rPr>
          <w:sz w:val="22"/>
          <w:szCs w:val="22"/>
          <w:lang w:val="lt-LT"/>
        </w:rPr>
        <w:t>as</w:t>
      </w:r>
      <w:r w:rsidRPr="00A3338F">
        <w:rPr>
          <w:sz w:val="22"/>
          <w:szCs w:val="22"/>
          <w:lang w:val="lt-LT"/>
        </w:rPr>
        <w:t xml:space="preserve"> (</w:t>
      </w:r>
      <w:r w:rsidRPr="00A3338F">
        <w:rPr>
          <w:sz w:val="22"/>
          <w:szCs w:val="22"/>
          <w:vertAlign w:val="superscript"/>
          <w:lang w:val="lt-LT"/>
        </w:rPr>
        <w:t>99m</w:t>
      </w:r>
      <w:r w:rsidRPr="00A3338F">
        <w:rPr>
          <w:sz w:val="22"/>
          <w:szCs w:val="22"/>
          <w:lang w:val="lt-LT"/>
        </w:rPr>
        <w:t>Tc).</w:t>
      </w:r>
    </w:p>
    <w:p w14:paraId="4ADBBDDB" w14:textId="77777777" w:rsidR="002E48DA" w:rsidRPr="00A3338F" w:rsidRDefault="002E48DA" w:rsidP="000C232A">
      <w:pPr>
        <w:autoSpaceDE w:val="0"/>
        <w:autoSpaceDN w:val="0"/>
        <w:adjustRightInd w:val="0"/>
        <w:rPr>
          <w:sz w:val="22"/>
          <w:szCs w:val="22"/>
          <w:lang w:val="lt-LT"/>
        </w:rPr>
      </w:pPr>
    </w:p>
    <w:p w14:paraId="6B0F51B3" w14:textId="77777777" w:rsidR="002E48DA" w:rsidRPr="00A3338F" w:rsidRDefault="00AB48C4" w:rsidP="000C232A">
      <w:pPr>
        <w:rPr>
          <w:sz w:val="22"/>
          <w:szCs w:val="22"/>
          <w:lang w:val="lt-LT"/>
        </w:rPr>
      </w:pPr>
      <w:r>
        <w:rPr>
          <w:sz w:val="22"/>
          <w:szCs w:val="22"/>
          <w:lang w:val="lt-LT"/>
        </w:rPr>
        <w:t>Pagalbinės</w:t>
      </w:r>
      <w:r w:rsidR="002E48DA">
        <w:rPr>
          <w:sz w:val="22"/>
          <w:szCs w:val="22"/>
          <w:lang w:val="lt-LT"/>
        </w:rPr>
        <w:t xml:space="preserve"> medžiagos yra: natrio </w:t>
      </w:r>
      <w:r w:rsidR="002E48DA" w:rsidRPr="00A3338F">
        <w:rPr>
          <w:sz w:val="22"/>
          <w:szCs w:val="22"/>
          <w:lang w:val="lt-LT"/>
        </w:rPr>
        <w:t>chlorid</w:t>
      </w:r>
      <w:r w:rsidR="002E48DA">
        <w:rPr>
          <w:sz w:val="22"/>
          <w:szCs w:val="22"/>
          <w:lang w:val="lt-LT"/>
        </w:rPr>
        <w:t>as</w:t>
      </w:r>
      <w:r w:rsidR="002E48DA" w:rsidRPr="00A3338F">
        <w:rPr>
          <w:sz w:val="22"/>
          <w:szCs w:val="22"/>
          <w:lang w:val="lt-LT"/>
        </w:rPr>
        <w:t>,</w:t>
      </w:r>
      <w:r w:rsidR="002E48DA">
        <w:rPr>
          <w:sz w:val="22"/>
          <w:szCs w:val="22"/>
          <w:lang w:val="lt-LT"/>
        </w:rPr>
        <w:t xml:space="preserve"> </w:t>
      </w:r>
      <w:r>
        <w:rPr>
          <w:sz w:val="22"/>
          <w:szCs w:val="22"/>
          <w:lang w:val="lt-LT"/>
        </w:rPr>
        <w:t xml:space="preserve">injekcinis </w:t>
      </w:r>
      <w:r w:rsidR="002E48DA">
        <w:rPr>
          <w:sz w:val="22"/>
          <w:szCs w:val="22"/>
          <w:lang w:val="lt-LT"/>
        </w:rPr>
        <w:t>vanduo</w:t>
      </w:r>
      <w:r w:rsidR="002E48DA" w:rsidRPr="00A3338F">
        <w:rPr>
          <w:sz w:val="22"/>
          <w:szCs w:val="22"/>
          <w:lang w:val="lt-LT"/>
        </w:rPr>
        <w:t xml:space="preserve">. </w:t>
      </w:r>
    </w:p>
    <w:p w14:paraId="45BE2362" w14:textId="77777777" w:rsidR="002E48DA" w:rsidRPr="00F95D1E" w:rsidRDefault="002E48DA" w:rsidP="000D1A8C">
      <w:pPr>
        <w:numPr>
          <w:ilvl w:val="12"/>
          <w:numId w:val="0"/>
        </w:numPr>
        <w:ind w:right="-2"/>
        <w:rPr>
          <w:sz w:val="22"/>
          <w:szCs w:val="22"/>
          <w:lang w:val="lt-LT"/>
        </w:rPr>
      </w:pPr>
    </w:p>
    <w:p w14:paraId="2A603B0C" w14:textId="77777777" w:rsidR="002E48DA" w:rsidRPr="000C232A" w:rsidRDefault="002E48DA" w:rsidP="000C232A">
      <w:pPr>
        <w:pStyle w:val="Heading4"/>
        <w:numPr>
          <w:ilvl w:val="0"/>
          <w:numId w:val="0"/>
        </w:numPr>
        <w:rPr>
          <w:rFonts w:ascii="Times New Roman" w:hAnsi="Times New Roman"/>
          <w:b/>
          <w:sz w:val="22"/>
          <w:szCs w:val="22"/>
          <w:u w:val="none"/>
          <w:lang w:val="lt-LT"/>
        </w:rPr>
      </w:pPr>
      <w:r w:rsidRPr="000C232A">
        <w:rPr>
          <w:rFonts w:ascii="Times New Roman" w:hAnsi="Times New Roman"/>
          <w:b/>
          <w:sz w:val="22"/>
          <w:szCs w:val="22"/>
          <w:u w:val="none"/>
          <w:lang w:val="lt-LT"/>
        </w:rPr>
        <w:t>Poltech</w:t>
      </w:r>
      <w:r w:rsidR="009E403D">
        <w:rPr>
          <w:rFonts w:ascii="Times New Roman" w:hAnsi="Times New Roman"/>
          <w:b/>
          <w:sz w:val="22"/>
          <w:szCs w:val="22"/>
          <w:u w:val="none"/>
          <w:lang w:val="lt-LT"/>
        </w:rPr>
        <w:t>gen</w:t>
      </w:r>
      <w:r w:rsidRPr="000C232A">
        <w:rPr>
          <w:rFonts w:ascii="Times New Roman" w:hAnsi="Times New Roman"/>
          <w:b/>
          <w:sz w:val="22"/>
          <w:szCs w:val="22"/>
          <w:u w:val="none"/>
          <w:lang w:val="lt-LT"/>
        </w:rPr>
        <w:t xml:space="preserve"> išvaizda ir kiekis pakuotėje</w:t>
      </w:r>
    </w:p>
    <w:p w14:paraId="48C60A09" w14:textId="77777777" w:rsidR="002E48DA" w:rsidRPr="00A3338F" w:rsidRDefault="002E48DA" w:rsidP="000C232A">
      <w:pPr>
        <w:autoSpaceDE w:val="0"/>
        <w:autoSpaceDN w:val="0"/>
        <w:adjustRightInd w:val="0"/>
        <w:rPr>
          <w:b/>
          <w:bCs/>
          <w:sz w:val="22"/>
          <w:szCs w:val="22"/>
          <w:lang w:val="lt-LT"/>
        </w:rPr>
      </w:pPr>
      <w:r>
        <w:rPr>
          <w:sz w:val="22"/>
          <w:szCs w:val="22"/>
          <w:lang w:val="lt-LT"/>
        </w:rPr>
        <w:t xml:space="preserve">Šis preparatas </w:t>
      </w:r>
      <w:r w:rsidR="00324FB9">
        <w:rPr>
          <w:sz w:val="22"/>
          <w:szCs w:val="22"/>
          <w:lang w:val="lt-LT"/>
        </w:rPr>
        <w:t xml:space="preserve">yra </w:t>
      </w:r>
      <w:r w:rsidRPr="00A3338F">
        <w:rPr>
          <w:sz w:val="22"/>
          <w:szCs w:val="22"/>
          <w:lang w:val="lt-LT"/>
        </w:rPr>
        <w:t>natrio pertechnetato (</w:t>
      </w:r>
      <w:r w:rsidRPr="00A3338F">
        <w:rPr>
          <w:sz w:val="22"/>
          <w:szCs w:val="22"/>
          <w:vertAlign w:val="superscript"/>
          <w:lang w:val="lt-LT"/>
        </w:rPr>
        <w:t>99m</w:t>
      </w:r>
      <w:r w:rsidRPr="00A3338F">
        <w:rPr>
          <w:sz w:val="22"/>
          <w:szCs w:val="22"/>
          <w:lang w:val="lt-LT"/>
        </w:rPr>
        <w:t xml:space="preserve">Tc) </w:t>
      </w:r>
      <w:r>
        <w:rPr>
          <w:sz w:val="22"/>
          <w:szCs w:val="22"/>
          <w:lang w:val="lt-LT"/>
        </w:rPr>
        <w:t xml:space="preserve">tirpalas, gautas iš </w:t>
      </w:r>
      <w:r w:rsidRPr="00A3338F">
        <w:rPr>
          <w:sz w:val="22"/>
          <w:szCs w:val="22"/>
          <w:lang w:val="lt-LT"/>
        </w:rPr>
        <w:t>radionuklidų generatori</w:t>
      </w:r>
      <w:r>
        <w:rPr>
          <w:sz w:val="22"/>
          <w:szCs w:val="22"/>
          <w:lang w:val="lt-LT"/>
        </w:rPr>
        <w:t>a</w:t>
      </w:r>
      <w:r w:rsidRPr="00A3338F">
        <w:rPr>
          <w:sz w:val="22"/>
          <w:szCs w:val="22"/>
          <w:lang w:val="lt-LT"/>
        </w:rPr>
        <w:t>us.</w:t>
      </w:r>
    </w:p>
    <w:p w14:paraId="707BCA77" w14:textId="77777777" w:rsidR="002E48DA" w:rsidRPr="00A3338F" w:rsidRDefault="002E48DA" w:rsidP="000C232A">
      <w:pPr>
        <w:autoSpaceDE w:val="0"/>
        <w:autoSpaceDN w:val="0"/>
        <w:adjustRightInd w:val="0"/>
        <w:rPr>
          <w:bCs/>
          <w:sz w:val="22"/>
          <w:szCs w:val="22"/>
          <w:lang w:val="lt-LT"/>
        </w:rPr>
      </w:pPr>
    </w:p>
    <w:p w14:paraId="58133735" w14:textId="77777777" w:rsidR="002E48DA" w:rsidRPr="000C232A" w:rsidRDefault="002E48DA" w:rsidP="000C232A">
      <w:pPr>
        <w:autoSpaceDE w:val="0"/>
        <w:autoSpaceDN w:val="0"/>
        <w:adjustRightInd w:val="0"/>
        <w:rPr>
          <w:bCs/>
          <w:sz w:val="22"/>
          <w:szCs w:val="22"/>
          <w:lang w:val="lt-LT"/>
        </w:rPr>
      </w:pPr>
      <w:r w:rsidRPr="00A3338F">
        <w:rPr>
          <w:bCs/>
          <w:sz w:val="22"/>
          <w:szCs w:val="22"/>
          <w:lang w:val="lt-LT"/>
        </w:rPr>
        <w:t>Poltech</w:t>
      </w:r>
      <w:r w:rsidR="009E403D">
        <w:rPr>
          <w:bCs/>
          <w:sz w:val="22"/>
          <w:szCs w:val="22"/>
          <w:lang w:val="lt-LT"/>
        </w:rPr>
        <w:t>gen</w:t>
      </w:r>
      <w:r w:rsidRPr="00A3338F">
        <w:rPr>
          <w:bCs/>
          <w:sz w:val="22"/>
          <w:szCs w:val="22"/>
          <w:lang w:val="lt-LT"/>
        </w:rPr>
        <w:t xml:space="preserve"> </w:t>
      </w:r>
      <w:r>
        <w:rPr>
          <w:bCs/>
          <w:sz w:val="22"/>
          <w:szCs w:val="22"/>
          <w:lang w:val="lt-LT"/>
        </w:rPr>
        <w:t>yra eliuojamas ir gautas tirpalas</w:t>
      </w:r>
      <w:r w:rsidRPr="00A3338F">
        <w:rPr>
          <w:bCs/>
          <w:sz w:val="22"/>
          <w:szCs w:val="22"/>
          <w:lang w:val="lt-LT"/>
        </w:rPr>
        <w:t xml:space="preserve"> </w:t>
      </w:r>
      <w:r>
        <w:rPr>
          <w:bCs/>
          <w:sz w:val="22"/>
          <w:szCs w:val="22"/>
          <w:lang w:val="lt-LT"/>
        </w:rPr>
        <w:t xml:space="preserve">gali būti naudojamas pats ar </w:t>
      </w:r>
      <w:r>
        <w:rPr>
          <w:sz w:val="22"/>
          <w:szCs w:val="22"/>
          <w:lang w:val="lt-LT"/>
        </w:rPr>
        <w:t xml:space="preserve">radiofarmaciniams preparatams žymėti. </w:t>
      </w:r>
    </w:p>
    <w:p w14:paraId="7439CF62" w14:textId="77777777" w:rsidR="002E48DA" w:rsidRPr="00725B28" w:rsidRDefault="002E48DA" w:rsidP="000C232A">
      <w:pPr>
        <w:autoSpaceDE w:val="0"/>
        <w:autoSpaceDN w:val="0"/>
        <w:adjustRightInd w:val="0"/>
        <w:rPr>
          <w:bCs/>
          <w:sz w:val="22"/>
          <w:szCs w:val="22"/>
          <w:lang w:val="lt-LT"/>
        </w:rPr>
      </w:pPr>
    </w:p>
    <w:p w14:paraId="68D5C85A" w14:textId="77777777" w:rsidR="002E48DA" w:rsidRPr="0085265F" w:rsidRDefault="002E48DA" w:rsidP="000C232A">
      <w:pPr>
        <w:tabs>
          <w:tab w:val="left" w:pos="851"/>
          <w:tab w:val="center" w:pos="4819"/>
          <w:tab w:val="right" w:pos="9638"/>
        </w:tabs>
        <w:rPr>
          <w:sz w:val="22"/>
          <w:szCs w:val="22"/>
          <w:u w:val="single"/>
          <w:lang w:val="lt-LT" w:eastAsia="da-DK"/>
        </w:rPr>
      </w:pPr>
      <w:r w:rsidRPr="0085265F">
        <w:rPr>
          <w:sz w:val="22"/>
          <w:szCs w:val="22"/>
          <w:u w:val="single"/>
          <w:lang w:val="lt-LT" w:eastAsia="da-DK"/>
        </w:rPr>
        <w:t>Pavyzdiniai pakuočių dydžiai:</w:t>
      </w:r>
    </w:p>
    <w:p w14:paraId="6C74184F" w14:textId="77777777" w:rsidR="002E48DA" w:rsidRPr="0085265F" w:rsidRDefault="002E48DA" w:rsidP="000C232A">
      <w:pPr>
        <w:tabs>
          <w:tab w:val="left" w:pos="851"/>
          <w:tab w:val="center" w:pos="4819"/>
          <w:tab w:val="right" w:pos="9638"/>
        </w:tabs>
        <w:rPr>
          <w:b/>
          <w:sz w:val="22"/>
          <w:szCs w:val="22"/>
          <w:lang w:val="lt-LT" w:eastAsia="da-D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67"/>
        <w:gridCol w:w="567"/>
        <w:gridCol w:w="567"/>
        <w:gridCol w:w="567"/>
        <w:gridCol w:w="567"/>
        <w:gridCol w:w="567"/>
        <w:gridCol w:w="425"/>
        <w:gridCol w:w="426"/>
        <w:gridCol w:w="425"/>
        <w:gridCol w:w="425"/>
        <w:gridCol w:w="567"/>
        <w:gridCol w:w="567"/>
        <w:gridCol w:w="567"/>
        <w:gridCol w:w="709"/>
      </w:tblGrid>
      <w:tr w:rsidR="002E48DA" w:rsidRPr="00DD4C3C" w14:paraId="4596358D" w14:textId="77777777" w:rsidTr="00516EE0">
        <w:tc>
          <w:tcPr>
            <w:tcW w:w="2518" w:type="dxa"/>
          </w:tcPr>
          <w:p w14:paraId="3CD572F4" w14:textId="77777777" w:rsidR="002E48DA" w:rsidRPr="00DD4C3C" w:rsidRDefault="002E48DA" w:rsidP="00516EE0">
            <w:pPr>
              <w:rPr>
                <w:lang w:val="lt-LT" w:eastAsia="en-US"/>
              </w:rPr>
            </w:pPr>
            <w:r w:rsidRPr="00DD4C3C">
              <w:rPr>
                <w:color w:val="000000"/>
                <w:sz w:val="20"/>
                <w:szCs w:val="20"/>
                <w:vertAlign w:val="superscript"/>
                <w:lang w:val="lt-LT"/>
              </w:rPr>
              <w:t>99m</w:t>
            </w:r>
            <w:r w:rsidRPr="00DD4C3C">
              <w:rPr>
                <w:color w:val="000000"/>
                <w:sz w:val="20"/>
                <w:szCs w:val="20"/>
                <w:lang w:val="lt-LT"/>
              </w:rPr>
              <w:t>Tc aktyvumas [GBq] gamybos dien</w:t>
            </w:r>
            <w:r w:rsidR="00AB48C4">
              <w:rPr>
                <w:color w:val="000000"/>
                <w:sz w:val="20"/>
                <w:szCs w:val="20"/>
                <w:lang w:val="lt-LT"/>
              </w:rPr>
              <w:t>ą</w:t>
            </w:r>
            <w:r w:rsidRPr="00DD4C3C">
              <w:rPr>
                <w:color w:val="000000"/>
                <w:sz w:val="20"/>
                <w:szCs w:val="20"/>
                <w:lang w:val="lt-LT"/>
              </w:rPr>
              <w:t xml:space="preserve"> </w:t>
            </w:r>
          </w:p>
        </w:tc>
        <w:tc>
          <w:tcPr>
            <w:tcW w:w="567" w:type="dxa"/>
            <w:vAlign w:val="center"/>
          </w:tcPr>
          <w:p w14:paraId="63A7D5FA" w14:textId="77777777" w:rsidR="002E48DA" w:rsidRPr="00DD4C3C" w:rsidRDefault="002E48DA" w:rsidP="00516EE0">
            <w:pPr>
              <w:jc w:val="center"/>
              <w:rPr>
                <w:sz w:val="20"/>
                <w:szCs w:val="20"/>
                <w:lang w:val="lt-LT" w:eastAsia="en-US"/>
              </w:rPr>
            </w:pPr>
            <w:r w:rsidRPr="00DD4C3C">
              <w:rPr>
                <w:sz w:val="20"/>
                <w:szCs w:val="20"/>
                <w:lang w:val="lt-LT" w:eastAsia="en-US"/>
              </w:rPr>
              <w:t>8</w:t>
            </w:r>
            <w:r w:rsidR="00AB48C4">
              <w:rPr>
                <w:sz w:val="20"/>
                <w:szCs w:val="20"/>
                <w:lang w:val="lt-LT" w:eastAsia="en-US"/>
              </w:rPr>
              <w:t>,</w:t>
            </w:r>
            <w:r w:rsidRPr="00DD4C3C">
              <w:rPr>
                <w:sz w:val="20"/>
                <w:szCs w:val="20"/>
                <w:lang w:val="lt-LT" w:eastAsia="en-US"/>
              </w:rPr>
              <w:t>0</w:t>
            </w:r>
          </w:p>
        </w:tc>
        <w:tc>
          <w:tcPr>
            <w:tcW w:w="567" w:type="dxa"/>
            <w:vAlign w:val="center"/>
          </w:tcPr>
          <w:p w14:paraId="38C8C1C5" w14:textId="77777777" w:rsidR="002E48DA" w:rsidRPr="00DD4C3C" w:rsidRDefault="002E48DA" w:rsidP="00516EE0">
            <w:pPr>
              <w:jc w:val="center"/>
              <w:rPr>
                <w:sz w:val="20"/>
                <w:szCs w:val="20"/>
                <w:lang w:val="lt-LT" w:eastAsia="en-US"/>
              </w:rPr>
            </w:pPr>
            <w:r w:rsidRPr="00DD4C3C">
              <w:rPr>
                <w:sz w:val="20"/>
                <w:szCs w:val="20"/>
                <w:lang w:val="lt-LT" w:eastAsia="en-US"/>
              </w:rPr>
              <w:t>14</w:t>
            </w:r>
          </w:p>
        </w:tc>
        <w:tc>
          <w:tcPr>
            <w:tcW w:w="567" w:type="dxa"/>
            <w:vAlign w:val="center"/>
          </w:tcPr>
          <w:p w14:paraId="08BE7644" w14:textId="77777777" w:rsidR="002E48DA" w:rsidRPr="00DD4C3C" w:rsidRDefault="002E48DA" w:rsidP="00516EE0">
            <w:pPr>
              <w:jc w:val="center"/>
              <w:rPr>
                <w:sz w:val="20"/>
                <w:szCs w:val="20"/>
                <w:lang w:val="lt-LT" w:eastAsia="en-US"/>
              </w:rPr>
            </w:pPr>
            <w:r w:rsidRPr="00DD4C3C">
              <w:rPr>
                <w:sz w:val="20"/>
                <w:szCs w:val="20"/>
                <w:lang w:val="lt-LT" w:eastAsia="en-US"/>
              </w:rPr>
              <w:t>21</w:t>
            </w:r>
          </w:p>
        </w:tc>
        <w:tc>
          <w:tcPr>
            <w:tcW w:w="567" w:type="dxa"/>
            <w:vAlign w:val="center"/>
          </w:tcPr>
          <w:p w14:paraId="0DCBBE10" w14:textId="77777777" w:rsidR="002E48DA" w:rsidRPr="00DD4C3C" w:rsidRDefault="002E48DA" w:rsidP="00516EE0">
            <w:pPr>
              <w:jc w:val="center"/>
              <w:rPr>
                <w:sz w:val="20"/>
                <w:szCs w:val="20"/>
                <w:lang w:val="lt-LT" w:eastAsia="en-US"/>
              </w:rPr>
            </w:pPr>
            <w:r w:rsidRPr="00DD4C3C">
              <w:rPr>
                <w:sz w:val="20"/>
                <w:szCs w:val="20"/>
                <w:lang w:val="lt-LT" w:eastAsia="en-US"/>
              </w:rPr>
              <w:t>28</w:t>
            </w:r>
          </w:p>
        </w:tc>
        <w:tc>
          <w:tcPr>
            <w:tcW w:w="567" w:type="dxa"/>
            <w:vAlign w:val="center"/>
          </w:tcPr>
          <w:p w14:paraId="5C47177F" w14:textId="77777777" w:rsidR="002E48DA" w:rsidRPr="00DD4C3C" w:rsidRDefault="002E48DA" w:rsidP="00516EE0">
            <w:pPr>
              <w:jc w:val="center"/>
              <w:rPr>
                <w:sz w:val="20"/>
                <w:szCs w:val="20"/>
                <w:lang w:val="lt-LT" w:eastAsia="en-US"/>
              </w:rPr>
            </w:pPr>
            <w:r w:rsidRPr="00DD4C3C">
              <w:rPr>
                <w:sz w:val="20"/>
                <w:szCs w:val="20"/>
                <w:lang w:val="lt-LT" w:eastAsia="en-US"/>
              </w:rPr>
              <w:t>35</w:t>
            </w:r>
          </w:p>
        </w:tc>
        <w:tc>
          <w:tcPr>
            <w:tcW w:w="567" w:type="dxa"/>
            <w:vAlign w:val="center"/>
          </w:tcPr>
          <w:p w14:paraId="2E5D3902" w14:textId="77777777" w:rsidR="002E48DA" w:rsidRPr="00DD4C3C" w:rsidRDefault="002E48DA" w:rsidP="00516EE0">
            <w:pPr>
              <w:jc w:val="center"/>
              <w:rPr>
                <w:sz w:val="20"/>
                <w:szCs w:val="20"/>
                <w:lang w:val="lt-LT" w:eastAsia="en-US"/>
              </w:rPr>
            </w:pPr>
            <w:r w:rsidRPr="00DD4C3C">
              <w:rPr>
                <w:sz w:val="20"/>
                <w:szCs w:val="20"/>
                <w:lang w:val="lt-LT" w:eastAsia="en-US"/>
              </w:rPr>
              <w:t>42</w:t>
            </w:r>
          </w:p>
        </w:tc>
        <w:tc>
          <w:tcPr>
            <w:tcW w:w="425" w:type="dxa"/>
            <w:vAlign w:val="center"/>
          </w:tcPr>
          <w:p w14:paraId="4960BB59" w14:textId="77777777" w:rsidR="002E48DA" w:rsidRPr="00DD4C3C" w:rsidRDefault="002E48DA" w:rsidP="00516EE0">
            <w:pPr>
              <w:jc w:val="center"/>
              <w:rPr>
                <w:sz w:val="20"/>
                <w:szCs w:val="20"/>
                <w:lang w:val="lt-LT" w:eastAsia="en-US"/>
              </w:rPr>
            </w:pPr>
            <w:r w:rsidRPr="00DD4C3C">
              <w:rPr>
                <w:sz w:val="20"/>
                <w:szCs w:val="20"/>
                <w:lang w:val="lt-LT" w:eastAsia="en-US"/>
              </w:rPr>
              <w:t>53</w:t>
            </w:r>
          </w:p>
        </w:tc>
        <w:tc>
          <w:tcPr>
            <w:tcW w:w="426" w:type="dxa"/>
            <w:vAlign w:val="center"/>
          </w:tcPr>
          <w:p w14:paraId="1F0012F6" w14:textId="77777777" w:rsidR="002E48DA" w:rsidRPr="00DD4C3C" w:rsidRDefault="002E48DA" w:rsidP="00516EE0">
            <w:pPr>
              <w:jc w:val="center"/>
              <w:rPr>
                <w:sz w:val="20"/>
                <w:szCs w:val="20"/>
                <w:lang w:val="lt-LT" w:eastAsia="en-US"/>
              </w:rPr>
            </w:pPr>
            <w:r w:rsidRPr="00DD4C3C">
              <w:rPr>
                <w:sz w:val="20"/>
                <w:szCs w:val="20"/>
                <w:lang w:val="lt-LT" w:eastAsia="en-US"/>
              </w:rPr>
              <w:t>64</w:t>
            </w:r>
          </w:p>
        </w:tc>
        <w:tc>
          <w:tcPr>
            <w:tcW w:w="425" w:type="dxa"/>
            <w:vAlign w:val="center"/>
          </w:tcPr>
          <w:p w14:paraId="60E421BC" w14:textId="77777777" w:rsidR="002E48DA" w:rsidRPr="00DD4C3C" w:rsidRDefault="002E48DA" w:rsidP="00516EE0">
            <w:pPr>
              <w:jc w:val="center"/>
              <w:rPr>
                <w:sz w:val="20"/>
                <w:szCs w:val="20"/>
                <w:lang w:val="lt-LT" w:eastAsia="en-US"/>
              </w:rPr>
            </w:pPr>
            <w:r w:rsidRPr="00DD4C3C">
              <w:rPr>
                <w:sz w:val="20"/>
                <w:szCs w:val="20"/>
                <w:lang w:val="lt-LT" w:eastAsia="en-US"/>
              </w:rPr>
              <w:t>69</w:t>
            </w:r>
          </w:p>
        </w:tc>
        <w:tc>
          <w:tcPr>
            <w:tcW w:w="425" w:type="dxa"/>
            <w:vAlign w:val="center"/>
          </w:tcPr>
          <w:p w14:paraId="2AEF163F" w14:textId="77777777" w:rsidR="002E48DA" w:rsidRPr="00DD4C3C" w:rsidRDefault="002E48DA" w:rsidP="00516EE0">
            <w:pPr>
              <w:jc w:val="center"/>
              <w:rPr>
                <w:sz w:val="20"/>
                <w:szCs w:val="20"/>
                <w:lang w:val="lt-LT" w:eastAsia="en-US"/>
              </w:rPr>
            </w:pPr>
            <w:r w:rsidRPr="00DD4C3C">
              <w:rPr>
                <w:sz w:val="20"/>
                <w:szCs w:val="20"/>
                <w:lang w:val="lt-LT" w:eastAsia="en-US"/>
              </w:rPr>
              <w:t>88</w:t>
            </w:r>
          </w:p>
        </w:tc>
        <w:tc>
          <w:tcPr>
            <w:tcW w:w="567" w:type="dxa"/>
            <w:vAlign w:val="center"/>
          </w:tcPr>
          <w:p w14:paraId="31352669" w14:textId="77777777" w:rsidR="002E48DA" w:rsidRPr="00DD4C3C" w:rsidRDefault="002E48DA" w:rsidP="00516EE0">
            <w:pPr>
              <w:jc w:val="center"/>
              <w:rPr>
                <w:sz w:val="20"/>
                <w:szCs w:val="20"/>
                <w:lang w:val="lt-LT" w:eastAsia="en-US"/>
              </w:rPr>
            </w:pPr>
            <w:r w:rsidRPr="00DD4C3C">
              <w:rPr>
                <w:sz w:val="20"/>
                <w:szCs w:val="20"/>
                <w:lang w:val="lt-LT" w:eastAsia="en-US"/>
              </w:rPr>
              <w:t>125</w:t>
            </w:r>
          </w:p>
        </w:tc>
        <w:tc>
          <w:tcPr>
            <w:tcW w:w="567" w:type="dxa"/>
            <w:vAlign w:val="center"/>
          </w:tcPr>
          <w:p w14:paraId="5F0F5479" w14:textId="77777777" w:rsidR="002E48DA" w:rsidRPr="00DD4C3C" w:rsidRDefault="002E48DA" w:rsidP="00516EE0">
            <w:pPr>
              <w:jc w:val="center"/>
              <w:rPr>
                <w:sz w:val="20"/>
                <w:szCs w:val="20"/>
                <w:lang w:val="lt-LT" w:eastAsia="en-US"/>
              </w:rPr>
            </w:pPr>
            <w:r w:rsidRPr="00DD4C3C">
              <w:rPr>
                <w:sz w:val="20"/>
                <w:szCs w:val="20"/>
                <w:lang w:val="lt-LT" w:eastAsia="en-US"/>
              </w:rPr>
              <w:t>141</w:t>
            </w:r>
          </w:p>
        </w:tc>
        <w:tc>
          <w:tcPr>
            <w:tcW w:w="567" w:type="dxa"/>
            <w:vAlign w:val="center"/>
          </w:tcPr>
          <w:p w14:paraId="6A2886FD" w14:textId="77777777" w:rsidR="002E48DA" w:rsidRPr="00DD4C3C" w:rsidRDefault="002E48DA" w:rsidP="00516EE0">
            <w:pPr>
              <w:jc w:val="center"/>
              <w:rPr>
                <w:sz w:val="20"/>
                <w:szCs w:val="20"/>
                <w:lang w:val="lt-LT" w:eastAsia="en-US"/>
              </w:rPr>
            </w:pPr>
            <w:r w:rsidRPr="00DD4C3C">
              <w:rPr>
                <w:sz w:val="20"/>
                <w:szCs w:val="20"/>
                <w:lang w:val="lt-LT" w:eastAsia="en-US"/>
              </w:rPr>
              <w:t>175</w:t>
            </w:r>
          </w:p>
        </w:tc>
        <w:tc>
          <w:tcPr>
            <w:tcW w:w="709" w:type="dxa"/>
            <w:vAlign w:val="center"/>
          </w:tcPr>
          <w:p w14:paraId="2FCF7A5E"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r w:rsidR="002E48DA" w:rsidRPr="00DD4C3C" w14:paraId="0466077E" w14:textId="77777777" w:rsidTr="00516EE0">
        <w:tc>
          <w:tcPr>
            <w:tcW w:w="2518" w:type="dxa"/>
          </w:tcPr>
          <w:p w14:paraId="2E912E0D" w14:textId="77777777" w:rsidR="002E48DA" w:rsidRPr="00DD4C3C" w:rsidRDefault="002E48DA" w:rsidP="00516EE0">
            <w:pPr>
              <w:pStyle w:val="Default"/>
              <w:rPr>
                <w:sz w:val="20"/>
                <w:szCs w:val="20"/>
                <w:lang w:val="lt-LT"/>
              </w:rPr>
            </w:pPr>
            <w:r w:rsidRPr="00DD4C3C">
              <w:rPr>
                <w:position w:val="8"/>
                <w:sz w:val="20"/>
                <w:szCs w:val="20"/>
                <w:vertAlign w:val="superscript"/>
                <w:lang w:val="lt-LT"/>
              </w:rPr>
              <w:t>99m</w:t>
            </w:r>
            <w:r w:rsidRPr="00DD4C3C">
              <w:rPr>
                <w:sz w:val="20"/>
                <w:szCs w:val="20"/>
                <w:lang w:val="lt-LT"/>
              </w:rPr>
              <w:t xml:space="preserve">Tc aktyvumas </w:t>
            </w:r>
          </w:p>
          <w:p w14:paraId="12A07BAC" w14:textId="05636ACD" w:rsidR="002E48DA" w:rsidRPr="00DD4C3C" w:rsidRDefault="002E48DA" w:rsidP="00516EE0">
            <w:pPr>
              <w:pStyle w:val="Default"/>
              <w:rPr>
                <w:position w:val="8"/>
                <w:sz w:val="20"/>
                <w:szCs w:val="20"/>
                <w:vertAlign w:val="superscript"/>
                <w:lang w:val="lt-LT"/>
              </w:rPr>
            </w:pPr>
            <w:r w:rsidRPr="00DD4C3C">
              <w:rPr>
                <w:sz w:val="20"/>
                <w:szCs w:val="20"/>
                <w:lang w:val="lt-LT"/>
              </w:rPr>
              <w:t>(</w:t>
            </w:r>
            <w:r w:rsidR="00AB48C4">
              <w:rPr>
                <w:sz w:val="20"/>
                <w:szCs w:val="20"/>
                <w:lang w:val="lt-LT"/>
              </w:rPr>
              <w:t>m</w:t>
            </w:r>
            <w:r w:rsidRPr="00DD4C3C">
              <w:rPr>
                <w:sz w:val="20"/>
                <w:szCs w:val="20"/>
                <w:lang w:val="lt-LT"/>
              </w:rPr>
              <w:t xml:space="preserve">aksimalus teorinis </w:t>
            </w:r>
            <w:r w:rsidR="00AB48C4">
              <w:rPr>
                <w:sz w:val="20"/>
                <w:szCs w:val="20"/>
                <w:lang w:val="lt-LT"/>
              </w:rPr>
              <w:t xml:space="preserve">eliuojamas </w:t>
            </w:r>
            <w:r w:rsidRPr="00DD4C3C">
              <w:rPr>
                <w:sz w:val="20"/>
                <w:szCs w:val="20"/>
                <w:lang w:val="lt-LT"/>
              </w:rPr>
              <w:t>aktyvumas kalibravimo dienos 12</w:t>
            </w:r>
            <w:r w:rsidR="00251B0B">
              <w:rPr>
                <w:sz w:val="20"/>
                <w:szCs w:val="20"/>
                <w:lang w:val="lt-LT"/>
              </w:rPr>
              <w:t> </w:t>
            </w:r>
            <w:r w:rsidRPr="00DD4C3C">
              <w:rPr>
                <w:sz w:val="20"/>
                <w:szCs w:val="20"/>
                <w:lang w:val="lt-LT"/>
              </w:rPr>
              <w:t>val. (CET)</w:t>
            </w:r>
            <w:r w:rsidR="00AB48C4">
              <w:rPr>
                <w:sz w:val="20"/>
                <w:szCs w:val="20"/>
                <w:lang w:val="lt-LT"/>
              </w:rPr>
              <w:t>)</w:t>
            </w:r>
          </w:p>
        </w:tc>
        <w:tc>
          <w:tcPr>
            <w:tcW w:w="567" w:type="dxa"/>
            <w:vAlign w:val="center"/>
          </w:tcPr>
          <w:p w14:paraId="31B52BE2" w14:textId="77777777" w:rsidR="002E48DA" w:rsidRPr="00DD4C3C" w:rsidRDefault="002E48DA" w:rsidP="00516EE0">
            <w:pPr>
              <w:jc w:val="center"/>
              <w:rPr>
                <w:sz w:val="20"/>
                <w:szCs w:val="20"/>
                <w:lang w:val="lt-LT" w:eastAsia="en-US"/>
              </w:rPr>
            </w:pPr>
            <w:r w:rsidRPr="00DD4C3C">
              <w:rPr>
                <w:sz w:val="20"/>
                <w:szCs w:val="20"/>
                <w:lang w:val="lt-LT" w:eastAsia="en-US"/>
              </w:rPr>
              <w:t>2</w:t>
            </w:r>
            <w:r w:rsidR="00A55729">
              <w:rPr>
                <w:sz w:val="20"/>
                <w:szCs w:val="20"/>
                <w:lang w:val="lt-LT" w:eastAsia="en-US"/>
              </w:rPr>
              <w:t>,</w:t>
            </w:r>
            <w:r w:rsidRPr="00DD4C3C">
              <w:rPr>
                <w:sz w:val="20"/>
                <w:szCs w:val="20"/>
                <w:lang w:val="lt-LT" w:eastAsia="en-US"/>
              </w:rPr>
              <w:t>3</w:t>
            </w:r>
          </w:p>
        </w:tc>
        <w:tc>
          <w:tcPr>
            <w:tcW w:w="567" w:type="dxa"/>
            <w:vAlign w:val="center"/>
          </w:tcPr>
          <w:p w14:paraId="0E615200" w14:textId="77777777" w:rsidR="002E48DA" w:rsidRPr="00DD4C3C" w:rsidRDefault="002E48DA" w:rsidP="00A55729">
            <w:pPr>
              <w:jc w:val="center"/>
              <w:rPr>
                <w:sz w:val="20"/>
                <w:szCs w:val="20"/>
                <w:lang w:val="lt-LT" w:eastAsia="en-US"/>
              </w:rPr>
            </w:pPr>
            <w:r w:rsidRPr="00DD4C3C">
              <w:rPr>
                <w:sz w:val="20"/>
                <w:szCs w:val="20"/>
                <w:lang w:val="lt-LT" w:eastAsia="en-US"/>
              </w:rPr>
              <w:t>4</w:t>
            </w:r>
            <w:r w:rsidR="00A55729">
              <w:rPr>
                <w:sz w:val="20"/>
                <w:szCs w:val="20"/>
                <w:lang w:val="lt-LT" w:eastAsia="en-US"/>
              </w:rPr>
              <w:t>,</w:t>
            </w:r>
            <w:r w:rsidRPr="00DD4C3C">
              <w:rPr>
                <w:sz w:val="20"/>
                <w:szCs w:val="20"/>
                <w:lang w:val="lt-LT" w:eastAsia="en-US"/>
              </w:rPr>
              <w:t>0</w:t>
            </w:r>
          </w:p>
        </w:tc>
        <w:tc>
          <w:tcPr>
            <w:tcW w:w="567" w:type="dxa"/>
            <w:vAlign w:val="center"/>
          </w:tcPr>
          <w:p w14:paraId="469375C2" w14:textId="77777777" w:rsidR="002E48DA" w:rsidRPr="00DD4C3C" w:rsidRDefault="002E48DA" w:rsidP="00A55729">
            <w:pPr>
              <w:jc w:val="center"/>
              <w:rPr>
                <w:sz w:val="20"/>
                <w:szCs w:val="20"/>
                <w:lang w:val="lt-LT" w:eastAsia="en-US"/>
              </w:rPr>
            </w:pPr>
            <w:r w:rsidRPr="00DD4C3C">
              <w:rPr>
                <w:sz w:val="20"/>
                <w:szCs w:val="20"/>
                <w:lang w:val="lt-LT" w:eastAsia="en-US"/>
              </w:rPr>
              <w:t>6</w:t>
            </w:r>
            <w:r w:rsidR="00A55729">
              <w:rPr>
                <w:sz w:val="20"/>
                <w:szCs w:val="20"/>
                <w:lang w:val="lt-LT" w:eastAsia="en-US"/>
              </w:rPr>
              <w:t>,</w:t>
            </w:r>
            <w:r w:rsidRPr="00DD4C3C">
              <w:rPr>
                <w:sz w:val="20"/>
                <w:szCs w:val="20"/>
                <w:lang w:val="lt-LT" w:eastAsia="en-US"/>
              </w:rPr>
              <w:t>0</w:t>
            </w:r>
          </w:p>
        </w:tc>
        <w:tc>
          <w:tcPr>
            <w:tcW w:w="567" w:type="dxa"/>
            <w:vAlign w:val="center"/>
          </w:tcPr>
          <w:p w14:paraId="22197051" w14:textId="77777777" w:rsidR="002E48DA" w:rsidRPr="00DD4C3C" w:rsidRDefault="002E48DA" w:rsidP="00A55729">
            <w:pPr>
              <w:jc w:val="center"/>
              <w:rPr>
                <w:sz w:val="20"/>
                <w:szCs w:val="20"/>
                <w:lang w:val="lt-LT" w:eastAsia="en-US"/>
              </w:rPr>
            </w:pPr>
            <w:r w:rsidRPr="00DD4C3C">
              <w:rPr>
                <w:sz w:val="20"/>
                <w:szCs w:val="20"/>
                <w:lang w:val="lt-LT" w:eastAsia="en-US"/>
              </w:rPr>
              <w:t>8</w:t>
            </w:r>
            <w:r w:rsidR="00A55729">
              <w:rPr>
                <w:sz w:val="20"/>
                <w:szCs w:val="20"/>
                <w:lang w:val="lt-LT" w:eastAsia="en-US"/>
              </w:rPr>
              <w:t>,</w:t>
            </w:r>
            <w:r w:rsidRPr="00DD4C3C">
              <w:rPr>
                <w:sz w:val="20"/>
                <w:szCs w:val="20"/>
                <w:lang w:val="lt-LT" w:eastAsia="en-US"/>
              </w:rPr>
              <w:t>0</w:t>
            </w:r>
          </w:p>
        </w:tc>
        <w:tc>
          <w:tcPr>
            <w:tcW w:w="567" w:type="dxa"/>
            <w:vAlign w:val="center"/>
          </w:tcPr>
          <w:p w14:paraId="44F688ED" w14:textId="77777777" w:rsidR="002E48DA" w:rsidRPr="00DD4C3C" w:rsidRDefault="002E48DA" w:rsidP="00516EE0">
            <w:pPr>
              <w:jc w:val="center"/>
              <w:rPr>
                <w:sz w:val="20"/>
                <w:szCs w:val="20"/>
                <w:lang w:val="lt-LT" w:eastAsia="en-US"/>
              </w:rPr>
            </w:pPr>
            <w:r w:rsidRPr="00DD4C3C">
              <w:rPr>
                <w:sz w:val="20"/>
                <w:szCs w:val="20"/>
                <w:lang w:val="lt-LT" w:eastAsia="en-US"/>
              </w:rPr>
              <w:t>10</w:t>
            </w:r>
          </w:p>
        </w:tc>
        <w:tc>
          <w:tcPr>
            <w:tcW w:w="567" w:type="dxa"/>
            <w:vAlign w:val="center"/>
          </w:tcPr>
          <w:p w14:paraId="40EFBA19" w14:textId="77777777" w:rsidR="002E48DA" w:rsidRPr="00DD4C3C" w:rsidRDefault="002E48DA" w:rsidP="00516EE0">
            <w:pPr>
              <w:jc w:val="center"/>
              <w:rPr>
                <w:sz w:val="20"/>
                <w:szCs w:val="20"/>
                <w:lang w:val="lt-LT" w:eastAsia="en-US"/>
              </w:rPr>
            </w:pPr>
            <w:r w:rsidRPr="00DD4C3C">
              <w:rPr>
                <w:sz w:val="20"/>
                <w:szCs w:val="20"/>
                <w:lang w:val="lt-LT" w:eastAsia="en-US"/>
              </w:rPr>
              <w:t>12</w:t>
            </w:r>
          </w:p>
        </w:tc>
        <w:tc>
          <w:tcPr>
            <w:tcW w:w="425" w:type="dxa"/>
            <w:vAlign w:val="center"/>
          </w:tcPr>
          <w:p w14:paraId="47C32E4B" w14:textId="77777777" w:rsidR="002E48DA" w:rsidRPr="00DD4C3C" w:rsidRDefault="002E48DA" w:rsidP="00516EE0">
            <w:pPr>
              <w:jc w:val="center"/>
              <w:rPr>
                <w:sz w:val="20"/>
                <w:szCs w:val="20"/>
                <w:lang w:val="lt-LT" w:eastAsia="en-US"/>
              </w:rPr>
            </w:pPr>
            <w:r w:rsidRPr="00DD4C3C">
              <w:rPr>
                <w:sz w:val="20"/>
                <w:szCs w:val="20"/>
                <w:lang w:val="lt-LT" w:eastAsia="en-US"/>
              </w:rPr>
              <w:t>15</w:t>
            </w:r>
          </w:p>
        </w:tc>
        <w:tc>
          <w:tcPr>
            <w:tcW w:w="426" w:type="dxa"/>
            <w:vAlign w:val="center"/>
          </w:tcPr>
          <w:p w14:paraId="25D3CB97" w14:textId="77777777" w:rsidR="002E48DA" w:rsidRPr="00DD4C3C" w:rsidRDefault="002E48DA" w:rsidP="00516EE0">
            <w:pPr>
              <w:jc w:val="center"/>
              <w:rPr>
                <w:sz w:val="20"/>
                <w:szCs w:val="20"/>
                <w:lang w:val="lt-LT" w:eastAsia="en-US"/>
              </w:rPr>
            </w:pPr>
            <w:r w:rsidRPr="00DD4C3C">
              <w:rPr>
                <w:sz w:val="20"/>
                <w:szCs w:val="20"/>
                <w:lang w:val="lt-LT" w:eastAsia="en-US"/>
              </w:rPr>
              <w:t>18</w:t>
            </w:r>
          </w:p>
        </w:tc>
        <w:tc>
          <w:tcPr>
            <w:tcW w:w="425" w:type="dxa"/>
            <w:vAlign w:val="center"/>
          </w:tcPr>
          <w:p w14:paraId="49361940" w14:textId="77777777" w:rsidR="002E48DA" w:rsidRPr="00DD4C3C" w:rsidRDefault="002E48DA" w:rsidP="00516EE0">
            <w:pPr>
              <w:jc w:val="center"/>
              <w:rPr>
                <w:sz w:val="20"/>
                <w:szCs w:val="20"/>
                <w:lang w:val="lt-LT" w:eastAsia="en-US"/>
              </w:rPr>
            </w:pPr>
            <w:r w:rsidRPr="00DD4C3C">
              <w:rPr>
                <w:sz w:val="20"/>
                <w:szCs w:val="20"/>
                <w:lang w:val="lt-LT" w:eastAsia="en-US"/>
              </w:rPr>
              <w:t>20</w:t>
            </w:r>
          </w:p>
        </w:tc>
        <w:tc>
          <w:tcPr>
            <w:tcW w:w="425" w:type="dxa"/>
            <w:vAlign w:val="center"/>
          </w:tcPr>
          <w:p w14:paraId="3B738B56" w14:textId="77777777" w:rsidR="002E48DA" w:rsidRPr="00DD4C3C" w:rsidRDefault="002E48DA" w:rsidP="00516EE0">
            <w:pPr>
              <w:jc w:val="center"/>
              <w:rPr>
                <w:sz w:val="20"/>
                <w:szCs w:val="20"/>
                <w:lang w:val="lt-LT" w:eastAsia="en-US"/>
              </w:rPr>
            </w:pPr>
            <w:r w:rsidRPr="00DD4C3C">
              <w:rPr>
                <w:sz w:val="20"/>
                <w:szCs w:val="20"/>
                <w:lang w:val="lt-LT" w:eastAsia="en-US"/>
              </w:rPr>
              <w:t>25</w:t>
            </w:r>
          </w:p>
        </w:tc>
        <w:tc>
          <w:tcPr>
            <w:tcW w:w="567" w:type="dxa"/>
            <w:vAlign w:val="center"/>
          </w:tcPr>
          <w:p w14:paraId="5AB528F9" w14:textId="77777777" w:rsidR="002E48DA" w:rsidRPr="00DD4C3C" w:rsidRDefault="002E48DA" w:rsidP="00516EE0">
            <w:pPr>
              <w:jc w:val="center"/>
              <w:rPr>
                <w:sz w:val="20"/>
                <w:szCs w:val="20"/>
                <w:lang w:val="lt-LT" w:eastAsia="en-US"/>
              </w:rPr>
            </w:pPr>
            <w:r w:rsidRPr="00DD4C3C">
              <w:rPr>
                <w:sz w:val="20"/>
                <w:szCs w:val="20"/>
                <w:lang w:val="lt-LT" w:eastAsia="en-US"/>
              </w:rPr>
              <w:t>35</w:t>
            </w:r>
          </w:p>
        </w:tc>
        <w:tc>
          <w:tcPr>
            <w:tcW w:w="567" w:type="dxa"/>
            <w:vAlign w:val="center"/>
          </w:tcPr>
          <w:p w14:paraId="72F1C447" w14:textId="77777777" w:rsidR="002E48DA" w:rsidRPr="00DD4C3C" w:rsidRDefault="002E48DA" w:rsidP="00516EE0">
            <w:pPr>
              <w:jc w:val="center"/>
              <w:rPr>
                <w:sz w:val="20"/>
                <w:szCs w:val="20"/>
                <w:lang w:val="lt-LT" w:eastAsia="en-US"/>
              </w:rPr>
            </w:pPr>
            <w:r w:rsidRPr="00DD4C3C">
              <w:rPr>
                <w:sz w:val="20"/>
                <w:szCs w:val="20"/>
                <w:lang w:val="lt-LT" w:eastAsia="en-US"/>
              </w:rPr>
              <w:t>40</w:t>
            </w:r>
          </w:p>
        </w:tc>
        <w:tc>
          <w:tcPr>
            <w:tcW w:w="567" w:type="dxa"/>
            <w:vAlign w:val="center"/>
          </w:tcPr>
          <w:p w14:paraId="4003C03E" w14:textId="77777777" w:rsidR="002E48DA" w:rsidRPr="00DD4C3C" w:rsidRDefault="002E48DA" w:rsidP="00516EE0">
            <w:pPr>
              <w:jc w:val="center"/>
              <w:rPr>
                <w:sz w:val="20"/>
                <w:szCs w:val="20"/>
                <w:lang w:val="lt-LT" w:eastAsia="en-US"/>
              </w:rPr>
            </w:pPr>
            <w:r w:rsidRPr="00DD4C3C">
              <w:rPr>
                <w:sz w:val="20"/>
                <w:szCs w:val="20"/>
                <w:lang w:val="lt-LT" w:eastAsia="en-US"/>
              </w:rPr>
              <w:t>50</w:t>
            </w:r>
          </w:p>
        </w:tc>
        <w:tc>
          <w:tcPr>
            <w:tcW w:w="709" w:type="dxa"/>
            <w:vAlign w:val="center"/>
          </w:tcPr>
          <w:p w14:paraId="6AF2EC74"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r w:rsidR="002E48DA" w:rsidRPr="00DD4C3C" w14:paraId="27256CF4" w14:textId="77777777" w:rsidTr="00516EE0">
        <w:tc>
          <w:tcPr>
            <w:tcW w:w="2518" w:type="dxa"/>
          </w:tcPr>
          <w:p w14:paraId="593A2F3C" w14:textId="77777777" w:rsidR="002E48DA" w:rsidRPr="00DD4C3C" w:rsidRDefault="002E48DA" w:rsidP="00516EE0">
            <w:pPr>
              <w:rPr>
                <w:sz w:val="20"/>
                <w:szCs w:val="20"/>
                <w:lang w:val="lt-LT" w:eastAsia="en-US"/>
              </w:rPr>
            </w:pPr>
            <w:r w:rsidRPr="001F0BD0">
              <w:rPr>
                <w:sz w:val="20"/>
                <w:szCs w:val="20"/>
                <w:vertAlign w:val="superscript"/>
                <w:lang w:val="lt-LT" w:eastAsia="en-US"/>
              </w:rPr>
              <w:t>99</w:t>
            </w:r>
            <w:r w:rsidRPr="00DD4C3C">
              <w:rPr>
                <w:sz w:val="20"/>
                <w:szCs w:val="20"/>
                <w:lang w:val="lt-LT" w:eastAsia="en-US"/>
              </w:rPr>
              <w:t xml:space="preserve">Mo aktyvumas </w:t>
            </w:r>
          </w:p>
          <w:p w14:paraId="2832EF0F" w14:textId="77777777" w:rsidR="002E48DA" w:rsidRPr="00DD4C3C" w:rsidRDefault="002E48DA" w:rsidP="00516EE0">
            <w:pPr>
              <w:rPr>
                <w:lang w:val="lt-LT" w:eastAsia="en-US"/>
              </w:rPr>
            </w:pPr>
            <w:r w:rsidRPr="00DD4C3C">
              <w:rPr>
                <w:sz w:val="20"/>
                <w:szCs w:val="20"/>
                <w:lang w:val="lt-LT" w:eastAsia="en-US"/>
              </w:rPr>
              <w:t xml:space="preserve">(kalibravimo dienos 12 </w:t>
            </w:r>
            <w:r w:rsidR="00251B0B">
              <w:rPr>
                <w:sz w:val="20"/>
                <w:szCs w:val="20"/>
                <w:lang w:val="lt-LT" w:eastAsia="en-US"/>
              </w:rPr>
              <w:t> </w:t>
            </w:r>
            <w:r w:rsidRPr="00DD4C3C">
              <w:rPr>
                <w:sz w:val="20"/>
                <w:szCs w:val="20"/>
                <w:lang w:val="lt-LT" w:eastAsia="en-US"/>
              </w:rPr>
              <w:t xml:space="preserve">val. </w:t>
            </w:r>
            <w:r w:rsidR="00A55729">
              <w:rPr>
                <w:sz w:val="20"/>
                <w:szCs w:val="20"/>
                <w:lang w:val="lt-LT" w:eastAsia="en-US"/>
              </w:rPr>
              <w:t>(</w:t>
            </w:r>
            <w:r w:rsidRPr="00DD4C3C">
              <w:rPr>
                <w:sz w:val="20"/>
                <w:szCs w:val="20"/>
                <w:lang w:val="lt-LT" w:eastAsia="en-US"/>
              </w:rPr>
              <w:t>CET)</w:t>
            </w:r>
            <w:r w:rsidR="00A55729">
              <w:rPr>
                <w:sz w:val="20"/>
                <w:szCs w:val="20"/>
                <w:lang w:val="lt-LT" w:eastAsia="en-US"/>
              </w:rPr>
              <w:t>)</w:t>
            </w:r>
          </w:p>
        </w:tc>
        <w:tc>
          <w:tcPr>
            <w:tcW w:w="567" w:type="dxa"/>
            <w:vAlign w:val="center"/>
          </w:tcPr>
          <w:p w14:paraId="4509D942" w14:textId="77777777" w:rsidR="002E48DA" w:rsidRPr="00DD4C3C" w:rsidRDefault="002E48DA" w:rsidP="00A55729">
            <w:pPr>
              <w:jc w:val="center"/>
              <w:rPr>
                <w:sz w:val="20"/>
                <w:szCs w:val="20"/>
                <w:lang w:val="lt-LT" w:eastAsia="en-US"/>
              </w:rPr>
            </w:pPr>
            <w:r w:rsidRPr="00DD4C3C">
              <w:rPr>
                <w:sz w:val="20"/>
                <w:szCs w:val="20"/>
                <w:lang w:val="lt-LT" w:eastAsia="en-US"/>
              </w:rPr>
              <w:t>2</w:t>
            </w:r>
            <w:r w:rsidR="00A55729">
              <w:rPr>
                <w:sz w:val="20"/>
                <w:szCs w:val="20"/>
                <w:lang w:val="lt-LT" w:eastAsia="en-US"/>
              </w:rPr>
              <w:t>,</w:t>
            </w:r>
            <w:r w:rsidRPr="00DD4C3C">
              <w:rPr>
                <w:sz w:val="20"/>
                <w:szCs w:val="20"/>
                <w:lang w:val="lt-LT" w:eastAsia="en-US"/>
              </w:rPr>
              <w:t>6</w:t>
            </w:r>
          </w:p>
        </w:tc>
        <w:tc>
          <w:tcPr>
            <w:tcW w:w="567" w:type="dxa"/>
            <w:vAlign w:val="center"/>
          </w:tcPr>
          <w:p w14:paraId="25E08568" w14:textId="77777777" w:rsidR="002E48DA" w:rsidRPr="00DD4C3C" w:rsidRDefault="002E48DA" w:rsidP="00A55729">
            <w:pPr>
              <w:jc w:val="center"/>
              <w:rPr>
                <w:sz w:val="20"/>
                <w:szCs w:val="20"/>
                <w:lang w:val="lt-LT" w:eastAsia="en-US"/>
              </w:rPr>
            </w:pPr>
            <w:r w:rsidRPr="00DD4C3C">
              <w:rPr>
                <w:sz w:val="20"/>
                <w:szCs w:val="20"/>
                <w:lang w:val="lt-LT" w:eastAsia="en-US"/>
              </w:rPr>
              <w:t>4</w:t>
            </w:r>
            <w:r w:rsidR="00A55729">
              <w:rPr>
                <w:sz w:val="20"/>
                <w:szCs w:val="20"/>
                <w:lang w:val="lt-LT" w:eastAsia="en-US"/>
              </w:rPr>
              <w:t>,</w:t>
            </w:r>
            <w:r w:rsidRPr="00DD4C3C">
              <w:rPr>
                <w:sz w:val="20"/>
                <w:szCs w:val="20"/>
                <w:lang w:val="lt-LT" w:eastAsia="en-US"/>
              </w:rPr>
              <w:t>5</w:t>
            </w:r>
          </w:p>
        </w:tc>
        <w:tc>
          <w:tcPr>
            <w:tcW w:w="567" w:type="dxa"/>
            <w:vAlign w:val="center"/>
          </w:tcPr>
          <w:p w14:paraId="316AA4C0" w14:textId="77777777" w:rsidR="002E48DA" w:rsidRPr="00DD4C3C" w:rsidRDefault="002E48DA" w:rsidP="00A55729">
            <w:pPr>
              <w:jc w:val="center"/>
              <w:rPr>
                <w:sz w:val="20"/>
                <w:szCs w:val="20"/>
                <w:lang w:val="lt-LT" w:eastAsia="en-US"/>
              </w:rPr>
            </w:pPr>
            <w:r w:rsidRPr="00DD4C3C">
              <w:rPr>
                <w:sz w:val="20"/>
                <w:szCs w:val="20"/>
                <w:lang w:val="lt-LT" w:eastAsia="en-US"/>
              </w:rPr>
              <w:t>6</w:t>
            </w:r>
            <w:r w:rsidR="00A55729">
              <w:rPr>
                <w:sz w:val="20"/>
                <w:szCs w:val="20"/>
                <w:lang w:val="lt-LT" w:eastAsia="en-US"/>
              </w:rPr>
              <w:t>,</w:t>
            </w:r>
            <w:r w:rsidRPr="00DD4C3C">
              <w:rPr>
                <w:sz w:val="20"/>
                <w:szCs w:val="20"/>
                <w:lang w:val="lt-LT" w:eastAsia="en-US"/>
              </w:rPr>
              <w:t>8</w:t>
            </w:r>
          </w:p>
        </w:tc>
        <w:tc>
          <w:tcPr>
            <w:tcW w:w="567" w:type="dxa"/>
            <w:vAlign w:val="center"/>
          </w:tcPr>
          <w:p w14:paraId="633F158A" w14:textId="77777777" w:rsidR="002E48DA" w:rsidRPr="00DD4C3C" w:rsidRDefault="002E48DA" w:rsidP="00516EE0">
            <w:pPr>
              <w:jc w:val="center"/>
              <w:rPr>
                <w:sz w:val="20"/>
                <w:szCs w:val="20"/>
                <w:lang w:val="lt-LT" w:eastAsia="en-US"/>
              </w:rPr>
            </w:pPr>
            <w:r w:rsidRPr="00DD4C3C">
              <w:rPr>
                <w:sz w:val="20"/>
                <w:szCs w:val="20"/>
                <w:lang w:val="lt-LT" w:eastAsia="en-US"/>
              </w:rPr>
              <w:t>9</w:t>
            </w:r>
            <w:r w:rsidR="00A55729">
              <w:rPr>
                <w:sz w:val="20"/>
                <w:szCs w:val="20"/>
                <w:lang w:val="lt-LT" w:eastAsia="en-US"/>
              </w:rPr>
              <w:t>,</w:t>
            </w:r>
            <w:r w:rsidRPr="00DD4C3C">
              <w:rPr>
                <w:sz w:val="20"/>
                <w:szCs w:val="20"/>
                <w:lang w:val="lt-LT" w:eastAsia="en-US"/>
              </w:rPr>
              <w:t>2</w:t>
            </w:r>
          </w:p>
        </w:tc>
        <w:tc>
          <w:tcPr>
            <w:tcW w:w="567" w:type="dxa"/>
            <w:vAlign w:val="center"/>
          </w:tcPr>
          <w:p w14:paraId="062A4D64" w14:textId="77777777" w:rsidR="002E48DA" w:rsidRPr="00DD4C3C" w:rsidRDefault="002E48DA" w:rsidP="00516EE0">
            <w:pPr>
              <w:jc w:val="center"/>
              <w:rPr>
                <w:sz w:val="20"/>
                <w:szCs w:val="20"/>
                <w:lang w:val="lt-LT" w:eastAsia="en-US"/>
              </w:rPr>
            </w:pPr>
            <w:r w:rsidRPr="00DD4C3C">
              <w:rPr>
                <w:sz w:val="20"/>
                <w:szCs w:val="20"/>
                <w:lang w:val="lt-LT" w:eastAsia="en-US"/>
              </w:rPr>
              <w:t>11</w:t>
            </w:r>
          </w:p>
        </w:tc>
        <w:tc>
          <w:tcPr>
            <w:tcW w:w="567" w:type="dxa"/>
            <w:vAlign w:val="center"/>
          </w:tcPr>
          <w:p w14:paraId="1FE7AB47" w14:textId="77777777" w:rsidR="002E48DA" w:rsidRPr="00DD4C3C" w:rsidRDefault="002E48DA" w:rsidP="00516EE0">
            <w:pPr>
              <w:jc w:val="center"/>
              <w:rPr>
                <w:sz w:val="20"/>
                <w:szCs w:val="20"/>
                <w:lang w:val="lt-LT" w:eastAsia="en-US"/>
              </w:rPr>
            </w:pPr>
            <w:r w:rsidRPr="00DD4C3C">
              <w:rPr>
                <w:sz w:val="20"/>
                <w:szCs w:val="20"/>
                <w:lang w:val="lt-LT" w:eastAsia="en-US"/>
              </w:rPr>
              <w:t>14</w:t>
            </w:r>
          </w:p>
        </w:tc>
        <w:tc>
          <w:tcPr>
            <w:tcW w:w="425" w:type="dxa"/>
            <w:vAlign w:val="center"/>
          </w:tcPr>
          <w:p w14:paraId="15A2943E" w14:textId="77777777" w:rsidR="002E48DA" w:rsidRPr="00DD4C3C" w:rsidRDefault="002E48DA" w:rsidP="00516EE0">
            <w:pPr>
              <w:jc w:val="center"/>
              <w:rPr>
                <w:sz w:val="20"/>
                <w:szCs w:val="20"/>
                <w:lang w:val="lt-LT" w:eastAsia="en-US"/>
              </w:rPr>
            </w:pPr>
            <w:r w:rsidRPr="00DD4C3C">
              <w:rPr>
                <w:sz w:val="20"/>
                <w:szCs w:val="20"/>
                <w:lang w:val="lt-LT" w:eastAsia="en-US"/>
              </w:rPr>
              <w:t>17</w:t>
            </w:r>
          </w:p>
        </w:tc>
        <w:tc>
          <w:tcPr>
            <w:tcW w:w="426" w:type="dxa"/>
            <w:vAlign w:val="center"/>
          </w:tcPr>
          <w:p w14:paraId="191DD303" w14:textId="77777777" w:rsidR="002E48DA" w:rsidRPr="00DD4C3C" w:rsidRDefault="002E48DA" w:rsidP="00516EE0">
            <w:pPr>
              <w:jc w:val="center"/>
              <w:rPr>
                <w:sz w:val="20"/>
                <w:szCs w:val="20"/>
                <w:lang w:val="lt-LT" w:eastAsia="en-US"/>
              </w:rPr>
            </w:pPr>
            <w:r w:rsidRPr="00DD4C3C">
              <w:rPr>
                <w:sz w:val="20"/>
                <w:szCs w:val="20"/>
                <w:lang w:val="lt-LT" w:eastAsia="en-US"/>
              </w:rPr>
              <w:t>21</w:t>
            </w:r>
          </w:p>
        </w:tc>
        <w:tc>
          <w:tcPr>
            <w:tcW w:w="425" w:type="dxa"/>
            <w:vAlign w:val="center"/>
          </w:tcPr>
          <w:p w14:paraId="2834CE51" w14:textId="77777777" w:rsidR="002E48DA" w:rsidRPr="00DD4C3C" w:rsidRDefault="002E48DA" w:rsidP="00516EE0">
            <w:pPr>
              <w:jc w:val="center"/>
              <w:rPr>
                <w:sz w:val="20"/>
                <w:szCs w:val="20"/>
                <w:lang w:val="lt-LT" w:eastAsia="en-US"/>
              </w:rPr>
            </w:pPr>
            <w:r w:rsidRPr="00DD4C3C">
              <w:rPr>
                <w:sz w:val="20"/>
                <w:szCs w:val="20"/>
                <w:lang w:val="lt-LT" w:eastAsia="en-US"/>
              </w:rPr>
              <w:t>22</w:t>
            </w:r>
          </w:p>
        </w:tc>
        <w:tc>
          <w:tcPr>
            <w:tcW w:w="425" w:type="dxa"/>
            <w:vAlign w:val="center"/>
          </w:tcPr>
          <w:p w14:paraId="0CDBC40F" w14:textId="77777777" w:rsidR="002E48DA" w:rsidRPr="00DD4C3C" w:rsidRDefault="002E48DA" w:rsidP="00516EE0">
            <w:pPr>
              <w:jc w:val="center"/>
              <w:rPr>
                <w:sz w:val="20"/>
                <w:szCs w:val="20"/>
                <w:lang w:val="lt-LT" w:eastAsia="en-US"/>
              </w:rPr>
            </w:pPr>
            <w:r w:rsidRPr="00DD4C3C">
              <w:rPr>
                <w:sz w:val="20"/>
                <w:szCs w:val="20"/>
                <w:lang w:val="lt-LT" w:eastAsia="en-US"/>
              </w:rPr>
              <w:t>29</w:t>
            </w:r>
          </w:p>
        </w:tc>
        <w:tc>
          <w:tcPr>
            <w:tcW w:w="567" w:type="dxa"/>
            <w:vAlign w:val="center"/>
          </w:tcPr>
          <w:p w14:paraId="65FD23A0" w14:textId="77777777" w:rsidR="002E48DA" w:rsidRPr="00DD4C3C" w:rsidRDefault="002E48DA" w:rsidP="00516EE0">
            <w:pPr>
              <w:jc w:val="center"/>
              <w:rPr>
                <w:sz w:val="20"/>
                <w:szCs w:val="20"/>
                <w:lang w:val="lt-LT" w:eastAsia="en-US"/>
              </w:rPr>
            </w:pPr>
            <w:r w:rsidRPr="00DD4C3C">
              <w:rPr>
                <w:sz w:val="20"/>
                <w:szCs w:val="20"/>
                <w:lang w:val="lt-LT" w:eastAsia="en-US"/>
              </w:rPr>
              <w:t>41</w:t>
            </w:r>
          </w:p>
        </w:tc>
        <w:tc>
          <w:tcPr>
            <w:tcW w:w="567" w:type="dxa"/>
            <w:vAlign w:val="center"/>
          </w:tcPr>
          <w:p w14:paraId="3B4CA976" w14:textId="77777777" w:rsidR="002E48DA" w:rsidRPr="00DD4C3C" w:rsidRDefault="002E48DA" w:rsidP="00516EE0">
            <w:pPr>
              <w:jc w:val="center"/>
              <w:rPr>
                <w:sz w:val="20"/>
                <w:szCs w:val="20"/>
                <w:lang w:val="lt-LT" w:eastAsia="en-US"/>
              </w:rPr>
            </w:pPr>
            <w:r w:rsidRPr="00DD4C3C">
              <w:rPr>
                <w:sz w:val="20"/>
                <w:szCs w:val="20"/>
                <w:lang w:val="lt-LT" w:eastAsia="en-US"/>
              </w:rPr>
              <w:t>46</w:t>
            </w:r>
          </w:p>
        </w:tc>
        <w:tc>
          <w:tcPr>
            <w:tcW w:w="567" w:type="dxa"/>
            <w:vAlign w:val="center"/>
          </w:tcPr>
          <w:p w14:paraId="070DE2C5" w14:textId="77777777" w:rsidR="002E48DA" w:rsidRPr="00DD4C3C" w:rsidRDefault="002E48DA" w:rsidP="00516EE0">
            <w:pPr>
              <w:jc w:val="center"/>
              <w:rPr>
                <w:sz w:val="20"/>
                <w:szCs w:val="20"/>
                <w:lang w:val="lt-LT" w:eastAsia="en-US"/>
              </w:rPr>
            </w:pPr>
            <w:r w:rsidRPr="00DD4C3C">
              <w:rPr>
                <w:sz w:val="20"/>
                <w:szCs w:val="20"/>
                <w:lang w:val="lt-LT" w:eastAsia="en-US"/>
              </w:rPr>
              <w:t>57</w:t>
            </w:r>
          </w:p>
        </w:tc>
        <w:tc>
          <w:tcPr>
            <w:tcW w:w="709" w:type="dxa"/>
            <w:vAlign w:val="center"/>
          </w:tcPr>
          <w:p w14:paraId="3AC15D4F"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bl>
    <w:p w14:paraId="61D18A88" w14:textId="77777777" w:rsidR="002E48DA" w:rsidRPr="00DD4C3C" w:rsidRDefault="002E48DA" w:rsidP="000C232A">
      <w:pPr>
        <w:tabs>
          <w:tab w:val="left" w:pos="851"/>
          <w:tab w:val="center" w:pos="4819"/>
          <w:tab w:val="right" w:pos="9638"/>
        </w:tabs>
        <w:rPr>
          <w:b/>
          <w:lang w:val="lt-LT" w:eastAsia="da-DK"/>
        </w:rPr>
      </w:pPr>
    </w:p>
    <w:p w14:paraId="3EBC5E98" w14:textId="77777777" w:rsidR="002E48DA" w:rsidRPr="00EB0C2B" w:rsidRDefault="002E48DA" w:rsidP="000C232A">
      <w:pPr>
        <w:tabs>
          <w:tab w:val="left" w:pos="851"/>
          <w:tab w:val="center" w:pos="4819"/>
          <w:tab w:val="right" w:pos="9638"/>
        </w:tabs>
        <w:rPr>
          <w:sz w:val="22"/>
          <w:szCs w:val="22"/>
          <w:lang w:val="lt-LT" w:eastAsia="da-DK"/>
        </w:rPr>
      </w:pPr>
      <w:r w:rsidRPr="00EB0C2B">
        <w:rPr>
          <w:sz w:val="22"/>
          <w:szCs w:val="22"/>
          <w:lang w:val="lt-LT" w:eastAsia="da-DK"/>
        </w:rPr>
        <w:t>Kliento užsakymu, taip pat galimi kiti pakuočių dydžiai nuo 8</w:t>
      </w:r>
      <w:r w:rsidR="00A55729">
        <w:rPr>
          <w:sz w:val="22"/>
          <w:szCs w:val="22"/>
          <w:lang w:val="lt-LT" w:eastAsia="da-DK"/>
        </w:rPr>
        <w:t>,</w:t>
      </w:r>
      <w:r w:rsidRPr="00EB0C2B">
        <w:rPr>
          <w:sz w:val="22"/>
          <w:szCs w:val="22"/>
          <w:lang w:val="lt-LT" w:eastAsia="da-DK"/>
        </w:rPr>
        <w:t xml:space="preserve">0 iki 175 GBq gamybos dieną. </w:t>
      </w:r>
    </w:p>
    <w:p w14:paraId="5B85C93B" w14:textId="77777777" w:rsidR="002E48DA" w:rsidRPr="00F95D1E" w:rsidRDefault="002E48DA" w:rsidP="000D1A8C">
      <w:pPr>
        <w:numPr>
          <w:ilvl w:val="12"/>
          <w:numId w:val="0"/>
        </w:numPr>
        <w:ind w:right="-2"/>
        <w:rPr>
          <w:sz w:val="22"/>
          <w:szCs w:val="22"/>
          <w:lang w:val="lt-LT"/>
        </w:rPr>
      </w:pPr>
    </w:p>
    <w:p w14:paraId="3685B85F" w14:textId="5204E914" w:rsidR="002E48DA" w:rsidRPr="000C232A" w:rsidRDefault="00AC3314" w:rsidP="000C232A">
      <w:pPr>
        <w:pStyle w:val="Heading4"/>
        <w:numPr>
          <w:ilvl w:val="0"/>
          <w:numId w:val="0"/>
        </w:numPr>
        <w:rPr>
          <w:rFonts w:ascii="Times New Roman" w:hAnsi="Times New Roman"/>
          <w:b/>
          <w:sz w:val="22"/>
          <w:szCs w:val="22"/>
          <w:u w:val="none"/>
          <w:lang w:val="lt-LT"/>
        </w:rPr>
      </w:pPr>
      <w:r>
        <w:rPr>
          <w:rFonts w:ascii="Times New Roman" w:hAnsi="Times New Roman"/>
          <w:b/>
          <w:sz w:val="22"/>
          <w:szCs w:val="22"/>
          <w:u w:val="none"/>
          <w:lang w:val="lt-LT"/>
        </w:rPr>
        <w:t>Registruotojas</w:t>
      </w:r>
      <w:r w:rsidR="002E48DA" w:rsidRPr="000C232A">
        <w:rPr>
          <w:rFonts w:ascii="Times New Roman" w:hAnsi="Times New Roman"/>
          <w:b/>
          <w:sz w:val="22"/>
          <w:szCs w:val="22"/>
          <w:u w:val="none"/>
          <w:lang w:val="lt-LT"/>
        </w:rPr>
        <w:t xml:space="preserve"> ir gamintojas</w:t>
      </w:r>
    </w:p>
    <w:p w14:paraId="42FEE97B" w14:textId="77777777" w:rsidR="002E48DA" w:rsidRPr="00F95D1E" w:rsidRDefault="002E48DA" w:rsidP="000D1A8C">
      <w:pPr>
        <w:numPr>
          <w:ilvl w:val="12"/>
          <w:numId w:val="0"/>
        </w:numPr>
        <w:ind w:right="-2"/>
        <w:rPr>
          <w:sz w:val="22"/>
          <w:szCs w:val="22"/>
          <w:lang w:val="lt-LT"/>
        </w:rPr>
      </w:pPr>
    </w:p>
    <w:p w14:paraId="484FECC6"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3D3B40A5"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252BD62E" w14:textId="77777777" w:rsidR="009D1F1A" w:rsidRPr="009D1F1A" w:rsidRDefault="009D1F1A" w:rsidP="009D1F1A">
      <w:pPr>
        <w:rPr>
          <w:bCs/>
          <w:sz w:val="22"/>
          <w:szCs w:val="22"/>
          <w:lang w:val="lt-LT"/>
        </w:rPr>
      </w:pPr>
      <w:r w:rsidRPr="009D1F1A">
        <w:rPr>
          <w:bCs/>
          <w:sz w:val="22"/>
          <w:szCs w:val="22"/>
          <w:lang w:val="lt-LT"/>
        </w:rPr>
        <w:t>05-400 Otwock</w:t>
      </w:r>
    </w:p>
    <w:p w14:paraId="1DC46D31" w14:textId="77777777" w:rsidR="009D1F1A" w:rsidRPr="00BE5B53" w:rsidRDefault="009D1F1A" w:rsidP="009D1F1A">
      <w:pPr>
        <w:rPr>
          <w:bCs/>
          <w:sz w:val="22"/>
          <w:szCs w:val="22"/>
          <w:lang w:val="lt-LT"/>
        </w:rPr>
      </w:pPr>
      <w:r w:rsidRPr="00E569D7">
        <w:rPr>
          <w:bCs/>
          <w:sz w:val="22"/>
          <w:szCs w:val="22"/>
          <w:lang w:val="lt-LT"/>
        </w:rPr>
        <w:t>Lenkija</w:t>
      </w:r>
    </w:p>
    <w:p w14:paraId="139DB969" w14:textId="77777777" w:rsidR="002E48DA" w:rsidRPr="00F95D1E" w:rsidRDefault="002E48DA" w:rsidP="000D1A8C">
      <w:pPr>
        <w:numPr>
          <w:ilvl w:val="12"/>
          <w:numId w:val="0"/>
        </w:numPr>
        <w:ind w:right="-2"/>
        <w:rPr>
          <w:sz w:val="22"/>
          <w:szCs w:val="22"/>
          <w:lang w:val="lt-LT"/>
        </w:rPr>
      </w:pPr>
    </w:p>
    <w:p w14:paraId="24DEA4FF" w14:textId="77777777" w:rsidR="00AC3314" w:rsidRPr="00AC3314" w:rsidRDefault="00AC3314" w:rsidP="00AC3314">
      <w:pPr>
        <w:numPr>
          <w:ilvl w:val="12"/>
          <w:numId w:val="0"/>
        </w:numPr>
        <w:tabs>
          <w:tab w:val="left" w:pos="567"/>
        </w:tabs>
        <w:spacing w:line="260" w:lineRule="exact"/>
        <w:ind w:right="-2"/>
        <w:rPr>
          <w:snapToGrid w:val="0"/>
          <w:sz w:val="22"/>
          <w:szCs w:val="20"/>
          <w:lang w:val="lt-LT" w:eastAsia="en-US"/>
        </w:rPr>
      </w:pPr>
      <w:r w:rsidRPr="00AC3314">
        <w:rPr>
          <w:b/>
          <w:snapToGrid w:val="0"/>
          <w:sz w:val="22"/>
          <w:szCs w:val="20"/>
          <w:lang w:val="lt-LT" w:eastAsia="en-US"/>
        </w:rPr>
        <w:t>Šis vaistas EEE valstybėse narėse registruotas tokiais pavadinimais</w:t>
      </w:r>
      <w:r w:rsidRPr="00AC3314">
        <w:rPr>
          <w:snapToGrid w:val="0"/>
          <w:sz w:val="22"/>
          <w:szCs w:val="20"/>
          <w:lang w:val="lt-LT" w:eastAsia="en-US"/>
        </w:rPr>
        <w:t>:</w:t>
      </w:r>
    </w:p>
    <w:p w14:paraId="3D2E422B" w14:textId="77777777" w:rsidR="0029445E" w:rsidRDefault="0029445E" w:rsidP="0029445E">
      <w:pPr>
        <w:numPr>
          <w:ilvl w:val="12"/>
          <w:numId w:val="0"/>
        </w:numPr>
        <w:ind w:right="-2"/>
        <w:rPr>
          <w:sz w:val="22"/>
          <w:szCs w:val="22"/>
          <w:lang w:val="lt-LT"/>
        </w:rPr>
      </w:pPr>
    </w:p>
    <w:p w14:paraId="32AD3BB8" w14:textId="77777777" w:rsidR="0029445E" w:rsidRPr="0029445E" w:rsidRDefault="00D00752" w:rsidP="0029445E">
      <w:pPr>
        <w:numPr>
          <w:ilvl w:val="12"/>
          <w:numId w:val="0"/>
        </w:numPr>
        <w:ind w:right="-2"/>
        <w:rPr>
          <w:sz w:val="22"/>
          <w:szCs w:val="22"/>
          <w:lang w:val="lt-LT"/>
        </w:rPr>
      </w:pPr>
      <w:r w:rsidRPr="00D00752">
        <w:rPr>
          <w:sz w:val="22"/>
          <w:szCs w:val="22"/>
          <w:lang w:val="lt-LT"/>
        </w:rPr>
        <w:t>Austrija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w:t>
      </w:r>
    </w:p>
    <w:p w14:paraId="3AD8E25A" w14:textId="77777777" w:rsidR="0029445E" w:rsidRPr="0029445E" w:rsidRDefault="00D00752" w:rsidP="0029445E">
      <w:pPr>
        <w:numPr>
          <w:ilvl w:val="12"/>
          <w:numId w:val="0"/>
        </w:numPr>
        <w:ind w:right="-2"/>
        <w:rPr>
          <w:sz w:val="22"/>
          <w:szCs w:val="22"/>
          <w:lang w:val="lt-LT"/>
        </w:rPr>
      </w:pPr>
      <w:r w:rsidRPr="00D00752">
        <w:rPr>
          <w:sz w:val="22"/>
          <w:szCs w:val="22"/>
          <w:lang w:val="lt-LT"/>
        </w:rPr>
        <w:t>Bulgarija:</w:t>
      </w:r>
      <w:r w:rsidR="0029445E" w:rsidRPr="0029445E">
        <w:rPr>
          <w:sz w:val="22"/>
          <w:szCs w:val="22"/>
          <w:lang w:val="lt-LT"/>
        </w:rPr>
        <w:tab/>
      </w:r>
      <w:r>
        <w:rPr>
          <w:sz w:val="22"/>
          <w:szCs w:val="22"/>
          <w:lang w:val="lt-LT"/>
        </w:rPr>
        <w:tab/>
      </w:r>
      <w:r w:rsidR="0029445E" w:rsidRPr="0029445E">
        <w:rPr>
          <w:sz w:val="22"/>
          <w:szCs w:val="22"/>
          <w:lang w:val="lt-LT"/>
        </w:rPr>
        <w:t>Poltechnet</w:t>
      </w:r>
    </w:p>
    <w:p w14:paraId="2D706EBD" w14:textId="77777777" w:rsidR="0029445E" w:rsidRPr="0029445E" w:rsidRDefault="00D00752" w:rsidP="0029445E">
      <w:pPr>
        <w:numPr>
          <w:ilvl w:val="12"/>
          <w:numId w:val="0"/>
        </w:numPr>
        <w:ind w:right="-2"/>
        <w:rPr>
          <w:sz w:val="22"/>
          <w:szCs w:val="22"/>
          <w:lang w:val="lt-LT"/>
        </w:rPr>
      </w:pPr>
      <w:r w:rsidRPr="00D00752">
        <w:rPr>
          <w:sz w:val="22"/>
          <w:szCs w:val="22"/>
          <w:lang w:val="lt-LT"/>
        </w:rPr>
        <w:t>Čekij</w:t>
      </w:r>
      <w:r w:rsidR="00A55729">
        <w:rPr>
          <w:sz w:val="22"/>
          <w:szCs w:val="22"/>
          <w:lang w:val="lt-LT"/>
        </w:rPr>
        <w:t>a</w:t>
      </w:r>
      <w:r w:rsidRPr="00D00752">
        <w:rPr>
          <w:sz w:val="22"/>
          <w:szCs w:val="22"/>
          <w:lang w:val="lt-LT"/>
        </w:rPr>
        <w:t>:</w:t>
      </w:r>
      <w:r w:rsidR="00A55729">
        <w:rPr>
          <w:sz w:val="22"/>
          <w:szCs w:val="22"/>
          <w:lang w:val="lt-LT"/>
        </w:rPr>
        <w:tab/>
      </w:r>
      <w:r>
        <w:rPr>
          <w:sz w:val="22"/>
          <w:szCs w:val="22"/>
          <w:lang w:val="lt-LT"/>
        </w:rPr>
        <w:tab/>
      </w:r>
      <w:r w:rsidR="0029445E" w:rsidRPr="0029445E">
        <w:rPr>
          <w:sz w:val="22"/>
          <w:szCs w:val="22"/>
          <w:lang w:val="lt-LT"/>
        </w:rPr>
        <w:t>Poltechnet</w:t>
      </w:r>
    </w:p>
    <w:p w14:paraId="4D550C8B" w14:textId="77777777" w:rsidR="0029445E" w:rsidRPr="0029445E" w:rsidRDefault="00D00752" w:rsidP="0029445E">
      <w:pPr>
        <w:numPr>
          <w:ilvl w:val="12"/>
          <w:numId w:val="0"/>
        </w:numPr>
        <w:ind w:right="-2"/>
        <w:rPr>
          <w:sz w:val="22"/>
          <w:szCs w:val="22"/>
          <w:lang w:val="lt-LT"/>
        </w:rPr>
      </w:pPr>
      <w:r w:rsidRPr="00D00752">
        <w:rPr>
          <w:sz w:val="22"/>
          <w:szCs w:val="22"/>
          <w:lang w:val="lt-LT"/>
        </w:rPr>
        <w:t>Danija</w:t>
      </w:r>
      <w:r w:rsidR="0029445E" w:rsidRPr="0029445E">
        <w:rPr>
          <w:sz w:val="22"/>
          <w:szCs w:val="22"/>
          <w:lang w:val="lt-LT"/>
        </w:rPr>
        <w:t>:</w:t>
      </w:r>
      <w:r w:rsidR="0029445E" w:rsidRPr="0029445E">
        <w:rPr>
          <w:sz w:val="22"/>
          <w:szCs w:val="22"/>
          <w:lang w:val="lt-LT"/>
        </w:rPr>
        <w:tab/>
      </w:r>
      <w:r w:rsidR="0029445E" w:rsidRPr="0029445E">
        <w:rPr>
          <w:sz w:val="22"/>
          <w:szCs w:val="22"/>
          <w:lang w:val="lt-LT"/>
        </w:rPr>
        <w:tab/>
        <w:t>Poltechnet</w:t>
      </w:r>
    </w:p>
    <w:p w14:paraId="6F0DF168" w14:textId="77777777" w:rsidR="0029445E" w:rsidRPr="0029445E" w:rsidRDefault="00D00752" w:rsidP="00D00752">
      <w:pPr>
        <w:numPr>
          <w:ilvl w:val="12"/>
          <w:numId w:val="0"/>
        </w:numPr>
        <w:ind w:left="2592" w:right="-2" w:hanging="2592"/>
        <w:rPr>
          <w:sz w:val="22"/>
          <w:szCs w:val="22"/>
          <w:lang w:val="lt-LT"/>
        </w:rPr>
      </w:pPr>
      <w:r w:rsidRPr="00D00752">
        <w:rPr>
          <w:sz w:val="22"/>
          <w:szCs w:val="22"/>
          <w:lang w:val="lt-LT"/>
        </w:rPr>
        <w:t>Lietuva</w:t>
      </w:r>
      <w:r w:rsidR="0029445E" w:rsidRPr="0029445E">
        <w:rPr>
          <w:sz w:val="22"/>
          <w:szCs w:val="22"/>
          <w:lang w:val="lt-LT"/>
        </w:rPr>
        <w:t>:</w:t>
      </w:r>
      <w:r w:rsidR="0029445E" w:rsidRPr="0029445E">
        <w:rPr>
          <w:sz w:val="22"/>
          <w:szCs w:val="22"/>
          <w:lang w:val="lt-LT"/>
        </w:rPr>
        <w:tab/>
      </w:r>
      <w:r w:rsidR="0029445E" w:rsidRPr="007E6D7E">
        <w:rPr>
          <w:sz w:val="22"/>
          <w:lang w:val="lt-LT"/>
        </w:rPr>
        <w:t>Poltech</w:t>
      </w:r>
      <w:r w:rsidR="009E403D">
        <w:rPr>
          <w:sz w:val="22"/>
          <w:lang w:val="lt-LT"/>
        </w:rPr>
        <w:t>gen</w:t>
      </w:r>
      <w:r w:rsidR="00A93CAD">
        <w:rPr>
          <w:sz w:val="22"/>
          <w:lang w:val="lt-LT"/>
        </w:rPr>
        <w:t xml:space="preserve"> 8,</w:t>
      </w:r>
      <w:r w:rsidR="0029445E" w:rsidRPr="007E6D7E">
        <w:rPr>
          <w:sz w:val="22"/>
          <w:lang w:val="lt-LT"/>
        </w:rPr>
        <w:t>0-175 GBq radionuklidų generatorius</w:t>
      </w:r>
    </w:p>
    <w:p w14:paraId="04F31CB2" w14:textId="77777777" w:rsidR="0029445E" w:rsidRPr="0029445E" w:rsidRDefault="00D00752" w:rsidP="0029445E">
      <w:pPr>
        <w:numPr>
          <w:ilvl w:val="12"/>
          <w:numId w:val="0"/>
        </w:numPr>
        <w:ind w:right="-2"/>
        <w:rPr>
          <w:sz w:val="22"/>
          <w:szCs w:val="22"/>
          <w:lang w:val="lt-LT"/>
        </w:rPr>
      </w:pPr>
      <w:r w:rsidRPr="00D00752">
        <w:rPr>
          <w:sz w:val="22"/>
          <w:szCs w:val="22"/>
          <w:lang w:val="lt-LT"/>
        </w:rPr>
        <w:t>Lenkija:</w:t>
      </w:r>
      <w:r w:rsidR="0029445E" w:rsidRPr="0029445E">
        <w:rPr>
          <w:sz w:val="22"/>
          <w:szCs w:val="22"/>
          <w:lang w:val="lt-LT"/>
        </w:rPr>
        <w:tab/>
      </w:r>
      <w:r w:rsidR="0029445E" w:rsidRPr="0029445E">
        <w:rPr>
          <w:sz w:val="22"/>
          <w:szCs w:val="22"/>
          <w:lang w:val="lt-LT"/>
        </w:rPr>
        <w:tab/>
        <w:t>Poltechnet</w:t>
      </w:r>
    </w:p>
    <w:p w14:paraId="7DA07A27" w14:textId="77777777" w:rsidR="0029445E" w:rsidRPr="0029445E" w:rsidRDefault="00D00752" w:rsidP="0029445E">
      <w:pPr>
        <w:numPr>
          <w:ilvl w:val="12"/>
          <w:numId w:val="0"/>
        </w:numPr>
        <w:ind w:right="-2"/>
        <w:rPr>
          <w:sz w:val="22"/>
          <w:szCs w:val="22"/>
          <w:lang w:val="lt-LT"/>
        </w:rPr>
      </w:pPr>
      <w:r w:rsidRPr="00D00752">
        <w:rPr>
          <w:sz w:val="22"/>
          <w:szCs w:val="22"/>
          <w:lang w:val="lt-LT"/>
        </w:rPr>
        <w:t>Portugalija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w:t>
      </w:r>
    </w:p>
    <w:p w14:paraId="107B31CB" w14:textId="77777777" w:rsidR="0029445E" w:rsidRPr="0029445E" w:rsidRDefault="00D00752" w:rsidP="0029445E">
      <w:pPr>
        <w:numPr>
          <w:ilvl w:val="12"/>
          <w:numId w:val="0"/>
        </w:numPr>
        <w:ind w:right="-2"/>
        <w:rPr>
          <w:sz w:val="22"/>
          <w:szCs w:val="22"/>
          <w:lang w:val="lt-LT"/>
        </w:rPr>
      </w:pPr>
      <w:r w:rsidRPr="00D00752">
        <w:rPr>
          <w:sz w:val="22"/>
          <w:szCs w:val="22"/>
          <w:lang w:val="lt-LT"/>
        </w:rPr>
        <w:t>Rumunija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 8.0-175 GBq generator de radionuclizi</w:t>
      </w:r>
    </w:p>
    <w:p w14:paraId="6131E387" w14:textId="77777777" w:rsidR="0029445E" w:rsidRPr="0029445E" w:rsidRDefault="00D00752" w:rsidP="0029445E">
      <w:pPr>
        <w:numPr>
          <w:ilvl w:val="12"/>
          <w:numId w:val="0"/>
        </w:numPr>
        <w:ind w:right="-2"/>
        <w:rPr>
          <w:sz w:val="22"/>
          <w:szCs w:val="22"/>
          <w:lang w:val="lt-LT"/>
        </w:rPr>
      </w:pPr>
      <w:r w:rsidRPr="00D00752">
        <w:rPr>
          <w:sz w:val="22"/>
          <w:szCs w:val="22"/>
          <w:lang w:val="lt-LT"/>
        </w:rPr>
        <w:lastRenderedPageBreak/>
        <w:t>Slovėnija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 8-175 GBq, radionuklidni generator</w:t>
      </w:r>
    </w:p>
    <w:p w14:paraId="51F2A761" w14:textId="77777777" w:rsidR="00D00752" w:rsidRDefault="00D00752" w:rsidP="0029445E">
      <w:pPr>
        <w:numPr>
          <w:ilvl w:val="12"/>
          <w:numId w:val="0"/>
        </w:numPr>
        <w:ind w:right="-2"/>
        <w:rPr>
          <w:sz w:val="22"/>
          <w:szCs w:val="22"/>
          <w:lang w:val="lt-LT"/>
        </w:rPr>
      </w:pPr>
      <w:r w:rsidRPr="00D00752">
        <w:rPr>
          <w:sz w:val="22"/>
          <w:szCs w:val="22"/>
          <w:lang w:val="lt-LT"/>
        </w:rPr>
        <w:t>Švedija:</w:t>
      </w:r>
      <w:r w:rsidR="0029445E" w:rsidRPr="0029445E">
        <w:rPr>
          <w:sz w:val="22"/>
          <w:szCs w:val="22"/>
          <w:lang w:val="lt-LT"/>
        </w:rPr>
        <w:tab/>
      </w:r>
      <w:r>
        <w:rPr>
          <w:sz w:val="22"/>
          <w:szCs w:val="22"/>
          <w:lang w:val="lt-LT"/>
        </w:rPr>
        <w:tab/>
      </w:r>
      <w:r w:rsidR="0029445E" w:rsidRPr="0029445E">
        <w:rPr>
          <w:sz w:val="22"/>
          <w:szCs w:val="22"/>
          <w:lang w:val="lt-LT"/>
        </w:rPr>
        <w:t>Poltechnet</w:t>
      </w:r>
    </w:p>
    <w:p w14:paraId="650C1F4F" w14:textId="77777777" w:rsidR="00D00752" w:rsidRDefault="00D00752" w:rsidP="0029445E">
      <w:pPr>
        <w:numPr>
          <w:ilvl w:val="12"/>
          <w:numId w:val="0"/>
        </w:numPr>
        <w:ind w:right="-2"/>
        <w:rPr>
          <w:sz w:val="22"/>
          <w:szCs w:val="22"/>
          <w:lang w:val="lt-LT"/>
        </w:rPr>
      </w:pPr>
    </w:p>
    <w:p w14:paraId="1D1A0932" w14:textId="69381833" w:rsidR="002E48DA" w:rsidRDefault="002E48DA" w:rsidP="0029445E">
      <w:pPr>
        <w:numPr>
          <w:ilvl w:val="12"/>
          <w:numId w:val="0"/>
        </w:numPr>
        <w:ind w:right="-2"/>
        <w:rPr>
          <w:b/>
          <w:sz w:val="22"/>
          <w:szCs w:val="22"/>
          <w:lang w:val="lt-LT"/>
        </w:rPr>
      </w:pPr>
      <w:r w:rsidRPr="00F95D1E">
        <w:rPr>
          <w:b/>
          <w:sz w:val="22"/>
          <w:szCs w:val="22"/>
          <w:lang w:val="lt-LT"/>
        </w:rPr>
        <w:t>Šis pakuotės lape</w:t>
      </w:r>
      <w:r w:rsidR="00D00752">
        <w:rPr>
          <w:b/>
          <w:sz w:val="22"/>
          <w:szCs w:val="22"/>
          <w:lang w:val="lt-LT"/>
        </w:rPr>
        <w:t>lis paskutinį kartą peržiūrėtas</w:t>
      </w:r>
      <w:r w:rsidR="005961CA">
        <w:rPr>
          <w:b/>
          <w:sz w:val="22"/>
          <w:szCs w:val="22"/>
          <w:lang w:val="lt-LT"/>
        </w:rPr>
        <w:t xml:space="preserve"> 2021-07-05.</w:t>
      </w:r>
    </w:p>
    <w:p w14:paraId="0ADF816F" w14:textId="77777777" w:rsidR="00D00752" w:rsidRPr="00F95D1E" w:rsidRDefault="00D00752" w:rsidP="0029445E">
      <w:pPr>
        <w:numPr>
          <w:ilvl w:val="12"/>
          <w:numId w:val="0"/>
        </w:numPr>
        <w:ind w:right="-2"/>
        <w:rPr>
          <w:b/>
          <w:sz w:val="22"/>
          <w:szCs w:val="22"/>
          <w:lang w:val="lt-LT"/>
        </w:rPr>
      </w:pPr>
    </w:p>
    <w:p w14:paraId="3B7530A1" w14:textId="77777777" w:rsidR="002E48DA" w:rsidRPr="00A55729" w:rsidRDefault="002E48DA" w:rsidP="000D1A8C">
      <w:pPr>
        <w:numPr>
          <w:ilvl w:val="12"/>
          <w:numId w:val="0"/>
        </w:numPr>
        <w:ind w:right="-2"/>
        <w:rPr>
          <w:sz w:val="22"/>
          <w:szCs w:val="22"/>
          <w:lang w:val="lt-LT"/>
        </w:rPr>
      </w:pPr>
      <w:r w:rsidRPr="00A55729">
        <w:rPr>
          <w:sz w:val="22"/>
          <w:szCs w:val="22"/>
          <w:lang w:val="lt-LT"/>
        </w:rPr>
        <w:t>Išsami informacija apie šį vaistą pateikiama Valstybinės vaistų kontrolės tarnybos prie Lietuvos Respublikos sveikatos apsaugos ministerijos tinklalapyje</w:t>
      </w:r>
      <w:r w:rsidRPr="00A55729">
        <w:rPr>
          <w:i/>
          <w:sz w:val="22"/>
          <w:szCs w:val="22"/>
          <w:lang w:val="lt-LT"/>
        </w:rPr>
        <w:t xml:space="preserve"> </w:t>
      </w:r>
      <w:hyperlink r:id="rId8" w:history="1">
        <w:r w:rsidRPr="00C901BC">
          <w:rPr>
            <w:rStyle w:val="Hyperlink"/>
            <w:rFonts w:ascii="Times New Roman" w:eastAsia="SimSun" w:hAnsi="Times New Roman"/>
            <w:sz w:val="22"/>
            <w:szCs w:val="22"/>
            <w:lang w:val="lt-LT"/>
          </w:rPr>
          <w:t>http://www.vvkt.lt/</w:t>
        </w:r>
      </w:hyperlink>
      <w:r w:rsidRPr="00A55729">
        <w:rPr>
          <w:sz w:val="22"/>
          <w:szCs w:val="22"/>
          <w:lang w:val="lt-LT"/>
        </w:rPr>
        <w:t>.</w:t>
      </w:r>
    </w:p>
    <w:p w14:paraId="19D757E6" w14:textId="77777777" w:rsidR="002E48DA" w:rsidRPr="000F691C" w:rsidRDefault="002E48DA" w:rsidP="000D1A8C">
      <w:pPr>
        <w:numPr>
          <w:ilvl w:val="12"/>
          <w:numId w:val="0"/>
        </w:numPr>
        <w:ind w:right="-2"/>
        <w:rPr>
          <w:sz w:val="22"/>
          <w:szCs w:val="22"/>
          <w:lang w:val="lt-LT"/>
        </w:rPr>
      </w:pPr>
      <w:r w:rsidRPr="000F691C">
        <w:rPr>
          <w:sz w:val="22"/>
          <w:szCs w:val="22"/>
          <w:lang w:val="lt-LT"/>
        </w:rPr>
        <w:t>---------------------------------------------------------------------------------------------------------------------------</w:t>
      </w:r>
    </w:p>
    <w:p w14:paraId="7553CA00" w14:textId="77777777" w:rsidR="002E48DA" w:rsidRPr="000F691C" w:rsidRDefault="002E48DA" w:rsidP="000D1A8C">
      <w:pPr>
        <w:numPr>
          <w:ilvl w:val="12"/>
          <w:numId w:val="0"/>
        </w:numPr>
        <w:tabs>
          <w:tab w:val="left" w:pos="2657"/>
        </w:tabs>
        <w:ind w:right="-28"/>
        <w:rPr>
          <w:sz w:val="22"/>
          <w:szCs w:val="22"/>
          <w:lang w:val="lt-LT"/>
        </w:rPr>
      </w:pPr>
    </w:p>
    <w:p w14:paraId="2A794BBA" w14:textId="77777777" w:rsidR="002E48DA" w:rsidRPr="003D0285" w:rsidRDefault="002E48DA" w:rsidP="000D1A8C">
      <w:pPr>
        <w:numPr>
          <w:ilvl w:val="12"/>
          <w:numId w:val="0"/>
        </w:numPr>
        <w:tabs>
          <w:tab w:val="left" w:pos="2657"/>
        </w:tabs>
        <w:ind w:left="-37" w:right="-28"/>
        <w:rPr>
          <w:b/>
          <w:sz w:val="22"/>
          <w:szCs w:val="22"/>
          <w:lang w:val="lt-LT"/>
        </w:rPr>
      </w:pPr>
      <w:r w:rsidRPr="003D0285">
        <w:rPr>
          <w:b/>
          <w:sz w:val="22"/>
          <w:szCs w:val="22"/>
          <w:lang w:val="lt-LT"/>
        </w:rPr>
        <w:t>Toliau pateikta informacija skirta tik sveikatos priežiūros specialistams:</w:t>
      </w:r>
    </w:p>
    <w:p w14:paraId="5AEDD45F" w14:textId="77777777" w:rsidR="002E48DA" w:rsidRPr="001F0BD0" w:rsidRDefault="002E48DA" w:rsidP="000D1A8C">
      <w:pPr>
        <w:rPr>
          <w:sz w:val="22"/>
          <w:szCs w:val="22"/>
          <w:lang w:val="lt-LT"/>
        </w:rPr>
      </w:pPr>
    </w:p>
    <w:p w14:paraId="70F933AD" w14:textId="4F2A1953" w:rsidR="002E48DA" w:rsidRPr="00C6384A" w:rsidRDefault="002E48DA" w:rsidP="000F691C">
      <w:pPr>
        <w:rPr>
          <w:sz w:val="22"/>
          <w:szCs w:val="22"/>
          <w:lang w:val="lt-LT"/>
        </w:rPr>
      </w:pPr>
      <w:r w:rsidRPr="000F691C">
        <w:rPr>
          <w:sz w:val="22"/>
          <w:szCs w:val="22"/>
          <w:lang w:val="lt-LT"/>
        </w:rPr>
        <w:t xml:space="preserve">Pilna </w:t>
      </w:r>
      <w:r w:rsidR="00A93CAD">
        <w:rPr>
          <w:sz w:val="22"/>
          <w:szCs w:val="22"/>
          <w:lang w:val="lt-LT"/>
        </w:rPr>
        <w:t>Poltechgen</w:t>
      </w:r>
      <w:r w:rsidR="00A55729">
        <w:rPr>
          <w:sz w:val="22"/>
          <w:szCs w:val="22"/>
          <w:lang w:val="lt-LT"/>
        </w:rPr>
        <w:t xml:space="preserve"> </w:t>
      </w:r>
      <w:r w:rsidRPr="000F691C">
        <w:rPr>
          <w:sz w:val="22"/>
          <w:szCs w:val="22"/>
          <w:lang w:val="lt-LT"/>
        </w:rPr>
        <w:t>preparato charakteristikų santrauka</w:t>
      </w:r>
      <w:r>
        <w:rPr>
          <w:sz w:val="22"/>
          <w:szCs w:val="22"/>
          <w:lang w:val="lt-LT"/>
        </w:rPr>
        <w:t xml:space="preserve"> </w:t>
      </w:r>
      <w:r w:rsidR="00207768">
        <w:rPr>
          <w:sz w:val="22"/>
          <w:szCs w:val="22"/>
          <w:lang w:val="lt-LT"/>
        </w:rPr>
        <w:t xml:space="preserve">(PCS) </w:t>
      </w:r>
      <w:r>
        <w:rPr>
          <w:sz w:val="22"/>
          <w:szCs w:val="22"/>
          <w:lang w:val="lt-LT"/>
        </w:rPr>
        <w:t xml:space="preserve">pateikta pakuotėje kaip atskiras dokumentas, siekiant suteikti sveikatos priežiūros specialistams papildomą mokslinę ir praktinę informaciją apie šio </w:t>
      </w:r>
      <w:r w:rsidRPr="00C6384A">
        <w:rPr>
          <w:sz w:val="22"/>
          <w:szCs w:val="22"/>
          <w:lang w:val="lt-LT"/>
        </w:rPr>
        <w:t xml:space="preserve">radiofarmacinio preparato </w:t>
      </w:r>
      <w:r w:rsidR="00A55729">
        <w:rPr>
          <w:sz w:val="22"/>
          <w:szCs w:val="22"/>
          <w:lang w:val="lt-LT"/>
        </w:rPr>
        <w:t>skyrimą</w:t>
      </w:r>
      <w:r w:rsidR="00A55729" w:rsidRPr="00C6384A">
        <w:rPr>
          <w:sz w:val="22"/>
          <w:szCs w:val="22"/>
          <w:lang w:val="lt-LT"/>
        </w:rPr>
        <w:t xml:space="preserve"> </w:t>
      </w:r>
      <w:r w:rsidRPr="00C6384A">
        <w:rPr>
          <w:sz w:val="22"/>
          <w:szCs w:val="22"/>
          <w:lang w:val="lt-LT"/>
        </w:rPr>
        <w:t xml:space="preserve">ir </w:t>
      </w:r>
      <w:r w:rsidR="002D4774">
        <w:rPr>
          <w:sz w:val="22"/>
          <w:szCs w:val="22"/>
          <w:lang w:val="lt-LT"/>
        </w:rPr>
        <w:t>vartojimą</w:t>
      </w:r>
      <w:r w:rsidRPr="00C6384A">
        <w:rPr>
          <w:sz w:val="22"/>
          <w:szCs w:val="22"/>
          <w:lang w:val="lt-LT"/>
        </w:rPr>
        <w:t>.</w:t>
      </w:r>
    </w:p>
    <w:p w14:paraId="234054A8" w14:textId="77777777" w:rsidR="002E48DA" w:rsidRPr="00C6384A" w:rsidRDefault="002E48DA" w:rsidP="000F691C">
      <w:pPr>
        <w:rPr>
          <w:sz w:val="22"/>
          <w:szCs w:val="22"/>
          <w:lang w:val="lt-LT"/>
        </w:rPr>
      </w:pPr>
    </w:p>
    <w:p w14:paraId="75FC7E94" w14:textId="1D1A59E6" w:rsidR="002E48DA" w:rsidRPr="000F691C" w:rsidRDefault="002E48DA" w:rsidP="000F722B">
      <w:pPr>
        <w:rPr>
          <w:sz w:val="22"/>
          <w:szCs w:val="22"/>
          <w:lang w:val="en-GB"/>
        </w:rPr>
      </w:pPr>
      <w:r w:rsidRPr="00C6384A">
        <w:rPr>
          <w:sz w:val="22"/>
          <w:szCs w:val="22"/>
          <w:lang w:val="lt-LT"/>
        </w:rPr>
        <w:t xml:space="preserve">Prašome </w:t>
      </w:r>
      <w:r w:rsidR="00251B0B">
        <w:rPr>
          <w:sz w:val="22"/>
          <w:szCs w:val="22"/>
          <w:lang w:val="lt-LT"/>
        </w:rPr>
        <w:t>žr.</w:t>
      </w:r>
      <w:r w:rsidR="00251B0B" w:rsidRPr="00C6384A">
        <w:rPr>
          <w:sz w:val="22"/>
          <w:szCs w:val="22"/>
          <w:lang w:val="lt-LT"/>
        </w:rPr>
        <w:t xml:space="preserve"> </w:t>
      </w:r>
      <w:r w:rsidR="00207768">
        <w:rPr>
          <w:sz w:val="22"/>
          <w:szCs w:val="22"/>
          <w:lang w:val="en-GB"/>
        </w:rPr>
        <w:t>PCS</w:t>
      </w:r>
      <w:r w:rsidRPr="001209A4">
        <w:rPr>
          <w:sz w:val="22"/>
          <w:szCs w:val="22"/>
          <w:lang w:val="en-GB"/>
        </w:rPr>
        <w:t xml:space="preserve">. </w:t>
      </w:r>
    </w:p>
    <w:sectPr w:rsidR="002E48DA" w:rsidRPr="000F691C" w:rsidSect="00347747">
      <w:headerReference w:type="default" r:id="rId9"/>
      <w:footerReference w:type="default" r:id="rId10"/>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EE21" w14:textId="77777777" w:rsidR="00BA78D1" w:rsidRDefault="00BA78D1">
      <w:r>
        <w:separator/>
      </w:r>
    </w:p>
  </w:endnote>
  <w:endnote w:type="continuationSeparator" w:id="0">
    <w:p w14:paraId="4796DD97" w14:textId="77777777" w:rsidR="00BA78D1" w:rsidRDefault="00BA78D1">
      <w:r>
        <w:continuationSeparator/>
      </w:r>
    </w:p>
  </w:endnote>
  <w:endnote w:type="continuationNotice" w:id="1">
    <w:p w14:paraId="3392A30C" w14:textId="77777777" w:rsidR="00BA78D1" w:rsidRDefault="00BA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BB51" w14:textId="77777777" w:rsidR="00BA78D1" w:rsidRDefault="00BA78D1" w:rsidP="004B4C9C">
    <w:pPr>
      <w:pStyle w:val="Foote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39F0" w14:textId="77777777" w:rsidR="00BA78D1" w:rsidRDefault="00BA78D1">
      <w:r>
        <w:separator/>
      </w:r>
    </w:p>
  </w:footnote>
  <w:footnote w:type="continuationSeparator" w:id="0">
    <w:p w14:paraId="15A3EB84" w14:textId="77777777" w:rsidR="00BA78D1" w:rsidRDefault="00BA78D1">
      <w:r>
        <w:continuationSeparator/>
      </w:r>
    </w:p>
  </w:footnote>
  <w:footnote w:type="continuationNotice" w:id="1">
    <w:p w14:paraId="1F4780AB" w14:textId="77777777" w:rsidR="00BA78D1" w:rsidRDefault="00BA78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6985" w14:textId="77777777" w:rsidR="00BA78D1" w:rsidRDefault="00BA78D1" w:rsidP="004B4C9C">
    <w:pPr>
      <w:pStyle w:val="Header"/>
    </w:pPr>
  </w:p>
  <w:p w14:paraId="01BAEE82" w14:textId="77777777" w:rsidR="00BA78D1" w:rsidRPr="0026342A" w:rsidRDefault="00BA78D1" w:rsidP="004B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6402E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D9186C"/>
    <w:multiLevelType w:val="hybridMultilevel"/>
    <w:tmpl w:val="504AA42A"/>
    <w:lvl w:ilvl="0" w:tplc="8B7C8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F28B6"/>
    <w:multiLevelType w:val="hybridMultilevel"/>
    <w:tmpl w:val="0D667F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DAD4D4A"/>
    <w:multiLevelType w:val="hybridMultilevel"/>
    <w:tmpl w:val="F814DBD6"/>
    <w:lvl w:ilvl="0" w:tplc="00000004">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DF28D8"/>
    <w:multiLevelType w:val="hybridMultilevel"/>
    <w:tmpl w:val="4CF4C0F4"/>
    <w:lvl w:ilvl="0" w:tplc="8B7C8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E60EDC"/>
    <w:multiLevelType w:val="hybridMultilevel"/>
    <w:tmpl w:val="6AB0455A"/>
    <w:lvl w:ilvl="0" w:tplc="8B7C8964">
      <w:start w:val="1"/>
      <w:numFmt w:val="bullet"/>
      <w:lvlText w:val=""/>
      <w:lvlJc w:val="left"/>
      <w:pPr>
        <w:ind w:left="4614" w:hanging="360"/>
      </w:pPr>
      <w:rPr>
        <w:rFonts w:ascii="Symbol" w:hAnsi="Symbol" w:hint="default"/>
      </w:rPr>
    </w:lvl>
    <w:lvl w:ilvl="1" w:tplc="04150003" w:tentative="1">
      <w:start w:val="1"/>
      <w:numFmt w:val="bullet"/>
      <w:lvlText w:val="o"/>
      <w:lvlJc w:val="left"/>
      <w:pPr>
        <w:ind w:left="5334" w:hanging="360"/>
      </w:pPr>
      <w:rPr>
        <w:rFonts w:ascii="Courier New" w:hAnsi="Courier New" w:hint="default"/>
      </w:rPr>
    </w:lvl>
    <w:lvl w:ilvl="2" w:tplc="04150005" w:tentative="1">
      <w:start w:val="1"/>
      <w:numFmt w:val="bullet"/>
      <w:lvlText w:val=""/>
      <w:lvlJc w:val="left"/>
      <w:pPr>
        <w:ind w:left="6054" w:hanging="360"/>
      </w:pPr>
      <w:rPr>
        <w:rFonts w:ascii="Wingdings" w:hAnsi="Wingdings" w:hint="default"/>
      </w:rPr>
    </w:lvl>
    <w:lvl w:ilvl="3" w:tplc="04150001" w:tentative="1">
      <w:start w:val="1"/>
      <w:numFmt w:val="bullet"/>
      <w:lvlText w:val=""/>
      <w:lvlJc w:val="left"/>
      <w:pPr>
        <w:ind w:left="6774" w:hanging="360"/>
      </w:pPr>
      <w:rPr>
        <w:rFonts w:ascii="Symbol" w:hAnsi="Symbol" w:hint="default"/>
      </w:rPr>
    </w:lvl>
    <w:lvl w:ilvl="4" w:tplc="04150003" w:tentative="1">
      <w:start w:val="1"/>
      <w:numFmt w:val="bullet"/>
      <w:lvlText w:val="o"/>
      <w:lvlJc w:val="left"/>
      <w:pPr>
        <w:ind w:left="7494" w:hanging="360"/>
      </w:pPr>
      <w:rPr>
        <w:rFonts w:ascii="Courier New" w:hAnsi="Courier New" w:hint="default"/>
      </w:rPr>
    </w:lvl>
    <w:lvl w:ilvl="5" w:tplc="04150005" w:tentative="1">
      <w:start w:val="1"/>
      <w:numFmt w:val="bullet"/>
      <w:lvlText w:val=""/>
      <w:lvlJc w:val="left"/>
      <w:pPr>
        <w:ind w:left="8214" w:hanging="360"/>
      </w:pPr>
      <w:rPr>
        <w:rFonts w:ascii="Wingdings" w:hAnsi="Wingdings" w:hint="default"/>
      </w:rPr>
    </w:lvl>
    <w:lvl w:ilvl="6" w:tplc="04150001" w:tentative="1">
      <w:start w:val="1"/>
      <w:numFmt w:val="bullet"/>
      <w:lvlText w:val=""/>
      <w:lvlJc w:val="left"/>
      <w:pPr>
        <w:ind w:left="8934" w:hanging="360"/>
      </w:pPr>
      <w:rPr>
        <w:rFonts w:ascii="Symbol" w:hAnsi="Symbol" w:hint="default"/>
      </w:rPr>
    </w:lvl>
    <w:lvl w:ilvl="7" w:tplc="04150003" w:tentative="1">
      <w:start w:val="1"/>
      <w:numFmt w:val="bullet"/>
      <w:lvlText w:val="o"/>
      <w:lvlJc w:val="left"/>
      <w:pPr>
        <w:ind w:left="9654" w:hanging="360"/>
      </w:pPr>
      <w:rPr>
        <w:rFonts w:ascii="Courier New" w:hAnsi="Courier New" w:hint="default"/>
      </w:rPr>
    </w:lvl>
    <w:lvl w:ilvl="8" w:tplc="04150005" w:tentative="1">
      <w:start w:val="1"/>
      <w:numFmt w:val="bullet"/>
      <w:lvlText w:val=""/>
      <w:lvlJc w:val="left"/>
      <w:pPr>
        <w:ind w:left="10374" w:hanging="360"/>
      </w:pPr>
      <w:rPr>
        <w:rFonts w:ascii="Wingdings" w:hAnsi="Wingdings" w:hint="default"/>
      </w:rPr>
    </w:lvl>
  </w:abstractNum>
  <w:abstractNum w:abstractNumId="8" w15:restartNumberingAfterBreak="0">
    <w:nsid w:val="2C3B1C38"/>
    <w:multiLevelType w:val="hybridMultilevel"/>
    <w:tmpl w:val="8C088CF8"/>
    <w:lvl w:ilvl="0" w:tplc="CD96A24A">
      <w:numFmt w:val="bullet"/>
      <w:lvlText w:val="-"/>
      <w:lvlJc w:val="left"/>
      <w:pPr>
        <w:tabs>
          <w:tab w:val="num" w:pos="502"/>
        </w:tabs>
        <w:ind w:left="502" w:hanging="360"/>
      </w:pPr>
      <w:rPr>
        <w:rFonts w:ascii="Times New Roman" w:eastAsia="Times New Roman" w:hAnsi="Times New Roman" w:hint="default"/>
      </w:rPr>
    </w:lvl>
    <w:lvl w:ilvl="1" w:tplc="04150003" w:tentative="1">
      <w:start w:val="1"/>
      <w:numFmt w:val="bullet"/>
      <w:lvlText w:val="o"/>
      <w:lvlJc w:val="left"/>
      <w:pPr>
        <w:tabs>
          <w:tab w:val="num" w:pos="1222"/>
        </w:tabs>
        <w:ind w:left="1222" w:hanging="360"/>
      </w:pPr>
      <w:rPr>
        <w:rFonts w:ascii="Courier New" w:hAnsi="Courier New" w:hint="default"/>
      </w:rPr>
    </w:lvl>
    <w:lvl w:ilvl="2" w:tplc="04150005" w:tentative="1">
      <w:start w:val="1"/>
      <w:numFmt w:val="bullet"/>
      <w:lvlText w:val=""/>
      <w:lvlJc w:val="left"/>
      <w:pPr>
        <w:tabs>
          <w:tab w:val="num" w:pos="1942"/>
        </w:tabs>
        <w:ind w:left="1942" w:hanging="360"/>
      </w:pPr>
      <w:rPr>
        <w:rFonts w:ascii="Wingdings" w:hAnsi="Wingdings" w:hint="default"/>
      </w:rPr>
    </w:lvl>
    <w:lvl w:ilvl="3" w:tplc="04150001" w:tentative="1">
      <w:start w:val="1"/>
      <w:numFmt w:val="bullet"/>
      <w:lvlText w:val=""/>
      <w:lvlJc w:val="left"/>
      <w:pPr>
        <w:tabs>
          <w:tab w:val="num" w:pos="2662"/>
        </w:tabs>
        <w:ind w:left="2662" w:hanging="360"/>
      </w:pPr>
      <w:rPr>
        <w:rFonts w:ascii="Symbol" w:hAnsi="Symbol" w:hint="default"/>
      </w:rPr>
    </w:lvl>
    <w:lvl w:ilvl="4" w:tplc="04150003" w:tentative="1">
      <w:start w:val="1"/>
      <w:numFmt w:val="bullet"/>
      <w:lvlText w:val="o"/>
      <w:lvlJc w:val="left"/>
      <w:pPr>
        <w:tabs>
          <w:tab w:val="num" w:pos="3382"/>
        </w:tabs>
        <w:ind w:left="3382" w:hanging="360"/>
      </w:pPr>
      <w:rPr>
        <w:rFonts w:ascii="Courier New" w:hAnsi="Courier New" w:hint="default"/>
      </w:rPr>
    </w:lvl>
    <w:lvl w:ilvl="5" w:tplc="04150005" w:tentative="1">
      <w:start w:val="1"/>
      <w:numFmt w:val="bullet"/>
      <w:lvlText w:val=""/>
      <w:lvlJc w:val="left"/>
      <w:pPr>
        <w:tabs>
          <w:tab w:val="num" w:pos="4102"/>
        </w:tabs>
        <w:ind w:left="4102" w:hanging="360"/>
      </w:pPr>
      <w:rPr>
        <w:rFonts w:ascii="Wingdings" w:hAnsi="Wingdings" w:hint="default"/>
      </w:rPr>
    </w:lvl>
    <w:lvl w:ilvl="6" w:tplc="04150001" w:tentative="1">
      <w:start w:val="1"/>
      <w:numFmt w:val="bullet"/>
      <w:lvlText w:val=""/>
      <w:lvlJc w:val="left"/>
      <w:pPr>
        <w:tabs>
          <w:tab w:val="num" w:pos="4822"/>
        </w:tabs>
        <w:ind w:left="4822" w:hanging="360"/>
      </w:pPr>
      <w:rPr>
        <w:rFonts w:ascii="Symbol" w:hAnsi="Symbol" w:hint="default"/>
      </w:rPr>
    </w:lvl>
    <w:lvl w:ilvl="7" w:tplc="04150003" w:tentative="1">
      <w:start w:val="1"/>
      <w:numFmt w:val="bullet"/>
      <w:lvlText w:val="o"/>
      <w:lvlJc w:val="left"/>
      <w:pPr>
        <w:tabs>
          <w:tab w:val="num" w:pos="5542"/>
        </w:tabs>
        <w:ind w:left="5542" w:hanging="360"/>
      </w:pPr>
      <w:rPr>
        <w:rFonts w:ascii="Courier New" w:hAnsi="Courier New" w:hint="default"/>
      </w:rPr>
    </w:lvl>
    <w:lvl w:ilvl="8" w:tplc="0415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31537E06"/>
    <w:multiLevelType w:val="hybridMultilevel"/>
    <w:tmpl w:val="1BB0A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F53F6"/>
    <w:multiLevelType w:val="hybridMultilevel"/>
    <w:tmpl w:val="772EB36C"/>
    <w:lvl w:ilvl="0" w:tplc="00000004">
      <w:numFmt w:val="bullet"/>
      <w:lvlText w:val="•"/>
      <w:lvlJc w:val="left"/>
      <w:pPr>
        <w:ind w:left="1211" w:hanging="360"/>
      </w:pPr>
      <w:rPr>
        <w:rFonts w:ascii="Times New Roman" w:hAnsi="Times New Roman"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 w15:restartNumberingAfterBreak="0">
    <w:nsid w:val="3E435777"/>
    <w:multiLevelType w:val="hybridMultilevel"/>
    <w:tmpl w:val="5E1A8C36"/>
    <w:lvl w:ilvl="0" w:tplc="8B7C8964">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3F4E58F9"/>
    <w:multiLevelType w:val="hybridMultilevel"/>
    <w:tmpl w:val="A2229E4E"/>
    <w:lvl w:ilvl="0" w:tplc="390C0A6E">
      <w:start w:val="1"/>
      <w:numFmt w:val="upperRoman"/>
      <w:lvlText w:val="(%1)"/>
      <w:lvlJc w:val="left"/>
      <w:pPr>
        <w:ind w:left="1215" w:hanging="85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06345F1"/>
    <w:multiLevelType w:val="hybridMultilevel"/>
    <w:tmpl w:val="F838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F54D9D"/>
    <w:multiLevelType w:val="hybridMultilevel"/>
    <w:tmpl w:val="9A88E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1F081F"/>
    <w:multiLevelType w:val="hybridMultilevel"/>
    <w:tmpl w:val="8DEC3C62"/>
    <w:lvl w:ilvl="0" w:tplc="DCCAE65E">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540C9"/>
    <w:multiLevelType w:val="singleLevel"/>
    <w:tmpl w:val="46F6B24A"/>
    <w:lvl w:ilvl="0">
      <w:start w:val="8"/>
      <w:numFmt w:val="decimal"/>
      <w:lvlText w:val="%1."/>
      <w:lvlJc w:val="left"/>
      <w:pPr>
        <w:tabs>
          <w:tab w:val="num" w:pos="720"/>
        </w:tabs>
        <w:ind w:left="720" w:hanging="720"/>
      </w:pPr>
      <w:rPr>
        <w:rFonts w:cs="Times New Roman" w:hint="default"/>
        <w:b/>
        <w:u w:val="none"/>
      </w:rPr>
    </w:lvl>
  </w:abstractNum>
  <w:abstractNum w:abstractNumId="17" w15:restartNumberingAfterBreak="0">
    <w:nsid w:val="55C401D0"/>
    <w:multiLevelType w:val="multilevel"/>
    <w:tmpl w:val="7A243CB0"/>
    <w:lvl w:ilvl="0">
      <w:start w:val="1"/>
      <w:numFmt w:val="upperRoman"/>
      <w:pStyle w:val="Heading1"/>
      <w:lvlText w:val="%1"/>
      <w:lvlJc w:val="left"/>
      <w:pPr>
        <w:tabs>
          <w:tab w:val="num" w:pos="720"/>
        </w:tabs>
        <w:ind w:left="432" w:hanging="432"/>
      </w:pPr>
      <w:rPr>
        <w:rFonts w:cs="Times New Roman"/>
      </w:rPr>
    </w:lvl>
    <w:lvl w:ilvl="1">
      <w:start w:val="1"/>
      <w:numFmt w:val="decimal"/>
      <w:pStyle w:val="Heading2"/>
      <w:lvlText w:val="%1.%2"/>
      <w:lvlJc w:val="left"/>
      <w:pPr>
        <w:tabs>
          <w:tab w:val="num" w:pos="3636"/>
        </w:tabs>
        <w:ind w:left="363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15:restartNumberingAfterBreak="0">
    <w:nsid w:val="57786E96"/>
    <w:multiLevelType w:val="hybridMultilevel"/>
    <w:tmpl w:val="9E9647E8"/>
    <w:lvl w:ilvl="0" w:tplc="0415000F">
      <w:start w:val="1"/>
      <w:numFmt w:val="decimal"/>
      <w:lvlText w:val="%1."/>
      <w:lvlJc w:val="left"/>
      <w:pPr>
        <w:ind w:left="360" w:hanging="360"/>
      </w:pPr>
      <w:rPr>
        <w:rFonts w:cs="Times New Roman"/>
      </w:rPr>
    </w:lvl>
    <w:lvl w:ilvl="1" w:tplc="8B7C896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7B0503B"/>
    <w:multiLevelType w:val="hybridMultilevel"/>
    <w:tmpl w:val="10EC9B8C"/>
    <w:lvl w:ilvl="0" w:tplc="EC1232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7792C"/>
    <w:multiLevelType w:val="hybridMultilevel"/>
    <w:tmpl w:val="D67AB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264DE"/>
    <w:multiLevelType w:val="hybridMultilevel"/>
    <w:tmpl w:val="5FFA7506"/>
    <w:lvl w:ilvl="0" w:tplc="8B7C8964">
      <w:start w:val="1"/>
      <w:numFmt w:val="bullet"/>
      <w:lvlText w:val=""/>
      <w:lvlJc w:val="left"/>
      <w:pPr>
        <w:ind w:left="720" w:hanging="360"/>
      </w:pPr>
      <w:rPr>
        <w:rFonts w:ascii="Symbol" w:hAnsi="Symbol" w:hint="default"/>
      </w:rPr>
    </w:lvl>
    <w:lvl w:ilvl="1" w:tplc="8B7C8964">
      <w:start w:val="1"/>
      <w:numFmt w:val="bullet"/>
      <w:lvlText w:val=""/>
      <w:lvlJc w:val="left"/>
      <w:pPr>
        <w:ind w:left="1440" w:hanging="360"/>
      </w:pPr>
      <w:rPr>
        <w:rFonts w:ascii="Symbol" w:hAnsi="Symbol" w:hint="default"/>
      </w:rPr>
    </w:lvl>
    <w:lvl w:ilvl="2" w:tplc="3334D64A">
      <w:start w:val="1"/>
      <w:numFmt w:val="bullet"/>
      <w:lvlText w:val="-"/>
      <w:lvlJc w:val="left"/>
      <w:pPr>
        <w:ind w:left="2160" w:hanging="360"/>
      </w:pPr>
      <w:rPr>
        <w:rFonts w:ascii="Times New Roman" w:hAnsi="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DC3992"/>
    <w:multiLevelType w:val="hybridMultilevel"/>
    <w:tmpl w:val="9B080FC6"/>
    <w:lvl w:ilvl="0" w:tplc="8B7C8964">
      <w:start w:val="1"/>
      <w:numFmt w:val="bullet"/>
      <w:lvlText w:val=""/>
      <w:lvlJc w:val="left"/>
      <w:pPr>
        <w:ind w:left="4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8560871"/>
    <w:multiLevelType w:val="hybridMultilevel"/>
    <w:tmpl w:val="3314D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504CE0"/>
    <w:multiLevelType w:val="hybridMultilevel"/>
    <w:tmpl w:val="C56AEBE2"/>
    <w:lvl w:ilvl="0" w:tplc="00000004">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BD48DA"/>
    <w:multiLevelType w:val="hybridMultilevel"/>
    <w:tmpl w:val="9E9647E8"/>
    <w:lvl w:ilvl="0" w:tplc="0415000F">
      <w:start w:val="1"/>
      <w:numFmt w:val="decimal"/>
      <w:lvlText w:val="%1."/>
      <w:lvlJc w:val="left"/>
      <w:pPr>
        <w:ind w:left="360" w:hanging="360"/>
      </w:pPr>
      <w:rPr>
        <w:rFonts w:cs="Times New Roman"/>
      </w:rPr>
    </w:lvl>
    <w:lvl w:ilvl="1" w:tplc="8B7C896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6"/>
  </w:num>
  <w:num w:numId="9">
    <w:abstractNumId w:val="24"/>
  </w:num>
  <w:num w:numId="10">
    <w:abstractNumId w:val="5"/>
  </w:num>
  <w:num w:numId="11">
    <w:abstractNumId w:val="10"/>
  </w:num>
  <w:num w:numId="12">
    <w:abstractNumId w:val="20"/>
  </w:num>
  <w:num w:numId="13">
    <w:abstractNumId w:val="4"/>
  </w:num>
  <w:num w:numId="14">
    <w:abstractNumId w:val="12"/>
  </w:num>
  <w:num w:numId="15">
    <w:abstractNumId w:val="8"/>
  </w:num>
  <w:num w:numId="16">
    <w:abstractNumId w:val="15"/>
  </w:num>
  <w:num w:numId="17">
    <w:abstractNumId w:val="3"/>
  </w:num>
  <w:num w:numId="18">
    <w:abstractNumId w:val="25"/>
  </w:num>
  <w:num w:numId="19">
    <w:abstractNumId w:val="1"/>
    <w:lvlOverride w:ilvl="0">
      <w:lvl w:ilvl="0">
        <w:start w:val="1"/>
        <w:numFmt w:val="bullet"/>
        <w:lvlText w:val=""/>
        <w:lvlJc w:val="left"/>
        <w:pPr>
          <w:ind w:left="360" w:hanging="360"/>
        </w:pPr>
        <w:rPr>
          <w:rFonts w:ascii="Symbol" w:hAnsi="Symbol" w:hint="default"/>
        </w:rPr>
      </w:lvl>
    </w:lvlOverride>
  </w:num>
  <w:num w:numId="20">
    <w:abstractNumId w:val="1"/>
    <w:lvlOverride w:ilvl="0">
      <w:lvl w:ilvl="0">
        <w:start w:val="1"/>
        <w:numFmt w:val="bullet"/>
        <w:lvlText w:val="-"/>
        <w:lvlJc w:val="left"/>
        <w:pPr>
          <w:ind w:left="360" w:hanging="360"/>
        </w:pPr>
      </w:lvl>
    </w:lvlOverride>
  </w:num>
  <w:num w:numId="21">
    <w:abstractNumId w:val="1"/>
    <w:lvlOverride w:ilvl="0">
      <w:lvl w:ilvl="0">
        <w:start w:val="1"/>
        <w:numFmt w:val="bullet"/>
        <w:lvlText w:val="-"/>
        <w:lvlJc w:val="left"/>
        <w:pPr>
          <w:ind w:left="360" w:hanging="360"/>
        </w:pPr>
      </w:lvl>
    </w:lvlOverride>
  </w:num>
  <w:num w:numId="22">
    <w:abstractNumId w:val="6"/>
  </w:num>
  <w:num w:numId="23">
    <w:abstractNumId w:val="18"/>
  </w:num>
  <w:num w:numId="24">
    <w:abstractNumId w:val="13"/>
  </w:num>
  <w:num w:numId="25">
    <w:abstractNumId w:val="2"/>
  </w:num>
  <w:num w:numId="26">
    <w:abstractNumId w:val="7"/>
  </w:num>
  <w:num w:numId="27">
    <w:abstractNumId w:val="11"/>
  </w:num>
  <w:num w:numId="28">
    <w:abstractNumId w:val="26"/>
  </w:num>
  <w:num w:numId="29">
    <w:abstractNumId w:val="22"/>
  </w:num>
  <w:num w:numId="30">
    <w:abstractNumId w:val="21"/>
  </w:num>
  <w:num w:numId="31">
    <w:abstractNumId w:val="19"/>
  </w:num>
  <w:num w:numId="32">
    <w:abstractNumId w:val="23"/>
  </w:num>
  <w:num w:numId="33">
    <w:abstractNumId w:val="9"/>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59"/>
    <w:rsid w:val="00005F6B"/>
    <w:rsid w:val="00012C8E"/>
    <w:rsid w:val="00012F07"/>
    <w:rsid w:val="000130D3"/>
    <w:rsid w:val="00022830"/>
    <w:rsid w:val="00026754"/>
    <w:rsid w:val="00026B53"/>
    <w:rsid w:val="000307A0"/>
    <w:rsid w:val="00034FBF"/>
    <w:rsid w:val="00035450"/>
    <w:rsid w:val="0004074F"/>
    <w:rsid w:val="00043F0D"/>
    <w:rsid w:val="0004503B"/>
    <w:rsid w:val="000475C0"/>
    <w:rsid w:val="00051E5B"/>
    <w:rsid w:val="00052018"/>
    <w:rsid w:val="000530B1"/>
    <w:rsid w:val="0005321C"/>
    <w:rsid w:val="0005433F"/>
    <w:rsid w:val="00054BC2"/>
    <w:rsid w:val="000555F9"/>
    <w:rsid w:val="000573A1"/>
    <w:rsid w:val="000604C4"/>
    <w:rsid w:val="0006237B"/>
    <w:rsid w:val="00063377"/>
    <w:rsid w:val="00065333"/>
    <w:rsid w:val="00066C58"/>
    <w:rsid w:val="00066E2E"/>
    <w:rsid w:val="00067035"/>
    <w:rsid w:val="000674E9"/>
    <w:rsid w:val="00070644"/>
    <w:rsid w:val="00071C37"/>
    <w:rsid w:val="00072DF0"/>
    <w:rsid w:val="00075B3E"/>
    <w:rsid w:val="0007632C"/>
    <w:rsid w:val="00076A2E"/>
    <w:rsid w:val="00076DA0"/>
    <w:rsid w:val="00081AFE"/>
    <w:rsid w:val="000820C2"/>
    <w:rsid w:val="00082B4A"/>
    <w:rsid w:val="000876C3"/>
    <w:rsid w:val="00087FC9"/>
    <w:rsid w:val="000939FF"/>
    <w:rsid w:val="00096234"/>
    <w:rsid w:val="00096400"/>
    <w:rsid w:val="00096A67"/>
    <w:rsid w:val="00096EB3"/>
    <w:rsid w:val="000A027B"/>
    <w:rsid w:val="000A2EBF"/>
    <w:rsid w:val="000A6624"/>
    <w:rsid w:val="000B0604"/>
    <w:rsid w:val="000B0E5F"/>
    <w:rsid w:val="000B2D66"/>
    <w:rsid w:val="000C0E54"/>
    <w:rsid w:val="000C232A"/>
    <w:rsid w:val="000D1A8C"/>
    <w:rsid w:val="000D5A5A"/>
    <w:rsid w:val="000D65AD"/>
    <w:rsid w:val="000E17A8"/>
    <w:rsid w:val="000E3C85"/>
    <w:rsid w:val="000E4C98"/>
    <w:rsid w:val="000E59A8"/>
    <w:rsid w:val="000F2406"/>
    <w:rsid w:val="000F691C"/>
    <w:rsid w:val="000F722B"/>
    <w:rsid w:val="00100DCE"/>
    <w:rsid w:val="001031DF"/>
    <w:rsid w:val="00103603"/>
    <w:rsid w:val="00107FBA"/>
    <w:rsid w:val="00112E6F"/>
    <w:rsid w:val="001209A4"/>
    <w:rsid w:val="00120D2B"/>
    <w:rsid w:val="00122C8B"/>
    <w:rsid w:val="001330A5"/>
    <w:rsid w:val="001330F5"/>
    <w:rsid w:val="00135FE4"/>
    <w:rsid w:val="00137C72"/>
    <w:rsid w:val="00140276"/>
    <w:rsid w:val="00141D0B"/>
    <w:rsid w:val="0015408F"/>
    <w:rsid w:val="00157407"/>
    <w:rsid w:val="0016304E"/>
    <w:rsid w:val="001669FB"/>
    <w:rsid w:val="00166C4A"/>
    <w:rsid w:val="00166E9F"/>
    <w:rsid w:val="001672C8"/>
    <w:rsid w:val="001678ED"/>
    <w:rsid w:val="0017182E"/>
    <w:rsid w:val="00173A51"/>
    <w:rsid w:val="001753EE"/>
    <w:rsid w:val="001755F4"/>
    <w:rsid w:val="00180199"/>
    <w:rsid w:val="001832C1"/>
    <w:rsid w:val="0018584C"/>
    <w:rsid w:val="00185F45"/>
    <w:rsid w:val="00190D13"/>
    <w:rsid w:val="0019554C"/>
    <w:rsid w:val="001A208F"/>
    <w:rsid w:val="001A25A9"/>
    <w:rsid w:val="001A3284"/>
    <w:rsid w:val="001A7439"/>
    <w:rsid w:val="001B077F"/>
    <w:rsid w:val="001B078B"/>
    <w:rsid w:val="001B20DC"/>
    <w:rsid w:val="001B21F3"/>
    <w:rsid w:val="001B2F41"/>
    <w:rsid w:val="001B63FF"/>
    <w:rsid w:val="001B6E97"/>
    <w:rsid w:val="001C3F57"/>
    <w:rsid w:val="001D0BDB"/>
    <w:rsid w:val="001D1E30"/>
    <w:rsid w:val="001D20C2"/>
    <w:rsid w:val="001D212F"/>
    <w:rsid w:val="001D4172"/>
    <w:rsid w:val="001D64B5"/>
    <w:rsid w:val="001E0ACB"/>
    <w:rsid w:val="001E282D"/>
    <w:rsid w:val="001E28A0"/>
    <w:rsid w:val="001E5CD4"/>
    <w:rsid w:val="001E6A31"/>
    <w:rsid w:val="001E78E3"/>
    <w:rsid w:val="001F0BD0"/>
    <w:rsid w:val="001F5385"/>
    <w:rsid w:val="001F6E5A"/>
    <w:rsid w:val="001F76A6"/>
    <w:rsid w:val="002026AE"/>
    <w:rsid w:val="002032BD"/>
    <w:rsid w:val="0020438C"/>
    <w:rsid w:val="00206783"/>
    <w:rsid w:val="00207768"/>
    <w:rsid w:val="00210724"/>
    <w:rsid w:val="00213745"/>
    <w:rsid w:val="00217463"/>
    <w:rsid w:val="00221883"/>
    <w:rsid w:val="0022455C"/>
    <w:rsid w:val="00231054"/>
    <w:rsid w:val="00232251"/>
    <w:rsid w:val="00232C88"/>
    <w:rsid w:val="002353B7"/>
    <w:rsid w:val="0023564D"/>
    <w:rsid w:val="00236151"/>
    <w:rsid w:val="00236F5E"/>
    <w:rsid w:val="00243BE9"/>
    <w:rsid w:val="00251B0B"/>
    <w:rsid w:val="00252801"/>
    <w:rsid w:val="00254AB8"/>
    <w:rsid w:val="00254B3E"/>
    <w:rsid w:val="00256196"/>
    <w:rsid w:val="00257916"/>
    <w:rsid w:val="00262669"/>
    <w:rsid w:val="0026342A"/>
    <w:rsid w:val="002638ED"/>
    <w:rsid w:val="00263AF3"/>
    <w:rsid w:val="002703F6"/>
    <w:rsid w:val="002715FF"/>
    <w:rsid w:val="00272EA9"/>
    <w:rsid w:val="0027325B"/>
    <w:rsid w:val="00282B93"/>
    <w:rsid w:val="00286466"/>
    <w:rsid w:val="002873BF"/>
    <w:rsid w:val="0029126C"/>
    <w:rsid w:val="00291376"/>
    <w:rsid w:val="00291CE2"/>
    <w:rsid w:val="0029445E"/>
    <w:rsid w:val="002A06A0"/>
    <w:rsid w:val="002A369A"/>
    <w:rsid w:val="002A67A4"/>
    <w:rsid w:val="002B294C"/>
    <w:rsid w:val="002B3CED"/>
    <w:rsid w:val="002C066E"/>
    <w:rsid w:val="002C0F3F"/>
    <w:rsid w:val="002C3A3D"/>
    <w:rsid w:val="002C40B7"/>
    <w:rsid w:val="002C77A9"/>
    <w:rsid w:val="002D32CF"/>
    <w:rsid w:val="002D4774"/>
    <w:rsid w:val="002D51F9"/>
    <w:rsid w:val="002D6DF1"/>
    <w:rsid w:val="002D7DA4"/>
    <w:rsid w:val="002E1080"/>
    <w:rsid w:val="002E48DA"/>
    <w:rsid w:val="003007A7"/>
    <w:rsid w:val="00301078"/>
    <w:rsid w:val="00304B06"/>
    <w:rsid w:val="00306BEB"/>
    <w:rsid w:val="00310A1F"/>
    <w:rsid w:val="003117FB"/>
    <w:rsid w:val="00311D95"/>
    <w:rsid w:val="0031449E"/>
    <w:rsid w:val="003173C7"/>
    <w:rsid w:val="003215F3"/>
    <w:rsid w:val="0032186E"/>
    <w:rsid w:val="00322A2A"/>
    <w:rsid w:val="00324FB9"/>
    <w:rsid w:val="00335886"/>
    <w:rsid w:val="003366BF"/>
    <w:rsid w:val="00343854"/>
    <w:rsid w:val="00347747"/>
    <w:rsid w:val="00351236"/>
    <w:rsid w:val="00351B97"/>
    <w:rsid w:val="00351E96"/>
    <w:rsid w:val="003533F3"/>
    <w:rsid w:val="00355AA8"/>
    <w:rsid w:val="00362BA5"/>
    <w:rsid w:val="00363774"/>
    <w:rsid w:val="00364B0D"/>
    <w:rsid w:val="00365546"/>
    <w:rsid w:val="00366D16"/>
    <w:rsid w:val="00367972"/>
    <w:rsid w:val="0037350E"/>
    <w:rsid w:val="00374D19"/>
    <w:rsid w:val="0037581E"/>
    <w:rsid w:val="00382F1D"/>
    <w:rsid w:val="003872AF"/>
    <w:rsid w:val="0039045B"/>
    <w:rsid w:val="003905AF"/>
    <w:rsid w:val="003A33A7"/>
    <w:rsid w:val="003A353C"/>
    <w:rsid w:val="003A4C79"/>
    <w:rsid w:val="003B223D"/>
    <w:rsid w:val="003B2E16"/>
    <w:rsid w:val="003B6141"/>
    <w:rsid w:val="003C03AC"/>
    <w:rsid w:val="003C3EDC"/>
    <w:rsid w:val="003D0285"/>
    <w:rsid w:val="003D08C2"/>
    <w:rsid w:val="003D1E80"/>
    <w:rsid w:val="003D3E37"/>
    <w:rsid w:val="003E4C49"/>
    <w:rsid w:val="003E7D71"/>
    <w:rsid w:val="003F30C6"/>
    <w:rsid w:val="003F5405"/>
    <w:rsid w:val="003F687C"/>
    <w:rsid w:val="00400A98"/>
    <w:rsid w:val="00401408"/>
    <w:rsid w:val="00402E90"/>
    <w:rsid w:val="004100F9"/>
    <w:rsid w:val="004107AF"/>
    <w:rsid w:val="00413033"/>
    <w:rsid w:val="0041351A"/>
    <w:rsid w:val="00415930"/>
    <w:rsid w:val="00417F64"/>
    <w:rsid w:val="0042122F"/>
    <w:rsid w:val="00421305"/>
    <w:rsid w:val="00421E85"/>
    <w:rsid w:val="004270EA"/>
    <w:rsid w:val="00432016"/>
    <w:rsid w:val="00432743"/>
    <w:rsid w:val="00436E66"/>
    <w:rsid w:val="0043712B"/>
    <w:rsid w:val="004418A6"/>
    <w:rsid w:val="00442420"/>
    <w:rsid w:val="004433F7"/>
    <w:rsid w:val="00443E50"/>
    <w:rsid w:val="00445881"/>
    <w:rsid w:val="004513B6"/>
    <w:rsid w:val="00452EB2"/>
    <w:rsid w:val="00464B65"/>
    <w:rsid w:val="00464B80"/>
    <w:rsid w:val="00465745"/>
    <w:rsid w:val="00466A8F"/>
    <w:rsid w:val="004715E1"/>
    <w:rsid w:val="0047217A"/>
    <w:rsid w:val="00472ADA"/>
    <w:rsid w:val="004771AD"/>
    <w:rsid w:val="00480A27"/>
    <w:rsid w:val="00482498"/>
    <w:rsid w:val="004841B2"/>
    <w:rsid w:val="0049316B"/>
    <w:rsid w:val="0049382E"/>
    <w:rsid w:val="00494185"/>
    <w:rsid w:val="0049621E"/>
    <w:rsid w:val="00497A0F"/>
    <w:rsid w:val="004A00BE"/>
    <w:rsid w:val="004A015A"/>
    <w:rsid w:val="004A3466"/>
    <w:rsid w:val="004A5C08"/>
    <w:rsid w:val="004B0C44"/>
    <w:rsid w:val="004B425D"/>
    <w:rsid w:val="004B4C9C"/>
    <w:rsid w:val="004B5F31"/>
    <w:rsid w:val="004C4D7B"/>
    <w:rsid w:val="004C68A5"/>
    <w:rsid w:val="004D1A3C"/>
    <w:rsid w:val="004D431F"/>
    <w:rsid w:val="004D550F"/>
    <w:rsid w:val="004E0C08"/>
    <w:rsid w:val="004E0D6A"/>
    <w:rsid w:val="004E1AC7"/>
    <w:rsid w:val="004E2D46"/>
    <w:rsid w:val="004E3C1C"/>
    <w:rsid w:val="004F6FBA"/>
    <w:rsid w:val="0050426D"/>
    <w:rsid w:val="00506933"/>
    <w:rsid w:val="00510A8C"/>
    <w:rsid w:val="00512792"/>
    <w:rsid w:val="00512F77"/>
    <w:rsid w:val="00516373"/>
    <w:rsid w:val="00516403"/>
    <w:rsid w:val="00516EE0"/>
    <w:rsid w:val="00523189"/>
    <w:rsid w:val="00531BD1"/>
    <w:rsid w:val="00531C37"/>
    <w:rsid w:val="00531F52"/>
    <w:rsid w:val="00532D92"/>
    <w:rsid w:val="00535F01"/>
    <w:rsid w:val="00536933"/>
    <w:rsid w:val="00536C11"/>
    <w:rsid w:val="0053772F"/>
    <w:rsid w:val="005407DB"/>
    <w:rsid w:val="0054130A"/>
    <w:rsid w:val="00542F8D"/>
    <w:rsid w:val="0054491D"/>
    <w:rsid w:val="005513B7"/>
    <w:rsid w:val="00551FDD"/>
    <w:rsid w:val="005524F1"/>
    <w:rsid w:val="00553CAF"/>
    <w:rsid w:val="00555130"/>
    <w:rsid w:val="005554EC"/>
    <w:rsid w:val="00562CF8"/>
    <w:rsid w:val="0056304E"/>
    <w:rsid w:val="0056329E"/>
    <w:rsid w:val="00574DCB"/>
    <w:rsid w:val="00576916"/>
    <w:rsid w:val="00577506"/>
    <w:rsid w:val="0058365B"/>
    <w:rsid w:val="00587133"/>
    <w:rsid w:val="005912AA"/>
    <w:rsid w:val="00594392"/>
    <w:rsid w:val="00594ACB"/>
    <w:rsid w:val="005961CA"/>
    <w:rsid w:val="005A1020"/>
    <w:rsid w:val="005A1069"/>
    <w:rsid w:val="005A7A07"/>
    <w:rsid w:val="005B7577"/>
    <w:rsid w:val="005B7E70"/>
    <w:rsid w:val="005C2E86"/>
    <w:rsid w:val="005C664A"/>
    <w:rsid w:val="005D26BE"/>
    <w:rsid w:val="005D6E22"/>
    <w:rsid w:val="005E006B"/>
    <w:rsid w:val="005E0601"/>
    <w:rsid w:val="005E0795"/>
    <w:rsid w:val="005E1838"/>
    <w:rsid w:val="005E44E6"/>
    <w:rsid w:val="005E7E34"/>
    <w:rsid w:val="005F41D1"/>
    <w:rsid w:val="005F48B0"/>
    <w:rsid w:val="0060083D"/>
    <w:rsid w:val="00603B60"/>
    <w:rsid w:val="00607B1B"/>
    <w:rsid w:val="00614F21"/>
    <w:rsid w:val="006203FC"/>
    <w:rsid w:val="006277D2"/>
    <w:rsid w:val="00635CE7"/>
    <w:rsid w:val="00637860"/>
    <w:rsid w:val="00642595"/>
    <w:rsid w:val="00644C8F"/>
    <w:rsid w:val="006503EE"/>
    <w:rsid w:val="00660BBD"/>
    <w:rsid w:val="00664454"/>
    <w:rsid w:val="00664A30"/>
    <w:rsid w:val="006733B6"/>
    <w:rsid w:val="00673951"/>
    <w:rsid w:val="006758F0"/>
    <w:rsid w:val="00675B09"/>
    <w:rsid w:val="006834C6"/>
    <w:rsid w:val="0068495A"/>
    <w:rsid w:val="00684A90"/>
    <w:rsid w:val="00685BC6"/>
    <w:rsid w:val="00686CE4"/>
    <w:rsid w:val="00690D8A"/>
    <w:rsid w:val="00692383"/>
    <w:rsid w:val="00692CAE"/>
    <w:rsid w:val="0069539A"/>
    <w:rsid w:val="0069583D"/>
    <w:rsid w:val="006A096C"/>
    <w:rsid w:val="006A11FF"/>
    <w:rsid w:val="006A35B5"/>
    <w:rsid w:val="006A6E7A"/>
    <w:rsid w:val="006B036F"/>
    <w:rsid w:val="006B1714"/>
    <w:rsid w:val="006B183D"/>
    <w:rsid w:val="006B1DDA"/>
    <w:rsid w:val="006B364B"/>
    <w:rsid w:val="006B5CDF"/>
    <w:rsid w:val="006B5D54"/>
    <w:rsid w:val="006C109D"/>
    <w:rsid w:val="006D2159"/>
    <w:rsid w:val="006D3A7F"/>
    <w:rsid w:val="006E0F45"/>
    <w:rsid w:val="006E1E1B"/>
    <w:rsid w:val="006E5BBD"/>
    <w:rsid w:val="006F48E1"/>
    <w:rsid w:val="006F71E5"/>
    <w:rsid w:val="00701707"/>
    <w:rsid w:val="0071108D"/>
    <w:rsid w:val="007110A1"/>
    <w:rsid w:val="00713A57"/>
    <w:rsid w:val="0071525E"/>
    <w:rsid w:val="00715400"/>
    <w:rsid w:val="00723CAA"/>
    <w:rsid w:val="00725B28"/>
    <w:rsid w:val="00730B70"/>
    <w:rsid w:val="00733130"/>
    <w:rsid w:val="00736EBA"/>
    <w:rsid w:val="0074077A"/>
    <w:rsid w:val="00747BF4"/>
    <w:rsid w:val="00750274"/>
    <w:rsid w:val="007512AE"/>
    <w:rsid w:val="00751374"/>
    <w:rsid w:val="00756D6F"/>
    <w:rsid w:val="0076000D"/>
    <w:rsid w:val="00760C5E"/>
    <w:rsid w:val="00762492"/>
    <w:rsid w:val="00766B54"/>
    <w:rsid w:val="00766FF9"/>
    <w:rsid w:val="00773418"/>
    <w:rsid w:val="00775BF0"/>
    <w:rsid w:val="00775FEA"/>
    <w:rsid w:val="00776A79"/>
    <w:rsid w:val="0077736D"/>
    <w:rsid w:val="007835E2"/>
    <w:rsid w:val="0078731A"/>
    <w:rsid w:val="007920C3"/>
    <w:rsid w:val="007934F4"/>
    <w:rsid w:val="00793650"/>
    <w:rsid w:val="007972B5"/>
    <w:rsid w:val="007A1830"/>
    <w:rsid w:val="007A1B6E"/>
    <w:rsid w:val="007A209A"/>
    <w:rsid w:val="007A57D9"/>
    <w:rsid w:val="007A7F9E"/>
    <w:rsid w:val="007B3711"/>
    <w:rsid w:val="007B5146"/>
    <w:rsid w:val="007B6478"/>
    <w:rsid w:val="007B74F3"/>
    <w:rsid w:val="007B77E5"/>
    <w:rsid w:val="007C0FB3"/>
    <w:rsid w:val="007C1BBA"/>
    <w:rsid w:val="007C4E67"/>
    <w:rsid w:val="007D3722"/>
    <w:rsid w:val="007D3925"/>
    <w:rsid w:val="007D459C"/>
    <w:rsid w:val="007D48F9"/>
    <w:rsid w:val="007D547D"/>
    <w:rsid w:val="007E274E"/>
    <w:rsid w:val="007E287A"/>
    <w:rsid w:val="007E3895"/>
    <w:rsid w:val="007E4D74"/>
    <w:rsid w:val="007E57F0"/>
    <w:rsid w:val="007E6D7E"/>
    <w:rsid w:val="007F1FDD"/>
    <w:rsid w:val="007F7761"/>
    <w:rsid w:val="00801E3E"/>
    <w:rsid w:val="00802EF5"/>
    <w:rsid w:val="00804602"/>
    <w:rsid w:val="00807641"/>
    <w:rsid w:val="00810227"/>
    <w:rsid w:val="00820790"/>
    <w:rsid w:val="008212DC"/>
    <w:rsid w:val="008216D6"/>
    <w:rsid w:val="00823301"/>
    <w:rsid w:val="0082346D"/>
    <w:rsid w:val="00825C2C"/>
    <w:rsid w:val="00830628"/>
    <w:rsid w:val="00831248"/>
    <w:rsid w:val="008340EE"/>
    <w:rsid w:val="008358B4"/>
    <w:rsid w:val="00844F65"/>
    <w:rsid w:val="0084670C"/>
    <w:rsid w:val="00851CCB"/>
    <w:rsid w:val="0085265F"/>
    <w:rsid w:val="008539B3"/>
    <w:rsid w:val="00857FCE"/>
    <w:rsid w:val="00860739"/>
    <w:rsid w:val="00865251"/>
    <w:rsid w:val="00865415"/>
    <w:rsid w:val="0086578D"/>
    <w:rsid w:val="00872B01"/>
    <w:rsid w:val="00875EAA"/>
    <w:rsid w:val="00877160"/>
    <w:rsid w:val="00880E31"/>
    <w:rsid w:val="00881561"/>
    <w:rsid w:val="00882467"/>
    <w:rsid w:val="008833B0"/>
    <w:rsid w:val="00883B39"/>
    <w:rsid w:val="00883C6A"/>
    <w:rsid w:val="0089165E"/>
    <w:rsid w:val="00894338"/>
    <w:rsid w:val="0089441F"/>
    <w:rsid w:val="00894892"/>
    <w:rsid w:val="008A0534"/>
    <w:rsid w:val="008A4282"/>
    <w:rsid w:val="008A4BCC"/>
    <w:rsid w:val="008A5AE7"/>
    <w:rsid w:val="008B4B7D"/>
    <w:rsid w:val="008B698A"/>
    <w:rsid w:val="008B6E73"/>
    <w:rsid w:val="008C331A"/>
    <w:rsid w:val="008C70C5"/>
    <w:rsid w:val="008D03FF"/>
    <w:rsid w:val="008D309D"/>
    <w:rsid w:val="008D4B13"/>
    <w:rsid w:val="008D6DF2"/>
    <w:rsid w:val="008E0440"/>
    <w:rsid w:val="008E31AB"/>
    <w:rsid w:val="008E6F05"/>
    <w:rsid w:val="008F0780"/>
    <w:rsid w:val="008F1062"/>
    <w:rsid w:val="008F2055"/>
    <w:rsid w:val="008F398C"/>
    <w:rsid w:val="009040ED"/>
    <w:rsid w:val="009134A0"/>
    <w:rsid w:val="0092290E"/>
    <w:rsid w:val="00922EDE"/>
    <w:rsid w:val="00923BC3"/>
    <w:rsid w:val="00924993"/>
    <w:rsid w:val="009260FA"/>
    <w:rsid w:val="00931C8C"/>
    <w:rsid w:val="009327B7"/>
    <w:rsid w:val="00936FC7"/>
    <w:rsid w:val="009569E6"/>
    <w:rsid w:val="00957EC6"/>
    <w:rsid w:val="009616B7"/>
    <w:rsid w:val="0096189D"/>
    <w:rsid w:val="00975245"/>
    <w:rsid w:val="009807A5"/>
    <w:rsid w:val="00982133"/>
    <w:rsid w:val="00982B29"/>
    <w:rsid w:val="009859E5"/>
    <w:rsid w:val="00986413"/>
    <w:rsid w:val="00995486"/>
    <w:rsid w:val="00995FCB"/>
    <w:rsid w:val="00996320"/>
    <w:rsid w:val="00996914"/>
    <w:rsid w:val="009A4595"/>
    <w:rsid w:val="009A51B2"/>
    <w:rsid w:val="009A55D4"/>
    <w:rsid w:val="009B0254"/>
    <w:rsid w:val="009B3240"/>
    <w:rsid w:val="009B5BF8"/>
    <w:rsid w:val="009B6940"/>
    <w:rsid w:val="009B7DC4"/>
    <w:rsid w:val="009C09D4"/>
    <w:rsid w:val="009C7698"/>
    <w:rsid w:val="009D1F1A"/>
    <w:rsid w:val="009D489C"/>
    <w:rsid w:val="009D6DA8"/>
    <w:rsid w:val="009E403D"/>
    <w:rsid w:val="00A00C71"/>
    <w:rsid w:val="00A033EC"/>
    <w:rsid w:val="00A0433F"/>
    <w:rsid w:val="00A044EE"/>
    <w:rsid w:val="00A04CBA"/>
    <w:rsid w:val="00A06043"/>
    <w:rsid w:val="00A11B4B"/>
    <w:rsid w:val="00A11D99"/>
    <w:rsid w:val="00A123AE"/>
    <w:rsid w:val="00A14244"/>
    <w:rsid w:val="00A1522B"/>
    <w:rsid w:val="00A15CB4"/>
    <w:rsid w:val="00A17796"/>
    <w:rsid w:val="00A17A74"/>
    <w:rsid w:val="00A21BBC"/>
    <w:rsid w:val="00A22BF7"/>
    <w:rsid w:val="00A238E6"/>
    <w:rsid w:val="00A2544E"/>
    <w:rsid w:val="00A26DAE"/>
    <w:rsid w:val="00A270B6"/>
    <w:rsid w:val="00A32AC5"/>
    <w:rsid w:val="00A3338F"/>
    <w:rsid w:val="00A41402"/>
    <w:rsid w:val="00A41DF4"/>
    <w:rsid w:val="00A4209D"/>
    <w:rsid w:val="00A44E80"/>
    <w:rsid w:val="00A45026"/>
    <w:rsid w:val="00A451D5"/>
    <w:rsid w:val="00A460A1"/>
    <w:rsid w:val="00A46830"/>
    <w:rsid w:val="00A47CE7"/>
    <w:rsid w:val="00A47FEE"/>
    <w:rsid w:val="00A552BA"/>
    <w:rsid w:val="00A55729"/>
    <w:rsid w:val="00A5681D"/>
    <w:rsid w:val="00A60851"/>
    <w:rsid w:val="00A61531"/>
    <w:rsid w:val="00A64EDA"/>
    <w:rsid w:val="00A66A47"/>
    <w:rsid w:val="00A66DE1"/>
    <w:rsid w:val="00A70907"/>
    <w:rsid w:val="00A711AF"/>
    <w:rsid w:val="00A74549"/>
    <w:rsid w:val="00A75E0E"/>
    <w:rsid w:val="00A82A52"/>
    <w:rsid w:val="00A831CB"/>
    <w:rsid w:val="00A83290"/>
    <w:rsid w:val="00A85A62"/>
    <w:rsid w:val="00A85A82"/>
    <w:rsid w:val="00A866DA"/>
    <w:rsid w:val="00A90EC7"/>
    <w:rsid w:val="00A921D4"/>
    <w:rsid w:val="00A9339F"/>
    <w:rsid w:val="00A93CAD"/>
    <w:rsid w:val="00A97A1A"/>
    <w:rsid w:val="00AA2A70"/>
    <w:rsid w:val="00AA30BC"/>
    <w:rsid w:val="00AB393D"/>
    <w:rsid w:val="00AB48C4"/>
    <w:rsid w:val="00AB6813"/>
    <w:rsid w:val="00AB6D29"/>
    <w:rsid w:val="00AB7030"/>
    <w:rsid w:val="00AB769F"/>
    <w:rsid w:val="00AB7B74"/>
    <w:rsid w:val="00AC3314"/>
    <w:rsid w:val="00AC6A3A"/>
    <w:rsid w:val="00AD18A4"/>
    <w:rsid w:val="00AD3782"/>
    <w:rsid w:val="00AD383F"/>
    <w:rsid w:val="00AD3D55"/>
    <w:rsid w:val="00AE5813"/>
    <w:rsid w:val="00AE6497"/>
    <w:rsid w:val="00AE6E9D"/>
    <w:rsid w:val="00AF0B48"/>
    <w:rsid w:val="00AF1905"/>
    <w:rsid w:val="00AF584F"/>
    <w:rsid w:val="00AF676E"/>
    <w:rsid w:val="00B008A1"/>
    <w:rsid w:val="00B0211E"/>
    <w:rsid w:val="00B04901"/>
    <w:rsid w:val="00B06886"/>
    <w:rsid w:val="00B11B59"/>
    <w:rsid w:val="00B16E02"/>
    <w:rsid w:val="00B2150B"/>
    <w:rsid w:val="00B24262"/>
    <w:rsid w:val="00B25585"/>
    <w:rsid w:val="00B25DEB"/>
    <w:rsid w:val="00B315D5"/>
    <w:rsid w:val="00B3313A"/>
    <w:rsid w:val="00B33C94"/>
    <w:rsid w:val="00B34FA1"/>
    <w:rsid w:val="00B368C5"/>
    <w:rsid w:val="00B36D27"/>
    <w:rsid w:val="00B426F0"/>
    <w:rsid w:val="00B467CA"/>
    <w:rsid w:val="00B47DF3"/>
    <w:rsid w:val="00B54450"/>
    <w:rsid w:val="00B64DF3"/>
    <w:rsid w:val="00B65115"/>
    <w:rsid w:val="00B70BF1"/>
    <w:rsid w:val="00B73ACF"/>
    <w:rsid w:val="00B741A4"/>
    <w:rsid w:val="00B74371"/>
    <w:rsid w:val="00B76555"/>
    <w:rsid w:val="00B91A38"/>
    <w:rsid w:val="00B91CBA"/>
    <w:rsid w:val="00B95513"/>
    <w:rsid w:val="00BA042D"/>
    <w:rsid w:val="00BA2FE7"/>
    <w:rsid w:val="00BA3BE9"/>
    <w:rsid w:val="00BA3C0E"/>
    <w:rsid w:val="00BA4F1A"/>
    <w:rsid w:val="00BA78D1"/>
    <w:rsid w:val="00BB1022"/>
    <w:rsid w:val="00BB3113"/>
    <w:rsid w:val="00BB4730"/>
    <w:rsid w:val="00BB5464"/>
    <w:rsid w:val="00BB786E"/>
    <w:rsid w:val="00BC0192"/>
    <w:rsid w:val="00BC22F0"/>
    <w:rsid w:val="00BC250F"/>
    <w:rsid w:val="00BC3A37"/>
    <w:rsid w:val="00BE193B"/>
    <w:rsid w:val="00BE2F1B"/>
    <w:rsid w:val="00BE368E"/>
    <w:rsid w:val="00BE5928"/>
    <w:rsid w:val="00BE5B53"/>
    <w:rsid w:val="00BF05BB"/>
    <w:rsid w:val="00BF135D"/>
    <w:rsid w:val="00BF4037"/>
    <w:rsid w:val="00BF4E9A"/>
    <w:rsid w:val="00BF5CBC"/>
    <w:rsid w:val="00BF738D"/>
    <w:rsid w:val="00BF792B"/>
    <w:rsid w:val="00BF7AFF"/>
    <w:rsid w:val="00BF7D4E"/>
    <w:rsid w:val="00C02DE5"/>
    <w:rsid w:val="00C06800"/>
    <w:rsid w:val="00C119C0"/>
    <w:rsid w:val="00C14F23"/>
    <w:rsid w:val="00C16D6A"/>
    <w:rsid w:val="00C16E6F"/>
    <w:rsid w:val="00C202A9"/>
    <w:rsid w:val="00C238A7"/>
    <w:rsid w:val="00C257A2"/>
    <w:rsid w:val="00C32B5F"/>
    <w:rsid w:val="00C42F26"/>
    <w:rsid w:val="00C4551D"/>
    <w:rsid w:val="00C474FA"/>
    <w:rsid w:val="00C538F6"/>
    <w:rsid w:val="00C54F21"/>
    <w:rsid w:val="00C54F68"/>
    <w:rsid w:val="00C5744B"/>
    <w:rsid w:val="00C6384A"/>
    <w:rsid w:val="00C67A7F"/>
    <w:rsid w:val="00C77762"/>
    <w:rsid w:val="00C901BC"/>
    <w:rsid w:val="00C93F37"/>
    <w:rsid w:val="00CA1A7E"/>
    <w:rsid w:val="00CA2758"/>
    <w:rsid w:val="00CA2A1D"/>
    <w:rsid w:val="00CA62EA"/>
    <w:rsid w:val="00CB1AEE"/>
    <w:rsid w:val="00CB36C3"/>
    <w:rsid w:val="00CB5E0E"/>
    <w:rsid w:val="00CB6477"/>
    <w:rsid w:val="00CB684C"/>
    <w:rsid w:val="00CB7B0E"/>
    <w:rsid w:val="00CC1171"/>
    <w:rsid w:val="00CC5C41"/>
    <w:rsid w:val="00CC6C08"/>
    <w:rsid w:val="00CC7D5A"/>
    <w:rsid w:val="00CD2A8B"/>
    <w:rsid w:val="00CD477B"/>
    <w:rsid w:val="00CE18D6"/>
    <w:rsid w:val="00CE2B36"/>
    <w:rsid w:val="00CF0B49"/>
    <w:rsid w:val="00CF0DC6"/>
    <w:rsid w:val="00CF28A6"/>
    <w:rsid w:val="00CF2A20"/>
    <w:rsid w:val="00CF4F91"/>
    <w:rsid w:val="00CF584E"/>
    <w:rsid w:val="00CF795A"/>
    <w:rsid w:val="00D00752"/>
    <w:rsid w:val="00D02DF3"/>
    <w:rsid w:val="00D04152"/>
    <w:rsid w:val="00D05BB3"/>
    <w:rsid w:val="00D07CDD"/>
    <w:rsid w:val="00D10441"/>
    <w:rsid w:val="00D10F0B"/>
    <w:rsid w:val="00D144CA"/>
    <w:rsid w:val="00D16810"/>
    <w:rsid w:val="00D22E85"/>
    <w:rsid w:val="00D23A1C"/>
    <w:rsid w:val="00D2581A"/>
    <w:rsid w:val="00D31746"/>
    <w:rsid w:val="00D40B2C"/>
    <w:rsid w:val="00D42F8F"/>
    <w:rsid w:val="00D46BAF"/>
    <w:rsid w:val="00D47E42"/>
    <w:rsid w:val="00D50D53"/>
    <w:rsid w:val="00D520DF"/>
    <w:rsid w:val="00D5521A"/>
    <w:rsid w:val="00D61731"/>
    <w:rsid w:val="00D61D20"/>
    <w:rsid w:val="00D71560"/>
    <w:rsid w:val="00D7240D"/>
    <w:rsid w:val="00D741BF"/>
    <w:rsid w:val="00D76839"/>
    <w:rsid w:val="00D775BE"/>
    <w:rsid w:val="00D80E72"/>
    <w:rsid w:val="00D905E8"/>
    <w:rsid w:val="00D9138C"/>
    <w:rsid w:val="00D91C03"/>
    <w:rsid w:val="00D959FD"/>
    <w:rsid w:val="00D95C33"/>
    <w:rsid w:val="00DA3531"/>
    <w:rsid w:val="00DB14F1"/>
    <w:rsid w:val="00DB3A30"/>
    <w:rsid w:val="00DB4A74"/>
    <w:rsid w:val="00DB50F6"/>
    <w:rsid w:val="00DC07C3"/>
    <w:rsid w:val="00DC3FAE"/>
    <w:rsid w:val="00DC3FD5"/>
    <w:rsid w:val="00DC7A60"/>
    <w:rsid w:val="00DD4089"/>
    <w:rsid w:val="00DD4C3C"/>
    <w:rsid w:val="00DD4F8B"/>
    <w:rsid w:val="00DE219E"/>
    <w:rsid w:val="00DE3C20"/>
    <w:rsid w:val="00DF04D3"/>
    <w:rsid w:val="00DF29BC"/>
    <w:rsid w:val="00E01A87"/>
    <w:rsid w:val="00E0349E"/>
    <w:rsid w:val="00E03794"/>
    <w:rsid w:val="00E116C9"/>
    <w:rsid w:val="00E13E52"/>
    <w:rsid w:val="00E15D61"/>
    <w:rsid w:val="00E17444"/>
    <w:rsid w:val="00E23E78"/>
    <w:rsid w:val="00E252EF"/>
    <w:rsid w:val="00E31009"/>
    <w:rsid w:val="00E4254F"/>
    <w:rsid w:val="00E45288"/>
    <w:rsid w:val="00E45A66"/>
    <w:rsid w:val="00E47D9C"/>
    <w:rsid w:val="00E52808"/>
    <w:rsid w:val="00E55DF9"/>
    <w:rsid w:val="00E569D7"/>
    <w:rsid w:val="00E618D5"/>
    <w:rsid w:val="00E61995"/>
    <w:rsid w:val="00E66BE8"/>
    <w:rsid w:val="00E67002"/>
    <w:rsid w:val="00E729F0"/>
    <w:rsid w:val="00E7437E"/>
    <w:rsid w:val="00E74BCF"/>
    <w:rsid w:val="00E7528B"/>
    <w:rsid w:val="00E77697"/>
    <w:rsid w:val="00E818B9"/>
    <w:rsid w:val="00E85A0B"/>
    <w:rsid w:val="00E90B6D"/>
    <w:rsid w:val="00E945B7"/>
    <w:rsid w:val="00E97195"/>
    <w:rsid w:val="00E97831"/>
    <w:rsid w:val="00EA01BB"/>
    <w:rsid w:val="00EA0CBE"/>
    <w:rsid w:val="00EA5FCB"/>
    <w:rsid w:val="00EA7DEC"/>
    <w:rsid w:val="00EB0C2B"/>
    <w:rsid w:val="00EB1414"/>
    <w:rsid w:val="00EB27E5"/>
    <w:rsid w:val="00EB6BB8"/>
    <w:rsid w:val="00EC4329"/>
    <w:rsid w:val="00EC5FE7"/>
    <w:rsid w:val="00EC673A"/>
    <w:rsid w:val="00ED16C2"/>
    <w:rsid w:val="00ED1810"/>
    <w:rsid w:val="00ED1925"/>
    <w:rsid w:val="00ED2594"/>
    <w:rsid w:val="00ED4AC5"/>
    <w:rsid w:val="00ED697B"/>
    <w:rsid w:val="00EE045A"/>
    <w:rsid w:val="00EE2E8B"/>
    <w:rsid w:val="00EF24D4"/>
    <w:rsid w:val="00EF302E"/>
    <w:rsid w:val="00EF3665"/>
    <w:rsid w:val="00EF3A5C"/>
    <w:rsid w:val="00F0312D"/>
    <w:rsid w:val="00F038AC"/>
    <w:rsid w:val="00F07E38"/>
    <w:rsid w:val="00F10119"/>
    <w:rsid w:val="00F10D59"/>
    <w:rsid w:val="00F11F60"/>
    <w:rsid w:val="00F120AD"/>
    <w:rsid w:val="00F16A85"/>
    <w:rsid w:val="00F23AB5"/>
    <w:rsid w:val="00F246C7"/>
    <w:rsid w:val="00F279EC"/>
    <w:rsid w:val="00F3007F"/>
    <w:rsid w:val="00F33064"/>
    <w:rsid w:val="00F34163"/>
    <w:rsid w:val="00F34260"/>
    <w:rsid w:val="00F3457E"/>
    <w:rsid w:val="00F3734D"/>
    <w:rsid w:val="00F376E3"/>
    <w:rsid w:val="00F42005"/>
    <w:rsid w:val="00F42C0D"/>
    <w:rsid w:val="00F4680B"/>
    <w:rsid w:val="00F621A9"/>
    <w:rsid w:val="00F63340"/>
    <w:rsid w:val="00F64217"/>
    <w:rsid w:val="00F6720C"/>
    <w:rsid w:val="00F7221A"/>
    <w:rsid w:val="00F72FAA"/>
    <w:rsid w:val="00F73386"/>
    <w:rsid w:val="00F73EC9"/>
    <w:rsid w:val="00F7470C"/>
    <w:rsid w:val="00F753B6"/>
    <w:rsid w:val="00F7557B"/>
    <w:rsid w:val="00F808DE"/>
    <w:rsid w:val="00F86EF6"/>
    <w:rsid w:val="00F9457E"/>
    <w:rsid w:val="00F95D1E"/>
    <w:rsid w:val="00F96740"/>
    <w:rsid w:val="00F97E74"/>
    <w:rsid w:val="00FA2D46"/>
    <w:rsid w:val="00FA48CE"/>
    <w:rsid w:val="00FB0471"/>
    <w:rsid w:val="00FB0675"/>
    <w:rsid w:val="00FB2F99"/>
    <w:rsid w:val="00FC28C5"/>
    <w:rsid w:val="00FC2BA1"/>
    <w:rsid w:val="00FC42A6"/>
    <w:rsid w:val="00FC43B5"/>
    <w:rsid w:val="00FC56EB"/>
    <w:rsid w:val="00FD35AB"/>
    <w:rsid w:val="00FD413B"/>
    <w:rsid w:val="00FD4266"/>
    <w:rsid w:val="00FE04AC"/>
    <w:rsid w:val="00FE0606"/>
    <w:rsid w:val="00FE0A84"/>
    <w:rsid w:val="00FE19D3"/>
    <w:rsid w:val="00FE371B"/>
    <w:rsid w:val="00FE3AB5"/>
    <w:rsid w:val="00FF70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23DE"/>
  <w15:docId w15:val="{F54E9413-A077-4608-B5D2-816CBA0E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8C5"/>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11B59"/>
    <w:pPr>
      <w:keepNext/>
      <w:numPr>
        <w:numId w:val="7"/>
      </w:numPr>
      <w:spacing w:before="240" w:after="60"/>
      <w:outlineLvl w:val="0"/>
    </w:pPr>
    <w:rPr>
      <w:b/>
      <w:kern w:val="28"/>
      <w:sz w:val="28"/>
      <w:szCs w:val="20"/>
      <w:lang w:val="nl-NL" w:eastAsia="nl-NL"/>
    </w:rPr>
  </w:style>
  <w:style w:type="paragraph" w:styleId="Heading2">
    <w:name w:val="heading 2"/>
    <w:basedOn w:val="Normal"/>
    <w:next w:val="Normal"/>
    <w:link w:val="Heading2Char"/>
    <w:uiPriority w:val="99"/>
    <w:qFormat/>
    <w:rsid w:val="00B11B59"/>
    <w:pPr>
      <w:keepNext/>
      <w:numPr>
        <w:ilvl w:val="1"/>
        <w:numId w:val="7"/>
      </w:numPr>
      <w:spacing w:before="240" w:after="60"/>
      <w:outlineLvl w:val="1"/>
    </w:pPr>
    <w:rPr>
      <w:b/>
      <w:szCs w:val="20"/>
      <w:lang w:val="nl-NL" w:eastAsia="nl-NL"/>
    </w:rPr>
  </w:style>
  <w:style w:type="paragraph" w:styleId="Heading3">
    <w:name w:val="heading 3"/>
    <w:basedOn w:val="Normal"/>
    <w:next w:val="Normal"/>
    <w:link w:val="Heading3Char"/>
    <w:uiPriority w:val="99"/>
    <w:qFormat/>
    <w:rsid w:val="00B11B59"/>
    <w:pPr>
      <w:keepNext/>
      <w:numPr>
        <w:ilvl w:val="2"/>
        <w:numId w:val="7"/>
      </w:numPr>
      <w:outlineLvl w:val="2"/>
    </w:pPr>
    <w:rPr>
      <w:rFonts w:ascii="Arial" w:hAnsi="Arial"/>
      <w:sz w:val="22"/>
      <w:szCs w:val="20"/>
      <w:u w:val="single"/>
      <w:lang w:val="nl-NL" w:eastAsia="nl-NL"/>
    </w:rPr>
  </w:style>
  <w:style w:type="paragraph" w:styleId="Heading4">
    <w:name w:val="heading 4"/>
    <w:basedOn w:val="Normal"/>
    <w:next w:val="Normal"/>
    <w:link w:val="Heading4Char"/>
    <w:uiPriority w:val="99"/>
    <w:qFormat/>
    <w:rsid w:val="00B11B59"/>
    <w:pPr>
      <w:keepNext/>
      <w:numPr>
        <w:ilvl w:val="3"/>
        <w:numId w:val="7"/>
      </w:numPr>
      <w:outlineLvl w:val="3"/>
    </w:pPr>
    <w:rPr>
      <w:rFonts w:ascii="Arial" w:hAnsi="Arial"/>
      <w:szCs w:val="20"/>
      <w:u w:val="single"/>
      <w:lang w:val="nl-NL" w:eastAsia="nl-NL"/>
    </w:rPr>
  </w:style>
  <w:style w:type="paragraph" w:styleId="Heading5">
    <w:name w:val="heading 5"/>
    <w:basedOn w:val="Normal"/>
    <w:next w:val="Normal"/>
    <w:link w:val="Heading5Char"/>
    <w:uiPriority w:val="99"/>
    <w:qFormat/>
    <w:rsid w:val="00B11B59"/>
    <w:pPr>
      <w:keepNext/>
      <w:numPr>
        <w:ilvl w:val="4"/>
        <w:numId w:val="7"/>
      </w:numPr>
      <w:outlineLvl w:val="4"/>
    </w:pPr>
    <w:rPr>
      <w:rFonts w:ascii="Arial" w:hAnsi="Arial"/>
      <w:sz w:val="22"/>
      <w:szCs w:val="20"/>
      <w:u w:val="single"/>
      <w:lang w:val="nl-NL" w:eastAsia="nl-NL"/>
    </w:rPr>
  </w:style>
  <w:style w:type="paragraph" w:styleId="Heading6">
    <w:name w:val="heading 6"/>
    <w:basedOn w:val="Normal"/>
    <w:next w:val="Normal"/>
    <w:link w:val="Heading6Char"/>
    <w:uiPriority w:val="99"/>
    <w:qFormat/>
    <w:rsid w:val="00B11B59"/>
    <w:pPr>
      <w:numPr>
        <w:ilvl w:val="5"/>
        <w:numId w:val="7"/>
      </w:numPr>
      <w:spacing w:before="240" w:after="60"/>
      <w:outlineLvl w:val="5"/>
    </w:pPr>
    <w:rPr>
      <w:rFonts w:ascii="Arial" w:hAnsi="Arial"/>
      <w:i/>
      <w:sz w:val="22"/>
      <w:szCs w:val="20"/>
      <w:lang w:val="nl-NL" w:eastAsia="nl-NL"/>
    </w:rPr>
  </w:style>
  <w:style w:type="paragraph" w:styleId="Heading7">
    <w:name w:val="heading 7"/>
    <w:basedOn w:val="Normal"/>
    <w:next w:val="Normal"/>
    <w:link w:val="Heading7Char"/>
    <w:uiPriority w:val="99"/>
    <w:qFormat/>
    <w:rsid w:val="00B11B59"/>
    <w:pPr>
      <w:keepNext/>
      <w:numPr>
        <w:ilvl w:val="6"/>
        <w:numId w:val="7"/>
      </w:numPr>
      <w:tabs>
        <w:tab w:val="left" w:pos="851"/>
      </w:tabs>
      <w:outlineLvl w:val="6"/>
    </w:pPr>
    <w:rPr>
      <w:b/>
      <w:sz w:val="28"/>
      <w:szCs w:val="20"/>
      <w:lang w:val="nl-NL" w:eastAsia="nl-NL"/>
    </w:rPr>
  </w:style>
  <w:style w:type="paragraph" w:styleId="Heading8">
    <w:name w:val="heading 8"/>
    <w:basedOn w:val="Normal"/>
    <w:next w:val="Normal"/>
    <w:link w:val="Heading8Char"/>
    <w:uiPriority w:val="99"/>
    <w:qFormat/>
    <w:rsid w:val="00B11B59"/>
    <w:pPr>
      <w:keepNext/>
      <w:widowControl w:val="0"/>
      <w:numPr>
        <w:ilvl w:val="7"/>
        <w:numId w:val="7"/>
      </w:numPr>
      <w:tabs>
        <w:tab w:val="left" w:pos="851"/>
      </w:tabs>
      <w:outlineLvl w:val="7"/>
    </w:pPr>
    <w:rPr>
      <w:b/>
      <w:sz w:val="28"/>
      <w:szCs w:val="20"/>
      <w:lang w:val="nl-NL" w:eastAsia="nl-NL"/>
    </w:rPr>
  </w:style>
  <w:style w:type="paragraph" w:styleId="Heading9">
    <w:name w:val="heading 9"/>
    <w:basedOn w:val="Normal"/>
    <w:next w:val="Normal"/>
    <w:link w:val="Heading9Char"/>
    <w:uiPriority w:val="99"/>
    <w:qFormat/>
    <w:rsid w:val="00B11B59"/>
    <w:pPr>
      <w:numPr>
        <w:ilvl w:val="8"/>
        <w:numId w:val="7"/>
      </w:numPr>
      <w:spacing w:before="240" w:after="60"/>
      <w:outlineLvl w:val="8"/>
    </w:pPr>
    <w:rPr>
      <w:rFonts w:ascii="Arial" w:hAnsi="Arial"/>
      <w:b/>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B59"/>
    <w:rPr>
      <w:rFonts w:ascii="Times New Roman" w:eastAsia="Times New Roman" w:hAnsi="Times New Roman"/>
      <w:b/>
      <w:kern w:val="28"/>
      <w:sz w:val="28"/>
      <w:szCs w:val="20"/>
      <w:lang w:val="nl-NL" w:eastAsia="nl-NL"/>
    </w:rPr>
  </w:style>
  <w:style w:type="character" w:customStyle="1" w:styleId="Heading2Char">
    <w:name w:val="Heading 2 Char"/>
    <w:link w:val="Heading2"/>
    <w:uiPriority w:val="99"/>
    <w:locked/>
    <w:rsid w:val="00B11B59"/>
    <w:rPr>
      <w:rFonts w:ascii="Times New Roman" w:eastAsia="Times New Roman" w:hAnsi="Times New Roman"/>
      <w:b/>
      <w:sz w:val="24"/>
      <w:szCs w:val="20"/>
      <w:lang w:val="nl-NL" w:eastAsia="nl-NL"/>
    </w:rPr>
  </w:style>
  <w:style w:type="character" w:customStyle="1" w:styleId="Heading3Char">
    <w:name w:val="Heading 3 Char"/>
    <w:link w:val="Heading3"/>
    <w:uiPriority w:val="99"/>
    <w:locked/>
    <w:rsid w:val="00B11B59"/>
    <w:rPr>
      <w:rFonts w:ascii="Arial" w:eastAsia="Times New Roman" w:hAnsi="Arial"/>
      <w:szCs w:val="20"/>
      <w:u w:val="single"/>
      <w:lang w:val="nl-NL" w:eastAsia="nl-NL"/>
    </w:rPr>
  </w:style>
  <w:style w:type="character" w:customStyle="1" w:styleId="Heading4Char">
    <w:name w:val="Heading 4 Char"/>
    <w:link w:val="Heading4"/>
    <w:uiPriority w:val="99"/>
    <w:locked/>
    <w:rsid w:val="00B11B59"/>
    <w:rPr>
      <w:rFonts w:ascii="Arial" w:eastAsia="Times New Roman" w:hAnsi="Arial"/>
      <w:sz w:val="24"/>
      <w:szCs w:val="20"/>
      <w:u w:val="single"/>
      <w:lang w:val="nl-NL" w:eastAsia="nl-NL"/>
    </w:rPr>
  </w:style>
  <w:style w:type="character" w:customStyle="1" w:styleId="Heading5Char">
    <w:name w:val="Heading 5 Char"/>
    <w:link w:val="Heading5"/>
    <w:uiPriority w:val="99"/>
    <w:locked/>
    <w:rsid w:val="00B11B59"/>
    <w:rPr>
      <w:rFonts w:ascii="Arial" w:eastAsia="Times New Roman" w:hAnsi="Arial"/>
      <w:szCs w:val="20"/>
      <w:u w:val="single"/>
      <w:lang w:val="nl-NL" w:eastAsia="nl-NL"/>
    </w:rPr>
  </w:style>
  <w:style w:type="character" w:customStyle="1" w:styleId="Heading6Char">
    <w:name w:val="Heading 6 Char"/>
    <w:link w:val="Heading6"/>
    <w:uiPriority w:val="99"/>
    <w:locked/>
    <w:rsid w:val="00B11B59"/>
    <w:rPr>
      <w:rFonts w:ascii="Arial" w:eastAsia="Times New Roman" w:hAnsi="Arial"/>
      <w:i/>
      <w:szCs w:val="20"/>
      <w:lang w:val="nl-NL" w:eastAsia="nl-NL"/>
    </w:rPr>
  </w:style>
  <w:style w:type="character" w:customStyle="1" w:styleId="Heading7Char">
    <w:name w:val="Heading 7 Char"/>
    <w:link w:val="Heading7"/>
    <w:uiPriority w:val="99"/>
    <w:locked/>
    <w:rsid w:val="00B11B59"/>
    <w:rPr>
      <w:rFonts w:ascii="Times New Roman" w:eastAsia="Times New Roman" w:hAnsi="Times New Roman"/>
      <w:b/>
      <w:sz w:val="28"/>
      <w:szCs w:val="20"/>
      <w:lang w:val="nl-NL" w:eastAsia="nl-NL"/>
    </w:rPr>
  </w:style>
  <w:style w:type="character" w:customStyle="1" w:styleId="Heading8Char">
    <w:name w:val="Heading 8 Char"/>
    <w:link w:val="Heading8"/>
    <w:uiPriority w:val="99"/>
    <w:locked/>
    <w:rsid w:val="00B11B59"/>
    <w:rPr>
      <w:rFonts w:ascii="Times New Roman" w:eastAsia="Times New Roman" w:hAnsi="Times New Roman"/>
      <w:b/>
      <w:sz w:val="28"/>
      <w:szCs w:val="20"/>
      <w:lang w:val="nl-NL" w:eastAsia="nl-NL"/>
    </w:rPr>
  </w:style>
  <w:style w:type="character" w:customStyle="1" w:styleId="Heading9Char">
    <w:name w:val="Heading 9 Char"/>
    <w:link w:val="Heading9"/>
    <w:uiPriority w:val="99"/>
    <w:locked/>
    <w:rsid w:val="00B11B59"/>
    <w:rPr>
      <w:rFonts w:ascii="Arial" w:eastAsia="Times New Roman" w:hAnsi="Arial"/>
      <w:b/>
      <w:i/>
      <w:sz w:val="18"/>
      <w:szCs w:val="20"/>
      <w:lang w:val="nl-NL" w:eastAsia="nl-NL"/>
    </w:rPr>
  </w:style>
  <w:style w:type="paragraph" w:styleId="Header">
    <w:name w:val="header"/>
    <w:basedOn w:val="Normal"/>
    <w:link w:val="HeaderChar"/>
    <w:uiPriority w:val="99"/>
    <w:rsid w:val="00B11B59"/>
    <w:pPr>
      <w:tabs>
        <w:tab w:val="center" w:pos="4536"/>
        <w:tab w:val="right" w:pos="9072"/>
      </w:tabs>
    </w:pPr>
  </w:style>
  <w:style w:type="character" w:customStyle="1" w:styleId="HeaderChar">
    <w:name w:val="Header Char"/>
    <w:link w:val="Header"/>
    <w:uiPriority w:val="99"/>
    <w:locked/>
    <w:rsid w:val="00B11B59"/>
    <w:rPr>
      <w:rFonts w:ascii="Times New Roman" w:hAnsi="Times New Roman" w:cs="Times New Roman"/>
      <w:sz w:val="24"/>
      <w:szCs w:val="24"/>
      <w:lang w:val="pl-PL" w:eastAsia="pl-PL"/>
    </w:rPr>
  </w:style>
  <w:style w:type="paragraph" w:styleId="Footer">
    <w:name w:val="footer"/>
    <w:basedOn w:val="Normal"/>
    <w:link w:val="FooterChar"/>
    <w:uiPriority w:val="99"/>
    <w:rsid w:val="00B11B59"/>
    <w:pPr>
      <w:tabs>
        <w:tab w:val="center" w:pos="4536"/>
        <w:tab w:val="right" w:pos="9072"/>
      </w:tabs>
    </w:pPr>
  </w:style>
  <w:style w:type="character" w:customStyle="1" w:styleId="FooterChar">
    <w:name w:val="Footer Char"/>
    <w:link w:val="Footer"/>
    <w:uiPriority w:val="99"/>
    <w:locked/>
    <w:rsid w:val="00B11B59"/>
    <w:rPr>
      <w:rFonts w:ascii="Times New Roman" w:hAnsi="Times New Roman" w:cs="Times New Roman"/>
      <w:sz w:val="24"/>
      <w:szCs w:val="24"/>
      <w:lang w:val="pl-PL" w:eastAsia="pl-PL"/>
    </w:rPr>
  </w:style>
  <w:style w:type="table" w:styleId="TableGrid">
    <w:name w:val="Table Grid"/>
    <w:basedOn w:val="TableNormal"/>
    <w:uiPriority w:val="99"/>
    <w:rsid w:val="00B11B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B59"/>
    <w:rPr>
      <w:bCs/>
      <w:szCs w:val="20"/>
      <w:lang w:val="en-GB" w:eastAsia="fi-FI"/>
    </w:rPr>
  </w:style>
  <w:style w:type="character" w:customStyle="1" w:styleId="BodyTextChar">
    <w:name w:val="Body Text Char"/>
    <w:link w:val="BodyText"/>
    <w:uiPriority w:val="99"/>
    <w:locked/>
    <w:rsid w:val="00B11B59"/>
    <w:rPr>
      <w:rFonts w:ascii="Times New Roman" w:hAnsi="Times New Roman" w:cs="Times New Roman"/>
      <w:bCs/>
      <w:sz w:val="20"/>
      <w:szCs w:val="20"/>
      <w:lang w:val="en-GB" w:eastAsia="fi-FI"/>
    </w:rPr>
  </w:style>
  <w:style w:type="paragraph" w:customStyle="1" w:styleId="fachinfotext">
    <w:name w:val="fachinfotext"/>
    <w:basedOn w:val="Normal"/>
    <w:uiPriority w:val="99"/>
    <w:rsid w:val="00B11B59"/>
    <w:pPr>
      <w:tabs>
        <w:tab w:val="left" w:pos="284"/>
      </w:tabs>
      <w:jc w:val="both"/>
    </w:pPr>
    <w:rPr>
      <w:rFonts w:ascii="Arial" w:hAnsi="Arial" w:cs="Arial"/>
      <w:sz w:val="16"/>
      <w:szCs w:val="16"/>
      <w:lang w:val="de-DE" w:eastAsia="de-DE"/>
    </w:rPr>
  </w:style>
  <w:style w:type="character" w:customStyle="1" w:styleId="Volgblad">
    <w:name w:val="Volgblad"/>
    <w:uiPriority w:val="99"/>
    <w:rsid w:val="00B11B59"/>
    <w:rPr>
      <w:rFonts w:ascii="Courier" w:hAnsi="Courier"/>
      <w:sz w:val="24"/>
      <w:lang w:val="en-US"/>
    </w:rPr>
  </w:style>
  <w:style w:type="paragraph" w:styleId="BalloonText">
    <w:name w:val="Balloon Text"/>
    <w:basedOn w:val="Normal"/>
    <w:link w:val="BalloonTextChar"/>
    <w:uiPriority w:val="99"/>
    <w:semiHidden/>
    <w:rsid w:val="00B11B59"/>
    <w:rPr>
      <w:rFonts w:ascii="Tahoma" w:hAnsi="Tahoma" w:cs="Tahoma"/>
      <w:sz w:val="16"/>
      <w:szCs w:val="16"/>
    </w:rPr>
  </w:style>
  <w:style w:type="character" w:customStyle="1" w:styleId="BalloonTextChar">
    <w:name w:val="Balloon Text Char"/>
    <w:link w:val="BalloonText"/>
    <w:uiPriority w:val="99"/>
    <w:semiHidden/>
    <w:locked/>
    <w:rsid w:val="00B11B59"/>
    <w:rPr>
      <w:rFonts w:ascii="Tahoma" w:hAnsi="Tahoma" w:cs="Tahoma"/>
      <w:sz w:val="16"/>
      <w:szCs w:val="16"/>
      <w:lang w:val="pl-PL" w:eastAsia="pl-PL"/>
    </w:rPr>
  </w:style>
  <w:style w:type="character" w:styleId="Hyperlink">
    <w:name w:val="Hyperlink"/>
    <w:uiPriority w:val="99"/>
    <w:rsid w:val="00B11B59"/>
    <w:rPr>
      <w:rFonts w:ascii="Arial" w:hAnsi="Arial" w:cs="Times New Roman"/>
      <w:color w:val="0000FF"/>
      <w:u w:val="single"/>
    </w:rPr>
  </w:style>
  <w:style w:type="paragraph" w:customStyle="1" w:styleId="leipa">
    <w:name w:val="leipa"/>
    <w:basedOn w:val="Normal"/>
    <w:uiPriority w:val="99"/>
    <w:rsid w:val="00B11B59"/>
    <w:pPr>
      <w:spacing w:before="100" w:beforeAutospacing="1" w:after="100" w:afterAutospacing="1"/>
    </w:pPr>
    <w:rPr>
      <w:rFonts w:ascii="Arial" w:eastAsia="Calibri" w:hAnsi="Arial" w:cs="Arial"/>
      <w:color w:val="000000"/>
      <w:sz w:val="18"/>
      <w:szCs w:val="18"/>
      <w:lang w:val="fi-FI" w:eastAsia="fi-FI"/>
    </w:rPr>
  </w:style>
  <w:style w:type="character" w:customStyle="1" w:styleId="minusone1">
    <w:name w:val="minusone1"/>
    <w:uiPriority w:val="99"/>
    <w:rsid w:val="00B11B59"/>
    <w:rPr>
      <w:sz w:val="20"/>
    </w:rPr>
  </w:style>
  <w:style w:type="paragraph" w:customStyle="1" w:styleId="Default">
    <w:name w:val="Default"/>
    <w:uiPriority w:val="99"/>
    <w:rsid w:val="00B11B59"/>
    <w:pPr>
      <w:autoSpaceDE w:val="0"/>
      <w:autoSpaceDN w:val="0"/>
      <w:adjustRightInd w:val="0"/>
    </w:pPr>
    <w:rPr>
      <w:rFonts w:ascii="Times New Roman" w:eastAsia="Times New Roman" w:hAnsi="Times New Roman"/>
      <w:color w:val="000000"/>
      <w:sz w:val="24"/>
      <w:szCs w:val="24"/>
      <w:lang w:val="de-DE" w:eastAsia="de-DE"/>
    </w:rPr>
  </w:style>
  <w:style w:type="character" w:customStyle="1" w:styleId="ti2">
    <w:name w:val="ti2"/>
    <w:uiPriority w:val="99"/>
    <w:rsid w:val="00B11B59"/>
    <w:rPr>
      <w:sz w:val="22"/>
    </w:rPr>
  </w:style>
  <w:style w:type="character" w:styleId="Emphasis">
    <w:name w:val="Emphasis"/>
    <w:uiPriority w:val="99"/>
    <w:qFormat/>
    <w:rsid w:val="00B11B59"/>
    <w:rPr>
      <w:rFonts w:cs="Times New Roman"/>
      <w:i/>
    </w:rPr>
  </w:style>
  <w:style w:type="character" w:styleId="CommentReference">
    <w:name w:val="annotation reference"/>
    <w:uiPriority w:val="99"/>
    <w:semiHidden/>
    <w:rsid w:val="00B11B59"/>
    <w:rPr>
      <w:rFonts w:cs="Times New Roman"/>
      <w:sz w:val="16"/>
    </w:rPr>
  </w:style>
  <w:style w:type="paragraph" w:styleId="CommentText">
    <w:name w:val="annotation text"/>
    <w:basedOn w:val="Normal"/>
    <w:link w:val="CommentTextChar"/>
    <w:uiPriority w:val="99"/>
    <w:semiHidden/>
    <w:rsid w:val="00B11B59"/>
    <w:rPr>
      <w:sz w:val="20"/>
      <w:szCs w:val="20"/>
    </w:rPr>
  </w:style>
  <w:style w:type="character" w:customStyle="1" w:styleId="CommentTextChar">
    <w:name w:val="Comment Text Char"/>
    <w:link w:val="CommentText"/>
    <w:uiPriority w:val="99"/>
    <w:semiHidden/>
    <w:locked/>
    <w:rsid w:val="00B11B59"/>
    <w:rPr>
      <w:rFonts w:ascii="Times New Roman" w:hAnsi="Times New Roman" w:cs="Times New Roman"/>
      <w:sz w:val="20"/>
      <w:szCs w:val="20"/>
      <w:lang w:val="pl-PL" w:eastAsia="pl-PL"/>
    </w:rPr>
  </w:style>
  <w:style w:type="paragraph" w:styleId="CommentSubject">
    <w:name w:val="annotation subject"/>
    <w:basedOn w:val="CommentText"/>
    <w:next w:val="CommentText"/>
    <w:link w:val="CommentSubjectChar"/>
    <w:uiPriority w:val="99"/>
    <w:semiHidden/>
    <w:rsid w:val="00B11B59"/>
    <w:rPr>
      <w:b/>
      <w:bCs/>
    </w:rPr>
  </w:style>
  <w:style w:type="character" w:customStyle="1" w:styleId="CommentSubjectChar">
    <w:name w:val="Comment Subject Char"/>
    <w:link w:val="CommentSubject"/>
    <w:uiPriority w:val="99"/>
    <w:semiHidden/>
    <w:locked/>
    <w:rsid w:val="00B11B59"/>
    <w:rPr>
      <w:rFonts w:ascii="Times New Roman" w:hAnsi="Times New Roman" w:cs="Times New Roman"/>
      <w:b/>
      <w:bCs/>
      <w:sz w:val="20"/>
      <w:szCs w:val="20"/>
      <w:lang w:val="pl-PL" w:eastAsia="pl-PL"/>
    </w:rPr>
  </w:style>
  <w:style w:type="character" w:styleId="PageNumber">
    <w:name w:val="page number"/>
    <w:uiPriority w:val="99"/>
    <w:rsid w:val="00B11B59"/>
    <w:rPr>
      <w:rFonts w:cs="Times New Roman"/>
    </w:rPr>
  </w:style>
  <w:style w:type="paragraph" w:styleId="BodyTextIndent">
    <w:name w:val="Body Text Indent"/>
    <w:basedOn w:val="Normal"/>
    <w:link w:val="BodyTextIndentChar"/>
    <w:uiPriority w:val="99"/>
    <w:rsid w:val="00B11B59"/>
    <w:pPr>
      <w:spacing w:after="120"/>
      <w:ind w:left="283"/>
    </w:pPr>
  </w:style>
  <w:style w:type="character" w:customStyle="1" w:styleId="BodyTextIndentChar">
    <w:name w:val="Body Text Indent Char"/>
    <w:link w:val="BodyTextIndent"/>
    <w:uiPriority w:val="99"/>
    <w:locked/>
    <w:rsid w:val="00B11B59"/>
    <w:rPr>
      <w:rFonts w:ascii="Times New Roman" w:hAnsi="Times New Roman" w:cs="Times New Roman"/>
      <w:sz w:val="24"/>
      <w:szCs w:val="24"/>
      <w:lang w:val="pl-PL" w:eastAsia="pl-PL"/>
    </w:rPr>
  </w:style>
  <w:style w:type="paragraph" w:styleId="Title">
    <w:name w:val="Title"/>
    <w:basedOn w:val="Normal"/>
    <w:link w:val="TitleChar"/>
    <w:uiPriority w:val="99"/>
    <w:qFormat/>
    <w:rsid w:val="00B11B59"/>
    <w:pPr>
      <w:jc w:val="center"/>
    </w:pPr>
    <w:rPr>
      <w:b/>
      <w:szCs w:val="20"/>
      <w:lang w:val="da-DK" w:eastAsia="da-DK"/>
    </w:rPr>
  </w:style>
  <w:style w:type="character" w:customStyle="1" w:styleId="TitleChar">
    <w:name w:val="Title Char"/>
    <w:link w:val="Title"/>
    <w:uiPriority w:val="99"/>
    <w:locked/>
    <w:rsid w:val="00B11B59"/>
    <w:rPr>
      <w:rFonts w:ascii="Times New Roman" w:hAnsi="Times New Roman" w:cs="Times New Roman"/>
      <w:b/>
      <w:sz w:val="20"/>
      <w:szCs w:val="20"/>
      <w:lang w:val="da-DK" w:eastAsia="da-DK"/>
    </w:rPr>
  </w:style>
  <w:style w:type="paragraph" w:styleId="BodyText2">
    <w:name w:val="Body Text 2"/>
    <w:basedOn w:val="Normal"/>
    <w:link w:val="BodyText2Char"/>
    <w:uiPriority w:val="99"/>
    <w:rsid w:val="00B11B59"/>
    <w:rPr>
      <w:color w:val="00FF00"/>
      <w:spacing w:val="-2"/>
      <w:szCs w:val="20"/>
      <w:lang w:val="en-GB" w:eastAsia="da-DK"/>
    </w:rPr>
  </w:style>
  <w:style w:type="character" w:customStyle="1" w:styleId="BodyText2Char">
    <w:name w:val="Body Text 2 Char"/>
    <w:link w:val="BodyText2"/>
    <w:uiPriority w:val="99"/>
    <w:locked/>
    <w:rsid w:val="00B11B59"/>
    <w:rPr>
      <w:rFonts w:ascii="Times New Roman" w:hAnsi="Times New Roman" w:cs="Times New Roman"/>
      <w:color w:val="00FF00"/>
      <w:spacing w:val="-2"/>
      <w:sz w:val="20"/>
      <w:szCs w:val="20"/>
      <w:lang w:val="en-GB" w:eastAsia="da-DK"/>
    </w:rPr>
  </w:style>
  <w:style w:type="paragraph" w:styleId="TOC2">
    <w:name w:val="toc 2"/>
    <w:basedOn w:val="Normal"/>
    <w:next w:val="Normal"/>
    <w:autoRedefine/>
    <w:uiPriority w:val="99"/>
    <w:rsid w:val="00B11B59"/>
    <w:pPr>
      <w:widowControl w:val="0"/>
      <w:tabs>
        <w:tab w:val="left" w:pos="204"/>
      </w:tabs>
    </w:pPr>
    <w:rPr>
      <w:i/>
      <w:szCs w:val="20"/>
      <w:lang w:val="en-GB" w:eastAsia="en-US"/>
    </w:rPr>
  </w:style>
  <w:style w:type="paragraph" w:styleId="ListBullet">
    <w:name w:val="List Bullet"/>
    <w:basedOn w:val="Normal"/>
    <w:uiPriority w:val="99"/>
    <w:rsid w:val="00B11B59"/>
    <w:pPr>
      <w:numPr>
        <w:numId w:val="1"/>
      </w:numPr>
      <w:spacing w:after="240"/>
    </w:pPr>
    <w:rPr>
      <w:szCs w:val="20"/>
      <w:lang w:val="en-GB" w:eastAsia="zh-CN"/>
    </w:rPr>
  </w:style>
  <w:style w:type="character" w:customStyle="1" w:styleId="hps">
    <w:name w:val="hps"/>
    <w:uiPriority w:val="99"/>
    <w:rsid w:val="00B11B59"/>
  </w:style>
  <w:style w:type="paragraph" w:customStyle="1" w:styleId="Akapitzlist1">
    <w:name w:val="Akapit z listą1"/>
    <w:basedOn w:val="Normal"/>
    <w:uiPriority w:val="99"/>
    <w:rsid w:val="00B11B59"/>
    <w:pPr>
      <w:ind w:left="708"/>
    </w:pPr>
    <w:rPr>
      <w:szCs w:val="20"/>
      <w:lang w:val="da-DK" w:eastAsia="da-DK"/>
    </w:rPr>
  </w:style>
  <w:style w:type="character" w:customStyle="1" w:styleId="shorttext">
    <w:name w:val="short_text"/>
    <w:uiPriority w:val="99"/>
    <w:rsid w:val="00B11B59"/>
  </w:style>
  <w:style w:type="paragraph" w:styleId="BodyTextIndent3">
    <w:name w:val="Body Text Indent 3"/>
    <w:basedOn w:val="Normal"/>
    <w:link w:val="BodyTextIndent3Char"/>
    <w:uiPriority w:val="99"/>
    <w:rsid w:val="00B11B59"/>
    <w:pPr>
      <w:spacing w:after="120"/>
      <w:ind w:left="283"/>
    </w:pPr>
    <w:rPr>
      <w:sz w:val="16"/>
      <w:szCs w:val="16"/>
      <w:lang w:val="da-DK" w:eastAsia="da-DK"/>
    </w:rPr>
  </w:style>
  <w:style w:type="character" w:customStyle="1" w:styleId="BodyTextIndent3Char">
    <w:name w:val="Body Text Indent 3 Char"/>
    <w:link w:val="BodyTextIndent3"/>
    <w:uiPriority w:val="99"/>
    <w:locked/>
    <w:rsid w:val="00B11B59"/>
    <w:rPr>
      <w:rFonts w:ascii="Times New Roman" w:hAnsi="Times New Roman" w:cs="Times New Roman"/>
      <w:sz w:val="16"/>
      <w:szCs w:val="16"/>
      <w:lang w:val="da-DK" w:eastAsia="da-DK"/>
    </w:rPr>
  </w:style>
  <w:style w:type="paragraph" w:styleId="BodyTextIndent2">
    <w:name w:val="Body Text Indent 2"/>
    <w:basedOn w:val="Normal"/>
    <w:link w:val="BodyTextIndent2Char"/>
    <w:uiPriority w:val="99"/>
    <w:rsid w:val="00B11B59"/>
    <w:pPr>
      <w:spacing w:after="120" w:line="480" w:lineRule="auto"/>
      <w:ind w:left="283"/>
    </w:pPr>
    <w:rPr>
      <w:szCs w:val="20"/>
      <w:lang w:val="da-DK" w:eastAsia="da-DK"/>
    </w:rPr>
  </w:style>
  <w:style w:type="character" w:customStyle="1" w:styleId="BodyTextIndent2Char">
    <w:name w:val="Body Text Indent 2 Char"/>
    <w:link w:val="BodyTextIndent2"/>
    <w:uiPriority w:val="99"/>
    <w:locked/>
    <w:rsid w:val="00B11B59"/>
    <w:rPr>
      <w:rFonts w:ascii="Times New Roman" w:hAnsi="Times New Roman" w:cs="Times New Roman"/>
      <w:sz w:val="20"/>
      <w:szCs w:val="20"/>
      <w:lang w:val="da-DK" w:eastAsia="da-DK"/>
    </w:rPr>
  </w:style>
  <w:style w:type="character" w:customStyle="1" w:styleId="st1">
    <w:name w:val="st1"/>
    <w:uiPriority w:val="99"/>
    <w:rsid w:val="00B11B59"/>
  </w:style>
  <w:style w:type="paragraph" w:customStyle="1" w:styleId="Poprawka1">
    <w:name w:val="Poprawka1"/>
    <w:hidden/>
    <w:uiPriority w:val="99"/>
    <w:semiHidden/>
    <w:rsid w:val="00B11B59"/>
    <w:rPr>
      <w:rFonts w:ascii="Times New Roman" w:eastAsia="Times New Roman" w:hAnsi="Times New Roman"/>
      <w:sz w:val="24"/>
      <w:szCs w:val="24"/>
      <w:lang w:val="pl-PL" w:eastAsia="pl-PL"/>
    </w:rPr>
  </w:style>
  <w:style w:type="paragraph" w:styleId="ListParagraph">
    <w:name w:val="List Paragraph"/>
    <w:basedOn w:val="Normal"/>
    <w:uiPriority w:val="99"/>
    <w:qFormat/>
    <w:rsid w:val="007C4E67"/>
    <w:pPr>
      <w:ind w:left="720"/>
      <w:contextualSpacing/>
    </w:pPr>
  </w:style>
  <w:style w:type="paragraph" w:styleId="BodyText3">
    <w:name w:val="Body Text 3"/>
    <w:basedOn w:val="Normal"/>
    <w:link w:val="BodyText3Char"/>
    <w:uiPriority w:val="99"/>
    <w:rsid w:val="00EF24D4"/>
    <w:pPr>
      <w:spacing w:after="120"/>
    </w:pPr>
    <w:rPr>
      <w:sz w:val="16"/>
      <w:szCs w:val="16"/>
    </w:rPr>
  </w:style>
  <w:style w:type="character" w:customStyle="1" w:styleId="BodyText3Char">
    <w:name w:val="Body Text 3 Char"/>
    <w:link w:val="BodyText3"/>
    <w:uiPriority w:val="99"/>
    <w:locked/>
    <w:rsid w:val="00EF24D4"/>
    <w:rPr>
      <w:rFonts w:ascii="Times New Roman" w:hAnsi="Times New Roman" w:cs="Times New Roman"/>
      <w:sz w:val="16"/>
      <w:szCs w:val="16"/>
      <w:lang w:val="pl-PL" w:eastAsia="pl-PL"/>
    </w:rPr>
  </w:style>
  <w:style w:type="paragraph" w:styleId="PlainText">
    <w:name w:val="Plain Text"/>
    <w:basedOn w:val="Normal"/>
    <w:link w:val="PlainTextChar1"/>
    <w:uiPriority w:val="99"/>
    <w:locked/>
    <w:rsid w:val="00823301"/>
    <w:rPr>
      <w:rFonts w:ascii="Courier New" w:eastAsia="SimSun" w:hAnsi="Courier New"/>
      <w:sz w:val="20"/>
      <w:szCs w:val="20"/>
      <w:lang w:val="en-US"/>
    </w:rPr>
  </w:style>
  <w:style w:type="character" w:customStyle="1" w:styleId="PlainTextChar">
    <w:name w:val="Plain Text Char"/>
    <w:uiPriority w:val="99"/>
    <w:semiHidden/>
    <w:locked/>
    <w:rsid w:val="008212DC"/>
    <w:rPr>
      <w:rFonts w:ascii="Courier New" w:hAnsi="Courier New" w:cs="Courier New"/>
      <w:sz w:val="20"/>
      <w:szCs w:val="20"/>
      <w:lang w:val="pl-PL" w:eastAsia="pl-PL"/>
    </w:rPr>
  </w:style>
  <w:style w:type="character" w:customStyle="1" w:styleId="PlainTextChar1">
    <w:name w:val="Plain Text Char1"/>
    <w:link w:val="PlainText"/>
    <w:uiPriority w:val="99"/>
    <w:locked/>
    <w:rsid w:val="00823301"/>
    <w:rPr>
      <w:rFonts w:ascii="Courier New" w:eastAsia="SimSun" w:hAnsi="Courier New"/>
      <w:lang w:val="en-US"/>
    </w:rPr>
  </w:style>
  <w:style w:type="paragraph" w:customStyle="1" w:styleId="BodytextAgency">
    <w:name w:val="Body text (Agency)"/>
    <w:basedOn w:val="Normal"/>
    <w:link w:val="BodytextAgencyChar"/>
    <w:uiPriority w:val="99"/>
    <w:rsid w:val="00E7437E"/>
    <w:pPr>
      <w:spacing w:after="140" w:line="280" w:lineRule="atLeast"/>
    </w:pPr>
    <w:rPr>
      <w:rFonts w:ascii="Verdana" w:eastAsia="Calibri" w:hAnsi="Verdana"/>
      <w:sz w:val="18"/>
      <w:szCs w:val="20"/>
      <w:lang w:val="en-GB"/>
    </w:rPr>
  </w:style>
  <w:style w:type="paragraph" w:customStyle="1" w:styleId="NormalAgency">
    <w:name w:val="Normal (Agency)"/>
    <w:link w:val="NormalAgencyChar"/>
    <w:uiPriority w:val="99"/>
    <w:rsid w:val="00E7437E"/>
    <w:rPr>
      <w:rFonts w:ascii="Verdana" w:hAnsi="Verdana"/>
      <w:sz w:val="22"/>
      <w:szCs w:val="22"/>
      <w:lang w:val="en-GB" w:eastAsia="en-US"/>
    </w:rPr>
  </w:style>
  <w:style w:type="paragraph" w:customStyle="1" w:styleId="TabletextrowsAgency">
    <w:name w:val="Table text rows (Agency)"/>
    <w:basedOn w:val="Normal"/>
    <w:uiPriority w:val="99"/>
    <w:rsid w:val="00E7437E"/>
    <w:pPr>
      <w:spacing w:line="280" w:lineRule="exact"/>
    </w:pPr>
    <w:rPr>
      <w:rFonts w:ascii="Verdana" w:eastAsia="Calibri" w:hAnsi="Verdana"/>
      <w:sz w:val="18"/>
      <w:szCs w:val="20"/>
      <w:lang w:val="en-GB" w:eastAsia="en-US"/>
    </w:rPr>
  </w:style>
  <w:style w:type="character" w:customStyle="1" w:styleId="BodytextAgencyChar">
    <w:name w:val="Body text (Agency) Char"/>
    <w:link w:val="BodytextAgency"/>
    <w:uiPriority w:val="99"/>
    <w:locked/>
    <w:rsid w:val="00E7437E"/>
    <w:rPr>
      <w:rFonts w:ascii="Verdana" w:hAnsi="Verdana"/>
      <w:snapToGrid w:val="0"/>
      <w:sz w:val="18"/>
      <w:lang w:val="en-GB"/>
    </w:rPr>
  </w:style>
  <w:style w:type="character" w:customStyle="1" w:styleId="NormalAgencyChar">
    <w:name w:val="Normal (Agency) Char"/>
    <w:link w:val="NormalAgency"/>
    <w:uiPriority w:val="99"/>
    <w:locked/>
    <w:rsid w:val="00E7437E"/>
    <w:rPr>
      <w:rFonts w:ascii="Verdana" w:hAnsi="Verdana"/>
      <w:snapToGrid w:val="0"/>
      <w:sz w:val="22"/>
      <w:lang w:val="en-GB"/>
    </w:rPr>
  </w:style>
  <w:style w:type="paragraph" w:customStyle="1" w:styleId="Akapitzlist2">
    <w:name w:val="Akapit z listą2"/>
    <w:basedOn w:val="Normal"/>
    <w:uiPriority w:val="99"/>
    <w:rsid w:val="00F10119"/>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FC28C5"/>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5B03-5D83-4254-8D76-F03606BB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11972</Characters>
  <Application>Microsoft Office Word</Application>
  <DocSecurity>0</DocSecurity>
  <Lines>99</Lines>
  <Paragraphs>27</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PRIEDAS I</vt:lpstr>
      <vt:lpstr>PRIEDAS I</vt:lpstr>
      <vt:lpstr>PRIEDAS I</vt:lpstr>
    </vt:vector>
  </TitlesOfParts>
  <Company>POLATOM</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I</dc:title>
  <dc:creator>Asus</dc:creator>
  <cp:lastModifiedBy>Birutė Valkauskaitė</cp:lastModifiedBy>
  <cp:revision>2</cp:revision>
  <dcterms:created xsi:type="dcterms:W3CDTF">2021-07-07T06:28:00Z</dcterms:created>
  <dcterms:modified xsi:type="dcterms:W3CDTF">2021-07-07T06:28:00Z</dcterms:modified>
</cp:coreProperties>
</file>