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3CBC" w:rsidRPr="00146888" w:rsidRDefault="00ED3CBC" w:rsidP="00ED3CBC">
      <w:pPr>
        <w:spacing w:after="0" w:line="240" w:lineRule="auto"/>
        <w:jc w:val="center"/>
        <w:outlineLvl w:val="0"/>
        <w:rPr>
          <w:rFonts w:ascii="Times New Roman" w:eastAsia="Times New Roman" w:hAnsi="Times New Roman"/>
          <w:b/>
          <w:bCs/>
          <w:szCs w:val="32"/>
          <w:lang w:val="lt-LT"/>
        </w:rPr>
      </w:pPr>
      <w:r w:rsidRPr="00146888">
        <w:rPr>
          <w:rFonts w:ascii="Times New Roman" w:eastAsia="Times New Roman" w:hAnsi="Times New Roman"/>
          <w:b/>
          <w:bCs/>
          <w:szCs w:val="32"/>
          <w:lang w:val="lt-LT"/>
        </w:rPr>
        <w:t>Pakuotės lapelis: informacija vartotojui</w:t>
      </w:r>
    </w:p>
    <w:p w:rsidR="00ED3CBC" w:rsidRPr="00146888" w:rsidRDefault="00ED3CBC" w:rsidP="00ED3CBC">
      <w:pPr>
        <w:spacing w:after="0" w:line="240" w:lineRule="auto"/>
        <w:jc w:val="center"/>
        <w:rPr>
          <w:rFonts w:ascii="Times New Roman" w:eastAsia="Times New Roman" w:hAnsi="Times New Roman"/>
          <w:b/>
          <w:szCs w:val="24"/>
          <w:lang w:val="lt-LT"/>
        </w:rPr>
      </w:pPr>
    </w:p>
    <w:p w:rsidR="00ED3CBC" w:rsidRPr="00146888" w:rsidRDefault="00ED3CBC" w:rsidP="00ED3CBC">
      <w:pPr>
        <w:spacing w:after="0" w:line="240" w:lineRule="auto"/>
        <w:jc w:val="center"/>
        <w:rPr>
          <w:rFonts w:ascii="Times New Roman" w:hAnsi="Times New Roman"/>
          <w:b/>
          <w:lang w:val="lt-LT"/>
        </w:rPr>
      </w:pPr>
      <w:r w:rsidRPr="00146888">
        <w:rPr>
          <w:rFonts w:ascii="Times New Roman" w:hAnsi="Times New Roman"/>
          <w:b/>
          <w:lang w:val="lt-LT"/>
        </w:rPr>
        <w:t xml:space="preserve">Octanate 100 TV/ml milteliai ir tirpiklis injekciniam tirpalui </w:t>
      </w:r>
    </w:p>
    <w:p w:rsidR="00ED3CBC" w:rsidRPr="00146888" w:rsidRDefault="00ED3CBC" w:rsidP="00ED3CBC">
      <w:pPr>
        <w:spacing w:after="0" w:line="240" w:lineRule="auto"/>
        <w:jc w:val="center"/>
        <w:rPr>
          <w:rFonts w:ascii="Times New Roman" w:hAnsi="Times New Roman"/>
          <w:b/>
          <w:lang w:val="lt-LT"/>
        </w:rPr>
      </w:pPr>
      <w:r w:rsidRPr="00146888">
        <w:rPr>
          <w:rFonts w:ascii="Times New Roman" w:hAnsi="Times New Roman"/>
          <w:b/>
          <w:lang w:val="lt-LT"/>
        </w:rPr>
        <w:t>Octanate 200 TV/ml milteliai ir tirpiklis injekciniam tirpalui</w:t>
      </w:r>
    </w:p>
    <w:p w:rsidR="00ED3CBC" w:rsidRPr="00146888" w:rsidRDefault="00ED3CBC" w:rsidP="00ED3CBC">
      <w:pPr>
        <w:spacing w:after="0" w:line="240" w:lineRule="auto"/>
        <w:jc w:val="center"/>
        <w:rPr>
          <w:rFonts w:ascii="Times New Roman" w:hAnsi="Times New Roman"/>
          <w:lang w:val="lt-LT"/>
        </w:rPr>
      </w:pPr>
      <w:r w:rsidRPr="00146888">
        <w:rPr>
          <w:rFonts w:ascii="Times New Roman" w:hAnsi="Times New Roman"/>
          <w:lang w:val="lt-LT"/>
        </w:rPr>
        <w:t>Žmogaus VIII koaguliacijos faktorius</w:t>
      </w:r>
    </w:p>
    <w:p w:rsidR="00ED3CBC" w:rsidRPr="00146888" w:rsidRDefault="00ED3CBC" w:rsidP="00ED3CBC">
      <w:pPr>
        <w:spacing w:after="0" w:line="240" w:lineRule="auto"/>
        <w:rPr>
          <w:rFonts w:ascii="Times New Roman" w:hAnsi="Times New Roman"/>
          <w:lang w:val="lt-LT"/>
        </w:rPr>
      </w:pPr>
    </w:p>
    <w:p w:rsidR="00ED3CBC" w:rsidRPr="00146888" w:rsidRDefault="00ED3CBC" w:rsidP="00ED3CBC">
      <w:pPr>
        <w:spacing w:after="0" w:line="240" w:lineRule="auto"/>
        <w:rPr>
          <w:rFonts w:ascii="Times New Roman" w:hAnsi="Times New Roman"/>
          <w:b/>
          <w:lang w:val="lt-LT"/>
        </w:rPr>
      </w:pPr>
      <w:r w:rsidRPr="00146888">
        <w:rPr>
          <w:rFonts w:ascii="Times New Roman" w:hAnsi="Times New Roman"/>
          <w:b/>
          <w:lang w:val="lt-LT"/>
        </w:rPr>
        <w:t>Atidžiai perskaitykite visą šį lapelį, prieš pradėdami vartoti vaistą, nes jame pateikiama Jums svarbi informacija.</w:t>
      </w:r>
    </w:p>
    <w:p w:rsidR="00ED3CBC" w:rsidRPr="00146888" w:rsidRDefault="00ED3CBC" w:rsidP="00ED3CBC">
      <w:pPr>
        <w:numPr>
          <w:ilvl w:val="0"/>
          <w:numId w:val="1"/>
        </w:numPr>
        <w:spacing w:after="0" w:line="240" w:lineRule="auto"/>
        <w:rPr>
          <w:rFonts w:ascii="Times New Roman" w:hAnsi="Times New Roman"/>
          <w:lang w:val="lt-LT"/>
        </w:rPr>
      </w:pPr>
      <w:r w:rsidRPr="00146888">
        <w:rPr>
          <w:rFonts w:ascii="Times New Roman" w:hAnsi="Times New Roman"/>
          <w:lang w:val="lt-LT"/>
        </w:rPr>
        <w:t>Neišmeskite šio lapelio, nes vėl gali prireikti jį perskaityti.</w:t>
      </w:r>
    </w:p>
    <w:p w:rsidR="00ED3CBC" w:rsidRPr="00146888" w:rsidRDefault="00ED3CBC" w:rsidP="00ED3CBC">
      <w:pPr>
        <w:numPr>
          <w:ilvl w:val="0"/>
          <w:numId w:val="1"/>
        </w:numPr>
        <w:spacing w:after="0" w:line="240" w:lineRule="auto"/>
        <w:rPr>
          <w:rFonts w:ascii="Times New Roman" w:hAnsi="Times New Roman"/>
          <w:lang w:val="lt-LT"/>
        </w:rPr>
      </w:pPr>
      <w:r w:rsidRPr="00146888">
        <w:rPr>
          <w:rFonts w:ascii="Times New Roman" w:hAnsi="Times New Roman"/>
          <w:lang w:val="lt-LT"/>
        </w:rPr>
        <w:t>Jeigu kiltų daugiau klausimų, kreipkitės į gydytoją, vaistininką arba slaugytoją.</w:t>
      </w:r>
    </w:p>
    <w:p w:rsidR="00ED3CBC" w:rsidRPr="00146888" w:rsidRDefault="00ED3CBC" w:rsidP="00ED3CBC">
      <w:pPr>
        <w:numPr>
          <w:ilvl w:val="0"/>
          <w:numId w:val="1"/>
        </w:numPr>
        <w:spacing w:after="0" w:line="240" w:lineRule="auto"/>
        <w:rPr>
          <w:rFonts w:ascii="Times New Roman" w:hAnsi="Times New Roman"/>
          <w:lang w:val="lt-LT"/>
        </w:rPr>
      </w:pPr>
      <w:r w:rsidRPr="00146888">
        <w:rPr>
          <w:rFonts w:ascii="Times New Roman" w:hAnsi="Times New Roman"/>
          <w:lang w:val="lt-LT"/>
        </w:rPr>
        <w:t>Šis vaistas skirtas tik Jums, todėl kitiems žmonėms jo duoti negalima. Vaistas gali jiems pakenkti (net tiems, kurių ligos požymiai yra tokie patys kaip Jūsų).</w:t>
      </w:r>
    </w:p>
    <w:p w:rsidR="00ED3CBC" w:rsidRPr="00146888" w:rsidRDefault="00ED3CBC" w:rsidP="00ED3CBC">
      <w:pPr>
        <w:numPr>
          <w:ilvl w:val="0"/>
          <w:numId w:val="1"/>
        </w:numPr>
        <w:spacing w:after="0" w:line="240" w:lineRule="auto"/>
        <w:rPr>
          <w:rFonts w:ascii="Times New Roman" w:hAnsi="Times New Roman"/>
          <w:lang w:val="lt-LT"/>
        </w:rPr>
      </w:pPr>
      <w:r w:rsidRPr="00146888">
        <w:rPr>
          <w:rFonts w:ascii="Times New Roman" w:hAnsi="Times New Roman"/>
          <w:lang w:val="lt-LT"/>
        </w:rPr>
        <w:t>Jeigu pasireiškė šalutinis poveikis arba (net jeigu jis šiame lapelyje nenurodytas), kreipkitės į gydytoją, vaistininką arba slaugytoją. Žr. 4 skyrių.</w:t>
      </w:r>
    </w:p>
    <w:p w:rsidR="00ED3CBC" w:rsidRPr="00146888" w:rsidRDefault="00ED3CBC" w:rsidP="00ED3CBC">
      <w:pPr>
        <w:spacing w:after="0" w:line="240" w:lineRule="auto"/>
        <w:rPr>
          <w:rFonts w:ascii="Times New Roman" w:hAnsi="Times New Roman"/>
          <w:lang w:val="lt-LT"/>
        </w:rPr>
      </w:pPr>
    </w:p>
    <w:p w:rsidR="00ED3CBC" w:rsidRPr="00146888" w:rsidRDefault="00ED3CBC" w:rsidP="00ED3CBC">
      <w:pPr>
        <w:spacing w:after="0" w:line="240" w:lineRule="auto"/>
        <w:rPr>
          <w:rFonts w:ascii="Times New Roman" w:hAnsi="Times New Roman"/>
          <w:b/>
          <w:lang w:val="lt-LT"/>
        </w:rPr>
      </w:pPr>
      <w:r w:rsidRPr="00146888">
        <w:rPr>
          <w:rFonts w:ascii="Times New Roman" w:hAnsi="Times New Roman"/>
          <w:b/>
          <w:lang w:val="lt-LT"/>
        </w:rPr>
        <w:t>Apie ką rašoma šiame lapelyje?</w:t>
      </w:r>
    </w:p>
    <w:p w:rsidR="00ED3CBC" w:rsidRPr="00146888" w:rsidRDefault="00ED3CBC" w:rsidP="00ED3CBC">
      <w:pPr>
        <w:spacing w:after="0" w:line="240" w:lineRule="auto"/>
        <w:ind w:left="567" w:hanging="567"/>
        <w:rPr>
          <w:rFonts w:ascii="Times New Roman" w:hAnsi="Times New Roman"/>
          <w:lang w:val="lt-LT"/>
        </w:rPr>
      </w:pPr>
      <w:r w:rsidRPr="00146888">
        <w:rPr>
          <w:rFonts w:ascii="Times New Roman" w:hAnsi="Times New Roman"/>
          <w:lang w:val="lt-LT"/>
        </w:rPr>
        <w:t>1.</w:t>
      </w:r>
      <w:r w:rsidRPr="00146888">
        <w:rPr>
          <w:rFonts w:ascii="Times New Roman" w:hAnsi="Times New Roman"/>
          <w:lang w:val="lt-LT"/>
        </w:rPr>
        <w:tab/>
        <w:t>Kas yra Octanate ir kam jis vartojamas</w:t>
      </w:r>
    </w:p>
    <w:p w:rsidR="00ED3CBC" w:rsidRPr="00146888" w:rsidRDefault="00ED3CBC" w:rsidP="00ED3CBC">
      <w:pPr>
        <w:spacing w:after="0" w:line="240" w:lineRule="auto"/>
        <w:ind w:left="567" w:hanging="567"/>
        <w:rPr>
          <w:rFonts w:ascii="Times New Roman" w:hAnsi="Times New Roman"/>
          <w:lang w:val="lt-LT"/>
        </w:rPr>
      </w:pPr>
      <w:r w:rsidRPr="00146888">
        <w:rPr>
          <w:rFonts w:ascii="Times New Roman" w:hAnsi="Times New Roman"/>
          <w:lang w:val="lt-LT"/>
        </w:rPr>
        <w:t>2.</w:t>
      </w:r>
      <w:r w:rsidRPr="00146888">
        <w:rPr>
          <w:rFonts w:ascii="Times New Roman" w:hAnsi="Times New Roman"/>
          <w:lang w:val="lt-LT"/>
        </w:rPr>
        <w:tab/>
        <w:t>Kas žinotina prieš vartojant Octanate</w:t>
      </w:r>
    </w:p>
    <w:p w:rsidR="00ED3CBC" w:rsidRPr="00146888" w:rsidRDefault="00ED3CBC" w:rsidP="00ED3CBC">
      <w:pPr>
        <w:spacing w:after="0" w:line="240" w:lineRule="auto"/>
        <w:ind w:left="567" w:hanging="567"/>
        <w:rPr>
          <w:rFonts w:ascii="Times New Roman" w:hAnsi="Times New Roman"/>
          <w:lang w:val="lt-LT"/>
        </w:rPr>
      </w:pPr>
      <w:r w:rsidRPr="00146888">
        <w:rPr>
          <w:rFonts w:ascii="Times New Roman" w:hAnsi="Times New Roman"/>
          <w:lang w:val="lt-LT"/>
        </w:rPr>
        <w:t>3.</w:t>
      </w:r>
      <w:r w:rsidRPr="00146888">
        <w:rPr>
          <w:rFonts w:ascii="Times New Roman" w:hAnsi="Times New Roman"/>
          <w:lang w:val="lt-LT"/>
        </w:rPr>
        <w:tab/>
        <w:t>Kaip vartoti Octanate</w:t>
      </w:r>
    </w:p>
    <w:p w:rsidR="00ED3CBC" w:rsidRPr="00146888" w:rsidRDefault="00ED3CBC" w:rsidP="00ED3CBC">
      <w:pPr>
        <w:spacing w:after="0" w:line="240" w:lineRule="auto"/>
        <w:ind w:left="567" w:hanging="567"/>
        <w:rPr>
          <w:rFonts w:ascii="Times New Roman" w:hAnsi="Times New Roman"/>
          <w:lang w:val="lt-LT"/>
        </w:rPr>
      </w:pPr>
      <w:r w:rsidRPr="00146888">
        <w:rPr>
          <w:rFonts w:ascii="Times New Roman" w:hAnsi="Times New Roman"/>
          <w:lang w:val="lt-LT"/>
        </w:rPr>
        <w:t>4.</w:t>
      </w:r>
      <w:r w:rsidRPr="00146888">
        <w:rPr>
          <w:rFonts w:ascii="Times New Roman" w:hAnsi="Times New Roman"/>
          <w:lang w:val="lt-LT"/>
        </w:rPr>
        <w:tab/>
        <w:t>Galimas šalutinis poveikis</w:t>
      </w:r>
    </w:p>
    <w:p w:rsidR="00ED3CBC" w:rsidRPr="00146888" w:rsidRDefault="00ED3CBC" w:rsidP="00ED3CBC">
      <w:pPr>
        <w:spacing w:after="0" w:line="240" w:lineRule="auto"/>
        <w:ind w:left="567" w:hanging="567"/>
        <w:rPr>
          <w:rFonts w:ascii="Times New Roman" w:hAnsi="Times New Roman"/>
          <w:lang w:val="lt-LT"/>
        </w:rPr>
      </w:pPr>
      <w:r w:rsidRPr="00146888">
        <w:rPr>
          <w:rFonts w:ascii="Times New Roman" w:hAnsi="Times New Roman"/>
          <w:lang w:val="lt-LT"/>
        </w:rPr>
        <w:t>5.</w:t>
      </w:r>
      <w:r w:rsidRPr="00146888">
        <w:rPr>
          <w:rFonts w:ascii="Times New Roman" w:hAnsi="Times New Roman"/>
          <w:lang w:val="lt-LT"/>
        </w:rPr>
        <w:tab/>
        <w:t xml:space="preserve">Kaip laikyti Octanate </w:t>
      </w:r>
    </w:p>
    <w:p w:rsidR="00ED3CBC" w:rsidRPr="00146888" w:rsidRDefault="00ED3CBC" w:rsidP="00ED3CBC">
      <w:pPr>
        <w:spacing w:after="0" w:line="240" w:lineRule="auto"/>
        <w:ind w:left="567" w:hanging="567"/>
        <w:rPr>
          <w:rFonts w:ascii="Times New Roman" w:hAnsi="Times New Roman"/>
          <w:lang w:val="lt-LT"/>
        </w:rPr>
      </w:pPr>
      <w:r w:rsidRPr="00146888">
        <w:rPr>
          <w:rFonts w:ascii="Times New Roman" w:hAnsi="Times New Roman"/>
          <w:lang w:val="lt-LT"/>
        </w:rPr>
        <w:t>6.</w:t>
      </w:r>
      <w:r w:rsidRPr="00146888">
        <w:rPr>
          <w:rFonts w:ascii="Times New Roman" w:hAnsi="Times New Roman"/>
          <w:lang w:val="lt-LT"/>
        </w:rPr>
        <w:tab/>
        <w:t>Pakuotės turinys ir kita informacija</w:t>
      </w:r>
    </w:p>
    <w:p w:rsidR="00ED3CBC" w:rsidRPr="00146888" w:rsidRDefault="00ED3CBC" w:rsidP="00ED3CBC">
      <w:pPr>
        <w:spacing w:after="0" w:line="240" w:lineRule="auto"/>
        <w:rPr>
          <w:rFonts w:ascii="Times New Roman" w:hAnsi="Times New Roman"/>
          <w:lang w:val="lt-LT"/>
        </w:rPr>
      </w:pPr>
    </w:p>
    <w:p w:rsidR="00ED3CBC" w:rsidRPr="00146888" w:rsidRDefault="00ED3CBC" w:rsidP="00ED3CBC">
      <w:pPr>
        <w:spacing w:after="0" w:line="240" w:lineRule="auto"/>
        <w:rPr>
          <w:rFonts w:ascii="Times New Roman" w:hAnsi="Times New Roman"/>
          <w:lang w:val="lt-LT"/>
        </w:rPr>
      </w:pPr>
    </w:p>
    <w:p w:rsidR="00ED3CBC" w:rsidRPr="00146888" w:rsidRDefault="00ED3CBC" w:rsidP="00ED3CBC">
      <w:pPr>
        <w:tabs>
          <w:tab w:val="left" w:pos="567"/>
        </w:tabs>
        <w:spacing w:after="0" w:line="240" w:lineRule="auto"/>
        <w:ind w:left="567" w:hanging="567"/>
        <w:outlineLvl w:val="0"/>
        <w:rPr>
          <w:rFonts w:ascii="Times New Roman" w:hAnsi="Times New Roman"/>
          <w:b/>
          <w:lang w:val="lt-LT"/>
        </w:rPr>
      </w:pPr>
      <w:r w:rsidRPr="00146888">
        <w:rPr>
          <w:rFonts w:ascii="Times New Roman" w:hAnsi="Times New Roman"/>
          <w:b/>
          <w:lang w:val="lt-LT"/>
        </w:rPr>
        <w:t>1.</w:t>
      </w:r>
      <w:r w:rsidRPr="00146888">
        <w:rPr>
          <w:rFonts w:ascii="Times New Roman" w:hAnsi="Times New Roman"/>
          <w:b/>
          <w:lang w:val="lt-LT"/>
        </w:rPr>
        <w:tab/>
        <w:t>Kas yra Octanate ir kam jis vartojamas</w:t>
      </w:r>
    </w:p>
    <w:p w:rsidR="00ED3CBC" w:rsidRPr="00146888" w:rsidRDefault="00ED3CBC" w:rsidP="00ED3CBC">
      <w:pPr>
        <w:spacing w:after="0" w:line="240" w:lineRule="auto"/>
        <w:rPr>
          <w:rFonts w:ascii="Times New Roman" w:hAnsi="Times New Roman"/>
          <w:lang w:val="lt-LT"/>
        </w:rPr>
      </w:pPr>
    </w:p>
    <w:p w:rsidR="00ED3CBC" w:rsidRPr="00146888" w:rsidRDefault="00ED3CBC" w:rsidP="00ED3CBC">
      <w:pPr>
        <w:spacing w:after="0" w:line="240" w:lineRule="auto"/>
        <w:rPr>
          <w:rFonts w:ascii="Times New Roman" w:hAnsi="Times New Roman"/>
          <w:lang w:val="lt-LT"/>
        </w:rPr>
      </w:pPr>
      <w:r w:rsidRPr="00146888">
        <w:rPr>
          <w:rFonts w:ascii="Times New Roman" w:hAnsi="Times New Roman"/>
          <w:lang w:val="lt-LT"/>
        </w:rPr>
        <w:t xml:space="preserve">Octanate priklauso vaistų, vadinamų koaguliacijos faktoriais, grupei. Jo sudėtyje yra žmogaus VIII kraujo koaguliacijos faktoriaus. Tai specialus baltymas, dalyvaujantis kraujo krešėjime. </w:t>
      </w:r>
    </w:p>
    <w:p w:rsidR="00ED3CBC" w:rsidRPr="00146888" w:rsidRDefault="00ED3CBC" w:rsidP="00ED3CBC">
      <w:pPr>
        <w:spacing w:after="0" w:line="240" w:lineRule="auto"/>
        <w:rPr>
          <w:rFonts w:ascii="Times New Roman" w:hAnsi="Times New Roman"/>
          <w:lang w:val="lt-LT"/>
        </w:rPr>
      </w:pPr>
      <w:r w:rsidRPr="00146888">
        <w:rPr>
          <w:rFonts w:ascii="Times New Roman" w:hAnsi="Times New Roman"/>
          <w:lang w:val="lt-LT"/>
        </w:rPr>
        <w:t>Octanate vartojama pacientų, sergančių hemofilija A, kraujavimui stabdyti ir jo profilaktikai. Tai toks sutrikimas, kurio metu kraujavimas gali trukti ilgiau nei paprastai. Taip yra dėl įgimto VIII koaguliacijos faktoriaus trūkumo kraujyje.</w:t>
      </w:r>
    </w:p>
    <w:p w:rsidR="00ED3CBC" w:rsidRPr="00146888" w:rsidRDefault="00ED3CBC" w:rsidP="00ED3CBC">
      <w:pPr>
        <w:spacing w:after="0" w:line="240" w:lineRule="auto"/>
        <w:rPr>
          <w:rFonts w:ascii="Times New Roman" w:hAnsi="Times New Roman"/>
          <w:lang w:val="lt-LT"/>
        </w:rPr>
      </w:pPr>
    </w:p>
    <w:p w:rsidR="00ED3CBC" w:rsidRPr="00146888" w:rsidRDefault="00ED3CBC" w:rsidP="00ED3CBC">
      <w:pPr>
        <w:spacing w:after="0" w:line="240" w:lineRule="auto"/>
        <w:rPr>
          <w:rFonts w:ascii="Times New Roman" w:hAnsi="Times New Roman"/>
          <w:lang w:val="lt-LT"/>
        </w:rPr>
      </w:pPr>
    </w:p>
    <w:p w:rsidR="00ED3CBC" w:rsidRPr="00146888" w:rsidRDefault="00ED3CBC" w:rsidP="00ED3CBC">
      <w:pPr>
        <w:tabs>
          <w:tab w:val="left" w:pos="567"/>
        </w:tabs>
        <w:spacing w:after="0" w:line="240" w:lineRule="auto"/>
        <w:ind w:left="567" w:hanging="567"/>
        <w:outlineLvl w:val="0"/>
        <w:rPr>
          <w:rFonts w:ascii="Times New Roman" w:hAnsi="Times New Roman"/>
          <w:b/>
          <w:lang w:val="lt-LT"/>
        </w:rPr>
      </w:pPr>
      <w:r w:rsidRPr="00146888">
        <w:rPr>
          <w:rFonts w:ascii="Times New Roman" w:hAnsi="Times New Roman"/>
          <w:b/>
          <w:lang w:val="lt-LT"/>
        </w:rPr>
        <w:t>2.</w:t>
      </w:r>
      <w:r w:rsidRPr="00146888">
        <w:rPr>
          <w:rFonts w:ascii="Times New Roman" w:hAnsi="Times New Roman"/>
          <w:b/>
          <w:lang w:val="lt-LT"/>
        </w:rPr>
        <w:tab/>
        <w:t>Kas žinotina prieš vartojant Octanate</w:t>
      </w:r>
    </w:p>
    <w:p w:rsidR="00ED3CBC" w:rsidRPr="00146888" w:rsidRDefault="00ED3CBC" w:rsidP="00ED3CBC">
      <w:pPr>
        <w:spacing w:after="0" w:line="240" w:lineRule="auto"/>
        <w:rPr>
          <w:rFonts w:ascii="Times New Roman" w:hAnsi="Times New Roman"/>
          <w:lang w:val="lt-LT"/>
        </w:rPr>
      </w:pPr>
    </w:p>
    <w:p w:rsidR="00ED3CBC" w:rsidRPr="00146888" w:rsidRDefault="00ED3CBC" w:rsidP="00ED3CBC">
      <w:pPr>
        <w:spacing w:after="0" w:line="240" w:lineRule="auto"/>
        <w:rPr>
          <w:rFonts w:ascii="Times New Roman" w:hAnsi="Times New Roman"/>
          <w:lang w:val="lt-LT"/>
        </w:rPr>
      </w:pPr>
      <w:r w:rsidRPr="00146888">
        <w:rPr>
          <w:rFonts w:ascii="Times New Roman" w:hAnsi="Times New Roman"/>
          <w:lang w:val="lt-LT"/>
        </w:rPr>
        <w:t xml:space="preserve">Primygtinai reikalaujama, kad kiekvieną kartą vartodami Octanate, užsirašytumėte vaisto pavadinimą ir serijos numerį. </w:t>
      </w:r>
    </w:p>
    <w:p w:rsidR="00ED3CBC" w:rsidRPr="00146888" w:rsidRDefault="00ED3CBC" w:rsidP="00ED3CBC">
      <w:pPr>
        <w:spacing w:after="0" w:line="240" w:lineRule="auto"/>
        <w:rPr>
          <w:rFonts w:ascii="Times New Roman" w:hAnsi="Times New Roman"/>
          <w:lang w:val="lt-LT"/>
        </w:rPr>
      </w:pPr>
      <w:r w:rsidRPr="00146888">
        <w:rPr>
          <w:rFonts w:ascii="Times New Roman" w:hAnsi="Times New Roman"/>
          <w:lang w:val="lt-LT"/>
        </w:rPr>
        <w:t xml:space="preserve">Jei Jūs nuolat ar kartotinai vartojate iš žmogaus plazmos pagamintus VIII faktoriaus preparatus, Jūsų gydytojas gali patarti pasiskiepyti nuo hepatito A ir B. </w:t>
      </w:r>
    </w:p>
    <w:p w:rsidR="00ED3CBC" w:rsidRPr="00146888" w:rsidRDefault="00ED3CBC" w:rsidP="00ED3CBC">
      <w:pPr>
        <w:spacing w:after="0" w:line="240" w:lineRule="auto"/>
        <w:rPr>
          <w:rFonts w:ascii="Times New Roman" w:hAnsi="Times New Roman"/>
          <w:lang w:val="lt-LT"/>
        </w:rPr>
      </w:pPr>
    </w:p>
    <w:p w:rsidR="00ED3CBC" w:rsidRPr="00146888" w:rsidRDefault="00ED3CBC" w:rsidP="00ED3CBC">
      <w:pPr>
        <w:tabs>
          <w:tab w:val="left" w:pos="567"/>
        </w:tabs>
        <w:spacing w:after="0" w:line="240" w:lineRule="auto"/>
        <w:ind w:left="567" w:hanging="567"/>
        <w:outlineLvl w:val="1"/>
        <w:rPr>
          <w:rFonts w:ascii="Times New Roman" w:hAnsi="Times New Roman"/>
          <w:b/>
          <w:lang w:val="lt-LT"/>
        </w:rPr>
      </w:pPr>
      <w:r w:rsidRPr="00146888">
        <w:rPr>
          <w:rFonts w:ascii="Times New Roman" w:hAnsi="Times New Roman"/>
          <w:b/>
          <w:lang w:val="lt-LT"/>
        </w:rPr>
        <w:t>Octanate vartoti negalima</w:t>
      </w:r>
    </w:p>
    <w:p w:rsidR="00ED3CBC" w:rsidRPr="00146888" w:rsidRDefault="00ED3CBC" w:rsidP="00ED3CBC">
      <w:pPr>
        <w:spacing w:after="0" w:line="240" w:lineRule="auto"/>
        <w:rPr>
          <w:rFonts w:ascii="Times New Roman" w:hAnsi="Times New Roman"/>
          <w:lang w:val="lt-LT"/>
        </w:rPr>
      </w:pPr>
      <w:r w:rsidRPr="00146888">
        <w:rPr>
          <w:rFonts w:ascii="Times New Roman" w:hAnsi="Times New Roman"/>
          <w:lang w:val="lt-LT"/>
        </w:rPr>
        <w:t>jeigu yra alergija žmogaus VIII kraujo koaguliacijos faktoriui arba bet kuriai pagalbinei šio vaisto medžiagai (jos išvardytos 6 skyriuje).</w:t>
      </w:r>
    </w:p>
    <w:p w:rsidR="00ED3CBC" w:rsidRPr="00146888" w:rsidRDefault="00ED3CBC" w:rsidP="00ED3CBC">
      <w:pPr>
        <w:spacing w:after="0" w:line="240" w:lineRule="auto"/>
        <w:rPr>
          <w:rFonts w:ascii="Times New Roman" w:hAnsi="Times New Roman"/>
          <w:lang w:val="lt-LT"/>
        </w:rPr>
      </w:pPr>
    </w:p>
    <w:p w:rsidR="00ED3CBC" w:rsidRPr="00146888" w:rsidRDefault="00ED3CBC" w:rsidP="00ED3CBC">
      <w:pPr>
        <w:spacing w:after="0" w:line="240" w:lineRule="auto"/>
        <w:ind w:left="567" w:hanging="567"/>
        <w:rPr>
          <w:rFonts w:ascii="Times New Roman" w:hAnsi="Times New Roman"/>
          <w:b/>
          <w:lang w:val="lt-LT"/>
        </w:rPr>
      </w:pPr>
      <w:r w:rsidRPr="00146888">
        <w:rPr>
          <w:rFonts w:ascii="Times New Roman" w:hAnsi="Times New Roman"/>
          <w:b/>
          <w:lang w:val="lt-LT"/>
        </w:rPr>
        <w:t>Įspėjimai ir atsargumo priemonės</w:t>
      </w:r>
    </w:p>
    <w:p w:rsidR="00ED3CBC" w:rsidRPr="00146888" w:rsidRDefault="00ED3CBC" w:rsidP="00ED3CBC">
      <w:pPr>
        <w:spacing w:after="0" w:line="240" w:lineRule="auto"/>
        <w:rPr>
          <w:rFonts w:ascii="Times New Roman" w:hAnsi="Times New Roman"/>
          <w:lang w:val="lt-LT"/>
        </w:rPr>
      </w:pPr>
    </w:p>
    <w:p w:rsidR="00ED3CBC" w:rsidRPr="00146888" w:rsidRDefault="00ED3CBC" w:rsidP="00ED3CBC">
      <w:pPr>
        <w:spacing w:after="0" w:line="240" w:lineRule="auto"/>
        <w:ind w:left="567" w:hanging="567"/>
        <w:rPr>
          <w:rFonts w:ascii="Times New Roman" w:hAnsi="Times New Roman"/>
          <w:b/>
          <w:lang w:val="lt-LT"/>
        </w:rPr>
      </w:pPr>
      <w:r w:rsidRPr="00146888">
        <w:rPr>
          <w:rFonts w:ascii="Times New Roman" w:hAnsi="Times New Roman"/>
          <w:lang w:val="lt-LT"/>
        </w:rPr>
        <w:t>Pasitarkite su gydytoju, vaistininku arba slaugytoja, prieš pradėdami vartoti Octanate.</w:t>
      </w:r>
    </w:p>
    <w:p w:rsidR="00ED3CBC" w:rsidRPr="00146888" w:rsidRDefault="00ED3CBC" w:rsidP="00ED3CBC">
      <w:pPr>
        <w:spacing w:after="0" w:line="240" w:lineRule="auto"/>
        <w:rPr>
          <w:rFonts w:ascii="Times New Roman" w:hAnsi="Times New Roman"/>
          <w:lang w:val="lt-LT"/>
        </w:rPr>
      </w:pPr>
    </w:p>
    <w:p w:rsidR="00ED3CBC" w:rsidRPr="00146888" w:rsidRDefault="00ED3CBC" w:rsidP="00ED3CBC">
      <w:pPr>
        <w:spacing w:after="0" w:line="240" w:lineRule="auto"/>
        <w:rPr>
          <w:rFonts w:ascii="Times New Roman" w:hAnsi="Times New Roman"/>
          <w:lang w:val="lt-LT"/>
        </w:rPr>
      </w:pPr>
      <w:r w:rsidRPr="00146888">
        <w:rPr>
          <w:rFonts w:ascii="Times New Roman" w:hAnsi="Times New Roman"/>
          <w:lang w:val="lt-LT"/>
        </w:rPr>
        <w:t xml:space="preserve">Octanate sudėtyje yra labai nedaug kitų žmogaus baltymų. Visi vaistai, kurių sudėtyje yra baltymų ir kurie yra leidžiami į veną, gali sukelti alerginių reakcijų (žr. 4 skyrių </w:t>
      </w:r>
      <w:r w:rsidRPr="00146888">
        <w:rPr>
          <w:rFonts w:ascii="Times New Roman" w:eastAsia="Times New Roman" w:hAnsi="Times New Roman"/>
          <w:szCs w:val="24"/>
          <w:lang w:val="lt-LT"/>
        </w:rPr>
        <w:t>„</w:t>
      </w:r>
      <w:r w:rsidRPr="00146888">
        <w:rPr>
          <w:rFonts w:ascii="Times New Roman" w:hAnsi="Times New Roman"/>
          <w:lang w:val="lt-LT"/>
        </w:rPr>
        <w:t>Galimas šalutinis poveikis”).</w:t>
      </w:r>
    </w:p>
    <w:p w:rsidR="00ED3CBC" w:rsidRPr="00146888" w:rsidRDefault="00ED3CBC" w:rsidP="00ED3CBC">
      <w:pPr>
        <w:tabs>
          <w:tab w:val="left" w:pos="567"/>
        </w:tabs>
        <w:spacing w:after="0" w:line="240" w:lineRule="auto"/>
        <w:outlineLvl w:val="1"/>
        <w:rPr>
          <w:rFonts w:ascii="Times New Roman" w:hAnsi="Times New Roman"/>
          <w:lang w:val="lt-LT"/>
        </w:rPr>
      </w:pPr>
      <w:r w:rsidRPr="00146888">
        <w:rPr>
          <w:rFonts w:ascii="Times New Roman" w:hAnsi="Times New Roman"/>
          <w:lang w:val="lt-LT"/>
        </w:rPr>
        <w:t>Žinoma komplikacija, kuri gali pasireikšti gydant visais VIII faktoriaus vaistais, yra inhibitorių (antikūnų) atsiradimas. Šie inhibitoriai, ypač esant dideliam jų kiekiui, neleidžia gydymui tinkamai veikti, ir Jūs arba Jūsų vaikas būsite atidžiai stebimi, ar tokių inhibitorių atsiranda. Jei Jūsų ar Jūsų vaiko kraujavimas nekontroliuojamas vartojant Octanate, nedelsdami praneškite gydytojui.</w:t>
      </w:r>
    </w:p>
    <w:p w:rsidR="00ED3CBC" w:rsidRPr="00146888" w:rsidRDefault="00ED3CBC" w:rsidP="00ED3CBC">
      <w:pPr>
        <w:tabs>
          <w:tab w:val="left" w:pos="567"/>
        </w:tabs>
        <w:spacing w:after="0" w:line="240" w:lineRule="auto"/>
        <w:outlineLvl w:val="1"/>
        <w:rPr>
          <w:rFonts w:ascii="Times New Roman" w:hAnsi="Times New Roman"/>
          <w:lang w:val="lt-LT"/>
        </w:rPr>
      </w:pPr>
    </w:p>
    <w:p w:rsidR="00ED3CBC" w:rsidRPr="00146888" w:rsidRDefault="00ED3CBC" w:rsidP="00ED3CBC">
      <w:pPr>
        <w:tabs>
          <w:tab w:val="left" w:pos="567"/>
        </w:tabs>
        <w:spacing w:after="0" w:line="240" w:lineRule="auto"/>
        <w:ind w:left="567" w:hanging="567"/>
        <w:outlineLvl w:val="1"/>
        <w:rPr>
          <w:rFonts w:ascii="Times New Roman" w:hAnsi="Times New Roman"/>
          <w:b/>
          <w:lang w:val="lt-LT"/>
        </w:rPr>
      </w:pPr>
      <w:r w:rsidRPr="00146888">
        <w:rPr>
          <w:rFonts w:ascii="Times New Roman" w:hAnsi="Times New Roman"/>
          <w:b/>
          <w:lang w:val="lt-LT"/>
        </w:rPr>
        <w:t>Informacija apie Octanate gamyboje naudotą kraują ir plazmą</w:t>
      </w:r>
    </w:p>
    <w:p w:rsidR="00ED3CBC" w:rsidRPr="00146888" w:rsidRDefault="00ED3CBC" w:rsidP="00ED3CBC">
      <w:pPr>
        <w:spacing w:after="0" w:line="240" w:lineRule="auto"/>
        <w:rPr>
          <w:rFonts w:ascii="Times New Roman" w:hAnsi="Times New Roman"/>
          <w:lang w:val="lt-LT"/>
        </w:rPr>
      </w:pPr>
      <w:r w:rsidRPr="00146888">
        <w:rPr>
          <w:rFonts w:ascii="Times New Roman" w:hAnsi="Times New Roman"/>
          <w:lang w:val="lt-LT"/>
        </w:rPr>
        <w:t>Vaistams, kurie yra pagaminti iš žmogaus kraujo ar plazmos, yra taikomos tam tikros priemonės, siekiant išvengti infekcijų perdavimo pacientams. Tai yra kruopšti kraujo ir plazmos donorų atranka, neįtraukiant galinčių būti infekcijų nešiotojais, ir kiekvieno donoro plazmos bei bendro plazmos kaupinio tyrimas dėl virusų ir infekcijų. Šių vaistinių preparatų gamintojai į kraujo ir plazmos gamybos procesą įdiegia priemones, galinčias inaktyvuoti ir pašalinti virusus. Nepaisant šių priemonių, kai vartojama iš žmogaus kraujo ar plazmos pagamintų vaistų, negalima visiškai paneigti infekcijos perdavimo galimybės. Tai galima pasakyti ir apie nežinomus ar atsirandančius virusus ar kitų tipų infekcijas.</w:t>
      </w:r>
    </w:p>
    <w:p w:rsidR="00ED3CBC" w:rsidRPr="00146888" w:rsidRDefault="00ED3CBC" w:rsidP="00ED3CBC">
      <w:pPr>
        <w:spacing w:after="0" w:line="240" w:lineRule="auto"/>
        <w:rPr>
          <w:rFonts w:ascii="Times New Roman" w:hAnsi="Times New Roman"/>
          <w:lang w:val="lt-LT"/>
        </w:rPr>
      </w:pPr>
      <w:r w:rsidRPr="00146888">
        <w:rPr>
          <w:rFonts w:ascii="Times New Roman" w:hAnsi="Times New Roman"/>
          <w:lang w:val="lt-LT"/>
        </w:rPr>
        <w:t xml:space="preserve">Taikomos priemonės efektyviai saugo nuo apvalkalą turinčių virusų, pavyzdžiui žmogaus imunodeficito viruso (ŽIV), hepatito B viruso (HBV) ir hepatito C viruso (HCV ) bei nuo apvalkalo neturinčio hepatito A viruso (HAV). Priemonės gali būti mažai veiksmingos prieš virusus be apvalkalo, pvz., parvovirusą B19. </w:t>
      </w:r>
    </w:p>
    <w:p w:rsidR="00ED3CBC" w:rsidRPr="00146888" w:rsidRDefault="00ED3CBC" w:rsidP="00ED3CBC">
      <w:pPr>
        <w:spacing w:after="0" w:line="240" w:lineRule="auto"/>
        <w:rPr>
          <w:rFonts w:ascii="Times New Roman" w:hAnsi="Times New Roman"/>
          <w:lang w:val="lt-LT"/>
        </w:rPr>
      </w:pPr>
      <w:r w:rsidRPr="00146888">
        <w:rPr>
          <w:rFonts w:ascii="Times New Roman" w:hAnsi="Times New Roman"/>
          <w:lang w:val="lt-LT"/>
        </w:rPr>
        <w:t>Parvoviruso B19 infekcija gali būti pavojinga nėščioms moterims (vaisiaus infekcija) ir asmenims, kurių nuslopinta imuninė sistema bei kurie serga tam tikrų tipų anemija (pvz., pjautuvo pavidalo ląstelių anemija ar kuriems yra pakitęs raudonųjų kraujo ląstelių irimas).</w:t>
      </w:r>
    </w:p>
    <w:p w:rsidR="00ED3CBC" w:rsidRPr="00146888" w:rsidRDefault="00ED3CBC" w:rsidP="00ED3CBC">
      <w:pPr>
        <w:spacing w:after="0" w:line="240" w:lineRule="auto"/>
        <w:rPr>
          <w:rFonts w:ascii="Times New Roman" w:hAnsi="Times New Roman"/>
          <w:lang w:val="lt-LT"/>
        </w:rPr>
      </w:pPr>
    </w:p>
    <w:p w:rsidR="00ED3CBC" w:rsidRPr="00146888" w:rsidRDefault="00ED3CBC" w:rsidP="00ED3CBC">
      <w:pPr>
        <w:tabs>
          <w:tab w:val="left" w:pos="567"/>
        </w:tabs>
        <w:spacing w:after="0" w:line="240" w:lineRule="auto"/>
        <w:ind w:left="567" w:hanging="567"/>
        <w:outlineLvl w:val="1"/>
        <w:rPr>
          <w:rFonts w:ascii="Times New Roman" w:hAnsi="Times New Roman"/>
          <w:b/>
          <w:lang w:val="lt-LT"/>
        </w:rPr>
      </w:pPr>
      <w:r w:rsidRPr="00146888">
        <w:rPr>
          <w:rFonts w:ascii="Times New Roman" w:hAnsi="Times New Roman"/>
          <w:b/>
          <w:lang w:val="lt-LT"/>
        </w:rPr>
        <w:t>Kiti vaistai ir Octanate</w:t>
      </w:r>
    </w:p>
    <w:p w:rsidR="00ED3CBC" w:rsidRPr="00146888" w:rsidRDefault="00ED3CBC" w:rsidP="00ED3CBC">
      <w:pPr>
        <w:spacing w:after="0" w:line="240" w:lineRule="auto"/>
        <w:rPr>
          <w:rFonts w:ascii="Times New Roman" w:hAnsi="Times New Roman"/>
          <w:lang w:val="lt-LT"/>
        </w:rPr>
      </w:pPr>
      <w:r w:rsidRPr="00146888">
        <w:rPr>
          <w:rFonts w:ascii="Times New Roman" w:hAnsi="Times New Roman"/>
          <w:lang w:val="lt-LT"/>
        </w:rPr>
        <w:t xml:space="preserve">Jeigu vartojate ar neseniai vartojote kitų vaistų, įskaitant įsigytus be recepto, pasakykite gydytojui arba vaistininkui. </w:t>
      </w:r>
    </w:p>
    <w:p w:rsidR="00ED3CBC" w:rsidRPr="00146888" w:rsidRDefault="00ED3CBC" w:rsidP="00ED3CBC">
      <w:pPr>
        <w:spacing w:after="0" w:line="240" w:lineRule="auto"/>
        <w:rPr>
          <w:rFonts w:ascii="Times New Roman" w:hAnsi="Times New Roman"/>
          <w:lang w:val="lt-LT"/>
        </w:rPr>
      </w:pPr>
      <w:r w:rsidRPr="00146888">
        <w:rPr>
          <w:rFonts w:ascii="Times New Roman" w:hAnsi="Times New Roman"/>
          <w:lang w:val="lt-LT"/>
        </w:rPr>
        <w:t>Nežinoma jokia sąveika tarp VIII žmogaus koaguliacijos faktoriaus vaistų ir kitų vaistų. Nepaisant šios informacijos, Octanate negalima maišyti su kitais vaistais infuzijos metu.</w:t>
      </w:r>
    </w:p>
    <w:p w:rsidR="00ED3CBC" w:rsidRPr="00146888" w:rsidRDefault="00ED3CBC" w:rsidP="00ED3CBC">
      <w:pPr>
        <w:spacing w:after="0" w:line="240" w:lineRule="auto"/>
        <w:rPr>
          <w:rFonts w:ascii="Times New Roman" w:hAnsi="Times New Roman"/>
          <w:lang w:val="lt-LT"/>
        </w:rPr>
      </w:pPr>
    </w:p>
    <w:p w:rsidR="00ED3CBC" w:rsidRPr="00146888" w:rsidRDefault="00ED3CBC" w:rsidP="00ED3CBC">
      <w:pPr>
        <w:tabs>
          <w:tab w:val="left" w:pos="567"/>
        </w:tabs>
        <w:spacing w:after="0" w:line="240" w:lineRule="auto"/>
        <w:ind w:left="567" w:hanging="567"/>
        <w:outlineLvl w:val="1"/>
        <w:rPr>
          <w:rFonts w:ascii="Times New Roman" w:hAnsi="Times New Roman"/>
          <w:b/>
          <w:lang w:val="lt-LT"/>
        </w:rPr>
      </w:pPr>
      <w:r w:rsidRPr="00146888">
        <w:rPr>
          <w:rFonts w:ascii="Times New Roman" w:hAnsi="Times New Roman"/>
          <w:b/>
          <w:lang w:val="lt-LT"/>
        </w:rPr>
        <w:t>Nėštumas ir žindymo laikotarpis</w:t>
      </w:r>
    </w:p>
    <w:p w:rsidR="00ED3CBC" w:rsidRPr="00146888" w:rsidRDefault="00ED3CBC" w:rsidP="00ED3CBC">
      <w:pPr>
        <w:spacing w:after="0" w:line="240" w:lineRule="auto"/>
        <w:rPr>
          <w:rFonts w:ascii="Times New Roman" w:hAnsi="Times New Roman"/>
          <w:lang w:val="lt-LT"/>
        </w:rPr>
      </w:pPr>
      <w:r w:rsidRPr="00146888">
        <w:rPr>
          <w:rFonts w:ascii="Times New Roman" w:hAnsi="Times New Roman"/>
          <w:lang w:val="lt-LT"/>
        </w:rPr>
        <w:t>Prieš vartojant bet kokį vaistą, būtina pasitarti su gydytoju arba vaistininku.</w:t>
      </w:r>
    </w:p>
    <w:p w:rsidR="00ED3CBC" w:rsidRPr="00146888" w:rsidRDefault="00ED3CBC" w:rsidP="00ED3CBC">
      <w:pPr>
        <w:spacing w:after="0" w:line="240" w:lineRule="auto"/>
        <w:rPr>
          <w:rFonts w:ascii="Times New Roman" w:hAnsi="Times New Roman"/>
          <w:lang w:val="lt-LT"/>
        </w:rPr>
      </w:pPr>
    </w:p>
    <w:p w:rsidR="00ED3CBC" w:rsidRPr="00146888" w:rsidRDefault="00ED3CBC" w:rsidP="00ED3CBC">
      <w:pPr>
        <w:tabs>
          <w:tab w:val="left" w:pos="567"/>
        </w:tabs>
        <w:spacing w:after="0" w:line="240" w:lineRule="auto"/>
        <w:ind w:left="567" w:hanging="567"/>
        <w:outlineLvl w:val="1"/>
        <w:rPr>
          <w:rFonts w:ascii="Times New Roman" w:hAnsi="Times New Roman"/>
          <w:b/>
          <w:lang w:val="lt-LT"/>
        </w:rPr>
      </w:pPr>
      <w:r w:rsidRPr="00146888">
        <w:rPr>
          <w:rFonts w:ascii="Times New Roman" w:hAnsi="Times New Roman"/>
          <w:b/>
          <w:lang w:val="lt-LT"/>
        </w:rPr>
        <w:t>Vairavimas ir mechanizmų valdymas</w:t>
      </w:r>
    </w:p>
    <w:p w:rsidR="00ED3CBC" w:rsidRPr="00146888" w:rsidRDefault="00ED3CBC" w:rsidP="00ED3CBC">
      <w:pPr>
        <w:spacing w:after="0" w:line="240" w:lineRule="auto"/>
        <w:rPr>
          <w:rFonts w:ascii="Times New Roman" w:hAnsi="Times New Roman"/>
          <w:lang w:val="lt-LT"/>
        </w:rPr>
      </w:pPr>
      <w:r w:rsidRPr="00146888">
        <w:rPr>
          <w:rFonts w:ascii="Times New Roman" w:hAnsi="Times New Roman"/>
          <w:lang w:val="lt-LT"/>
        </w:rPr>
        <w:t>Jokio poveikio gebėjimui vairuoti ir valdyti mechanizmus nenustatyta.</w:t>
      </w:r>
    </w:p>
    <w:p w:rsidR="00ED3CBC" w:rsidRPr="00146888" w:rsidRDefault="00ED3CBC" w:rsidP="00ED3CBC">
      <w:pPr>
        <w:spacing w:after="0" w:line="240" w:lineRule="auto"/>
        <w:rPr>
          <w:rFonts w:ascii="Times New Roman" w:hAnsi="Times New Roman"/>
          <w:lang w:val="lt-LT"/>
        </w:rPr>
      </w:pPr>
    </w:p>
    <w:p w:rsidR="00ED3CBC" w:rsidRPr="00146888" w:rsidRDefault="00ED3CBC" w:rsidP="00ED3CBC">
      <w:pPr>
        <w:tabs>
          <w:tab w:val="left" w:pos="567"/>
        </w:tabs>
        <w:spacing w:after="0" w:line="240" w:lineRule="auto"/>
        <w:ind w:left="567" w:hanging="567"/>
        <w:outlineLvl w:val="1"/>
        <w:rPr>
          <w:rFonts w:ascii="Times New Roman" w:hAnsi="Times New Roman"/>
          <w:b/>
          <w:lang w:val="lt-LT"/>
        </w:rPr>
      </w:pPr>
      <w:r w:rsidRPr="00146888">
        <w:rPr>
          <w:rFonts w:ascii="Times New Roman" w:hAnsi="Times New Roman"/>
          <w:b/>
          <w:lang w:val="lt-LT"/>
        </w:rPr>
        <w:t>Octanate sudėtyje yra natrio</w:t>
      </w:r>
    </w:p>
    <w:p w:rsidR="00ED3CBC" w:rsidRPr="00146888" w:rsidRDefault="00ED3CBC" w:rsidP="00ED3CBC">
      <w:pPr>
        <w:spacing w:after="0" w:line="240" w:lineRule="auto"/>
        <w:rPr>
          <w:rFonts w:ascii="Times New Roman" w:hAnsi="Times New Roman"/>
          <w:lang w:val="lt-LT"/>
        </w:rPr>
      </w:pPr>
      <w:r w:rsidRPr="00146888">
        <w:rPr>
          <w:rFonts w:ascii="Times New Roman" w:hAnsi="Times New Roman"/>
          <w:lang w:val="lt-LT"/>
        </w:rPr>
        <w:t>flakonų, kuriuose yra 500 TV ir 1000 TV, viename flakone</w:t>
      </w:r>
      <w:r w:rsidRPr="00146888" w:rsidDel="00BE3F46">
        <w:rPr>
          <w:rFonts w:ascii="Times New Roman" w:hAnsi="Times New Roman"/>
          <w:lang w:val="lt-LT"/>
        </w:rPr>
        <w:t xml:space="preserve"> </w:t>
      </w:r>
      <w:r w:rsidRPr="00146888">
        <w:rPr>
          <w:rFonts w:ascii="Times New Roman" w:hAnsi="Times New Roman"/>
          <w:lang w:val="lt-LT"/>
        </w:rPr>
        <w:t xml:space="preserve">yra iki 40 mg natrio (pagrindinio valgomosios druskos komponento) . Tai atitinka 2 % didžiausios rekomenduojamos paros normos suaugusiesiems. </w:t>
      </w:r>
    </w:p>
    <w:p w:rsidR="00ED3CBC" w:rsidRPr="00146888" w:rsidRDefault="00ED3CBC" w:rsidP="00ED3CBC">
      <w:pPr>
        <w:spacing w:after="0" w:line="240" w:lineRule="auto"/>
        <w:rPr>
          <w:rFonts w:ascii="Times New Roman" w:hAnsi="Times New Roman"/>
          <w:lang w:val="lt-LT"/>
        </w:rPr>
      </w:pPr>
    </w:p>
    <w:p w:rsidR="00ED3CBC" w:rsidRPr="00146888" w:rsidRDefault="00ED3CBC" w:rsidP="00ED3CBC">
      <w:pPr>
        <w:spacing w:after="0" w:line="240" w:lineRule="auto"/>
        <w:rPr>
          <w:rFonts w:ascii="Times New Roman" w:hAnsi="Times New Roman"/>
          <w:lang w:val="lt-LT"/>
        </w:rPr>
      </w:pPr>
    </w:p>
    <w:p w:rsidR="00ED3CBC" w:rsidRPr="00146888" w:rsidRDefault="00ED3CBC" w:rsidP="00ED3CBC">
      <w:pPr>
        <w:tabs>
          <w:tab w:val="left" w:pos="567"/>
        </w:tabs>
        <w:spacing w:after="0" w:line="240" w:lineRule="auto"/>
        <w:ind w:left="567" w:hanging="567"/>
        <w:outlineLvl w:val="0"/>
        <w:rPr>
          <w:rFonts w:ascii="Times New Roman" w:hAnsi="Times New Roman"/>
          <w:b/>
          <w:lang w:val="lt-LT"/>
        </w:rPr>
      </w:pPr>
      <w:r w:rsidRPr="00146888">
        <w:rPr>
          <w:rFonts w:ascii="Times New Roman" w:hAnsi="Times New Roman"/>
          <w:b/>
          <w:lang w:val="lt-LT"/>
        </w:rPr>
        <w:t>3.</w:t>
      </w:r>
      <w:r w:rsidRPr="00146888">
        <w:rPr>
          <w:rFonts w:ascii="Times New Roman" w:hAnsi="Times New Roman"/>
          <w:b/>
          <w:lang w:val="lt-LT"/>
        </w:rPr>
        <w:tab/>
        <w:t>Kaip vartoti Octanate</w:t>
      </w:r>
    </w:p>
    <w:p w:rsidR="00ED3CBC" w:rsidRPr="00146888" w:rsidRDefault="00ED3CBC" w:rsidP="00ED3CBC">
      <w:pPr>
        <w:spacing w:after="0" w:line="240" w:lineRule="auto"/>
        <w:rPr>
          <w:rFonts w:ascii="Times New Roman" w:hAnsi="Times New Roman"/>
          <w:lang w:val="lt-LT"/>
        </w:rPr>
      </w:pPr>
    </w:p>
    <w:p w:rsidR="00ED3CBC" w:rsidRPr="00146888" w:rsidRDefault="00ED3CBC" w:rsidP="00ED3CBC">
      <w:pPr>
        <w:spacing w:after="0" w:line="240" w:lineRule="auto"/>
        <w:rPr>
          <w:rFonts w:ascii="Times New Roman" w:hAnsi="Times New Roman"/>
          <w:lang w:val="lt-LT"/>
        </w:rPr>
      </w:pPr>
      <w:r w:rsidRPr="00146888">
        <w:rPr>
          <w:rFonts w:ascii="Times New Roman" w:hAnsi="Times New Roman"/>
          <w:lang w:val="lt-LT"/>
        </w:rPr>
        <w:t xml:space="preserve">Octanate, ištirpintas pridėtu injekciniu vandeniu, vartojamas į veną. </w:t>
      </w:r>
    </w:p>
    <w:p w:rsidR="00ED3CBC" w:rsidRPr="00146888" w:rsidRDefault="00ED3CBC" w:rsidP="00ED3CBC">
      <w:pPr>
        <w:spacing w:after="0" w:line="240" w:lineRule="auto"/>
        <w:rPr>
          <w:rFonts w:ascii="Times New Roman" w:hAnsi="Times New Roman"/>
          <w:lang w:val="lt-LT"/>
        </w:rPr>
      </w:pPr>
    </w:p>
    <w:p w:rsidR="00ED3CBC" w:rsidRPr="00146888" w:rsidRDefault="00ED3CBC" w:rsidP="00ED3CBC">
      <w:pPr>
        <w:spacing w:after="0" w:line="240" w:lineRule="auto"/>
        <w:rPr>
          <w:rFonts w:ascii="Times New Roman" w:hAnsi="Times New Roman"/>
          <w:lang w:val="lt-LT"/>
        </w:rPr>
      </w:pPr>
      <w:r w:rsidRPr="00146888">
        <w:rPr>
          <w:rFonts w:ascii="Times New Roman" w:hAnsi="Times New Roman"/>
          <w:lang w:val="lt-LT"/>
        </w:rPr>
        <w:t xml:space="preserve">Gydyti pradėti prižiūrint gydytojui. </w:t>
      </w:r>
    </w:p>
    <w:p w:rsidR="00ED3CBC" w:rsidRPr="00146888" w:rsidRDefault="00ED3CBC" w:rsidP="00ED3CBC">
      <w:pPr>
        <w:spacing w:after="0" w:line="240" w:lineRule="auto"/>
        <w:rPr>
          <w:rFonts w:ascii="Times New Roman" w:hAnsi="Times New Roman"/>
          <w:lang w:val="lt-LT"/>
        </w:rPr>
      </w:pPr>
    </w:p>
    <w:p w:rsidR="00ED3CBC" w:rsidRPr="00146888" w:rsidRDefault="00ED3CBC" w:rsidP="00ED3CBC">
      <w:pPr>
        <w:spacing w:after="0" w:line="240" w:lineRule="auto"/>
        <w:rPr>
          <w:rFonts w:ascii="Times New Roman" w:hAnsi="Times New Roman"/>
          <w:lang w:val="lt-LT"/>
        </w:rPr>
      </w:pPr>
      <w:r w:rsidRPr="00146888">
        <w:rPr>
          <w:rFonts w:ascii="Times New Roman" w:hAnsi="Times New Roman"/>
          <w:lang w:val="lt-LT"/>
        </w:rPr>
        <w:t>Kraujavimo profilaktika. Jei sergate sunkia hemofilija A, ilgalaikei kraujavimo profilaktikai reikia skirti 20</w:t>
      </w:r>
      <w:r w:rsidRPr="00146888">
        <w:rPr>
          <w:rFonts w:ascii="Times New Roman" w:hAnsi="Times New Roman"/>
          <w:lang w:val="lt-LT"/>
        </w:rPr>
        <w:noBreakHyphen/>
        <w:t>40 TV VIII faktoriaus kg kūno svorio kas 2</w:t>
      </w:r>
      <w:r w:rsidRPr="00146888">
        <w:rPr>
          <w:rFonts w:ascii="Times New Roman" w:hAnsi="Times New Roman"/>
          <w:lang w:val="lt-LT"/>
        </w:rPr>
        <w:noBreakHyphen/>
        <w:t>3 paras. Jūsų dozę reikės koreguoti atsižvelgiant į atsaką. Kartais gali prireikti vartoti didesnes vaisto dozes ar jas vartoti mažesniais intervalais.</w:t>
      </w:r>
    </w:p>
    <w:p w:rsidR="00ED3CBC" w:rsidRPr="00146888" w:rsidRDefault="00ED3CBC" w:rsidP="00ED3CBC">
      <w:pPr>
        <w:spacing w:after="0" w:line="240" w:lineRule="auto"/>
        <w:rPr>
          <w:rFonts w:ascii="Times New Roman" w:hAnsi="Times New Roman"/>
          <w:lang w:val="lt-LT"/>
        </w:rPr>
      </w:pPr>
    </w:p>
    <w:p w:rsidR="00ED3CBC" w:rsidRPr="00146888" w:rsidRDefault="00ED3CBC" w:rsidP="00ED3CBC">
      <w:pPr>
        <w:tabs>
          <w:tab w:val="left" w:pos="567"/>
        </w:tabs>
        <w:spacing w:after="0" w:line="240" w:lineRule="auto"/>
        <w:ind w:left="567" w:hanging="567"/>
        <w:outlineLvl w:val="1"/>
        <w:rPr>
          <w:rFonts w:ascii="Times New Roman" w:hAnsi="Times New Roman"/>
          <w:b/>
          <w:lang w:val="lt-LT"/>
        </w:rPr>
      </w:pPr>
      <w:r w:rsidRPr="00146888">
        <w:rPr>
          <w:rFonts w:ascii="Times New Roman" w:hAnsi="Times New Roman"/>
          <w:b/>
          <w:lang w:val="lt-LT"/>
        </w:rPr>
        <w:t>Dozės apskaičiavimas</w:t>
      </w:r>
    </w:p>
    <w:p w:rsidR="00ED3CBC" w:rsidRPr="00146888" w:rsidRDefault="00ED3CBC" w:rsidP="00ED3CBC">
      <w:pPr>
        <w:spacing w:after="0" w:line="240" w:lineRule="auto"/>
        <w:rPr>
          <w:rFonts w:ascii="Times New Roman" w:hAnsi="Times New Roman"/>
          <w:lang w:val="lt-LT"/>
        </w:rPr>
      </w:pPr>
      <w:r w:rsidRPr="00146888">
        <w:rPr>
          <w:rFonts w:ascii="Times New Roman" w:hAnsi="Times New Roman"/>
          <w:lang w:val="lt-LT"/>
        </w:rPr>
        <w:t>Octanate visada vartokite tiksliai, kaip nurodė gydytojas. Jeigu abejojate, kreipkitės į gydytoją arba vaistininką.</w:t>
      </w:r>
    </w:p>
    <w:p w:rsidR="00ED3CBC" w:rsidRPr="00146888" w:rsidRDefault="00ED3CBC" w:rsidP="00ED3CBC">
      <w:pPr>
        <w:spacing w:after="0" w:line="240" w:lineRule="auto"/>
        <w:rPr>
          <w:rFonts w:ascii="Times New Roman" w:hAnsi="Times New Roman"/>
          <w:lang w:val="lt-LT"/>
        </w:rPr>
      </w:pPr>
    </w:p>
    <w:p w:rsidR="00ED3CBC" w:rsidRPr="00146888" w:rsidRDefault="00ED3CBC" w:rsidP="00ED3CBC">
      <w:pPr>
        <w:spacing w:after="0" w:line="240" w:lineRule="auto"/>
        <w:rPr>
          <w:rFonts w:ascii="Times New Roman" w:hAnsi="Times New Roman"/>
          <w:lang w:val="lt-LT"/>
        </w:rPr>
      </w:pPr>
      <w:r w:rsidRPr="00146888">
        <w:rPr>
          <w:rFonts w:ascii="Times New Roman" w:hAnsi="Times New Roman"/>
          <w:lang w:val="lt-LT"/>
        </w:rPr>
        <w:t>VIII faktoriaus aktyvumas rodo VIII faktoriaus kiekį plazmoje. Jis išreiškiamas arba procentais (atitinkamai normaliai žmogaus plazmai), arba tarptautiniais vienetais (TV). VIII faktoriaus dozė matuojama TV.</w:t>
      </w:r>
    </w:p>
    <w:p w:rsidR="00ED3CBC" w:rsidRPr="00146888" w:rsidRDefault="00ED3CBC" w:rsidP="00ED3CBC">
      <w:pPr>
        <w:spacing w:after="0" w:line="240" w:lineRule="auto"/>
        <w:rPr>
          <w:rFonts w:ascii="Times New Roman" w:hAnsi="Times New Roman"/>
          <w:lang w:val="lt-LT"/>
        </w:rPr>
      </w:pPr>
    </w:p>
    <w:p w:rsidR="00ED3CBC" w:rsidRPr="00146888" w:rsidRDefault="00ED3CBC" w:rsidP="00ED3CBC">
      <w:pPr>
        <w:spacing w:after="0" w:line="240" w:lineRule="auto"/>
        <w:rPr>
          <w:rFonts w:ascii="Times New Roman" w:hAnsi="Times New Roman"/>
          <w:lang w:val="lt-LT"/>
        </w:rPr>
      </w:pPr>
      <w:r w:rsidRPr="00146888">
        <w:rPr>
          <w:rFonts w:ascii="Times New Roman" w:hAnsi="Times New Roman"/>
          <w:lang w:val="lt-LT"/>
        </w:rPr>
        <w:lastRenderedPageBreak/>
        <w:t>Vienas VIII faktoriaus aktyvumo TV yra ekvivalentiškas 1 mililitre normalios kraujo plazmos esančiam VIII faktoriaus kiekiui. VIII faktoriaus 1 TV/kg kūno svorio normalų kraujo plazmos VIII faktoriaus aktyvumą padidina 1,5</w:t>
      </w:r>
      <w:r w:rsidRPr="00146888">
        <w:rPr>
          <w:rFonts w:ascii="Times New Roman" w:hAnsi="Times New Roman"/>
          <w:lang w:val="lt-LT"/>
        </w:rPr>
        <w:noBreakHyphen/>
        <w:t>2 %. Norint apskaičiuoti Jums reikiamą dozę, būtina nustatyti VIII faktoriaus aktyvumą plazmoje. Tai leis numatyti, kiek reikia jį padidinti. Jei abejojate, kiek jums reikia padidinti VIII faktoriaus aktyvumą ar kaip apskaičiuoti dozę, pasitarkite su gydytoju.</w:t>
      </w:r>
    </w:p>
    <w:p w:rsidR="00ED3CBC" w:rsidRPr="00146888" w:rsidRDefault="00ED3CBC" w:rsidP="00ED3CBC">
      <w:pPr>
        <w:spacing w:after="0" w:line="240" w:lineRule="auto"/>
        <w:rPr>
          <w:rFonts w:ascii="Times New Roman" w:hAnsi="Times New Roman"/>
          <w:lang w:val="lt-LT"/>
        </w:rPr>
      </w:pPr>
    </w:p>
    <w:p w:rsidR="00ED3CBC" w:rsidRPr="00146888" w:rsidRDefault="00ED3CBC" w:rsidP="00ED3CBC">
      <w:pPr>
        <w:spacing w:after="0" w:line="240" w:lineRule="auto"/>
        <w:rPr>
          <w:rFonts w:ascii="Times New Roman" w:hAnsi="Times New Roman"/>
          <w:lang w:val="lt-LT"/>
        </w:rPr>
      </w:pPr>
      <w:r w:rsidRPr="00146888">
        <w:rPr>
          <w:rFonts w:ascii="Times New Roman" w:hAnsi="Times New Roman"/>
          <w:lang w:val="lt-LT"/>
        </w:rPr>
        <w:t>Reikiama dozė apskaičiuojama pagal šią formulę:</w:t>
      </w:r>
    </w:p>
    <w:p w:rsidR="00ED3CBC" w:rsidRPr="00146888" w:rsidRDefault="00ED3CBC" w:rsidP="00ED3CBC">
      <w:pPr>
        <w:spacing w:after="0" w:line="240" w:lineRule="auto"/>
        <w:rPr>
          <w:rFonts w:ascii="Times New Roman" w:hAnsi="Times New Roman"/>
          <w:lang w:val="lt-LT"/>
        </w:rPr>
      </w:pPr>
    </w:p>
    <w:p w:rsidR="00ED3CBC" w:rsidRPr="00146888" w:rsidRDefault="00ED3CBC" w:rsidP="00ED3CB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146888">
        <w:rPr>
          <w:rFonts w:ascii="Times New Roman" w:hAnsi="Times New Roman"/>
          <w:b/>
          <w:lang w:val="lt-LT"/>
        </w:rPr>
        <w:t>Reikiamas vienetų skaičius = kūno svoris (kg) × norimo VIII faktoriaus padidėjimo (%) (TV/dl) × 0,5</w:t>
      </w:r>
    </w:p>
    <w:p w:rsidR="00ED3CBC" w:rsidRPr="00146888" w:rsidRDefault="00ED3CBC" w:rsidP="00ED3CBC">
      <w:pPr>
        <w:spacing w:after="0" w:line="240" w:lineRule="auto"/>
        <w:rPr>
          <w:rFonts w:ascii="Times New Roman" w:hAnsi="Times New Roman"/>
          <w:lang w:val="lt-LT"/>
        </w:rPr>
      </w:pPr>
    </w:p>
    <w:p w:rsidR="00ED3CBC" w:rsidRPr="00146888" w:rsidRDefault="00ED3CBC" w:rsidP="00ED3CBC">
      <w:pPr>
        <w:spacing w:after="0" w:line="240" w:lineRule="auto"/>
        <w:rPr>
          <w:rFonts w:ascii="Times New Roman" w:hAnsi="Times New Roman"/>
          <w:lang w:val="lt-LT"/>
        </w:rPr>
      </w:pPr>
      <w:r w:rsidRPr="00146888">
        <w:rPr>
          <w:rFonts w:ascii="Times New Roman" w:hAnsi="Times New Roman"/>
          <w:lang w:val="lt-LT"/>
        </w:rPr>
        <w:t>Vartojamą dozę ir vartojimo dažnį kiekvienam pacientui visada koreguoti atsižvelgiant į klinikinį efektyvumą.</w:t>
      </w:r>
    </w:p>
    <w:p w:rsidR="00ED3CBC" w:rsidRPr="00146888" w:rsidRDefault="00ED3CBC" w:rsidP="00ED3CBC">
      <w:pPr>
        <w:spacing w:after="0" w:line="240" w:lineRule="auto"/>
        <w:rPr>
          <w:rFonts w:ascii="Times New Roman" w:hAnsi="Times New Roman"/>
          <w:lang w:val="lt-LT"/>
        </w:rPr>
      </w:pPr>
    </w:p>
    <w:p w:rsidR="00ED3CBC" w:rsidRPr="00146888" w:rsidRDefault="00ED3CBC" w:rsidP="00ED3CBC">
      <w:pPr>
        <w:spacing w:after="0" w:line="240" w:lineRule="auto"/>
        <w:rPr>
          <w:rFonts w:ascii="Times New Roman" w:hAnsi="Times New Roman"/>
          <w:lang w:val="lt-LT"/>
        </w:rPr>
      </w:pPr>
      <w:r w:rsidRPr="00146888">
        <w:rPr>
          <w:rFonts w:ascii="Times New Roman" w:hAnsi="Times New Roman"/>
          <w:lang w:val="lt-LT"/>
        </w:rPr>
        <w:t xml:space="preserve">Kai yra toliau nurodyti kraujavimo atvejai, VIII faktoriaus aktyvumas neturi sumažėti daugiau negu lentelėje nurodytas plazmos aktyvumas (% nuo normos) atitinkamu laikotarpiu. </w:t>
      </w:r>
    </w:p>
    <w:p w:rsidR="00ED3CBC" w:rsidRPr="00146888" w:rsidRDefault="00ED3CBC" w:rsidP="00ED3CBC">
      <w:pPr>
        <w:spacing w:after="0" w:line="240" w:lineRule="auto"/>
        <w:rPr>
          <w:rFonts w:ascii="Times New Roman" w:hAnsi="Times New Roman"/>
          <w:lang w:val="lt-LT"/>
        </w:rPr>
      </w:pPr>
    </w:p>
    <w:p w:rsidR="00ED3CBC" w:rsidRPr="00146888" w:rsidRDefault="00ED3CBC" w:rsidP="00ED3CBC">
      <w:pPr>
        <w:spacing w:after="0" w:line="240" w:lineRule="auto"/>
        <w:rPr>
          <w:rFonts w:ascii="Times New Roman" w:hAnsi="Times New Roman"/>
          <w:lang w:val="lt-LT"/>
        </w:rPr>
      </w:pPr>
      <w:r w:rsidRPr="00146888">
        <w:rPr>
          <w:rFonts w:ascii="Times New Roman" w:hAnsi="Times New Roman"/>
          <w:lang w:val="lt-LT"/>
        </w:rPr>
        <w:t>Šia lentele galima naudotis dozuojant vaistą kraujavimui gydyti ir atliekant chirurgines procedūras.</w:t>
      </w:r>
    </w:p>
    <w:p w:rsidR="00ED3CBC" w:rsidRPr="00146888" w:rsidRDefault="00ED3CBC" w:rsidP="00ED3CBC">
      <w:pPr>
        <w:spacing w:after="0" w:line="240" w:lineRule="auto"/>
        <w:rPr>
          <w:rFonts w:ascii="Times New Roman" w:hAnsi="Times New Roman"/>
          <w:lang w:val="lt-LT"/>
        </w:rPr>
      </w:pPr>
    </w:p>
    <w:tbl>
      <w:tblPr>
        <w:tblW w:w="9403" w:type="dxa"/>
        <w:tblLayout w:type="fixed"/>
        <w:tblCellMar>
          <w:left w:w="70" w:type="dxa"/>
          <w:right w:w="70" w:type="dxa"/>
        </w:tblCellMar>
        <w:tblLook w:val="0000" w:firstRow="0" w:lastRow="0" w:firstColumn="0" w:lastColumn="0" w:noHBand="0" w:noVBand="0"/>
      </w:tblPr>
      <w:tblGrid>
        <w:gridCol w:w="3165"/>
        <w:gridCol w:w="1985"/>
        <w:gridCol w:w="4253"/>
      </w:tblGrid>
      <w:tr w:rsidR="00ED3CBC" w:rsidRPr="00D8548E" w:rsidTr="007B5796">
        <w:trPr>
          <w:cantSplit/>
        </w:trPr>
        <w:tc>
          <w:tcPr>
            <w:tcW w:w="3165" w:type="dxa"/>
            <w:tcBorders>
              <w:top w:val="single" w:sz="12" w:space="0" w:color="auto"/>
              <w:left w:val="single" w:sz="12" w:space="0" w:color="auto"/>
              <w:bottom w:val="single" w:sz="12" w:space="0" w:color="auto"/>
              <w:right w:val="single" w:sz="12" w:space="0" w:color="auto"/>
            </w:tcBorders>
          </w:tcPr>
          <w:p w:rsidR="00ED3CBC" w:rsidRPr="00146888" w:rsidRDefault="00ED3CBC" w:rsidP="007B5796">
            <w:pPr>
              <w:spacing w:after="0" w:line="240" w:lineRule="auto"/>
              <w:rPr>
                <w:rFonts w:ascii="Times New Roman" w:hAnsi="Times New Roman"/>
                <w:lang w:val="lt-LT"/>
              </w:rPr>
            </w:pPr>
            <w:r w:rsidRPr="00146888">
              <w:rPr>
                <w:rFonts w:ascii="Times New Roman" w:hAnsi="Times New Roman"/>
                <w:lang w:val="lt-LT"/>
              </w:rPr>
              <w:t>Kraujavimo laipsnis/</w:t>
            </w:r>
            <w:r w:rsidRPr="00146888">
              <w:rPr>
                <w:rFonts w:ascii="Times New Roman" w:hAnsi="Times New Roman"/>
                <w:lang w:val="lt-LT"/>
              </w:rPr>
              <w:br/>
              <w:t>chirurginės procedūros tipas</w:t>
            </w:r>
          </w:p>
        </w:tc>
        <w:tc>
          <w:tcPr>
            <w:tcW w:w="1985" w:type="dxa"/>
            <w:tcBorders>
              <w:top w:val="single" w:sz="12" w:space="0" w:color="auto"/>
              <w:left w:val="single" w:sz="12" w:space="0" w:color="auto"/>
              <w:bottom w:val="single" w:sz="12" w:space="0" w:color="auto"/>
              <w:right w:val="single" w:sz="12" w:space="0" w:color="auto"/>
            </w:tcBorders>
          </w:tcPr>
          <w:p w:rsidR="00ED3CBC" w:rsidRPr="00146888" w:rsidRDefault="00ED3CBC" w:rsidP="007B5796">
            <w:pPr>
              <w:spacing w:after="0" w:line="240" w:lineRule="auto"/>
              <w:rPr>
                <w:rFonts w:ascii="Times New Roman" w:hAnsi="Times New Roman"/>
                <w:lang w:val="lt-LT"/>
              </w:rPr>
            </w:pPr>
            <w:r w:rsidRPr="00146888">
              <w:rPr>
                <w:rFonts w:ascii="Times New Roman" w:hAnsi="Times New Roman"/>
                <w:lang w:val="lt-LT"/>
              </w:rPr>
              <w:t xml:space="preserve">Reikiamas VIII faktoriaus kiekis (%) </w:t>
            </w:r>
          </w:p>
        </w:tc>
        <w:tc>
          <w:tcPr>
            <w:tcW w:w="4253" w:type="dxa"/>
            <w:tcBorders>
              <w:top w:val="single" w:sz="12" w:space="0" w:color="auto"/>
              <w:left w:val="single" w:sz="12" w:space="0" w:color="auto"/>
              <w:bottom w:val="single" w:sz="12" w:space="0" w:color="auto"/>
              <w:right w:val="single" w:sz="12" w:space="0" w:color="auto"/>
            </w:tcBorders>
          </w:tcPr>
          <w:p w:rsidR="00ED3CBC" w:rsidRPr="00146888" w:rsidRDefault="00ED3CBC" w:rsidP="007B5796">
            <w:pPr>
              <w:spacing w:after="0" w:line="240" w:lineRule="auto"/>
              <w:rPr>
                <w:rFonts w:ascii="Times New Roman" w:hAnsi="Times New Roman"/>
                <w:lang w:val="lt-LT"/>
              </w:rPr>
            </w:pPr>
            <w:r w:rsidRPr="00146888">
              <w:rPr>
                <w:rFonts w:ascii="Times New Roman" w:hAnsi="Times New Roman"/>
                <w:lang w:val="lt-LT"/>
              </w:rPr>
              <w:t>Dozavimo dažnis (val.) / gydymo trukmė (paromis)</w:t>
            </w:r>
          </w:p>
        </w:tc>
      </w:tr>
      <w:tr w:rsidR="00ED3CBC" w:rsidRPr="00146888" w:rsidTr="007B5796">
        <w:trPr>
          <w:cantSplit/>
        </w:trPr>
        <w:tc>
          <w:tcPr>
            <w:tcW w:w="3165" w:type="dxa"/>
            <w:tcBorders>
              <w:top w:val="single" w:sz="12" w:space="0" w:color="auto"/>
              <w:left w:val="single" w:sz="6" w:space="0" w:color="auto"/>
              <w:bottom w:val="dotted" w:sz="4" w:space="0" w:color="auto"/>
            </w:tcBorders>
          </w:tcPr>
          <w:p w:rsidR="00ED3CBC" w:rsidRPr="00146888" w:rsidRDefault="00ED3CBC" w:rsidP="007B5796">
            <w:pPr>
              <w:spacing w:after="0" w:line="240" w:lineRule="auto"/>
              <w:rPr>
                <w:rFonts w:ascii="Times New Roman" w:hAnsi="Times New Roman"/>
                <w:b/>
                <w:lang w:val="lt-LT"/>
              </w:rPr>
            </w:pPr>
            <w:r w:rsidRPr="00146888">
              <w:rPr>
                <w:rFonts w:ascii="Times New Roman" w:hAnsi="Times New Roman"/>
                <w:b/>
                <w:lang w:val="lt-LT"/>
              </w:rPr>
              <w:t>Kraujavimas</w:t>
            </w:r>
          </w:p>
        </w:tc>
        <w:tc>
          <w:tcPr>
            <w:tcW w:w="1985" w:type="dxa"/>
            <w:tcBorders>
              <w:top w:val="single" w:sz="12" w:space="0" w:color="auto"/>
              <w:bottom w:val="dotted" w:sz="4" w:space="0" w:color="auto"/>
            </w:tcBorders>
          </w:tcPr>
          <w:p w:rsidR="00ED3CBC" w:rsidRPr="00146888" w:rsidRDefault="00ED3CBC" w:rsidP="007B5796">
            <w:pPr>
              <w:spacing w:after="0" w:line="240" w:lineRule="auto"/>
              <w:rPr>
                <w:rFonts w:ascii="Times New Roman" w:hAnsi="Times New Roman"/>
                <w:lang w:val="lt-LT"/>
              </w:rPr>
            </w:pPr>
          </w:p>
        </w:tc>
        <w:tc>
          <w:tcPr>
            <w:tcW w:w="4253" w:type="dxa"/>
            <w:tcBorders>
              <w:top w:val="single" w:sz="12" w:space="0" w:color="auto"/>
              <w:bottom w:val="dotted" w:sz="4" w:space="0" w:color="auto"/>
              <w:right w:val="single" w:sz="6" w:space="0" w:color="auto"/>
            </w:tcBorders>
          </w:tcPr>
          <w:p w:rsidR="00ED3CBC" w:rsidRPr="00146888" w:rsidRDefault="00ED3CBC" w:rsidP="007B5796">
            <w:pPr>
              <w:spacing w:after="0" w:line="240" w:lineRule="auto"/>
              <w:rPr>
                <w:rFonts w:ascii="Times New Roman" w:hAnsi="Times New Roman"/>
                <w:lang w:val="lt-LT"/>
              </w:rPr>
            </w:pPr>
          </w:p>
        </w:tc>
      </w:tr>
      <w:tr w:rsidR="00ED3CBC" w:rsidRPr="00857B89" w:rsidTr="007B5796">
        <w:trPr>
          <w:cantSplit/>
        </w:trPr>
        <w:tc>
          <w:tcPr>
            <w:tcW w:w="3165" w:type="dxa"/>
            <w:tcBorders>
              <w:top w:val="dotted" w:sz="4" w:space="0" w:color="auto"/>
              <w:left w:val="single" w:sz="6" w:space="0" w:color="auto"/>
              <w:bottom w:val="dotted" w:sz="4" w:space="0" w:color="auto"/>
              <w:right w:val="single" w:sz="6" w:space="0" w:color="auto"/>
            </w:tcBorders>
          </w:tcPr>
          <w:p w:rsidR="00ED3CBC" w:rsidRPr="00146888" w:rsidRDefault="00ED3CBC" w:rsidP="007B5796">
            <w:pPr>
              <w:spacing w:after="0" w:line="240" w:lineRule="auto"/>
              <w:rPr>
                <w:rFonts w:ascii="Times New Roman" w:hAnsi="Times New Roman"/>
                <w:lang w:val="lt-LT"/>
              </w:rPr>
            </w:pPr>
            <w:r w:rsidRPr="00146888">
              <w:rPr>
                <w:rFonts w:ascii="Times New Roman" w:hAnsi="Times New Roman"/>
                <w:lang w:val="lt-LT"/>
              </w:rPr>
              <w:t>Ankstyvasis kraujavimas į sąnarius (hemartrozė), kraujavimas į raumenis ar iš burnos</w:t>
            </w:r>
          </w:p>
        </w:tc>
        <w:tc>
          <w:tcPr>
            <w:tcW w:w="1985" w:type="dxa"/>
            <w:tcBorders>
              <w:top w:val="dotted" w:sz="4" w:space="0" w:color="auto"/>
              <w:left w:val="single" w:sz="6" w:space="0" w:color="auto"/>
              <w:bottom w:val="dotted" w:sz="4" w:space="0" w:color="auto"/>
              <w:right w:val="single" w:sz="6" w:space="0" w:color="auto"/>
            </w:tcBorders>
            <w:vAlign w:val="center"/>
          </w:tcPr>
          <w:p w:rsidR="00ED3CBC" w:rsidRPr="00146888" w:rsidRDefault="00ED3CBC" w:rsidP="007B5796">
            <w:pPr>
              <w:spacing w:after="0" w:line="240" w:lineRule="auto"/>
              <w:rPr>
                <w:rFonts w:ascii="Times New Roman" w:hAnsi="Times New Roman"/>
                <w:lang w:val="lt-LT"/>
              </w:rPr>
            </w:pPr>
            <w:r w:rsidRPr="00146888">
              <w:rPr>
                <w:rFonts w:ascii="Times New Roman" w:hAnsi="Times New Roman"/>
                <w:lang w:val="lt-LT"/>
              </w:rPr>
              <w:t>20</w:t>
            </w:r>
            <w:r w:rsidRPr="00146888">
              <w:rPr>
                <w:rFonts w:ascii="Times New Roman" w:hAnsi="Times New Roman"/>
                <w:lang w:val="lt-LT"/>
              </w:rPr>
              <w:noBreakHyphen/>
              <w:t>40</w:t>
            </w:r>
          </w:p>
        </w:tc>
        <w:tc>
          <w:tcPr>
            <w:tcW w:w="4253" w:type="dxa"/>
            <w:tcBorders>
              <w:top w:val="dotted" w:sz="4" w:space="0" w:color="auto"/>
              <w:left w:val="single" w:sz="6" w:space="0" w:color="auto"/>
              <w:bottom w:val="dotted" w:sz="4" w:space="0" w:color="auto"/>
              <w:right w:val="single" w:sz="6" w:space="0" w:color="auto"/>
            </w:tcBorders>
          </w:tcPr>
          <w:p w:rsidR="00ED3CBC" w:rsidRPr="00146888" w:rsidRDefault="00ED3CBC" w:rsidP="007B5796">
            <w:pPr>
              <w:spacing w:after="0" w:line="240" w:lineRule="auto"/>
              <w:rPr>
                <w:rFonts w:ascii="Times New Roman" w:hAnsi="Times New Roman"/>
                <w:lang w:val="lt-LT"/>
              </w:rPr>
            </w:pPr>
            <w:r w:rsidRPr="00146888">
              <w:rPr>
                <w:rFonts w:ascii="Times New Roman" w:hAnsi="Times New Roman"/>
                <w:lang w:val="lt-LT"/>
              </w:rPr>
              <w:t>Kartoti kas 12</w:t>
            </w:r>
            <w:r w:rsidRPr="00146888">
              <w:rPr>
                <w:rFonts w:ascii="Times New Roman" w:hAnsi="Times New Roman"/>
                <w:lang w:val="lt-LT"/>
              </w:rPr>
              <w:noBreakHyphen/>
              <w:t>24 val. Vartoti mažiausiai vieną parą, kol, sprendžiant pagal sumažėjusį skausmą, nustoja kraujuoti arba užgyja pažeidimas.</w:t>
            </w:r>
          </w:p>
        </w:tc>
      </w:tr>
      <w:tr w:rsidR="00ED3CBC" w:rsidRPr="00857B89" w:rsidTr="007B5796">
        <w:trPr>
          <w:cantSplit/>
        </w:trPr>
        <w:tc>
          <w:tcPr>
            <w:tcW w:w="3165" w:type="dxa"/>
            <w:tcBorders>
              <w:top w:val="dotted" w:sz="4" w:space="0" w:color="auto"/>
              <w:left w:val="single" w:sz="6" w:space="0" w:color="auto"/>
              <w:bottom w:val="dotted" w:sz="4" w:space="0" w:color="auto"/>
              <w:right w:val="single" w:sz="6" w:space="0" w:color="auto"/>
            </w:tcBorders>
          </w:tcPr>
          <w:p w:rsidR="00ED3CBC" w:rsidRPr="00146888" w:rsidRDefault="00ED3CBC" w:rsidP="007B5796">
            <w:pPr>
              <w:spacing w:after="0" w:line="240" w:lineRule="auto"/>
              <w:rPr>
                <w:rFonts w:ascii="Times New Roman" w:hAnsi="Times New Roman"/>
                <w:lang w:val="lt-LT"/>
              </w:rPr>
            </w:pPr>
            <w:r w:rsidRPr="00146888">
              <w:rPr>
                <w:rFonts w:ascii="Times New Roman" w:hAnsi="Times New Roman"/>
                <w:lang w:val="lt-LT"/>
              </w:rPr>
              <w:t>Gausesnis kraujavimas į sąnarius (hemartrozė), kraujavimas į raumenis ar kraujo išsiliejimas (hematoma)</w:t>
            </w:r>
          </w:p>
        </w:tc>
        <w:tc>
          <w:tcPr>
            <w:tcW w:w="1985" w:type="dxa"/>
            <w:tcBorders>
              <w:top w:val="dotted" w:sz="4" w:space="0" w:color="auto"/>
              <w:left w:val="single" w:sz="6" w:space="0" w:color="auto"/>
              <w:bottom w:val="dotted" w:sz="4" w:space="0" w:color="auto"/>
              <w:right w:val="single" w:sz="6" w:space="0" w:color="auto"/>
            </w:tcBorders>
            <w:vAlign w:val="center"/>
          </w:tcPr>
          <w:p w:rsidR="00ED3CBC" w:rsidRPr="00146888" w:rsidRDefault="00ED3CBC" w:rsidP="007B5796">
            <w:pPr>
              <w:spacing w:after="0" w:line="240" w:lineRule="auto"/>
              <w:rPr>
                <w:rFonts w:ascii="Times New Roman" w:hAnsi="Times New Roman"/>
                <w:lang w:val="lt-LT"/>
              </w:rPr>
            </w:pPr>
            <w:r w:rsidRPr="00146888">
              <w:rPr>
                <w:rFonts w:ascii="Times New Roman" w:hAnsi="Times New Roman"/>
                <w:lang w:val="lt-LT"/>
              </w:rPr>
              <w:t>30</w:t>
            </w:r>
            <w:r w:rsidRPr="00146888">
              <w:rPr>
                <w:rFonts w:ascii="Times New Roman" w:hAnsi="Times New Roman"/>
                <w:lang w:val="lt-LT"/>
              </w:rPr>
              <w:noBreakHyphen/>
              <w:t>60</w:t>
            </w:r>
          </w:p>
        </w:tc>
        <w:tc>
          <w:tcPr>
            <w:tcW w:w="4253" w:type="dxa"/>
            <w:tcBorders>
              <w:top w:val="dotted" w:sz="4" w:space="0" w:color="auto"/>
              <w:left w:val="single" w:sz="6" w:space="0" w:color="auto"/>
              <w:bottom w:val="dotted" w:sz="4" w:space="0" w:color="auto"/>
              <w:right w:val="single" w:sz="6" w:space="0" w:color="auto"/>
            </w:tcBorders>
          </w:tcPr>
          <w:p w:rsidR="00ED3CBC" w:rsidRPr="00146888" w:rsidRDefault="00ED3CBC" w:rsidP="007B5796">
            <w:pPr>
              <w:spacing w:after="0" w:line="240" w:lineRule="auto"/>
              <w:rPr>
                <w:rFonts w:ascii="Times New Roman" w:hAnsi="Times New Roman"/>
                <w:lang w:val="lt-LT"/>
              </w:rPr>
            </w:pPr>
            <w:r w:rsidRPr="00146888">
              <w:rPr>
                <w:rFonts w:ascii="Times New Roman" w:hAnsi="Times New Roman"/>
                <w:lang w:val="lt-LT"/>
              </w:rPr>
              <w:t>Infuziją kartoti kas 12</w:t>
            </w:r>
            <w:r w:rsidRPr="00146888">
              <w:rPr>
                <w:rFonts w:ascii="Times New Roman" w:hAnsi="Times New Roman"/>
                <w:lang w:val="lt-LT"/>
              </w:rPr>
              <w:noBreakHyphen/>
              <w:t>24 val.  3-4 paras ar ilgiau, kol išnyksta skausmas ir neįgalumo požymiai.</w:t>
            </w:r>
          </w:p>
        </w:tc>
      </w:tr>
      <w:tr w:rsidR="00ED3CBC" w:rsidRPr="00857B89" w:rsidTr="007B5796">
        <w:trPr>
          <w:cantSplit/>
        </w:trPr>
        <w:tc>
          <w:tcPr>
            <w:tcW w:w="3165" w:type="dxa"/>
            <w:tcBorders>
              <w:top w:val="dotted" w:sz="4" w:space="0" w:color="auto"/>
              <w:left w:val="single" w:sz="6" w:space="0" w:color="auto"/>
              <w:bottom w:val="single" w:sz="6" w:space="0" w:color="auto"/>
              <w:right w:val="single" w:sz="6" w:space="0" w:color="auto"/>
            </w:tcBorders>
          </w:tcPr>
          <w:p w:rsidR="00ED3CBC" w:rsidRPr="00146888" w:rsidRDefault="00ED3CBC" w:rsidP="007B5796">
            <w:pPr>
              <w:spacing w:after="0" w:line="240" w:lineRule="auto"/>
              <w:rPr>
                <w:rFonts w:ascii="Times New Roman" w:hAnsi="Times New Roman"/>
                <w:lang w:val="lt-LT"/>
              </w:rPr>
            </w:pPr>
            <w:r w:rsidRPr="00146888">
              <w:rPr>
                <w:rFonts w:ascii="Times New Roman" w:hAnsi="Times New Roman"/>
                <w:lang w:val="lt-LT"/>
              </w:rPr>
              <w:t>Gyvybei gresiantis kraujavimas, pvz., kraujavimas galvos operacijos metu, kraujavimas į gerklę, gausus kraujavimas virškinimo trakte</w:t>
            </w:r>
          </w:p>
        </w:tc>
        <w:tc>
          <w:tcPr>
            <w:tcW w:w="1985" w:type="dxa"/>
            <w:tcBorders>
              <w:top w:val="dotted" w:sz="4" w:space="0" w:color="auto"/>
              <w:left w:val="single" w:sz="6" w:space="0" w:color="auto"/>
              <w:bottom w:val="single" w:sz="6" w:space="0" w:color="auto"/>
              <w:right w:val="single" w:sz="6" w:space="0" w:color="auto"/>
            </w:tcBorders>
            <w:vAlign w:val="center"/>
          </w:tcPr>
          <w:p w:rsidR="00ED3CBC" w:rsidRPr="00146888" w:rsidRDefault="00ED3CBC" w:rsidP="007B5796">
            <w:pPr>
              <w:spacing w:after="0" w:line="240" w:lineRule="auto"/>
              <w:rPr>
                <w:rFonts w:ascii="Times New Roman" w:hAnsi="Times New Roman"/>
                <w:lang w:val="lt-LT"/>
              </w:rPr>
            </w:pPr>
            <w:r w:rsidRPr="00146888">
              <w:rPr>
                <w:rFonts w:ascii="Times New Roman" w:hAnsi="Times New Roman"/>
                <w:lang w:val="lt-LT"/>
              </w:rPr>
              <w:t>60</w:t>
            </w:r>
            <w:r w:rsidRPr="00146888">
              <w:rPr>
                <w:rFonts w:ascii="Times New Roman" w:hAnsi="Times New Roman"/>
                <w:lang w:val="lt-LT"/>
              </w:rPr>
              <w:noBreakHyphen/>
              <w:t>100</w:t>
            </w:r>
          </w:p>
        </w:tc>
        <w:tc>
          <w:tcPr>
            <w:tcW w:w="4253" w:type="dxa"/>
            <w:tcBorders>
              <w:top w:val="dotted" w:sz="4" w:space="0" w:color="auto"/>
              <w:left w:val="single" w:sz="6" w:space="0" w:color="auto"/>
              <w:bottom w:val="single" w:sz="6" w:space="0" w:color="auto"/>
              <w:right w:val="single" w:sz="6" w:space="0" w:color="auto"/>
            </w:tcBorders>
          </w:tcPr>
          <w:p w:rsidR="00ED3CBC" w:rsidRPr="00146888" w:rsidRDefault="00ED3CBC" w:rsidP="007B5796">
            <w:pPr>
              <w:spacing w:after="0" w:line="240" w:lineRule="auto"/>
              <w:rPr>
                <w:rFonts w:ascii="Times New Roman" w:hAnsi="Times New Roman"/>
                <w:lang w:val="lt-LT"/>
              </w:rPr>
            </w:pPr>
            <w:r w:rsidRPr="00146888">
              <w:rPr>
                <w:rFonts w:ascii="Times New Roman" w:hAnsi="Times New Roman"/>
                <w:lang w:val="lt-LT"/>
              </w:rPr>
              <w:t>Infuziją kartoti kas 8</w:t>
            </w:r>
            <w:r w:rsidRPr="00146888">
              <w:rPr>
                <w:rFonts w:ascii="Times New Roman" w:hAnsi="Times New Roman"/>
                <w:lang w:val="lt-LT"/>
              </w:rPr>
              <w:noBreakHyphen/>
              <w:t>24 val., kol praeina pavojus.</w:t>
            </w:r>
          </w:p>
        </w:tc>
      </w:tr>
      <w:tr w:rsidR="00ED3CBC" w:rsidRPr="00146888" w:rsidTr="007B5796">
        <w:trPr>
          <w:cantSplit/>
        </w:trPr>
        <w:tc>
          <w:tcPr>
            <w:tcW w:w="3165" w:type="dxa"/>
            <w:tcBorders>
              <w:top w:val="single" w:sz="6" w:space="0" w:color="auto"/>
              <w:left w:val="single" w:sz="6" w:space="0" w:color="auto"/>
              <w:bottom w:val="dotted" w:sz="4" w:space="0" w:color="auto"/>
            </w:tcBorders>
          </w:tcPr>
          <w:p w:rsidR="00ED3CBC" w:rsidRPr="00146888" w:rsidRDefault="00ED3CBC" w:rsidP="007B5796">
            <w:pPr>
              <w:spacing w:after="0" w:line="240" w:lineRule="auto"/>
              <w:rPr>
                <w:rFonts w:ascii="Times New Roman" w:hAnsi="Times New Roman"/>
                <w:b/>
                <w:lang w:val="lt-LT"/>
              </w:rPr>
            </w:pPr>
            <w:r w:rsidRPr="00146888">
              <w:rPr>
                <w:rFonts w:ascii="Times New Roman" w:hAnsi="Times New Roman"/>
                <w:b/>
                <w:lang w:val="lt-LT"/>
              </w:rPr>
              <w:t>Chirurginės procedūros</w:t>
            </w:r>
          </w:p>
        </w:tc>
        <w:tc>
          <w:tcPr>
            <w:tcW w:w="1985" w:type="dxa"/>
            <w:tcBorders>
              <w:top w:val="single" w:sz="6" w:space="0" w:color="auto"/>
              <w:bottom w:val="dotted" w:sz="4" w:space="0" w:color="auto"/>
            </w:tcBorders>
          </w:tcPr>
          <w:p w:rsidR="00ED3CBC" w:rsidRPr="00146888" w:rsidRDefault="00ED3CBC" w:rsidP="007B5796">
            <w:pPr>
              <w:spacing w:after="0" w:line="240" w:lineRule="auto"/>
              <w:rPr>
                <w:rFonts w:ascii="Times New Roman" w:hAnsi="Times New Roman"/>
                <w:lang w:val="lt-LT"/>
              </w:rPr>
            </w:pPr>
          </w:p>
        </w:tc>
        <w:tc>
          <w:tcPr>
            <w:tcW w:w="4253" w:type="dxa"/>
            <w:tcBorders>
              <w:top w:val="single" w:sz="6" w:space="0" w:color="auto"/>
              <w:bottom w:val="dotted" w:sz="4" w:space="0" w:color="auto"/>
              <w:right w:val="single" w:sz="6" w:space="0" w:color="auto"/>
            </w:tcBorders>
          </w:tcPr>
          <w:p w:rsidR="00ED3CBC" w:rsidRPr="00146888" w:rsidRDefault="00ED3CBC" w:rsidP="007B5796">
            <w:pPr>
              <w:spacing w:after="0" w:line="240" w:lineRule="auto"/>
              <w:rPr>
                <w:rFonts w:ascii="Times New Roman" w:hAnsi="Times New Roman"/>
                <w:lang w:val="lt-LT"/>
              </w:rPr>
            </w:pPr>
          </w:p>
        </w:tc>
      </w:tr>
      <w:tr w:rsidR="00ED3CBC" w:rsidRPr="00857B89" w:rsidTr="007B5796">
        <w:trPr>
          <w:cantSplit/>
        </w:trPr>
        <w:tc>
          <w:tcPr>
            <w:tcW w:w="3165" w:type="dxa"/>
            <w:tcBorders>
              <w:top w:val="dotted" w:sz="4" w:space="0" w:color="auto"/>
              <w:left w:val="single" w:sz="6" w:space="0" w:color="auto"/>
              <w:bottom w:val="dotted" w:sz="4" w:space="0" w:color="auto"/>
              <w:right w:val="single" w:sz="6" w:space="0" w:color="auto"/>
            </w:tcBorders>
          </w:tcPr>
          <w:p w:rsidR="00ED3CBC" w:rsidRPr="00146888" w:rsidRDefault="00ED3CBC" w:rsidP="007B5796">
            <w:pPr>
              <w:spacing w:after="0" w:line="240" w:lineRule="auto"/>
              <w:rPr>
                <w:rFonts w:ascii="Times New Roman" w:hAnsi="Times New Roman"/>
                <w:lang w:val="lt-LT"/>
              </w:rPr>
            </w:pPr>
            <w:r w:rsidRPr="00146888">
              <w:rPr>
                <w:rFonts w:ascii="Times New Roman" w:hAnsi="Times New Roman"/>
                <w:lang w:val="lt-LT"/>
              </w:rPr>
              <w:t>Mažosios, įskaitant danties ištraukimą</w:t>
            </w:r>
          </w:p>
        </w:tc>
        <w:tc>
          <w:tcPr>
            <w:tcW w:w="1985" w:type="dxa"/>
            <w:tcBorders>
              <w:top w:val="dotted" w:sz="4" w:space="0" w:color="auto"/>
              <w:left w:val="single" w:sz="6" w:space="0" w:color="auto"/>
              <w:bottom w:val="dotted" w:sz="4" w:space="0" w:color="auto"/>
              <w:right w:val="single" w:sz="6" w:space="0" w:color="auto"/>
            </w:tcBorders>
            <w:vAlign w:val="center"/>
          </w:tcPr>
          <w:p w:rsidR="00ED3CBC" w:rsidRPr="00146888" w:rsidRDefault="00ED3CBC" w:rsidP="007B5796">
            <w:pPr>
              <w:spacing w:after="0" w:line="240" w:lineRule="auto"/>
              <w:rPr>
                <w:rFonts w:ascii="Times New Roman" w:hAnsi="Times New Roman"/>
                <w:lang w:val="lt-LT"/>
              </w:rPr>
            </w:pPr>
            <w:r w:rsidRPr="00146888">
              <w:rPr>
                <w:rFonts w:ascii="Times New Roman" w:hAnsi="Times New Roman"/>
                <w:lang w:val="lt-LT"/>
              </w:rPr>
              <w:t>30</w:t>
            </w:r>
            <w:r w:rsidRPr="00146888">
              <w:rPr>
                <w:rFonts w:ascii="Times New Roman" w:hAnsi="Times New Roman"/>
                <w:lang w:val="lt-LT"/>
              </w:rPr>
              <w:noBreakHyphen/>
              <w:t>60</w:t>
            </w:r>
          </w:p>
        </w:tc>
        <w:tc>
          <w:tcPr>
            <w:tcW w:w="4253" w:type="dxa"/>
            <w:tcBorders>
              <w:top w:val="dotted" w:sz="4" w:space="0" w:color="auto"/>
              <w:left w:val="single" w:sz="6" w:space="0" w:color="auto"/>
              <w:bottom w:val="dotted" w:sz="4" w:space="0" w:color="auto"/>
              <w:right w:val="single" w:sz="6" w:space="0" w:color="auto"/>
            </w:tcBorders>
          </w:tcPr>
          <w:p w:rsidR="00ED3CBC" w:rsidRPr="00146888" w:rsidRDefault="00ED3CBC" w:rsidP="007B5796">
            <w:pPr>
              <w:spacing w:after="0" w:line="240" w:lineRule="auto"/>
              <w:rPr>
                <w:rFonts w:ascii="Times New Roman" w:hAnsi="Times New Roman"/>
                <w:lang w:val="lt-LT"/>
              </w:rPr>
            </w:pPr>
            <w:r w:rsidRPr="00146888">
              <w:rPr>
                <w:rFonts w:ascii="Times New Roman" w:hAnsi="Times New Roman"/>
                <w:lang w:val="lt-LT"/>
              </w:rPr>
              <w:t>Kas 24 val. mažiausiai vieną parą, kol pagyja.</w:t>
            </w:r>
          </w:p>
        </w:tc>
      </w:tr>
      <w:tr w:rsidR="00ED3CBC" w:rsidRPr="00857B89" w:rsidTr="007B5796">
        <w:trPr>
          <w:cantSplit/>
        </w:trPr>
        <w:tc>
          <w:tcPr>
            <w:tcW w:w="3165" w:type="dxa"/>
            <w:tcBorders>
              <w:top w:val="dotted" w:sz="4" w:space="0" w:color="auto"/>
              <w:left w:val="single" w:sz="6" w:space="0" w:color="auto"/>
              <w:bottom w:val="single" w:sz="6" w:space="0" w:color="auto"/>
              <w:right w:val="single" w:sz="6" w:space="0" w:color="auto"/>
            </w:tcBorders>
          </w:tcPr>
          <w:p w:rsidR="00ED3CBC" w:rsidRPr="00146888" w:rsidRDefault="00ED3CBC" w:rsidP="007B5796">
            <w:pPr>
              <w:spacing w:after="0" w:line="240" w:lineRule="auto"/>
              <w:rPr>
                <w:rFonts w:ascii="Times New Roman" w:hAnsi="Times New Roman"/>
                <w:lang w:val="lt-LT"/>
              </w:rPr>
            </w:pPr>
            <w:r w:rsidRPr="00146888">
              <w:rPr>
                <w:rFonts w:ascii="Times New Roman" w:hAnsi="Times New Roman"/>
                <w:lang w:val="lt-LT"/>
              </w:rPr>
              <w:t>Didžiosios</w:t>
            </w:r>
          </w:p>
        </w:tc>
        <w:tc>
          <w:tcPr>
            <w:tcW w:w="1985" w:type="dxa"/>
            <w:tcBorders>
              <w:top w:val="dotted" w:sz="4" w:space="0" w:color="auto"/>
              <w:left w:val="single" w:sz="6" w:space="0" w:color="auto"/>
              <w:bottom w:val="single" w:sz="6" w:space="0" w:color="auto"/>
              <w:right w:val="single" w:sz="6" w:space="0" w:color="auto"/>
            </w:tcBorders>
            <w:vAlign w:val="center"/>
          </w:tcPr>
          <w:p w:rsidR="00ED3CBC" w:rsidRPr="00146888" w:rsidRDefault="00ED3CBC" w:rsidP="007B5796">
            <w:pPr>
              <w:spacing w:after="0" w:line="240" w:lineRule="auto"/>
              <w:rPr>
                <w:rFonts w:ascii="Times New Roman" w:hAnsi="Times New Roman"/>
                <w:lang w:val="lt-LT"/>
              </w:rPr>
            </w:pPr>
            <w:r w:rsidRPr="00146888">
              <w:rPr>
                <w:rFonts w:ascii="Times New Roman" w:hAnsi="Times New Roman"/>
                <w:lang w:val="lt-LT"/>
              </w:rPr>
              <w:t>80</w:t>
            </w:r>
            <w:r w:rsidRPr="00146888">
              <w:rPr>
                <w:rFonts w:ascii="Times New Roman" w:hAnsi="Times New Roman"/>
                <w:lang w:val="lt-LT"/>
              </w:rPr>
              <w:noBreakHyphen/>
              <w:t>100</w:t>
            </w:r>
            <w:r w:rsidRPr="00146888">
              <w:rPr>
                <w:rFonts w:ascii="Times New Roman" w:hAnsi="Times New Roman"/>
                <w:lang w:val="lt-LT"/>
              </w:rPr>
              <w:br/>
              <w:t>(prieš operaciją ir po jos)</w:t>
            </w:r>
          </w:p>
        </w:tc>
        <w:tc>
          <w:tcPr>
            <w:tcW w:w="4253" w:type="dxa"/>
            <w:tcBorders>
              <w:top w:val="dotted" w:sz="4" w:space="0" w:color="auto"/>
              <w:left w:val="single" w:sz="6" w:space="0" w:color="auto"/>
              <w:bottom w:val="single" w:sz="6" w:space="0" w:color="auto"/>
              <w:right w:val="single" w:sz="6" w:space="0" w:color="auto"/>
            </w:tcBorders>
          </w:tcPr>
          <w:p w:rsidR="00ED3CBC" w:rsidRPr="00146888" w:rsidRDefault="00ED3CBC" w:rsidP="007B5796">
            <w:pPr>
              <w:spacing w:after="0" w:line="240" w:lineRule="auto"/>
              <w:rPr>
                <w:rFonts w:ascii="Times New Roman" w:hAnsi="Times New Roman"/>
                <w:lang w:val="lt-LT"/>
              </w:rPr>
            </w:pPr>
            <w:r w:rsidRPr="00146888">
              <w:rPr>
                <w:rFonts w:ascii="Times New Roman" w:hAnsi="Times New Roman"/>
                <w:lang w:val="lt-LT"/>
              </w:rPr>
              <w:t>Infuzijas kartoti kas 8</w:t>
            </w:r>
            <w:r w:rsidRPr="00146888">
              <w:rPr>
                <w:rFonts w:ascii="Times New Roman" w:hAnsi="Times New Roman"/>
                <w:lang w:val="lt-LT"/>
              </w:rPr>
              <w:noBreakHyphen/>
              <w:t>24 val., kol užgyja žaizda, paskui dar bent 7 paras, kad VIII faktoriaus aktyvumas būtų 30</w:t>
            </w:r>
            <w:r w:rsidRPr="00146888">
              <w:rPr>
                <w:rFonts w:ascii="Times New Roman" w:hAnsi="Times New Roman"/>
                <w:lang w:val="lt-LT"/>
              </w:rPr>
              <w:noBreakHyphen/>
              <w:t>60%.</w:t>
            </w:r>
          </w:p>
        </w:tc>
      </w:tr>
    </w:tbl>
    <w:p w:rsidR="00ED3CBC" w:rsidRPr="00146888" w:rsidRDefault="00ED3CBC" w:rsidP="00ED3CBC">
      <w:pPr>
        <w:spacing w:after="0" w:line="240" w:lineRule="auto"/>
        <w:rPr>
          <w:rFonts w:ascii="Times New Roman" w:hAnsi="Times New Roman"/>
          <w:lang w:val="lt-LT"/>
        </w:rPr>
      </w:pPr>
    </w:p>
    <w:p w:rsidR="00ED3CBC" w:rsidRPr="00146888" w:rsidRDefault="00ED3CBC" w:rsidP="00ED3CBC">
      <w:pPr>
        <w:spacing w:after="0" w:line="240" w:lineRule="auto"/>
        <w:rPr>
          <w:rFonts w:ascii="Times New Roman" w:hAnsi="Times New Roman"/>
          <w:lang w:val="lt-LT"/>
        </w:rPr>
      </w:pPr>
      <w:r w:rsidRPr="00146888">
        <w:rPr>
          <w:rFonts w:ascii="Times New Roman" w:hAnsi="Times New Roman"/>
          <w:lang w:val="lt-LT"/>
        </w:rPr>
        <w:t>Gydytojas Jums patars, kokią Octanate dozę turite vartoti ir kaip dažnai.</w:t>
      </w:r>
    </w:p>
    <w:p w:rsidR="00ED3CBC" w:rsidRPr="00146888" w:rsidRDefault="00ED3CBC" w:rsidP="00ED3CBC">
      <w:pPr>
        <w:spacing w:after="0" w:line="240" w:lineRule="auto"/>
        <w:rPr>
          <w:rFonts w:ascii="Times New Roman" w:hAnsi="Times New Roman"/>
          <w:lang w:val="lt-LT"/>
        </w:rPr>
      </w:pPr>
    </w:p>
    <w:p w:rsidR="00ED3CBC" w:rsidRPr="00146888" w:rsidRDefault="00ED3CBC" w:rsidP="00ED3CBC">
      <w:pPr>
        <w:spacing w:after="0" w:line="240" w:lineRule="auto"/>
        <w:rPr>
          <w:rFonts w:ascii="Times New Roman" w:hAnsi="Times New Roman"/>
          <w:lang w:val="lt-LT"/>
        </w:rPr>
      </w:pPr>
      <w:r w:rsidRPr="00146888">
        <w:rPr>
          <w:rFonts w:ascii="Times New Roman" w:hAnsi="Times New Roman"/>
          <w:lang w:val="lt-LT"/>
        </w:rPr>
        <w:t xml:space="preserve">Įvairiems žmonėms atsakas į VIII faktorių gali būti skirtingas. Todėl gydant rekomenduojama nustatyti VIII faktoriaus kiekį, kad galima būtų parinkti tinkamą dozę ir kartotinių infuzijų dažnį. </w:t>
      </w:r>
    </w:p>
    <w:p w:rsidR="00ED3CBC" w:rsidRPr="00146888" w:rsidRDefault="00ED3CBC" w:rsidP="00ED3CBC">
      <w:pPr>
        <w:spacing w:after="0" w:line="240" w:lineRule="auto"/>
        <w:rPr>
          <w:rFonts w:ascii="Times New Roman" w:hAnsi="Times New Roman"/>
          <w:lang w:val="lt-LT"/>
        </w:rPr>
      </w:pPr>
    </w:p>
    <w:p w:rsidR="00ED3CBC" w:rsidRPr="00146888" w:rsidRDefault="00ED3CBC" w:rsidP="00ED3CBC">
      <w:pPr>
        <w:pStyle w:val="Text"/>
        <w:spacing w:before="0" w:after="0"/>
        <w:rPr>
          <w:b/>
          <w:sz w:val="22"/>
          <w:lang w:val="lt-LT"/>
        </w:rPr>
      </w:pPr>
      <w:r w:rsidRPr="00146888">
        <w:rPr>
          <w:b/>
          <w:sz w:val="22"/>
          <w:lang w:val="lt-LT"/>
        </w:rPr>
        <w:t>Vartojimas vaikams</w:t>
      </w:r>
    </w:p>
    <w:p w:rsidR="00ED3CBC" w:rsidRPr="00146888" w:rsidRDefault="00ED3CBC" w:rsidP="00ED3CBC">
      <w:pPr>
        <w:spacing w:after="0" w:line="240" w:lineRule="auto"/>
        <w:rPr>
          <w:rFonts w:ascii="Times New Roman" w:hAnsi="Times New Roman"/>
          <w:lang w:val="lt-LT"/>
        </w:rPr>
      </w:pPr>
      <w:r w:rsidRPr="00146888">
        <w:rPr>
          <w:rFonts w:ascii="Times New Roman" w:eastAsia="Times New Roman" w:hAnsi="Times New Roman"/>
          <w:lang w:val="lt-LT"/>
        </w:rPr>
        <w:t>Klinikiniais tyrimais</w:t>
      </w:r>
      <w:r w:rsidRPr="00146888">
        <w:rPr>
          <w:rFonts w:ascii="Times New Roman" w:hAnsi="Times New Roman"/>
          <w:lang w:val="lt-LT"/>
        </w:rPr>
        <w:t xml:space="preserve"> specialių dozavimo reikalavimų</w:t>
      </w:r>
      <w:r w:rsidRPr="00146888">
        <w:rPr>
          <w:rFonts w:ascii="Times New Roman" w:eastAsia="Times New Roman" w:hAnsi="Times New Roman"/>
          <w:lang w:val="lt-LT"/>
        </w:rPr>
        <w:t xml:space="preserve"> vaikams nenustatyta. </w:t>
      </w:r>
      <w:r w:rsidRPr="00146888">
        <w:rPr>
          <w:rFonts w:ascii="Times New Roman" w:hAnsi="Times New Roman"/>
          <w:lang w:val="lt-LT"/>
        </w:rPr>
        <w:t>Gydymui ir profilaktikai d</w:t>
      </w:r>
      <w:r w:rsidRPr="00146888">
        <w:rPr>
          <w:rFonts w:ascii="Times New Roman" w:hAnsi="Times New Roman"/>
          <w:color w:val="000000"/>
          <w:lang w:val="lt-LT"/>
        </w:rPr>
        <w:t>ozavimas yra toks pats suaugusiesiems ir vaikams</w:t>
      </w:r>
      <w:r w:rsidRPr="00146888">
        <w:rPr>
          <w:rFonts w:ascii="Times New Roman" w:hAnsi="Times New Roman"/>
          <w:lang w:val="lt-LT"/>
        </w:rPr>
        <w:t>.</w:t>
      </w:r>
    </w:p>
    <w:p w:rsidR="00ED3CBC" w:rsidRPr="00146888" w:rsidRDefault="00ED3CBC" w:rsidP="00ED3CBC">
      <w:pPr>
        <w:spacing w:after="0" w:line="240" w:lineRule="auto"/>
        <w:rPr>
          <w:rFonts w:ascii="Times New Roman" w:hAnsi="Times New Roman"/>
          <w:lang w:val="lt-LT"/>
        </w:rPr>
      </w:pPr>
      <w:r w:rsidRPr="00146888">
        <w:rPr>
          <w:rFonts w:ascii="Times New Roman" w:hAnsi="Times New Roman"/>
          <w:lang w:val="lt-LT"/>
        </w:rPr>
        <w:t xml:space="preserve"> </w:t>
      </w:r>
    </w:p>
    <w:p w:rsidR="00ED3CBC" w:rsidRPr="00146888" w:rsidRDefault="00ED3CBC" w:rsidP="00ED3CBC">
      <w:pPr>
        <w:spacing w:after="0" w:line="240" w:lineRule="auto"/>
        <w:rPr>
          <w:rFonts w:ascii="Times New Roman" w:hAnsi="Times New Roman"/>
          <w:b/>
          <w:u w:val="single"/>
          <w:lang w:val="lt-LT"/>
        </w:rPr>
      </w:pPr>
      <w:r w:rsidRPr="00146888">
        <w:rPr>
          <w:rFonts w:ascii="Times New Roman" w:hAnsi="Times New Roman"/>
          <w:lang w:val="lt-LT"/>
        </w:rPr>
        <w:br w:type="page"/>
      </w:r>
      <w:r w:rsidRPr="00146888">
        <w:rPr>
          <w:rFonts w:ascii="Times New Roman" w:hAnsi="Times New Roman"/>
          <w:b/>
          <w:u w:val="single"/>
          <w:lang w:val="lt-LT"/>
        </w:rPr>
        <w:lastRenderedPageBreak/>
        <w:t>Gydymo namuose instrukcijos</w:t>
      </w:r>
    </w:p>
    <w:p w:rsidR="00ED3CBC" w:rsidRPr="00146888" w:rsidRDefault="00ED3CBC" w:rsidP="00ED3CBC">
      <w:pPr>
        <w:tabs>
          <w:tab w:val="left" w:pos="567"/>
          <w:tab w:val="left" w:pos="1134"/>
        </w:tabs>
        <w:autoSpaceDE w:val="0"/>
        <w:autoSpaceDN w:val="0"/>
        <w:adjustRightInd w:val="0"/>
        <w:spacing w:after="0" w:line="240" w:lineRule="auto"/>
        <w:rPr>
          <w:rFonts w:ascii="Times New Roman" w:hAnsi="Times New Roman"/>
          <w:sz w:val="20"/>
          <w:lang w:val="lt-LT"/>
        </w:rPr>
      </w:pPr>
    </w:p>
    <w:p w:rsidR="00ED3CBC" w:rsidRPr="00146888" w:rsidRDefault="00ED3CBC" w:rsidP="00ED3CBC">
      <w:pPr>
        <w:numPr>
          <w:ilvl w:val="0"/>
          <w:numId w:val="2"/>
        </w:numPr>
        <w:spacing w:after="0" w:line="240" w:lineRule="auto"/>
        <w:rPr>
          <w:rFonts w:ascii="Times New Roman" w:hAnsi="Times New Roman"/>
          <w:lang w:val="lt-LT"/>
        </w:rPr>
      </w:pPr>
      <w:r w:rsidRPr="00146888">
        <w:rPr>
          <w:rFonts w:ascii="Times New Roman" w:hAnsi="Times New Roman"/>
          <w:lang w:val="lt-LT"/>
        </w:rPr>
        <w:t xml:space="preserve">Perskaitykite visas instrukcijas ir atidžiai jų laikykitės! </w:t>
      </w:r>
    </w:p>
    <w:p w:rsidR="00ED3CBC" w:rsidRPr="00146888" w:rsidRDefault="00ED3CBC" w:rsidP="00ED3CBC">
      <w:pPr>
        <w:numPr>
          <w:ilvl w:val="0"/>
          <w:numId w:val="2"/>
        </w:numPr>
        <w:spacing w:after="0" w:line="240" w:lineRule="auto"/>
        <w:rPr>
          <w:rFonts w:ascii="Times New Roman" w:hAnsi="Times New Roman"/>
          <w:lang w:val="lt-LT"/>
        </w:rPr>
      </w:pPr>
      <w:r w:rsidRPr="00146888">
        <w:rPr>
          <w:rFonts w:ascii="Times New Roman" w:hAnsi="Times New Roman"/>
          <w:lang w:val="lt-LT"/>
        </w:rPr>
        <w:t>Ant etiketės nurodytam tinkamumo laikui pasibaigus, Octanate vartoti negalima.</w:t>
      </w:r>
    </w:p>
    <w:p w:rsidR="00ED3CBC" w:rsidRPr="00146888" w:rsidRDefault="00ED3CBC" w:rsidP="00ED3CBC">
      <w:pPr>
        <w:numPr>
          <w:ilvl w:val="0"/>
          <w:numId w:val="2"/>
        </w:numPr>
        <w:spacing w:after="0" w:line="240" w:lineRule="auto"/>
        <w:rPr>
          <w:rFonts w:ascii="Times New Roman" w:hAnsi="Times New Roman"/>
          <w:lang w:val="lt-LT"/>
        </w:rPr>
      </w:pPr>
      <w:r w:rsidRPr="00146888">
        <w:rPr>
          <w:rFonts w:ascii="Times New Roman" w:hAnsi="Times New Roman"/>
          <w:lang w:val="lt-LT"/>
        </w:rPr>
        <w:t xml:space="preserve">Atliekant toliau aprašytą procedūrą, būtina palaikyti sterilias sąlygas! </w:t>
      </w:r>
    </w:p>
    <w:p w:rsidR="00ED3CBC" w:rsidRPr="00146888" w:rsidRDefault="00ED3CBC" w:rsidP="00ED3CBC">
      <w:pPr>
        <w:numPr>
          <w:ilvl w:val="0"/>
          <w:numId w:val="2"/>
        </w:numPr>
        <w:spacing w:after="0" w:line="240" w:lineRule="auto"/>
        <w:rPr>
          <w:rFonts w:ascii="Times New Roman" w:hAnsi="Times New Roman"/>
          <w:lang w:val="lt-LT"/>
        </w:rPr>
      </w:pPr>
      <w:r w:rsidRPr="00146888">
        <w:rPr>
          <w:rFonts w:ascii="Times New Roman" w:hAnsi="Times New Roman"/>
          <w:lang w:val="lt-LT"/>
        </w:rPr>
        <w:t>Paruoštą vaistinį preparatą prieš suleidžiant reikia apžiūrėti, ar nėra dalelių ir spalvos pasikeitimo.</w:t>
      </w:r>
    </w:p>
    <w:p w:rsidR="00ED3CBC" w:rsidRPr="00146888" w:rsidRDefault="00ED3CBC" w:rsidP="00ED3CBC">
      <w:pPr>
        <w:numPr>
          <w:ilvl w:val="0"/>
          <w:numId w:val="2"/>
        </w:numPr>
        <w:spacing w:after="0" w:line="240" w:lineRule="auto"/>
        <w:rPr>
          <w:rFonts w:ascii="Times New Roman" w:hAnsi="Times New Roman"/>
          <w:lang w:val="lt-LT"/>
        </w:rPr>
      </w:pPr>
      <w:r w:rsidRPr="00146888">
        <w:rPr>
          <w:rFonts w:ascii="Times New Roman" w:hAnsi="Times New Roman"/>
          <w:lang w:val="lt-LT"/>
        </w:rPr>
        <w:t>Tirpalas turi būti skaidrus arba truputį opalinis. Nevartokite drumstų ar su nuosėdomis tirpalų.</w:t>
      </w:r>
    </w:p>
    <w:p w:rsidR="00ED3CBC" w:rsidRPr="00146888" w:rsidRDefault="00ED3CBC" w:rsidP="00ED3CBC">
      <w:pPr>
        <w:numPr>
          <w:ilvl w:val="0"/>
          <w:numId w:val="2"/>
        </w:numPr>
        <w:spacing w:after="0" w:line="240" w:lineRule="auto"/>
        <w:rPr>
          <w:rFonts w:ascii="Times New Roman" w:hAnsi="Times New Roman"/>
          <w:lang w:val="lt-LT"/>
        </w:rPr>
      </w:pPr>
      <w:r w:rsidRPr="00146888">
        <w:rPr>
          <w:rFonts w:ascii="Times New Roman" w:hAnsi="Times New Roman"/>
          <w:lang w:val="lt-LT"/>
        </w:rPr>
        <w:t>Siekiant išvengti mikrobiologinio užterštumo, paruoštą tirpalą suvartoti nedelsiant.</w:t>
      </w:r>
    </w:p>
    <w:p w:rsidR="00ED3CBC" w:rsidRPr="00146888" w:rsidRDefault="00ED3CBC" w:rsidP="00ED3CBC">
      <w:pPr>
        <w:numPr>
          <w:ilvl w:val="0"/>
          <w:numId w:val="2"/>
        </w:numPr>
        <w:spacing w:after="0" w:line="240" w:lineRule="auto"/>
        <w:rPr>
          <w:rFonts w:ascii="Times New Roman" w:hAnsi="Times New Roman"/>
          <w:lang w:val="lt-LT"/>
        </w:rPr>
      </w:pPr>
      <w:r w:rsidRPr="00146888">
        <w:rPr>
          <w:rFonts w:ascii="Times New Roman" w:hAnsi="Times New Roman"/>
          <w:lang w:val="lt-LT"/>
        </w:rPr>
        <w:t>Naudokite tik pateiktus infuzinius rinkinius. Kitų injekcinių ar infuzinių rinkinių naudojimas gali sukelti papildomą riziką arba gydymas gali tapti neveiksmingas</w:t>
      </w:r>
    </w:p>
    <w:p w:rsidR="00ED3CBC" w:rsidRPr="00146888" w:rsidRDefault="00ED3CBC" w:rsidP="00ED3CBC">
      <w:pPr>
        <w:spacing w:after="0" w:line="240" w:lineRule="auto"/>
        <w:rPr>
          <w:rFonts w:ascii="Times New Roman" w:hAnsi="Times New Roman"/>
          <w:lang w:val="lt-LT"/>
        </w:rPr>
      </w:pPr>
    </w:p>
    <w:p w:rsidR="00ED3CBC" w:rsidRPr="00146888" w:rsidRDefault="00ED3CBC" w:rsidP="00ED3CBC">
      <w:pPr>
        <w:spacing w:after="0" w:line="240" w:lineRule="auto"/>
        <w:rPr>
          <w:rFonts w:ascii="Times New Roman" w:hAnsi="Times New Roman"/>
          <w:b/>
          <w:u w:val="single"/>
          <w:lang w:val="lt-LT"/>
        </w:rPr>
      </w:pPr>
      <w:r w:rsidRPr="00146888">
        <w:rPr>
          <w:rFonts w:ascii="Times New Roman" w:hAnsi="Times New Roman"/>
          <w:b/>
          <w:u w:val="single"/>
          <w:lang w:val="lt-LT"/>
        </w:rPr>
        <w:t>Tirpalo paruošimo instrukcijos</w:t>
      </w:r>
    </w:p>
    <w:p w:rsidR="00ED3CBC" w:rsidRPr="00146888" w:rsidRDefault="00ED3CBC" w:rsidP="00ED3CBC">
      <w:pPr>
        <w:spacing w:after="0" w:line="240" w:lineRule="auto"/>
        <w:rPr>
          <w:rFonts w:ascii="Times New Roman" w:hAnsi="Times New Roman"/>
          <w:lang w:val="lt-LT"/>
        </w:rPr>
      </w:pPr>
    </w:p>
    <w:tbl>
      <w:tblPr>
        <w:tblW w:w="9214" w:type="dxa"/>
        <w:tblLayout w:type="fixed"/>
        <w:tblCellMar>
          <w:left w:w="57" w:type="dxa"/>
          <w:right w:w="57" w:type="dxa"/>
        </w:tblCellMar>
        <w:tblLook w:val="04A0" w:firstRow="1" w:lastRow="0" w:firstColumn="1" w:lastColumn="0" w:noHBand="0" w:noVBand="1"/>
      </w:tblPr>
      <w:tblGrid>
        <w:gridCol w:w="3249"/>
        <w:gridCol w:w="2802"/>
        <w:gridCol w:w="3163"/>
      </w:tblGrid>
      <w:tr w:rsidR="00ED3CBC" w:rsidRPr="00857B89" w:rsidTr="007B5796">
        <w:trPr>
          <w:cantSplit/>
        </w:trPr>
        <w:tc>
          <w:tcPr>
            <w:tcW w:w="9214" w:type="dxa"/>
            <w:gridSpan w:val="3"/>
          </w:tcPr>
          <w:p w:rsidR="00ED3CBC" w:rsidRPr="00873548" w:rsidRDefault="00ED3CBC" w:rsidP="00ED3CBC">
            <w:pPr>
              <w:pStyle w:val="Sraopastraipa"/>
              <w:numPr>
                <w:ilvl w:val="0"/>
                <w:numId w:val="5"/>
              </w:numPr>
              <w:spacing w:line="260" w:lineRule="exact"/>
            </w:pPr>
            <w:r w:rsidRPr="00873548">
              <w:t xml:space="preserve">Nevartokite preparato ką tik išimto iš šaldytuvo. </w:t>
            </w:r>
            <w:r w:rsidRPr="00146888">
              <w:t>Leiskite tirpiklio ir miltelių flakonams sušilti iki kambario temperatūros.</w:t>
            </w:r>
          </w:p>
        </w:tc>
      </w:tr>
      <w:tr w:rsidR="00ED3CBC" w:rsidRPr="00857B89" w:rsidTr="007B5796">
        <w:trPr>
          <w:cantSplit/>
        </w:trPr>
        <w:tc>
          <w:tcPr>
            <w:tcW w:w="9214" w:type="dxa"/>
            <w:gridSpan w:val="3"/>
          </w:tcPr>
          <w:p w:rsidR="00ED3CBC" w:rsidRPr="00873548" w:rsidRDefault="00ED3CBC" w:rsidP="00ED3CBC">
            <w:pPr>
              <w:pStyle w:val="Sraopastraipa"/>
              <w:numPr>
                <w:ilvl w:val="0"/>
                <w:numId w:val="5"/>
              </w:numPr>
              <w:spacing w:line="260" w:lineRule="exact"/>
            </w:pPr>
            <w:r w:rsidRPr="00873548">
              <w:t>Nuimkite nuplėšiamus dangtelius nuo abiejų flakonų ir nuvalykite guminius kamščius vienu iš spiritinių tamponų.</w:t>
            </w:r>
          </w:p>
        </w:tc>
      </w:tr>
      <w:tr w:rsidR="00ED3CBC" w:rsidRPr="00146888" w:rsidTr="007B5796">
        <w:trPr>
          <w:cantSplit/>
        </w:trPr>
        <w:tc>
          <w:tcPr>
            <w:tcW w:w="9214" w:type="dxa"/>
            <w:gridSpan w:val="3"/>
          </w:tcPr>
          <w:p w:rsidR="00ED3CBC" w:rsidRPr="00146888" w:rsidRDefault="00ED3CBC" w:rsidP="00ED3CBC">
            <w:pPr>
              <w:pStyle w:val="Sraopastraipa"/>
              <w:numPr>
                <w:ilvl w:val="0"/>
                <w:numId w:val="5"/>
              </w:numPr>
              <w:spacing w:line="260" w:lineRule="exact"/>
            </w:pPr>
            <w:r w:rsidRPr="00146888">
              <w:t xml:space="preserve">Sujungimo rinkinys pavaizduotas 1 pav. Padėkite tirpikio flakoną ant lygaus paviršiaus ir tvirtai laikykite. Paimkite sujungimo rinkinį ir apverskite. Uždėkite mėlyną sujungimo rinkinio dalį ant tirpiklio flakono viršaus ir tvirtai spauskite žemyn kol spragtels (2 ir 3 pav.). </w:t>
            </w:r>
            <w:r w:rsidRPr="00146888">
              <w:rPr>
                <w:rFonts w:eastAsia="Calibri"/>
              </w:rPr>
              <w:t>Jungdami nesukite.</w:t>
            </w:r>
          </w:p>
        </w:tc>
      </w:tr>
      <w:tr w:rsidR="00ED3CBC" w:rsidRPr="00146888" w:rsidTr="007B5796">
        <w:trPr>
          <w:cantSplit/>
        </w:trPr>
        <w:tc>
          <w:tcPr>
            <w:tcW w:w="3349" w:type="dxa"/>
            <w:vAlign w:val="bottom"/>
          </w:tcPr>
          <w:p w:rsidR="00ED3CBC" w:rsidRPr="00146888" w:rsidRDefault="00ED3CBC" w:rsidP="007B5796">
            <w:pPr>
              <w:spacing w:after="0"/>
              <w:jc w:val="center"/>
              <w:rPr>
                <w:rFonts w:ascii="Times New Roman" w:hAnsi="Times New Roman"/>
                <w:lang w:val="lt-LT"/>
              </w:rPr>
            </w:pPr>
          </w:p>
        </w:tc>
        <w:tc>
          <w:tcPr>
            <w:tcW w:w="2608" w:type="dxa"/>
            <w:vAlign w:val="bottom"/>
          </w:tcPr>
          <w:p w:rsidR="00ED3CBC" w:rsidRPr="00146888" w:rsidRDefault="00ED3CBC" w:rsidP="007B5796">
            <w:pPr>
              <w:spacing w:after="0"/>
              <w:jc w:val="center"/>
              <w:rPr>
                <w:rFonts w:ascii="Times New Roman" w:hAnsi="Times New Roman"/>
                <w:lang w:val="lt-LT"/>
              </w:rPr>
            </w:pPr>
          </w:p>
        </w:tc>
        <w:tc>
          <w:tcPr>
            <w:tcW w:w="3257" w:type="dxa"/>
            <w:vAlign w:val="bottom"/>
          </w:tcPr>
          <w:p w:rsidR="00ED3CBC" w:rsidRPr="00146888" w:rsidRDefault="00ED3CBC" w:rsidP="007B5796">
            <w:pPr>
              <w:spacing w:after="0"/>
              <w:jc w:val="center"/>
              <w:rPr>
                <w:rFonts w:ascii="Times New Roman" w:hAnsi="Times New Roman"/>
                <w:lang w:val="lt-LT"/>
              </w:rPr>
            </w:pPr>
          </w:p>
        </w:tc>
      </w:tr>
      <w:tr w:rsidR="00ED3CBC" w:rsidRPr="00146888" w:rsidTr="007B5796">
        <w:trPr>
          <w:cantSplit/>
        </w:trPr>
        <w:tc>
          <w:tcPr>
            <w:tcW w:w="9214" w:type="dxa"/>
            <w:gridSpan w:val="3"/>
          </w:tcPr>
          <w:p w:rsidR="00ED3CBC" w:rsidRPr="00146888" w:rsidRDefault="00ED3CBC" w:rsidP="007B5796">
            <w:pPr>
              <w:spacing w:after="0"/>
              <w:ind w:left="708"/>
              <w:rPr>
                <w:rFonts w:ascii="Times New Roman" w:hAnsi="Times New Roman"/>
                <w:lang w:val="lt-LT"/>
              </w:rPr>
            </w:pPr>
            <w:bookmarkStart w:id="0" w:name="_Hlk59118758"/>
          </w:p>
          <w:p w:rsidR="00ED3CBC" w:rsidRPr="00146888" w:rsidRDefault="00ED3CBC" w:rsidP="007B5796">
            <w:pPr>
              <w:tabs>
                <w:tab w:val="num" w:pos="4111"/>
                <w:tab w:val="left" w:pos="6521"/>
              </w:tabs>
              <w:spacing w:after="0"/>
              <w:ind w:left="720" w:hanging="11"/>
              <w:jc w:val="both"/>
              <w:rPr>
                <w:rFonts w:ascii="Times New Roman" w:hAnsi="Times New Roman"/>
                <w:lang w:val="lt-LT"/>
              </w:rPr>
            </w:pPr>
            <w:r w:rsidRPr="00146888">
              <w:rPr>
                <w:rFonts w:ascii="Times New Roman" w:hAnsi="Times New Roman"/>
                <w:noProof/>
                <w:lang w:val="lt-LT" w:eastAsia="lt-LT"/>
              </w:rPr>
              <mc:AlternateContent>
                <mc:Choice Requires="wpg">
                  <w:drawing>
                    <wp:anchor distT="0" distB="0" distL="114300" distR="114300" simplePos="0" relativeHeight="251659264" behindDoc="0" locked="0" layoutInCell="1" allowOverlap="1" wp14:anchorId="1E6866D7" wp14:editId="263E1BAD">
                      <wp:simplePos x="0" y="0"/>
                      <wp:positionH relativeFrom="column">
                        <wp:posOffset>605155</wp:posOffset>
                      </wp:positionH>
                      <wp:positionV relativeFrom="paragraph">
                        <wp:posOffset>233680</wp:posOffset>
                      </wp:positionV>
                      <wp:extent cx="1650369" cy="1777365"/>
                      <wp:effectExtent l="0" t="0" r="6985" b="0"/>
                      <wp:wrapNone/>
                      <wp:docPr id="104" name="Group 41"/>
                      <wp:cNvGraphicFramePr/>
                      <a:graphic xmlns:a="http://schemas.openxmlformats.org/drawingml/2006/main">
                        <a:graphicData uri="http://schemas.microsoft.com/office/word/2010/wordprocessingGroup">
                          <wpg:wgp>
                            <wpg:cNvGrpSpPr/>
                            <wpg:grpSpPr>
                              <a:xfrm>
                                <a:off x="0" y="0"/>
                                <a:ext cx="1650369" cy="1777365"/>
                                <a:chOff x="0" y="0"/>
                                <a:chExt cx="1650369" cy="1777365"/>
                              </a:xfrm>
                            </wpg:grpSpPr>
                            <wpg:grpSp>
                              <wpg:cNvPr id="105" name="Group 44"/>
                              <wpg:cNvGrpSpPr/>
                              <wpg:grpSpPr>
                                <a:xfrm>
                                  <a:off x="0" y="0"/>
                                  <a:ext cx="1650369" cy="1389741"/>
                                  <a:chOff x="0" y="0"/>
                                  <a:chExt cx="1650369" cy="1389741"/>
                                </a:xfrm>
                              </wpg:grpSpPr>
                              <pic:pic xmlns:pic="http://schemas.openxmlformats.org/drawingml/2006/picture">
                                <pic:nvPicPr>
                                  <pic:cNvPr id="106" name="Picture 47" descr="A picture containing icon&#10;&#10;Description automatically generated"/>
                                  <pic:cNvPicPr>
                                    <a:picLocks noChangeAspect="1"/>
                                  </pic:cNvPicPr>
                                </pic:nvPicPr>
                                <pic:blipFill rotWithShape="1">
                                  <a:blip r:embed="rId5" cstate="print">
                                    <a:extLst>
                                      <a:ext uri="{28A0092B-C50C-407E-A947-70E740481C1C}">
                                        <a14:useLocalDpi xmlns:a14="http://schemas.microsoft.com/office/drawing/2010/main" val="0"/>
                                      </a:ext>
                                    </a:extLst>
                                  </a:blip>
                                  <a:srcRect r="41882" b="48219"/>
                                  <a:stretch/>
                                </pic:blipFill>
                                <pic:spPr bwMode="auto">
                                  <a:xfrm>
                                    <a:off x="0" y="0"/>
                                    <a:ext cx="754380" cy="1223645"/>
                                  </a:xfrm>
                                  <a:prstGeom prst="rect">
                                    <a:avLst/>
                                  </a:prstGeom>
                                  <a:ln>
                                    <a:noFill/>
                                  </a:ln>
                                  <a:extLst>
                                    <a:ext uri="{53640926-AAD7-44D8-BBD7-CCE9431645EC}">
                                      <a14:shadowObscured xmlns:a14="http://schemas.microsoft.com/office/drawing/2010/main"/>
                                    </a:ext>
                                  </a:extLst>
                                </pic:spPr>
                              </pic:pic>
                              <wps:wsp>
                                <wps:cNvPr id="107" name="Text Box 2"/>
                                <wps:cNvSpPr txBox="1">
                                  <a:spLocks noChangeArrowheads="1"/>
                                </wps:cNvSpPr>
                                <wps:spPr bwMode="auto">
                                  <a:xfrm>
                                    <a:off x="723655" y="53973"/>
                                    <a:ext cx="911469" cy="1254159"/>
                                  </a:xfrm>
                                  <a:prstGeom prst="rect">
                                    <a:avLst/>
                                  </a:prstGeom>
                                  <a:solidFill>
                                    <a:srgbClr val="FFFFFF"/>
                                  </a:solidFill>
                                  <a:ln w="9525">
                                    <a:noFill/>
                                    <a:miter lim="800000"/>
                                    <a:headEnd/>
                                    <a:tailEnd/>
                                  </a:ln>
                                </wps:spPr>
                                <wps:txbx>
                                  <w:txbxContent>
                                    <w:p w:rsidR="00ED3CBC" w:rsidRPr="00031078" w:rsidRDefault="00ED3CBC" w:rsidP="00ED3CBC">
                                      <w:pPr>
                                        <w:spacing w:after="0"/>
                                        <w:rPr>
                                          <w:rFonts w:cstheme="minorHAnsi"/>
                                          <w:sz w:val="16"/>
                                          <w:szCs w:val="16"/>
                                        </w:rPr>
                                      </w:pPr>
                                      <w:r w:rsidRPr="00031078">
                                        <w:rPr>
                                          <w:rFonts w:cstheme="minorHAnsi"/>
                                          <w:sz w:val="16"/>
                                          <w:szCs w:val="16"/>
                                        </w:rPr>
                                        <w:t>Miltelių flakono adapteris</w:t>
                                      </w:r>
                                    </w:p>
                                    <w:p w:rsidR="00ED3CBC" w:rsidRPr="00031078" w:rsidRDefault="00ED3CBC" w:rsidP="00ED3CBC">
                                      <w:pPr>
                                        <w:spacing w:after="0"/>
                                        <w:rPr>
                                          <w:rFonts w:cstheme="minorHAnsi"/>
                                          <w:sz w:val="16"/>
                                          <w:szCs w:val="16"/>
                                        </w:rPr>
                                      </w:pPr>
                                      <w:r w:rsidRPr="00031078">
                                        <w:rPr>
                                          <w:rFonts w:cstheme="minorHAnsi"/>
                                          <w:sz w:val="16"/>
                                          <w:szCs w:val="16"/>
                                        </w:rPr>
                                        <w:t>(baltoji dalis)</w:t>
                                      </w:r>
                                    </w:p>
                                  </w:txbxContent>
                                </wps:txbx>
                                <wps:bodyPr rot="0" vert="horz" wrap="square" lIns="91440" tIns="45720" rIns="91440" bIns="45720" anchor="t" anchorCtr="0">
                                  <a:noAutofit/>
                                </wps:bodyPr>
                              </wps:wsp>
                              <wps:wsp>
                                <wps:cNvPr id="108" name="Text Box 2"/>
                                <wps:cNvSpPr txBox="1">
                                  <a:spLocks noChangeArrowheads="1"/>
                                </wps:cNvSpPr>
                                <wps:spPr bwMode="auto">
                                  <a:xfrm>
                                    <a:off x="723270" y="606787"/>
                                    <a:ext cx="927099" cy="782954"/>
                                  </a:xfrm>
                                  <a:prstGeom prst="rect">
                                    <a:avLst/>
                                  </a:prstGeom>
                                  <a:solidFill>
                                    <a:srgbClr val="FFFFFF"/>
                                  </a:solidFill>
                                  <a:ln w="9525">
                                    <a:noFill/>
                                    <a:miter lim="800000"/>
                                    <a:headEnd/>
                                    <a:tailEnd/>
                                  </a:ln>
                                </wps:spPr>
                                <wps:txbx>
                                  <w:txbxContent>
                                    <w:p w:rsidR="00ED3CBC" w:rsidRDefault="00ED3CBC" w:rsidP="00ED3CBC">
                                      <w:pPr>
                                        <w:rPr>
                                          <w:sz w:val="16"/>
                                          <w:szCs w:val="16"/>
                                        </w:rPr>
                                      </w:pPr>
                                      <w:r>
                                        <w:rPr>
                                          <w:sz w:val="16"/>
                                          <w:szCs w:val="16"/>
                                        </w:rPr>
                                        <w:t>Tirpiklio flakono adapteris</w:t>
                                      </w:r>
                                    </w:p>
                                    <w:p w:rsidR="00ED3CBC" w:rsidRPr="00894A1F" w:rsidRDefault="00ED3CBC" w:rsidP="00ED3CBC">
                                      <w:pPr>
                                        <w:rPr>
                                          <w:sz w:val="16"/>
                                          <w:szCs w:val="16"/>
                                        </w:rPr>
                                      </w:pPr>
                                      <w:r>
                                        <w:rPr>
                                          <w:sz w:val="16"/>
                                          <w:szCs w:val="16"/>
                                        </w:rPr>
                                        <w:t>(mėlynoji dalis)</w:t>
                                      </w:r>
                                    </w:p>
                                  </w:txbxContent>
                                </wps:txbx>
                                <wps:bodyPr rot="0" vert="horz" wrap="square" lIns="91440" tIns="45720" rIns="91440" bIns="45720" anchor="t" anchorCtr="0">
                                  <a:spAutoFit/>
                                </wps:bodyPr>
                              </wps:wsp>
                              <wps:wsp>
                                <wps:cNvPr id="109" name="Straight Connector 50"/>
                                <wps:cNvCnPr/>
                                <wps:spPr>
                                  <a:xfrm>
                                    <a:off x="660693" y="338275"/>
                                    <a:ext cx="124460" cy="0"/>
                                  </a:xfrm>
                                  <a:prstGeom prst="line">
                                    <a:avLst/>
                                  </a:prstGeom>
                                  <a:noFill/>
                                  <a:ln w="9525" cap="flat" cmpd="sng" algn="ctr">
                                    <a:solidFill>
                                      <a:sysClr val="windowText" lastClr="000000">
                                        <a:shade val="95000"/>
                                        <a:satMod val="105000"/>
                                      </a:sysClr>
                                    </a:solidFill>
                                    <a:prstDash val="solid"/>
                                  </a:ln>
                                  <a:effectLst/>
                                </wps:spPr>
                                <wps:bodyPr/>
                              </wps:wsp>
                              <wps:wsp>
                                <wps:cNvPr id="110" name="Straight Connector 51"/>
                                <wps:cNvCnPr/>
                                <wps:spPr>
                                  <a:xfrm>
                                    <a:off x="655408" y="819260"/>
                                    <a:ext cx="124460" cy="0"/>
                                  </a:xfrm>
                                  <a:prstGeom prst="line">
                                    <a:avLst/>
                                  </a:prstGeom>
                                  <a:noFill/>
                                  <a:ln w="9525" cap="flat" cmpd="sng" algn="ctr">
                                    <a:solidFill>
                                      <a:sysClr val="windowText" lastClr="000000">
                                        <a:shade val="95000"/>
                                        <a:satMod val="105000"/>
                                      </a:sysClr>
                                    </a:solidFill>
                                    <a:prstDash val="solid"/>
                                  </a:ln>
                                  <a:effectLst/>
                                </wps:spPr>
                                <wps:bodyPr/>
                              </wps:wsp>
                            </wpg:grpSp>
                            <wps:wsp>
                              <wps:cNvPr id="111" name="Text Box 2"/>
                              <wps:cNvSpPr txBox="1">
                                <a:spLocks noChangeArrowheads="1"/>
                              </wps:cNvSpPr>
                              <wps:spPr bwMode="auto">
                                <a:xfrm>
                                  <a:off x="104759" y="1370966"/>
                                  <a:ext cx="586739" cy="406399"/>
                                </a:xfrm>
                                <a:prstGeom prst="rect">
                                  <a:avLst/>
                                </a:prstGeom>
                                <a:noFill/>
                                <a:ln w="9525">
                                  <a:noFill/>
                                  <a:miter lim="800000"/>
                                  <a:headEnd/>
                                  <a:tailEnd/>
                                </a:ln>
                              </wps:spPr>
                              <wps:txbx>
                                <w:txbxContent>
                                  <w:p w:rsidR="00ED3CBC" w:rsidRPr="00894A1F" w:rsidRDefault="00ED3CBC" w:rsidP="00ED3CBC">
                                    <w:pPr>
                                      <w:jc w:val="center"/>
                                      <w:rPr>
                                        <w:sz w:val="20"/>
                                      </w:rPr>
                                    </w:pPr>
                                    <w:r w:rsidRPr="00894A1F">
                                      <w:rPr>
                                        <w:sz w:val="20"/>
                                      </w:rPr>
                                      <w:t>1</w:t>
                                    </w:r>
                                    <w:r>
                                      <w:rPr>
                                        <w:sz w:val="20"/>
                                      </w:rPr>
                                      <w:t> pav.</w:t>
                                    </w:r>
                                  </w:p>
                                </w:txbxContent>
                              </wps:txbx>
                              <wps:bodyPr rot="0" vert="horz" wrap="square" lIns="91440" tIns="45720" rIns="91440" bIns="45720" anchor="t" anchorCtr="0">
                                <a:spAutoFit/>
                              </wps:bodyPr>
                            </wps:wsp>
                          </wpg:wgp>
                        </a:graphicData>
                      </a:graphic>
                      <wp14:sizeRelH relativeFrom="margin">
                        <wp14:pctWidth>0</wp14:pctWidth>
                      </wp14:sizeRelH>
                    </wp:anchor>
                  </w:drawing>
                </mc:Choice>
                <mc:Fallback>
                  <w:pict>
                    <v:group w14:anchorId="1E6866D7" id="Group 41" o:spid="_x0000_s1026" style="position:absolute;left:0;text-align:left;margin-left:47.65pt;margin-top:18.4pt;width:129.95pt;height:139.95pt;z-index:251659264;mso-width-relative:margin" coordsize="16503,177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">
                      <v:group id="Group 44" o:spid="_x0000_s1027" style="position:absolute;width:16503;height:13897" coordsize="16503,13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 o:spid="_x0000_s1028" type="#_x0000_t75" alt="A picture containing icon&#10;&#10;Description automatically generated" style="position:absolute;width:7543;height:12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">
                          <v:imagedata r:id="rId6" o:title="A picture containing icon&#10;&#10;Description automatically generated" cropbottom="31601f" cropright="27448f"/>
                          <v:path arrowok="t"/>
                        </v:shape>
                        <v:shapetype id="_x0000_t202" coordsize="21600,21600" o:spt="202" path="m,l,21600r21600,l21600,xe">
                          <v:stroke joinstyle="miter"/>
                          <v:path gradientshapeok="t" o:connecttype="rect"/>
                        </v:shapetype>
                        <v:shape id="_x0000_s1029" type="#_x0000_t202" style="position:absolute;left:7236;top:539;width:9115;height:12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" stroked="f">
                          <v:textbox>
                            <w:txbxContent>
                              <w:p w:rsidR="00ED3CBC" w:rsidRPr="00031078" w:rsidRDefault="00ED3CBC" w:rsidP="00ED3CBC">
                                <w:pPr>
                                  <w:spacing w:after="0"/>
                                  <w:rPr>
                                    <w:rFonts w:cstheme="minorHAnsi"/>
                                    <w:sz w:val="16"/>
                                    <w:szCs w:val="16"/>
                                  </w:rPr>
                                </w:pPr>
                                <w:r w:rsidRPr="00031078">
                                  <w:rPr>
                                    <w:rFonts w:cstheme="minorHAnsi"/>
                                    <w:sz w:val="16"/>
                                    <w:szCs w:val="16"/>
                                  </w:rPr>
                                  <w:t>Miltelių flakono adapteris</w:t>
                                </w:r>
                              </w:p>
                              <w:p w:rsidR="00ED3CBC" w:rsidRPr="00031078" w:rsidRDefault="00ED3CBC" w:rsidP="00ED3CBC">
                                <w:pPr>
                                  <w:spacing w:after="0"/>
                                  <w:rPr>
                                    <w:rFonts w:cstheme="minorHAnsi"/>
                                    <w:sz w:val="16"/>
                                    <w:szCs w:val="16"/>
                                  </w:rPr>
                                </w:pPr>
                                <w:r w:rsidRPr="00031078">
                                  <w:rPr>
                                    <w:rFonts w:cstheme="minorHAnsi"/>
                                    <w:sz w:val="16"/>
                                    <w:szCs w:val="16"/>
                                  </w:rPr>
                                  <w:t>(baltoji dalis)</w:t>
                                </w:r>
                              </w:p>
                            </w:txbxContent>
                          </v:textbox>
                        </v:shape>
                        <v:shape id="_x0000_s1030" type="#_x0000_t202" style="position:absolute;left:7232;top:6067;width:9271;height:7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" stroked="f">
                          <v:textbox style="mso-fit-shape-to-text:t">
                            <w:txbxContent>
                              <w:p w:rsidR="00ED3CBC" w:rsidRDefault="00ED3CBC" w:rsidP="00ED3CBC">
                                <w:pPr>
                                  <w:rPr>
                                    <w:sz w:val="16"/>
                                    <w:szCs w:val="16"/>
                                  </w:rPr>
                                </w:pPr>
                                <w:r>
                                  <w:rPr>
                                    <w:sz w:val="16"/>
                                    <w:szCs w:val="16"/>
                                  </w:rPr>
                                  <w:t>Tirpiklio flakono adapteris</w:t>
                                </w:r>
                              </w:p>
                              <w:p w:rsidR="00ED3CBC" w:rsidRPr="00894A1F" w:rsidRDefault="00ED3CBC" w:rsidP="00ED3CBC">
                                <w:pPr>
                                  <w:rPr>
                                    <w:sz w:val="16"/>
                                    <w:szCs w:val="16"/>
                                  </w:rPr>
                                </w:pPr>
                                <w:r>
                                  <w:rPr>
                                    <w:sz w:val="16"/>
                                    <w:szCs w:val="16"/>
                                  </w:rPr>
                                  <w:t>(mėlynoji dalis)</w:t>
                                </w:r>
                              </w:p>
                            </w:txbxContent>
                          </v:textbox>
                        </v:shape>
                        <v:line id="Straight Connector 50" o:spid="_x0000_s1031" style="position:absolute;visibility:visible;mso-wrap-style:square" from="6606,3382" to="7851,3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"/>
                        <v:line id="Straight Connector 51" o:spid="_x0000_s1032" style="position:absolute;visibility:visible;mso-wrap-style:square" from="6554,8192" to="7798,8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"/>
                      </v:group>
                      <v:shape id="_x0000_s1033" type="#_x0000_t202" style="position:absolute;left:1047;top:13709;width:5867;height:4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" filled="f" stroked="f">
                        <v:textbox style="mso-fit-shape-to-text:t">
                          <w:txbxContent>
                            <w:p w:rsidR="00ED3CBC" w:rsidRPr="00894A1F" w:rsidRDefault="00ED3CBC" w:rsidP="00ED3CBC">
                              <w:pPr>
                                <w:jc w:val="center"/>
                                <w:rPr>
                                  <w:sz w:val="20"/>
                                </w:rPr>
                              </w:pPr>
                              <w:r w:rsidRPr="00894A1F">
                                <w:rPr>
                                  <w:sz w:val="20"/>
                                </w:rPr>
                                <w:t>1</w:t>
                              </w:r>
                              <w:r>
                                <w:rPr>
                                  <w:sz w:val="20"/>
                                </w:rPr>
                                <w:t> pav.</w:t>
                              </w:r>
                            </w:p>
                          </w:txbxContent>
                        </v:textbox>
                      </v:shape>
                    </v:group>
                  </w:pict>
                </mc:Fallback>
              </mc:AlternateContent>
            </w:r>
            <w:r w:rsidRPr="00146888">
              <w:rPr>
                <w:rFonts w:ascii="Times New Roman" w:hAnsi="Times New Roman"/>
                <w:noProof/>
                <w:lang w:val="lt-LT" w:eastAsia="lt-LT"/>
              </w:rPr>
              <mc:AlternateContent>
                <mc:Choice Requires="wps">
                  <w:drawing>
                    <wp:anchor distT="0" distB="0" distL="114300" distR="114300" simplePos="0" relativeHeight="251663360" behindDoc="0" locked="0" layoutInCell="1" allowOverlap="1" wp14:anchorId="37B87FF5" wp14:editId="3C11B81D">
                      <wp:simplePos x="0" y="0"/>
                      <wp:positionH relativeFrom="column">
                        <wp:posOffset>3974465</wp:posOffset>
                      </wp:positionH>
                      <wp:positionV relativeFrom="paragraph">
                        <wp:posOffset>950265</wp:posOffset>
                      </wp:positionV>
                      <wp:extent cx="935990" cy="489585"/>
                      <wp:effectExtent l="0" t="0" r="0" b="5715"/>
                      <wp:wrapNone/>
                      <wp:docPr id="1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540000">
                                <a:off x="0" y="0"/>
                                <a:ext cx="935990" cy="489585"/>
                              </a:xfrm>
                              <a:prstGeom prst="rect">
                                <a:avLst/>
                              </a:prstGeom>
                              <a:noFill/>
                              <a:ln w="9525">
                                <a:noFill/>
                                <a:miter lim="800000"/>
                                <a:headEnd/>
                                <a:tailEnd/>
                              </a:ln>
                            </wps:spPr>
                            <wps:txbx>
                              <w:txbxContent>
                                <w:p w:rsidR="00ED3CBC" w:rsidRPr="00894A1F" w:rsidRDefault="00ED3CBC" w:rsidP="00ED3CBC">
                                  <w:pPr>
                                    <w:jc w:val="center"/>
                                    <w:rPr>
                                      <w:sz w:val="16"/>
                                      <w:szCs w:val="16"/>
                                    </w:rPr>
                                  </w:pPr>
                                  <w:r>
                                    <w:rPr>
                                      <w:sz w:val="16"/>
                                      <w:szCs w:val="16"/>
                                    </w:rPr>
                                    <w:t>Tirpiklis</w:t>
                                  </w:r>
                                </w:p>
                              </w:txbxContent>
                            </wps:txbx>
                            <wps:bodyPr rot="0" spcFirstLastPara="1" vert="horz" wrap="square" lIns="91440" tIns="45720" rIns="91440" bIns="45720" numCol="1" anchor="t" anchorCtr="0">
                              <a:prstTxWarp prst="textArchDown">
                                <a:avLst>
                                  <a:gd name="adj" fmla="val 2991007"/>
                                </a:avLst>
                              </a:prstTxWarp>
                              <a:noAutofit/>
                            </wps:bodyPr>
                          </wps:wsp>
                        </a:graphicData>
                      </a:graphic>
                    </wp:anchor>
                  </w:drawing>
                </mc:Choice>
                <mc:Fallback>
                  <w:pict>
                    <v:shape w14:anchorId="37B87FF5" id="Text Box 2" o:spid="_x0000_s1034" type="#_x0000_t202" style="position:absolute;left:0;text-align:left;margin-left:312.95pt;margin-top:74.8pt;width:73.7pt;height:38.55pt;rotation:-1;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" filled="f" stroked="f">
                      <v:textbox>
                        <w:txbxContent>
                          <w:p w:rsidR="00ED3CBC" w:rsidRPr="00894A1F" w:rsidRDefault="00ED3CBC" w:rsidP="00ED3CBC">
                            <w:pPr>
                              <w:jc w:val="center"/>
                              <w:rPr>
                                <w:sz w:val="16"/>
                                <w:szCs w:val="16"/>
                              </w:rPr>
                            </w:pPr>
                            <w:r>
                              <w:rPr>
                                <w:sz w:val="16"/>
                                <w:szCs w:val="16"/>
                              </w:rPr>
                              <w:t>Tirpiklis</w:t>
                            </w:r>
                          </w:p>
                        </w:txbxContent>
                      </v:textbox>
                    </v:shape>
                  </w:pict>
                </mc:Fallback>
              </mc:AlternateContent>
            </w:r>
            <w:r w:rsidRPr="00146888">
              <w:rPr>
                <w:rFonts w:ascii="Times New Roman" w:hAnsi="Times New Roman"/>
                <w:noProof/>
                <w:lang w:val="lt-LT" w:eastAsia="lt-LT"/>
              </w:rPr>
              <mc:AlternateContent>
                <mc:Choice Requires="wps">
                  <w:drawing>
                    <wp:anchor distT="0" distB="0" distL="114300" distR="114300" simplePos="0" relativeHeight="251662336" behindDoc="0" locked="0" layoutInCell="1" allowOverlap="1" wp14:anchorId="0ED10FC6" wp14:editId="0556CD3D">
                      <wp:simplePos x="0" y="0"/>
                      <wp:positionH relativeFrom="column">
                        <wp:posOffset>2431161</wp:posOffset>
                      </wp:positionH>
                      <wp:positionV relativeFrom="paragraph">
                        <wp:posOffset>988314</wp:posOffset>
                      </wp:positionV>
                      <wp:extent cx="935990" cy="489585"/>
                      <wp:effectExtent l="0" t="0" r="0" b="5715"/>
                      <wp:wrapNone/>
                      <wp:docPr id="1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540000">
                                <a:off x="0" y="0"/>
                                <a:ext cx="935990" cy="489585"/>
                              </a:xfrm>
                              <a:prstGeom prst="rect">
                                <a:avLst/>
                              </a:prstGeom>
                              <a:noFill/>
                              <a:ln w="9525">
                                <a:noFill/>
                                <a:miter lim="800000"/>
                                <a:headEnd/>
                                <a:tailEnd/>
                              </a:ln>
                            </wps:spPr>
                            <wps:txbx>
                              <w:txbxContent>
                                <w:p w:rsidR="00ED3CBC" w:rsidRPr="00894A1F" w:rsidRDefault="00ED3CBC" w:rsidP="00ED3CBC">
                                  <w:pPr>
                                    <w:jc w:val="center"/>
                                    <w:rPr>
                                      <w:sz w:val="16"/>
                                      <w:szCs w:val="16"/>
                                    </w:rPr>
                                  </w:pPr>
                                  <w:r>
                                    <w:rPr>
                                      <w:sz w:val="16"/>
                                      <w:szCs w:val="16"/>
                                    </w:rPr>
                                    <w:t>Tirpiklis</w:t>
                                  </w:r>
                                </w:p>
                              </w:txbxContent>
                            </wps:txbx>
                            <wps:bodyPr rot="0" spcFirstLastPara="1" vert="horz" wrap="square" lIns="91440" tIns="45720" rIns="91440" bIns="45720" numCol="1" anchor="t" anchorCtr="0">
                              <a:prstTxWarp prst="textArchDown">
                                <a:avLst>
                                  <a:gd name="adj" fmla="val 2991007"/>
                                </a:avLst>
                              </a:prstTxWarp>
                              <a:noAutofit/>
                            </wps:bodyPr>
                          </wps:wsp>
                        </a:graphicData>
                      </a:graphic>
                    </wp:anchor>
                  </w:drawing>
                </mc:Choice>
                <mc:Fallback>
                  <w:pict>
                    <v:shape w14:anchorId="0ED10FC6" id="_x0000_s1035" type="#_x0000_t202" style="position:absolute;left:0;text-align:left;margin-left:191.45pt;margin-top:77.8pt;width:73.7pt;height:38.55pt;rotation:-1;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" filled="f" stroked="f">
                      <v:textbox>
                        <w:txbxContent>
                          <w:p w:rsidR="00ED3CBC" w:rsidRPr="00894A1F" w:rsidRDefault="00ED3CBC" w:rsidP="00ED3CBC">
                            <w:pPr>
                              <w:jc w:val="center"/>
                              <w:rPr>
                                <w:sz w:val="16"/>
                                <w:szCs w:val="16"/>
                              </w:rPr>
                            </w:pPr>
                            <w:r>
                              <w:rPr>
                                <w:sz w:val="16"/>
                                <w:szCs w:val="16"/>
                              </w:rPr>
                              <w:t>Tirpiklis</w:t>
                            </w:r>
                          </w:p>
                        </w:txbxContent>
                      </v:textbox>
                    </v:shape>
                  </w:pict>
                </mc:Fallback>
              </mc:AlternateContent>
            </w:r>
            <w:r w:rsidRPr="00146888">
              <w:rPr>
                <w:rFonts w:ascii="Times New Roman" w:hAnsi="Times New Roman"/>
                <w:noProof/>
                <w:lang w:val="lt-LT" w:eastAsia="lt-LT"/>
              </w:rPr>
              <mc:AlternateContent>
                <mc:Choice Requires="wps">
                  <w:drawing>
                    <wp:anchor distT="45720" distB="45720" distL="114300" distR="114300" simplePos="0" relativeHeight="251661312" behindDoc="0" locked="0" layoutInCell="1" allowOverlap="1" wp14:anchorId="6E0C5A60" wp14:editId="6AF3FE12">
                      <wp:simplePos x="0" y="0"/>
                      <wp:positionH relativeFrom="column">
                        <wp:posOffset>4133479</wp:posOffset>
                      </wp:positionH>
                      <wp:positionV relativeFrom="paragraph">
                        <wp:posOffset>1602105</wp:posOffset>
                      </wp:positionV>
                      <wp:extent cx="586800" cy="1404620"/>
                      <wp:effectExtent l="0" t="0" r="0" b="1270"/>
                      <wp:wrapNone/>
                      <wp:docPr id="1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00" cy="1404620"/>
                              </a:xfrm>
                              <a:prstGeom prst="rect">
                                <a:avLst/>
                              </a:prstGeom>
                              <a:noFill/>
                              <a:ln w="9525">
                                <a:noFill/>
                                <a:miter lim="800000"/>
                                <a:headEnd/>
                                <a:tailEnd/>
                              </a:ln>
                            </wps:spPr>
                            <wps:txbx>
                              <w:txbxContent>
                                <w:p w:rsidR="00ED3CBC" w:rsidRPr="001E79D8" w:rsidRDefault="00ED3CBC" w:rsidP="00ED3CBC">
                                  <w:pPr>
                                    <w:jc w:val="center"/>
                                    <w:rPr>
                                      <w:sz w:val="20"/>
                                      <w:lang w:val="de-DE"/>
                                    </w:rPr>
                                  </w:pPr>
                                  <w:r w:rsidRPr="00894A1F">
                                    <w:rPr>
                                      <w:sz w:val="20"/>
                                    </w:rPr>
                                    <w:t>3</w:t>
                                  </w:r>
                                  <w:r>
                                    <w:rPr>
                                      <w:sz w:val="20"/>
                                    </w:rPr>
                                    <w:t> pav.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0C5A60" id="_x0000_s1036" type="#_x0000_t202" style="position:absolute;left:0;text-align:left;margin-left:325.45pt;margin-top:126.15pt;width:46.2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" filled="f" stroked="f">
                      <v:textbox style="mso-fit-shape-to-text:t">
                        <w:txbxContent>
                          <w:p w:rsidR="00ED3CBC" w:rsidRPr="001E79D8" w:rsidRDefault="00ED3CBC" w:rsidP="00ED3CBC">
                            <w:pPr>
                              <w:jc w:val="center"/>
                              <w:rPr>
                                <w:sz w:val="20"/>
                                <w:lang w:val="de-DE"/>
                              </w:rPr>
                            </w:pPr>
                            <w:r w:rsidRPr="00894A1F">
                              <w:rPr>
                                <w:sz w:val="20"/>
                              </w:rPr>
                              <w:t>3</w:t>
                            </w:r>
                            <w:r>
                              <w:rPr>
                                <w:sz w:val="20"/>
                              </w:rPr>
                              <w:t> pav.</w:t>
                            </w:r>
                          </w:p>
                        </w:txbxContent>
                      </v:textbox>
                    </v:shape>
                  </w:pict>
                </mc:Fallback>
              </mc:AlternateContent>
            </w:r>
            <w:r w:rsidRPr="00146888">
              <w:rPr>
                <w:rFonts w:ascii="Times New Roman" w:hAnsi="Times New Roman"/>
                <w:noProof/>
                <w:lang w:val="lt-LT" w:eastAsia="lt-LT"/>
              </w:rPr>
              <mc:AlternateContent>
                <mc:Choice Requires="wps">
                  <w:drawing>
                    <wp:anchor distT="45720" distB="45720" distL="114300" distR="114300" simplePos="0" relativeHeight="251660288" behindDoc="0" locked="0" layoutInCell="1" allowOverlap="1" wp14:anchorId="2D66F9A4" wp14:editId="6283E137">
                      <wp:simplePos x="0" y="0"/>
                      <wp:positionH relativeFrom="column">
                        <wp:posOffset>2611755</wp:posOffset>
                      </wp:positionH>
                      <wp:positionV relativeFrom="paragraph">
                        <wp:posOffset>1604257</wp:posOffset>
                      </wp:positionV>
                      <wp:extent cx="584835" cy="1404620"/>
                      <wp:effectExtent l="0" t="0" r="0" b="1270"/>
                      <wp:wrapNone/>
                      <wp:docPr id="1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 cy="1404620"/>
                              </a:xfrm>
                              <a:prstGeom prst="rect">
                                <a:avLst/>
                              </a:prstGeom>
                              <a:noFill/>
                              <a:ln w="9525">
                                <a:noFill/>
                                <a:miter lim="800000"/>
                                <a:headEnd/>
                                <a:tailEnd/>
                              </a:ln>
                            </wps:spPr>
                            <wps:txbx>
                              <w:txbxContent>
                                <w:p w:rsidR="00ED3CBC" w:rsidRPr="00894A1F" w:rsidRDefault="00ED3CBC" w:rsidP="00ED3CBC">
                                  <w:pPr>
                                    <w:jc w:val="center"/>
                                    <w:rPr>
                                      <w:sz w:val="20"/>
                                    </w:rPr>
                                  </w:pPr>
                                  <w:r w:rsidRPr="00894A1F">
                                    <w:rPr>
                                      <w:sz w:val="20"/>
                                    </w:rPr>
                                    <w:t>2</w:t>
                                  </w:r>
                                  <w:r>
                                    <w:rPr>
                                      <w:sz w:val="20"/>
                                    </w:rPr>
                                    <w:t> pav.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66F9A4" id="_x0000_s1037" type="#_x0000_t202" style="position:absolute;left:0;text-align:left;margin-left:205.65pt;margin-top:126.3pt;width:46.0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" filled="f" stroked="f">
                      <v:textbox style="mso-fit-shape-to-text:t">
                        <w:txbxContent>
                          <w:p w:rsidR="00ED3CBC" w:rsidRPr="00894A1F" w:rsidRDefault="00ED3CBC" w:rsidP="00ED3CBC">
                            <w:pPr>
                              <w:jc w:val="center"/>
                              <w:rPr>
                                <w:sz w:val="20"/>
                              </w:rPr>
                            </w:pPr>
                            <w:r w:rsidRPr="00894A1F">
                              <w:rPr>
                                <w:sz w:val="20"/>
                              </w:rPr>
                              <w:t>2</w:t>
                            </w:r>
                            <w:r>
                              <w:rPr>
                                <w:sz w:val="20"/>
                              </w:rPr>
                              <w:t> pav.</w:t>
                            </w:r>
                          </w:p>
                        </w:txbxContent>
                      </v:textbox>
                    </v:shape>
                  </w:pict>
                </mc:Fallback>
              </mc:AlternateContent>
            </w:r>
            <w:r w:rsidRPr="00146888">
              <w:rPr>
                <w:rFonts w:ascii="Times New Roman" w:hAnsi="Times New Roman"/>
                <w:lang w:val="lt-LT"/>
              </w:rPr>
              <w:tab/>
            </w:r>
            <w:r w:rsidRPr="00146888">
              <w:rPr>
                <w:rFonts w:ascii="Times New Roman" w:hAnsi="Times New Roman"/>
                <w:lang w:val="lt-LT"/>
              </w:rPr>
              <w:tab/>
            </w:r>
            <w:r w:rsidRPr="00146888">
              <w:rPr>
                <w:rFonts w:ascii="Times New Roman" w:hAnsi="Times New Roman"/>
                <w:noProof/>
                <w:lang w:val="lt-LT" w:eastAsia="lt-LT"/>
              </w:rPr>
              <w:drawing>
                <wp:inline distT="0" distB="0" distL="0" distR="0" wp14:anchorId="7863F69C" wp14:editId="2DF8B3A3">
                  <wp:extent cx="903600" cy="1645200"/>
                  <wp:effectExtent l="0" t="0" r="0" b="0"/>
                  <wp:docPr id="117" name="Picture 67"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Haematologie4_Step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03600" cy="1645200"/>
                          </a:xfrm>
                          <a:prstGeom prst="rect">
                            <a:avLst/>
                          </a:prstGeom>
                        </pic:spPr>
                      </pic:pic>
                    </a:graphicData>
                  </a:graphic>
                </wp:inline>
              </w:drawing>
            </w:r>
            <w:r w:rsidRPr="00146888">
              <w:rPr>
                <w:rFonts w:ascii="Times New Roman" w:hAnsi="Times New Roman"/>
                <w:lang w:val="lt-LT"/>
              </w:rPr>
              <w:tab/>
            </w:r>
            <w:r w:rsidRPr="00146888">
              <w:rPr>
                <w:rFonts w:ascii="Times New Roman" w:hAnsi="Times New Roman"/>
                <w:noProof/>
                <w:lang w:val="lt-LT" w:eastAsia="lt-LT"/>
              </w:rPr>
              <w:drawing>
                <wp:inline distT="0" distB="0" distL="0" distR="0" wp14:anchorId="39103C85" wp14:editId="3EEE9F05">
                  <wp:extent cx="576000" cy="1400400"/>
                  <wp:effectExtent l="0" t="0" r="0" b="9525"/>
                  <wp:docPr id="118" name="Picture 68"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aematologie4_Step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00" cy="1400400"/>
                          </a:xfrm>
                          <a:prstGeom prst="rect">
                            <a:avLst/>
                          </a:prstGeom>
                        </pic:spPr>
                      </pic:pic>
                    </a:graphicData>
                  </a:graphic>
                </wp:inline>
              </w:drawing>
            </w:r>
          </w:p>
          <w:p w:rsidR="00ED3CBC" w:rsidRPr="00146888" w:rsidDel="00655EC2" w:rsidRDefault="00ED3CBC" w:rsidP="007B5796">
            <w:pPr>
              <w:spacing w:after="0"/>
              <w:jc w:val="center"/>
              <w:rPr>
                <w:rFonts w:ascii="Times New Roman" w:hAnsi="Times New Roman"/>
                <w:lang w:val="lt-LT" w:eastAsia="de-AT"/>
              </w:rPr>
            </w:pPr>
          </w:p>
        </w:tc>
      </w:tr>
      <w:bookmarkEnd w:id="0"/>
      <w:tr w:rsidR="00ED3CBC" w:rsidRPr="00146888" w:rsidTr="007B5796">
        <w:trPr>
          <w:cantSplit/>
        </w:trPr>
        <w:tc>
          <w:tcPr>
            <w:tcW w:w="6237" w:type="dxa"/>
            <w:gridSpan w:val="2"/>
          </w:tcPr>
          <w:p w:rsidR="00ED3CBC" w:rsidRPr="00873548" w:rsidRDefault="00ED3CBC" w:rsidP="00ED3CBC">
            <w:pPr>
              <w:pStyle w:val="Sraopastraipa"/>
              <w:numPr>
                <w:ilvl w:val="0"/>
                <w:numId w:val="5"/>
              </w:numPr>
              <w:spacing w:line="260" w:lineRule="exact"/>
            </w:pPr>
            <w:r w:rsidRPr="00873548">
              <w:t xml:space="preserve">Padėkite miltelių flakoną ant lygaus paviršiaus ir tvirtai laikykite. Paimkite tirpiklio flakoną su uždėtu </w:t>
            </w:r>
            <w:r w:rsidRPr="00146888">
              <w:t>sujungimo rinkiniu</w:t>
            </w:r>
            <w:r w:rsidRPr="00873548">
              <w:t xml:space="preserve"> ir apverskite. </w:t>
            </w:r>
            <w:r w:rsidRPr="00146888">
              <w:t>Baltąją</w:t>
            </w:r>
            <w:r w:rsidRPr="00873548">
              <w:t xml:space="preserve"> dalį uždėkite ant miltelių flakono viršaus ir tvirtai spauskite žemyn kol spragtels (4 pav.). </w:t>
            </w:r>
            <w:r w:rsidRPr="00146888">
              <w:t xml:space="preserve">Jungdami nesukite. </w:t>
            </w:r>
            <w:r w:rsidRPr="00873548">
              <w:t>Tirpiklis savaime pradės tekėti į flakoną su milteliais.</w:t>
            </w:r>
          </w:p>
        </w:tc>
        <w:tc>
          <w:tcPr>
            <w:tcW w:w="2977" w:type="dxa"/>
            <w:vAlign w:val="center"/>
          </w:tcPr>
          <w:p w:rsidR="00ED3CBC" w:rsidRPr="00146888" w:rsidRDefault="00ED3CBC" w:rsidP="007B5796">
            <w:pPr>
              <w:tabs>
                <w:tab w:val="num" w:pos="2268"/>
              </w:tabs>
              <w:spacing w:after="0"/>
              <w:rPr>
                <w:rFonts w:ascii="Times New Roman" w:hAnsi="Times New Roman"/>
                <w:lang w:val="lt-LT"/>
              </w:rPr>
            </w:pPr>
            <w:r w:rsidRPr="00146888">
              <w:rPr>
                <w:rFonts w:ascii="Times New Roman" w:hAnsi="Times New Roman"/>
                <w:noProof/>
                <w:lang w:val="lt-LT" w:eastAsia="lt-LT"/>
              </w:rPr>
              <mc:AlternateContent>
                <mc:Choice Requires="wps">
                  <w:drawing>
                    <wp:anchor distT="0" distB="0" distL="114300" distR="114300" simplePos="0" relativeHeight="251667456" behindDoc="0" locked="0" layoutInCell="1" allowOverlap="1" wp14:anchorId="63576173" wp14:editId="2A42626E">
                      <wp:simplePos x="0" y="0"/>
                      <wp:positionH relativeFrom="column">
                        <wp:posOffset>144781</wp:posOffset>
                      </wp:positionH>
                      <wp:positionV relativeFrom="paragraph">
                        <wp:posOffset>-13970</wp:posOffset>
                      </wp:positionV>
                      <wp:extent cx="935990" cy="489585"/>
                      <wp:effectExtent l="0" t="19050" r="0" b="24765"/>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980000">
                                <a:off x="0" y="0"/>
                                <a:ext cx="935990" cy="489585"/>
                              </a:xfrm>
                              <a:prstGeom prst="rect">
                                <a:avLst/>
                              </a:prstGeom>
                              <a:noFill/>
                              <a:ln w="9525">
                                <a:noFill/>
                                <a:miter lim="800000"/>
                                <a:headEnd/>
                                <a:tailEnd/>
                              </a:ln>
                            </wps:spPr>
                            <wps:txbx>
                              <w:txbxContent>
                                <w:p w:rsidR="00ED3CBC" w:rsidRPr="00031078" w:rsidRDefault="00ED3CBC" w:rsidP="00ED3CBC">
                                  <w:pPr>
                                    <w:jc w:val="center"/>
                                    <w:rPr>
                                      <w:rFonts w:ascii="Times New Roman" w:hAnsi="Times New Roman"/>
                                      <w:sz w:val="16"/>
                                      <w:szCs w:val="16"/>
                                    </w:rPr>
                                  </w:pPr>
                                  <w:r w:rsidRPr="00031078">
                                    <w:rPr>
                                      <w:rFonts w:ascii="Times New Roman" w:hAnsi="Times New Roman"/>
                                      <w:sz w:val="16"/>
                                      <w:szCs w:val="16"/>
                                    </w:rPr>
                                    <w:t>Tirpiklis</w:t>
                                  </w:r>
                                </w:p>
                              </w:txbxContent>
                            </wps:txbx>
                            <wps:bodyPr rot="0" spcFirstLastPara="1" vert="horz" wrap="square" lIns="91440" tIns="45720" rIns="91440" bIns="45720" numCol="1" anchor="t" anchorCtr="0">
                              <a:prstTxWarp prst="textArchUp">
                                <a:avLst/>
                              </a:prstTxWarp>
                              <a:noAutofit/>
                            </wps:bodyPr>
                          </wps:wsp>
                        </a:graphicData>
                      </a:graphic>
                      <wp14:sizeRelH relativeFrom="margin">
                        <wp14:pctWidth>0</wp14:pctWidth>
                      </wp14:sizeRelH>
                      <wp14:sizeRelV relativeFrom="margin">
                        <wp14:pctHeight>0</wp14:pctHeight>
                      </wp14:sizeRelV>
                    </wp:anchor>
                  </w:drawing>
                </mc:Choice>
                <mc:Fallback>
                  <w:pict>
                    <v:shape w14:anchorId="63576173" id="_x0000_s1038" type="#_x0000_t202" style="position:absolute;margin-left:11.4pt;margin-top:-1.1pt;width:73.7pt;height:38.55pt;rotation:-177;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" filled="f" stroked="f">
                      <v:textbox>
                        <w:txbxContent>
                          <w:p w:rsidR="00ED3CBC" w:rsidRPr="00031078" w:rsidRDefault="00ED3CBC" w:rsidP="00ED3CBC">
                            <w:pPr>
                              <w:jc w:val="center"/>
                              <w:rPr>
                                <w:rFonts w:ascii="Times New Roman" w:hAnsi="Times New Roman"/>
                                <w:sz w:val="16"/>
                                <w:szCs w:val="16"/>
                              </w:rPr>
                            </w:pPr>
                            <w:r w:rsidRPr="00031078">
                              <w:rPr>
                                <w:rFonts w:ascii="Times New Roman" w:hAnsi="Times New Roman"/>
                                <w:sz w:val="16"/>
                                <w:szCs w:val="16"/>
                              </w:rPr>
                              <w:t>Tirpiklis</w:t>
                            </w:r>
                          </w:p>
                        </w:txbxContent>
                      </v:textbox>
                    </v:shape>
                  </w:pict>
                </mc:Fallback>
              </mc:AlternateContent>
            </w:r>
            <w:r w:rsidRPr="00146888">
              <w:rPr>
                <w:rFonts w:ascii="Times New Roman" w:hAnsi="Times New Roman"/>
                <w:noProof/>
                <w:lang w:val="lt-LT" w:eastAsia="lt-LT"/>
              </w:rPr>
              <mc:AlternateContent>
                <mc:Choice Requires="wps">
                  <w:drawing>
                    <wp:anchor distT="0" distB="0" distL="114300" distR="114300" simplePos="0" relativeHeight="251666432" behindDoc="0" locked="0" layoutInCell="1" allowOverlap="1" wp14:anchorId="4FC6CDC8" wp14:editId="18D157DC">
                      <wp:simplePos x="0" y="0"/>
                      <wp:positionH relativeFrom="column">
                        <wp:posOffset>172190</wp:posOffset>
                      </wp:positionH>
                      <wp:positionV relativeFrom="paragraph">
                        <wp:posOffset>1636395</wp:posOffset>
                      </wp:positionV>
                      <wp:extent cx="936000" cy="489600"/>
                      <wp:effectExtent l="0" t="0" r="0" b="5715"/>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540000">
                                <a:off x="0" y="0"/>
                                <a:ext cx="936000" cy="489600"/>
                              </a:xfrm>
                              <a:prstGeom prst="rect">
                                <a:avLst/>
                              </a:prstGeom>
                              <a:noFill/>
                              <a:ln w="9525">
                                <a:noFill/>
                                <a:miter lim="800000"/>
                                <a:headEnd/>
                                <a:tailEnd/>
                              </a:ln>
                            </wps:spPr>
                            <wps:txbx>
                              <w:txbxContent>
                                <w:p w:rsidR="00ED3CBC" w:rsidRPr="00031078" w:rsidRDefault="00ED3CBC" w:rsidP="00ED3CBC">
                                  <w:pPr>
                                    <w:jc w:val="center"/>
                                    <w:rPr>
                                      <w:rFonts w:ascii="Times New Roman" w:hAnsi="Times New Roman"/>
                                      <w:sz w:val="16"/>
                                      <w:szCs w:val="16"/>
                                    </w:rPr>
                                  </w:pPr>
                                  <w:r w:rsidRPr="00031078">
                                    <w:rPr>
                                      <w:rFonts w:ascii="Times New Roman" w:hAnsi="Times New Roman"/>
                                      <w:sz w:val="16"/>
                                      <w:szCs w:val="16"/>
                                    </w:rPr>
                                    <w:t>Milteliai</w:t>
                                  </w:r>
                                </w:p>
                              </w:txbxContent>
                            </wps:txbx>
                            <wps:bodyPr rot="0" spcFirstLastPara="1" vert="horz" wrap="square" lIns="91440" tIns="45720" rIns="91440" bIns="45720" numCol="1" anchor="t" anchorCtr="0">
                              <a:prstTxWarp prst="textArchDown">
                                <a:avLst>
                                  <a:gd name="adj" fmla="val 2991007"/>
                                </a:avLst>
                              </a:prstTxWarp>
                              <a:noAutofit/>
                            </wps:bodyPr>
                          </wps:wsp>
                        </a:graphicData>
                      </a:graphic>
                      <wp14:sizeRelH relativeFrom="margin">
                        <wp14:pctWidth>0</wp14:pctWidth>
                      </wp14:sizeRelH>
                      <wp14:sizeRelV relativeFrom="margin">
                        <wp14:pctHeight>0</wp14:pctHeight>
                      </wp14:sizeRelV>
                    </wp:anchor>
                  </w:drawing>
                </mc:Choice>
                <mc:Fallback>
                  <w:pict>
                    <v:shape w14:anchorId="4FC6CDC8" id="_x0000_s1039" type="#_x0000_t202" style="position:absolute;margin-left:13.55pt;margin-top:128.85pt;width:73.7pt;height:38.55pt;rotation:-1;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" filled="f" stroked="f">
                      <v:textbox>
                        <w:txbxContent>
                          <w:p w:rsidR="00ED3CBC" w:rsidRPr="00031078" w:rsidRDefault="00ED3CBC" w:rsidP="00ED3CBC">
                            <w:pPr>
                              <w:jc w:val="center"/>
                              <w:rPr>
                                <w:rFonts w:ascii="Times New Roman" w:hAnsi="Times New Roman"/>
                                <w:sz w:val="16"/>
                                <w:szCs w:val="16"/>
                              </w:rPr>
                            </w:pPr>
                            <w:r w:rsidRPr="00031078">
                              <w:rPr>
                                <w:rFonts w:ascii="Times New Roman" w:hAnsi="Times New Roman"/>
                                <w:sz w:val="16"/>
                                <w:szCs w:val="16"/>
                              </w:rPr>
                              <w:t>Milteliai</w:t>
                            </w:r>
                          </w:p>
                        </w:txbxContent>
                      </v:textbox>
                    </v:shape>
                  </w:pict>
                </mc:Fallback>
              </mc:AlternateContent>
            </w:r>
            <w:r w:rsidRPr="00146888">
              <w:rPr>
                <w:rFonts w:ascii="Times New Roman" w:hAnsi="Times New Roman"/>
                <w:noProof/>
                <w:lang w:val="lt-LT" w:eastAsia="lt-LT"/>
              </w:rPr>
              <mc:AlternateContent>
                <mc:Choice Requires="wps">
                  <w:drawing>
                    <wp:anchor distT="0" distB="0" distL="114300" distR="114300" simplePos="0" relativeHeight="251665408" behindDoc="0" locked="0" layoutInCell="1" allowOverlap="1" wp14:anchorId="32246379" wp14:editId="3908D68D">
                      <wp:simplePos x="0" y="0"/>
                      <wp:positionH relativeFrom="column">
                        <wp:posOffset>339045</wp:posOffset>
                      </wp:positionH>
                      <wp:positionV relativeFrom="paragraph">
                        <wp:posOffset>1918955</wp:posOffset>
                      </wp:positionV>
                      <wp:extent cx="621030" cy="181610"/>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 cy="181610"/>
                              </a:xfrm>
                              <a:prstGeom prst="rect">
                                <a:avLst/>
                              </a:prstGeom>
                              <a:noFill/>
                              <a:ln w="9525">
                                <a:noFill/>
                                <a:miter lim="800000"/>
                                <a:headEnd/>
                                <a:tailEnd/>
                              </a:ln>
                            </wps:spPr>
                            <wps:txbx>
                              <w:txbxContent>
                                <w:p w:rsidR="00ED3CBC" w:rsidRPr="00894A1F" w:rsidRDefault="00ED3CBC" w:rsidP="00ED3CBC">
                                  <w:pPr>
                                    <w:jc w:val="center"/>
                                    <w:rPr>
                                      <w:sz w:val="16"/>
                                      <w:szCs w:val="16"/>
                                    </w:rPr>
                                  </w:pPr>
                                </w:p>
                              </w:txbxContent>
                            </wps:txbx>
                            <wps:bodyPr rot="0" spcFirstLastPara="1" vert="horz" wrap="square" lIns="91440" tIns="45720" rIns="91440" bIns="45720" numCol="1" anchor="t" anchorCtr="0">
                              <a:prstTxWarp prst="textArchDown">
                                <a:avLst>
                                  <a:gd name="adj" fmla="val 20656"/>
                                </a:avLst>
                              </a:prstTxWarp>
                              <a:noAutofit/>
                            </wps:bodyPr>
                          </wps:wsp>
                        </a:graphicData>
                      </a:graphic>
                      <wp14:sizeRelH relativeFrom="margin">
                        <wp14:pctWidth>0</wp14:pctWidth>
                      </wp14:sizeRelH>
                      <wp14:sizeRelV relativeFrom="margin">
                        <wp14:pctHeight>0</wp14:pctHeight>
                      </wp14:sizeRelV>
                    </wp:anchor>
                  </w:drawing>
                </mc:Choice>
                <mc:Fallback>
                  <w:pict>
                    <v:shape w14:anchorId="32246379" id="_x0000_s1040" type="#_x0000_t202" style="position:absolute;margin-left:26.7pt;margin-top:151.1pt;width:48.9pt;height:14.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" filled="f" stroked="f">
                      <v:textbox>
                        <w:txbxContent>
                          <w:p w:rsidR="00ED3CBC" w:rsidRPr="00894A1F" w:rsidRDefault="00ED3CBC" w:rsidP="00ED3CBC">
                            <w:pPr>
                              <w:jc w:val="center"/>
                              <w:rPr>
                                <w:sz w:val="16"/>
                                <w:szCs w:val="16"/>
                              </w:rPr>
                            </w:pPr>
                          </w:p>
                        </w:txbxContent>
                      </v:textbox>
                    </v:shape>
                  </w:pict>
                </mc:Fallback>
              </mc:AlternateContent>
            </w:r>
            <w:r w:rsidRPr="00146888">
              <w:rPr>
                <w:rFonts w:ascii="Times New Roman" w:hAnsi="Times New Roman"/>
                <w:noProof/>
                <w:lang w:val="lt-LT" w:eastAsia="lt-LT"/>
              </w:rPr>
              <mc:AlternateContent>
                <mc:Choice Requires="wps">
                  <w:drawing>
                    <wp:anchor distT="45720" distB="45720" distL="114300" distR="114300" simplePos="0" relativeHeight="251664384" behindDoc="0" locked="0" layoutInCell="1" allowOverlap="1" wp14:anchorId="231B9E8A" wp14:editId="759DDA43">
                      <wp:simplePos x="0" y="0"/>
                      <wp:positionH relativeFrom="column">
                        <wp:posOffset>337185</wp:posOffset>
                      </wp:positionH>
                      <wp:positionV relativeFrom="paragraph">
                        <wp:posOffset>2286899</wp:posOffset>
                      </wp:positionV>
                      <wp:extent cx="586800" cy="1404620"/>
                      <wp:effectExtent l="0" t="0" r="0" b="127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00" cy="1404620"/>
                              </a:xfrm>
                              <a:prstGeom prst="rect">
                                <a:avLst/>
                              </a:prstGeom>
                              <a:noFill/>
                              <a:ln w="9525">
                                <a:noFill/>
                                <a:miter lim="800000"/>
                                <a:headEnd/>
                                <a:tailEnd/>
                              </a:ln>
                            </wps:spPr>
                            <wps:txbx>
                              <w:txbxContent>
                                <w:p w:rsidR="00ED3CBC" w:rsidRPr="008E56EF" w:rsidRDefault="00ED3CBC" w:rsidP="00ED3CBC">
                                  <w:pPr>
                                    <w:jc w:val="center"/>
                                    <w:rPr>
                                      <w:rFonts w:ascii="Times New Roman" w:hAnsi="Times New Roman"/>
                                      <w:sz w:val="20"/>
                                    </w:rPr>
                                  </w:pPr>
                                  <w:r w:rsidRPr="008E56EF">
                                    <w:rPr>
                                      <w:rFonts w:ascii="Times New Roman" w:hAnsi="Times New Roman"/>
                                      <w:sz w:val="20"/>
                                    </w:rPr>
                                    <w:t>4 pav.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31B9E8A" id="_x0000_s1041" type="#_x0000_t202" style="position:absolute;margin-left:26.55pt;margin-top:180.05pt;width:46.2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" filled="f" stroked="f">
                      <v:textbox style="mso-fit-shape-to-text:t">
                        <w:txbxContent>
                          <w:p w:rsidR="00ED3CBC" w:rsidRPr="008E56EF" w:rsidRDefault="00ED3CBC" w:rsidP="00ED3CBC">
                            <w:pPr>
                              <w:jc w:val="center"/>
                              <w:rPr>
                                <w:rFonts w:ascii="Times New Roman" w:hAnsi="Times New Roman"/>
                                <w:sz w:val="20"/>
                              </w:rPr>
                            </w:pPr>
                            <w:r w:rsidRPr="008E56EF">
                              <w:rPr>
                                <w:rFonts w:ascii="Times New Roman" w:hAnsi="Times New Roman"/>
                                <w:sz w:val="20"/>
                              </w:rPr>
                              <w:t>4 pav.</w:t>
                            </w:r>
                          </w:p>
                        </w:txbxContent>
                      </v:textbox>
                    </v:shape>
                  </w:pict>
                </mc:Fallback>
              </mc:AlternateContent>
            </w:r>
            <w:r w:rsidRPr="00146888">
              <w:rPr>
                <w:rFonts w:ascii="Times New Roman" w:hAnsi="Times New Roman"/>
                <w:noProof/>
                <w:lang w:val="lt-LT" w:eastAsia="lt-LT"/>
              </w:rPr>
              <w:drawing>
                <wp:inline distT="0" distB="0" distL="0" distR="0" wp14:anchorId="43CB3D24" wp14:editId="66F57135">
                  <wp:extent cx="903600" cy="2304000"/>
                  <wp:effectExtent l="0" t="0" r="0" b="1270"/>
                  <wp:docPr id="27" name="Picture 27"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aematologie4_Step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03600" cy="2304000"/>
                          </a:xfrm>
                          <a:prstGeom prst="rect">
                            <a:avLst/>
                          </a:prstGeom>
                        </pic:spPr>
                      </pic:pic>
                    </a:graphicData>
                  </a:graphic>
                </wp:inline>
              </w:drawing>
            </w:r>
          </w:p>
          <w:p w:rsidR="00ED3CBC" w:rsidRPr="00146888" w:rsidRDefault="00ED3CBC" w:rsidP="007B5796">
            <w:pPr>
              <w:spacing w:after="0"/>
              <w:jc w:val="center"/>
              <w:rPr>
                <w:rFonts w:ascii="Times New Roman" w:hAnsi="Times New Roman"/>
                <w:lang w:val="lt-LT"/>
              </w:rPr>
            </w:pPr>
          </w:p>
        </w:tc>
      </w:tr>
      <w:tr w:rsidR="00ED3CBC" w:rsidRPr="00146888" w:rsidTr="007B5796">
        <w:tblPrEx>
          <w:jc w:val="center"/>
          <w:tblCellMar>
            <w:left w:w="108" w:type="dxa"/>
            <w:right w:w="108" w:type="dxa"/>
          </w:tblCellMar>
        </w:tblPrEx>
        <w:trPr>
          <w:trHeight w:val="4093"/>
          <w:jc w:val="center"/>
        </w:trPr>
        <w:tc>
          <w:tcPr>
            <w:tcW w:w="6237" w:type="dxa"/>
            <w:gridSpan w:val="2"/>
          </w:tcPr>
          <w:p w:rsidR="00ED3CBC" w:rsidRPr="00873548" w:rsidRDefault="00ED3CBC" w:rsidP="00ED3CBC">
            <w:pPr>
              <w:pStyle w:val="Sraopastraipa"/>
              <w:numPr>
                <w:ilvl w:val="0"/>
                <w:numId w:val="5"/>
              </w:numPr>
              <w:spacing w:line="260" w:lineRule="exact"/>
            </w:pPr>
            <w:r w:rsidRPr="00873548">
              <w:lastRenderedPageBreak/>
              <w:t xml:space="preserve">Kai flakonai sujungti, švelniai pasukiokite miltelių flakoną, kol preparatas ištirps. </w:t>
            </w:r>
          </w:p>
          <w:p w:rsidR="00ED3CBC" w:rsidRPr="00146888" w:rsidRDefault="00ED3CBC" w:rsidP="007B5796">
            <w:pPr>
              <w:tabs>
                <w:tab w:val="left" w:pos="284"/>
              </w:tabs>
              <w:spacing w:after="0" w:line="260" w:lineRule="exact"/>
              <w:ind w:left="284"/>
              <w:rPr>
                <w:rFonts w:ascii="Times New Roman" w:hAnsi="Times New Roman"/>
                <w:lang w:val="lt-LT"/>
              </w:rPr>
            </w:pPr>
            <w:r w:rsidRPr="00146888">
              <w:rPr>
                <w:rFonts w:ascii="Times New Roman" w:eastAsia="Times New Roman" w:hAnsi="Times New Roman"/>
                <w:szCs w:val="20"/>
                <w:lang w:val="lt-LT"/>
              </w:rPr>
              <w:t xml:space="preserve">Esant kambario temperatūrai, tirpinimas baigiasi greičiau nei per 10 minučių. Ruošiant gali susidaryti šiek tiek putų. Atsukant padalinkite sujungimo rinkinį į dvi dalis (5 pav.). </w:t>
            </w:r>
            <w:r w:rsidRPr="00146888">
              <w:rPr>
                <w:rFonts w:ascii="Times New Roman" w:hAnsi="Times New Roman"/>
                <w:lang w:val="lt-LT"/>
              </w:rPr>
              <w:t xml:space="preserve">Putos išnyks. </w:t>
            </w:r>
          </w:p>
          <w:p w:rsidR="00ED3CBC" w:rsidRPr="00146888" w:rsidRDefault="00ED3CBC" w:rsidP="007B5796">
            <w:pPr>
              <w:tabs>
                <w:tab w:val="left" w:pos="284"/>
              </w:tabs>
              <w:spacing w:after="0" w:line="260" w:lineRule="exact"/>
              <w:ind w:left="284"/>
              <w:rPr>
                <w:rFonts w:ascii="Times New Roman" w:eastAsia="Times New Roman" w:hAnsi="Times New Roman"/>
                <w:szCs w:val="20"/>
                <w:lang w:val="lt-LT"/>
              </w:rPr>
            </w:pPr>
          </w:p>
          <w:p w:rsidR="00ED3CBC" w:rsidRPr="00873548" w:rsidRDefault="00ED3CBC" w:rsidP="007B5796">
            <w:pPr>
              <w:pStyle w:val="Sraopastraipa"/>
              <w:ind w:left="567"/>
            </w:pPr>
            <w:r w:rsidRPr="00873548">
              <w:t xml:space="preserve">Tuščią tirpiklio flakoną </w:t>
            </w:r>
            <w:r w:rsidRPr="00146888">
              <w:t xml:space="preserve">kartu </w:t>
            </w:r>
            <w:r w:rsidRPr="00873548">
              <w:t xml:space="preserve">su mėlyna </w:t>
            </w:r>
            <w:r w:rsidRPr="00146888">
              <w:t>sujungimo rinkinio</w:t>
            </w:r>
            <w:r w:rsidRPr="00873548">
              <w:t xml:space="preserve"> dalimi išmeskite.</w:t>
            </w:r>
          </w:p>
        </w:tc>
        <w:tc>
          <w:tcPr>
            <w:tcW w:w="2977" w:type="dxa"/>
          </w:tcPr>
          <w:p w:rsidR="00ED3CBC" w:rsidRPr="00146888" w:rsidRDefault="00ED3CBC" w:rsidP="007B5796">
            <w:pPr>
              <w:spacing w:after="0"/>
              <w:rPr>
                <w:rFonts w:ascii="Times New Roman" w:hAnsi="Times New Roman"/>
                <w:i/>
                <w:iCs/>
                <w:lang w:val="lt-LT" w:eastAsia="de-AT"/>
              </w:rPr>
            </w:pPr>
            <w:r w:rsidRPr="00146888">
              <w:rPr>
                <w:rFonts w:ascii="Times New Roman" w:hAnsi="Times New Roman"/>
                <w:i/>
                <w:iCs/>
                <w:noProof/>
                <w:lang w:val="lt-LT" w:eastAsia="lt-LT"/>
              </w:rPr>
              <mc:AlternateContent>
                <mc:Choice Requires="wps">
                  <w:drawing>
                    <wp:anchor distT="45720" distB="45720" distL="114300" distR="114300" simplePos="0" relativeHeight="251668480" behindDoc="0" locked="0" layoutInCell="1" allowOverlap="1" wp14:anchorId="7104E401" wp14:editId="63ABEDD3">
                      <wp:simplePos x="0" y="0"/>
                      <wp:positionH relativeFrom="column">
                        <wp:posOffset>617855</wp:posOffset>
                      </wp:positionH>
                      <wp:positionV relativeFrom="paragraph">
                        <wp:posOffset>2317750</wp:posOffset>
                      </wp:positionV>
                      <wp:extent cx="586740" cy="1404620"/>
                      <wp:effectExtent l="0" t="0" r="0" b="127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 cy="1404620"/>
                              </a:xfrm>
                              <a:prstGeom prst="rect">
                                <a:avLst/>
                              </a:prstGeom>
                              <a:noFill/>
                              <a:ln w="9525">
                                <a:noFill/>
                                <a:miter lim="800000"/>
                                <a:headEnd/>
                                <a:tailEnd/>
                              </a:ln>
                            </wps:spPr>
                            <wps:txbx>
                              <w:txbxContent>
                                <w:p w:rsidR="00ED3CBC" w:rsidRPr="008E56EF" w:rsidRDefault="00ED3CBC" w:rsidP="00ED3CBC">
                                  <w:pPr>
                                    <w:jc w:val="center"/>
                                    <w:rPr>
                                      <w:rFonts w:ascii="Times New Roman" w:hAnsi="Times New Roman"/>
                                      <w:sz w:val="20"/>
                                    </w:rPr>
                                  </w:pPr>
                                  <w:r w:rsidRPr="008E56EF">
                                    <w:rPr>
                                      <w:rFonts w:ascii="Times New Roman" w:hAnsi="Times New Roman"/>
                                      <w:sz w:val="20"/>
                                    </w:rPr>
                                    <w:t>5 pav.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104E401" id="_x0000_s1042" type="#_x0000_t202" style="position:absolute;margin-left:48.65pt;margin-top:182.5pt;width:46.2pt;height:110.6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" filled="f" stroked="f">
                      <v:textbox style="mso-fit-shape-to-text:t">
                        <w:txbxContent>
                          <w:p w:rsidR="00ED3CBC" w:rsidRPr="008E56EF" w:rsidRDefault="00ED3CBC" w:rsidP="00ED3CBC">
                            <w:pPr>
                              <w:jc w:val="center"/>
                              <w:rPr>
                                <w:rFonts w:ascii="Times New Roman" w:hAnsi="Times New Roman"/>
                                <w:sz w:val="20"/>
                              </w:rPr>
                            </w:pPr>
                            <w:r w:rsidRPr="008E56EF">
                              <w:rPr>
                                <w:rFonts w:ascii="Times New Roman" w:hAnsi="Times New Roman"/>
                                <w:sz w:val="20"/>
                              </w:rPr>
                              <w:t>5 pav.</w:t>
                            </w:r>
                          </w:p>
                        </w:txbxContent>
                      </v:textbox>
                    </v:shape>
                  </w:pict>
                </mc:Fallback>
              </mc:AlternateContent>
            </w:r>
            <w:r w:rsidRPr="00146888">
              <w:rPr>
                <w:rFonts w:ascii="Times New Roman" w:hAnsi="Times New Roman"/>
                <w:noProof/>
                <w:lang w:val="lt-LT" w:eastAsia="lt-LT"/>
              </w:rPr>
              <mc:AlternateContent>
                <mc:Choice Requires="wps">
                  <w:drawing>
                    <wp:anchor distT="0" distB="0" distL="114300" distR="114300" simplePos="0" relativeHeight="251670528" behindDoc="0" locked="0" layoutInCell="1" allowOverlap="1" wp14:anchorId="55CFB468" wp14:editId="1C48E42F">
                      <wp:simplePos x="0" y="0"/>
                      <wp:positionH relativeFrom="column">
                        <wp:posOffset>407670</wp:posOffset>
                      </wp:positionH>
                      <wp:positionV relativeFrom="paragraph">
                        <wp:posOffset>-4445</wp:posOffset>
                      </wp:positionV>
                      <wp:extent cx="935990" cy="489585"/>
                      <wp:effectExtent l="0" t="19050" r="0" b="24765"/>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980000">
                                <a:off x="0" y="0"/>
                                <a:ext cx="935990" cy="489585"/>
                              </a:xfrm>
                              <a:prstGeom prst="rect">
                                <a:avLst/>
                              </a:prstGeom>
                              <a:noFill/>
                              <a:ln w="9525">
                                <a:noFill/>
                                <a:miter lim="800000"/>
                                <a:headEnd/>
                                <a:tailEnd/>
                              </a:ln>
                            </wps:spPr>
                            <wps:txbx>
                              <w:txbxContent>
                                <w:p w:rsidR="00ED3CBC" w:rsidRPr="00031078" w:rsidRDefault="00ED3CBC" w:rsidP="00ED3CBC">
                                  <w:pPr>
                                    <w:jc w:val="center"/>
                                    <w:rPr>
                                      <w:rFonts w:ascii="Times New Roman" w:hAnsi="Times New Roman"/>
                                      <w:sz w:val="16"/>
                                      <w:szCs w:val="16"/>
                                    </w:rPr>
                                  </w:pPr>
                                  <w:r w:rsidRPr="00031078">
                                    <w:rPr>
                                      <w:rFonts w:ascii="Times New Roman" w:hAnsi="Times New Roman"/>
                                      <w:sz w:val="16"/>
                                      <w:szCs w:val="16"/>
                                    </w:rPr>
                                    <w:t>Tirpiklis</w:t>
                                  </w:r>
                                </w:p>
                              </w:txbxContent>
                            </wps:txbx>
                            <wps:bodyPr rot="0" spcFirstLastPara="1" vert="horz" wrap="square" lIns="91440" tIns="45720" rIns="91440" bIns="45720" numCol="1" anchor="t" anchorCtr="0">
                              <a:prstTxWarp prst="textArchUp">
                                <a:avLst/>
                              </a:prstTxWarp>
                              <a:noAutofit/>
                            </wps:bodyPr>
                          </wps:wsp>
                        </a:graphicData>
                      </a:graphic>
                      <wp14:sizeRelH relativeFrom="margin">
                        <wp14:pctWidth>0</wp14:pctWidth>
                      </wp14:sizeRelH>
                      <wp14:sizeRelV relativeFrom="margin">
                        <wp14:pctHeight>0</wp14:pctHeight>
                      </wp14:sizeRelV>
                    </wp:anchor>
                  </w:drawing>
                </mc:Choice>
                <mc:Fallback>
                  <w:pict>
                    <v:shape w14:anchorId="55CFB468" id="_x0000_s1043" type="#_x0000_t202" style="position:absolute;margin-left:32.1pt;margin-top:-.35pt;width:73.7pt;height:38.55pt;rotation:-177;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" filled="f" stroked="f">
                      <v:textbox>
                        <w:txbxContent>
                          <w:p w:rsidR="00ED3CBC" w:rsidRPr="00031078" w:rsidRDefault="00ED3CBC" w:rsidP="00ED3CBC">
                            <w:pPr>
                              <w:jc w:val="center"/>
                              <w:rPr>
                                <w:rFonts w:ascii="Times New Roman" w:hAnsi="Times New Roman"/>
                                <w:sz w:val="16"/>
                                <w:szCs w:val="16"/>
                              </w:rPr>
                            </w:pPr>
                            <w:r w:rsidRPr="00031078">
                              <w:rPr>
                                <w:rFonts w:ascii="Times New Roman" w:hAnsi="Times New Roman"/>
                                <w:sz w:val="16"/>
                                <w:szCs w:val="16"/>
                              </w:rPr>
                              <w:t>Tirpiklis</w:t>
                            </w:r>
                          </w:p>
                        </w:txbxContent>
                      </v:textbox>
                    </v:shape>
                  </w:pict>
                </mc:Fallback>
              </mc:AlternateContent>
            </w:r>
            <w:r w:rsidRPr="00146888">
              <w:rPr>
                <w:rFonts w:ascii="Times New Roman" w:hAnsi="Times New Roman"/>
                <w:i/>
                <w:iCs/>
                <w:noProof/>
                <w:lang w:val="lt-LT" w:eastAsia="lt-LT"/>
              </w:rPr>
              <mc:AlternateContent>
                <mc:Choice Requires="wps">
                  <w:drawing>
                    <wp:anchor distT="0" distB="0" distL="114300" distR="114300" simplePos="0" relativeHeight="251669504" behindDoc="0" locked="0" layoutInCell="1" allowOverlap="1" wp14:anchorId="33668FDB" wp14:editId="00A9818E">
                      <wp:simplePos x="0" y="0"/>
                      <wp:positionH relativeFrom="column">
                        <wp:posOffset>450110</wp:posOffset>
                      </wp:positionH>
                      <wp:positionV relativeFrom="paragraph">
                        <wp:posOffset>1663065</wp:posOffset>
                      </wp:positionV>
                      <wp:extent cx="936000" cy="489600"/>
                      <wp:effectExtent l="0" t="0" r="0" b="5715"/>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540000">
                                <a:off x="0" y="0"/>
                                <a:ext cx="936000" cy="489600"/>
                              </a:xfrm>
                              <a:prstGeom prst="rect">
                                <a:avLst/>
                              </a:prstGeom>
                              <a:noFill/>
                              <a:ln w="9525">
                                <a:noFill/>
                                <a:miter lim="800000"/>
                                <a:headEnd/>
                                <a:tailEnd/>
                              </a:ln>
                            </wps:spPr>
                            <wps:txbx>
                              <w:txbxContent>
                                <w:p w:rsidR="00ED3CBC" w:rsidRPr="00031078" w:rsidRDefault="00ED3CBC" w:rsidP="00ED3CBC">
                                  <w:pPr>
                                    <w:jc w:val="center"/>
                                    <w:rPr>
                                      <w:rFonts w:ascii="Times New Roman" w:hAnsi="Times New Roman"/>
                                      <w:sz w:val="16"/>
                                      <w:szCs w:val="16"/>
                                    </w:rPr>
                                  </w:pPr>
                                  <w:r w:rsidRPr="00031078">
                                    <w:rPr>
                                      <w:rFonts w:ascii="Times New Roman" w:hAnsi="Times New Roman"/>
                                      <w:sz w:val="16"/>
                                      <w:szCs w:val="16"/>
                                    </w:rPr>
                                    <w:t>Milteliai</w:t>
                                  </w:r>
                                </w:p>
                              </w:txbxContent>
                            </wps:txbx>
                            <wps:bodyPr rot="0" spcFirstLastPara="1" vert="horz" wrap="square" lIns="91440" tIns="45720" rIns="91440" bIns="45720" numCol="1" anchor="t" anchorCtr="0">
                              <a:prstTxWarp prst="textArchDown">
                                <a:avLst>
                                  <a:gd name="adj" fmla="val 2991007"/>
                                </a:avLst>
                              </a:prstTxWarp>
                              <a:noAutofit/>
                            </wps:bodyPr>
                          </wps:wsp>
                        </a:graphicData>
                      </a:graphic>
                      <wp14:sizeRelH relativeFrom="margin">
                        <wp14:pctWidth>0</wp14:pctWidth>
                      </wp14:sizeRelH>
                      <wp14:sizeRelV relativeFrom="margin">
                        <wp14:pctHeight>0</wp14:pctHeight>
                      </wp14:sizeRelV>
                    </wp:anchor>
                  </w:drawing>
                </mc:Choice>
                <mc:Fallback>
                  <w:pict>
                    <v:shape w14:anchorId="33668FDB" id="_x0000_s1044" type="#_x0000_t202" style="position:absolute;margin-left:35.45pt;margin-top:130.95pt;width:73.7pt;height:38.55pt;rotation:-1;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" filled="f" stroked="f">
                      <v:textbox>
                        <w:txbxContent>
                          <w:p w:rsidR="00ED3CBC" w:rsidRPr="00031078" w:rsidRDefault="00ED3CBC" w:rsidP="00ED3CBC">
                            <w:pPr>
                              <w:jc w:val="center"/>
                              <w:rPr>
                                <w:rFonts w:ascii="Times New Roman" w:hAnsi="Times New Roman"/>
                                <w:sz w:val="16"/>
                                <w:szCs w:val="16"/>
                              </w:rPr>
                            </w:pPr>
                            <w:r w:rsidRPr="00031078">
                              <w:rPr>
                                <w:rFonts w:ascii="Times New Roman" w:hAnsi="Times New Roman"/>
                                <w:sz w:val="16"/>
                                <w:szCs w:val="16"/>
                              </w:rPr>
                              <w:t>Milteliai</w:t>
                            </w:r>
                          </w:p>
                        </w:txbxContent>
                      </v:textbox>
                    </v:shape>
                  </w:pict>
                </mc:Fallback>
              </mc:AlternateContent>
            </w:r>
            <w:r w:rsidRPr="00146888">
              <w:rPr>
                <w:rFonts w:ascii="Times New Roman" w:hAnsi="Times New Roman"/>
                <w:i/>
                <w:iCs/>
                <w:noProof/>
                <w:lang w:val="lt-LT" w:eastAsia="lt-LT"/>
              </w:rPr>
              <w:drawing>
                <wp:inline distT="0" distB="0" distL="0" distR="0" wp14:anchorId="01DBD285" wp14:editId="6927F90E">
                  <wp:extent cx="1566000" cy="2347200"/>
                  <wp:effectExtent l="0" t="0" r="0" b="0"/>
                  <wp:docPr id="34" name="Picture 34" descr="A picture containing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Haematologie4_Step6.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66000" cy="2347200"/>
                          </a:xfrm>
                          <a:prstGeom prst="rect">
                            <a:avLst/>
                          </a:prstGeom>
                        </pic:spPr>
                      </pic:pic>
                    </a:graphicData>
                  </a:graphic>
                </wp:inline>
              </w:drawing>
            </w:r>
          </w:p>
          <w:p w:rsidR="00ED3CBC" w:rsidRPr="00146888" w:rsidRDefault="00ED3CBC" w:rsidP="007B5796">
            <w:pPr>
              <w:spacing w:after="0"/>
              <w:jc w:val="center"/>
              <w:rPr>
                <w:rFonts w:ascii="Times New Roman" w:hAnsi="Times New Roman"/>
                <w:lang w:val="lt-LT"/>
              </w:rPr>
            </w:pPr>
          </w:p>
        </w:tc>
      </w:tr>
    </w:tbl>
    <w:p w:rsidR="00ED3CBC" w:rsidRPr="00146888" w:rsidRDefault="00ED3CBC" w:rsidP="00ED3CBC">
      <w:pPr>
        <w:tabs>
          <w:tab w:val="left" w:pos="567"/>
        </w:tabs>
        <w:spacing w:after="0" w:line="260" w:lineRule="exact"/>
        <w:rPr>
          <w:rFonts w:ascii="Times New Roman" w:hAnsi="Times New Roman"/>
          <w:lang w:val="lt-LT"/>
        </w:rPr>
      </w:pPr>
    </w:p>
    <w:p w:rsidR="00ED3CBC" w:rsidRPr="00AE210D" w:rsidRDefault="00ED3CBC" w:rsidP="00ED3CBC">
      <w:pPr>
        <w:tabs>
          <w:tab w:val="left" w:pos="567"/>
        </w:tabs>
        <w:spacing w:after="0" w:line="260" w:lineRule="exact"/>
        <w:rPr>
          <w:rFonts w:ascii="Times New Roman" w:hAnsi="Times New Roman"/>
          <w:b/>
          <w:lang w:val="lt-LT"/>
        </w:rPr>
      </w:pPr>
      <w:r w:rsidRPr="00AE210D">
        <w:rPr>
          <w:rFonts w:ascii="Times New Roman" w:hAnsi="Times New Roman"/>
          <w:b/>
          <w:lang w:val="lt-LT"/>
        </w:rPr>
        <w:t>Leidimo instrukcijos</w:t>
      </w:r>
    </w:p>
    <w:p w:rsidR="00ED3CBC" w:rsidRPr="00146888" w:rsidRDefault="00ED3CBC" w:rsidP="00ED3CBC">
      <w:pPr>
        <w:tabs>
          <w:tab w:val="left" w:pos="567"/>
        </w:tabs>
        <w:spacing w:after="0" w:line="260" w:lineRule="exact"/>
        <w:rPr>
          <w:rFonts w:ascii="Times New Roman" w:hAnsi="Times New Roman"/>
          <w:lang w:val="lt-LT"/>
        </w:rPr>
      </w:pPr>
    </w:p>
    <w:p w:rsidR="00ED3CBC" w:rsidRPr="00146888" w:rsidRDefault="00ED3CBC" w:rsidP="00ED3CBC">
      <w:pPr>
        <w:tabs>
          <w:tab w:val="left" w:pos="567"/>
        </w:tabs>
        <w:spacing w:after="0" w:line="260" w:lineRule="exact"/>
        <w:rPr>
          <w:rFonts w:ascii="Times New Roman" w:hAnsi="Times New Roman"/>
          <w:lang w:val="lt-LT"/>
        </w:rPr>
      </w:pPr>
      <w:r w:rsidRPr="00146888">
        <w:rPr>
          <w:rFonts w:ascii="Times New Roman" w:hAnsi="Times New Roman"/>
          <w:lang w:val="lt-LT"/>
        </w:rPr>
        <w:t>Atsargumo dėlei prieš injekciją ir jos metu reikia matuoti pulsą. Jei pulsas tampa labai greitas, sumažinkinte injekcijos greitį arba laikinai nutraukite injekciją.</w:t>
      </w:r>
    </w:p>
    <w:p w:rsidR="00ED3CBC" w:rsidRPr="00146888" w:rsidRDefault="00ED3CBC" w:rsidP="00ED3CBC">
      <w:pPr>
        <w:tabs>
          <w:tab w:val="left" w:pos="284"/>
        </w:tabs>
        <w:spacing w:after="0" w:line="260" w:lineRule="exact"/>
        <w:ind w:left="284"/>
        <w:rPr>
          <w:rFonts w:ascii="Times New Roman" w:hAnsi="Times New Roman"/>
          <w:lang w:val="lt-LT"/>
        </w:rPr>
      </w:pPr>
    </w:p>
    <w:tbl>
      <w:tblPr>
        <w:tblW w:w="0" w:type="auto"/>
        <w:tblInd w:w="-34" w:type="dxa"/>
        <w:tblLook w:val="04A0" w:firstRow="1" w:lastRow="0" w:firstColumn="1" w:lastColumn="0" w:noHBand="0" w:noVBand="1"/>
      </w:tblPr>
      <w:tblGrid>
        <w:gridCol w:w="4552"/>
        <w:gridCol w:w="4553"/>
      </w:tblGrid>
      <w:tr w:rsidR="00ED3CBC" w:rsidRPr="00146888" w:rsidTr="007B5796">
        <w:tc>
          <w:tcPr>
            <w:tcW w:w="9105" w:type="dxa"/>
            <w:gridSpan w:val="2"/>
          </w:tcPr>
          <w:p w:rsidR="00ED3CBC" w:rsidRPr="00146888" w:rsidRDefault="00ED3CBC" w:rsidP="00ED3CBC">
            <w:pPr>
              <w:pStyle w:val="Sraopastraipa"/>
              <w:numPr>
                <w:ilvl w:val="0"/>
                <w:numId w:val="6"/>
              </w:numPr>
              <w:spacing w:line="260" w:lineRule="exact"/>
            </w:pPr>
            <w:r w:rsidRPr="00146888">
              <w:t xml:space="preserve">Sujunkite švirkštą su baltąja sujungimo rinkinio dalimi. Apverskite flakoną ir įtraukite tirpalą į švirkštą (6 pav.) </w:t>
            </w:r>
          </w:p>
          <w:p w:rsidR="00ED3CBC" w:rsidRPr="00146888" w:rsidRDefault="00ED3CBC" w:rsidP="007B5796">
            <w:pPr>
              <w:pStyle w:val="Sraopastraipa"/>
              <w:ind w:left="567"/>
            </w:pPr>
            <w:bookmarkStart w:id="1" w:name="_Hlk59114939"/>
            <w:r w:rsidRPr="00146888">
              <w:t>Tirpalas turi būti skaidrus arba truputį opalinis</w:t>
            </w:r>
            <w:bookmarkEnd w:id="1"/>
            <w:r w:rsidRPr="00146888">
              <w:t>.</w:t>
            </w:r>
          </w:p>
          <w:p w:rsidR="00ED3CBC" w:rsidRPr="00146888" w:rsidRDefault="00ED3CBC" w:rsidP="007B5796">
            <w:pPr>
              <w:pStyle w:val="Sraopastraipa"/>
              <w:ind w:left="567"/>
            </w:pPr>
            <w:r w:rsidRPr="00146888">
              <w:t>Kai tirpalas yra švirkšte, tvirtai laikydami nukreiptą žemyn švirkšto stūmoklį nuimkite švirkštą nuo sujungimo rinkinio</w:t>
            </w:r>
            <w:r w:rsidRPr="00146888">
              <w:rPr>
                <w:vertAlign w:val="superscript"/>
              </w:rPr>
              <w:t xml:space="preserve"> </w:t>
            </w:r>
            <w:r w:rsidRPr="00146888">
              <w:t>(7 pav.). Tuščią flakoną išmeskite</w:t>
            </w:r>
            <w:bookmarkStart w:id="2" w:name="_Hlk59115007"/>
            <w:r w:rsidRPr="00146888">
              <w:t xml:space="preserve"> kartu su baltąja sujungimo rinkinio dalimi</w:t>
            </w:r>
            <w:bookmarkEnd w:id="2"/>
            <w:r w:rsidRPr="00146888">
              <w:t>.</w:t>
            </w:r>
          </w:p>
        </w:tc>
      </w:tr>
      <w:tr w:rsidR="00ED3CBC" w:rsidRPr="00146888" w:rsidTr="007B5796">
        <w:tc>
          <w:tcPr>
            <w:tcW w:w="4552" w:type="dxa"/>
            <w:vAlign w:val="center"/>
          </w:tcPr>
          <w:p w:rsidR="00ED3CBC" w:rsidRPr="00146888" w:rsidRDefault="00ED3CBC" w:rsidP="007B5796">
            <w:pPr>
              <w:spacing w:after="0"/>
              <w:ind w:firstLine="1485"/>
              <w:jc w:val="center"/>
              <w:rPr>
                <w:rFonts w:ascii="Times New Roman" w:hAnsi="Times New Roman"/>
                <w:lang w:val="lt-LT"/>
              </w:rPr>
            </w:pPr>
          </w:p>
        </w:tc>
        <w:tc>
          <w:tcPr>
            <w:tcW w:w="4553" w:type="dxa"/>
            <w:vAlign w:val="center"/>
          </w:tcPr>
          <w:p w:rsidR="00ED3CBC" w:rsidRPr="00146888" w:rsidRDefault="00ED3CBC" w:rsidP="007B5796">
            <w:pPr>
              <w:spacing w:after="0"/>
              <w:ind w:right="1457"/>
              <w:jc w:val="center"/>
              <w:rPr>
                <w:rFonts w:ascii="Times New Roman" w:hAnsi="Times New Roman"/>
                <w:lang w:val="lt-LT"/>
              </w:rPr>
            </w:pPr>
          </w:p>
        </w:tc>
      </w:tr>
      <w:tr w:rsidR="00ED3CBC" w:rsidRPr="00146888" w:rsidTr="007B5796">
        <w:tc>
          <w:tcPr>
            <w:tcW w:w="9105" w:type="dxa"/>
            <w:gridSpan w:val="2"/>
            <w:vAlign w:val="center"/>
          </w:tcPr>
          <w:p w:rsidR="00ED3CBC" w:rsidRPr="00146888" w:rsidRDefault="00ED3CBC" w:rsidP="007B5796">
            <w:pPr>
              <w:tabs>
                <w:tab w:val="left" w:pos="567"/>
              </w:tabs>
              <w:spacing w:after="0"/>
              <w:ind w:left="720"/>
              <w:jc w:val="both"/>
              <w:rPr>
                <w:rFonts w:ascii="Times New Roman" w:eastAsia="Times New Roman" w:hAnsi="Times New Roman"/>
                <w:szCs w:val="20"/>
                <w:lang w:val="lt-LT"/>
              </w:rPr>
            </w:pPr>
            <w:bookmarkStart w:id="3" w:name="_Hlk59115037"/>
          </w:p>
          <w:p w:rsidR="00ED3CBC" w:rsidRPr="00146888" w:rsidRDefault="00ED3CBC" w:rsidP="007B5796">
            <w:pPr>
              <w:tabs>
                <w:tab w:val="left" w:pos="1701"/>
                <w:tab w:val="left" w:pos="4111"/>
              </w:tabs>
              <w:spacing w:after="0"/>
              <w:ind w:left="720"/>
              <w:jc w:val="both"/>
              <w:rPr>
                <w:rFonts w:ascii="Times New Roman" w:hAnsi="Times New Roman"/>
                <w:lang w:val="lt-LT"/>
              </w:rPr>
            </w:pPr>
            <w:r w:rsidRPr="00146888">
              <w:rPr>
                <w:rFonts w:ascii="Times New Roman" w:hAnsi="Times New Roman"/>
                <w:noProof/>
                <w:lang w:val="lt-LT" w:eastAsia="lt-LT"/>
              </w:rPr>
              <mc:AlternateContent>
                <mc:Choice Requires="wps">
                  <w:drawing>
                    <wp:anchor distT="0" distB="0" distL="114300" distR="114300" simplePos="0" relativeHeight="251674624" behindDoc="0" locked="0" layoutInCell="1" allowOverlap="1" wp14:anchorId="3D8A7107" wp14:editId="031EEA18">
                      <wp:simplePos x="0" y="0"/>
                      <wp:positionH relativeFrom="column">
                        <wp:posOffset>2828925</wp:posOffset>
                      </wp:positionH>
                      <wp:positionV relativeFrom="paragraph">
                        <wp:posOffset>-9525</wp:posOffset>
                      </wp:positionV>
                      <wp:extent cx="936000" cy="489600"/>
                      <wp:effectExtent l="0" t="0" r="0" b="5715"/>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680000">
                                <a:off x="0" y="0"/>
                                <a:ext cx="936000" cy="489600"/>
                              </a:xfrm>
                              <a:prstGeom prst="rect">
                                <a:avLst/>
                              </a:prstGeom>
                              <a:noFill/>
                              <a:ln w="9525">
                                <a:noFill/>
                                <a:miter lim="800000"/>
                                <a:headEnd/>
                                <a:tailEnd/>
                              </a:ln>
                            </wps:spPr>
                            <wps:txbx>
                              <w:txbxContent>
                                <w:p w:rsidR="00ED3CBC" w:rsidRPr="00031078" w:rsidRDefault="00ED3CBC" w:rsidP="00ED3CBC">
                                  <w:pPr>
                                    <w:jc w:val="center"/>
                                    <w:rPr>
                                      <w:rFonts w:ascii="Times New Roman" w:hAnsi="Times New Roman"/>
                                      <w:sz w:val="16"/>
                                      <w:szCs w:val="16"/>
                                    </w:rPr>
                                  </w:pPr>
                                  <w:r w:rsidRPr="00031078">
                                    <w:rPr>
                                      <w:rFonts w:ascii="Times New Roman" w:hAnsi="Times New Roman"/>
                                      <w:sz w:val="16"/>
                                      <w:szCs w:val="16"/>
                                    </w:rPr>
                                    <w:t>Milteliai</w:t>
                                  </w:r>
                                </w:p>
                              </w:txbxContent>
                            </wps:txbx>
                            <wps:bodyPr rot="0" spcFirstLastPara="1" vert="horz" wrap="square" lIns="91440" tIns="45720" rIns="91440" bIns="45720" numCol="1" anchor="t" anchorCtr="0">
                              <a:prstTxWarp prst="textArchDown">
                                <a:avLst>
                                  <a:gd name="adj" fmla="val 2991007"/>
                                </a:avLst>
                              </a:prstTxWarp>
                              <a:noAutofit/>
                            </wps:bodyPr>
                          </wps:wsp>
                        </a:graphicData>
                      </a:graphic>
                      <wp14:sizeRelH relativeFrom="margin">
                        <wp14:pctWidth>0</wp14:pctWidth>
                      </wp14:sizeRelH>
                      <wp14:sizeRelV relativeFrom="margin">
                        <wp14:pctHeight>0</wp14:pctHeight>
                      </wp14:sizeRelV>
                    </wp:anchor>
                  </w:drawing>
                </mc:Choice>
                <mc:Fallback>
                  <w:pict>
                    <v:shape w14:anchorId="3D8A7107" id="_x0000_s1045" type="#_x0000_t202" style="position:absolute;left:0;text-align:left;margin-left:222.75pt;margin-top:-.75pt;width:73.7pt;height:38.55pt;rotation:178;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" filled="f" stroked="f">
                      <v:textbox>
                        <w:txbxContent>
                          <w:p w:rsidR="00ED3CBC" w:rsidRPr="00031078" w:rsidRDefault="00ED3CBC" w:rsidP="00ED3CBC">
                            <w:pPr>
                              <w:jc w:val="center"/>
                              <w:rPr>
                                <w:rFonts w:ascii="Times New Roman" w:hAnsi="Times New Roman"/>
                                <w:sz w:val="16"/>
                                <w:szCs w:val="16"/>
                              </w:rPr>
                            </w:pPr>
                            <w:r w:rsidRPr="00031078">
                              <w:rPr>
                                <w:rFonts w:ascii="Times New Roman" w:hAnsi="Times New Roman"/>
                                <w:sz w:val="16"/>
                                <w:szCs w:val="16"/>
                              </w:rPr>
                              <w:t>Milteliai</w:t>
                            </w:r>
                          </w:p>
                        </w:txbxContent>
                      </v:textbox>
                    </v:shape>
                  </w:pict>
                </mc:Fallback>
              </mc:AlternateContent>
            </w:r>
            <w:r w:rsidRPr="00146888">
              <w:rPr>
                <w:rFonts w:ascii="Times New Roman" w:hAnsi="Times New Roman"/>
                <w:noProof/>
                <w:lang w:val="lt-LT" w:eastAsia="lt-LT"/>
              </w:rPr>
              <mc:AlternateContent>
                <mc:Choice Requires="wps">
                  <w:drawing>
                    <wp:anchor distT="0" distB="0" distL="114300" distR="114300" simplePos="0" relativeHeight="251673600" behindDoc="0" locked="0" layoutInCell="1" allowOverlap="1" wp14:anchorId="5407584F" wp14:editId="38D3B461">
                      <wp:simplePos x="0" y="0"/>
                      <wp:positionH relativeFrom="column">
                        <wp:posOffset>935885</wp:posOffset>
                      </wp:positionH>
                      <wp:positionV relativeFrom="paragraph">
                        <wp:posOffset>200025</wp:posOffset>
                      </wp:positionV>
                      <wp:extent cx="936000" cy="489600"/>
                      <wp:effectExtent l="0" t="0" r="0" b="5715"/>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680000">
                                <a:off x="0" y="0"/>
                                <a:ext cx="936000" cy="489600"/>
                              </a:xfrm>
                              <a:prstGeom prst="rect">
                                <a:avLst/>
                              </a:prstGeom>
                              <a:noFill/>
                              <a:ln w="9525">
                                <a:noFill/>
                                <a:miter lim="800000"/>
                                <a:headEnd/>
                                <a:tailEnd/>
                              </a:ln>
                            </wps:spPr>
                            <wps:txbx>
                              <w:txbxContent>
                                <w:p w:rsidR="00ED3CBC" w:rsidRPr="00031078" w:rsidRDefault="00ED3CBC" w:rsidP="00ED3CBC">
                                  <w:pPr>
                                    <w:jc w:val="center"/>
                                    <w:rPr>
                                      <w:rFonts w:ascii="Times New Roman" w:hAnsi="Times New Roman"/>
                                      <w:sz w:val="16"/>
                                      <w:szCs w:val="16"/>
                                    </w:rPr>
                                  </w:pPr>
                                  <w:r w:rsidRPr="00031078">
                                    <w:rPr>
                                      <w:rFonts w:ascii="Times New Roman" w:hAnsi="Times New Roman"/>
                                      <w:sz w:val="16"/>
                                      <w:szCs w:val="16"/>
                                    </w:rPr>
                                    <w:t>Milteliai</w:t>
                                  </w:r>
                                </w:p>
                              </w:txbxContent>
                            </wps:txbx>
                            <wps:bodyPr rot="0" spcFirstLastPara="1" vert="horz" wrap="square" lIns="91440" tIns="45720" rIns="91440" bIns="45720" numCol="1" anchor="t" anchorCtr="0">
                              <a:prstTxWarp prst="textArchDown">
                                <a:avLst>
                                  <a:gd name="adj" fmla="val 2991007"/>
                                </a:avLst>
                              </a:prstTxWarp>
                              <a:noAutofit/>
                            </wps:bodyPr>
                          </wps:wsp>
                        </a:graphicData>
                      </a:graphic>
                      <wp14:sizeRelH relativeFrom="margin">
                        <wp14:pctWidth>0</wp14:pctWidth>
                      </wp14:sizeRelH>
                      <wp14:sizeRelV relativeFrom="margin">
                        <wp14:pctHeight>0</wp14:pctHeight>
                      </wp14:sizeRelV>
                    </wp:anchor>
                  </w:drawing>
                </mc:Choice>
                <mc:Fallback>
                  <w:pict>
                    <v:shape w14:anchorId="5407584F" id="_x0000_s1046" type="#_x0000_t202" style="position:absolute;left:0;text-align:left;margin-left:73.7pt;margin-top:15.75pt;width:73.7pt;height:38.55pt;rotation:178;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" filled="f" stroked="f">
                      <v:textbox>
                        <w:txbxContent>
                          <w:p w:rsidR="00ED3CBC" w:rsidRPr="00031078" w:rsidRDefault="00ED3CBC" w:rsidP="00ED3CBC">
                            <w:pPr>
                              <w:jc w:val="center"/>
                              <w:rPr>
                                <w:rFonts w:ascii="Times New Roman" w:hAnsi="Times New Roman"/>
                                <w:sz w:val="16"/>
                                <w:szCs w:val="16"/>
                              </w:rPr>
                            </w:pPr>
                            <w:r w:rsidRPr="00031078">
                              <w:rPr>
                                <w:rFonts w:ascii="Times New Roman" w:hAnsi="Times New Roman"/>
                                <w:sz w:val="16"/>
                                <w:szCs w:val="16"/>
                              </w:rPr>
                              <w:t>Milteliai</w:t>
                            </w:r>
                          </w:p>
                        </w:txbxContent>
                      </v:textbox>
                    </v:shape>
                  </w:pict>
                </mc:Fallback>
              </mc:AlternateContent>
            </w:r>
            <w:r w:rsidRPr="00146888">
              <w:rPr>
                <w:rFonts w:ascii="Times New Roman" w:hAnsi="Times New Roman"/>
                <w:lang w:val="lt-LT"/>
              </w:rPr>
              <w:tab/>
            </w:r>
            <w:r w:rsidRPr="00146888">
              <w:rPr>
                <w:rFonts w:ascii="Times New Roman" w:hAnsi="Times New Roman"/>
                <w:noProof/>
                <w:lang w:val="lt-LT" w:eastAsia="lt-LT"/>
              </w:rPr>
              <w:drawing>
                <wp:inline distT="0" distB="0" distL="0" distR="0" wp14:anchorId="2CBBCA60" wp14:editId="3B4F963F">
                  <wp:extent cx="824400" cy="2714400"/>
                  <wp:effectExtent l="0" t="0" r="0" b="0"/>
                  <wp:docPr id="46" name="Picture 46"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aematologie4_Step8.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24400" cy="2714400"/>
                          </a:xfrm>
                          <a:prstGeom prst="rect">
                            <a:avLst/>
                          </a:prstGeom>
                        </pic:spPr>
                      </pic:pic>
                    </a:graphicData>
                  </a:graphic>
                </wp:inline>
              </w:drawing>
            </w:r>
            <w:r w:rsidRPr="00146888">
              <w:rPr>
                <w:rFonts w:ascii="Times New Roman" w:hAnsi="Times New Roman"/>
                <w:lang w:val="lt-LT"/>
              </w:rPr>
              <w:tab/>
            </w:r>
            <w:r w:rsidRPr="00146888">
              <w:rPr>
                <w:rFonts w:ascii="Times New Roman" w:hAnsi="Times New Roman"/>
                <w:noProof/>
                <w:lang w:val="lt-LT" w:eastAsia="lt-LT"/>
              </w:rPr>
              <w:drawing>
                <wp:inline distT="0" distB="0" distL="0" distR="0" wp14:anchorId="7743D2C3" wp14:editId="7FF987E9">
                  <wp:extent cx="1476732" cy="2715905"/>
                  <wp:effectExtent l="0" t="0" r="9525" b="8255"/>
                  <wp:docPr id="64" name="Picture 64"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Haematologie4_Step9.jpg"/>
                          <pic:cNvPicPr/>
                        </pic:nvPicPr>
                        <pic:blipFill rotWithShape="1">
                          <a:blip r:embed="rId12" cstate="print">
                            <a:extLst>
                              <a:ext uri="{28A0092B-C50C-407E-A947-70E740481C1C}">
                                <a14:useLocalDpi xmlns:a14="http://schemas.microsoft.com/office/drawing/2010/main" val="0"/>
                              </a:ext>
                            </a:extLst>
                          </a:blip>
                          <a:srcRect t="6438" b="10861"/>
                          <a:stretch/>
                        </pic:blipFill>
                        <pic:spPr bwMode="auto">
                          <a:xfrm>
                            <a:off x="0" y="0"/>
                            <a:ext cx="1479600" cy="2721180"/>
                          </a:xfrm>
                          <a:prstGeom prst="rect">
                            <a:avLst/>
                          </a:prstGeom>
                          <a:ln>
                            <a:noFill/>
                          </a:ln>
                          <a:extLst>
                            <a:ext uri="{53640926-AAD7-44D8-BBD7-CCE9431645EC}">
                              <a14:shadowObscured xmlns:a14="http://schemas.microsoft.com/office/drawing/2010/main"/>
                            </a:ext>
                          </a:extLst>
                        </pic:spPr>
                      </pic:pic>
                    </a:graphicData>
                  </a:graphic>
                </wp:inline>
              </w:drawing>
            </w:r>
          </w:p>
          <w:p w:rsidR="00ED3CBC" w:rsidRPr="00146888" w:rsidRDefault="00ED3CBC" w:rsidP="007B5796">
            <w:pPr>
              <w:tabs>
                <w:tab w:val="left" w:pos="1701"/>
                <w:tab w:val="left" w:pos="4111"/>
              </w:tabs>
              <w:spacing w:after="0"/>
              <w:ind w:left="720"/>
              <w:jc w:val="both"/>
              <w:rPr>
                <w:rFonts w:ascii="Times New Roman" w:hAnsi="Times New Roman"/>
                <w:lang w:val="lt-LT"/>
              </w:rPr>
            </w:pPr>
            <w:r w:rsidRPr="00146888">
              <w:rPr>
                <w:rFonts w:ascii="Times New Roman" w:hAnsi="Times New Roman"/>
                <w:noProof/>
                <w:lang w:val="lt-LT" w:eastAsia="lt-LT"/>
              </w:rPr>
              <mc:AlternateContent>
                <mc:Choice Requires="wps">
                  <w:drawing>
                    <wp:anchor distT="45720" distB="45720" distL="114300" distR="114300" simplePos="0" relativeHeight="251671552" behindDoc="0" locked="0" layoutInCell="1" allowOverlap="1" wp14:anchorId="22DFE644" wp14:editId="0291727C">
                      <wp:simplePos x="0" y="0"/>
                      <wp:positionH relativeFrom="column">
                        <wp:posOffset>1041400</wp:posOffset>
                      </wp:positionH>
                      <wp:positionV relativeFrom="paragraph">
                        <wp:posOffset>6985</wp:posOffset>
                      </wp:positionV>
                      <wp:extent cx="586740" cy="1404620"/>
                      <wp:effectExtent l="0" t="0" r="0" b="127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 cy="1404620"/>
                              </a:xfrm>
                              <a:prstGeom prst="rect">
                                <a:avLst/>
                              </a:prstGeom>
                              <a:noFill/>
                              <a:ln w="9525">
                                <a:noFill/>
                                <a:miter lim="800000"/>
                                <a:headEnd/>
                                <a:tailEnd/>
                              </a:ln>
                            </wps:spPr>
                            <wps:txbx>
                              <w:txbxContent>
                                <w:p w:rsidR="00ED3CBC" w:rsidRPr="00031078" w:rsidRDefault="00ED3CBC" w:rsidP="00ED3CBC">
                                  <w:pPr>
                                    <w:jc w:val="center"/>
                                    <w:rPr>
                                      <w:rFonts w:ascii="Times New Roman" w:hAnsi="Times New Roman"/>
                                      <w:sz w:val="20"/>
                                    </w:rPr>
                                  </w:pPr>
                                  <w:r w:rsidRPr="00031078">
                                    <w:rPr>
                                      <w:rFonts w:ascii="Times New Roman" w:hAnsi="Times New Roman"/>
                                      <w:sz w:val="20"/>
                                    </w:rPr>
                                    <w:t>6 pav.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DFE644" id="_x0000_s1047" type="#_x0000_t202" style="position:absolute;left:0;text-align:left;margin-left:82pt;margin-top:.55pt;width:46.2pt;height:110.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" filled="f" stroked="f">
                      <v:textbox style="mso-fit-shape-to-text:t">
                        <w:txbxContent>
                          <w:p w:rsidR="00ED3CBC" w:rsidRPr="00031078" w:rsidRDefault="00ED3CBC" w:rsidP="00ED3CBC">
                            <w:pPr>
                              <w:jc w:val="center"/>
                              <w:rPr>
                                <w:rFonts w:ascii="Times New Roman" w:hAnsi="Times New Roman"/>
                                <w:sz w:val="20"/>
                              </w:rPr>
                            </w:pPr>
                            <w:r w:rsidRPr="00031078">
                              <w:rPr>
                                <w:rFonts w:ascii="Times New Roman" w:hAnsi="Times New Roman"/>
                                <w:sz w:val="20"/>
                              </w:rPr>
                              <w:t>6 pav.</w:t>
                            </w:r>
                          </w:p>
                        </w:txbxContent>
                      </v:textbox>
                    </v:shape>
                  </w:pict>
                </mc:Fallback>
              </mc:AlternateContent>
            </w:r>
            <w:r w:rsidRPr="00146888">
              <w:rPr>
                <w:rFonts w:ascii="Times New Roman" w:hAnsi="Times New Roman"/>
                <w:noProof/>
                <w:lang w:val="lt-LT" w:eastAsia="lt-LT"/>
              </w:rPr>
              <mc:AlternateContent>
                <mc:Choice Requires="wps">
                  <w:drawing>
                    <wp:anchor distT="45720" distB="45720" distL="114300" distR="114300" simplePos="0" relativeHeight="251672576" behindDoc="0" locked="0" layoutInCell="1" allowOverlap="1" wp14:anchorId="20E19FDE" wp14:editId="0ABED08F">
                      <wp:simplePos x="0" y="0"/>
                      <wp:positionH relativeFrom="column">
                        <wp:posOffset>2945130</wp:posOffset>
                      </wp:positionH>
                      <wp:positionV relativeFrom="paragraph">
                        <wp:posOffset>5080</wp:posOffset>
                      </wp:positionV>
                      <wp:extent cx="586740" cy="1404620"/>
                      <wp:effectExtent l="0" t="0" r="0" b="1270"/>
                      <wp:wrapNone/>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 cy="1404620"/>
                              </a:xfrm>
                              <a:prstGeom prst="rect">
                                <a:avLst/>
                              </a:prstGeom>
                              <a:noFill/>
                              <a:ln w="9525">
                                <a:noFill/>
                                <a:miter lim="800000"/>
                                <a:headEnd/>
                                <a:tailEnd/>
                              </a:ln>
                            </wps:spPr>
                            <wps:txbx>
                              <w:txbxContent>
                                <w:p w:rsidR="00ED3CBC" w:rsidRPr="00031078" w:rsidRDefault="00ED3CBC" w:rsidP="00ED3CBC">
                                  <w:pPr>
                                    <w:jc w:val="center"/>
                                    <w:rPr>
                                      <w:rFonts w:ascii="Times New Roman" w:hAnsi="Times New Roman"/>
                                      <w:sz w:val="20"/>
                                    </w:rPr>
                                  </w:pPr>
                                  <w:r w:rsidRPr="00031078">
                                    <w:rPr>
                                      <w:rFonts w:ascii="Times New Roman" w:hAnsi="Times New Roman"/>
                                      <w:sz w:val="20"/>
                                    </w:rPr>
                                    <w:t>7 pav.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0E19FDE" id="_x0000_s1048" type="#_x0000_t202" style="position:absolute;left:0;text-align:left;margin-left:231.9pt;margin-top:.4pt;width:46.2pt;height:110.6pt;z-index:251672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" filled="f" stroked="f">
                      <v:textbox style="mso-fit-shape-to-text:t">
                        <w:txbxContent>
                          <w:p w:rsidR="00ED3CBC" w:rsidRPr="00031078" w:rsidRDefault="00ED3CBC" w:rsidP="00ED3CBC">
                            <w:pPr>
                              <w:jc w:val="center"/>
                              <w:rPr>
                                <w:rFonts w:ascii="Times New Roman" w:hAnsi="Times New Roman"/>
                                <w:sz w:val="20"/>
                              </w:rPr>
                            </w:pPr>
                            <w:r w:rsidRPr="00031078">
                              <w:rPr>
                                <w:rFonts w:ascii="Times New Roman" w:hAnsi="Times New Roman"/>
                                <w:sz w:val="20"/>
                              </w:rPr>
                              <w:t>7 pav.</w:t>
                            </w:r>
                          </w:p>
                        </w:txbxContent>
                      </v:textbox>
                    </v:shape>
                  </w:pict>
                </mc:Fallback>
              </mc:AlternateContent>
            </w:r>
          </w:p>
          <w:p w:rsidR="00ED3CBC" w:rsidRPr="00146888" w:rsidDel="00566FA1" w:rsidRDefault="00ED3CBC" w:rsidP="007B5796">
            <w:pPr>
              <w:spacing w:after="0"/>
              <w:ind w:right="1457"/>
              <w:jc w:val="center"/>
              <w:rPr>
                <w:rFonts w:ascii="Times New Roman" w:hAnsi="Times New Roman"/>
                <w:lang w:val="lt-LT" w:eastAsia="de-AT"/>
              </w:rPr>
            </w:pPr>
          </w:p>
        </w:tc>
      </w:tr>
      <w:bookmarkEnd w:id="3"/>
      <w:tr w:rsidR="00ED3CBC" w:rsidRPr="00146888" w:rsidTr="007B5796">
        <w:tc>
          <w:tcPr>
            <w:tcW w:w="9105" w:type="dxa"/>
            <w:gridSpan w:val="2"/>
          </w:tcPr>
          <w:p w:rsidR="00ED3CBC" w:rsidRPr="00146888" w:rsidRDefault="00ED3CBC" w:rsidP="00ED3CBC">
            <w:pPr>
              <w:pStyle w:val="Sraopastraipa"/>
              <w:numPr>
                <w:ilvl w:val="0"/>
                <w:numId w:val="6"/>
              </w:numPr>
              <w:spacing w:line="260" w:lineRule="exact"/>
            </w:pPr>
            <w:r w:rsidRPr="00146888">
              <w:t>Nuvalykite pasirinktą injekcijos vietą vienu iš spiritinių tamponų.</w:t>
            </w:r>
          </w:p>
        </w:tc>
      </w:tr>
      <w:tr w:rsidR="00ED3CBC" w:rsidRPr="00146888" w:rsidTr="007B5796">
        <w:tc>
          <w:tcPr>
            <w:tcW w:w="9105" w:type="dxa"/>
            <w:gridSpan w:val="2"/>
          </w:tcPr>
          <w:p w:rsidR="00ED3CBC" w:rsidRPr="00146888" w:rsidRDefault="00ED3CBC" w:rsidP="00ED3CBC">
            <w:pPr>
              <w:pStyle w:val="Sraopastraipa"/>
              <w:numPr>
                <w:ilvl w:val="0"/>
                <w:numId w:val="6"/>
              </w:numPr>
              <w:spacing w:line="260" w:lineRule="exact"/>
            </w:pPr>
            <w:bookmarkStart w:id="4" w:name="_Hlk59115070"/>
            <w:r w:rsidRPr="00146888">
              <w:t>Uždėkite ant švirkšto infuzinį rinkinį</w:t>
            </w:r>
            <w:bookmarkEnd w:id="4"/>
            <w:r w:rsidRPr="00146888">
              <w:t>.</w:t>
            </w:r>
          </w:p>
        </w:tc>
      </w:tr>
      <w:tr w:rsidR="00ED3CBC" w:rsidRPr="00857B89" w:rsidTr="007B5796">
        <w:tc>
          <w:tcPr>
            <w:tcW w:w="9105" w:type="dxa"/>
            <w:gridSpan w:val="2"/>
          </w:tcPr>
          <w:p w:rsidR="00ED3CBC" w:rsidRPr="00146888" w:rsidRDefault="00ED3CBC" w:rsidP="00ED3CBC">
            <w:pPr>
              <w:pStyle w:val="Sraopastraipa"/>
              <w:numPr>
                <w:ilvl w:val="0"/>
                <w:numId w:val="6"/>
              </w:numPr>
              <w:spacing w:line="260" w:lineRule="exact"/>
            </w:pPr>
            <w:r w:rsidRPr="00146888">
              <w:t xml:space="preserve">Injekcine adata pradurkite pasirinktą veną. Jei geresniam venos matymui naudojate turniketą, prieš pradedant leisti </w:t>
            </w:r>
            <w:r w:rsidRPr="00146888">
              <w:rPr>
                <w:szCs w:val="24"/>
              </w:rPr>
              <w:t xml:space="preserve">Octanate </w:t>
            </w:r>
            <w:r w:rsidRPr="00146888">
              <w:t>šį turniketą reikia atpalaiduoti.</w:t>
            </w:r>
          </w:p>
          <w:p w:rsidR="00ED3CBC" w:rsidRPr="00146888" w:rsidRDefault="00ED3CBC" w:rsidP="00ED3CBC">
            <w:pPr>
              <w:pStyle w:val="Sraopastraipa"/>
              <w:numPr>
                <w:ilvl w:val="0"/>
                <w:numId w:val="6"/>
              </w:numPr>
            </w:pPr>
            <w:r w:rsidRPr="00146888">
              <w:lastRenderedPageBreak/>
              <w:t>Kraujas į švirkštą neturi patekti, nes gali susidaryti fibrino krešuliai.</w:t>
            </w:r>
          </w:p>
        </w:tc>
      </w:tr>
      <w:tr w:rsidR="00ED3CBC" w:rsidRPr="00857B89" w:rsidTr="007B5796">
        <w:tc>
          <w:tcPr>
            <w:tcW w:w="9105" w:type="dxa"/>
            <w:gridSpan w:val="2"/>
          </w:tcPr>
          <w:p w:rsidR="00ED3CBC" w:rsidRPr="00146888" w:rsidRDefault="00ED3CBC" w:rsidP="00ED3CBC">
            <w:pPr>
              <w:pStyle w:val="Sraopastraipa"/>
              <w:numPr>
                <w:ilvl w:val="0"/>
                <w:numId w:val="6"/>
              </w:numPr>
              <w:spacing w:line="260" w:lineRule="exact"/>
            </w:pPr>
            <w:r w:rsidRPr="00146888">
              <w:lastRenderedPageBreak/>
              <w:t>Tirpalą į veną leiskite lėtai, ne greičiau nei 2-3 ml per minutę.</w:t>
            </w:r>
          </w:p>
        </w:tc>
      </w:tr>
    </w:tbl>
    <w:p w:rsidR="00ED3CBC" w:rsidRPr="00146888" w:rsidRDefault="00ED3CBC" w:rsidP="00ED3CBC">
      <w:pPr>
        <w:tabs>
          <w:tab w:val="left" w:pos="284"/>
        </w:tabs>
        <w:spacing w:after="0" w:line="260" w:lineRule="exact"/>
        <w:ind w:left="284"/>
        <w:rPr>
          <w:rFonts w:ascii="Times New Roman" w:hAnsi="Times New Roman"/>
          <w:lang w:val="lt-LT"/>
        </w:rPr>
      </w:pPr>
    </w:p>
    <w:p w:rsidR="00ED3CBC" w:rsidRPr="00146888" w:rsidRDefault="00ED3CBC" w:rsidP="00ED3CBC">
      <w:pPr>
        <w:tabs>
          <w:tab w:val="left" w:pos="0"/>
        </w:tabs>
        <w:spacing w:after="0" w:line="260" w:lineRule="exact"/>
        <w:rPr>
          <w:rFonts w:ascii="Times New Roman" w:hAnsi="Times New Roman"/>
          <w:lang w:val="lt-LT"/>
        </w:rPr>
      </w:pPr>
      <w:r w:rsidRPr="00146888">
        <w:rPr>
          <w:rFonts w:ascii="Times New Roman" w:hAnsi="Times New Roman"/>
          <w:lang w:val="lt-LT"/>
        </w:rPr>
        <w:t xml:space="preserve">Jei gydymui reikia daugiau nei vieno </w:t>
      </w:r>
      <w:r w:rsidRPr="00146888">
        <w:rPr>
          <w:rFonts w:ascii="Times New Roman" w:eastAsia="Times New Roman" w:hAnsi="Times New Roman"/>
          <w:lang w:val="lt-LT" w:eastAsia="de-DE"/>
        </w:rPr>
        <w:t xml:space="preserve">Octanate </w:t>
      </w:r>
      <w:r w:rsidRPr="00146888">
        <w:rPr>
          <w:rFonts w:ascii="Times New Roman" w:hAnsi="Times New Roman"/>
          <w:lang w:val="lt-LT"/>
        </w:rPr>
        <w:t>miltelių flakono, galite vėl naudoti tą pačią injekcinę adatą ir švirkštą. Sujungimo rinkinys skirtas tik vienkartiniam vartojimui.</w:t>
      </w:r>
    </w:p>
    <w:p w:rsidR="00ED3CBC" w:rsidRPr="00146888" w:rsidRDefault="00ED3CBC" w:rsidP="00ED3CBC">
      <w:pPr>
        <w:tabs>
          <w:tab w:val="left" w:pos="567"/>
        </w:tabs>
        <w:spacing w:after="0"/>
        <w:ind w:left="567" w:hanging="567"/>
        <w:outlineLvl w:val="1"/>
        <w:rPr>
          <w:rFonts w:ascii="Times New Roman" w:eastAsia="Times New Roman" w:hAnsi="Times New Roman"/>
          <w:b/>
          <w:bCs/>
          <w:iCs/>
          <w:szCs w:val="28"/>
          <w:lang w:val="lt-LT"/>
        </w:rPr>
      </w:pPr>
    </w:p>
    <w:p w:rsidR="00ED3CBC" w:rsidRPr="00146888" w:rsidRDefault="00ED3CBC" w:rsidP="00ED3CBC">
      <w:pPr>
        <w:tabs>
          <w:tab w:val="left" w:pos="567"/>
        </w:tabs>
        <w:spacing w:after="0"/>
        <w:ind w:left="567" w:hanging="567"/>
        <w:rPr>
          <w:rFonts w:ascii="Times New Roman" w:eastAsia="Times New Roman" w:hAnsi="Times New Roman"/>
          <w:lang w:val="lt-LT"/>
        </w:rPr>
      </w:pPr>
      <w:bookmarkStart w:id="5" w:name="_Hlk59119416"/>
      <w:r w:rsidRPr="00146888">
        <w:rPr>
          <w:rFonts w:ascii="Times New Roman" w:eastAsia="Times New Roman" w:hAnsi="Times New Roman"/>
          <w:lang w:val="lt-LT"/>
        </w:rPr>
        <w:t>Nesuvartotą preparatą ar atliekas reikia tvarkyti laikantis vietinių reikalavimų.</w:t>
      </w:r>
    </w:p>
    <w:bookmarkEnd w:id="5"/>
    <w:p w:rsidR="00ED3CBC" w:rsidRPr="00146888" w:rsidRDefault="00ED3CBC" w:rsidP="00ED3CBC">
      <w:pPr>
        <w:tabs>
          <w:tab w:val="left" w:pos="567"/>
        </w:tabs>
        <w:spacing w:after="0" w:line="240" w:lineRule="auto"/>
        <w:ind w:left="567" w:hanging="567"/>
        <w:outlineLvl w:val="1"/>
        <w:rPr>
          <w:rFonts w:ascii="Times New Roman" w:hAnsi="Times New Roman"/>
          <w:b/>
          <w:lang w:val="lt-LT"/>
        </w:rPr>
      </w:pPr>
    </w:p>
    <w:p w:rsidR="00ED3CBC" w:rsidRPr="00146888" w:rsidRDefault="00ED3CBC" w:rsidP="00ED3CBC">
      <w:pPr>
        <w:tabs>
          <w:tab w:val="left" w:pos="567"/>
        </w:tabs>
        <w:spacing w:after="0" w:line="240" w:lineRule="auto"/>
        <w:ind w:left="567" w:hanging="567"/>
        <w:outlineLvl w:val="1"/>
        <w:rPr>
          <w:rFonts w:ascii="Times New Roman" w:hAnsi="Times New Roman"/>
          <w:b/>
          <w:lang w:val="lt-LT"/>
        </w:rPr>
      </w:pPr>
      <w:r w:rsidRPr="00146888">
        <w:rPr>
          <w:rFonts w:ascii="Times New Roman" w:hAnsi="Times New Roman"/>
          <w:b/>
          <w:lang w:val="lt-LT"/>
        </w:rPr>
        <w:t>Ką daryti pavartojus</w:t>
      </w:r>
      <w:r w:rsidRPr="00146888">
        <w:rPr>
          <w:rFonts w:ascii="Times New Roman" w:hAnsi="Times New Roman"/>
          <w:lang w:val="lt-LT"/>
        </w:rPr>
        <w:t xml:space="preserve"> </w:t>
      </w:r>
      <w:r w:rsidRPr="00146888">
        <w:rPr>
          <w:rFonts w:ascii="Times New Roman" w:hAnsi="Times New Roman"/>
          <w:b/>
          <w:lang w:val="lt-LT"/>
        </w:rPr>
        <w:t>per didelę Octanate dozę</w:t>
      </w:r>
    </w:p>
    <w:p w:rsidR="00ED3CBC" w:rsidRPr="00146888" w:rsidRDefault="00ED3CBC" w:rsidP="00ED3CBC">
      <w:pPr>
        <w:spacing w:after="0" w:line="240" w:lineRule="auto"/>
        <w:rPr>
          <w:rFonts w:ascii="Times New Roman" w:hAnsi="Times New Roman"/>
          <w:lang w:val="lt-LT"/>
        </w:rPr>
      </w:pPr>
      <w:r w:rsidRPr="00146888">
        <w:rPr>
          <w:rFonts w:ascii="Times New Roman" w:hAnsi="Times New Roman"/>
          <w:lang w:val="lt-LT"/>
        </w:rPr>
        <w:t>Neregistruota jokių žmogaus VIII koaguliacijos faktoriaus perdozavimo simptomų. Tačiau, rekomenduojamos dozės viršyti negalima.</w:t>
      </w:r>
    </w:p>
    <w:p w:rsidR="00ED3CBC" w:rsidRPr="00146888" w:rsidRDefault="00ED3CBC" w:rsidP="00ED3CBC">
      <w:pPr>
        <w:spacing w:after="0" w:line="240" w:lineRule="auto"/>
        <w:rPr>
          <w:rFonts w:ascii="Times New Roman" w:hAnsi="Times New Roman"/>
          <w:lang w:val="lt-LT"/>
        </w:rPr>
      </w:pPr>
    </w:p>
    <w:p w:rsidR="00ED3CBC" w:rsidRPr="00146888" w:rsidRDefault="00ED3CBC" w:rsidP="00ED3CBC">
      <w:pPr>
        <w:pStyle w:val="Antrat4"/>
        <w:rPr>
          <w:rFonts w:ascii="Times New Roman" w:hAnsi="Times New Roman"/>
          <w:b/>
          <w:i/>
          <w:color w:val="auto"/>
          <w:lang w:val="lt-LT"/>
        </w:rPr>
      </w:pPr>
      <w:r w:rsidRPr="00146888">
        <w:rPr>
          <w:rFonts w:ascii="Times New Roman" w:hAnsi="Times New Roman"/>
          <w:b/>
          <w:color w:val="auto"/>
          <w:lang w:val="lt-LT"/>
        </w:rPr>
        <w:t>Pamiršus pavartoti Octanate</w:t>
      </w:r>
    </w:p>
    <w:p w:rsidR="00ED3CBC" w:rsidRPr="00146888" w:rsidRDefault="00ED3CBC" w:rsidP="00ED3CBC">
      <w:pPr>
        <w:spacing w:after="0"/>
        <w:rPr>
          <w:rFonts w:ascii="Times New Roman" w:hAnsi="Times New Roman"/>
          <w:lang w:val="lt-LT"/>
        </w:rPr>
      </w:pPr>
      <w:r w:rsidRPr="00146888">
        <w:rPr>
          <w:rFonts w:ascii="Times New Roman" w:hAnsi="Times New Roman"/>
          <w:lang w:val="lt-LT"/>
        </w:rPr>
        <w:t>Negalima vartoti dvigubos dozės norint kompensuoti praleistą dozę. Nedelsiant pradėkite vartoti kitą dozę ir vartokite toliau, kaip patarė Jūsų gydytojas arba vaistininkas.</w:t>
      </w:r>
    </w:p>
    <w:p w:rsidR="00ED3CBC" w:rsidRPr="00146888" w:rsidRDefault="00ED3CBC" w:rsidP="00ED3CBC">
      <w:pPr>
        <w:spacing w:after="0" w:line="240" w:lineRule="auto"/>
        <w:rPr>
          <w:rFonts w:ascii="Times New Roman" w:hAnsi="Times New Roman"/>
          <w:lang w:val="lt-LT"/>
        </w:rPr>
      </w:pPr>
      <w:r w:rsidRPr="00146888">
        <w:rPr>
          <w:rFonts w:ascii="Times New Roman" w:hAnsi="Times New Roman"/>
          <w:lang w:val="lt-LT"/>
        </w:rPr>
        <w:t>Jeigu kiltų daugiau klausimų dėl šio vaisto vartojimo, kreipkitės į gydytoją arba vaistininką.</w:t>
      </w:r>
    </w:p>
    <w:p w:rsidR="00ED3CBC" w:rsidRPr="00146888" w:rsidRDefault="00ED3CBC" w:rsidP="00ED3CBC">
      <w:pPr>
        <w:spacing w:after="0" w:line="240" w:lineRule="auto"/>
        <w:rPr>
          <w:rFonts w:ascii="Times New Roman" w:hAnsi="Times New Roman"/>
          <w:lang w:val="lt-LT"/>
        </w:rPr>
      </w:pPr>
    </w:p>
    <w:p w:rsidR="00ED3CBC" w:rsidRPr="00146888" w:rsidRDefault="00ED3CBC" w:rsidP="00ED3CBC">
      <w:pPr>
        <w:spacing w:after="0" w:line="240" w:lineRule="auto"/>
        <w:rPr>
          <w:rFonts w:ascii="Times New Roman" w:hAnsi="Times New Roman"/>
          <w:lang w:val="lt-LT"/>
        </w:rPr>
      </w:pPr>
    </w:p>
    <w:p w:rsidR="00ED3CBC" w:rsidRPr="00146888" w:rsidRDefault="00ED3CBC" w:rsidP="00ED3CBC">
      <w:pPr>
        <w:tabs>
          <w:tab w:val="left" w:pos="567"/>
        </w:tabs>
        <w:spacing w:after="0" w:line="240" w:lineRule="auto"/>
        <w:ind w:left="567" w:hanging="567"/>
        <w:outlineLvl w:val="0"/>
        <w:rPr>
          <w:rFonts w:ascii="Times New Roman" w:hAnsi="Times New Roman"/>
          <w:b/>
          <w:lang w:val="lt-LT"/>
        </w:rPr>
      </w:pPr>
      <w:r w:rsidRPr="00146888">
        <w:rPr>
          <w:rFonts w:ascii="Times New Roman" w:hAnsi="Times New Roman"/>
          <w:b/>
          <w:lang w:val="lt-LT"/>
        </w:rPr>
        <w:br w:type="page"/>
      </w:r>
      <w:r w:rsidRPr="00146888">
        <w:rPr>
          <w:rFonts w:ascii="Times New Roman" w:hAnsi="Times New Roman"/>
          <w:b/>
          <w:lang w:val="lt-LT"/>
        </w:rPr>
        <w:lastRenderedPageBreak/>
        <w:t>4.</w:t>
      </w:r>
      <w:r w:rsidRPr="00146888">
        <w:rPr>
          <w:rFonts w:ascii="Times New Roman" w:hAnsi="Times New Roman"/>
          <w:b/>
          <w:lang w:val="lt-LT"/>
        </w:rPr>
        <w:tab/>
        <w:t>Galimas šalutinis poveikis</w:t>
      </w:r>
    </w:p>
    <w:p w:rsidR="00ED3CBC" w:rsidRPr="00146888" w:rsidRDefault="00ED3CBC" w:rsidP="00ED3CBC">
      <w:pPr>
        <w:spacing w:after="0" w:line="240" w:lineRule="auto"/>
        <w:rPr>
          <w:rFonts w:ascii="Times New Roman" w:hAnsi="Times New Roman"/>
          <w:lang w:val="lt-LT"/>
        </w:rPr>
      </w:pPr>
    </w:p>
    <w:p w:rsidR="00ED3CBC" w:rsidRPr="00146888" w:rsidRDefault="00ED3CBC" w:rsidP="00ED3CBC">
      <w:pPr>
        <w:spacing w:after="0" w:line="240" w:lineRule="auto"/>
        <w:rPr>
          <w:rFonts w:ascii="Times New Roman" w:hAnsi="Times New Roman"/>
          <w:lang w:val="lt-LT"/>
        </w:rPr>
      </w:pPr>
      <w:r w:rsidRPr="00146888">
        <w:rPr>
          <w:rFonts w:ascii="Times New Roman" w:hAnsi="Times New Roman"/>
          <w:lang w:val="lt-LT"/>
        </w:rPr>
        <w:t>Šis vaistas, kaip ir kiti vaistai, gali sukelti šalutinį poveikį, nors jis pasireiškia ne visiems žmonėms.</w:t>
      </w:r>
    </w:p>
    <w:p w:rsidR="00ED3CBC" w:rsidRPr="00146888" w:rsidRDefault="00ED3CBC" w:rsidP="00ED3CBC">
      <w:pPr>
        <w:spacing w:after="0" w:line="240" w:lineRule="auto"/>
        <w:rPr>
          <w:rFonts w:ascii="Times New Roman" w:hAnsi="Times New Roman"/>
          <w:lang w:val="lt-LT"/>
        </w:rPr>
      </w:pPr>
    </w:p>
    <w:p w:rsidR="00ED3CBC" w:rsidRPr="00146888" w:rsidRDefault="00ED3CBC" w:rsidP="00ED3CBC">
      <w:pPr>
        <w:spacing w:after="0" w:line="240" w:lineRule="auto"/>
        <w:rPr>
          <w:rFonts w:ascii="Times New Roman" w:hAnsi="Times New Roman"/>
          <w:lang w:val="lt-LT"/>
        </w:rPr>
      </w:pPr>
      <w:r w:rsidRPr="00146888">
        <w:rPr>
          <w:rFonts w:ascii="Times New Roman" w:hAnsi="Times New Roman"/>
          <w:lang w:val="lt-LT"/>
        </w:rPr>
        <w:t xml:space="preserve">Nors </w:t>
      </w:r>
      <w:r w:rsidRPr="00146888">
        <w:rPr>
          <w:rFonts w:ascii="Times New Roman" w:hAnsi="Times New Roman"/>
          <w:b/>
          <w:lang w:val="lt-LT"/>
        </w:rPr>
        <w:t>retai (</w:t>
      </w:r>
      <w:r w:rsidRPr="00146888">
        <w:rPr>
          <w:rFonts w:ascii="Times New Roman" w:hAnsi="Times New Roman"/>
          <w:lang w:val="lt-LT"/>
        </w:rPr>
        <w:t>pasireiškia 1-10 vartojusių iš 10000), bet vaistais, kurių sudėtyje yra VIII faktoriaus, gydytiems pacientams buvo registruota padidėjusio jautrumo ar alerginių reakcijų.</w:t>
      </w:r>
    </w:p>
    <w:p w:rsidR="00ED3CBC" w:rsidRPr="00146888" w:rsidRDefault="00ED3CBC" w:rsidP="00ED3CBC">
      <w:pPr>
        <w:spacing w:after="0" w:line="240" w:lineRule="auto"/>
        <w:rPr>
          <w:rFonts w:ascii="Times New Roman" w:hAnsi="Times New Roman"/>
          <w:lang w:val="lt-LT"/>
        </w:rPr>
      </w:pPr>
    </w:p>
    <w:p w:rsidR="00ED3CBC" w:rsidRPr="00146888" w:rsidRDefault="00ED3CBC" w:rsidP="00ED3CBC">
      <w:pPr>
        <w:spacing w:after="0" w:line="240" w:lineRule="auto"/>
        <w:rPr>
          <w:rFonts w:ascii="Times New Roman" w:hAnsi="Times New Roman"/>
          <w:lang w:val="lt-LT"/>
        </w:rPr>
      </w:pPr>
      <w:r w:rsidRPr="00146888">
        <w:rPr>
          <w:rFonts w:ascii="Times New Roman" w:hAnsi="Times New Roman"/>
          <w:lang w:val="lt-LT"/>
        </w:rPr>
        <w:t>Kreipkitės į gydytoją, jeigu jums pasireiškė simptomai:</w:t>
      </w:r>
    </w:p>
    <w:p w:rsidR="00ED3CBC" w:rsidRPr="00146888" w:rsidRDefault="00ED3CBC" w:rsidP="00ED3CBC">
      <w:pPr>
        <w:spacing w:after="0" w:line="240" w:lineRule="auto"/>
        <w:rPr>
          <w:rFonts w:ascii="Times New Roman" w:hAnsi="Times New Roman"/>
          <w:lang w:val="lt-LT"/>
        </w:rPr>
      </w:pPr>
      <w:r w:rsidRPr="00146888">
        <w:rPr>
          <w:rFonts w:ascii="Times New Roman" w:hAnsi="Times New Roman"/>
          <w:lang w:val="lt-LT"/>
        </w:rPr>
        <w:t>vėmimas, injekcijos vietos deginimas ir dilgčiojimas, spaudimas krūtinėje, šaltkrėtis, padidėjęs širdies susitraukimų dažnis (tachikardija), pykinimas, dilgsėjimo ir adatėlių badymo pojūtis, paraudimas, galvos skausmas, dilgėlinė, žemas kraujospūdis (hipotenzija), bėrimas, nerimastingumas, veido, lūpų, burnos, liežuvio ar gerklės tinimas, dėl ko gali būti sunku ryti ar kvėpuoti (angioedema), nuovargis (letargija), gargimas.</w:t>
      </w:r>
    </w:p>
    <w:p w:rsidR="00ED3CBC" w:rsidRPr="00146888" w:rsidRDefault="00ED3CBC" w:rsidP="00ED3CBC">
      <w:pPr>
        <w:spacing w:before="240" w:after="0" w:line="240" w:lineRule="auto"/>
        <w:rPr>
          <w:rFonts w:ascii="Times New Roman" w:hAnsi="Times New Roman"/>
          <w:lang w:val="lt-LT"/>
        </w:rPr>
      </w:pPr>
      <w:r w:rsidRPr="00146888">
        <w:rPr>
          <w:rFonts w:ascii="Times New Roman" w:hAnsi="Times New Roman"/>
          <w:b/>
          <w:lang w:val="lt-LT"/>
        </w:rPr>
        <w:t>Labai retai</w:t>
      </w:r>
      <w:r w:rsidRPr="00146888">
        <w:rPr>
          <w:rFonts w:ascii="Times New Roman" w:hAnsi="Times New Roman"/>
          <w:lang w:val="lt-LT"/>
        </w:rPr>
        <w:t xml:space="preserve"> (pasireiškia mažiau nei 1 vartojusiam iš </w:t>
      </w:r>
      <w:r w:rsidRPr="00146888">
        <w:rPr>
          <w:rFonts w:ascii="Times New Roman" w:eastAsia="Times New Roman" w:hAnsi="Times New Roman"/>
          <w:szCs w:val="24"/>
          <w:lang w:val="lt-LT"/>
        </w:rPr>
        <w:t>10000</w:t>
      </w:r>
      <w:r w:rsidRPr="00146888">
        <w:rPr>
          <w:rFonts w:ascii="Times New Roman" w:hAnsi="Times New Roman"/>
          <w:lang w:val="lt-LT"/>
        </w:rPr>
        <w:t>) dėl padidėjusio jautrumo gali kilti sunki, gyvybei pavojinga alerginė reakcija, vadinama anafilaksine reakcija, kuri gali pasireikšti šoku ir kai kuriais, arba visais, iš anksčiau išvardytų simptomų. Tokiu atveju reikia nedelsiant kreiptis į gydytoją ar kviesti greitąją pagalbą.</w:t>
      </w:r>
    </w:p>
    <w:p w:rsidR="00ED3CBC" w:rsidRPr="00146888" w:rsidRDefault="00ED3CBC" w:rsidP="00ED3CBC">
      <w:pPr>
        <w:spacing w:after="0" w:line="240" w:lineRule="auto"/>
        <w:rPr>
          <w:rFonts w:ascii="Times New Roman" w:hAnsi="Times New Roman"/>
          <w:b/>
          <w:lang w:val="lt-LT"/>
        </w:rPr>
      </w:pPr>
    </w:p>
    <w:p w:rsidR="00ED3CBC" w:rsidRPr="00146888" w:rsidRDefault="00ED3CBC" w:rsidP="00ED3CBC">
      <w:pPr>
        <w:spacing w:after="0" w:line="240" w:lineRule="auto"/>
        <w:rPr>
          <w:rFonts w:ascii="Times New Roman" w:hAnsi="Times New Roman"/>
          <w:color w:val="000000"/>
          <w:u w:val="single"/>
          <w:lang w:val="lt-LT"/>
        </w:rPr>
      </w:pPr>
      <w:r w:rsidRPr="00146888">
        <w:rPr>
          <w:rFonts w:ascii="Times New Roman" w:hAnsi="Times New Roman"/>
          <w:color w:val="000000"/>
          <w:u w:val="single"/>
          <w:lang w:val="lt-LT"/>
        </w:rPr>
        <w:t>Kiti reti šalutiniai poveikiai (</w:t>
      </w:r>
      <w:r w:rsidRPr="00146888">
        <w:rPr>
          <w:rFonts w:ascii="Times New Roman" w:hAnsi="Times New Roman"/>
          <w:u w:val="single"/>
          <w:lang w:val="lt-LT"/>
        </w:rPr>
        <w:t>1-10 vartojusių iš 10000)</w:t>
      </w:r>
    </w:p>
    <w:p w:rsidR="00ED3CBC" w:rsidRPr="00146888" w:rsidRDefault="00ED3CBC" w:rsidP="00ED3CBC">
      <w:pPr>
        <w:spacing w:after="0" w:line="240" w:lineRule="auto"/>
        <w:rPr>
          <w:rFonts w:ascii="Times New Roman" w:hAnsi="Times New Roman"/>
          <w:lang w:val="lt-LT"/>
        </w:rPr>
      </w:pPr>
      <w:r w:rsidRPr="00146888">
        <w:rPr>
          <w:rFonts w:ascii="Times New Roman" w:hAnsi="Times New Roman"/>
          <w:lang w:val="lt-LT"/>
        </w:rPr>
        <w:t>Karščiavimas.</w:t>
      </w:r>
    </w:p>
    <w:p w:rsidR="00ED3CBC" w:rsidRPr="00146888" w:rsidRDefault="00ED3CBC" w:rsidP="00ED3CBC">
      <w:pPr>
        <w:spacing w:before="240" w:after="0" w:line="240" w:lineRule="auto"/>
        <w:rPr>
          <w:rFonts w:ascii="Times New Roman" w:hAnsi="Times New Roman"/>
          <w:lang w:val="lt-LT"/>
        </w:rPr>
      </w:pPr>
      <w:r w:rsidRPr="00146888">
        <w:rPr>
          <w:rFonts w:ascii="Times New Roman" w:hAnsi="Times New Roman"/>
          <w:lang w:val="lt-LT"/>
        </w:rPr>
        <w:t>Anksčiau VIII faktoriaus vaistais negydytiems vaikams, labai dažnai (daugiau kaip 1 iš 10 pacientų) gali atsirasti slopinančių antikūnų (žr. 2 skyrių); tačiau pacientams, kurie anksčiau vartojo VIII faktorių (buvo gydyti ilgiau kaip 150 dienų), jų atsiranda nedažnai (mažiau kaip 1 iš 100 pacientų). Jei taip atsitiktų, Jūsų ar Jūsų vaiko vaistai gali nebeveikti tinkamai ir gali atsirasti nuolatinis kraujavimas. Tokiu atveju turite nedelsdami kreiptis į savo gydytoją.</w:t>
      </w:r>
      <w:r w:rsidRPr="00146888">
        <w:rPr>
          <w:rFonts w:ascii="Times New Roman" w:eastAsia="Times New Roman" w:hAnsi="Times New Roman"/>
          <w:szCs w:val="24"/>
          <w:lang w:val="lt-LT"/>
        </w:rPr>
        <w:t xml:space="preserve"> </w:t>
      </w:r>
      <w:r w:rsidRPr="00146888">
        <w:rPr>
          <w:rFonts w:ascii="Times New Roman" w:hAnsi="Times New Roman"/>
          <w:lang w:val="lt-LT"/>
        </w:rPr>
        <w:t>Informacija apie priešvirusinį saugumą pateikta 2 skyriuje. (Specialių atsargumo priemonių reikia - Informacija apie Octanate gamyboje naudotą kraują ir plazmą).</w:t>
      </w:r>
    </w:p>
    <w:p w:rsidR="00ED3CBC" w:rsidRPr="00146888" w:rsidRDefault="00ED3CBC" w:rsidP="00ED3CBC">
      <w:pPr>
        <w:spacing w:after="0" w:line="240" w:lineRule="auto"/>
        <w:rPr>
          <w:rFonts w:ascii="Times New Roman" w:hAnsi="Times New Roman"/>
          <w:lang w:val="lt-LT"/>
        </w:rPr>
      </w:pPr>
    </w:p>
    <w:p w:rsidR="00ED3CBC" w:rsidRPr="00146888" w:rsidRDefault="00ED3CBC" w:rsidP="00ED3CBC">
      <w:pPr>
        <w:spacing w:after="0" w:line="240" w:lineRule="auto"/>
        <w:rPr>
          <w:rFonts w:ascii="Times New Roman" w:hAnsi="Times New Roman"/>
          <w:b/>
          <w:lang w:val="lt-LT"/>
        </w:rPr>
      </w:pPr>
      <w:r w:rsidRPr="00146888">
        <w:rPr>
          <w:rFonts w:ascii="Times New Roman" w:hAnsi="Times New Roman"/>
          <w:b/>
          <w:lang w:val="lt-LT"/>
        </w:rPr>
        <w:t>Pranešimas apie šalutinį poveikį</w:t>
      </w:r>
    </w:p>
    <w:p w:rsidR="00ED3CBC" w:rsidRPr="00146888" w:rsidRDefault="00ED3CBC" w:rsidP="00ED3CBC">
      <w:pPr>
        <w:spacing w:after="0" w:line="240" w:lineRule="auto"/>
        <w:rPr>
          <w:rFonts w:ascii="Times New Roman" w:hAnsi="Times New Roman"/>
          <w:lang w:val="lt-LT"/>
        </w:rPr>
      </w:pPr>
      <w:r w:rsidRPr="00146888">
        <w:rPr>
          <w:rFonts w:ascii="Times New Roman" w:hAnsi="Times New Roman"/>
          <w:lang w:val="lt-LT"/>
        </w:rPr>
        <w:t>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w:t>
      </w:r>
      <w:r w:rsidRPr="00146888">
        <w:rPr>
          <w:rFonts w:ascii="Times New Roman" w:hAnsi="Times New Roman"/>
          <w:lang w:val="lt-LT" w:eastAsia="zh-CN"/>
        </w:rPr>
        <w:t>elefonu 8 800 73568</w:t>
      </w:r>
      <w:r w:rsidRPr="00146888">
        <w:rPr>
          <w:rFonts w:ascii="Times New Roman" w:hAnsi="Times New Roman"/>
          <w:lang w:val="lt-LT"/>
        </w:rPr>
        <w:t xml:space="preserve"> arba užpildyti interneto svetainėje </w:t>
      </w:r>
      <w:hyperlink r:id="rId13" w:history="1">
        <w:r w:rsidRPr="00146888">
          <w:rPr>
            <w:rFonts w:ascii="Times New Roman" w:eastAsia="SimSun" w:hAnsi="Times New Roman"/>
            <w:color w:val="0000FF"/>
            <w:u w:val="single"/>
            <w:lang w:val="lt-LT"/>
          </w:rPr>
          <w:t>www.vvkt.lt</w:t>
        </w:r>
      </w:hyperlink>
      <w:r w:rsidRPr="00146888">
        <w:rPr>
          <w:rFonts w:ascii="Times New Roman" w:hAnsi="Times New Roman"/>
          <w:lang w:val="lt-LT"/>
        </w:rPr>
        <w:t xml:space="preserve"> esančią formą ir pateikti ją Valstybinei vaistų kontrolės tarnybai prie Lietuvos Respublikos sveikatos apsaugos ministerijos vienu iš šių būdų: raštu (adresu Žirmūnų g. 139A, LT-09120 Vilnius), </w:t>
      </w:r>
      <w:r w:rsidRPr="00146888">
        <w:rPr>
          <w:rFonts w:ascii="Times New Roman" w:hAnsi="Times New Roman"/>
          <w:lang w:val="lt-LT" w:eastAsia="zh-CN"/>
        </w:rPr>
        <w:t xml:space="preserve">nemokamu </w:t>
      </w:r>
      <w:r w:rsidRPr="00146888">
        <w:rPr>
          <w:rFonts w:ascii="Times New Roman" w:hAnsi="Times New Roman"/>
          <w:lang w:val="lt-LT"/>
        </w:rPr>
        <w:t>fakso numeriu 8 800 20131</w:t>
      </w:r>
      <w:r w:rsidRPr="00146888">
        <w:rPr>
          <w:rFonts w:ascii="Times New Roman" w:hAnsi="Times New Roman"/>
          <w:lang w:val="lt-LT" w:eastAsia="zh-CN"/>
        </w:rPr>
        <w:t>,</w:t>
      </w:r>
      <w:r w:rsidRPr="00146888">
        <w:rPr>
          <w:rFonts w:ascii="Times New Roman" w:hAnsi="Times New Roman"/>
          <w:lang w:val="lt-LT"/>
        </w:rPr>
        <w:t xml:space="preserve"> el. paštu </w:t>
      </w:r>
      <w:hyperlink r:id="rId14" w:history="1">
        <w:r w:rsidRPr="00146888">
          <w:rPr>
            <w:rFonts w:ascii="Times New Roman" w:hAnsi="Times New Roman"/>
            <w:color w:val="0000FF"/>
            <w:u w:val="single"/>
            <w:lang w:val="lt-LT"/>
          </w:rPr>
          <w:t>NepageidaujamaR@vvkt.lt</w:t>
        </w:r>
      </w:hyperlink>
      <w:r w:rsidRPr="00146888">
        <w:rPr>
          <w:rFonts w:ascii="Times New Roman" w:hAnsi="Times New Roman"/>
          <w:lang w:val="lt-LT"/>
        </w:rPr>
        <w:t xml:space="preserve">, taip pat per Valstybinės vaistų kontrolės tarnybos prie Lietuvos Respublikos sveikatos apsaugos ministerijos interneto svetainę (adresu </w:t>
      </w:r>
      <w:hyperlink r:id="rId15" w:history="1">
        <w:r w:rsidRPr="00146888">
          <w:rPr>
            <w:rFonts w:ascii="Times New Roman" w:eastAsia="SimSun" w:hAnsi="Times New Roman"/>
            <w:color w:val="0000FF"/>
            <w:u w:val="single"/>
            <w:lang w:val="lt-LT"/>
          </w:rPr>
          <w:t>http://www.vvkt.lt</w:t>
        </w:r>
      </w:hyperlink>
      <w:r w:rsidRPr="00146888">
        <w:rPr>
          <w:rFonts w:ascii="Times New Roman" w:hAnsi="Times New Roman"/>
          <w:lang w:val="lt-LT"/>
        </w:rPr>
        <w:t>). Pranešdami apie šalutinį poveikį galite mums padėti gauti daugiau informacijos apie šio vaisto saugumą.</w:t>
      </w:r>
    </w:p>
    <w:p w:rsidR="00ED3CBC" w:rsidRPr="00146888" w:rsidRDefault="00ED3CBC" w:rsidP="00ED3CBC">
      <w:pPr>
        <w:spacing w:after="0" w:line="240" w:lineRule="auto"/>
        <w:rPr>
          <w:rFonts w:ascii="Times New Roman" w:hAnsi="Times New Roman"/>
          <w:lang w:val="lt-LT"/>
        </w:rPr>
      </w:pPr>
    </w:p>
    <w:p w:rsidR="00ED3CBC" w:rsidRPr="00146888" w:rsidRDefault="00ED3CBC" w:rsidP="00ED3CBC">
      <w:pPr>
        <w:spacing w:after="0" w:line="240" w:lineRule="auto"/>
        <w:rPr>
          <w:rFonts w:ascii="Times New Roman" w:hAnsi="Times New Roman"/>
          <w:lang w:val="lt-LT"/>
        </w:rPr>
      </w:pPr>
    </w:p>
    <w:p w:rsidR="00ED3CBC" w:rsidRPr="00146888" w:rsidRDefault="00ED3CBC" w:rsidP="00ED3CBC">
      <w:pPr>
        <w:tabs>
          <w:tab w:val="left" w:pos="567"/>
        </w:tabs>
        <w:spacing w:after="0" w:line="240" w:lineRule="auto"/>
        <w:ind w:left="567" w:hanging="567"/>
        <w:outlineLvl w:val="0"/>
        <w:rPr>
          <w:rFonts w:ascii="Times New Roman" w:hAnsi="Times New Roman"/>
          <w:b/>
          <w:lang w:val="lt-LT"/>
        </w:rPr>
      </w:pPr>
      <w:r w:rsidRPr="00146888">
        <w:rPr>
          <w:rFonts w:ascii="Times New Roman" w:hAnsi="Times New Roman"/>
          <w:b/>
          <w:lang w:val="lt-LT"/>
        </w:rPr>
        <w:t>5.</w:t>
      </w:r>
      <w:r w:rsidRPr="00146888">
        <w:rPr>
          <w:rFonts w:ascii="Times New Roman" w:hAnsi="Times New Roman"/>
          <w:b/>
          <w:lang w:val="lt-LT"/>
        </w:rPr>
        <w:tab/>
        <w:t>Kaip laikyti Octanate</w:t>
      </w:r>
    </w:p>
    <w:p w:rsidR="00ED3CBC" w:rsidRPr="00146888" w:rsidRDefault="00ED3CBC" w:rsidP="00ED3CBC">
      <w:pPr>
        <w:spacing w:after="0" w:line="240" w:lineRule="auto"/>
        <w:rPr>
          <w:rFonts w:ascii="Times New Roman" w:hAnsi="Times New Roman"/>
          <w:lang w:val="lt-LT"/>
        </w:rPr>
      </w:pPr>
    </w:p>
    <w:p w:rsidR="00ED3CBC" w:rsidRPr="00146888" w:rsidRDefault="00ED3CBC" w:rsidP="00ED3CBC">
      <w:pPr>
        <w:spacing w:after="0" w:line="240" w:lineRule="auto"/>
        <w:rPr>
          <w:rFonts w:ascii="Times New Roman" w:hAnsi="Times New Roman"/>
          <w:lang w:val="lt-LT"/>
        </w:rPr>
      </w:pPr>
      <w:r w:rsidRPr="00146888">
        <w:rPr>
          <w:rFonts w:ascii="Times New Roman" w:hAnsi="Times New Roman"/>
          <w:lang w:val="lt-LT"/>
        </w:rPr>
        <w:t>Šį vaistą laikykite vaikams nepastebimoje ir nepasiekiamoje vietoje.</w:t>
      </w:r>
    </w:p>
    <w:p w:rsidR="00ED3CBC" w:rsidRPr="00146888" w:rsidRDefault="00ED3CBC" w:rsidP="00ED3CBC">
      <w:pPr>
        <w:spacing w:after="0" w:line="240" w:lineRule="auto"/>
        <w:rPr>
          <w:rFonts w:ascii="Times New Roman" w:hAnsi="Times New Roman"/>
          <w:lang w:val="lt-LT"/>
        </w:rPr>
      </w:pPr>
    </w:p>
    <w:p w:rsidR="00ED3CBC" w:rsidRPr="00146888" w:rsidRDefault="00ED3CBC" w:rsidP="00ED3CBC">
      <w:pPr>
        <w:spacing w:after="0" w:line="240" w:lineRule="auto"/>
        <w:rPr>
          <w:rFonts w:ascii="Times New Roman" w:hAnsi="Times New Roman"/>
          <w:lang w:val="lt-LT"/>
        </w:rPr>
      </w:pPr>
      <w:r w:rsidRPr="00146888">
        <w:rPr>
          <w:rFonts w:ascii="Times New Roman" w:hAnsi="Times New Roman"/>
          <w:lang w:val="lt-LT"/>
        </w:rPr>
        <w:t>Ant etiketės po „Tinka iki“ nurodytam tinkamumo laikui pasibaigus, šio vaisto vartoti negalima. Vaistas tinkamas vartoti iki paskutinės nurodyto mėnesio dienos.</w:t>
      </w:r>
    </w:p>
    <w:p w:rsidR="00ED3CBC" w:rsidRPr="00146888" w:rsidRDefault="00ED3CBC" w:rsidP="00ED3CBC">
      <w:pPr>
        <w:spacing w:after="0" w:line="240" w:lineRule="auto"/>
        <w:rPr>
          <w:rFonts w:ascii="Times New Roman" w:hAnsi="Times New Roman"/>
          <w:lang w:val="lt-LT"/>
        </w:rPr>
      </w:pPr>
    </w:p>
    <w:p w:rsidR="00ED3CBC" w:rsidRPr="00146888" w:rsidRDefault="00ED3CBC" w:rsidP="00ED3CBC">
      <w:pPr>
        <w:spacing w:after="0" w:line="240" w:lineRule="auto"/>
        <w:rPr>
          <w:rFonts w:ascii="Times New Roman" w:hAnsi="Times New Roman"/>
          <w:lang w:val="lt-LT"/>
        </w:rPr>
      </w:pPr>
      <w:r w:rsidRPr="00146888">
        <w:rPr>
          <w:rFonts w:ascii="Times New Roman" w:hAnsi="Times New Roman"/>
          <w:lang w:val="lt-LT"/>
        </w:rPr>
        <w:t>Laikyti šaldytuve (2</w:t>
      </w:r>
      <w:r w:rsidRPr="00146888">
        <w:rPr>
          <w:rFonts w:ascii="Times New Roman" w:hAnsi="Times New Roman"/>
          <w:lang w:val="lt-LT"/>
        </w:rPr>
        <w:sym w:font="Symbol" w:char="F0B0"/>
      </w:r>
      <w:r w:rsidRPr="00146888">
        <w:rPr>
          <w:rFonts w:ascii="Times New Roman" w:hAnsi="Times New Roman"/>
          <w:lang w:val="lt-LT"/>
        </w:rPr>
        <w:t>C – 8</w:t>
      </w:r>
      <w:r w:rsidRPr="00146888">
        <w:rPr>
          <w:rFonts w:ascii="Times New Roman" w:hAnsi="Times New Roman"/>
          <w:lang w:val="lt-LT"/>
        </w:rPr>
        <w:sym w:font="Symbol" w:char="F0B0"/>
      </w:r>
      <w:r w:rsidRPr="00146888">
        <w:rPr>
          <w:rFonts w:ascii="Times New Roman" w:hAnsi="Times New Roman"/>
          <w:lang w:val="lt-LT"/>
        </w:rPr>
        <w:t xml:space="preserve">C). </w:t>
      </w:r>
    </w:p>
    <w:p w:rsidR="00ED3CBC" w:rsidRPr="00146888" w:rsidRDefault="00ED3CBC" w:rsidP="00ED3CBC">
      <w:pPr>
        <w:spacing w:after="0" w:line="240" w:lineRule="auto"/>
        <w:rPr>
          <w:rFonts w:ascii="Times New Roman" w:hAnsi="Times New Roman"/>
          <w:lang w:val="lt-LT"/>
        </w:rPr>
      </w:pPr>
      <w:r w:rsidRPr="00146888">
        <w:rPr>
          <w:rFonts w:ascii="Times New Roman" w:hAnsi="Times New Roman"/>
          <w:lang w:val="lt-LT"/>
        </w:rPr>
        <w:t>Negalima užšaldyti.</w:t>
      </w:r>
    </w:p>
    <w:p w:rsidR="00ED3CBC" w:rsidRPr="00146888" w:rsidRDefault="00ED3CBC" w:rsidP="00ED3CBC">
      <w:pPr>
        <w:spacing w:after="0" w:line="240" w:lineRule="auto"/>
        <w:rPr>
          <w:rFonts w:ascii="Times New Roman" w:hAnsi="Times New Roman"/>
          <w:lang w:val="lt-LT"/>
        </w:rPr>
      </w:pPr>
      <w:r w:rsidRPr="00146888">
        <w:rPr>
          <w:rFonts w:ascii="Times New Roman" w:hAnsi="Times New Roman"/>
          <w:lang w:val="lt-LT"/>
        </w:rPr>
        <w:t>Flakonus laikyti išorinėje dėžutėje, kad preparatas būtų apsaugotas nuo šviesos.</w:t>
      </w:r>
    </w:p>
    <w:p w:rsidR="00ED3CBC" w:rsidRPr="00146888" w:rsidRDefault="00ED3CBC" w:rsidP="00ED3CBC">
      <w:pPr>
        <w:spacing w:after="0" w:line="240" w:lineRule="auto"/>
        <w:rPr>
          <w:rFonts w:ascii="Times New Roman" w:hAnsi="Times New Roman"/>
          <w:lang w:val="lt-LT"/>
        </w:rPr>
      </w:pPr>
      <w:r w:rsidRPr="00146888">
        <w:rPr>
          <w:rFonts w:ascii="Times New Roman" w:hAnsi="Times New Roman"/>
          <w:lang w:val="lt-LT"/>
        </w:rPr>
        <w:t>Paruoštą tirpalą vartoti nedelsiant ir tik vieną kartą.</w:t>
      </w:r>
    </w:p>
    <w:p w:rsidR="00ED3CBC" w:rsidRPr="00146888" w:rsidRDefault="00ED3CBC" w:rsidP="00ED3CBC">
      <w:pPr>
        <w:spacing w:after="0" w:line="240" w:lineRule="auto"/>
        <w:rPr>
          <w:rFonts w:ascii="Times New Roman" w:hAnsi="Times New Roman"/>
          <w:lang w:val="lt-LT"/>
        </w:rPr>
      </w:pPr>
    </w:p>
    <w:p w:rsidR="00ED3CBC" w:rsidRPr="00146888" w:rsidRDefault="00ED3CBC" w:rsidP="00ED3CBC">
      <w:pPr>
        <w:spacing w:after="0" w:line="240" w:lineRule="auto"/>
        <w:rPr>
          <w:rFonts w:ascii="Times New Roman" w:hAnsi="Times New Roman"/>
          <w:lang w:val="lt-LT"/>
        </w:rPr>
      </w:pPr>
      <w:r w:rsidRPr="00146888">
        <w:rPr>
          <w:rFonts w:ascii="Times New Roman" w:hAnsi="Times New Roman"/>
          <w:lang w:val="lt-LT"/>
        </w:rPr>
        <w:lastRenderedPageBreak/>
        <w:t>Pastebėjus tirpale drumzlių ar neištirpusių dalelių, šio vaisto vartoti negalima.</w:t>
      </w:r>
    </w:p>
    <w:p w:rsidR="00ED3CBC" w:rsidRPr="00146888" w:rsidRDefault="00ED3CBC" w:rsidP="00ED3CBC">
      <w:pPr>
        <w:numPr>
          <w:ilvl w:val="12"/>
          <w:numId w:val="0"/>
        </w:numPr>
        <w:spacing w:after="0" w:line="240" w:lineRule="auto"/>
        <w:ind w:right="-2"/>
        <w:rPr>
          <w:rFonts w:ascii="Times New Roman" w:hAnsi="Times New Roman"/>
          <w:lang w:val="lt-LT"/>
        </w:rPr>
      </w:pPr>
    </w:p>
    <w:p w:rsidR="00ED3CBC" w:rsidRPr="00146888" w:rsidRDefault="00ED3CBC" w:rsidP="00ED3CBC">
      <w:pPr>
        <w:numPr>
          <w:ilvl w:val="12"/>
          <w:numId w:val="0"/>
        </w:numPr>
        <w:spacing w:after="0" w:line="240" w:lineRule="auto"/>
        <w:ind w:right="-2"/>
        <w:rPr>
          <w:rFonts w:ascii="Times New Roman" w:eastAsia="Times New Roman" w:hAnsi="Times New Roman"/>
          <w:i/>
          <w:snapToGrid w:val="0"/>
          <w:szCs w:val="20"/>
          <w:lang w:val="lt-LT"/>
        </w:rPr>
      </w:pPr>
      <w:r w:rsidRPr="00146888">
        <w:rPr>
          <w:rFonts w:ascii="Times New Roman" w:eastAsia="Times New Roman" w:hAnsi="Times New Roman"/>
          <w:snapToGrid w:val="0"/>
          <w:szCs w:val="24"/>
          <w:lang w:val="lt-LT"/>
        </w:rPr>
        <w:t>Vaistų negalima išmesti į kanalizaciją arba su buitinėmis atliekomis. Kaip išmesti nereikalingus vaistus, klauskite vaistininko. Šios priemonės padės apsaugoti aplinką.</w:t>
      </w:r>
    </w:p>
    <w:p w:rsidR="00ED3CBC" w:rsidRPr="00146888" w:rsidRDefault="00ED3CBC" w:rsidP="00ED3CBC">
      <w:pPr>
        <w:spacing w:after="0" w:line="240" w:lineRule="auto"/>
        <w:rPr>
          <w:rFonts w:ascii="Times New Roman" w:hAnsi="Times New Roman"/>
          <w:lang w:val="lt-LT"/>
        </w:rPr>
      </w:pPr>
    </w:p>
    <w:p w:rsidR="00ED3CBC" w:rsidRPr="00146888" w:rsidRDefault="00ED3CBC" w:rsidP="00ED3CBC">
      <w:pPr>
        <w:tabs>
          <w:tab w:val="left" w:pos="567"/>
        </w:tabs>
        <w:spacing w:after="0" w:line="240" w:lineRule="auto"/>
        <w:ind w:left="567" w:hanging="567"/>
        <w:outlineLvl w:val="0"/>
        <w:rPr>
          <w:rFonts w:ascii="Times New Roman" w:hAnsi="Times New Roman"/>
          <w:b/>
          <w:lang w:val="lt-LT"/>
        </w:rPr>
      </w:pPr>
      <w:r w:rsidRPr="00146888">
        <w:rPr>
          <w:rFonts w:ascii="Times New Roman" w:hAnsi="Times New Roman"/>
          <w:b/>
          <w:lang w:val="lt-LT"/>
        </w:rPr>
        <w:t>6.</w:t>
      </w:r>
      <w:r w:rsidRPr="00146888">
        <w:rPr>
          <w:rFonts w:ascii="Times New Roman" w:hAnsi="Times New Roman"/>
          <w:b/>
          <w:lang w:val="lt-LT"/>
        </w:rPr>
        <w:tab/>
        <w:t>Pakuotės turinys ir kita informacija</w:t>
      </w:r>
    </w:p>
    <w:p w:rsidR="00ED3CBC" w:rsidRPr="00146888" w:rsidRDefault="00ED3CBC" w:rsidP="00ED3CBC">
      <w:pPr>
        <w:spacing w:after="0" w:line="240" w:lineRule="auto"/>
        <w:rPr>
          <w:rFonts w:ascii="Times New Roman" w:hAnsi="Times New Roman"/>
          <w:lang w:val="lt-LT"/>
        </w:rPr>
      </w:pPr>
    </w:p>
    <w:p w:rsidR="00ED3CBC" w:rsidRPr="00146888" w:rsidRDefault="00ED3CBC" w:rsidP="00ED3CBC">
      <w:pPr>
        <w:tabs>
          <w:tab w:val="left" w:pos="567"/>
        </w:tabs>
        <w:spacing w:after="0" w:line="240" w:lineRule="auto"/>
        <w:ind w:left="567" w:hanging="567"/>
        <w:outlineLvl w:val="1"/>
        <w:rPr>
          <w:rFonts w:ascii="Times New Roman" w:hAnsi="Times New Roman"/>
          <w:b/>
          <w:lang w:val="lt-LT"/>
        </w:rPr>
      </w:pPr>
      <w:r w:rsidRPr="00146888">
        <w:rPr>
          <w:rFonts w:ascii="Times New Roman" w:hAnsi="Times New Roman"/>
          <w:b/>
          <w:lang w:val="lt-LT"/>
        </w:rPr>
        <w:t xml:space="preserve">Octanate sudėtis </w:t>
      </w:r>
    </w:p>
    <w:p w:rsidR="00ED3CBC" w:rsidRPr="00146888" w:rsidRDefault="00ED3CBC" w:rsidP="00ED3CBC">
      <w:pPr>
        <w:spacing w:after="0" w:line="240" w:lineRule="auto"/>
        <w:contextualSpacing/>
        <w:rPr>
          <w:rFonts w:ascii="Times New Roman" w:hAnsi="Times New Roman"/>
          <w:lang w:val="lt-LT"/>
        </w:rPr>
      </w:pPr>
      <w:r w:rsidRPr="00146888">
        <w:rPr>
          <w:rFonts w:ascii="Times New Roman" w:hAnsi="Times New Roman"/>
          <w:lang w:val="lt-LT"/>
        </w:rPr>
        <w:t xml:space="preserve">Veiklioji medžiaga yra žmogaus VIII kraujo plazmos koaguliacijos faktorius. </w:t>
      </w:r>
    </w:p>
    <w:p w:rsidR="00ED3CBC" w:rsidRPr="00146888" w:rsidRDefault="00ED3CBC" w:rsidP="00ED3CBC">
      <w:pPr>
        <w:spacing w:after="0" w:line="240" w:lineRule="auto"/>
        <w:contextualSpacing/>
        <w:rPr>
          <w:rFonts w:ascii="Times New Roman" w:hAnsi="Times New Roman"/>
          <w:lang w:val="lt-LT"/>
        </w:rPr>
      </w:pPr>
    </w:p>
    <w:p w:rsidR="00ED3CBC" w:rsidRPr="00146888" w:rsidRDefault="00ED3CBC" w:rsidP="00ED3CBC">
      <w:pPr>
        <w:spacing w:after="0" w:line="240" w:lineRule="auto"/>
        <w:contextualSpacing/>
        <w:rPr>
          <w:rFonts w:ascii="Times New Roman" w:hAnsi="Times New Roman"/>
          <w:lang w:val="lt-LT"/>
        </w:rPr>
      </w:pPr>
      <w:r w:rsidRPr="00146888">
        <w:rPr>
          <w:rFonts w:ascii="Times New Roman" w:hAnsi="Times New Roman"/>
          <w:lang w:val="lt-LT"/>
        </w:rPr>
        <w:t>Tūris ir koncentracija</w:t>
      </w:r>
    </w:p>
    <w:tbl>
      <w:tblPr>
        <w:tblW w:w="0" w:type="auto"/>
        <w:tblLayout w:type="fixed"/>
        <w:tblCellMar>
          <w:left w:w="0" w:type="dxa"/>
          <w:right w:w="0" w:type="dxa"/>
        </w:tblCellMar>
        <w:tblLook w:val="04A0" w:firstRow="1" w:lastRow="0" w:firstColumn="1" w:lastColumn="0" w:noHBand="0" w:noVBand="1"/>
      </w:tblPr>
      <w:tblGrid>
        <w:gridCol w:w="1596"/>
        <w:gridCol w:w="2616"/>
        <w:gridCol w:w="1883"/>
      </w:tblGrid>
      <w:tr w:rsidR="00ED3CBC" w:rsidRPr="00857B89" w:rsidTr="007B5796">
        <w:trPr>
          <w:cantSplit/>
          <w:trHeight w:val="1284"/>
        </w:trPr>
        <w:tc>
          <w:tcPr>
            <w:tcW w:w="1596" w:type="dxa"/>
            <w:tcBorders>
              <w:top w:val="single" w:sz="8" w:space="0" w:color="000000"/>
              <w:left w:val="single" w:sz="8" w:space="0" w:color="000000"/>
              <w:bottom w:val="single" w:sz="8" w:space="0" w:color="000000"/>
              <w:right w:val="single" w:sz="8" w:space="0" w:color="000000"/>
            </w:tcBorders>
            <w:tcMar>
              <w:top w:w="0" w:type="dxa"/>
              <w:left w:w="101" w:type="dxa"/>
              <w:bottom w:w="0" w:type="dxa"/>
              <w:right w:w="101" w:type="dxa"/>
            </w:tcMar>
            <w:vAlign w:val="center"/>
          </w:tcPr>
          <w:p w:rsidR="00ED3CBC" w:rsidRPr="00146888" w:rsidRDefault="00ED3CBC" w:rsidP="007B5796">
            <w:pPr>
              <w:keepNext/>
              <w:spacing w:before="84" w:after="0" w:line="240" w:lineRule="auto"/>
              <w:jc w:val="center"/>
              <w:rPr>
                <w:rFonts w:ascii="Times New Roman" w:hAnsi="Times New Roman"/>
                <w:b/>
                <w:lang w:val="lt-LT"/>
              </w:rPr>
            </w:pPr>
            <w:r w:rsidRPr="00146888">
              <w:rPr>
                <w:rFonts w:ascii="Times New Roman" w:hAnsi="Times New Roman"/>
                <w:b/>
                <w:lang w:val="lt-LT"/>
              </w:rPr>
              <w:t>Octanate miltelių kiekis flakone (TV FVIII)</w:t>
            </w:r>
          </w:p>
        </w:tc>
        <w:tc>
          <w:tcPr>
            <w:tcW w:w="2616" w:type="dxa"/>
            <w:tcBorders>
              <w:top w:val="single" w:sz="8" w:space="0" w:color="000000"/>
              <w:left w:val="nil"/>
              <w:bottom w:val="single" w:sz="8" w:space="0" w:color="000000"/>
              <w:right w:val="single" w:sz="8" w:space="0" w:color="000000"/>
            </w:tcBorders>
            <w:tcMar>
              <w:top w:w="0" w:type="dxa"/>
              <w:left w:w="101" w:type="dxa"/>
              <w:bottom w:w="0" w:type="dxa"/>
              <w:right w:w="101" w:type="dxa"/>
            </w:tcMar>
            <w:vAlign w:val="center"/>
          </w:tcPr>
          <w:p w:rsidR="00ED3CBC" w:rsidRPr="00146888" w:rsidRDefault="00ED3CBC" w:rsidP="007B5796">
            <w:pPr>
              <w:keepNext/>
              <w:spacing w:before="84" w:after="40" w:line="240" w:lineRule="auto"/>
              <w:jc w:val="center"/>
              <w:rPr>
                <w:rFonts w:ascii="Times New Roman" w:hAnsi="Times New Roman"/>
                <w:b/>
                <w:lang w:val="lt-LT"/>
              </w:rPr>
            </w:pPr>
            <w:r w:rsidRPr="00146888">
              <w:rPr>
                <w:rFonts w:ascii="Times New Roman" w:hAnsi="Times New Roman"/>
                <w:b/>
                <w:lang w:val="lt-LT"/>
              </w:rPr>
              <w:t>Tirpiklio kiekis flakone</w:t>
            </w:r>
          </w:p>
          <w:p w:rsidR="00ED3CBC" w:rsidRPr="00146888" w:rsidRDefault="00ED3CBC" w:rsidP="007B5796">
            <w:pPr>
              <w:keepNext/>
              <w:spacing w:before="84" w:after="40" w:line="240" w:lineRule="auto"/>
              <w:jc w:val="center"/>
              <w:rPr>
                <w:rFonts w:ascii="Times New Roman" w:hAnsi="Times New Roman"/>
                <w:b/>
                <w:lang w:val="lt-LT"/>
              </w:rPr>
            </w:pPr>
            <w:r w:rsidRPr="00146888">
              <w:rPr>
                <w:rFonts w:ascii="Times New Roman" w:hAnsi="Times New Roman"/>
                <w:b/>
                <w:lang w:val="lt-LT"/>
              </w:rPr>
              <w:t>(kurį reikia sumaišyti su flakone esančiais Octanate milteliais)</w:t>
            </w:r>
          </w:p>
          <w:p w:rsidR="00ED3CBC" w:rsidRPr="00146888" w:rsidRDefault="00ED3CBC" w:rsidP="007B5796">
            <w:pPr>
              <w:keepNext/>
              <w:spacing w:before="84" w:after="40" w:line="240" w:lineRule="auto"/>
              <w:jc w:val="center"/>
              <w:rPr>
                <w:rFonts w:ascii="Times New Roman" w:hAnsi="Times New Roman"/>
                <w:b/>
                <w:lang w:val="lt-LT"/>
              </w:rPr>
            </w:pPr>
            <w:r w:rsidRPr="00146888">
              <w:rPr>
                <w:rFonts w:ascii="Times New Roman" w:hAnsi="Times New Roman"/>
                <w:b/>
                <w:lang w:val="lt-LT"/>
              </w:rPr>
              <w:t>(ml)</w:t>
            </w:r>
          </w:p>
        </w:tc>
        <w:tc>
          <w:tcPr>
            <w:tcW w:w="1883" w:type="dxa"/>
            <w:tcBorders>
              <w:top w:val="single" w:sz="8" w:space="0" w:color="000000"/>
              <w:left w:val="nil"/>
              <w:bottom w:val="single" w:sz="8" w:space="0" w:color="000000"/>
              <w:right w:val="single" w:sz="8" w:space="0" w:color="000000"/>
            </w:tcBorders>
            <w:tcMar>
              <w:top w:w="0" w:type="dxa"/>
              <w:left w:w="101" w:type="dxa"/>
              <w:bottom w:w="0" w:type="dxa"/>
              <w:right w:w="101" w:type="dxa"/>
            </w:tcMar>
            <w:vAlign w:val="center"/>
          </w:tcPr>
          <w:p w:rsidR="00ED3CBC" w:rsidRPr="00146888" w:rsidRDefault="00ED3CBC" w:rsidP="007B5796">
            <w:pPr>
              <w:keepNext/>
              <w:spacing w:before="84" w:after="40" w:line="240" w:lineRule="auto"/>
              <w:jc w:val="center"/>
              <w:rPr>
                <w:rFonts w:ascii="Times New Roman" w:hAnsi="Times New Roman"/>
                <w:b/>
                <w:lang w:val="lt-LT"/>
              </w:rPr>
            </w:pPr>
            <w:r w:rsidRPr="00146888">
              <w:rPr>
                <w:rFonts w:ascii="Times New Roman" w:hAnsi="Times New Roman"/>
                <w:b/>
                <w:lang w:val="lt-LT"/>
              </w:rPr>
              <w:t xml:space="preserve">Galutinė paruošto tirpalo koncentracija </w:t>
            </w:r>
          </w:p>
          <w:p w:rsidR="00ED3CBC" w:rsidRPr="00146888" w:rsidRDefault="00ED3CBC" w:rsidP="007B5796">
            <w:pPr>
              <w:keepNext/>
              <w:spacing w:before="84" w:after="40" w:line="240" w:lineRule="auto"/>
              <w:jc w:val="center"/>
              <w:rPr>
                <w:rFonts w:ascii="Times New Roman" w:hAnsi="Times New Roman"/>
                <w:b/>
                <w:lang w:val="lt-LT"/>
              </w:rPr>
            </w:pPr>
            <w:r w:rsidRPr="00146888">
              <w:rPr>
                <w:rFonts w:ascii="Times New Roman" w:hAnsi="Times New Roman"/>
                <w:b/>
                <w:lang w:val="lt-LT"/>
              </w:rPr>
              <w:t>(TV FVIII/ml)</w:t>
            </w:r>
          </w:p>
        </w:tc>
      </w:tr>
      <w:tr w:rsidR="00ED3CBC" w:rsidRPr="00146888" w:rsidTr="007B5796">
        <w:trPr>
          <w:cantSplit/>
          <w:trHeight w:val="433"/>
        </w:trPr>
        <w:tc>
          <w:tcPr>
            <w:tcW w:w="1596" w:type="dxa"/>
            <w:tcBorders>
              <w:top w:val="nil"/>
              <w:left w:val="single" w:sz="8" w:space="0" w:color="000000"/>
              <w:bottom w:val="single" w:sz="8" w:space="0" w:color="000000"/>
              <w:right w:val="single" w:sz="8" w:space="0" w:color="000000"/>
            </w:tcBorders>
            <w:tcMar>
              <w:top w:w="0" w:type="dxa"/>
              <w:left w:w="101" w:type="dxa"/>
              <w:bottom w:w="0" w:type="dxa"/>
              <w:right w:w="101" w:type="dxa"/>
            </w:tcMar>
            <w:vAlign w:val="center"/>
          </w:tcPr>
          <w:p w:rsidR="00ED3CBC" w:rsidRPr="00146888" w:rsidRDefault="00ED3CBC" w:rsidP="007B5796">
            <w:pPr>
              <w:keepNext/>
              <w:spacing w:before="84" w:after="40" w:line="240" w:lineRule="auto"/>
              <w:jc w:val="center"/>
              <w:rPr>
                <w:rFonts w:ascii="Times New Roman" w:hAnsi="Times New Roman"/>
                <w:lang w:val="lt-LT"/>
              </w:rPr>
            </w:pPr>
            <w:r w:rsidRPr="00146888">
              <w:rPr>
                <w:rFonts w:ascii="Times New Roman" w:hAnsi="Times New Roman"/>
                <w:lang w:val="lt-LT"/>
              </w:rPr>
              <w:t>500 TV</w:t>
            </w:r>
          </w:p>
        </w:tc>
        <w:tc>
          <w:tcPr>
            <w:tcW w:w="2616" w:type="dxa"/>
            <w:tcBorders>
              <w:top w:val="nil"/>
              <w:left w:val="nil"/>
              <w:bottom w:val="single" w:sz="8" w:space="0" w:color="000000"/>
              <w:right w:val="single" w:sz="8" w:space="0" w:color="000000"/>
            </w:tcBorders>
            <w:tcMar>
              <w:top w:w="0" w:type="dxa"/>
              <w:left w:w="101" w:type="dxa"/>
              <w:bottom w:w="0" w:type="dxa"/>
              <w:right w:w="101" w:type="dxa"/>
            </w:tcMar>
            <w:vAlign w:val="center"/>
          </w:tcPr>
          <w:p w:rsidR="00ED3CBC" w:rsidRPr="00146888" w:rsidRDefault="00ED3CBC" w:rsidP="007B5796">
            <w:pPr>
              <w:keepNext/>
              <w:spacing w:before="84" w:after="40" w:line="240" w:lineRule="auto"/>
              <w:jc w:val="center"/>
              <w:rPr>
                <w:rFonts w:ascii="Times New Roman" w:hAnsi="Times New Roman"/>
                <w:lang w:val="lt-LT"/>
              </w:rPr>
            </w:pPr>
            <w:r w:rsidRPr="00146888">
              <w:rPr>
                <w:rFonts w:ascii="Times New Roman" w:hAnsi="Times New Roman"/>
                <w:lang w:val="lt-LT"/>
              </w:rPr>
              <w:t>5</w:t>
            </w:r>
          </w:p>
        </w:tc>
        <w:tc>
          <w:tcPr>
            <w:tcW w:w="1883" w:type="dxa"/>
            <w:tcBorders>
              <w:top w:val="nil"/>
              <w:left w:val="nil"/>
              <w:bottom w:val="single" w:sz="8" w:space="0" w:color="000000"/>
              <w:right w:val="single" w:sz="8" w:space="0" w:color="000000"/>
            </w:tcBorders>
            <w:tcMar>
              <w:top w:w="0" w:type="dxa"/>
              <w:left w:w="101" w:type="dxa"/>
              <w:bottom w:w="0" w:type="dxa"/>
              <w:right w:w="101" w:type="dxa"/>
            </w:tcMar>
            <w:vAlign w:val="center"/>
          </w:tcPr>
          <w:p w:rsidR="00ED3CBC" w:rsidRPr="00146888" w:rsidRDefault="00ED3CBC" w:rsidP="007B5796">
            <w:pPr>
              <w:keepNext/>
              <w:spacing w:before="84" w:after="40" w:line="240" w:lineRule="auto"/>
              <w:jc w:val="center"/>
              <w:rPr>
                <w:rFonts w:ascii="Times New Roman" w:hAnsi="Times New Roman"/>
                <w:lang w:val="lt-LT"/>
              </w:rPr>
            </w:pPr>
            <w:r w:rsidRPr="00146888">
              <w:rPr>
                <w:rFonts w:ascii="Times New Roman" w:hAnsi="Times New Roman"/>
                <w:lang w:val="lt-LT"/>
              </w:rPr>
              <w:t>100</w:t>
            </w:r>
          </w:p>
        </w:tc>
      </w:tr>
      <w:tr w:rsidR="00ED3CBC" w:rsidRPr="00146888" w:rsidTr="007B5796">
        <w:trPr>
          <w:cantSplit/>
          <w:trHeight w:val="433"/>
        </w:trPr>
        <w:tc>
          <w:tcPr>
            <w:tcW w:w="1596" w:type="dxa"/>
            <w:tcBorders>
              <w:top w:val="nil"/>
              <w:left w:val="single" w:sz="8" w:space="0" w:color="000000"/>
              <w:bottom w:val="single" w:sz="8" w:space="0" w:color="000000"/>
              <w:right w:val="single" w:sz="8" w:space="0" w:color="000000"/>
            </w:tcBorders>
            <w:tcMar>
              <w:top w:w="0" w:type="dxa"/>
              <w:left w:w="101" w:type="dxa"/>
              <w:bottom w:w="0" w:type="dxa"/>
              <w:right w:w="101" w:type="dxa"/>
            </w:tcMar>
            <w:vAlign w:val="center"/>
          </w:tcPr>
          <w:p w:rsidR="00ED3CBC" w:rsidRPr="00146888" w:rsidRDefault="00ED3CBC" w:rsidP="007B5796">
            <w:pPr>
              <w:keepNext/>
              <w:spacing w:before="84" w:after="40" w:line="240" w:lineRule="auto"/>
              <w:jc w:val="center"/>
              <w:rPr>
                <w:rFonts w:ascii="Times New Roman" w:hAnsi="Times New Roman"/>
                <w:lang w:val="lt-LT"/>
              </w:rPr>
            </w:pPr>
            <w:r w:rsidRPr="00146888">
              <w:rPr>
                <w:rFonts w:ascii="Times New Roman" w:hAnsi="Times New Roman"/>
                <w:lang w:val="lt-LT"/>
              </w:rPr>
              <w:t>1000 TV</w:t>
            </w:r>
          </w:p>
        </w:tc>
        <w:tc>
          <w:tcPr>
            <w:tcW w:w="2616" w:type="dxa"/>
            <w:tcBorders>
              <w:top w:val="nil"/>
              <w:left w:val="nil"/>
              <w:bottom w:val="single" w:sz="8" w:space="0" w:color="000000"/>
              <w:right w:val="single" w:sz="8" w:space="0" w:color="000000"/>
            </w:tcBorders>
            <w:tcMar>
              <w:top w:w="0" w:type="dxa"/>
              <w:left w:w="101" w:type="dxa"/>
              <w:bottom w:w="0" w:type="dxa"/>
              <w:right w:w="101" w:type="dxa"/>
            </w:tcMar>
            <w:vAlign w:val="center"/>
          </w:tcPr>
          <w:p w:rsidR="00ED3CBC" w:rsidRPr="00146888" w:rsidRDefault="00ED3CBC" w:rsidP="007B5796">
            <w:pPr>
              <w:keepNext/>
              <w:spacing w:before="84" w:after="40" w:line="240" w:lineRule="auto"/>
              <w:jc w:val="center"/>
              <w:rPr>
                <w:rFonts w:ascii="Times New Roman" w:hAnsi="Times New Roman"/>
                <w:lang w:val="lt-LT"/>
              </w:rPr>
            </w:pPr>
            <w:r w:rsidRPr="00146888">
              <w:rPr>
                <w:rFonts w:ascii="Times New Roman" w:hAnsi="Times New Roman"/>
                <w:lang w:val="lt-LT"/>
              </w:rPr>
              <w:t>5</w:t>
            </w:r>
          </w:p>
        </w:tc>
        <w:tc>
          <w:tcPr>
            <w:tcW w:w="1883" w:type="dxa"/>
            <w:tcBorders>
              <w:top w:val="nil"/>
              <w:left w:val="nil"/>
              <w:bottom w:val="single" w:sz="8" w:space="0" w:color="000000"/>
              <w:right w:val="single" w:sz="8" w:space="0" w:color="000000"/>
            </w:tcBorders>
            <w:tcMar>
              <w:top w:w="0" w:type="dxa"/>
              <w:left w:w="101" w:type="dxa"/>
              <w:bottom w:w="0" w:type="dxa"/>
              <w:right w:w="101" w:type="dxa"/>
            </w:tcMar>
            <w:vAlign w:val="center"/>
          </w:tcPr>
          <w:p w:rsidR="00ED3CBC" w:rsidRPr="00146888" w:rsidRDefault="00ED3CBC" w:rsidP="007B5796">
            <w:pPr>
              <w:keepNext/>
              <w:spacing w:before="84" w:after="40" w:line="240" w:lineRule="auto"/>
              <w:jc w:val="center"/>
              <w:rPr>
                <w:rFonts w:ascii="Times New Roman" w:hAnsi="Times New Roman"/>
                <w:lang w:val="lt-LT"/>
              </w:rPr>
            </w:pPr>
            <w:r w:rsidRPr="00146888">
              <w:rPr>
                <w:rFonts w:ascii="Times New Roman" w:hAnsi="Times New Roman"/>
                <w:lang w:val="lt-LT"/>
              </w:rPr>
              <w:t>200</w:t>
            </w:r>
          </w:p>
        </w:tc>
      </w:tr>
    </w:tbl>
    <w:p w:rsidR="00ED3CBC" w:rsidRPr="00146888" w:rsidRDefault="00ED3CBC" w:rsidP="00ED3CBC">
      <w:pPr>
        <w:spacing w:after="0" w:line="240" w:lineRule="auto"/>
        <w:contextualSpacing/>
        <w:rPr>
          <w:rFonts w:ascii="Times New Roman" w:hAnsi="Times New Roman"/>
          <w:lang w:val="lt-LT"/>
        </w:rPr>
      </w:pPr>
    </w:p>
    <w:p w:rsidR="00ED3CBC" w:rsidRPr="00146888" w:rsidRDefault="00ED3CBC" w:rsidP="00ED3CBC">
      <w:pPr>
        <w:spacing w:after="0" w:line="240" w:lineRule="auto"/>
        <w:contextualSpacing/>
        <w:rPr>
          <w:rFonts w:ascii="Times New Roman" w:hAnsi="Times New Roman"/>
          <w:lang w:val="lt-LT"/>
        </w:rPr>
      </w:pPr>
      <w:r w:rsidRPr="00146888">
        <w:rPr>
          <w:rFonts w:ascii="Times New Roman" w:hAnsi="Times New Roman"/>
          <w:lang w:val="lt-LT"/>
        </w:rPr>
        <w:t xml:space="preserve">Pagalbinės medžiagos: </w:t>
      </w:r>
    </w:p>
    <w:p w:rsidR="00ED3CBC" w:rsidRPr="00146888" w:rsidRDefault="00ED3CBC" w:rsidP="00ED3CBC">
      <w:pPr>
        <w:spacing w:after="0" w:line="240" w:lineRule="auto"/>
        <w:rPr>
          <w:rFonts w:ascii="Times New Roman" w:hAnsi="Times New Roman"/>
          <w:lang w:val="lt-LT"/>
        </w:rPr>
      </w:pPr>
      <w:r w:rsidRPr="00146888">
        <w:rPr>
          <w:rFonts w:ascii="Times New Roman" w:hAnsi="Times New Roman"/>
          <w:lang w:val="lt-LT"/>
        </w:rPr>
        <w:t xml:space="preserve">Miltelių: natrio citratas, natrio chloridas, kalcio chloridas ir glicinas. </w:t>
      </w:r>
    </w:p>
    <w:p w:rsidR="00ED3CBC" w:rsidRPr="00146888" w:rsidRDefault="00ED3CBC" w:rsidP="00ED3CBC">
      <w:pPr>
        <w:spacing w:after="0" w:line="240" w:lineRule="auto"/>
        <w:rPr>
          <w:rFonts w:ascii="Times New Roman" w:hAnsi="Times New Roman"/>
          <w:lang w:val="lt-LT"/>
        </w:rPr>
      </w:pPr>
      <w:r w:rsidRPr="00146888">
        <w:rPr>
          <w:rFonts w:ascii="Times New Roman" w:hAnsi="Times New Roman"/>
          <w:lang w:val="lt-LT"/>
        </w:rPr>
        <w:t xml:space="preserve">Tirpiklis: injekcinis vanduo. </w:t>
      </w:r>
    </w:p>
    <w:p w:rsidR="00ED3CBC" w:rsidRPr="00146888" w:rsidRDefault="00ED3CBC" w:rsidP="00ED3CBC">
      <w:pPr>
        <w:spacing w:after="0" w:line="240" w:lineRule="auto"/>
        <w:rPr>
          <w:rFonts w:ascii="Times New Roman" w:hAnsi="Times New Roman"/>
          <w:lang w:val="lt-LT"/>
        </w:rPr>
      </w:pPr>
    </w:p>
    <w:p w:rsidR="00ED3CBC" w:rsidRPr="00146888" w:rsidRDefault="00ED3CBC" w:rsidP="00ED3CBC">
      <w:pPr>
        <w:tabs>
          <w:tab w:val="left" w:pos="567"/>
        </w:tabs>
        <w:spacing w:after="0" w:line="240" w:lineRule="auto"/>
        <w:ind w:left="567" w:hanging="567"/>
        <w:outlineLvl w:val="1"/>
        <w:rPr>
          <w:rFonts w:ascii="Times New Roman" w:hAnsi="Times New Roman"/>
          <w:b/>
          <w:lang w:val="lt-LT"/>
        </w:rPr>
      </w:pPr>
      <w:r w:rsidRPr="00146888">
        <w:rPr>
          <w:rFonts w:ascii="Times New Roman" w:hAnsi="Times New Roman"/>
          <w:b/>
          <w:lang w:val="lt-LT"/>
        </w:rPr>
        <w:t>Octanate išvaizda ir kiekis pakuotėje</w:t>
      </w:r>
    </w:p>
    <w:p w:rsidR="00ED3CBC" w:rsidRPr="00146888" w:rsidRDefault="00ED3CBC" w:rsidP="00ED3CBC">
      <w:pPr>
        <w:spacing w:after="0" w:line="240" w:lineRule="auto"/>
        <w:rPr>
          <w:rFonts w:ascii="Times New Roman" w:hAnsi="Times New Roman"/>
          <w:lang w:val="lt-LT"/>
        </w:rPr>
      </w:pPr>
    </w:p>
    <w:p w:rsidR="00ED3CBC" w:rsidRPr="00146888" w:rsidRDefault="00ED3CBC" w:rsidP="00ED3CBC">
      <w:pPr>
        <w:spacing w:after="0" w:line="240" w:lineRule="auto"/>
        <w:rPr>
          <w:rFonts w:ascii="Times New Roman" w:hAnsi="Times New Roman"/>
          <w:lang w:val="lt-LT"/>
        </w:rPr>
      </w:pPr>
      <w:r w:rsidRPr="00146888">
        <w:rPr>
          <w:rFonts w:ascii="Times New Roman" w:hAnsi="Times New Roman"/>
          <w:lang w:val="lt-LT"/>
        </w:rPr>
        <w:t>Octanate yra milteliai ir tirpiklis injekciniam tirpalui.</w:t>
      </w:r>
    </w:p>
    <w:p w:rsidR="00ED3CBC" w:rsidRPr="00146888" w:rsidRDefault="00ED3CBC" w:rsidP="00ED3CBC">
      <w:pPr>
        <w:spacing w:after="0" w:line="240" w:lineRule="auto"/>
        <w:rPr>
          <w:rFonts w:ascii="Times New Roman" w:hAnsi="Times New Roman"/>
          <w:lang w:val="lt-LT"/>
        </w:rPr>
      </w:pPr>
      <w:r w:rsidRPr="00146888">
        <w:rPr>
          <w:rFonts w:ascii="Times New Roman" w:hAnsi="Times New Roman"/>
          <w:lang w:val="lt-LT"/>
        </w:rPr>
        <w:t xml:space="preserve">Balti ar gelsvi milteliai arba </w:t>
      </w:r>
      <w:r>
        <w:rPr>
          <w:rFonts w:ascii="Times New Roman" w:hAnsi="Times New Roman"/>
          <w:lang w:val="lt-LT"/>
        </w:rPr>
        <w:t>puri</w:t>
      </w:r>
      <w:r w:rsidRPr="00146888">
        <w:rPr>
          <w:rFonts w:ascii="Times New Roman" w:hAnsi="Times New Roman"/>
          <w:lang w:val="lt-LT"/>
        </w:rPr>
        <w:t xml:space="preserve"> masė</w:t>
      </w:r>
      <w:r w:rsidRPr="00146888">
        <w:rPr>
          <w:rFonts w:ascii="Times New Roman" w:eastAsia="Times New Roman" w:hAnsi="Times New Roman"/>
          <w:szCs w:val="24"/>
          <w:lang w:val="lt-LT"/>
        </w:rPr>
        <w:t>.</w:t>
      </w:r>
    </w:p>
    <w:p w:rsidR="00ED3CBC" w:rsidRPr="00146888" w:rsidRDefault="00ED3CBC" w:rsidP="00ED3CBC">
      <w:pPr>
        <w:spacing w:after="0" w:line="240" w:lineRule="auto"/>
        <w:rPr>
          <w:rFonts w:ascii="Times New Roman" w:hAnsi="Times New Roman"/>
          <w:lang w:val="lt-LT"/>
        </w:rPr>
      </w:pPr>
      <w:r w:rsidRPr="00146888">
        <w:rPr>
          <w:rFonts w:ascii="Times New Roman" w:hAnsi="Times New Roman"/>
          <w:lang w:val="lt-LT"/>
        </w:rPr>
        <w:t>Tirpiklis yra skaidrus bespalvis skystis.</w:t>
      </w:r>
    </w:p>
    <w:p w:rsidR="00ED3CBC" w:rsidRPr="00146888" w:rsidRDefault="00ED3CBC" w:rsidP="00ED3CBC">
      <w:pPr>
        <w:spacing w:after="0" w:line="240" w:lineRule="auto"/>
        <w:rPr>
          <w:rFonts w:ascii="Times New Roman" w:hAnsi="Times New Roman"/>
          <w:lang w:val="lt-LT"/>
        </w:rPr>
      </w:pPr>
    </w:p>
    <w:p w:rsidR="00ED3CBC" w:rsidRPr="00146888" w:rsidRDefault="00ED3CBC" w:rsidP="00ED3CBC">
      <w:pPr>
        <w:spacing w:after="0" w:line="240" w:lineRule="auto"/>
        <w:rPr>
          <w:rFonts w:ascii="Times New Roman" w:hAnsi="Times New Roman"/>
          <w:lang w:val="lt-LT"/>
        </w:rPr>
      </w:pPr>
      <w:r w:rsidRPr="00146888">
        <w:rPr>
          <w:rFonts w:ascii="Times New Roman" w:hAnsi="Times New Roman"/>
          <w:lang w:val="lt-LT"/>
        </w:rPr>
        <w:t>Yra dviejų dydžių pakuotės, kurios skiriasi žmogaus VIII kraujo koaguliacijos faktoriaus ir tirpiklio kiekiu:</w:t>
      </w:r>
    </w:p>
    <w:p w:rsidR="00ED3CBC" w:rsidRPr="00146888" w:rsidRDefault="00ED3CBC" w:rsidP="00ED3CBC">
      <w:pPr>
        <w:spacing w:after="0" w:line="240" w:lineRule="auto"/>
        <w:rPr>
          <w:rFonts w:ascii="Times New Roman" w:hAnsi="Times New Roman"/>
          <w:lang w:val="lt-LT"/>
        </w:rPr>
      </w:pPr>
      <w:r w:rsidRPr="00146888">
        <w:rPr>
          <w:rFonts w:ascii="Times New Roman" w:hAnsi="Times New Roman"/>
          <w:lang w:val="lt-LT"/>
        </w:rPr>
        <w:t>100 TV/ml milteliai ir tirpiklis:</w:t>
      </w:r>
    </w:p>
    <w:p w:rsidR="00ED3CBC" w:rsidRPr="00146888" w:rsidRDefault="00ED3CBC" w:rsidP="00ED3CBC">
      <w:pPr>
        <w:numPr>
          <w:ilvl w:val="0"/>
          <w:numId w:val="4"/>
        </w:numPr>
        <w:spacing w:after="0" w:line="240" w:lineRule="auto"/>
        <w:rPr>
          <w:rFonts w:ascii="Times New Roman" w:hAnsi="Times New Roman"/>
          <w:lang w:val="lt-LT"/>
        </w:rPr>
      </w:pPr>
      <w:r w:rsidRPr="00146888">
        <w:rPr>
          <w:rFonts w:ascii="Times New Roman" w:hAnsi="Times New Roman"/>
          <w:lang w:val="lt-LT"/>
        </w:rPr>
        <w:t>500 TV miltelių flakone su kamščiu ir nuimamuoju dangteliu;</w:t>
      </w:r>
    </w:p>
    <w:p w:rsidR="00ED3CBC" w:rsidRPr="00146888" w:rsidRDefault="00ED3CBC" w:rsidP="00ED3CBC">
      <w:pPr>
        <w:numPr>
          <w:ilvl w:val="0"/>
          <w:numId w:val="4"/>
        </w:numPr>
        <w:spacing w:after="0" w:line="240" w:lineRule="auto"/>
        <w:rPr>
          <w:rFonts w:ascii="Times New Roman" w:hAnsi="Times New Roman"/>
          <w:lang w:val="lt-LT"/>
        </w:rPr>
      </w:pPr>
      <w:r w:rsidRPr="00146888">
        <w:rPr>
          <w:rFonts w:ascii="Times New Roman" w:hAnsi="Times New Roman"/>
          <w:lang w:val="lt-LT"/>
        </w:rPr>
        <w:t>5 ml tirpiklio flakone su kamščiu ir nuimamuoju dangteliu;</w:t>
      </w:r>
    </w:p>
    <w:p w:rsidR="00ED3CBC" w:rsidRPr="00146888" w:rsidRDefault="00ED3CBC" w:rsidP="00ED3CBC">
      <w:pPr>
        <w:numPr>
          <w:ilvl w:val="0"/>
          <w:numId w:val="4"/>
        </w:numPr>
        <w:spacing w:after="0" w:line="240" w:lineRule="auto"/>
        <w:rPr>
          <w:rFonts w:ascii="Times New Roman" w:hAnsi="Times New Roman"/>
          <w:lang w:val="lt-LT"/>
        </w:rPr>
      </w:pPr>
      <w:r w:rsidRPr="00146888">
        <w:rPr>
          <w:rFonts w:ascii="Times New Roman" w:hAnsi="Times New Roman"/>
          <w:lang w:val="lt-LT"/>
        </w:rPr>
        <w:t>1 injekcijos į veną įrangos pakuotė (1 sujungimo rinkinys, 1 infuzinis rinkinys, 1 vienkartinis švirkštas)</w:t>
      </w:r>
    </w:p>
    <w:p w:rsidR="00ED3CBC" w:rsidRPr="00146888" w:rsidRDefault="00ED3CBC" w:rsidP="00ED3CBC">
      <w:pPr>
        <w:numPr>
          <w:ilvl w:val="0"/>
          <w:numId w:val="4"/>
        </w:numPr>
        <w:spacing w:after="0" w:line="240" w:lineRule="auto"/>
        <w:rPr>
          <w:rFonts w:ascii="Times New Roman" w:hAnsi="Times New Roman"/>
          <w:lang w:val="lt-LT"/>
        </w:rPr>
      </w:pPr>
      <w:r w:rsidRPr="00146888">
        <w:rPr>
          <w:rFonts w:ascii="Times New Roman" w:hAnsi="Times New Roman"/>
          <w:lang w:val="lt-LT"/>
        </w:rPr>
        <w:t>2 alkoholiu suvilgyti tamponai.</w:t>
      </w:r>
    </w:p>
    <w:p w:rsidR="00ED3CBC" w:rsidRPr="00146888" w:rsidRDefault="00ED3CBC" w:rsidP="00ED3CBC">
      <w:pPr>
        <w:spacing w:after="0" w:line="240" w:lineRule="auto"/>
        <w:ind w:left="720"/>
        <w:rPr>
          <w:rFonts w:ascii="Times New Roman" w:hAnsi="Times New Roman"/>
          <w:highlight w:val="yellow"/>
          <w:lang w:val="lt-LT"/>
        </w:rPr>
      </w:pPr>
    </w:p>
    <w:p w:rsidR="00ED3CBC" w:rsidRPr="00146888" w:rsidRDefault="00ED3CBC" w:rsidP="00ED3CBC">
      <w:pPr>
        <w:spacing w:after="0" w:line="240" w:lineRule="auto"/>
        <w:rPr>
          <w:rFonts w:ascii="Times New Roman" w:hAnsi="Times New Roman"/>
          <w:lang w:val="lt-LT"/>
        </w:rPr>
      </w:pPr>
      <w:r w:rsidRPr="00146888">
        <w:rPr>
          <w:rFonts w:ascii="Times New Roman" w:hAnsi="Times New Roman"/>
          <w:lang w:val="lt-LT"/>
        </w:rPr>
        <w:t>200 TV/ml milteliai ir tirpiklis:</w:t>
      </w:r>
    </w:p>
    <w:p w:rsidR="00ED3CBC" w:rsidRPr="00146888" w:rsidRDefault="00ED3CBC" w:rsidP="00ED3CBC">
      <w:pPr>
        <w:numPr>
          <w:ilvl w:val="0"/>
          <w:numId w:val="4"/>
        </w:numPr>
        <w:spacing w:after="0" w:line="240" w:lineRule="auto"/>
        <w:rPr>
          <w:rFonts w:ascii="Times New Roman" w:hAnsi="Times New Roman"/>
          <w:lang w:val="lt-LT"/>
        </w:rPr>
      </w:pPr>
      <w:r w:rsidRPr="00146888">
        <w:rPr>
          <w:rFonts w:ascii="Times New Roman" w:hAnsi="Times New Roman"/>
          <w:lang w:val="lt-LT"/>
        </w:rPr>
        <w:t>1000 TV miltelių flakone su kamščiu ir nuimamuoju dangteliu;</w:t>
      </w:r>
    </w:p>
    <w:p w:rsidR="00ED3CBC" w:rsidRPr="00146888" w:rsidRDefault="00ED3CBC" w:rsidP="00ED3CBC">
      <w:pPr>
        <w:numPr>
          <w:ilvl w:val="0"/>
          <w:numId w:val="4"/>
        </w:numPr>
        <w:spacing w:after="0" w:line="240" w:lineRule="auto"/>
        <w:rPr>
          <w:rFonts w:ascii="Times New Roman" w:hAnsi="Times New Roman"/>
          <w:lang w:val="lt-LT"/>
        </w:rPr>
      </w:pPr>
      <w:r w:rsidRPr="00146888">
        <w:rPr>
          <w:rFonts w:ascii="Times New Roman" w:hAnsi="Times New Roman"/>
          <w:lang w:val="lt-LT"/>
        </w:rPr>
        <w:t>5 ml tirpiklio flakone su kamščiu ir nuimamuoju dangteliu;</w:t>
      </w:r>
    </w:p>
    <w:p w:rsidR="00ED3CBC" w:rsidRPr="00146888" w:rsidRDefault="00ED3CBC" w:rsidP="00ED3CBC">
      <w:pPr>
        <w:numPr>
          <w:ilvl w:val="0"/>
          <w:numId w:val="4"/>
        </w:numPr>
        <w:spacing w:after="0" w:line="240" w:lineRule="auto"/>
        <w:rPr>
          <w:rFonts w:ascii="Times New Roman" w:hAnsi="Times New Roman"/>
          <w:lang w:val="lt-LT"/>
        </w:rPr>
      </w:pPr>
      <w:r w:rsidRPr="00146888">
        <w:rPr>
          <w:rFonts w:ascii="Times New Roman" w:hAnsi="Times New Roman"/>
          <w:lang w:val="lt-LT"/>
        </w:rPr>
        <w:t>1 injekcijos į veną įrangos pakuotė (1 sujungimo rinkinys, 1 infuzinis rinkinys, 1 vienkartinis švirkštas)</w:t>
      </w:r>
    </w:p>
    <w:p w:rsidR="00ED3CBC" w:rsidRPr="00146888" w:rsidRDefault="00ED3CBC" w:rsidP="00ED3CBC">
      <w:pPr>
        <w:numPr>
          <w:ilvl w:val="0"/>
          <w:numId w:val="4"/>
        </w:numPr>
        <w:spacing w:after="0" w:line="240" w:lineRule="auto"/>
        <w:rPr>
          <w:rFonts w:ascii="Times New Roman" w:hAnsi="Times New Roman"/>
          <w:lang w:val="lt-LT"/>
        </w:rPr>
      </w:pPr>
      <w:r w:rsidRPr="00146888">
        <w:rPr>
          <w:rFonts w:ascii="Times New Roman" w:hAnsi="Times New Roman"/>
          <w:lang w:val="lt-LT"/>
        </w:rPr>
        <w:t>2 alkoholiu suvilgyti tamponai.</w:t>
      </w:r>
    </w:p>
    <w:p w:rsidR="00ED3CBC" w:rsidRPr="00146888" w:rsidRDefault="00ED3CBC" w:rsidP="00ED3CBC">
      <w:pPr>
        <w:spacing w:after="0" w:line="240" w:lineRule="auto"/>
        <w:rPr>
          <w:rFonts w:ascii="Times New Roman" w:hAnsi="Times New Roman"/>
          <w:lang w:val="lt-LT"/>
        </w:rPr>
      </w:pPr>
    </w:p>
    <w:p w:rsidR="00ED3CBC" w:rsidRPr="00146888" w:rsidRDefault="00ED3CBC" w:rsidP="00ED3CBC">
      <w:pPr>
        <w:spacing w:after="0" w:line="240" w:lineRule="auto"/>
        <w:rPr>
          <w:rFonts w:ascii="Times New Roman" w:hAnsi="Times New Roman"/>
          <w:lang w:val="lt-LT"/>
        </w:rPr>
      </w:pPr>
      <w:r w:rsidRPr="00146888">
        <w:rPr>
          <w:rFonts w:ascii="Times New Roman" w:hAnsi="Times New Roman"/>
          <w:lang w:val="lt-LT"/>
        </w:rPr>
        <w:t>Gali būti tiekiamos ne visų dydžių pakuotės.</w:t>
      </w:r>
    </w:p>
    <w:p w:rsidR="00ED3CBC" w:rsidRPr="00146888" w:rsidRDefault="00ED3CBC" w:rsidP="00ED3CBC">
      <w:pPr>
        <w:spacing w:after="0" w:line="240" w:lineRule="auto"/>
        <w:rPr>
          <w:rFonts w:ascii="Times New Roman" w:hAnsi="Times New Roman"/>
          <w:lang w:val="lt-LT"/>
        </w:rPr>
      </w:pPr>
    </w:p>
    <w:p w:rsidR="00ED3CBC" w:rsidRPr="00146888" w:rsidRDefault="00ED3CBC" w:rsidP="00ED3CBC">
      <w:pPr>
        <w:tabs>
          <w:tab w:val="left" w:pos="567"/>
        </w:tabs>
        <w:spacing w:after="0" w:line="240" w:lineRule="auto"/>
        <w:ind w:left="567" w:hanging="567"/>
        <w:outlineLvl w:val="1"/>
        <w:rPr>
          <w:rFonts w:ascii="Times New Roman" w:hAnsi="Times New Roman"/>
          <w:b/>
          <w:lang w:val="lt-LT"/>
        </w:rPr>
      </w:pPr>
      <w:r w:rsidRPr="00146888">
        <w:rPr>
          <w:rFonts w:ascii="Times New Roman" w:hAnsi="Times New Roman"/>
          <w:b/>
          <w:lang w:val="lt-LT"/>
        </w:rPr>
        <w:t>Registruotojas ir gamintojas</w:t>
      </w:r>
    </w:p>
    <w:p w:rsidR="00ED3CBC" w:rsidRPr="00146888" w:rsidRDefault="00ED3CBC" w:rsidP="00ED3CBC">
      <w:pPr>
        <w:spacing w:after="0" w:line="240" w:lineRule="auto"/>
        <w:ind w:left="567" w:hanging="567"/>
        <w:rPr>
          <w:rFonts w:ascii="Times New Roman" w:hAnsi="Times New Roman"/>
          <w:lang w:val="lt-LT"/>
        </w:rPr>
      </w:pPr>
    </w:p>
    <w:p w:rsidR="00ED3CBC" w:rsidRPr="00146888" w:rsidRDefault="00ED3CBC" w:rsidP="00ED3CBC">
      <w:pPr>
        <w:spacing w:after="0" w:line="240" w:lineRule="auto"/>
        <w:ind w:left="567" w:hanging="567"/>
        <w:rPr>
          <w:rFonts w:ascii="Times New Roman" w:hAnsi="Times New Roman"/>
          <w:i/>
          <w:lang w:val="lt-LT"/>
        </w:rPr>
      </w:pPr>
      <w:r w:rsidRPr="00146888">
        <w:rPr>
          <w:rFonts w:ascii="Times New Roman" w:hAnsi="Times New Roman"/>
          <w:i/>
          <w:lang w:val="lt-LT"/>
        </w:rPr>
        <w:t>Registruotojas</w:t>
      </w:r>
    </w:p>
    <w:p w:rsidR="00ED3CBC" w:rsidRPr="00146888" w:rsidRDefault="00ED3CBC" w:rsidP="00ED3CBC">
      <w:pPr>
        <w:spacing w:after="0" w:line="240" w:lineRule="auto"/>
        <w:rPr>
          <w:rFonts w:ascii="Times New Roman" w:hAnsi="Times New Roman"/>
          <w:lang w:val="lt-LT"/>
        </w:rPr>
      </w:pPr>
      <w:r w:rsidRPr="00146888">
        <w:rPr>
          <w:rFonts w:ascii="Times New Roman" w:hAnsi="Times New Roman"/>
          <w:lang w:val="lt-LT"/>
        </w:rPr>
        <w:t xml:space="preserve">Octapharma (IP) SPRL </w:t>
      </w:r>
    </w:p>
    <w:p w:rsidR="00ED3CBC" w:rsidRDefault="00ED3CBC" w:rsidP="00ED3CBC">
      <w:pPr>
        <w:spacing w:after="0" w:line="240" w:lineRule="auto"/>
        <w:rPr>
          <w:rFonts w:ascii="Times New Roman" w:hAnsi="Times New Roman"/>
          <w:lang w:val="lt-LT"/>
        </w:rPr>
      </w:pPr>
      <w:r w:rsidRPr="00857B89">
        <w:rPr>
          <w:rFonts w:ascii="Times New Roman" w:hAnsi="Times New Roman"/>
          <w:lang w:val="lt-LT"/>
        </w:rPr>
        <w:t>Route de Lennik 451</w:t>
      </w:r>
    </w:p>
    <w:p w:rsidR="00ED3CBC" w:rsidRPr="00146888" w:rsidRDefault="00ED3CBC" w:rsidP="00ED3CBC">
      <w:pPr>
        <w:spacing w:after="0" w:line="240" w:lineRule="auto"/>
        <w:rPr>
          <w:rFonts w:ascii="Times New Roman" w:hAnsi="Times New Roman"/>
          <w:lang w:val="lt-LT"/>
        </w:rPr>
      </w:pPr>
      <w:r w:rsidRPr="00146888">
        <w:rPr>
          <w:rFonts w:ascii="Times New Roman" w:hAnsi="Times New Roman"/>
          <w:lang w:val="lt-LT"/>
        </w:rPr>
        <w:lastRenderedPageBreak/>
        <w:t xml:space="preserve">1070 Anderlecht </w:t>
      </w:r>
    </w:p>
    <w:p w:rsidR="00ED3CBC" w:rsidRPr="00146888" w:rsidRDefault="00ED3CBC" w:rsidP="00ED3CBC">
      <w:pPr>
        <w:spacing w:after="0"/>
        <w:rPr>
          <w:rFonts w:ascii="Times New Roman" w:hAnsi="Times New Roman"/>
          <w:lang w:val="lt-LT"/>
        </w:rPr>
      </w:pPr>
      <w:r w:rsidRPr="00146888">
        <w:rPr>
          <w:rFonts w:ascii="Times New Roman" w:hAnsi="Times New Roman"/>
          <w:lang w:val="lt-LT"/>
        </w:rPr>
        <w:t>Belgija</w:t>
      </w:r>
    </w:p>
    <w:p w:rsidR="00ED3CBC" w:rsidRPr="00146888" w:rsidRDefault="00ED3CBC" w:rsidP="00ED3CBC">
      <w:pPr>
        <w:tabs>
          <w:tab w:val="left" w:pos="567"/>
        </w:tabs>
        <w:spacing w:after="0" w:line="240" w:lineRule="auto"/>
        <w:ind w:left="567" w:hanging="567"/>
        <w:outlineLvl w:val="1"/>
        <w:rPr>
          <w:rFonts w:ascii="Times New Roman" w:hAnsi="Times New Roman"/>
          <w:i/>
          <w:lang w:val="lt-LT"/>
        </w:rPr>
      </w:pPr>
    </w:p>
    <w:p w:rsidR="00ED3CBC" w:rsidRPr="00146888" w:rsidRDefault="00ED3CBC" w:rsidP="00ED3CBC">
      <w:pPr>
        <w:tabs>
          <w:tab w:val="left" w:pos="567"/>
        </w:tabs>
        <w:spacing w:after="0" w:line="240" w:lineRule="auto"/>
        <w:ind w:left="567" w:hanging="567"/>
        <w:outlineLvl w:val="1"/>
        <w:rPr>
          <w:rFonts w:ascii="Times New Roman" w:hAnsi="Times New Roman"/>
          <w:b/>
          <w:lang w:val="lt-LT"/>
        </w:rPr>
      </w:pPr>
      <w:r w:rsidRPr="00146888">
        <w:rPr>
          <w:rFonts w:ascii="Times New Roman" w:hAnsi="Times New Roman"/>
          <w:i/>
          <w:lang w:val="lt-LT"/>
        </w:rPr>
        <w:t>Gamintojas</w:t>
      </w:r>
      <w:r w:rsidRPr="00146888" w:rsidDel="00E96CCD">
        <w:rPr>
          <w:rFonts w:ascii="Times New Roman" w:hAnsi="Times New Roman"/>
          <w:i/>
          <w:lang w:val="lt-LT"/>
        </w:rPr>
        <w:t xml:space="preserve"> </w:t>
      </w:r>
    </w:p>
    <w:p w:rsidR="00ED3CBC" w:rsidRPr="00146888" w:rsidRDefault="00ED3CBC" w:rsidP="00ED3CBC">
      <w:pPr>
        <w:spacing w:after="0" w:line="240" w:lineRule="auto"/>
        <w:rPr>
          <w:rFonts w:ascii="Times New Roman" w:hAnsi="Times New Roman"/>
          <w:lang w:val="lt-LT"/>
        </w:rPr>
      </w:pPr>
    </w:p>
    <w:p w:rsidR="00ED3CBC" w:rsidRPr="00146888" w:rsidRDefault="00ED3CBC" w:rsidP="00ED3CBC">
      <w:pPr>
        <w:spacing w:after="0" w:line="240" w:lineRule="auto"/>
        <w:rPr>
          <w:rFonts w:ascii="Times New Roman" w:hAnsi="Times New Roman"/>
          <w:lang w:val="lt-LT"/>
        </w:rPr>
      </w:pPr>
      <w:r w:rsidRPr="00146888">
        <w:rPr>
          <w:rFonts w:ascii="Times New Roman" w:hAnsi="Times New Roman"/>
          <w:lang w:val="lt-LT"/>
        </w:rPr>
        <w:t>Octapharma Pharmazeutika Produktionsges.m.b.H.</w:t>
      </w:r>
      <w:r w:rsidRPr="00146888">
        <w:rPr>
          <w:rFonts w:ascii="Times New Roman" w:hAnsi="Times New Roman"/>
          <w:lang w:val="lt-LT"/>
        </w:rPr>
        <w:br/>
        <w:t>Oberlaaerstr. 235</w:t>
      </w:r>
      <w:r w:rsidRPr="00146888">
        <w:rPr>
          <w:rFonts w:ascii="Times New Roman" w:hAnsi="Times New Roman"/>
          <w:lang w:val="lt-LT"/>
        </w:rPr>
        <w:br/>
        <w:t>A-1100 Vienna</w:t>
      </w:r>
      <w:r w:rsidRPr="00146888">
        <w:rPr>
          <w:rFonts w:ascii="Times New Roman" w:hAnsi="Times New Roman"/>
          <w:lang w:val="lt-LT"/>
        </w:rPr>
        <w:br/>
        <w:t>Austrija</w:t>
      </w:r>
    </w:p>
    <w:p w:rsidR="00ED3CBC" w:rsidRPr="00146888" w:rsidRDefault="00ED3CBC" w:rsidP="00ED3CBC">
      <w:pPr>
        <w:spacing w:after="0" w:line="240" w:lineRule="auto"/>
        <w:rPr>
          <w:rFonts w:ascii="Times New Roman" w:hAnsi="Times New Roman"/>
          <w:lang w:val="lt-LT"/>
        </w:rPr>
      </w:pPr>
    </w:p>
    <w:p w:rsidR="00ED3CBC" w:rsidRPr="00146888" w:rsidRDefault="00ED3CBC" w:rsidP="00ED3CBC">
      <w:pPr>
        <w:spacing w:after="0" w:line="240" w:lineRule="auto"/>
        <w:rPr>
          <w:rFonts w:ascii="Times New Roman" w:hAnsi="Times New Roman"/>
          <w:lang w:val="lt-LT"/>
        </w:rPr>
      </w:pPr>
      <w:r w:rsidRPr="00146888">
        <w:rPr>
          <w:rFonts w:ascii="Times New Roman" w:hAnsi="Times New Roman"/>
          <w:lang w:val="lt-LT"/>
        </w:rPr>
        <w:t>arba</w:t>
      </w:r>
    </w:p>
    <w:p w:rsidR="00ED3CBC" w:rsidRPr="00146888" w:rsidRDefault="00ED3CBC" w:rsidP="00ED3CBC">
      <w:pPr>
        <w:spacing w:after="0" w:line="240" w:lineRule="auto"/>
        <w:rPr>
          <w:rFonts w:ascii="Times New Roman" w:hAnsi="Times New Roman"/>
          <w:lang w:val="lt-LT"/>
        </w:rPr>
      </w:pPr>
    </w:p>
    <w:p w:rsidR="00ED3CBC" w:rsidRPr="00146888" w:rsidRDefault="00ED3CBC" w:rsidP="00ED3CBC">
      <w:pPr>
        <w:spacing w:after="0" w:line="240" w:lineRule="auto"/>
        <w:rPr>
          <w:rFonts w:ascii="Times New Roman" w:hAnsi="Times New Roman"/>
          <w:lang w:val="lt-LT"/>
        </w:rPr>
      </w:pPr>
      <w:r w:rsidRPr="00146888">
        <w:rPr>
          <w:rFonts w:ascii="Times New Roman" w:hAnsi="Times New Roman"/>
          <w:lang w:val="lt-LT"/>
        </w:rPr>
        <w:t>Octapharma S.A.S.</w:t>
      </w:r>
      <w:r w:rsidRPr="00146888">
        <w:rPr>
          <w:rFonts w:ascii="Times New Roman" w:hAnsi="Times New Roman"/>
          <w:lang w:val="lt-LT"/>
        </w:rPr>
        <w:br/>
        <w:t>72 Rue du Maréchal Foch</w:t>
      </w:r>
      <w:r w:rsidRPr="00146888">
        <w:rPr>
          <w:rFonts w:ascii="Times New Roman" w:hAnsi="Times New Roman"/>
          <w:lang w:val="lt-LT"/>
        </w:rPr>
        <w:br/>
        <w:t>F - 67380 Lingolsheim</w:t>
      </w:r>
      <w:r w:rsidRPr="00146888">
        <w:rPr>
          <w:rFonts w:ascii="Times New Roman" w:hAnsi="Times New Roman"/>
          <w:lang w:val="lt-LT"/>
        </w:rPr>
        <w:br/>
        <w:t>Prancūzija</w:t>
      </w:r>
    </w:p>
    <w:p w:rsidR="00ED3CBC" w:rsidRPr="00146888" w:rsidRDefault="00ED3CBC" w:rsidP="00ED3CBC">
      <w:pPr>
        <w:spacing w:after="0" w:line="240" w:lineRule="auto"/>
        <w:rPr>
          <w:rFonts w:ascii="Times New Roman" w:hAnsi="Times New Roman"/>
          <w:lang w:val="lt-LT"/>
        </w:rPr>
      </w:pPr>
    </w:p>
    <w:p w:rsidR="00ED3CBC" w:rsidRPr="00146888" w:rsidRDefault="00ED3CBC" w:rsidP="00ED3CBC">
      <w:pPr>
        <w:spacing w:after="0" w:line="240" w:lineRule="auto"/>
        <w:rPr>
          <w:rFonts w:ascii="Times New Roman" w:hAnsi="Times New Roman"/>
          <w:lang w:val="lt-LT"/>
        </w:rPr>
      </w:pPr>
      <w:r w:rsidRPr="00146888">
        <w:rPr>
          <w:rFonts w:ascii="Times New Roman" w:hAnsi="Times New Roman"/>
          <w:lang w:val="lt-LT"/>
        </w:rPr>
        <w:t>arba</w:t>
      </w:r>
    </w:p>
    <w:p w:rsidR="00ED3CBC" w:rsidRPr="00146888" w:rsidRDefault="00ED3CBC" w:rsidP="00ED3CBC">
      <w:pPr>
        <w:spacing w:after="0" w:line="240" w:lineRule="auto"/>
        <w:rPr>
          <w:rFonts w:ascii="Times New Roman" w:hAnsi="Times New Roman"/>
          <w:lang w:val="lt-LT"/>
        </w:rPr>
      </w:pPr>
    </w:p>
    <w:p w:rsidR="00ED3CBC" w:rsidRPr="00146888" w:rsidRDefault="00ED3CBC" w:rsidP="00ED3CBC">
      <w:pPr>
        <w:spacing w:after="0" w:line="240" w:lineRule="auto"/>
        <w:rPr>
          <w:rFonts w:ascii="Times New Roman" w:hAnsi="Times New Roman"/>
          <w:lang w:val="lt-LT"/>
        </w:rPr>
      </w:pPr>
      <w:r w:rsidRPr="00146888">
        <w:rPr>
          <w:rFonts w:ascii="Times New Roman" w:hAnsi="Times New Roman"/>
          <w:lang w:val="lt-LT"/>
        </w:rPr>
        <w:t>Octapharma AB</w:t>
      </w:r>
    </w:p>
    <w:p w:rsidR="00ED3CBC" w:rsidRPr="00146888" w:rsidRDefault="00ED3CBC" w:rsidP="00ED3CBC">
      <w:pPr>
        <w:tabs>
          <w:tab w:val="left" w:pos="1701"/>
          <w:tab w:val="left" w:pos="2814"/>
        </w:tabs>
        <w:spacing w:after="0" w:line="240" w:lineRule="auto"/>
        <w:jc w:val="both"/>
        <w:rPr>
          <w:rFonts w:ascii="Times New Roman" w:hAnsi="Times New Roman"/>
          <w:lang w:val="lt-LT"/>
        </w:rPr>
      </w:pPr>
      <w:r w:rsidRPr="00146888">
        <w:rPr>
          <w:rFonts w:ascii="Times New Roman" w:hAnsi="Times New Roman"/>
          <w:lang w:val="lt-LT"/>
        </w:rPr>
        <w:t>Lars Forssells gata 23</w:t>
      </w:r>
    </w:p>
    <w:p w:rsidR="00ED3CBC" w:rsidRPr="00146888" w:rsidRDefault="00ED3CBC" w:rsidP="00ED3CBC">
      <w:pPr>
        <w:spacing w:after="0" w:line="240" w:lineRule="auto"/>
        <w:rPr>
          <w:rFonts w:ascii="Times New Roman" w:hAnsi="Times New Roman"/>
          <w:lang w:val="lt-LT"/>
        </w:rPr>
      </w:pPr>
      <w:r w:rsidRPr="00146888">
        <w:rPr>
          <w:rFonts w:ascii="Times New Roman" w:hAnsi="Times New Roman"/>
          <w:lang w:val="lt-LT"/>
        </w:rPr>
        <w:t>SE 112 75 Stockholm</w:t>
      </w:r>
    </w:p>
    <w:p w:rsidR="00ED3CBC" w:rsidRPr="00146888" w:rsidRDefault="00ED3CBC" w:rsidP="00ED3CBC">
      <w:pPr>
        <w:spacing w:after="0" w:line="240" w:lineRule="auto"/>
        <w:rPr>
          <w:rFonts w:ascii="Times New Roman" w:hAnsi="Times New Roman"/>
          <w:lang w:val="lt-LT"/>
        </w:rPr>
      </w:pPr>
      <w:r w:rsidRPr="00146888">
        <w:rPr>
          <w:rFonts w:ascii="Times New Roman" w:hAnsi="Times New Roman"/>
          <w:lang w:val="lt-LT"/>
        </w:rPr>
        <w:t>Švedija</w:t>
      </w:r>
    </w:p>
    <w:p w:rsidR="00ED3CBC" w:rsidRPr="00146888" w:rsidRDefault="00ED3CBC" w:rsidP="00ED3CBC">
      <w:pPr>
        <w:spacing w:after="0" w:line="240" w:lineRule="auto"/>
        <w:rPr>
          <w:rFonts w:ascii="Times New Roman" w:hAnsi="Times New Roman"/>
          <w:lang w:val="lt-LT"/>
        </w:rPr>
      </w:pPr>
    </w:p>
    <w:p w:rsidR="00ED3CBC" w:rsidRPr="00146888" w:rsidRDefault="00ED3CBC" w:rsidP="00ED3CBC">
      <w:pPr>
        <w:numPr>
          <w:ilvl w:val="12"/>
          <w:numId w:val="0"/>
        </w:numPr>
        <w:tabs>
          <w:tab w:val="left" w:pos="567"/>
        </w:tabs>
        <w:spacing w:after="0" w:line="260" w:lineRule="exact"/>
        <w:ind w:right="-2"/>
        <w:rPr>
          <w:rFonts w:ascii="Times New Roman" w:hAnsi="Times New Roman"/>
          <w:lang w:val="lt-LT"/>
        </w:rPr>
      </w:pPr>
      <w:r w:rsidRPr="00146888">
        <w:rPr>
          <w:rFonts w:ascii="Times New Roman" w:hAnsi="Times New Roman"/>
          <w:b/>
          <w:lang w:val="lt-LT"/>
        </w:rPr>
        <w:t>Šis vaistinis preparatas EEE valstybėse narėse registruotas tokiais pavadinimais</w:t>
      </w:r>
      <w:r w:rsidRPr="00146888">
        <w:rPr>
          <w:rFonts w:ascii="Times New Roman" w:hAnsi="Times New Roman"/>
          <w:lang w:val="lt-LT"/>
        </w:rPr>
        <w:t>:</w:t>
      </w:r>
    </w:p>
    <w:p w:rsidR="00ED3CBC" w:rsidRPr="00146888" w:rsidRDefault="00ED3CBC" w:rsidP="00ED3CBC">
      <w:pPr>
        <w:numPr>
          <w:ilvl w:val="0"/>
          <w:numId w:val="3"/>
        </w:numPr>
        <w:spacing w:after="0" w:line="240" w:lineRule="auto"/>
        <w:rPr>
          <w:rFonts w:ascii="Times New Roman" w:hAnsi="Times New Roman"/>
          <w:lang w:val="lt-LT"/>
        </w:rPr>
      </w:pPr>
      <w:r w:rsidRPr="00146888">
        <w:rPr>
          <w:rFonts w:ascii="Times New Roman" w:hAnsi="Times New Roman"/>
          <w:lang w:val="lt-LT"/>
        </w:rPr>
        <w:t>Octanate LV: Austrija, Kipras, Danija, Prancūzija, Nyderlandai, Malta, Lenkija, Rumunija, Ispanija, Švedija, Jungtinė Karalystė</w:t>
      </w:r>
    </w:p>
    <w:p w:rsidR="00ED3CBC" w:rsidRPr="00146888" w:rsidRDefault="00ED3CBC" w:rsidP="00ED3CBC">
      <w:pPr>
        <w:numPr>
          <w:ilvl w:val="0"/>
          <w:numId w:val="3"/>
        </w:numPr>
        <w:spacing w:after="0" w:line="240" w:lineRule="auto"/>
        <w:rPr>
          <w:rFonts w:ascii="Times New Roman" w:hAnsi="Times New Roman"/>
          <w:lang w:val="lt-LT"/>
        </w:rPr>
      </w:pPr>
      <w:r w:rsidRPr="00146888">
        <w:rPr>
          <w:rFonts w:ascii="Times New Roman" w:hAnsi="Times New Roman"/>
          <w:lang w:val="lt-LT"/>
        </w:rPr>
        <w:t>Octafil LV: Suomija</w:t>
      </w:r>
    </w:p>
    <w:p w:rsidR="00ED3CBC" w:rsidRPr="00146888" w:rsidRDefault="00ED3CBC" w:rsidP="00ED3CBC">
      <w:pPr>
        <w:numPr>
          <w:ilvl w:val="0"/>
          <w:numId w:val="3"/>
        </w:numPr>
        <w:spacing w:after="0" w:line="240" w:lineRule="auto"/>
        <w:rPr>
          <w:rFonts w:ascii="Times New Roman" w:hAnsi="Times New Roman"/>
          <w:lang w:val="lt-LT"/>
        </w:rPr>
      </w:pPr>
      <w:r w:rsidRPr="00146888">
        <w:rPr>
          <w:rFonts w:ascii="Times New Roman" w:hAnsi="Times New Roman"/>
          <w:lang w:val="lt-LT"/>
        </w:rPr>
        <w:t>Octanate: Belgija, Čekija, Vokietija, Airija, Italija, Latvija, Lietuva, Liuksemburgas, Portugalija</w:t>
      </w:r>
    </w:p>
    <w:p w:rsidR="00ED3CBC" w:rsidRPr="00146888" w:rsidRDefault="00ED3CBC" w:rsidP="00ED3CBC">
      <w:pPr>
        <w:numPr>
          <w:ilvl w:val="0"/>
          <w:numId w:val="3"/>
        </w:numPr>
        <w:spacing w:after="0" w:line="240" w:lineRule="auto"/>
        <w:rPr>
          <w:rFonts w:ascii="Times New Roman" w:hAnsi="Times New Roman"/>
          <w:lang w:val="lt-LT"/>
        </w:rPr>
      </w:pPr>
      <w:r w:rsidRPr="00146888">
        <w:rPr>
          <w:rFonts w:ascii="Times New Roman" w:hAnsi="Times New Roman"/>
          <w:lang w:val="lt-LT"/>
        </w:rPr>
        <w:t>Octanate Kons: Slovėnija</w:t>
      </w:r>
    </w:p>
    <w:p w:rsidR="00ED3CBC" w:rsidRPr="00146888" w:rsidRDefault="00ED3CBC" w:rsidP="00ED3CBC">
      <w:pPr>
        <w:spacing w:after="0" w:line="240" w:lineRule="auto"/>
        <w:rPr>
          <w:rFonts w:ascii="Times New Roman" w:hAnsi="Times New Roman"/>
          <w:lang w:val="lt-LT"/>
        </w:rPr>
      </w:pPr>
    </w:p>
    <w:p w:rsidR="00ED3CBC" w:rsidRPr="00146888" w:rsidRDefault="00ED3CBC" w:rsidP="00ED3CBC">
      <w:pPr>
        <w:spacing w:after="0" w:line="240" w:lineRule="auto"/>
        <w:rPr>
          <w:rFonts w:ascii="Times New Roman" w:hAnsi="Times New Roman"/>
          <w:lang w:val="lt-LT"/>
        </w:rPr>
      </w:pPr>
    </w:p>
    <w:p w:rsidR="00ED3CBC" w:rsidRPr="00146888" w:rsidRDefault="00ED3CBC" w:rsidP="00ED3CBC">
      <w:pPr>
        <w:tabs>
          <w:tab w:val="left" w:pos="567"/>
        </w:tabs>
        <w:spacing w:after="0" w:line="240" w:lineRule="auto"/>
        <w:rPr>
          <w:rFonts w:ascii="Times New Roman" w:hAnsi="Times New Roman"/>
          <w:lang w:val="lt-LT"/>
        </w:rPr>
      </w:pPr>
      <w:r w:rsidRPr="00146888">
        <w:rPr>
          <w:rFonts w:ascii="Times New Roman" w:hAnsi="Times New Roman"/>
          <w:b/>
          <w:lang w:val="lt-LT"/>
        </w:rPr>
        <w:t>Šis pakuotės lapelis paskutinį kartą peržiūrėtas</w:t>
      </w:r>
      <w:r>
        <w:rPr>
          <w:rFonts w:ascii="Times New Roman" w:hAnsi="Times New Roman"/>
          <w:b/>
          <w:lang w:val="lt-LT"/>
        </w:rPr>
        <w:t xml:space="preserve"> 2025-04-01.</w:t>
      </w:r>
    </w:p>
    <w:p w:rsidR="00ED3CBC" w:rsidRPr="00146888" w:rsidRDefault="00ED3CBC" w:rsidP="00ED3CBC">
      <w:pPr>
        <w:spacing w:after="0" w:line="240" w:lineRule="auto"/>
        <w:rPr>
          <w:rFonts w:ascii="Times New Roman" w:hAnsi="Times New Roman"/>
          <w:lang w:val="lt-LT"/>
        </w:rPr>
      </w:pPr>
    </w:p>
    <w:p w:rsidR="00ED3CBC" w:rsidRPr="00146888" w:rsidRDefault="00ED3CBC" w:rsidP="00ED3CBC">
      <w:pPr>
        <w:numPr>
          <w:ilvl w:val="12"/>
          <w:numId w:val="0"/>
        </w:numPr>
        <w:tabs>
          <w:tab w:val="left" w:pos="567"/>
        </w:tabs>
        <w:spacing w:after="0" w:line="240" w:lineRule="auto"/>
        <w:ind w:right="-2"/>
        <w:rPr>
          <w:rFonts w:ascii="Times New Roman" w:hAnsi="Times New Roman"/>
          <w:lang w:val="lt-LT"/>
        </w:rPr>
      </w:pPr>
      <w:r w:rsidRPr="00146888">
        <w:rPr>
          <w:rFonts w:ascii="Times New Roman" w:hAnsi="Times New Roman"/>
          <w:lang w:val="lt-LT"/>
        </w:rPr>
        <w:t>Išsami informacija apie šį vaistą pateikiama Valstybinės vaistų kontrolės tarnybos prie Lietuvos Respublikos sveikatos apsaugos ministerijos tinklalapyje</w:t>
      </w:r>
      <w:r w:rsidRPr="00146888">
        <w:rPr>
          <w:rFonts w:ascii="Times New Roman" w:hAnsi="Times New Roman"/>
          <w:i/>
          <w:lang w:val="lt-LT"/>
        </w:rPr>
        <w:t xml:space="preserve"> </w:t>
      </w:r>
      <w:hyperlink r:id="rId16" w:history="1">
        <w:r w:rsidRPr="00146888">
          <w:rPr>
            <w:rFonts w:ascii="Times New Roman" w:hAnsi="Times New Roman"/>
            <w:color w:val="0000FF"/>
            <w:u w:val="single"/>
            <w:lang w:val="lt-LT"/>
          </w:rPr>
          <w:t>http://www.vvkt.lt/</w:t>
        </w:r>
      </w:hyperlink>
      <w:r w:rsidRPr="00146888">
        <w:rPr>
          <w:rFonts w:ascii="Times New Roman" w:hAnsi="Times New Roman"/>
          <w:lang w:val="lt-LT"/>
        </w:rPr>
        <w:t>.</w:t>
      </w:r>
    </w:p>
    <w:p w:rsidR="00ED3CBC" w:rsidRPr="00146888" w:rsidRDefault="00ED3CBC" w:rsidP="00ED3CBC">
      <w:pPr>
        <w:spacing w:after="0" w:line="240" w:lineRule="auto"/>
        <w:rPr>
          <w:rFonts w:ascii="Times New Roman" w:hAnsi="Times New Roman"/>
          <w:lang w:val="lt-LT"/>
        </w:rPr>
      </w:pPr>
    </w:p>
    <w:p w:rsidR="00ED3CBC" w:rsidRPr="00146888" w:rsidRDefault="00ED3CBC" w:rsidP="00ED3CBC">
      <w:pPr>
        <w:rPr>
          <w:rFonts w:ascii="Times New Roman" w:hAnsi="Times New Roman"/>
          <w:lang w:val="lt-LT"/>
        </w:rPr>
      </w:pPr>
      <w:bookmarkStart w:id="6" w:name="_GoBack"/>
      <w:bookmarkEnd w:id="6"/>
    </w:p>
    <w:p w:rsidR="00ED3CBC" w:rsidRPr="00146888" w:rsidRDefault="00ED3CBC" w:rsidP="00ED3CBC">
      <w:pPr>
        <w:rPr>
          <w:rFonts w:ascii="Times New Roman" w:hAnsi="Times New Roman"/>
          <w:lang w:val="lt-LT"/>
        </w:rPr>
      </w:pPr>
    </w:p>
    <w:p w:rsidR="00ED3CBC" w:rsidRPr="00146888" w:rsidRDefault="00ED3CBC" w:rsidP="00ED3CBC">
      <w:pPr>
        <w:rPr>
          <w:rFonts w:ascii="Times New Roman" w:hAnsi="Times New Roman"/>
          <w:lang w:val="lt-LT"/>
        </w:rPr>
      </w:pPr>
    </w:p>
    <w:p w:rsidR="00ED3CBC" w:rsidRPr="00AE210D" w:rsidRDefault="00ED3CBC" w:rsidP="00ED3CBC">
      <w:pPr>
        <w:rPr>
          <w:rFonts w:ascii="Times New Roman" w:hAnsi="Times New Roman"/>
          <w:lang w:val="lt-LT"/>
        </w:rPr>
      </w:pPr>
    </w:p>
    <w:p w:rsidR="00ED3CBC" w:rsidRPr="00AE210D" w:rsidRDefault="00ED3CBC" w:rsidP="00ED3CBC">
      <w:pPr>
        <w:rPr>
          <w:rFonts w:ascii="Times New Roman" w:hAnsi="Times New Roman"/>
          <w:lang w:val="lt-LT"/>
        </w:rPr>
      </w:pPr>
    </w:p>
    <w:p w:rsidR="00BA6577" w:rsidRDefault="00BA6577"/>
    <w:sectPr w:rsidR="00BA6577" w:rsidSect="00C46002">
      <w:headerReference w:type="default" r:id="rId17"/>
      <w:footerReference w:type="default" r:id="rId18"/>
      <w:endnotePr>
        <w:numFmt w:val="decimal"/>
      </w:endnotePr>
      <w:pgSz w:w="11907" w:h="16840" w:code="9"/>
      <w:pgMar w:top="1134" w:right="1418" w:bottom="1134" w:left="1418" w:header="737" w:footer="737" w:gutter="0"/>
      <w:cols w:space="1296"/>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rPr>
      <w:id w:val="1623501188"/>
      <w:docPartObj>
        <w:docPartGallery w:val="Page Numbers (Bottom of Page)"/>
        <w:docPartUnique/>
      </w:docPartObj>
    </w:sdtPr>
    <w:sdtEndPr/>
    <w:sdtContent>
      <w:p w:rsidR="0082124C" w:rsidRPr="0054051F" w:rsidRDefault="00ED3CBC">
        <w:pPr>
          <w:pStyle w:val="Porat"/>
          <w:jc w:val="center"/>
          <w:rPr>
            <w:rFonts w:ascii="Times New Roman" w:hAnsi="Times New Roman"/>
          </w:rPr>
        </w:pPr>
        <w:r w:rsidRPr="004A5637">
          <w:rPr>
            <w:rFonts w:ascii="Times New Roman" w:hAnsi="Times New Roman"/>
          </w:rPr>
          <w:fldChar w:fldCharType="begin"/>
        </w:r>
        <w:r w:rsidRPr="004A5637">
          <w:rPr>
            <w:rFonts w:ascii="Times New Roman" w:hAnsi="Times New Roman"/>
          </w:rPr>
          <w:instrText>PAGE   \* MERGEFORMAT</w:instrText>
        </w:r>
        <w:r w:rsidRPr="004A5637">
          <w:rPr>
            <w:rFonts w:ascii="Times New Roman" w:hAnsi="Times New Roman"/>
          </w:rPr>
          <w:fldChar w:fldCharType="separate"/>
        </w:r>
        <w:r w:rsidRPr="00ED3CBC">
          <w:rPr>
            <w:rFonts w:ascii="Times New Roman" w:hAnsi="Times New Roman"/>
            <w:noProof/>
            <w:lang w:val="lt-LT"/>
          </w:rPr>
          <w:t>9</w:t>
        </w:r>
        <w:r w:rsidRPr="004A5637">
          <w:rPr>
            <w:rFonts w:ascii="Times New Roman" w:hAnsi="Times New Roman"/>
          </w:rPr>
          <w:fldChar w:fldCharType="end"/>
        </w:r>
      </w:p>
    </w:sdtContent>
  </w:sdt>
  <w:p w:rsidR="0082124C" w:rsidRPr="00853B93" w:rsidRDefault="00ED3CBC">
    <w:pPr>
      <w:pStyle w:val="Porat"/>
      <w:rPr>
        <w:rFonts w:ascii="Times New Roman" w:hAnsi="Times New Roman"/>
        <w:i/>
        <w:sz w:val="16"/>
        <w:szCs w:val="16"/>
        <w:lang w:val="en-US"/>
      </w:rP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24C" w:rsidRDefault="00ED3CB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22DB4"/>
    <w:multiLevelType w:val="hybridMultilevel"/>
    <w:tmpl w:val="8DE2AD0C"/>
    <w:lvl w:ilvl="0" w:tplc="04270001">
      <w:start w:val="1"/>
      <w:numFmt w:val="bullet"/>
      <w:lvlText w:val=""/>
      <w:lvlJc w:val="left"/>
      <w:pPr>
        <w:tabs>
          <w:tab w:val="num" w:pos="567"/>
        </w:tabs>
        <w:ind w:left="567" w:hanging="567"/>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0B2D7A5C"/>
    <w:multiLevelType w:val="hybridMultilevel"/>
    <w:tmpl w:val="FD240BD2"/>
    <w:lvl w:ilvl="0" w:tplc="F2AC739C">
      <w:start w:val="1"/>
      <w:numFmt w:val="decimal"/>
      <w:lvlText w:val="%1."/>
      <w:lvlJc w:val="left"/>
      <w:pPr>
        <w:tabs>
          <w:tab w:val="num" w:pos="567"/>
        </w:tabs>
        <w:ind w:left="567" w:hanging="567"/>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15325596"/>
    <w:multiLevelType w:val="hybridMultilevel"/>
    <w:tmpl w:val="8D741C8A"/>
    <w:lvl w:ilvl="0" w:tplc="A0462730">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C0571ED"/>
    <w:multiLevelType w:val="hybridMultilevel"/>
    <w:tmpl w:val="7A045F3C"/>
    <w:lvl w:ilvl="0" w:tplc="5FE68E3E">
      <w:numFmt w:val="bullet"/>
      <w:lvlText w:val="-"/>
      <w:lvlJc w:val="left"/>
      <w:pPr>
        <w:tabs>
          <w:tab w:val="num" w:pos="567"/>
        </w:tabs>
        <w:ind w:left="567" w:hanging="567"/>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15:restartNumberingAfterBreak="0">
    <w:nsid w:val="42737CE3"/>
    <w:multiLevelType w:val="hybridMultilevel"/>
    <w:tmpl w:val="A2C287EE"/>
    <w:lvl w:ilvl="0" w:tplc="9676B7CC">
      <w:start w:val="1"/>
      <w:numFmt w:val="bullet"/>
      <w:lvlText w:val=""/>
      <w:lvlJc w:val="left"/>
      <w:pPr>
        <w:tabs>
          <w:tab w:val="num" w:pos="567"/>
        </w:tabs>
        <w:ind w:left="567" w:hanging="567"/>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 w15:restartNumberingAfterBreak="0">
    <w:nsid w:val="77652159"/>
    <w:multiLevelType w:val="hybridMultilevel"/>
    <w:tmpl w:val="FE742E68"/>
    <w:lvl w:ilvl="0" w:tplc="3486591E">
      <w:start w:val="1"/>
      <w:numFmt w:val="decimal"/>
      <w:lvlText w:val="%1."/>
      <w:lvlJc w:val="left"/>
      <w:pPr>
        <w:tabs>
          <w:tab w:val="num" w:pos="567"/>
        </w:tabs>
        <w:ind w:left="567" w:hanging="567"/>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AT" w:vendorID="64" w:dllVersion="131078" w:nlCheck="1" w:checkStyle="0"/>
  <w:defaultTabStop w:val="1296"/>
  <w:hyphenationZone w:val="396"/>
  <w:drawingGridHorizontalSpacing w:val="110"/>
  <w:displayHorizontalDrawingGridEvery w:val="2"/>
  <w:displayVerticalDrawingGridEvery w:val="2"/>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CBC"/>
    <w:rsid w:val="00070BFA"/>
    <w:rsid w:val="00072F85"/>
    <w:rsid w:val="000A5E72"/>
    <w:rsid w:val="000A7B60"/>
    <w:rsid w:val="00181364"/>
    <w:rsid w:val="002945D9"/>
    <w:rsid w:val="00305C48"/>
    <w:rsid w:val="003362C6"/>
    <w:rsid w:val="00497D4D"/>
    <w:rsid w:val="005F6F06"/>
    <w:rsid w:val="00677BFD"/>
    <w:rsid w:val="00742EBF"/>
    <w:rsid w:val="00B41370"/>
    <w:rsid w:val="00B4219F"/>
    <w:rsid w:val="00BA6577"/>
    <w:rsid w:val="00C30905"/>
    <w:rsid w:val="00D358F2"/>
    <w:rsid w:val="00DC6CF9"/>
    <w:rsid w:val="00E76721"/>
    <w:rsid w:val="00ED3CBC"/>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BD9B84-8C9E-4DD9-8A66-7DE379B0E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D3CBC"/>
    <w:pPr>
      <w:spacing w:after="200" w:line="276" w:lineRule="auto"/>
    </w:pPr>
    <w:rPr>
      <w:rFonts w:ascii="Calibri" w:eastAsia="Calibri" w:hAnsi="Calibri" w:cs="Times New Roman"/>
      <w:lang w:val="de-AT"/>
    </w:rPr>
  </w:style>
  <w:style w:type="paragraph" w:styleId="Antrat4">
    <w:name w:val="heading 4"/>
    <w:basedOn w:val="prastasis"/>
    <w:next w:val="prastasis"/>
    <w:link w:val="Antrat4Diagrama"/>
    <w:qFormat/>
    <w:rsid w:val="00ED3CBC"/>
    <w:pPr>
      <w:keepNext/>
      <w:keepLines/>
      <w:spacing w:before="200"/>
      <w:outlineLvl w:val="3"/>
    </w:pPr>
    <w:rPr>
      <w:rFonts w:ascii="Arial" w:eastAsia="MingLiU" w:hAnsi="Arial"/>
      <w:bCs/>
      <w:iCs/>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character" w:customStyle="1" w:styleId="Antrat4Diagrama">
    <w:name w:val="Antraštė 4 Diagrama"/>
    <w:basedOn w:val="Numatytasispastraiposriftas"/>
    <w:link w:val="Antrat4"/>
    <w:rsid w:val="00ED3CBC"/>
    <w:rPr>
      <w:rFonts w:ascii="Arial" w:eastAsia="MingLiU" w:hAnsi="Arial" w:cs="Times New Roman"/>
      <w:bCs/>
      <w:iCs/>
      <w:color w:val="000000"/>
      <w:lang w:val="de-AT"/>
    </w:rPr>
  </w:style>
  <w:style w:type="paragraph" w:styleId="Antrats">
    <w:name w:val="header"/>
    <w:basedOn w:val="prastasis"/>
    <w:link w:val="AntratsDiagrama"/>
    <w:rsid w:val="00ED3CBC"/>
    <w:pPr>
      <w:tabs>
        <w:tab w:val="center" w:pos="4536"/>
        <w:tab w:val="right" w:pos="9072"/>
      </w:tabs>
    </w:pPr>
  </w:style>
  <w:style w:type="character" w:customStyle="1" w:styleId="AntratsDiagrama">
    <w:name w:val="Antraštės Diagrama"/>
    <w:basedOn w:val="Numatytasispastraiposriftas"/>
    <w:link w:val="Antrats"/>
    <w:rsid w:val="00ED3CBC"/>
    <w:rPr>
      <w:rFonts w:ascii="Calibri" w:eastAsia="Calibri" w:hAnsi="Calibri" w:cs="Times New Roman"/>
      <w:lang w:val="de-AT"/>
    </w:rPr>
  </w:style>
  <w:style w:type="paragraph" w:styleId="Porat">
    <w:name w:val="footer"/>
    <w:basedOn w:val="prastasis"/>
    <w:link w:val="PoratDiagrama"/>
    <w:uiPriority w:val="99"/>
    <w:rsid w:val="00ED3CBC"/>
    <w:pPr>
      <w:tabs>
        <w:tab w:val="center" w:pos="4536"/>
        <w:tab w:val="right" w:pos="9072"/>
      </w:tabs>
    </w:pPr>
  </w:style>
  <w:style w:type="character" w:customStyle="1" w:styleId="PoratDiagrama">
    <w:name w:val="Poraštė Diagrama"/>
    <w:basedOn w:val="Numatytasispastraiposriftas"/>
    <w:link w:val="Porat"/>
    <w:uiPriority w:val="99"/>
    <w:rsid w:val="00ED3CBC"/>
    <w:rPr>
      <w:rFonts w:ascii="Calibri" w:eastAsia="Calibri" w:hAnsi="Calibri" w:cs="Times New Roman"/>
      <w:lang w:val="de-AT"/>
    </w:rPr>
  </w:style>
  <w:style w:type="paragraph" w:styleId="Sraopastraipa">
    <w:name w:val="List Paragraph"/>
    <w:basedOn w:val="prastasis"/>
    <w:uiPriority w:val="34"/>
    <w:qFormat/>
    <w:rsid w:val="00ED3CBC"/>
    <w:pPr>
      <w:spacing w:after="0" w:line="240" w:lineRule="auto"/>
      <w:ind w:left="720"/>
    </w:pPr>
    <w:rPr>
      <w:rFonts w:ascii="Times New Roman" w:eastAsia="Times New Roman" w:hAnsi="Times New Roman"/>
      <w:noProof/>
      <w:szCs w:val="20"/>
      <w:lang w:val="lt-LT"/>
    </w:rPr>
  </w:style>
  <w:style w:type="paragraph" w:customStyle="1" w:styleId="Text">
    <w:name w:val="Text"/>
    <w:basedOn w:val="prastasis"/>
    <w:link w:val="TextZchn"/>
    <w:qFormat/>
    <w:rsid w:val="00ED3CBC"/>
    <w:pPr>
      <w:spacing w:before="120" w:after="60" w:line="240" w:lineRule="auto"/>
      <w:jc w:val="both"/>
    </w:pPr>
    <w:rPr>
      <w:rFonts w:ascii="Times New Roman" w:eastAsia="Times New Roman" w:hAnsi="Times New Roman"/>
      <w:color w:val="000000"/>
      <w:sz w:val="24"/>
      <w:szCs w:val="20"/>
      <w:lang w:val="en-GB"/>
    </w:rPr>
  </w:style>
  <w:style w:type="character" w:customStyle="1" w:styleId="TextZchn">
    <w:name w:val="Text Zchn"/>
    <w:link w:val="Text"/>
    <w:rsid w:val="00ED3CBC"/>
    <w:rPr>
      <w:rFonts w:ascii="Times New Roman" w:hAnsi="Times New Roman" w:cs="Times New Roman"/>
      <w:color w:val="000000"/>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www.vvkt.lt/"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ema.europa.e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hyperlink" Target="http://www.vvkt.lt" TargetMode="External"/><Relationship Id="rId10" Type="http://schemas.openxmlformats.org/officeDocument/2006/relationships/image" Target="media/image6.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mailto:NepageidaujamaR@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11396</Words>
  <Characters>6497</Characters>
  <Application>Microsoft Office Word</Application>
  <DocSecurity>0</DocSecurity>
  <Lines>54</Lines>
  <Paragraphs>35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2025-07-02T08:07:00Z</dcterms:created>
  <dcterms:modified xsi:type="dcterms:W3CDTF">2025-07-02T08:08:00Z</dcterms:modified>
</cp:coreProperties>
</file>