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4E88" w14:textId="77777777" w:rsidR="00D261E9" w:rsidRPr="0083748A" w:rsidRDefault="00D261E9" w:rsidP="00D261E9">
      <w:pPr>
        <w:keepNext/>
        <w:tabs>
          <w:tab w:val="left" w:pos="567"/>
        </w:tabs>
        <w:spacing w:after="0" w:line="240" w:lineRule="auto"/>
        <w:jc w:val="center"/>
        <w:outlineLvl w:val="1"/>
        <w:rPr>
          <w:rFonts w:ascii="Times New Roman" w:eastAsia="Times New Roman" w:hAnsi="Times New Roman"/>
          <w:b/>
          <w:noProof/>
          <w:snapToGrid w:val="0"/>
          <w:lang w:eastAsia="x-none"/>
        </w:rPr>
      </w:pPr>
      <w:r w:rsidRPr="0083748A">
        <w:rPr>
          <w:rFonts w:ascii="Times New Roman" w:eastAsia="Times New Roman" w:hAnsi="Times New Roman"/>
          <w:b/>
          <w:bCs/>
          <w:iCs/>
          <w:noProof/>
          <w:snapToGrid w:val="0"/>
          <w:lang w:eastAsia="x-none"/>
        </w:rPr>
        <w:t>Pakuotės lapelis:</w:t>
      </w:r>
      <w:r w:rsidRPr="0083748A">
        <w:rPr>
          <w:rFonts w:ascii="Times New Roman" w:eastAsia="Times New Roman" w:hAnsi="Times New Roman"/>
          <w:b/>
          <w:noProof/>
          <w:snapToGrid w:val="0"/>
          <w:lang w:eastAsia="x-none"/>
        </w:rPr>
        <w:t xml:space="preserve"> </w:t>
      </w:r>
      <w:r w:rsidRPr="0083748A">
        <w:rPr>
          <w:rFonts w:ascii="Times New Roman" w:eastAsia="Times New Roman" w:hAnsi="Times New Roman"/>
          <w:b/>
          <w:bCs/>
          <w:iCs/>
          <w:noProof/>
          <w:snapToGrid w:val="0"/>
          <w:lang w:eastAsia="x-none"/>
        </w:rPr>
        <w:t>informacija vartotojui</w:t>
      </w:r>
    </w:p>
    <w:p w14:paraId="2A4087F5" w14:textId="77777777" w:rsidR="00D261E9" w:rsidRPr="0083748A" w:rsidRDefault="00D261E9" w:rsidP="00D261E9">
      <w:pPr>
        <w:numPr>
          <w:ilvl w:val="12"/>
          <w:numId w:val="0"/>
        </w:numPr>
        <w:shd w:val="clear" w:color="auto" w:fill="FFFFFF"/>
        <w:spacing w:after="0" w:line="240" w:lineRule="auto"/>
        <w:jc w:val="center"/>
        <w:rPr>
          <w:rFonts w:ascii="Times New Roman" w:eastAsia="Times New Roman" w:hAnsi="Times New Roman"/>
          <w:noProof/>
          <w:snapToGrid w:val="0"/>
        </w:rPr>
      </w:pPr>
    </w:p>
    <w:p w14:paraId="08AC7F99" w14:textId="77777777" w:rsidR="00D261E9" w:rsidRPr="0083748A" w:rsidRDefault="00D261E9" w:rsidP="00D261E9">
      <w:pPr>
        <w:spacing w:after="0" w:line="240" w:lineRule="auto"/>
        <w:jc w:val="center"/>
        <w:rPr>
          <w:rFonts w:ascii="Times New Roman" w:eastAsia="Times New Roman" w:hAnsi="Times New Roman"/>
          <w:b/>
          <w:noProof/>
          <w:snapToGrid w:val="0"/>
        </w:rPr>
      </w:pPr>
      <w:bookmarkStart w:id="0" w:name="_Hlk64552507"/>
      <w:r w:rsidRPr="0083748A">
        <w:rPr>
          <w:rFonts w:ascii="Times New Roman" w:eastAsia="Times New Roman" w:hAnsi="Times New Roman"/>
          <w:b/>
          <w:noProof/>
          <w:snapToGrid w:val="0"/>
        </w:rPr>
        <w:t>NiQuitin Fruit 2</w:t>
      </w:r>
      <w:r w:rsidRPr="0083748A">
        <w:rPr>
          <w:rFonts w:ascii="Times New Roman" w:eastAsia="Times New Roman" w:hAnsi="Times New Roman"/>
          <w:noProof/>
          <w:snapToGrid w:val="0"/>
        </w:rPr>
        <w:t> </w:t>
      </w:r>
      <w:r w:rsidRPr="0083748A">
        <w:rPr>
          <w:rFonts w:ascii="Times New Roman" w:eastAsia="Times New Roman" w:hAnsi="Times New Roman"/>
          <w:b/>
          <w:noProof/>
          <w:snapToGrid w:val="0"/>
        </w:rPr>
        <w:t xml:space="preserve">mg </w:t>
      </w:r>
      <w:bookmarkEnd w:id="0"/>
      <w:r w:rsidRPr="0083748A">
        <w:rPr>
          <w:rFonts w:ascii="Times New Roman" w:eastAsia="Times New Roman" w:hAnsi="Times New Roman"/>
          <w:b/>
          <w:noProof/>
          <w:snapToGrid w:val="0"/>
        </w:rPr>
        <w:t>vaistinė kramtomoji guma</w:t>
      </w:r>
    </w:p>
    <w:p w14:paraId="5CA7CFE5" w14:textId="77777777" w:rsidR="00D261E9" w:rsidRPr="0083748A" w:rsidRDefault="00D261E9" w:rsidP="00D261E9">
      <w:pPr>
        <w:spacing w:after="0" w:line="240" w:lineRule="auto"/>
        <w:jc w:val="center"/>
        <w:rPr>
          <w:rFonts w:ascii="Times New Roman" w:eastAsia="Times New Roman" w:hAnsi="Times New Roman"/>
          <w:b/>
          <w:noProof/>
          <w:snapToGrid w:val="0"/>
        </w:rPr>
      </w:pPr>
      <w:r w:rsidRPr="0083748A">
        <w:rPr>
          <w:rFonts w:ascii="Times New Roman" w:eastAsia="Times New Roman" w:hAnsi="Times New Roman"/>
          <w:b/>
          <w:noProof/>
          <w:snapToGrid w:val="0"/>
        </w:rPr>
        <w:t>NiQuitin Fruit</w:t>
      </w:r>
      <w:r w:rsidRPr="0083748A">
        <w:rPr>
          <w:rFonts w:ascii="Times New Roman" w:eastAsia="Times New Roman" w:hAnsi="Times New Roman"/>
          <w:noProof/>
          <w:snapToGrid w:val="0"/>
        </w:rPr>
        <w:t xml:space="preserve"> </w:t>
      </w:r>
      <w:r w:rsidRPr="0083748A">
        <w:rPr>
          <w:rFonts w:ascii="Times New Roman" w:eastAsia="Times New Roman" w:hAnsi="Times New Roman"/>
          <w:b/>
          <w:noProof/>
          <w:snapToGrid w:val="0"/>
        </w:rPr>
        <w:t>4 mg vaistinė kramtomoji guma</w:t>
      </w:r>
    </w:p>
    <w:p w14:paraId="2CDF70B0" w14:textId="77777777" w:rsidR="00D261E9" w:rsidRPr="0083748A" w:rsidRDefault="00D261E9" w:rsidP="00D261E9">
      <w:pPr>
        <w:spacing w:after="0" w:line="240" w:lineRule="auto"/>
        <w:jc w:val="center"/>
        <w:rPr>
          <w:rFonts w:ascii="Times New Roman" w:eastAsia="Times New Roman" w:hAnsi="Times New Roman"/>
          <w:noProof/>
          <w:snapToGrid w:val="0"/>
          <w:color w:val="008000"/>
        </w:rPr>
      </w:pPr>
      <w:r w:rsidRPr="0083748A">
        <w:rPr>
          <w:rFonts w:ascii="Times New Roman" w:eastAsia="Times New Roman" w:hAnsi="Times New Roman"/>
          <w:noProof/>
          <w:snapToGrid w:val="0"/>
        </w:rPr>
        <w:t>nikotinas</w:t>
      </w:r>
    </w:p>
    <w:p w14:paraId="12F2EA61" w14:textId="77777777" w:rsidR="00D261E9" w:rsidRPr="0083748A" w:rsidRDefault="00D261E9" w:rsidP="00D261E9">
      <w:pPr>
        <w:spacing w:after="0" w:line="240" w:lineRule="auto"/>
        <w:rPr>
          <w:rFonts w:ascii="Times New Roman" w:eastAsia="Times New Roman" w:hAnsi="Times New Roman"/>
          <w:noProof/>
          <w:snapToGrid w:val="0"/>
          <w:color w:val="008000"/>
        </w:rPr>
      </w:pPr>
    </w:p>
    <w:p w14:paraId="0C1647EF" w14:textId="77777777" w:rsidR="00D261E9" w:rsidRPr="0083748A" w:rsidRDefault="00D261E9" w:rsidP="00D261E9">
      <w:pPr>
        <w:numPr>
          <w:ilvl w:val="12"/>
          <w:numId w:val="0"/>
        </w:numPr>
        <w:spacing w:after="0" w:line="240" w:lineRule="auto"/>
        <w:ind w:right="-2"/>
        <w:rPr>
          <w:rFonts w:ascii="Times New Roman" w:eastAsia="Times New Roman" w:hAnsi="Times New Roman"/>
          <w:b/>
          <w:noProof/>
          <w:snapToGrid w:val="0"/>
        </w:rPr>
      </w:pPr>
      <w:r w:rsidRPr="0083748A">
        <w:rPr>
          <w:rFonts w:ascii="Times New Roman" w:eastAsia="Times New Roman" w:hAnsi="Times New Roman"/>
          <w:b/>
          <w:noProof/>
          <w:snapToGrid w:val="0"/>
        </w:rPr>
        <w:t>Atidžiai perskaitykite visą šį lapelį, prieš pradėdami vartoti šį vaistą, nes jame pateikiama Jums svarbi informacija.</w:t>
      </w:r>
    </w:p>
    <w:p w14:paraId="4DD2543F" w14:textId="77777777" w:rsidR="00D261E9" w:rsidRPr="0083748A" w:rsidRDefault="00D261E9" w:rsidP="00D261E9">
      <w:pPr>
        <w:numPr>
          <w:ilvl w:val="12"/>
          <w:numId w:val="0"/>
        </w:num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Visada vartokite šį vaistą tiksliai kaip aprašyta šiame lapelyje arba kaip nurodė sveikatos priežiūros specialistas.</w:t>
      </w:r>
    </w:p>
    <w:p w14:paraId="18F6C61D" w14:textId="77777777" w:rsidR="00D261E9" w:rsidRPr="0083748A" w:rsidRDefault="00D261E9" w:rsidP="00D261E9">
      <w:pPr>
        <w:numPr>
          <w:ilvl w:val="0"/>
          <w:numId w:val="1"/>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 xml:space="preserve">Neišmeskite šio lapelio, nes vėl gali prireikti jį perskaityti. </w:t>
      </w:r>
    </w:p>
    <w:p w14:paraId="4E1AF61D" w14:textId="77777777" w:rsidR="00D261E9" w:rsidRPr="0083748A" w:rsidRDefault="00D261E9" w:rsidP="00D261E9">
      <w:pPr>
        <w:numPr>
          <w:ilvl w:val="0"/>
          <w:numId w:val="1"/>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Jeigu norite sužinoti daugiau arba pasitarti, kreipkitės į sveikatos priežiūros specialistą, pvz., gydytoją, slaugytoją, rūkymo metimo patarėją ar vaistininką.</w:t>
      </w:r>
    </w:p>
    <w:p w14:paraId="7B609D7C" w14:textId="77777777" w:rsidR="00D261E9" w:rsidRPr="0083748A" w:rsidRDefault="00D261E9" w:rsidP="00D261E9">
      <w:pPr>
        <w:numPr>
          <w:ilvl w:val="0"/>
          <w:numId w:val="1"/>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Jeigu pasireiškė šalutinis poveikis (net jeigu jis šiame lapelyje nenurodytas), kreipkitės į sveikatos priežiūros specialistą. Žr. 4 skyrių.</w:t>
      </w:r>
    </w:p>
    <w:p w14:paraId="44868DEA" w14:textId="77777777" w:rsidR="00D261E9" w:rsidRPr="0083748A" w:rsidRDefault="00D261E9" w:rsidP="00D261E9">
      <w:pPr>
        <w:numPr>
          <w:ilvl w:val="0"/>
          <w:numId w:val="1"/>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Jeigu per 9 gydymo NiQuitin Fruit 2 mg ar 4 mg vaistine kramtomąja guma mėnesius Jūs nemetėte rūkyti, kreipkitės į gydytoją.</w:t>
      </w:r>
    </w:p>
    <w:p w14:paraId="78FF2B30" w14:textId="77777777" w:rsidR="00D261E9" w:rsidRPr="0083748A" w:rsidRDefault="00D261E9" w:rsidP="00D261E9">
      <w:pPr>
        <w:numPr>
          <w:ilvl w:val="0"/>
          <w:numId w:val="1"/>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Šiame lapelyje NiQuitin Fruit 2 mg ir 4 mg vaistinė kramtomoji guma yra vadinama NiQuitin Fruit.</w:t>
      </w:r>
    </w:p>
    <w:p w14:paraId="7028C0D4" w14:textId="77777777" w:rsidR="00D261E9" w:rsidRPr="0083748A" w:rsidRDefault="00D261E9" w:rsidP="00D261E9">
      <w:pPr>
        <w:spacing w:after="0" w:line="240" w:lineRule="auto"/>
        <w:ind w:right="-2"/>
        <w:rPr>
          <w:rFonts w:ascii="Times New Roman" w:eastAsia="Times New Roman" w:hAnsi="Times New Roman"/>
          <w:noProof/>
          <w:snapToGrid w:val="0"/>
          <w:lang w:eastAsia="en-GB"/>
        </w:rPr>
      </w:pPr>
    </w:p>
    <w:p w14:paraId="667A7089" w14:textId="77777777" w:rsidR="00D261E9" w:rsidRPr="0083748A" w:rsidRDefault="00D261E9" w:rsidP="00D261E9">
      <w:pPr>
        <w:spacing w:after="0" w:line="240" w:lineRule="auto"/>
        <w:ind w:right="-2"/>
        <w:rPr>
          <w:rFonts w:ascii="Times New Roman" w:eastAsia="Times New Roman" w:hAnsi="Times New Roman"/>
          <w:noProof/>
          <w:snapToGrid w:val="0"/>
        </w:rPr>
      </w:pPr>
    </w:p>
    <w:p w14:paraId="023C2ACA" w14:textId="77777777" w:rsidR="00D261E9" w:rsidRPr="0083748A" w:rsidRDefault="00D261E9" w:rsidP="00D261E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Apie ką rašoma šiame lapelyje?</w:t>
      </w:r>
    </w:p>
    <w:p w14:paraId="594233E4" w14:textId="77777777" w:rsidR="00D261E9" w:rsidRPr="0083748A" w:rsidRDefault="00D261E9" w:rsidP="00D261E9">
      <w:pPr>
        <w:numPr>
          <w:ilvl w:val="12"/>
          <w:numId w:val="0"/>
        </w:numPr>
        <w:spacing w:after="0" w:line="240" w:lineRule="auto"/>
        <w:ind w:left="284" w:right="-2"/>
        <w:rPr>
          <w:rFonts w:ascii="Times New Roman" w:eastAsia="Times New Roman" w:hAnsi="Times New Roman"/>
          <w:noProof/>
          <w:snapToGrid w:val="0"/>
        </w:rPr>
      </w:pPr>
    </w:p>
    <w:p w14:paraId="5BCD879F" w14:textId="77777777" w:rsidR="00D261E9" w:rsidRPr="0083748A" w:rsidRDefault="00D261E9" w:rsidP="00D261E9">
      <w:pPr>
        <w:numPr>
          <w:ilvl w:val="12"/>
          <w:numId w:val="0"/>
        </w:numPr>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1.</w:t>
      </w:r>
      <w:r w:rsidRPr="0083748A">
        <w:rPr>
          <w:rFonts w:ascii="Times New Roman" w:eastAsia="Times New Roman" w:hAnsi="Times New Roman"/>
          <w:noProof/>
          <w:snapToGrid w:val="0"/>
        </w:rPr>
        <w:tab/>
        <w:t>Kas yra NiQuitin Fruit ir kam jis vartojamas</w:t>
      </w:r>
    </w:p>
    <w:p w14:paraId="76D8CEC7" w14:textId="77777777" w:rsidR="00D261E9" w:rsidRPr="0083748A" w:rsidRDefault="00D261E9" w:rsidP="00D261E9">
      <w:pPr>
        <w:numPr>
          <w:ilvl w:val="12"/>
          <w:numId w:val="0"/>
        </w:numPr>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2.</w:t>
      </w:r>
      <w:r w:rsidRPr="0083748A">
        <w:rPr>
          <w:rFonts w:ascii="Times New Roman" w:eastAsia="Times New Roman" w:hAnsi="Times New Roman"/>
          <w:noProof/>
          <w:snapToGrid w:val="0"/>
        </w:rPr>
        <w:tab/>
        <w:t>Kas žinotina prieš vartojant NiQuitin Fruit</w:t>
      </w:r>
    </w:p>
    <w:p w14:paraId="76819755" w14:textId="77777777" w:rsidR="00D261E9" w:rsidRPr="0083748A" w:rsidRDefault="00D261E9" w:rsidP="00D261E9">
      <w:pPr>
        <w:numPr>
          <w:ilvl w:val="12"/>
          <w:numId w:val="0"/>
        </w:numPr>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3.</w:t>
      </w:r>
      <w:r w:rsidRPr="0083748A">
        <w:rPr>
          <w:rFonts w:ascii="Times New Roman" w:eastAsia="Times New Roman" w:hAnsi="Times New Roman"/>
          <w:noProof/>
          <w:snapToGrid w:val="0"/>
        </w:rPr>
        <w:tab/>
        <w:t>Kaip vartoti NiQuitin Fruit</w:t>
      </w:r>
    </w:p>
    <w:p w14:paraId="64979F92" w14:textId="77777777" w:rsidR="00D261E9" w:rsidRPr="0083748A" w:rsidRDefault="00D261E9" w:rsidP="00D261E9">
      <w:pPr>
        <w:numPr>
          <w:ilvl w:val="12"/>
          <w:numId w:val="0"/>
        </w:numPr>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4.</w:t>
      </w:r>
      <w:r w:rsidRPr="0083748A">
        <w:rPr>
          <w:rFonts w:ascii="Times New Roman" w:eastAsia="Times New Roman" w:hAnsi="Times New Roman"/>
          <w:noProof/>
          <w:snapToGrid w:val="0"/>
        </w:rPr>
        <w:tab/>
        <w:t>Galimas šalutinis poveikis</w:t>
      </w:r>
    </w:p>
    <w:p w14:paraId="27D1A272" w14:textId="77777777" w:rsidR="00D261E9" w:rsidRPr="0083748A" w:rsidRDefault="00D261E9" w:rsidP="00D261E9">
      <w:pPr>
        <w:numPr>
          <w:ilvl w:val="12"/>
          <w:numId w:val="0"/>
        </w:numPr>
        <w:tabs>
          <w:tab w:val="left" w:pos="709"/>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5.</w:t>
      </w:r>
      <w:r w:rsidRPr="0083748A">
        <w:rPr>
          <w:rFonts w:ascii="Times New Roman" w:eastAsia="Times New Roman" w:hAnsi="Times New Roman"/>
          <w:noProof/>
          <w:snapToGrid w:val="0"/>
        </w:rPr>
        <w:tab/>
        <w:t>Kaip laikyti NiQuitin Fruit</w:t>
      </w:r>
    </w:p>
    <w:p w14:paraId="3051B34D" w14:textId="77777777" w:rsidR="00D261E9" w:rsidRPr="0083748A" w:rsidRDefault="00D261E9" w:rsidP="00D261E9">
      <w:pPr>
        <w:numPr>
          <w:ilvl w:val="12"/>
          <w:numId w:val="0"/>
        </w:numPr>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6.</w:t>
      </w:r>
      <w:r w:rsidRPr="0083748A">
        <w:rPr>
          <w:rFonts w:ascii="Times New Roman" w:eastAsia="Times New Roman" w:hAnsi="Times New Roman"/>
          <w:noProof/>
          <w:snapToGrid w:val="0"/>
        </w:rPr>
        <w:tab/>
        <w:t>Pakuotės turinys ir kita informacija</w:t>
      </w:r>
    </w:p>
    <w:p w14:paraId="49585A2D"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5D885BF1"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533C2675" w14:textId="77777777" w:rsidR="00D261E9" w:rsidRPr="0083748A" w:rsidRDefault="00D261E9" w:rsidP="00D261E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1.</w:t>
      </w:r>
      <w:r w:rsidRPr="0083748A">
        <w:rPr>
          <w:rFonts w:ascii="Times New Roman" w:eastAsia="Times New Roman" w:hAnsi="Times New Roman"/>
          <w:b/>
          <w:bCs/>
          <w:noProof/>
          <w:snapToGrid w:val="0"/>
          <w:lang w:eastAsia="x-none"/>
        </w:rPr>
        <w:tab/>
        <w:t>Kas yra NiQuitin Fruit ir kam jis vartojamas</w:t>
      </w:r>
    </w:p>
    <w:p w14:paraId="459C44A6"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17026E99" w14:textId="77777777" w:rsidR="00D261E9" w:rsidRPr="0083748A" w:rsidRDefault="00D261E9" w:rsidP="00D261E9">
      <w:pPr>
        <w:tabs>
          <w:tab w:val="left" w:pos="567"/>
        </w:tabs>
        <w:autoSpaceDE w:val="0"/>
        <w:autoSpaceDN w:val="0"/>
        <w:adjustRightInd w:val="0"/>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guma yra naudojama siekiant padėti žmonėms mesti rūkyti. Šis gydymo būdas yra vadinamas nikotino pakaitine terapija arba NPT.</w:t>
      </w:r>
    </w:p>
    <w:p w14:paraId="53599256" w14:textId="77777777" w:rsidR="00D261E9" w:rsidRPr="0083748A" w:rsidRDefault="00D261E9" w:rsidP="00D261E9">
      <w:pPr>
        <w:tabs>
          <w:tab w:val="left" w:pos="567"/>
        </w:tabs>
        <w:autoSpaceDE w:val="0"/>
        <w:autoSpaceDN w:val="0"/>
        <w:adjustRightInd w:val="0"/>
        <w:spacing w:after="0" w:line="240" w:lineRule="auto"/>
        <w:rPr>
          <w:rFonts w:ascii="Times New Roman" w:eastAsia="Times New Roman" w:hAnsi="Times New Roman"/>
          <w:noProof/>
          <w:snapToGrid w:val="0"/>
        </w:rPr>
      </w:pPr>
    </w:p>
    <w:p w14:paraId="2E4FD445" w14:textId="77777777" w:rsidR="00D261E9" w:rsidRPr="0083748A" w:rsidRDefault="00D261E9" w:rsidP="00D261E9">
      <w:pPr>
        <w:tabs>
          <w:tab w:val="left" w:pos="567"/>
        </w:tabs>
        <w:autoSpaceDE w:val="0"/>
        <w:autoSpaceDN w:val="0"/>
        <w:adjustRightInd w:val="0"/>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Nikotinas, esantis cigaretėse gali sukelti Jums fizinę priklausomybę:</w:t>
      </w:r>
    </w:p>
    <w:p w14:paraId="478F2B8A" w14:textId="77777777" w:rsidR="00D261E9" w:rsidRPr="0083748A" w:rsidRDefault="00D261E9" w:rsidP="00D261E9">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NiQuitin Fruit padeda atsisakyti rūkymo, pakeičiant nikotiną, gaunamą iš cigarečių;</w:t>
      </w:r>
    </w:p>
    <w:p w14:paraId="5A862A1E" w14:textId="77777777" w:rsidR="00D261E9" w:rsidRPr="0083748A" w:rsidRDefault="00D261E9" w:rsidP="00D261E9">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Šis nikotinas palengvina kai kuriuos nemalonius simptomus, kuriuos rūkaliai jaučia mesdami rūkyti. Tai apima ir blogą savijautą bei irzlumą.</w:t>
      </w:r>
    </w:p>
    <w:p w14:paraId="680AAAB2" w14:textId="77777777" w:rsidR="00D261E9" w:rsidRPr="0083748A" w:rsidRDefault="00D261E9" w:rsidP="00D261E9">
      <w:pPr>
        <w:numPr>
          <w:ilvl w:val="0"/>
          <w:numId w:val="2"/>
        </w:numPr>
        <w:tabs>
          <w:tab w:val="left" w:pos="567"/>
        </w:tabs>
        <w:autoSpaceDE w:val="0"/>
        <w:autoSpaceDN w:val="0"/>
        <w:adjustRightInd w:val="0"/>
        <w:spacing w:after="24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Nikotinas taip pat gali sumažinti potraukį cigaretėms ir padėti Jums atsispirti potraukiui rūkyti.</w:t>
      </w:r>
    </w:p>
    <w:p w14:paraId="7C435AC8" w14:textId="77777777" w:rsidR="00D261E9" w:rsidRPr="0083748A" w:rsidRDefault="00D261E9" w:rsidP="00D261E9">
      <w:pPr>
        <w:tabs>
          <w:tab w:val="left" w:pos="567"/>
        </w:tabs>
        <w:autoSpaceDE w:val="0"/>
        <w:autoSpaceDN w:val="0"/>
        <w:adjustRightInd w:val="0"/>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guma neturi tabako sukeliamo pavojaus sveikatai. Taip yra dėl to, kad joje nėra dervų, anglies monoksido ir kitų toksinų, esančių cigaretės dūmuose. Kai kurie žmonės baiminasi, kad nustojus rūkyti, vietoj to jie gali tapti priklausomi nuo nikotino kramtomosios gumos. Taip pasitaiko labai retai, ir jei taip nutinka, tai vis tiek yra mažiau žalinga nei rūkymo pratęsimas. Be to, šis įprotis yra lengviau metamas.</w:t>
      </w:r>
    </w:p>
    <w:p w14:paraId="3EFEAEFB" w14:textId="77777777" w:rsidR="00D261E9" w:rsidRPr="0083748A" w:rsidRDefault="00D261E9" w:rsidP="00D261E9">
      <w:pPr>
        <w:numPr>
          <w:ilvl w:val="12"/>
          <w:numId w:val="0"/>
        </w:numPr>
        <w:spacing w:after="0" w:line="240" w:lineRule="auto"/>
        <w:rPr>
          <w:rFonts w:ascii="Times New Roman" w:eastAsia="Times New Roman" w:hAnsi="Times New Roman"/>
          <w:noProof/>
          <w:snapToGrid w:val="0"/>
        </w:rPr>
      </w:pPr>
    </w:p>
    <w:p w14:paraId="4B8BA4A1" w14:textId="77777777" w:rsidR="00D261E9" w:rsidRPr="0083748A" w:rsidRDefault="00D261E9" w:rsidP="00D261E9">
      <w:pPr>
        <w:numPr>
          <w:ilvl w:val="12"/>
          <w:numId w:val="0"/>
        </w:num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Jūsų šansai mesti rūkyti bus didesni, jei dalyvausite palaikymo programoje. Šios „rūkymo metimo programos“ yra gerai žinomos kaip elgesio palaikymas. Daugiau informacijos apie rūkymo metimo programas teiraukitės sveikatos priežiūros specialisto arba vaistininko.</w:t>
      </w:r>
    </w:p>
    <w:p w14:paraId="47379F56" w14:textId="77777777" w:rsidR="00D261E9" w:rsidRPr="0083748A" w:rsidRDefault="00D261E9" w:rsidP="00D261E9">
      <w:pPr>
        <w:numPr>
          <w:ilvl w:val="12"/>
          <w:numId w:val="0"/>
        </w:numPr>
        <w:spacing w:after="0" w:line="240" w:lineRule="auto"/>
        <w:rPr>
          <w:rFonts w:ascii="Times New Roman" w:eastAsia="Times New Roman" w:hAnsi="Times New Roman"/>
          <w:noProof/>
          <w:snapToGrid w:val="0"/>
        </w:rPr>
      </w:pPr>
    </w:p>
    <w:p w14:paraId="3BE880D5" w14:textId="77777777" w:rsidR="00D261E9" w:rsidRPr="0083748A" w:rsidRDefault="00D261E9" w:rsidP="00D261E9">
      <w:pPr>
        <w:numPr>
          <w:ilvl w:val="12"/>
          <w:numId w:val="0"/>
        </w:numPr>
        <w:spacing w:after="0" w:line="240" w:lineRule="auto"/>
        <w:rPr>
          <w:rFonts w:ascii="Times New Roman" w:eastAsia="Times New Roman" w:hAnsi="Times New Roman"/>
          <w:noProof/>
          <w:snapToGrid w:val="0"/>
        </w:rPr>
      </w:pPr>
      <w:r w:rsidRPr="0083748A">
        <w:rPr>
          <w:rFonts w:ascii="Times New Roman" w:eastAsia="SimSun" w:hAnsi="Times New Roman"/>
          <w:noProof/>
          <w:snapToGrid w:val="0"/>
        </w:rPr>
        <w:t>Nėra</w:t>
      </w:r>
      <w:r w:rsidRPr="0083748A">
        <w:rPr>
          <w:rFonts w:ascii="Times New Roman" w:eastAsia="Times New Roman" w:hAnsi="Times New Roman"/>
          <w:noProof/>
          <w:snapToGrid w:val="0"/>
        </w:rPr>
        <w:t xml:space="preserve"> jokios rūkymo naudos sveikatai. Visada yra geriau mesti rūkyti. Nikotino pakaitinės terapijos (NPT), tokios kaip NiQuitin Fruit naudojimas, gali padėti. Apskritai, </w:t>
      </w:r>
      <w:r w:rsidRPr="0083748A">
        <w:rPr>
          <w:rFonts w:ascii="Times New Roman" w:eastAsia="SimSun" w:hAnsi="Times New Roman"/>
          <w:noProof/>
          <w:snapToGrid w:val="0"/>
        </w:rPr>
        <w:t>bet kurie</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galimi šalutiniai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poveikiai, susiję su</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NPT,</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yra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gerokai</w:t>
      </w:r>
      <w:r w:rsidRPr="0083748A">
        <w:rPr>
          <w:rFonts w:ascii="Times New Roman" w:eastAsia="Times New Roman" w:hAnsi="Times New Roman"/>
          <w:noProof/>
          <w:snapToGrid w:val="0"/>
        </w:rPr>
        <w:t xml:space="preserve"> mažesni nei gerai žinomi rūkymo pratęsimo pavojai.</w:t>
      </w:r>
    </w:p>
    <w:p w14:paraId="61A33601"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4D5BC145"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54124609" w14:textId="77777777" w:rsidR="00D261E9" w:rsidRPr="0083748A" w:rsidRDefault="00D261E9" w:rsidP="00D261E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lastRenderedPageBreak/>
        <w:t>2.</w:t>
      </w:r>
      <w:r w:rsidRPr="0083748A">
        <w:rPr>
          <w:rFonts w:ascii="Times New Roman" w:eastAsia="Times New Roman" w:hAnsi="Times New Roman"/>
          <w:b/>
          <w:bCs/>
          <w:noProof/>
          <w:snapToGrid w:val="0"/>
          <w:lang w:eastAsia="x-none"/>
        </w:rPr>
        <w:tab/>
        <w:t xml:space="preserve">Kas žinotina prieš vartojant NiQuitin Fruit </w:t>
      </w:r>
    </w:p>
    <w:p w14:paraId="5C15BC88" w14:textId="77777777" w:rsidR="00D261E9" w:rsidRPr="0083748A" w:rsidRDefault="00D261E9" w:rsidP="00D261E9">
      <w:pPr>
        <w:tabs>
          <w:tab w:val="left" w:pos="567"/>
        </w:tabs>
        <w:spacing w:after="0" w:line="260" w:lineRule="exact"/>
        <w:rPr>
          <w:rFonts w:ascii="Times New Roman" w:eastAsia="Times New Roman" w:hAnsi="Times New Roman"/>
          <w:noProof/>
          <w:snapToGrid w:val="0"/>
          <w:lang w:eastAsia="x-none"/>
        </w:rPr>
      </w:pPr>
    </w:p>
    <w:p w14:paraId="48EE9183" w14:textId="77777777" w:rsidR="00D261E9" w:rsidRPr="0083748A" w:rsidRDefault="00D261E9" w:rsidP="00D261E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NiQuitin Fruit vartoti draudžiama:</w:t>
      </w:r>
    </w:p>
    <w:p w14:paraId="03511BD8" w14:textId="77777777" w:rsidR="00D261E9" w:rsidRPr="0083748A" w:rsidRDefault="00D261E9" w:rsidP="00D261E9">
      <w:pPr>
        <w:numPr>
          <w:ilvl w:val="12"/>
          <w:numId w:val="0"/>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w:t>
      </w:r>
      <w:r w:rsidRPr="0083748A">
        <w:rPr>
          <w:rFonts w:ascii="Times New Roman" w:eastAsia="Times New Roman" w:hAnsi="Times New Roman"/>
          <w:noProof/>
          <w:snapToGrid w:val="0"/>
        </w:rPr>
        <w:tab/>
        <w:t>jeigu yra alergija nikotinui arba bet kuriai pagalbinei šio vaisto medžiagai (jos išvardytos 6 skyriuje).</w:t>
      </w:r>
    </w:p>
    <w:p w14:paraId="59A5EB5C" w14:textId="77777777" w:rsidR="00D261E9" w:rsidRPr="0083748A" w:rsidRDefault="00D261E9" w:rsidP="00D261E9">
      <w:pPr>
        <w:numPr>
          <w:ilvl w:val="12"/>
          <w:numId w:val="0"/>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w:t>
      </w:r>
      <w:r w:rsidRPr="0083748A">
        <w:rPr>
          <w:rFonts w:ascii="Times New Roman" w:eastAsia="Times New Roman" w:hAnsi="Times New Roman"/>
          <w:noProof/>
          <w:snapToGrid w:val="0"/>
        </w:rPr>
        <w:tab/>
        <w:t>jeigu jums mažiau nei 12 metų.</w:t>
      </w:r>
    </w:p>
    <w:p w14:paraId="4D43039D" w14:textId="77777777" w:rsidR="00D261E9" w:rsidRPr="0083748A" w:rsidRDefault="00D261E9" w:rsidP="00D261E9">
      <w:pPr>
        <w:numPr>
          <w:ilvl w:val="12"/>
          <w:numId w:val="0"/>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w:t>
      </w:r>
      <w:r w:rsidRPr="0083748A">
        <w:rPr>
          <w:rFonts w:ascii="Times New Roman" w:eastAsia="Times New Roman" w:hAnsi="Times New Roman"/>
          <w:noProof/>
          <w:snapToGrid w:val="0"/>
        </w:rPr>
        <w:tab/>
      </w:r>
      <w:bookmarkStart w:id="1" w:name="_Hlk41308006"/>
      <w:r w:rsidRPr="0083748A">
        <w:rPr>
          <w:rFonts w:ascii="Times New Roman" w:eastAsia="Times New Roman" w:hAnsi="Times New Roman"/>
          <w:noProof/>
          <w:snapToGrid w:val="0"/>
        </w:rPr>
        <w:t>jeigu nerūkote arba rūkote retai.</w:t>
      </w:r>
    </w:p>
    <w:bookmarkEnd w:id="1"/>
    <w:p w14:paraId="1EEE6AB0" w14:textId="77777777" w:rsidR="00D261E9" w:rsidRPr="0083748A" w:rsidRDefault="00D261E9" w:rsidP="00D261E9">
      <w:pPr>
        <w:numPr>
          <w:ilvl w:val="12"/>
          <w:numId w:val="0"/>
        </w:numPr>
        <w:tabs>
          <w:tab w:val="left" w:pos="567"/>
        </w:tabs>
        <w:spacing w:after="0" w:line="240" w:lineRule="auto"/>
        <w:ind w:left="567" w:hanging="567"/>
        <w:rPr>
          <w:rFonts w:ascii="Times New Roman" w:eastAsia="Times New Roman" w:hAnsi="Times New Roman"/>
          <w:noProof/>
          <w:snapToGrid w:val="0"/>
        </w:rPr>
      </w:pPr>
    </w:p>
    <w:p w14:paraId="3B7FB4CF" w14:textId="77777777" w:rsidR="00D261E9" w:rsidRPr="0083748A" w:rsidRDefault="00D261E9" w:rsidP="00D261E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 xml:space="preserve">Įspėjimai ir atsargumo priemonės </w:t>
      </w:r>
    </w:p>
    <w:p w14:paraId="2D483EFE"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47A56F4A" w14:textId="77777777" w:rsidR="00D261E9" w:rsidRPr="0083748A" w:rsidRDefault="00D261E9" w:rsidP="00D261E9">
      <w:pPr>
        <w:spacing w:after="0" w:line="240" w:lineRule="auto"/>
        <w:ind w:right="-2"/>
        <w:rPr>
          <w:rFonts w:ascii="Times New Roman" w:eastAsia="Times New Roman" w:hAnsi="Times New Roman"/>
          <w:b/>
          <w:noProof/>
          <w:snapToGrid w:val="0"/>
        </w:rPr>
      </w:pPr>
      <w:r w:rsidRPr="0083748A">
        <w:rPr>
          <w:rFonts w:ascii="Times New Roman" w:eastAsia="Times New Roman" w:hAnsi="Times New Roman"/>
          <w:b/>
          <w:noProof/>
          <w:snapToGrid w:val="0"/>
        </w:rPr>
        <w:t>Pasitarkite su sveikatos priežiūros specialistu prieš pradėdami vartoti NiQuitin Fruit jei:</w:t>
      </w:r>
    </w:p>
    <w:p w14:paraId="30AB3BA1" w14:textId="77777777" w:rsidR="00D261E9" w:rsidRPr="0083748A" w:rsidRDefault="00D261E9" w:rsidP="00D261E9">
      <w:pPr>
        <w:numPr>
          <w:ilvl w:val="0"/>
          <w:numId w:val="3"/>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Jeigu Jus neseniai ištiko širdies priepuolis arba insultas, arba sergate sunkiu širdies ritmo sutrikimu, nestabilia arba pablogėjusia krūtinės angina (krūtinės skausmas), skundžiatės aukštu kraujospūdžiu, kuris nėra kontroliuojamas vaistais arba sergate angina, turėtumėte pabandyti mesti rūkyti nenaudodami NPT produktų, nebent Jūsų gydytojas patartų Jums juos naudoti.</w:t>
      </w:r>
    </w:p>
    <w:p w14:paraId="341B6FD9" w14:textId="77777777" w:rsidR="00D261E9" w:rsidRPr="0083748A" w:rsidRDefault="00D261E9" w:rsidP="00D261E9">
      <w:pPr>
        <w:numPr>
          <w:ilvl w:val="0"/>
          <w:numId w:val="3"/>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Jeigu sirgote epilepsija (priepuoliai).</w:t>
      </w:r>
    </w:p>
    <w:p w14:paraId="1B9EA1F0" w14:textId="77777777" w:rsidR="00D261E9" w:rsidRPr="0083748A" w:rsidRDefault="00D261E9" w:rsidP="00D261E9">
      <w:pPr>
        <w:numPr>
          <w:ilvl w:val="0"/>
          <w:numId w:val="4"/>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Jeigu sergate cukriniu diabetu, pradėję vartoti NiQuitin Fruit turėtumėte dažniau nei įprastai stebėti savo cukraus kiekį kraujyje. Gali pakisti Jūsų insulino arba vaistų poreikis.</w:t>
      </w:r>
    </w:p>
    <w:p w14:paraId="2FB74051" w14:textId="77777777" w:rsidR="00D261E9" w:rsidRPr="0083748A" w:rsidRDefault="00D261E9" w:rsidP="00D261E9">
      <w:pPr>
        <w:numPr>
          <w:ilvl w:val="0"/>
          <w:numId w:val="4"/>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Jei kada nors patyrėte alerginių reakcijų, apimančių lūpų, veido ir gerklės patinimą (angioneurozinė edema) arba niežtintį odos bėrimą (dilgėlinė). NPT naudojimas kartais gali sukelti šio tipo reakcijas.</w:t>
      </w:r>
    </w:p>
    <w:p w14:paraId="242B2BE2" w14:textId="77777777" w:rsidR="00D261E9" w:rsidRPr="0083748A" w:rsidRDefault="00D261E9" w:rsidP="00D261E9">
      <w:pPr>
        <w:numPr>
          <w:ilvl w:val="0"/>
          <w:numId w:val="4"/>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Jei nešiojate dantų protezus, galite patirti sunkumų kramtant.</w:t>
      </w:r>
    </w:p>
    <w:p w14:paraId="273F4961" w14:textId="77777777" w:rsidR="00D261E9" w:rsidRPr="0083748A" w:rsidRDefault="00D261E9" w:rsidP="00D261E9">
      <w:pPr>
        <w:pStyle w:val="Betarp"/>
        <w:numPr>
          <w:ilvl w:val="0"/>
          <w:numId w:val="4"/>
        </w:numPr>
        <w:tabs>
          <w:tab w:val="left" w:pos="567"/>
        </w:tabs>
        <w:ind w:left="567" w:right="-2" w:hanging="567"/>
        <w:rPr>
          <w:rFonts w:ascii="Times New Roman" w:eastAsia="Times New Roman" w:hAnsi="Times New Roman"/>
          <w:noProof/>
          <w:snapToGrid w:val="0"/>
        </w:rPr>
      </w:pPr>
      <w:bookmarkStart w:id="2" w:name="_Hlk530484289"/>
      <w:r w:rsidRPr="0083748A">
        <w:rPr>
          <w:rFonts w:ascii="Times New Roman" w:hAnsi="Times New Roman"/>
          <w:noProof/>
          <w:snapToGrid w:val="0"/>
        </w:rPr>
        <w:t>Nikotino vaistinė kramtomoji guma gali ištraukti dantų plombas ar dantų implantus.</w:t>
      </w:r>
    </w:p>
    <w:bookmarkEnd w:id="2"/>
    <w:p w14:paraId="41EEE4A1" w14:textId="77777777" w:rsidR="00D261E9" w:rsidRPr="0083748A" w:rsidRDefault="00D261E9" w:rsidP="00D261E9">
      <w:pPr>
        <w:numPr>
          <w:ilvl w:val="0"/>
          <w:numId w:val="4"/>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Nikotino pakaitinė terapija (NPT) yra netinkama vaikams iki 12 metų. Nikotino poveikis vaikams yra stipresnis nei suaugusiems. Vaikams tai gali sukelti sunkų apsinuodijimą, kuris gali sukelti mirtį.</w:t>
      </w:r>
    </w:p>
    <w:p w14:paraId="04C5DEE4" w14:textId="77777777" w:rsidR="00D261E9" w:rsidRPr="0083748A" w:rsidRDefault="00D261E9" w:rsidP="00D261E9">
      <w:pPr>
        <w:spacing w:after="0" w:line="240" w:lineRule="auto"/>
        <w:ind w:right="-2"/>
        <w:rPr>
          <w:rFonts w:ascii="Times New Roman" w:eastAsia="Times New Roman" w:hAnsi="Times New Roman"/>
          <w:noProof/>
          <w:snapToGrid w:val="0"/>
        </w:rPr>
      </w:pPr>
    </w:p>
    <w:p w14:paraId="3604819B" w14:textId="77777777" w:rsidR="00D261E9" w:rsidRPr="0083748A" w:rsidRDefault="00D261E9" w:rsidP="00D261E9">
      <w:p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Norėdami mesti rūkyti nekaitaliokite NiQuitin Fruit gumos su nikotino pastilėmis.</w:t>
      </w:r>
    </w:p>
    <w:p w14:paraId="65ECFAA9" w14:textId="77777777" w:rsidR="00D261E9" w:rsidRPr="0083748A" w:rsidRDefault="00D261E9" w:rsidP="00D261E9">
      <w:pPr>
        <w:spacing w:after="0" w:line="240" w:lineRule="auto"/>
        <w:ind w:right="-2"/>
        <w:rPr>
          <w:rFonts w:ascii="Times New Roman" w:eastAsia="Times New Roman" w:hAnsi="Times New Roman"/>
          <w:noProof/>
          <w:snapToGrid w:val="0"/>
        </w:rPr>
      </w:pPr>
    </w:p>
    <w:p w14:paraId="4F59200D" w14:textId="77777777" w:rsidR="00D261E9" w:rsidRPr="0083748A" w:rsidRDefault="00D261E9" w:rsidP="00D261E9">
      <w:pPr>
        <w:spacing w:after="0" w:line="240" w:lineRule="auto"/>
        <w:ind w:right="-2"/>
        <w:rPr>
          <w:rFonts w:ascii="Times New Roman" w:eastAsia="Times New Roman" w:hAnsi="Times New Roman"/>
          <w:b/>
          <w:noProof/>
          <w:snapToGrid w:val="0"/>
        </w:rPr>
      </w:pPr>
      <w:r w:rsidRPr="0083748A">
        <w:rPr>
          <w:rFonts w:ascii="Times New Roman" w:eastAsia="Times New Roman" w:hAnsi="Times New Roman"/>
          <w:b/>
          <w:noProof/>
          <w:snapToGrid w:val="0"/>
        </w:rPr>
        <w:t>Kreipkitės pagalbos ir patarimo į sveikatos priežiūros specialistus, jeigu:</w:t>
      </w:r>
    </w:p>
    <w:p w14:paraId="292F79D3" w14:textId="77777777" w:rsidR="00D261E9" w:rsidRPr="0083748A" w:rsidRDefault="00D261E9" w:rsidP="00D261E9">
      <w:pPr>
        <w:numPr>
          <w:ilvl w:val="0"/>
          <w:numId w:val="5"/>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Skundžiatės sunkiu arba vidutinio sunkumo kepenų ar sunkiu arba vidutinio sunkumo inkstų funkcijos sutrikimu – šalutiniai poveikiai Jums labiau tikėtini.</w:t>
      </w:r>
    </w:p>
    <w:p w14:paraId="1D616B19" w14:textId="77777777" w:rsidR="00D261E9" w:rsidRPr="0083748A" w:rsidRDefault="00D261E9" w:rsidP="00D261E9">
      <w:pPr>
        <w:numPr>
          <w:ilvl w:val="0"/>
          <w:numId w:val="5"/>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Jūsų skydliaukės veikla yra nekontroliuojamai aktyvi arba sergate feochromocitoma (antinksčių liaukos navikas, kuris gali turėti įtakos kraujospūdžiui) – gydytojas suteiks Jums informacijos</w:t>
      </w:r>
      <w:r>
        <w:rPr>
          <w:rFonts w:ascii="Times New Roman" w:eastAsia="Times New Roman" w:hAnsi="Times New Roman"/>
          <w:noProof/>
          <w:snapToGrid w:val="0"/>
        </w:rPr>
        <w:t xml:space="preserve"> </w:t>
      </w:r>
      <w:r w:rsidRPr="0083748A">
        <w:rPr>
          <w:rFonts w:ascii="Times New Roman" w:eastAsia="Times New Roman" w:hAnsi="Times New Roman"/>
          <w:noProof/>
          <w:snapToGrid w:val="0"/>
        </w:rPr>
        <w:t>– kadangi nikotinas gali sustiprinti simptomus.</w:t>
      </w:r>
    </w:p>
    <w:p w14:paraId="3D565096" w14:textId="77777777" w:rsidR="00D261E9" w:rsidRPr="0083748A" w:rsidRDefault="00D261E9" w:rsidP="00D261E9">
      <w:pPr>
        <w:numPr>
          <w:ilvl w:val="0"/>
          <w:numId w:val="5"/>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Turite skrandžio arba dvylikapirštės žarnos opą ar stemplės uždegimą (maisto vamzdelio tarp gerklės ir skrandžio), nes ryjant nikotiną gali sustiprėti simptomai. Taip pat tai gali sukelti burnos opas. Jei Jūsų simptomai pasunkėjo, turėtumėte pasitarti su gydytoju. Jums gali prireikti naudoti ne geriamąją NPT formą, o, pavyzdžiui, nikotino pleistrus.</w:t>
      </w:r>
    </w:p>
    <w:p w14:paraId="335E4E4E" w14:textId="77777777" w:rsidR="00D261E9" w:rsidRPr="0083748A" w:rsidRDefault="00D261E9" w:rsidP="00D261E9">
      <w:pPr>
        <w:spacing w:after="0" w:line="240" w:lineRule="auto"/>
        <w:ind w:right="-2"/>
        <w:rPr>
          <w:rFonts w:ascii="Times New Roman" w:eastAsia="Times New Roman" w:hAnsi="Times New Roman"/>
          <w:noProof/>
          <w:snapToGrid w:val="0"/>
        </w:rPr>
      </w:pPr>
    </w:p>
    <w:p w14:paraId="43EEC893" w14:textId="77777777" w:rsidR="00D261E9" w:rsidRPr="0083748A" w:rsidRDefault="00D261E9" w:rsidP="00D261E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Vaikams (iki 12 metų)</w:t>
      </w:r>
    </w:p>
    <w:p w14:paraId="3A9178C2" w14:textId="77777777" w:rsidR="00D261E9" w:rsidRPr="0083748A" w:rsidRDefault="00D261E9" w:rsidP="00D261E9">
      <w:pPr>
        <w:tabs>
          <w:tab w:val="left" w:pos="567"/>
        </w:tabs>
        <w:spacing w:after="0" w:line="260" w:lineRule="exact"/>
        <w:rPr>
          <w:rFonts w:ascii="Times New Roman" w:eastAsia="Times New Roman" w:hAnsi="Times New Roman"/>
          <w:noProof/>
          <w:snapToGrid w:val="0"/>
          <w:lang w:eastAsia="x-none"/>
        </w:rPr>
      </w:pPr>
      <w:r w:rsidRPr="0083748A">
        <w:rPr>
          <w:rFonts w:ascii="Times New Roman" w:eastAsia="Times New Roman" w:hAnsi="Times New Roman"/>
          <w:noProof/>
          <w:snapToGrid w:val="0"/>
          <w:lang w:eastAsia="x-none"/>
        </w:rPr>
        <w:t xml:space="preserve">Suaugusiems tinkama dozė gali smarkiai apnuodyti arba būti mirtina vaikui. Todėl labai svarbu </w:t>
      </w:r>
      <w:r w:rsidRPr="0083748A">
        <w:rPr>
          <w:rFonts w:ascii="Times New Roman" w:eastAsia="Times New Roman" w:hAnsi="Times New Roman"/>
          <w:noProof/>
          <w:snapToGrid w:val="0"/>
        </w:rPr>
        <w:t>NiQuitin Fruit visada laikyti vaikams nepastebimoje ir nepasiekiamoje vietoje.</w:t>
      </w:r>
    </w:p>
    <w:p w14:paraId="79D27DA5" w14:textId="77777777" w:rsidR="00D261E9" w:rsidRPr="0083748A" w:rsidRDefault="00D261E9" w:rsidP="00D261E9">
      <w:pPr>
        <w:numPr>
          <w:ilvl w:val="12"/>
          <w:numId w:val="0"/>
        </w:numPr>
        <w:spacing w:after="0" w:line="240" w:lineRule="auto"/>
        <w:rPr>
          <w:rFonts w:ascii="Times New Roman" w:eastAsia="Times New Roman" w:hAnsi="Times New Roman"/>
          <w:b/>
          <w:noProof/>
          <w:snapToGrid w:val="0"/>
        </w:rPr>
      </w:pPr>
    </w:p>
    <w:p w14:paraId="1B2B149C" w14:textId="77777777" w:rsidR="00D261E9" w:rsidRPr="0083748A" w:rsidRDefault="00D261E9" w:rsidP="00D261E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Kiti vaistai ir NiQuitin Fruit</w:t>
      </w:r>
    </w:p>
    <w:p w14:paraId="5EC26D47"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Jeigu vartojate ar neseniai vartojote kitų vaistų arba dėl to nesate tikri, apie tai pasakykite sveikatos priežiūros specialistui.</w:t>
      </w:r>
    </w:p>
    <w:p w14:paraId="63E71701"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336A75E1"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Nustojus rūkyti, gali pakisti kitų vartojamų vaistų poveikis. Jei dėl to Jums kyla kokių nors klausimų arba abejonių, kreipkitės į sveikatos priežiūros specialistą.</w:t>
      </w:r>
    </w:p>
    <w:p w14:paraId="1638FD86"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2362CDC8" w14:textId="77777777" w:rsidR="00D261E9" w:rsidRPr="0083748A" w:rsidRDefault="00D261E9" w:rsidP="00D261E9">
      <w:pPr>
        <w:keepNext/>
        <w:numPr>
          <w:ilvl w:val="12"/>
          <w:numId w:val="0"/>
        </w:num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Tai ypač svarbu vartojant vaistus, kurių sudėtyje yra:</w:t>
      </w:r>
    </w:p>
    <w:p w14:paraId="207D2BCE" w14:textId="77777777" w:rsidR="00D261E9" w:rsidRPr="0083748A" w:rsidRDefault="00D261E9" w:rsidP="00D261E9">
      <w:pPr>
        <w:keepNext/>
        <w:numPr>
          <w:ilvl w:val="0"/>
          <w:numId w:val="6"/>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SimSun" w:hAnsi="Times New Roman"/>
          <w:noProof/>
          <w:snapToGrid w:val="0"/>
        </w:rPr>
        <w:t>teofilino</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w:t>
      </w:r>
      <w:r w:rsidRPr="0083748A">
        <w:rPr>
          <w:rFonts w:ascii="Times New Roman" w:eastAsia="Times New Roman" w:hAnsi="Times New Roman"/>
          <w:noProof/>
          <w:snapToGrid w:val="0"/>
        </w:rPr>
        <w:t>astmai gydyti);</w:t>
      </w:r>
    </w:p>
    <w:p w14:paraId="7D062F83" w14:textId="77777777" w:rsidR="00D261E9" w:rsidRPr="0083748A" w:rsidRDefault="00D261E9" w:rsidP="00D261E9">
      <w:pPr>
        <w:keepNext/>
        <w:numPr>
          <w:ilvl w:val="0"/>
          <w:numId w:val="6"/>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SimSun" w:hAnsi="Times New Roman"/>
          <w:noProof/>
          <w:snapToGrid w:val="0"/>
        </w:rPr>
        <w:t>takrino</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w:t>
      </w:r>
      <w:r w:rsidRPr="0083748A">
        <w:rPr>
          <w:rFonts w:ascii="Times New Roman" w:eastAsia="Times New Roman" w:hAnsi="Times New Roman"/>
          <w:noProof/>
          <w:snapToGrid w:val="0"/>
        </w:rPr>
        <w:t>Alzheimerio ligai gydyti);</w:t>
      </w:r>
    </w:p>
    <w:p w14:paraId="71599ED6" w14:textId="77777777" w:rsidR="00D261E9" w:rsidRPr="0083748A" w:rsidRDefault="00D261E9" w:rsidP="00D261E9">
      <w:pPr>
        <w:numPr>
          <w:ilvl w:val="0"/>
          <w:numId w:val="6"/>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SimSun" w:hAnsi="Times New Roman"/>
          <w:noProof/>
          <w:snapToGrid w:val="0"/>
        </w:rPr>
        <w:t>klozapino</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w:t>
      </w:r>
      <w:r w:rsidRPr="0083748A">
        <w:rPr>
          <w:rFonts w:ascii="Times New Roman" w:eastAsia="Times New Roman" w:hAnsi="Times New Roman"/>
          <w:noProof/>
          <w:snapToGrid w:val="0"/>
        </w:rPr>
        <w:t>šizofrenijai gydyti);</w:t>
      </w:r>
    </w:p>
    <w:p w14:paraId="162F6777" w14:textId="77777777" w:rsidR="00D261E9" w:rsidRPr="0083748A" w:rsidRDefault="00D261E9" w:rsidP="00D261E9">
      <w:pPr>
        <w:numPr>
          <w:ilvl w:val="0"/>
          <w:numId w:val="6"/>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r</w:t>
      </w:r>
      <w:r w:rsidRPr="0083748A">
        <w:rPr>
          <w:rFonts w:ascii="Times New Roman" w:eastAsia="SimSun" w:hAnsi="Times New Roman"/>
          <w:noProof/>
          <w:snapToGrid w:val="0"/>
        </w:rPr>
        <w:t>opinirolo</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(Parkinsono ligai gydyti</w:t>
      </w:r>
      <w:r w:rsidRPr="0083748A">
        <w:rPr>
          <w:rFonts w:ascii="Times New Roman" w:eastAsia="Times New Roman" w:hAnsi="Times New Roman"/>
          <w:noProof/>
          <w:snapToGrid w:val="0"/>
        </w:rPr>
        <w:t>).</w:t>
      </w:r>
    </w:p>
    <w:p w14:paraId="33A0ED1D" w14:textId="77777777" w:rsidR="00D261E9" w:rsidRPr="0083748A" w:rsidRDefault="00D261E9" w:rsidP="00D261E9">
      <w:pPr>
        <w:tabs>
          <w:tab w:val="left" w:pos="567"/>
        </w:tabs>
        <w:spacing w:after="0" w:line="240" w:lineRule="auto"/>
        <w:ind w:right="-2"/>
        <w:rPr>
          <w:rFonts w:ascii="Times New Roman" w:eastAsia="Times New Roman" w:hAnsi="Times New Roman"/>
          <w:noProof/>
          <w:snapToGrid w:val="0"/>
        </w:rPr>
      </w:pPr>
    </w:p>
    <w:p w14:paraId="3FB543CF" w14:textId="77777777" w:rsidR="00D261E9" w:rsidRPr="0083748A" w:rsidRDefault="00D261E9" w:rsidP="00D261E9">
      <w:pPr>
        <w:numPr>
          <w:ilvl w:val="12"/>
          <w:numId w:val="0"/>
        </w:numPr>
        <w:tabs>
          <w:tab w:val="left" w:pos="567"/>
        </w:tabs>
        <w:spacing w:after="0" w:line="240" w:lineRule="auto"/>
        <w:ind w:right="-2"/>
        <w:rPr>
          <w:rFonts w:ascii="Times New Roman" w:eastAsia="Times New Roman" w:hAnsi="Times New Roman"/>
          <w:b/>
          <w:noProof/>
          <w:snapToGrid w:val="0"/>
        </w:rPr>
      </w:pPr>
      <w:r w:rsidRPr="0083748A">
        <w:rPr>
          <w:rFonts w:ascii="Times New Roman" w:eastAsia="Times New Roman" w:hAnsi="Times New Roman"/>
          <w:b/>
          <w:noProof/>
          <w:snapToGrid w:val="0"/>
        </w:rPr>
        <w:t>NiQuitin Fruit vartojimas su maistu ir gėrimais</w:t>
      </w:r>
    </w:p>
    <w:p w14:paraId="27F7209C" w14:textId="77777777" w:rsidR="00D261E9" w:rsidRPr="0083748A" w:rsidRDefault="00D261E9" w:rsidP="00D261E9">
      <w:pPr>
        <w:spacing w:after="0" w:line="240" w:lineRule="auto"/>
        <w:rPr>
          <w:rFonts w:ascii="Times New Roman" w:eastAsia="Times New Roman" w:hAnsi="Times New Roman"/>
          <w:noProof/>
          <w:snapToGrid w:val="0"/>
          <w:color w:val="222222"/>
        </w:rPr>
      </w:pPr>
      <w:r w:rsidRPr="0083748A">
        <w:rPr>
          <w:rFonts w:ascii="Times New Roman" w:eastAsia="Times New Roman" w:hAnsi="Times New Roman"/>
          <w:noProof/>
          <w:snapToGrid w:val="0"/>
          <w:color w:val="222222"/>
        </w:rPr>
        <w:t>Kol NiQuitin Fruit guma yra Jūsų burnoje, negalima valgyti ar gerti.</w:t>
      </w:r>
    </w:p>
    <w:p w14:paraId="4EAAD44B" w14:textId="77777777" w:rsidR="00D261E9" w:rsidRPr="0083748A" w:rsidRDefault="00D261E9" w:rsidP="00D261E9">
      <w:pPr>
        <w:spacing w:after="0" w:line="240" w:lineRule="auto"/>
        <w:rPr>
          <w:rFonts w:ascii="Times New Roman" w:eastAsia="Times New Roman" w:hAnsi="Times New Roman"/>
          <w:noProof/>
          <w:snapToGrid w:val="0"/>
          <w:color w:val="222222"/>
        </w:rPr>
      </w:pPr>
    </w:p>
    <w:p w14:paraId="0A9F1000" w14:textId="77777777" w:rsidR="00D261E9" w:rsidRPr="0083748A" w:rsidRDefault="00D261E9" w:rsidP="00D261E9">
      <w:pPr>
        <w:spacing w:after="0" w:line="240" w:lineRule="auto"/>
        <w:rPr>
          <w:rFonts w:ascii="Times New Roman" w:eastAsia="Times New Roman" w:hAnsi="Times New Roman"/>
          <w:noProof/>
          <w:snapToGrid w:val="0"/>
          <w:color w:val="222222"/>
        </w:rPr>
      </w:pPr>
      <w:r w:rsidRPr="0083748A">
        <w:rPr>
          <w:rFonts w:ascii="Times New Roman" w:eastAsia="Times New Roman" w:hAnsi="Times New Roman"/>
          <w:noProof/>
          <w:snapToGrid w:val="0"/>
          <w:color w:val="222222"/>
        </w:rPr>
        <w:t>Rūgštūs gėrimai (pvz.: vaisių sultys, kava ar gazuoti gėrimai) veikia nikotino pasisavinimą iš burnos ertmės. Siekiant geriausio efekto, 15 minučių iki NiQuitin Fruit vartojimo reikia vengti šių gėrimų.</w:t>
      </w:r>
    </w:p>
    <w:p w14:paraId="13357FCF"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0674D755" w14:textId="77777777" w:rsidR="00D261E9" w:rsidRPr="0083748A" w:rsidRDefault="00D261E9" w:rsidP="00D261E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Nėštumas, žindymo laikotarpis ir vaisingumas</w:t>
      </w:r>
    </w:p>
    <w:p w14:paraId="4B759505" w14:textId="77777777" w:rsidR="00D261E9" w:rsidRPr="0083748A" w:rsidRDefault="00D261E9" w:rsidP="00D261E9">
      <w:pPr>
        <w:numPr>
          <w:ilvl w:val="12"/>
          <w:numId w:val="0"/>
        </w:num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Jeigu esate nėščia, žindote kūdikį, manote, kad galbūt esate nėščia, arba planuojate pastoti, tai prieš vartodama šį vaistą, pasitarkite su sveikatos priežiūros specialistu.</w:t>
      </w:r>
    </w:p>
    <w:p w14:paraId="78E2C30B" w14:textId="77777777" w:rsidR="00D261E9" w:rsidRPr="0083748A" w:rsidRDefault="00D261E9" w:rsidP="00D261E9">
      <w:pPr>
        <w:numPr>
          <w:ilvl w:val="12"/>
          <w:numId w:val="0"/>
        </w:numPr>
        <w:tabs>
          <w:tab w:val="left" w:pos="1290"/>
        </w:tabs>
        <w:spacing w:after="0" w:line="240" w:lineRule="auto"/>
        <w:ind w:right="-2"/>
        <w:rPr>
          <w:rFonts w:ascii="Times New Roman" w:eastAsia="SimSun" w:hAnsi="Times New Roman"/>
          <w:noProof/>
          <w:color w:val="000000"/>
          <w:lang w:eastAsia="zh-CN"/>
        </w:rPr>
      </w:pPr>
    </w:p>
    <w:p w14:paraId="2E618238" w14:textId="77777777" w:rsidR="00D261E9" w:rsidRPr="0083748A" w:rsidRDefault="00D261E9" w:rsidP="00D261E9">
      <w:pPr>
        <w:numPr>
          <w:ilvl w:val="12"/>
          <w:numId w:val="0"/>
        </w:numPr>
        <w:tabs>
          <w:tab w:val="left" w:pos="1290"/>
        </w:tabs>
        <w:spacing w:after="0" w:line="240" w:lineRule="auto"/>
        <w:ind w:right="-2"/>
        <w:rPr>
          <w:rFonts w:ascii="Times New Roman" w:eastAsia="Times New Roman" w:hAnsi="Times New Roman"/>
          <w:noProof/>
          <w:snapToGrid w:val="0"/>
          <w:lang w:eastAsia="en-GB"/>
        </w:rPr>
      </w:pPr>
      <w:r w:rsidRPr="0083748A">
        <w:rPr>
          <w:rFonts w:ascii="Times New Roman" w:eastAsia="Times New Roman" w:hAnsi="Times New Roman"/>
          <w:noProof/>
          <w:snapToGrid w:val="0"/>
          <w:lang w:eastAsia="en-GB"/>
        </w:rPr>
        <w:t>Rūkymas nėštumo metu kelia riziką kūdikiui. Įskaitant lėtą augimą iki gimimo, priešlaikinį gimdymą arba negyvo kūdikio gimimą. Metimas rūkyti yra geriausias būdas pagerinti tiek Jūsų, tiek Jūsų kūdikio sveikatą. Kuo anksčiau mesite rūkyti, tuo geriau.</w:t>
      </w:r>
    </w:p>
    <w:p w14:paraId="6DCD76AF" w14:textId="77777777" w:rsidR="00D261E9" w:rsidRPr="0083748A" w:rsidRDefault="00D261E9" w:rsidP="00D261E9">
      <w:pPr>
        <w:numPr>
          <w:ilvl w:val="12"/>
          <w:numId w:val="0"/>
        </w:numPr>
        <w:tabs>
          <w:tab w:val="left" w:pos="1290"/>
        </w:tabs>
        <w:spacing w:after="0" w:line="240" w:lineRule="auto"/>
        <w:ind w:right="-2"/>
        <w:rPr>
          <w:rFonts w:ascii="Times New Roman" w:eastAsia="Times New Roman" w:hAnsi="Times New Roman"/>
          <w:noProof/>
          <w:snapToGrid w:val="0"/>
          <w:lang w:eastAsia="en-GB"/>
        </w:rPr>
      </w:pPr>
    </w:p>
    <w:p w14:paraId="7E4EF754" w14:textId="77777777" w:rsidR="00D261E9" w:rsidRPr="0083748A" w:rsidRDefault="00D261E9" w:rsidP="00D261E9">
      <w:pPr>
        <w:tabs>
          <w:tab w:val="left" w:pos="567"/>
        </w:tabs>
        <w:spacing w:after="0" w:line="240" w:lineRule="auto"/>
        <w:rPr>
          <w:rFonts w:ascii="Times New Roman" w:eastAsia="SimSun" w:hAnsi="Times New Roman"/>
          <w:noProof/>
          <w:snapToGrid w:val="0"/>
        </w:rPr>
      </w:pPr>
      <w:r w:rsidRPr="0083748A">
        <w:rPr>
          <w:rFonts w:ascii="Times New Roman" w:eastAsia="SimSun" w:hAnsi="Times New Roman"/>
          <w:noProof/>
          <w:snapToGrid w:val="0"/>
        </w:rPr>
        <w:t>Jei esate nėščia, geriausia būtų, jei mestumėte rūkyti be NPT. Tačiau, jei bandėte</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ir Jums nepavyko, sveikatos priežiūros specialistai gali rekomenduoti Jums NPT kaip pagalbinę priemonę. Jūsų besivystančiam kūdikiui tai yra geriau nei rūkymo tęsimas. Sprendimas naudoti NPT turėtų būti priimtas kuo ankstesnėje nėštumo stadijoje. Reikia stengtis nenaudoti NPT ilgiau nei 2 – 3 mėnesius. Atsiminkite, jog svarbiausia yra mesti rūkyti. Produktai, tokie kaip vaistinė kramtomoji guma, gali būti tinkamesni nei nikotino pleistrai. Taip yra dėl to, kad vartojant kramtomąją gumą, Jūs ne visą laiką gaunate nikotino. Visgi pleistrai gali būti tinkamesni, jei Jus pykina ar vemiate.</w:t>
      </w:r>
    </w:p>
    <w:p w14:paraId="3673571D" w14:textId="77777777" w:rsidR="00D261E9" w:rsidRPr="0083748A" w:rsidRDefault="00D261E9" w:rsidP="00D261E9">
      <w:pPr>
        <w:tabs>
          <w:tab w:val="left" w:pos="567"/>
        </w:tabs>
        <w:spacing w:after="0" w:line="240" w:lineRule="auto"/>
        <w:rPr>
          <w:rFonts w:ascii="Times New Roman" w:eastAsia="SimSun" w:hAnsi="Times New Roman"/>
          <w:noProof/>
          <w:snapToGrid w:val="0"/>
        </w:rPr>
      </w:pPr>
    </w:p>
    <w:p w14:paraId="01E1C848" w14:textId="77777777" w:rsidR="00D261E9" w:rsidRPr="0083748A" w:rsidRDefault="00D261E9" w:rsidP="00D261E9">
      <w:pPr>
        <w:tabs>
          <w:tab w:val="left" w:pos="567"/>
        </w:tabs>
        <w:spacing w:after="0" w:line="240" w:lineRule="auto"/>
        <w:rPr>
          <w:rFonts w:ascii="Times New Roman" w:eastAsia="SimSun" w:hAnsi="Times New Roman"/>
          <w:noProof/>
          <w:snapToGrid w:val="0"/>
        </w:rPr>
      </w:pPr>
      <w:r w:rsidRPr="0083748A">
        <w:rPr>
          <w:rFonts w:ascii="Times New Roman" w:eastAsia="SimSun" w:hAnsi="Times New Roman"/>
          <w:noProof/>
          <w:snapToGrid w:val="0"/>
        </w:rPr>
        <w:t>Jei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žindote</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kūdikį,</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tabako dūmai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kūdikiams ir</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vaikams sukelia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kvėpavimo</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sunkumus ir kitus negalavimus. Geriausia būtų, jei mestumėte rūkyti be NPT. Tačiau, jei bandėte</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ir Jums nepavyko, sveikatos priežiūros specialistai gali rekomenduoti Jums NPT. Jei bandant mesti rūkyti jums reikia naudoti NPT, Jūsų kūdikio gaunamas nikotino kiekis yra mažas. Geriausia naudoti NPT produktus, kuriuos reikia vartoti keletą kartų per dieną (tokius kaip kramtomoji guma ir pastilės, o ne pleistrai). Taip pat geriau žindyti prieš produkto vartojimą. Tokiu būdu Jūsų kūdikis gauna mažiausią galimą nikotino dozę.</w:t>
      </w:r>
    </w:p>
    <w:p w14:paraId="4DCD3657" w14:textId="77777777" w:rsidR="00D261E9" w:rsidRPr="0083748A" w:rsidRDefault="00D261E9" w:rsidP="00D261E9">
      <w:pPr>
        <w:tabs>
          <w:tab w:val="left" w:pos="567"/>
        </w:tabs>
        <w:spacing w:after="0" w:line="240" w:lineRule="auto"/>
        <w:rPr>
          <w:rFonts w:ascii="Times New Roman" w:eastAsia="SimSun" w:hAnsi="Times New Roman"/>
          <w:noProof/>
          <w:snapToGrid w:val="0"/>
        </w:rPr>
      </w:pPr>
    </w:p>
    <w:p w14:paraId="54AA8CAF" w14:textId="77777777" w:rsidR="00D261E9" w:rsidRPr="0083748A" w:rsidRDefault="00D261E9" w:rsidP="00D261E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Vairavimas ir mechanizmų valdymas</w:t>
      </w:r>
    </w:p>
    <w:p w14:paraId="2DE407B1" w14:textId="77777777" w:rsidR="00D261E9" w:rsidRPr="0083748A" w:rsidRDefault="00D261E9" w:rsidP="00D261E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poveikis gebėjimui vairuoti ir valdyti mechanizmus nėra žinomas. Tačiau turite žinoti, rūkymo nutraukimas gali sukelti elgesio pakitimus, kurie gali turėti įtakos Jūsų gebėjimui vairuoti ir valdyti mechanizmus.</w:t>
      </w:r>
    </w:p>
    <w:p w14:paraId="2007DD48" w14:textId="77777777" w:rsidR="00D261E9" w:rsidRPr="0083748A" w:rsidRDefault="00D261E9" w:rsidP="00D261E9">
      <w:pPr>
        <w:tabs>
          <w:tab w:val="left" w:pos="567"/>
        </w:tabs>
        <w:spacing w:after="0" w:line="240" w:lineRule="auto"/>
        <w:rPr>
          <w:rFonts w:ascii="Times New Roman" w:eastAsia="Times New Roman" w:hAnsi="Times New Roman"/>
          <w:noProof/>
          <w:snapToGrid w:val="0"/>
        </w:rPr>
      </w:pPr>
    </w:p>
    <w:p w14:paraId="68C0CDAC" w14:textId="77777777" w:rsidR="00D261E9" w:rsidRPr="0083748A" w:rsidRDefault="00D261E9" w:rsidP="00D261E9">
      <w:pPr>
        <w:keepNext/>
        <w:tabs>
          <w:tab w:val="left" w:pos="567"/>
        </w:tabs>
        <w:spacing w:after="0" w:line="240" w:lineRule="auto"/>
        <w:jc w:val="both"/>
        <w:outlineLvl w:val="3"/>
        <w:rPr>
          <w:rFonts w:ascii="Times New Roman" w:eastAsia="Times New Roman" w:hAnsi="Times New Roman"/>
          <w:b/>
          <w:bCs/>
          <w:noProof/>
          <w:snapToGrid w:val="0"/>
          <w:color w:val="000000"/>
          <w:lang w:eastAsia="x-none"/>
        </w:rPr>
      </w:pPr>
      <w:r w:rsidRPr="0083748A">
        <w:rPr>
          <w:rFonts w:ascii="Times New Roman" w:eastAsia="Times New Roman" w:hAnsi="Times New Roman"/>
          <w:b/>
          <w:bCs/>
          <w:noProof/>
          <w:snapToGrid w:val="0"/>
          <w:lang w:eastAsia="x-none"/>
        </w:rPr>
        <w:t>NiQuitin Fruit sudėtyje yra</w:t>
      </w:r>
    </w:p>
    <w:p w14:paraId="479F3A5E" w14:textId="77777777" w:rsidR="00D261E9" w:rsidRPr="0083748A" w:rsidRDefault="00D261E9" w:rsidP="00D261E9">
      <w:pPr>
        <w:numPr>
          <w:ilvl w:val="0"/>
          <w:numId w:val="7"/>
        </w:numPr>
        <w:spacing w:after="0" w:line="260" w:lineRule="exact"/>
        <w:ind w:left="567" w:hanging="567"/>
        <w:rPr>
          <w:rFonts w:ascii="Times New Roman" w:eastAsia="Times New Roman" w:hAnsi="Times New Roman"/>
          <w:noProof/>
          <w:snapToGrid w:val="0"/>
          <w:lang w:eastAsia="x-none"/>
        </w:rPr>
      </w:pPr>
      <w:r w:rsidRPr="0083748A">
        <w:rPr>
          <w:rFonts w:ascii="Times New Roman" w:eastAsia="Times New Roman" w:hAnsi="Times New Roman"/>
          <w:noProof/>
          <w:snapToGrid w:val="0"/>
          <w:lang w:eastAsia="x-none"/>
        </w:rPr>
        <w:t>Natrio – šio vaisto vaistinės kramtomosios gumos gabalėlyje yra mažiau kaip 1 mmol (23 mg) natrio, t.y. jis beveik neturi reikšmės.</w:t>
      </w:r>
    </w:p>
    <w:p w14:paraId="428EFDCB" w14:textId="77777777" w:rsidR="00D261E9" w:rsidRPr="0083748A" w:rsidRDefault="00D261E9" w:rsidP="00D261E9">
      <w:pPr>
        <w:numPr>
          <w:ilvl w:val="0"/>
          <w:numId w:val="7"/>
        </w:numPr>
        <w:spacing w:after="0" w:line="260" w:lineRule="exact"/>
        <w:ind w:left="567" w:hanging="567"/>
        <w:rPr>
          <w:rFonts w:ascii="Times New Roman" w:eastAsia="Times New Roman" w:hAnsi="Times New Roman"/>
          <w:noProof/>
          <w:snapToGrid w:val="0"/>
          <w:lang w:eastAsia="x-none"/>
        </w:rPr>
      </w:pPr>
      <w:r w:rsidRPr="0083748A">
        <w:rPr>
          <w:rFonts w:ascii="Times New Roman" w:eastAsia="Times New Roman" w:hAnsi="Times New Roman"/>
          <w:noProof/>
          <w:snapToGrid w:val="0"/>
          <w:lang w:eastAsia="x-none"/>
        </w:rPr>
        <w:t xml:space="preserve">Sorbitolio (E420). </w:t>
      </w:r>
      <w:bookmarkStart w:id="3" w:name="_Hlk51326856"/>
      <w:r w:rsidRPr="0083748A">
        <w:rPr>
          <w:rFonts w:ascii="Times New Roman" w:eastAsia="Times New Roman" w:hAnsi="Times New Roman"/>
          <w:noProof/>
          <w:snapToGrid w:val="0"/>
          <w:lang w:eastAsia="x-none"/>
        </w:rPr>
        <w:t>Kiekviename NiQuitin Fruit 2 mg vaistinės kramtomosios gumos gabalėlyje yra 112,60 mg, o kiekviename NiQuitin Fruit 4 mg vaistinės kramtomosios gumos gabalėlyje yra 101,48 mg sorbitolio. Sorbitolis yra fruktozės šaltinis. Jeigu gydytojas yra sakęs, kad Jūs netoleruojate kokių nors angliavandenių, ar Jums nustatytas retas genetinis sutrikimas įgimtas fruktozės netoleravimas (ĮFN), kurio atveju organizmas negali suskaidyti fruktozės, prieš vartodami šio vaisto, pasakykite gydytojui.</w:t>
      </w:r>
      <w:bookmarkEnd w:id="3"/>
    </w:p>
    <w:p w14:paraId="02AB1FD4" w14:textId="77777777" w:rsidR="00D261E9" w:rsidRPr="0083748A" w:rsidRDefault="00D261E9" w:rsidP="00D261E9">
      <w:pPr>
        <w:numPr>
          <w:ilvl w:val="0"/>
          <w:numId w:val="7"/>
        </w:numPr>
        <w:spacing w:after="0" w:line="240" w:lineRule="auto"/>
        <w:ind w:left="567" w:hanging="567"/>
        <w:rPr>
          <w:rFonts w:ascii="Times New Roman" w:eastAsia="Times New Roman" w:hAnsi="Times New Roman"/>
          <w:noProof/>
          <w:snapToGrid w:val="0"/>
          <w:lang w:eastAsia="x-none"/>
        </w:rPr>
      </w:pPr>
      <w:r w:rsidRPr="0083748A">
        <w:rPr>
          <w:rFonts w:ascii="Times New Roman" w:eastAsia="Times New Roman" w:hAnsi="Times New Roman"/>
          <w:noProof/>
          <w:snapToGrid w:val="0"/>
          <w:lang w:eastAsia="x-none"/>
        </w:rPr>
        <w:t xml:space="preserve">Butilhidroksitolueno (E321) – gali </w:t>
      </w:r>
      <w:bookmarkStart w:id="4" w:name="_Hlk51326881"/>
      <w:r w:rsidRPr="0083748A">
        <w:rPr>
          <w:rFonts w:ascii="Times New Roman" w:eastAsia="Times New Roman" w:hAnsi="Times New Roman"/>
          <w:noProof/>
          <w:snapToGrid w:val="0"/>
          <w:lang w:eastAsia="x-none"/>
        </w:rPr>
        <w:t>sukelti vietinių odos reakcijų (pvz., kontaktinį dermatitą) ar sudirginti akis ir gleivinę</w:t>
      </w:r>
      <w:bookmarkEnd w:id="4"/>
      <w:r w:rsidRPr="0083748A">
        <w:rPr>
          <w:rFonts w:ascii="Times New Roman" w:eastAsia="Times New Roman" w:hAnsi="Times New Roman"/>
          <w:noProof/>
          <w:snapToGrid w:val="0"/>
          <w:lang w:eastAsia="x-none"/>
        </w:rPr>
        <w:t>.</w:t>
      </w:r>
    </w:p>
    <w:p w14:paraId="79F0BBA3" w14:textId="77777777" w:rsidR="00D261E9" w:rsidRPr="0083748A" w:rsidRDefault="00D261E9" w:rsidP="00D261E9">
      <w:pPr>
        <w:spacing w:after="0" w:line="240" w:lineRule="auto"/>
        <w:ind w:right="-2"/>
        <w:rPr>
          <w:rFonts w:ascii="Times New Roman" w:eastAsia="Times New Roman" w:hAnsi="Times New Roman"/>
          <w:noProof/>
          <w:snapToGrid w:val="0"/>
        </w:rPr>
      </w:pPr>
    </w:p>
    <w:p w14:paraId="235B6231"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03D2B3AB" w14:textId="77777777" w:rsidR="00D261E9" w:rsidRPr="0083748A" w:rsidRDefault="00D261E9" w:rsidP="00D261E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3.</w:t>
      </w:r>
      <w:r w:rsidRPr="0083748A">
        <w:rPr>
          <w:rFonts w:ascii="Times New Roman" w:eastAsia="Times New Roman" w:hAnsi="Times New Roman"/>
          <w:b/>
          <w:bCs/>
          <w:noProof/>
          <w:snapToGrid w:val="0"/>
          <w:lang w:eastAsia="x-none"/>
        </w:rPr>
        <w:tab/>
        <w:t>Kaip vartoti NiQuitin Fruit</w:t>
      </w:r>
    </w:p>
    <w:p w14:paraId="45434DA2"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420627A1"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lang w:eastAsia="en-GB"/>
        </w:rPr>
      </w:pPr>
      <w:r w:rsidRPr="0083748A">
        <w:rPr>
          <w:rFonts w:ascii="Times New Roman" w:eastAsia="Times New Roman" w:hAnsi="Times New Roman"/>
          <w:noProof/>
          <w:snapToGrid w:val="0"/>
          <w:lang w:eastAsia="en-GB"/>
        </w:rPr>
        <w:t>Visada vartokite šį vaistą tiksliai kaip nurodė gydytojas arba vaistininkas. Jeigu abejojate, kreipkitės į gydytoją arba vaistininką.</w:t>
      </w:r>
    </w:p>
    <w:p w14:paraId="012B14EC"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lang w:eastAsia="en-GB"/>
        </w:rPr>
      </w:pPr>
    </w:p>
    <w:p w14:paraId="6CCE5582" w14:textId="77777777" w:rsidR="00D261E9" w:rsidRPr="0083748A" w:rsidRDefault="00D261E9" w:rsidP="00D261E9">
      <w:pPr>
        <w:numPr>
          <w:ilvl w:val="12"/>
          <w:numId w:val="0"/>
        </w:numPr>
        <w:spacing w:after="0" w:line="240" w:lineRule="auto"/>
        <w:ind w:right="-2"/>
        <w:rPr>
          <w:rFonts w:ascii="Times New Roman" w:eastAsia="SimSun" w:hAnsi="Times New Roman"/>
          <w:noProof/>
          <w:snapToGrid w:val="0"/>
        </w:rPr>
      </w:pPr>
      <w:r w:rsidRPr="0083748A">
        <w:rPr>
          <w:rFonts w:ascii="Times New Roman" w:eastAsia="SimSun" w:hAnsi="Times New Roman"/>
          <w:noProof/>
          <w:snapToGrid w:val="0"/>
        </w:rPr>
        <w:t xml:space="preserve">Bandant mesti rūkyti naudojant </w:t>
      </w:r>
      <w:r w:rsidRPr="0083748A">
        <w:rPr>
          <w:rFonts w:ascii="Times New Roman" w:eastAsia="Times New Roman" w:hAnsi="Times New Roman"/>
          <w:noProof/>
          <w:snapToGrid w:val="0"/>
        </w:rPr>
        <w:t xml:space="preserve">NiQuitin Fruit, labai svarbu, kad dėtumėte visas pastangas, jog visiškai mestumėte rūkyti. Visgi, jei surūkėte cigaretę kol naudojate NPT, turėtumėte toliau tęsti </w:t>
      </w:r>
      <w:r w:rsidRPr="0083748A">
        <w:rPr>
          <w:rFonts w:ascii="Times New Roman" w:eastAsia="Times New Roman" w:hAnsi="Times New Roman"/>
          <w:noProof/>
          <w:snapToGrid w:val="0"/>
        </w:rPr>
        <w:lastRenderedPageBreak/>
        <w:t>metimo procesą. Jei Jums vis tiek sunku nustoti rūkyti, Jums gali padėti pokalbis su gydytoju, slaugytoju, rūkymo metimo patarėju ar vaistininku.</w:t>
      </w:r>
    </w:p>
    <w:p w14:paraId="42B349C6" w14:textId="77777777" w:rsidR="00D261E9" w:rsidRPr="0083748A" w:rsidRDefault="00D261E9" w:rsidP="00D261E9">
      <w:pPr>
        <w:numPr>
          <w:ilvl w:val="12"/>
          <w:numId w:val="0"/>
        </w:numPr>
        <w:spacing w:after="0" w:line="240" w:lineRule="auto"/>
        <w:ind w:right="-2"/>
        <w:rPr>
          <w:rFonts w:ascii="Times New Roman" w:eastAsia="SimSun" w:hAnsi="Times New Roman"/>
          <w:noProof/>
          <w:snapToGrid w:val="0"/>
        </w:rPr>
      </w:pPr>
    </w:p>
    <w:p w14:paraId="7322055F" w14:textId="77777777" w:rsidR="00D261E9" w:rsidRPr="0083748A" w:rsidRDefault="00D261E9" w:rsidP="00D261E9">
      <w:pPr>
        <w:numPr>
          <w:ilvl w:val="12"/>
          <w:numId w:val="0"/>
        </w:numPr>
        <w:spacing w:after="0" w:line="240" w:lineRule="auto"/>
        <w:ind w:right="-2"/>
        <w:rPr>
          <w:rFonts w:ascii="Times New Roman" w:eastAsia="SimSun" w:hAnsi="Times New Roman"/>
          <w:noProof/>
          <w:snapToGrid w:val="0"/>
        </w:rPr>
      </w:pPr>
      <w:r w:rsidRPr="0083748A">
        <w:rPr>
          <w:rFonts w:ascii="Times New Roman" w:eastAsia="SimSun" w:hAnsi="Times New Roman"/>
          <w:noProof/>
          <w:snapToGrid w:val="0"/>
        </w:rPr>
        <w:t xml:space="preserve">NiQuitin Fruit 2 mg vaistinė kramtomoji guma skirta rūkaliams surūkantiems mažiau nei 20 cigarečių per dieną. </w:t>
      </w:r>
    </w:p>
    <w:p w14:paraId="7B35028C" w14:textId="77777777" w:rsidR="00D261E9" w:rsidRPr="0083748A" w:rsidRDefault="00D261E9" w:rsidP="00D261E9">
      <w:pPr>
        <w:numPr>
          <w:ilvl w:val="12"/>
          <w:numId w:val="0"/>
        </w:numPr>
        <w:spacing w:after="0" w:line="240" w:lineRule="auto"/>
        <w:ind w:right="-2"/>
        <w:rPr>
          <w:rFonts w:ascii="Times New Roman" w:eastAsia="SimSun" w:hAnsi="Times New Roman"/>
          <w:noProof/>
          <w:snapToGrid w:val="0"/>
        </w:rPr>
      </w:pPr>
      <w:r w:rsidRPr="0083748A">
        <w:rPr>
          <w:rFonts w:ascii="Times New Roman" w:eastAsia="SimSun" w:hAnsi="Times New Roman"/>
          <w:noProof/>
          <w:snapToGrid w:val="0"/>
        </w:rPr>
        <w:t>NiQuitin Fruit 4 mg vaistinė kramtomoji guma skirta rūkaliams surūkantiems 20 ar daugiau cigarečių per dieną.</w:t>
      </w:r>
    </w:p>
    <w:p w14:paraId="3BAFAA93" w14:textId="77777777" w:rsidR="00D261E9" w:rsidRPr="0083748A" w:rsidRDefault="00D261E9" w:rsidP="00D261E9">
      <w:pPr>
        <w:numPr>
          <w:ilvl w:val="12"/>
          <w:numId w:val="0"/>
        </w:numPr>
        <w:spacing w:after="0" w:line="240" w:lineRule="auto"/>
        <w:ind w:right="-2"/>
        <w:rPr>
          <w:rFonts w:ascii="Times New Roman" w:eastAsia="SimSun" w:hAnsi="Times New Roman"/>
          <w:noProof/>
          <w:snapToGrid w:val="0"/>
        </w:rPr>
      </w:pPr>
    </w:p>
    <w:p w14:paraId="5D2F8AAA" w14:textId="77777777" w:rsidR="00D261E9" w:rsidRPr="0083748A" w:rsidRDefault="00D261E9" w:rsidP="00D261E9">
      <w:pPr>
        <w:numPr>
          <w:ilvl w:val="12"/>
          <w:numId w:val="0"/>
        </w:numPr>
        <w:spacing w:after="0" w:line="240" w:lineRule="auto"/>
        <w:ind w:right="-2"/>
        <w:rPr>
          <w:rFonts w:ascii="Times New Roman" w:eastAsia="SimSun" w:hAnsi="Times New Roman"/>
          <w:noProof/>
          <w:snapToGrid w:val="0"/>
        </w:rPr>
      </w:pPr>
      <w:r w:rsidRPr="0083748A">
        <w:rPr>
          <w:rFonts w:ascii="Times New Roman" w:eastAsia="SimSun" w:hAnsi="Times New Roman"/>
          <w:noProof/>
          <w:snapToGrid w:val="0"/>
        </w:rPr>
        <w:t>Nekramtykite NiQuitin Fruit kaip įprastos kramtomosios gumos. Jei NiQuitin Fruit yra kramtoma per greitai arba be pertraukų, nikotinas išsiskiria per greitai. Tai gali sukelti diskomfortą (pvz.: rėmenį ir žagsėjimą).</w:t>
      </w:r>
    </w:p>
    <w:p w14:paraId="03E77D9E" w14:textId="77777777" w:rsidR="00D261E9" w:rsidRPr="0083748A" w:rsidRDefault="00D261E9" w:rsidP="00D261E9">
      <w:pPr>
        <w:numPr>
          <w:ilvl w:val="12"/>
          <w:numId w:val="0"/>
        </w:numPr>
        <w:spacing w:after="0" w:line="240" w:lineRule="auto"/>
        <w:ind w:right="-2"/>
        <w:rPr>
          <w:rFonts w:ascii="Times New Roman" w:eastAsia="SimSun" w:hAnsi="Times New Roman"/>
          <w:noProof/>
          <w:snapToGrid w:val="0"/>
        </w:rPr>
      </w:pPr>
    </w:p>
    <w:p w14:paraId="62CAD26A" w14:textId="77777777" w:rsidR="00D261E9" w:rsidRPr="0083748A" w:rsidRDefault="00D261E9" w:rsidP="00D261E9">
      <w:pPr>
        <w:numPr>
          <w:ilvl w:val="12"/>
          <w:numId w:val="0"/>
        </w:numPr>
        <w:spacing w:after="0" w:line="240" w:lineRule="auto"/>
        <w:ind w:right="-2"/>
        <w:rPr>
          <w:rFonts w:ascii="Times New Roman" w:eastAsia="SimSun" w:hAnsi="Times New Roman"/>
          <w:noProof/>
          <w:snapToGrid w:val="0"/>
        </w:rPr>
      </w:pPr>
      <w:r w:rsidRPr="0083748A">
        <w:rPr>
          <w:rFonts w:ascii="Times New Roman" w:eastAsia="SimSun" w:hAnsi="Times New Roman"/>
          <w:noProof/>
          <w:snapToGrid w:val="0"/>
        </w:rPr>
        <w:t>Nulupkite popierėlį ir išspauskite gabalėlį NiQuitin Fruit gumos. Įsidėkite gumą į burną ir lėtai kramtykite, kol skonis taps aštrus (apie 1 minutę), tada sustokite ir palaikykite gumą prie skruosto. Kai skonis susilpnėja, kelis kartus pakramtykite gumą, kol skonis sustiprės, ir vėl palaikykite. Tokiu būdu naudota guma po 30 minučių bus sunaudota. Kol guma yra jūsų burnoje, negalima valgyti ar gerti, nes tai gali sumažinti nikotino pasisavinimą. Nenaudokite daugiau kaip 15 gumos gabalėlių per parą. Jei jaučiate poreikį naudoti NiQuitin Fruit ilgiau nei 9 mėnesius, turėtumėte kreiptis sveikatos priežiūros specialisto patarimo.</w:t>
      </w:r>
    </w:p>
    <w:p w14:paraId="19F7194E" w14:textId="77777777" w:rsidR="00D261E9" w:rsidRPr="0083748A" w:rsidRDefault="00D261E9" w:rsidP="00D261E9">
      <w:pPr>
        <w:tabs>
          <w:tab w:val="left" w:pos="567"/>
        </w:tabs>
        <w:spacing w:after="0" w:line="240" w:lineRule="auto"/>
        <w:rPr>
          <w:rFonts w:ascii="Times New Roman" w:eastAsia="Times New Roman" w:hAnsi="Times New Roman"/>
          <w:noProof/>
          <w:snapToGrid w:val="0"/>
        </w:rPr>
      </w:pPr>
    </w:p>
    <w:p w14:paraId="37929549" w14:textId="77777777" w:rsidR="00D261E9" w:rsidRPr="0083748A" w:rsidRDefault="00D261E9" w:rsidP="00D261E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guma gali būti naudojama laikantis toliau pateikto plano, kuris sudarytas taip, kad palaipsniui būtų mažinamas sunaudojamos gumos kiekis.</w:t>
      </w:r>
    </w:p>
    <w:p w14:paraId="0D75E418" w14:textId="77777777" w:rsidR="00D261E9" w:rsidRPr="0083748A" w:rsidRDefault="00D261E9" w:rsidP="00D261E9">
      <w:pPr>
        <w:tabs>
          <w:tab w:val="left" w:pos="567"/>
        </w:tabs>
        <w:spacing w:after="0" w:line="240" w:lineRule="auto"/>
        <w:rPr>
          <w:rFonts w:ascii="Times New Roman" w:eastAsia="Times New Roman" w:hAnsi="Times New Roman"/>
          <w:noProof/>
          <w:snapToGrid w:val="0"/>
        </w:rPr>
      </w:pPr>
    </w:p>
    <w:p w14:paraId="7EBC26A3" w14:textId="77777777" w:rsidR="00D261E9" w:rsidRPr="0083748A" w:rsidRDefault="00D261E9" w:rsidP="00D261E9">
      <w:pPr>
        <w:numPr>
          <w:ilvl w:val="12"/>
          <w:numId w:val="0"/>
        </w:numPr>
        <w:spacing w:after="0" w:line="240" w:lineRule="auto"/>
        <w:ind w:right="-2"/>
        <w:rPr>
          <w:rFonts w:ascii="Times New Roman" w:eastAsia="Times New Roman" w:hAnsi="Times New Roman"/>
          <w:b/>
          <w:noProof/>
          <w:snapToGrid w:val="0"/>
        </w:rPr>
      </w:pPr>
      <w:r w:rsidRPr="0083748A">
        <w:rPr>
          <w:rFonts w:ascii="Times New Roman" w:eastAsia="Times New Roman" w:hAnsi="Times New Roman"/>
          <w:b/>
          <w:noProof/>
          <w:snapToGrid w:val="0"/>
        </w:rPr>
        <w:t>Suaugusieji (18 metų ir vyresni)</w:t>
      </w:r>
    </w:p>
    <w:p w14:paraId="132324B8" w14:textId="77777777" w:rsidR="00D261E9" w:rsidRPr="0083748A" w:rsidRDefault="00D261E9" w:rsidP="00D261E9">
      <w:pPr>
        <w:numPr>
          <w:ilvl w:val="0"/>
          <w:numId w:val="8"/>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Pradėkite nuo 8–12 gumos gabalėlių per parą. Kramtykite gumą kaskart, kai pajuntate poreikį rūkyti.</w:t>
      </w:r>
    </w:p>
    <w:p w14:paraId="464450BB" w14:textId="77777777" w:rsidR="00D261E9" w:rsidRPr="0083748A" w:rsidRDefault="00D261E9" w:rsidP="00D261E9">
      <w:pPr>
        <w:numPr>
          <w:ilvl w:val="0"/>
          <w:numId w:val="8"/>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Taip naudokite gumą iki 3 mėnesių, tada palaipsniui mažinkite per parą suvartojamos gumos kiekį (žiūrėti lentelę).</w:t>
      </w:r>
    </w:p>
    <w:p w14:paraId="45D9DE04" w14:textId="77777777" w:rsidR="00D261E9" w:rsidRPr="0083748A" w:rsidRDefault="00D261E9" w:rsidP="00D261E9">
      <w:pPr>
        <w:numPr>
          <w:ilvl w:val="0"/>
          <w:numId w:val="8"/>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Kai per dieną suvartosite 1–2 gumos gabalėlius, išvis nutraukite vartojimą.</w:t>
      </w:r>
    </w:p>
    <w:p w14:paraId="52270F40" w14:textId="77777777" w:rsidR="00D261E9" w:rsidRPr="0083748A" w:rsidRDefault="00D261E9" w:rsidP="00D261E9">
      <w:pPr>
        <w:spacing w:after="0" w:line="240" w:lineRule="auto"/>
        <w:ind w:right="-2"/>
        <w:rPr>
          <w:rFonts w:ascii="Times New Roman" w:eastAsia="Times New Roman" w:hAnsi="Times New Roman"/>
          <w:noProof/>
          <w:snapToGrid w:val="0"/>
        </w:rPr>
      </w:pPr>
    </w:p>
    <w:p w14:paraId="3F80F53F" w14:textId="77777777" w:rsidR="00D261E9" w:rsidRPr="0083748A" w:rsidRDefault="00D261E9" w:rsidP="00D261E9">
      <w:p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Metus rūkyti, Jums kartais gali atsirasti staigus potraukis cigaretei. Jei taip nutiktų, galite vėl panaudoti gumą.</w:t>
      </w:r>
    </w:p>
    <w:p w14:paraId="514D5A69" w14:textId="77777777" w:rsidR="00D261E9" w:rsidRPr="0083748A" w:rsidRDefault="00D261E9" w:rsidP="00D261E9">
      <w:pPr>
        <w:numPr>
          <w:ilvl w:val="12"/>
          <w:numId w:val="0"/>
        </w:numPr>
        <w:spacing w:after="0" w:line="240" w:lineRule="auto"/>
        <w:ind w:right="-2"/>
        <w:rPr>
          <w:rFonts w:ascii="Times New Roman" w:eastAsia="Times New Roman" w:hAnsi="Times New Roman"/>
          <w:b/>
          <w:noProof/>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268"/>
        <w:gridCol w:w="1689"/>
      </w:tblGrid>
      <w:tr w:rsidR="00D261E9" w:rsidRPr="0083748A" w14:paraId="714BDBDF" w14:textId="77777777" w:rsidTr="004B67E5">
        <w:trPr>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14:paraId="1F9256E6" w14:textId="77777777" w:rsidR="00D261E9" w:rsidRPr="00F22282" w:rsidRDefault="00D261E9" w:rsidP="004B67E5">
            <w:pPr>
              <w:tabs>
                <w:tab w:val="left" w:pos="567"/>
              </w:tabs>
              <w:spacing w:after="0" w:line="260" w:lineRule="exact"/>
              <w:jc w:val="center"/>
              <w:rPr>
                <w:rFonts w:ascii="Times New Roman" w:hAnsi="Times New Roman"/>
              </w:rPr>
            </w:pPr>
            <w:r w:rsidRPr="00F22282">
              <w:rPr>
                <w:rFonts w:ascii="Times New Roman" w:hAnsi="Times New Roman"/>
                <w:b/>
              </w:rPr>
              <w:t>1 ŽINGSNIS</w:t>
            </w:r>
          </w:p>
        </w:tc>
        <w:tc>
          <w:tcPr>
            <w:tcW w:w="2268" w:type="dxa"/>
            <w:tcBorders>
              <w:top w:val="nil"/>
              <w:left w:val="single" w:sz="4" w:space="0" w:color="auto"/>
              <w:bottom w:val="single" w:sz="4" w:space="0" w:color="auto"/>
              <w:right w:val="nil"/>
            </w:tcBorders>
          </w:tcPr>
          <w:p w14:paraId="4C1C667C" w14:textId="77777777" w:rsidR="00D261E9" w:rsidRPr="00F22282" w:rsidRDefault="00D261E9" w:rsidP="004B67E5">
            <w:pPr>
              <w:tabs>
                <w:tab w:val="left" w:pos="567"/>
              </w:tabs>
              <w:spacing w:after="0" w:line="240" w:lineRule="auto"/>
              <w:jc w:val="center"/>
              <w:rPr>
                <w:rFonts w:ascii="Times New Roman" w:hAnsi="Times New Roman"/>
              </w:rPr>
            </w:pPr>
          </w:p>
        </w:tc>
        <w:tc>
          <w:tcPr>
            <w:tcW w:w="1689" w:type="dxa"/>
            <w:tcBorders>
              <w:top w:val="nil"/>
              <w:left w:val="nil"/>
              <w:bottom w:val="nil"/>
              <w:right w:val="nil"/>
            </w:tcBorders>
          </w:tcPr>
          <w:p w14:paraId="78946DF9" w14:textId="77777777" w:rsidR="00D261E9" w:rsidRPr="00F22282" w:rsidRDefault="00D261E9" w:rsidP="004B67E5">
            <w:pPr>
              <w:tabs>
                <w:tab w:val="left" w:pos="567"/>
              </w:tabs>
              <w:spacing w:after="0" w:line="240" w:lineRule="auto"/>
              <w:jc w:val="center"/>
              <w:rPr>
                <w:rFonts w:ascii="Times New Roman" w:hAnsi="Times New Roman"/>
              </w:rPr>
            </w:pPr>
          </w:p>
        </w:tc>
      </w:tr>
      <w:tr w:rsidR="00D261E9" w:rsidRPr="0083748A" w14:paraId="39E8FEDF" w14:textId="77777777" w:rsidTr="004B67E5">
        <w:trPr>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63EE1F1" w14:textId="77777777" w:rsidR="00D261E9" w:rsidRPr="00F22282" w:rsidRDefault="00D261E9" w:rsidP="004B67E5">
            <w:pPr>
              <w:spacing w:after="0" w:line="240" w:lineRule="auto"/>
              <w:rPr>
                <w:rFonts w:ascii="Times New Roman" w:hAnsi="Times New Roman"/>
              </w:rPr>
            </w:pPr>
          </w:p>
        </w:tc>
        <w:tc>
          <w:tcPr>
            <w:tcW w:w="2268" w:type="dxa"/>
            <w:vMerge w:val="restart"/>
            <w:tcBorders>
              <w:top w:val="single" w:sz="4" w:space="0" w:color="auto"/>
              <w:left w:val="single" w:sz="4" w:space="0" w:color="auto"/>
              <w:bottom w:val="single" w:sz="4" w:space="0" w:color="auto"/>
              <w:right w:val="single" w:sz="4" w:space="0" w:color="auto"/>
            </w:tcBorders>
            <w:hideMark/>
          </w:tcPr>
          <w:p w14:paraId="356E8BA1" w14:textId="77777777" w:rsidR="00D261E9" w:rsidRPr="00F22282" w:rsidRDefault="00D261E9" w:rsidP="004B67E5">
            <w:pPr>
              <w:tabs>
                <w:tab w:val="left" w:pos="567"/>
              </w:tabs>
              <w:spacing w:after="0" w:line="260" w:lineRule="exact"/>
              <w:jc w:val="center"/>
              <w:rPr>
                <w:rFonts w:ascii="Times New Roman" w:hAnsi="Times New Roman"/>
              </w:rPr>
            </w:pPr>
            <w:r w:rsidRPr="00F22282">
              <w:rPr>
                <w:rFonts w:ascii="Times New Roman" w:hAnsi="Times New Roman"/>
                <w:b/>
              </w:rPr>
              <w:t>2 ŽINGSNIS</w:t>
            </w:r>
            <w:r w:rsidRPr="00F22282">
              <w:rPr>
                <w:rFonts w:ascii="Times New Roman" w:hAnsi="Times New Roman"/>
              </w:rPr>
              <w:br/>
            </w:r>
          </w:p>
        </w:tc>
        <w:tc>
          <w:tcPr>
            <w:tcW w:w="1689" w:type="dxa"/>
            <w:tcBorders>
              <w:top w:val="nil"/>
              <w:left w:val="single" w:sz="4" w:space="0" w:color="auto"/>
              <w:bottom w:val="single" w:sz="4" w:space="0" w:color="auto"/>
              <w:right w:val="nil"/>
            </w:tcBorders>
          </w:tcPr>
          <w:p w14:paraId="6CEF785A" w14:textId="77777777" w:rsidR="00D261E9" w:rsidRPr="00F22282" w:rsidRDefault="00D261E9" w:rsidP="004B67E5">
            <w:pPr>
              <w:tabs>
                <w:tab w:val="left" w:pos="567"/>
              </w:tabs>
              <w:spacing w:after="0" w:line="240" w:lineRule="auto"/>
              <w:jc w:val="center"/>
              <w:rPr>
                <w:rFonts w:ascii="Times New Roman" w:hAnsi="Times New Roman"/>
              </w:rPr>
            </w:pPr>
          </w:p>
        </w:tc>
      </w:tr>
      <w:tr w:rsidR="00D261E9" w:rsidRPr="0083748A" w14:paraId="355BE231" w14:textId="77777777" w:rsidTr="004B67E5">
        <w:trPr>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A867353" w14:textId="77777777" w:rsidR="00D261E9" w:rsidRPr="00F22282" w:rsidRDefault="00D261E9" w:rsidP="004B67E5">
            <w:pPr>
              <w:spacing w:after="0" w:line="240" w:lineRule="auto"/>
              <w:rPr>
                <w:rFonts w:ascii="Times New Roman" w:hAnsi="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303077A" w14:textId="77777777" w:rsidR="00D261E9" w:rsidRPr="00F22282" w:rsidRDefault="00D261E9" w:rsidP="004B67E5">
            <w:pPr>
              <w:spacing w:after="0" w:line="240" w:lineRule="auto"/>
              <w:rPr>
                <w:rFonts w:ascii="Times New Roman" w:hAnsi="Times New Roman"/>
              </w:rPr>
            </w:pPr>
          </w:p>
        </w:tc>
        <w:tc>
          <w:tcPr>
            <w:tcW w:w="1689" w:type="dxa"/>
            <w:tcBorders>
              <w:top w:val="single" w:sz="4" w:space="0" w:color="auto"/>
              <w:left w:val="single" w:sz="4" w:space="0" w:color="auto"/>
              <w:bottom w:val="nil"/>
              <w:right w:val="single" w:sz="4" w:space="0" w:color="auto"/>
            </w:tcBorders>
            <w:hideMark/>
          </w:tcPr>
          <w:p w14:paraId="3642A25F" w14:textId="77777777" w:rsidR="00D261E9" w:rsidRPr="00F22282" w:rsidRDefault="00D261E9" w:rsidP="004B67E5">
            <w:pPr>
              <w:tabs>
                <w:tab w:val="left" w:pos="567"/>
              </w:tabs>
              <w:spacing w:before="40" w:after="40" w:line="240" w:lineRule="auto"/>
              <w:jc w:val="center"/>
              <w:rPr>
                <w:rFonts w:ascii="Times New Roman" w:hAnsi="Times New Roman"/>
              </w:rPr>
            </w:pPr>
            <w:r w:rsidRPr="00F22282">
              <w:rPr>
                <w:rFonts w:ascii="Times New Roman" w:hAnsi="Times New Roman"/>
                <w:b/>
              </w:rPr>
              <w:t>3 ŽINGSNIS</w:t>
            </w:r>
          </w:p>
        </w:tc>
      </w:tr>
      <w:tr w:rsidR="00D261E9" w:rsidRPr="0083748A" w14:paraId="7198BD6E" w14:textId="77777777" w:rsidTr="004B67E5">
        <w:trPr>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10136D0" w14:textId="77777777" w:rsidR="00D261E9" w:rsidRPr="00F22282" w:rsidRDefault="00D261E9" w:rsidP="004B67E5">
            <w:pPr>
              <w:spacing w:after="0" w:line="240" w:lineRule="auto"/>
              <w:rPr>
                <w:rFonts w:ascii="Times New Roman" w:hAnsi="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6A08834" w14:textId="77777777" w:rsidR="00D261E9" w:rsidRPr="00F22282" w:rsidRDefault="00D261E9" w:rsidP="004B67E5">
            <w:pPr>
              <w:spacing w:after="0" w:line="240" w:lineRule="auto"/>
              <w:rPr>
                <w:rFonts w:ascii="Times New Roman" w:hAnsi="Times New Roman"/>
              </w:rPr>
            </w:pPr>
          </w:p>
        </w:tc>
        <w:tc>
          <w:tcPr>
            <w:tcW w:w="1689" w:type="dxa"/>
            <w:tcBorders>
              <w:top w:val="nil"/>
              <w:left w:val="single" w:sz="4" w:space="0" w:color="auto"/>
              <w:bottom w:val="single" w:sz="4" w:space="0" w:color="auto"/>
              <w:right w:val="single" w:sz="4" w:space="0" w:color="auto"/>
            </w:tcBorders>
          </w:tcPr>
          <w:p w14:paraId="1796070A" w14:textId="77777777" w:rsidR="00D261E9" w:rsidRPr="00F22282" w:rsidRDefault="00D261E9" w:rsidP="004B67E5">
            <w:pPr>
              <w:tabs>
                <w:tab w:val="left" w:pos="567"/>
              </w:tabs>
              <w:spacing w:after="0" w:line="240" w:lineRule="auto"/>
              <w:jc w:val="center"/>
              <w:rPr>
                <w:rFonts w:ascii="Times New Roman" w:hAnsi="Times New Roman"/>
              </w:rPr>
            </w:pPr>
          </w:p>
        </w:tc>
      </w:tr>
      <w:tr w:rsidR="00D261E9" w:rsidRPr="0083748A" w14:paraId="76A39F20" w14:textId="77777777" w:rsidTr="004B67E5">
        <w:trPr>
          <w:jc w:val="center"/>
        </w:trPr>
        <w:tc>
          <w:tcPr>
            <w:tcW w:w="2547" w:type="dxa"/>
            <w:tcBorders>
              <w:top w:val="single" w:sz="4" w:space="0" w:color="auto"/>
              <w:left w:val="single" w:sz="4" w:space="0" w:color="auto"/>
              <w:bottom w:val="nil"/>
              <w:right w:val="single" w:sz="4" w:space="0" w:color="auto"/>
            </w:tcBorders>
            <w:hideMark/>
          </w:tcPr>
          <w:p w14:paraId="0BA82B03" w14:textId="77777777" w:rsidR="00D261E9" w:rsidRPr="00F22282" w:rsidRDefault="00D261E9" w:rsidP="004B67E5">
            <w:pPr>
              <w:tabs>
                <w:tab w:val="left" w:pos="567"/>
              </w:tabs>
              <w:spacing w:after="0" w:line="240" w:lineRule="auto"/>
              <w:jc w:val="center"/>
              <w:rPr>
                <w:rFonts w:ascii="Times New Roman" w:hAnsi="Times New Roman"/>
              </w:rPr>
            </w:pPr>
            <w:r w:rsidRPr="00F22282">
              <w:rPr>
                <w:rFonts w:ascii="Times New Roman" w:hAnsi="Times New Roman"/>
                <w:b/>
              </w:rPr>
              <w:t>Pradinis gydymo laikotarpis</w:t>
            </w:r>
          </w:p>
        </w:tc>
        <w:tc>
          <w:tcPr>
            <w:tcW w:w="2268" w:type="dxa"/>
            <w:tcBorders>
              <w:top w:val="single" w:sz="4" w:space="0" w:color="auto"/>
              <w:left w:val="single" w:sz="4" w:space="0" w:color="auto"/>
              <w:bottom w:val="nil"/>
              <w:right w:val="single" w:sz="4" w:space="0" w:color="auto"/>
            </w:tcBorders>
            <w:hideMark/>
          </w:tcPr>
          <w:p w14:paraId="4D86C3EB" w14:textId="77777777" w:rsidR="00D261E9" w:rsidRPr="00F22282" w:rsidRDefault="00D261E9" w:rsidP="004B67E5">
            <w:pPr>
              <w:tabs>
                <w:tab w:val="left" w:pos="567"/>
              </w:tabs>
              <w:spacing w:after="0" w:line="240" w:lineRule="auto"/>
              <w:jc w:val="center"/>
              <w:rPr>
                <w:rFonts w:ascii="Times New Roman" w:hAnsi="Times New Roman"/>
              </w:rPr>
            </w:pPr>
            <w:r w:rsidRPr="00F22282">
              <w:rPr>
                <w:rFonts w:ascii="Times New Roman" w:hAnsi="Times New Roman"/>
                <w:b/>
              </w:rPr>
              <w:t>Mažinimo laikotarpis</w:t>
            </w:r>
          </w:p>
        </w:tc>
        <w:tc>
          <w:tcPr>
            <w:tcW w:w="1689" w:type="dxa"/>
            <w:tcBorders>
              <w:top w:val="single" w:sz="4" w:space="0" w:color="auto"/>
              <w:left w:val="single" w:sz="4" w:space="0" w:color="auto"/>
              <w:bottom w:val="nil"/>
              <w:right w:val="single" w:sz="4" w:space="0" w:color="auto"/>
            </w:tcBorders>
            <w:hideMark/>
          </w:tcPr>
          <w:p w14:paraId="4616E031" w14:textId="77777777" w:rsidR="00D261E9" w:rsidRPr="00F22282" w:rsidRDefault="00D261E9" w:rsidP="004B67E5">
            <w:pPr>
              <w:tabs>
                <w:tab w:val="left" w:pos="567"/>
              </w:tabs>
              <w:spacing w:after="0" w:line="240" w:lineRule="auto"/>
              <w:jc w:val="center"/>
              <w:rPr>
                <w:rFonts w:ascii="Times New Roman" w:hAnsi="Times New Roman"/>
              </w:rPr>
            </w:pPr>
            <w:r w:rsidRPr="00F22282">
              <w:rPr>
                <w:rFonts w:ascii="Times New Roman" w:hAnsi="Times New Roman"/>
                <w:b/>
              </w:rPr>
              <w:t>Palaikomasis gydymas</w:t>
            </w:r>
          </w:p>
        </w:tc>
      </w:tr>
      <w:tr w:rsidR="00D261E9" w:rsidRPr="0083748A" w14:paraId="604C82FB" w14:textId="77777777" w:rsidTr="004B67E5">
        <w:trPr>
          <w:jc w:val="center"/>
        </w:trPr>
        <w:tc>
          <w:tcPr>
            <w:tcW w:w="2547" w:type="dxa"/>
            <w:tcBorders>
              <w:top w:val="nil"/>
              <w:left w:val="single" w:sz="4" w:space="0" w:color="auto"/>
              <w:bottom w:val="single" w:sz="4" w:space="0" w:color="auto"/>
              <w:right w:val="single" w:sz="4" w:space="0" w:color="auto"/>
            </w:tcBorders>
            <w:hideMark/>
          </w:tcPr>
          <w:p w14:paraId="7E1C7AF8" w14:textId="77777777" w:rsidR="00D261E9" w:rsidRPr="0083748A" w:rsidRDefault="00D261E9" w:rsidP="004B67E5">
            <w:pPr>
              <w:spacing w:after="0" w:line="240" w:lineRule="auto"/>
              <w:rPr>
                <w:rFonts w:ascii="Times New Roman" w:hAnsi="Times New Roman"/>
              </w:rPr>
            </w:pPr>
            <w:r w:rsidRPr="0083748A">
              <w:rPr>
                <w:rFonts w:ascii="Times New Roman" w:hAnsi="Times New Roman"/>
              </w:rPr>
              <w:t>Sukramtykite vieną gabalėlį gumos kaskart, kai pajuntate poreikį rūkyti.</w:t>
            </w:r>
          </w:p>
          <w:p w14:paraId="25A66F1C" w14:textId="77777777" w:rsidR="00D261E9" w:rsidRPr="0083748A" w:rsidRDefault="00D261E9" w:rsidP="004B67E5">
            <w:pPr>
              <w:tabs>
                <w:tab w:val="left" w:pos="567"/>
              </w:tabs>
              <w:spacing w:after="0" w:line="240" w:lineRule="auto"/>
              <w:rPr>
                <w:rFonts w:ascii="Times New Roman" w:hAnsi="Times New Roman"/>
              </w:rPr>
            </w:pPr>
            <w:r w:rsidRPr="0083748A">
              <w:rPr>
                <w:rFonts w:ascii="Times New Roman" w:hAnsi="Times New Roman"/>
              </w:rPr>
              <w:t>Naudokite 8</w:t>
            </w:r>
            <w:r w:rsidRPr="0083748A">
              <w:rPr>
                <w:rFonts w:ascii="Times New Roman" w:eastAsia="Times New Roman" w:hAnsi="Times New Roman"/>
                <w:noProof/>
                <w:snapToGrid w:val="0"/>
              </w:rPr>
              <w:t>–</w:t>
            </w:r>
            <w:r w:rsidRPr="0083748A">
              <w:rPr>
                <w:rFonts w:ascii="Times New Roman" w:hAnsi="Times New Roman"/>
              </w:rPr>
              <w:t>12 gabalėlių per parą iki 3 mėnesių.</w:t>
            </w:r>
          </w:p>
        </w:tc>
        <w:tc>
          <w:tcPr>
            <w:tcW w:w="2268" w:type="dxa"/>
            <w:tcBorders>
              <w:top w:val="nil"/>
              <w:left w:val="single" w:sz="4" w:space="0" w:color="auto"/>
              <w:bottom w:val="single" w:sz="4" w:space="0" w:color="auto"/>
              <w:right w:val="single" w:sz="4" w:space="0" w:color="auto"/>
            </w:tcBorders>
            <w:hideMark/>
          </w:tcPr>
          <w:p w14:paraId="7D01581D" w14:textId="77777777" w:rsidR="00D261E9" w:rsidRPr="0083748A" w:rsidRDefault="00D261E9" w:rsidP="004B67E5">
            <w:pPr>
              <w:spacing w:after="0" w:line="240" w:lineRule="auto"/>
              <w:rPr>
                <w:rFonts w:ascii="Times New Roman" w:hAnsi="Times New Roman"/>
              </w:rPr>
            </w:pPr>
            <w:r w:rsidRPr="0083748A">
              <w:rPr>
                <w:rFonts w:ascii="Times New Roman" w:hAnsi="Times New Roman"/>
              </w:rPr>
              <w:t>Palaipsniui mažinkite gumos naudojimą iki 1</w:t>
            </w:r>
            <w:r w:rsidRPr="0083748A">
              <w:rPr>
                <w:rFonts w:ascii="Times New Roman" w:eastAsia="Times New Roman" w:hAnsi="Times New Roman"/>
                <w:noProof/>
                <w:snapToGrid w:val="0"/>
              </w:rPr>
              <w:t>–</w:t>
            </w:r>
            <w:r w:rsidRPr="0083748A">
              <w:rPr>
                <w:rFonts w:ascii="Times New Roman" w:hAnsi="Times New Roman"/>
              </w:rPr>
              <w:t>2 gabalėlių per parą.</w:t>
            </w:r>
          </w:p>
          <w:p w14:paraId="379E53A9" w14:textId="77777777" w:rsidR="00D261E9" w:rsidRPr="00F22282" w:rsidRDefault="00D261E9" w:rsidP="004B67E5">
            <w:pPr>
              <w:tabs>
                <w:tab w:val="left" w:pos="567"/>
              </w:tabs>
              <w:spacing w:after="0" w:line="240" w:lineRule="auto"/>
              <w:rPr>
                <w:rFonts w:ascii="Times New Roman" w:hAnsi="Times New Roman"/>
              </w:rPr>
            </w:pPr>
            <w:r w:rsidRPr="00F22282">
              <w:rPr>
                <w:rFonts w:ascii="Times New Roman" w:hAnsi="Times New Roman"/>
              </w:rPr>
              <w:t>Tuomet baikite gydymą.</w:t>
            </w:r>
          </w:p>
        </w:tc>
        <w:tc>
          <w:tcPr>
            <w:tcW w:w="1689" w:type="dxa"/>
            <w:tcBorders>
              <w:top w:val="nil"/>
              <w:left w:val="single" w:sz="4" w:space="0" w:color="auto"/>
              <w:bottom w:val="single" w:sz="4" w:space="0" w:color="auto"/>
              <w:right w:val="single" w:sz="4" w:space="0" w:color="auto"/>
            </w:tcBorders>
          </w:tcPr>
          <w:p w14:paraId="4FFC4F70" w14:textId="77777777" w:rsidR="00D261E9" w:rsidRPr="00F22282" w:rsidRDefault="00D261E9" w:rsidP="004B67E5">
            <w:pPr>
              <w:spacing w:after="0" w:line="240" w:lineRule="auto"/>
              <w:rPr>
                <w:rFonts w:ascii="Times New Roman" w:hAnsi="Times New Roman"/>
              </w:rPr>
            </w:pPr>
            <w:r w:rsidRPr="00F22282">
              <w:rPr>
                <w:rFonts w:ascii="Times New Roman" w:hAnsi="Times New Roman"/>
              </w:rPr>
              <w:t>Sukramtykite gabalėlį gumos, jei atsiranda staigus poreikis rūkyti.</w:t>
            </w:r>
          </w:p>
          <w:p w14:paraId="1D805BBF" w14:textId="77777777" w:rsidR="00D261E9" w:rsidRPr="00F22282" w:rsidRDefault="00D261E9" w:rsidP="004B67E5">
            <w:pPr>
              <w:tabs>
                <w:tab w:val="left" w:pos="567"/>
              </w:tabs>
              <w:spacing w:after="0" w:line="240" w:lineRule="auto"/>
              <w:jc w:val="center"/>
              <w:rPr>
                <w:rFonts w:ascii="Times New Roman" w:hAnsi="Times New Roman"/>
              </w:rPr>
            </w:pPr>
          </w:p>
        </w:tc>
      </w:tr>
    </w:tbl>
    <w:p w14:paraId="7249B3CB"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10836012" w14:textId="77777777" w:rsidR="00D261E9" w:rsidRPr="0083748A" w:rsidRDefault="00D261E9" w:rsidP="00D261E9">
      <w:pPr>
        <w:tabs>
          <w:tab w:val="left" w:pos="567"/>
        </w:tabs>
        <w:autoSpaceDE w:val="0"/>
        <w:autoSpaceDN w:val="0"/>
        <w:adjustRightInd w:val="0"/>
        <w:spacing w:after="0" w:line="240" w:lineRule="auto"/>
        <w:rPr>
          <w:rFonts w:ascii="Times New Roman" w:eastAsia="Times New Roman" w:hAnsi="Times New Roman"/>
          <w:b/>
          <w:bCs/>
          <w:noProof/>
          <w:snapToGrid w:val="0"/>
        </w:rPr>
      </w:pPr>
      <w:r w:rsidRPr="0083748A">
        <w:rPr>
          <w:rFonts w:ascii="Times New Roman" w:eastAsia="Times New Roman" w:hAnsi="Times New Roman"/>
          <w:b/>
          <w:bCs/>
          <w:noProof/>
          <w:snapToGrid w:val="0"/>
        </w:rPr>
        <w:t>Vartojimas vaikams ir paaugliams</w:t>
      </w:r>
    </w:p>
    <w:p w14:paraId="1B09469E" w14:textId="77777777" w:rsidR="00D261E9" w:rsidRPr="0083748A" w:rsidRDefault="00D261E9" w:rsidP="00D261E9">
      <w:pPr>
        <w:tabs>
          <w:tab w:val="left" w:pos="567"/>
        </w:tabs>
        <w:autoSpaceDE w:val="0"/>
        <w:autoSpaceDN w:val="0"/>
        <w:adjustRightInd w:val="0"/>
        <w:spacing w:after="0" w:line="240" w:lineRule="auto"/>
        <w:rPr>
          <w:rFonts w:ascii="Times New Roman" w:eastAsia="Times New Roman" w:hAnsi="Times New Roman"/>
          <w:b/>
          <w:bCs/>
          <w:noProof/>
          <w:snapToGrid w:val="0"/>
        </w:rPr>
      </w:pPr>
    </w:p>
    <w:p w14:paraId="4DE6D817" w14:textId="77777777" w:rsidR="00D261E9" w:rsidRPr="0083748A" w:rsidRDefault="00D261E9" w:rsidP="00D261E9">
      <w:pPr>
        <w:tabs>
          <w:tab w:val="left" w:pos="567"/>
        </w:tabs>
        <w:autoSpaceDE w:val="0"/>
        <w:autoSpaceDN w:val="0"/>
        <w:adjustRightInd w:val="0"/>
        <w:spacing w:after="0" w:line="240" w:lineRule="auto"/>
        <w:rPr>
          <w:rFonts w:ascii="Times New Roman" w:eastAsia="Times New Roman" w:hAnsi="Times New Roman"/>
          <w:b/>
          <w:bCs/>
          <w:noProof/>
          <w:snapToGrid w:val="0"/>
        </w:rPr>
      </w:pPr>
      <w:r w:rsidRPr="0083748A">
        <w:rPr>
          <w:rFonts w:ascii="Times New Roman" w:eastAsia="Times New Roman" w:hAnsi="Times New Roman"/>
          <w:b/>
          <w:bCs/>
          <w:noProof/>
          <w:snapToGrid w:val="0"/>
        </w:rPr>
        <w:t>Paaugliai (12–17 metų amžiaus, imtinai)</w:t>
      </w:r>
    </w:p>
    <w:p w14:paraId="2BFCC924" w14:textId="77777777" w:rsidR="00D261E9" w:rsidRPr="0083748A" w:rsidRDefault="00D261E9" w:rsidP="00D261E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Paaugliams negalima naudoti NiQuitin Fruit be gydytojo paskyrimo.</w:t>
      </w:r>
    </w:p>
    <w:p w14:paraId="1BBD3B4E" w14:textId="77777777" w:rsidR="00D261E9" w:rsidRPr="0083748A" w:rsidRDefault="00D261E9" w:rsidP="00D261E9">
      <w:pPr>
        <w:tabs>
          <w:tab w:val="left" w:pos="567"/>
        </w:tabs>
        <w:spacing w:after="0" w:line="240" w:lineRule="auto"/>
        <w:rPr>
          <w:rFonts w:ascii="Times New Roman" w:eastAsia="Times New Roman" w:hAnsi="Times New Roman"/>
          <w:bCs/>
          <w:noProof/>
          <w:snapToGrid w:val="0"/>
        </w:rPr>
      </w:pPr>
    </w:p>
    <w:p w14:paraId="4598CEEA" w14:textId="77777777" w:rsidR="00D261E9" w:rsidRPr="0083748A" w:rsidRDefault="00D261E9" w:rsidP="00D261E9">
      <w:pPr>
        <w:tabs>
          <w:tab w:val="left" w:pos="567"/>
        </w:tabs>
        <w:autoSpaceDE w:val="0"/>
        <w:autoSpaceDN w:val="0"/>
        <w:adjustRightInd w:val="0"/>
        <w:spacing w:after="0" w:line="240" w:lineRule="auto"/>
        <w:rPr>
          <w:rFonts w:ascii="Times New Roman" w:eastAsia="Times New Roman" w:hAnsi="Times New Roman"/>
          <w:bCs/>
          <w:noProof/>
          <w:snapToGrid w:val="0"/>
        </w:rPr>
      </w:pPr>
      <w:r w:rsidRPr="0083748A">
        <w:rPr>
          <w:rFonts w:ascii="Times New Roman" w:eastAsia="Times New Roman" w:hAnsi="Times New Roman"/>
          <w:bCs/>
          <w:noProof/>
          <w:snapToGrid w:val="0"/>
        </w:rPr>
        <w:t>Neviršykite nustatytos dozės. Tuo pačiu metu nerūkykite ir nenaudokite kitų nikotino produktų. Atidžiai sekite instrukcijas ir nenaudokite daugiau kaip 15 gumos gabalėlių per parą (24 valandas).</w:t>
      </w:r>
    </w:p>
    <w:p w14:paraId="1246CDF6" w14:textId="77777777" w:rsidR="00D261E9" w:rsidRPr="0083748A" w:rsidRDefault="00D261E9" w:rsidP="00D261E9">
      <w:pPr>
        <w:tabs>
          <w:tab w:val="left" w:pos="567"/>
        </w:tabs>
        <w:autoSpaceDE w:val="0"/>
        <w:autoSpaceDN w:val="0"/>
        <w:adjustRightInd w:val="0"/>
        <w:spacing w:after="0" w:line="240" w:lineRule="auto"/>
        <w:rPr>
          <w:rFonts w:ascii="Times New Roman" w:eastAsia="Times New Roman" w:hAnsi="Times New Roman"/>
          <w:bCs/>
          <w:noProof/>
          <w:snapToGrid w:val="0"/>
        </w:rPr>
      </w:pPr>
    </w:p>
    <w:p w14:paraId="41581FDF" w14:textId="77777777" w:rsidR="00D261E9" w:rsidRPr="0083748A" w:rsidRDefault="00D261E9" w:rsidP="00D261E9">
      <w:pPr>
        <w:keepNext/>
        <w:tabs>
          <w:tab w:val="left" w:pos="567"/>
        </w:tabs>
        <w:autoSpaceDE w:val="0"/>
        <w:autoSpaceDN w:val="0"/>
        <w:adjustRightInd w:val="0"/>
        <w:spacing w:after="0" w:line="240" w:lineRule="auto"/>
        <w:rPr>
          <w:rFonts w:ascii="Times New Roman" w:eastAsia="Times New Roman" w:hAnsi="Times New Roman"/>
          <w:b/>
          <w:bCs/>
          <w:noProof/>
          <w:snapToGrid w:val="0"/>
        </w:rPr>
      </w:pPr>
      <w:r w:rsidRPr="0083748A">
        <w:rPr>
          <w:rFonts w:ascii="Times New Roman" w:eastAsia="Times New Roman" w:hAnsi="Times New Roman"/>
          <w:b/>
          <w:bCs/>
          <w:noProof/>
          <w:snapToGrid w:val="0"/>
        </w:rPr>
        <w:lastRenderedPageBreak/>
        <w:t>Vaikai iki 12 metų</w:t>
      </w:r>
    </w:p>
    <w:p w14:paraId="6CCB8F1E" w14:textId="77777777" w:rsidR="00D261E9" w:rsidRPr="0083748A" w:rsidRDefault="00D261E9" w:rsidP="00D261E9">
      <w:pPr>
        <w:keepNext/>
        <w:tabs>
          <w:tab w:val="left" w:pos="567"/>
        </w:tabs>
        <w:autoSpaceDE w:val="0"/>
        <w:autoSpaceDN w:val="0"/>
        <w:adjustRightInd w:val="0"/>
        <w:spacing w:after="0" w:line="240" w:lineRule="auto"/>
        <w:rPr>
          <w:rFonts w:ascii="Times New Roman" w:eastAsia="Times New Roman" w:hAnsi="Times New Roman"/>
          <w:bCs/>
          <w:noProof/>
          <w:snapToGrid w:val="0"/>
        </w:rPr>
      </w:pPr>
      <w:r w:rsidRPr="0083748A">
        <w:rPr>
          <w:rFonts w:ascii="Times New Roman" w:eastAsia="Times New Roman" w:hAnsi="Times New Roman"/>
          <w:bCs/>
          <w:noProof/>
          <w:snapToGrid w:val="0"/>
        </w:rPr>
        <w:t xml:space="preserve">Vaikams iki 12 metų </w:t>
      </w:r>
      <w:r w:rsidRPr="0083748A">
        <w:rPr>
          <w:rFonts w:ascii="Times New Roman" w:eastAsia="Times New Roman" w:hAnsi="Times New Roman"/>
          <w:noProof/>
          <w:snapToGrid w:val="0"/>
        </w:rPr>
        <w:t>NiQuitin Fruit vartoti negalima.</w:t>
      </w:r>
    </w:p>
    <w:p w14:paraId="583E5B52" w14:textId="77777777" w:rsidR="00D261E9" w:rsidRPr="0083748A" w:rsidRDefault="00D261E9" w:rsidP="00D261E9">
      <w:pPr>
        <w:numPr>
          <w:ilvl w:val="12"/>
          <w:numId w:val="0"/>
        </w:numPr>
        <w:spacing w:after="0" w:line="240" w:lineRule="auto"/>
        <w:ind w:right="-2"/>
        <w:outlineLvl w:val="0"/>
        <w:rPr>
          <w:rFonts w:ascii="Times New Roman" w:eastAsia="Times New Roman" w:hAnsi="Times New Roman"/>
          <w:bCs/>
          <w:noProof/>
          <w:snapToGrid w:val="0"/>
        </w:rPr>
      </w:pPr>
    </w:p>
    <w:p w14:paraId="6B424881" w14:textId="77777777" w:rsidR="00D261E9" w:rsidRPr="0083748A" w:rsidRDefault="00D261E9" w:rsidP="00D261E9">
      <w:pPr>
        <w:numPr>
          <w:ilvl w:val="12"/>
          <w:numId w:val="0"/>
        </w:numPr>
        <w:spacing w:after="0" w:line="240" w:lineRule="auto"/>
        <w:ind w:right="-2"/>
        <w:outlineLvl w:val="0"/>
        <w:rPr>
          <w:rFonts w:ascii="Times New Roman" w:eastAsia="Times New Roman" w:hAnsi="Times New Roman"/>
          <w:b/>
          <w:bCs/>
          <w:noProof/>
          <w:snapToGrid w:val="0"/>
        </w:rPr>
      </w:pPr>
      <w:r w:rsidRPr="0083748A">
        <w:rPr>
          <w:rFonts w:ascii="Times New Roman" w:eastAsia="Times New Roman" w:hAnsi="Times New Roman"/>
          <w:b/>
          <w:bCs/>
          <w:noProof/>
          <w:snapToGrid w:val="0"/>
        </w:rPr>
        <w:t>Ką daryti, jeigu nerimaujate, kad vėl pradėsite rūkyti?</w:t>
      </w:r>
    </w:p>
    <w:p w14:paraId="68E47665" w14:textId="77777777" w:rsidR="00D261E9" w:rsidRPr="0083748A" w:rsidRDefault="00D261E9" w:rsidP="00D261E9">
      <w:pPr>
        <w:numPr>
          <w:ilvl w:val="12"/>
          <w:numId w:val="0"/>
        </w:numPr>
        <w:spacing w:after="0" w:line="240" w:lineRule="auto"/>
        <w:ind w:right="-2"/>
        <w:outlineLvl w:val="0"/>
        <w:rPr>
          <w:rFonts w:ascii="Times New Roman" w:eastAsia="Times New Roman" w:hAnsi="Times New Roman"/>
          <w:noProof/>
          <w:snapToGrid w:val="0"/>
        </w:rPr>
      </w:pPr>
      <w:r w:rsidRPr="0083748A">
        <w:rPr>
          <w:rFonts w:ascii="Times New Roman" w:eastAsia="Times New Roman" w:hAnsi="Times New Roman"/>
          <w:bCs/>
          <w:noProof/>
          <w:snapToGrid w:val="0"/>
        </w:rPr>
        <w:t>Jei nerimaujate, kad galite vėl pradėti rūkyti arba sunku visiškai nustoti naudoti gumą, pasitarkite su sveikatos priežiūros specialistu. Jei vėl pradėjote rūkyti, jis gali patarti Jums, kaip naudojant tolimesnius NPT kursus, pasiekti geriausių rezultatų.</w:t>
      </w:r>
    </w:p>
    <w:p w14:paraId="1F9EF283" w14:textId="77777777" w:rsidR="00D261E9" w:rsidRPr="0083748A" w:rsidRDefault="00D261E9" w:rsidP="00D261E9">
      <w:pPr>
        <w:numPr>
          <w:ilvl w:val="12"/>
          <w:numId w:val="0"/>
        </w:numPr>
        <w:spacing w:after="0" w:line="240" w:lineRule="auto"/>
        <w:ind w:right="-2"/>
        <w:outlineLvl w:val="0"/>
        <w:rPr>
          <w:rFonts w:ascii="Times New Roman" w:eastAsia="Times New Roman" w:hAnsi="Times New Roman"/>
          <w:noProof/>
          <w:snapToGrid w:val="0"/>
        </w:rPr>
      </w:pPr>
    </w:p>
    <w:p w14:paraId="2FCA3BB2" w14:textId="77777777" w:rsidR="00D261E9" w:rsidRPr="0083748A" w:rsidRDefault="00D261E9" w:rsidP="00D261E9">
      <w:pPr>
        <w:numPr>
          <w:ilvl w:val="12"/>
          <w:numId w:val="0"/>
        </w:numPr>
        <w:spacing w:after="0" w:line="240" w:lineRule="auto"/>
        <w:ind w:right="-2"/>
        <w:outlineLvl w:val="0"/>
        <w:rPr>
          <w:rFonts w:ascii="Times New Roman" w:eastAsia="Times New Roman" w:hAnsi="Times New Roman"/>
          <w:b/>
          <w:bCs/>
          <w:noProof/>
          <w:snapToGrid w:val="0"/>
        </w:rPr>
      </w:pPr>
      <w:r w:rsidRPr="0083748A">
        <w:rPr>
          <w:rFonts w:ascii="Times New Roman" w:eastAsia="Times New Roman" w:hAnsi="Times New Roman"/>
          <w:b/>
          <w:noProof/>
          <w:snapToGrid w:val="0"/>
        </w:rPr>
        <w:t>Ką daryti pavartojus per didelę NiQuitin Fruit dozę?</w:t>
      </w:r>
    </w:p>
    <w:p w14:paraId="7C60E6AA" w14:textId="77777777" w:rsidR="00D261E9" w:rsidRPr="0083748A" w:rsidRDefault="00D261E9" w:rsidP="00D261E9">
      <w:pPr>
        <w:numPr>
          <w:ilvl w:val="12"/>
          <w:numId w:val="0"/>
        </w:numPr>
        <w:spacing w:after="0" w:line="240" w:lineRule="auto"/>
        <w:ind w:right="-2"/>
        <w:outlineLvl w:val="0"/>
        <w:rPr>
          <w:rFonts w:ascii="Times New Roman" w:eastAsia="SimSun" w:hAnsi="Times New Roman"/>
          <w:noProof/>
          <w:snapToGrid w:val="0"/>
        </w:rPr>
      </w:pPr>
      <w:r w:rsidRPr="0083748A">
        <w:rPr>
          <w:rFonts w:ascii="Times New Roman" w:eastAsia="SimSun" w:hAnsi="Times New Roman"/>
          <w:noProof/>
          <w:snapToGrid w:val="0"/>
        </w:rPr>
        <w:t>Pavartojus per</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daug</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NiQuitin Fruit gumos galite pradėti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jausti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 xml:space="preserve">silpnumą ir svaigulį </w:t>
      </w:r>
      <w:r w:rsidRPr="0083748A">
        <w:rPr>
          <w:rFonts w:ascii="Times New Roman" w:eastAsia="Times New Roman" w:hAnsi="Times New Roman"/>
          <w:noProof/>
          <w:snapToGrid w:val="0"/>
        </w:rPr>
        <w:t xml:space="preserve">bei jaustis blogai. Nutraukite gumos vartojimą ir iškart kreipkitės pagalbos į gydytoją arba </w:t>
      </w:r>
      <w:r w:rsidRPr="0083748A">
        <w:rPr>
          <w:rFonts w:ascii="Times New Roman" w:eastAsia="SimSun" w:hAnsi="Times New Roman"/>
          <w:noProof/>
          <w:snapToGrid w:val="0"/>
        </w:rPr>
        <w:t>ligoninės skubios pagalbos skyrių</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Jei įmanoma</w:t>
      </w:r>
      <w:r w:rsidRPr="0083748A">
        <w:rPr>
          <w:rFonts w:ascii="Times New Roman" w:eastAsia="Times New Roman" w:hAnsi="Times New Roman"/>
          <w:noProof/>
          <w:snapToGrid w:val="0"/>
        </w:rPr>
        <w:t xml:space="preserve">, parodykite </w:t>
      </w:r>
      <w:r w:rsidRPr="0083748A">
        <w:rPr>
          <w:rFonts w:ascii="Times New Roman" w:eastAsia="SimSun" w:hAnsi="Times New Roman"/>
          <w:noProof/>
          <w:snapToGrid w:val="0"/>
        </w:rPr>
        <w:t>jiems</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pakuotę</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arba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šį pakuotės lapelį.</w:t>
      </w:r>
    </w:p>
    <w:p w14:paraId="2C7E0125" w14:textId="77777777" w:rsidR="00D261E9" w:rsidRPr="0083748A" w:rsidRDefault="00D261E9" w:rsidP="00D261E9">
      <w:pPr>
        <w:numPr>
          <w:ilvl w:val="12"/>
          <w:numId w:val="0"/>
        </w:numPr>
        <w:spacing w:after="0" w:line="240" w:lineRule="auto"/>
        <w:ind w:right="-2"/>
        <w:outlineLvl w:val="0"/>
        <w:rPr>
          <w:rFonts w:ascii="Times New Roman" w:eastAsia="SimSun" w:hAnsi="Times New Roman"/>
          <w:noProof/>
          <w:snapToGrid w:val="0"/>
        </w:rPr>
      </w:pPr>
    </w:p>
    <w:p w14:paraId="78FEA5CE" w14:textId="77777777" w:rsidR="00D261E9" w:rsidRPr="0083748A" w:rsidRDefault="00D261E9" w:rsidP="00D261E9">
      <w:pPr>
        <w:numPr>
          <w:ilvl w:val="12"/>
          <w:numId w:val="0"/>
        </w:numPr>
        <w:spacing w:after="0" w:line="240" w:lineRule="auto"/>
        <w:ind w:right="-2"/>
        <w:outlineLvl w:val="0"/>
        <w:rPr>
          <w:rFonts w:ascii="Times New Roman" w:eastAsia="SimSun" w:hAnsi="Times New Roman"/>
          <w:noProof/>
          <w:snapToGrid w:val="0"/>
        </w:rPr>
      </w:pPr>
      <w:r w:rsidRPr="0083748A">
        <w:rPr>
          <w:rFonts w:ascii="Times New Roman" w:eastAsia="SimSun" w:hAnsi="Times New Roman"/>
          <w:noProof/>
          <w:snapToGrid w:val="0"/>
        </w:rPr>
        <w:t>Guma netinka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vaikams iki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12 metų. Jei</w:t>
      </w:r>
      <w:r w:rsidRPr="0083748A">
        <w:rPr>
          <w:rFonts w:ascii="Times New Roman" w:eastAsia="Times New Roman" w:hAnsi="Times New Roman"/>
          <w:noProof/>
          <w:snapToGrid w:val="0"/>
        </w:rPr>
        <w:t xml:space="preserve"> guma yra naudojama vaikų, jiems gali pasireikšti nikotino perdozavimo simptomai. </w:t>
      </w:r>
      <w:r w:rsidRPr="0083748A">
        <w:rPr>
          <w:rFonts w:ascii="Times New Roman" w:eastAsia="SimSun" w:hAnsi="Times New Roman"/>
          <w:noProof/>
          <w:snapToGrid w:val="0"/>
        </w:rPr>
        <w:t>Tai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gali būti galvos skausmas</w:t>
      </w:r>
      <w:r w:rsidRPr="0083748A">
        <w:rPr>
          <w:rFonts w:ascii="Times New Roman" w:eastAsia="Times New Roman" w:hAnsi="Times New Roman"/>
          <w:noProof/>
          <w:snapToGrid w:val="0"/>
        </w:rPr>
        <w:t xml:space="preserve">, pykinimas, skrandžio </w:t>
      </w:r>
      <w:r w:rsidRPr="0083748A">
        <w:rPr>
          <w:rFonts w:ascii="Times New Roman" w:eastAsia="SimSun" w:hAnsi="Times New Roman"/>
          <w:noProof/>
          <w:snapToGrid w:val="0"/>
        </w:rPr>
        <w:t>skausmai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ir viduriavimas.</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Jei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vaikas panaudojo ar</w:t>
      </w:r>
      <w:r w:rsidRPr="0083748A">
        <w:rPr>
          <w:rFonts w:ascii="Times New Roman" w:eastAsia="Times New Roman" w:hAnsi="Times New Roman"/>
          <w:noProof/>
          <w:snapToGrid w:val="0"/>
        </w:rPr>
        <w:t xml:space="preserve"> suvalgė gumos, </w:t>
      </w:r>
      <w:r w:rsidRPr="0083748A">
        <w:rPr>
          <w:rFonts w:ascii="Times New Roman" w:eastAsia="SimSun" w:hAnsi="Times New Roman"/>
          <w:noProof/>
          <w:snapToGrid w:val="0"/>
        </w:rPr>
        <w:t>nedelsdami</w:t>
      </w:r>
      <w:r w:rsidRPr="0083748A">
        <w:rPr>
          <w:rFonts w:ascii="Times New Roman" w:eastAsia="Times New Roman" w:hAnsi="Times New Roman"/>
          <w:noProof/>
          <w:snapToGrid w:val="0"/>
        </w:rPr>
        <w:t xml:space="preserve"> kreipkitės į savo </w:t>
      </w:r>
      <w:r w:rsidRPr="0083748A">
        <w:rPr>
          <w:rFonts w:ascii="Times New Roman" w:eastAsia="SimSun" w:hAnsi="Times New Roman"/>
          <w:noProof/>
          <w:snapToGrid w:val="0"/>
        </w:rPr>
        <w:t>gydytoją arba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artimiausios ligoninės</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skubios pagalbos skyrių</w:t>
      </w:r>
      <w:r w:rsidRPr="0083748A">
        <w:rPr>
          <w:rFonts w:ascii="Times New Roman" w:eastAsia="Times New Roman" w:hAnsi="Times New Roman"/>
          <w:noProof/>
          <w:snapToGrid w:val="0"/>
        </w:rPr>
        <w:t xml:space="preserve">, nes tai gali </w:t>
      </w:r>
      <w:r w:rsidRPr="0083748A">
        <w:rPr>
          <w:rFonts w:ascii="Times New Roman" w:eastAsia="SimSun" w:hAnsi="Times New Roman"/>
          <w:noProof/>
          <w:snapToGrid w:val="0"/>
        </w:rPr>
        <w:t>būti labai pavojinga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ir netgi mirtina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Jei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įmanoma, parodykite</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jiems</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pakuotę</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arba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šį pakuotės lapelį.</w:t>
      </w:r>
    </w:p>
    <w:p w14:paraId="5C2BC6F8" w14:textId="77777777" w:rsidR="00D261E9" w:rsidRPr="0083748A" w:rsidRDefault="00D261E9" w:rsidP="00D261E9">
      <w:pPr>
        <w:numPr>
          <w:ilvl w:val="12"/>
          <w:numId w:val="0"/>
        </w:numPr>
        <w:spacing w:after="0" w:line="240" w:lineRule="auto"/>
        <w:ind w:right="-2"/>
        <w:outlineLvl w:val="0"/>
        <w:rPr>
          <w:rFonts w:ascii="Times New Roman" w:eastAsia="SimSun" w:hAnsi="Times New Roman"/>
          <w:noProof/>
          <w:snapToGrid w:val="0"/>
        </w:rPr>
      </w:pPr>
    </w:p>
    <w:p w14:paraId="167D111B" w14:textId="77777777" w:rsidR="00D261E9" w:rsidRPr="0083748A" w:rsidRDefault="00D261E9" w:rsidP="00D261E9">
      <w:pPr>
        <w:numPr>
          <w:ilvl w:val="12"/>
          <w:numId w:val="0"/>
        </w:numPr>
        <w:spacing w:after="0" w:line="240" w:lineRule="auto"/>
        <w:ind w:right="-2"/>
        <w:outlineLvl w:val="0"/>
        <w:rPr>
          <w:rFonts w:ascii="Times New Roman" w:eastAsia="Times New Roman" w:hAnsi="Times New Roman"/>
          <w:b/>
          <w:noProof/>
          <w:snapToGrid w:val="0"/>
        </w:rPr>
      </w:pPr>
      <w:r w:rsidRPr="0083748A">
        <w:rPr>
          <w:rFonts w:ascii="Times New Roman" w:eastAsia="SimSun" w:hAnsi="Times New Roman"/>
          <w:noProof/>
          <w:snapToGrid w:val="0"/>
        </w:rPr>
        <w:t>Jei turite</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bet kokių klausimų dėl</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šio vaisto</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vartojimo, kreipkitės į sveikatos priežiūros specialistą</w:t>
      </w:r>
      <w:r w:rsidRPr="0083748A">
        <w:rPr>
          <w:rFonts w:ascii="Times New Roman" w:eastAsia="Times New Roman" w:hAnsi="Times New Roman"/>
          <w:noProof/>
          <w:snapToGrid w:val="0"/>
        </w:rPr>
        <w:t>.</w:t>
      </w:r>
    </w:p>
    <w:p w14:paraId="5705F9B2" w14:textId="77777777" w:rsidR="00D261E9" w:rsidRPr="0083748A" w:rsidRDefault="00D261E9" w:rsidP="00D261E9">
      <w:pPr>
        <w:numPr>
          <w:ilvl w:val="12"/>
          <w:numId w:val="0"/>
        </w:numPr>
        <w:spacing w:after="0" w:line="240" w:lineRule="auto"/>
        <w:rPr>
          <w:rFonts w:ascii="Times New Roman" w:eastAsia="Times New Roman" w:hAnsi="Times New Roman"/>
          <w:noProof/>
          <w:snapToGrid w:val="0"/>
        </w:rPr>
      </w:pPr>
    </w:p>
    <w:p w14:paraId="1B49070B" w14:textId="77777777" w:rsidR="00D261E9" w:rsidRPr="0083748A" w:rsidRDefault="00D261E9" w:rsidP="00D261E9">
      <w:pPr>
        <w:numPr>
          <w:ilvl w:val="12"/>
          <w:numId w:val="0"/>
        </w:numPr>
        <w:spacing w:after="0" w:line="240" w:lineRule="auto"/>
        <w:rPr>
          <w:rFonts w:ascii="Times New Roman" w:eastAsia="Times New Roman" w:hAnsi="Times New Roman"/>
          <w:noProof/>
          <w:snapToGrid w:val="0"/>
        </w:rPr>
      </w:pPr>
    </w:p>
    <w:p w14:paraId="5BA0019E" w14:textId="77777777" w:rsidR="00D261E9" w:rsidRPr="0083748A" w:rsidRDefault="00D261E9" w:rsidP="00D261E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4.</w:t>
      </w:r>
      <w:r w:rsidRPr="0083748A">
        <w:rPr>
          <w:rFonts w:ascii="Times New Roman" w:eastAsia="Times New Roman" w:hAnsi="Times New Roman"/>
          <w:b/>
          <w:bCs/>
          <w:noProof/>
          <w:snapToGrid w:val="0"/>
          <w:lang w:eastAsia="x-none"/>
        </w:rPr>
        <w:tab/>
        <w:t>Galimas šalutinis poveikis</w:t>
      </w:r>
    </w:p>
    <w:p w14:paraId="246AF553" w14:textId="77777777" w:rsidR="00D261E9" w:rsidRPr="0083748A" w:rsidRDefault="00D261E9" w:rsidP="00D261E9">
      <w:pPr>
        <w:numPr>
          <w:ilvl w:val="12"/>
          <w:numId w:val="0"/>
        </w:numPr>
        <w:spacing w:after="0" w:line="240" w:lineRule="auto"/>
        <w:rPr>
          <w:rFonts w:ascii="Times New Roman" w:eastAsia="Times New Roman" w:hAnsi="Times New Roman"/>
          <w:noProof/>
          <w:snapToGrid w:val="0"/>
        </w:rPr>
      </w:pPr>
    </w:p>
    <w:p w14:paraId="36522C59" w14:textId="77777777" w:rsidR="00D261E9" w:rsidRPr="0083748A" w:rsidRDefault="00D261E9" w:rsidP="00D261E9">
      <w:pPr>
        <w:numPr>
          <w:ilvl w:val="12"/>
          <w:numId w:val="0"/>
        </w:numPr>
        <w:spacing w:after="0" w:line="240" w:lineRule="auto"/>
        <w:ind w:right="-29"/>
        <w:rPr>
          <w:rFonts w:ascii="Times New Roman" w:eastAsia="Times New Roman" w:hAnsi="Times New Roman"/>
          <w:noProof/>
          <w:snapToGrid w:val="0"/>
        </w:rPr>
      </w:pPr>
      <w:r w:rsidRPr="0083748A">
        <w:rPr>
          <w:rFonts w:ascii="Times New Roman" w:eastAsia="Times New Roman" w:hAnsi="Times New Roman"/>
          <w:noProof/>
          <w:snapToGrid w:val="0"/>
        </w:rPr>
        <w:t xml:space="preserve">Šis vaistas, kaip ir visi kiti, gali sukelti šalutinį poveikį, nors jis pasireiškia ne visiems žmonėms. Vartojant NiQuitin Fruit rekomenduojamomis dozėmis, rimtas šalutinis poveikis nepasireiškia. </w:t>
      </w:r>
    </w:p>
    <w:p w14:paraId="097C18D8"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78D1C705"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 xml:space="preserve">Nustojus rūkyti gali atsirasti simptomų, tokių kaip svaigulys, galvos skausmas, miego sutrikimai, kosulys, panašūs į peršalimą simptomai. Simptomai, tokie kaip depresija, dirglumas, nerimas, apetito padidėjimas ir nemiga, taip pat gali būti susiję su abstinencijos simptomais, susijusiais su rūkymo metimu. </w:t>
      </w:r>
    </w:p>
    <w:p w14:paraId="22CCFFA2"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2D77A439" w14:textId="77777777" w:rsidR="00D261E9" w:rsidRPr="0083748A" w:rsidRDefault="00D261E9" w:rsidP="00D261E9">
      <w:pPr>
        <w:tabs>
          <w:tab w:val="left" w:pos="567"/>
        </w:tabs>
        <w:autoSpaceDE w:val="0"/>
        <w:autoSpaceDN w:val="0"/>
        <w:adjustRightInd w:val="0"/>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Nedelsdami nustokite vartoti NiQuitin Fruit gumą ir kreipkitės į gydytoją, jei pasireiškia bet kuris iš šių alerginių reakcijų simptomų, kurie gali būti sunkūs:</w:t>
      </w:r>
    </w:p>
    <w:p w14:paraId="61E3E54A" w14:textId="77777777" w:rsidR="00D261E9" w:rsidRPr="0083748A" w:rsidRDefault="00D261E9" w:rsidP="00D261E9">
      <w:pPr>
        <w:tabs>
          <w:tab w:val="left" w:pos="567"/>
        </w:tabs>
        <w:autoSpaceDE w:val="0"/>
        <w:autoSpaceDN w:val="0"/>
        <w:adjustRightInd w:val="0"/>
        <w:spacing w:after="0" w:line="240" w:lineRule="auto"/>
        <w:rPr>
          <w:rFonts w:ascii="Times New Roman" w:eastAsia="Times New Roman" w:hAnsi="Times New Roman"/>
          <w:noProof/>
          <w:snapToGrid w:val="0"/>
        </w:rPr>
      </w:pPr>
    </w:p>
    <w:p w14:paraId="7EE025C4" w14:textId="77777777" w:rsidR="00D261E9" w:rsidRPr="0083748A" w:rsidRDefault="00D261E9" w:rsidP="00D261E9">
      <w:pPr>
        <w:tabs>
          <w:tab w:val="left" w:pos="567"/>
        </w:tabs>
        <w:autoSpaceDE w:val="0"/>
        <w:autoSpaceDN w:val="0"/>
        <w:adjustRightInd w:val="0"/>
        <w:spacing w:after="0" w:line="240" w:lineRule="auto"/>
        <w:rPr>
          <w:rFonts w:ascii="Times New Roman" w:eastAsia="Times New Roman" w:hAnsi="Times New Roman"/>
          <w:noProof/>
          <w:snapToGrid w:val="0"/>
        </w:rPr>
      </w:pPr>
      <w:bookmarkStart w:id="5" w:name="_Hlk84861292"/>
      <w:bookmarkStart w:id="6" w:name="_Hlk84865492"/>
      <w:r w:rsidRPr="0083748A">
        <w:rPr>
          <w:rFonts w:ascii="Times New Roman" w:hAnsi="Times New Roman"/>
          <w:b/>
        </w:rPr>
        <w:t xml:space="preserve">Labai </w:t>
      </w:r>
      <w:r w:rsidRPr="0083748A">
        <w:rPr>
          <w:rFonts w:ascii="Times New Roman" w:eastAsia="Times New Roman" w:hAnsi="Times New Roman"/>
          <w:b/>
          <w:bCs/>
          <w:noProof/>
          <w:snapToGrid w:val="0"/>
        </w:rPr>
        <w:t>reti šalutinio poveikio reiškiniai</w:t>
      </w:r>
      <w:r w:rsidRPr="0083748A">
        <w:rPr>
          <w:rFonts w:ascii="Times New Roman" w:hAnsi="Times New Roman"/>
          <w:b/>
        </w:rPr>
        <w:t xml:space="preserve"> (gali pasireikšti rečiau kaip 1 iš </w:t>
      </w:r>
      <w:r w:rsidRPr="0083748A">
        <w:rPr>
          <w:rFonts w:ascii="Times New Roman" w:eastAsia="Times New Roman" w:hAnsi="Times New Roman"/>
          <w:b/>
          <w:bCs/>
          <w:noProof/>
          <w:snapToGrid w:val="0"/>
        </w:rPr>
        <w:t>10 000</w:t>
      </w:r>
      <w:r w:rsidRPr="0083748A">
        <w:rPr>
          <w:rFonts w:ascii="Times New Roman" w:hAnsi="Times New Roman"/>
          <w:b/>
        </w:rPr>
        <w:t xml:space="preserve"> asmenų</w:t>
      </w:r>
      <w:r w:rsidRPr="0083748A">
        <w:rPr>
          <w:rFonts w:ascii="Times New Roman" w:eastAsia="Times New Roman" w:hAnsi="Times New Roman"/>
          <w:b/>
          <w:bCs/>
          <w:noProof/>
          <w:snapToGrid w:val="0"/>
        </w:rPr>
        <w:t>)</w:t>
      </w:r>
      <w:bookmarkEnd w:id="5"/>
      <w:r w:rsidRPr="0083748A">
        <w:rPr>
          <w:rFonts w:ascii="Times New Roman" w:eastAsia="Times New Roman" w:hAnsi="Times New Roman"/>
          <w:b/>
          <w:bCs/>
          <w:noProof/>
          <w:snapToGrid w:val="0"/>
        </w:rPr>
        <w:t>:</w:t>
      </w:r>
      <w:bookmarkEnd w:id="6"/>
    </w:p>
    <w:p w14:paraId="7815C0E4" w14:textId="77777777" w:rsidR="00D261E9" w:rsidRPr="0083748A" w:rsidRDefault="00D261E9" w:rsidP="00D261E9">
      <w:pPr>
        <w:numPr>
          <w:ilvl w:val="0"/>
          <w:numId w:val="14"/>
        </w:numPr>
        <w:tabs>
          <w:tab w:val="left" w:pos="567"/>
        </w:tabs>
        <w:autoSpaceDE w:val="0"/>
        <w:autoSpaceDN w:val="0"/>
        <w:adjustRightInd w:val="0"/>
        <w:spacing w:after="0" w:line="240" w:lineRule="auto"/>
        <w:ind w:hanging="720"/>
        <w:rPr>
          <w:rFonts w:ascii="Times New Roman" w:eastAsia="Times New Roman" w:hAnsi="Times New Roman"/>
          <w:noProof/>
          <w:snapToGrid w:val="0"/>
        </w:rPr>
      </w:pPr>
      <w:r w:rsidRPr="0083748A">
        <w:rPr>
          <w:rFonts w:ascii="Times New Roman" w:eastAsia="Times New Roman" w:hAnsi="Times New Roman"/>
          <w:noProof/>
          <w:snapToGrid w:val="0"/>
        </w:rPr>
        <w:t>veido, liežuvio ir gerklės patinimas;</w:t>
      </w:r>
    </w:p>
    <w:p w14:paraId="7595F238" w14:textId="77777777" w:rsidR="00D261E9" w:rsidRPr="0083748A" w:rsidRDefault="00D261E9" w:rsidP="00D261E9">
      <w:pPr>
        <w:numPr>
          <w:ilvl w:val="0"/>
          <w:numId w:val="14"/>
        </w:numPr>
        <w:tabs>
          <w:tab w:val="left" w:pos="567"/>
        </w:tabs>
        <w:autoSpaceDE w:val="0"/>
        <w:autoSpaceDN w:val="0"/>
        <w:adjustRightInd w:val="0"/>
        <w:spacing w:after="0" w:line="240" w:lineRule="auto"/>
        <w:ind w:hanging="720"/>
        <w:rPr>
          <w:rFonts w:ascii="Times New Roman" w:eastAsia="Times New Roman" w:hAnsi="Times New Roman"/>
          <w:noProof/>
          <w:snapToGrid w:val="0"/>
        </w:rPr>
      </w:pPr>
      <w:r w:rsidRPr="0083748A">
        <w:rPr>
          <w:rFonts w:ascii="Times New Roman" w:eastAsia="Times New Roman" w:hAnsi="Times New Roman"/>
          <w:noProof/>
          <w:snapToGrid w:val="0"/>
        </w:rPr>
        <w:t>sunkumas ryti;</w:t>
      </w:r>
    </w:p>
    <w:p w14:paraId="147A573E" w14:textId="77777777" w:rsidR="00D261E9" w:rsidRPr="0083748A" w:rsidRDefault="00D261E9" w:rsidP="00D261E9">
      <w:pPr>
        <w:numPr>
          <w:ilvl w:val="0"/>
          <w:numId w:val="14"/>
        </w:numPr>
        <w:tabs>
          <w:tab w:val="left" w:pos="567"/>
        </w:tabs>
        <w:autoSpaceDE w:val="0"/>
        <w:autoSpaceDN w:val="0"/>
        <w:adjustRightInd w:val="0"/>
        <w:spacing w:after="0" w:line="240" w:lineRule="auto"/>
        <w:ind w:hanging="720"/>
        <w:rPr>
          <w:rFonts w:ascii="Times New Roman" w:eastAsia="Times New Roman" w:hAnsi="Times New Roman"/>
          <w:noProof/>
          <w:snapToGrid w:val="0"/>
        </w:rPr>
      </w:pPr>
      <w:r w:rsidRPr="0083748A">
        <w:rPr>
          <w:rFonts w:ascii="Times New Roman" w:eastAsia="Times New Roman" w:hAnsi="Times New Roman"/>
          <w:noProof/>
          <w:snapToGrid w:val="0"/>
        </w:rPr>
        <w:t>dilgėlinė ir kvėpavimo sutrikimas;</w:t>
      </w:r>
    </w:p>
    <w:p w14:paraId="3471939B" w14:textId="77777777" w:rsidR="00D261E9" w:rsidRPr="0083748A" w:rsidRDefault="00D261E9" w:rsidP="00D261E9">
      <w:pPr>
        <w:numPr>
          <w:ilvl w:val="0"/>
          <w:numId w:val="14"/>
        </w:numPr>
        <w:tabs>
          <w:tab w:val="left" w:pos="567"/>
        </w:tabs>
        <w:autoSpaceDE w:val="0"/>
        <w:autoSpaceDN w:val="0"/>
        <w:adjustRightInd w:val="0"/>
        <w:spacing w:after="0" w:line="240" w:lineRule="auto"/>
        <w:ind w:hanging="720"/>
        <w:rPr>
          <w:rFonts w:ascii="Times New Roman" w:eastAsia="Times New Roman" w:hAnsi="Times New Roman"/>
          <w:noProof/>
          <w:snapToGrid w:val="0"/>
        </w:rPr>
      </w:pPr>
      <w:r w:rsidRPr="0083748A">
        <w:rPr>
          <w:rFonts w:ascii="Times New Roman" w:eastAsia="Times New Roman" w:hAnsi="Times New Roman"/>
          <w:noProof/>
          <w:snapToGrid w:val="0"/>
        </w:rPr>
        <w:t>nereguliarus širdies ritmas;</w:t>
      </w:r>
    </w:p>
    <w:p w14:paraId="04386FFD" w14:textId="77777777" w:rsidR="00D261E9" w:rsidRPr="0083748A" w:rsidRDefault="00D261E9" w:rsidP="00D261E9">
      <w:pPr>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sunkios alerginės reakcijos simptomai, tokie kaip staigus švokštimas ir spaudimas krūtinėje, bėrimas ir alpimas.</w:t>
      </w:r>
    </w:p>
    <w:p w14:paraId="042CE5C0" w14:textId="77777777" w:rsidR="00D261E9" w:rsidRPr="0083748A" w:rsidRDefault="00D261E9" w:rsidP="00D261E9">
      <w:pPr>
        <w:spacing w:after="0" w:line="240" w:lineRule="auto"/>
        <w:ind w:right="-2" w:hanging="720"/>
        <w:rPr>
          <w:rFonts w:ascii="Times New Roman" w:eastAsia="Times New Roman" w:hAnsi="Times New Roman"/>
          <w:noProof/>
          <w:snapToGrid w:val="0"/>
        </w:rPr>
      </w:pPr>
    </w:p>
    <w:p w14:paraId="4976AA00" w14:textId="77777777" w:rsidR="00D261E9" w:rsidRPr="0083748A" w:rsidRDefault="00D261E9" w:rsidP="00D261E9">
      <w:pPr>
        <w:tabs>
          <w:tab w:val="left" w:pos="567"/>
        </w:tabs>
        <w:autoSpaceDE w:val="0"/>
        <w:autoSpaceDN w:val="0"/>
        <w:adjustRightInd w:val="0"/>
        <w:spacing w:after="0" w:line="260" w:lineRule="exact"/>
        <w:rPr>
          <w:rFonts w:ascii="Times New Roman" w:eastAsia="Times New Roman" w:hAnsi="Times New Roman"/>
          <w:bCs/>
          <w:noProof/>
          <w:snapToGrid w:val="0"/>
          <w:lang w:eastAsia="lt-LT"/>
        </w:rPr>
      </w:pPr>
      <w:r w:rsidRPr="0083748A">
        <w:rPr>
          <w:rFonts w:ascii="Times New Roman" w:eastAsia="Times New Roman" w:hAnsi="Times New Roman"/>
          <w:bCs/>
          <w:noProof/>
          <w:snapToGrid w:val="0"/>
          <w:lang w:eastAsia="lt-LT"/>
        </w:rPr>
        <w:t>Kitas šalutinis poveikis yra nurodytas žemiau – jis yra sugrupuotas pagal atsiradimo dažnį.</w:t>
      </w:r>
    </w:p>
    <w:p w14:paraId="6864A521" w14:textId="77777777" w:rsidR="00D261E9" w:rsidRPr="0083748A" w:rsidRDefault="00D261E9" w:rsidP="00D261E9">
      <w:pPr>
        <w:tabs>
          <w:tab w:val="left" w:pos="567"/>
        </w:tabs>
        <w:autoSpaceDE w:val="0"/>
        <w:autoSpaceDN w:val="0"/>
        <w:adjustRightInd w:val="0"/>
        <w:spacing w:after="0" w:line="260" w:lineRule="exact"/>
        <w:rPr>
          <w:rFonts w:ascii="Times New Roman" w:eastAsia="Times New Roman" w:hAnsi="Times New Roman"/>
          <w:bCs/>
          <w:noProof/>
          <w:snapToGrid w:val="0"/>
          <w:lang w:eastAsia="lt-LT"/>
        </w:rPr>
      </w:pPr>
    </w:p>
    <w:p w14:paraId="781FC8BD" w14:textId="77777777" w:rsidR="00D261E9" w:rsidRPr="0083748A" w:rsidRDefault="00D261E9" w:rsidP="00D261E9">
      <w:pPr>
        <w:keepNext/>
        <w:numPr>
          <w:ilvl w:val="12"/>
          <w:numId w:val="0"/>
        </w:numPr>
        <w:spacing w:after="0" w:line="240" w:lineRule="auto"/>
        <w:ind w:right="-2"/>
        <w:rPr>
          <w:rFonts w:ascii="Times New Roman" w:eastAsia="Times New Roman" w:hAnsi="Times New Roman"/>
          <w:noProof/>
          <w:snapToGrid w:val="0"/>
        </w:rPr>
      </w:pPr>
      <w:bookmarkStart w:id="7" w:name="_Hlk84865522"/>
      <w:r w:rsidRPr="0083748A">
        <w:rPr>
          <w:rFonts w:ascii="Times New Roman" w:hAnsi="Times New Roman"/>
          <w:b/>
        </w:rPr>
        <w:t xml:space="preserve">Labai </w:t>
      </w:r>
      <w:r w:rsidRPr="0083748A">
        <w:rPr>
          <w:rFonts w:ascii="Times New Roman" w:eastAsia="Times New Roman" w:hAnsi="Times New Roman"/>
          <w:b/>
          <w:bCs/>
          <w:noProof/>
          <w:snapToGrid w:val="0"/>
        </w:rPr>
        <w:t>dažni šalutinio poveikio reiškiniai</w:t>
      </w:r>
      <w:r w:rsidRPr="0083748A">
        <w:rPr>
          <w:rFonts w:ascii="Times New Roman" w:hAnsi="Times New Roman"/>
          <w:b/>
        </w:rPr>
        <w:t xml:space="preserve"> (gali pasireikšti ne rečiau kaip 1 iš 10</w:t>
      </w:r>
      <w:r w:rsidRPr="0083748A">
        <w:rPr>
          <w:rFonts w:ascii="Times New Roman" w:eastAsia="Times New Roman" w:hAnsi="Times New Roman"/>
          <w:b/>
          <w:bCs/>
          <w:noProof/>
          <w:snapToGrid w:val="0"/>
        </w:rPr>
        <w:t xml:space="preserve"> </w:t>
      </w:r>
      <w:r w:rsidRPr="0083748A">
        <w:rPr>
          <w:rFonts w:ascii="Times New Roman" w:hAnsi="Times New Roman"/>
          <w:b/>
        </w:rPr>
        <w:t>asmenų</w:t>
      </w:r>
      <w:r w:rsidRPr="0083748A">
        <w:rPr>
          <w:rFonts w:ascii="Times New Roman" w:eastAsia="Times New Roman" w:hAnsi="Times New Roman"/>
          <w:b/>
          <w:bCs/>
          <w:noProof/>
          <w:snapToGrid w:val="0"/>
        </w:rPr>
        <w:t>):</w:t>
      </w:r>
      <w:bookmarkEnd w:id="7"/>
    </w:p>
    <w:p w14:paraId="7664EE1F" w14:textId="77777777" w:rsidR="00D261E9" w:rsidRPr="0083748A" w:rsidRDefault="00D261E9" w:rsidP="00D261E9">
      <w:pPr>
        <w:keepNext/>
        <w:numPr>
          <w:ilvl w:val="0"/>
          <w:numId w:val="13"/>
        </w:numPr>
        <w:spacing w:after="0" w:line="240" w:lineRule="auto"/>
        <w:ind w:left="567" w:right="-2" w:hanging="578"/>
        <w:rPr>
          <w:rFonts w:ascii="Times New Roman" w:eastAsia="Times New Roman" w:hAnsi="Times New Roman"/>
          <w:noProof/>
          <w:snapToGrid w:val="0"/>
        </w:rPr>
      </w:pPr>
      <w:r w:rsidRPr="0083748A">
        <w:rPr>
          <w:rFonts w:ascii="Times New Roman" w:eastAsia="Times New Roman" w:hAnsi="Times New Roman"/>
          <w:noProof/>
          <w:snapToGrid w:val="0"/>
        </w:rPr>
        <w:t>pykinimas.</w:t>
      </w:r>
    </w:p>
    <w:p w14:paraId="19101805"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19763BEE"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bookmarkStart w:id="8" w:name="_Hlk84863860"/>
      <w:r w:rsidRPr="0083748A">
        <w:rPr>
          <w:rFonts w:ascii="Times New Roman" w:eastAsia="Times New Roman" w:hAnsi="Times New Roman"/>
          <w:b/>
          <w:bCs/>
          <w:noProof/>
          <w:snapToGrid w:val="0"/>
        </w:rPr>
        <w:t>Dažni šalutinio poveikio reiškiniai</w:t>
      </w:r>
      <w:r w:rsidRPr="0083748A">
        <w:rPr>
          <w:rFonts w:ascii="Times New Roman" w:hAnsi="Times New Roman"/>
          <w:b/>
        </w:rPr>
        <w:t xml:space="preserve"> (gali pasireikšti </w:t>
      </w:r>
      <w:r w:rsidRPr="0083748A">
        <w:rPr>
          <w:rFonts w:ascii="Times New Roman" w:eastAsia="Times New Roman" w:hAnsi="Times New Roman"/>
          <w:b/>
          <w:bCs/>
          <w:noProof/>
          <w:snapToGrid w:val="0"/>
        </w:rPr>
        <w:t>rečiau kaip</w:t>
      </w:r>
      <w:r w:rsidRPr="0083748A">
        <w:rPr>
          <w:rFonts w:ascii="Times New Roman" w:hAnsi="Times New Roman"/>
          <w:b/>
        </w:rPr>
        <w:t xml:space="preserve"> 1 iš 10</w:t>
      </w:r>
      <w:r w:rsidRPr="0083748A">
        <w:rPr>
          <w:rFonts w:ascii="Times New Roman" w:eastAsia="Times New Roman" w:hAnsi="Times New Roman"/>
          <w:b/>
          <w:bCs/>
          <w:noProof/>
          <w:snapToGrid w:val="0"/>
        </w:rPr>
        <w:t xml:space="preserve"> </w:t>
      </w:r>
      <w:r w:rsidRPr="0083748A">
        <w:rPr>
          <w:rFonts w:ascii="Times New Roman" w:hAnsi="Times New Roman"/>
          <w:b/>
        </w:rPr>
        <w:t>asmenų</w:t>
      </w:r>
      <w:r w:rsidRPr="0083748A">
        <w:rPr>
          <w:rFonts w:ascii="Times New Roman" w:eastAsia="Times New Roman" w:hAnsi="Times New Roman"/>
          <w:b/>
          <w:bCs/>
          <w:noProof/>
          <w:snapToGrid w:val="0"/>
        </w:rPr>
        <w:t>):</w:t>
      </w:r>
      <w:bookmarkEnd w:id="8"/>
    </w:p>
    <w:p w14:paraId="67E5D135" w14:textId="77777777" w:rsidR="00D261E9" w:rsidRPr="0083748A" w:rsidRDefault="00D261E9" w:rsidP="00D261E9">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virškinimo trakto diskomfortas;</w:t>
      </w:r>
    </w:p>
    <w:p w14:paraId="7697BD7C" w14:textId="77777777" w:rsidR="00D261E9" w:rsidRPr="0083748A" w:rsidRDefault="00D261E9" w:rsidP="00D261E9">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gerklės skausmas, burnos skausmas / sausumas, burnos sudirgimas ar burnos išopėjimas, ryklės uždegimas (faringitas), kosulys;</w:t>
      </w:r>
    </w:p>
    <w:p w14:paraId="364D3914" w14:textId="77777777" w:rsidR="00D261E9" w:rsidRPr="0083748A" w:rsidRDefault="00D261E9" w:rsidP="00D261E9">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miego sutrikimai (nemiga), galvos skausmas, dirglumas, galvos svaigulys;</w:t>
      </w:r>
    </w:p>
    <w:p w14:paraId="4B9397FF" w14:textId="77777777" w:rsidR="00D261E9" w:rsidRPr="0083748A" w:rsidRDefault="00D261E9" w:rsidP="00D261E9">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šleikštulys, žagsėjimas, virškinimo sutrikimas, pilvo pūtimas, viduriavimas, vidurių užkietėjimas;</w:t>
      </w:r>
    </w:p>
    <w:p w14:paraId="783AE268" w14:textId="77777777" w:rsidR="00D261E9" w:rsidRPr="0083748A" w:rsidRDefault="00D261E9" w:rsidP="00D261E9">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žandikaulio skausmas.</w:t>
      </w:r>
    </w:p>
    <w:p w14:paraId="060CA8A5" w14:textId="77777777" w:rsidR="00D261E9" w:rsidRPr="0083748A" w:rsidRDefault="00D261E9" w:rsidP="00D261E9">
      <w:pPr>
        <w:spacing w:after="0" w:line="240" w:lineRule="auto"/>
        <w:ind w:right="-2"/>
        <w:rPr>
          <w:rFonts w:ascii="Times New Roman" w:eastAsia="Times New Roman" w:hAnsi="Times New Roman"/>
          <w:noProof/>
          <w:snapToGrid w:val="0"/>
        </w:rPr>
      </w:pPr>
    </w:p>
    <w:p w14:paraId="2EAE74F8"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Nei vienas iš anksčiau paminėtų šalutinių poveikių nėra rimtas ir paprastai praeina po kelių dienų gydymo.</w:t>
      </w:r>
    </w:p>
    <w:p w14:paraId="75CA1C51"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65AD418A" w14:textId="77777777" w:rsidR="00D261E9" w:rsidRPr="0083748A" w:rsidRDefault="00D261E9" w:rsidP="00D261E9">
      <w:pPr>
        <w:keepNext/>
        <w:numPr>
          <w:ilvl w:val="12"/>
          <w:numId w:val="0"/>
        </w:numPr>
        <w:spacing w:after="0" w:line="240" w:lineRule="auto"/>
        <w:ind w:right="-2"/>
        <w:rPr>
          <w:rFonts w:ascii="Times New Roman" w:eastAsia="Times New Roman" w:hAnsi="Times New Roman"/>
          <w:noProof/>
          <w:snapToGrid w:val="0"/>
        </w:rPr>
      </w:pPr>
      <w:bookmarkStart w:id="9" w:name="_Hlk84863898"/>
      <w:r w:rsidRPr="0083748A">
        <w:rPr>
          <w:rFonts w:ascii="Times New Roman" w:eastAsia="Times New Roman" w:hAnsi="Times New Roman"/>
          <w:b/>
          <w:bCs/>
          <w:noProof/>
          <w:snapToGrid w:val="0"/>
          <w:lang w:eastAsia="lt-LT"/>
        </w:rPr>
        <w:t>Nedažni šalutinio poveikio reiškiniai</w:t>
      </w:r>
      <w:r w:rsidRPr="0083748A">
        <w:rPr>
          <w:rFonts w:ascii="Times New Roman" w:hAnsi="Times New Roman"/>
          <w:b/>
        </w:rPr>
        <w:t xml:space="preserve"> (gali pasireikšti rečiau kaip 1 iš 100</w:t>
      </w:r>
      <w:r w:rsidRPr="0083748A">
        <w:rPr>
          <w:rFonts w:ascii="Times New Roman" w:eastAsia="Times New Roman" w:hAnsi="Times New Roman"/>
          <w:b/>
          <w:bCs/>
          <w:noProof/>
          <w:snapToGrid w:val="0"/>
        </w:rPr>
        <w:t xml:space="preserve"> </w:t>
      </w:r>
      <w:r w:rsidRPr="0083748A">
        <w:rPr>
          <w:rFonts w:ascii="Times New Roman" w:hAnsi="Times New Roman"/>
          <w:b/>
        </w:rPr>
        <w:t>asmenų</w:t>
      </w:r>
      <w:r w:rsidRPr="0083748A">
        <w:rPr>
          <w:rFonts w:ascii="Times New Roman" w:eastAsia="Times New Roman" w:hAnsi="Times New Roman"/>
          <w:b/>
          <w:bCs/>
          <w:noProof/>
          <w:snapToGrid w:val="0"/>
        </w:rPr>
        <w:t>):</w:t>
      </w:r>
      <w:bookmarkEnd w:id="9"/>
    </w:p>
    <w:p w14:paraId="42B83D8C" w14:textId="77777777" w:rsidR="00D261E9" w:rsidRPr="0083748A" w:rsidRDefault="00D261E9" w:rsidP="00D261E9">
      <w:pPr>
        <w:keepNext/>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širdies dažnio padidėjimas ar širdies plakimo jautimas;</w:t>
      </w:r>
    </w:p>
    <w:p w14:paraId="311E0BB6" w14:textId="77777777" w:rsidR="00D261E9" w:rsidRPr="0083748A" w:rsidRDefault="00D261E9" w:rsidP="00D261E9">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pasunkėjęs kvėpavimas, krūtinės skausmas;</w:t>
      </w:r>
    </w:p>
    <w:p w14:paraId="68B41583" w14:textId="77777777" w:rsidR="00D261E9" w:rsidRPr="0083748A" w:rsidRDefault="00D261E9" w:rsidP="00D261E9">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sutrikęs ar pakitęs skonio jutimas;</w:t>
      </w:r>
    </w:p>
    <w:p w14:paraId="5FAA3EF8" w14:textId="77777777" w:rsidR="00D261E9" w:rsidRPr="0083748A" w:rsidRDefault="00D261E9" w:rsidP="00D261E9">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odos paraudimas (eritema), dilgėlinė, padidėjęs prakaitavimas;</w:t>
      </w:r>
    </w:p>
    <w:p w14:paraId="213E9E04" w14:textId="77777777" w:rsidR="00D261E9" w:rsidRPr="0083748A" w:rsidRDefault="00D261E9" w:rsidP="00D261E9">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skausmas raumenyse ar sąnariuose, sąnarių patinimas;</w:t>
      </w:r>
    </w:p>
    <w:p w14:paraId="7A40C4D5" w14:textId="77777777" w:rsidR="00D261E9" w:rsidRPr="0083748A" w:rsidRDefault="00D261E9" w:rsidP="00D261E9">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burnos gleivinės uždegimas;</w:t>
      </w:r>
    </w:p>
    <w:p w14:paraId="21CC273A" w14:textId="77777777" w:rsidR="00D261E9" w:rsidRPr="0083748A" w:rsidRDefault="00D261E9" w:rsidP="00D261E9">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drebulys;</w:t>
      </w:r>
    </w:p>
    <w:p w14:paraId="30099BB0" w14:textId="77777777" w:rsidR="00D261E9" w:rsidRDefault="00D261E9" w:rsidP="00D261E9">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bloga savijauta.</w:t>
      </w:r>
    </w:p>
    <w:p w14:paraId="7BA66A94" w14:textId="77777777" w:rsidR="00D261E9" w:rsidRDefault="00D261E9" w:rsidP="00D261E9">
      <w:pPr>
        <w:tabs>
          <w:tab w:val="left" w:pos="567"/>
        </w:tabs>
        <w:autoSpaceDE w:val="0"/>
        <w:autoSpaceDN w:val="0"/>
        <w:adjustRightInd w:val="0"/>
        <w:spacing w:after="0" w:line="240" w:lineRule="auto"/>
        <w:rPr>
          <w:rFonts w:ascii="Times New Roman" w:eastAsia="Times New Roman" w:hAnsi="Times New Roman"/>
          <w:noProof/>
          <w:snapToGrid w:val="0"/>
        </w:rPr>
      </w:pPr>
    </w:p>
    <w:p w14:paraId="3A53A015" w14:textId="77777777" w:rsidR="00D261E9" w:rsidRDefault="00D261E9" w:rsidP="00D261E9">
      <w:pPr>
        <w:tabs>
          <w:tab w:val="left" w:pos="567"/>
        </w:tabs>
        <w:autoSpaceDE w:val="0"/>
        <w:autoSpaceDN w:val="0"/>
        <w:adjustRightInd w:val="0"/>
        <w:spacing w:after="0" w:line="240" w:lineRule="auto"/>
        <w:rPr>
          <w:rFonts w:ascii="Times New Roman" w:hAnsi="Times New Roman"/>
          <w:b/>
        </w:rPr>
      </w:pPr>
      <w:r w:rsidRPr="00D72652">
        <w:rPr>
          <w:rFonts w:ascii="Times New Roman" w:hAnsi="Times New Roman"/>
          <w:b/>
        </w:rPr>
        <w:t>Reti šalutinio poveikio reiškiniai (gali pasireikšti rečiau kaip 1 iš 1 000 asmenų):</w:t>
      </w:r>
    </w:p>
    <w:p w14:paraId="35312A42" w14:textId="77777777" w:rsidR="00D261E9" w:rsidRPr="004E27A6" w:rsidRDefault="00D261E9" w:rsidP="00D261E9">
      <w:pPr>
        <w:pStyle w:val="Sraopastraipa"/>
        <w:numPr>
          <w:ilvl w:val="0"/>
          <w:numId w:val="15"/>
        </w:numPr>
        <w:autoSpaceDE w:val="0"/>
        <w:autoSpaceDN w:val="0"/>
        <w:adjustRightInd w:val="0"/>
        <w:spacing w:after="0" w:line="240" w:lineRule="auto"/>
        <w:ind w:left="567" w:hanging="567"/>
        <w:contextualSpacing w:val="0"/>
        <w:rPr>
          <w:noProof/>
          <w:snapToGrid w:val="0"/>
          <w:lang w:val="pt-PT"/>
        </w:rPr>
      </w:pPr>
      <w:r w:rsidRPr="004E27A6">
        <w:rPr>
          <w:noProof/>
          <w:snapToGrid w:val="0"/>
          <w:lang w:val="pt-PT"/>
        </w:rPr>
        <w:t>greitas ir nereguliarus širdies plakimas (prieširdžių virpėjimas).</w:t>
      </w:r>
    </w:p>
    <w:p w14:paraId="3A2EFDA5" w14:textId="77777777" w:rsidR="00D261E9" w:rsidRPr="0083748A" w:rsidRDefault="00D261E9" w:rsidP="00D261E9">
      <w:pPr>
        <w:autoSpaceDE w:val="0"/>
        <w:autoSpaceDN w:val="0"/>
        <w:adjustRightInd w:val="0"/>
        <w:spacing w:after="0" w:line="0" w:lineRule="atLeast"/>
        <w:rPr>
          <w:rFonts w:ascii="Times New Roman" w:eastAsia="Times New Roman" w:hAnsi="Times New Roman"/>
          <w:noProof/>
          <w:snapToGrid w:val="0"/>
        </w:rPr>
      </w:pPr>
    </w:p>
    <w:p w14:paraId="37C56A59" w14:textId="77777777" w:rsidR="00D261E9" w:rsidRPr="0083748A" w:rsidRDefault="00D261E9" w:rsidP="00D261E9">
      <w:pPr>
        <w:autoSpaceDE w:val="0"/>
        <w:autoSpaceDN w:val="0"/>
        <w:adjustRightInd w:val="0"/>
        <w:spacing w:after="0" w:line="0" w:lineRule="atLeast"/>
        <w:rPr>
          <w:rFonts w:ascii="Times New Roman" w:hAnsi="Times New Roman"/>
          <w:b/>
        </w:rPr>
      </w:pPr>
      <w:r w:rsidRPr="0083748A">
        <w:rPr>
          <w:rFonts w:ascii="Times New Roman" w:hAnsi="Times New Roman"/>
          <w:b/>
        </w:rPr>
        <w:t>Dažnis nežinomas (negali būti apskaičiuotas pagal turimus duomenis</w:t>
      </w:r>
      <w:r w:rsidRPr="0083748A">
        <w:rPr>
          <w:rFonts w:ascii="Times New Roman" w:eastAsia="Times New Roman" w:hAnsi="Times New Roman"/>
          <w:b/>
          <w:bCs/>
          <w:noProof/>
          <w:snapToGrid w:val="0"/>
        </w:rPr>
        <w:t>):</w:t>
      </w:r>
    </w:p>
    <w:p w14:paraId="2B8DB625" w14:textId="77777777" w:rsidR="00D261E9" w:rsidRPr="0083748A" w:rsidRDefault="00D261E9" w:rsidP="00D261E9">
      <w:pPr>
        <w:numPr>
          <w:ilvl w:val="0"/>
          <w:numId w:val="9"/>
        </w:numPr>
        <w:autoSpaceDE w:val="0"/>
        <w:autoSpaceDN w:val="0"/>
        <w:adjustRightInd w:val="0"/>
        <w:spacing w:after="0" w:line="0" w:lineRule="atLeast"/>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 xml:space="preserve">traukuliai (priepuoliai), </w:t>
      </w:r>
      <w:bookmarkStart w:id="10" w:name="_Hlk40970108"/>
      <w:r w:rsidRPr="0083748A">
        <w:rPr>
          <w:rFonts w:ascii="Times New Roman" w:eastAsia="Times New Roman" w:hAnsi="Times New Roman"/>
          <w:noProof/>
          <w:snapToGrid w:val="0"/>
        </w:rPr>
        <w:t>rijimo pasunkėjimas (disfagija), raugėjimas (eruktacija), padidėjęs seilėtekis, išsekimas (astenija),</w:t>
      </w:r>
      <w:r w:rsidRPr="00F22282">
        <w:rPr>
          <w:rFonts w:ascii="Times New Roman" w:hAnsi="Times New Roman"/>
        </w:rPr>
        <w:t xml:space="preserve"> </w:t>
      </w:r>
      <w:r w:rsidRPr="0083748A">
        <w:rPr>
          <w:rFonts w:ascii="Times New Roman" w:eastAsia="Times New Roman" w:hAnsi="Times New Roman"/>
          <w:noProof/>
          <w:snapToGrid w:val="0"/>
        </w:rPr>
        <w:t>nuovargis,</w:t>
      </w:r>
      <w:r w:rsidRPr="00F22282">
        <w:rPr>
          <w:rFonts w:ascii="Times New Roman" w:hAnsi="Times New Roman"/>
        </w:rPr>
        <w:t xml:space="preserve"> </w:t>
      </w:r>
      <w:r w:rsidRPr="0083748A">
        <w:rPr>
          <w:rFonts w:ascii="Times New Roman" w:eastAsia="Times New Roman" w:hAnsi="Times New Roman"/>
          <w:noProof/>
          <w:snapToGrid w:val="0"/>
        </w:rPr>
        <w:t>gripo pobūdžio susirgimai, padidėjusio jautrumo reakcijos, nenormalūs sapnai, niežulys ar bėrimas, tirpimas ar dilgčiojimas burnoje.</w:t>
      </w:r>
    </w:p>
    <w:bookmarkEnd w:id="10"/>
    <w:p w14:paraId="76916CCD" w14:textId="77777777" w:rsidR="00D261E9" w:rsidRPr="0083748A" w:rsidRDefault="00D261E9" w:rsidP="00D261E9">
      <w:pPr>
        <w:autoSpaceDE w:val="0"/>
        <w:autoSpaceDN w:val="0"/>
        <w:adjustRightInd w:val="0"/>
        <w:spacing w:after="0" w:line="0" w:lineRule="atLeast"/>
        <w:rPr>
          <w:rFonts w:ascii="Times New Roman" w:eastAsia="Times New Roman" w:hAnsi="Times New Roman"/>
          <w:b/>
          <w:noProof/>
          <w:snapToGrid w:val="0"/>
        </w:rPr>
      </w:pPr>
    </w:p>
    <w:p w14:paraId="4407D9A0" w14:textId="77777777" w:rsidR="00D261E9" w:rsidRPr="0083748A" w:rsidRDefault="00D261E9" w:rsidP="00D261E9">
      <w:pPr>
        <w:tabs>
          <w:tab w:val="left" w:pos="567"/>
        </w:tabs>
        <w:spacing w:after="0" w:line="240" w:lineRule="auto"/>
        <w:rPr>
          <w:rFonts w:ascii="Times New Roman" w:eastAsia="Times New Roman" w:hAnsi="Times New Roman"/>
          <w:b/>
          <w:noProof/>
          <w:snapToGrid w:val="0"/>
        </w:rPr>
      </w:pPr>
      <w:r w:rsidRPr="0083748A">
        <w:rPr>
          <w:rFonts w:ascii="Times New Roman" w:eastAsia="Times New Roman" w:hAnsi="Times New Roman"/>
          <w:b/>
          <w:noProof/>
          <w:snapToGrid w:val="0"/>
        </w:rPr>
        <w:t>Pranešimas apie šalutinį poveikį</w:t>
      </w:r>
    </w:p>
    <w:p w14:paraId="7C34B15A" w14:textId="77777777" w:rsidR="00D261E9" w:rsidRPr="0083748A" w:rsidRDefault="00D261E9" w:rsidP="00D261E9">
      <w:pPr>
        <w:tabs>
          <w:tab w:val="left" w:pos="567"/>
        </w:tabs>
        <w:spacing w:after="0" w:line="260" w:lineRule="exact"/>
        <w:rPr>
          <w:rFonts w:ascii="Times New Roman" w:hAnsi="Times New Roman"/>
          <w:snapToGrid w:val="0"/>
        </w:rPr>
      </w:pPr>
      <w:r w:rsidRPr="0083748A">
        <w:rPr>
          <w:rFonts w:ascii="Times New Roman" w:hAnsi="Times New Roman"/>
          <w:snapToGrid w:val="0"/>
        </w:rPr>
        <w:t xml:space="preserve">Jeigu pasireiškė šalutinis poveikis, įskaitant šiame lapelyje nenurodytą, pasakykite gydytojui arba vaistininkui. </w:t>
      </w:r>
      <w:bookmarkStart w:id="11" w:name="_Hlk181187647"/>
      <w:r w:rsidRPr="0083748A">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5" w:history="1">
        <w:r w:rsidRPr="0083748A">
          <w:rPr>
            <w:rFonts w:ascii="Times New Roman" w:eastAsia="Times New Roman" w:hAnsi="Times New Roman"/>
            <w:snapToGrid w:val="0"/>
            <w:color w:val="0000FF"/>
            <w:u w:val="single"/>
          </w:rPr>
          <w:t>https://vvkt.lrv.lt/lt/</w:t>
        </w:r>
      </w:hyperlink>
      <w:r w:rsidRPr="0083748A">
        <w:rPr>
          <w:rFonts w:ascii="Times New Roman" w:eastAsia="Times New Roman" w:hAnsi="Times New Roman"/>
          <w:snapToGrid w:val="0"/>
        </w:rPr>
        <w:t xml:space="preserve"> nurodytais būdais arba paskambinti nemokamu telefonu </w:t>
      </w:r>
      <w:r>
        <w:rPr>
          <w:rFonts w:ascii="Times New Roman" w:eastAsia="Times New Roman" w:hAnsi="Times New Roman"/>
          <w:snapToGrid w:val="0"/>
        </w:rPr>
        <w:t>+370</w:t>
      </w:r>
      <w:r w:rsidRPr="0083748A">
        <w:rPr>
          <w:rFonts w:ascii="Times New Roman" w:eastAsia="Times New Roman" w:hAnsi="Times New Roman"/>
          <w:snapToGrid w:val="0"/>
        </w:rPr>
        <w:t xml:space="preserve"> 800 73 568. Pranešdami apie šalutinį poveikį galite mums padėti gauti daugiau informacijos apie šio vaisto saugumą.</w:t>
      </w:r>
      <w:bookmarkEnd w:id="11"/>
    </w:p>
    <w:p w14:paraId="0C84CEEC" w14:textId="77777777" w:rsidR="00D261E9" w:rsidRPr="0083748A" w:rsidRDefault="00D261E9" w:rsidP="00D261E9">
      <w:pPr>
        <w:tabs>
          <w:tab w:val="left" w:pos="567"/>
        </w:tabs>
        <w:spacing w:after="0" w:line="240" w:lineRule="auto"/>
        <w:ind w:right="-449"/>
        <w:rPr>
          <w:rFonts w:ascii="Times New Roman" w:eastAsia="Times New Roman" w:hAnsi="Times New Roman"/>
          <w:noProof/>
          <w:snapToGrid w:val="0"/>
        </w:rPr>
      </w:pPr>
    </w:p>
    <w:p w14:paraId="5E02E5B6" w14:textId="77777777" w:rsidR="00D261E9" w:rsidRPr="0083748A" w:rsidRDefault="00D261E9" w:rsidP="00D261E9">
      <w:pPr>
        <w:tabs>
          <w:tab w:val="left" w:pos="567"/>
        </w:tabs>
        <w:spacing w:after="0" w:line="240" w:lineRule="auto"/>
        <w:ind w:right="-449"/>
        <w:rPr>
          <w:rFonts w:ascii="Times New Roman" w:eastAsia="Times New Roman" w:hAnsi="Times New Roman"/>
          <w:noProof/>
          <w:snapToGrid w:val="0"/>
        </w:rPr>
      </w:pPr>
    </w:p>
    <w:p w14:paraId="303356E0" w14:textId="77777777" w:rsidR="00D261E9" w:rsidRPr="0083748A" w:rsidRDefault="00D261E9" w:rsidP="00D261E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5.</w:t>
      </w:r>
      <w:r w:rsidRPr="0083748A">
        <w:rPr>
          <w:rFonts w:ascii="Times New Roman" w:eastAsia="Times New Roman" w:hAnsi="Times New Roman"/>
          <w:b/>
          <w:bCs/>
          <w:noProof/>
          <w:snapToGrid w:val="0"/>
          <w:lang w:eastAsia="x-none"/>
        </w:rPr>
        <w:tab/>
        <w:t>Kaip laikyti NiQuitin Fruit</w:t>
      </w:r>
    </w:p>
    <w:p w14:paraId="3C98AE76"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4869AB99" w14:textId="77777777" w:rsidR="00D261E9" w:rsidRPr="0083748A" w:rsidRDefault="00D261E9" w:rsidP="00D261E9">
      <w:pPr>
        <w:numPr>
          <w:ilvl w:val="0"/>
          <w:numId w:val="10"/>
        </w:numPr>
        <w:tabs>
          <w:tab w:val="left" w:pos="567"/>
        </w:tabs>
        <w:autoSpaceDE w:val="0"/>
        <w:autoSpaceDN w:val="0"/>
        <w:adjustRightInd w:val="0"/>
        <w:spacing w:after="0" w:line="240" w:lineRule="auto"/>
        <w:ind w:left="567" w:hanging="567"/>
        <w:rPr>
          <w:rFonts w:ascii="Times New Roman" w:hAnsi="Times New Roman"/>
        </w:rPr>
      </w:pPr>
      <w:r w:rsidRPr="0083748A">
        <w:rPr>
          <w:rFonts w:ascii="Times New Roman" w:hAnsi="Times New Roman"/>
        </w:rPr>
        <w:t>Šį vaistą laikykite vaikams nepastebimoje ir nepasiekiamoje vietoje.</w:t>
      </w:r>
    </w:p>
    <w:p w14:paraId="18E8F868" w14:textId="77777777" w:rsidR="00D261E9" w:rsidRPr="0083748A" w:rsidRDefault="00D261E9" w:rsidP="00D261E9">
      <w:pPr>
        <w:numPr>
          <w:ilvl w:val="0"/>
          <w:numId w:val="10"/>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Ant dėžutės ir lizdinės plokštelės po „Tinka iki“ ar „EXP“ nurodytam tinkamumo laikui pasibaigus, šio vaisto vartoti negalima. Vaistas tinkamas vartoti iki paskutinės nurodyto mėnesio dienos.</w:t>
      </w:r>
    </w:p>
    <w:p w14:paraId="3C8E6FDE" w14:textId="77777777" w:rsidR="00D261E9" w:rsidRPr="0083748A" w:rsidRDefault="00D261E9" w:rsidP="00D261E9">
      <w:pPr>
        <w:numPr>
          <w:ilvl w:val="0"/>
          <w:numId w:val="10"/>
        </w:numPr>
        <w:tabs>
          <w:tab w:val="left" w:pos="567"/>
        </w:tabs>
        <w:spacing w:after="0" w:line="240" w:lineRule="auto"/>
        <w:ind w:left="567" w:hanging="567"/>
        <w:rPr>
          <w:rFonts w:ascii="Times New Roman" w:eastAsia="Times New Roman" w:hAnsi="Times New Roman"/>
          <w:noProof/>
          <w:lang w:eastAsia="en-GB"/>
        </w:rPr>
      </w:pPr>
      <w:r w:rsidRPr="0083748A">
        <w:rPr>
          <w:rFonts w:ascii="Times New Roman" w:eastAsia="Times New Roman" w:hAnsi="Times New Roman"/>
          <w:noProof/>
          <w:lang w:eastAsia="en-GB"/>
        </w:rPr>
        <w:t>Laikyti ne aukštesnėje kaip 25 °C temperatūroje.</w:t>
      </w:r>
    </w:p>
    <w:p w14:paraId="3F66796E" w14:textId="77777777" w:rsidR="00D261E9" w:rsidRPr="0083748A" w:rsidRDefault="00D261E9" w:rsidP="00D261E9">
      <w:pPr>
        <w:numPr>
          <w:ilvl w:val="0"/>
          <w:numId w:val="10"/>
        </w:numPr>
        <w:tabs>
          <w:tab w:val="left" w:pos="567"/>
        </w:tabs>
        <w:spacing w:after="0" w:line="240" w:lineRule="auto"/>
        <w:ind w:left="567" w:hanging="567"/>
        <w:rPr>
          <w:rFonts w:ascii="Times New Roman" w:eastAsia="Times New Roman" w:hAnsi="Times New Roman"/>
          <w:noProof/>
          <w:lang w:eastAsia="en-GB"/>
        </w:rPr>
      </w:pPr>
      <w:r w:rsidRPr="0083748A">
        <w:rPr>
          <w:rFonts w:ascii="Times New Roman" w:eastAsia="Times New Roman" w:hAnsi="Times New Roman"/>
          <w:noProof/>
          <w:lang w:eastAsia="en-GB"/>
        </w:rPr>
        <w:t>Laikyti gamintojo pakuotėje, kad vaistas būtų apsaugotas nuo drėgmės.</w:t>
      </w:r>
    </w:p>
    <w:p w14:paraId="594D4C5F" w14:textId="77777777" w:rsidR="00D261E9" w:rsidRPr="0083748A" w:rsidRDefault="00D261E9" w:rsidP="00D261E9">
      <w:pPr>
        <w:numPr>
          <w:ilvl w:val="0"/>
          <w:numId w:val="10"/>
        </w:numPr>
        <w:tabs>
          <w:tab w:val="left" w:pos="567"/>
        </w:tabs>
        <w:spacing w:after="0" w:line="240" w:lineRule="auto"/>
        <w:ind w:left="567" w:right="-2" w:hanging="567"/>
        <w:rPr>
          <w:rFonts w:ascii="Times New Roman" w:eastAsia="Times New Roman" w:hAnsi="Times New Roman"/>
          <w:i/>
          <w:noProof/>
          <w:snapToGrid w:val="0"/>
        </w:rPr>
      </w:pPr>
      <w:r w:rsidRPr="0083748A">
        <w:rPr>
          <w:rFonts w:ascii="Times New Roman" w:eastAsia="Times New Roman" w:hAnsi="Times New Roman"/>
          <w:noProof/>
          <w:snapToGrid w:val="0"/>
        </w:rPr>
        <w:t>Vaistų negalima išmesti į kanalizaciją arba su buitinėmis atliekomis. Kaip išmesti nereikalingus vaistus, klauskite vaistininko. Šios priemonės padės apsaugoti aplinką.</w:t>
      </w:r>
    </w:p>
    <w:p w14:paraId="0577C96F" w14:textId="77777777" w:rsidR="00D261E9" w:rsidRPr="0083748A" w:rsidRDefault="00D261E9" w:rsidP="00D261E9">
      <w:pPr>
        <w:spacing w:after="0" w:line="240" w:lineRule="auto"/>
        <w:ind w:right="-2"/>
        <w:rPr>
          <w:rFonts w:ascii="Times New Roman" w:eastAsia="Times New Roman" w:hAnsi="Times New Roman"/>
          <w:noProof/>
          <w:snapToGrid w:val="0"/>
        </w:rPr>
      </w:pPr>
    </w:p>
    <w:p w14:paraId="5F775088"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rPr>
      </w:pPr>
    </w:p>
    <w:p w14:paraId="7F596DDC" w14:textId="77777777" w:rsidR="00D261E9" w:rsidRPr="0083748A" w:rsidRDefault="00D261E9" w:rsidP="00D261E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6.</w:t>
      </w:r>
      <w:r w:rsidRPr="0083748A">
        <w:rPr>
          <w:rFonts w:ascii="Times New Roman" w:eastAsia="Times New Roman" w:hAnsi="Times New Roman"/>
          <w:bCs/>
          <w:noProof/>
          <w:snapToGrid w:val="0"/>
          <w:lang w:eastAsia="x-none"/>
        </w:rPr>
        <w:tab/>
      </w:r>
      <w:r w:rsidRPr="0083748A">
        <w:rPr>
          <w:rFonts w:ascii="Times New Roman" w:eastAsia="Times New Roman" w:hAnsi="Times New Roman"/>
          <w:b/>
          <w:bCs/>
          <w:noProof/>
          <w:snapToGrid w:val="0"/>
          <w:lang w:eastAsia="x-none"/>
        </w:rPr>
        <w:t>Pakuotės turinys ir kita informacija</w:t>
      </w:r>
    </w:p>
    <w:p w14:paraId="24D885D0" w14:textId="77777777" w:rsidR="00D261E9" w:rsidRPr="0083748A" w:rsidRDefault="00D261E9" w:rsidP="00D261E9">
      <w:pPr>
        <w:numPr>
          <w:ilvl w:val="12"/>
          <w:numId w:val="0"/>
        </w:numPr>
        <w:spacing w:after="0" w:line="240" w:lineRule="auto"/>
        <w:rPr>
          <w:rFonts w:ascii="Times New Roman" w:eastAsia="Times New Roman" w:hAnsi="Times New Roman"/>
          <w:noProof/>
          <w:snapToGrid w:val="0"/>
        </w:rPr>
      </w:pPr>
    </w:p>
    <w:p w14:paraId="21923DD4" w14:textId="77777777" w:rsidR="00D261E9" w:rsidRPr="0083748A" w:rsidRDefault="00D261E9" w:rsidP="00D261E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 xml:space="preserve">NiQuitin Fruit sudėtis </w:t>
      </w:r>
    </w:p>
    <w:p w14:paraId="025AA983" w14:textId="77777777" w:rsidR="00D261E9" w:rsidRPr="0083748A" w:rsidRDefault="00D261E9" w:rsidP="00D261E9">
      <w:pPr>
        <w:numPr>
          <w:ilvl w:val="12"/>
          <w:numId w:val="0"/>
        </w:numPr>
        <w:spacing w:after="0" w:line="240" w:lineRule="auto"/>
        <w:ind w:right="-2"/>
        <w:rPr>
          <w:rFonts w:ascii="Times New Roman" w:eastAsia="Times New Roman" w:hAnsi="Times New Roman"/>
          <w:noProof/>
          <w:snapToGrid w:val="0"/>
          <w:u w:val="single"/>
        </w:rPr>
      </w:pPr>
    </w:p>
    <w:p w14:paraId="6B25C29B" w14:textId="77777777" w:rsidR="00D261E9" w:rsidRPr="0083748A" w:rsidRDefault="00D261E9" w:rsidP="00D261E9">
      <w:pPr>
        <w:numPr>
          <w:ilvl w:val="0"/>
          <w:numId w:val="11"/>
        </w:numPr>
        <w:tabs>
          <w:tab w:val="left" w:pos="567"/>
        </w:tabs>
        <w:spacing w:after="0" w:line="240" w:lineRule="auto"/>
        <w:ind w:right="-2"/>
        <w:rPr>
          <w:rFonts w:ascii="Times New Roman" w:eastAsia="Times New Roman" w:hAnsi="Times New Roman"/>
          <w:i/>
          <w:iCs/>
          <w:noProof/>
          <w:snapToGrid w:val="0"/>
        </w:rPr>
      </w:pPr>
      <w:r w:rsidRPr="0083748A">
        <w:rPr>
          <w:rFonts w:ascii="Times New Roman" w:eastAsia="Times New Roman" w:hAnsi="Times New Roman"/>
          <w:noProof/>
          <w:snapToGrid w:val="0"/>
        </w:rPr>
        <w:t>Veiklioji medžiaga yra nikotinas. Kiekviename gumos gabalėlyje yra 2 mg arba 4 mg nikotino (rezinato junginio pavidalu, vadinamu nikotino rezinatu).</w:t>
      </w:r>
    </w:p>
    <w:p w14:paraId="22A7A11C" w14:textId="77777777" w:rsidR="00D261E9" w:rsidRPr="0083748A" w:rsidRDefault="00D261E9" w:rsidP="00D261E9">
      <w:pPr>
        <w:numPr>
          <w:ilvl w:val="0"/>
          <w:numId w:val="11"/>
        </w:numPr>
        <w:tabs>
          <w:tab w:val="left" w:pos="567"/>
        </w:tabs>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Pagalbinės medžiagos:</w:t>
      </w:r>
    </w:p>
    <w:p w14:paraId="13DC6FD7" w14:textId="77777777" w:rsidR="00D261E9" w:rsidRPr="00F22282" w:rsidRDefault="00D261E9" w:rsidP="00D261E9">
      <w:pPr>
        <w:pStyle w:val="Sraopastraipa"/>
        <w:numPr>
          <w:ilvl w:val="0"/>
          <w:numId w:val="12"/>
        </w:numPr>
        <w:tabs>
          <w:tab w:val="left" w:pos="567"/>
        </w:tabs>
        <w:spacing w:after="0" w:line="240" w:lineRule="auto"/>
        <w:ind w:left="851" w:firstLine="0"/>
        <w:contextualSpacing w:val="0"/>
      </w:pPr>
      <w:r w:rsidRPr="00F22282">
        <w:t xml:space="preserve">gumoje yra </w:t>
      </w:r>
      <w:proofErr w:type="spellStart"/>
      <w:r w:rsidRPr="00F22282">
        <w:t>butilhidroksitolueno</w:t>
      </w:r>
      <w:proofErr w:type="spellEnd"/>
      <w:r w:rsidRPr="00F22282">
        <w:t xml:space="preserve"> (E321), </w:t>
      </w:r>
      <w:proofErr w:type="spellStart"/>
      <w:r w:rsidRPr="00F22282">
        <w:t>sorbitolio</w:t>
      </w:r>
      <w:proofErr w:type="spellEnd"/>
      <w:r w:rsidRPr="00F22282">
        <w:t xml:space="preserve"> (E420), </w:t>
      </w:r>
      <w:proofErr w:type="spellStart"/>
      <w:r w:rsidRPr="00F22282">
        <w:t>ksilitolio</w:t>
      </w:r>
      <w:proofErr w:type="spellEnd"/>
      <w:r w:rsidRPr="00F22282">
        <w:t xml:space="preserve"> (E967), kalcio karbonato (E170), bevandenio natrio karbonato (E500), </w:t>
      </w:r>
      <w:proofErr w:type="spellStart"/>
      <w:r w:rsidRPr="00F22282">
        <w:t>glicerolio</w:t>
      </w:r>
      <w:proofErr w:type="spellEnd"/>
      <w:r w:rsidRPr="00F22282">
        <w:t xml:space="preserve"> (E422), </w:t>
      </w:r>
      <w:proofErr w:type="spellStart"/>
      <w:r w:rsidRPr="00F22282">
        <w:t>acesulfamo</w:t>
      </w:r>
      <w:proofErr w:type="spellEnd"/>
      <w:r w:rsidRPr="00F22282">
        <w:t xml:space="preserve"> kalio druskos (E950), </w:t>
      </w:r>
      <w:proofErr w:type="spellStart"/>
      <w:r w:rsidRPr="00F22282">
        <w:t>manitolio</w:t>
      </w:r>
      <w:proofErr w:type="spellEnd"/>
      <w:r w:rsidRPr="00F22282">
        <w:t xml:space="preserve"> (E421), </w:t>
      </w:r>
      <w:proofErr w:type="spellStart"/>
      <w:r w:rsidRPr="00F22282">
        <w:t>gumiarabiko</w:t>
      </w:r>
      <w:proofErr w:type="spellEnd"/>
      <w:r w:rsidRPr="00F22282">
        <w:t xml:space="preserve"> (E414), titano dioksido (E171).</w:t>
      </w:r>
    </w:p>
    <w:p w14:paraId="0ABB3538" w14:textId="77777777" w:rsidR="00D261E9" w:rsidRPr="00F22282" w:rsidRDefault="00D261E9" w:rsidP="00D261E9">
      <w:pPr>
        <w:pStyle w:val="Sraopastraipa"/>
        <w:numPr>
          <w:ilvl w:val="0"/>
          <w:numId w:val="12"/>
        </w:numPr>
        <w:tabs>
          <w:tab w:val="left" w:pos="567"/>
        </w:tabs>
        <w:spacing w:after="0" w:line="240" w:lineRule="auto"/>
        <w:ind w:left="851" w:firstLine="0"/>
        <w:contextualSpacing w:val="0"/>
        <w:rPr>
          <w:noProof/>
          <w:snapToGrid w:val="0"/>
        </w:rPr>
      </w:pPr>
      <w:r w:rsidRPr="00F22282">
        <w:rPr>
          <w:noProof/>
          <w:snapToGrid w:val="0"/>
        </w:rPr>
        <w:t xml:space="preserve">aromatinių medžiagų: </w:t>
      </w:r>
      <w:r w:rsidRPr="00F22282">
        <w:rPr>
          <w:i/>
          <w:noProof/>
          <w:snapToGrid w:val="0"/>
        </w:rPr>
        <w:t>Optacool</w:t>
      </w:r>
      <w:r w:rsidRPr="00F22282">
        <w:rPr>
          <w:noProof/>
          <w:snapToGrid w:val="0"/>
        </w:rPr>
        <w:t xml:space="preserve">, levomentolio, </w:t>
      </w:r>
      <w:r w:rsidRPr="00F22282">
        <w:rPr>
          <w:i/>
          <w:noProof/>
          <w:snapToGrid w:val="0"/>
        </w:rPr>
        <w:t>Optamint Tropical</w:t>
      </w:r>
      <w:r w:rsidRPr="00F22282">
        <w:rPr>
          <w:noProof/>
          <w:snapToGrid w:val="0"/>
        </w:rPr>
        <w:t xml:space="preserve"> (įskaitant glicerolio triacetatą (E1518), alfa-tokoferolį (E307)), </w:t>
      </w:r>
      <w:r w:rsidRPr="00F22282">
        <w:rPr>
          <w:i/>
          <w:noProof/>
          <w:snapToGrid w:val="0"/>
        </w:rPr>
        <w:t>Optamint Tropical SD</w:t>
      </w:r>
      <w:r w:rsidRPr="00F22282">
        <w:rPr>
          <w:noProof/>
          <w:snapToGrid w:val="0"/>
        </w:rPr>
        <w:t xml:space="preserve"> (įskaitant gumiarabiką </w:t>
      </w:r>
      <w:r w:rsidRPr="00F22282">
        <w:rPr>
          <w:noProof/>
          <w:snapToGrid w:val="0"/>
        </w:rPr>
        <w:lastRenderedPageBreak/>
        <w:t xml:space="preserve">(E414) ir sorbitolį (E420)), </w:t>
      </w:r>
      <w:r w:rsidRPr="00F22282">
        <w:rPr>
          <w:i/>
          <w:noProof/>
          <w:snapToGrid w:val="0"/>
        </w:rPr>
        <w:t>Microcandy Fruit Cocktail</w:t>
      </w:r>
      <w:r w:rsidRPr="00F22282">
        <w:rPr>
          <w:noProof/>
          <w:snapToGrid w:val="0"/>
        </w:rPr>
        <w:t xml:space="preserve"> (įskaitant manitolį (E421), glicerolio triacetatą (E1518) ir riebalų rūgščių mono- ir digliceridus (E471)) ir </w:t>
      </w:r>
      <w:r w:rsidRPr="00F22282">
        <w:rPr>
          <w:i/>
          <w:noProof/>
          <w:snapToGrid w:val="0"/>
        </w:rPr>
        <w:t>Optamint Grapefruit</w:t>
      </w:r>
      <w:r w:rsidRPr="00F22282">
        <w:rPr>
          <w:noProof/>
          <w:snapToGrid w:val="0"/>
        </w:rPr>
        <w:t>.</w:t>
      </w:r>
    </w:p>
    <w:p w14:paraId="4AF55BF7" w14:textId="77777777" w:rsidR="00D261E9" w:rsidRPr="0083748A" w:rsidRDefault="00D261E9" w:rsidP="00D261E9">
      <w:pPr>
        <w:spacing w:after="0" w:line="240" w:lineRule="auto"/>
        <w:ind w:right="-2"/>
        <w:rPr>
          <w:rFonts w:ascii="Times New Roman" w:eastAsia="Times New Roman" w:hAnsi="Times New Roman"/>
          <w:noProof/>
          <w:snapToGrid w:val="0"/>
        </w:rPr>
      </w:pPr>
    </w:p>
    <w:p w14:paraId="41D5FC88" w14:textId="77777777" w:rsidR="00D261E9" w:rsidRPr="0083748A" w:rsidRDefault="00D261E9" w:rsidP="00D261E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NiQuitin Fruit išvaizda ir kiekis pakuotėje</w:t>
      </w:r>
    </w:p>
    <w:p w14:paraId="4945B32A" w14:textId="77777777" w:rsidR="00D261E9" w:rsidRPr="0083748A" w:rsidRDefault="00D261E9" w:rsidP="00D261E9">
      <w:p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Balta ar balkšva kvadrato formos kramtomoji guma.</w:t>
      </w:r>
    </w:p>
    <w:p w14:paraId="11F73039" w14:textId="77777777" w:rsidR="00D261E9" w:rsidRPr="0083748A" w:rsidRDefault="00D261E9" w:rsidP="00D261E9">
      <w:p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Kiekvienoje lizdinėje plokštelėje yra 4 arba 10 gumos gabalėlių.</w:t>
      </w:r>
    </w:p>
    <w:p w14:paraId="5301A5A4" w14:textId="77777777" w:rsidR="00D261E9" w:rsidRPr="0083748A" w:rsidRDefault="00D261E9" w:rsidP="00D261E9">
      <w:p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 xml:space="preserve">Pakuotėje yra 4, 10, 30, 100 arba 200 gumos gabalėlių. </w:t>
      </w:r>
    </w:p>
    <w:p w14:paraId="013C617E" w14:textId="77777777" w:rsidR="00D261E9" w:rsidRPr="0083748A" w:rsidRDefault="00D261E9" w:rsidP="00D261E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Gali būti tiekiamos ne visų dydžių pakuotės.</w:t>
      </w:r>
    </w:p>
    <w:p w14:paraId="0474DB3F" w14:textId="77777777" w:rsidR="00D261E9" w:rsidRPr="0083748A" w:rsidRDefault="00D261E9" w:rsidP="00D261E9">
      <w:pPr>
        <w:spacing w:after="0" w:line="240" w:lineRule="auto"/>
        <w:ind w:right="-2"/>
        <w:rPr>
          <w:rFonts w:ascii="Times New Roman" w:eastAsia="Times New Roman" w:hAnsi="Times New Roman"/>
          <w:noProof/>
          <w:snapToGrid w:val="0"/>
        </w:rPr>
      </w:pPr>
    </w:p>
    <w:p w14:paraId="120BA368" w14:textId="77777777" w:rsidR="00D261E9" w:rsidRPr="0083748A" w:rsidRDefault="00D261E9" w:rsidP="00D261E9">
      <w:pPr>
        <w:keepNext/>
        <w:tabs>
          <w:tab w:val="left" w:pos="567"/>
        </w:tabs>
        <w:spacing w:after="0" w:line="240" w:lineRule="auto"/>
        <w:jc w:val="both"/>
        <w:outlineLvl w:val="3"/>
        <w:rPr>
          <w:rFonts w:ascii="Times New Roman" w:eastAsia="Times New Roman" w:hAnsi="Times New Roman"/>
          <w:b/>
          <w:bCs/>
          <w:noProof/>
          <w:snapToGrid w:val="0"/>
        </w:rPr>
      </w:pPr>
      <w:r w:rsidRPr="0083748A">
        <w:rPr>
          <w:rFonts w:ascii="Times New Roman" w:eastAsia="Times New Roman" w:hAnsi="Times New Roman"/>
          <w:b/>
          <w:bCs/>
          <w:noProof/>
          <w:snapToGrid w:val="0"/>
          <w:lang w:eastAsia="x-none"/>
        </w:rPr>
        <w:t>Registruotojas</w:t>
      </w:r>
    </w:p>
    <w:p w14:paraId="63888F80" w14:textId="77777777" w:rsidR="00D261E9" w:rsidRPr="0083748A" w:rsidRDefault="00D261E9" w:rsidP="00D261E9">
      <w:pPr>
        <w:spacing w:after="0" w:line="240" w:lineRule="auto"/>
        <w:rPr>
          <w:rFonts w:ascii="Times New Roman" w:hAnsi="Times New Roman"/>
        </w:rPr>
      </w:pPr>
      <w:proofErr w:type="spellStart"/>
      <w:r w:rsidRPr="0083748A">
        <w:rPr>
          <w:rFonts w:ascii="Times New Roman" w:hAnsi="Times New Roman"/>
        </w:rPr>
        <w:t>Perrigo</w:t>
      </w:r>
      <w:proofErr w:type="spellEnd"/>
      <w:r w:rsidRPr="0083748A">
        <w:rPr>
          <w:rFonts w:ascii="Times New Roman" w:hAnsi="Times New Roman"/>
        </w:rPr>
        <w:t xml:space="preserve"> </w:t>
      </w:r>
      <w:proofErr w:type="spellStart"/>
      <w:r w:rsidRPr="0083748A">
        <w:rPr>
          <w:rFonts w:ascii="Times New Roman" w:hAnsi="Times New Roman"/>
        </w:rPr>
        <w:t>Poland</w:t>
      </w:r>
      <w:proofErr w:type="spellEnd"/>
      <w:r w:rsidRPr="0083748A">
        <w:rPr>
          <w:rFonts w:ascii="Times New Roman" w:hAnsi="Times New Roman"/>
        </w:rPr>
        <w:t xml:space="preserve"> Sp. z </w:t>
      </w:r>
      <w:proofErr w:type="spellStart"/>
      <w:r w:rsidRPr="0083748A">
        <w:rPr>
          <w:rFonts w:ascii="Times New Roman" w:hAnsi="Times New Roman"/>
        </w:rPr>
        <w:t>o.o</w:t>
      </w:r>
      <w:proofErr w:type="spellEnd"/>
      <w:r w:rsidRPr="0083748A">
        <w:rPr>
          <w:rFonts w:ascii="Times New Roman" w:hAnsi="Times New Roman"/>
        </w:rPr>
        <w:t>.</w:t>
      </w:r>
    </w:p>
    <w:p w14:paraId="08F5FD59" w14:textId="77777777" w:rsidR="00D261E9" w:rsidRPr="0083748A" w:rsidRDefault="00D261E9" w:rsidP="00D261E9">
      <w:pPr>
        <w:spacing w:after="0" w:line="240" w:lineRule="auto"/>
        <w:rPr>
          <w:rFonts w:ascii="Times New Roman" w:hAnsi="Times New Roman"/>
        </w:rPr>
      </w:pPr>
      <w:proofErr w:type="spellStart"/>
      <w:r w:rsidRPr="0083748A">
        <w:rPr>
          <w:rFonts w:ascii="Times New Roman" w:hAnsi="Times New Roman"/>
        </w:rPr>
        <w:t>ul</w:t>
      </w:r>
      <w:proofErr w:type="spellEnd"/>
      <w:r w:rsidRPr="0083748A">
        <w:rPr>
          <w:rFonts w:ascii="Times New Roman" w:hAnsi="Times New Roman"/>
        </w:rPr>
        <w:t xml:space="preserve">. </w:t>
      </w:r>
      <w:proofErr w:type="spellStart"/>
      <w:r w:rsidRPr="0083748A">
        <w:rPr>
          <w:rFonts w:ascii="Times New Roman" w:hAnsi="Times New Roman"/>
        </w:rPr>
        <w:t>Domaniewska</w:t>
      </w:r>
      <w:proofErr w:type="spellEnd"/>
      <w:r w:rsidRPr="0083748A">
        <w:rPr>
          <w:rFonts w:ascii="Times New Roman" w:hAnsi="Times New Roman"/>
        </w:rPr>
        <w:t xml:space="preserve"> 48</w:t>
      </w:r>
    </w:p>
    <w:p w14:paraId="6004EED6" w14:textId="77777777" w:rsidR="00D261E9" w:rsidRPr="0083748A" w:rsidRDefault="00D261E9" w:rsidP="00D261E9">
      <w:pPr>
        <w:spacing w:after="0" w:line="240" w:lineRule="auto"/>
        <w:rPr>
          <w:rFonts w:ascii="Times New Roman" w:hAnsi="Times New Roman"/>
        </w:rPr>
      </w:pPr>
      <w:r w:rsidRPr="0083748A">
        <w:rPr>
          <w:rFonts w:ascii="Times New Roman" w:hAnsi="Times New Roman"/>
        </w:rPr>
        <w:t xml:space="preserve">02-672 </w:t>
      </w:r>
      <w:proofErr w:type="spellStart"/>
      <w:r w:rsidRPr="0083748A">
        <w:rPr>
          <w:rFonts w:ascii="Times New Roman" w:hAnsi="Times New Roman"/>
        </w:rPr>
        <w:t>Warszawa</w:t>
      </w:r>
      <w:proofErr w:type="spellEnd"/>
    </w:p>
    <w:p w14:paraId="384B67BA" w14:textId="77777777" w:rsidR="00D261E9" w:rsidRPr="0083748A" w:rsidRDefault="00D261E9" w:rsidP="00D261E9">
      <w:pPr>
        <w:spacing w:after="0" w:line="240" w:lineRule="auto"/>
        <w:rPr>
          <w:rFonts w:ascii="Times New Roman" w:hAnsi="Times New Roman"/>
        </w:rPr>
      </w:pPr>
      <w:r w:rsidRPr="0083748A">
        <w:rPr>
          <w:rFonts w:ascii="Times New Roman" w:hAnsi="Times New Roman"/>
        </w:rPr>
        <w:t>Lenkija</w:t>
      </w:r>
    </w:p>
    <w:p w14:paraId="3FD71832" w14:textId="77777777" w:rsidR="00D261E9" w:rsidRPr="0083748A" w:rsidRDefault="00D261E9" w:rsidP="00D261E9">
      <w:pPr>
        <w:spacing w:after="0" w:line="240" w:lineRule="auto"/>
        <w:ind w:left="567" w:hanging="567"/>
        <w:rPr>
          <w:rFonts w:ascii="Times New Roman" w:eastAsia="Times New Roman" w:hAnsi="Times New Roman"/>
          <w:b/>
          <w:bCs/>
          <w:noProof/>
          <w:snapToGrid w:val="0"/>
        </w:rPr>
      </w:pPr>
    </w:p>
    <w:p w14:paraId="39C816E6" w14:textId="77777777" w:rsidR="00D261E9" w:rsidRPr="00F22282" w:rsidRDefault="00D261E9" w:rsidP="00D261E9">
      <w:pPr>
        <w:spacing w:after="0" w:line="240" w:lineRule="auto"/>
        <w:ind w:left="567" w:hanging="567"/>
        <w:rPr>
          <w:rFonts w:ascii="Times New Roman" w:eastAsia="Times New Roman" w:hAnsi="Times New Roman"/>
          <w:b/>
          <w:iCs/>
          <w:noProof/>
          <w:snapToGrid w:val="0"/>
        </w:rPr>
      </w:pPr>
      <w:r w:rsidRPr="00F22282">
        <w:rPr>
          <w:rFonts w:ascii="Times New Roman" w:eastAsia="Times New Roman" w:hAnsi="Times New Roman"/>
          <w:b/>
          <w:iCs/>
          <w:noProof/>
          <w:snapToGrid w:val="0"/>
        </w:rPr>
        <w:t>Gamintojas</w:t>
      </w:r>
    </w:p>
    <w:p w14:paraId="4C233C23" w14:textId="77777777" w:rsidR="00D261E9" w:rsidRPr="0083748A" w:rsidRDefault="00D261E9" w:rsidP="00D261E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Fertin Pharma A/S</w:t>
      </w:r>
    </w:p>
    <w:p w14:paraId="7EC6E899" w14:textId="77777777" w:rsidR="00D261E9" w:rsidRPr="0083748A" w:rsidRDefault="00D261E9" w:rsidP="00D261E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Dandyvej 19</w:t>
      </w:r>
    </w:p>
    <w:p w14:paraId="2FD62647" w14:textId="77777777" w:rsidR="00D261E9" w:rsidRPr="0083748A" w:rsidRDefault="00D261E9" w:rsidP="00D261E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7100 Vejle</w:t>
      </w:r>
    </w:p>
    <w:p w14:paraId="45872C76" w14:textId="77777777" w:rsidR="00D261E9" w:rsidRPr="0083748A" w:rsidRDefault="00D261E9" w:rsidP="00D261E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Danija</w:t>
      </w:r>
    </w:p>
    <w:p w14:paraId="6DC18D52" w14:textId="77777777" w:rsidR="00D261E9" w:rsidRPr="0083748A" w:rsidRDefault="00D261E9" w:rsidP="00D261E9">
      <w:pPr>
        <w:pStyle w:val="Betarp"/>
        <w:rPr>
          <w:rFonts w:ascii="Times New Roman" w:eastAsia="Times New Roman" w:hAnsi="Times New Roman"/>
          <w:b/>
          <w:noProof/>
          <w:snapToGrid w:val="0"/>
        </w:rPr>
      </w:pPr>
    </w:p>
    <w:p w14:paraId="3557768E" w14:textId="77777777" w:rsidR="00D261E9" w:rsidRPr="0083748A" w:rsidRDefault="00D261E9" w:rsidP="00D261E9">
      <w:pPr>
        <w:spacing w:after="0" w:line="240" w:lineRule="auto"/>
        <w:rPr>
          <w:rFonts w:ascii="Times New Roman" w:eastAsia="Times New Roman" w:hAnsi="Times New Roman"/>
          <w:noProof/>
          <w:snapToGrid w:val="0"/>
        </w:rPr>
      </w:pPr>
      <w:r w:rsidRPr="0083748A">
        <w:rPr>
          <w:rFonts w:ascii="Times New Roman" w:eastAsia="Times New Roman" w:hAnsi="Times New Roman"/>
          <w:b/>
          <w:snapToGrid w:val="0"/>
        </w:rPr>
        <w:t>Šis vaistas Europos ekonominės erdvės valstybėse narėse ir Jungtinėje Karalystėje (Šiaurės Airijoje) registruotas tokiais pavadinimais</w:t>
      </w:r>
      <w:r w:rsidRPr="0083748A">
        <w:rPr>
          <w:rFonts w:ascii="Times New Roman" w:eastAsia="Times New Roman" w:hAnsi="Times New Roman"/>
          <w:snapToGrid w:val="0"/>
        </w:rPr>
        <w:t>:</w:t>
      </w:r>
    </w:p>
    <w:p w14:paraId="776BF17C" w14:textId="77777777" w:rsidR="00D261E9" w:rsidRPr="0083748A" w:rsidRDefault="00D261E9" w:rsidP="00D261E9">
      <w:pPr>
        <w:spacing w:after="0" w:line="240" w:lineRule="auto"/>
        <w:ind w:left="2590" w:hanging="2590"/>
        <w:rPr>
          <w:rFonts w:ascii="Times New Roman" w:eastAsia="Times New Roman" w:hAnsi="Times New Roman"/>
          <w:noProof/>
          <w:snapToGrid w:val="0"/>
        </w:rPr>
      </w:pPr>
      <w:r w:rsidRPr="0083748A">
        <w:rPr>
          <w:rFonts w:ascii="Times New Roman" w:eastAsia="Times New Roman" w:hAnsi="Times New Roman"/>
          <w:noProof/>
          <w:snapToGrid w:val="0"/>
        </w:rPr>
        <w:t>Belgija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 xml:space="preserve">NiQuitin </w:t>
      </w:r>
      <w:r w:rsidRPr="0083748A">
        <w:rPr>
          <w:rFonts w:ascii="Times New Roman" w:eastAsia="Times New Roman" w:hAnsi="Times New Roman"/>
          <w:iCs/>
          <w:noProof/>
          <w:snapToGrid w:val="0"/>
        </w:rPr>
        <w:t xml:space="preserve">Tropisch Fruit – Fruits tropicaux - Tropische Früchte </w:t>
      </w:r>
      <w:r w:rsidRPr="0083748A">
        <w:rPr>
          <w:rFonts w:ascii="Times New Roman" w:eastAsia="Times New Roman" w:hAnsi="Times New Roman"/>
          <w:noProof/>
          <w:snapToGrid w:val="0"/>
        </w:rPr>
        <w:t>2mg/4 mg Gomme à mâcher médicamenteuse</w:t>
      </w:r>
    </w:p>
    <w:p w14:paraId="031C2254" w14:textId="77777777" w:rsidR="00D261E9" w:rsidRPr="0083748A" w:rsidRDefault="00D261E9" w:rsidP="00D261E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Estija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Fruit</w:t>
      </w:r>
    </w:p>
    <w:p w14:paraId="695DA2CA" w14:textId="77777777" w:rsidR="00D261E9" w:rsidRPr="0083748A" w:rsidRDefault="00D261E9" w:rsidP="00D261E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Kroatija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GUM Tropical Fruit 2 mg &amp; 4 mg ljekovita guma za žvakanje</w:t>
      </w:r>
    </w:p>
    <w:p w14:paraId="483B1B04" w14:textId="77777777" w:rsidR="00D261E9" w:rsidRPr="0083748A" w:rsidRDefault="00D261E9" w:rsidP="00D261E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Latvija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Fruit 2mg &amp; 4mg ārstnieciskā košļājamā gumija</w:t>
      </w:r>
    </w:p>
    <w:p w14:paraId="1E884E0F" w14:textId="77777777" w:rsidR="00D261E9" w:rsidRPr="0083748A" w:rsidRDefault="00D261E9" w:rsidP="00D261E9">
      <w:pPr>
        <w:spacing w:after="0" w:line="240" w:lineRule="auto"/>
        <w:ind w:left="2592" w:hanging="2592"/>
        <w:rPr>
          <w:rFonts w:ascii="Times New Roman" w:eastAsia="Times New Roman" w:hAnsi="Times New Roman"/>
          <w:noProof/>
          <w:snapToGrid w:val="0"/>
        </w:rPr>
      </w:pPr>
      <w:r w:rsidRPr="0083748A">
        <w:rPr>
          <w:rFonts w:ascii="Times New Roman" w:eastAsia="Times New Roman" w:hAnsi="Times New Roman"/>
          <w:noProof/>
          <w:snapToGrid w:val="0"/>
        </w:rPr>
        <w:t>Liuksemburgas</w:t>
      </w:r>
      <w:r w:rsidRPr="0083748A">
        <w:rPr>
          <w:rFonts w:ascii="Times New Roman" w:eastAsia="Times New Roman" w:hAnsi="Times New Roman"/>
          <w:noProof/>
          <w:snapToGrid w:val="0"/>
        </w:rPr>
        <w:tab/>
        <w:t xml:space="preserve">NiQuitin </w:t>
      </w:r>
      <w:r w:rsidRPr="0083748A">
        <w:rPr>
          <w:rFonts w:ascii="Times New Roman" w:eastAsia="Times New Roman" w:hAnsi="Times New Roman"/>
          <w:iCs/>
          <w:noProof/>
          <w:snapToGrid w:val="0"/>
        </w:rPr>
        <w:t xml:space="preserve">Tropisch Fruit – Fruits tropicaux - Tropische Früchte </w:t>
      </w:r>
      <w:r w:rsidRPr="0083748A">
        <w:rPr>
          <w:rFonts w:ascii="Times New Roman" w:eastAsia="Times New Roman" w:hAnsi="Times New Roman"/>
          <w:noProof/>
          <w:snapToGrid w:val="0"/>
        </w:rPr>
        <w:t>2 mg/4 mg Gomme à mâcher médicamenteuse</w:t>
      </w:r>
    </w:p>
    <w:p w14:paraId="6E27549C" w14:textId="77777777" w:rsidR="00D261E9" w:rsidRPr="0083748A" w:rsidRDefault="00D261E9" w:rsidP="00D261E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Lenkija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Fruit</w:t>
      </w:r>
    </w:p>
    <w:p w14:paraId="75E5E997" w14:textId="77777777" w:rsidR="00D261E9" w:rsidRPr="0083748A" w:rsidRDefault="00D261E9" w:rsidP="00D261E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Portugalija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Tropical 2mg &amp; 4mg gomas para mascar medicamentosas</w:t>
      </w:r>
    </w:p>
    <w:p w14:paraId="103F4F0D" w14:textId="77777777" w:rsidR="00D261E9" w:rsidRPr="0083748A" w:rsidRDefault="00D261E9" w:rsidP="00D261E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Slovakija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Tropické ovocie 2mg &amp; 4mg liečivé žuvačky</w:t>
      </w:r>
    </w:p>
    <w:p w14:paraId="67C86FAD" w14:textId="77777777" w:rsidR="00D261E9" w:rsidRPr="0083748A" w:rsidRDefault="00D261E9" w:rsidP="00D261E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Švedija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 xml:space="preserve">NiQuitin </w:t>
      </w:r>
      <w:r w:rsidRPr="00F22282">
        <w:rPr>
          <w:rFonts w:ascii="Times New Roman" w:eastAsia="Times New Roman" w:hAnsi="Times New Roman"/>
          <w:noProof/>
          <w:snapToGrid w:val="0"/>
        </w:rPr>
        <w:t>Tropisk frukt 2mg &amp; 4mg</w:t>
      </w:r>
      <w:r w:rsidRPr="00F22282">
        <w:rPr>
          <w:rFonts w:ascii="Times New Roman" w:hAnsi="Times New Roman"/>
        </w:rPr>
        <w:t xml:space="preserve"> </w:t>
      </w:r>
      <w:proofErr w:type="spellStart"/>
      <w:r w:rsidRPr="00F22282">
        <w:rPr>
          <w:rFonts w:ascii="Times New Roman" w:hAnsi="Times New Roman"/>
        </w:rPr>
        <w:t>medicinskt</w:t>
      </w:r>
      <w:proofErr w:type="spellEnd"/>
      <w:r w:rsidRPr="00F22282">
        <w:rPr>
          <w:rFonts w:ascii="Times New Roman" w:hAnsi="Times New Roman"/>
        </w:rPr>
        <w:t xml:space="preserve"> </w:t>
      </w:r>
      <w:proofErr w:type="spellStart"/>
      <w:r w:rsidRPr="00F22282">
        <w:rPr>
          <w:rFonts w:ascii="Times New Roman" w:hAnsi="Times New Roman"/>
        </w:rPr>
        <w:t>tuggummi</w:t>
      </w:r>
      <w:proofErr w:type="spellEnd"/>
    </w:p>
    <w:p w14:paraId="0F712468" w14:textId="77777777" w:rsidR="00D261E9" w:rsidRPr="0083748A" w:rsidRDefault="00D261E9" w:rsidP="00D261E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Vengrija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trópusi gyümölcs 2mg &amp; 4mg gyógyszeres rágógumi</w:t>
      </w:r>
    </w:p>
    <w:p w14:paraId="028E541F" w14:textId="77777777" w:rsidR="00D261E9" w:rsidRPr="0083748A" w:rsidRDefault="00D261E9" w:rsidP="00D261E9">
      <w:pPr>
        <w:spacing w:after="0" w:line="240" w:lineRule="auto"/>
        <w:rPr>
          <w:rFonts w:ascii="Times New Roman" w:eastAsia="Times New Roman" w:hAnsi="Times New Roman"/>
          <w:noProof/>
          <w:snapToGrid w:val="0"/>
        </w:rPr>
      </w:pPr>
    </w:p>
    <w:p w14:paraId="293DCE6E" w14:textId="77777777" w:rsidR="00D261E9" w:rsidRPr="0083748A" w:rsidRDefault="00D261E9" w:rsidP="00D261E9">
      <w:pPr>
        <w:numPr>
          <w:ilvl w:val="12"/>
          <w:numId w:val="0"/>
        </w:numPr>
        <w:spacing w:after="0" w:line="240" w:lineRule="auto"/>
        <w:ind w:right="-2"/>
        <w:rPr>
          <w:rFonts w:ascii="Times New Roman" w:eastAsia="Times New Roman" w:hAnsi="Times New Roman"/>
          <w:b/>
          <w:noProof/>
          <w:snapToGrid w:val="0"/>
        </w:rPr>
      </w:pPr>
      <w:r w:rsidRPr="0083748A">
        <w:rPr>
          <w:rFonts w:ascii="Times New Roman" w:eastAsia="Times New Roman" w:hAnsi="Times New Roman"/>
          <w:b/>
          <w:noProof/>
          <w:snapToGrid w:val="0"/>
        </w:rPr>
        <w:t xml:space="preserve">Šis pakuotės lapelis paskutinį kartą peržiūrėtas </w:t>
      </w:r>
      <w:r>
        <w:rPr>
          <w:rFonts w:ascii="Times New Roman" w:eastAsia="Times New Roman" w:hAnsi="Times New Roman"/>
          <w:b/>
          <w:noProof/>
          <w:snapToGrid w:val="0"/>
        </w:rPr>
        <w:t>2025-11-06</w:t>
      </w:r>
      <w:r w:rsidRPr="0083748A">
        <w:rPr>
          <w:rFonts w:ascii="Times New Roman" w:eastAsia="Times New Roman" w:hAnsi="Times New Roman"/>
          <w:b/>
          <w:noProof/>
          <w:snapToGrid w:val="0"/>
        </w:rPr>
        <w:t>.</w:t>
      </w:r>
    </w:p>
    <w:p w14:paraId="43250909" w14:textId="77777777" w:rsidR="00D261E9" w:rsidRPr="0083748A" w:rsidRDefault="00D261E9" w:rsidP="00D261E9">
      <w:pPr>
        <w:numPr>
          <w:ilvl w:val="12"/>
          <w:numId w:val="0"/>
        </w:numPr>
        <w:tabs>
          <w:tab w:val="left" w:pos="567"/>
        </w:tabs>
        <w:spacing w:after="0" w:line="240" w:lineRule="auto"/>
        <w:ind w:right="-2"/>
        <w:rPr>
          <w:rFonts w:ascii="Times New Roman" w:eastAsia="Times New Roman" w:hAnsi="Times New Roman"/>
          <w:i/>
          <w:noProof/>
          <w:snapToGrid w:val="0"/>
        </w:rPr>
      </w:pPr>
    </w:p>
    <w:p w14:paraId="7ED87C27" w14:textId="77777777" w:rsidR="00D261E9" w:rsidRPr="0083748A" w:rsidRDefault="00D261E9" w:rsidP="00D261E9">
      <w:pPr>
        <w:numPr>
          <w:ilvl w:val="12"/>
          <w:numId w:val="0"/>
        </w:numPr>
        <w:tabs>
          <w:tab w:val="left" w:pos="567"/>
        </w:tabs>
        <w:spacing w:after="0" w:line="240" w:lineRule="auto"/>
        <w:ind w:right="-2"/>
        <w:rPr>
          <w:rFonts w:ascii="Times New Roman" w:eastAsia="Times New Roman" w:hAnsi="Times New Roman"/>
          <w:i/>
          <w:noProof/>
          <w:snapToGrid w:val="0"/>
        </w:rPr>
      </w:pPr>
    </w:p>
    <w:p w14:paraId="521FD4DC" w14:textId="77777777" w:rsidR="00D261E9" w:rsidRDefault="00D261E9" w:rsidP="00D261E9">
      <w:pPr>
        <w:spacing w:after="0" w:line="240" w:lineRule="auto"/>
        <w:rPr>
          <w:rFonts w:ascii="Times New Roman" w:hAnsi="Times New Roman"/>
        </w:rPr>
      </w:pPr>
      <w:r w:rsidRPr="0083748A">
        <w:rPr>
          <w:rFonts w:ascii="Times New Roman" w:eastAsia="Times New Roman" w:hAnsi="Times New Roman"/>
          <w:noProof/>
          <w:snapToGrid w:val="0"/>
        </w:rPr>
        <w:t>Išsami informacija apie šį vaistą pateikiama Valstybinės vaistų kontrolės tarnybos prie Lietuvos Respublikos sveikatos apsaugos ministerijos tinklalapyje</w:t>
      </w:r>
      <w:r w:rsidRPr="0083748A">
        <w:rPr>
          <w:rFonts w:ascii="Times New Roman" w:eastAsia="Times New Roman" w:hAnsi="Times New Roman"/>
          <w:i/>
          <w:noProof/>
          <w:snapToGrid w:val="0"/>
        </w:rPr>
        <w:t xml:space="preserve"> </w:t>
      </w:r>
      <w:bookmarkStart w:id="12" w:name="_Hlk181187290"/>
      <w:r w:rsidRPr="0083748A">
        <w:rPr>
          <w:rFonts w:ascii="Times New Roman" w:eastAsia="Times New Roman" w:hAnsi="Times New Roman"/>
        </w:rPr>
        <w:fldChar w:fldCharType="begin"/>
      </w:r>
      <w:r w:rsidRPr="0083748A">
        <w:rPr>
          <w:rFonts w:ascii="Times New Roman" w:eastAsia="Times New Roman" w:hAnsi="Times New Roman"/>
        </w:rPr>
        <w:instrText>HYPERLINK "https://vvkt.lrv.lt/"</w:instrText>
      </w:r>
      <w:r w:rsidRPr="0083748A">
        <w:rPr>
          <w:rFonts w:ascii="Times New Roman" w:eastAsia="Times New Roman" w:hAnsi="Times New Roman"/>
        </w:rPr>
      </w:r>
      <w:r w:rsidRPr="0083748A">
        <w:rPr>
          <w:rFonts w:ascii="Times New Roman" w:eastAsia="Times New Roman" w:hAnsi="Times New Roman"/>
        </w:rPr>
        <w:fldChar w:fldCharType="separate"/>
      </w:r>
      <w:r w:rsidRPr="0083748A">
        <w:rPr>
          <w:rFonts w:ascii="Times New Roman" w:eastAsia="SimSun" w:hAnsi="Times New Roman"/>
          <w:color w:val="0000FF"/>
          <w:u w:val="single"/>
        </w:rPr>
        <w:t>https://vvkt.lrv.lt/</w:t>
      </w:r>
      <w:r w:rsidRPr="0083748A">
        <w:rPr>
          <w:rFonts w:ascii="Times New Roman" w:eastAsia="SimSun" w:hAnsi="Times New Roman"/>
          <w:color w:val="0000FF"/>
          <w:u w:val="single"/>
        </w:rPr>
        <w:fldChar w:fldCharType="end"/>
      </w:r>
      <w:r w:rsidRPr="0083748A">
        <w:rPr>
          <w:rFonts w:ascii="Times New Roman" w:eastAsia="SimSun" w:hAnsi="Times New Roman"/>
          <w:color w:val="0000FF"/>
          <w:u w:val="single"/>
        </w:rPr>
        <w:t>lt</w:t>
      </w:r>
      <w:r w:rsidRPr="0083748A">
        <w:rPr>
          <w:rFonts w:ascii="Times New Roman" w:eastAsia="Times New Roman" w:hAnsi="Times New Roman"/>
        </w:rPr>
        <w:t>.</w:t>
      </w:r>
      <w:bookmarkEnd w:id="12"/>
      <w:r w:rsidRPr="00F22282" w:rsidDel="0083748A">
        <w:rPr>
          <w:rFonts w:ascii="Times New Roman" w:hAnsi="Times New Roman"/>
        </w:rPr>
        <w:t xml:space="preserve"> </w:t>
      </w:r>
    </w:p>
    <w:p w14:paraId="2A35DCF5" w14:textId="77777777" w:rsidR="00D261E9" w:rsidRPr="00F22282" w:rsidRDefault="00D261E9" w:rsidP="00D261E9">
      <w:pPr>
        <w:spacing w:after="0" w:line="240" w:lineRule="auto"/>
        <w:rPr>
          <w:rFonts w:ascii="Times New Roman" w:hAnsi="Times New Roman"/>
        </w:rPr>
      </w:pPr>
    </w:p>
    <w:p w14:paraId="6F04F3FC"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EE0D8B"/>
    <w:multiLevelType w:val="hybridMultilevel"/>
    <w:tmpl w:val="652A6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B91877"/>
    <w:multiLevelType w:val="hybridMultilevel"/>
    <w:tmpl w:val="14405B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5A4A38"/>
    <w:multiLevelType w:val="hybridMultilevel"/>
    <w:tmpl w:val="F5CC3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4C0E10"/>
    <w:multiLevelType w:val="hybridMultilevel"/>
    <w:tmpl w:val="470AAC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0D0B55"/>
    <w:multiLevelType w:val="hybridMultilevel"/>
    <w:tmpl w:val="51F8150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4C471741"/>
    <w:multiLevelType w:val="hybridMultilevel"/>
    <w:tmpl w:val="9ED62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17713D"/>
    <w:multiLevelType w:val="hybridMultilevel"/>
    <w:tmpl w:val="EC1EFE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92E7B6B"/>
    <w:multiLevelType w:val="hybridMultilevel"/>
    <w:tmpl w:val="1046D1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620C2E4C"/>
    <w:multiLevelType w:val="hybridMultilevel"/>
    <w:tmpl w:val="BB42679E"/>
    <w:lvl w:ilvl="0" w:tplc="DB34F4E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2E52A31"/>
    <w:multiLevelType w:val="hybridMultilevel"/>
    <w:tmpl w:val="9BD6D24E"/>
    <w:lvl w:ilvl="0" w:tplc="FFFFFFFF">
      <w:start w:val="1"/>
      <w:numFmt w:val="bullet"/>
      <w:lvlText w:val="-"/>
      <w:lvlJc w:val="left"/>
      <w:pPr>
        <w:ind w:left="1800" w:hanging="360"/>
      </w:p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11" w15:restartNumberingAfterBreak="0">
    <w:nsid w:val="648A4C58"/>
    <w:multiLevelType w:val="hybridMultilevel"/>
    <w:tmpl w:val="FFEEF9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6133195"/>
    <w:multiLevelType w:val="hybridMultilevel"/>
    <w:tmpl w:val="AFA25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1257B5"/>
    <w:multiLevelType w:val="hybridMultilevel"/>
    <w:tmpl w:val="C826CB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7E4478F"/>
    <w:multiLevelType w:val="hybridMultilevel"/>
    <w:tmpl w:val="EA2C23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50484543">
    <w:abstractNumId w:val="0"/>
    <w:lvlOverride w:ilvl="0">
      <w:lvl w:ilvl="0">
        <w:numFmt w:val="bullet"/>
        <w:lvlText w:val="-"/>
        <w:lvlJc w:val="left"/>
        <w:pPr>
          <w:ind w:left="360" w:hanging="360"/>
        </w:pPr>
        <w:rPr>
          <w:rFonts w:cs="Times New Roman"/>
        </w:rPr>
      </w:lvl>
    </w:lvlOverride>
  </w:num>
  <w:num w:numId="2" w16cid:durableId="1425999248">
    <w:abstractNumId w:val="1"/>
  </w:num>
  <w:num w:numId="3" w16cid:durableId="1213612728">
    <w:abstractNumId w:val="8"/>
  </w:num>
  <w:num w:numId="4" w16cid:durableId="1783568278">
    <w:abstractNumId w:val="5"/>
  </w:num>
  <w:num w:numId="5" w16cid:durableId="1841576856">
    <w:abstractNumId w:val="14"/>
  </w:num>
  <w:num w:numId="6" w16cid:durableId="815990953">
    <w:abstractNumId w:val="9"/>
  </w:num>
  <w:num w:numId="7" w16cid:durableId="2045012822">
    <w:abstractNumId w:val="13"/>
  </w:num>
  <w:num w:numId="8" w16cid:durableId="1681614818">
    <w:abstractNumId w:val="7"/>
  </w:num>
  <w:num w:numId="9" w16cid:durableId="1552232313">
    <w:abstractNumId w:val="11"/>
  </w:num>
  <w:num w:numId="10" w16cid:durableId="732435233">
    <w:abstractNumId w:val="6"/>
  </w:num>
  <w:num w:numId="11" w16cid:durableId="1131441470">
    <w:abstractNumId w:val="2"/>
  </w:num>
  <w:num w:numId="12" w16cid:durableId="516623152">
    <w:abstractNumId w:val="10"/>
  </w:num>
  <w:num w:numId="13" w16cid:durableId="1219517161">
    <w:abstractNumId w:val="12"/>
  </w:num>
  <w:num w:numId="14" w16cid:durableId="104349179">
    <w:abstractNumId w:val="3"/>
  </w:num>
  <w:num w:numId="15" w16cid:durableId="1034885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E9"/>
    <w:rsid w:val="00222FED"/>
    <w:rsid w:val="005F173E"/>
    <w:rsid w:val="008B3AD4"/>
    <w:rsid w:val="00984A0A"/>
    <w:rsid w:val="00B4776B"/>
    <w:rsid w:val="00D047C4"/>
    <w:rsid w:val="00D261E9"/>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BAFD"/>
  <w15:chartTrackingRefBased/>
  <w15:docId w15:val="{9D8CDE1C-7005-4C11-BE93-7894640E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61E9"/>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D26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6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61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61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61E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261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61E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261E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61E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61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61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61E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61E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61E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261E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61E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261E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61E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26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61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61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61E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61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61E9"/>
    <w:rPr>
      <w:i/>
      <w:iCs/>
      <w:color w:val="404040" w:themeColor="text1" w:themeTint="BF"/>
    </w:rPr>
  </w:style>
  <w:style w:type="paragraph" w:styleId="Sraopastraipa">
    <w:name w:val="List Paragraph"/>
    <w:basedOn w:val="prastasis"/>
    <w:uiPriority w:val="34"/>
    <w:qFormat/>
    <w:rsid w:val="00D261E9"/>
    <w:pPr>
      <w:ind w:left="720"/>
      <w:contextualSpacing/>
    </w:pPr>
  </w:style>
  <w:style w:type="character" w:styleId="Rykuspabraukimas">
    <w:name w:val="Intense Emphasis"/>
    <w:basedOn w:val="Numatytasispastraiposriftas"/>
    <w:uiPriority w:val="21"/>
    <w:qFormat/>
    <w:rsid w:val="00D261E9"/>
    <w:rPr>
      <w:i/>
      <w:iCs/>
      <w:color w:val="0F4761" w:themeColor="accent1" w:themeShade="BF"/>
    </w:rPr>
  </w:style>
  <w:style w:type="paragraph" w:styleId="Iskirtacitata">
    <w:name w:val="Intense Quote"/>
    <w:basedOn w:val="prastasis"/>
    <w:next w:val="prastasis"/>
    <w:link w:val="IskirtacitataDiagrama"/>
    <w:uiPriority w:val="30"/>
    <w:qFormat/>
    <w:rsid w:val="00D26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61E9"/>
    <w:rPr>
      <w:i/>
      <w:iCs/>
      <w:color w:val="0F4761" w:themeColor="accent1" w:themeShade="BF"/>
    </w:rPr>
  </w:style>
  <w:style w:type="character" w:styleId="Rykinuoroda">
    <w:name w:val="Intense Reference"/>
    <w:basedOn w:val="Numatytasispastraiposriftas"/>
    <w:uiPriority w:val="32"/>
    <w:qFormat/>
    <w:rsid w:val="00D261E9"/>
    <w:rPr>
      <w:b/>
      <w:bCs/>
      <w:smallCaps/>
      <w:color w:val="0F4761" w:themeColor="accent1" w:themeShade="BF"/>
      <w:spacing w:val="5"/>
    </w:rPr>
  </w:style>
  <w:style w:type="paragraph" w:styleId="Betarp">
    <w:name w:val="No Spacing"/>
    <w:uiPriority w:val="1"/>
    <w:qFormat/>
    <w:rsid w:val="00D261E9"/>
    <w:pPr>
      <w:spacing w:after="0" w:line="240" w:lineRule="auto"/>
    </w:pPr>
    <w:rPr>
      <w:rFonts w:ascii="Calibri" w:eastAsia="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12354</Words>
  <Characters>7042</Characters>
  <Application>Microsoft Office Word</Application>
  <DocSecurity>0</DocSecurity>
  <Lines>58</Lines>
  <Paragraphs>38</Paragraphs>
  <ScaleCrop>false</ScaleCrop>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2026-03-12T06:40:00Z</dcterms:created>
  <dcterms:modified xsi:type="dcterms:W3CDTF">2026-03-12T06:40:00Z</dcterms:modified>
</cp:coreProperties>
</file>