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E33F5" w:rsidRDefault="006E33F5" w:rsidP="006E33F5">
      <w:pPr>
        <w:widowControl w:val="0"/>
        <w:tabs>
          <w:tab w:val="left" w:pos="567"/>
        </w:tabs>
        <w:jc w:val="center"/>
        <w:outlineLvl w:val="0"/>
        <w:rPr>
          <w:rFonts w:ascii="Times New Roman" w:eastAsia="Calibri" w:hAnsi="Times New Roman" w:cs="Times New Roman"/>
          <w:b/>
        </w:rPr>
      </w:pPr>
      <w:r>
        <w:rPr>
          <w:rFonts w:ascii="Times New Roman" w:eastAsia="Calibri" w:hAnsi="Times New Roman" w:cs="Times New Roman"/>
          <w:b/>
        </w:rPr>
        <w:t>Pakuotės lapelis: informacija pacientui</w:t>
      </w:r>
    </w:p>
    <w:p w:rsidR="006E33F5" w:rsidRDefault="006E33F5" w:rsidP="006E33F5">
      <w:pPr>
        <w:widowControl w:val="0"/>
        <w:ind w:left="0" w:firstLine="0"/>
        <w:rPr>
          <w:rFonts w:ascii="Times New Roman" w:eastAsia="Calibri" w:hAnsi="Times New Roman" w:cs="Times New Roman"/>
        </w:rPr>
      </w:pPr>
    </w:p>
    <w:p w:rsidR="006E33F5" w:rsidRDefault="006E33F5" w:rsidP="006E33F5">
      <w:pPr>
        <w:widowControl w:val="0"/>
        <w:ind w:left="0" w:firstLine="0"/>
        <w:jc w:val="center"/>
        <w:rPr>
          <w:rFonts w:ascii="Times New Roman" w:eastAsia="Calibri" w:hAnsi="Times New Roman" w:cs="Times New Roman"/>
          <w:b/>
          <w:caps/>
        </w:rPr>
      </w:pPr>
      <w:proofErr w:type="spellStart"/>
      <w:r>
        <w:rPr>
          <w:rFonts w:ascii="Times New Roman" w:eastAsia="Calibri" w:hAnsi="Times New Roman" w:cs="Times New Roman"/>
          <w:b/>
        </w:rPr>
        <w:t>Levalox</w:t>
      </w:r>
      <w:proofErr w:type="spellEnd"/>
      <w:r>
        <w:rPr>
          <w:rFonts w:ascii="Times New Roman" w:eastAsia="Calibri" w:hAnsi="Times New Roman" w:cs="Times New Roman"/>
          <w:b/>
        </w:rPr>
        <w:t xml:space="preserve"> 250 mg plėvele dengtos tabletės</w:t>
      </w:r>
    </w:p>
    <w:p w:rsidR="006E33F5" w:rsidRDefault="006E33F5" w:rsidP="006E33F5">
      <w:pPr>
        <w:widowControl w:val="0"/>
        <w:ind w:left="0" w:firstLine="0"/>
        <w:jc w:val="center"/>
        <w:rPr>
          <w:rFonts w:ascii="Times New Roman" w:eastAsia="Calibri" w:hAnsi="Times New Roman" w:cs="Times New Roman"/>
          <w:b/>
          <w:caps/>
        </w:rPr>
      </w:pPr>
      <w:proofErr w:type="spellStart"/>
      <w:r>
        <w:rPr>
          <w:rFonts w:ascii="Times New Roman" w:eastAsia="Calibri" w:hAnsi="Times New Roman" w:cs="Times New Roman"/>
          <w:b/>
          <w:highlight w:val="lightGray"/>
        </w:rPr>
        <w:t>Levalox</w:t>
      </w:r>
      <w:proofErr w:type="spellEnd"/>
      <w:r>
        <w:rPr>
          <w:rFonts w:ascii="Times New Roman" w:eastAsia="Calibri" w:hAnsi="Times New Roman" w:cs="Times New Roman"/>
          <w:b/>
          <w:highlight w:val="lightGray"/>
        </w:rPr>
        <w:t xml:space="preserve"> 500 mg plėvele dengtos tabletės</w:t>
      </w:r>
    </w:p>
    <w:p w:rsidR="006E33F5" w:rsidRDefault="006E33F5" w:rsidP="006E33F5">
      <w:pPr>
        <w:widowControl w:val="0"/>
        <w:ind w:left="0" w:firstLine="0"/>
        <w:jc w:val="center"/>
        <w:rPr>
          <w:rFonts w:ascii="Times New Roman" w:eastAsia="Calibri" w:hAnsi="Times New Roman" w:cs="Times New Roman"/>
        </w:rPr>
      </w:pPr>
      <w:proofErr w:type="spellStart"/>
      <w:r>
        <w:rPr>
          <w:rFonts w:ascii="Times New Roman" w:eastAsia="Calibri" w:hAnsi="Times New Roman" w:cs="Times New Roman"/>
        </w:rPr>
        <w:t>levofloksacinas</w:t>
      </w:r>
      <w:proofErr w:type="spellEnd"/>
    </w:p>
    <w:p w:rsidR="006E33F5" w:rsidRDefault="006E33F5" w:rsidP="006E33F5">
      <w:pPr>
        <w:widowControl w:val="0"/>
        <w:ind w:left="0" w:firstLine="0"/>
        <w:rPr>
          <w:rFonts w:ascii="Times New Roman" w:eastAsia="Calibri" w:hAnsi="Times New Roman" w:cs="Times New Roman"/>
        </w:rPr>
      </w:pPr>
    </w:p>
    <w:p w:rsidR="006E33F5" w:rsidRDefault="006E33F5" w:rsidP="006E33F5">
      <w:pPr>
        <w:widowControl w:val="0"/>
        <w:ind w:left="0" w:firstLine="0"/>
        <w:rPr>
          <w:rFonts w:ascii="Times New Roman" w:eastAsia="Calibri" w:hAnsi="Times New Roman" w:cs="Times New Roman"/>
          <w:b/>
        </w:rPr>
      </w:pPr>
      <w:r>
        <w:rPr>
          <w:rFonts w:ascii="Times New Roman" w:eastAsia="Calibri" w:hAnsi="Times New Roman" w:cs="Times New Roman"/>
          <w:b/>
        </w:rPr>
        <w:t>Atidžiai perskaitykite visą šį lapelį, prieš pradėdami vartoti vaistą, nes jame pateikiama Jums svarbi informacija.</w:t>
      </w:r>
    </w:p>
    <w:p w:rsidR="006E33F5" w:rsidRDefault="006E33F5" w:rsidP="006E33F5">
      <w:pPr>
        <w:widowControl w:val="0"/>
        <w:numPr>
          <w:ilvl w:val="0"/>
          <w:numId w:val="1"/>
        </w:numPr>
        <w:tabs>
          <w:tab w:val="clear" w:pos="720"/>
          <w:tab w:val="num" w:pos="567"/>
        </w:tabs>
        <w:ind w:left="567" w:hanging="567"/>
        <w:rPr>
          <w:rFonts w:ascii="Times New Roman" w:eastAsia="Calibri" w:hAnsi="Times New Roman" w:cs="Times New Roman"/>
        </w:rPr>
      </w:pPr>
      <w:r>
        <w:rPr>
          <w:rFonts w:ascii="Times New Roman" w:eastAsia="Calibri" w:hAnsi="Times New Roman" w:cs="Times New Roman"/>
        </w:rPr>
        <w:t>Neišmeskite šio lapelio, nes vėl gali prireikti jį perskaityti.</w:t>
      </w:r>
    </w:p>
    <w:p w:rsidR="006E33F5" w:rsidRDefault="006E33F5" w:rsidP="006E33F5">
      <w:pPr>
        <w:widowControl w:val="0"/>
        <w:numPr>
          <w:ilvl w:val="0"/>
          <w:numId w:val="1"/>
        </w:numPr>
        <w:tabs>
          <w:tab w:val="clear" w:pos="720"/>
          <w:tab w:val="num" w:pos="567"/>
        </w:tabs>
        <w:ind w:left="567" w:hanging="567"/>
        <w:rPr>
          <w:rFonts w:ascii="Times New Roman" w:eastAsia="Calibri" w:hAnsi="Times New Roman" w:cs="Times New Roman"/>
        </w:rPr>
      </w:pPr>
      <w:r>
        <w:rPr>
          <w:rFonts w:ascii="Times New Roman" w:eastAsia="Calibri" w:hAnsi="Times New Roman" w:cs="Times New Roman"/>
        </w:rPr>
        <w:t>Jeigu kiltų daugiau klausimų, kreipkitės į gydytoją arba vaistininką.</w:t>
      </w:r>
    </w:p>
    <w:p w:rsidR="006E33F5" w:rsidRDefault="006E33F5" w:rsidP="006E33F5">
      <w:pPr>
        <w:widowControl w:val="0"/>
        <w:numPr>
          <w:ilvl w:val="0"/>
          <w:numId w:val="1"/>
        </w:numPr>
        <w:tabs>
          <w:tab w:val="clear" w:pos="720"/>
          <w:tab w:val="num" w:pos="567"/>
        </w:tabs>
        <w:ind w:left="567" w:hanging="567"/>
        <w:rPr>
          <w:rFonts w:ascii="Times New Roman" w:eastAsia="Calibri" w:hAnsi="Times New Roman" w:cs="Times New Roman"/>
        </w:rPr>
      </w:pPr>
      <w:r>
        <w:rPr>
          <w:rFonts w:ascii="Times New Roman" w:eastAsia="Calibri" w:hAnsi="Times New Roman" w:cs="Times New Roman"/>
        </w:rPr>
        <w:t>Šis vaistas skirtas tik Jums, todėl kitiems žmonėms jo duoti negalima. Vaistas gali jiems pakenkti (net tiems, kurių ligos požymiai yra tokie patys kaip Jūsų).</w:t>
      </w:r>
    </w:p>
    <w:p w:rsidR="006E33F5" w:rsidRDefault="006E33F5" w:rsidP="006E33F5">
      <w:pPr>
        <w:widowControl w:val="0"/>
        <w:numPr>
          <w:ilvl w:val="0"/>
          <w:numId w:val="1"/>
        </w:numPr>
        <w:tabs>
          <w:tab w:val="clear" w:pos="720"/>
          <w:tab w:val="num" w:pos="567"/>
        </w:tabs>
        <w:ind w:left="567" w:hanging="567"/>
        <w:rPr>
          <w:rFonts w:ascii="Times New Roman" w:eastAsia="Calibri" w:hAnsi="Times New Roman" w:cs="Times New Roman"/>
        </w:rPr>
      </w:pPr>
      <w:r>
        <w:rPr>
          <w:rFonts w:ascii="Times New Roman" w:eastAsia="Calibri" w:hAnsi="Times New Roman" w:cs="Times New Roman"/>
        </w:rPr>
        <w:t>Jeigu pasireiškė šalutinis poveikis (net jeigu jis šiame lapelyje nenurodytas), kreipkitės į gydytoją arba vaistininką. Žr. 4 skyrių.</w:t>
      </w:r>
    </w:p>
    <w:p w:rsidR="006E33F5" w:rsidRDefault="006E33F5" w:rsidP="006E33F5">
      <w:pPr>
        <w:widowControl w:val="0"/>
        <w:rPr>
          <w:rFonts w:ascii="Times New Roman" w:eastAsia="Calibri" w:hAnsi="Times New Roman" w:cs="Times New Roman"/>
        </w:rPr>
      </w:pPr>
    </w:p>
    <w:p w:rsidR="006E33F5" w:rsidRDefault="006E33F5" w:rsidP="006E33F5">
      <w:pPr>
        <w:widowControl w:val="0"/>
        <w:rPr>
          <w:rFonts w:ascii="Times New Roman" w:eastAsia="Calibri" w:hAnsi="Times New Roman" w:cs="Times New Roman"/>
          <w:b/>
        </w:rPr>
      </w:pPr>
      <w:r>
        <w:rPr>
          <w:rFonts w:ascii="Times New Roman" w:eastAsia="Calibri" w:hAnsi="Times New Roman" w:cs="Times New Roman"/>
          <w:b/>
        </w:rPr>
        <w:t>Apie ką rašoma šiame lapelyje?</w:t>
      </w:r>
    </w:p>
    <w:p w:rsidR="006E33F5" w:rsidRDefault="006E33F5" w:rsidP="006E33F5">
      <w:pPr>
        <w:widowControl w:val="0"/>
        <w:rPr>
          <w:rFonts w:ascii="Times New Roman" w:eastAsia="Calibri" w:hAnsi="Times New Roman" w:cs="Times New Roman"/>
        </w:rPr>
      </w:pPr>
      <w:r>
        <w:rPr>
          <w:rFonts w:ascii="Times New Roman" w:eastAsia="Calibri" w:hAnsi="Times New Roman" w:cs="Times New Roman"/>
        </w:rPr>
        <w:t>1.</w:t>
      </w:r>
      <w:r>
        <w:rPr>
          <w:rFonts w:ascii="Times New Roman" w:eastAsia="Calibri" w:hAnsi="Times New Roman" w:cs="Times New Roman"/>
        </w:rPr>
        <w:tab/>
        <w:t xml:space="preserve">Kas yra </w:t>
      </w:r>
      <w:proofErr w:type="spellStart"/>
      <w:r>
        <w:rPr>
          <w:rFonts w:ascii="Times New Roman" w:eastAsia="Calibri" w:hAnsi="Times New Roman" w:cs="Times New Roman"/>
        </w:rPr>
        <w:t>Levalox</w:t>
      </w:r>
      <w:proofErr w:type="spellEnd"/>
      <w:r>
        <w:rPr>
          <w:rFonts w:ascii="Times New Roman" w:eastAsia="Calibri" w:hAnsi="Times New Roman" w:cs="Times New Roman"/>
        </w:rPr>
        <w:t xml:space="preserve"> ir kam jis vartojamos</w:t>
      </w:r>
    </w:p>
    <w:p w:rsidR="006E33F5" w:rsidRDefault="006E33F5" w:rsidP="006E33F5">
      <w:pPr>
        <w:widowControl w:val="0"/>
        <w:rPr>
          <w:rFonts w:ascii="Times New Roman" w:eastAsia="Calibri" w:hAnsi="Times New Roman" w:cs="Times New Roman"/>
        </w:rPr>
      </w:pPr>
      <w:r>
        <w:rPr>
          <w:rFonts w:ascii="Times New Roman" w:eastAsia="Calibri" w:hAnsi="Times New Roman" w:cs="Times New Roman"/>
        </w:rPr>
        <w:t>2.</w:t>
      </w:r>
      <w:r>
        <w:rPr>
          <w:rFonts w:ascii="Times New Roman" w:eastAsia="Calibri" w:hAnsi="Times New Roman" w:cs="Times New Roman"/>
        </w:rPr>
        <w:tab/>
        <w:t xml:space="preserve">Kas žinotina prieš vartojant </w:t>
      </w:r>
      <w:proofErr w:type="spellStart"/>
      <w:r>
        <w:rPr>
          <w:rFonts w:ascii="Times New Roman" w:eastAsia="Calibri" w:hAnsi="Times New Roman" w:cs="Times New Roman"/>
        </w:rPr>
        <w:t>Levalox</w:t>
      </w:r>
      <w:proofErr w:type="spellEnd"/>
    </w:p>
    <w:p w:rsidR="006E33F5" w:rsidRDefault="006E33F5" w:rsidP="006E33F5">
      <w:pPr>
        <w:widowControl w:val="0"/>
        <w:rPr>
          <w:rFonts w:ascii="Times New Roman" w:eastAsia="Calibri" w:hAnsi="Times New Roman" w:cs="Times New Roman"/>
        </w:rPr>
      </w:pPr>
      <w:r>
        <w:rPr>
          <w:rFonts w:ascii="Times New Roman" w:eastAsia="Calibri" w:hAnsi="Times New Roman" w:cs="Times New Roman"/>
        </w:rPr>
        <w:t>3.</w:t>
      </w:r>
      <w:r>
        <w:rPr>
          <w:rFonts w:ascii="Times New Roman" w:eastAsia="Calibri" w:hAnsi="Times New Roman" w:cs="Times New Roman"/>
        </w:rPr>
        <w:tab/>
        <w:t xml:space="preserve">Kaip vartoti </w:t>
      </w:r>
      <w:proofErr w:type="spellStart"/>
      <w:r>
        <w:rPr>
          <w:rFonts w:ascii="Times New Roman" w:eastAsia="Calibri" w:hAnsi="Times New Roman" w:cs="Times New Roman"/>
        </w:rPr>
        <w:t>Levalox</w:t>
      </w:r>
      <w:proofErr w:type="spellEnd"/>
    </w:p>
    <w:p w:rsidR="006E33F5" w:rsidRDefault="006E33F5" w:rsidP="006E33F5">
      <w:pPr>
        <w:widowControl w:val="0"/>
        <w:rPr>
          <w:rFonts w:ascii="Times New Roman" w:eastAsia="Calibri" w:hAnsi="Times New Roman" w:cs="Times New Roman"/>
        </w:rPr>
      </w:pPr>
      <w:r>
        <w:rPr>
          <w:rFonts w:ascii="Times New Roman" w:eastAsia="Calibri" w:hAnsi="Times New Roman" w:cs="Times New Roman"/>
        </w:rPr>
        <w:t>4.</w:t>
      </w:r>
      <w:r>
        <w:rPr>
          <w:rFonts w:ascii="Times New Roman" w:eastAsia="Calibri" w:hAnsi="Times New Roman" w:cs="Times New Roman"/>
        </w:rPr>
        <w:tab/>
        <w:t>Galimas šalutinis poveikis</w:t>
      </w:r>
    </w:p>
    <w:p w:rsidR="006E33F5" w:rsidRDefault="006E33F5" w:rsidP="006E33F5">
      <w:pPr>
        <w:widowControl w:val="0"/>
        <w:rPr>
          <w:rFonts w:ascii="Times New Roman" w:eastAsia="Calibri" w:hAnsi="Times New Roman" w:cs="Times New Roman"/>
        </w:rPr>
      </w:pPr>
      <w:r>
        <w:rPr>
          <w:rFonts w:ascii="Times New Roman" w:eastAsia="Calibri" w:hAnsi="Times New Roman" w:cs="Times New Roman"/>
        </w:rPr>
        <w:t>5.</w:t>
      </w:r>
      <w:r>
        <w:rPr>
          <w:rFonts w:ascii="Times New Roman" w:eastAsia="Calibri" w:hAnsi="Times New Roman" w:cs="Times New Roman"/>
        </w:rPr>
        <w:tab/>
        <w:t xml:space="preserve">Kaip laikyti </w:t>
      </w:r>
      <w:proofErr w:type="spellStart"/>
      <w:r>
        <w:rPr>
          <w:rFonts w:ascii="Times New Roman" w:eastAsia="Calibri" w:hAnsi="Times New Roman" w:cs="Times New Roman"/>
        </w:rPr>
        <w:t>Levalox</w:t>
      </w:r>
      <w:proofErr w:type="spellEnd"/>
    </w:p>
    <w:p w:rsidR="006E33F5" w:rsidRDefault="006E33F5" w:rsidP="006E33F5">
      <w:pPr>
        <w:widowControl w:val="0"/>
        <w:rPr>
          <w:rFonts w:ascii="Times New Roman" w:eastAsia="Calibri" w:hAnsi="Times New Roman" w:cs="Times New Roman"/>
        </w:rPr>
      </w:pPr>
      <w:r>
        <w:rPr>
          <w:rFonts w:ascii="Times New Roman" w:eastAsia="Calibri" w:hAnsi="Times New Roman" w:cs="Times New Roman"/>
        </w:rPr>
        <w:t>6.</w:t>
      </w:r>
      <w:r>
        <w:rPr>
          <w:rFonts w:ascii="Times New Roman" w:eastAsia="Calibri" w:hAnsi="Times New Roman" w:cs="Times New Roman"/>
        </w:rPr>
        <w:tab/>
        <w:t>Pakuotės turinys ir kita informacija</w:t>
      </w:r>
    </w:p>
    <w:p w:rsidR="006E33F5" w:rsidRDefault="006E33F5" w:rsidP="006E33F5">
      <w:pPr>
        <w:widowControl w:val="0"/>
        <w:ind w:left="0" w:firstLine="0"/>
        <w:rPr>
          <w:rFonts w:ascii="Times New Roman" w:eastAsia="Calibri" w:hAnsi="Times New Roman" w:cs="Times New Roman"/>
        </w:rPr>
      </w:pPr>
    </w:p>
    <w:p w:rsidR="006E33F5" w:rsidRDefault="006E33F5" w:rsidP="006E33F5">
      <w:pPr>
        <w:widowControl w:val="0"/>
        <w:ind w:left="0" w:firstLine="0"/>
        <w:rPr>
          <w:rFonts w:ascii="Times New Roman" w:eastAsia="Calibri" w:hAnsi="Times New Roman" w:cs="Times New Roman"/>
        </w:rPr>
      </w:pPr>
    </w:p>
    <w:p w:rsidR="006E33F5" w:rsidRDefault="006E33F5" w:rsidP="006E33F5">
      <w:pPr>
        <w:widowControl w:val="0"/>
        <w:tabs>
          <w:tab w:val="left" w:pos="567"/>
        </w:tabs>
        <w:outlineLvl w:val="1"/>
        <w:rPr>
          <w:rFonts w:ascii="Times New Roman" w:eastAsia="Calibri" w:hAnsi="Times New Roman" w:cs="Times New Roman"/>
          <w:b/>
        </w:rPr>
      </w:pPr>
      <w:r>
        <w:rPr>
          <w:rFonts w:ascii="Times New Roman" w:eastAsia="Calibri" w:hAnsi="Times New Roman" w:cs="Times New Roman"/>
          <w:b/>
        </w:rPr>
        <w:t>1.</w:t>
      </w:r>
      <w:r>
        <w:rPr>
          <w:rFonts w:ascii="Times New Roman" w:eastAsia="Calibri" w:hAnsi="Times New Roman" w:cs="Times New Roman"/>
          <w:b/>
        </w:rPr>
        <w:tab/>
        <w:t xml:space="preserve">Kas yra </w:t>
      </w:r>
      <w:proofErr w:type="spellStart"/>
      <w:r>
        <w:rPr>
          <w:rFonts w:ascii="Times New Roman" w:eastAsia="Calibri" w:hAnsi="Times New Roman" w:cs="Times New Roman"/>
          <w:b/>
        </w:rPr>
        <w:t>Levalox</w:t>
      </w:r>
      <w:proofErr w:type="spellEnd"/>
      <w:r>
        <w:rPr>
          <w:rFonts w:ascii="Times New Roman" w:eastAsia="Calibri" w:hAnsi="Times New Roman" w:cs="Times New Roman"/>
          <w:b/>
        </w:rPr>
        <w:t xml:space="preserve"> ir kam jis vartojamos</w:t>
      </w:r>
    </w:p>
    <w:p w:rsidR="006E33F5" w:rsidRDefault="006E33F5" w:rsidP="006E33F5">
      <w:pPr>
        <w:widowControl w:val="0"/>
        <w:ind w:left="0" w:firstLine="0"/>
        <w:rPr>
          <w:rFonts w:ascii="Times New Roman" w:eastAsia="Calibri" w:hAnsi="Times New Roman" w:cs="Times New Roman"/>
        </w:rPr>
      </w:pPr>
    </w:p>
    <w:p w:rsidR="006E33F5" w:rsidRDefault="006E33F5" w:rsidP="006E33F5">
      <w:pPr>
        <w:widowControl w:val="0"/>
        <w:tabs>
          <w:tab w:val="left" w:pos="567"/>
        </w:tabs>
        <w:ind w:left="0" w:firstLine="0"/>
        <w:rPr>
          <w:rFonts w:ascii="Times New Roman" w:eastAsia="Calibri" w:hAnsi="Times New Roman" w:cs="Times New Roman"/>
        </w:rPr>
      </w:pPr>
      <w:r>
        <w:rPr>
          <w:rFonts w:ascii="Times New Roman" w:eastAsia="Calibri" w:hAnsi="Times New Roman" w:cs="Times New Roman"/>
        </w:rPr>
        <w:t xml:space="preserve">Jūsų vaisto pavadinimas yra </w:t>
      </w:r>
      <w:proofErr w:type="spellStart"/>
      <w:r>
        <w:rPr>
          <w:rFonts w:ascii="Times New Roman" w:eastAsia="Calibri" w:hAnsi="Times New Roman" w:cs="Times New Roman"/>
        </w:rPr>
        <w:t>Levalox</w:t>
      </w:r>
      <w:proofErr w:type="spellEnd"/>
      <w:r>
        <w:rPr>
          <w:rFonts w:ascii="Times New Roman" w:eastAsia="Calibri" w:hAnsi="Times New Roman" w:cs="Times New Roman"/>
        </w:rPr>
        <w:t xml:space="preserve"> tabletės. </w:t>
      </w:r>
      <w:proofErr w:type="spellStart"/>
      <w:r>
        <w:rPr>
          <w:rFonts w:ascii="Times New Roman" w:eastAsia="Calibri" w:hAnsi="Times New Roman" w:cs="Times New Roman"/>
        </w:rPr>
        <w:t>Levalox</w:t>
      </w:r>
      <w:proofErr w:type="spellEnd"/>
      <w:r>
        <w:rPr>
          <w:rFonts w:ascii="Times New Roman" w:eastAsia="Calibri" w:hAnsi="Times New Roman" w:cs="Times New Roman"/>
        </w:rPr>
        <w:t xml:space="preserve"> tabletėse yra veikliosios medžiagos, vadinamos </w:t>
      </w:r>
      <w:proofErr w:type="spellStart"/>
      <w:r>
        <w:rPr>
          <w:rFonts w:ascii="Times New Roman" w:eastAsia="Calibri" w:hAnsi="Times New Roman" w:cs="Times New Roman"/>
        </w:rPr>
        <w:t>levofloksacinu</w:t>
      </w:r>
      <w:proofErr w:type="spellEnd"/>
      <w:r>
        <w:rPr>
          <w:rFonts w:ascii="Times New Roman" w:eastAsia="Calibri" w:hAnsi="Times New Roman" w:cs="Times New Roman"/>
        </w:rPr>
        <w:t xml:space="preserve">. Jis priklauso vaistų, kurie vadinami antibiotikais, grupei. </w:t>
      </w:r>
      <w:proofErr w:type="spellStart"/>
      <w:r>
        <w:rPr>
          <w:rFonts w:ascii="Times New Roman" w:eastAsia="Calibri" w:hAnsi="Times New Roman" w:cs="Times New Roman"/>
        </w:rPr>
        <w:t>Levofloksacinas</w:t>
      </w:r>
      <w:proofErr w:type="spellEnd"/>
      <w:r>
        <w:rPr>
          <w:rFonts w:ascii="Times New Roman" w:eastAsia="Calibri" w:hAnsi="Times New Roman" w:cs="Times New Roman"/>
        </w:rPr>
        <w:t xml:space="preserve"> yra </w:t>
      </w:r>
      <w:proofErr w:type="spellStart"/>
      <w:r>
        <w:rPr>
          <w:rFonts w:ascii="Times New Roman" w:eastAsia="Calibri" w:hAnsi="Times New Roman" w:cs="Times New Roman"/>
        </w:rPr>
        <w:t>chinolonų</w:t>
      </w:r>
      <w:proofErr w:type="spellEnd"/>
      <w:r>
        <w:rPr>
          <w:rFonts w:ascii="Times New Roman" w:eastAsia="Calibri" w:hAnsi="Times New Roman" w:cs="Times New Roman"/>
        </w:rPr>
        <w:t xml:space="preserve"> grupės antibiotikas. Jis veikia naikindamas bakterijas, kurios Jūsų organizme sukelia infekcinę ligą.</w:t>
      </w:r>
    </w:p>
    <w:p w:rsidR="006E33F5" w:rsidRDefault="006E33F5" w:rsidP="006E33F5">
      <w:pPr>
        <w:widowControl w:val="0"/>
        <w:tabs>
          <w:tab w:val="left" w:pos="567"/>
        </w:tabs>
        <w:ind w:left="0" w:firstLine="0"/>
        <w:rPr>
          <w:rFonts w:ascii="Times New Roman" w:eastAsia="Calibri" w:hAnsi="Times New Roman" w:cs="Times New Roman"/>
        </w:rPr>
      </w:pPr>
    </w:p>
    <w:p w:rsidR="006E33F5" w:rsidRDefault="006E33F5" w:rsidP="006E33F5">
      <w:pPr>
        <w:widowControl w:val="0"/>
        <w:ind w:left="0" w:firstLine="0"/>
        <w:rPr>
          <w:rFonts w:ascii="Times New Roman" w:eastAsia="Calibri" w:hAnsi="Times New Roman" w:cs="Times New Roman"/>
          <w:b/>
        </w:rPr>
      </w:pPr>
      <w:proofErr w:type="spellStart"/>
      <w:r>
        <w:rPr>
          <w:rFonts w:ascii="Times New Roman" w:eastAsia="Calibri" w:hAnsi="Times New Roman" w:cs="Times New Roman"/>
          <w:b/>
        </w:rPr>
        <w:t>Levalox</w:t>
      </w:r>
      <w:proofErr w:type="spellEnd"/>
      <w:r>
        <w:rPr>
          <w:rFonts w:ascii="Times New Roman" w:eastAsia="Calibri" w:hAnsi="Times New Roman" w:cs="Times New Roman"/>
          <w:b/>
        </w:rPr>
        <w:t xml:space="preserve"> tabletėmis galima gydyti toliau išvardytas infekcines ligas:</w:t>
      </w:r>
    </w:p>
    <w:p w:rsidR="006E33F5" w:rsidRDefault="006E33F5" w:rsidP="006E33F5">
      <w:pPr>
        <w:widowControl w:val="0"/>
        <w:numPr>
          <w:ilvl w:val="0"/>
          <w:numId w:val="2"/>
        </w:numPr>
        <w:ind w:right="-2"/>
        <w:rPr>
          <w:rFonts w:ascii="Times New Roman" w:eastAsia="Times New Roman" w:hAnsi="Times New Roman" w:cs="Times New Roman"/>
          <w:sz w:val="24"/>
          <w:szCs w:val="20"/>
          <w:lang w:eastAsia="sl-SI"/>
        </w:rPr>
      </w:pPr>
      <w:r>
        <w:rPr>
          <w:rFonts w:ascii="Times New Roman" w:eastAsia="Calibri" w:hAnsi="Times New Roman" w:cs="Times New Roman"/>
        </w:rPr>
        <w:t>ančių (sinusų) infekcines ligas;</w:t>
      </w:r>
    </w:p>
    <w:p w:rsidR="006E33F5" w:rsidRDefault="006E33F5" w:rsidP="006E33F5">
      <w:pPr>
        <w:widowControl w:val="0"/>
        <w:numPr>
          <w:ilvl w:val="0"/>
          <w:numId w:val="2"/>
        </w:numPr>
        <w:ind w:right="-2"/>
        <w:rPr>
          <w:rFonts w:ascii="Times New Roman" w:eastAsia="Times New Roman" w:hAnsi="Times New Roman" w:cs="Times New Roman"/>
          <w:sz w:val="24"/>
          <w:szCs w:val="20"/>
          <w:lang w:eastAsia="sl-SI"/>
        </w:rPr>
      </w:pPr>
      <w:r>
        <w:rPr>
          <w:rFonts w:ascii="Times New Roman" w:eastAsia="Calibri" w:hAnsi="Times New Roman" w:cs="Times New Roman"/>
        </w:rPr>
        <w:t>plaučių infekcines ligas (žmones, kuriems yra ilgalaikių kvėpavimo sutrikimų ar plaučių uždegimas);</w:t>
      </w:r>
    </w:p>
    <w:p w:rsidR="006E33F5" w:rsidRDefault="006E33F5" w:rsidP="006E33F5">
      <w:pPr>
        <w:widowControl w:val="0"/>
        <w:numPr>
          <w:ilvl w:val="0"/>
          <w:numId w:val="2"/>
        </w:numPr>
        <w:ind w:right="-2"/>
        <w:rPr>
          <w:rFonts w:ascii="Times New Roman" w:eastAsia="Times New Roman" w:hAnsi="Times New Roman" w:cs="Times New Roman"/>
          <w:sz w:val="24"/>
          <w:szCs w:val="20"/>
          <w:lang w:eastAsia="sl-SI"/>
        </w:rPr>
      </w:pPr>
      <w:r>
        <w:rPr>
          <w:rFonts w:ascii="Times New Roman" w:eastAsia="Calibri" w:hAnsi="Times New Roman" w:cs="Times New Roman"/>
        </w:rPr>
        <w:t>šlapimo organų, įskaitant inkstus ir šlapimo pūslę, infekcines ligas;</w:t>
      </w:r>
    </w:p>
    <w:p w:rsidR="006E33F5" w:rsidRDefault="006E33F5" w:rsidP="006E33F5">
      <w:pPr>
        <w:widowControl w:val="0"/>
        <w:numPr>
          <w:ilvl w:val="0"/>
          <w:numId w:val="2"/>
        </w:numPr>
        <w:ind w:right="-2"/>
        <w:rPr>
          <w:rFonts w:ascii="Times New Roman" w:eastAsia="Times New Roman" w:hAnsi="Times New Roman" w:cs="Times New Roman"/>
          <w:sz w:val="24"/>
          <w:szCs w:val="20"/>
          <w:lang w:eastAsia="sl-SI"/>
        </w:rPr>
      </w:pPr>
      <w:r>
        <w:rPr>
          <w:rFonts w:ascii="Times New Roman" w:eastAsia="Calibri" w:hAnsi="Times New Roman" w:cs="Times New Roman"/>
        </w:rPr>
        <w:t>ilgalaikę prostatos infekcinę ligą;</w:t>
      </w:r>
    </w:p>
    <w:p w:rsidR="006E33F5" w:rsidRDefault="006E33F5" w:rsidP="006E33F5">
      <w:pPr>
        <w:widowControl w:val="0"/>
        <w:numPr>
          <w:ilvl w:val="0"/>
          <w:numId w:val="2"/>
        </w:numPr>
        <w:ind w:right="-2"/>
        <w:rPr>
          <w:rFonts w:ascii="Times New Roman" w:eastAsia="Times New Roman" w:hAnsi="Times New Roman" w:cs="Times New Roman"/>
          <w:sz w:val="24"/>
          <w:szCs w:val="20"/>
          <w:lang w:eastAsia="sl-SI"/>
        </w:rPr>
      </w:pPr>
      <w:r>
        <w:rPr>
          <w:rFonts w:ascii="Times New Roman" w:eastAsia="Calibri" w:hAnsi="Times New Roman" w:cs="Times New Roman"/>
        </w:rPr>
        <w:t>odos ar poodinio audinio, įskaitant raumenis (tai kartais vadinama minkštaisiais audiniais) infekcines ligas.</w:t>
      </w:r>
    </w:p>
    <w:p w:rsidR="006E33F5" w:rsidRDefault="006E33F5" w:rsidP="006E33F5">
      <w:pPr>
        <w:widowControl w:val="0"/>
        <w:ind w:left="0" w:firstLine="0"/>
        <w:rPr>
          <w:rFonts w:ascii="Times New Roman" w:eastAsia="Calibri" w:hAnsi="Times New Roman" w:cs="Times New Roman"/>
        </w:rPr>
      </w:pPr>
    </w:p>
    <w:p w:rsidR="006E33F5" w:rsidRDefault="006E33F5" w:rsidP="006E33F5">
      <w:pPr>
        <w:widowControl w:val="0"/>
        <w:ind w:left="0" w:firstLine="0"/>
        <w:rPr>
          <w:rFonts w:ascii="Times New Roman" w:eastAsia="Calibri" w:hAnsi="Times New Roman" w:cs="Times New Roman"/>
        </w:rPr>
      </w:pPr>
      <w:r>
        <w:rPr>
          <w:rFonts w:ascii="Times New Roman" w:eastAsia="Calibri" w:hAnsi="Times New Roman" w:cs="Times New Roman"/>
        </w:rPr>
        <w:t xml:space="preserve">Tam tikromis specifinėmis situacijomis </w:t>
      </w:r>
      <w:proofErr w:type="spellStart"/>
      <w:r>
        <w:rPr>
          <w:rFonts w:ascii="Times New Roman" w:eastAsia="Calibri" w:hAnsi="Times New Roman" w:cs="Times New Roman"/>
        </w:rPr>
        <w:t>Levalox</w:t>
      </w:r>
      <w:proofErr w:type="spellEnd"/>
      <w:r>
        <w:rPr>
          <w:rFonts w:ascii="Times New Roman" w:eastAsia="Calibri" w:hAnsi="Times New Roman" w:cs="Times New Roman"/>
        </w:rPr>
        <w:t xml:space="preserve"> tablečių galima vartoti plaučių ligos, vadinamos juodlige, pasireiškimo ar pasunkėjimo rizikai sumažinti, jei Jūs buvote aplinkoje, kurioje buvo juodligę sukeliančių bakterijų.</w:t>
      </w:r>
    </w:p>
    <w:p w:rsidR="006E33F5" w:rsidRDefault="006E33F5" w:rsidP="006E33F5">
      <w:pPr>
        <w:widowControl w:val="0"/>
        <w:ind w:left="0" w:firstLine="0"/>
        <w:rPr>
          <w:rFonts w:ascii="Times New Roman" w:eastAsia="Calibri" w:hAnsi="Times New Roman" w:cs="Times New Roman"/>
        </w:rPr>
      </w:pPr>
    </w:p>
    <w:p w:rsidR="006E33F5" w:rsidRDefault="006E33F5" w:rsidP="006E33F5">
      <w:pPr>
        <w:widowControl w:val="0"/>
        <w:ind w:left="0" w:firstLine="0"/>
        <w:rPr>
          <w:rFonts w:ascii="Times New Roman" w:eastAsia="Calibri" w:hAnsi="Times New Roman" w:cs="Times New Roman"/>
        </w:rPr>
      </w:pPr>
    </w:p>
    <w:p w:rsidR="006E33F5" w:rsidRDefault="006E33F5" w:rsidP="006E33F5">
      <w:pPr>
        <w:widowControl w:val="0"/>
        <w:tabs>
          <w:tab w:val="left" w:pos="567"/>
        </w:tabs>
        <w:outlineLvl w:val="1"/>
        <w:rPr>
          <w:rFonts w:ascii="Times New Roman" w:eastAsia="Calibri" w:hAnsi="Times New Roman" w:cs="Times New Roman"/>
          <w:b/>
        </w:rPr>
      </w:pPr>
      <w:r>
        <w:rPr>
          <w:rFonts w:ascii="Times New Roman" w:eastAsia="Calibri" w:hAnsi="Times New Roman" w:cs="Times New Roman"/>
          <w:b/>
        </w:rPr>
        <w:t>2.</w:t>
      </w:r>
      <w:r>
        <w:rPr>
          <w:rFonts w:ascii="Times New Roman" w:eastAsia="Calibri" w:hAnsi="Times New Roman" w:cs="Times New Roman"/>
          <w:b/>
        </w:rPr>
        <w:tab/>
        <w:t xml:space="preserve">Kas žinotina prieš vartojant </w:t>
      </w:r>
      <w:proofErr w:type="spellStart"/>
      <w:r>
        <w:rPr>
          <w:rFonts w:ascii="Times New Roman" w:eastAsia="Calibri" w:hAnsi="Times New Roman" w:cs="Times New Roman"/>
          <w:b/>
        </w:rPr>
        <w:t>Levalox</w:t>
      </w:r>
      <w:proofErr w:type="spellEnd"/>
    </w:p>
    <w:p w:rsidR="006E33F5" w:rsidRDefault="006E33F5" w:rsidP="006E33F5">
      <w:pPr>
        <w:widowControl w:val="0"/>
        <w:ind w:left="0" w:firstLine="0"/>
        <w:rPr>
          <w:rFonts w:ascii="Times New Roman" w:eastAsia="Calibri" w:hAnsi="Times New Roman" w:cs="Times New Roman"/>
        </w:rPr>
      </w:pPr>
    </w:p>
    <w:p w:rsidR="006E33F5" w:rsidRDefault="006E33F5" w:rsidP="006E33F5">
      <w:pPr>
        <w:widowControl w:val="0"/>
        <w:ind w:left="0" w:firstLine="0"/>
        <w:rPr>
          <w:rFonts w:ascii="Times New Roman" w:eastAsia="Calibri" w:hAnsi="Times New Roman" w:cs="Times New Roman"/>
          <w:b/>
        </w:rPr>
      </w:pPr>
      <w:r>
        <w:rPr>
          <w:rFonts w:ascii="Times New Roman" w:eastAsia="Calibri" w:hAnsi="Times New Roman" w:cs="Times New Roman"/>
          <w:b/>
        </w:rPr>
        <w:t>Šio vaisto vartoti draudžiama (būtina pasakyti gydytojui), jeigu:</w:t>
      </w:r>
    </w:p>
    <w:p w:rsidR="006E33F5" w:rsidRDefault="006E33F5" w:rsidP="006E33F5">
      <w:pPr>
        <w:widowControl w:val="0"/>
        <w:numPr>
          <w:ilvl w:val="0"/>
          <w:numId w:val="2"/>
        </w:numPr>
        <w:ind w:right="-2"/>
        <w:rPr>
          <w:rFonts w:ascii="Times New Roman" w:eastAsia="Calibri" w:hAnsi="Times New Roman" w:cs="Times New Roman"/>
        </w:rPr>
      </w:pPr>
      <w:r>
        <w:rPr>
          <w:rFonts w:ascii="Times New Roman" w:eastAsia="Calibri" w:hAnsi="Times New Roman" w:cs="Times New Roman"/>
        </w:rPr>
        <w:t xml:space="preserve">yra alergija </w:t>
      </w:r>
      <w:proofErr w:type="spellStart"/>
      <w:r>
        <w:rPr>
          <w:rFonts w:ascii="Times New Roman" w:eastAsia="Calibri" w:hAnsi="Times New Roman" w:cs="Times New Roman"/>
        </w:rPr>
        <w:t>levofloksacinui</w:t>
      </w:r>
      <w:proofErr w:type="spellEnd"/>
      <w:r>
        <w:rPr>
          <w:rFonts w:ascii="Times New Roman" w:eastAsia="Calibri" w:hAnsi="Times New Roman" w:cs="Times New Roman"/>
        </w:rPr>
        <w:t xml:space="preserve">, kitokiam </w:t>
      </w:r>
      <w:proofErr w:type="spellStart"/>
      <w:r>
        <w:rPr>
          <w:rFonts w:ascii="Times New Roman" w:eastAsia="Calibri" w:hAnsi="Times New Roman" w:cs="Times New Roman"/>
        </w:rPr>
        <w:t>chinolonų</w:t>
      </w:r>
      <w:proofErr w:type="spellEnd"/>
      <w:r>
        <w:rPr>
          <w:rFonts w:ascii="Times New Roman" w:eastAsia="Calibri" w:hAnsi="Times New Roman" w:cs="Times New Roman"/>
        </w:rPr>
        <w:t xml:space="preserve"> grupės antibiotikui, pavyzdžiui, </w:t>
      </w:r>
      <w:proofErr w:type="spellStart"/>
      <w:r>
        <w:rPr>
          <w:rFonts w:ascii="Times New Roman" w:eastAsia="Calibri" w:hAnsi="Times New Roman" w:cs="Times New Roman"/>
        </w:rPr>
        <w:t>moksifloksacinui</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ciprofloksacinui</w:t>
      </w:r>
      <w:proofErr w:type="spellEnd"/>
      <w:r>
        <w:rPr>
          <w:rFonts w:ascii="Times New Roman" w:eastAsia="Calibri" w:hAnsi="Times New Roman" w:cs="Times New Roman"/>
        </w:rPr>
        <w:t xml:space="preserve"> ar </w:t>
      </w:r>
      <w:proofErr w:type="spellStart"/>
      <w:r>
        <w:rPr>
          <w:rFonts w:ascii="Times New Roman" w:eastAsia="Calibri" w:hAnsi="Times New Roman" w:cs="Times New Roman"/>
        </w:rPr>
        <w:t>ofloksacinui</w:t>
      </w:r>
      <w:proofErr w:type="spellEnd"/>
      <w:r>
        <w:rPr>
          <w:rFonts w:ascii="Times New Roman" w:eastAsia="Calibri" w:hAnsi="Times New Roman" w:cs="Times New Roman"/>
        </w:rPr>
        <w:t>, arba bet kuriai pagalbinei šio vaisto medžiagai (jos išvardytos 6 skyriuje);</w:t>
      </w:r>
    </w:p>
    <w:p w:rsidR="006E33F5" w:rsidRDefault="006E33F5" w:rsidP="006E33F5">
      <w:pPr>
        <w:widowControl w:val="0"/>
        <w:numPr>
          <w:ilvl w:val="0"/>
          <w:numId w:val="2"/>
        </w:numPr>
        <w:ind w:right="-2"/>
        <w:rPr>
          <w:rFonts w:ascii="Times New Roman" w:eastAsia="Times New Roman" w:hAnsi="Times New Roman" w:cs="Times New Roman"/>
          <w:sz w:val="24"/>
          <w:szCs w:val="20"/>
          <w:lang w:eastAsia="sl-SI"/>
        </w:rPr>
      </w:pPr>
      <w:r>
        <w:rPr>
          <w:rFonts w:ascii="Times New Roman" w:eastAsia="Calibri" w:hAnsi="Times New Roman" w:cs="Times New Roman"/>
        </w:rPr>
        <w:t>galimi alerginės reakcijos požymiai yra išbėrimas, rijimo ar kvėpavimo sutrikimas, lūpų, veido, gerklės ar liežuvio patinimas;</w:t>
      </w:r>
    </w:p>
    <w:p w:rsidR="006E33F5" w:rsidRDefault="006E33F5" w:rsidP="006E33F5">
      <w:pPr>
        <w:widowControl w:val="0"/>
        <w:numPr>
          <w:ilvl w:val="0"/>
          <w:numId w:val="2"/>
        </w:numPr>
        <w:ind w:right="-2"/>
        <w:rPr>
          <w:rFonts w:ascii="Times New Roman" w:eastAsia="Times New Roman" w:hAnsi="Times New Roman" w:cs="Times New Roman"/>
          <w:sz w:val="24"/>
          <w:szCs w:val="20"/>
          <w:lang w:eastAsia="sl-SI"/>
        </w:rPr>
      </w:pPr>
      <w:r>
        <w:rPr>
          <w:rFonts w:ascii="Times New Roman" w:eastAsia="Calibri" w:hAnsi="Times New Roman" w:cs="Times New Roman"/>
        </w:rPr>
        <w:t>sirgote epilepsija;</w:t>
      </w:r>
    </w:p>
    <w:p w:rsidR="006E33F5" w:rsidRDefault="006E33F5" w:rsidP="006E33F5">
      <w:pPr>
        <w:widowControl w:val="0"/>
        <w:numPr>
          <w:ilvl w:val="0"/>
          <w:numId w:val="2"/>
        </w:numPr>
        <w:ind w:right="-2"/>
        <w:rPr>
          <w:rFonts w:ascii="Times New Roman" w:eastAsia="Calibri" w:hAnsi="Times New Roman" w:cs="Times New Roman"/>
        </w:rPr>
      </w:pPr>
      <w:r>
        <w:rPr>
          <w:rFonts w:ascii="Times New Roman" w:eastAsia="Calibri" w:hAnsi="Times New Roman" w:cs="Times New Roman"/>
        </w:rPr>
        <w:lastRenderedPageBreak/>
        <w:t xml:space="preserve">yra buvę sausgyslių sutrikimų, pavyzdžiui, su </w:t>
      </w:r>
      <w:proofErr w:type="spellStart"/>
      <w:r>
        <w:rPr>
          <w:rFonts w:ascii="Times New Roman" w:eastAsia="Calibri" w:hAnsi="Times New Roman" w:cs="Times New Roman"/>
        </w:rPr>
        <w:t>chinolonų</w:t>
      </w:r>
      <w:proofErr w:type="spellEnd"/>
      <w:r>
        <w:rPr>
          <w:rFonts w:ascii="Times New Roman" w:eastAsia="Calibri" w:hAnsi="Times New Roman" w:cs="Times New Roman"/>
        </w:rPr>
        <w:t xml:space="preserve"> grupės antibiotiko vartojimu susijęs sausgyslių uždegimas (sausgyslė yra gija, jungianti raumenį prie skeleto);</w:t>
      </w:r>
    </w:p>
    <w:p w:rsidR="006E33F5" w:rsidRDefault="006E33F5" w:rsidP="006E33F5">
      <w:pPr>
        <w:widowControl w:val="0"/>
        <w:numPr>
          <w:ilvl w:val="0"/>
          <w:numId w:val="2"/>
        </w:numPr>
        <w:ind w:right="-2"/>
        <w:rPr>
          <w:rFonts w:ascii="Times New Roman" w:eastAsia="Times New Roman" w:hAnsi="Times New Roman" w:cs="Times New Roman"/>
          <w:sz w:val="24"/>
          <w:szCs w:val="20"/>
          <w:lang w:eastAsia="sl-SI"/>
        </w:rPr>
      </w:pPr>
      <w:r>
        <w:rPr>
          <w:rFonts w:ascii="Times New Roman" w:eastAsia="Calibri" w:hAnsi="Times New Roman" w:cs="Times New Roman"/>
        </w:rPr>
        <w:t>esate vaikas arba augantis paauglys;</w:t>
      </w:r>
    </w:p>
    <w:p w:rsidR="006E33F5" w:rsidRDefault="006E33F5" w:rsidP="006E33F5">
      <w:pPr>
        <w:widowControl w:val="0"/>
        <w:numPr>
          <w:ilvl w:val="0"/>
          <w:numId w:val="2"/>
        </w:numPr>
        <w:ind w:right="-2"/>
        <w:rPr>
          <w:rFonts w:ascii="Times New Roman" w:eastAsia="Times New Roman" w:hAnsi="Times New Roman" w:cs="Times New Roman"/>
          <w:sz w:val="24"/>
          <w:szCs w:val="20"/>
          <w:lang w:eastAsia="sl-SI"/>
        </w:rPr>
      </w:pPr>
      <w:r>
        <w:rPr>
          <w:rFonts w:ascii="Times New Roman" w:eastAsia="Calibri" w:hAnsi="Times New Roman" w:cs="Times New Roman"/>
        </w:rPr>
        <w:t>esate nėščia, galite pastoti arba manote, kad galite būti nėščia;</w:t>
      </w:r>
    </w:p>
    <w:p w:rsidR="006E33F5" w:rsidRDefault="006E33F5" w:rsidP="006E33F5">
      <w:pPr>
        <w:widowControl w:val="0"/>
        <w:numPr>
          <w:ilvl w:val="0"/>
          <w:numId w:val="2"/>
        </w:numPr>
        <w:ind w:right="-2"/>
        <w:rPr>
          <w:rFonts w:ascii="Times New Roman" w:eastAsia="Times New Roman" w:hAnsi="Times New Roman" w:cs="Times New Roman"/>
          <w:sz w:val="24"/>
          <w:szCs w:val="20"/>
          <w:lang w:eastAsia="sl-SI"/>
        </w:rPr>
      </w:pPr>
      <w:r>
        <w:rPr>
          <w:rFonts w:ascii="Times New Roman" w:eastAsia="Calibri" w:hAnsi="Times New Roman" w:cs="Times New Roman"/>
        </w:rPr>
        <w:t>esate žindyvė.</w:t>
      </w:r>
    </w:p>
    <w:p w:rsidR="006E33F5" w:rsidRDefault="006E33F5" w:rsidP="006E33F5">
      <w:pPr>
        <w:widowControl w:val="0"/>
        <w:ind w:left="0" w:firstLine="0"/>
        <w:rPr>
          <w:rFonts w:ascii="Times New Roman" w:eastAsia="Calibri" w:hAnsi="Times New Roman" w:cs="Times New Roman"/>
        </w:rPr>
      </w:pPr>
      <w:r>
        <w:rPr>
          <w:rFonts w:ascii="Times New Roman" w:eastAsia="Calibri" w:hAnsi="Times New Roman" w:cs="Times New Roman"/>
        </w:rPr>
        <w:t xml:space="preserve">Jei bet kuri aukščiau paminėta būklė Jums tinka, šio vaisto nevartokite. Jei abejojate, prieš </w:t>
      </w:r>
      <w:proofErr w:type="spellStart"/>
      <w:r>
        <w:rPr>
          <w:rFonts w:ascii="Times New Roman" w:eastAsia="Calibri" w:hAnsi="Times New Roman" w:cs="Times New Roman"/>
        </w:rPr>
        <w:t>Levalox</w:t>
      </w:r>
      <w:proofErr w:type="spellEnd"/>
      <w:r>
        <w:rPr>
          <w:rFonts w:ascii="Times New Roman" w:eastAsia="Calibri" w:hAnsi="Times New Roman" w:cs="Times New Roman"/>
        </w:rPr>
        <w:t xml:space="preserve"> vartojimą pasitarkite su gydytoju arba vaistininku.</w:t>
      </w:r>
    </w:p>
    <w:p w:rsidR="006E33F5" w:rsidRDefault="006E33F5" w:rsidP="006E33F5">
      <w:pPr>
        <w:widowControl w:val="0"/>
        <w:ind w:left="0" w:firstLine="0"/>
        <w:rPr>
          <w:rFonts w:ascii="Times New Roman" w:eastAsia="Calibri" w:hAnsi="Times New Roman" w:cs="Times New Roman"/>
        </w:rPr>
      </w:pPr>
    </w:p>
    <w:p w:rsidR="006E33F5" w:rsidRDefault="006E33F5" w:rsidP="006E33F5">
      <w:pPr>
        <w:widowControl w:val="0"/>
        <w:ind w:left="0" w:firstLine="0"/>
        <w:rPr>
          <w:rFonts w:ascii="Times New Roman" w:eastAsia="Calibri" w:hAnsi="Times New Roman" w:cs="Times New Roman"/>
          <w:b/>
        </w:rPr>
      </w:pPr>
      <w:r>
        <w:rPr>
          <w:rFonts w:ascii="Times New Roman" w:eastAsia="Calibri" w:hAnsi="Times New Roman" w:cs="Times New Roman"/>
          <w:b/>
        </w:rPr>
        <w:t>Įspėjimai ir atsargumo priemonės:</w:t>
      </w:r>
    </w:p>
    <w:p w:rsidR="006E33F5" w:rsidRDefault="006E33F5" w:rsidP="006E33F5">
      <w:pPr>
        <w:widowControl w:val="0"/>
        <w:ind w:left="0" w:firstLine="0"/>
        <w:rPr>
          <w:rFonts w:ascii="Times New Roman" w:eastAsia="Calibri" w:hAnsi="Times New Roman" w:cs="Times New Roman"/>
        </w:rPr>
      </w:pPr>
      <w:r>
        <w:rPr>
          <w:rFonts w:ascii="Times New Roman" w:eastAsia="Calibri" w:hAnsi="Times New Roman" w:cs="Times New Roman"/>
        </w:rPr>
        <w:t xml:space="preserve">Pasitarkite su gydytoju arba vaistininku, prieš pradėdami vartoti </w:t>
      </w:r>
      <w:proofErr w:type="spellStart"/>
      <w:r>
        <w:rPr>
          <w:rFonts w:ascii="Times New Roman" w:eastAsia="Calibri" w:hAnsi="Times New Roman" w:cs="Times New Roman"/>
        </w:rPr>
        <w:t>Levalox</w:t>
      </w:r>
      <w:proofErr w:type="spellEnd"/>
      <w:r>
        <w:rPr>
          <w:rFonts w:ascii="Times New Roman" w:eastAsia="Calibri" w:hAnsi="Times New Roman" w:cs="Times New Roman"/>
        </w:rPr>
        <w:t>, jeigu:</w:t>
      </w:r>
    </w:p>
    <w:p w:rsidR="006E33F5" w:rsidRDefault="006E33F5" w:rsidP="006E33F5">
      <w:pPr>
        <w:widowControl w:val="0"/>
        <w:numPr>
          <w:ilvl w:val="0"/>
          <w:numId w:val="2"/>
        </w:numPr>
        <w:ind w:right="-2"/>
        <w:rPr>
          <w:rFonts w:ascii="Times New Roman" w:eastAsia="Times New Roman" w:hAnsi="Times New Roman" w:cs="Times New Roman"/>
          <w:sz w:val="24"/>
          <w:szCs w:val="20"/>
          <w:lang w:eastAsia="sl-SI"/>
        </w:rPr>
      </w:pPr>
      <w:r>
        <w:rPr>
          <w:rFonts w:ascii="Times New Roman" w:eastAsia="Calibri" w:hAnsi="Times New Roman" w:cs="Times New Roman"/>
        </w:rPr>
        <w:t>esate 60 metų ar vyresnis;</w:t>
      </w:r>
    </w:p>
    <w:p w:rsidR="006E33F5" w:rsidRDefault="006E33F5" w:rsidP="006E33F5">
      <w:pPr>
        <w:widowControl w:val="0"/>
        <w:numPr>
          <w:ilvl w:val="0"/>
          <w:numId w:val="2"/>
        </w:numPr>
        <w:ind w:right="-2"/>
        <w:rPr>
          <w:rFonts w:ascii="Times New Roman" w:eastAsia="Times New Roman" w:hAnsi="Times New Roman" w:cs="Times New Roman"/>
          <w:sz w:val="24"/>
          <w:szCs w:val="20"/>
          <w:lang w:eastAsia="sl-SI"/>
        </w:rPr>
      </w:pPr>
      <w:r>
        <w:rPr>
          <w:rFonts w:ascii="Times New Roman" w:eastAsia="Calibri" w:hAnsi="Times New Roman" w:cs="Times New Roman"/>
        </w:rPr>
        <w:t xml:space="preserve">vartojate kortikosteroidų (kartais jie dar vadinami steroidais) (žr. „Kiti vaistai ir </w:t>
      </w:r>
      <w:proofErr w:type="spellStart"/>
      <w:r>
        <w:rPr>
          <w:rFonts w:ascii="Times New Roman" w:eastAsia="Calibri" w:hAnsi="Times New Roman" w:cs="Times New Roman"/>
        </w:rPr>
        <w:t>Levalox</w:t>
      </w:r>
      <w:proofErr w:type="spellEnd"/>
      <w:r>
        <w:rPr>
          <w:rFonts w:ascii="Times New Roman" w:eastAsia="Calibri" w:hAnsi="Times New Roman" w:cs="Times New Roman"/>
        </w:rPr>
        <w:t>“);</w:t>
      </w:r>
    </w:p>
    <w:p w:rsidR="006E33F5" w:rsidRDefault="006E33F5" w:rsidP="006E33F5">
      <w:pPr>
        <w:widowControl w:val="0"/>
        <w:numPr>
          <w:ilvl w:val="0"/>
          <w:numId w:val="2"/>
        </w:numPr>
        <w:ind w:right="-2"/>
        <w:rPr>
          <w:rFonts w:ascii="Times New Roman" w:eastAsia="Times New Roman" w:hAnsi="Times New Roman" w:cs="Times New Roman"/>
          <w:szCs w:val="20"/>
          <w:lang w:eastAsia="sl-SI"/>
        </w:rPr>
      </w:pPr>
      <w:r>
        <w:rPr>
          <w:rFonts w:ascii="Times New Roman" w:eastAsia="Times New Roman" w:hAnsi="Times New Roman" w:cs="Times New Roman"/>
          <w:szCs w:val="20"/>
          <w:lang w:eastAsia="sl-SI"/>
        </w:rPr>
        <w:t>Jums buvo atlikta transplantacija;</w:t>
      </w:r>
    </w:p>
    <w:p w:rsidR="006E33F5" w:rsidRDefault="006E33F5" w:rsidP="006E33F5">
      <w:pPr>
        <w:widowControl w:val="0"/>
        <w:numPr>
          <w:ilvl w:val="0"/>
          <w:numId w:val="2"/>
        </w:numPr>
        <w:ind w:right="-2"/>
        <w:rPr>
          <w:rFonts w:ascii="Times New Roman" w:eastAsia="Times New Roman" w:hAnsi="Times New Roman" w:cs="Times New Roman"/>
          <w:sz w:val="24"/>
          <w:szCs w:val="20"/>
          <w:lang w:eastAsia="sl-SI"/>
        </w:rPr>
      </w:pPr>
      <w:r>
        <w:rPr>
          <w:rFonts w:ascii="Times New Roman" w:eastAsia="Calibri" w:hAnsi="Times New Roman" w:cs="Times New Roman"/>
        </w:rPr>
        <w:t>kada nors buvo priepuolių (traukulių);</w:t>
      </w:r>
    </w:p>
    <w:p w:rsidR="006E33F5" w:rsidRDefault="006E33F5" w:rsidP="006E33F5">
      <w:pPr>
        <w:widowControl w:val="0"/>
        <w:numPr>
          <w:ilvl w:val="0"/>
          <w:numId w:val="2"/>
        </w:numPr>
        <w:ind w:right="-2"/>
        <w:rPr>
          <w:rFonts w:ascii="Times New Roman" w:eastAsia="Times New Roman" w:hAnsi="Times New Roman" w:cs="Times New Roman"/>
          <w:sz w:val="24"/>
          <w:szCs w:val="20"/>
          <w:lang w:eastAsia="sl-SI"/>
        </w:rPr>
      </w:pPr>
      <w:r>
        <w:rPr>
          <w:rFonts w:ascii="Times New Roman" w:eastAsia="Calibri" w:hAnsi="Times New Roman" w:cs="Times New Roman"/>
        </w:rPr>
        <w:t>yra galvos smegenų pažeidimas, kurį sukėlė insultas ar kitoks galvos smegenų sužalojimas;</w:t>
      </w:r>
    </w:p>
    <w:p w:rsidR="006E33F5" w:rsidRDefault="006E33F5" w:rsidP="006E33F5">
      <w:pPr>
        <w:widowControl w:val="0"/>
        <w:numPr>
          <w:ilvl w:val="0"/>
          <w:numId w:val="2"/>
        </w:numPr>
        <w:ind w:right="-2"/>
        <w:rPr>
          <w:rFonts w:ascii="Times New Roman" w:eastAsia="Times New Roman" w:hAnsi="Times New Roman" w:cs="Times New Roman"/>
          <w:sz w:val="24"/>
          <w:szCs w:val="20"/>
          <w:lang w:eastAsia="sl-SI"/>
        </w:rPr>
      </w:pPr>
      <w:r>
        <w:rPr>
          <w:rFonts w:ascii="Times New Roman" w:eastAsia="Calibri" w:hAnsi="Times New Roman" w:cs="Times New Roman"/>
        </w:rPr>
        <w:t>yra inkstų sutrikimų;</w:t>
      </w:r>
    </w:p>
    <w:p w:rsidR="006E33F5" w:rsidRDefault="006E33F5" w:rsidP="006E33F5">
      <w:pPr>
        <w:widowControl w:val="0"/>
        <w:numPr>
          <w:ilvl w:val="0"/>
          <w:numId w:val="2"/>
        </w:numPr>
        <w:ind w:right="-2"/>
        <w:rPr>
          <w:rFonts w:ascii="Times New Roman" w:eastAsia="Calibri" w:hAnsi="Times New Roman" w:cs="Times New Roman"/>
        </w:rPr>
      </w:pPr>
      <w:r>
        <w:rPr>
          <w:rFonts w:ascii="Times New Roman" w:eastAsia="Calibri" w:hAnsi="Times New Roman" w:cs="Times New Roman"/>
        </w:rPr>
        <w:t xml:space="preserve">yra būklė, vadinama gliukozės– 6 – fosfato </w:t>
      </w:r>
      <w:proofErr w:type="spellStart"/>
      <w:r>
        <w:rPr>
          <w:rFonts w:ascii="Times New Roman" w:eastAsia="Calibri" w:hAnsi="Times New Roman" w:cs="Times New Roman"/>
        </w:rPr>
        <w:t>dehidrogenazės</w:t>
      </w:r>
      <w:proofErr w:type="spellEnd"/>
      <w:r>
        <w:rPr>
          <w:rFonts w:ascii="Times New Roman" w:eastAsia="Calibri" w:hAnsi="Times New Roman" w:cs="Times New Roman"/>
        </w:rPr>
        <w:t xml:space="preserve"> stoka. Šio vaisto vartojimo metu yra didesnė sunkių kraujo sutrikimų atsiradimo rizika;</w:t>
      </w:r>
    </w:p>
    <w:p w:rsidR="006E33F5" w:rsidRDefault="006E33F5" w:rsidP="006E33F5">
      <w:pPr>
        <w:widowControl w:val="0"/>
        <w:numPr>
          <w:ilvl w:val="0"/>
          <w:numId w:val="2"/>
        </w:numPr>
        <w:ind w:right="-2"/>
        <w:rPr>
          <w:rFonts w:ascii="Times New Roman" w:eastAsia="Times New Roman" w:hAnsi="Times New Roman" w:cs="Times New Roman"/>
          <w:sz w:val="24"/>
          <w:szCs w:val="20"/>
          <w:lang w:eastAsia="sl-SI"/>
        </w:rPr>
      </w:pPr>
      <w:r>
        <w:rPr>
          <w:rFonts w:ascii="Times New Roman" w:eastAsia="Calibri" w:hAnsi="Times New Roman" w:cs="Times New Roman"/>
        </w:rPr>
        <w:t>yra buvę psichikos sutrikimų;</w:t>
      </w:r>
    </w:p>
    <w:p w:rsidR="006E33F5" w:rsidRDefault="006E33F5" w:rsidP="006E33F5">
      <w:pPr>
        <w:widowControl w:val="0"/>
        <w:numPr>
          <w:ilvl w:val="0"/>
          <w:numId w:val="2"/>
        </w:numPr>
        <w:ind w:right="-2"/>
        <w:rPr>
          <w:rFonts w:ascii="Times New Roman" w:eastAsia="Times New Roman" w:hAnsi="Times New Roman" w:cs="Times New Roman"/>
          <w:sz w:val="24"/>
          <w:szCs w:val="20"/>
          <w:lang w:eastAsia="sl-SI"/>
        </w:rPr>
      </w:pPr>
      <w:r>
        <w:rPr>
          <w:rFonts w:ascii="Times New Roman" w:eastAsia="Calibri" w:hAnsi="Times New Roman" w:cs="Times New Roman"/>
        </w:rPr>
        <w:t xml:space="preserve">yra buvę širdies sutrikimų; tokio tipo vaistų būtina vartoti atsargiai, jei yra įgimtas ar buvo kraujo giminaičiams QT intervalo pailgėjimas (matomas EKG, tai yra užrašytuose elektrinės širdies veiklos pėdsakuose), yra druskų pusiausvyros kraujyje sutrikimas (ypač jei yra mažas kalio ar magnio kiekis kraujyje), širdis plaka labai retai (yra vadinamoji </w:t>
      </w:r>
      <w:proofErr w:type="spellStart"/>
      <w:r>
        <w:rPr>
          <w:rFonts w:ascii="Times New Roman" w:eastAsia="Calibri" w:hAnsi="Times New Roman" w:cs="Times New Roman"/>
        </w:rPr>
        <w:t>bradikardija</w:t>
      </w:r>
      <w:proofErr w:type="spellEnd"/>
      <w:r>
        <w:rPr>
          <w:rFonts w:ascii="Times New Roman" w:eastAsia="Calibri" w:hAnsi="Times New Roman" w:cs="Times New Roman"/>
        </w:rPr>
        <w:t xml:space="preserve">), yra širdies silpnumas (širdies nepakankamumas), buvo ištikęs širdies priepuolis (miokardo infarktas), esate moteris ar senyvas žmogus arba vartojate kitokių vaistų, galinčių sukelti nenormalių EKG pokyčių (žr. poskyrį „Kiti vaistai ir </w:t>
      </w:r>
      <w:proofErr w:type="spellStart"/>
      <w:r>
        <w:rPr>
          <w:rFonts w:ascii="Times New Roman" w:eastAsia="Calibri" w:hAnsi="Times New Roman" w:cs="Times New Roman"/>
        </w:rPr>
        <w:t>Levalox</w:t>
      </w:r>
      <w:proofErr w:type="spellEnd"/>
      <w:r>
        <w:rPr>
          <w:rFonts w:ascii="Times New Roman" w:eastAsia="Calibri" w:hAnsi="Times New Roman" w:cs="Times New Roman"/>
        </w:rPr>
        <w:t>“);</w:t>
      </w:r>
    </w:p>
    <w:p w:rsidR="006E33F5" w:rsidRDefault="006E33F5" w:rsidP="006E33F5">
      <w:pPr>
        <w:widowControl w:val="0"/>
        <w:numPr>
          <w:ilvl w:val="0"/>
          <w:numId w:val="2"/>
        </w:numPr>
        <w:ind w:right="-2"/>
        <w:rPr>
          <w:rFonts w:ascii="Times New Roman" w:eastAsia="Times New Roman" w:hAnsi="Times New Roman" w:cs="Times New Roman"/>
          <w:lang w:eastAsia="sl-SI"/>
        </w:rPr>
      </w:pPr>
      <w:r>
        <w:rPr>
          <w:rFonts w:ascii="Times New Roman" w:eastAsia="Times New Roman" w:hAnsi="Times New Roman" w:cs="Times New Roman"/>
          <w:lang w:eastAsia="sl-SI"/>
        </w:rPr>
        <w:t>Jums diagnozuotas stambios kraujagyslės padidėjimas arba „išsipūtimas“ (aortos aneurizma arba stambios kraujagyslės periferinė aneurizma);</w:t>
      </w:r>
    </w:p>
    <w:p w:rsidR="006E33F5" w:rsidRDefault="006E33F5" w:rsidP="006E33F5">
      <w:pPr>
        <w:widowControl w:val="0"/>
        <w:numPr>
          <w:ilvl w:val="0"/>
          <w:numId w:val="2"/>
        </w:numPr>
        <w:ind w:right="-2"/>
        <w:rPr>
          <w:rFonts w:ascii="Times New Roman" w:eastAsia="Times New Roman" w:hAnsi="Times New Roman" w:cs="Times New Roman"/>
          <w:lang w:eastAsia="sl-SI"/>
        </w:rPr>
      </w:pPr>
      <w:r>
        <w:rPr>
          <w:rFonts w:ascii="Times New Roman" w:eastAsia="Times New Roman" w:hAnsi="Times New Roman" w:cs="Times New Roman"/>
          <w:lang w:eastAsia="sl-SI"/>
        </w:rPr>
        <w:t>Jūs praeityje patyrėte aortos atsisluoksniavimo epizodą (aortos sienelės plyšimą);</w:t>
      </w:r>
    </w:p>
    <w:p w:rsidR="006E33F5" w:rsidRDefault="006E33F5" w:rsidP="006E33F5">
      <w:pPr>
        <w:widowControl w:val="0"/>
        <w:numPr>
          <w:ilvl w:val="0"/>
          <w:numId w:val="2"/>
        </w:numPr>
        <w:rPr>
          <w:rFonts w:ascii="Times New Roman" w:eastAsia="Calibri" w:hAnsi="Times New Roman" w:cs="Times New Roman"/>
        </w:rPr>
      </w:pPr>
      <w:r>
        <w:rPr>
          <w:rFonts w:ascii="Times New Roman" w:eastAsia="Calibri" w:hAnsi="Times New Roman" w:cs="Times New Roman"/>
        </w:rPr>
        <w:t xml:space="preserve">Jums nustatytas nesandarus širdies vožtuvas (širdies vožtuvo </w:t>
      </w:r>
      <w:proofErr w:type="spellStart"/>
      <w:r>
        <w:rPr>
          <w:rFonts w:ascii="Times New Roman" w:eastAsia="Calibri" w:hAnsi="Times New Roman" w:cs="Times New Roman"/>
        </w:rPr>
        <w:t>nesandarumas</w:t>
      </w:r>
      <w:proofErr w:type="spellEnd"/>
      <w:r>
        <w:rPr>
          <w:rFonts w:ascii="Times New Roman" w:eastAsia="Calibri" w:hAnsi="Times New Roman" w:cs="Times New Roman"/>
        </w:rPr>
        <w:t>);</w:t>
      </w:r>
    </w:p>
    <w:p w:rsidR="006E33F5" w:rsidRDefault="006E33F5" w:rsidP="006E33F5">
      <w:pPr>
        <w:widowControl w:val="0"/>
        <w:numPr>
          <w:ilvl w:val="0"/>
          <w:numId w:val="2"/>
        </w:numPr>
        <w:ind w:right="-2"/>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kuriam nors iš Jūsų giminaičių diagnozuota aortos aneurizma arba aortos atsisluoksniavimas ar įgimta širdies vožtuvo yda arba Jums nustatyta kitų rizikos veiksnių arba tokių sutrikimų pavojų didinančių sutrikimų (pvz., jungiamojo audinio sutrikimų, kaip antai </w:t>
      </w:r>
      <w:proofErr w:type="spellStart"/>
      <w:r>
        <w:rPr>
          <w:rFonts w:ascii="Times New Roman" w:eastAsia="Times New Roman" w:hAnsi="Times New Roman" w:cs="Times New Roman"/>
          <w:lang w:eastAsia="sl-SI"/>
        </w:rPr>
        <w:t>Marfano</w:t>
      </w:r>
      <w:proofErr w:type="spellEnd"/>
      <w:r>
        <w:rPr>
          <w:rFonts w:ascii="Times New Roman" w:eastAsia="Times New Roman" w:hAnsi="Times New Roman" w:cs="Times New Roman"/>
          <w:lang w:eastAsia="sl-SI"/>
        </w:rPr>
        <w:t xml:space="preserve"> sindromas arba kraujagyslių </w:t>
      </w:r>
      <w:proofErr w:type="spellStart"/>
      <w:r>
        <w:rPr>
          <w:rFonts w:ascii="Times New Roman" w:eastAsia="Times New Roman" w:hAnsi="Times New Roman" w:cs="Times New Roman"/>
          <w:lang w:eastAsia="sl-SI"/>
        </w:rPr>
        <w:t>Elerso</w:t>
      </w:r>
      <w:proofErr w:type="spellEnd"/>
      <w:r>
        <w:rPr>
          <w:rFonts w:ascii="Times New Roman" w:eastAsia="Times New Roman" w:hAnsi="Times New Roman" w:cs="Times New Roman"/>
          <w:lang w:eastAsia="sl-SI"/>
        </w:rPr>
        <w:t>–</w:t>
      </w:r>
      <w:proofErr w:type="spellStart"/>
      <w:r>
        <w:rPr>
          <w:rFonts w:ascii="Times New Roman" w:eastAsia="Times New Roman" w:hAnsi="Times New Roman" w:cs="Times New Roman"/>
          <w:lang w:eastAsia="sl-SI"/>
        </w:rPr>
        <w:t>Danloso</w:t>
      </w:r>
      <w:proofErr w:type="spellEnd"/>
      <w:r>
        <w:rPr>
          <w:rFonts w:ascii="Times New Roman" w:eastAsia="Times New Roman" w:hAnsi="Times New Roman" w:cs="Times New Roman"/>
          <w:lang w:eastAsia="sl-SI"/>
        </w:rPr>
        <w:t xml:space="preserve"> (</w:t>
      </w:r>
      <w:proofErr w:type="spellStart"/>
      <w:r>
        <w:rPr>
          <w:rFonts w:ascii="Times New Roman" w:eastAsia="Times New Roman" w:hAnsi="Times New Roman" w:cs="Times New Roman"/>
          <w:i/>
          <w:lang w:eastAsia="sl-SI"/>
        </w:rPr>
        <w:t>Ehlers-Danlos</w:t>
      </w:r>
      <w:proofErr w:type="spellEnd"/>
      <w:r>
        <w:rPr>
          <w:rFonts w:ascii="Times New Roman" w:eastAsia="Times New Roman" w:hAnsi="Times New Roman" w:cs="Times New Roman"/>
          <w:lang w:eastAsia="sl-SI"/>
        </w:rPr>
        <w:t xml:space="preserve">) sindromas, </w:t>
      </w:r>
      <w:proofErr w:type="spellStart"/>
      <w:r>
        <w:rPr>
          <w:rFonts w:ascii="Times New Roman" w:eastAsia="Calibri" w:hAnsi="Times New Roman" w:cs="Times New Roman"/>
        </w:rPr>
        <w:t>Ternerio</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i/>
        </w:rPr>
        <w:t>Turner</w:t>
      </w:r>
      <w:proofErr w:type="spellEnd"/>
      <w:r>
        <w:rPr>
          <w:rFonts w:ascii="Times New Roman" w:eastAsia="Calibri" w:hAnsi="Times New Roman" w:cs="Times New Roman"/>
        </w:rPr>
        <w:t xml:space="preserve">) sindromas, </w:t>
      </w:r>
      <w:proofErr w:type="spellStart"/>
      <w:r>
        <w:rPr>
          <w:rFonts w:ascii="Times New Roman" w:hAnsi="Times New Roman" w:cs="Times New Roman"/>
        </w:rPr>
        <w:t>Sjogreno</w:t>
      </w:r>
      <w:proofErr w:type="spellEnd"/>
      <w:r>
        <w:rPr>
          <w:rFonts w:ascii="Times New Roman" w:hAnsi="Times New Roman" w:cs="Times New Roman"/>
        </w:rPr>
        <w:t xml:space="preserve"> (</w:t>
      </w:r>
      <w:proofErr w:type="spellStart"/>
      <w:r>
        <w:rPr>
          <w:rFonts w:ascii="Times New Roman" w:hAnsi="Times New Roman" w:cs="Times New Roman"/>
          <w:i/>
        </w:rPr>
        <w:t>Sjögren</w:t>
      </w:r>
      <w:proofErr w:type="spellEnd"/>
      <w:r>
        <w:rPr>
          <w:rFonts w:ascii="Times New Roman" w:hAnsi="Times New Roman" w:cs="Times New Roman"/>
        </w:rPr>
        <w:t xml:space="preserve">) sindromas (uždegiminė autoimuninė liga), </w:t>
      </w:r>
      <w:r>
        <w:rPr>
          <w:rFonts w:ascii="Times New Roman" w:eastAsia="Times New Roman" w:hAnsi="Times New Roman" w:cs="Times New Roman"/>
          <w:lang w:eastAsia="sl-SI"/>
        </w:rPr>
        <w:t xml:space="preserve">arba kraujagyslių sutrikimų, kaip antai </w:t>
      </w:r>
      <w:proofErr w:type="spellStart"/>
      <w:r>
        <w:rPr>
          <w:rFonts w:ascii="Times New Roman" w:eastAsia="Times New Roman" w:hAnsi="Times New Roman" w:cs="Times New Roman"/>
          <w:lang w:eastAsia="sl-SI"/>
        </w:rPr>
        <w:t>Takajasu</w:t>
      </w:r>
      <w:proofErr w:type="spellEnd"/>
      <w:r>
        <w:rPr>
          <w:rFonts w:ascii="Times New Roman" w:eastAsia="Times New Roman" w:hAnsi="Times New Roman" w:cs="Times New Roman"/>
          <w:lang w:eastAsia="sl-SI"/>
        </w:rPr>
        <w:t xml:space="preserve"> (</w:t>
      </w:r>
      <w:proofErr w:type="spellStart"/>
      <w:r>
        <w:rPr>
          <w:rFonts w:ascii="Times New Roman" w:eastAsia="Times New Roman" w:hAnsi="Times New Roman" w:cs="Times New Roman"/>
          <w:i/>
          <w:lang w:eastAsia="sl-SI"/>
        </w:rPr>
        <w:t>Takayasu</w:t>
      </w:r>
      <w:proofErr w:type="spellEnd"/>
      <w:r>
        <w:rPr>
          <w:rFonts w:ascii="Times New Roman" w:eastAsia="Times New Roman" w:hAnsi="Times New Roman" w:cs="Times New Roman"/>
          <w:lang w:eastAsia="sl-SI"/>
        </w:rPr>
        <w:t xml:space="preserve">) </w:t>
      </w:r>
      <w:proofErr w:type="spellStart"/>
      <w:r>
        <w:rPr>
          <w:rFonts w:ascii="Times New Roman" w:eastAsia="Times New Roman" w:hAnsi="Times New Roman" w:cs="Times New Roman"/>
          <w:lang w:eastAsia="sl-SI"/>
        </w:rPr>
        <w:t>arteritas</w:t>
      </w:r>
      <w:proofErr w:type="spellEnd"/>
      <w:r>
        <w:rPr>
          <w:rFonts w:ascii="Times New Roman" w:eastAsia="Times New Roman" w:hAnsi="Times New Roman" w:cs="Times New Roman"/>
          <w:lang w:eastAsia="sl-SI"/>
        </w:rPr>
        <w:t xml:space="preserve">, </w:t>
      </w:r>
      <w:proofErr w:type="spellStart"/>
      <w:r>
        <w:rPr>
          <w:rFonts w:ascii="Times New Roman" w:eastAsia="Times New Roman" w:hAnsi="Times New Roman" w:cs="Times New Roman"/>
          <w:lang w:eastAsia="sl-SI"/>
        </w:rPr>
        <w:t>gigantinių</w:t>
      </w:r>
      <w:proofErr w:type="spellEnd"/>
      <w:r>
        <w:rPr>
          <w:rFonts w:ascii="Times New Roman" w:eastAsia="Times New Roman" w:hAnsi="Times New Roman" w:cs="Times New Roman"/>
          <w:lang w:eastAsia="sl-SI"/>
        </w:rPr>
        <w:t xml:space="preserve"> ląstelių </w:t>
      </w:r>
      <w:proofErr w:type="spellStart"/>
      <w:r>
        <w:rPr>
          <w:rFonts w:ascii="Times New Roman" w:eastAsia="Times New Roman" w:hAnsi="Times New Roman" w:cs="Times New Roman"/>
          <w:lang w:eastAsia="sl-SI"/>
        </w:rPr>
        <w:t>arteritas</w:t>
      </w:r>
      <w:proofErr w:type="spellEnd"/>
      <w:r>
        <w:rPr>
          <w:rFonts w:ascii="Times New Roman" w:eastAsia="Times New Roman" w:hAnsi="Times New Roman" w:cs="Times New Roman"/>
          <w:lang w:eastAsia="sl-SI"/>
        </w:rPr>
        <w:t xml:space="preserve">, </w:t>
      </w:r>
      <w:proofErr w:type="spellStart"/>
      <w:r>
        <w:rPr>
          <w:rFonts w:ascii="Times New Roman" w:eastAsia="Times New Roman" w:hAnsi="Times New Roman" w:cs="Times New Roman"/>
          <w:lang w:eastAsia="sl-SI"/>
        </w:rPr>
        <w:t>Bechčeto</w:t>
      </w:r>
      <w:proofErr w:type="spellEnd"/>
      <w:r>
        <w:rPr>
          <w:rFonts w:ascii="Times New Roman" w:eastAsia="Times New Roman" w:hAnsi="Times New Roman" w:cs="Times New Roman"/>
          <w:lang w:eastAsia="sl-SI"/>
        </w:rPr>
        <w:t xml:space="preserve"> (</w:t>
      </w:r>
      <w:proofErr w:type="spellStart"/>
      <w:r>
        <w:rPr>
          <w:rFonts w:ascii="Times New Roman" w:eastAsia="Times New Roman" w:hAnsi="Times New Roman" w:cs="Times New Roman"/>
          <w:i/>
          <w:lang w:eastAsia="sl-SI"/>
        </w:rPr>
        <w:t>Behcet</w:t>
      </w:r>
      <w:proofErr w:type="spellEnd"/>
      <w:r>
        <w:rPr>
          <w:rFonts w:ascii="Times New Roman" w:eastAsia="Times New Roman" w:hAnsi="Times New Roman" w:cs="Times New Roman"/>
          <w:lang w:eastAsia="sl-SI"/>
        </w:rPr>
        <w:t xml:space="preserve">) liga, padidėjęs kraujospūdis arba nustatyta aterosklerozė, reumatoidinis artritas (sąnarių liga) arba </w:t>
      </w:r>
      <w:proofErr w:type="spellStart"/>
      <w:r>
        <w:rPr>
          <w:rFonts w:ascii="Times New Roman" w:eastAsia="Times New Roman" w:hAnsi="Times New Roman" w:cs="Times New Roman"/>
          <w:lang w:eastAsia="sl-SI"/>
        </w:rPr>
        <w:t>endokarditas</w:t>
      </w:r>
      <w:proofErr w:type="spellEnd"/>
      <w:r>
        <w:rPr>
          <w:rFonts w:ascii="Times New Roman" w:eastAsia="Times New Roman" w:hAnsi="Times New Roman" w:cs="Times New Roman"/>
          <w:lang w:eastAsia="sl-SI"/>
        </w:rPr>
        <w:t xml:space="preserve"> (širdies infekcija));</w:t>
      </w:r>
    </w:p>
    <w:p w:rsidR="006E33F5" w:rsidRDefault="006E33F5" w:rsidP="006E33F5">
      <w:pPr>
        <w:widowControl w:val="0"/>
        <w:numPr>
          <w:ilvl w:val="0"/>
          <w:numId w:val="2"/>
        </w:numPr>
        <w:ind w:right="-2"/>
        <w:rPr>
          <w:rFonts w:ascii="Times New Roman" w:eastAsia="Times New Roman" w:hAnsi="Times New Roman" w:cs="Times New Roman"/>
          <w:sz w:val="24"/>
          <w:szCs w:val="20"/>
          <w:lang w:eastAsia="sl-SI"/>
        </w:rPr>
      </w:pPr>
      <w:r>
        <w:rPr>
          <w:rFonts w:ascii="Times New Roman" w:eastAsia="Calibri" w:hAnsi="Times New Roman" w:cs="Times New Roman"/>
        </w:rPr>
        <w:t>sergate cukriniu diabetu;</w:t>
      </w:r>
    </w:p>
    <w:p w:rsidR="006E33F5" w:rsidRDefault="006E33F5" w:rsidP="006E33F5">
      <w:pPr>
        <w:widowControl w:val="0"/>
        <w:numPr>
          <w:ilvl w:val="0"/>
          <w:numId w:val="2"/>
        </w:numPr>
        <w:ind w:right="-2"/>
        <w:rPr>
          <w:rFonts w:ascii="Times New Roman" w:eastAsia="Times New Roman" w:hAnsi="Times New Roman" w:cs="Times New Roman"/>
          <w:sz w:val="24"/>
          <w:szCs w:val="20"/>
          <w:lang w:eastAsia="sl-SI"/>
        </w:rPr>
      </w:pPr>
      <w:r>
        <w:rPr>
          <w:rFonts w:ascii="Times New Roman" w:eastAsia="Calibri" w:hAnsi="Times New Roman" w:cs="Times New Roman"/>
        </w:rPr>
        <w:t>buvo kepenų sutrikimų;</w:t>
      </w:r>
    </w:p>
    <w:p w:rsidR="006E33F5" w:rsidRDefault="006E33F5" w:rsidP="006E33F5">
      <w:pPr>
        <w:widowControl w:val="0"/>
        <w:numPr>
          <w:ilvl w:val="0"/>
          <w:numId w:val="2"/>
        </w:numPr>
        <w:ind w:right="-2"/>
        <w:rPr>
          <w:rFonts w:ascii="Times New Roman" w:eastAsia="Calibri" w:hAnsi="Times New Roman" w:cs="Times New Roman"/>
        </w:rPr>
      </w:pPr>
      <w:r>
        <w:rPr>
          <w:rFonts w:ascii="Times New Roman" w:eastAsia="Calibri" w:hAnsi="Times New Roman" w:cs="Times New Roman"/>
        </w:rPr>
        <w:t xml:space="preserve">sergate </w:t>
      </w:r>
      <w:proofErr w:type="spellStart"/>
      <w:r>
        <w:rPr>
          <w:rFonts w:ascii="Times New Roman" w:eastAsia="Calibri" w:hAnsi="Times New Roman" w:cs="Times New Roman"/>
        </w:rPr>
        <w:t>generalizuota</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miastenija</w:t>
      </w:r>
      <w:proofErr w:type="spellEnd"/>
      <w:r>
        <w:rPr>
          <w:rFonts w:ascii="Times New Roman" w:eastAsia="Calibri" w:hAnsi="Times New Roman" w:cs="Times New Roman"/>
        </w:rPr>
        <w:t>;</w:t>
      </w:r>
    </w:p>
    <w:p w:rsidR="006E33F5" w:rsidRDefault="006E33F5" w:rsidP="006E33F5">
      <w:pPr>
        <w:widowControl w:val="0"/>
        <w:numPr>
          <w:ilvl w:val="0"/>
          <w:numId w:val="2"/>
        </w:numPr>
        <w:spacing w:line="260" w:lineRule="exact"/>
        <w:rPr>
          <w:rFonts w:ascii="Times New Roman" w:eastAsia="Calibri" w:hAnsi="Times New Roman" w:cs="Times New Roman"/>
          <w:szCs w:val="20"/>
          <w:lang w:eastAsia="sl-SI"/>
        </w:rPr>
      </w:pPr>
      <w:r>
        <w:rPr>
          <w:rFonts w:ascii="Times New Roman" w:eastAsia="Times New Roman" w:hAnsi="Times New Roman" w:cs="Times New Roman"/>
          <w:sz w:val="24"/>
          <w:szCs w:val="20"/>
          <w:lang w:eastAsia="sl-SI"/>
        </w:rPr>
        <w:t>p</w:t>
      </w:r>
      <w:r>
        <w:rPr>
          <w:rFonts w:ascii="Times New Roman" w:eastAsia="Calibri" w:hAnsi="Times New Roman" w:cs="Times New Roman"/>
          <w:lang w:eastAsia="sl-SI"/>
        </w:rPr>
        <w:t xml:space="preserve">o </w:t>
      </w:r>
      <w:proofErr w:type="spellStart"/>
      <w:r>
        <w:rPr>
          <w:rFonts w:ascii="Times New Roman" w:eastAsia="Calibri" w:hAnsi="Times New Roman" w:cs="Times New Roman"/>
          <w:lang w:eastAsia="sl-SI"/>
        </w:rPr>
        <w:t>levofloksacino</w:t>
      </w:r>
      <w:proofErr w:type="spellEnd"/>
      <w:r>
        <w:rPr>
          <w:rFonts w:ascii="Times New Roman" w:eastAsia="Calibri" w:hAnsi="Times New Roman" w:cs="Times New Roman"/>
          <w:lang w:eastAsia="sl-SI"/>
        </w:rPr>
        <w:t xml:space="preserve"> pavartojimo buvo pasireiškęs sunkus odos išbėrimas ar lupimasis, pūslių atsiradimas ir (arba) burnos gleivinės išopėjimas.</w:t>
      </w:r>
    </w:p>
    <w:p w:rsidR="006E33F5" w:rsidRDefault="006E33F5" w:rsidP="006E33F5">
      <w:pPr>
        <w:widowControl w:val="0"/>
        <w:autoSpaceDE w:val="0"/>
        <w:autoSpaceDN w:val="0"/>
        <w:adjustRightInd w:val="0"/>
        <w:ind w:left="0" w:firstLine="0"/>
        <w:rPr>
          <w:rFonts w:ascii="Times New Roman" w:eastAsia="Calibri" w:hAnsi="Times New Roman" w:cs="Times New Roman"/>
        </w:rPr>
      </w:pPr>
    </w:p>
    <w:p w:rsidR="006E33F5" w:rsidRDefault="006E33F5" w:rsidP="006E33F5">
      <w:pPr>
        <w:widowControl w:val="0"/>
        <w:autoSpaceDE w:val="0"/>
        <w:autoSpaceDN w:val="0"/>
        <w:adjustRightInd w:val="0"/>
        <w:ind w:left="0" w:firstLine="0"/>
        <w:rPr>
          <w:rFonts w:ascii="Times New Roman" w:eastAsia="Calibri" w:hAnsi="Times New Roman" w:cs="Times New Roman"/>
          <w:u w:val="single"/>
        </w:rPr>
      </w:pPr>
      <w:r>
        <w:rPr>
          <w:rFonts w:ascii="Times New Roman" w:eastAsia="Calibri" w:hAnsi="Times New Roman" w:cs="Times New Roman"/>
          <w:u w:val="single"/>
        </w:rPr>
        <w:t>Prieš vartojant šio vaisto</w:t>
      </w:r>
    </w:p>
    <w:p w:rsidR="006E33F5" w:rsidRDefault="006E33F5" w:rsidP="006E33F5">
      <w:pPr>
        <w:widowControl w:val="0"/>
        <w:autoSpaceDE w:val="0"/>
        <w:autoSpaceDN w:val="0"/>
        <w:adjustRightInd w:val="0"/>
        <w:ind w:left="0" w:firstLine="0"/>
        <w:rPr>
          <w:rFonts w:ascii="Times New Roman" w:eastAsia="Calibri" w:hAnsi="Times New Roman" w:cs="Times New Roman"/>
        </w:rPr>
      </w:pPr>
      <w:r>
        <w:rPr>
          <w:rFonts w:ascii="Times New Roman" w:eastAsia="Calibri" w:hAnsi="Times New Roman" w:cs="Times New Roman"/>
        </w:rPr>
        <w:t xml:space="preserve">Jeigu anksčiau vartodami </w:t>
      </w:r>
      <w:proofErr w:type="spellStart"/>
      <w:r>
        <w:rPr>
          <w:rFonts w:ascii="Times New Roman" w:eastAsia="Calibri" w:hAnsi="Times New Roman" w:cs="Times New Roman"/>
        </w:rPr>
        <w:t>chinolonų</w:t>
      </w:r>
      <w:proofErr w:type="spellEnd"/>
      <w:r>
        <w:rPr>
          <w:rFonts w:ascii="Times New Roman" w:eastAsia="Calibri" w:hAnsi="Times New Roman" w:cs="Times New Roman"/>
        </w:rPr>
        <w:t xml:space="preserve"> arba </w:t>
      </w:r>
      <w:proofErr w:type="spellStart"/>
      <w:r>
        <w:rPr>
          <w:rFonts w:ascii="Times New Roman" w:eastAsia="Calibri" w:hAnsi="Times New Roman" w:cs="Times New Roman"/>
        </w:rPr>
        <w:t>fluorochinolonų</w:t>
      </w:r>
      <w:proofErr w:type="spellEnd"/>
      <w:r>
        <w:rPr>
          <w:rFonts w:ascii="Times New Roman" w:eastAsia="Calibri" w:hAnsi="Times New Roman" w:cs="Times New Roman"/>
        </w:rPr>
        <w:t xml:space="preserve"> patyrėte bet kokią sunkią nepageidaujamą reakciją, </w:t>
      </w:r>
      <w:proofErr w:type="spellStart"/>
      <w:r>
        <w:rPr>
          <w:rFonts w:ascii="Times New Roman" w:eastAsia="Calibri" w:hAnsi="Times New Roman" w:cs="Times New Roman"/>
        </w:rPr>
        <w:t>fluorochinolonų</w:t>
      </w:r>
      <w:proofErr w:type="spellEnd"/>
      <w:r>
        <w:rPr>
          <w:rFonts w:ascii="Times New Roman" w:eastAsia="Calibri" w:hAnsi="Times New Roman" w:cs="Times New Roman"/>
        </w:rPr>
        <w:t xml:space="preserve"> ar </w:t>
      </w:r>
      <w:proofErr w:type="spellStart"/>
      <w:r>
        <w:rPr>
          <w:rFonts w:ascii="Times New Roman" w:eastAsia="Calibri" w:hAnsi="Times New Roman" w:cs="Times New Roman"/>
        </w:rPr>
        <w:t>chinolonų</w:t>
      </w:r>
      <w:proofErr w:type="spellEnd"/>
      <w:r>
        <w:rPr>
          <w:rFonts w:ascii="Times New Roman" w:eastAsia="Calibri" w:hAnsi="Times New Roman" w:cs="Times New Roman"/>
        </w:rPr>
        <w:t xml:space="preserve"> grupės antibakterinių vaistų, įskaitant </w:t>
      </w:r>
      <w:proofErr w:type="spellStart"/>
      <w:r>
        <w:rPr>
          <w:rFonts w:ascii="Times New Roman" w:eastAsia="Calibri" w:hAnsi="Times New Roman" w:cs="Times New Roman"/>
        </w:rPr>
        <w:t>Levalox</w:t>
      </w:r>
      <w:proofErr w:type="spellEnd"/>
      <w:r>
        <w:rPr>
          <w:rFonts w:ascii="Times New Roman" w:eastAsia="Calibri" w:hAnsi="Times New Roman" w:cs="Times New Roman"/>
        </w:rPr>
        <w:t>, vartoti negalima. Tokiu atveju kuo skubiau pasakykite gydytojui.</w:t>
      </w:r>
    </w:p>
    <w:p w:rsidR="006E33F5" w:rsidRDefault="006E33F5" w:rsidP="006E33F5">
      <w:pPr>
        <w:widowControl w:val="0"/>
        <w:autoSpaceDE w:val="0"/>
        <w:autoSpaceDN w:val="0"/>
        <w:adjustRightInd w:val="0"/>
        <w:ind w:left="0" w:firstLine="0"/>
        <w:rPr>
          <w:rFonts w:ascii="Times New Roman" w:eastAsia="Calibri" w:hAnsi="Times New Roman" w:cs="Times New Roman"/>
        </w:rPr>
      </w:pPr>
    </w:p>
    <w:p w:rsidR="006E33F5" w:rsidRDefault="006E33F5" w:rsidP="006E33F5">
      <w:pPr>
        <w:widowControl w:val="0"/>
        <w:autoSpaceDE w:val="0"/>
        <w:autoSpaceDN w:val="0"/>
        <w:adjustRightInd w:val="0"/>
        <w:ind w:left="0" w:firstLine="0"/>
        <w:rPr>
          <w:rFonts w:ascii="Times New Roman" w:eastAsia="Calibri" w:hAnsi="Times New Roman" w:cs="Times New Roman"/>
          <w:u w:val="single"/>
        </w:rPr>
      </w:pPr>
      <w:r>
        <w:rPr>
          <w:rFonts w:ascii="Times New Roman" w:eastAsia="Calibri" w:hAnsi="Times New Roman" w:cs="Times New Roman"/>
          <w:u w:val="single"/>
        </w:rPr>
        <w:t>Šio vaisto vartojimo metu</w:t>
      </w:r>
    </w:p>
    <w:p w:rsidR="006E33F5" w:rsidRDefault="006E33F5" w:rsidP="006E33F5">
      <w:pPr>
        <w:widowControl w:val="0"/>
        <w:spacing w:line="260" w:lineRule="exact"/>
        <w:ind w:left="0" w:firstLine="0"/>
        <w:rPr>
          <w:rFonts w:ascii="Times New Roman" w:eastAsia="Calibri" w:hAnsi="Times New Roman" w:cs="Times New Roman"/>
          <w:szCs w:val="20"/>
          <w:lang w:eastAsia="sl-SI"/>
        </w:rPr>
      </w:pPr>
      <w:r>
        <w:rPr>
          <w:rFonts w:ascii="Times New Roman" w:eastAsia="Calibri" w:hAnsi="Times New Roman" w:cs="Times New Roman"/>
          <w:szCs w:val="20"/>
          <w:lang w:eastAsia="sl-SI"/>
        </w:rPr>
        <w:t>Jeigu Jums pasireikštų ūminis stiprus skausmas pilvo, krūtinės arba nugaros srityje, kuris gali būti aortos aneurizmos ir atsisluoksniavimo simptomas, nedelsdami kreipkitės į skubios pagalbos skyrių. Jeigu Jums taikomas gydymas sisteminio poveikio kortikosteroidais, Jums gali kilti didesnė šių reiškinių rizika.</w:t>
      </w:r>
    </w:p>
    <w:p w:rsidR="006E33F5" w:rsidRDefault="006E33F5" w:rsidP="006E33F5">
      <w:pPr>
        <w:widowControl w:val="0"/>
        <w:spacing w:line="260" w:lineRule="exact"/>
        <w:rPr>
          <w:rFonts w:ascii="Times New Roman" w:eastAsia="Calibri" w:hAnsi="Times New Roman" w:cs="Times New Roman"/>
          <w:szCs w:val="20"/>
          <w:lang w:eastAsia="sl-SI"/>
        </w:rPr>
      </w:pPr>
    </w:p>
    <w:p w:rsidR="006E33F5" w:rsidRDefault="006E33F5" w:rsidP="006E33F5">
      <w:pPr>
        <w:widowControl w:val="0"/>
        <w:spacing w:line="260" w:lineRule="exact"/>
        <w:ind w:left="0" w:firstLine="0"/>
        <w:rPr>
          <w:rFonts w:ascii="Times New Roman" w:hAnsi="Times New Roman" w:cs="Times New Roman"/>
        </w:rPr>
      </w:pPr>
      <w:r>
        <w:rPr>
          <w:rFonts w:ascii="Times New Roman" w:hAnsi="Times New Roman" w:cs="Times New Roman"/>
        </w:rPr>
        <w:t xml:space="preserve">Jeigu Jūs staiga pradėtumėte dusti, ypač jei dusulys prasidėtų išsitiesus gulint lovoje, arba pastebėtumėte, kad patinusios Jūsų kulkšnys, pėdos arba pilvas, arba Jums prasidėtų </w:t>
      </w:r>
      <w:proofErr w:type="spellStart"/>
      <w:r>
        <w:rPr>
          <w:rFonts w:ascii="Times New Roman" w:hAnsi="Times New Roman" w:cs="Times New Roman"/>
        </w:rPr>
        <w:t>palpitacijos</w:t>
      </w:r>
      <w:proofErr w:type="spellEnd"/>
      <w:r>
        <w:rPr>
          <w:rFonts w:ascii="Times New Roman" w:hAnsi="Times New Roman" w:cs="Times New Roman"/>
        </w:rPr>
        <w:t xml:space="preserve"> (pajustumėte pagreitėjusį arba nereguliarų širdies plakimą), nedelsdami praneškite apie tai gydytojui.</w:t>
      </w:r>
    </w:p>
    <w:p w:rsidR="006E33F5" w:rsidRDefault="006E33F5" w:rsidP="006E33F5">
      <w:pPr>
        <w:widowControl w:val="0"/>
        <w:spacing w:line="260" w:lineRule="exact"/>
        <w:ind w:left="0" w:firstLine="0"/>
        <w:rPr>
          <w:rFonts w:ascii="Times New Roman" w:hAnsi="Times New Roman" w:cs="Times New Roman"/>
        </w:rPr>
      </w:pPr>
    </w:p>
    <w:p w:rsidR="006E33F5" w:rsidRDefault="006E33F5" w:rsidP="006E33F5">
      <w:pPr>
        <w:widowControl w:val="0"/>
        <w:spacing w:line="260" w:lineRule="exact"/>
        <w:ind w:left="0" w:firstLine="0"/>
        <w:rPr>
          <w:rFonts w:ascii="Times New Roman" w:hAnsi="Times New Roman" w:cs="Times New Roman"/>
          <w:lang w:val="sl-SI"/>
        </w:rPr>
      </w:pPr>
      <w:r>
        <w:rPr>
          <w:rFonts w:ascii="Times New Roman" w:hAnsi="Times New Roman" w:cs="Times New Roman"/>
          <w:lang w:val="sl-SI"/>
        </w:rPr>
        <w:t>Jei pradedate patirti staigius nevalingus timptelėjimus, raumenų trūkčiojimus ar raumenų susitraukimus – nedelsdami kreipkitės į gydytoją, nes tai gali būti mioklonijos požymiai. Jūsų gydytojui gali tekti nutraukti gydymą levofloksacinu ir pradėti tinkamą gydymą.</w:t>
      </w:r>
    </w:p>
    <w:p w:rsidR="006E33F5" w:rsidRDefault="006E33F5" w:rsidP="006E33F5">
      <w:pPr>
        <w:widowControl w:val="0"/>
        <w:autoSpaceDE w:val="0"/>
        <w:autoSpaceDN w:val="0"/>
        <w:adjustRightInd w:val="0"/>
        <w:ind w:left="0" w:firstLine="0"/>
        <w:rPr>
          <w:rFonts w:ascii="Times New Roman" w:eastAsia="Calibri" w:hAnsi="Times New Roman" w:cs="Times New Roman"/>
          <w:u w:val="single"/>
        </w:rPr>
      </w:pPr>
    </w:p>
    <w:p w:rsidR="006E33F5" w:rsidRDefault="006E33F5" w:rsidP="006E33F5">
      <w:pPr>
        <w:widowControl w:val="0"/>
        <w:autoSpaceDE w:val="0"/>
        <w:autoSpaceDN w:val="0"/>
        <w:adjustRightInd w:val="0"/>
        <w:ind w:left="0" w:firstLine="0"/>
        <w:rPr>
          <w:rFonts w:ascii="Times New Roman" w:eastAsia="Calibri" w:hAnsi="Times New Roman" w:cs="Times New Roman"/>
        </w:rPr>
      </w:pPr>
      <w:r>
        <w:rPr>
          <w:rFonts w:ascii="Times New Roman" w:eastAsia="Calibri" w:hAnsi="Times New Roman" w:cs="Times New Roman"/>
        </w:rPr>
        <w:t>Jei pykina, bendrai blogai jaučiatės, jaučiate stiprų diskomfortą ar nuolatinį skausmą arba stiprėja pilvo skausmas arba vemiate – nedelsdami kreipkitės į gydytoją, nes tai gali būti kasos uždegimo (ūminio pankreatito) požymis.</w:t>
      </w:r>
    </w:p>
    <w:p w:rsidR="006E33F5" w:rsidRDefault="006E33F5" w:rsidP="006E33F5">
      <w:pPr>
        <w:widowControl w:val="0"/>
        <w:autoSpaceDE w:val="0"/>
        <w:autoSpaceDN w:val="0"/>
        <w:adjustRightInd w:val="0"/>
        <w:ind w:left="0" w:firstLine="0"/>
        <w:rPr>
          <w:rFonts w:ascii="Times New Roman" w:eastAsia="Calibri" w:hAnsi="Times New Roman" w:cs="Times New Roman"/>
        </w:rPr>
      </w:pPr>
    </w:p>
    <w:p w:rsidR="006E33F5" w:rsidRDefault="006E33F5" w:rsidP="006E33F5">
      <w:pPr>
        <w:widowControl w:val="0"/>
        <w:autoSpaceDE w:val="0"/>
        <w:autoSpaceDN w:val="0"/>
        <w:adjustRightInd w:val="0"/>
        <w:ind w:left="0" w:firstLine="0"/>
        <w:rPr>
          <w:rFonts w:ascii="Times New Roman" w:eastAsia="Calibri" w:hAnsi="Times New Roman" w:cs="Times New Roman"/>
        </w:rPr>
      </w:pPr>
      <w:r>
        <w:rPr>
          <w:rFonts w:ascii="Times New Roman" w:eastAsia="Calibri" w:hAnsi="Times New Roman" w:cs="Times New Roman"/>
        </w:rPr>
        <w:t>Jei jaučiate nuovargį, atsiranda odos blyškumas, mėlynių, nekontroliuojamas kraujavimas, karščiuojate, skauda gerklę ir labai pablogėja bendra jūsų būklė arba jaučiate, kad Jūsų imuninės sistemos atsparumas infekcijai gali sumažėti, nedelsdami kreipkitės į gydytoją, nes tai gali būti kraujo ląstelių sutrikimo požymiai. Gydytojas turi stebėti Jūsų kraują ir atlikti kraujo tyrimus. Jei kraujo rodikliai yra nenormalūs, gydytojui gali tekti nutraukti gydymą.</w:t>
      </w:r>
    </w:p>
    <w:p w:rsidR="006E33F5" w:rsidRDefault="006E33F5" w:rsidP="006E33F5">
      <w:pPr>
        <w:widowControl w:val="0"/>
        <w:autoSpaceDE w:val="0"/>
        <w:autoSpaceDN w:val="0"/>
        <w:adjustRightInd w:val="0"/>
        <w:ind w:left="0" w:firstLine="0"/>
        <w:rPr>
          <w:rFonts w:ascii="Times New Roman" w:eastAsia="Calibri" w:hAnsi="Times New Roman" w:cs="Times New Roman"/>
        </w:rPr>
      </w:pPr>
    </w:p>
    <w:p w:rsidR="006E33F5" w:rsidRDefault="006E33F5" w:rsidP="006E33F5">
      <w:pPr>
        <w:widowControl w:val="0"/>
        <w:autoSpaceDE w:val="0"/>
        <w:autoSpaceDN w:val="0"/>
        <w:adjustRightInd w:val="0"/>
        <w:ind w:left="0" w:firstLine="0"/>
        <w:rPr>
          <w:rFonts w:ascii="Times New Roman" w:eastAsia="Calibri" w:hAnsi="Times New Roman" w:cs="Times New Roman"/>
        </w:rPr>
      </w:pPr>
      <w:r>
        <w:rPr>
          <w:rFonts w:ascii="Times New Roman" w:eastAsia="Calibri" w:hAnsi="Times New Roman" w:cs="Times New Roman"/>
        </w:rPr>
        <w:t xml:space="preserve">Retai gali pasireikšti sąnarių skausmas ir tinimas bei sausgyslių uždegimas arba plyšimas. Rizika yra didesnė, jeigu esate senyvo amžiaus (vyresni kaip 60 metų), Jums buvo persodintas organas, yra sutrikusi inkstų funkcija arba esate gydomi kortikosteroidais. Sausgyslių uždegimas ir plyšimai gali pasireikšti per pirmąsias 48 gydymo valandas ir net praėjus iki kelių mėnesių po gydymo </w:t>
      </w:r>
      <w:proofErr w:type="spellStart"/>
      <w:r>
        <w:rPr>
          <w:rFonts w:ascii="Times New Roman" w:eastAsia="Calibri" w:hAnsi="Times New Roman" w:cs="Times New Roman"/>
        </w:rPr>
        <w:t>Levalox</w:t>
      </w:r>
      <w:proofErr w:type="spellEnd"/>
      <w:r>
        <w:rPr>
          <w:rFonts w:ascii="Times New Roman" w:eastAsia="Calibri" w:hAnsi="Times New Roman" w:cs="Times New Roman"/>
        </w:rPr>
        <w:t xml:space="preserve"> nutraukimo. Pasireiškus pirmajam sausgyslių skausmo arba uždegimo požymiui (pvz., kulkšnies, riešo, alkūnės, peties arba kelio), nustokite vartoti </w:t>
      </w:r>
      <w:proofErr w:type="spellStart"/>
      <w:r>
        <w:rPr>
          <w:rFonts w:ascii="Times New Roman" w:eastAsia="Calibri" w:hAnsi="Times New Roman" w:cs="Times New Roman"/>
        </w:rPr>
        <w:t>Levalox</w:t>
      </w:r>
      <w:proofErr w:type="spellEnd"/>
      <w:r>
        <w:rPr>
          <w:rFonts w:ascii="Times New Roman" w:eastAsia="Calibri" w:hAnsi="Times New Roman" w:cs="Times New Roman"/>
        </w:rPr>
        <w:t>, kreipkitės į gydytoją ir stenkitės nejudinti skausmingos vietos. Venkite nereikalingos fizinės veiklos, nes tai gali padidinti sausgyslių plyšimo riziką.</w:t>
      </w:r>
    </w:p>
    <w:p w:rsidR="006E33F5" w:rsidRDefault="006E33F5" w:rsidP="006E33F5">
      <w:pPr>
        <w:widowControl w:val="0"/>
        <w:autoSpaceDE w:val="0"/>
        <w:autoSpaceDN w:val="0"/>
        <w:adjustRightInd w:val="0"/>
        <w:ind w:left="0" w:firstLine="0"/>
        <w:rPr>
          <w:rFonts w:ascii="Times New Roman" w:eastAsia="Calibri" w:hAnsi="Times New Roman" w:cs="Times New Roman"/>
          <w:u w:val="single"/>
        </w:rPr>
      </w:pPr>
    </w:p>
    <w:p w:rsidR="006E33F5" w:rsidRDefault="006E33F5" w:rsidP="006E33F5">
      <w:pPr>
        <w:widowControl w:val="0"/>
        <w:autoSpaceDE w:val="0"/>
        <w:autoSpaceDN w:val="0"/>
        <w:adjustRightInd w:val="0"/>
        <w:ind w:left="0" w:firstLine="0"/>
        <w:rPr>
          <w:rFonts w:ascii="Times New Roman" w:eastAsia="Calibri" w:hAnsi="Times New Roman" w:cs="Times New Roman"/>
        </w:rPr>
      </w:pPr>
      <w:r>
        <w:rPr>
          <w:rFonts w:ascii="Times New Roman" w:eastAsia="Calibri" w:hAnsi="Times New Roman" w:cs="Times New Roman"/>
        </w:rPr>
        <w:t xml:space="preserve">Retai Jums gali pasireikšti nervo pažeidimo (neuropatijos) simptomų, tokių kaip skausmas, deginimas, dilgčiojimas, tirpimas ir (arba) silpnumas, ypač pėdų ir kojų arba plaštakų ir rankų. Jeigu taip atsitiktų, nustokite vartoti </w:t>
      </w:r>
      <w:proofErr w:type="spellStart"/>
      <w:r>
        <w:rPr>
          <w:rFonts w:ascii="Times New Roman" w:eastAsia="Calibri" w:hAnsi="Times New Roman" w:cs="Times New Roman"/>
        </w:rPr>
        <w:t>Levalox</w:t>
      </w:r>
      <w:proofErr w:type="spellEnd"/>
      <w:r>
        <w:rPr>
          <w:rFonts w:ascii="Times New Roman" w:eastAsia="Calibri" w:hAnsi="Times New Roman" w:cs="Times New Roman"/>
        </w:rPr>
        <w:t xml:space="preserve"> ir nedelsdami pasakykite gydytojui, kad būklė netaptų galimai negrįžtama.</w:t>
      </w:r>
    </w:p>
    <w:p w:rsidR="006E33F5" w:rsidRDefault="006E33F5" w:rsidP="006E33F5">
      <w:pPr>
        <w:widowControl w:val="0"/>
        <w:autoSpaceDE w:val="0"/>
        <w:autoSpaceDN w:val="0"/>
        <w:adjustRightInd w:val="0"/>
        <w:ind w:left="0" w:firstLine="0"/>
        <w:rPr>
          <w:rFonts w:ascii="Times New Roman" w:eastAsia="Calibri" w:hAnsi="Times New Roman" w:cs="Times New Roman"/>
        </w:rPr>
      </w:pPr>
    </w:p>
    <w:p w:rsidR="006E33F5" w:rsidRDefault="006E33F5" w:rsidP="006E33F5">
      <w:pPr>
        <w:widowControl w:val="0"/>
        <w:autoSpaceDE w:val="0"/>
        <w:autoSpaceDN w:val="0"/>
        <w:adjustRightInd w:val="0"/>
        <w:ind w:left="0" w:firstLine="0"/>
        <w:rPr>
          <w:rFonts w:ascii="Times New Roman" w:eastAsia="Calibri" w:hAnsi="Times New Roman" w:cs="Times New Roman"/>
          <w:u w:val="single"/>
        </w:rPr>
      </w:pPr>
      <w:r>
        <w:rPr>
          <w:rFonts w:ascii="Times New Roman" w:eastAsia="Calibri" w:hAnsi="Times New Roman" w:cs="Times New Roman"/>
          <w:u w:val="single"/>
        </w:rPr>
        <w:t>Ilgalaikis, negalią sukeliantis ir galimai negrįžtamas sunkus šalutinis poveikis</w:t>
      </w:r>
    </w:p>
    <w:p w:rsidR="006E33F5" w:rsidRDefault="006E33F5" w:rsidP="006E33F5">
      <w:pPr>
        <w:widowControl w:val="0"/>
        <w:autoSpaceDE w:val="0"/>
        <w:autoSpaceDN w:val="0"/>
        <w:adjustRightInd w:val="0"/>
        <w:ind w:left="0" w:firstLine="0"/>
        <w:rPr>
          <w:rFonts w:ascii="Times New Roman" w:eastAsia="Calibri" w:hAnsi="Times New Roman" w:cs="Times New Roman"/>
        </w:rPr>
      </w:pPr>
      <w:proofErr w:type="spellStart"/>
      <w:r>
        <w:rPr>
          <w:rFonts w:ascii="Times New Roman" w:eastAsia="Calibri" w:hAnsi="Times New Roman" w:cs="Times New Roman"/>
        </w:rPr>
        <w:t>Fluorochinolonų</w:t>
      </w:r>
      <w:proofErr w:type="spellEnd"/>
      <w:r>
        <w:rPr>
          <w:rFonts w:ascii="Times New Roman" w:eastAsia="Calibri" w:hAnsi="Times New Roman" w:cs="Times New Roman"/>
        </w:rPr>
        <w:t xml:space="preserve"> ar </w:t>
      </w:r>
      <w:proofErr w:type="spellStart"/>
      <w:r>
        <w:rPr>
          <w:rFonts w:ascii="Times New Roman" w:eastAsia="Calibri" w:hAnsi="Times New Roman" w:cs="Times New Roman"/>
        </w:rPr>
        <w:t>chinolonų</w:t>
      </w:r>
      <w:proofErr w:type="spellEnd"/>
      <w:r>
        <w:rPr>
          <w:rFonts w:ascii="Times New Roman" w:eastAsia="Calibri" w:hAnsi="Times New Roman" w:cs="Times New Roman"/>
        </w:rPr>
        <w:t xml:space="preserve"> grupės antibakteriniai vaistai, įskaitant </w:t>
      </w:r>
      <w:proofErr w:type="spellStart"/>
      <w:r>
        <w:rPr>
          <w:rFonts w:ascii="Times New Roman" w:eastAsia="Calibri" w:hAnsi="Times New Roman" w:cs="Times New Roman"/>
        </w:rPr>
        <w:t>Levalox</w:t>
      </w:r>
      <w:proofErr w:type="spellEnd"/>
      <w:r>
        <w:rPr>
          <w:rFonts w:ascii="Times New Roman" w:eastAsia="Calibri" w:hAnsi="Times New Roman" w:cs="Times New Roman"/>
        </w:rPr>
        <w:t>, siejami su labai retu, bet sunkiu šalutiniu poveikiu, kuris kartais gali būti ilgalaikis (trunkantis mėnesius arba metus), sukelti negalią arba būti galimai negrįžtamas. Jam priskiriamas rankų ir kojų sausgyslių, raumenų ir sąnarių skausmas, pasunkėjęs vaikščiojimas, neįprasti pojūčiai, tokie kaip badymo adatomis pojūtis, perštėjimas, kutenimas, tirpimas arba deginimas (</w:t>
      </w:r>
      <w:proofErr w:type="spellStart"/>
      <w:r>
        <w:rPr>
          <w:rFonts w:ascii="Times New Roman" w:eastAsia="Calibri" w:hAnsi="Times New Roman" w:cs="Times New Roman"/>
        </w:rPr>
        <w:t>parestezija</w:t>
      </w:r>
      <w:proofErr w:type="spellEnd"/>
      <w:r>
        <w:rPr>
          <w:rFonts w:ascii="Times New Roman" w:eastAsia="Calibri" w:hAnsi="Times New Roman" w:cs="Times New Roman"/>
        </w:rPr>
        <w:t>), jutimų sutrikimai, įskaitant regos, skonio, uoslės ir klausos sutrikimus, depresija, atminties sutrikimas, sunkus nuovargis ir sunkūs miego sutrikimai.</w:t>
      </w:r>
    </w:p>
    <w:p w:rsidR="006E33F5" w:rsidRDefault="006E33F5" w:rsidP="006E33F5">
      <w:pPr>
        <w:widowControl w:val="0"/>
        <w:autoSpaceDE w:val="0"/>
        <w:autoSpaceDN w:val="0"/>
        <w:adjustRightInd w:val="0"/>
        <w:ind w:left="0" w:firstLine="0"/>
        <w:rPr>
          <w:rFonts w:ascii="Times New Roman" w:eastAsia="Calibri" w:hAnsi="Times New Roman" w:cs="Times New Roman"/>
        </w:rPr>
      </w:pPr>
    </w:p>
    <w:p w:rsidR="006E33F5" w:rsidRDefault="006E33F5" w:rsidP="006E33F5">
      <w:pPr>
        <w:widowControl w:val="0"/>
        <w:autoSpaceDE w:val="0"/>
        <w:autoSpaceDN w:val="0"/>
        <w:adjustRightInd w:val="0"/>
        <w:ind w:left="0" w:firstLine="0"/>
        <w:rPr>
          <w:rFonts w:ascii="Times New Roman" w:eastAsia="Calibri" w:hAnsi="Times New Roman" w:cs="Times New Roman"/>
        </w:rPr>
      </w:pPr>
      <w:r>
        <w:rPr>
          <w:rFonts w:ascii="Times New Roman" w:eastAsia="Calibri" w:hAnsi="Times New Roman" w:cs="Times New Roman"/>
        </w:rPr>
        <w:t xml:space="preserve">Jeigu pavartojus </w:t>
      </w:r>
      <w:proofErr w:type="spellStart"/>
      <w:r>
        <w:rPr>
          <w:rFonts w:ascii="Times New Roman" w:eastAsia="Calibri" w:hAnsi="Times New Roman" w:cs="Times New Roman"/>
        </w:rPr>
        <w:t>Levalox</w:t>
      </w:r>
      <w:proofErr w:type="spellEnd"/>
      <w:r>
        <w:rPr>
          <w:rFonts w:ascii="Times New Roman" w:eastAsia="Calibri" w:hAnsi="Times New Roman" w:cs="Times New Roman"/>
        </w:rPr>
        <w:t xml:space="preserve"> pasireiškė bet kuris nurodytas šalutinis poveikis, prieš tęsdami gydymą, nedelsdami kreipkitės į gydytoją. Jūs ir Jūsų gydytojas nuspręsite, ar gydymą reikia tęsti, ir apsvarstysite gydymą kitos klasės antibiotiku.</w:t>
      </w:r>
    </w:p>
    <w:p w:rsidR="006E33F5" w:rsidRDefault="006E33F5" w:rsidP="006E33F5">
      <w:pPr>
        <w:widowControl w:val="0"/>
        <w:autoSpaceDE w:val="0"/>
        <w:autoSpaceDN w:val="0"/>
        <w:adjustRightInd w:val="0"/>
        <w:ind w:left="0" w:firstLine="0"/>
        <w:rPr>
          <w:rFonts w:ascii="Times New Roman" w:eastAsia="Calibri" w:hAnsi="Times New Roman" w:cs="Times New Roman"/>
          <w:highlight w:val="yellow"/>
          <w:u w:val="single"/>
          <w:lang w:eastAsia="sl-SI"/>
        </w:rPr>
      </w:pPr>
    </w:p>
    <w:p w:rsidR="006E33F5" w:rsidRDefault="006E33F5" w:rsidP="006E33F5">
      <w:pPr>
        <w:widowControl w:val="0"/>
        <w:autoSpaceDE w:val="0"/>
        <w:autoSpaceDN w:val="0"/>
        <w:adjustRightInd w:val="0"/>
        <w:ind w:left="0" w:firstLine="0"/>
        <w:rPr>
          <w:rFonts w:ascii="Times New Roman" w:eastAsia="Calibri" w:hAnsi="Times New Roman" w:cs="Times New Roman"/>
          <w:u w:val="single"/>
          <w:lang w:eastAsia="sl-SI"/>
        </w:rPr>
      </w:pPr>
      <w:r>
        <w:rPr>
          <w:rFonts w:ascii="Times New Roman" w:eastAsia="Calibri" w:hAnsi="Times New Roman" w:cs="Times New Roman"/>
          <w:u w:val="single"/>
          <w:lang w:eastAsia="sl-SI"/>
        </w:rPr>
        <w:t>Sunkios odos reakcijos</w:t>
      </w:r>
    </w:p>
    <w:p w:rsidR="006E33F5" w:rsidRDefault="006E33F5" w:rsidP="006E33F5">
      <w:pPr>
        <w:widowControl w:val="0"/>
        <w:autoSpaceDE w:val="0"/>
        <w:autoSpaceDN w:val="0"/>
        <w:adjustRightInd w:val="0"/>
        <w:ind w:left="0" w:firstLine="0"/>
        <w:rPr>
          <w:rFonts w:ascii="Times New Roman" w:eastAsia="Calibri" w:hAnsi="Times New Roman" w:cs="Times New Roman"/>
          <w:lang w:eastAsia="sl-SI"/>
        </w:rPr>
      </w:pPr>
      <w:r>
        <w:rPr>
          <w:rFonts w:ascii="Times New Roman" w:eastAsia="Calibri" w:hAnsi="Times New Roman" w:cs="Times New Roman"/>
          <w:lang w:eastAsia="sl-SI"/>
        </w:rPr>
        <w:t xml:space="preserve">Pranešta apie su </w:t>
      </w:r>
      <w:proofErr w:type="spellStart"/>
      <w:r>
        <w:rPr>
          <w:rFonts w:ascii="Times New Roman" w:eastAsia="Calibri" w:hAnsi="Times New Roman" w:cs="Times New Roman"/>
          <w:lang w:eastAsia="sl-SI"/>
        </w:rPr>
        <w:t>levofloksacino</w:t>
      </w:r>
      <w:proofErr w:type="spellEnd"/>
      <w:r>
        <w:rPr>
          <w:rFonts w:ascii="Times New Roman" w:eastAsia="Calibri" w:hAnsi="Times New Roman" w:cs="Times New Roman"/>
          <w:lang w:eastAsia="sl-SI"/>
        </w:rPr>
        <w:t xml:space="preserve"> vartojimu susijusias sunkias odos reakcijas, įskaitant </w:t>
      </w:r>
      <w:proofErr w:type="spellStart"/>
      <w:r>
        <w:rPr>
          <w:rFonts w:ascii="Times New Roman" w:eastAsia="Calibri" w:hAnsi="Times New Roman" w:cs="Times New Roman"/>
          <w:lang w:eastAsia="sl-SI"/>
        </w:rPr>
        <w:t>Stivenso</w:t>
      </w:r>
      <w:proofErr w:type="spellEnd"/>
      <w:r>
        <w:rPr>
          <w:rFonts w:ascii="Times New Roman" w:eastAsia="Calibri" w:hAnsi="Times New Roman" w:cs="Times New Roman"/>
          <w:lang w:eastAsia="sl-SI"/>
        </w:rPr>
        <w:noBreakHyphen/>
        <w:t>Džonsono (</w:t>
      </w:r>
      <w:proofErr w:type="spellStart"/>
      <w:r>
        <w:rPr>
          <w:rFonts w:ascii="Times New Roman" w:eastAsia="Calibri" w:hAnsi="Times New Roman" w:cs="Times New Roman"/>
          <w:i/>
          <w:lang w:eastAsia="sl-SI"/>
        </w:rPr>
        <w:t>Stevens</w:t>
      </w:r>
      <w:r>
        <w:rPr>
          <w:rFonts w:ascii="Times New Roman" w:eastAsia="Calibri" w:hAnsi="Times New Roman" w:cs="Times New Roman"/>
          <w:i/>
          <w:lang w:eastAsia="sl-SI"/>
        </w:rPr>
        <w:noBreakHyphen/>
        <w:t>Johnson</w:t>
      </w:r>
      <w:proofErr w:type="spellEnd"/>
      <w:r>
        <w:rPr>
          <w:rFonts w:ascii="Times New Roman" w:eastAsia="Calibri" w:hAnsi="Times New Roman" w:cs="Times New Roman"/>
          <w:lang w:eastAsia="sl-SI"/>
        </w:rPr>
        <w:t xml:space="preserve">) sindromą (SNJ), toksinę epidermio </w:t>
      </w:r>
      <w:proofErr w:type="spellStart"/>
      <w:r>
        <w:rPr>
          <w:rFonts w:ascii="Times New Roman" w:eastAsia="Calibri" w:hAnsi="Times New Roman" w:cs="Times New Roman"/>
          <w:lang w:eastAsia="sl-SI"/>
        </w:rPr>
        <w:t>nekrolizę</w:t>
      </w:r>
      <w:proofErr w:type="spellEnd"/>
      <w:r>
        <w:rPr>
          <w:rFonts w:ascii="Times New Roman" w:eastAsia="Calibri" w:hAnsi="Times New Roman" w:cs="Times New Roman"/>
          <w:lang w:eastAsia="sl-SI"/>
        </w:rPr>
        <w:t xml:space="preserve"> (TEN) ir reakciją į vaistą su </w:t>
      </w:r>
      <w:proofErr w:type="spellStart"/>
      <w:r>
        <w:rPr>
          <w:rFonts w:ascii="Times New Roman" w:eastAsia="Calibri" w:hAnsi="Times New Roman" w:cs="Times New Roman"/>
          <w:lang w:eastAsia="sl-SI"/>
        </w:rPr>
        <w:t>eozinofilija</w:t>
      </w:r>
      <w:proofErr w:type="spellEnd"/>
      <w:r>
        <w:rPr>
          <w:rFonts w:ascii="Times New Roman" w:eastAsia="Calibri" w:hAnsi="Times New Roman" w:cs="Times New Roman"/>
          <w:lang w:eastAsia="sl-SI"/>
        </w:rPr>
        <w:t xml:space="preserve"> ir sisteminiais simptomais (DRESS).</w:t>
      </w:r>
    </w:p>
    <w:p w:rsidR="006E33F5" w:rsidRDefault="006E33F5" w:rsidP="006E33F5">
      <w:pPr>
        <w:widowControl w:val="0"/>
        <w:numPr>
          <w:ilvl w:val="0"/>
          <w:numId w:val="2"/>
        </w:numPr>
        <w:ind w:right="-2"/>
        <w:rPr>
          <w:rFonts w:ascii="Times New Roman" w:eastAsia="Calibri" w:hAnsi="Times New Roman" w:cs="Times New Roman"/>
        </w:rPr>
      </w:pPr>
      <w:r>
        <w:rPr>
          <w:rFonts w:ascii="Times New Roman" w:eastAsia="Calibri" w:hAnsi="Times New Roman" w:cs="Times New Roman"/>
        </w:rPr>
        <w:t>SJS ar TEN iš pradžių gali pasireikšti kaip rausvos į taikinį panašios dėmės ar ratu einančios juostos (dažnai su centre esančia pūsle) ant liemens. Be to, gali pasireikšti burnos, ryklės, nosies, lytinių organų ir akių išopėjimas (akys parausta ir pabrinksta). Prieš tokį sunkų odos išbėrimą dažnai pasireiškia karščiavimas ar į gripą panašūs simptomai. Išbėrimas gali progresuoti iki išplitusio odos lupimosi ir gyvybei pavojingų komplikacijų arba būti mirtinas.</w:t>
      </w:r>
    </w:p>
    <w:p w:rsidR="006E33F5" w:rsidRDefault="006E33F5" w:rsidP="006E33F5">
      <w:pPr>
        <w:widowControl w:val="0"/>
        <w:numPr>
          <w:ilvl w:val="0"/>
          <w:numId w:val="2"/>
        </w:numPr>
        <w:ind w:right="-2"/>
        <w:rPr>
          <w:rFonts w:ascii="Times New Roman" w:eastAsia="Calibri" w:hAnsi="Times New Roman" w:cs="Times New Roman"/>
          <w:lang w:eastAsia="sl-SI"/>
        </w:rPr>
      </w:pPr>
      <w:r>
        <w:rPr>
          <w:rFonts w:ascii="Times New Roman" w:eastAsia="Calibri" w:hAnsi="Times New Roman" w:cs="Times New Roman"/>
        </w:rPr>
        <w:t>DRESS iš pradžių pasireiškia į gripą panašiais simptomais ir veido išbėrimu, po to išbėrimas</w:t>
      </w:r>
      <w:r>
        <w:rPr>
          <w:rFonts w:ascii="Times New Roman" w:eastAsia="Calibri" w:hAnsi="Times New Roman" w:cs="Times New Roman"/>
          <w:lang w:eastAsia="sl-SI"/>
        </w:rPr>
        <w:t xml:space="preserve"> plinta ir pasireiškia karščiavimas, kraujo tyrimais nustatomas kepenų fermentų aktyvumo padidėjimas, tam tikrų baltųjų kraujo ląstelių (</w:t>
      </w:r>
      <w:proofErr w:type="spellStart"/>
      <w:r>
        <w:rPr>
          <w:rFonts w:ascii="Times New Roman" w:eastAsia="Calibri" w:hAnsi="Times New Roman" w:cs="Times New Roman"/>
          <w:lang w:eastAsia="sl-SI"/>
        </w:rPr>
        <w:t>eozinofilų</w:t>
      </w:r>
      <w:proofErr w:type="spellEnd"/>
      <w:r>
        <w:rPr>
          <w:rFonts w:ascii="Times New Roman" w:eastAsia="Calibri" w:hAnsi="Times New Roman" w:cs="Times New Roman"/>
          <w:lang w:eastAsia="sl-SI"/>
        </w:rPr>
        <w:t>) kiekio padidėjimas (</w:t>
      </w:r>
      <w:proofErr w:type="spellStart"/>
      <w:r>
        <w:rPr>
          <w:rFonts w:ascii="Times New Roman" w:eastAsia="Calibri" w:hAnsi="Times New Roman" w:cs="Times New Roman"/>
          <w:lang w:eastAsia="sl-SI"/>
        </w:rPr>
        <w:t>eozinofilija</w:t>
      </w:r>
      <w:proofErr w:type="spellEnd"/>
      <w:r>
        <w:rPr>
          <w:rFonts w:ascii="Times New Roman" w:eastAsia="Calibri" w:hAnsi="Times New Roman" w:cs="Times New Roman"/>
          <w:lang w:eastAsia="sl-SI"/>
        </w:rPr>
        <w:t>) bei limfmazgių padidėjimas.</w:t>
      </w:r>
    </w:p>
    <w:p w:rsidR="006E33F5" w:rsidRDefault="006E33F5" w:rsidP="006E33F5">
      <w:pPr>
        <w:widowControl w:val="0"/>
        <w:autoSpaceDE w:val="0"/>
        <w:autoSpaceDN w:val="0"/>
        <w:adjustRightInd w:val="0"/>
        <w:ind w:left="0" w:firstLine="0"/>
        <w:rPr>
          <w:rFonts w:ascii="Times New Roman" w:eastAsia="Calibri" w:hAnsi="Times New Roman" w:cs="Times New Roman"/>
          <w:lang w:eastAsia="sl-SI"/>
        </w:rPr>
      </w:pPr>
      <w:r>
        <w:rPr>
          <w:rFonts w:ascii="Times New Roman" w:eastAsia="Calibri" w:hAnsi="Times New Roman" w:cs="Times New Roman"/>
          <w:lang w:eastAsia="sl-SI"/>
        </w:rPr>
        <w:t xml:space="preserve">Jeigu Jums pasireiškia sunkus išbėrimas ar kitokių paminėtų odos simptomų, nutraukite </w:t>
      </w:r>
      <w:proofErr w:type="spellStart"/>
      <w:r>
        <w:rPr>
          <w:rFonts w:ascii="Times New Roman" w:eastAsia="Calibri" w:hAnsi="Times New Roman" w:cs="Times New Roman"/>
          <w:lang w:eastAsia="sl-SI"/>
        </w:rPr>
        <w:t>levofloksacino</w:t>
      </w:r>
      <w:proofErr w:type="spellEnd"/>
      <w:r>
        <w:rPr>
          <w:rFonts w:ascii="Times New Roman" w:eastAsia="Calibri" w:hAnsi="Times New Roman" w:cs="Times New Roman"/>
          <w:lang w:eastAsia="sl-SI"/>
        </w:rPr>
        <w:t xml:space="preserve"> vartojimą ir nedelsdami kreipkitės į savo gydytoją ar medicininės pagalbos.</w:t>
      </w:r>
    </w:p>
    <w:p w:rsidR="006E33F5" w:rsidRDefault="006E33F5" w:rsidP="006E33F5">
      <w:pPr>
        <w:widowControl w:val="0"/>
        <w:autoSpaceDE w:val="0"/>
        <w:autoSpaceDN w:val="0"/>
        <w:adjustRightInd w:val="0"/>
        <w:ind w:left="0" w:firstLine="0"/>
        <w:rPr>
          <w:rFonts w:ascii="Times New Roman" w:eastAsia="Calibri" w:hAnsi="Times New Roman" w:cs="Times New Roman"/>
        </w:rPr>
      </w:pPr>
    </w:p>
    <w:p w:rsidR="006E33F5" w:rsidRDefault="006E33F5" w:rsidP="006E33F5">
      <w:pPr>
        <w:widowControl w:val="0"/>
        <w:autoSpaceDE w:val="0"/>
        <w:autoSpaceDN w:val="0"/>
        <w:adjustRightInd w:val="0"/>
        <w:ind w:left="0" w:firstLine="0"/>
        <w:rPr>
          <w:rFonts w:ascii="Times New Roman" w:eastAsia="Calibri" w:hAnsi="Times New Roman" w:cs="Times New Roman"/>
        </w:rPr>
      </w:pPr>
      <w:r>
        <w:rPr>
          <w:rFonts w:ascii="Times New Roman" w:eastAsia="Calibri" w:hAnsi="Times New Roman" w:cs="Times New Roman"/>
        </w:rPr>
        <w:t xml:space="preserve">Jei abejojate, ar kuri nors aukščiau paminėta būklė Jums tinka, pasitarkite su gydytoju arba vaistininku, prieš pradėdami vartoti </w:t>
      </w:r>
      <w:proofErr w:type="spellStart"/>
      <w:r>
        <w:rPr>
          <w:rFonts w:ascii="Times New Roman" w:eastAsia="Calibri" w:hAnsi="Times New Roman" w:cs="Times New Roman"/>
        </w:rPr>
        <w:t>Levalox</w:t>
      </w:r>
      <w:proofErr w:type="spellEnd"/>
      <w:r>
        <w:rPr>
          <w:rFonts w:ascii="Times New Roman" w:eastAsia="Calibri" w:hAnsi="Times New Roman" w:cs="Times New Roman"/>
        </w:rPr>
        <w:t>.</w:t>
      </w:r>
    </w:p>
    <w:p w:rsidR="006E33F5" w:rsidRDefault="006E33F5" w:rsidP="006E33F5">
      <w:pPr>
        <w:widowControl w:val="0"/>
        <w:ind w:left="0" w:firstLine="0"/>
        <w:rPr>
          <w:rFonts w:ascii="Times New Roman" w:eastAsia="Calibri" w:hAnsi="Times New Roman" w:cs="Times New Roman"/>
        </w:rPr>
      </w:pPr>
    </w:p>
    <w:p w:rsidR="006E33F5" w:rsidRDefault="006E33F5" w:rsidP="006E33F5">
      <w:pPr>
        <w:widowControl w:val="0"/>
        <w:tabs>
          <w:tab w:val="left" w:pos="567"/>
        </w:tabs>
        <w:ind w:left="0" w:firstLine="0"/>
        <w:jc w:val="both"/>
        <w:outlineLvl w:val="3"/>
        <w:rPr>
          <w:rFonts w:ascii="Times New Roman" w:eastAsia="Calibri" w:hAnsi="Times New Roman" w:cs="Times New Roman"/>
          <w:b/>
        </w:rPr>
      </w:pPr>
      <w:r>
        <w:rPr>
          <w:rFonts w:ascii="Times New Roman" w:eastAsia="Calibri" w:hAnsi="Times New Roman" w:cs="Times New Roman"/>
          <w:b/>
        </w:rPr>
        <w:t>Vaikams ir paaugliams</w:t>
      </w:r>
    </w:p>
    <w:p w:rsidR="006E33F5" w:rsidRDefault="006E33F5" w:rsidP="006E33F5">
      <w:pPr>
        <w:widowControl w:val="0"/>
        <w:autoSpaceDE w:val="0"/>
        <w:autoSpaceDN w:val="0"/>
        <w:adjustRightInd w:val="0"/>
        <w:ind w:left="0" w:firstLine="0"/>
        <w:rPr>
          <w:rFonts w:ascii="Times New Roman" w:eastAsia="Calibri" w:hAnsi="Times New Roman" w:cs="Times New Roman"/>
        </w:rPr>
      </w:pPr>
      <w:r>
        <w:rPr>
          <w:rFonts w:ascii="Times New Roman" w:eastAsia="Calibri" w:hAnsi="Times New Roman" w:cs="Times New Roman"/>
        </w:rPr>
        <w:t>Šio vaisto vaikams ir paaugliams vartoti negalima.</w:t>
      </w:r>
    </w:p>
    <w:p w:rsidR="006E33F5" w:rsidRDefault="006E33F5" w:rsidP="006E33F5">
      <w:pPr>
        <w:widowControl w:val="0"/>
        <w:autoSpaceDE w:val="0"/>
        <w:autoSpaceDN w:val="0"/>
        <w:adjustRightInd w:val="0"/>
        <w:ind w:left="0" w:firstLine="0"/>
        <w:rPr>
          <w:rFonts w:ascii="Times New Roman" w:eastAsia="Calibri" w:hAnsi="Times New Roman" w:cs="Times New Roman"/>
        </w:rPr>
      </w:pPr>
    </w:p>
    <w:p w:rsidR="006E33F5" w:rsidRDefault="006E33F5" w:rsidP="006E33F5">
      <w:pPr>
        <w:widowControl w:val="0"/>
        <w:ind w:left="0" w:firstLine="0"/>
        <w:rPr>
          <w:rFonts w:ascii="Times New Roman" w:eastAsia="Calibri" w:hAnsi="Times New Roman" w:cs="Times New Roman"/>
          <w:b/>
        </w:rPr>
      </w:pPr>
      <w:r>
        <w:rPr>
          <w:rFonts w:ascii="Times New Roman" w:eastAsia="Calibri" w:hAnsi="Times New Roman" w:cs="Times New Roman"/>
          <w:b/>
        </w:rPr>
        <w:t xml:space="preserve">Kiti vaistai ir </w:t>
      </w:r>
      <w:proofErr w:type="spellStart"/>
      <w:r>
        <w:rPr>
          <w:rFonts w:ascii="Times New Roman" w:eastAsia="Calibri" w:hAnsi="Times New Roman" w:cs="Times New Roman"/>
          <w:b/>
        </w:rPr>
        <w:t>Levalox</w:t>
      </w:r>
      <w:proofErr w:type="spellEnd"/>
    </w:p>
    <w:p w:rsidR="006E33F5" w:rsidRDefault="006E33F5" w:rsidP="006E33F5">
      <w:pPr>
        <w:widowControl w:val="0"/>
        <w:ind w:left="0" w:firstLine="0"/>
        <w:rPr>
          <w:rFonts w:ascii="Times New Roman" w:eastAsia="Calibri" w:hAnsi="Times New Roman" w:cs="Times New Roman"/>
        </w:rPr>
      </w:pPr>
      <w:r>
        <w:rPr>
          <w:rFonts w:ascii="Times New Roman" w:eastAsia="Calibri" w:hAnsi="Times New Roman" w:cs="Times New Roman"/>
        </w:rPr>
        <w:t xml:space="preserve">Jeigu vartojate ar neseniai vartojote kitų vaistų arba dėl to nesate tikri, pasakykite gydytojui arba vaistininkui. </w:t>
      </w:r>
      <w:proofErr w:type="spellStart"/>
      <w:r>
        <w:rPr>
          <w:rFonts w:ascii="Times New Roman" w:eastAsia="Calibri" w:hAnsi="Times New Roman" w:cs="Times New Roman"/>
        </w:rPr>
        <w:t>Levalox</w:t>
      </w:r>
      <w:proofErr w:type="spellEnd"/>
      <w:r>
        <w:rPr>
          <w:rFonts w:ascii="Times New Roman" w:eastAsia="Calibri" w:hAnsi="Times New Roman" w:cs="Times New Roman"/>
        </w:rPr>
        <w:t xml:space="preserve"> gali keisti kai kurių vaistų poveikį, o kai kurie vaistai – </w:t>
      </w:r>
      <w:proofErr w:type="spellStart"/>
      <w:r>
        <w:rPr>
          <w:rFonts w:ascii="Times New Roman" w:eastAsia="Calibri" w:hAnsi="Times New Roman" w:cs="Times New Roman"/>
        </w:rPr>
        <w:t>Levalox</w:t>
      </w:r>
      <w:proofErr w:type="spellEnd"/>
      <w:r>
        <w:rPr>
          <w:rFonts w:ascii="Times New Roman" w:eastAsia="Calibri" w:hAnsi="Times New Roman" w:cs="Times New Roman"/>
        </w:rPr>
        <w:t xml:space="preserve"> poveikį.</w:t>
      </w:r>
    </w:p>
    <w:p w:rsidR="006E33F5" w:rsidRDefault="006E33F5" w:rsidP="006E33F5">
      <w:pPr>
        <w:widowControl w:val="0"/>
        <w:autoSpaceDE w:val="0"/>
        <w:autoSpaceDN w:val="0"/>
        <w:adjustRightInd w:val="0"/>
        <w:ind w:left="0" w:firstLine="0"/>
        <w:rPr>
          <w:rFonts w:ascii="Times New Roman" w:eastAsia="Calibri" w:hAnsi="Times New Roman" w:cs="Times New Roman"/>
        </w:rPr>
      </w:pPr>
    </w:p>
    <w:p w:rsidR="006E33F5" w:rsidRDefault="006E33F5" w:rsidP="006E33F5">
      <w:pPr>
        <w:widowControl w:val="0"/>
        <w:autoSpaceDE w:val="0"/>
        <w:autoSpaceDN w:val="0"/>
        <w:adjustRightInd w:val="0"/>
        <w:ind w:left="0" w:firstLine="0"/>
        <w:rPr>
          <w:rFonts w:ascii="Times New Roman" w:eastAsia="Calibri" w:hAnsi="Times New Roman" w:cs="Times New Roman"/>
          <w:b/>
        </w:rPr>
      </w:pPr>
      <w:r>
        <w:rPr>
          <w:rFonts w:ascii="Times New Roman" w:eastAsia="Calibri" w:hAnsi="Times New Roman" w:cs="Times New Roman"/>
          <w:b/>
        </w:rPr>
        <w:t xml:space="preserve">Ypač svarbu pasakyti gydytojui, jeigu vartojate bet kurių toliau išvardytų vaistų, kadangi tokiu atveju vartojant </w:t>
      </w:r>
      <w:proofErr w:type="spellStart"/>
      <w:r>
        <w:rPr>
          <w:rFonts w:ascii="Times New Roman" w:eastAsia="Calibri" w:hAnsi="Times New Roman" w:cs="Times New Roman"/>
          <w:b/>
        </w:rPr>
        <w:t>Levalox</w:t>
      </w:r>
      <w:proofErr w:type="spellEnd"/>
      <w:r>
        <w:rPr>
          <w:rFonts w:ascii="Times New Roman" w:eastAsia="Calibri" w:hAnsi="Times New Roman" w:cs="Times New Roman"/>
          <w:b/>
        </w:rPr>
        <w:t xml:space="preserve"> gali didėti šalutinio poveikio atsiradimo rizika.</w:t>
      </w:r>
    </w:p>
    <w:p w:rsidR="006E33F5" w:rsidRDefault="006E33F5" w:rsidP="006E33F5">
      <w:pPr>
        <w:widowControl w:val="0"/>
        <w:numPr>
          <w:ilvl w:val="0"/>
          <w:numId w:val="2"/>
        </w:numPr>
        <w:ind w:right="-2"/>
        <w:rPr>
          <w:rFonts w:ascii="Times New Roman" w:eastAsia="Times New Roman" w:hAnsi="Times New Roman" w:cs="Times New Roman"/>
          <w:sz w:val="24"/>
          <w:szCs w:val="20"/>
          <w:lang w:eastAsia="sl-SI"/>
        </w:rPr>
      </w:pPr>
      <w:r>
        <w:rPr>
          <w:rFonts w:ascii="Times New Roman" w:eastAsia="Calibri" w:hAnsi="Times New Roman" w:cs="Times New Roman"/>
        </w:rPr>
        <w:t>Kortikosteroidų, kurie kartais vadinami steroidais ir vartojami uždegimui mažinti. Gali padidėti sausgyslės uždegimo ir (arba) plyšimo pavojus.</w:t>
      </w:r>
    </w:p>
    <w:p w:rsidR="006E33F5" w:rsidRDefault="006E33F5" w:rsidP="006E33F5">
      <w:pPr>
        <w:widowControl w:val="0"/>
        <w:numPr>
          <w:ilvl w:val="0"/>
          <w:numId w:val="2"/>
        </w:numPr>
        <w:ind w:right="-2"/>
        <w:rPr>
          <w:rFonts w:ascii="Times New Roman" w:eastAsia="Calibri" w:hAnsi="Times New Roman" w:cs="Times New Roman"/>
        </w:rPr>
      </w:pPr>
      <w:proofErr w:type="spellStart"/>
      <w:r>
        <w:rPr>
          <w:rFonts w:ascii="Times New Roman" w:eastAsia="Calibri" w:hAnsi="Times New Roman" w:cs="Times New Roman"/>
        </w:rPr>
        <w:t>Varfarino</w:t>
      </w:r>
      <w:proofErr w:type="spellEnd"/>
      <w:r>
        <w:rPr>
          <w:rFonts w:ascii="Times New Roman" w:eastAsia="Calibri" w:hAnsi="Times New Roman" w:cs="Times New Roman"/>
        </w:rPr>
        <w:t xml:space="preserve">, kurio vartojama kraujui skystinti. Gali didėti kraujavimo rizika. Gydytojas gali nurodyti reguliariai atlikinėti kraujo tyrimus, kad galėtų įvertinti, kaip </w:t>
      </w:r>
      <w:proofErr w:type="spellStart"/>
      <w:r>
        <w:rPr>
          <w:rFonts w:ascii="Times New Roman" w:eastAsia="Calibri" w:hAnsi="Times New Roman" w:cs="Times New Roman"/>
        </w:rPr>
        <w:t>kreša</w:t>
      </w:r>
      <w:proofErr w:type="spellEnd"/>
      <w:r>
        <w:rPr>
          <w:rFonts w:ascii="Times New Roman" w:eastAsia="Calibri" w:hAnsi="Times New Roman" w:cs="Times New Roman"/>
        </w:rPr>
        <w:t xml:space="preserve"> Jūsų kraujas.</w:t>
      </w:r>
    </w:p>
    <w:p w:rsidR="006E33F5" w:rsidRDefault="006E33F5" w:rsidP="006E33F5">
      <w:pPr>
        <w:widowControl w:val="0"/>
        <w:numPr>
          <w:ilvl w:val="0"/>
          <w:numId w:val="2"/>
        </w:numPr>
        <w:ind w:right="-2"/>
        <w:rPr>
          <w:rFonts w:ascii="Times New Roman" w:eastAsia="Calibri" w:hAnsi="Times New Roman" w:cs="Times New Roman"/>
        </w:rPr>
      </w:pPr>
      <w:proofErr w:type="spellStart"/>
      <w:r>
        <w:rPr>
          <w:rFonts w:ascii="Times New Roman" w:eastAsia="Calibri" w:hAnsi="Times New Roman" w:cs="Times New Roman"/>
        </w:rPr>
        <w:t>Teofilino</w:t>
      </w:r>
      <w:proofErr w:type="spellEnd"/>
      <w:r>
        <w:rPr>
          <w:rFonts w:ascii="Times New Roman" w:eastAsia="Calibri" w:hAnsi="Times New Roman" w:cs="Times New Roman"/>
        </w:rPr>
        <w:t xml:space="preserve">, kurio vartojama nuo kvėpavimo sutrikimų. Jei tuo pat metu vartojama </w:t>
      </w:r>
      <w:proofErr w:type="spellStart"/>
      <w:r>
        <w:rPr>
          <w:rFonts w:ascii="Times New Roman" w:eastAsia="Calibri" w:hAnsi="Times New Roman" w:cs="Times New Roman"/>
        </w:rPr>
        <w:t>Levalox</w:t>
      </w:r>
      <w:proofErr w:type="spellEnd"/>
      <w:r>
        <w:rPr>
          <w:rFonts w:ascii="Times New Roman" w:eastAsia="Calibri" w:hAnsi="Times New Roman" w:cs="Times New Roman"/>
        </w:rPr>
        <w:t>, padidėja priepuolių (traukulių) atsiradimo pavojus.</w:t>
      </w:r>
    </w:p>
    <w:p w:rsidR="006E33F5" w:rsidRDefault="006E33F5" w:rsidP="006E33F5">
      <w:pPr>
        <w:widowControl w:val="0"/>
        <w:numPr>
          <w:ilvl w:val="0"/>
          <w:numId w:val="2"/>
        </w:numPr>
        <w:ind w:right="-2"/>
        <w:rPr>
          <w:rFonts w:ascii="Times New Roman" w:eastAsia="Calibri" w:hAnsi="Times New Roman" w:cs="Times New Roman"/>
        </w:rPr>
      </w:pPr>
      <w:r>
        <w:rPr>
          <w:rFonts w:ascii="Times New Roman" w:eastAsia="Calibri" w:hAnsi="Times New Roman" w:cs="Times New Roman"/>
        </w:rPr>
        <w:t xml:space="preserve">Nesteroidinių vaistų nuo uždegimo (NVNU), kurių vartojama skausmui ir uždegimui mažinti, pavyzdžiui, aspirino, </w:t>
      </w:r>
      <w:proofErr w:type="spellStart"/>
      <w:r>
        <w:rPr>
          <w:rFonts w:ascii="Times New Roman" w:eastAsia="Calibri" w:hAnsi="Times New Roman" w:cs="Times New Roman"/>
        </w:rPr>
        <w:t>ibuprofeno</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fenbufeno</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ketoprofeno</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indometacino</w:t>
      </w:r>
      <w:proofErr w:type="spellEnd"/>
      <w:r>
        <w:rPr>
          <w:rFonts w:ascii="Times New Roman" w:eastAsia="Calibri" w:hAnsi="Times New Roman" w:cs="Times New Roman"/>
        </w:rPr>
        <w:t xml:space="preserve">. Jei tuo pat metu vartojama </w:t>
      </w:r>
      <w:proofErr w:type="spellStart"/>
      <w:r>
        <w:rPr>
          <w:rFonts w:ascii="Times New Roman" w:eastAsia="Calibri" w:hAnsi="Times New Roman" w:cs="Times New Roman"/>
        </w:rPr>
        <w:t>Levalox</w:t>
      </w:r>
      <w:proofErr w:type="spellEnd"/>
      <w:r>
        <w:rPr>
          <w:rFonts w:ascii="Times New Roman" w:eastAsia="Calibri" w:hAnsi="Times New Roman" w:cs="Times New Roman"/>
        </w:rPr>
        <w:t>, padidėja priepuolių (traukulių) atsiradimo pavojus.</w:t>
      </w:r>
    </w:p>
    <w:p w:rsidR="006E33F5" w:rsidRDefault="006E33F5" w:rsidP="006E33F5">
      <w:pPr>
        <w:widowControl w:val="0"/>
        <w:numPr>
          <w:ilvl w:val="0"/>
          <w:numId w:val="2"/>
        </w:numPr>
        <w:ind w:right="-2"/>
        <w:rPr>
          <w:rFonts w:ascii="Times New Roman" w:eastAsia="Calibri" w:hAnsi="Times New Roman" w:cs="Times New Roman"/>
        </w:rPr>
      </w:pPr>
      <w:proofErr w:type="spellStart"/>
      <w:r>
        <w:rPr>
          <w:rFonts w:ascii="Times New Roman" w:eastAsia="Calibri" w:hAnsi="Times New Roman" w:cs="Times New Roman"/>
        </w:rPr>
        <w:t>Ciklosporino</w:t>
      </w:r>
      <w:proofErr w:type="spellEnd"/>
      <w:r>
        <w:rPr>
          <w:rFonts w:ascii="Times New Roman" w:eastAsia="Calibri" w:hAnsi="Times New Roman" w:cs="Times New Roman"/>
        </w:rPr>
        <w:t xml:space="preserve">, kurio vartojama po organų persodinimo. Gali didėti šalutinio </w:t>
      </w:r>
      <w:proofErr w:type="spellStart"/>
      <w:r>
        <w:rPr>
          <w:rFonts w:ascii="Times New Roman" w:eastAsia="Calibri" w:hAnsi="Times New Roman" w:cs="Times New Roman"/>
        </w:rPr>
        <w:t>ciklosporino</w:t>
      </w:r>
      <w:proofErr w:type="spellEnd"/>
      <w:r>
        <w:rPr>
          <w:rFonts w:ascii="Times New Roman" w:eastAsia="Calibri" w:hAnsi="Times New Roman" w:cs="Times New Roman"/>
        </w:rPr>
        <w:t xml:space="preserve"> poveikio atsiradimo rizika.</w:t>
      </w:r>
    </w:p>
    <w:p w:rsidR="006E33F5" w:rsidRDefault="006E33F5" w:rsidP="006E33F5">
      <w:pPr>
        <w:widowControl w:val="0"/>
        <w:numPr>
          <w:ilvl w:val="0"/>
          <w:numId w:val="2"/>
        </w:numPr>
        <w:ind w:right="-2"/>
        <w:rPr>
          <w:rFonts w:ascii="Times New Roman" w:eastAsia="Times New Roman" w:hAnsi="Times New Roman" w:cs="Times New Roman"/>
          <w:sz w:val="24"/>
          <w:szCs w:val="20"/>
          <w:lang w:eastAsia="sl-SI"/>
        </w:rPr>
      </w:pPr>
      <w:r>
        <w:rPr>
          <w:rFonts w:ascii="Times New Roman" w:eastAsia="Calibri" w:hAnsi="Times New Roman" w:cs="Times New Roman"/>
        </w:rPr>
        <w:t>Vaistų, kurie keičia širdies plakimą. Tai yra vaistai, vartojami esant nenormaliam širdies ritmui (</w:t>
      </w:r>
      <w:proofErr w:type="spellStart"/>
      <w:r>
        <w:rPr>
          <w:rFonts w:ascii="Times New Roman" w:eastAsia="Calibri" w:hAnsi="Times New Roman" w:cs="Times New Roman"/>
        </w:rPr>
        <w:t>antiaritminiai</w:t>
      </w:r>
      <w:proofErr w:type="spellEnd"/>
      <w:r>
        <w:rPr>
          <w:rFonts w:ascii="Times New Roman" w:eastAsia="Calibri" w:hAnsi="Times New Roman" w:cs="Times New Roman"/>
        </w:rPr>
        <w:t xml:space="preserve"> preparatai, pavyzdžiui, </w:t>
      </w:r>
      <w:proofErr w:type="spellStart"/>
      <w:r>
        <w:rPr>
          <w:rFonts w:ascii="Times New Roman" w:eastAsia="Calibri" w:hAnsi="Times New Roman" w:cs="Times New Roman"/>
        </w:rPr>
        <w:t>chinidinas</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hidrochinidinas</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dizopiramidas</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sotalolis</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dofetilidas</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ibutilidas</w:t>
      </w:r>
      <w:proofErr w:type="spellEnd"/>
      <w:r>
        <w:rPr>
          <w:rFonts w:ascii="Times New Roman" w:eastAsia="Calibri" w:hAnsi="Times New Roman" w:cs="Times New Roman"/>
        </w:rPr>
        <w:t xml:space="preserve"> ir </w:t>
      </w:r>
      <w:proofErr w:type="spellStart"/>
      <w:r>
        <w:rPr>
          <w:rFonts w:ascii="Times New Roman" w:eastAsia="Calibri" w:hAnsi="Times New Roman" w:cs="Times New Roman"/>
        </w:rPr>
        <w:t>amjodaronas</w:t>
      </w:r>
      <w:proofErr w:type="spellEnd"/>
      <w:r>
        <w:rPr>
          <w:rFonts w:ascii="Times New Roman" w:eastAsia="Calibri" w:hAnsi="Times New Roman" w:cs="Times New Roman"/>
        </w:rPr>
        <w:t>), vaistai nuo depresijos (</w:t>
      </w:r>
      <w:proofErr w:type="spellStart"/>
      <w:r>
        <w:rPr>
          <w:rFonts w:ascii="Times New Roman" w:eastAsia="Calibri" w:hAnsi="Times New Roman" w:cs="Times New Roman"/>
        </w:rPr>
        <w:t>tricikliai</w:t>
      </w:r>
      <w:proofErr w:type="spellEnd"/>
      <w:r>
        <w:rPr>
          <w:rFonts w:ascii="Times New Roman" w:eastAsia="Calibri" w:hAnsi="Times New Roman" w:cs="Times New Roman"/>
        </w:rPr>
        <w:t xml:space="preserve"> antidepresantai, pavyzdžiui, </w:t>
      </w:r>
      <w:proofErr w:type="spellStart"/>
      <w:r>
        <w:rPr>
          <w:rFonts w:ascii="Times New Roman" w:eastAsia="Calibri" w:hAnsi="Times New Roman" w:cs="Times New Roman"/>
        </w:rPr>
        <w:t>amitriptilinas</w:t>
      </w:r>
      <w:proofErr w:type="spellEnd"/>
      <w:r>
        <w:rPr>
          <w:rFonts w:ascii="Times New Roman" w:eastAsia="Calibri" w:hAnsi="Times New Roman" w:cs="Times New Roman"/>
        </w:rPr>
        <w:t xml:space="preserve"> ir </w:t>
      </w:r>
      <w:proofErr w:type="spellStart"/>
      <w:r>
        <w:rPr>
          <w:rFonts w:ascii="Times New Roman" w:eastAsia="Calibri" w:hAnsi="Times New Roman" w:cs="Times New Roman"/>
        </w:rPr>
        <w:t>imipraminas</w:t>
      </w:r>
      <w:proofErr w:type="spellEnd"/>
      <w:r>
        <w:rPr>
          <w:rFonts w:ascii="Times New Roman" w:eastAsia="Calibri" w:hAnsi="Times New Roman" w:cs="Times New Roman"/>
        </w:rPr>
        <w:t>), psichikos sutrikimų (vaistai nuo psichozės) ir bakterinės infekcijos (</w:t>
      </w:r>
      <w:proofErr w:type="spellStart"/>
      <w:r>
        <w:rPr>
          <w:rFonts w:ascii="Times New Roman" w:eastAsia="Calibri" w:hAnsi="Times New Roman" w:cs="Times New Roman"/>
        </w:rPr>
        <w:t>makrolidų</w:t>
      </w:r>
      <w:proofErr w:type="spellEnd"/>
      <w:r>
        <w:rPr>
          <w:rFonts w:ascii="Times New Roman" w:eastAsia="Calibri" w:hAnsi="Times New Roman" w:cs="Times New Roman"/>
        </w:rPr>
        <w:t xml:space="preserve"> grupės antibiotikai, pavyzdžiui, </w:t>
      </w:r>
      <w:proofErr w:type="spellStart"/>
      <w:r>
        <w:rPr>
          <w:rFonts w:ascii="Times New Roman" w:eastAsia="Calibri" w:hAnsi="Times New Roman" w:cs="Times New Roman"/>
        </w:rPr>
        <w:t>eritromicinas</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azitromicinas</w:t>
      </w:r>
      <w:proofErr w:type="spellEnd"/>
      <w:r>
        <w:rPr>
          <w:rFonts w:ascii="Times New Roman" w:eastAsia="Calibri" w:hAnsi="Times New Roman" w:cs="Times New Roman"/>
        </w:rPr>
        <w:t xml:space="preserve"> ir </w:t>
      </w:r>
      <w:proofErr w:type="spellStart"/>
      <w:r>
        <w:rPr>
          <w:rFonts w:ascii="Times New Roman" w:eastAsia="Calibri" w:hAnsi="Times New Roman" w:cs="Times New Roman"/>
        </w:rPr>
        <w:t>klaritromicinas</w:t>
      </w:r>
      <w:proofErr w:type="spellEnd"/>
      <w:r>
        <w:rPr>
          <w:rFonts w:ascii="Times New Roman" w:eastAsia="Calibri" w:hAnsi="Times New Roman" w:cs="Times New Roman"/>
        </w:rPr>
        <w:t>).</w:t>
      </w:r>
    </w:p>
    <w:p w:rsidR="006E33F5" w:rsidRDefault="006E33F5" w:rsidP="006E33F5">
      <w:pPr>
        <w:widowControl w:val="0"/>
        <w:numPr>
          <w:ilvl w:val="0"/>
          <w:numId w:val="2"/>
        </w:numPr>
        <w:ind w:right="-2"/>
        <w:rPr>
          <w:rFonts w:ascii="Times New Roman" w:eastAsia="Calibri" w:hAnsi="Times New Roman" w:cs="Times New Roman"/>
        </w:rPr>
      </w:pPr>
      <w:proofErr w:type="spellStart"/>
      <w:r>
        <w:rPr>
          <w:rFonts w:ascii="Times New Roman" w:eastAsia="Calibri" w:hAnsi="Times New Roman" w:cs="Times New Roman"/>
        </w:rPr>
        <w:t>Probenecido</w:t>
      </w:r>
      <w:proofErr w:type="spellEnd"/>
      <w:r>
        <w:rPr>
          <w:rFonts w:ascii="Times New Roman" w:eastAsia="Calibri" w:hAnsi="Times New Roman" w:cs="Times New Roman"/>
        </w:rPr>
        <w:t xml:space="preserve"> (vartojamo nuo podagros) ir </w:t>
      </w:r>
      <w:proofErr w:type="spellStart"/>
      <w:r>
        <w:rPr>
          <w:rFonts w:ascii="Times New Roman" w:eastAsia="Calibri" w:hAnsi="Times New Roman" w:cs="Times New Roman"/>
        </w:rPr>
        <w:t>cimetidino</w:t>
      </w:r>
      <w:proofErr w:type="spellEnd"/>
      <w:r>
        <w:rPr>
          <w:rFonts w:ascii="Times New Roman" w:eastAsia="Calibri" w:hAnsi="Times New Roman" w:cs="Times New Roman"/>
        </w:rPr>
        <w:t xml:space="preserve"> (vartojamo nuo opų ir rėmens). Šių vaistų kartu su </w:t>
      </w:r>
      <w:proofErr w:type="spellStart"/>
      <w:r>
        <w:rPr>
          <w:rFonts w:ascii="Times New Roman" w:eastAsia="Calibri" w:hAnsi="Times New Roman" w:cs="Times New Roman"/>
        </w:rPr>
        <w:t>Levalox</w:t>
      </w:r>
      <w:proofErr w:type="spellEnd"/>
      <w:r>
        <w:rPr>
          <w:rFonts w:ascii="Times New Roman" w:eastAsia="Calibri" w:hAnsi="Times New Roman" w:cs="Times New Roman"/>
        </w:rPr>
        <w:t xml:space="preserve"> būtina vartoti atsargiai. Jeigu yra inkstų sutrikimų, gydytojas gali paskirti mažesnę dozę.</w:t>
      </w:r>
    </w:p>
    <w:p w:rsidR="006E33F5" w:rsidRDefault="006E33F5" w:rsidP="006E33F5">
      <w:pPr>
        <w:widowControl w:val="0"/>
        <w:autoSpaceDE w:val="0"/>
        <w:autoSpaceDN w:val="0"/>
        <w:adjustRightInd w:val="0"/>
        <w:ind w:left="0" w:right="96" w:firstLine="0"/>
        <w:rPr>
          <w:rFonts w:ascii="Times New Roman" w:eastAsia="Calibri" w:hAnsi="Times New Roman" w:cs="Times New Roman"/>
          <w:b/>
        </w:rPr>
      </w:pPr>
    </w:p>
    <w:p w:rsidR="006E33F5" w:rsidRDefault="006E33F5" w:rsidP="006E33F5">
      <w:pPr>
        <w:widowControl w:val="0"/>
        <w:autoSpaceDE w:val="0"/>
        <w:autoSpaceDN w:val="0"/>
        <w:adjustRightInd w:val="0"/>
        <w:ind w:left="0" w:right="96" w:firstLine="0"/>
        <w:rPr>
          <w:rFonts w:ascii="Times New Roman" w:eastAsia="Calibri" w:hAnsi="Times New Roman" w:cs="Times New Roman"/>
          <w:b/>
        </w:rPr>
      </w:pPr>
      <w:proofErr w:type="spellStart"/>
      <w:r>
        <w:rPr>
          <w:rFonts w:ascii="Times New Roman" w:eastAsia="Calibri" w:hAnsi="Times New Roman" w:cs="Times New Roman"/>
          <w:b/>
        </w:rPr>
        <w:t>Levalox</w:t>
      </w:r>
      <w:proofErr w:type="spellEnd"/>
      <w:r>
        <w:rPr>
          <w:rFonts w:ascii="Times New Roman" w:eastAsia="Calibri" w:hAnsi="Times New Roman" w:cs="Times New Roman"/>
          <w:b/>
        </w:rPr>
        <w:t xml:space="preserve"> tablečių ir toliau išvardytų vaistų negalima vartoti tuo pačiu metu, kadangi gali pakisti </w:t>
      </w:r>
      <w:proofErr w:type="spellStart"/>
      <w:r>
        <w:rPr>
          <w:rFonts w:ascii="Times New Roman" w:eastAsia="Calibri" w:hAnsi="Times New Roman" w:cs="Times New Roman"/>
          <w:b/>
        </w:rPr>
        <w:t>Levalox</w:t>
      </w:r>
      <w:proofErr w:type="spellEnd"/>
      <w:r>
        <w:rPr>
          <w:rFonts w:ascii="Times New Roman" w:eastAsia="Calibri" w:hAnsi="Times New Roman" w:cs="Times New Roman"/>
          <w:b/>
        </w:rPr>
        <w:t xml:space="preserve"> tablečių poveikis.</w:t>
      </w:r>
    </w:p>
    <w:p w:rsidR="006E33F5" w:rsidRDefault="006E33F5" w:rsidP="006E33F5">
      <w:pPr>
        <w:widowControl w:val="0"/>
        <w:numPr>
          <w:ilvl w:val="0"/>
          <w:numId w:val="2"/>
        </w:numPr>
        <w:ind w:right="-2"/>
        <w:rPr>
          <w:rFonts w:ascii="Times New Roman" w:eastAsia="Calibri" w:hAnsi="Times New Roman" w:cs="Times New Roman"/>
        </w:rPr>
      </w:pPr>
      <w:r>
        <w:rPr>
          <w:rFonts w:ascii="Times New Roman" w:eastAsia="Calibri" w:hAnsi="Times New Roman" w:cs="Times New Roman"/>
        </w:rPr>
        <w:t xml:space="preserve">Geležies tabletės (nuo mažakraujystės), cinko papildai, </w:t>
      </w:r>
      <w:proofErr w:type="spellStart"/>
      <w:r>
        <w:rPr>
          <w:rFonts w:ascii="Times New Roman" w:eastAsia="Calibri" w:hAnsi="Times New Roman" w:cs="Times New Roman"/>
        </w:rPr>
        <w:t>antacidiniai</w:t>
      </w:r>
      <w:proofErr w:type="spellEnd"/>
      <w:r>
        <w:rPr>
          <w:rFonts w:ascii="Times New Roman" w:eastAsia="Calibri" w:hAnsi="Times New Roman" w:cs="Times New Roman"/>
        </w:rPr>
        <w:t xml:space="preserve"> preparatai, kuriuose yra magnio arba aliuminio (nuo padidėjusio rūgštingumo ar rėmens), </w:t>
      </w:r>
      <w:proofErr w:type="spellStart"/>
      <w:r>
        <w:rPr>
          <w:rFonts w:ascii="Times New Roman" w:eastAsia="Calibri" w:hAnsi="Times New Roman" w:cs="Times New Roman"/>
        </w:rPr>
        <w:t>didanozino</w:t>
      </w:r>
      <w:proofErr w:type="spellEnd"/>
      <w:r>
        <w:rPr>
          <w:rFonts w:ascii="Times New Roman" w:eastAsia="Calibri" w:hAnsi="Times New Roman" w:cs="Times New Roman"/>
        </w:rPr>
        <w:t xml:space="preserve"> ar </w:t>
      </w:r>
      <w:proofErr w:type="spellStart"/>
      <w:r>
        <w:rPr>
          <w:rFonts w:ascii="Times New Roman" w:eastAsia="Calibri" w:hAnsi="Times New Roman" w:cs="Times New Roman"/>
        </w:rPr>
        <w:t>sukralfato</w:t>
      </w:r>
      <w:proofErr w:type="spellEnd"/>
      <w:r>
        <w:rPr>
          <w:rFonts w:ascii="Times New Roman" w:eastAsia="Calibri" w:hAnsi="Times New Roman" w:cs="Times New Roman"/>
        </w:rPr>
        <w:t xml:space="preserve"> (nuo skrandžio opų). Žr. 3 skyriaus poskyrį „Jei jau vartojate geležies tablečių, cinko papildų, </w:t>
      </w:r>
      <w:proofErr w:type="spellStart"/>
      <w:r>
        <w:rPr>
          <w:rFonts w:ascii="Times New Roman" w:eastAsia="Calibri" w:hAnsi="Times New Roman" w:cs="Times New Roman"/>
        </w:rPr>
        <w:t>antacidinių</w:t>
      </w:r>
      <w:proofErr w:type="spellEnd"/>
      <w:r>
        <w:rPr>
          <w:rFonts w:ascii="Times New Roman" w:eastAsia="Calibri" w:hAnsi="Times New Roman" w:cs="Times New Roman"/>
        </w:rPr>
        <w:t xml:space="preserve"> preparatų, </w:t>
      </w:r>
      <w:proofErr w:type="spellStart"/>
      <w:r>
        <w:rPr>
          <w:rFonts w:ascii="Times New Roman" w:eastAsia="Calibri" w:hAnsi="Times New Roman" w:cs="Times New Roman"/>
        </w:rPr>
        <w:t>didanozino</w:t>
      </w:r>
      <w:proofErr w:type="spellEnd"/>
      <w:r>
        <w:rPr>
          <w:rFonts w:ascii="Times New Roman" w:eastAsia="Calibri" w:hAnsi="Times New Roman" w:cs="Times New Roman"/>
        </w:rPr>
        <w:t xml:space="preserve"> ar </w:t>
      </w:r>
      <w:proofErr w:type="spellStart"/>
      <w:r>
        <w:rPr>
          <w:rFonts w:ascii="Times New Roman" w:eastAsia="Calibri" w:hAnsi="Times New Roman" w:cs="Times New Roman"/>
        </w:rPr>
        <w:t>sukralfato</w:t>
      </w:r>
      <w:proofErr w:type="spellEnd"/>
      <w:r>
        <w:rPr>
          <w:rFonts w:ascii="Times New Roman" w:eastAsia="Calibri" w:hAnsi="Times New Roman" w:cs="Times New Roman"/>
        </w:rPr>
        <w:t>“ žemiau.</w:t>
      </w:r>
    </w:p>
    <w:p w:rsidR="006E33F5" w:rsidRDefault="006E33F5" w:rsidP="006E33F5">
      <w:pPr>
        <w:widowControl w:val="0"/>
        <w:autoSpaceDE w:val="0"/>
        <w:autoSpaceDN w:val="0"/>
        <w:adjustRightInd w:val="0"/>
        <w:ind w:left="0" w:right="96" w:firstLine="0"/>
        <w:rPr>
          <w:rFonts w:ascii="Times New Roman" w:eastAsia="Calibri" w:hAnsi="Times New Roman" w:cs="Times New Roman"/>
          <w:b/>
        </w:rPr>
      </w:pPr>
    </w:p>
    <w:p w:rsidR="006E33F5" w:rsidRDefault="006E33F5" w:rsidP="006E33F5">
      <w:pPr>
        <w:widowControl w:val="0"/>
        <w:autoSpaceDE w:val="0"/>
        <w:autoSpaceDN w:val="0"/>
        <w:adjustRightInd w:val="0"/>
        <w:ind w:left="0" w:right="96" w:firstLine="0"/>
        <w:rPr>
          <w:rFonts w:ascii="Times New Roman" w:eastAsia="Calibri" w:hAnsi="Times New Roman" w:cs="Times New Roman"/>
          <w:b/>
        </w:rPr>
      </w:pPr>
      <w:r>
        <w:rPr>
          <w:rFonts w:ascii="Times New Roman" w:eastAsia="Calibri" w:hAnsi="Times New Roman" w:cs="Times New Roman"/>
          <w:b/>
        </w:rPr>
        <w:t xml:space="preserve">Šlapimo tyrimas </w:t>
      </w:r>
      <w:proofErr w:type="spellStart"/>
      <w:r>
        <w:rPr>
          <w:rFonts w:ascii="Times New Roman" w:eastAsia="Calibri" w:hAnsi="Times New Roman" w:cs="Times New Roman"/>
          <w:b/>
        </w:rPr>
        <w:t>opiatams</w:t>
      </w:r>
      <w:proofErr w:type="spellEnd"/>
      <w:r>
        <w:rPr>
          <w:rFonts w:ascii="Times New Roman" w:eastAsia="Calibri" w:hAnsi="Times New Roman" w:cs="Times New Roman"/>
          <w:b/>
        </w:rPr>
        <w:t xml:space="preserve"> nustatyti</w:t>
      </w:r>
    </w:p>
    <w:p w:rsidR="006E33F5" w:rsidRDefault="006E33F5" w:rsidP="006E33F5">
      <w:pPr>
        <w:widowControl w:val="0"/>
        <w:autoSpaceDE w:val="0"/>
        <w:autoSpaceDN w:val="0"/>
        <w:adjustRightInd w:val="0"/>
        <w:ind w:left="0" w:right="95" w:firstLine="0"/>
        <w:rPr>
          <w:rFonts w:ascii="Times New Roman" w:eastAsia="Calibri" w:hAnsi="Times New Roman" w:cs="Times New Roman"/>
        </w:rPr>
      </w:pPr>
      <w:r>
        <w:rPr>
          <w:rFonts w:ascii="Times New Roman" w:eastAsia="Calibri" w:hAnsi="Times New Roman" w:cs="Times New Roman"/>
        </w:rPr>
        <w:t xml:space="preserve">Žmonėms, kurie yra gydomi </w:t>
      </w:r>
      <w:proofErr w:type="spellStart"/>
      <w:r>
        <w:rPr>
          <w:rFonts w:ascii="Times New Roman" w:eastAsia="Calibri" w:hAnsi="Times New Roman" w:cs="Times New Roman"/>
        </w:rPr>
        <w:t>Levalox</w:t>
      </w:r>
      <w:proofErr w:type="spellEnd"/>
      <w:r>
        <w:rPr>
          <w:rFonts w:ascii="Times New Roman" w:eastAsia="Calibri" w:hAnsi="Times New Roman" w:cs="Times New Roman"/>
        </w:rPr>
        <w:t xml:space="preserve">, šlapimo tyrimo rezultatai </w:t>
      </w:r>
      <w:proofErr w:type="spellStart"/>
      <w:r>
        <w:rPr>
          <w:rFonts w:ascii="Times New Roman" w:eastAsia="Calibri" w:hAnsi="Times New Roman" w:cs="Times New Roman"/>
        </w:rPr>
        <w:t>opiatams</w:t>
      </w:r>
      <w:proofErr w:type="spellEnd"/>
      <w:r>
        <w:rPr>
          <w:rFonts w:ascii="Times New Roman" w:eastAsia="Calibri" w:hAnsi="Times New Roman" w:cs="Times New Roman"/>
        </w:rPr>
        <w:t xml:space="preserve"> (stipriai veikiantiems vaistams nuo skausmo) nustatyti gali būti tariamai teigiami. Jei gydytojas Jums nurodė atlikti šlapimo tyrimą, pasakykite jam, kad vartojate </w:t>
      </w:r>
      <w:proofErr w:type="spellStart"/>
      <w:r>
        <w:rPr>
          <w:rFonts w:ascii="Times New Roman" w:eastAsia="Calibri" w:hAnsi="Times New Roman" w:cs="Times New Roman"/>
        </w:rPr>
        <w:t>Levalox</w:t>
      </w:r>
      <w:proofErr w:type="spellEnd"/>
      <w:r>
        <w:rPr>
          <w:rFonts w:ascii="Times New Roman" w:eastAsia="Calibri" w:hAnsi="Times New Roman" w:cs="Times New Roman"/>
        </w:rPr>
        <w:t>.</w:t>
      </w:r>
    </w:p>
    <w:p w:rsidR="006E33F5" w:rsidRDefault="006E33F5" w:rsidP="006E33F5">
      <w:pPr>
        <w:widowControl w:val="0"/>
        <w:ind w:left="0" w:firstLine="0"/>
        <w:rPr>
          <w:rFonts w:ascii="Times New Roman" w:eastAsia="Calibri" w:hAnsi="Times New Roman" w:cs="Times New Roman"/>
          <w:b/>
        </w:rPr>
      </w:pPr>
    </w:p>
    <w:p w:rsidR="006E33F5" w:rsidRDefault="006E33F5" w:rsidP="006E33F5">
      <w:pPr>
        <w:widowControl w:val="0"/>
        <w:ind w:left="0" w:firstLine="0"/>
        <w:rPr>
          <w:rFonts w:ascii="Times New Roman" w:eastAsia="Calibri" w:hAnsi="Times New Roman" w:cs="Times New Roman"/>
          <w:b/>
        </w:rPr>
      </w:pPr>
      <w:r>
        <w:rPr>
          <w:rFonts w:ascii="Times New Roman" w:eastAsia="Calibri" w:hAnsi="Times New Roman" w:cs="Times New Roman"/>
          <w:b/>
        </w:rPr>
        <w:t>Tuberkuliozės tyrimas</w:t>
      </w:r>
    </w:p>
    <w:p w:rsidR="006E33F5" w:rsidRDefault="006E33F5" w:rsidP="006E33F5">
      <w:pPr>
        <w:widowControl w:val="0"/>
        <w:autoSpaceDE w:val="0"/>
        <w:autoSpaceDN w:val="0"/>
        <w:adjustRightInd w:val="0"/>
        <w:ind w:left="0" w:firstLine="0"/>
        <w:rPr>
          <w:rFonts w:ascii="Times New Roman" w:eastAsia="Calibri" w:hAnsi="Times New Roman" w:cs="Times New Roman"/>
        </w:rPr>
      </w:pPr>
      <w:r>
        <w:rPr>
          <w:rFonts w:ascii="Times New Roman" w:eastAsia="Calibri" w:hAnsi="Times New Roman" w:cs="Times New Roman"/>
        </w:rPr>
        <w:t>Vartojant šio vaisto, tam tikrų laboratorinių tyrimų, kuriais ieškoma tuberkuliozę sukeliančių bakterijų, rezultatai gali būti tariamai neigiami.</w:t>
      </w:r>
    </w:p>
    <w:p w:rsidR="006E33F5" w:rsidRDefault="006E33F5" w:rsidP="006E33F5">
      <w:pPr>
        <w:widowControl w:val="0"/>
        <w:ind w:left="0" w:firstLine="0"/>
        <w:rPr>
          <w:rFonts w:ascii="Times New Roman" w:eastAsia="Calibri" w:hAnsi="Times New Roman" w:cs="Times New Roman"/>
        </w:rPr>
      </w:pPr>
    </w:p>
    <w:p w:rsidR="006E33F5" w:rsidRDefault="006E33F5" w:rsidP="006E33F5">
      <w:pPr>
        <w:widowControl w:val="0"/>
        <w:ind w:left="0" w:firstLine="0"/>
        <w:rPr>
          <w:rFonts w:ascii="Times New Roman" w:eastAsia="Calibri" w:hAnsi="Times New Roman" w:cs="Times New Roman"/>
          <w:b/>
        </w:rPr>
      </w:pPr>
      <w:r>
        <w:rPr>
          <w:rFonts w:ascii="Times New Roman" w:eastAsia="Calibri" w:hAnsi="Times New Roman" w:cs="Times New Roman"/>
          <w:b/>
        </w:rPr>
        <w:t>Nėštumas ir žindymo laikotarpis</w:t>
      </w:r>
    </w:p>
    <w:p w:rsidR="006E33F5" w:rsidRDefault="006E33F5" w:rsidP="006E33F5">
      <w:pPr>
        <w:widowControl w:val="0"/>
        <w:ind w:left="0" w:firstLine="0"/>
        <w:rPr>
          <w:rFonts w:ascii="Times New Roman" w:eastAsia="Calibri" w:hAnsi="Times New Roman" w:cs="Times New Roman"/>
        </w:rPr>
      </w:pPr>
      <w:r>
        <w:rPr>
          <w:rFonts w:ascii="Times New Roman" w:eastAsia="Calibri" w:hAnsi="Times New Roman" w:cs="Times New Roman"/>
        </w:rPr>
        <w:t>Nevartokite šio vaisto, jeigu:</w:t>
      </w:r>
    </w:p>
    <w:p w:rsidR="006E33F5" w:rsidRDefault="006E33F5" w:rsidP="006E33F5">
      <w:pPr>
        <w:widowControl w:val="0"/>
        <w:numPr>
          <w:ilvl w:val="0"/>
          <w:numId w:val="2"/>
        </w:numPr>
        <w:ind w:right="-2"/>
        <w:rPr>
          <w:rFonts w:ascii="Times New Roman" w:eastAsia="Times New Roman" w:hAnsi="Times New Roman" w:cs="Times New Roman"/>
          <w:sz w:val="24"/>
          <w:szCs w:val="20"/>
          <w:lang w:eastAsia="sl-SI"/>
        </w:rPr>
      </w:pPr>
      <w:r>
        <w:rPr>
          <w:rFonts w:ascii="Times New Roman" w:eastAsia="Calibri" w:hAnsi="Times New Roman" w:cs="Times New Roman"/>
        </w:rPr>
        <w:t>esate nėščia, galite pastoti arba manote, kad galite būti nėščia;</w:t>
      </w:r>
    </w:p>
    <w:p w:rsidR="006E33F5" w:rsidRDefault="006E33F5" w:rsidP="006E33F5">
      <w:pPr>
        <w:widowControl w:val="0"/>
        <w:numPr>
          <w:ilvl w:val="0"/>
          <w:numId w:val="2"/>
        </w:numPr>
        <w:ind w:right="-2"/>
        <w:rPr>
          <w:rFonts w:ascii="Times New Roman" w:eastAsia="Times New Roman" w:hAnsi="Times New Roman" w:cs="Times New Roman"/>
          <w:sz w:val="24"/>
          <w:szCs w:val="20"/>
          <w:lang w:eastAsia="sl-SI"/>
        </w:rPr>
      </w:pPr>
      <w:r>
        <w:rPr>
          <w:rFonts w:ascii="Times New Roman" w:eastAsia="Calibri" w:hAnsi="Times New Roman" w:cs="Times New Roman"/>
        </w:rPr>
        <w:t>žindote ar planuojate žindyti.</w:t>
      </w:r>
    </w:p>
    <w:p w:rsidR="006E33F5" w:rsidRDefault="006E33F5" w:rsidP="006E33F5">
      <w:pPr>
        <w:widowControl w:val="0"/>
        <w:ind w:left="0" w:firstLine="0"/>
        <w:rPr>
          <w:rFonts w:ascii="Times New Roman" w:eastAsia="Calibri" w:hAnsi="Times New Roman" w:cs="Times New Roman"/>
        </w:rPr>
      </w:pPr>
    </w:p>
    <w:p w:rsidR="006E33F5" w:rsidRDefault="006E33F5" w:rsidP="006E33F5">
      <w:pPr>
        <w:widowControl w:val="0"/>
        <w:numPr>
          <w:ilvl w:val="12"/>
          <w:numId w:val="0"/>
        </w:numPr>
        <w:rPr>
          <w:rFonts w:ascii="Times New Roman" w:eastAsia="Times New Roman" w:hAnsi="Times New Roman" w:cs="Times New Roman"/>
          <w:sz w:val="24"/>
          <w:szCs w:val="20"/>
          <w:lang w:eastAsia="sl-SI"/>
        </w:rPr>
      </w:pPr>
      <w:r>
        <w:rPr>
          <w:rFonts w:ascii="Times New Roman" w:eastAsia="Calibri" w:hAnsi="Times New Roman" w:cs="Times New Roman"/>
        </w:rPr>
        <w:t>Jeigu esate nėščia, žindote kūdikį, manote, kad galbūt esate nėščia, arba planuojate pastoti, tai prieš vartodama šį vaistą pasitarkite su gydytoju arba vaistininku.</w:t>
      </w:r>
    </w:p>
    <w:p w:rsidR="006E33F5" w:rsidRDefault="006E33F5" w:rsidP="006E33F5">
      <w:pPr>
        <w:widowControl w:val="0"/>
        <w:ind w:left="0" w:firstLine="0"/>
        <w:rPr>
          <w:rFonts w:ascii="Times New Roman" w:eastAsia="Calibri" w:hAnsi="Times New Roman" w:cs="Times New Roman"/>
          <w:b/>
        </w:rPr>
      </w:pPr>
    </w:p>
    <w:p w:rsidR="006E33F5" w:rsidRDefault="006E33F5" w:rsidP="006E33F5">
      <w:pPr>
        <w:widowControl w:val="0"/>
        <w:ind w:left="0" w:firstLine="0"/>
        <w:rPr>
          <w:rFonts w:ascii="Times New Roman" w:eastAsia="Calibri" w:hAnsi="Times New Roman" w:cs="Times New Roman"/>
          <w:b/>
        </w:rPr>
      </w:pPr>
      <w:r>
        <w:rPr>
          <w:rFonts w:ascii="Times New Roman" w:eastAsia="Calibri" w:hAnsi="Times New Roman" w:cs="Times New Roman"/>
          <w:b/>
        </w:rPr>
        <w:t>Vairavimas ir mechanizmų valdymas</w:t>
      </w:r>
    </w:p>
    <w:p w:rsidR="006E33F5" w:rsidRDefault="006E33F5" w:rsidP="006E33F5">
      <w:pPr>
        <w:widowControl w:val="0"/>
        <w:ind w:left="0" w:hanging="27"/>
        <w:rPr>
          <w:rFonts w:ascii="Times New Roman" w:eastAsia="Calibri" w:hAnsi="Times New Roman" w:cs="Times New Roman"/>
        </w:rPr>
      </w:pPr>
      <w:r>
        <w:rPr>
          <w:rFonts w:ascii="Times New Roman" w:eastAsia="Calibri" w:hAnsi="Times New Roman" w:cs="Times New Roman"/>
        </w:rPr>
        <w:t>Po šio vaisto pavartojimo gali pasireikšti šalutinis poveikis, įskaitant svaigulį, mieguistumą, sukimosi pojūtį (</w:t>
      </w:r>
      <w:proofErr w:type="spellStart"/>
      <w:r>
        <w:rPr>
          <w:rFonts w:ascii="Times New Roman" w:eastAsia="Calibri" w:hAnsi="Times New Roman" w:cs="Times New Roman"/>
          <w:i/>
        </w:rPr>
        <w:t>vertigo</w:t>
      </w:r>
      <w:proofErr w:type="spellEnd"/>
      <w:r>
        <w:rPr>
          <w:rFonts w:ascii="Times New Roman" w:eastAsia="Calibri" w:hAnsi="Times New Roman" w:cs="Times New Roman"/>
        </w:rPr>
        <w:t>) ir regos pokytį. Tam tikras šalutinis poveikis gali sutrikdyti Jūsų gebėjimą susikaupti ir greitai reaguoti. Tokiu atveju negalima vairuoti ar atlikinėti didelio susikaupimo reikalaujančių darbų.</w:t>
      </w:r>
    </w:p>
    <w:p w:rsidR="006E33F5" w:rsidRDefault="006E33F5" w:rsidP="006E33F5">
      <w:pPr>
        <w:widowControl w:val="0"/>
        <w:ind w:left="0" w:firstLine="0"/>
        <w:rPr>
          <w:rFonts w:ascii="Times New Roman" w:eastAsia="Calibri" w:hAnsi="Times New Roman" w:cs="Times New Roman"/>
        </w:rPr>
      </w:pPr>
    </w:p>
    <w:p w:rsidR="006E33F5" w:rsidRDefault="006E33F5" w:rsidP="006E33F5">
      <w:pPr>
        <w:widowControl w:val="0"/>
        <w:ind w:left="0" w:firstLine="0"/>
        <w:rPr>
          <w:rFonts w:ascii="Times New Roman" w:eastAsia="Calibri" w:hAnsi="Times New Roman" w:cs="Times New Roman"/>
          <w:b/>
        </w:rPr>
      </w:pPr>
      <w:proofErr w:type="spellStart"/>
      <w:r>
        <w:rPr>
          <w:rFonts w:ascii="Times New Roman" w:eastAsia="Calibri" w:hAnsi="Times New Roman" w:cs="Times New Roman"/>
          <w:b/>
        </w:rPr>
        <w:t>Levalox</w:t>
      </w:r>
      <w:proofErr w:type="spellEnd"/>
      <w:r>
        <w:rPr>
          <w:rFonts w:ascii="Times New Roman" w:eastAsia="Calibri" w:hAnsi="Times New Roman" w:cs="Times New Roman"/>
          <w:b/>
        </w:rPr>
        <w:t xml:space="preserve"> sudėtyje yra saulėlydžio geltonojo FCF (E110)</w:t>
      </w:r>
    </w:p>
    <w:p w:rsidR="006E33F5" w:rsidRDefault="006E33F5" w:rsidP="006E33F5">
      <w:pPr>
        <w:widowControl w:val="0"/>
        <w:ind w:left="0" w:firstLine="0"/>
        <w:rPr>
          <w:rFonts w:ascii="Times New Roman" w:eastAsia="Calibri" w:hAnsi="Times New Roman" w:cs="Times New Roman"/>
        </w:rPr>
      </w:pPr>
      <w:r>
        <w:rPr>
          <w:rFonts w:ascii="Times New Roman" w:eastAsia="Calibri" w:hAnsi="Times New Roman" w:cs="Times New Roman"/>
        </w:rPr>
        <w:t>Gali sukelti alerginių reakcijų.</w:t>
      </w:r>
    </w:p>
    <w:p w:rsidR="006E33F5" w:rsidRDefault="006E33F5" w:rsidP="006E33F5">
      <w:pPr>
        <w:widowControl w:val="0"/>
        <w:ind w:left="0" w:firstLine="0"/>
        <w:rPr>
          <w:rFonts w:ascii="Times New Roman" w:eastAsia="Calibri" w:hAnsi="Times New Roman" w:cs="Times New Roman"/>
        </w:rPr>
      </w:pPr>
    </w:p>
    <w:p w:rsidR="006E33F5" w:rsidRDefault="006E33F5" w:rsidP="006E33F5">
      <w:pPr>
        <w:widowControl w:val="0"/>
        <w:ind w:left="0" w:firstLine="0"/>
        <w:rPr>
          <w:rFonts w:ascii="Times New Roman" w:eastAsia="Calibri" w:hAnsi="Times New Roman" w:cs="Times New Roman"/>
        </w:rPr>
      </w:pPr>
    </w:p>
    <w:p w:rsidR="006E33F5" w:rsidRDefault="006E33F5" w:rsidP="006E33F5">
      <w:pPr>
        <w:widowControl w:val="0"/>
        <w:tabs>
          <w:tab w:val="left" w:pos="567"/>
        </w:tabs>
        <w:outlineLvl w:val="1"/>
        <w:rPr>
          <w:rFonts w:ascii="Times New Roman" w:eastAsia="Calibri" w:hAnsi="Times New Roman" w:cs="Times New Roman"/>
          <w:b/>
        </w:rPr>
      </w:pPr>
      <w:r>
        <w:rPr>
          <w:rFonts w:ascii="Times New Roman" w:eastAsia="Calibri" w:hAnsi="Times New Roman" w:cs="Times New Roman"/>
          <w:b/>
        </w:rPr>
        <w:t>3.</w:t>
      </w:r>
      <w:r>
        <w:rPr>
          <w:rFonts w:ascii="Times New Roman" w:eastAsia="Calibri" w:hAnsi="Times New Roman" w:cs="Times New Roman"/>
          <w:b/>
        </w:rPr>
        <w:tab/>
        <w:t xml:space="preserve">Kaip vartoti </w:t>
      </w:r>
      <w:proofErr w:type="spellStart"/>
      <w:r>
        <w:rPr>
          <w:rFonts w:ascii="Times New Roman" w:eastAsia="Calibri" w:hAnsi="Times New Roman" w:cs="Times New Roman"/>
          <w:b/>
        </w:rPr>
        <w:t>Levalox</w:t>
      </w:r>
      <w:proofErr w:type="spellEnd"/>
    </w:p>
    <w:p w:rsidR="006E33F5" w:rsidRDefault="006E33F5" w:rsidP="006E33F5">
      <w:pPr>
        <w:widowControl w:val="0"/>
        <w:ind w:left="0" w:firstLine="0"/>
        <w:rPr>
          <w:rFonts w:ascii="Times New Roman" w:eastAsia="Calibri" w:hAnsi="Times New Roman" w:cs="Times New Roman"/>
        </w:rPr>
      </w:pPr>
    </w:p>
    <w:p w:rsidR="006E33F5" w:rsidRDefault="006E33F5" w:rsidP="006E33F5">
      <w:pPr>
        <w:widowControl w:val="0"/>
        <w:ind w:left="0" w:firstLine="0"/>
        <w:rPr>
          <w:rFonts w:ascii="Times New Roman" w:eastAsia="Calibri" w:hAnsi="Times New Roman" w:cs="Times New Roman"/>
        </w:rPr>
      </w:pPr>
      <w:r>
        <w:rPr>
          <w:rFonts w:ascii="Times New Roman" w:eastAsia="Calibri" w:hAnsi="Times New Roman" w:cs="Times New Roman"/>
        </w:rPr>
        <w:t>Visada vartokite šį vaistą tiksliai, kaip nurodė gydytojas arba vaistininkas. Jeigu abejojate, kreipkitės į gydytoją arba vaistininką.</w:t>
      </w:r>
    </w:p>
    <w:p w:rsidR="006E33F5" w:rsidRDefault="006E33F5" w:rsidP="006E33F5">
      <w:pPr>
        <w:widowControl w:val="0"/>
        <w:ind w:left="0" w:firstLine="0"/>
        <w:rPr>
          <w:rFonts w:ascii="Times New Roman" w:eastAsia="Calibri" w:hAnsi="Times New Roman" w:cs="Times New Roman"/>
        </w:rPr>
      </w:pPr>
    </w:p>
    <w:p w:rsidR="006E33F5" w:rsidRDefault="006E33F5" w:rsidP="006E33F5">
      <w:pPr>
        <w:widowControl w:val="0"/>
        <w:ind w:left="0" w:firstLine="0"/>
        <w:rPr>
          <w:rFonts w:ascii="Times New Roman" w:eastAsia="Calibri" w:hAnsi="Times New Roman" w:cs="Times New Roman"/>
          <w:b/>
        </w:rPr>
      </w:pPr>
      <w:r>
        <w:rPr>
          <w:rFonts w:ascii="Times New Roman" w:eastAsia="Calibri" w:hAnsi="Times New Roman" w:cs="Times New Roman"/>
          <w:b/>
        </w:rPr>
        <w:t>Kaip vartojamas šis vaistas</w:t>
      </w:r>
    </w:p>
    <w:p w:rsidR="006E33F5" w:rsidRDefault="006E33F5" w:rsidP="006E33F5">
      <w:pPr>
        <w:widowControl w:val="0"/>
        <w:numPr>
          <w:ilvl w:val="0"/>
          <w:numId w:val="2"/>
        </w:numPr>
        <w:ind w:right="-2"/>
        <w:rPr>
          <w:rFonts w:ascii="Times New Roman" w:eastAsia="Times New Roman" w:hAnsi="Times New Roman" w:cs="Times New Roman"/>
          <w:sz w:val="24"/>
          <w:szCs w:val="20"/>
          <w:lang w:eastAsia="sl-SI"/>
        </w:rPr>
      </w:pPr>
      <w:r>
        <w:rPr>
          <w:rFonts w:ascii="Times New Roman" w:eastAsia="Calibri" w:hAnsi="Times New Roman" w:cs="Times New Roman"/>
        </w:rPr>
        <w:t>Šis vaistas yra vartojamas per burną.</w:t>
      </w:r>
    </w:p>
    <w:p w:rsidR="006E33F5" w:rsidRDefault="006E33F5" w:rsidP="006E33F5">
      <w:pPr>
        <w:widowControl w:val="0"/>
        <w:numPr>
          <w:ilvl w:val="0"/>
          <w:numId w:val="2"/>
        </w:numPr>
        <w:ind w:right="-2"/>
        <w:rPr>
          <w:rFonts w:ascii="Times New Roman" w:eastAsia="Times New Roman" w:hAnsi="Times New Roman" w:cs="Times New Roman"/>
          <w:sz w:val="24"/>
          <w:szCs w:val="20"/>
          <w:lang w:eastAsia="sl-SI"/>
        </w:rPr>
      </w:pPr>
      <w:r>
        <w:rPr>
          <w:rFonts w:ascii="Times New Roman" w:eastAsia="Calibri" w:hAnsi="Times New Roman" w:cs="Times New Roman"/>
        </w:rPr>
        <w:t>Tabletė nuryjama sveika, užgeriant vandeniu.</w:t>
      </w:r>
    </w:p>
    <w:p w:rsidR="006E33F5" w:rsidRDefault="006E33F5" w:rsidP="006E33F5">
      <w:pPr>
        <w:widowControl w:val="0"/>
        <w:numPr>
          <w:ilvl w:val="0"/>
          <w:numId w:val="2"/>
        </w:numPr>
        <w:ind w:right="-2"/>
        <w:rPr>
          <w:rFonts w:ascii="Times New Roman" w:eastAsia="Times New Roman" w:hAnsi="Times New Roman" w:cs="Times New Roman"/>
          <w:sz w:val="24"/>
          <w:szCs w:val="20"/>
          <w:lang w:eastAsia="sl-SI"/>
        </w:rPr>
      </w:pPr>
      <w:r>
        <w:rPr>
          <w:rFonts w:ascii="Times New Roman" w:eastAsia="Calibri" w:hAnsi="Times New Roman" w:cs="Times New Roman"/>
        </w:rPr>
        <w:t>Tabletę galima gerti valgant arba bet kuriuo metu tarp valgymų.</w:t>
      </w:r>
    </w:p>
    <w:p w:rsidR="006E33F5" w:rsidRDefault="006E33F5" w:rsidP="006E33F5">
      <w:pPr>
        <w:widowControl w:val="0"/>
        <w:numPr>
          <w:ilvl w:val="0"/>
          <w:numId w:val="2"/>
        </w:numPr>
        <w:ind w:right="-2"/>
        <w:rPr>
          <w:rFonts w:ascii="Times New Roman" w:eastAsia="Times New Roman" w:hAnsi="Times New Roman" w:cs="Times New Roman"/>
          <w:sz w:val="24"/>
          <w:szCs w:val="20"/>
          <w:lang w:eastAsia="sl-SI"/>
        </w:rPr>
      </w:pPr>
      <w:r>
        <w:rPr>
          <w:rFonts w:ascii="Times New Roman" w:eastAsia="Calibri" w:hAnsi="Times New Roman" w:cs="Times New Roman"/>
        </w:rPr>
        <w:t>Tabletę galima padalyti į lygias dozes.</w:t>
      </w:r>
    </w:p>
    <w:p w:rsidR="006E33F5" w:rsidRDefault="006E33F5" w:rsidP="006E33F5">
      <w:pPr>
        <w:widowControl w:val="0"/>
        <w:ind w:left="0" w:firstLine="0"/>
        <w:rPr>
          <w:rFonts w:ascii="Times New Roman" w:eastAsia="Calibri" w:hAnsi="Times New Roman" w:cs="Times New Roman"/>
        </w:rPr>
      </w:pPr>
    </w:p>
    <w:p w:rsidR="006E33F5" w:rsidRDefault="006E33F5" w:rsidP="006E33F5">
      <w:pPr>
        <w:widowControl w:val="0"/>
        <w:ind w:left="0" w:firstLine="0"/>
        <w:rPr>
          <w:rFonts w:ascii="Times New Roman" w:eastAsia="Calibri" w:hAnsi="Times New Roman" w:cs="Times New Roman"/>
          <w:b/>
        </w:rPr>
      </w:pPr>
      <w:r>
        <w:rPr>
          <w:rFonts w:ascii="Times New Roman" w:eastAsia="Calibri" w:hAnsi="Times New Roman" w:cs="Times New Roman"/>
          <w:b/>
        </w:rPr>
        <w:t>Odos apsauga nuo saulės šviesos</w:t>
      </w:r>
    </w:p>
    <w:p w:rsidR="006E33F5" w:rsidRDefault="006E33F5" w:rsidP="006E33F5">
      <w:pPr>
        <w:widowControl w:val="0"/>
        <w:ind w:left="0" w:firstLine="0"/>
        <w:rPr>
          <w:rFonts w:ascii="Times New Roman" w:eastAsia="Calibri" w:hAnsi="Times New Roman" w:cs="Times New Roman"/>
        </w:rPr>
      </w:pPr>
      <w:r>
        <w:rPr>
          <w:rFonts w:ascii="Times New Roman" w:eastAsia="Calibri" w:hAnsi="Times New Roman" w:cs="Times New Roman"/>
        </w:rPr>
        <w:t>Saugokitės nuo tiesioginės saulės šviesos šio vaisto vartojimo laikotarpiu bei 2 dienas po jo vartojimo nutraukimo, kadangi oda gali tapti daug jautresnė saulei. Jei nesilaikysite toliau išvardytų atsargumo priemonių, oda gali nudegti, pradėti dilgčioti arba gali atsirasti didelių pūslių.</w:t>
      </w:r>
    </w:p>
    <w:p w:rsidR="006E33F5" w:rsidRDefault="006E33F5" w:rsidP="006E33F5">
      <w:pPr>
        <w:widowControl w:val="0"/>
        <w:numPr>
          <w:ilvl w:val="0"/>
          <w:numId w:val="2"/>
        </w:numPr>
        <w:ind w:right="-2"/>
        <w:rPr>
          <w:rFonts w:ascii="Times New Roman" w:eastAsia="Times New Roman" w:hAnsi="Times New Roman" w:cs="Times New Roman"/>
          <w:sz w:val="24"/>
          <w:szCs w:val="20"/>
          <w:lang w:eastAsia="sl-SI"/>
        </w:rPr>
      </w:pPr>
      <w:r>
        <w:rPr>
          <w:rFonts w:ascii="Times New Roman" w:eastAsia="Calibri" w:hAnsi="Times New Roman" w:cs="Times New Roman"/>
        </w:rPr>
        <w:t>Vartokite kremą, su dideliu apsaugos nuo saulės veiksnio skaitmeniu.</w:t>
      </w:r>
    </w:p>
    <w:p w:rsidR="006E33F5" w:rsidRDefault="006E33F5" w:rsidP="006E33F5">
      <w:pPr>
        <w:widowControl w:val="0"/>
        <w:numPr>
          <w:ilvl w:val="0"/>
          <w:numId w:val="2"/>
        </w:numPr>
        <w:ind w:right="-2"/>
        <w:rPr>
          <w:rFonts w:ascii="Times New Roman" w:eastAsia="Times New Roman" w:hAnsi="Times New Roman" w:cs="Times New Roman"/>
          <w:sz w:val="24"/>
          <w:szCs w:val="20"/>
          <w:lang w:eastAsia="sl-SI"/>
        </w:rPr>
      </w:pPr>
      <w:r>
        <w:rPr>
          <w:rFonts w:ascii="Times New Roman" w:eastAsia="Calibri" w:hAnsi="Times New Roman" w:cs="Times New Roman"/>
        </w:rPr>
        <w:t>Visada dėvėkite skrybėlę ir rankas bei kojas dengiančius drabužius.</w:t>
      </w:r>
    </w:p>
    <w:p w:rsidR="006E33F5" w:rsidRDefault="006E33F5" w:rsidP="006E33F5">
      <w:pPr>
        <w:widowControl w:val="0"/>
        <w:numPr>
          <w:ilvl w:val="0"/>
          <w:numId w:val="2"/>
        </w:numPr>
        <w:ind w:right="-2"/>
        <w:rPr>
          <w:rFonts w:ascii="Times New Roman" w:eastAsia="Times New Roman" w:hAnsi="Times New Roman" w:cs="Times New Roman"/>
          <w:sz w:val="24"/>
          <w:szCs w:val="20"/>
          <w:lang w:eastAsia="sl-SI"/>
        </w:rPr>
      </w:pPr>
      <w:r>
        <w:rPr>
          <w:rFonts w:ascii="Times New Roman" w:eastAsia="Calibri" w:hAnsi="Times New Roman" w:cs="Times New Roman"/>
        </w:rPr>
        <w:t>Venkite buvimo saulėje.</w:t>
      </w:r>
    </w:p>
    <w:p w:rsidR="006E33F5" w:rsidRDefault="006E33F5" w:rsidP="006E33F5">
      <w:pPr>
        <w:widowControl w:val="0"/>
        <w:autoSpaceDE w:val="0"/>
        <w:autoSpaceDN w:val="0"/>
        <w:adjustRightInd w:val="0"/>
        <w:ind w:left="0" w:right="96" w:firstLine="0"/>
        <w:rPr>
          <w:rFonts w:ascii="Times New Roman" w:eastAsia="Calibri" w:hAnsi="Times New Roman" w:cs="Times New Roman"/>
          <w:b/>
        </w:rPr>
      </w:pPr>
    </w:p>
    <w:p w:rsidR="006E33F5" w:rsidRDefault="006E33F5" w:rsidP="006E33F5">
      <w:pPr>
        <w:widowControl w:val="0"/>
        <w:autoSpaceDE w:val="0"/>
        <w:autoSpaceDN w:val="0"/>
        <w:adjustRightInd w:val="0"/>
        <w:ind w:left="0" w:right="96" w:firstLine="0"/>
        <w:rPr>
          <w:rFonts w:ascii="Times New Roman" w:eastAsia="Calibri" w:hAnsi="Times New Roman" w:cs="Times New Roman"/>
          <w:b/>
        </w:rPr>
      </w:pPr>
      <w:r>
        <w:rPr>
          <w:rFonts w:ascii="Times New Roman" w:eastAsia="Calibri" w:hAnsi="Times New Roman" w:cs="Times New Roman"/>
          <w:b/>
        </w:rPr>
        <w:t xml:space="preserve">Jei jau vartojate geležies tablečių, cinko papildų, </w:t>
      </w:r>
      <w:proofErr w:type="spellStart"/>
      <w:r>
        <w:rPr>
          <w:rFonts w:ascii="Times New Roman" w:eastAsia="Calibri" w:hAnsi="Times New Roman" w:cs="Times New Roman"/>
          <w:b/>
        </w:rPr>
        <w:t>antacidinių</w:t>
      </w:r>
      <w:proofErr w:type="spellEnd"/>
      <w:r>
        <w:rPr>
          <w:rFonts w:ascii="Times New Roman" w:eastAsia="Calibri" w:hAnsi="Times New Roman" w:cs="Times New Roman"/>
          <w:b/>
        </w:rPr>
        <w:t xml:space="preserve"> preparatų, </w:t>
      </w:r>
      <w:proofErr w:type="spellStart"/>
      <w:r>
        <w:rPr>
          <w:rFonts w:ascii="Times New Roman" w:eastAsia="Calibri" w:hAnsi="Times New Roman" w:cs="Times New Roman"/>
          <w:b/>
        </w:rPr>
        <w:t>didanozino</w:t>
      </w:r>
      <w:proofErr w:type="spellEnd"/>
      <w:r>
        <w:rPr>
          <w:rFonts w:ascii="Times New Roman" w:eastAsia="Calibri" w:hAnsi="Times New Roman" w:cs="Times New Roman"/>
          <w:b/>
        </w:rPr>
        <w:t xml:space="preserve"> ar </w:t>
      </w:r>
      <w:proofErr w:type="spellStart"/>
      <w:r>
        <w:rPr>
          <w:rFonts w:ascii="Times New Roman" w:eastAsia="Calibri" w:hAnsi="Times New Roman" w:cs="Times New Roman"/>
          <w:b/>
        </w:rPr>
        <w:t>sukralfato</w:t>
      </w:r>
      <w:proofErr w:type="spellEnd"/>
    </w:p>
    <w:p w:rsidR="006E33F5" w:rsidRDefault="006E33F5" w:rsidP="006E33F5">
      <w:pPr>
        <w:widowControl w:val="0"/>
        <w:numPr>
          <w:ilvl w:val="0"/>
          <w:numId w:val="2"/>
        </w:numPr>
        <w:ind w:right="-2"/>
        <w:rPr>
          <w:rFonts w:ascii="Times New Roman" w:eastAsia="Times New Roman" w:hAnsi="Times New Roman" w:cs="Times New Roman"/>
          <w:sz w:val="24"/>
          <w:szCs w:val="20"/>
          <w:lang w:eastAsia="sl-SI"/>
        </w:rPr>
      </w:pPr>
      <w:r>
        <w:rPr>
          <w:rFonts w:ascii="Times New Roman" w:eastAsia="Calibri" w:hAnsi="Times New Roman" w:cs="Times New Roman"/>
        </w:rPr>
        <w:t xml:space="preserve">Šių vaistų nevartokite tuo pat metu, kaip ir </w:t>
      </w:r>
      <w:proofErr w:type="spellStart"/>
      <w:r>
        <w:rPr>
          <w:rFonts w:ascii="Times New Roman" w:eastAsia="Calibri" w:hAnsi="Times New Roman" w:cs="Times New Roman"/>
        </w:rPr>
        <w:t>Levalox</w:t>
      </w:r>
      <w:proofErr w:type="spellEnd"/>
      <w:r>
        <w:rPr>
          <w:rFonts w:ascii="Times New Roman" w:eastAsia="Calibri" w:hAnsi="Times New Roman" w:cs="Times New Roman"/>
        </w:rPr>
        <w:t xml:space="preserve">. Šių vaistų galima vartoti iki </w:t>
      </w:r>
      <w:proofErr w:type="spellStart"/>
      <w:r>
        <w:rPr>
          <w:rFonts w:ascii="Times New Roman" w:eastAsia="Calibri" w:hAnsi="Times New Roman" w:cs="Times New Roman"/>
        </w:rPr>
        <w:t>Levalox</w:t>
      </w:r>
      <w:proofErr w:type="spellEnd"/>
      <w:r>
        <w:rPr>
          <w:rFonts w:ascii="Times New Roman" w:eastAsia="Calibri" w:hAnsi="Times New Roman" w:cs="Times New Roman"/>
        </w:rPr>
        <w:t xml:space="preserve"> tablečių vartojimo likus ar po jo praėjus mažiausiai 2 valandoms.</w:t>
      </w:r>
    </w:p>
    <w:p w:rsidR="006E33F5" w:rsidRDefault="006E33F5" w:rsidP="006E33F5">
      <w:pPr>
        <w:widowControl w:val="0"/>
        <w:ind w:left="0" w:firstLine="0"/>
        <w:rPr>
          <w:rFonts w:ascii="Times New Roman" w:eastAsia="Calibri" w:hAnsi="Times New Roman" w:cs="Times New Roman"/>
          <w:b/>
        </w:rPr>
      </w:pPr>
    </w:p>
    <w:p w:rsidR="006E33F5" w:rsidRDefault="006E33F5" w:rsidP="006E33F5">
      <w:pPr>
        <w:widowControl w:val="0"/>
        <w:ind w:left="0" w:firstLine="0"/>
        <w:rPr>
          <w:rFonts w:ascii="Times New Roman" w:eastAsia="Calibri" w:hAnsi="Times New Roman" w:cs="Times New Roman"/>
          <w:b/>
        </w:rPr>
      </w:pPr>
      <w:r>
        <w:rPr>
          <w:rFonts w:ascii="Times New Roman" w:eastAsia="Calibri" w:hAnsi="Times New Roman" w:cs="Times New Roman"/>
          <w:b/>
        </w:rPr>
        <w:t>Kiek vaisto vartoti</w:t>
      </w:r>
    </w:p>
    <w:p w:rsidR="006E33F5" w:rsidRDefault="006E33F5" w:rsidP="006E33F5">
      <w:pPr>
        <w:widowControl w:val="0"/>
        <w:numPr>
          <w:ilvl w:val="0"/>
          <w:numId w:val="2"/>
        </w:numPr>
        <w:ind w:right="-2"/>
        <w:rPr>
          <w:rFonts w:ascii="Times New Roman" w:eastAsia="Calibri" w:hAnsi="Times New Roman" w:cs="Times New Roman"/>
        </w:rPr>
      </w:pPr>
      <w:r>
        <w:rPr>
          <w:rFonts w:ascii="Times New Roman" w:eastAsia="Calibri" w:hAnsi="Times New Roman" w:cs="Times New Roman"/>
        </w:rPr>
        <w:t xml:space="preserve">Jūsų gydytojas nuspręs, kiek </w:t>
      </w:r>
      <w:proofErr w:type="spellStart"/>
      <w:r>
        <w:rPr>
          <w:rFonts w:ascii="Times New Roman" w:eastAsia="Calibri" w:hAnsi="Times New Roman" w:cs="Times New Roman"/>
        </w:rPr>
        <w:t>Levalox</w:t>
      </w:r>
      <w:proofErr w:type="spellEnd"/>
      <w:r>
        <w:rPr>
          <w:rFonts w:ascii="Times New Roman" w:eastAsia="Calibri" w:hAnsi="Times New Roman" w:cs="Times New Roman"/>
        </w:rPr>
        <w:t xml:space="preserve"> tablečių turite vartoti.</w:t>
      </w:r>
    </w:p>
    <w:p w:rsidR="006E33F5" w:rsidRDefault="006E33F5" w:rsidP="006E33F5">
      <w:pPr>
        <w:widowControl w:val="0"/>
        <w:numPr>
          <w:ilvl w:val="0"/>
          <w:numId w:val="2"/>
        </w:numPr>
        <w:ind w:right="-2"/>
        <w:rPr>
          <w:rFonts w:ascii="Times New Roman" w:eastAsia="Times New Roman" w:hAnsi="Times New Roman" w:cs="Times New Roman"/>
          <w:sz w:val="24"/>
          <w:szCs w:val="20"/>
          <w:lang w:eastAsia="sl-SI"/>
        </w:rPr>
      </w:pPr>
      <w:r>
        <w:rPr>
          <w:rFonts w:ascii="Times New Roman" w:eastAsia="Calibri" w:hAnsi="Times New Roman" w:cs="Times New Roman"/>
        </w:rPr>
        <w:t>Dozė priklauso nuo infekcijos pobūdžio ir pažeistos organizmo vietos.</w:t>
      </w:r>
    </w:p>
    <w:p w:rsidR="006E33F5" w:rsidRDefault="006E33F5" w:rsidP="006E33F5">
      <w:pPr>
        <w:widowControl w:val="0"/>
        <w:numPr>
          <w:ilvl w:val="0"/>
          <w:numId w:val="2"/>
        </w:numPr>
        <w:ind w:right="-2"/>
        <w:rPr>
          <w:rFonts w:ascii="Times New Roman" w:eastAsia="Times New Roman" w:hAnsi="Times New Roman" w:cs="Times New Roman"/>
          <w:sz w:val="24"/>
          <w:szCs w:val="20"/>
          <w:lang w:eastAsia="sl-SI"/>
        </w:rPr>
      </w:pPr>
      <w:r>
        <w:rPr>
          <w:rFonts w:ascii="Times New Roman" w:eastAsia="Calibri" w:hAnsi="Times New Roman" w:cs="Times New Roman"/>
        </w:rPr>
        <w:t>Gydymo trukmė priklauso nuo infekcinės ligos sunkumo.</w:t>
      </w:r>
    </w:p>
    <w:p w:rsidR="006E33F5" w:rsidRDefault="006E33F5" w:rsidP="006E33F5">
      <w:pPr>
        <w:widowControl w:val="0"/>
        <w:numPr>
          <w:ilvl w:val="0"/>
          <w:numId w:val="2"/>
        </w:numPr>
        <w:ind w:right="-2"/>
        <w:rPr>
          <w:rFonts w:ascii="Times New Roman" w:eastAsia="Times New Roman" w:hAnsi="Times New Roman" w:cs="Times New Roman"/>
          <w:sz w:val="24"/>
          <w:szCs w:val="20"/>
          <w:lang w:eastAsia="sl-SI"/>
        </w:rPr>
      </w:pPr>
      <w:r>
        <w:rPr>
          <w:rFonts w:ascii="Times New Roman" w:eastAsia="Calibri" w:hAnsi="Times New Roman" w:cs="Times New Roman"/>
        </w:rPr>
        <w:t>Jei manote, kad vaistas veikia per silpnai ar per stipriai, nekeiskite dozės pats ir kreipkitės į gydytoją.</w:t>
      </w:r>
    </w:p>
    <w:p w:rsidR="006E33F5" w:rsidRDefault="006E33F5" w:rsidP="006E33F5">
      <w:pPr>
        <w:widowControl w:val="0"/>
        <w:tabs>
          <w:tab w:val="left" w:pos="357"/>
        </w:tabs>
        <w:ind w:left="0" w:firstLine="0"/>
        <w:rPr>
          <w:rFonts w:ascii="Times New Roman" w:eastAsia="Calibri" w:hAnsi="Times New Roman" w:cs="Times New Roman"/>
          <w:b/>
        </w:rPr>
      </w:pPr>
    </w:p>
    <w:p w:rsidR="006E33F5" w:rsidRDefault="006E33F5" w:rsidP="006E33F5">
      <w:pPr>
        <w:widowControl w:val="0"/>
        <w:tabs>
          <w:tab w:val="left" w:pos="357"/>
        </w:tabs>
        <w:ind w:left="0" w:firstLine="0"/>
        <w:rPr>
          <w:rFonts w:ascii="Times New Roman" w:eastAsia="Calibri" w:hAnsi="Times New Roman" w:cs="Times New Roman"/>
        </w:rPr>
      </w:pPr>
      <w:r>
        <w:rPr>
          <w:rFonts w:ascii="Times New Roman" w:eastAsia="Calibri" w:hAnsi="Times New Roman" w:cs="Times New Roman"/>
          <w:b/>
        </w:rPr>
        <w:t>Suaugę ir senyvi žmonės</w:t>
      </w:r>
    </w:p>
    <w:p w:rsidR="006E33F5" w:rsidRDefault="006E33F5" w:rsidP="006E33F5">
      <w:pPr>
        <w:widowControl w:val="0"/>
        <w:autoSpaceDE w:val="0"/>
        <w:autoSpaceDN w:val="0"/>
        <w:adjustRightInd w:val="0"/>
        <w:ind w:left="0" w:firstLine="0"/>
        <w:jc w:val="both"/>
        <w:rPr>
          <w:rFonts w:ascii="Times New Roman" w:eastAsia="Calibri" w:hAnsi="Times New Roman" w:cs="Times New Roman"/>
        </w:rPr>
      </w:pPr>
      <w:r>
        <w:rPr>
          <w:rFonts w:ascii="Times New Roman" w:eastAsia="Calibri" w:hAnsi="Times New Roman" w:cs="Times New Roman"/>
          <w:b/>
        </w:rPr>
        <w:t>Ančių (sinusų) infekcinė liga</w:t>
      </w:r>
    </w:p>
    <w:p w:rsidR="006E33F5" w:rsidRDefault="006E33F5" w:rsidP="006E33F5">
      <w:pPr>
        <w:widowControl w:val="0"/>
        <w:numPr>
          <w:ilvl w:val="0"/>
          <w:numId w:val="2"/>
        </w:numPr>
        <w:ind w:right="-2"/>
        <w:rPr>
          <w:rFonts w:ascii="Times New Roman" w:eastAsia="Times New Roman" w:hAnsi="Times New Roman" w:cs="Times New Roman"/>
          <w:sz w:val="24"/>
          <w:szCs w:val="20"/>
          <w:lang w:eastAsia="sl-SI"/>
        </w:rPr>
      </w:pPr>
      <w:r>
        <w:rPr>
          <w:rFonts w:ascii="Times New Roman" w:eastAsia="Calibri" w:hAnsi="Times New Roman" w:cs="Times New Roman"/>
        </w:rPr>
        <w:t xml:space="preserve">Dvi </w:t>
      </w:r>
      <w:proofErr w:type="spellStart"/>
      <w:r>
        <w:rPr>
          <w:rFonts w:ascii="Times New Roman" w:eastAsia="Calibri" w:hAnsi="Times New Roman" w:cs="Times New Roman"/>
        </w:rPr>
        <w:t>Levalox</w:t>
      </w:r>
      <w:proofErr w:type="spellEnd"/>
      <w:r>
        <w:rPr>
          <w:rFonts w:ascii="Times New Roman" w:eastAsia="Calibri" w:hAnsi="Times New Roman" w:cs="Times New Roman"/>
        </w:rPr>
        <w:t xml:space="preserve"> 250 mg tabletės kartą per dieną, arba</w:t>
      </w:r>
    </w:p>
    <w:p w:rsidR="006E33F5" w:rsidRDefault="006E33F5" w:rsidP="006E33F5">
      <w:pPr>
        <w:widowControl w:val="0"/>
        <w:numPr>
          <w:ilvl w:val="0"/>
          <w:numId w:val="2"/>
        </w:numPr>
        <w:ind w:right="-2"/>
        <w:rPr>
          <w:rFonts w:ascii="Times New Roman" w:eastAsia="Calibri" w:hAnsi="Times New Roman" w:cs="Times New Roman"/>
        </w:rPr>
      </w:pPr>
      <w:r>
        <w:rPr>
          <w:rFonts w:ascii="Times New Roman" w:eastAsia="Calibri" w:hAnsi="Times New Roman" w:cs="Times New Roman"/>
        </w:rPr>
        <w:t xml:space="preserve">viena </w:t>
      </w:r>
      <w:proofErr w:type="spellStart"/>
      <w:r>
        <w:rPr>
          <w:rFonts w:ascii="Times New Roman" w:eastAsia="Calibri" w:hAnsi="Times New Roman" w:cs="Times New Roman"/>
        </w:rPr>
        <w:t>Levalox</w:t>
      </w:r>
      <w:proofErr w:type="spellEnd"/>
      <w:r>
        <w:rPr>
          <w:rFonts w:ascii="Times New Roman" w:eastAsia="Calibri" w:hAnsi="Times New Roman" w:cs="Times New Roman"/>
        </w:rPr>
        <w:t xml:space="preserve"> 500 mg tabletė kartą per dieną.</w:t>
      </w:r>
    </w:p>
    <w:p w:rsidR="006E33F5" w:rsidRDefault="006E33F5" w:rsidP="006E33F5">
      <w:pPr>
        <w:widowControl w:val="0"/>
        <w:autoSpaceDE w:val="0"/>
        <w:autoSpaceDN w:val="0"/>
        <w:adjustRightInd w:val="0"/>
        <w:ind w:left="0" w:firstLine="0"/>
        <w:jc w:val="both"/>
        <w:rPr>
          <w:rFonts w:ascii="Times New Roman" w:eastAsia="Calibri" w:hAnsi="Times New Roman" w:cs="Times New Roman"/>
          <w:b/>
        </w:rPr>
      </w:pPr>
    </w:p>
    <w:p w:rsidR="006E33F5" w:rsidRDefault="006E33F5" w:rsidP="006E33F5">
      <w:pPr>
        <w:widowControl w:val="0"/>
        <w:autoSpaceDE w:val="0"/>
        <w:autoSpaceDN w:val="0"/>
        <w:adjustRightInd w:val="0"/>
        <w:ind w:left="0" w:firstLine="0"/>
        <w:jc w:val="both"/>
        <w:rPr>
          <w:rFonts w:ascii="Times New Roman" w:eastAsia="Calibri" w:hAnsi="Times New Roman" w:cs="Times New Roman"/>
          <w:b/>
        </w:rPr>
      </w:pPr>
      <w:r>
        <w:rPr>
          <w:rFonts w:ascii="Times New Roman" w:eastAsia="Calibri" w:hAnsi="Times New Roman" w:cs="Times New Roman"/>
          <w:b/>
        </w:rPr>
        <w:t>Plaučių infekcinė liga žmonėms, kuriems yra ilgalaikių kvėpavimo sutrikimų</w:t>
      </w:r>
    </w:p>
    <w:p w:rsidR="006E33F5" w:rsidRDefault="006E33F5" w:rsidP="006E33F5">
      <w:pPr>
        <w:widowControl w:val="0"/>
        <w:numPr>
          <w:ilvl w:val="0"/>
          <w:numId w:val="2"/>
        </w:numPr>
        <w:ind w:right="-2"/>
        <w:rPr>
          <w:rFonts w:ascii="Times New Roman" w:eastAsia="Calibri" w:hAnsi="Times New Roman" w:cs="Times New Roman"/>
        </w:rPr>
      </w:pPr>
      <w:r>
        <w:rPr>
          <w:rFonts w:ascii="Times New Roman" w:eastAsia="Calibri" w:hAnsi="Times New Roman" w:cs="Times New Roman"/>
        </w:rPr>
        <w:t xml:space="preserve">Dvi </w:t>
      </w:r>
      <w:proofErr w:type="spellStart"/>
      <w:r>
        <w:rPr>
          <w:rFonts w:ascii="Times New Roman" w:eastAsia="Calibri" w:hAnsi="Times New Roman" w:cs="Times New Roman"/>
        </w:rPr>
        <w:t>Levalox</w:t>
      </w:r>
      <w:proofErr w:type="spellEnd"/>
      <w:r>
        <w:rPr>
          <w:rFonts w:ascii="Times New Roman" w:eastAsia="Calibri" w:hAnsi="Times New Roman" w:cs="Times New Roman"/>
        </w:rPr>
        <w:t xml:space="preserve"> 250 mg tabletės kartą per dieną, arba</w:t>
      </w:r>
    </w:p>
    <w:p w:rsidR="006E33F5" w:rsidRDefault="006E33F5" w:rsidP="006E33F5">
      <w:pPr>
        <w:widowControl w:val="0"/>
        <w:numPr>
          <w:ilvl w:val="0"/>
          <w:numId w:val="2"/>
        </w:numPr>
        <w:ind w:right="-2"/>
        <w:rPr>
          <w:rFonts w:ascii="Times New Roman" w:eastAsia="Calibri" w:hAnsi="Times New Roman" w:cs="Times New Roman"/>
        </w:rPr>
      </w:pPr>
      <w:r>
        <w:rPr>
          <w:rFonts w:ascii="Times New Roman" w:eastAsia="Calibri" w:hAnsi="Times New Roman" w:cs="Times New Roman"/>
        </w:rPr>
        <w:t xml:space="preserve">viena </w:t>
      </w:r>
      <w:proofErr w:type="spellStart"/>
      <w:r>
        <w:rPr>
          <w:rFonts w:ascii="Times New Roman" w:eastAsia="Calibri" w:hAnsi="Times New Roman" w:cs="Times New Roman"/>
        </w:rPr>
        <w:t>Levalox</w:t>
      </w:r>
      <w:proofErr w:type="spellEnd"/>
      <w:r>
        <w:rPr>
          <w:rFonts w:ascii="Times New Roman" w:eastAsia="Calibri" w:hAnsi="Times New Roman" w:cs="Times New Roman"/>
        </w:rPr>
        <w:t xml:space="preserve"> 500 mg tabletė kartą per dieną.</w:t>
      </w:r>
    </w:p>
    <w:p w:rsidR="006E33F5" w:rsidRDefault="006E33F5" w:rsidP="006E33F5">
      <w:pPr>
        <w:widowControl w:val="0"/>
        <w:autoSpaceDE w:val="0"/>
        <w:autoSpaceDN w:val="0"/>
        <w:adjustRightInd w:val="0"/>
        <w:ind w:left="0" w:firstLine="0"/>
        <w:jc w:val="both"/>
        <w:rPr>
          <w:rFonts w:ascii="Times New Roman" w:eastAsia="Calibri" w:hAnsi="Times New Roman" w:cs="Times New Roman"/>
          <w:b/>
        </w:rPr>
      </w:pPr>
    </w:p>
    <w:p w:rsidR="006E33F5" w:rsidRDefault="006E33F5" w:rsidP="006E33F5">
      <w:pPr>
        <w:widowControl w:val="0"/>
        <w:autoSpaceDE w:val="0"/>
        <w:autoSpaceDN w:val="0"/>
        <w:adjustRightInd w:val="0"/>
        <w:ind w:left="0" w:firstLine="0"/>
        <w:jc w:val="both"/>
        <w:rPr>
          <w:rFonts w:ascii="Times New Roman" w:eastAsia="Calibri" w:hAnsi="Times New Roman" w:cs="Times New Roman"/>
          <w:b/>
        </w:rPr>
      </w:pPr>
      <w:r>
        <w:rPr>
          <w:rFonts w:ascii="Times New Roman" w:eastAsia="Calibri" w:hAnsi="Times New Roman" w:cs="Times New Roman"/>
          <w:b/>
        </w:rPr>
        <w:t>Plaučių uždegimas</w:t>
      </w:r>
    </w:p>
    <w:p w:rsidR="006E33F5" w:rsidRDefault="006E33F5" w:rsidP="006E33F5">
      <w:pPr>
        <w:widowControl w:val="0"/>
        <w:numPr>
          <w:ilvl w:val="0"/>
          <w:numId w:val="2"/>
        </w:numPr>
        <w:ind w:right="-2"/>
        <w:rPr>
          <w:rFonts w:ascii="Times New Roman" w:eastAsia="Calibri" w:hAnsi="Times New Roman" w:cs="Times New Roman"/>
        </w:rPr>
      </w:pPr>
      <w:r>
        <w:rPr>
          <w:rFonts w:ascii="Times New Roman" w:eastAsia="Calibri" w:hAnsi="Times New Roman" w:cs="Times New Roman"/>
        </w:rPr>
        <w:t xml:space="preserve">Dvi </w:t>
      </w:r>
      <w:proofErr w:type="spellStart"/>
      <w:r>
        <w:rPr>
          <w:rFonts w:ascii="Times New Roman" w:eastAsia="Calibri" w:hAnsi="Times New Roman" w:cs="Times New Roman"/>
        </w:rPr>
        <w:t>Levalox</w:t>
      </w:r>
      <w:proofErr w:type="spellEnd"/>
      <w:r>
        <w:rPr>
          <w:rFonts w:ascii="Times New Roman" w:eastAsia="Calibri" w:hAnsi="Times New Roman" w:cs="Times New Roman"/>
        </w:rPr>
        <w:t xml:space="preserve"> 250 mg tabletės kartą arba du kartus per dieną, arba</w:t>
      </w:r>
    </w:p>
    <w:p w:rsidR="006E33F5" w:rsidRDefault="006E33F5" w:rsidP="006E33F5">
      <w:pPr>
        <w:widowControl w:val="0"/>
        <w:numPr>
          <w:ilvl w:val="0"/>
          <w:numId w:val="2"/>
        </w:numPr>
        <w:ind w:right="-2"/>
        <w:rPr>
          <w:rFonts w:ascii="Times New Roman" w:eastAsia="Calibri" w:hAnsi="Times New Roman" w:cs="Times New Roman"/>
        </w:rPr>
      </w:pPr>
      <w:r>
        <w:rPr>
          <w:rFonts w:ascii="Times New Roman" w:eastAsia="Calibri" w:hAnsi="Times New Roman" w:cs="Times New Roman"/>
        </w:rPr>
        <w:t xml:space="preserve">viena </w:t>
      </w:r>
      <w:proofErr w:type="spellStart"/>
      <w:r>
        <w:rPr>
          <w:rFonts w:ascii="Times New Roman" w:eastAsia="Calibri" w:hAnsi="Times New Roman" w:cs="Times New Roman"/>
        </w:rPr>
        <w:t>Levalox</w:t>
      </w:r>
      <w:proofErr w:type="spellEnd"/>
      <w:r>
        <w:rPr>
          <w:rFonts w:ascii="Times New Roman" w:eastAsia="Calibri" w:hAnsi="Times New Roman" w:cs="Times New Roman"/>
        </w:rPr>
        <w:t xml:space="preserve"> 500 mg tabletė kartą arba du kartus per dieną.</w:t>
      </w:r>
    </w:p>
    <w:p w:rsidR="006E33F5" w:rsidRDefault="006E33F5" w:rsidP="006E33F5">
      <w:pPr>
        <w:widowControl w:val="0"/>
        <w:autoSpaceDE w:val="0"/>
        <w:autoSpaceDN w:val="0"/>
        <w:adjustRightInd w:val="0"/>
        <w:ind w:left="0" w:firstLine="0"/>
        <w:jc w:val="both"/>
        <w:rPr>
          <w:rFonts w:ascii="Times New Roman" w:eastAsia="Calibri" w:hAnsi="Times New Roman" w:cs="Times New Roman"/>
          <w:b/>
        </w:rPr>
      </w:pPr>
    </w:p>
    <w:p w:rsidR="006E33F5" w:rsidRDefault="006E33F5" w:rsidP="006E33F5">
      <w:pPr>
        <w:widowControl w:val="0"/>
        <w:autoSpaceDE w:val="0"/>
        <w:autoSpaceDN w:val="0"/>
        <w:adjustRightInd w:val="0"/>
        <w:ind w:left="0" w:firstLine="0"/>
        <w:jc w:val="both"/>
        <w:rPr>
          <w:rFonts w:ascii="Times New Roman" w:eastAsia="Calibri" w:hAnsi="Times New Roman" w:cs="Times New Roman"/>
          <w:b/>
        </w:rPr>
      </w:pPr>
      <w:r>
        <w:rPr>
          <w:rFonts w:ascii="Times New Roman" w:eastAsia="Calibri" w:hAnsi="Times New Roman" w:cs="Times New Roman"/>
          <w:b/>
        </w:rPr>
        <w:t>Šlapimo organų, įskaitant inkstus ir šlapimo pūslę, infekcinė liga</w:t>
      </w:r>
    </w:p>
    <w:p w:rsidR="006E33F5" w:rsidRDefault="006E33F5" w:rsidP="006E33F5">
      <w:pPr>
        <w:widowControl w:val="0"/>
        <w:numPr>
          <w:ilvl w:val="0"/>
          <w:numId w:val="2"/>
        </w:numPr>
        <w:ind w:right="-2"/>
        <w:rPr>
          <w:rFonts w:ascii="Times New Roman" w:eastAsia="Calibri" w:hAnsi="Times New Roman" w:cs="Times New Roman"/>
        </w:rPr>
      </w:pPr>
      <w:r>
        <w:rPr>
          <w:rFonts w:ascii="Times New Roman" w:eastAsia="Calibri" w:hAnsi="Times New Roman" w:cs="Times New Roman"/>
        </w:rPr>
        <w:t xml:space="preserve">Viena arba dvi </w:t>
      </w:r>
      <w:proofErr w:type="spellStart"/>
      <w:r>
        <w:rPr>
          <w:rFonts w:ascii="Times New Roman" w:eastAsia="Calibri" w:hAnsi="Times New Roman" w:cs="Times New Roman"/>
        </w:rPr>
        <w:t>Levalox</w:t>
      </w:r>
      <w:proofErr w:type="spellEnd"/>
      <w:r>
        <w:rPr>
          <w:rFonts w:ascii="Times New Roman" w:eastAsia="Calibri" w:hAnsi="Times New Roman" w:cs="Times New Roman"/>
        </w:rPr>
        <w:t xml:space="preserve"> 250 mg tabletės kartą per dieną, arba</w:t>
      </w:r>
    </w:p>
    <w:p w:rsidR="006E33F5" w:rsidRDefault="006E33F5" w:rsidP="006E33F5">
      <w:pPr>
        <w:widowControl w:val="0"/>
        <w:numPr>
          <w:ilvl w:val="0"/>
          <w:numId w:val="2"/>
        </w:numPr>
        <w:ind w:right="-2"/>
        <w:rPr>
          <w:rFonts w:ascii="Times New Roman" w:eastAsia="Calibri" w:hAnsi="Times New Roman" w:cs="Times New Roman"/>
        </w:rPr>
      </w:pPr>
      <w:r>
        <w:rPr>
          <w:rFonts w:ascii="Times New Roman" w:eastAsia="Calibri" w:hAnsi="Times New Roman" w:cs="Times New Roman"/>
        </w:rPr>
        <w:t xml:space="preserve">Pusė </w:t>
      </w:r>
      <w:proofErr w:type="spellStart"/>
      <w:r>
        <w:rPr>
          <w:rFonts w:ascii="Times New Roman" w:eastAsia="Calibri" w:hAnsi="Times New Roman" w:cs="Times New Roman"/>
        </w:rPr>
        <w:t>Levalox</w:t>
      </w:r>
      <w:proofErr w:type="spellEnd"/>
      <w:r>
        <w:rPr>
          <w:rFonts w:ascii="Times New Roman" w:eastAsia="Calibri" w:hAnsi="Times New Roman" w:cs="Times New Roman"/>
        </w:rPr>
        <w:t xml:space="preserve"> 500 mg tabletės arba viena </w:t>
      </w:r>
      <w:proofErr w:type="spellStart"/>
      <w:r>
        <w:rPr>
          <w:rFonts w:ascii="Times New Roman" w:eastAsia="Calibri" w:hAnsi="Times New Roman" w:cs="Times New Roman"/>
        </w:rPr>
        <w:t>Levalox</w:t>
      </w:r>
      <w:proofErr w:type="spellEnd"/>
      <w:r>
        <w:rPr>
          <w:rFonts w:ascii="Times New Roman" w:eastAsia="Calibri" w:hAnsi="Times New Roman" w:cs="Times New Roman"/>
        </w:rPr>
        <w:t xml:space="preserve"> 500 mg tabletė kartą per dieną.</w:t>
      </w:r>
    </w:p>
    <w:p w:rsidR="006E33F5" w:rsidRDefault="006E33F5" w:rsidP="006E33F5">
      <w:pPr>
        <w:widowControl w:val="0"/>
        <w:autoSpaceDE w:val="0"/>
        <w:autoSpaceDN w:val="0"/>
        <w:adjustRightInd w:val="0"/>
        <w:ind w:left="0" w:firstLine="0"/>
        <w:jc w:val="both"/>
        <w:rPr>
          <w:rFonts w:ascii="Times New Roman" w:eastAsia="Calibri" w:hAnsi="Times New Roman" w:cs="Times New Roman"/>
          <w:b/>
        </w:rPr>
      </w:pPr>
    </w:p>
    <w:p w:rsidR="006E33F5" w:rsidRDefault="006E33F5" w:rsidP="006E33F5">
      <w:pPr>
        <w:widowControl w:val="0"/>
        <w:autoSpaceDE w:val="0"/>
        <w:autoSpaceDN w:val="0"/>
        <w:adjustRightInd w:val="0"/>
        <w:ind w:left="0" w:firstLine="0"/>
        <w:jc w:val="both"/>
        <w:rPr>
          <w:rFonts w:ascii="Times New Roman" w:eastAsia="Calibri" w:hAnsi="Times New Roman" w:cs="Times New Roman"/>
          <w:b/>
        </w:rPr>
      </w:pPr>
      <w:r>
        <w:rPr>
          <w:rFonts w:ascii="Times New Roman" w:eastAsia="Calibri" w:hAnsi="Times New Roman" w:cs="Times New Roman"/>
          <w:b/>
        </w:rPr>
        <w:t>Prostatos infekcinė liga</w:t>
      </w:r>
    </w:p>
    <w:p w:rsidR="006E33F5" w:rsidRDefault="006E33F5" w:rsidP="006E33F5">
      <w:pPr>
        <w:widowControl w:val="0"/>
        <w:numPr>
          <w:ilvl w:val="0"/>
          <w:numId w:val="2"/>
        </w:numPr>
        <w:ind w:right="-2"/>
        <w:rPr>
          <w:rFonts w:ascii="Times New Roman" w:eastAsia="Calibri" w:hAnsi="Times New Roman" w:cs="Times New Roman"/>
        </w:rPr>
      </w:pPr>
      <w:r>
        <w:rPr>
          <w:rFonts w:ascii="Times New Roman" w:eastAsia="Calibri" w:hAnsi="Times New Roman" w:cs="Times New Roman"/>
        </w:rPr>
        <w:t xml:space="preserve">Dvi </w:t>
      </w:r>
      <w:proofErr w:type="spellStart"/>
      <w:r>
        <w:rPr>
          <w:rFonts w:ascii="Times New Roman" w:eastAsia="Calibri" w:hAnsi="Times New Roman" w:cs="Times New Roman"/>
        </w:rPr>
        <w:t>Levalox</w:t>
      </w:r>
      <w:proofErr w:type="spellEnd"/>
      <w:r>
        <w:rPr>
          <w:rFonts w:ascii="Times New Roman" w:eastAsia="Calibri" w:hAnsi="Times New Roman" w:cs="Times New Roman"/>
        </w:rPr>
        <w:t xml:space="preserve"> 250 mg tabletės kartą per dieną, arba</w:t>
      </w:r>
    </w:p>
    <w:p w:rsidR="006E33F5" w:rsidRDefault="006E33F5" w:rsidP="006E33F5">
      <w:pPr>
        <w:widowControl w:val="0"/>
        <w:numPr>
          <w:ilvl w:val="0"/>
          <w:numId w:val="2"/>
        </w:numPr>
        <w:ind w:right="-2"/>
        <w:rPr>
          <w:rFonts w:ascii="Times New Roman" w:eastAsia="Calibri" w:hAnsi="Times New Roman" w:cs="Times New Roman"/>
        </w:rPr>
      </w:pPr>
      <w:r>
        <w:rPr>
          <w:rFonts w:ascii="Times New Roman" w:eastAsia="Calibri" w:hAnsi="Times New Roman" w:cs="Times New Roman"/>
        </w:rPr>
        <w:t xml:space="preserve">viena </w:t>
      </w:r>
      <w:proofErr w:type="spellStart"/>
      <w:r>
        <w:rPr>
          <w:rFonts w:ascii="Times New Roman" w:eastAsia="Calibri" w:hAnsi="Times New Roman" w:cs="Times New Roman"/>
        </w:rPr>
        <w:t>Levalox</w:t>
      </w:r>
      <w:proofErr w:type="spellEnd"/>
      <w:r>
        <w:rPr>
          <w:rFonts w:ascii="Times New Roman" w:eastAsia="Calibri" w:hAnsi="Times New Roman" w:cs="Times New Roman"/>
        </w:rPr>
        <w:t xml:space="preserve"> 500 mg tabletė kartą per dieną.</w:t>
      </w:r>
    </w:p>
    <w:p w:rsidR="006E33F5" w:rsidRDefault="006E33F5" w:rsidP="006E33F5">
      <w:pPr>
        <w:widowControl w:val="0"/>
        <w:autoSpaceDE w:val="0"/>
        <w:autoSpaceDN w:val="0"/>
        <w:adjustRightInd w:val="0"/>
        <w:ind w:left="0" w:firstLine="0"/>
        <w:jc w:val="both"/>
        <w:rPr>
          <w:rFonts w:ascii="Times New Roman" w:eastAsia="Calibri" w:hAnsi="Times New Roman" w:cs="Times New Roman"/>
          <w:b/>
        </w:rPr>
      </w:pPr>
    </w:p>
    <w:p w:rsidR="006E33F5" w:rsidRDefault="006E33F5" w:rsidP="006E33F5">
      <w:pPr>
        <w:widowControl w:val="0"/>
        <w:autoSpaceDE w:val="0"/>
        <w:autoSpaceDN w:val="0"/>
        <w:adjustRightInd w:val="0"/>
        <w:ind w:left="0" w:firstLine="0"/>
        <w:jc w:val="both"/>
        <w:rPr>
          <w:rFonts w:ascii="Times New Roman" w:eastAsia="Calibri" w:hAnsi="Times New Roman" w:cs="Times New Roman"/>
          <w:b/>
        </w:rPr>
      </w:pPr>
      <w:r>
        <w:rPr>
          <w:rFonts w:ascii="Times New Roman" w:eastAsia="Calibri" w:hAnsi="Times New Roman" w:cs="Times New Roman"/>
          <w:b/>
        </w:rPr>
        <w:t>Odos ar poodinio audinio, įskaitant raumenis, infekcinė liga</w:t>
      </w:r>
    </w:p>
    <w:p w:rsidR="006E33F5" w:rsidRDefault="006E33F5" w:rsidP="006E33F5">
      <w:pPr>
        <w:widowControl w:val="0"/>
        <w:numPr>
          <w:ilvl w:val="0"/>
          <w:numId w:val="2"/>
        </w:numPr>
        <w:ind w:right="-2"/>
        <w:rPr>
          <w:rFonts w:ascii="Times New Roman" w:eastAsia="Calibri" w:hAnsi="Times New Roman" w:cs="Times New Roman"/>
        </w:rPr>
      </w:pPr>
      <w:r>
        <w:rPr>
          <w:rFonts w:ascii="Times New Roman" w:eastAsia="Calibri" w:hAnsi="Times New Roman" w:cs="Times New Roman"/>
        </w:rPr>
        <w:t xml:space="preserve">Dvi </w:t>
      </w:r>
      <w:proofErr w:type="spellStart"/>
      <w:r>
        <w:rPr>
          <w:rFonts w:ascii="Times New Roman" w:eastAsia="Calibri" w:hAnsi="Times New Roman" w:cs="Times New Roman"/>
        </w:rPr>
        <w:t>Levalox</w:t>
      </w:r>
      <w:proofErr w:type="spellEnd"/>
      <w:r>
        <w:rPr>
          <w:rFonts w:ascii="Times New Roman" w:eastAsia="Calibri" w:hAnsi="Times New Roman" w:cs="Times New Roman"/>
        </w:rPr>
        <w:t xml:space="preserve"> 250 mg tabletės kartą arba du kartus per dieną, arba</w:t>
      </w:r>
    </w:p>
    <w:p w:rsidR="006E33F5" w:rsidRDefault="006E33F5" w:rsidP="006E33F5">
      <w:pPr>
        <w:widowControl w:val="0"/>
        <w:numPr>
          <w:ilvl w:val="0"/>
          <w:numId w:val="2"/>
        </w:numPr>
        <w:ind w:right="-2"/>
        <w:rPr>
          <w:rFonts w:ascii="Times New Roman" w:eastAsia="Calibri" w:hAnsi="Times New Roman" w:cs="Times New Roman"/>
        </w:rPr>
      </w:pPr>
      <w:r>
        <w:rPr>
          <w:rFonts w:ascii="Times New Roman" w:eastAsia="Calibri" w:hAnsi="Times New Roman" w:cs="Times New Roman"/>
        </w:rPr>
        <w:t xml:space="preserve">viena </w:t>
      </w:r>
      <w:proofErr w:type="spellStart"/>
      <w:r>
        <w:rPr>
          <w:rFonts w:ascii="Times New Roman" w:eastAsia="Calibri" w:hAnsi="Times New Roman" w:cs="Times New Roman"/>
        </w:rPr>
        <w:t>Levalox</w:t>
      </w:r>
      <w:proofErr w:type="spellEnd"/>
      <w:r>
        <w:rPr>
          <w:rFonts w:ascii="Times New Roman" w:eastAsia="Calibri" w:hAnsi="Times New Roman" w:cs="Times New Roman"/>
        </w:rPr>
        <w:t xml:space="preserve"> 500 mg tabletė kartą arba du kartus per dieną.</w:t>
      </w:r>
    </w:p>
    <w:p w:rsidR="006E33F5" w:rsidRDefault="006E33F5" w:rsidP="006E33F5">
      <w:pPr>
        <w:widowControl w:val="0"/>
        <w:autoSpaceDE w:val="0"/>
        <w:autoSpaceDN w:val="0"/>
        <w:adjustRightInd w:val="0"/>
        <w:ind w:left="0" w:firstLine="0"/>
        <w:rPr>
          <w:rFonts w:ascii="Times New Roman" w:eastAsia="Calibri" w:hAnsi="Times New Roman" w:cs="Times New Roman"/>
          <w:b/>
        </w:rPr>
      </w:pPr>
    </w:p>
    <w:p w:rsidR="006E33F5" w:rsidRDefault="006E33F5" w:rsidP="006E33F5">
      <w:pPr>
        <w:widowControl w:val="0"/>
        <w:autoSpaceDE w:val="0"/>
        <w:autoSpaceDN w:val="0"/>
        <w:adjustRightInd w:val="0"/>
        <w:ind w:left="0" w:firstLine="0"/>
        <w:rPr>
          <w:rFonts w:ascii="Times New Roman" w:eastAsia="Calibri" w:hAnsi="Times New Roman" w:cs="Times New Roman"/>
          <w:b/>
        </w:rPr>
      </w:pPr>
      <w:r>
        <w:rPr>
          <w:rFonts w:ascii="Times New Roman" w:eastAsia="Calibri" w:hAnsi="Times New Roman" w:cs="Times New Roman"/>
          <w:b/>
        </w:rPr>
        <w:t>Suaugę ir senyvi žmonės, kurių inkstų veikla sutrikusi</w:t>
      </w:r>
    </w:p>
    <w:p w:rsidR="006E33F5" w:rsidRDefault="006E33F5" w:rsidP="006E33F5">
      <w:pPr>
        <w:widowControl w:val="0"/>
        <w:autoSpaceDE w:val="0"/>
        <w:autoSpaceDN w:val="0"/>
        <w:adjustRightInd w:val="0"/>
        <w:ind w:left="0" w:firstLine="0"/>
        <w:rPr>
          <w:rFonts w:ascii="Times New Roman" w:eastAsia="Calibri" w:hAnsi="Times New Roman" w:cs="Times New Roman"/>
        </w:rPr>
      </w:pPr>
      <w:r>
        <w:rPr>
          <w:rFonts w:ascii="Times New Roman" w:eastAsia="Calibri" w:hAnsi="Times New Roman" w:cs="Times New Roman"/>
        </w:rPr>
        <w:t>Gydytojas gali skirti mažesnę dozę.</w:t>
      </w:r>
    </w:p>
    <w:p w:rsidR="006E33F5" w:rsidRDefault="006E33F5" w:rsidP="006E33F5">
      <w:pPr>
        <w:widowControl w:val="0"/>
        <w:autoSpaceDE w:val="0"/>
        <w:autoSpaceDN w:val="0"/>
        <w:adjustRightInd w:val="0"/>
        <w:ind w:left="0" w:firstLine="0"/>
        <w:rPr>
          <w:rFonts w:ascii="Times New Roman" w:eastAsia="Calibri" w:hAnsi="Times New Roman" w:cs="Times New Roman"/>
          <w:b/>
        </w:rPr>
      </w:pPr>
    </w:p>
    <w:p w:rsidR="006E33F5" w:rsidRDefault="006E33F5" w:rsidP="006E33F5">
      <w:pPr>
        <w:widowControl w:val="0"/>
        <w:autoSpaceDE w:val="0"/>
        <w:autoSpaceDN w:val="0"/>
        <w:adjustRightInd w:val="0"/>
        <w:ind w:left="0" w:firstLine="0"/>
        <w:rPr>
          <w:rFonts w:ascii="Times New Roman" w:eastAsia="Calibri" w:hAnsi="Times New Roman" w:cs="Times New Roman"/>
          <w:b/>
        </w:rPr>
      </w:pPr>
      <w:r>
        <w:rPr>
          <w:rFonts w:ascii="Times New Roman" w:eastAsia="Calibri" w:hAnsi="Times New Roman" w:cs="Times New Roman"/>
          <w:b/>
        </w:rPr>
        <w:t>Vartojimas vaikams ir paaugliams</w:t>
      </w:r>
    </w:p>
    <w:p w:rsidR="006E33F5" w:rsidRDefault="006E33F5" w:rsidP="006E33F5">
      <w:pPr>
        <w:widowControl w:val="0"/>
        <w:autoSpaceDE w:val="0"/>
        <w:autoSpaceDN w:val="0"/>
        <w:adjustRightInd w:val="0"/>
        <w:ind w:left="0" w:firstLine="0"/>
        <w:rPr>
          <w:rFonts w:ascii="Times New Roman" w:eastAsia="Calibri" w:hAnsi="Times New Roman" w:cs="Times New Roman"/>
        </w:rPr>
      </w:pPr>
      <w:r>
        <w:rPr>
          <w:rFonts w:ascii="Times New Roman" w:eastAsia="Calibri" w:hAnsi="Times New Roman" w:cs="Times New Roman"/>
        </w:rPr>
        <w:t>Šio vaisto vaikams ir paaugliams vartoti negalima.</w:t>
      </w:r>
    </w:p>
    <w:p w:rsidR="006E33F5" w:rsidRDefault="006E33F5" w:rsidP="006E33F5">
      <w:pPr>
        <w:widowControl w:val="0"/>
        <w:ind w:left="0" w:firstLine="0"/>
        <w:rPr>
          <w:rFonts w:ascii="Times New Roman" w:eastAsia="Calibri" w:hAnsi="Times New Roman" w:cs="Times New Roman"/>
        </w:rPr>
      </w:pPr>
    </w:p>
    <w:p w:rsidR="006E33F5" w:rsidRDefault="006E33F5" w:rsidP="006E33F5">
      <w:pPr>
        <w:widowControl w:val="0"/>
        <w:ind w:left="0" w:firstLine="0"/>
        <w:rPr>
          <w:rFonts w:ascii="Times New Roman" w:eastAsia="Calibri" w:hAnsi="Times New Roman" w:cs="Times New Roman"/>
          <w:b/>
        </w:rPr>
      </w:pPr>
      <w:r>
        <w:rPr>
          <w:rFonts w:ascii="Times New Roman" w:eastAsia="Calibri" w:hAnsi="Times New Roman" w:cs="Times New Roman"/>
          <w:b/>
        </w:rPr>
        <w:t xml:space="preserve">Ką daryti pavartojus per didelę </w:t>
      </w:r>
      <w:proofErr w:type="spellStart"/>
      <w:r>
        <w:rPr>
          <w:rFonts w:ascii="Times New Roman" w:eastAsia="Calibri" w:hAnsi="Times New Roman" w:cs="Times New Roman"/>
          <w:b/>
        </w:rPr>
        <w:t>Levalox</w:t>
      </w:r>
      <w:proofErr w:type="spellEnd"/>
      <w:r>
        <w:rPr>
          <w:rFonts w:ascii="Times New Roman" w:eastAsia="Calibri" w:hAnsi="Times New Roman" w:cs="Times New Roman"/>
          <w:b/>
        </w:rPr>
        <w:t xml:space="preserve"> dozę</w:t>
      </w:r>
    </w:p>
    <w:p w:rsidR="006E33F5" w:rsidRDefault="006E33F5" w:rsidP="006E33F5">
      <w:pPr>
        <w:widowControl w:val="0"/>
        <w:autoSpaceDE w:val="0"/>
        <w:autoSpaceDN w:val="0"/>
        <w:adjustRightInd w:val="0"/>
        <w:ind w:left="0" w:firstLine="0"/>
        <w:rPr>
          <w:rFonts w:ascii="Times New Roman" w:eastAsia="Calibri" w:hAnsi="Times New Roman" w:cs="Times New Roman"/>
        </w:rPr>
      </w:pPr>
      <w:r>
        <w:rPr>
          <w:rFonts w:ascii="Times New Roman" w:eastAsia="Calibri" w:hAnsi="Times New Roman" w:cs="Times New Roman"/>
        </w:rPr>
        <w:t>Atsitiktinai išgėrus daugiau tablečių nei reikia, apie tai nedelsdami pasakykite gydytojui arba kitam medikui. Pasiimkite vaisto pakuotę, kad gydytojas žinotų, ko išgėrėte. Gali atsirasti priepuolių (traukulių), minčių susipainiojimas, svaigulys, sąmonės prislopimas, drebulys, širdies sutrikimų (neritmiškas širdies plakimas), šleikštulys (pykinimas) ir deginimo pojūtis skrandyje.</w:t>
      </w:r>
    </w:p>
    <w:p w:rsidR="006E33F5" w:rsidRDefault="006E33F5" w:rsidP="006E33F5">
      <w:pPr>
        <w:widowControl w:val="0"/>
        <w:ind w:left="0" w:firstLine="0"/>
        <w:rPr>
          <w:rFonts w:ascii="Times New Roman" w:eastAsia="Calibri" w:hAnsi="Times New Roman" w:cs="Times New Roman"/>
        </w:rPr>
      </w:pPr>
    </w:p>
    <w:p w:rsidR="006E33F5" w:rsidRDefault="006E33F5" w:rsidP="006E33F5">
      <w:pPr>
        <w:widowControl w:val="0"/>
        <w:ind w:left="0" w:firstLine="0"/>
        <w:rPr>
          <w:rFonts w:ascii="Times New Roman" w:eastAsia="Calibri" w:hAnsi="Times New Roman" w:cs="Times New Roman"/>
          <w:b/>
        </w:rPr>
      </w:pPr>
      <w:r>
        <w:rPr>
          <w:rFonts w:ascii="Times New Roman" w:eastAsia="Calibri" w:hAnsi="Times New Roman" w:cs="Times New Roman"/>
          <w:b/>
        </w:rPr>
        <w:t xml:space="preserve">Pamiršus pavartoti </w:t>
      </w:r>
      <w:proofErr w:type="spellStart"/>
      <w:r>
        <w:rPr>
          <w:rFonts w:ascii="Times New Roman" w:eastAsia="Calibri" w:hAnsi="Times New Roman" w:cs="Times New Roman"/>
          <w:b/>
        </w:rPr>
        <w:t>Levalox</w:t>
      </w:r>
      <w:proofErr w:type="spellEnd"/>
    </w:p>
    <w:p w:rsidR="006E33F5" w:rsidRDefault="006E33F5" w:rsidP="006E33F5">
      <w:pPr>
        <w:widowControl w:val="0"/>
        <w:ind w:left="0" w:firstLine="0"/>
        <w:rPr>
          <w:rFonts w:ascii="Times New Roman" w:eastAsia="Calibri" w:hAnsi="Times New Roman" w:cs="Times New Roman"/>
        </w:rPr>
      </w:pPr>
      <w:r>
        <w:rPr>
          <w:rFonts w:ascii="Times New Roman" w:eastAsia="Calibri" w:hAnsi="Times New Roman" w:cs="Times New Roman"/>
        </w:rPr>
        <w:t>Užmiršus pavartoti vieną dozę, ją reikia išgerti tuoj pat, kai tik prisimenama (jei dar beveik neatėjo laikas gerti kitą). Negalima vartoti dvigubos dozės, norint kompensuoti praleistą dozę.</w:t>
      </w:r>
    </w:p>
    <w:p w:rsidR="006E33F5" w:rsidRDefault="006E33F5" w:rsidP="006E33F5">
      <w:pPr>
        <w:widowControl w:val="0"/>
        <w:ind w:left="0" w:firstLine="0"/>
        <w:rPr>
          <w:rFonts w:ascii="Times New Roman" w:eastAsia="Calibri" w:hAnsi="Times New Roman" w:cs="Times New Roman"/>
        </w:rPr>
      </w:pPr>
    </w:p>
    <w:p w:rsidR="006E33F5" w:rsidRDefault="006E33F5" w:rsidP="006E33F5">
      <w:pPr>
        <w:widowControl w:val="0"/>
        <w:autoSpaceDE w:val="0"/>
        <w:autoSpaceDN w:val="0"/>
        <w:adjustRightInd w:val="0"/>
        <w:ind w:left="0" w:firstLine="0"/>
        <w:rPr>
          <w:rFonts w:ascii="Times New Roman" w:eastAsia="Calibri" w:hAnsi="Times New Roman" w:cs="Times New Roman"/>
          <w:b/>
        </w:rPr>
      </w:pPr>
      <w:r>
        <w:rPr>
          <w:rFonts w:ascii="Times New Roman" w:eastAsia="Calibri" w:hAnsi="Times New Roman" w:cs="Times New Roman"/>
          <w:b/>
        </w:rPr>
        <w:t xml:space="preserve">Nustojus vartoti </w:t>
      </w:r>
      <w:proofErr w:type="spellStart"/>
      <w:r>
        <w:rPr>
          <w:rFonts w:ascii="Times New Roman" w:eastAsia="Calibri" w:hAnsi="Times New Roman" w:cs="Times New Roman"/>
          <w:b/>
        </w:rPr>
        <w:t>Levalox</w:t>
      </w:r>
      <w:proofErr w:type="spellEnd"/>
    </w:p>
    <w:p w:rsidR="006E33F5" w:rsidRDefault="006E33F5" w:rsidP="006E33F5">
      <w:pPr>
        <w:widowControl w:val="0"/>
        <w:autoSpaceDE w:val="0"/>
        <w:autoSpaceDN w:val="0"/>
        <w:adjustRightInd w:val="0"/>
        <w:ind w:left="0" w:firstLine="0"/>
        <w:rPr>
          <w:rFonts w:ascii="Times New Roman" w:eastAsia="Calibri" w:hAnsi="Times New Roman" w:cs="Times New Roman"/>
        </w:rPr>
      </w:pPr>
      <w:r>
        <w:rPr>
          <w:rFonts w:ascii="Times New Roman" w:eastAsia="Calibri" w:hAnsi="Times New Roman" w:cs="Times New Roman"/>
        </w:rPr>
        <w:t xml:space="preserve">Pasijutę geriau, </w:t>
      </w:r>
      <w:proofErr w:type="spellStart"/>
      <w:r>
        <w:rPr>
          <w:rFonts w:ascii="Times New Roman" w:eastAsia="Calibri" w:hAnsi="Times New Roman" w:cs="Times New Roman"/>
        </w:rPr>
        <w:t>Levalox</w:t>
      </w:r>
      <w:proofErr w:type="spellEnd"/>
      <w:r>
        <w:rPr>
          <w:rFonts w:ascii="Times New Roman" w:eastAsia="Calibri" w:hAnsi="Times New Roman" w:cs="Times New Roman"/>
        </w:rPr>
        <w:t xml:space="preserve"> vartojimo nenutraukite. Svarbu užbaigti gydytojo skirtą gydymo tabletėmis kursą. Tablečių vartojimą nutraukus per greitai, infekcija gali atsinaujinti, Jūsų būklė gali pablogėti arba bakterijos gali tapti atsparios vaistui.</w:t>
      </w:r>
    </w:p>
    <w:p w:rsidR="006E33F5" w:rsidRDefault="006E33F5" w:rsidP="006E33F5">
      <w:pPr>
        <w:widowControl w:val="0"/>
        <w:ind w:left="0" w:firstLine="0"/>
        <w:rPr>
          <w:rFonts w:ascii="Times New Roman" w:eastAsia="Calibri" w:hAnsi="Times New Roman" w:cs="Times New Roman"/>
        </w:rPr>
      </w:pPr>
    </w:p>
    <w:p w:rsidR="006E33F5" w:rsidRDefault="006E33F5" w:rsidP="006E33F5">
      <w:pPr>
        <w:widowControl w:val="0"/>
        <w:ind w:left="0" w:firstLine="0"/>
        <w:rPr>
          <w:rFonts w:ascii="Times New Roman" w:eastAsia="Calibri" w:hAnsi="Times New Roman" w:cs="Times New Roman"/>
        </w:rPr>
      </w:pPr>
      <w:r>
        <w:rPr>
          <w:rFonts w:ascii="Times New Roman" w:eastAsia="Calibri" w:hAnsi="Times New Roman" w:cs="Times New Roman"/>
        </w:rPr>
        <w:t>Jeigu kiltų daugiau klausimų dėl šio vaisto vartojimo, kreipkitės į gydytoją arba vaistininką.</w:t>
      </w:r>
    </w:p>
    <w:p w:rsidR="006E33F5" w:rsidRDefault="006E33F5" w:rsidP="006E33F5">
      <w:pPr>
        <w:widowControl w:val="0"/>
        <w:ind w:left="0" w:firstLine="0"/>
        <w:rPr>
          <w:rFonts w:ascii="Times New Roman" w:eastAsia="Calibri" w:hAnsi="Times New Roman" w:cs="Times New Roman"/>
        </w:rPr>
      </w:pPr>
    </w:p>
    <w:p w:rsidR="006E33F5" w:rsidRDefault="006E33F5" w:rsidP="006E33F5">
      <w:pPr>
        <w:widowControl w:val="0"/>
        <w:ind w:left="0" w:firstLine="0"/>
        <w:rPr>
          <w:rFonts w:ascii="Times New Roman" w:eastAsia="Calibri" w:hAnsi="Times New Roman" w:cs="Times New Roman"/>
        </w:rPr>
      </w:pPr>
    </w:p>
    <w:p w:rsidR="006E33F5" w:rsidRDefault="006E33F5" w:rsidP="006E33F5">
      <w:pPr>
        <w:widowControl w:val="0"/>
        <w:tabs>
          <w:tab w:val="left" w:pos="567"/>
        </w:tabs>
        <w:outlineLvl w:val="1"/>
        <w:rPr>
          <w:rFonts w:ascii="Times New Roman" w:eastAsia="Calibri" w:hAnsi="Times New Roman" w:cs="Times New Roman"/>
          <w:b/>
        </w:rPr>
      </w:pPr>
      <w:r>
        <w:rPr>
          <w:rFonts w:ascii="Times New Roman" w:eastAsia="Calibri" w:hAnsi="Times New Roman" w:cs="Times New Roman"/>
          <w:b/>
        </w:rPr>
        <w:t>4.</w:t>
      </w:r>
      <w:r>
        <w:rPr>
          <w:rFonts w:ascii="Times New Roman" w:eastAsia="Calibri" w:hAnsi="Times New Roman" w:cs="Times New Roman"/>
          <w:b/>
        </w:rPr>
        <w:tab/>
        <w:t>Galimas šalutinis poveikis</w:t>
      </w:r>
    </w:p>
    <w:p w:rsidR="006E33F5" w:rsidRDefault="006E33F5" w:rsidP="006E33F5">
      <w:pPr>
        <w:widowControl w:val="0"/>
        <w:ind w:left="0" w:firstLine="0"/>
        <w:rPr>
          <w:rFonts w:ascii="Times New Roman" w:eastAsia="Calibri" w:hAnsi="Times New Roman" w:cs="Times New Roman"/>
        </w:rPr>
      </w:pPr>
    </w:p>
    <w:p w:rsidR="006E33F5" w:rsidRDefault="006E33F5" w:rsidP="006E33F5">
      <w:pPr>
        <w:widowControl w:val="0"/>
        <w:ind w:left="0" w:firstLine="0"/>
        <w:rPr>
          <w:rFonts w:ascii="Times New Roman" w:eastAsia="Calibri" w:hAnsi="Times New Roman" w:cs="Times New Roman"/>
        </w:rPr>
      </w:pPr>
      <w:r>
        <w:rPr>
          <w:rFonts w:ascii="Times New Roman" w:eastAsia="Calibri" w:hAnsi="Times New Roman" w:cs="Times New Roman"/>
        </w:rPr>
        <w:t>Šis vaistas, kaip ir visi kiti, gali sukelti šalutinį poveikį, nors jis pasireiškia ne visiems žmonėms. Paprastai toks poveikis būna lengvas ar vidutinio sunkumo ir dažnai greitai išnyksta.</w:t>
      </w:r>
    </w:p>
    <w:p w:rsidR="006E33F5" w:rsidRDefault="006E33F5" w:rsidP="006E33F5">
      <w:pPr>
        <w:widowControl w:val="0"/>
        <w:ind w:left="0" w:firstLine="0"/>
        <w:rPr>
          <w:rFonts w:ascii="Times New Roman" w:eastAsia="Calibri" w:hAnsi="Times New Roman" w:cs="Times New Roman"/>
          <w:b/>
        </w:rPr>
      </w:pPr>
    </w:p>
    <w:p w:rsidR="006E33F5" w:rsidRDefault="006E33F5" w:rsidP="006E33F5">
      <w:pPr>
        <w:widowControl w:val="0"/>
        <w:ind w:left="0" w:firstLine="0"/>
        <w:rPr>
          <w:rFonts w:ascii="Times New Roman" w:eastAsia="Calibri" w:hAnsi="Times New Roman" w:cs="Times New Roman"/>
          <w:b/>
        </w:rPr>
      </w:pPr>
      <w:r>
        <w:rPr>
          <w:rFonts w:ascii="Times New Roman" w:eastAsia="Calibri" w:hAnsi="Times New Roman" w:cs="Times New Roman"/>
          <w:b/>
        </w:rPr>
        <w:t xml:space="preserve">Nutraukite </w:t>
      </w:r>
      <w:proofErr w:type="spellStart"/>
      <w:r>
        <w:rPr>
          <w:rFonts w:ascii="Times New Roman" w:eastAsia="Calibri" w:hAnsi="Times New Roman" w:cs="Times New Roman"/>
          <w:b/>
        </w:rPr>
        <w:t>Levalox</w:t>
      </w:r>
      <w:proofErr w:type="spellEnd"/>
      <w:r>
        <w:rPr>
          <w:rFonts w:ascii="Times New Roman" w:eastAsia="Calibri" w:hAnsi="Times New Roman" w:cs="Times New Roman"/>
          <w:b/>
        </w:rPr>
        <w:t xml:space="preserve"> vartojimą ir nedelsdami pasakykite gydytojui arba kreipkitės tiesiai į ligoninę jei pastebėsite toliau išvardytą šalutinį poveikį.</w:t>
      </w:r>
    </w:p>
    <w:p w:rsidR="006E33F5" w:rsidRDefault="006E33F5" w:rsidP="006E33F5">
      <w:pPr>
        <w:widowControl w:val="0"/>
        <w:autoSpaceDE w:val="0"/>
        <w:autoSpaceDN w:val="0"/>
        <w:adjustRightInd w:val="0"/>
        <w:ind w:left="0" w:firstLine="0"/>
        <w:rPr>
          <w:rFonts w:ascii="Times New Roman" w:eastAsia="Calibri" w:hAnsi="Times New Roman" w:cs="Times New Roman"/>
          <w:b/>
        </w:rPr>
      </w:pPr>
    </w:p>
    <w:p w:rsidR="006E33F5" w:rsidRDefault="006E33F5" w:rsidP="006E33F5">
      <w:pPr>
        <w:widowControl w:val="0"/>
        <w:autoSpaceDE w:val="0"/>
        <w:autoSpaceDN w:val="0"/>
        <w:adjustRightInd w:val="0"/>
        <w:ind w:left="0" w:firstLine="0"/>
        <w:rPr>
          <w:rFonts w:ascii="Times New Roman" w:eastAsia="Calibri" w:hAnsi="Times New Roman" w:cs="Times New Roman"/>
          <w:b/>
        </w:rPr>
      </w:pPr>
      <w:r>
        <w:rPr>
          <w:rFonts w:ascii="Times New Roman" w:eastAsia="Calibri" w:hAnsi="Times New Roman" w:cs="Times New Roman"/>
          <w:b/>
        </w:rPr>
        <w:t xml:space="preserve">Labai reti šalutinio poveikio reiškiniai </w:t>
      </w:r>
      <w:r>
        <w:rPr>
          <w:rFonts w:ascii="Times New Roman" w:eastAsia="Calibri" w:hAnsi="Times New Roman" w:cs="Times New Roman"/>
        </w:rPr>
        <w:t>(gali pasireikšti rečiau kaip 1 iš 10 000 asmenų)</w:t>
      </w:r>
    </w:p>
    <w:p w:rsidR="006E33F5" w:rsidRDefault="006E33F5" w:rsidP="006E33F5">
      <w:pPr>
        <w:widowControl w:val="0"/>
        <w:numPr>
          <w:ilvl w:val="0"/>
          <w:numId w:val="2"/>
        </w:numPr>
        <w:ind w:right="-2"/>
        <w:rPr>
          <w:rFonts w:ascii="Times New Roman" w:eastAsia="Times New Roman" w:hAnsi="Times New Roman" w:cs="Times New Roman"/>
          <w:sz w:val="24"/>
          <w:szCs w:val="20"/>
          <w:lang w:eastAsia="sl-SI"/>
        </w:rPr>
      </w:pPr>
      <w:r>
        <w:rPr>
          <w:rFonts w:ascii="Times New Roman" w:eastAsia="Calibri" w:hAnsi="Times New Roman" w:cs="Times New Roman"/>
        </w:rPr>
        <w:t>Pasireiškia alerginė reakcija. Galimi požymiai yra išbėrimas, rijimo ar kvėpavimo sutrikimas, lūpų, veido, gerklės ar liežuvio patinimas.</w:t>
      </w:r>
    </w:p>
    <w:p w:rsidR="006E33F5" w:rsidRDefault="006E33F5" w:rsidP="006E33F5">
      <w:pPr>
        <w:widowControl w:val="0"/>
        <w:ind w:left="0" w:firstLine="0"/>
        <w:rPr>
          <w:rFonts w:ascii="Times New Roman" w:eastAsia="Calibri" w:hAnsi="Times New Roman" w:cs="Times New Roman"/>
          <w:b/>
        </w:rPr>
      </w:pPr>
    </w:p>
    <w:p w:rsidR="006E33F5" w:rsidRDefault="006E33F5" w:rsidP="006E33F5">
      <w:pPr>
        <w:widowControl w:val="0"/>
        <w:ind w:left="0" w:firstLine="0"/>
        <w:rPr>
          <w:rFonts w:ascii="Times New Roman" w:eastAsia="Calibri" w:hAnsi="Times New Roman" w:cs="Times New Roman"/>
          <w:b/>
        </w:rPr>
      </w:pPr>
      <w:r>
        <w:rPr>
          <w:rFonts w:ascii="Times New Roman" w:eastAsia="Calibri" w:hAnsi="Times New Roman" w:cs="Times New Roman"/>
          <w:b/>
        </w:rPr>
        <w:t xml:space="preserve">Nutraukite </w:t>
      </w:r>
      <w:proofErr w:type="spellStart"/>
      <w:r>
        <w:rPr>
          <w:rFonts w:ascii="Times New Roman" w:eastAsia="Calibri" w:hAnsi="Times New Roman" w:cs="Times New Roman"/>
          <w:b/>
        </w:rPr>
        <w:t>Levalox</w:t>
      </w:r>
      <w:proofErr w:type="spellEnd"/>
      <w:r>
        <w:rPr>
          <w:rFonts w:ascii="Times New Roman" w:eastAsia="Calibri" w:hAnsi="Times New Roman" w:cs="Times New Roman"/>
          <w:b/>
        </w:rPr>
        <w:t xml:space="preserve"> vartojimą ir nedelsdami kreipkitės į gydytoją, jei pastebėsite toliau išvardytą sunkų šalutinį poveikį (gali prireikti skubaus gydymo).</w:t>
      </w:r>
    </w:p>
    <w:p w:rsidR="006E33F5" w:rsidRDefault="006E33F5" w:rsidP="006E33F5">
      <w:pPr>
        <w:widowControl w:val="0"/>
        <w:numPr>
          <w:ilvl w:val="12"/>
          <w:numId w:val="0"/>
        </w:numPr>
        <w:tabs>
          <w:tab w:val="left" w:pos="357"/>
          <w:tab w:val="left" w:pos="714"/>
        </w:tabs>
        <w:ind w:left="714" w:hanging="714"/>
        <w:rPr>
          <w:rFonts w:ascii="Times New Roman" w:eastAsia="Calibri" w:hAnsi="Times New Roman" w:cs="Times New Roman"/>
          <w:b/>
        </w:rPr>
      </w:pPr>
    </w:p>
    <w:p w:rsidR="006E33F5" w:rsidRDefault="006E33F5" w:rsidP="006E33F5">
      <w:pPr>
        <w:widowControl w:val="0"/>
        <w:autoSpaceDE w:val="0"/>
        <w:autoSpaceDN w:val="0"/>
        <w:adjustRightInd w:val="0"/>
        <w:ind w:left="0" w:firstLine="0"/>
        <w:rPr>
          <w:rFonts w:ascii="Times New Roman" w:eastAsia="Calibri" w:hAnsi="Times New Roman" w:cs="Times New Roman"/>
          <w:b/>
        </w:rPr>
      </w:pPr>
      <w:r>
        <w:rPr>
          <w:rFonts w:ascii="Times New Roman" w:eastAsia="Calibri" w:hAnsi="Times New Roman" w:cs="Times New Roman"/>
          <w:b/>
        </w:rPr>
        <w:t xml:space="preserve">Reti šalutinio poveikio reiškiniai </w:t>
      </w:r>
      <w:r>
        <w:rPr>
          <w:rFonts w:ascii="Times New Roman" w:eastAsia="Calibri" w:hAnsi="Times New Roman" w:cs="Times New Roman"/>
        </w:rPr>
        <w:t>(gali pasireikšti rečiau kaip 1 iš 1 000 asmenų)</w:t>
      </w:r>
    </w:p>
    <w:p w:rsidR="006E33F5" w:rsidRDefault="006E33F5" w:rsidP="006E33F5">
      <w:pPr>
        <w:widowControl w:val="0"/>
        <w:numPr>
          <w:ilvl w:val="0"/>
          <w:numId w:val="2"/>
        </w:numPr>
        <w:ind w:right="-2"/>
        <w:rPr>
          <w:rFonts w:ascii="Times New Roman" w:eastAsia="Times New Roman" w:hAnsi="Times New Roman" w:cs="Times New Roman"/>
          <w:sz w:val="24"/>
          <w:szCs w:val="20"/>
          <w:lang w:eastAsia="sl-SI"/>
        </w:rPr>
      </w:pPr>
      <w:r>
        <w:rPr>
          <w:rFonts w:ascii="Times New Roman" w:eastAsia="Calibri" w:hAnsi="Times New Roman" w:cs="Times New Roman"/>
        </w:rPr>
        <w:t>Viduriavimas vandeningomis išmatomis, kuriose gali būti kraujo (kartu gali pasireikšti pilvo diegliai ir karščiavimas). Tai gali būti sunkaus žarnų sutrikimo požymiai.</w:t>
      </w:r>
    </w:p>
    <w:p w:rsidR="006E33F5" w:rsidRDefault="006E33F5" w:rsidP="006E33F5">
      <w:pPr>
        <w:widowControl w:val="0"/>
        <w:numPr>
          <w:ilvl w:val="0"/>
          <w:numId w:val="2"/>
        </w:numPr>
        <w:ind w:right="-2"/>
        <w:rPr>
          <w:rFonts w:ascii="Times New Roman" w:eastAsia="Times New Roman" w:hAnsi="Times New Roman" w:cs="Times New Roman"/>
          <w:sz w:val="24"/>
          <w:szCs w:val="20"/>
          <w:lang w:eastAsia="sl-SI"/>
        </w:rPr>
      </w:pPr>
      <w:r>
        <w:rPr>
          <w:rFonts w:ascii="Times New Roman" w:eastAsia="Calibri" w:hAnsi="Times New Roman" w:cs="Times New Roman"/>
        </w:rPr>
        <w:t>Sausgyslės ar raiščio skausmas ir uždegimas, galintis sukelti plyšimą. Dažniausiai pažeidžiama Achilo sausgyslė.</w:t>
      </w:r>
    </w:p>
    <w:p w:rsidR="006E33F5" w:rsidRDefault="006E33F5" w:rsidP="006E33F5">
      <w:pPr>
        <w:widowControl w:val="0"/>
        <w:numPr>
          <w:ilvl w:val="0"/>
          <w:numId w:val="2"/>
        </w:numPr>
        <w:ind w:right="-2"/>
        <w:rPr>
          <w:rFonts w:ascii="Times New Roman" w:eastAsia="Times New Roman" w:hAnsi="Times New Roman" w:cs="Times New Roman"/>
          <w:lang w:eastAsia="sl-SI"/>
        </w:rPr>
      </w:pPr>
      <w:r>
        <w:rPr>
          <w:rFonts w:ascii="Times New Roman" w:eastAsia="Calibri" w:hAnsi="Times New Roman" w:cs="Times New Roman"/>
        </w:rPr>
        <w:t>Priepuoliai (traukuliai).</w:t>
      </w:r>
    </w:p>
    <w:p w:rsidR="006E33F5" w:rsidRDefault="006E33F5" w:rsidP="006E33F5">
      <w:pPr>
        <w:widowControl w:val="0"/>
        <w:numPr>
          <w:ilvl w:val="0"/>
          <w:numId w:val="2"/>
        </w:numPr>
        <w:ind w:right="-2"/>
        <w:rPr>
          <w:rFonts w:ascii="Times New Roman" w:eastAsia="Times New Roman" w:hAnsi="Times New Roman" w:cs="Times New Roman"/>
          <w:lang w:eastAsia="sl-SI"/>
        </w:rPr>
      </w:pPr>
      <w:r>
        <w:rPr>
          <w:rFonts w:ascii="Times New Roman" w:eastAsia="Times New Roman" w:hAnsi="Times New Roman" w:cs="Times New Roman"/>
          <w:lang w:eastAsia="sl-SI"/>
        </w:rPr>
        <w:t>Nesamų daiktų matymas ar girdėjimas (haliucinacijos, paranoja).</w:t>
      </w:r>
    </w:p>
    <w:p w:rsidR="006E33F5" w:rsidRDefault="006E33F5" w:rsidP="006E33F5">
      <w:pPr>
        <w:widowControl w:val="0"/>
        <w:numPr>
          <w:ilvl w:val="0"/>
          <w:numId w:val="2"/>
        </w:numPr>
        <w:ind w:right="-2"/>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Depresijos pojūtis, psichikos sutrikimai, </w:t>
      </w:r>
      <w:proofErr w:type="spellStart"/>
      <w:r>
        <w:rPr>
          <w:rFonts w:ascii="Times New Roman" w:eastAsia="Times New Roman" w:hAnsi="Times New Roman" w:cs="Times New Roman"/>
          <w:lang w:eastAsia="sl-SI"/>
        </w:rPr>
        <w:t>nenustygstamumo</w:t>
      </w:r>
      <w:proofErr w:type="spellEnd"/>
      <w:r>
        <w:rPr>
          <w:rFonts w:ascii="Times New Roman" w:eastAsia="Times New Roman" w:hAnsi="Times New Roman" w:cs="Times New Roman"/>
          <w:lang w:eastAsia="sl-SI"/>
        </w:rPr>
        <w:t xml:space="preserve"> pojūtis (</w:t>
      </w:r>
      <w:proofErr w:type="spellStart"/>
      <w:r>
        <w:rPr>
          <w:rFonts w:ascii="Times New Roman" w:eastAsia="Times New Roman" w:hAnsi="Times New Roman" w:cs="Times New Roman"/>
          <w:lang w:eastAsia="sl-SI"/>
        </w:rPr>
        <w:t>ažitacija</w:t>
      </w:r>
      <w:proofErr w:type="spellEnd"/>
      <w:r>
        <w:rPr>
          <w:rFonts w:ascii="Times New Roman" w:eastAsia="Times New Roman" w:hAnsi="Times New Roman" w:cs="Times New Roman"/>
          <w:lang w:eastAsia="sl-SI"/>
        </w:rPr>
        <w:t>), nenormalūs ar košmariški sapnai.</w:t>
      </w:r>
    </w:p>
    <w:p w:rsidR="006E33F5" w:rsidRDefault="006E33F5" w:rsidP="006E33F5">
      <w:pPr>
        <w:widowControl w:val="0"/>
        <w:numPr>
          <w:ilvl w:val="0"/>
          <w:numId w:val="2"/>
        </w:numPr>
        <w:ind w:right="-2"/>
        <w:rPr>
          <w:rFonts w:ascii="Times New Roman" w:eastAsia="Times New Roman" w:hAnsi="Times New Roman" w:cs="Times New Roman"/>
          <w:lang w:eastAsia="sl-SI"/>
        </w:rPr>
      </w:pPr>
      <w:r>
        <w:rPr>
          <w:rFonts w:ascii="Times New Roman" w:eastAsia="Times New Roman" w:hAnsi="Times New Roman" w:cs="Times New Roman"/>
          <w:lang w:eastAsia="sl-SI"/>
        </w:rPr>
        <w:t>Išplitęs išbėrimas, didelė kūno temperatūra, kepenų fermentų aktyvumo padidėjimas, kraujo sutrikimai (</w:t>
      </w:r>
      <w:proofErr w:type="spellStart"/>
      <w:r>
        <w:rPr>
          <w:rFonts w:ascii="Times New Roman" w:eastAsia="Times New Roman" w:hAnsi="Times New Roman" w:cs="Times New Roman"/>
          <w:lang w:eastAsia="sl-SI"/>
        </w:rPr>
        <w:t>eozinofilija</w:t>
      </w:r>
      <w:proofErr w:type="spellEnd"/>
      <w:r>
        <w:rPr>
          <w:rFonts w:ascii="Times New Roman" w:eastAsia="Times New Roman" w:hAnsi="Times New Roman" w:cs="Times New Roman"/>
          <w:lang w:eastAsia="sl-SI"/>
        </w:rPr>
        <w:t xml:space="preserve">), limfmazgių padidėjimas ir kitų kūno organų pakitimai (reakcija į vaistą su </w:t>
      </w:r>
      <w:proofErr w:type="spellStart"/>
      <w:r>
        <w:rPr>
          <w:rFonts w:ascii="Times New Roman" w:eastAsia="Times New Roman" w:hAnsi="Times New Roman" w:cs="Times New Roman"/>
          <w:lang w:eastAsia="sl-SI"/>
        </w:rPr>
        <w:t>eozinofilija</w:t>
      </w:r>
      <w:proofErr w:type="spellEnd"/>
      <w:r>
        <w:rPr>
          <w:rFonts w:ascii="Times New Roman" w:eastAsia="Times New Roman" w:hAnsi="Times New Roman" w:cs="Times New Roman"/>
          <w:lang w:eastAsia="sl-SI"/>
        </w:rPr>
        <w:t xml:space="preserve"> ir sisteminiais simptomais, dar vadinama DRESS arba vaisto sukeltu padidėjusio jautrumo sindromu). Taip pat žr. 2 skyrių.</w:t>
      </w:r>
    </w:p>
    <w:p w:rsidR="006E33F5" w:rsidRDefault="006E33F5" w:rsidP="006E33F5">
      <w:pPr>
        <w:widowControl w:val="0"/>
        <w:numPr>
          <w:ilvl w:val="0"/>
          <w:numId w:val="2"/>
        </w:numPr>
        <w:ind w:right="-2"/>
        <w:rPr>
          <w:rFonts w:ascii="Times New Roman" w:eastAsia="Times New Roman" w:hAnsi="Times New Roman" w:cs="Times New Roman"/>
          <w:lang w:eastAsia="sl-SI"/>
        </w:rPr>
      </w:pPr>
      <w:r>
        <w:rPr>
          <w:rFonts w:ascii="Times New Roman" w:eastAsia="Times New Roman" w:hAnsi="Times New Roman" w:cs="Times New Roman"/>
          <w:lang w:eastAsia="sl-SI"/>
        </w:rPr>
        <w:t>Sindromas, susijęs su sutrikusiu vandens išskyrimu ir mažu natrio kiekiu (SAHSS).</w:t>
      </w:r>
    </w:p>
    <w:p w:rsidR="006E33F5" w:rsidRDefault="006E33F5" w:rsidP="006E33F5">
      <w:pPr>
        <w:widowControl w:val="0"/>
        <w:numPr>
          <w:ilvl w:val="0"/>
          <w:numId w:val="2"/>
        </w:numPr>
        <w:ind w:right="-2"/>
        <w:rPr>
          <w:rFonts w:ascii="Times New Roman" w:eastAsia="Times New Roman" w:hAnsi="Times New Roman" w:cs="Times New Roman"/>
          <w:lang w:eastAsia="sl-SI"/>
        </w:rPr>
      </w:pPr>
      <w:bookmarkStart w:id="0" w:name="_Hlk85658855"/>
      <w:r>
        <w:rPr>
          <w:rFonts w:ascii="Times New Roman" w:eastAsia="Calibri" w:hAnsi="Times New Roman" w:cs="Times New Roman"/>
        </w:rPr>
        <w:t>Cukraus kiekio kraujyje sumažėjimas (hipoglikemija) arba komą sukeliantis cukraus kiekio kraujyje sumažėjimas (hipoglikeminė koma). Toks poveikis yra svarbus cukriniu diabetu sergantiems žmonėms</w:t>
      </w:r>
      <w:bookmarkEnd w:id="0"/>
      <w:r>
        <w:rPr>
          <w:rFonts w:ascii="Times New Roman" w:eastAsia="Calibri" w:hAnsi="Times New Roman" w:cs="Times New Roman"/>
        </w:rPr>
        <w:t>.</w:t>
      </w:r>
    </w:p>
    <w:p w:rsidR="006E33F5" w:rsidRDefault="006E33F5" w:rsidP="006E33F5">
      <w:pPr>
        <w:widowControl w:val="0"/>
        <w:autoSpaceDE w:val="0"/>
        <w:autoSpaceDN w:val="0"/>
        <w:adjustRightInd w:val="0"/>
        <w:ind w:left="0" w:firstLine="0"/>
        <w:rPr>
          <w:rFonts w:ascii="Times New Roman" w:eastAsia="Calibri" w:hAnsi="Times New Roman" w:cs="Times New Roman"/>
          <w:b/>
        </w:rPr>
      </w:pPr>
    </w:p>
    <w:p w:rsidR="006E33F5" w:rsidRDefault="006E33F5" w:rsidP="006E33F5">
      <w:pPr>
        <w:widowControl w:val="0"/>
        <w:autoSpaceDE w:val="0"/>
        <w:autoSpaceDN w:val="0"/>
        <w:adjustRightInd w:val="0"/>
        <w:ind w:left="0" w:firstLine="0"/>
        <w:rPr>
          <w:rFonts w:ascii="Times New Roman" w:eastAsia="Calibri" w:hAnsi="Times New Roman" w:cs="Times New Roman"/>
          <w:b/>
        </w:rPr>
      </w:pPr>
      <w:bookmarkStart w:id="1" w:name="_Hlk85658867"/>
      <w:r>
        <w:rPr>
          <w:rFonts w:ascii="Times New Roman" w:eastAsia="Calibri" w:hAnsi="Times New Roman" w:cs="Times New Roman"/>
          <w:b/>
        </w:rPr>
        <w:t xml:space="preserve">Labai reti šalutinio poveikio reiškiniai </w:t>
      </w:r>
      <w:r>
        <w:rPr>
          <w:rFonts w:ascii="Times New Roman" w:eastAsia="Calibri" w:hAnsi="Times New Roman" w:cs="Times New Roman"/>
        </w:rPr>
        <w:t>(gali pasireikšti rečiau kaip 1 iš 10 000 asmenų)</w:t>
      </w:r>
      <w:bookmarkEnd w:id="1"/>
    </w:p>
    <w:p w:rsidR="006E33F5" w:rsidRDefault="006E33F5" w:rsidP="006E33F5">
      <w:pPr>
        <w:widowControl w:val="0"/>
        <w:numPr>
          <w:ilvl w:val="0"/>
          <w:numId w:val="2"/>
        </w:numPr>
        <w:ind w:right="-2"/>
        <w:rPr>
          <w:rFonts w:ascii="Times New Roman" w:eastAsia="Times New Roman" w:hAnsi="Times New Roman" w:cs="Times New Roman"/>
          <w:sz w:val="24"/>
          <w:szCs w:val="20"/>
          <w:lang w:eastAsia="sl-SI"/>
        </w:rPr>
      </w:pPr>
      <w:r>
        <w:rPr>
          <w:rFonts w:ascii="Times New Roman" w:eastAsia="Calibri" w:hAnsi="Times New Roman" w:cs="Times New Roman"/>
        </w:rPr>
        <w:t>Deginimas, dilgčiojimas, skausmas ar tirpimas. Tai gali būti sutrikimo, vadinamo neuropatija, požymiai.</w:t>
      </w:r>
    </w:p>
    <w:p w:rsidR="006E33F5" w:rsidRDefault="006E33F5" w:rsidP="006E33F5">
      <w:pPr>
        <w:widowControl w:val="0"/>
        <w:autoSpaceDE w:val="0"/>
        <w:autoSpaceDN w:val="0"/>
        <w:adjustRightInd w:val="0"/>
        <w:ind w:left="0" w:firstLine="0"/>
        <w:rPr>
          <w:rFonts w:ascii="Times New Roman" w:eastAsia="Calibri" w:hAnsi="Times New Roman" w:cs="Times New Roman"/>
          <w:b/>
        </w:rPr>
      </w:pPr>
    </w:p>
    <w:p w:rsidR="006E33F5" w:rsidRDefault="006E33F5" w:rsidP="006E33F5">
      <w:pPr>
        <w:widowControl w:val="0"/>
        <w:autoSpaceDE w:val="0"/>
        <w:autoSpaceDN w:val="0"/>
        <w:adjustRightInd w:val="0"/>
        <w:ind w:left="0" w:firstLine="0"/>
        <w:rPr>
          <w:rFonts w:ascii="Times New Roman" w:eastAsia="Calibri" w:hAnsi="Times New Roman" w:cs="Times New Roman"/>
          <w:b/>
        </w:rPr>
      </w:pPr>
      <w:bookmarkStart w:id="2" w:name="_Hlk85658885"/>
      <w:r>
        <w:rPr>
          <w:rFonts w:ascii="Times New Roman" w:eastAsia="Calibri" w:hAnsi="Times New Roman" w:cs="Times New Roman"/>
          <w:b/>
        </w:rPr>
        <w:t>Šalutinio poveikio reiškiniai, kurių d</w:t>
      </w:r>
      <w:bookmarkEnd w:id="2"/>
      <w:r>
        <w:rPr>
          <w:rFonts w:ascii="Times New Roman" w:eastAsia="Calibri" w:hAnsi="Times New Roman" w:cs="Times New Roman"/>
          <w:b/>
        </w:rPr>
        <w:t xml:space="preserve">ažnis nežinomas </w:t>
      </w:r>
      <w:r>
        <w:rPr>
          <w:rFonts w:ascii="Times New Roman" w:eastAsia="Calibri" w:hAnsi="Times New Roman" w:cs="Times New Roman"/>
        </w:rPr>
        <w:t>(negali būti apskaičiuotas pagal turimus duomenis)</w:t>
      </w:r>
    </w:p>
    <w:p w:rsidR="006E33F5" w:rsidRDefault="006E33F5" w:rsidP="006E33F5">
      <w:pPr>
        <w:widowControl w:val="0"/>
        <w:numPr>
          <w:ilvl w:val="0"/>
          <w:numId w:val="2"/>
        </w:numPr>
        <w:ind w:right="-2"/>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Sunkios odos reakcijos, įskaitant </w:t>
      </w:r>
      <w:proofErr w:type="spellStart"/>
      <w:r>
        <w:rPr>
          <w:rFonts w:ascii="Times New Roman" w:eastAsia="Times New Roman" w:hAnsi="Times New Roman" w:cs="Times New Roman"/>
          <w:lang w:eastAsia="sl-SI"/>
        </w:rPr>
        <w:t>Stivenso</w:t>
      </w:r>
      <w:proofErr w:type="spellEnd"/>
      <w:r>
        <w:rPr>
          <w:rFonts w:ascii="Times New Roman" w:eastAsia="Times New Roman" w:hAnsi="Times New Roman" w:cs="Times New Roman"/>
          <w:lang w:eastAsia="sl-SI"/>
        </w:rPr>
        <w:noBreakHyphen/>
        <w:t>Džonsono (</w:t>
      </w:r>
      <w:proofErr w:type="spellStart"/>
      <w:r>
        <w:rPr>
          <w:rFonts w:ascii="Times New Roman" w:eastAsia="Times New Roman" w:hAnsi="Times New Roman" w:cs="Times New Roman"/>
          <w:i/>
          <w:lang w:eastAsia="sl-SI"/>
        </w:rPr>
        <w:t>Stevens</w:t>
      </w:r>
      <w:r>
        <w:rPr>
          <w:rFonts w:ascii="Times New Roman" w:eastAsia="Times New Roman" w:hAnsi="Times New Roman" w:cs="Times New Roman"/>
          <w:i/>
          <w:lang w:eastAsia="sl-SI"/>
        </w:rPr>
        <w:noBreakHyphen/>
        <w:t>Johnson</w:t>
      </w:r>
      <w:proofErr w:type="spellEnd"/>
      <w:r>
        <w:rPr>
          <w:rFonts w:ascii="Times New Roman" w:eastAsia="Times New Roman" w:hAnsi="Times New Roman" w:cs="Times New Roman"/>
          <w:lang w:eastAsia="sl-SI"/>
        </w:rPr>
        <w:t xml:space="preserve">) sindromą ir toksinę epidermio </w:t>
      </w:r>
      <w:proofErr w:type="spellStart"/>
      <w:r>
        <w:rPr>
          <w:rFonts w:ascii="Times New Roman" w:eastAsia="Times New Roman" w:hAnsi="Times New Roman" w:cs="Times New Roman"/>
          <w:lang w:eastAsia="sl-SI"/>
        </w:rPr>
        <w:t>nekrolizę</w:t>
      </w:r>
      <w:proofErr w:type="spellEnd"/>
      <w:r>
        <w:rPr>
          <w:rFonts w:ascii="Times New Roman" w:eastAsia="Times New Roman" w:hAnsi="Times New Roman" w:cs="Times New Roman"/>
          <w:lang w:eastAsia="sl-SI"/>
        </w:rPr>
        <w:t>. Gali atsirasti rausvos į taikinį panašios dėmės ar ratu einančios juostos (dažnai su centre esančia pūsle) ant liemens, pasireikšti odos lupimasis bei burnos, ryklės, nosies, lytinių organų ir akių išopėjimas (prieš tai gali pasireikšti karščiavimas ir į gripą panašūs simptomai). Taip pat žr. 2 skyrių.</w:t>
      </w:r>
    </w:p>
    <w:p w:rsidR="006E33F5" w:rsidRDefault="006E33F5" w:rsidP="006E33F5">
      <w:pPr>
        <w:widowControl w:val="0"/>
        <w:numPr>
          <w:ilvl w:val="0"/>
          <w:numId w:val="2"/>
        </w:numPr>
        <w:ind w:right="-2"/>
        <w:rPr>
          <w:rFonts w:ascii="Times New Roman" w:eastAsia="Calibri" w:hAnsi="Times New Roman" w:cs="Times New Roman"/>
        </w:rPr>
      </w:pPr>
      <w:r>
        <w:rPr>
          <w:rFonts w:ascii="Times New Roman" w:eastAsia="Calibri" w:hAnsi="Times New Roman" w:cs="Times New Roman"/>
        </w:rPr>
        <w:t>Apetito netekimas, odos ir akių pageltimas, šlapimo patamsėjimas, niežėjimas ar pilvo jautrumas. Tai gali būti kepenų sutrikimo, įskaitant ir mirtį sukelti galintį kepenų nepakankamumą, požymiai.</w:t>
      </w:r>
    </w:p>
    <w:p w:rsidR="006E33F5" w:rsidRDefault="006E33F5" w:rsidP="006E33F5">
      <w:pPr>
        <w:widowControl w:val="0"/>
        <w:numPr>
          <w:ilvl w:val="0"/>
          <w:numId w:val="2"/>
        </w:numPr>
        <w:ind w:right="-2"/>
        <w:rPr>
          <w:rFonts w:ascii="Times New Roman" w:eastAsia="Calibri" w:hAnsi="Times New Roman" w:cs="Times New Roman"/>
        </w:rPr>
      </w:pPr>
      <w:bookmarkStart w:id="3" w:name="_Hlk85658924"/>
      <w:r>
        <w:rPr>
          <w:rFonts w:ascii="Times New Roman" w:eastAsia="Calibri" w:hAnsi="Times New Roman" w:cs="Times New Roman"/>
        </w:rPr>
        <w:t>Nuomonės ir minčių pokytis (</w:t>
      </w:r>
      <w:proofErr w:type="spellStart"/>
      <w:r>
        <w:rPr>
          <w:rFonts w:ascii="Times New Roman" w:eastAsia="Calibri" w:hAnsi="Times New Roman" w:cs="Times New Roman"/>
        </w:rPr>
        <w:t>psichozinė</w:t>
      </w:r>
      <w:proofErr w:type="spellEnd"/>
      <w:r>
        <w:rPr>
          <w:rFonts w:ascii="Times New Roman" w:eastAsia="Calibri" w:hAnsi="Times New Roman" w:cs="Times New Roman"/>
        </w:rPr>
        <w:t xml:space="preserve"> reakcija) su minčių apie savižudybę atsiradimo ar bandymo nusižudyti rizika</w:t>
      </w:r>
      <w:bookmarkEnd w:id="3"/>
      <w:r>
        <w:rPr>
          <w:rFonts w:ascii="Times New Roman" w:eastAsia="Calibri" w:hAnsi="Times New Roman" w:cs="Times New Roman"/>
        </w:rPr>
        <w:t>.</w:t>
      </w:r>
    </w:p>
    <w:p w:rsidR="006E33F5" w:rsidRDefault="006E33F5" w:rsidP="006E33F5">
      <w:pPr>
        <w:widowControl w:val="0"/>
        <w:numPr>
          <w:ilvl w:val="0"/>
          <w:numId w:val="2"/>
        </w:numPr>
        <w:ind w:right="-2"/>
        <w:rPr>
          <w:rFonts w:ascii="Times New Roman" w:eastAsia="Calibri" w:hAnsi="Times New Roman" w:cs="Times New Roman"/>
        </w:rPr>
      </w:pPr>
      <w:r>
        <w:rPr>
          <w:rFonts w:ascii="Times New Roman" w:eastAsia="Calibri" w:hAnsi="Times New Roman" w:cs="Times New Roman"/>
        </w:rPr>
        <w:t>Pykinimas, bendra bloga savijauta, diskomfortas arba skausmas pilvo srityje arba vėmimas. Tai gali būti kasos uždegimo (ūminio pankreatito) požymiai. Žr. 2 skyrių.</w:t>
      </w:r>
    </w:p>
    <w:p w:rsidR="006E33F5" w:rsidRDefault="006E33F5" w:rsidP="006E33F5">
      <w:pPr>
        <w:widowControl w:val="0"/>
        <w:tabs>
          <w:tab w:val="left" w:pos="357"/>
        </w:tabs>
        <w:ind w:left="0" w:right="-2" w:firstLine="0"/>
        <w:rPr>
          <w:rFonts w:ascii="Times New Roman" w:eastAsia="Calibri" w:hAnsi="Times New Roman" w:cs="Times New Roman"/>
        </w:rPr>
      </w:pPr>
    </w:p>
    <w:p w:rsidR="006E33F5" w:rsidRDefault="006E33F5" w:rsidP="006E33F5">
      <w:pPr>
        <w:widowControl w:val="0"/>
        <w:tabs>
          <w:tab w:val="left" w:pos="357"/>
        </w:tabs>
        <w:ind w:left="0" w:right="-2" w:firstLine="0"/>
        <w:rPr>
          <w:rFonts w:ascii="Times New Roman" w:eastAsia="Calibri" w:hAnsi="Times New Roman" w:cs="Times New Roman"/>
        </w:rPr>
      </w:pPr>
      <w:r>
        <w:rPr>
          <w:rFonts w:ascii="Times New Roman" w:eastAsia="Calibri" w:hAnsi="Times New Roman" w:cs="Times New Roman"/>
        </w:rPr>
        <w:t xml:space="preserve">Jeigu, vartojant </w:t>
      </w:r>
      <w:proofErr w:type="spellStart"/>
      <w:r>
        <w:rPr>
          <w:rFonts w:ascii="Times New Roman" w:eastAsia="Calibri" w:hAnsi="Times New Roman" w:cs="Times New Roman"/>
        </w:rPr>
        <w:t>Levalox</w:t>
      </w:r>
      <w:proofErr w:type="spellEnd"/>
      <w:r>
        <w:rPr>
          <w:rFonts w:ascii="Times New Roman" w:eastAsia="Calibri" w:hAnsi="Times New Roman" w:cs="Times New Roman"/>
        </w:rPr>
        <w:t>, Jūsų regėjimas sutrinka ar jaučiate kitus akių sutrikimus, nedelsdami kreipkitės į akių ligų specialistą.</w:t>
      </w:r>
    </w:p>
    <w:p w:rsidR="006E33F5" w:rsidRDefault="006E33F5" w:rsidP="006E33F5">
      <w:pPr>
        <w:widowControl w:val="0"/>
        <w:tabs>
          <w:tab w:val="left" w:pos="357"/>
        </w:tabs>
        <w:ind w:left="0" w:right="-2" w:firstLine="0"/>
        <w:rPr>
          <w:rFonts w:ascii="Times New Roman" w:eastAsia="Calibri" w:hAnsi="Times New Roman" w:cs="Times New Roman"/>
        </w:rPr>
      </w:pPr>
      <w:bookmarkStart w:id="4" w:name="_Hlk85658945"/>
    </w:p>
    <w:p w:rsidR="006E33F5" w:rsidRDefault="006E33F5" w:rsidP="006E33F5">
      <w:pPr>
        <w:widowControl w:val="0"/>
        <w:tabs>
          <w:tab w:val="left" w:pos="357"/>
        </w:tabs>
        <w:ind w:left="0" w:right="-2" w:firstLine="0"/>
        <w:rPr>
          <w:rFonts w:ascii="Times New Roman" w:eastAsia="Calibri" w:hAnsi="Times New Roman" w:cs="Times New Roman"/>
        </w:rPr>
      </w:pPr>
      <w:r>
        <w:rPr>
          <w:rFonts w:ascii="Times New Roman" w:eastAsia="Calibri" w:hAnsi="Times New Roman" w:cs="Times New Roman"/>
        </w:rPr>
        <w:t xml:space="preserve">Labai retais atvejais, kai kada nepriklausomai nuo jau buvusių rizikos veiksnių, buvo nustatyta su </w:t>
      </w:r>
      <w:proofErr w:type="spellStart"/>
      <w:r>
        <w:rPr>
          <w:rFonts w:ascii="Times New Roman" w:eastAsia="Calibri" w:hAnsi="Times New Roman" w:cs="Times New Roman"/>
        </w:rPr>
        <w:t>chinolonų</w:t>
      </w:r>
      <w:proofErr w:type="spellEnd"/>
      <w:r>
        <w:rPr>
          <w:rFonts w:ascii="Times New Roman" w:eastAsia="Calibri" w:hAnsi="Times New Roman" w:cs="Times New Roman"/>
        </w:rPr>
        <w:t xml:space="preserve"> ir </w:t>
      </w:r>
      <w:proofErr w:type="spellStart"/>
      <w:r>
        <w:rPr>
          <w:rFonts w:ascii="Times New Roman" w:eastAsia="Calibri" w:hAnsi="Times New Roman" w:cs="Times New Roman"/>
        </w:rPr>
        <w:t>fluorochinolonų</w:t>
      </w:r>
      <w:proofErr w:type="spellEnd"/>
      <w:r>
        <w:rPr>
          <w:rFonts w:ascii="Times New Roman" w:eastAsia="Calibri" w:hAnsi="Times New Roman" w:cs="Times New Roman"/>
        </w:rPr>
        <w:t xml:space="preserve"> grupės antibiotikų vartojimu siejamų ilgalaikių (trunkančių mėnesius arba metus) arba nuolatinių nepageidaujamų reakcijų į vaistą, tokių kaip sausgyslės uždegimas, sausgyslės plyšimas, sąnarių skausmas, galūnių skausmas, pasunkėjęs vaikščiojimas, neįprasti pojūčiai, tokie kaip badymo adatomis pojūtis, perštėjimas, kutenimas, deginimas, tirpimas arba skausmas (neuropatija), nuovargis, atminties ir koncentracijos sutrikimas, poveikis psichinei sveikatai (gali būti miego sutrikimai, nerimas, panikos priepuoliai, depresija ir mintys apie savižudybę) klausos, regos, skonio ir uoslės sutrikimas.</w:t>
      </w:r>
    </w:p>
    <w:p w:rsidR="006E33F5" w:rsidRDefault="006E33F5" w:rsidP="006E33F5">
      <w:pPr>
        <w:widowControl w:val="0"/>
        <w:tabs>
          <w:tab w:val="left" w:pos="357"/>
        </w:tabs>
        <w:ind w:left="0" w:right="-2" w:firstLine="0"/>
        <w:rPr>
          <w:rFonts w:ascii="Times New Roman" w:eastAsia="Calibri" w:hAnsi="Times New Roman" w:cs="Times New Roman"/>
        </w:rPr>
      </w:pPr>
    </w:p>
    <w:p w:rsidR="006E33F5" w:rsidRDefault="006E33F5" w:rsidP="006E33F5">
      <w:pPr>
        <w:widowControl w:val="0"/>
        <w:tabs>
          <w:tab w:val="left" w:pos="357"/>
        </w:tabs>
        <w:ind w:left="0" w:right="-2" w:firstLine="0"/>
        <w:rPr>
          <w:rFonts w:ascii="Times New Roman" w:eastAsia="Calibri" w:hAnsi="Times New Roman" w:cs="Times New Roman"/>
        </w:rPr>
      </w:pPr>
      <w:r>
        <w:rPr>
          <w:rFonts w:ascii="Times New Roman" w:eastAsia="Calibri" w:hAnsi="Times New Roman" w:cs="Times New Roman"/>
        </w:rPr>
        <w:t xml:space="preserve">Gauta pranešimų apie </w:t>
      </w:r>
      <w:proofErr w:type="spellStart"/>
      <w:r>
        <w:rPr>
          <w:rFonts w:ascii="Times New Roman" w:eastAsia="Calibri" w:hAnsi="Times New Roman" w:cs="Times New Roman"/>
        </w:rPr>
        <w:t>fluorochinolonų</w:t>
      </w:r>
      <w:proofErr w:type="spellEnd"/>
      <w:r>
        <w:rPr>
          <w:rFonts w:ascii="Times New Roman" w:eastAsia="Calibri" w:hAnsi="Times New Roman" w:cs="Times New Roman"/>
        </w:rPr>
        <w:t xml:space="preserve"> vartojantiems pacientams nustatytus aortos sienelės išsiplėtimo ir susilpnėjimo arba aortos sienelės įtrūkimo (aneurizmų ir atsisluoksniavimo), dėl kurių gali plyšti aorta ir mirti pacientas, atvejus ir širdies vožtuvų </w:t>
      </w:r>
      <w:proofErr w:type="spellStart"/>
      <w:r>
        <w:rPr>
          <w:rFonts w:ascii="Times New Roman" w:eastAsia="Calibri" w:hAnsi="Times New Roman" w:cs="Times New Roman"/>
        </w:rPr>
        <w:t>nesandarumo</w:t>
      </w:r>
      <w:proofErr w:type="spellEnd"/>
      <w:r>
        <w:rPr>
          <w:rFonts w:ascii="Times New Roman" w:eastAsia="Calibri" w:hAnsi="Times New Roman" w:cs="Times New Roman"/>
        </w:rPr>
        <w:t xml:space="preserve"> atvejus. Taip pat žr. 2 skyrių.</w:t>
      </w:r>
    </w:p>
    <w:bookmarkEnd w:id="4"/>
    <w:p w:rsidR="006E33F5" w:rsidRDefault="006E33F5" w:rsidP="006E33F5">
      <w:pPr>
        <w:widowControl w:val="0"/>
        <w:tabs>
          <w:tab w:val="left" w:pos="357"/>
        </w:tabs>
        <w:ind w:left="0" w:right="-2" w:firstLine="0"/>
        <w:rPr>
          <w:rFonts w:ascii="Times New Roman" w:eastAsia="Calibri" w:hAnsi="Times New Roman" w:cs="Times New Roman"/>
        </w:rPr>
      </w:pPr>
    </w:p>
    <w:p w:rsidR="006E33F5" w:rsidRDefault="006E33F5" w:rsidP="006E33F5">
      <w:pPr>
        <w:widowControl w:val="0"/>
        <w:ind w:left="0" w:firstLine="0"/>
        <w:rPr>
          <w:rFonts w:ascii="Times New Roman" w:eastAsia="Calibri" w:hAnsi="Times New Roman" w:cs="Times New Roman"/>
          <w:b/>
        </w:rPr>
      </w:pPr>
      <w:r>
        <w:rPr>
          <w:rFonts w:ascii="Times New Roman" w:eastAsia="Calibri" w:hAnsi="Times New Roman" w:cs="Times New Roman"/>
          <w:b/>
        </w:rPr>
        <w:t>Jei toliau išvardytas šalutinis poveikis tampa sunkus ar trunka kelias dienas, pasakykite gydytojui.</w:t>
      </w:r>
    </w:p>
    <w:p w:rsidR="006E33F5" w:rsidRDefault="006E33F5" w:rsidP="006E33F5">
      <w:pPr>
        <w:widowControl w:val="0"/>
        <w:autoSpaceDE w:val="0"/>
        <w:autoSpaceDN w:val="0"/>
        <w:adjustRightInd w:val="0"/>
        <w:ind w:left="0" w:firstLine="3"/>
        <w:rPr>
          <w:rFonts w:ascii="Times New Roman" w:eastAsia="Calibri" w:hAnsi="Times New Roman" w:cs="Times New Roman"/>
          <w:b/>
        </w:rPr>
      </w:pPr>
    </w:p>
    <w:p w:rsidR="006E33F5" w:rsidRDefault="006E33F5" w:rsidP="006E33F5">
      <w:pPr>
        <w:widowControl w:val="0"/>
        <w:autoSpaceDE w:val="0"/>
        <w:autoSpaceDN w:val="0"/>
        <w:adjustRightInd w:val="0"/>
        <w:ind w:left="0" w:firstLine="0"/>
        <w:rPr>
          <w:rFonts w:ascii="Times New Roman" w:eastAsia="Calibri" w:hAnsi="Times New Roman" w:cs="Times New Roman"/>
        </w:rPr>
      </w:pPr>
      <w:bookmarkStart w:id="5" w:name="_Hlk85658966"/>
      <w:r>
        <w:rPr>
          <w:rFonts w:ascii="Times New Roman" w:eastAsia="Calibri" w:hAnsi="Times New Roman" w:cs="Times New Roman"/>
          <w:b/>
        </w:rPr>
        <w:t xml:space="preserve">Dažni šalutinio poveikio reiškiniai </w:t>
      </w:r>
      <w:r>
        <w:rPr>
          <w:rFonts w:ascii="Times New Roman" w:eastAsia="Calibri" w:hAnsi="Times New Roman" w:cs="Times New Roman"/>
        </w:rPr>
        <w:t>(gali pasireikšti rečiau kaip 1 iš 10 asmenų)</w:t>
      </w:r>
      <w:bookmarkEnd w:id="5"/>
    </w:p>
    <w:p w:rsidR="006E33F5" w:rsidRDefault="006E33F5" w:rsidP="006E33F5">
      <w:pPr>
        <w:widowControl w:val="0"/>
        <w:numPr>
          <w:ilvl w:val="0"/>
          <w:numId w:val="2"/>
        </w:numPr>
        <w:ind w:right="-2"/>
        <w:rPr>
          <w:rFonts w:ascii="Times New Roman" w:eastAsia="Times New Roman" w:hAnsi="Times New Roman" w:cs="Times New Roman"/>
          <w:sz w:val="24"/>
          <w:szCs w:val="20"/>
          <w:lang w:eastAsia="sl-SI"/>
        </w:rPr>
      </w:pPr>
      <w:r>
        <w:rPr>
          <w:rFonts w:ascii="Times New Roman" w:eastAsia="Calibri" w:hAnsi="Times New Roman" w:cs="Times New Roman"/>
        </w:rPr>
        <w:t>Miego sutrikimai.</w:t>
      </w:r>
    </w:p>
    <w:p w:rsidR="006E33F5" w:rsidRDefault="006E33F5" w:rsidP="006E33F5">
      <w:pPr>
        <w:widowControl w:val="0"/>
        <w:numPr>
          <w:ilvl w:val="0"/>
          <w:numId w:val="2"/>
        </w:numPr>
        <w:ind w:right="-2"/>
        <w:rPr>
          <w:rFonts w:ascii="Times New Roman" w:eastAsia="Times New Roman" w:hAnsi="Times New Roman" w:cs="Times New Roman"/>
          <w:sz w:val="24"/>
          <w:szCs w:val="20"/>
          <w:lang w:eastAsia="sl-SI"/>
        </w:rPr>
      </w:pPr>
      <w:r>
        <w:rPr>
          <w:rFonts w:ascii="Times New Roman" w:eastAsia="Calibri" w:hAnsi="Times New Roman" w:cs="Times New Roman"/>
        </w:rPr>
        <w:t>Galvos skausmas, svaigulys.</w:t>
      </w:r>
    </w:p>
    <w:p w:rsidR="006E33F5" w:rsidRDefault="006E33F5" w:rsidP="006E33F5">
      <w:pPr>
        <w:widowControl w:val="0"/>
        <w:numPr>
          <w:ilvl w:val="0"/>
          <w:numId w:val="2"/>
        </w:numPr>
        <w:ind w:right="-2"/>
        <w:rPr>
          <w:rFonts w:ascii="Times New Roman" w:eastAsia="Times New Roman" w:hAnsi="Times New Roman" w:cs="Times New Roman"/>
          <w:sz w:val="24"/>
          <w:szCs w:val="20"/>
          <w:lang w:eastAsia="sl-SI"/>
        </w:rPr>
      </w:pPr>
      <w:r>
        <w:rPr>
          <w:rFonts w:ascii="Times New Roman" w:eastAsia="Calibri" w:hAnsi="Times New Roman" w:cs="Times New Roman"/>
        </w:rPr>
        <w:t>Šleikštulys (pykinimas, vėmimas) ir viduriavimas.</w:t>
      </w:r>
    </w:p>
    <w:p w:rsidR="006E33F5" w:rsidRDefault="006E33F5" w:rsidP="006E33F5">
      <w:pPr>
        <w:widowControl w:val="0"/>
        <w:numPr>
          <w:ilvl w:val="0"/>
          <w:numId w:val="2"/>
        </w:numPr>
        <w:ind w:right="-2"/>
        <w:rPr>
          <w:rFonts w:ascii="Times New Roman" w:eastAsia="Times New Roman" w:hAnsi="Times New Roman" w:cs="Times New Roman"/>
          <w:sz w:val="24"/>
          <w:szCs w:val="20"/>
          <w:lang w:eastAsia="sl-SI"/>
        </w:rPr>
      </w:pPr>
      <w:r>
        <w:rPr>
          <w:rFonts w:ascii="Times New Roman" w:eastAsia="Calibri" w:hAnsi="Times New Roman" w:cs="Times New Roman"/>
        </w:rPr>
        <w:t>Kai kurių kepenų fermentų aktyvumo kraujyje padidėjimas.</w:t>
      </w:r>
    </w:p>
    <w:p w:rsidR="006E33F5" w:rsidRDefault="006E33F5" w:rsidP="006E33F5">
      <w:pPr>
        <w:widowControl w:val="0"/>
        <w:autoSpaceDE w:val="0"/>
        <w:autoSpaceDN w:val="0"/>
        <w:adjustRightInd w:val="0"/>
        <w:ind w:left="0" w:firstLine="0"/>
        <w:rPr>
          <w:rFonts w:ascii="Times New Roman" w:eastAsia="Calibri" w:hAnsi="Times New Roman" w:cs="Times New Roman"/>
        </w:rPr>
      </w:pPr>
    </w:p>
    <w:p w:rsidR="006E33F5" w:rsidRDefault="006E33F5" w:rsidP="006E33F5">
      <w:pPr>
        <w:widowControl w:val="0"/>
        <w:autoSpaceDE w:val="0"/>
        <w:autoSpaceDN w:val="0"/>
        <w:adjustRightInd w:val="0"/>
        <w:ind w:left="0" w:firstLine="0"/>
        <w:rPr>
          <w:rFonts w:ascii="Times New Roman" w:eastAsia="Calibri" w:hAnsi="Times New Roman" w:cs="Times New Roman"/>
          <w:b/>
        </w:rPr>
      </w:pPr>
      <w:bookmarkStart w:id="6" w:name="_Hlk85658980"/>
      <w:r>
        <w:rPr>
          <w:rFonts w:ascii="Times New Roman" w:eastAsia="Calibri" w:hAnsi="Times New Roman" w:cs="Times New Roman"/>
          <w:b/>
        </w:rPr>
        <w:t xml:space="preserve">Nedažni šalutinio poveikio reiškiniai </w:t>
      </w:r>
      <w:r>
        <w:rPr>
          <w:rFonts w:ascii="Times New Roman" w:eastAsia="Calibri" w:hAnsi="Times New Roman" w:cs="Times New Roman"/>
        </w:rPr>
        <w:t>(gali pasireikšti rečiau kaip 1 iš 100 asmenų)</w:t>
      </w:r>
      <w:bookmarkEnd w:id="6"/>
    </w:p>
    <w:p w:rsidR="006E33F5" w:rsidRDefault="006E33F5" w:rsidP="006E33F5">
      <w:pPr>
        <w:widowControl w:val="0"/>
        <w:numPr>
          <w:ilvl w:val="0"/>
          <w:numId w:val="2"/>
        </w:numPr>
        <w:ind w:right="-2"/>
        <w:rPr>
          <w:rFonts w:ascii="Times New Roman" w:eastAsia="Calibri" w:hAnsi="Times New Roman" w:cs="Times New Roman"/>
        </w:rPr>
      </w:pPr>
      <w:r>
        <w:rPr>
          <w:rFonts w:ascii="Times New Roman" w:eastAsia="Calibri" w:hAnsi="Times New Roman" w:cs="Times New Roman"/>
        </w:rPr>
        <w:t xml:space="preserve">Kitokių bakterijų ar grybelių kiekio pokytis, </w:t>
      </w:r>
      <w:proofErr w:type="spellStart"/>
      <w:r>
        <w:rPr>
          <w:rFonts w:ascii="Times New Roman" w:eastAsia="Calibri" w:hAnsi="Times New Roman" w:cs="Times New Roman"/>
        </w:rPr>
        <w:t>mieliagrybiu</w:t>
      </w:r>
      <w:proofErr w:type="spellEnd"/>
      <w:r>
        <w:rPr>
          <w:rFonts w:ascii="Times New Roman" w:eastAsia="Calibri" w:hAnsi="Times New Roman" w:cs="Times New Roman"/>
        </w:rPr>
        <w:t xml:space="preserve"> vadinamo grybelio (</w:t>
      </w:r>
      <w:proofErr w:type="spellStart"/>
      <w:r>
        <w:rPr>
          <w:rFonts w:ascii="Times New Roman" w:eastAsia="Calibri" w:hAnsi="Times New Roman" w:cs="Times New Roman"/>
          <w:i/>
        </w:rPr>
        <w:t>Candida</w:t>
      </w:r>
      <w:proofErr w:type="spellEnd"/>
      <w:r>
        <w:rPr>
          <w:rFonts w:ascii="Times New Roman" w:eastAsia="Calibri" w:hAnsi="Times New Roman" w:cs="Times New Roman"/>
        </w:rPr>
        <w:t>) sukelta infekcinė liga, kurią gali reikėti gydyti.</w:t>
      </w:r>
    </w:p>
    <w:p w:rsidR="006E33F5" w:rsidRDefault="006E33F5" w:rsidP="006E33F5">
      <w:pPr>
        <w:widowControl w:val="0"/>
        <w:numPr>
          <w:ilvl w:val="0"/>
          <w:numId w:val="2"/>
        </w:numPr>
        <w:ind w:right="-2"/>
        <w:rPr>
          <w:rFonts w:ascii="Times New Roman" w:eastAsia="Calibri" w:hAnsi="Times New Roman" w:cs="Times New Roman"/>
        </w:rPr>
      </w:pPr>
      <w:r>
        <w:rPr>
          <w:rFonts w:ascii="Times New Roman" w:eastAsia="Calibri" w:hAnsi="Times New Roman" w:cs="Times New Roman"/>
        </w:rPr>
        <w:t>Tam tikrais kraujo tyrimais nustatomas baltųjų kraujo ląstelių kiekio pokytis (</w:t>
      </w:r>
      <w:proofErr w:type="spellStart"/>
      <w:r>
        <w:rPr>
          <w:rFonts w:ascii="Times New Roman" w:eastAsia="Calibri" w:hAnsi="Times New Roman" w:cs="Times New Roman"/>
        </w:rPr>
        <w:t>leukopenija</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eozinofilija</w:t>
      </w:r>
      <w:proofErr w:type="spellEnd"/>
      <w:r>
        <w:rPr>
          <w:rFonts w:ascii="Times New Roman" w:eastAsia="Calibri" w:hAnsi="Times New Roman" w:cs="Times New Roman"/>
        </w:rPr>
        <w:t>).</w:t>
      </w:r>
    </w:p>
    <w:p w:rsidR="006E33F5" w:rsidRDefault="006E33F5" w:rsidP="006E33F5">
      <w:pPr>
        <w:widowControl w:val="0"/>
        <w:numPr>
          <w:ilvl w:val="0"/>
          <w:numId w:val="2"/>
        </w:numPr>
        <w:ind w:right="-2"/>
        <w:rPr>
          <w:rFonts w:ascii="Times New Roman" w:eastAsia="Times New Roman" w:hAnsi="Times New Roman" w:cs="Times New Roman"/>
          <w:sz w:val="24"/>
          <w:szCs w:val="20"/>
          <w:lang w:eastAsia="sl-SI"/>
        </w:rPr>
      </w:pPr>
      <w:r>
        <w:rPr>
          <w:rFonts w:ascii="Times New Roman" w:eastAsia="Calibri" w:hAnsi="Times New Roman" w:cs="Times New Roman"/>
        </w:rPr>
        <w:t>Streso pojūtis (nerimas), minčių susipainiojimo pojūtis, nervingumas, mieguistumas, drebulys, sukimosi pojūtis (</w:t>
      </w:r>
      <w:proofErr w:type="spellStart"/>
      <w:r>
        <w:rPr>
          <w:rFonts w:ascii="Times New Roman" w:eastAsia="Calibri" w:hAnsi="Times New Roman" w:cs="Times New Roman"/>
          <w:i/>
        </w:rPr>
        <w:t>vertigo</w:t>
      </w:r>
      <w:proofErr w:type="spellEnd"/>
      <w:r>
        <w:rPr>
          <w:rFonts w:ascii="Times New Roman" w:eastAsia="Calibri" w:hAnsi="Times New Roman" w:cs="Times New Roman"/>
        </w:rPr>
        <w:t>).</w:t>
      </w:r>
    </w:p>
    <w:p w:rsidR="006E33F5" w:rsidRDefault="006E33F5" w:rsidP="006E33F5">
      <w:pPr>
        <w:widowControl w:val="0"/>
        <w:numPr>
          <w:ilvl w:val="0"/>
          <w:numId w:val="2"/>
        </w:numPr>
        <w:ind w:right="-2"/>
        <w:rPr>
          <w:rFonts w:ascii="Times New Roman" w:eastAsia="Calibri" w:hAnsi="Times New Roman" w:cs="Times New Roman"/>
        </w:rPr>
      </w:pPr>
      <w:r>
        <w:rPr>
          <w:rFonts w:ascii="Times New Roman" w:eastAsia="Calibri" w:hAnsi="Times New Roman" w:cs="Times New Roman"/>
        </w:rPr>
        <w:t>Dusulys (</w:t>
      </w:r>
      <w:proofErr w:type="spellStart"/>
      <w:r>
        <w:rPr>
          <w:rFonts w:ascii="Times New Roman" w:eastAsia="Calibri" w:hAnsi="Times New Roman" w:cs="Times New Roman"/>
        </w:rPr>
        <w:t>dispnėja</w:t>
      </w:r>
      <w:proofErr w:type="spellEnd"/>
      <w:r>
        <w:rPr>
          <w:rFonts w:ascii="Times New Roman" w:eastAsia="Calibri" w:hAnsi="Times New Roman" w:cs="Times New Roman"/>
        </w:rPr>
        <w:t>).</w:t>
      </w:r>
    </w:p>
    <w:p w:rsidR="006E33F5" w:rsidRDefault="006E33F5" w:rsidP="006E33F5">
      <w:pPr>
        <w:widowControl w:val="0"/>
        <w:numPr>
          <w:ilvl w:val="0"/>
          <w:numId w:val="2"/>
        </w:numPr>
        <w:ind w:right="-2"/>
        <w:rPr>
          <w:rFonts w:ascii="Times New Roman" w:eastAsia="Times New Roman" w:hAnsi="Times New Roman" w:cs="Times New Roman"/>
          <w:sz w:val="24"/>
          <w:szCs w:val="20"/>
          <w:lang w:eastAsia="sl-SI"/>
        </w:rPr>
      </w:pPr>
      <w:r>
        <w:rPr>
          <w:rFonts w:ascii="Times New Roman" w:eastAsia="Calibri" w:hAnsi="Times New Roman" w:cs="Times New Roman"/>
        </w:rPr>
        <w:t xml:space="preserve">Skonio pojūčio pokytis, apetito netekimas, skrandžio sutrikimas ar </w:t>
      </w:r>
      <w:proofErr w:type="spellStart"/>
      <w:r>
        <w:rPr>
          <w:rFonts w:ascii="Times New Roman" w:eastAsia="Calibri" w:hAnsi="Times New Roman" w:cs="Times New Roman"/>
        </w:rPr>
        <w:t>nevirškinimas</w:t>
      </w:r>
      <w:proofErr w:type="spellEnd"/>
      <w:r>
        <w:rPr>
          <w:rFonts w:ascii="Times New Roman" w:eastAsia="Calibri" w:hAnsi="Times New Roman" w:cs="Times New Roman"/>
        </w:rPr>
        <w:t xml:space="preserve"> (dispepsija), pilvo srities skausmas, pilvo pūtimo pojūtis (dujų susikaupimas virškinimo trakte) ar vidurių užkietėjimas.</w:t>
      </w:r>
    </w:p>
    <w:p w:rsidR="006E33F5" w:rsidRDefault="006E33F5" w:rsidP="006E33F5">
      <w:pPr>
        <w:widowControl w:val="0"/>
        <w:numPr>
          <w:ilvl w:val="0"/>
          <w:numId w:val="2"/>
        </w:numPr>
        <w:ind w:right="-2"/>
        <w:rPr>
          <w:rFonts w:ascii="Times New Roman" w:eastAsia="Calibri" w:hAnsi="Times New Roman" w:cs="Times New Roman"/>
        </w:rPr>
      </w:pPr>
      <w:r>
        <w:rPr>
          <w:rFonts w:ascii="Times New Roman" w:eastAsia="Calibri" w:hAnsi="Times New Roman" w:cs="Times New Roman"/>
        </w:rPr>
        <w:t>Niežėjimas ir odos išbėrimas, stiprus niežėjimas ar ruplės (dilgėlinė), smarkus prakaitavimas (</w:t>
      </w:r>
      <w:proofErr w:type="spellStart"/>
      <w:r>
        <w:rPr>
          <w:rFonts w:ascii="Times New Roman" w:eastAsia="Calibri" w:hAnsi="Times New Roman" w:cs="Times New Roman"/>
        </w:rPr>
        <w:t>hiperhidrozė</w:t>
      </w:r>
      <w:proofErr w:type="spellEnd"/>
      <w:r>
        <w:rPr>
          <w:rFonts w:ascii="Times New Roman" w:eastAsia="Calibri" w:hAnsi="Times New Roman" w:cs="Times New Roman"/>
        </w:rPr>
        <w:t>).</w:t>
      </w:r>
    </w:p>
    <w:p w:rsidR="006E33F5" w:rsidRDefault="006E33F5" w:rsidP="006E33F5">
      <w:pPr>
        <w:widowControl w:val="0"/>
        <w:numPr>
          <w:ilvl w:val="0"/>
          <w:numId w:val="2"/>
        </w:numPr>
        <w:ind w:right="-2"/>
        <w:rPr>
          <w:rFonts w:ascii="Times New Roman" w:eastAsia="Times New Roman" w:hAnsi="Times New Roman" w:cs="Times New Roman"/>
          <w:sz w:val="24"/>
          <w:szCs w:val="20"/>
          <w:lang w:eastAsia="sl-SI"/>
        </w:rPr>
      </w:pPr>
      <w:r>
        <w:rPr>
          <w:rFonts w:ascii="Times New Roman" w:eastAsia="Calibri" w:hAnsi="Times New Roman" w:cs="Times New Roman"/>
        </w:rPr>
        <w:t>Sąnarių ar raumenų skausmas.</w:t>
      </w:r>
    </w:p>
    <w:p w:rsidR="006E33F5" w:rsidRDefault="006E33F5" w:rsidP="006E33F5">
      <w:pPr>
        <w:widowControl w:val="0"/>
        <w:numPr>
          <w:ilvl w:val="0"/>
          <w:numId w:val="2"/>
        </w:numPr>
        <w:ind w:right="-2"/>
        <w:rPr>
          <w:rFonts w:ascii="Times New Roman" w:eastAsia="Calibri" w:hAnsi="Times New Roman" w:cs="Times New Roman"/>
        </w:rPr>
      </w:pPr>
      <w:r>
        <w:rPr>
          <w:rFonts w:ascii="Times New Roman" w:eastAsia="Calibri" w:hAnsi="Times New Roman" w:cs="Times New Roman"/>
        </w:rPr>
        <w:t>Neįprasti kraujo tyrimų rezultatai, kuriuos gali sukelti kepenų sutrikimas (</w:t>
      </w:r>
      <w:proofErr w:type="spellStart"/>
      <w:r>
        <w:rPr>
          <w:rFonts w:ascii="Times New Roman" w:eastAsia="Calibri" w:hAnsi="Times New Roman" w:cs="Times New Roman"/>
        </w:rPr>
        <w:t>bilirubino</w:t>
      </w:r>
      <w:proofErr w:type="spellEnd"/>
      <w:r>
        <w:rPr>
          <w:rFonts w:ascii="Times New Roman" w:eastAsia="Calibri" w:hAnsi="Times New Roman" w:cs="Times New Roman"/>
        </w:rPr>
        <w:t xml:space="preserve"> kiekio padidėjimas) ar inkstų sutrikimas (</w:t>
      </w:r>
      <w:proofErr w:type="spellStart"/>
      <w:r>
        <w:rPr>
          <w:rFonts w:ascii="Times New Roman" w:eastAsia="Calibri" w:hAnsi="Times New Roman" w:cs="Times New Roman"/>
        </w:rPr>
        <w:t>kreatinino</w:t>
      </w:r>
      <w:proofErr w:type="spellEnd"/>
      <w:r>
        <w:rPr>
          <w:rFonts w:ascii="Times New Roman" w:eastAsia="Calibri" w:hAnsi="Times New Roman" w:cs="Times New Roman"/>
        </w:rPr>
        <w:t xml:space="preserve"> kiekio padidėjimas).</w:t>
      </w:r>
    </w:p>
    <w:p w:rsidR="006E33F5" w:rsidRDefault="006E33F5" w:rsidP="006E33F5">
      <w:pPr>
        <w:widowControl w:val="0"/>
        <w:numPr>
          <w:ilvl w:val="0"/>
          <w:numId w:val="2"/>
        </w:numPr>
        <w:ind w:right="-2"/>
        <w:rPr>
          <w:rFonts w:ascii="Times New Roman" w:eastAsia="Times New Roman" w:hAnsi="Times New Roman" w:cs="Times New Roman"/>
          <w:sz w:val="24"/>
          <w:szCs w:val="20"/>
          <w:lang w:eastAsia="sl-SI"/>
        </w:rPr>
      </w:pPr>
      <w:r>
        <w:rPr>
          <w:rFonts w:ascii="Times New Roman" w:eastAsia="Calibri" w:hAnsi="Times New Roman" w:cs="Times New Roman"/>
        </w:rPr>
        <w:t>Bendrasis silpnumas.</w:t>
      </w:r>
    </w:p>
    <w:p w:rsidR="006E33F5" w:rsidRDefault="006E33F5" w:rsidP="006E33F5">
      <w:pPr>
        <w:widowControl w:val="0"/>
        <w:autoSpaceDE w:val="0"/>
        <w:autoSpaceDN w:val="0"/>
        <w:adjustRightInd w:val="0"/>
        <w:ind w:left="0" w:firstLine="0"/>
        <w:rPr>
          <w:rFonts w:ascii="Times New Roman" w:eastAsia="Calibri" w:hAnsi="Times New Roman" w:cs="Times New Roman"/>
          <w:b/>
        </w:rPr>
      </w:pPr>
    </w:p>
    <w:p w:rsidR="006E33F5" w:rsidRDefault="006E33F5" w:rsidP="006E33F5">
      <w:pPr>
        <w:widowControl w:val="0"/>
        <w:autoSpaceDE w:val="0"/>
        <w:autoSpaceDN w:val="0"/>
        <w:adjustRightInd w:val="0"/>
        <w:ind w:left="0" w:firstLine="0"/>
        <w:rPr>
          <w:rFonts w:ascii="Times New Roman" w:eastAsia="Calibri" w:hAnsi="Times New Roman" w:cs="Times New Roman"/>
          <w:b/>
        </w:rPr>
      </w:pPr>
      <w:bookmarkStart w:id="7" w:name="_Hlk85658992"/>
      <w:r>
        <w:rPr>
          <w:rFonts w:ascii="Times New Roman" w:eastAsia="Calibri" w:hAnsi="Times New Roman" w:cs="Times New Roman"/>
          <w:b/>
        </w:rPr>
        <w:t xml:space="preserve">Reti šalutinio poveikio reiškiniai </w:t>
      </w:r>
      <w:r>
        <w:rPr>
          <w:rFonts w:ascii="Times New Roman" w:eastAsia="Calibri" w:hAnsi="Times New Roman" w:cs="Times New Roman"/>
        </w:rPr>
        <w:t>(gali pasireikšti rečiau kaip 1 iš 1 000 asmenų)</w:t>
      </w:r>
      <w:bookmarkEnd w:id="7"/>
    </w:p>
    <w:p w:rsidR="006E33F5" w:rsidRDefault="006E33F5" w:rsidP="006E33F5">
      <w:pPr>
        <w:widowControl w:val="0"/>
        <w:numPr>
          <w:ilvl w:val="0"/>
          <w:numId w:val="2"/>
        </w:numPr>
        <w:ind w:right="-2"/>
        <w:rPr>
          <w:rFonts w:ascii="Times New Roman" w:eastAsia="Times New Roman" w:hAnsi="Times New Roman" w:cs="Times New Roman"/>
          <w:sz w:val="24"/>
          <w:szCs w:val="20"/>
          <w:lang w:eastAsia="sl-SI"/>
        </w:rPr>
      </w:pPr>
      <w:r>
        <w:rPr>
          <w:rFonts w:ascii="Times New Roman" w:eastAsia="Calibri" w:hAnsi="Times New Roman" w:cs="Times New Roman"/>
        </w:rPr>
        <w:t>Kraujosruvų atsiradimas ar lengvai prasidedantis kraujavimas, kurį sukelia trombocitų kiekio sumažėjimas (</w:t>
      </w:r>
      <w:proofErr w:type="spellStart"/>
      <w:r>
        <w:rPr>
          <w:rFonts w:ascii="Times New Roman" w:eastAsia="Calibri" w:hAnsi="Times New Roman" w:cs="Times New Roman"/>
        </w:rPr>
        <w:t>trombocitopenija</w:t>
      </w:r>
      <w:proofErr w:type="spellEnd"/>
      <w:r>
        <w:rPr>
          <w:rFonts w:ascii="Times New Roman" w:eastAsia="Calibri" w:hAnsi="Times New Roman" w:cs="Times New Roman"/>
        </w:rPr>
        <w:t>).</w:t>
      </w:r>
    </w:p>
    <w:p w:rsidR="006E33F5" w:rsidRDefault="006E33F5" w:rsidP="006E33F5">
      <w:pPr>
        <w:widowControl w:val="0"/>
        <w:numPr>
          <w:ilvl w:val="0"/>
          <w:numId w:val="2"/>
        </w:numPr>
        <w:ind w:right="-2"/>
        <w:rPr>
          <w:rFonts w:ascii="Times New Roman" w:eastAsia="Calibri" w:hAnsi="Times New Roman" w:cs="Times New Roman"/>
        </w:rPr>
      </w:pPr>
      <w:r>
        <w:rPr>
          <w:rFonts w:ascii="Times New Roman" w:eastAsia="Calibri" w:hAnsi="Times New Roman" w:cs="Times New Roman"/>
        </w:rPr>
        <w:t>Mažas baltųjų kraujo ląstelių kiekis (</w:t>
      </w:r>
      <w:proofErr w:type="spellStart"/>
      <w:r>
        <w:rPr>
          <w:rFonts w:ascii="Times New Roman" w:eastAsia="Calibri" w:hAnsi="Times New Roman" w:cs="Times New Roman"/>
        </w:rPr>
        <w:t>neutropenija</w:t>
      </w:r>
      <w:proofErr w:type="spellEnd"/>
      <w:r>
        <w:rPr>
          <w:rFonts w:ascii="Times New Roman" w:eastAsia="Calibri" w:hAnsi="Times New Roman" w:cs="Times New Roman"/>
        </w:rPr>
        <w:t>).</w:t>
      </w:r>
    </w:p>
    <w:p w:rsidR="006E33F5" w:rsidRDefault="006E33F5" w:rsidP="006E33F5">
      <w:pPr>
        <w:widowControl w:val="0"/>
        <w:numPr>
          <w:ilvl w:val="0"/>
          <w:numId w:val="2"/>
        </w:numPr>
        <w:ind w:right="-2"/>
        <w:rPr>
          <w:rFonts w:ascii="Times New Roman" w:eastAsia="Times New Roman" w:hAnsi="Times New Roman" w:cs="Times New Roman"/>
          <w:sz w:val="24"/>
          <w:szCs w:val="20"/>
          <w:lang w:eastAsia="sl-SI"/>
        </w:rPr>
      </w:pPr>
      <w:r>
        <w:rPr>
          <w:rFonts w:ascii="Times New Roman" w:eastAsia="Calibri" w:hAnsi="Times New Roman" w:cs="Times New Roman"/>
        </w:rPr>
        <w:t>Per stipri imuninė reakcija (padidėjęs jautrumas).</w:t>
      </w:r>
    </w:p>
    <w:p w:rsidR="006E33F5" w:rsidRDefault="006E33F5" w:rsidP="006E33F5">
      <w:pPr>
        <w:widowControl w:val="0"/>
        <w:numPr>
          <w:ilvl w:val="0"/>
          <w:numId w:val="2"/>
        </w:numPr>
        <w:ind w:right="-2"/>
        <w:rPr>
          <w:rFonts w:ascii="Times New Roman" w:eastAsia="Calibri" w:hAnsi="Times New Roman" w:cs="Times New Roman"/>
        </w:rPr>
      </w:pPr>
      <w:r>
        <w:rPr>
          <w:rFonts w:ascii="Times New Roman" w:eastAsia="Calibri" w:hAnsi="Times New Roman" w:cs="Times New Roman"/>
        </w:rPr>
        <w:t>Dilgčiojimo pojūtis plaštakose ir pėdose (</w:t>
      </w:r>
      <w:proofErr w:type="spellStart"/>
      <w:r>
        <w:rPr>
          <w:rFonts w:ascii="Times New Roman" w:eastAsia="Calibri" w:hAnsi="Times New Roman" w:cs="Times New Roman"/>
        </w:rPr>
        <w:t>parestezija</w:t>
      </w:r>
      <w:proofErr w:type="spellEnd"/>
      <w:r>
        <w:rPr>
          <w:rFonts w:ascii="Times New Roman" w:eastAsia="Calibri" w:hAnsi="Times New Roman" w:cs="Times New Roman"/>
        </w:rPr>
        <w:t>).</w:t>
      </w:r>
    </w:p>
    <w:p w:rsidR="006E33F5" w:rsidRDefault="006E33F5" w:rsidP="006E33F5">
      <w:pPr>
        <w:widowControl w:val="0"/>
        <w:numPr>
          <w:ilvl w:val="0"/>
          <w:numId w:val="2"/>
        </w:numPr>
        <w:ind w:right="-2"/>
        <w:rPr>
          <w:rFonts w:ascii="Times New Roman" w:eastAsia="Times New Roman" w:hAnsi="Times New Roman" w:cs="Times New Roman"/>
          <w:sz w:val="24"/>
          <w:szCs w:val="20"/>
          <w:lang w:eastAsia="sl-SI"/>
        </w:rPr>
      </w:pPr>
      <w:r>
        <w:rPr>
          <w:rFonts w:ascii="Times New Roman" w:eastAsia="Calibri" w:hAnsi="Times New Roman" w:cs="Times New Roman"/>
        </w:rPr>
        <w:t>Klausos sutrikimas (spengimas ausyse) ar regos sutrikimas (neaiškus matomas vaizdas).</w:t>
      </w:r>
    </w:p>
    <w:p w:rsidR="006E33F5" w:rsidRDefault="006E33F5" w:rsidP="006E33F5">
      <w:pPr>
        <w:widowControl w:val="0"/>
        <w:numPr>
          <w:ilvl w:val="0"/>
          <w:numId w:val="2"/>
        </w:numPr>
        <w:ind w:right="-2"/>
        <w:rPr>
          <w:rFonts w:ascii="Times New Roman" w:eastAsia="Calibri" w:hAnsi="Times New Roman" w:cs="Times New Roman"/>
        </w:rPr>
      </w:pPr>
      <w:r>
        <w:rPr>
          <w:rFonts w:ascii="Times New Roman" w:eastAsia="Calibri" w:hAnsi="Times New Roman" w:cs="Times New Roman"/>
        </w:rPr>
        <w:t>Neįprastai dažnas širdies plakimas (</w:t>
      </w:r>
      <w:proofErr w:type="spellStart"/>
      <w:r>
        <w:rPr>
          <w:rFonts w:ascii="Times New Roman" w:eastAsia="Calibri" w:hAnsi="Times New Roman" w:cs="Times New Roman"/>
        </w:rPr>
        <w:t>tachikardija</w:t>
      </w:r>
      <w:proofErr w:type="spellEnd"/>
      <w:r>
        <w:rPr>
          <w:rFonts w:ascii="Times New Roman" w:eastAsia="Calibri" w:hAnsi="Times New Roman" w:cs="Times New Roman"/>
        </w:rPr>
        <w:t>) ar mažas kraujospūdis (</w:t>
      </w:r>
      <w:proofErr w:type="spellStart"/>
      <w:r>
        <w:rPr>
          <w:rFonts w:ascii="Times New Roman" w:eastAsia="Calibri" w:hAnsi="Times New Roman" w:cs="Times New Roman"/>
        </w:rPr>
        <w:t>hipotenzija</w:t>
      </w:r>
      <w:proofErr w:type="spellEnd"/>
      <w:r>
        <w:rPr>
          <w:rFonts w:ascii="Times New Roman" w:eastAsia="Calibri" w:hAnsi="Times New Roman" w:cs="Times New Roman"/>
        </w:rPr>
        <w:t>).</w:t>
      </w:r>
    </w:p>
    <w:p w:rsidR="006E33F5" w:rsidRDefault="006E33F5" w:rsidP="006E33F5">
      <w:pPr>
        <w:widowControl w:val="0"/>
        <w:numPr>
          <w:ilvl w:val="0"/>
          <w:numId w:val="2"/>
        </w:numPr>
        <w:ind w:right="-2"/>
        <w:rPr>
          <w:rFonts w:ascii="Times New Roman" w:eastAsia="Calibri" w:hAnsi="Times New Roman" w:cs="Times New Roman"/>
        </w:rPr>
      </w:pPr>
      <w:r>
        <w:rPr>
          <w:rFonts w:ascii="Times New Roman" w:eastAsia="Calibri" w:hAnsi="Times New Roman" w:cs="Times New Roman"/>
        </w:rPr>
        <w:t xml:space="preserve">Raumenų silpnumas. Toks poveikis yra svarbus </w:t>
      </w:r>
      <w:proofErr w:type="spellStart"/>
      <w:r>
        <w:rPr>
          <w:rFonts w:ascii="Times New Roman" w:eastAsia="Calibri" w:hAnsi="Times New Roman" w:cs="Times New Roman"/>
        </w:rPr>
        <w:t>generalizuota</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miastenija</w:t>
      </w:r>
      <w:proofErr w:type="spellEnd"/>
      <w:r>
        <w:rPr>
          <w:rFonts w:ascii="Times New Roman" w:eastAsia="Calibri" w:hAnsi="Times New Roman" w:cs="Times New Roman"/>
        </w:rPr>
        <w:t xml:space="preserve"> (reta nervų sistemos liga) sergantiems žmonėms.</w:t>
      </w:r>
    </w:p>
    <w:p w:rsidR="006E33F5" w:rsidRDefault="006E33F5" w:rsidP="006E33F5">
      <w:pPr>
        <w:widowControl w:val="0"/>
        <w:numPr>
          <w:ilvl w:val="0"/>
          <w:numId w:val="2"/>
        </w:numPr>
        <w:ind w:right="-2"/>
        <w:rPr>
          <w:rFonts w:ascii="Times New Roman" w:eastAsia="Calibri" w:hAnsi="Times New Roman" w:cs="Times New Roman"/>
        </w:rPr>
      </w:pPr>
      <w:bookmarkStart w:id="8" w:name="_Hlk85659052"/>
      <w:r>
        <w:rPr>
          <w:rFonts w:ascii="Times New Roman" w:eastAsia="Calibri" w:hAnsi="Times New Roman" w:cs="Times New Roman"/>
        </w:rPr>
        <w:t>Atminties pablogėjimas</w:t>
      </w:r>
      <w:bookmarkEnd w:id="8"/>
      <w:r>
        <w:rPr>
          <w:rFonts w:ascii="Times New Roman" w:eastAsia="Calibri" w:hAnsi="Times New Roman" w:cs="Times New Roman"/>
        </w:rPr>
        <w:t>.</w:t>
      </w:r>
    </w:p>
    <w:p w:rsidR="006E33F5" w:rsidRDefault="006E33F5" w:rsidP="006E33F5">
      <w:pPr>
        <w:widowControl w:val="0"/>
        <w:numPr>
          <w:ilvl w:val="0"/>
          <w:numId w:val="2"/>
        </w:numPr>
        <w:ind w:right="-2"/>
        <w:rPr>
          <w:rFonts w:ascii="Times New Roman" w:eastAsia="Calibri" w:hAnsi="Times New Roman" w:cs="Times New Roman"/>
        </w:rPr>
      </w:pPr>
      <w:r>
        <w:rPr>
          <w:rFonts w:ascii="Times New Roman" w:eastAsia="Calibri" w:hAnsi="Times New Roman" w:cs="Times New Roman"/>
        </w:rPr>
        <w:t xml:space="preserve">Inkstų veiklos pokytis ir (kartais) inkstų nepakankamumas, kurį gali sukelti alerginė inkstų reakcija, vadinama </w:t>
      </w:r>
      <w:proofErr w:type="spellStart"/>
      <w:r>
        <w:rPr>
          <w:rFonts w:ascii="Times New Roman" w:eastAsia="Calibri" w:hAnsi="Times New Roman" w:cs="Times New Roman"/>
        </w:rPr>
        <w:t>intersticiniu</w:t>
      </w:r>
      <w:proofErr w:type="spellEnd"/>
      <w:r>
        <w:rPr>
          <w:rFonts w:ascii="Times New Roman" w:eastAsia="Calibri" w:hAnsi="Times New Roman" w:cs="Times New Roman"/>
        </w:rPr>
        <w:t xml:space="preserve"> nefritu.</w:t>
      </w:r>
    </w:p>
    <w:p w:rsidR="006E33F5" w:rsidRDefault="006E33F5" w:rsidP="006E33F5">
      <w:pPr>
        <w:widowControl w:val="0"/>
        <w:numPr>
          <w:ilvl w:val="0"/>
          <w:numId w:val="2"/>
        </w:numPr>
        <w:ind w:right="-2"/>
        <w:rPr>
          <w:rFonts w:ascii="Times New Roman" w:eastAsia="Times New Roman" w:hAnsi="Times New Roman" w:cs="Times New Roman"/>
          <w:sz w:val="24"/>
          <w:szCs w:val="20"/>
          <w:lang w:eastAsia="sl-SI"/>
        </w:rPr>
      </w:pPr>
      <w:r>
        <w:rPr>
          <w:rFonts w:ascii="Times New Roman" w:eastAsia="Calibri" w:hAnsi="Times New Roman" w:cs="Times New Roman"/>
        </w:rPr>
        <w:t>Karščiavimas.</w:t>
      </w:r>
    </w:p>
    <w:p w:rsidR="006E33F5" w:rsidRDefault="006E33F5" w:rsidP="006E33F5">
      <w:pPr>
        <w:widowControl w:val="0"/>
        <w:numPr>
          <w:ilvl w:val="0"/>
          <w:numId w:val="2"/>
        </w:numPr>
        <w:ind w:right="-2"/>
        <w:rPr>
          <w:rFonts w:ascii="Times New Roman" w:hAnsi="Times New Roman" w:cs="Times New Roman"/>
        </w:rPr>
      </w:pPr>
      <w:r>
        <w:rPr>
          <w:rFonts w:ascii="Times New Roman" w:hAnsi="Times New Roman" w:cs="Times New Roman"/>
        </w:rPr>
        <w:t xml:space="preserve">Aiškių ribų paraudusios juostos su pūslėmis arba be jų, atsirandančios per kelias valandas po </w:t>
      </w:r>
      <w:proofErr w:type="spellStart"/>
      <w:r>
        <w:rPr>
          <w:rFonts w:ascii="Times New Roman" w:hAnsi="Times New Roman" w:cs="Times New Roman"/>
        </w:rPr>
        <w:t>levofloksacino</w:t>
      </w:r>
      <w:proofErr w:type="spellEnd"/>
      <w:r>
        <w:rPr>
          <w:rFonts w:ascii="Times New Roman" w:hAnsi="Times New Roman" w:cs="Times New Roman"/>
        </w:rPr>
        <w:t xml:space="preserve"> pavartojimo ir užgyjančios išliekant liekamajai intensyvesnei pigmentacijai po uždegimo. Po pakartotinio </w:t>
      </w:r>
      <w:proofErr w:type="spellStart"/>
      <w:r>
        <w:rPr>
          <w:rFonts w:ascii="Times New Roman" w:hAnsi="Times New Roman" w:cs="Times New Roman"/>
        </w:rPr>
        <w:t>levofloksacino</w:t>
      </w:r>
      <w:proofErr w:type="spellEnd"/>
      <w:r>
        <w:rPr>
          <w:rFonts w:ascii="Times New Roman" w:hAnsi="Times New Roman" w:cs="Times New Roman"/>
        </w:rPr>
        <w:t xml:space="preserve"> pavartojimo toks poveikis paprastai atsinaujina toje pačioje odos ar gleivinės vietoje.</w:t>
      </w:r>
    </w:p>
    <w:p w:rsidR="006E33F5" w:rsidRDefault="006E33F5" w:rsidP="006E33F5">
      <w:pPr>
        <w:widowControl w:val="0"/>
        <w:autoSpaceDE w:val="0"/>
        <w:autoSpaceDN w:val="0"/>
        <w:adjustRightInd w:val="0"/>
        <w:ind w:left="0" w:firstLine="0"/>
        <w:rPr>
          <w:rFonts w:ascii="Times New Roman" w:eastAsia="Calibri" w:hAnsi="Times New Roman" w:cs="Times New Roman"/>
          <w:b/>
        </w:rPr>
      </w:pPr>
    </w:p>
    <w:p w:rsidR="006E33F5" w:rsidRDefault="006E33F5" w:rsidP="006E33F5">
      <w:pPr>
        <w:widowControl w:val="0"/>
        <w:autoSpaceDE w:val="0"/>
        <w:autoSpaceDN w:val="0"/>
        <w:adjustRightInd w:val="0"/>
        <w:ind w:left="0" w:firstLine="0"/>
        <w:rPr>
          <w:rFonts w:ascii="Times New Roman" w:eastAsia="Calibri" w:hAnsi="Times New Roman" w:cs="Times New Roman"/>
          <w:b/>
        </w:rPr>
      </w:pPr>
      <w:r>
        <w:rPr>
          <w:rFonts w:ascii="Times New Roman" w:eastAsia="Calibri" w:hAnsi="Times New Roman" w:cs="Times New Roman"/>
          <w:b/>
        </w:rPr>
        <w:t xml:space="preserve">Šalutinio poveikio reiškiniai, kurių dažnis nežinomas </w:t>
      </w:r>
      <w:r>
        <w:rPr>
          <w:rFonts w:ascii="Times New Roman" w:eastAsia="Calibri" w:hAnsi="Times New Roman" w:cs="Times New Roman"/>
        </w:rPr>
        <w:t>(negali būti apskaičiuotas pagal turimus duomenis)</w:t>
      </w:r>
    </w:p>
    <w:p w:rsidR="006E33F5" w:rsidRDefault="006E33F5" w:rsidP="006E33F5">
      <w:pPr>
        <w:widowControl w:val="0"/>
        <w:numPr>
          <w:ilvl w:val="0"/>
          <w:numId w:val="2"/>
        </w:numPr>
        <w:ind w:right="-2"/>
        <w:rPr>
          <w:rFonts w:ascii="Times New Roman" w:eastAsia="Times New Roman" w:hAnsi="Times New Roman" w:cs="Times New Roman"/>
          <w:lang w:eastAsia="sl-SI"/>
        </w:rPr>
      </w:pPr>
      <w:r>
        <w:rPr>
          <w:rFonts w:ascii="Times New Roman" w:eastAsia="Calibri" w:hAnsi="Times New Roman" w:cs="Times New Roman"/>
        </w:rPr>
        <w:t>Raudonųjų kraujo ląstelių kiekio sumažėjimas (mažakraujystė) (dėl tokio poveikio oda gali tapti blyški arba pagelsti dėl raudonųjų kraujo ląstelių irimo), visų rūšių kraujo ląstelių kiekio sumažėjimas (</w:t>
      </w:r>
      <w:proofErr w:type="spellStart"/>
      <w:r>
        <w:rPr>
          <w:rFonts w:ascii="Times New Roman" w:eastAsia="Calibri" w:hAnsi="Times New Roman" w:cs="Times New Roman"/>
        </w:rPr>
        <w:t>pancitopenija</w:t>
      </w:r>
      <w:proofErr w:type="spellEnd"/>
      <w:r>
        <w:rPr>
          <w:rFonts w:ascii="Times New Roman" w:eastAsia="Calibri" w:hAnsi="Times New Roman" w:cs="Times New Roman"/>
        </w:rPr>
        <w:t>).</w:t>
      </w:r>
    </w:p>
    <w:p w:rsidR="006E33F5" w:rsidRDefault="006E33F5" w:rsidP="006E33F5">
      <w:pPr>
        <w:widowControl w:val="0"/>
        <w:numPr>
          <w:ilvl w:val="0"/>
          <w:numId w:val="2"/>
        </w:numPr>
        <w:ind w:right="-2"/>
        <w:rPr>
          <w:rFonts w:ascii="Times New Roman" w:eastAsia="Times New Roman" w:hAnsi="Times New Roman" w:cs="Times New Roman"/>
          <w:lang w:eastAsia="sl-SI"/>
        </w:rPr>
      </w:pPr>
      <w:r>
        <w:rPr>
          <w:rFonts w:ascii="Times New Roman" w:hAnsi="Times New Roman" w:cs="Times New Roman"/>
        </w:rPr>
        <w:t>Kaulų čiulpai nustoja gaminti naujas kraujo ląsteles, todėl gali atsirasti nuovargis, sumažėti organizmo gebėjimas kovoti su infekcija ir nekontroliuojamas kraujavimas (kaulų čiulpų nepakankamumas).</w:t>
      </w:r>
    </w:p>
    <w:p w:rsidR="006E33F5" w:rsidRDefault="006E33F5" w:rsidP="006E33F5">
      <w:pPr>
        <w:widowControl w:val="0"/>
        <w:numPr>
          <w:ilvl w:val="0"/>
          <w:numId w:val="2"/>
        </w:numPr>
        <w:ind w:right="-2"/>
        <w:rPr>
          <w:rFonts w:ascii="Times New Roman" w:eastAsia="Calibri" w:hAnsi="Times New Roman" w:cs="Times New Roman"/>
        </w:rPr>
      </w:pPr>
      <w:r>
        <w:rPr>
          <w:rFonts w:ascii="Times New Roman" w:eastAsia="Calibri" w:hAnsi="Times New Roman" w:cs="Times New Roman"/>
        </w:rPr>
        <w:t>Karščiavimas, gerklės skausmas ir neišnykstanti bloga bendroji savijauta. Tokį poveikį gali sukelti baltųjų kraujo ląstelių kiekio sumažėjimas (</w:t>
      </w:r>
      <w:proofErr w:type="spellStart"/>
      <w:r>
        <w:rPr>
          <w:rFonts w:ascii="Times New Roman" w:eastAsia="Calibri" w:hAnsi="Times New Roman" w:cs="Times New Roman"/>
        </w:rPr>
        <w:t>agranulocitozė</w:t>
      </w:r>
      <w:proofErr w:type="spellEnd"/>
      <w:r>
        <w:rPr>
          <w:rFonts w:ascii="Times New Roman" w:eastAsia="Calibri" w:hAnsi="Times New Roman" w:cs="Times New Roman"/>
        </w:rPr>
        <w:t>).</w:t>
      </w:r>
    </w:p>
    <w:p w:rsidR="006E33F5" w:rsidRDefault="006E33F5" w:rsidP="006E33F5">
      <w:pPr>
        <w:widowControl w:val="0"/>
        <w:numPr>
          <w:ilvl w:val="0"/>
          <w:numId w:val="2"/>
        </w:numPr>
        <w:ind w:right="-2"/>
        <w:rPr>
          <w:rFonts w:ascii="Times New Roman" w:eastAsia="Calibri" w:hAnsi="Times New Roman" w:cs="Times New Roman"/>
        </w:rPr>
      </w:pPr>
      <w:r>
        <w:rPr>
          <w:rFonts w:ascii="Times New Roman" w:eastAsia="Calibri" w:hAnsi="Times New Roman" w:cs="Times New Roman"/>
        </w:rPr>
        <w:t xml:space="preserve">Kraujotakos išnykimas (į </w:t>
      </w:r>
      <w:proofErr w:type="spellStart"/>
      <w:r>
        <w:rPr>
          <w:rFonts w:ascii="Times New Roman" w:eastAsia="Calibri" w:hAnsi="Times New Roman" w:cs="Times New Roman"/>
        </w:rPr>
        <w:t>anafilaksiją</w:t>
      </w:r>
      <w:proofErr w:type="spellEnd"/>
      <w:r>
        <w:rPr>
          <w:rFonts w:ascii="Times New Roman" w:eastAsia="Calibri" w:hAnsi="Times New Roman" w:cs="Times New Roman"/>
        </w:rPr>
        <w:t xml:space="preserve"> panašus šokas).</w:t>
      </w:r>
    </w:p>
    <w:p w:rsidR="006E33F5" w:rsidRDefault="006E33F5" w:rsidP="006E33F5">
      <w:pPr>
        <w:widowControl w:val="0"/>
        <w:numPr>
          <w:ilvl w:val="0"/>
          <w:numId w:val="2"/>
        </w:numPr>
        <w:ind w:right="-2"/>
        <w:rPr>
          <w:rFonts w:ascii="Times New Roman" w:eastAsia="Times New Roman" w:hAnsi="Times New Roman" w:cs="Times New Roman"/>
          <w:lang w:eastAsia="sl-SI"/>
        </w:rPr>
      </w:pPr>
      <w:r>
        <w:rPr>
          <w:rFonts w:ascii="Times New Roman" w:eastAsia="Calibri" w:hAnsi="Times New Roman" w:cs="Times New Roman"/>
        </w:rPr>
        <w:t>Cukraus kiekio kraujyje padidėjimas (hiperglikemija) ar komą sukeliantis cukraus kiekio kraujyje sumažėjimas (hipoglikeminė koma). Toks poveikis yra svarbus cukriniu diabetu sergantiems žmonėms.</w:t>
      </w:r>
    </w:p>
    <w:p w:rsidR="006E33F5" w:rsidRDefault="006E33F5" w:rsidP="006E33F5">
      <w:pPr>
        <w:widowControl w:val="0"/>
        <w:numPr>
          <w:ilvl w:val="0"/>
          <w:numId w:val="2"/>
        </w:numPr>
        <w:ind w:right="-2"/>
        <w:rPr>
          <w:rFonts w:ascii="Times New Roman" w:eastAsia="Calibri" w:hAnsi="Times New Roman" w:cs="Times New Roman"/>
        </w:rPr>
      </w:pPr>
      <w:r>
        <w:rPr>
          <w:rFonts w:ascii="Times New Roman" w:eastAsia="Calibri" w:hAnsi="Times New Roman" w:cs="Times New Roman"/>
        </w:rPr>
        <w:t>Uoslės pokytis, uoslės ar skonio pojūčio išnykimas (</w:t>
      </w:r>
      <w:proofErr w:type="spellStart"/>
      <w:r>
        <w:rPr>
          <w:rFonts w:ascii="Times New Roman" w:eastAsia="Calibri" w:hAnsi="Times New Roman" w:cs="Times New Roman"/>
        </w:rPr>
        <w:t>parosmija</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anosmija</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ageuzija</w:t>
      </w:r>
      <w:proofErr w:type="spellEnd"/>
      <w:r>
        <w:rPr>
          <w:rFonts w:ascii="Times New Roman" w:eastAsia="Calibri" w:hAnsi="Times New Roman" w:cs="Times New Roman"/>
        </w:rPr>
        <w:t>).</w:t>
      </w:r>
    </w:p>
    <w:p w:rsidR="006E33F5" w:rsidRDefault="006E33F5" w:rsidP="006E33F5">
      <w:pPr>
        <w:widowControl w:val="0"/>
        <w:numPr>
          <w:ilvl w:val="0"/>
          <w:numId w:val="2"/>
        </w:numPr>
        <w:ind w:right="-2"/>
        <w:rPr>
          <w:rFonts w:ascii="Times New Roman" w:hAnsi="Times New Roman" w:cs="Times New Roman"/>
        </w:rPr>
      </w:pPr>
      <w:r>
        <w:rPr>
          <w:rFonts w:ascii="Times New Roman" w:hAnsi="Times New Roman" w:cs="Times New Roman"/>
        </w:rPr>
        <w:t xml:space="preserve">Ženklus sujaudinimas, pakyli nuotaika, liguistas entuziazmas ar </w:t>
      </w:r>
      <w:proofErr w:type="spellStart"/>
      <w:r>
        <w:rPr>
          <w:rFonts w:ascii="Times New Roman" w:hAnsi="Times New Roman" w:cs="Times New Roman"/>
        </w:rPr>
        <w:t>ažitacija</w:t>
      </w:r>
      <w:proofErr w:type="spellEnd"/>
      <w:r>
        <w:rPr>
          <w:rFonts w:ascii="Times New Roman" w:hAnsi="Times New Roman" w:cs="Times New Roman"/>
        </w:rPr>
        <w:t xml:space="preserve"> (manija).</w:t>
      </w:r>
    </w:p>
    <w:p w:rsidR="006E33F5" w:rsidRDefault="006E33F5" w:rsidP="006E33F5">
      <w:pPr>
        <w:widowControl w:val="0"/>
        <w:numPr>
          <w:ilvl w:val="0"/>
          <w:numId w:val="2"/>
        </w:numPr>
        <w:ind w:right="-2"/>
        <w:rPr>
          <w:rFonts w:ascii="Times New Roman" w:eastAsia="Calibri" w:hAnsi="Times New Roman" w:cs="Times New Roman"/>
        </w:rPr>
      </w:pPr>
      <w:r>
        <w:rPr>
          <w:rFonts w:ascii="Times New Roman" w:eastAsia="Calibri" w:hAnsi="Times New Roman" w:cs="Times New Roman"/>
        </w:rPr>
        <w:t>Judėjimo ar vaikščiojimo sutrikimas (</w:t>
      </w:r>
      <w:proofErr w:type="spellStart"/>
      <w:r>
        <w:rPr>
          <w:rFonts w:ascii="Times New Roman" w:eastAsia="Calibri" w:hAnsi="Times New Roman" w:cs="Times New Roman"/>
        </w:rPr>
        <w:t>diskinezija</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ekstrapiramidiniai</w:t>
      </w:r>
      <w:proofErr w:type="spellEnd"/>
      <w:r>
        <w:rPr>
          <w:rFonts w:ascii="Times New Roman" w:eastAsia="Calibri" w:hAnsi="Times New Roman" w:cs="Times New Roman"/>
        </w:rPr>
        <w:t xml:space="preserve"> sutrikimai).</w:t>
      </w:r>
    </w:p>
    <w:p w:rsidR="006E33F5" w:rsidRDefault="006E33F5" w:rsidP="006E33F5">
      <w:pPr>
        <w:widowControl w:val="0"/>
        <w:numPr>
          <w:ilvl w:val="0"/>
          <w:numId w:val="2"/>
        </w:numPr>
        <w:ind w:right="-2"/>
        <w:rPr>
          <w:rFonts w:ascii="Times New Roman" w:eastAsia="Times New Roman" w:hAnsi="Times New Roman" w:cs="Times New Roman"/>
          <w:lang w:eastAsia="sl-SI"/>
        </w:rPr>
      </w:pPr>
      <w:r>
        <w:rPr>
          <w:rFonts w:ascii="Times New Roman" w:eastAsia="Calibri" w:hAnsi="Times New Roman" w:cs="Times New Roman"/>
        </w:rPr>
        <w:t>Laikinas sąmonės netekimas ar apalpimas (sinkopė).</w:t>
      </w:r>
    </w:p>
    <w:p w:rsidR="006E33F5" w:rsidRDefault="006E33F5" w:rsidP="006E33F5">
      <w:pPr>
        <w:widowControl w:val="0"/>
        <w:numPr>
          <w:ilvl w:val="0"/>
          <w:numId w:val="2"/>
        </w:numPr>
        <w:ind w:right="-2"/>
        <w:rPr>
          <w:rFonts w:ascii="Times New Roman" w:eastAsia="Times New Roman" w:hAnsi="Times New Roman" w:cs="Times New Roman"/>
          <w:lang w:eastAsia="sl-SI"/>
        </w:rPr>
      </w:pPr>
      <w:r>
        <w:rPr>
          <w:rFonts w:ascii="Times New Roman" w:eastAsia="Calibri" w:hAnsi="Times New Roman" w:cs="Times New Roman"/>
        </w:rPr>
        <w:t>Laikinas apakimas,</w:t>
      </w:r>
      <w:r>
        <w:t xml:space="preserve"> </w:t>
      </w:r>
      <w:r>
        <w:rPr>
          <w:rFonts w:ascii="Times New Roman" w:eastAsia="Calibri" w:hAnsi="Times New Roman" w:cs="Times New Roman"/>
        </w:rPr>
        <w:t>akies uždegimas.</w:t>
      </w:r>
    </w:p>
    <w:p w:rsidR="006E33F5" w:rsidRDefault="006E33F5" w:rsidP="006E33F5">
      <w:pPr>
        <w:widowControl w:val="0"/>
        <w:numPr>
          <w:ilvl w:val="0"/>
          <w:numId w:val="2"/>
        </w:numPr>
        <w:ind w:right="-2"/>
        <w:rPr>
          <w:rFonts w:ascii="Times New Roman" w:eastAsia="Times New Roman" w:hAnsi="Times New Roman" w:cs="Times New Roman"/>
          <w:lang w:eastAsia="sl-SI"/>
        </w:rPr>
      </w:pPr>
      <w:r>
        <w:rPr>
          <w:rFonts w:ascii="Times New Roman" w:eastAsia="Calibri" w:hAnsi="Times New Roman" w:cs="Times New Roman"/>
        </w:rPr>
        <w:t>Klausos pablogėjimas ar apkurtimas.</w:t>
      </w:r>
    </w:p>
    <w:p w:rsidR="006E33F5" w:rsidRDefault="006E33F5" w:rsidP="006E33F5">
      <w:pPr>
        <w:widowControl w:val="0"/>
        <w:numPr>
          <w:ilvl w:val="0"/>
          <w:numId w:val="2"/>
        </w:numPr>
        <w:ind w:right="-2"/>
        <w:rPr>
          <w:rFonts w:ascii="Times New Roman" w:eastAsia="Times New Roman" w:hAnsi="Times New Roman" w:cs="Times New Roman"/>
          <w:lang w:eastAsia="sl-SI"/>
        </w:rPr>
      </w:pPr>
      <w:r>
        <w:rPr>
          <w:rFonts w:ascii="Times New Roman" w:eastAsia="Calibri" w:hAnsi="Times New Roman" w:cs="Times New Roman"/>
        </w:rPr>
        <w:t>Nenormaliai dažnas širdies plakimas, gyvybei pavojingas nenormalus širdies plakimas, įskaitant širdies sustojimą, širdies ritmo pokytis (vadinamasis QT intervalo pailgėjimas matomas EKG, tai yra užrašytuose elektrinės širdies veiklos pėdsakuose).</w:t>
      </w:r>
    </w:p>
    <w:p w:rsidR="006E33F5" w:rsidRDefault="006E33F5" w:rsidP="006E33F5">
      <w:pPr>
        <w:widowControl w:val="0"/>
        <w:numPr>
          <w:ilvl w:val="0"/>
          <w:numId w:val="2"/>
        </w:numPr>
        <w:ind w:right="-2"/>
        <w:rPr>
          <w:rFonts w:ascii="Times New Roman" w:eastAsia="Times New Roman" w:hAnsi="Times New Roman" w:cs="Times New Roman"/>
          <w:lang w:eastAsia="sl-SI"/>
        </w:rPr>
      </w:pPr>
      <w:r>
        <w:rPr>
          <w:rFonts w:ascii="Times New Roman" w:eastAsia="Calibri" w:hAnsi="Times New Roman" w:cs="Times New Roman"/>
        </w:rPr>
        <w:t>Kvėpavimo pasunkėjimas ar švokštimas (bronchų spazmas).</w:t>
      </w:r>
    </w:p>
    <w:p w:rsidR="006E33F5" w:rsidRDefault="006E33F5" w:rsidP="006E33F5">
      <w:pPr>
        <w:widowControl w:val="0"/>
        <w:numPr>
          <w:ilvl w:val="0"/>
          <w:numId w:val="2"/>
        </w:numPr>
        <w:ind w:right="-2"/>
        <w:rPr>
          <w:rFonts w:ascii="Times New Roman" w:eastAsia="Times New Roman" w:hAnsi="Times New Roman" w:cs="Times New Roman"/>
          <w:lang w:eastAsia="sl-SI"/>
        </w:rPr>
      </w:pPr>
      <w:r>
        <w:rPr>
          <w:rFonts w:ascii="Times New Roman" w:eastAsia="Calibri" w:hAnsi="Times New Roman" w:cs="Times New Roman"/>
        </w:rPr>
        <w:t>Alerginė plaučių reakcija.</w:t>
      </w:r>
    </w:p>
    <w:p w:rsidR="006E33F5" w:rsidRDefault="006E33F5" w:rsidP="006E33F5">
      <w:pPr>
        <w:widowControl w:val="0"/>
        <w:numPr>
          <w:ilvl w:val="0"/>
          <w:numId w:val="2"/>
        </w:numPr>
        <w:ind w:right="-2"/>
        <w:rPr>
          <w:rFonts w:ascii="Times New Roman" w:eastAsia="Times New Roman" w:hAnsi="Times New Roman" w:cs="Times New Roman"/>
          <w:lang w:eastAsia="sl-SI"/>
        </w:rPr>
      </w:pPr>
      <w:r>
        <w:rPr>
          <w:rFonts w:ascii="Times New Roman" w:eastAsia="Calibri" w:hAnsi="Times New Roman" w:cs="Times New Roman"/>
        </w:rPr>
        <w:t>Kasos uždegimas (pankreatitas).</w:t>
      </w:r>
    </w:p>
    <w:p w:rsidR="006E33F5" w:rsidRDefault="006E33F5" w:rsidP="006E33F5">
      <w:pPr>
        <w:widowControl w:val="0"/>
        <w:numPr>
          <w:ilvl w:val="0"/>
          <w:numId w:val="2"/>
        </w:numPr>
        <w:ind w:right="-2"/>
        <w:rPr>
          <w:rFonts w:ascii="Times New Roman" w:eastAsia="Times New Roman" w:hAnsi="Times New Roman" w:cs="Times New Roman"/>
          <w:lang w:eastAsia="sl-SI"/>
        </w:rPr>
      </w:pPr>
      <w:r>
        <w:rPr>
          <w:rFonts w:ascii="Times New Roman" w:eastAsia="Calibri" w:hAnsi="Times New Roman" w:cs="Times New Roman"/>
        </w:rPr>
        <w:t>Kepenų uždegimas (hepatitas).</w:t>
      </w:r>
    </w:p>
    <w:p w:rsidR="006E33F5" w:rsidRDefault="006E33F5" w:rsidP="006E33F5">
      <w:pPr>
        <w:widowControl w:val="0"/>
        <w:numPr>
          <w:ilvl w:val="0"/>
          <w:numId w:val="2"/>
        </w:numPr>
        <w:ind w:right="-2"/>
        <w:rPr>
          <w:rFonts w:ascii="Times New Roman" w:eastAsia="Times New Roman" w:hAnsi="Times New Roman" w:cs="Times New Roman"/>
          <w:lang w:eastAsia="sl-SI"/>
        </w:rPr>
      </w:pPr>
      <w:r>
        <w:rPr>
          <w:rFonts w:ascii="Times New Roman" w:eastAsia="Calibri" w:hAnsi="Times New Roman" w:cs="Times New Roman"/>
        </w:rPr>
        <w:t xml:space="preserve">Odos jautrumo saulės ir ultravioletinių spindulių šviesai padidėjimas (jautrumas šviesai), </w:t>
      </w:r>
      <w:r>
        <w:rPr>
          <w:rFonts w:ascii="Times New Roman" w:eastAsia="Calibri" w:hAnsi="Times New Roman" w:cs="Times New Roman"/>
          <w:lang w:val="sl-SI"/>
        </w:rPr>
        <w:t>patamsėję odos plotai (hiperpigmentacija)</w:t>
      </w:r>
      <w:r>
        <w:rPr>
          <w:rFonts w:ascii="Times New Roman" w:eastAsia="Calibri" w:hAnsi="Times New Roman" w:cs="Times New Roman"/>
        </w:rPr>
        <w:t>.</w:t>
      </w:r>
    </w:p>
    <w:p w:rsidR="006E33F5" w:rsidRDefault="006E33F5" w:rsidP="006E33F5">
      <w:pPr>
        <w:widowControl w:val="0"/>
        <w:numPr>
          <w:ilvl w:val="0"/>
          <w:numId w:val="2"/>
        </w:numPr>
        <w:ind w:right="-2"/>
        <w:rPr>
          <w:rFonts w:ascii="Times New Roman" w:eastAsia="Times New Roman" w:hAnsi="Times New Roman" w:cs="Times New Roman"/>
          <w:lang w:eastAsia="sl-SI"/>
        </w:rPr>
      </w:pPr>
      <w:r>
        <w:rPr>
          <w:rFonts w:ascii="Times New Roman" w:eastAsia="Calibri" w:hAnsi="Times New Roman" w:cs="Times New Roman"/>
        </w:rPr>
        <w:t>Alerginės reakcijos sukeltas kraujagyslių, kuriomis organizme teka kraujas, uždegimas (</w:t>
      </w:r>
      <w:proofErr w:type="spellStart"/>
      <w:r>
        <w:rPr>
          <w:rFonts w:ascii="Times New Roman" w:eastAsia="Calibri" w:hAnsi="Times New Roman" w:cs="Times New Roman"/>
        </w:rPr>
        <w:t>vaskulitas</w:t>
      </w:r>
      <w:proofErr w:type="spellEnd"/>
      <w:r>
        <w:rPr>
          <w:rFonts w:ascii="Times New Roman" w:eastAsia="Calibri" w:hAnsi="Times New Roman" w:cs="Times New Roman"/>
        </w:rPr>
        <w:t>).</w:t>
      </w:r>
    </w:p>
    <w:p w:rsidR="006E33F5" w:rsidRDefault="006E33F5" w:rsidP="006E33F5">
      <w:pPr>
        <w:widowControl w:val="0"/>
        <w:numPr>
          <w:ilvl w:val="0"/>
          <w:numId w:val="2"/>
        </w:numPr>
        <w:ind w:right="-2"/>
        <w:rPr>
          <w:rFonts w:ascii="Times New Roman" w:eastAsia="Times New Roman" w:hAnsi="Times New Roman" w:cs="Times New Roman"/>
          <w:lang w:eastAsia="sl-SI"/>
        </w:rPr>
      </w:pPr>
      <w:r>
        <w:rPr>
          <w:rFonts w:ascii="Times New Roman" w:eastAsia="Calibri" w:hAnsi="Times New Roman" w:cs="Times New Roman"/>
        </w:rPr>
        <w:t>Vidinių burnos audinių uždegimas (stomatitas).</w:t>
      </w:r>
    </w:p>
    <w:p w:rsidR="006E33F5" w:rsidRDefault="006E33F5" w:rsidP="006E33F5">
      <w:pPr>
        <w:widowControl w:val="0"/>
        <w:numPr>
          <w:ilvl w:val="0"/>
          <w:numId w:val="2"/>
        </w:numPr>
        <w:ind w:right="-2"/>
        <w:rPr>
          <w:rFonts w:ascii="Times New Roman" w:eastAsia="Calibri" w:hAnsi="Times New Roman" w:cs="Times New Roman"/>
        </w:rPr>
      </w:pPr>
      <w:r>
        <w:rPr>
          <w:rFonts w:ascii="Times New Roman" w:eastAsia="Calibri" w:hAnsi="Times New Roman" w:cs="Times New Roman"/>
        </w:rPr>
        <w:t>Raumenų plyšimas ir suirimas (</w:t>
      </w:r>
      <w:proofErr w:type="spellStart"/>
      <w:r>
        <w:rPr>
          <w:rFonts w:ascii="Times New Roman" w:eastAsia="Calibri" w:hAnsi="Times New Roman" w:cs="Times New Roman"/>
        </w:rPr>
        <w:t>rabdomiolizė</w:t>
      </w:r>
      <w:proofErr w:type="spellEnd"/>
      <w:r>
        <w:rPr>
          <w:rFonts w:ascii="Times New Roman" w:eastAsia="Calibri" w:hAnsi="Times New Roman" w:cs="Times New Roman"/>
        </w:rPr>
        <w:t>).</w:t>
      </w:r>
    </w:p>
    <w:p w:rsidR="006E33F5" w:rsidRDefault="006E33F5" w:rsidP="006E33F5">
      <w:pPr>
        <w:widowControl w:val="0"/>
        <w:numPr>
          <w:ilvl w:val="0"/>
          <w:numId w:val="2"/>
        </w:numPr>
        <w:ind w:right="-2"/>
        <w:rPr>
          <w:rFonts w:ascii="Times New Roman" w:eastAsia="Times New Roman" w:hAnsi="Times New Roman" w:cs="Times New Roman"/>
          <w:lang w:eastAsia="sl-SI"/>
        </w:rPr>
      </w:pPr>
      <w:r>
        <w:rPr>
          <w:rFonts w:ascii="Times New Roman" w:eastAsia="Calibri" w:hAnsi="Times New Roman" w:cs="Times New Roman"/>
        </w:rPr>
        <w:t>Sąnarių paraudimas ir patinimas (artritas).</w:t>
      </w:r>
    </w:p>
    <w:p w:rsidR="006E33F5" w:rsidRDefault="006E33F5" w:rsidP="006E33F5">
      <w:pPr>
        <w:widowControl w:val="0"/>
        <w:numPr>
          <w:ilvl w:val="0"/>
          <w:numId w:val="2"/>
        </w:numPr>
        <w:ind w:right="-2"/>
        <w:rPr>
          <w:rFonts w:ascii="Times New Roman" w:eastAsia="Times New Roman" w:hAnsi="Times New Roman" w:cs="Times New Roman"/>
          <w:lang w:eastAsia="sl-SI"/>
        </w:rPr>
      </w:pPr>
      <w:r>
        <w:rPr>
          <w:rFonts w:ascii="Times New Roman" w:eastAsia="Calibri" w:hAnsi="Times New Roman" w:cs="Times New Roman"/>
        </w:rPr>
        <w:t>Skausmas, įskaitant nugaros, krūtinės ir galūnių skausmą.</w:t>
      </w:r>
    </w:p>
    <w:p w:rsidR="006E33F5" w:rsidRDefault="006E33F5" w:rsidP="006E33F5">
      <w:pPr>
        <w:pStyle w:val="Sraopastraipa"/>
        <w:widowControl w:val="0"/>
        <w:numPr>
          <w:ilvl w:val="0"/>
          <w:numId w:val="2"/>
        </w:numPr>
        <w:ind w:right="-2"/>
        <w:rPr>
          <w:rFonts w:ascii="Times New Roman" w:hAnsi="Times New Roman"/>
          <w:lang w:val="lt-LT"/>
        </w:rPr>
      </w:pPr>
      <w:r>
        <w:rPr>
          <w:rFonts w:ascii="Times New Roman" w:hAnsi="Times New Roman" w:cs="Times New Roman"/>
          <w:lang w:val="lt-LT"/>
        </w:rPr>
        <w:t>Staigūs nevalingi timpčiojimai, raumenų trūkčiojimai arba raumenų susitraukimai (</w:t>
      </w:r>
      <w:proofErr w:type="spellStart"/>
      <w:r>
        <w:rPr>
          <w:rFonts w:ascii="Times New Roman" w:hAnsi="Times New Roman" w:cs="Times New Roman"/>
          <w:lang w:val="lt-LT"/>
        </w:rPr>
        <w:t>mioklonija</w:t>
      </w:r>
      <w:proofErr w:type="spellEnd"/>
      <w:r>
        <w:rPr>
          <w:rFonts w:ascii="Times New Roman" w:hAnsi="Times New Roman" w:cs="Times New Roman"/>
          <w:lang w:val="lt-LT"/>
        </w:rPr>
        <w:t>).</w:t>
      </w:r>
    </w:p>
    <w:p w:rsidR="006E33F5" w:rsidRDefault="006E33F5" w:rsidP="006E33F5">
      <w:pPr>
        <w:pStyle w:val="Sraopastraipa"/>
        <w:widowControl w:val="0"/>
        <w:numPr>
          <w:ilvl w:val="0"/>
          <w:numId w:val="2"/>
        </w:numPr>
        <w:ind w:right="-2"/>
        <w:rPr>
          <w:rFonts w:ascii="Times New Roman" w:hAnsi="Times New Roman"/>
          <w:lang w:val="pt-PT"/>
        </w:rPr>
      </w:pPr>
      <w:r>
        <w:rPr>
          <w:rFonts w:ascii="Times New Roman" w:hAnsi="Times New Roman"/>
          <w:lang w:val="pt-PT"/>
        </w:rPr>
        <w:t>Porfirijos priepuolis porfirija (labai reta medžiagų apykaitos liga) jau sergantiems žmonėms.</w:t>
      </w:r>
    </w:p>
    <w:p w:rsidR="006E33F5" w:rsidRDefault="006E33F5" w:rsidP="006E33F5">
      <w:pPr>
        <w:pStyle w:val="Sraopastraipa"/>
        <w:widowControl w:val="0"/>
        <w:numPr>
          <w:ilvl w:val="0"/>
          <w:numId w:val="2"/>
        </w:numPr>
        <w:ind w:right="-2"/>
        <w:rPr>
          <w:rFonts w:ascii="Times New Roman" w:hAnsi="Times New Roman"/>
          <w:lang w:val="pt-PT"/>
        </w:rPr>
      </w:pPr>
      <w:r>
        <w:rPr>
          <w:rFonts w:ascii="Times New Roman" w:hAnsi="Times New Roman"/>
          <w:lang w:val="pt-PT"/>
        </w:rPr>
        <w:t>Neišnykstantis galvos skausmas su matomo vaizdo neryškumu ar be jo (gerybinė intrakranijinė hipertenzija).</w:t>
      </w:r>
    </w:p>
    <w:p w:rsidR="006E33F5" w:rsidRDefault="006E33F5" w:rsidP="006E33F5">
      <w:pPr>
        <w:widowControl w:val="0"/>
        <w:ind w:left="0" w:firstLine="0"/>
        <w:rPr>
          <w:rFonts w:ascii="Times New Roman" w:eastAsia="Calibri" w:hAnsi="Times New Roman" w:cs="Times New Roman"/>
        </w:rPr>
      </w:pPr>
    </w:p>
    <w:p w:rsidR="006E33F5" w:rsidRDefault="006E33F5" w:rsidP="006E33F5">
      <w:pPr>
        <w:widowControl w:val="0"/>
        <w:ind w:left="0" w:firstLine="0"/>
        <w:rPr>
          <w:rFonts w:ascii="Times New Roman" w:eastAsia="Calibri" w:hAnsi="Times New Roman" w:cs="Times New Roman"/>
          <w:b/>
        </w:rPr>
      </w:pPr>
      <w:r>
        <w:rPr>
          <w:rFonts w:ascii="Times New Roman" w:eastAsia="Calibri" w:hAnsi="Times New Roman" w:cs="Times New Roman"/>
          <w:b/>
        </w:rPr>
        <w:t>Pranešimas apie šalutinį poveikį</w:t>
      </w:r>
    </w:p>
    <w:p w:rsidR="006E33F5" w:rsidRDefault="006E33F5" w:rsidP="006E33F5">
      <w:pPr>
        <w:tabs>
          <w:tab w:val="left" w:pos="567"/>
        </w:tabs>
        <w:spacing w:line="260" w:lineRule="exact"/>
        <w:ind w:left="0" w:right="-1" w:firstLine="0"/>
        <w:rPr>
          <w:rFonts w:ascii="Times New Roman" w:eastAsia="Times New Roman" w:hAnsi="Times New Roman" w:cs="Times New Roman"/>
        </w:rPr>
      </w:pPr>
      <w:r>
        <w:rPr>
          <w:rFonts w:ascii="Times New Roman" w:eastAsia="Times New Roman" w:hAnsi="Times New Roman" w:cs="Times New Roman"/>
          <w:lang w:eastAsia="lt-LT"/>
        </w:rPr>
        <w:t xml:space="preserve">Jeigu pasireiškė šalutinis poveikis, įskaitant šiame lapelyje nenurodytą, pasakykite gydytojui, vaistininkui arba slaugytojui. </w:t>
      </w:r>
      <w:bookmarkStart w:id="9" w:name="_Hlk173407583"/>
      <w:r>
        <w:rPr>
          <w:rFonts w:ascii="Times New Roman" w:eastAsia="Times New Roman" w:hAnsi="Times New Roman" w:cs="Times New Roman"/>
          <w:lang w:eastAsia="lt-LT"/>
        </w:rPr>
        <w:t xml:space="preserve">Pranešimą apie šalutinį poveikį galite užpildyti ir pateikti Valstybinės vaistų kontrolės tarnybos prie Lietuvos Respublikos sveikatos apsaugos ministerijos tinklalapyje </w:t>
      </w:r>
      <w:r>
        <w:rPr>
          <w:rFonts w:ascii="Times New Roman" w:eastAsia="Times New Roman" w:hAnsi="Times New Roman" w:cs="Times New Roman"/>
          <w:color w:val="0000EE"/>
          <w:u w:val="single"/>
          <w:lang w:eastAsia="lt-LT"/>
        </w:rPr>
        <w:t>https://vvkt.lrv.lt/lt/</w:t>
      </w:r>
      <w:r>
        <w:rPr>
          <w:rFonts w:ascii="Times New Roman" w:eastAsia="Times New Roman" w:hAnsi="Times New Roman" w:cs="Times New Roman"/>
          <w:lang w:eastAsia="lt-LT"/>
        </w:rPr>
        <w:t xml:space="preserve"> nurodytais būdais arba paskambinti nemokamu telefonu 8 800 73 568. Pranešdami apie šalutinį poveikį galite mums padėti gauti daugiau informacijos apie šio vaisto saugumą</w:t>
      </w:r>
      <w:r>
        <w:rPr>
          <w:rFonts w:ascii="Times New Roman" w:eastAsia="Times New Roman" w:hAnsi="Times New Roman" w:cs="Times New Roman"/>
        </w:rPr>
        <w:t>.</w:t>
      </w:r>
      <w:bookmarkEnd w:id="9"/>
    </w:p>
    <w:p w:rsidR="006E33F5" w:rsidRDefault="006E33F5" w:rsidP="006E33F5">
      <w:pPr>
        <w:widowControl w:val="0"/>
        <w:tabs>
          <w:tab w:val="left" w:pos="567"/>
        </w:tabs>
        <w:outlineLvl w:val="1"/>
        <w:rPr>
          <w:rFonts w:ascii="Times New Roman" w:eastAsia="Calibri" w:hAnsi="Times New Roman" w:cs="Times New Roman"/>
          <w:b/>
        </w:rPr>
      </w:pPr>
    </w:p>
    <w:p w:rsidR="006E33F5" w:rsidRDefault="006E33F5" w:rsidP="006E33F5">
      <w:pPr>
        <w:widowControl w:val="0"/>
        <w:tabs>
          <w:tab w:val="left" w:pos="567"/>
        </w:tabs>
        <w:outlineLvl w:val="1"/>
        <w:rPr>
          <w:rFonts w:ascii="Times New Roman" w:eastAsia="Calibri" w:hAnsi="Times New Roman" w:cs="Times New Roman"/>
          <w:b/>
        </w:rPr>
      </w:pPr>
    </w:p>
    <w:p w:rsidR="006E33F5" w:rsidRDefault="006E33F5" w:rsidP="006E33F5">
      <w:pPr>
        <w:widowControl w:val="0"/>
        <w:tabs>
          <w:tab w:val="left" w:pos="567"/>
        </w:tabs>
        <w:outlineLvl w:val="1"/>
        <w:rPr>
          <w:rFonts w:ascii="Times New Roman" w:eastAsia="Calibri" w:hAnsi="Times New Roman" w:cs="Times New Roman"/>
          <w:b/>
        </w:rPr>
      </w:pPr>
      <w:r>
        <w:rPr>
          <w:rFonts w:ascii="Times New Roman" w:eastAsia="Calibri" w:hAnsi="Times New Roman" w:cs="Times New Roman"/>
          <w:b/>
        </w:rPr>
        <w:t>5.</w:t>
      </w:r>
      <w:r>
        <w:rPr>
          <w:rFonts w:ascii="Times New Roman" w:eastAsia="Calibri" w:hAnsi="Times New Roman" w:cs="Times New Roman"/>
          <w:b/>
        </w:rPr>
        <w:tab/>
        <w:t xml:space="preserve">Kaip laikyti </w:t>
      </w:r>
      <w:proofErr w:type="spellStart"/>
      <w:r>
        <w:rPr>
          <w:rFonts w:ascii="Times New Roman" w:eastAsia="Calibri" w:hAnsi="Times New Roman" w:cs="Times New Roman"/>
          <w:b/>
        </w:rPr>
        <w:t>Levalox</w:t>
      </w:r>
      <w:proofErr w:type="spellEnd"/>
    </w:p>
    <w:p w:rsidR="006E33F5" w:rsidRDefault="006E33F5" w:rsidP="006E33F5">
      <w:pPr>
        <w:widowControl w:val="0"/>
        <w:ind w:left="0" w:firstLine="0"/>
        <w:rPr>
          <w:rFonts w:ascii="Times New Roman" w:eastAsia="Calibri" w:hAnsi="Times New Roman" w:cs="Times New Roman"/>
        </w:rPr>
      </w:pPr>
    </w:p>
    <w:p w:rsidR="006E33F5" w:rsidRDefault="006E33F5" w:rsidP="006E33F5">
      <w:pPr>
        <w:widowControl w:val="0"/>
        <w:ind w:left="0" w:firstLine="0"/>
        <w:rPr>
          <w:rFonts w:ascii="Times New Roman" w:eastAsia="Calibri" w:hAnsi="Times New Roman" w:cs="Times New Roman"/>
        </w:rPr>
      </w:pPr>
      <w:r>
        <w:rPr>
          <w:rFonts w:ascii="Times New Roman" w:eastAsia="Calibri" w:hAnsi="Times New Roman" w:cs="Times New Roman"/>
        </w:rPr>
        <w:t>Šį vaistą laikykite vaikams nepastebimoje ir nepasiekiamoje vietoje.</w:t>
      </w:r>
    </w:p>
    <w:p w:rsidR="006E33F5" w:rsidRDefault="006E33F5" w:rsidP="006E33F5">
      <w:pPr>
        <w:widowControl w:val="0"/>
        <w:ind w:left="0" w:firstLine="0"/>
        <w:rPr>
          <w:rFonts w:ascii="Times New Roman" w:eastAsia="Calibri" w:hAnsi="Times New Roman" w:cs="Times New Roman"/>
        </w:rPr>
      </w:pPr>
    </w:p>
    <w:p w:rsidR="006E33F5" w:rsidRDefault="006E33F5" w:rsidP="006E33F5">
      <w:pPr>
        <w:widowControl w:val="0"/>
        <w:ind w:left="0" w:firstLine="0"/>
        <w:rPr>
          <w:rFonts w:ascii="Times New Roman" w:eastAsia="Calibri" w:hAnsi="Times New Roman" w:cs="Times New Roman"/>
        </w:rPr>
      </w:pPr>
      <w:r>
        <w:rPr>
          <w:rFonts w:ascii="Times New Roman" w:eastAsia="Calibri" w:hAnsi="Times New Roman" w:cs="Times New Roman"/>
        </w:rPr>
        <w:t>Ant dėžutės po</w:t>
      </w:r>
      <w:r>
        <w:rPr>
          <w:rFonts w:ascii="Times New Roman" w:eastAsia="Times New Roman" w:hAnsi="Times New Roman" w:cs="Times New Roman"/>
        </w:rPr>
        <w:t xml:space="preserve"> „EXP“</w:t>
      </w:r>
      <w:r>
        <w:rPr>
          <w:rFonts w:ascii="Times New Roman" w:eastAsia="Times New Roman" w:hAnsi="Times New Roman" w:cs="Times New Roman"/>
          <w:highlight w:val="lightGray"/>
        </w:rPr>
        <w:t>,</w:t>
      </w:r>
      <w:r>
        <w:rPr>
          <w:rFonts w:ascii="Times New Roman" w:eastAsia="Calibri" w:hAnsi="Times New Roman" w:cs="Times New Roman"/>
          <w:highlight w:val="lightGray"/>
        </w:rPr>
        <w:t xml:space="preserve"> „Tinka iki“</w:t>
      </w:r>
      <w:r>
        <w:rPr>
          <w:rFonts w:ascii="Times New Roman" w:eastAsia="Calibri" w:hAnsi="Times New Roman" w:cs="Times New Roman"/>
        </w:rPr>
        <w:t xml:space="preserve"> ir lizdinės plokštelės nurodytam tinkamumo laikui pasibaigus, šio vaisto vartoti negalima. Vaistas tinkamas vartoti iki paskutinės nurodyto mėnesio dienos.</w:t>
      </w:r>
    </w:p>
    <w:p w:rsidR="006E33F5" w:rsidRDefault="006E33F5" w:rsidP="006E33F5">
      <w:pPr>
        <w:widowControl w:val="0"/>
        <w:ind w:left="0" w:firstLine="0"/>
        <w:rPr>
          <w:rFonts w:ascii="Times New Roman" w:eastAsia="Calibri" w:hAnsi="Times New Roman" w:cs="Times New Roman"/>
        </w:rPr>
      </w:pPr>
    </w:p>
    <w:p w:rsidR="006E33F5" w:rsidRDefault="006E33F5" w:rsidP="006E33F5">
      <w:pPr>
        <w:widowControl w:val="0"/>
        <w:ind w:left="0" w:firstLine="0"/>
        <w:rPr>
          <w:rFonts w:ascii="Times New Roman" w:eastAsia="Calibri" w:hAnsi="Times New Roman" w:cs="Times New Roman"/>
        </w:rPr>
      </w:pPr>
      <w:r>
        <w:rPr>
          <w:rFonts w:ascii="Times New Roman" w:eastAsia="Calibri" w:hAnsi="Times New Roman" w:cs="Times New Roman"/>
        </w:rPr>
        <w:t>Šiam vaistiniam preparatui specialių laikymo sąlygų nereikia.</w:t>
      </w:r>
    </w:p>
    <w:p w:rsidR="006E33F5" w:rsidRDefault="006E33F5" w:rsidP="006E33F5">
      <w:pPr>
        <w:widowControl w:val="0"/>
        <w:ind w:left="0" w:firstLine="0"/>
        <w:rPr>
          <w:rFonts w:ascii="Times New Roman" w:eastAsia="Calibri" w:hAnsi="Times New Roman" w:cs="Times New Roman"/>
        </w:rPr>
      </w:pPr>
    </w:p>
    <w:p w:rsidR="006E33F5" w:rsidRDefault="006E33F5" w:rsidP="006E33F5">
      <w:pPr>
        <w:widowControl w:val="0"/>
        <w:ind w:left="0" w:firstLine="0"/>
        <w:rPr>
          <w:rFonts w:ascii="Times New Roman" w:eastAsia="Calibri" w:hAnsi="Times New Roman" w:cs="Times New Roman"/>
        </w:rPr>
      </w:pPr>
      <w:r>
        <w:rPr>
          <w:rFonts w:ascii="Times New Roman" w:eastAsia="Calibri" w:hAnsi="Times New Roman" w:cs="Times New Roman"/>
        </w:rPr>
        <w:t>Vaistų negalima išmesti į kanalizaciją arba su buitinėmis atliekomis. Kaip išmesti nereikalingus vaistus, klauskite vaistininko. Šios priemonės padės apsaugoti aplinką.</w:t>
      </w:r>
    </w:p>
    <w:p w:rsidR="006E33F5" w:rsidRDefault="006E33F5" w:rsidP="006E33F5">
      <w:pPr>
        <w:widowControl w:val="0"/>
        <w:ind w:left="0" w:firstLine="0"/>
        <w:rPr>
          <w:rFonts w:ascii="Times New Roman" w:eastAsia="Calibri" w:hAnsi="Times New Roman" w:cs="Times New Roman"/>
        </w:rPr>
      </w:pPr>
    </w:p>
    <w:p w:rsidR="006E33F5" w:rsidRDefault="006E33F5" w:rsidP="006E33F5">
      <w:pPr>
        <w:widowControl w:val="0"/>
        <w:ind w:left="0" w:firstLine="0"/>
        <w:rPr>
          <w:rFonts w:ascii="Times New Roman" w:eastAsia="Calibri" w:hAnsi="Times New Roman" w:cs="Times New Roman"/>
        </w:rPr>
      </w:pPr>
    </w:p>
    <w:p w:rsidR="006E33F5" w:rsidRDefault="006E33F5" w:rsidP="006E33F5">
      <w:pPr>
        <w:widowControl w:val="0"/>
        <w:tabs>
          <w:tab w:val="left" w:pos="567"/>
        </w:tabs>
        <w:outlineLvl w:val="1"/>
        <w:rPr>
          <w:rFonts w:ascii="Times New Roman" w:eastAsia="Calibri" w:hAnsi="Times New Roman" w:cs="Times New Roman"/>
          <w:b/>
        </w:rPr>
      </w:pPr>
      <w:r>
        <w:rPr>
          <w:rFonts w:ascii="Times New Roman" w:eastAsia="Calibri" w:hAnsi="Times New Roman" w:cs="Times New Roman"/>
          <w:b/>
        </w:rPr>
        <w:t>6.</w:t>
      </w:r>
      <w:r>
        <w:rPr>
          <w:rFonts w:ascii="Times New Roman" w:eastAsia="Calibri" w:hAnsi="Times New Roman" w:cs="Times New Roman"/>
          <w:b/>
        </w:rPr>
        <w:tab/>
        <w:t>Pakuotės turinys ir kita informacija</w:t>
      </w:r>
    </w:p>
    <w:p w:rsidR="006E33F5" w:rsidRDefault="006E33F5" w:rsidP="006E33F5">
      <w:pPr>
        <w:widowControl w:val="0"/>
        <w:ind w:left="0" w:firstLine="0"/>
        <w:rPr>
          <w:rFonts w:ascii="Times New Roman" w:eastAsia="Calibri" w:hAnsi="Times New Roman" w:cs="Times New Roman"/>
        </w:rPr>
      </w:pPr>
    </w:p>
    <w:p w:rsidR="006E33F5" w:rsidRDefault="006E33F5" w:rsidP="006E33F5">
      <w:pPr>
        <w:widowControl w:val="0"/>
        <w:ind w:left="0" w:firstLine="0"/>
        <w:rPr>
          <w:rFonts w:ascii="Times New Roman" w:eastAsia="Calibri" w:hAnsi="Times New Roman" w:cs="Times New Roman"/>
          <w:b/>
        </w:rPr>
      </w:pPr>
      <w:proofErr w:type="spellStart"/>
      <w:r>
        <w:rPr>
          <w:rFonts w:ascii="Times New Roman" w:eastAsia="Calibri" w:hAnsi="Times New Roman" w:cs="Times New Roman"/>
          <w:b/>
        </w:rPr>
        <w:t>Levalox</w:t>
      </w:r>
      <w:proofErr w:type="spellEnd"/>
      <w:r>
        <w:rPr>
          <w:rFonts w:ascii="Times New Roman" w:eastAsia="Calibri" w:hAnsi="Times New Roman" w:cs="Times New Roman"/>
          <w:b/>
        </w:rPr>
        <w:t xml:space="preserve"> sudėtis</w:t>
      </w:r>
    </w:p>
    <w:p w:rsidR="006E33F5" w:rsidRDefault="006E33F5" w:rsidP="006E33F5">
      <w:pPr>
        <w:widowControl w:val="0"/>
        <w:numPr>
          <w:ilvl w:val="0"/>
          <w:numId w:val="2"/>
        </w:numPr>
        <w:ind w:right="-2"/>
        <w:rPr>
          <w:rFonts w:ascii="Times New Roman" w:eastAsia="Calibri" w:hAnsi="Times New Roman" w:cs="Times New Roman"/>
        </w:rPr>
      </w:pPr>
      <w:r>
        <w:rPr>
          <w:rFonts w:ascii="Times New Roman" w:eastAsia="Calibri" w:hAnsi="Times New Roman" w:cs="Times New Roman"/>
        </w:rPr>
        <w:t xml:space="preserve">Veiklioji medžiaga yra </w:t>
      </w:r>
      <w:proofErr w:type="spellStart"/>
      <w:r>
        <w:rPr>
          <w:rFonts w:ascii="Times New Roman" w:eastAsia="Calibri" w:hAnsi="Times New Roman" w:cs="Times New Roman"/>
        </w:rPr>
        <w:t>levofloksacinas</w:t>
      </w:r>
      <w:proofErr w:type="spellEnd"/>
      <w:r>
        <w:rPr>
          <w:rFonts w:ascii="Times New Roman" w:eastAsia="Calibri" w:hAnsi="Times New Roman" w:cs="Times New Roman"/>
        </w:rPr>
        <w:t xml:space="preserve">. Kiekvienoje plėvele dengtoje tabletėje yra 250 mg </w:t>
      </w:r>
      <w:r>
        <w:rPr>
          <w:rFonts w:ascii="Times New Roman" w:eastAsia="Calibri" w:hAnsi="Times New Roman" w:cs="Times New Roman"/>
          <w:highlight w:val="lightGray"/>
        </w:rPr>
        <w:t>arba 500 mg</w:t>
      </w:r>
      <w:r>
        <w:rPr>
          <w:rFonts w:ascii="Times New Roman" w:eastAsia="Calibri" w:hAnsi="Times New Roman" w:cs="Times New Roman"/>
        </w:rPr>
        <w:t xml:space="preserve"> </w:t>
      </w:r>
      <w:proofErr w:type="spellStart"/>
      <w:r>
        <w:rPr>
          <w:rFonts w:ascii="Times New Roman" w:eastAsia="Calibri" w:hAnsi="Times New Roman" w:cs="Times New Roman"/>
        </w:rPr>
        <w:t>levofloksacino</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levofloksacino</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hemihidrato</w:t>
      </w:r>
      <w:proofErr w:type="spellEnd"/>
      <w:r>
        <w:rPr>
          <w:rFonts w:ascii="Times New Roman" w:eastAsia="Calibri" w:hAnsi="Times New Roman" w:cs="Times New Roman"/>
        </w:rPr>
        <w:t xml:space="preserve"> forma).</w:t>
      </w:r>
    </w:p>
    <w:p w:rsidR="006E33F5" w:rsidRDefault="006E33F5" w:rsidP="006E33F5">
      <w:pPr>
        <w:widowControl w:val="0"/>
        <w:numPr>
          <w:ilvl w:val="0"/>
          <w:numId w:val="2"/>
        </w:numPr>
        <w:ind w:right="-2"/>
        <w:rPr>
          <w:rFonts w:ascii="Times New Roman" w:eastAsia="Calibri" w:hAnsi="Times New Roman" w:cs="Times New Roman"/>
        </w:rPr>
      </w:pPr>
      <w:r>
        <w:rPr>
          <w:rFonts w:ascii="Times New Roman" w:eastAsia="Calibri" w:hAnsi="Times New Roman" w:cs="Times New Roman"/>
        </w:rPr>
        <w:t xml:space="preserve">Pagalbinės medžiagos yra </w:t>
      </w:r>
      <w:proofErr w:type="spellStart"/>
      <w:r>
        <w:rPr>
          <w:rFonts w:ascii="Times New Roman" w:eastAsia="Calibri" w:hAnsi="Times New Roman" w:cs="Times New Roman"/>
        </w:rPr>
        <w:t>mikrokristalinė</w:t>
      </w:r>
      <w:proofErr w:type="spellEnd"/>
      <w:r>
        <w:rPr>
          <w:rFonts w:ascii="Times New Roman" w:eastAsia="Calibri" w:hAnsi="Times New Roman" w:cs="Times New Roman"/>
        </w:rPr>
        <w:t xml:space="preserve"> celiuliozė, </w:t>
      </w:r>
      <w:proofErr w:type="spellStart"/>
      <w:r>
        <w:rPr>
          <w:rFonts w:ascii="Times New Roman" w:eastAsia="Calibri" w:hAnsi="Times New Roman" w:cs="Times New Roman"/>
        </w:rPr>
        <w:t>hidroksipropilceliuliozė</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krospovidonas</w:t>
      </w:r>
      <w:proofErr w:type="spellEnd"/>
      <w:r>
        <w:rPr>
          <w:rFonts w:ascii="Times New Roman" w:eastAsia="Calibri" w:hAnsi="Times New Roman" w:cs="Times New Roman"/>
        </w:rPr>
        <w:t xml:space="preserve"> A ir magnio </w:t>
      </w:r>
      <w:proofErr w:type="spellStart"/>
      <w:r>
        <w:rPr>
          <w:rFonts w:ascii="Times New Roman" w:eastAsia="Calibri" w:hAnsi="Times New Roman" w:cs="Times New Roman"/>
        </w:rPr>
        <w:t>stearatas</w:t>
      </w:r>
      <w:proofErr w:type="spellEnd"/>
      <w:r>
        <w:rPr>
          <w:rFonts w:ascii="Times New Roman" w:eastAsia="Calibri" w:hAnsi="Times New Roman" w:cs="Times New Roman"/>
        </w:rPr>
        <w:t xml:space="preserve"> (tabletės branduolys) bei </w:t>
      </w:r>
      <w:proofErr w:type="spellStart"/>
      <w:r>
        <w:rPr>
          <w:rFonts w:ascii="Times New Roman" w:eastAsia="Calibri" w:hAnsi="Times New Roman" w:cs="Times New Roman"/>
        </w:rPr>
        <w:t>hipromeliozė</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indigokarminas</w:t>
      </w:r>
      <w:proofErr w:type="spellEnd"/>
      <w:r>
        <w:rPr>
          <w:rFonts w:ascii="Times New Roman" w:eastAsia="Calibri" w:hAnsi="Times New Roman" w:cs="Times New Roman"/>
        </w:rPr>
        <w:t xml:space="preserve"> (E132), saulėlydžio geltonasis FCF (E110), </w:t>
      </w:r>
      <w:proofErr w:type="spellStart"/>
      <w:r>
        <w:rPr>
          <w:rFonts w:ascii="Times New Roman" w:eastAsia="Calibri" w:hAnsi="Times New Roman" w:cs="Times New Roman"/>
        </w:rPr>
        <w:t>makrogolis</w:t>
      </w:r>
      <w:proofErr w:type="spellEnd"/>
      <w:r>
        <w:rPr>
          <w:rFonts w:ascii="Times New Roman" w:eastAsia="Calibri" w:hAnsi="Times New Roman" w:cs="Times New Roman"/>
        </w:rPr>
        <w:t xml:space="preserve"> 4000, titano dioksidas (E171), raudonasis geležies oksidas (E172) </w:t>
      </w:r>
      <w:r>
        <w:rPr>
          <w:rFonts w:ascii="Times New Roman" w:eastAsia="Calibri" w:hAnsi="Times New Roman" w:cs="Times New Roman"/>
          <w:highlight w:val="lightGray"/>
        </w:rPr>
        <w:t>ir geltonasis geležies oksidas (E172) (</w:t>
      </w:r>
      <w:r>
        <w:rPr>
          <w:rFonts w:ascii="Times New Roman" w:eastAsia="Calibri" w:hAnsi="Times New Roman" w:cs="Times New Roman"/>
          <w:i/>
          <w:highlight w:val="lightGray"/>
        </w:rPr>
        <w:t>tik 500 mg tabletėse</w:t>
      </w:r>
      <w:r>
        <w:rPr>
          <w:rFonts w:ascii="Times New Roman" w:eastAsia="Calibri" w:hAnsi="Times New Roman" w:cs="Times New Roman"/>
          <w:highlight w:val="lightGray"/>
        </w:rPr>
        <w:t>)</w:t>
      </w:r>
      <w:r>
        <w:rPr>
          <w:rFonts w:ascii="Times New Roman" w:eastAsia="Calibri" w:hAnsi="Times New Roman" w:cs="Times New Roman"/>
        </w:rPr>
        <w:t xml:space="preserve"> (tabletės plėvelė).</w:t>
      </w:r>
    </w:p>
    <w:p w:rsidR="006E33F5" w:rsidRDefault="006E33F5" w:rsidP="006E33F5">
      <w:pPr>
        <w:widowControl w:val="0"/>
        <w:ind w:left="0" w:firstLine="0"/>
        <w:rPr>
          <w:rFonts w:ascii="Times New Roman" w:eastAsia="Calibri" w:hAnsi="Times New Roman" w:cs="Times New Roman"/>
          <w:highlight w:val="lightGray"/>
        </w:rPr>
      </w:pPr>
    </w:p>
    <w:p w:rsidR="006E33F5" w:rsidRDefault="006E33F5" w:rsidP="006E33F5">
      <w:pPr>
        <w:widowControl w:val="0"/>
        <w:ind w:left="0" w:firstLine="0"/>
        <w:rPr>
          <w:rFonts w:ascii="Times New Roman" w:eastAsia="Calibri" w:hAnsi="Times New Roman" w:cs="Times New Roman"/>
          <w:b/>
        </w:rPr>
      </w:pPr>
      <w:proofErr w:type="spellStart"/>
      <w:r>
        <w:rPr>
          <w:rFonts w:ascii="Times New Roman" w:eastAsia="Calibri" w:hAnsi="Times New Roman" w:cs="Times New Roman"/>
          <w:b/>
        </w:rPr>
        <w:t>Levalox</w:t>
      </w:r>
      <w:proofErr w:type="spellEnd"/>
      <w:r>
        <w:rPr>
          <w:rFonts w:ascii="Times New Roman" w:eastAsia="Calibri" w:hAnsi="Times New Roman" w:cs="Times New Roman"/>
          <w:b/>
        </w:rPr>
        <w:t xml:space="preserve"> išvaizda ir kiekis pakuotėje</w:t>
      </w:r>
    </w:p>
    <w:p w:rsidR="006E33F5" w:rsidRDefault="006E33F5" w:rsidP="006E33F5">
      <w:pPr>
        <w:widowControl w:val="0"/>
        <w:ind w:left="0" w:firstLine="0"/>
        <w:rPr>
          <w:rFonts w:ascii="Times New Roman" w:eastAsia="Calibri" w:hAnsi="Times New Roman" w:cs="Times New Roman"/>
        </w:rPr>
      </w:pPr>
      <w:r>
        <w:rPr>
          <w:rFonts w:ascii="Times New Roman" w:eastAsia="Calibri" w:hAnsi="Times New Roman" w:cs="Times New Roman"/>
        </w:rPr>
        <w:t>250 mg plėvele dengtos tabletės yra rožinės, pailgos, abipus išgaubtos, su vagele, 13,7 mm x 6,7 mm, storis 3,8 mm. Tabletę galima padalyti į lygias dozes.</w:t>
      </w:r>
    </w:p>
    <w:p w:rsidR="006E33F5" w:rsidRDefault="006E33F5" w:rsidP="006E33F5">
      <w:pPr>
        <w:widowControl w:val="0"/>
        <w:ind w:left="0" w:firstLine="0"/>
        <w:rPr>
          <w:rFonts w:ascii="Times New Roman" w:eastAsia="Calibri" w:hAnsi="Times New Roman" w:cs="Times New Roman"/>
        </w:rPr>
      </w:pPr>
    </w:p>
    <w:p w:rsidR="006E33F5" w:rsidRDefault="006E33F5" w:rsidP="006E33F5">
      <w:pPr>
        <w:widowControl w:val="0"/>
        <w:ind w:left="0" w:firstLine="0"/>
        <w:rPr>
          <w:rFonts w:ascii="Times New Roman" w:eastAsia="Calibri" w:hAnsi="Times New Roman" w:cs="Times New Roman"/>
        </w:rPr>
      </w:pPr>
      <w:r>
        <w:rPr>
          <w:rFonts w:ascii="Times New Roman" w:eastAsia="Calibri" w:hAnsi="Times New Roman" w:cs="Times New Roman"/>
          <w:highlight w:val="lightGray"/>
        </w:rPr>
        <w:t>500 mg plėvele dengtos tabletės yra oranžinės, pailgos, abipus išgaubtos, su vagele, 19,3 mm x 7,8 mm, storis 5,0 mm. Tabletę galima padalyti į lygias dozes.</w:t>
      </w:r>
    </w:p>
    <w:p w:rsidR="006E33F5" w:rsidRDefault="006E33F5" w:rsidP="006E33F5">
      <w:pPr>
        <w:widowControl w:val="0"/>
        <w:ind w:left="0" w:firstLine="0"/>
        <w:rPr>
          <w:rFonts w:ascii="Times New Roman" w:eastAsia="Calibri" w:hAnsi="Times New Roman" w:cs="Times New Roman"/>
        </w:rPr>
      </w:pPr>
    </w:p>
    <w:p w:rsidR="006E33F5" w:rsidRDefault="006E33F5" w:rsidP="006E33F5">
      <w:pPr>
        <w:widowControl w:val="0"/>
        <w:ind w:left="0" w:firstLine="0"/>
        <w:rPr>
          <w:rFonts w:ascii="Times New Roman" w:eastAsia="Calibri" w:hAnsi="Times New Roman" w:cs="Times New Roman"/>
        </w:rPr>
      </w:pPr>
      <w:r>
        <w:rPr>
          <w:rFonts w:ascii="Times New Roman" w:eastAsia="Calibri" w:hAnsi="Times New Roman" w:cs="Times New Roman"/>
        </w:rPr>
        <w:t xml:space="preserve">250 mg </w:t>
      </w:r>
      <w:r>
        <w:rPr>
          <w:rFonts w:ascii="Times New Roman" w:eastAsia="Calibri" w:hAnsi="Times New Roman" w:cs="Times New Roman"/>
          <w:highlight w:val="lightGray"/>
        </w:rPr>
        <w:t>ir 500 mg</w:t>
      </w:r>
      <w:r>
        <w:rPr>
          <w:rFonts w:ascii="Times New Roman" w:eastAsia="Calibri" w:hAnsi="Times New Roman" w:cs="Times New Roman"/>
        </w:rPr>
        <w:t xml:space="preserve"> plėvele dengtos tabletės yra tiekiamos dėžutėse po 1, 5, 7, 10 ir 14 tablečių (lizdinėmis plokštelėmis).</w:t>
      </w:r>
    </w:p>
    <w:p w:rsidR="006E33F5" w:rsidRDefault="006E33F5" w:rsidP="006E33F5">
      <w:pPr>
        <w:widowControl w:val="0"/>
        <w:ind w:left="0" w:firstLine="0"/>
        <w:rPr>
          <w:rFonts w:ascii="Times New Roman" w:eastAsia="Calibri" w:hAnsi="Times New Roman" w:cs="Times New Roman"/>
        </w:rPr>
      </w:pPr>
    </w:p>
    <w:p w:rsidR="006E33F5" w:rsidRDefault="006E33F5" w:rsidP="006E33F5">
      <w:pPr>
        <w:widowControl w:val="0"/>
        <w:ind w:left="0" w:firstLine="0"/>
        <w:rPr>
          <w:rFonts w:ascii="Times New Roman" w:eastAsia="Calibri" w:hAnsi="Times New Roman" w:cs="Times New Roman"/>
        </w:rPr>
      </w:pPr>
      <w:r>
        <w:rPr>
          <w:rFonts w:ascii="Times New Roman" w:eastAsia="Calibri" w:hAnsi="Times New Roman" w:cs="Times New Roman"/>
        </w:rPr>
        <w:t>Gali būti tiekiamos ne visų dydžių pakuotės.</w:t>
      </w:r>
    </w:p>
    <w:p w:rsidR="006E33F5" w:rsidRDefault="006E33F5" w:rsidP="006E33F5">
      <w:pPr>
        <w:widowControl w:val="0"/>
        <w:ind w:left="0" w:firstLine="0"/>
        <w:rPr>
          <w:rFonts w:ascii="Times New Roman" w:eastAsia="Calibri" w:hAnsi="Times New Roman" w:cs="Times New Roman"/>
        </w:rPr>
      </w:pPr>
    </w:p>
    <w:p w:rsidR="006E33F5" w:rsidRDefault="006E33F5" w:rsidP="006E33F5">
      <w:pPr>
        <w:widowControl w:val="0"/>
        <w:ind w:left="0" w:firstLine="0"/>
        <w:rPr>
          <w:rFonts w:ascii="Times New Roman" w:eastAsia="Calibri" w:hAnsi="Times New Roman" w:cs="Times New Roman"/>
          <w:b/>
        </w:rPr>
      </w:pPr>
      <w:r>
        <w:rPr>
          <w:rFonts w:ascii="Times New Roman" w:eastAsia="Times New Roman" w:hAnsi="Times New Roman" w:cs="Times New Roman"/>
          <w:b/>
          <w:bCs/>
        </w:rPr>
        <w:t>Registruotojas</w:t>
      </w:r>
      <w:r>
        <w:rPr>
          <w:rFonts w:ascii="Times New Roman" w:eastAsia="Calibri" w:hAnsi="Times New Roman" w:cs="Times New Roman"/>
          <w:b/>
        </w:rPr>
        <w:t xml:space="preserve"> ir gamintojas</w:t>
      </w:r>
    </w:p>
    <w:p w:rsidR="006E33F5" w:rsidRDefault="006E33F5" w:rsidP="006E33F5">
      <w:pPr>
        <w:widowControl w:val="0"/>
        <w:ind w:left="0" w:firstLine="0"/>
        <w:rPr>
          <w:rFonts w:ascii="Times New Roman" w:eastAsia="Calibri" w:hAnsi="Times New Roman" w:cs="Times New Roman"/>
        </w:rPr>
      </w:pPr>
    </w:p>
    <w:p w:rsidR="006E33F5" w:rsidRDefault="006E33F5" w:rsidP="006E33F5">
      <w:pPr>
        <w:widowControl w:val="0"/>
        <w:ind w:left="0" w:firstLine="0"/>
        <w:rPr>
          <w:rFonts w:ascii="Times New Roman" w:eastAsia="Times New Roman" w:hAnsi="Times New Roman" w:cs="Times New Roman"/>
          <w:i/>
        </w:rPr>
      </w:pPr>
      <w:r>
        <w:rPr>
          <w:rFonts w:ascii="Times New Roman" w:eastAsia="Times New Roman" w:hAnsi="Times New Roman" w:cs="Times New Roman"/>
          <w:i/>
        </w:rPr>
        <w:t>Registruotojas</w:t>
      </w:r>
    </w:p>
    <w:p w:rsidR="006E33F5" w:rsidRDefault="006E33F5" w:rsidP="006E33F5">
      <w:pPr>
        <w:widowControl w:val="0"/>
        <w:ind w:left="0" w:firstLine="0"/>
        <w:rPr>
          <w:rFonts w:ascii="Times New Roman" w:eastAsia="Calibri" w:hAnsi="Times New Roman" w:cs="Times New Roman"/>
        </w:rPr>
      </w:pPr>
      <w:r>
        <w:rPr>
          <w:rFonts w:ascii="Times New Roman" w:eastAsia="Calibri" w:hAnsi="Times New Roman" w:cs="Times New Roman"/>
        </w:rPr>
        <w:t xml:space="preserve">KRKA, </w:t>
      </w:r>
      <w:proofErr w:type="spellStart"/>
      <w:r>
        <w:rPr>
          <w:rFonts w:ascii="Times New Roman" w:eastAsia="Calibri" w:hAnsi="Times New Roman" w:cs="Times New Roman"/>
        </w:rPr>
        <w:t>d.d</w:t>
      </w:r>
      <w:proofErr w:type="spellEnd"/>
      <w:r>
        <w:rPr>
          <w:rFonts w:ascii="Times New Roman" w:eastAsia="Calibri" w:hAnsi="Times New Roman" w:cs="Times New Roman"/>
        </w:rPr>
        <w:t>., Novo mesto</w:t>
      </w:r>
    </w:p>
    <w:p w:rsidR="006E33F5" w:rsidRDefault="006E33F5" w:rsidP="006E33F5">
      <w:pPr>
        <w:widowControl w:val="0"/>
        <w:ind w:left="0" w:firstLine="0"/>
        <w:rPr>
          <w:rFonts w:ascii="Times New Roman" w:eastAsia="Calibri" w:hAnsi="Times New Roman" w:cs="Times New Roman"/>
        </w:rPr>
      </w:pPr>
      <w:proofErr w:type="spellStart"/>
      <w:r>
        <w:rPr>
          <w:rFonts w:ascii="Times New Roman" w:eastAsia="Calibri" w:hAnsi="Times New Roman" w:cs="Times New Roman"/>
        </w:rPr>
        <w:t>Šmarješka</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cesta</w:t>
      </w:r>
      <w:proofErr w:type="spellEnd"/>
      <w:r>
        <w:rPr>
          <w:rFonts w:ascii="Times New Roman" w:eastAsia="Calibri" w:hAnsi="Times New Roman" w:cs="Times New Roman"/>
        </w:rPr>
        <w:t xml:space="preserve"> 6</w:t>
      </w:r>
    </w:p>
    <w:p w:rsidR="006E33F5" w:rsidRDefault="006E33F5" w:rsidP="006E33F5">
      <w:pPr>
        <w:widowControl w:val="0"/>
        <w:ind w:left="0" w:firstLine="0"/>
        <w:rPr>
          <w:rFonts w:ascii="Times New Roman" w:eastAsia="Calibri" w:hAnsi="Times New Roman" w:cs="Times New Roman"/>
        </w:rPr>
      </w:pPr>
      <w:r>
        <w:rPr>
          <w:rFonts w:ascii="Times New Roman" w:eastAsia="Calibri" w:hAnsi="Times New Roman" w:cs="Times New Roman"/>
        </w:rPr>
        <w:t>8501 Novo mesto</w:t>
      </w:r>
    </w:p>
    <w:p w:rsidR="006E33F5" w:rsidRDefault="006E33F5" w:rsidP="006E33F5">
      <w:pPr>
        <w:widowControl w:val="0"/>
        <w:ind w:left="0" w:firstLine="0"/>
        <w:rPr>
          <w:rFonts w:ascii="Times New Roman" w:eastAsia="Calibri" w:hAnsi="Times New Roman" w:cs="Times New Roman"/>
        </w:rPr>
      </w:pPr>
      <w:r>
        <w:rPr>
          <w:rFonts w:ascii="Times New Roman" w:eastAsia="Calibri" w:hAnsi="Times New Roman" w:cs="Times New Roman"/>
        </w:rPr>
        <w:t>Slovėnija</w:t>
      </w:r>
    </w:p>
    <w:p w:rsidR="006E33F5" w:rsidRDefault="006E33F5" w:rsidP="006E33F5">
      <w:pPr>
        <w:widowControl w:val="0"/>
        <w:ind w:left="0" w:firstLine="0"/>
        <w:rPr>
          <w:rFonts w:ascii="Times New Roman" w:eastAsia="Calibri" w:hAnsi="Times New Roman" w:cs="Times New Roman"/>
        </w:rPr>
      </w:pPr>
    </w:p>
    <w:p w:rsidR="006E33F5" w:rsidRDefault="006E33F5" w:rsidP="006E33F5">
      <w:pPr>
        <w:widowControl w:val="0"/>
        <w:ind w:left="0" w:firstLine="0"/>
        <w:rPr>
          <w:rFonts w:ascii="Times New Roman" w:eastAsia="Calibri" w:hAnsi="Times New Roman" w:cs="Times New Roman"/>
          <w:i/>
        </w:rPr>
      </w:pPr>
      <w:r>
        <w:rPr>
          <w:rFonts w:ascii="Times New Roman" w:eastAsia="Calibri" w:hAnsi="Times New Roman" w:cs="Times New Roman"/>
          <w:i/>
        </w:rPr>
        <w:t>Gamintojas</w:t>
      </w:r>
    </w:p>
    <w:p w:rsidR="006E33F5" w:rsidRDefault="006E33F5" w:rsidP="006E33F5">
      <w:pPr>
        <w:widowControl w:val="0"/>
        <w:ind w:left="0" w:firstLine="0"/>
        <w:rPr>
          <w:rFonts w:ascii="Times New Roman" w:eastAsia="Calibri" w:hAnsi="Times New Roman" w:cs="Times New Roman"/>
        </w:rPr>
      </w:pPr>
    </w:p>
    <w:p w:rsidR="006E33F5" w:rsidRDefault="006E33F5" w:rsidP="006E33F5">
      <w:pPr>
        <w:widowControl w:val="0"/>
        <w:ind w:left="0" w:firstLine="0"/>
        <w:rPr>
          <w:rFonts w:ascii="Times New Roman" w:eastAsia="Calibri" w:hAnsi="Times New Roman" w:cs="Times New Roman"/>
        </w:rPr>
      </w:pPr>
      <w:r>
        <w:rPr>
          <w:rFonts w:ascii="Times New Roman" w:eastAsia="Calibri" w:hAnsi="Times New Roman" w:cs="Times New Roman"/>
        </w:rPr>
        <w:t xml:space="preserve">KRKA, </w:t>
      </w:r>
      <w:proofErr w:type="spellStart"/>
      <w:r>
        <w:rPr>
          <w:rFonts w:ascii="Times New Roman" w:eastAsia="Calibri" w:hAnsi="Times New Roman" w:cs="Times New Roman"/>
        </w:rPr>
        <w:t>d.d</w:t>
      </w:r>
      <w:proofErr w:type="spellEnd"/>
      <w:r>
        <w:rPr>
          <w:rFonts w:ascii="Times New Roman" w:eastAsia="Calibri" w:hAnsi="Times New Roman" w:cs="Times New Roman"/>
        </w:rPr>
        <w:t>., Novo mesto</w:t>
      </w:r>
    </w:p>
    <w:p w:rsidR="006E33F5" w:rsidRDefault="006E33F5" w:rsidP="006E33F5">
      <w:pPr>
        <w:widowControl w:val="0"/>
        <w:ind w:left="0" w:firstLine="0"/>
        <w:rPr>
          <w:rFonts w:ascii="Times New Roman" w:eastAsia="Calibri" w:hAnsi="Times New Roman" w:cs="Times New Roman"/>
        </w:rPr>
      </w:pPr>
      <w:proofErr w:type="spellStart"/>
      <w:r>
        <w:rPr>
          <w:rFonts w:ascii="Times New Roman" w:eastAsia="Calibri" w:hAnsi="Times New Roman" w:cs="Times New Roman"/>
        </w:rPr>
        <w:t>Šmarješka</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cesta</w:t>
      </w:r>
      <w:proofErr w:type="spellEnd"/>
      <w:r>
        <w:rPr>
          <w:rFonts w:ascii="Times New Roman" w:eastAsia="Calibri" w:hAnsi="Times New Roman" w:cs="Times New Roman"/>
        </w:rPr>
        <w:t xml:space="preserve"> 6</w:t>
      </w:r>
    </w:p>
    <w:p w:rsidR="006E33F5" w:rsidRDefault="006E33F5" w:rsidP="006E33F5">
      <w:pPr>
        <w:widowControl w:val="0"/>
        <w:ind w:left="0" w:firstLine="0"/>
        <w:rPr>
          <w:rFonts w:ascii="Times New Roman" w:eastAsia="Calibri" w:hAnsi="Times New Roman" w:cs="Times New Roman"/>
        </w:rPr>
      </w:pPr>
      <w:r>
        <w:rPr>
          <w:rFonts w:ascii="Times New Roman" w:eastAsia="Calibri" w:hAnsi="Times New Roman" w:cs="Times New Roman"/>
        </w:rPr>
        <w:t>8501 Novo mesto</w:t>
      </w:r>
    </w:p>
    <w:p w:rsidR="006E33F5" w:rsidRDefault="006E33F5" w:rsidP="006E33F5">
      <w:pPr>
        <w:widowControl w:val="0"/>
        <w:ind w:left="0" w:firstLine="0"/>
        <w:rPr>
          <w:rFonts w:ascii="Times New Roman" w:eastAsia="Calibri" w:hAnsi="Times New Roman" w:cs="Times New Roman"/>
        </w:rPr>
      </w:pPr>
      <w:r>
        <w:rPr>
          <w:rFonts w:ascii="Times New Roman" w:eastAsia="Calibri" w:hAnsi="Times New Roman" w:cs="Times New Roman"/>
        </w:rPr>
        <w:t>Slovėnija</w:t>
      </w:r>
    </w:p>
    <w:p w:rsidR="006E33F5" w:rsidRDefault="006E33F5" w:rsidP="006E33F5">
      <w:pPr>
        <w:widowControl w:val="0"/>
        <w:ind w:left="0" w:firstLine="0"/>
        <w:rPr>
          <w:rFonts w:ascii="Times New Roman" w:hAnsi="Times New Roman"/>
        </w:rPr>
      </w:pPr>
    </w:p>
    <w:p w:rsidR="006E33F5" w:rsidRDefault="006E33F5" w:rsidP="006E33F5">
      <w:pPr>
        <w:widowControl w:val="0"/>
        <w:ind w:left="0" w:firstLine="0"/>
        <w:rPr>
          <w:rFonts w:ascii="Times New Roman" w:eastAsia="Calibri" w:hAnsi="Times New Roman" w:cs="Times New Roman"/>
        </w:rPr>
      </w:pPr>
      <w:r>
        <w:rPr>
          <w:rFonts w:ascii="Times New Roman" w:eastAsia="Calibri" w:hAnsi="Times New Roman" w:cs="Times New Roman"/>
        </w:rPr>
        <w:t xml:space="preserve">Jeigu apie šį vaistą norite sužinoti daugiau, kreipkitės į </w:t>
      </w:r>
      <w:r>
        <w:rPr>
          <w:rFonts w:ascii="Times New Roman" w:eastAsia="Times New Roman" w:hAnsi="Times New Roman" w:cs="Times New Roman"/>
        </w:rPr>
        <w:t>registruotojo atstovą</w:t>
      </w:r>
      <w:r>
        <w:rPr>
          <w:rFonts w:ascii="Times New Roman" w:eastAsia="Calibri" w:hAnsi="Times New Roman" w:cs="Times New Roman"/>
        </w:rPr>
        <w:t>.</w:t>
      </w:r>
    </w:p>
    <w:p w:rsidR="006E33F5" w:rsidRDefault="006E33F5" w:rsidP="006E33F5">
      <w:pPr>
        <w:widowControl w:val="0"/>
        <w:ind w:left="0" w:firstLine="0"/>
        <w:rPr>
          <w:rFonts w:ascii="Times New Roman" w:eastAsia="Calibri" w:hAnsi="Times New Roman" w:cs="Times New Roman"/>
        </w:rPr>
      </w:pPr>
    </w:p>
    <w:tbl>
      <w:tblPr>
        <w:tblW w:w="4680" w:type="dxa"/>
        <w:tblInd w:w="-34" w:type="dxa"/>
        <w:tblLayout w:type="fixed"/>
        <w:tblLook w:val="04A0" w:firstRow="1" w:lastRow="0" w:firstColumn="1" w:lastColumn="0" w:noHBand="0" w:noVBand="1"/>
      </w:tblPr>
      <w:tblGrid>
        <w:gridCol w:w="4680"/>
      </w:tblGrid>
      <w:tr w:rsidR="006E33F5" w:rsidTr="00F71B0C">
        <w:tc>
          <w:tcPr>
            <w:tcW w:w="4678" w:type="dxa"/>
            <w:hideMark/>
          </w:tcPr>
          <w:p w:rsidR="006E33F5" w:rsidRDefault="006E33F5" w:rsidP="00F71B0C">
            <w:pPr>
              <w:widowControl w:val="0"/>
              <w:ind w:left="0" w:firstLine="0"/>
              <w:rPr>
                <w:rFonts w:ascii="Times New Roman" w:eastAsia="Calibri" w:hAnsi="Times New Roman" w:cs="Times New Roman"/>
              </w:rPr>
            </w:pPr>
            <w:r>
              <w:rPr>
                <w:rFonts w:ascii="Times New Roman" w:eastAsia="Calibri" w:hAnsi="Times New Roman" w:cs="Times New Roman"/>
              </w:rPr>
              <w:t>UAB KRKA Lietuva</w:t>
            </w:r>
          </w:p>
          <w:p w:rsidR="006E33F5" w:rsidRDefault="006E33F5" w:rsidP="00F71B0C">
            <w:pPr>
              <w:widowControl w:val="0"/>
              <w:ind w:left="0" w:firstLine="0"/>
              <w:rPr>
                <w:rFonts w:ascii="Times New Roman" w:eastAsia="Calibri" w:hAnsi="Times New Roman" w:cs="Times New Roman"/>
              </w:rPr>
            </w:pPr>
            <w:r>
              <w:rPr>
                <w:rFonts w:ascii="Times New Roman" w:eastAsia="Calibri" w:hAnsi="Times New Roman" w:cs="Times New Roman"/>
              </w:rPr>
              <w:t>Senasis Ukmergės kelias 4</w:t>
            </w:r>
          </w:p>
          <w:p w:rsidR="006E33F5" w:rsidRDefault="006E33F5" w:rsidP="00F71B0C">
            <w:pPr>
              <w:widowControl w:val="0"/>
              <w:ind w:left="0" w:firstLine="0"/>
              <w:rPr>
                <w:rFonts w:ascii="Times New Roman" w:eastAsia="Calibri" w:hAnsi="Times New Roman" w:cs="Times New Roman"/>
              </w:rPr>
            </w:pPr>
            <w:proofErr w:type="spellStart"/>
            <w:r>
              <w:rPr>
                <w:rFonts w:ascii="Times New Roman" w:eastAsia="Calibri" w:hAnsi="Times New Roman" w:cs="Times New Roman"/>
              </w:rPr>
              <w:t>Užubalių</w:t>
            </w:r>
            <w:proofErr w:type="spellEnd"/>
            <w:r>
              <w:rPr>
                <w:rFonts w:ascii="Times New Roman" w:eastAsia="Calibri" w:hAnsi="Times New Roman" w:cs="Times New Roman"/>
              </w:rPr>
              <w:t xml:space="preserve"> km., Vilniaus r.</w:t>
            </w:r>
          </w:p>
          <w:p w:rsidR="006E33F5" w:rsidRDefault="006E33F5" w:rsidP="00F71B0C">
            <w:pPr>
              <w:widowControl w:val="0"/>
              <w:ind w:left="0" w:firstLine="0"/>
              <w:rPr>
                <w:rFonts w:ascii="Times New Roman" w:eastAsia="Calibri" w:hAnsi="Times New Roman" w:cs="Times New Roman"/>
              </w:rPr>
            </w:pPr>
            <w:r>
              <w:rPr>
                <w:rFonts w:ascii="Times New Roman" w:eastAsia="Calibri" w:hAnsi="Times New Roman" w:cs="Times New Roman"/>
              </w:rPr>
              <w:t>LT – 14013</w:t>
            </w:r>
          </w:p>
          <w:p w:rsidR="006E33F5" w:rsidRDefault="006E33F5" w:rsidP="00F71B0C">
            <w:pPr>
              <w:widowControl w:val="0"/>
              <w:tabs>
                <w:tab w:val="left" w:pos="-720"/>
              </w:tabs>
              <w:ind w:left="0" w:firstLine="0"/>
              <w:rPr>
                <w:rFonts w:ascii="Times New Roman" w:eastAsia="Calibri" w:hAnsi="Times New Roman" w:cs="Times New Roman"/>
              </w:rPr>
            </w:pPr>
            <w:r>
              <w:rPr>
                <w:rFonts w:ascii="Times New Roman" w:eastAsia="Calibri" w:hAnsi="Times New Roman" w:cs="Times New Roman"/>
              </w:rPr>
              <w:t>Tel. + 370 5 236 27 40</w:t>
            </w:r>
          </w:p>
        </w:tc>
      </w:tr>
    </w:tbl>
    <w:p w:rsidR="006E33F5" w:rsidRDefault="006E33F5" w:rsidP="006E33F5">
      <w:pPr>
        <w:widowControl w:val="0"/>
        <w:numPr>
          <w:ilvl w:val="12"/>
          <w:numId w:val="0"/>
        </w:numPr>
        <w:tabs>
          <w:tab w:val="left" w:pos="567"/>
        </w:tabs>
        <w:ind w:right="-2"/>
        <w:rPr>
          <w:rFonts w:ascii="Times New Roman" w:eastAsia="Calibri" w:hAnsi="Times New Roman" w:cs="Times New Roman"/>
          <w:b/>
        </w:rPr>
      </w:pPr>
    </w:p>
    <w:p w:rsidR="006E33F5" w:rsidRDefault="006E33F5" w:rsidP="006E33F5">
      <w:pPr>
        <w:widowControl w:val="0"/>
        <w:numPr>
          <w:ilvl w:val="12"/>
          <w:numId w:val="0"/>
        </w:numPr>
        <w:tabs>
          <w:tab w:val="left" w:pos="567"/>
        </w:tabs>
        <w:ind w:right="-2"/>
        <w:rPr>
          <w:rFonts w:ascii="Times New Roman" w:eastAsia="Calibri" w:hAnsi="Times New Roman" w:cs="Times New Roman"/>
        </w:rPr>
      </w:pPr>
      <w:r>
        <w:rPr>
          <w:rFonts w:ascii="Times New Roman" w:eastAsia="Times New Roman" w:hAnsi="Times New Roman" w:cs="Times New Roman"/>
          <w:b/>
          <w:snapToGrid w:val="0"/>
        </w:rPr>
        <w:t>Šis vaistas</w:t>
      </w:r>
      <w:r>
        <w:rPr>
          <w:rFonts w:ascii="Times New Roman" w:eastAsia="Calibri" w:hAnsi="Times New Roman" w:cs="Times New Roman"/>
          <w:b/>
        </w:rPr>
        <w:t xml:space="preserve"> Europos ekonominės erdvės valstybėse narėse </w:t>
      </w:r>
      <w:r>
        <w:rPr>
          <w:rFonts w:ascii="Times New Roman" w:eastAsia="Calibri" w:hAnsi="Times New Roman" w:cs="Times New Roman"/>
          <w:b/>
          <w:snapToGrid w:val="0"/>
        </w:rPr>
        <w:t>registruotas</w:t>
      </w:r>
      <w:r>
        <w:rPr>
          <w:rFonts w:ascii="Times New Roman" w:eastAsia="Calibri" w:hAnsi="Times New Roman" w:cs="Times New Roman"/>
          <w:b/>
        </w:rPr>
        <w:t xml:space="preserve"> tokiais pavadinimais</w:t>
      </w:r>
      <w:r>
        <w:rPr>
          <w:rFonts w:ascii="Times New Roman" w:eastAsia="Calibri" w:hAnsi="Times New Roman" w:cs="Times New Roman"/>
        </w:rPr>
        <w:t>:</w:t>
      </w:r>
    </w:p>
    <w:p w:rsidR="006E33F5" w:rsidRDefault="006E33F5" w:rsidP="006E33F5">
      <w:pPr>
        <w:widowControl w:val="0"/>
        <w:ind w:left="0" w:firstLine="0"/>
        <w:rPr>
          <w:rFonts w:ascii="Times New Roman" w:eastAsia="Calibri" w:hAnsi="Times New Roman" w:cs="Times New Roman"/>
        </w:rPr>
      </w:pPr>
    </w:p>
    <w:tbl>
      <w:tblPr>
        <w:tblW w:w="8951" w:type="dxa"/>
        <w:tblInd w:w="50" w:type="dxa"/>
        <w:tblCellMar>
          <w:left w:w="70" w:type="dxa"/>
          <w:right w:w="70" w:type="dxa"/>
        </w:tblCellMar>
        <w:tblLook w:val="04A0" w:firstRow="1" w:lastRow="0" w:firstColumn="1" w:lastColumn="0" w:noHBand="0" w:noVBand="1"/>
      </w:tblPr>
      <w:tblGrid>
        <w:gridCol w:w="5265"/>
        <w:gridCol w:w="3686"/>
      </w:tblGrid>
      <w:tr w:rsidR="006E33F5" w:rsidTr="00F71B0C">
        <w:trPr>
          <w:trHeight w:val="336"/>
        </w:trPr>
        <w:tc>
          <w:tcPr>
            <w:tcW w:w="5265"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6E33F5" w:rsidRDefault="006E33F5" w:rsidP="00F71B0C">
            <w:pPr>
              <w:widowControl w:val="0"/>
              <w:ind w:left="0" w:firstLine="0"/>
              <w:rPr>
                <w:rFonts w:ascii="Times New Roman" w:eastAsia="Calibri" w:hAnsi="Times New Roman" w:cs="Times New Roman"/>
                <w:b/>
              </w:rPr>
            </w:pPr>
            <w:r>
              <w:rPr>
                <w:rFonts w:ascii="Times New Roman" w:eastAsia="Calibri" w:hAnsi="Times New Roman" w:cs="Times New Roman"/>
                <w:b/>
              </w:rPr>
              <w:t>Valstybės narės pavadinimas</w:t>
            </w:r>
          </w:p>
        </w:tc>
        <w:tc>
          <w:tcPr>
            <w:tcW w:w="3686" w:type="dxa"/>
            <w:tcBorders>
              <w:top w:val="single" w:sz="4" w:space="0" w:color="auto"/>
              <w:left w:val="nil"/>
              <w:bottom w:val="single" w:sz="4" w:space="0" w:color="auto"/>
              <w:right w:val="single" w:sz="4" w:space="0" w:color="auto"/>
            </w:tcBorders>
            <w:shd w:val="clear" w:color="auto" w:fill="E6E6E6"/>
            <w:vAlign w:val="center"/>
            <w:hideMark/>
          </w:tcPr>
          <w:p w:rsidR="006E33F5" w:rsidRDefault="006E33F5" w:rsidP="00F71B0C">
            <w:pPr>
              <w:widowControl w:val="0"/>
              <w:ind w:left="0" w:firstLine="0"/>
              <w:rPr>
                <w:rFonts w:ascii="Times New Roman" w:eastAsia="Calibri" w:hAnsi="Times New Roman" w:cs="Times New Roman"/>
                <w:b/>
              </w:rPr>
            </w:pPr>
            <w:r>
              <w:rPr>
                <w:rFonts w:ascii="Times New Roman" w:eastAsia="Calibri" w:hAnsi="Times New Roman" w:cs="Times New Roman"/>
                <w:b/>
              </w:rPr>
              <w:t>Vaisto pavadinimas</w:t>
            </w:r>
          </w:p>
        </w:tc>
      </w:tr>
      <w:tr w:rsidR="006E33F5" w:rsidTr="00F71B0C">
        <w:trPr>
          <w:trHeight w:val="519"/>
        </w:trPr>
        <w:tc>
          <w:tcPr>
            <w:tcW w:w="5265" w:type="dxa"/>
            <w:tcBorders>
              <w:top w:val="nil"/>
              <w:left w:val="single" w:sz="4" w:space="0" w:color="auto"/>
              <w:bottom w:val="single" w:sz="4" w:space="0" w:color="auto"/>
              <w:right w:val="single" w:sz="4" w:space="0" w:color="auto"/>
            </w:tcBorders>
            <w:vAlign w:val="center"/>
            <w:hideMark/>
          </w:tcPr>
          <w:p w:rsidR="006E33F5" w:rsidRDefault="006E33F5" w:rsidP="00F71B0C">
            <w:pPr>
              <w:widowControl w:val="0"/>
              <w:ind w:left="0" w:firstLine="0"/>
              <w:rPr>
                <w:rFonts w:ascii="Times New Roman" w:eastAsia="Calibri" w:hAnsi="Times New Roman" w:cs="Times New Roman"/>
              </w:rPr>
            </w:pPr>
            <w:r>
              <w:rPr>
                <w:rFonts w:ascii="Times New Roman" w:eastAsia="Calibri" w:hAnsi="Times New Roman" w:cs="Times New Roman"/>
              </w:rPr>
              <w:t>Kroatija, Slovakija, Lietuva, Latvija, Rumunija, Lenkija</w:t>
            </w:r>
          </w:p>
        </w:tc>
        <w:tc>
          <w:tcPr>
            <w:tcW w:w="3686" w:type="dxa"/>
            <w:tcBorders>
              <w:top w:val="nil"/>
              <w:left w:val="nil"/>
              <w:bottom w:val="single" w:sz="4" w:space="0" w:color="auto"/>
              <w:right w:val="single" w:sz="4" w:space="0" w:color="auto"/>
            </w:tcBorders>
            <w:vAlign w:val="center"/>
          </w:tcPr>
          <w:p w:rsidR="006E33F5" w:rsidRDefault="006E33F5" w:rsidP="00F71B0C">
            <w:pPr>
              <w:widowControl w:val="0"/>
              <w:ind w:left="0" w:firstLine="0"/>
              <w:rPr>
                <w:rFonts w:ascii="Times New Roman" w:eastAsia="Calibri" w:hAnsi="Times New Roman" w:cs="Times New Roman"/>
              </w:rPr>
            </w:pPr>
            <w:proofErr w:type="spellStart"/>
            <w:r>
              <w:rPr>
                <w:rFonts w:ascii="Times New Roman" w:eastAsia="Calibri" w:hAnsi="Times New Roman" w:cs="Times New Roman"/>
              </w:rPr>
              <w:t>Levalox</w:t>
            </w:r>
            <w:proofErr w:type="spellEnd"/>
          </w:p>
          <w:p w:rsidR="006E33F5" w:rsidRDefault="006E33F5" w:rsidP="00F71B0C">
            <w:pPr>
              <w:widowControl w:val="0"/>
              <w:ind w:left="0" w:firstLine="0"/>
              <w:rPr>
                <w:rFonts w:ascii="Times New Roman" w:eastAsia="Calibri" w:hAnsi="Times New Roman" w:cs="Times New Roman"/>
              </w:rPr>
            </w:pPr>
          </w:p>
        </w:tc>
      </w:tr>
      <w:tr w:rsidR="006E33F5" w:rsidTr="00F71B0C">
        <w:trPr>
          <w:trHeight w:val="519"/>
        </w:trPr>
        <w:tc>
          <w:tcPr>
            <w:tcW w:w="5265" w:type="dxa"/>
            <w:tcBorders>
              <w:top w:val="nil"/>
              <w:left w:val="single" w:sz="4" w:space="0" w:color="auto"/>
              <w:bottom w:val="single" w:sz="4" w:space="0" w:color="auto"/>
              <w:right w:val="single" w:sz="4" w:space="0" w:color="auto"/>
            </w:tcBorders>
            <w:vAlign w:val="center"/>
          </w:tcPr>
          <w:p w:rsidR="006E33F5" w:rsidRDefault="006E33F5" w:rsidP="00F71B0C">
            <w:pPr>
              <w:widowControl w:val="0"/>
              <w:ind w:left="0" w:firstLine="0"/>
              <w:rPr>
                <w:rFonts w:ascii="Times New Roman" w:eastAsia="Calibri" w:hAnsi="Times New Roman" w:cs="Times New Roman"/>
              </w:rPr>
            </w:pPr>
            <w:r>
              <w:rPr>
                <w:rFonts w:ascii="Times New Roman" w:eastAsia="Calibri" w:hAnsi="Times New Roman" w:cs="Times New Roman"/>
              </w:rPr>
              <w:t>Bulgarija</w:t>
            </w:r>
          </w:p>
        </w:tc>
        <w:tc>
          <w:tcPr>
            <w:tcW w:w="3686" w:type="dxa"/>
            <w:tcBorders>
              <w:top w:val="nil"/>
              <w:left w:val="nil"/>
              <w:bottom w:val="single" w:sz="4" w:space="0" w:color="auto"/>
              <w:right w:val="single" w:sz="4" w:space="0" w:color="auto"/>
            </w:tcBorders>
            <w:vAlign w:val="center"/>
          </w:tcPr>
          <w:p w:rsidR="006E33F5" w:rsidRDefault="006E33F5" w:rsidP="00F71B0C">
            <w:pPr>
              <w:widowControl w:val="0"/>
              <w:ind w:left="0" w:firstLine="0"/>
              <w:rPr>
                <w:rFonts w:ascii="Times New Roman" w:eastAsia="Calibri" w:hAnsi="Times New Roman" w:cs="Times New Roman"/>
              </w:rPr>
            </w:pPr>
            <w:r>
              <w:rPr>
                <w:rFonts w:ascii="Times New Roman" w:eastAsia="Calibri" w:hAnsi="Times New Roman" w:cs="Times New Roman"/>
              </w:rPr>
              <w:t>ЛЕВАЛОКС</w:t>
            </w:r>
          </w:p>
        </w:tc>
      </w:tr>
      <w:tr w:rsidR="006E33F5" w:rsidTr="00F71B0C">
        <w:trPr>
          <w:trHeight w:val="519"/>
        </w:trPr>
        <w:tc>
          <w:tcPr>
            <w:tcW w:w="5265" w:type="dxa"/>
            <w:tcBorders>
              <w:top w:val="nil"/>
              <w:left w:val="single" w:sz="4" w:space="0" w:color="auto"/>
              <w:bottom w:val="single" w:sz="4" w:space="0" w:color="auto"/>
              <w:right w:val="single" w:sz="4" w:space="0" w:color="auto"/>
            </w:tcBorders>
            <w:vAlign w:val="center"/>
            <w:hideMark/>
          </w:tcPr>
          <w:p w:rsidR="006E33F5" w:rsidRDefault="006E33F5" w:rsidP="00F71B0C">
            <w:pPr>
              <w:widowControl w:val="0"/>
              <w:ind w:left="0" w:firstLine="0"/>
              <w:rPr>
                <w:rFonts w:ascii="Times New Roman" w:eastAsia="Calibri" w:hAnsi="Times New Roman" w:cs="Times New Roman"/>
              </w:rPr>
            </w:pPr>
            <w:r>
              <w:rPr>
                <w:rFonts w:ascii="Times New Roman" w:eastAsia="Calibri" w:hAnsi="Times New Roman" w:cs="Times New Roman"/>
              </w:rPr>
              <w:t>Slovėnija</w:t>
            </w:r>
          </w:p>
        </w:tc>
        <w:tc>
          <w:tcPr>
            <w:tcW w:w="3686" w:type="dxa"/>
            <w:tcBorders>
              <w:top w:val="nil"/>
              <w:left w:val="nil"/>
              <w:bottom w:val="single" w:sz="4" w:space="0" w:color="auto"/>
              <w:right w:val="single" w:sz="4" w:space="0" w:color="auto"/>
            </w:tcBorders>
            <w:vAlign w:val="center"/>
          </w:tcPr>
          <w:p w:rsidR="006E33F5" w:rsidRDefault="006E33F5" w:rsidP="00F71B0C">
            <w:pPr>
              <w:widowControl w:val="0"/>
              <w:ind w:left="0" w:firstLine="0"/>
              <w:rPr>
                <w:rFonts w:ascii="Times New Roman" w:eastAsia="Calibri" w:hAnsi="Times New Roman" w:cs="Times New Roman"/>
              </w:rPr>
            </w:pPr>
            <w:proofErr w:type="spellStart"/>
            <w:r>
              <w:rPr>
                <w:rFonts w:ascii="Times New Roman" w:eastAsia="Calibri" w:hAnsi="Times New Roman" w:cs="Times New Roman"/>
              </w:rPr>
              <w:t>Leviaben</w:t>
            </w:r>
            <w:proofErr w:type="spellEnd"/>
          </w:p>
          <w:p w:rsidR="006E33F5" w:rsidRDefault="006E33F5" w:rsidP="00F71B0C">
            <w:pPr>
              <w:widowControl w:val="0"/>
              <w:ind w:left="0" w:firstLine="0"/>
              <w:rPr>
                <w:rFonts w:ascii="Times New Roman" w:eastAsia="Calibri" w:hAnsi="Times New Roman" w:cs="Times New Roman"/>
              </w:rPr>
            </w:pPr>
          </w:p>
        </w:tc>
      </w:tr>
      <w:tr w:rsidR="006E33F5" w:rsidTr="00F71B0C">
        <w:trPr>
          <w:trHeight w:val="519"/>
        </w:trPr>
        <w:tc>
          <w:tcPr>
            <w:tcW w:w="5265" w:type="dxa"/>
            <w:tcBorders>
              <w:top w:val="single" w:sz="4" w:space="0" w:color="auto"/>
              <w:left w:val="single" w:sz="4" w:space="0" w:color="auto"/>
              <w:bottom w:val="single" w:sz="4" w:space="0" w:color="auto"/>
              <w:right w:val="single" w:sz="4" w:space="0" w:color="auto"/>
            </w:tcBorders>
            <w:vAlign w:val="center"/>
            <w:hideMark/>
          </w:tcPr>
          <w:p w:rsidR="006E33F5" w:rsidRDefault="006E33F5" w:rsidP="00F71B0C">
            <w:pPr>
              <w:widowControl w:val="0"/>
              <w:ind w:left="0" w:firstLine="0"/>
              <w:rPr>
                <w:rFonts w:ascii="Times New Roman" w:eastAsia="Calibri" w:hAnsi="Times New Roman" w:cs="Times New Roman"/>
              </w:rPr>
            </w:pPr>
            <w:r>
              <w:rPr>
                <w:rFonts w:ascii="Times New Roman" w:eastAsia="Calibri" w:hAnsi="Times New Roman" w:cs="Times New Roman"/>
              </w:rPr>
              <w:t>Estija, Vengrija</w:t>
            </w:r>
          </w:p>
        </w:tc>
        <w:tc>
          <w:tcPr>
            <w:tcW w:w="3686" w:type="dxa"/>
            <w:tcBorders>
              <w:top w:val="single" w:sz="4" w:space="0" w:color="auto"/>
              <w:left w:val="nil"/>
              <w:bottom w:val="single" w:sz="4" w:space="0" w:color="auto"/>
              <w:right w:val="single" w:sz="4" w:space="0" w:color="auto"/>
            </w:tcBorders>
            <w:vAlign w:val="center"/>
            <w:hideMark/>
          </w:tcPr>
          <w:p w:rsidR="006E33F5" w:rsidRDefault="006E33F5" w:rsidP="00F71B0C">
            <w:pPr>
              <w:widowControl w:val="0"/>
              <w:spacing w:line="480" w:lineRule="auto"/>
              <w:ind w:left="0" w:firstLine="0"/>
              <w:rPr>
                <w:rFonts w:ascii="Times New Roman" w:eastAsia="Calibri" w:hAnsi="Times New Roman" w:cs="Times New Roman"/>
              </w:rPr>
            </w:pPr>
            <w:proofErr w:type="spellStart"/>
            <w:r>
              <w:rPr>
                <w:rFonts w:ascii="Times New Roman" w:eastAsia="Calibri" w:hAnsi="Times New Roman" w:cs="Times New Roman"/>
              </w:rPr>
              <w:t>Levnibiot</w:t>
            </w:r>
            <w:proofErr w:type="spellEnd"/>
          </w:p>
        </w:tc>
      </w:tr>
      <w:tr w:rsidR="006E33F5" w:rsidTr="00F71B0C">
        <w:trPr>
          <w:trHeight w:val="523"/>
        </w:trPr>
        <w:tc>
          <w:tcPr>
            <w:tcW w:w="5265" w:type="dxa"/>
            <w:tcBorders>
              <w:top w:val="single" w:sz="4" w:space="0" w:color="auto"/>
              <w:left w:val="single" w:sz="4" w:space="0" w:color="auto"/>
              <w:bottom w:val="single" w:sz="4" w:space="0" w:color="auto"/>
              <w:right w:val="single" w:sz="4" w:space="0" w:color="auto"/>
            </w:tcBorders>
            <w:vAlign w:val="center"/>
            <w:hideMark/>
          </w:tcPr>
          <w:p w:rsidR="006E33F5" w:rsidRDefault="006E33F5" w:rsidP="00F71B0C">
            <w:pPr>
              <w:widowControl w:val="0"/>
              <w:ind w:left="0" w:firstLine="0"/>
              <w:rPr>
                <w:rFonts w:ascii="Times New Roman" w:eastAsia="Calibri" w:hAnsi="Times New Roman" w:cs="Times New Roman"/>
              </w:rPr>
            </w:pPr>
            <w:r>
              <w:rPr>
                <w:rFonts w:ascii="Times New Roman" w:eastAsia="Calibri" w:hAnsi="Times New Roman" w:cs="Times New Roman"/>
              </w:rPr>
              <w:t>Airija, Austrija, Švedija, Suomija</w:t>
            </w:r>
          </w:p>
        </w:tc>
        <w:tc>
          <w:tcPr>
            <w:tcW w:w="3686" w:type="dxa"/>
            <w:tcBorders>
              <w:top w:val="single" w:sz="4" w:space="0" w:color="auto"/>
              <w:left w:val="nil"/>
              <w:bottom w:val="single" w:sz="4" w:space="0" w:color="auto"/>
              <w:right w:val="single" w:sz="4" w:space="0" w:color="auto"/>
            </w:tcBorders>
            <w:vAlign w:val="center"/>
          </w:tcPr>
          <w:p w:rsidR="006E33F5" w:rsidRDefault="006E33F5" w:rsidP="00F71B0C">
            <w:pPr>
              <w:widowControl w:val="0"/>
              <w:ind w:left="0" w:firstLine="0"/>
              <w:rPr>
                <w:rFonts w:ascii="Times New Roman" w:eastAsia="Calibri" w:hAnsi="Times New Roman" w:cs="Times New Roman"/>
              </w:rPr>
            </w:pPr>
            <w:proofErr w:type="spellStart"/>
            <w:r>
              <w:rPr>
                <w:rFonts w:ascii="Times New Roman" w:eastAsia="Calibri" w:hAnsi="Times New Roman" w:cs="Times New Roman"/>
              </w:rPr>
              <w:t>Levofloxacin</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Krka</w:t>
            </w:r>
            <w:proofErr w:type="spellEnd"/>
          </w:p>
          <w:p w:rsidR="006E33F5" w:rsidRDefault="006E33F5" w:rsidP="00F71B0C">
            <w:pPr>
              <w:widowControl w:val="0"/>
              <w:ind w:left="0" w:firstLine="0"/>
              <w:rPr>
                <w:rFonts w:ascii="Times New Roman" w:eastAsia="Calibri" w:hAnsi="Times New Roman" w:cs="Times New Roman"/>
              </w:rPr>
            </w:pPr>
          </w:p>
        </w:tc>
      </w:tr>
      <w:tr w:rsidR="006E33F5" w:rsidTr="00F71B0C">
        <w:trPr>
          <w:trHeight w:val="523"/>
        </w:trPr>
        <w:tc>
          <w:tcPr>
            <w:tcW w:w="5265" w:type="dxa"/>
            <w:tcBorders>
              <w:top w:val="single" w:sz="4" w:space="0" w:color="auto"/>
              <w:left w:val="single" w:sz="4" w:space="0" w:color="auto"/>
              <w:bottom w:val="single" w:sz="4" w:space="0" w:color="auto"/>
              <w:right w:val="single" w:sz="4" w:space="0" w:color="auto"/>
            </w:tcBorders>
            <w:vAlign w:val="center"/>
            <w:hideMark/>
          </w:tcPr>
          <w:p w:rsidR="006E33F5" w:rsidRDefault="006E33F5" w:rsidP="00F71B0C">
            <w:pPr>
              <w:widowControl w:val="0"/>
              <w:ind w:left="0" w:firstLine="0"/>
              <w:rPr>
                <w:rFonts w:ascii="Times New Roman" w:eastAsia="Calibri" w:hAnsi="Times New Roman" w:cs="Times New Roman"/>
              </w:rPr>
            </w:pPr>
            <w:r>
              <w:rPr>
                <w:rFonts w:ascii="Times New Roman" w:eastAsia="Calibri" w:hAnsi="Times New Roman" w:cs="Times New Roman"/>
              </w:rPr>
              <w:t>Prancūzija</w:t>
            </w:r>
          </w:p>
        </w:tc>
        <w:tc>
          <w:tcPr>
            <w:tcW w:w="3686" w:type="dxa"/>
            <w:tcBorders>
              <w:top w:val="single" w:sz="4" w:space="0" w:color="auto"/>
              <w:left w:val="nil"/>
              <w:bottom w:val="single" w:sz="4" w:space="0" w:color="auto"/>
              <w:right w:val="single" w:sz="4" w:space="0" w:color="auto"/>
            </w:tcBorders>
            <w:vAlign w:val="center"/>
          </w:tcPr>
          <w:p w:rsidR="006E33F5" w:rsidRDefault="006E33F5" w:rsidP="00F71B0C">
            <w:pPr>
              <w:widowControl w:val="0"/>
              <w:ind w:left="0" w:firstLine="0"/>
              <w:rPr>
                <w:rFonts w:ascii="Times New Roman" w:eastAsia="Calibri" w:hAnsi="Times New Roman" w:cs="Times New Roman"/>
              </w:rPr>
            </w:pPr>
            <w:proofErr w:type="spellStart"/>
            <w:r>
              <w:rPr>
                <w:rFonts w:ascii="Times New Roman" w:eastAsia="Calibri" w:hAnsi="Times New Roman" w:cs="Times New Roman"/>
              </w:rPr>
              <w:t>Levofloxacine</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Krka</w:t>
            </w:r>
            <w:proofErr w:type="spellEnd"/>
          </w:p>
          <w:p w:rsidR="006E33F5" w:rsidRDefault="006E33F5" w:rsidP="00F71B0C">
            <w:pPr>
              <w:widowControl w:val="0"/>
              <w:ind w:left="0" w:firstLine="0"/>
              <w:rPr>
                <w:rFonts w:ascii="Times New Roman" w:eastAsia="Calibri" w:hAnsi="Times New Roman" w:cs="Times New Roman"/>
              </w:rPr>
            </w:pPr>
          </w:p>
        </w:tc>
      </w:tr>
      <w:tr w:rsidR="006E33F5" w:rsidTr="00F71B0C">
        <w:trPr>
          <w:trHeight w:val="523"/>
        </w:trPr>
        <w:tc>
          <w:tcPr>
            <w:tcW w:w="5265" w:type="dxa"/>
            <w:tcBorders>
              <w:top w:val="single" w:sz="4" w:space="0" w:color="auto"/>
              <w:left w:val="single" w:sz="4" w:space="0" w:color="auto"/>
              <w:bottom w:val="single" w:sz="4" w:space="0" w:color="auto"/>
              <w:right w:val="single" w:sz="4" w:space="0" w:color="auto"/>
            </w:tcBorders>
            <w:vAlign w:val="center"/>
            <w:hideMark/>
          </w:tcPr>
          <w:p w:rsidR="006E33F5" w:rsidRDefault="006E33F5" w:rsidP="00F71B0C">
            <w:pPr>
              <w:widowControl w:val="0"/>
              <w:ind w:left="0" w:firstLine="0"/>
              <w:rPr>
                <w:rFonts w:ascii="Times New Roman" w:eastAsia="Calibri" w:hAnsi="Times New Roman" w:cs="Times New Roman"/>
              </w:rPr>
            </w:pPr>
            <w:r>
              <w:rPr>
                <w:rFonts w:ascii="Times New Roman" w:eastAsia="Calibri" w:hAnsi="Times New Roman" w:cs="Times New Roman"/>
              </w:rPr>
              <w:t>Ispanija</w:t>
            </w:r>
          </w:p>
        </w:tc>
        <w:tc>
          <w:tcPr>
            <w:tcW w:w="3686" w:type="dxa"/>
            <w:tcBorders>
              <w:top w:val="single" w:sz="4" w:space="0" w:color="auto"/>
              <w:left w:val="nil"/>
              <w:bottom w:val="single" w:sz="4" w:space="0" w:color="auto"/>
              <w:right w:val="single" w:sz="4" w:space="0" w:color="auto"/>
            </w:tcBorders>
            <w:vAlign w:val="center"/>
          </w:tcPr>
          <w:p w:rsidR="006E33F5" w:rsidRDefault="006E33F5" w:rsidP="00F71B0C">
            <w:pPr>
              <w:widowControl w:val="0"/>
              <w:ind w:left="0" w:firstLine="0"/>
              <w:rPr>
                <w:rFonts w:ascii="Times New Roman" w:eastAsia="Calibri" w:hAnsi="Times New Roman" w:cs="Times New Roman"/>
              </w:rPr>
            </w:pPr>
            <w:proofErr w:type="spellStart"/>
            <w:r>
              <w:rPr>
                <w:rFonts w:ascii="Times New Roman" w:eastAsia="Calibri" w:hAnsi="Times New Roman" w:cs="Times New Roman"/>
              </w:rPr>
              <w:t>Levofloxacino</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Krka</w:t>
            </w:r>
            <w:proofErr w:type="spellEnd"/>
          </w:p>
          <w:p w:rsidR="006E33F5" w:rsidRDefault="006E33F5" w:rsidP="00F71B0C">
            <w:pPr>
              <w:widowControl w:val="0"/>
              <w:ind w:left="0" w:firstLine="0"/>
              <w:rPr>
                <w:rFonts w:ascii="Times New Roman" w:eastAsia="Calibri" w:hAnsi="Times New Roman" w:cs="Times New Roman"/>
              </w:rPr>
            </w:pPr>
          </w:p>
        </w:tc>
      </w:tr>
      <w:tr w:rsidR="006E33F5" w:rsidTr="00F71B0C">
        <w:trPr>
          <w:trHeight w:val="523"/>
        </w:trPr>
        <w:tc>
          <w:tcPr>
            <w:tcW w:w="5265" w:type="dxa"/>
            <w:tcBorders>
              <w:top w:val="single" w:sz="4" w:space="0" w:color="auto"/>
              <w:left w:val="single" w:sz="4" w:space="0" w:color="auto"/>
              <w:bottom w:val="single" w:sz="4" w:space="0" w:color="auto"/>
              <w:right w:val="single" w:sz="4" w:space="0" w:color="auto"/>
            </w:tcBorders>
            <w:vAlign w:val="center"/>
            <w:hideMark/>
          </w:tcPr>
          <w:p w:rsidR="006E33F5" w:rsidRDefault="006E33F5" w:rsidP="00F71B0C">
            <w:pPr>
              <w:widowControl w:val="0"/>
              <w:ind w:left="0" w:firstLine="0"/>
              <w:rPr>
                <w:rFonts w:ascii="Times New Roman" w:eastAsia="Calibri" w:hAnsi="Times New Roman" w:cs="Times New Roman"/>
              </w:rPr>
            </w:pPr>
            <w:r>
              <w:rPr>
                <w:rFonts w:ascii="Times New Roman" w:eastAsia="Calibri" w:hAnsi="Times New Roman" w:cs="Times New Roman"/>
              </w:rPr>
              <w:t>Italija</w:t>
            </w:r>
          </w:p>
        </w:tc>
        <w:tc>
          <w:tcPr>
            <w:tcW w:w="3686" w:type="dxa"/>
            <w:tcBorders>
              <w:top w:val="single" w:sz="4" w:space="0" w:color="auto"/>
              <w:left w:val="nil"/>
              <w:bottom w:val="single" w:sz="4" w:space="0" w:color="auto"/>
              <w:right w:val="single" w:sz="4" w:space="0" w:color="auto"/>
            </w:tcBorders>
            <w:vAlign w:val="center"/>
          </w:tcPr>
          <w:p w:rsidR="006E33F5" w:rsidRDefault="006E33F5" w:rsidP="00F71B0C">
            <w:pPr>
              <w:widowControl w:val="0"/>
              <w:ind w:left="0" w:firstLine="0"/>
              <w:rPr>
                <w:rFonts w:ascii="Times New Roman" w:eastAsia="Calibri" w:hAnsi="Times New Roman" w:cs="Times New Roman"/>
              </w:rPr>
            </w:pPr>
            <w:proofErr w:type="spellStart"/>
            <w:r>
              <w:rPr>
                <w:rFonts w:ascii="Times New Roman" w:eastAsia="Calibri" w:hAnsi="Times New Roman" w:cs="Times New Roman"/>
              </w:rPr>
              <w:t>Levofloxacina</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Krka</w:t>
            </w:r>
            <w:proofErr w:type="spellEnd"/>
          </w:p>
          <w:p w:rsidR="006E33F5" w:rsidRDefault="006E33F5" w:rsidP="00F71B0C">
            <w:pPr>
              <w:widowControl w:val="0"/>
              <w:ind w:left="0" w:firstLine="0"/>
              <w:rPr>
                <w:rFonts w:ascii="Times New Roman" w:eastAsia="Calibri" w:hAnsi="Times New Roman" w:cs="Times New Roman"/>
              </w:rPr>
            </w:pPr>
          </w:p>
        </w:tc>
      </w:tr>
    </w:tbl>
    <w:p w:rsidR="006E33F5" w:rsidRDefault="006E33F5" w:rsidP="006E33F5">
      <w:pPr>
        <w:widowControl w:val="0"/>
        <w:ind w:left="0" w:firstLine="0"/>
        <w:rPr>
          <w:rFonts w:ascii="Times New Roman" w:eastAsia="Calibri" w:hAnsi="Times New Roman" w:cs="Times New Roman"/>
        </w:rPr>
      </w:pPr>
    </w:p>
    <w:p w:rsidR="006E33F5" w:rsidRDefault="006E33F5" w:rsidP="006E33F5">
      <w:pPr>
        <w:widowControl w:val="0"/>
        <w:ind w:left="0" w:firstLine="0"/>
        <w:rPr>
          <w:rFonts w:ascii="Times New Roman" w:eastAsia="Calibri" w:hAnsi="Times New Roman" w:cs="Times New Roman"/>
        </w:rPr>
      </w:pPr>
    </w:p>
    <w:p w:rsidR="006E33F5" w:rsidRDefault="006E33F5" w:rsidP="006E33F5">
      <w:pPr>
        <w:widowControl w:val="0"/>
        <w:ind w:left="0" w:firstLine="0"/>
        <w:rPr>
          <w:rFonts w:ascii="Times New Roman" w:eastAsia="Calibri" w:hAnsi="Times New Roman" w:cs="Times New Roman"/>
          <w:b/>
        </w:rPr>
      </w:pPr>
      <w:r>
        <w:rPr>
          <w:rFonts w:ascii="Times New Roman" w:eastAsia="Calibri" w:hAnsi="Times New Roman" w:cs="Times New Roman"/>
          <w:b/>
        </w:rPr>
        <w:t>Šis pakuotės lapelis paskutinį kartą peržiūrėtas 2025-01-25.</w:t>
      </w:r>
    </w:p>
    <w:p w:rsidR="006E33F5" w:rsidRDefault="006E33F5" w:rsidP="006E33F5">
      <w:pPr>
        <w:widowControl w:val="0"/>
        <w:ind w:left="0" w:firstLine="0"/>
        <w:rPr>
          <w:rFonts w:ascii="Times New Roman" w:eastAsia="Calibri" w:hAnsi="Times New Roman" w:cs="Times New Roman"/>
        </w:rPr>
      </w:pPr>
    </w:p>
    <w:p w:rsidR="006E33F5" w:rsidRDefault="006E33F5" w:rsidP="006E33F5">
      <w:pPr>
        <w:widowControl w:val="0"/>
        <w:ind w:left="0" w:firstLine="0"/>
        <w:rPr>
          <w:rFonts w:ascii="Times New Roman" w:eastAsia="Calibri" w:hAnsi="Times New Roman" w:cs="Times New Roman"/>
        </w:rPr>
      </w:pPr>
    </w:p>
    <w:p w:rsidR="006E33F5" w:rsidRDefault="006E33F5" w:rsidP="006E33F5">
      <w:pPr>
        <w:widowControl w:val="0"/>
        <w:tabs>
          <w:tab w:val="left" w:pos="567"/>
        </w:tabs>
        <w:ind w:left="0" w:firstLine="0"/>
        <w:rPr>
          <w:rFonts w:ascii="Times New Roman" w:eastAsia="Calibri" w:hAnsi="Times New Roman" w:cs="Times New Roman"/>
        </w:rPr>
      </w:pPr>
      <w:r>
        <w:rPr>
          <w:rFonts w:ascii="Times New Roman" w:eastAsia="Calibri" w:hAnsi="Times New Roman" w:cs="Times New Roman"/>
        </w:rPr>
        <w:t>Išsami informacija apie šį vaistą pateikiama Valstybinės vaistų kontrolės tarnybos prie Lietuvos Respublikos sveikatos apsaugos ministerijos tinklalapyje</w:t>
      </w:r>
      <w:r>
        <w:rPr>
          <w:rFonts w:ascii="Times New Roman" w:eastAsia="Calibri" w:hAnsi="Times New Roman" w:cs="Times New Roman"/>
          <w:i/>
        </w:rPr>
        <w:t xml:space="preserve"> </w:t>
      </w:r>
      <w:bookmarkStart w:id="10" w:name="_Hlk173407610"/>
      <w:r>
        <w:rPr>
          <w:rFonts w:ascii="Times New Roman" w:eastAsia="Times New Roman" w:hAnsi="Times New Roman" w:cs="Times New Roman"/>
          <w:color w:val="0000EE"/>
          <w:u w:val="single"/>
          <w:lang w:eastAsia="lt-LT"/>
        </w:rPr>
        <w:t>https://vvkt.lrv.lt/lt/</w:t>
      </w:r>
      <w:bookmarkEnd w:id="10"/>
      <w:r>
        <w:rPr>
          <w:rFonts w:ascii="Times New Roman" w:eastAsia="Calibri" w:hAnsi="Times New Roman" w:cs="Times New Roman"/>
        </w:rPr>
        <w:t>.</w:t>
      </w:r>
    </w:p>
    <w:p w:rsidR="006E33F5" w:rsidRDefault="006E33F5" w:rsidP="006E33F5">
      <w:pPr>
        <w:rPr>
          <w:rFonts w:ascii="Times New Roman" w:eastAsia="Calibri" w:hAnsi="Times New Roman" w:cs="Times New Roman"/>
        </w:rPr>
      </w:pPr>
    </w:p>
    <w:p w:rsidR="00BA6577" w:rsidRDefault="00BA6577">
      <w:bookmarkStart w:id="11" w:name="_GoBack"/>
      <w:bookmarkEnd w:id="11"/>
    </w:p>
    <w:sectPr w:rsidR="00BA6577" w:rsidSect="00E76721">
      <w:pgSz w:w="12240" w:h="15840"/>
      <w:pgMar w:top="1134" w:right="1418" w:bottom="1134" w:left="1418" w:header="720" w:footer="720"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79511A"/>
    <w:multiLevelType w:val="hybridMultilevel"/>
    <w:tmpl w:val="47BEA3AE"/>
    <w:lvl w:ilvl="0" w:tplc="FFFFFFFF">
      <w:start w:val="1"/>
      <w:numFmt w:val="bullet"/>
      <w:lvlText w:val="-"/>
      <w:lvlJc w:val="left"/>
      <w:pPr>
        <w:tabs>
          <w:tab w:val="num" w:pos="567"/>
        </w:tabs>
        <w:ind w:left="567" w:hanging="567"/>
      </w:pPr>
    </w:lvl>
    <w:lvl w:ilvl="1" w:tplc="3BF6A6AC">
      <w:start w:val="1"/>
      <w:numFmt w:val="bullet"/>
      <w:lvlText w:val=""/>
      <w:lvlJc w:val="left"/>
      <w:pPr>
        <w:tabs>
          <w:tab w:val="num" w:pos="1647"/>
        </w:tabs>
        <w:ind w:left="1647" w:hanging="567"/>
      </w:pPr>
      <w:rPr>
        <w:rFonts w:ascii="Symbol" w:hAnsi="Symbol"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cs="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cs="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586B52C3"/>
    <w:multiLevelType w:val="hybridMultilevel"/>
    <w:tmpl w:val="786A108C"/>
    <w:lvl w:ilvl="0" w:tplc="04F80370">
      <w:start w:val="1"/>
      <w:numFmt w:val="bullet"/>
      <w:lvlText w:val="-"/>
      <w:lvlJc w:val="left"/>
      <w:pPr>
        <w:tabs>
          <w:tab w:val="num" w:pos="720"/>
        </w:tabs>
        <w:ind w:left="720" w:hanging="363"/>
      </w:pPr>
      <w:rPr>
        <w:rFonts w:ascii="Times New Roman" w:hAnsi="Times New Roman" w:cs="Times New Roman" w:hint="default"/>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Courier New" w:hint="default"/>
      </w:rPr>
    </w:lvl>
    <w:lvl w:ilvl="8" w:tplc="04270005">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33F5"/>
    <w:rsid w:val="00072F85"/>
    <w:rsid w:val="000A5E72"/>
    <w:rsid w:val="000A7B60"/>
    <w:rsid w:val="00181364"/>
    <w:rsid w:val="002945D9"/>
    <w:rsid w:val="00305C48"/>
    <w:rsid w:val="003362C6"/>
    <w:rsid w:val="00497D4D"/>
    <w:rsid w:val="006E33F5"/>
    <w:rsid w:val="00742EBF"/>
    <w:rsid w:val="00B4219F"/>
    <w:rsid w:val="00BA6577"/>
    <w:rsid w:val="00C30905"/>
    <w:rsid w:val="00D358F2"/>
    <w:rsid w:val="00E76721"/>
    <w:rsid w:val="00EF4A4D"/>
    <w:rsid w:val="00FA63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B016CB9-3664-46AE-97C4-C110BA5A1F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6E33F5"/>
    <w:pPr>
      <w:spacing w:after="0" w:line="240" w:lineRule="auto"/>
      <w:ind w:left="567" w:hanging="567"/>
    </w:p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6E33F5"/>
    <w:pPr>
      <w:spacing w:after="200" w:line="276" w:lineRule="auto"/>
      <w:ind w:left="720" w:firstLine="0"/>
      <w:contextualSpacing/>
    </w:pPr>
    <w:rPr>
      <w:rFonts w:ascii="Calibri" w:eastAsia="Calibri" w:hAnsi="Calibri" w:cs="Arial"/>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19182</Words>
  <Characters>10934</Characters>
  <Application>Microsoft Office Word</Application>
  <DocSecurity>0</DocSecurity>
  <Lines>91</Lines>
  <Paragraphs>60</Paragraphs>
  <ScaleCrop>false</ScaleCrop>
  <HeadingPairs>
    <vt:vector size="4" baseType="variant">
      <vt:variant>
        <vt:lpstr>Pavadinimas</vt:lpstr>
      </vt:variant>
      <vt:variant>
        <vt:i4>1</vt:i4>
      </vt:variant>
      <vt:variant>
        <vt:lpstr>Antraštės</vt:lpstr>
      </vt:variant>
      <vt:variant>
        <vt:i4>9</vt:i4>
      </vt:variant>
    </vt:vector>
  </HeadingPairs>
  <TitlesOfParts>
    <vt:vector size="10" baseType="lpstr">
      <vt:lpstr/>
      <vt:lpstr>Pakuotės lapelis: informacija pacientui</vt:lpstr>
      <vt:lpstr>    1.	Kas yra Levalox ir kam jis vartojamos</vt:lpstr>
      <vt:lpstr>    2.	Kas žinotina prieš vartojant Levalox</vt:lpstr>
      <vt:lpstr>    3.	Kaip vartoti Levalox</vt:lpstr>
      <vt:lpstr>    4.	Galimas šalutinis poveikis</vt:lpstr>
      <vt:lpstr>    </vt:lpstr>
      <vt:lpstr>    </vt:lpstr>
      <vt:lpstr>    5.	Kaip laikyti Levalox</vt:lpstr>
      <vt:lpstr>    6.	Pakuotės turinys ir kita informacija</vt:lpstr>
    </vt:vector>
  </TitlesOfParts>
  <Company/>
  <LinksUpToDate>false</LinksUpToDate>
  <CharactersWithSpaces>30056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2025-03-07T08:47:00Z</dcterms:created>
  <dcterms:modified xsi:type="dcterms:W3CDTF">2025-03-07T08:48:00Z</dcterms:modified>
</cp:coreProperties>
</file>