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D3E7C" w14:textId="77777777" w:rsidR="00752922" w:rsidRDefault="00752922" w:rsidP="00752922">
      <w:pPr>
        <w:widowControl w:val="0"/>
        <w:spacing w:after="0" w:line="240" w:lineRule="auto"/>
        <w:rPr>
          <w:rFonts w:ascii="Times New Roman" w:hAnsi="Times New Roman"/>
        </w:rPr>
      </w:pPr>
    </w:p>
    <w:p w14:paraId="29F2C456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</w:p>
    <w:p w14:paraId="6162CDF0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</w:p>
    <w:p w14:paraId="268360F5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</w:p>
    <w:p w14:paraId="192B58A5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</w:p>
    <w:p w14:paraId="2EF469EA" w14:textId="77777777" w:rsidR="00752922" w:rsidRDefault="00752922" w:rsidP="00752922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719003C8" w14:textId="77777777" w:rsidR="00752922" w:rsidRDefault="00752922" w:rsidP="00752922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3CEDFE53" w14:textId="77777777" w:rsidR="00752922" w:rsidRDefault="00752922" w:rsidP="00752922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11429AEF" w14:textId="77777777" w:rsidR="00752922" w:rsidRDefault="00752922" w:rsidP="00752922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433E8210" w14:textId="77777777" w:rsidR="00752922" w:rsidRDefault="00752922" w:rsidP="00752922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50108557" w14:textId="77777777" w:rsidR="00752922" w:rsidRDefault="00752922" w:rsidP="00752922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24D8392B" w14:textId="77777777" w:rsidR="00752922" w:rsidRDefault="00752922" w:rsidP="00752922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1615E2F1" w14:textId="77777777" w:rsidR="00752922" w:rsidRDefault="00752922" w:rsidP="00752922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60AFF37E" w14:textId="77777777" w:rsidR="00752922" w:rsidRDefault="00752922" w:rsidP="00752922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591D0E9A" w14:textId="77777777" w:rsidR="00752922" w:rsidRDefault="00752922" w:rsidP="00752922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4AC5FE04" w14:textId="77777777" w:rsidR="00752922" w:rsidRDefault="00752922" w:rsidP="00752922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28AEB1A7" w14:textId="77777777" w:rsidR="00752922" w:rsidRDefault="00752922" w:rsidP="00752922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50E2111C" w14:textId="77777777" w:rsidR="00752922" w:rsidRDefault="00752922" w:rsidP="00752922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0BB736EB" w14:textId="77777777" w:rsidR="00752922" w:rsidRDefault="00752922" w:rsidP="00752922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0EC27D63" w14:textId="77777777" w:rsidR="00752922" w:rsidRDefault="00752922" w:rsidP="00752922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5650F24A" w14:textId="77777777" w:rsidR="00752922" w:rsidRDefault="00752922" w:rsidP="00752922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7A6BEAFA" w14:textId="77777777" w:rsidR="00752922" w:rsidRDefault="00752922" w:rsidP="00752922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192280D1" w14:textId="77777777" w:rsidR="00752922" w:rsidRDefault="00752922" w:rsidP="00752922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5BB49F7A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I PRIEDAS</w:t>
      </w:r>
    </w:p>
    <w:p w14:paraId="3B56E516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F9F47B3" w14:textId="77777777" w:rsidR="00752922" w:rsidRDefault="00752922" w:rsidP="00752922">
      <w:pPr>
        <w:tabs>
          <w:tab w:val="left" w:pos="-1440"/>
          <w:tab w:val="left" w:pos="-720"/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PREPARATO CHARAKTERISTIKŲ SANTRAUKA</w:t>
      </w:r>
    </w:p>
    <w:p w14:paraId="6C8E552C" w14:textId="77777777" w:rsidR="00752922" w:rsidRDefault="00752922" w:rsidP="00752922">
      <w:pPr>
        <w:tabs>
          <w:tab w:val="left" w:pos="-1440"/>
          <w:tab w:val="left" w:pos="-720"/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</w:rPr>
        <w:lastRenderedPageBreak/>
        <w:t>1.</w:t>
      </w:r>
      <w:r>
        <w:rPr>
          <w:rFonts w:ascii="Times New Roman" w:hAnsi="Times New Roman"/>
          <w:b/>
        </w:rPr>
        <w:tab/>
        <w:t>VAISTINIO PREPARATO PAVADINIMAS</w:t>
      </w:r>
    </w:p>
    <w:p w14:paraId="2B666D33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3780CE1" w14:textId="77777777" w:rsidR="00752922" w:rsidRDefault="00752922" w:rsidP="0075292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honey&amp;lemon</w:t>
      </w:r>
      <w:proofErr w:type="spellEnd"/>
      <w:r>
        <w:rPr>
          <w:rFonts w:ascii="Times New Roman" w:hAnsi="Times New Roman"/>
        </w:rPr>
        <w:t xml:space="preserve"> 2 mg/0,6 mg/1,2 mg kietosios pastilės</w:t>
      </w:r>
    </w:p>
    <w:p w14:paraId="7F92D4EC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EFF62FC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685441F" w14:textId="77777777" w:rsidR="00752922" w:rsidRDefault="00752922" w:rsidP="00752922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ab/>
        <w:t>KOKYBINĖ IR KIEKYBINĖ SUDĖTIS</w:t>
      </w:r>
    </w:p>
    <w:p w14:paraId="21934CA7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AF07205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Kiekvienoje kietojoje pastilėje yra 2 mg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hidrochlorido, 0,6 mg </w:t>
      </w:r>
      <w:proofErr w:type="spellStart"/>
      <w:r>
        <w:rPr>
          <w:rFonts w:ascii="Times New Roman" w:hAnsi="Times New Roman"/>
        </w:rPr>
        <w:t>amilmetakrezolio</w:t>
      </w:r>
      <w:proofErr w:type="spellEnd"/>
      <w:r>
        <w:rPr>
          <w:rFonts w:ascii="Times New Roman" w:hAnsi="Times New Roman"/>
        </w:rPr>
        <w:t>, 1,2 mg 2,4-dichlorbenzilo alkoholio.</w:t>
      </w:r>
    </w:p>
    <w:p w14:paraId="6552EB01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90E6041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napToGrid w:val="0"/>
          <w:szCs w:val="20"/>
          <w:u w:val="single"/>
        </w:rPr>
        <w:t>Pagalbinė (-s) medžiaga (-</w:t>
      </w:r>
      <w:proofErr w:type="spellStart"/>
      <w:r>
        <w:rPr>
          <w:rFonts w:ascii="Times New Roman" w:eastAsia="Times New Roman" w:hAnsi="Times New Roman" w:cs="Times New Roman"/>
          <w:snapToGrid w:val="0"/>
          <w:szCs w:val="20"/>
          <w:u w:val="single"/>
        </w:rPr>
        <w:t>os</w:t>
      </w:r>
      <w:proofErr w:type="spellEnd"/>
      <w:r>
        <w:rPr>
          <w:rFonts w:ascii="Times New Roman" w:eastAsia="Times New Roman" w:hAnsi="Times New Roman" w:cs="Times New Roman"/>
          <w:snapToGrid w:val="0"/>
          <w:szCs w:val="20"/>
          <w:u w:val="single"/>
        </w:rPr>
        <w:t xml:space="preserve">), </w:t>
      </w:r>
      <w:r>
        <w:rPr>
          <w:rFonts w:ascii="Times New Roman" w:eastAsia="Times New Roman" w:hAnsi="Times New Roman" w:cs="Times New Roman"/>
          <w:noProof/>
          <w:snapToGrid w:val="0"/>
          <w:szCs w:val="24"/>
          <w:u w:val="single"/>
        </w:rPr>
        <w:t>kurios (-ių)</w:t>
      </w:r>
      <w:r>
        <w:rPr>
          <w:rFonts w:ascii="Times New Roman" w:eastAsia="Times New Roman" w:hAnsi="Times New Roman" w:cs="Times New Roman"/>
          <w:snapToGrid w:val="0"/>
          <w:szCs w:val="20"/>
          <w:u w:val="single"/>
        </w:rPr>
        <w:t xml:space="preserve"> poveikis žinomas</w:t>
      </w:r>
      <w:r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</w:rPr>
        <w:t xml:space="preserve"> vienoje pastilėje yra </w:t>
      </w:r>
      <w:r>
        <w:rPr>
          <w:rFonts w:ascii="Times New Roman" w:hAnsi="Times New Roman"/>
          <w:sz w:val="23"/>
        </w:rPr>
        <w:t xml:space="preserve">1,495 g </w:t>
      </w:r>
      <w:r>
        <w:rPr>
          <w:rFonts w:ascii="Times New Roman" w:hAnsi="Times New Roman"/>
        </w:rPr>
        <w:t xml:space="preserve">sacharozės,  </w:t>
      </w:r>
      <w:r>
        <w:rPr>
          <w:rFonts w:ascii="Times New Roman" w:hAnsi="Times New Roman"/>
          <w:sz w:val="23"/>
        </w:rPr>
        <w:t xml:space="preserve">1,017 g </w:t>
      </w:r>
      <w:r>
        <w:rPr>
          <w:rFonts w:ascii="Times New Roman" w:hAnsi="Times New Roman"/>
        </w:rPr>
        <w:t>gliukozės, saulėlydžio geltonojo FCF (E110).</w:t>
      </w:r>
    </w:p>
    <w:p w14:paraId="778F5DC0" w14:textId="77777777" w:rsidR="00752922" w:rsidRDefault="00752922" w:rsidP="007529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14:paraId="520C7B2C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Visos pagalbinės medžiagos išvardytos 6.1 skyriuje.</w:t>
      </w:r>
    </w:p>
    <w:p w14:paraId="43DE1A88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AAC9B30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ACA5ABB" w14:textId="77777777" w:rsidR="00752922" w:rsidRDefault="00752922" w:rsidP="00752922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ab/>
        <w:t>FARMACINĖ FORMA</w:t>
      </w:r>
    </w:p>
    <w:p w14:paraId="100766B1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6FB54F8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Kietoji pastilė</w:t>
      </w:r>
    </w:p>
    <w:p w14:paraId="72F75833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Kietosios pastilės yra geltonos spalvos, abipus išgaubtos, cilindro formos, medaus ir citrinų skonio, 19 mm </w:t>
      </w:r>
      <w:r>
        <w:rPr>
          <w:rFonts w:ascii="Times New Roman" w:hAnsi="Times New Roman" w:cs="Times New Roman"/>
        </w:rPr>
        <w:t>±</w:t>
      </w:r>
      <w:r>
        <w:rPr>
          <w:rFonts w:ascii="Times New Roman" w:hAnsi="Times New Roman"/>
        </w:rPr>
        <w:t xml:space="preserve"> 1 mm diametro.</w:t>
      </w:r>
    </w:p>
    <w:p w14:paraId="15FF9FE1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AA53E41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051E9FB" w14:textId="77777777" w:rsidR="00752922" w:rsidRDefault="00752922" w:rsidP="00752922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</w:rPr>
        <w:tab/>
        <w:t>KLINIKINĖ INFORMACIJA</w:t>
      </w:r>
    </w:p>
    <w:p w14:paraId="6189F5A8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4A22612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4.1</w:t>
      </w:r>
      <w:r>
        <w:rPr>
          <w:rFonts w:ascii="Times New Roman" w:hAnsi="Times New Roman"/>
          <w:b/>
        </w:rPr>
        <w:tab/>
        <w:t>Terapinės indikacijos</w:t>
      </w:r>
    </w:p>
    <w:p w14:paraId="5B9B41F3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E3DF711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Lokalus simptominis burnos ir ryklės uždegimo gydymas bei stipraus ryklės skausmo malšinimas.</w:t>
      </w:r>
    </w:p>
    <w:p w14:paraId="5A3C47AD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596A577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4.2</w:t>
      </w:r>
      <w:r>
        <w:rPr>
          <w:rFonts w:ascii="Times New Roman" w:hAnsi="Times New Roman"/>
          <w:b/>
        </w:rPr>
        <w:tab/>
        <w:t>Dozavimas ir vartojimo metodas</w:t>
      </w:r>
    </w:p>
    <w:p w14:paraId="0F56BC78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D891333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Dozavimas</w:t>
      </w:r>
    </w:p>
    <w:p w14:paraId="5EB24991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8BD28CC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Suaugusiesiems pacientams </w:t>
      </w:r>
    </w:p>
    <w:p w14:paraId="0BD3143F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Vartoti po 1 kietąją pastilę kas 2-3 valandas,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bet ne daugiau 8 kietųjų pastilių per 24 val.</w:t>
      </w:r>
    </w:p>
    <w:p w14:paraId="3BBC6B5C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66F8449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>Vaikų populiacija</w:t>
      </w:r>
    </w:p>
    <w:p w14:paraId="3F32B285" w14:textId="77777777" w:rsidR="00752922" w:rsidRDefault="00752922" w:rsidP="0075292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Jaunesniems kaip 18 metų vaikams ir paaugliams vaistinio preparato vartoti negalima (žr. 4.3 sk.).</w:t>
      </w:r>
    </w:p>
    <w:p w14:paraId="16F77588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E649463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Senyviems (65 metų) pacientams</w:t>
      </w:r>
    </w:p>
    <w:p w14:paraId="639D535C" w14:textId="77777777" w:rsidR="00752922" w:rsidRDefault="00752922" w:rsidP="0075292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Senyviems pacientams dozės mažinti nereikia.</w:t>
      </w:r>
    </w:p>
    <w:p w14:paraId="2593CF82" w14:textId="77777777" w:rsidR="00752922" w:rsidRDefault="00752922" w:rsidP="0075292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14:paraId="328C74F6" w14:textId="77777777" w:rsidR="00752922" w:rsidRDefault="00752922" w:rsidP="00752922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Pacientams, kurių inkstų funkcija sutrikusi</w:t>
      </w:r>
    </w:p>
    <w:p w14:paraId="516FC6D3" w14:textId="77777777" w:rsidR="00752922" w:rsidRDefault="00752922" w:rsidP="007529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</w:rPr>
        <w:t>Duomenų apie vaistinio preparato vartojimą pacientams, kuriems yra pasireiškęs inkstų funkcijos sutrikimas, nėra.</w:t>
      </w:r>
    </w:p>
    <w:p w14:paraId="482B751A" w14:textId="77777777" w:rsidR="00752922" w:rsidRDefault="00752922" w:rsidP="00752922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color w:val="000000"/>
        </w:rPr>
      </w:pPr>
    </w:p>
    <w:p w14:paraId="4638483A" w14:textId="77777777" w:rsidR="00752922" w:rsidRDefault="00752922" w:rsidP="00752922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Pacientams, kurių kepenų funkcija sutrikusi</w:t>
      </w:r>
    </w:p>
    <w:p w14:paraId="7837B47B" w14:textId="77777777" w:rsidR="00752922" w:rsidRDefault="00752922" w:rsidP="007529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</w:rPr>
        <w:t>Duomenų apie vaistinio preparato vartojimą pacientams, kuriems yra pasireiškęs kepenų funkcijos sutrikimas, nėra.</w:t>
      </w:r>
    </w:p>
    <w:p w14:paraId="0C13C39B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D43BA97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Vartojimo metodas </w:t>
      </w:r>
    </w:p>
    <w:p w14:paraId="5A5A3647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Vartoti į burną ir ryklę.</w:t>
      </w:r>
      <w:r>
        <w:rPr>
          <w:rFonts w:ascii="Times New Roman" w:hAnsi="Times New Roman"/>
        </w:rPr>
        <w:br/>
        <w:t xml:space="preserve">Lėtai čiulpti burnoje. </w:t>
      </w:r>
      <w:r>
        <w:rPr>
          <w:rFonts w:ascii="Times New Roman" w:hAnsi="Times New Roman"/>
        </w:rPr>
        <w:br/>
        <w:t>Nevartoti šio vaistinio preparato prieš valgį ar gėrimą.</w:t>
      </w:r>
    </w:p>
    <w:p w14:paraId="51E132B6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7633FB1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4.3</w:t>
      </w:r>
      <w:r>
        <w:rPr>
          <w:rFonts w:ascii="Times New Roman" w:hAnsi="Times New Roman"/>
          <w:b/>
        </w:rPr>
        <w:tab/>
        <w:t>Kontraindikacijos</w:t>
      </w:r>
    </w:p>
    <w:p w14:paraId="458F3F65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37FD438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Padidėjęs jautrumas veikliajai arba bet kuriai 6.1 skyriuje nurodytai pagalbinei medžiagai.</w:t>
      </w:r>
    </w:p>
    <w:p w14:paraId="79FD299A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032012B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Vartojimas jaunesniems kaip 18 metų vaikams ir paaugliams. </w:t>
      </w:r>
    </w:p>
    <w:p w14:paraId="19638ACB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AD03BC2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4.4</w:t>
      </w:r>
      <w:r>
        <w:rPr>
          <w:rFonts w:ascii="Times New Roman" w:hAnsi="Times New Roman"/>
          <w:b/>
        </w:rPr>
        <w:tab/>
        <w:t>Specialūs įspėjimai ir atsargumo priemonės</w:t>
      </w:r>
    </w:p>
    <w:p w14:paraId="41913130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A18D4D4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>Atsargumo priemonės cukriniu diabetu sergantiems pacientams: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vienoje kietojoje pastilėje yra 2,5 g cukraus.</w:t>
      </w:r>
    </w:p>
    <w:p w14:paraId="25A9B36A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Vaistinio preparato sudėtyje yra sacharozės ir gliukozės. </w:t>
      </w:r>
    </w:p>
    <w:p w14:paraId="7A54C0A5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Šio vaistinio preparato negalima vartoti pacientams, kuriems nustatytas retas paveldimas sutrikimas – fruktozės </w:t>
      </w:r>
      <w:proofErr w:type="spellStart"/>
      <w:r>
        <w:rPr>
          <w:rFonts w:ascii="Times New Roman" w:hAnsi="Times New Roman"/>
        </w:rPr>
        <w:t>netoleravimas</w:t>
      </w:r>
      <w:proofErr w:type="spellEnd"/>
      <w:r>
        <w:rPr>
          <w:rFonts w:ascii="Times New Roman" w:hAnsi="Times New Roman"/>
        </w:rPr>
        <w:t xml:space="preserve">, gliukozės ir </w:t>
      </w:r>
      <w:proofErr w:type="spellStart"/>
      <w:r>
        <w:rPr>
          <w:rFonts w:ascii="Times New Roman" w:hAnsi="Times New Roman"/>
        </w:rPr>
        <w:t>galaktozės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malabsorbcija</w:t>
      </w:r>
      <w:proofErr w:type="spellEnd"/>
      <w:r>
        <w:rPr>
          <w:rFonts w:ascii="Times New Roman" w:hAnsi="Times New Roman"/>
        </w:rPr>
        <w:t xml:space="preserve"> arba </w:t>
      </w:r>
      <w:proofErr w:type="spellStart"/>
      <w:r>
        <w:rPr>
          <w:rFonts w:ascii="Times New Roman" w:hAnsi="Times New Roman"/>
        </w:rPr>
        <w:t>sacharazės</w:t>
      </w:r>
      <w:proofErr w:type="spellEnd"/>
      <w:r>
        <w:rPr>
          <w:rFonts w:ascii="Times New Roman" w:hAnsi="Times New Roman"/>
        </w:rPr>
        <w:t xml:space="preserve"> ir </w:t>
      </w:r>
      <w:proofErr w:type="spellStart"/>
      <w:r>
        <w:rPr>
          <w:rFonts w:ascii="Times New Roman" w:hAnsi="Times New Roman"/>
        </w:rPr>
        <w:t>izomaltazės</w:t>
      </w:r>
      <w:proofErr w:type="spellEnd"/>
      <w:r>
        <w:rPr>
          <w:rFonts w:ascii="Times New Roman" w:hAnsi="Times New Roman"/>
        </w:rPr>
        <w:t xml:space="preserve"> stygius.</w:t>
      </w:r>
    </w:p>
    <w:p w14:paraId="206F83A9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Vaistinio preparato sudėtyje yra </w:t>
      </w:r>
      <w:proofErr w:type="spellStart"/>
      <w:r>
        <w:rPr>
          <w:rFonts w:ascii="Times New Roman" w:hAnsi="Times New Roman"/>
        </w:rPr>
        <w:t>azodažiklio</w:t>
      </w:r>
      <w:proofErr w:type="spellEnd"/>
      <w:r>
        <w:rPr>
          <w:rFonts w:ascii="Times New Roman" w:hAnsi="Times New Roman"/>
        </w:rPr>
        <w:t xml:space="preserve"> saulėlydžio geltonojo (E110). Jis gali sukelti alerginių reakcijų.</w:t>
      </w:r>
    </w:p>
    <w:p w14:paraId="711ABED6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A180CC8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4.5</w:t>
      </w:r>
      <w:r>
        <w:rPr>
          <w:rFonts w:ascii="Times New Roman" w:hAnsi="Times New Roman"/>
          <w:b/>
        </w:rPr>
        <w:tab/>
        <w:t>Sąveika su kitais vaistiniais preparatais ir kitokia sąveika</w:t>
      </w:r>
    </w:p>
    <w:p w14:paraId="77AF2401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50521EB" w14:textId="77777777" w:rsidR="00752922" w:rsidRDefault="00752922" w:rsidP="00752922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Tuo pačiu metu arba tuoj po kietųjų pastilių vartojimo vartoti kitų antiseptikų nerekomenduojama dėl galimų sąveikų (antagonizmo, </w:t>
      </w:r>
      <w:proofErr w:type="spellStart"/>
      <w:r>
        <w:rPr>
          <w:rFonts w:ascii="Times New Roman" w:hAnsi="Times New Roman"/>
        </w:rPr>
        <w:t>inaktyvinimo</w:t>
      </w:r>
      <w:proofErr w:type="spellEnd"/>
      <w:r>
        <w:rPr>
          <w:rFonts w:ascii="Times New Roman" w:hAnsi="Times New Roman"/>
        </w:rPr>
        <w:t>).</w:t>
      </w:r>
      <w:r>
        <w:rPr>
          <w:rFonts w:ascii="Times New Roman" w:hAnsi="Times New Roman"/>
        </w:rPr>
        <w:br/>
        <w:t xml:space="preserve">Nors šio vaistinio preparato sudėtyje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dozė yra maža, turi būti atsižvelgta į šias galimas sąveikas.</w:t>
      </w:r>
    </w:p>
    <w:p w14:paraId="00F2E90D" w14:textId="77777777" w:rsidR="00752922" w:rsidRDefault="00752922" w:rsidP="00752922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Beta </w:t>
      </w:r>
      <w:proofErr w:type="spellStart"/>
      <w:r>
        <w:rPr>
          <w:rFonts w:ascii="Times New Roman" w:hAnsi="Times New Roman"/>
        </w:rPr>
        <w:t>adrenoblokatoriai</w:t>
      </w:r>
      <w:proofErr w:type="spellEnd"/>
      <w:r>
        <w:rPr>
          <w:rFonts w:ascii="Times New Roman" w:hAnsi="Times New Roman"/>
        </w:rPr>
        <w:t xml:space="preserve"> silpnina kepenų kraujotaką, todėl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metabolizmas sulėtėja ir atsiranda didesnė toksinio poveikio rizika. </w:t>
      </w:r>
      <w:r>
        <w:rPr>
          <w:rFonts w:ascii="Times New Roman" w:hAnsi="Times New Roman"/>
        </w:rPr>
        <w:br/>
      </w:r>
      <w:proofErr w:type="spellStart"/>
      <w:r>
        <w:rPr>
          <w:rFonts w:ascii="Times New Roman" w:hAnsi="Times New Roman"/>
        </w:rPr>
        <w:t>Cimetidinas</w:t>
      </w:r>
      <w:proofErr w:type="spellEnd"/>
      <w:r>
        <w:rPr>
          <w:rFonts w:ascii="Times New Roman" w:hAnsi="Times New Roman"/>
        </w:rPr>
        <w:t xml:space="preserve"> gali slopinti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metabolizmą kepenyse, todėl padidėja toksinio poveikio rizika.</w:t>
      </w:r>
      <w:r>
        <w:rPr>
          <w:rFonts w:ascii="Times New Roman" w:hAnsi="Times New Roman"/>
        </w:rPr>
        <w:br/>
        <w:t xml:space="preserve">Tarp šio vaistinio preparato ir kitų lokalaus poveikio </w:t>
      </w:r>
      <w:proofErr w:type="spellStart"/>
      <w:r>
        <w:rPr>
          <w:rFonts w:ascii="Times New Roman" w:hAnsi="Times New Roman"/>
        </w:rPr>
        <w:t>amido</w:t>
      </w:r>
      <w:proofErr w:type="spellEnd"/>
      <w:r>
        <w:rPr>
          <w:rFonts w:ascii="Times New Roman" w:hAnsi="Times New Roman"/>
        </w:rPr>
        <w:t xml:space="preserve"> grupės anestetikų galimas kryžminis jautrumo padidėjimas.</w:t>
      </w:r>
      <w:r>
        <w:rPr>
          <w:rFonts w:ascii="Times New Roman" w:hAnsi="Times New Roman"/>
        </w:rPr>
        <w:br/>
        <w:t xml:space="preserve">Su III klasės </w:t>
      </w:r>
      <w:proofErr w:type="spellStart"/>
      <w:r>
        <w:rPr>
          <w:rFonts w:ascii="Times New Roman" w:hAnsi="Times New Roman"/>
        </w:rPr>
        <w:t>antiaritminiais</w:t>
      </w:r>
      <w:proofErr w:type="spellEnd"/>
      <w:r>
        <w:rPr>
          <w:rFonts w:ascii="Times New Roman" w:hAnsi="Times New Roman"/>
        </w:rPr>
        <w:t xml:space="preserve"> vaistiniais preparatais, pavyzdžiui, </w:t>
      </w:r>
      <w:proofErr w:type="spellStart"/>
      <w:r>
        <w:rPr>
          <w:rFonts w:ascii="Times New Roman" w:hAnsi="Times New Roman"/>
        </w:rPr>
        <w:t>meksiletinu</w:t>
      </w:r>
      <w:proofErr w:type="spellEnd"/>
      <w:r>
        <w:rPr>
          <w:rFonts w:ascii="Times New Roman" w:hAnsi="Times New Roman"/>
        </w:rPr>
        <w:t xml:space="preserve"> ir </w:t>
      </w:r>
      <w:proofErr w:type="spellStart"/>
      <w:r>
        <w:rPr>
          <w:rFonts w:ascii="Times New Roman" w:hAnsi="Times New Roman"/>
        </w:rPr>
        <w:t>prokainamidu</w:t>
      </w:r>
      <w:proofErr w:type="spellEnd"/>
      <w:r>
        <w:rPr>
          <w:rFonts w:ascii="Times New Roman" w:hAnsi="Times New Roman"/>
        </w:rPr>
        <w:t xml:space="preserve">, galima </w:t>
      </w:r>
      <w:proofErr w:type="spellStart"/>
      <w:r>
        <w:rPr>
          <w:rFonts w:ascii="Times New Roman" w:hAnsi="Times New Roman"/>
        </w:rPr>
        <w:t>farmakokinetinė</w:t>
      </w:r>
      <w:proofErr w:type="spellEnd"/>
      <w:r>
        <w:rPr>
          <w:rFonts w:ascii="Times New Roman" w:hAnsi="Times New Roman"/>
        </w:rPr>
        <w:t xml:space="preserve"> arba </w:t>
      </w:r>
      <w:proofErr w:type="spellStart"/>
      <w:r>
        <w:rPr>
          <w:rFonts w:ascii="Times New Roman" w:hAnsi="Times New Roman"/>
        </w:rPr>
        <w:t>farmakodinaminė</w:t>
      </w:r>
      <w:proofErr w:type="spellEnd"/>
      <w:r>
        <w:rPr>
          <w:rFonts w:ascii="Times New Roman" w:hAnsi="Times New Roman"/>
        </w:rPr>
        <w:t xml:space="preserve"> sąveika.</w:t>
      </w:r>
    </w:p>
    <w:p w14:paraId="01E33F70" w14:textId="77777777" w:rsidR="00752922" w:rsidRDefault="00752922" w:rsidP="00752922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Citochromo</w:t>
      </w:r>
      <w:proofErr w:type="spellEnd"/>
      <w:r>
        <w:rPr>
          <w:rFonts w:ascii="Times New Roman" w:hAnsi="Times New Roman"/>
        </w:rPr>
        <w:t xml:space="preserve"> P450 CYP1A2 ir CYP3A4 </w:t>
      </w:r>
      <w:proofErr w:type="spellStart"/>
      <w:r>
        <w:rPr>
          <w:rFonts w:ascii="Times New Roman" w:hAnsi="Times New Roman"/>
        </w:rPr>
        <w:t>izofermentai</w:t>
      </w:r>
      <w:proofErr w:type="spellEnd"/>
      <w:r>
        <w:rPr>
          <w:rFonts w:ascii="Times New Roman" w:hAnsi="Times New Roman"/>
        </w:rPr>
        <w:t xml:space="preserve"> dalyvauja </w:t>
      </w:r>
      <w:proofErr w:type="spellStart"/>
      <w:r>
        <w:rPr>
          <w:rFonts w:ascii="Times New Roman" w:hAnsi="Times New Roman"/>
        </w:rPr>
        <w:t>monoetilglicineksilidido</w:t>
      </w:r>
      <w:proofErr w:type="spellEnd"/>
      <w:r>
        <w:rPr>
          <w:rFonts w:ascii="Times New Roman" w:hAnsi="Times New Roman"/>
        </w:rPr>
        <w:t xml:space="preserve"> (MEGX ), farmakologiškai aktyvaus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metabolito susidaryme, todėl stiprūs </w:t>
      </w:r>
      <w:proofErr w:type="spellStart"/>
      <w:r>
        <w:rPr>
          <w:rFonts w:ascii="Times New Roman" w:hAnsi="Times New Roman"/>
        </w:rPr>
        <w:t>citochromo</w:t>
      </w:r>
      <w:proofErr w:type="spellEnd"/>
      <w:r>
        <w:rPr>
          <w:rFonts w:ascii="Times New Roman" w:hAnsi="Times New Roman"/>
        </w:rPr>
        <w:t xml:space="preserve"> P450 </w:t>
      </w:r>
      <w:proofErr w:type="spellStart"/>
      <w:r>
        <w:rPr>
          <w:rFonts w:ascii="Times New Roman" w:hAnsi="Times New Roman"/>
        </w:rPr>
        <w:t>izofermentų</w:t>
      </w:r>
      <w:proofErr w:type="spellEnd"/>
      <w:r>
        <w:rPr>
          <w:rFonts w:ascii="Times New Roman" w:hAnsi="Times New Roman"/>
        </w:rPr>
        <w:t xml:space="preserve"> inhibitoriai, </w:t>
      </w:r>
      <w:proofErr w:type="spellStart"/>
      <w:r>
        <w:rPr>
          <w:rFonts w:ascii="Times New Roman" w:hAnsi="Times New Roman"/>
        </w:rPr>
        <w:t>t.y</w:t>
      </w:r>
      <w:proofErr w:type="spellEnd"/>
      <w:r>
        <w:rPr>
          <w:rFonts w:ascii="Times New Roman" w:hAnsi="Times New Roman"/>
        </w:rPr>
        <w:t xml:space="preserve">., tokie vaistiniai preparatai kaip </w:t>
      </w:r>
      <w:proofErr w:type="spellStart"/>
      <w:r>
        <w:rPr>
          <w:rFonts w:ascii="Times New Roman" w:hAnsi="Times New Roman"/>
        </w:rPr>
        <w:t>fluvoksaminas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eritromicinas</w:t>
      </w:r>
      <w:proofErr w:type="spellEnd"/>
      <w:r>
        <w:rPr>
          <w:rFonts w:ascii="Times New Roman" w:hAnsi="Times New Roman"/>
        </w:rPr>
        <w:t xml:space="preserve"> ir </w:t>
      </w:r>
      <w:proofErr w:type="spellStart"/>
      <w:r>
        <w:rPr>
          <w:rFonts w:ascii="Times New Roman" w:hAnsi="Times New Roman"/>
        </w:rPr>
        <w:t>itrakonazolas</w:t>
      </w:r>
      <w:proofErr w:type="spellEnd"/>
      <w:r>
        <w:rPr>
          <w:rFonts w:ascii="Times New Roman" w:hAnsi="Times New Roman"/>
        </w:rPr>
        <w:t xml:space="preserve">, gali padidinti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koncentraciją kraujo plazmoje.</w:t>
      </w:r>
    </w:p>
    <w:p w14:paraId="06056982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8AD5996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4.6</w:t>
      </w:r>
      <w:r>
        <w:rPr>
          <w:rFonts w:ascii="Times New Roman" w:hAnsi="Times New Roman"/>
          <w:b/>
        </w:rPr>
        <w:tab/>
        <w:t>Vaisingumas, nėštumo ir žindymo laikotarpis</w:t>
      </w:r>
    </w:p>
    <w:p w14:paraId="4D5280EB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128854B" w14:textId="77777777" w:rsidR="00752922" w:rsidRDefault="00752922" w:rsidP="007529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Nežinoma, ar saugu vartoti šį vaistinį preparatą nėštumo ir žindymo laikotarpiu, kadangi tokių tyrimų neatlikta. Todėl nėščioms ar žindyvėms jo vartoti nerekomenduojama.</w:t>
      </w:r>
    </w:p>
    <w:p w14:paraId="3A8E8ADA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Vaistinis preparatas įtakos vaisingumui neturi.</w:t>
      </w:r>
    </w:p>
    <w:p w14:paraId="0971A9BC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8895149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4.7</w:t>
      </w:r>
      <w:r>
        <w:rPr>
          <w:rFonts w:ascii="Times New Roman" w:hAnsi="Times New Roman"/>
          <w:b/>
        </w:rPr>
        <w:tab/>
        <w:t>Poveikis gebėjimui vairuoti ir valdyti mechanizmus</w:t>
      </w:r>
    </w:p>
    <w:p w14:paraId="77003C00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F0ACE13" w14:textId="77777777" w:rsidR="00752922" w:rsidRDefault="00752922" w:rsidP="0075292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Vaistinis preparatas gebėjimo vairuoti ir valdyti mechanizmus neveikia arba veikia nereikšmingai.</w:t>
      </w:r>
    </w:p>
    <w:p w14:paraId="3C909554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1BD9CF9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4.8</w:t>
      </w:r>
      <w:r>
        <w:rPr>
          <w:rFonts w:ascii="Times New Roman" w:hAnsi="Times New Roman"/>
          <w:b/>
        </w:rPr>
        <w:tab/>
        <w:t>Nepageidaujamas poveikis</w:t>
      </w:r>
    </w:p>
    <w:p w14:paraId="323BADB0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</w:p>
    <w:p w14:paraId="3682F960" w14:textId="758E0E0E" w:rsidR="00752922" w:rsidRDefault="00752922" w:rsidP="00752922">
      <w:pPr>
        <w:autoSpaceDE w:val="0"/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Nepageidaujamo poveikio dažnis apibūdinamas taip: labai dažnas (≥ 1/10), dažnas (nuo ≥ 1/100 iki &lt; 1/10), nedažnas (nuo ≥ 1/1 000 iki &lt; 1/100), retas (nuo ≥ 1/10 000 iki &lt; 1/1</w:t>
      </w:r>
      <w:r w:rsidR="004E08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000), labai retas (&lt; 1/10 000) ir nežinomas (negali būti apskaičiuotas pagal turimus duomenis).</w:t>
      </w:r>
    </w:p>
    <w:p w14:paraId="59A5B9CE" w14:textId="77777777" w:rsidR="00752922" w:rsidRDefault="00752922" w:rsidP="007529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</w:p>
    <w:p w14:paraId="45D5FD2F" w14:textId="77777777" w:rsidR="00752922" w:rsidRDefault="00752922" w:rsidP="00752922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lastRenderedPageBreak/>
        <w:t>Imuninės sistemos sutrikimai</w:t>
      </w:r>
    </w:p>
    <w:p w14:paraId="3D5EDCC0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Retas: padidėjusio jautrumo reakcijos, pvz., išbėrimas, deginimo ar perštėjimo pojūtis burnoje ar ryklėje, burnos ar ryklės tinimas, liežuvio skausmingumas.</w:t>
      </w:r>
    </w:p>
    <w:p w14:paraId="7B478212" w14:textId="77777777" w:rsidR="00752922" w:rsidRDefault="00752922" w:rsidP="007529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</w:p>
    <w:p w14:paraId="0155E1F5" w14:textId="77777777" w:rsidR="00752922" w:rsidRDefault="00752922" w:rsidP="007529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Pranešimas apie įtariamas nepageidaujamas reakcijas</w:t>
      </w:r>
    </w:p>
    <w:p w14:paraId="56CA1964" w14:textId="5CE20A74" w:rsidR="00752922" w:rsidRDefault="00752922" w:rsidP="00752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/>
        </w:rPr>
        <w:t xml:space="preserve">Svarbu pranešti apie įtariamas nepageidaujamas reakcijas, pastebėtas po vaistinio preparato </w:t>
      </w:r>
      <w:r>
        <w:rPr>
          <w:rFonts w:ascii="Times New Roman" w:hAnsi="Times New Roman" w:cs="Times New Roman"/>
          <w:noProof/>
          <w:szCs w:val="24"/>
        </w:rPr>
        <w:t>registracijos</w:t>
      </w:r>
      <w:r>
        <w:rPr>
          <w:rFonts w:ascii="Times New Roman" w:hAnsi="Times New Roman"/>
        </w:rPr>
        <w:t>, nes tai leidžia nuolat stebėti vaistinio preparato naudos ir rizikos santykį. Sveikatos priežiūros</w:t>
      </w:r>
      <w:r w:rsidR="004E081D">
        <w:rPr>
          <w:rFonts w:ascii="Times New Roman" w:hAnsi="Times New Roman"/>
        </w:rPr>
        <w:t xml:space="preserve"> ar farmacijos</w:t>
      </w:r>
      <w:r>
        <w:rPr>
          <w:rFonts w:ascii="Times New Roman" w:hAnsi="Times New Roman"/>
        </w:rPr>
        <w:t xml:space="preserve"> specialistai turi pranešti apie bet kokias įtariamas nepageidaujamas reakcijas,</w:t>
      </w:r>
      <w:r w:rsidR="00D063A4">
        <w:rPr>
          <w:rFonts w:ascii="Times New Roman" w:hAnsi="Times New Roman"/>
        </w:rPr>
        <w:t xml:space="preserve"> tiesiogiai</w:t>
      </w:r>
      <w:r>
        <w:rPr>
          <w:rFonts w:ascii="Times New Roman" w:hAnsi="Times New Roman"/>
        </w:rPr>
        <w:t xml:space="preserve"> užpildę </w:t>
      </w:r>
      <w:r w:rsidR="00D063A4">
        <w:rPr>
          <w:rFonts w:ascii="Times New Roman" w:hAnsi="Times New Roman"/>
        </w:rPr>
        <w:t xml:space="preserve">pranešimo formą </w:t>
      </w:r>
      <w:r>
        <w:rPr>
          <w:rFonts w:ascii="Times New Roman" w:hAnsi="Times New Roman"/>
        </w:rPr>
        <w:t>internet</w:t>
      </w:r>
      <w:r w:rsidR="00D063A4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</w:t>
      </w:r>
      <w:r w:rsidR="00D063A4">
        <w:rPr>
          <w:rFonts w:ascii="Times New Roman" w:hAnsi="Times New Roman"/>
        </w:rPr>
        <w:t xml:space="preserve">Tarnybos Vaistinių preparatų informacinėje sistemoje </w:t>
      </w:r>
      <w:hyperlink r:id="rId5" w:history="1">
        <w:r w:rsidR="00D063A4" w:rsidRPr="00D063A4">
          <w:rPr>
            <w:rStyle w:val="Hipersaitas"/>
            <w:rFonts w:ascii="Times New Roman" w:hAnsi="Times New Roman"/>
          </w:rPr>
          <w:t>https://vapris.vvkt.lt/vvkt-web/public/nrvSpecialist</w:t>
        </w:r>
      </w:hyperlink>
      <w:r w:rsidR="00D063A4">
        <w:rPr>
          <w:rFonts w:ascii="Times New Roman" w:hAnsi="Times New Roman"/>
        </w:rPr>
        <w:t xml:space="preserve"> arba užpildę Sveikatos priežiūros ar farmacijos specialisto pranešimo apie įtariamą nepageidaujamą reakciją formą, kuri skelbiama </w:t>
      </w:r>
      <w:hyperlink r:id="rId6" w:history="1">
        <w:r w:rsidR="00D063A4" w:rsidRPr="00D063A4">
          <w:rPr>
            <w:rStyle w:val="Hipersaitas"/>
            <w:rFonts w:ascii="Times New Roman" w:hAnsi="Times New Roman"/>
          </w:rPr>
          <w:t>https://www.vvkt.lt/index.php?1399030386</w:t>
        </w:r>
      </w:hyperlink>
      <w:r w:rsidR="00D063A4">
        <w:rPr>
          <w:rFonts w:ascii="Times New Roman" w:hAnsi="Times New Roman"/>
        </w:rPr>
        <w:t xml:space="preserve">, ir atsiųsti elektroniniu paštu </w:t>
      </w:r>
      <w:r>
        <w:rPr>
          <w:rFonts w:ascii="Times New Roman" w:hAnsi="Times New Roman" w:cs="Times New Roman"/>
          <w:noProof/>
          <w:szCs w:val="24"/>
        </w:rPr>
        <w:t>(adresu</w:t>
      </w:r>
      <w:r>
        <w:rPr>
          <w:rFonts w:ascii="Times New Roman" w:hAnsi="Times New Roman"/>
        </w:rPr>
        <w:t xml:space="preserve"> </w:t>
      </w:r>
      <w:hyperlink r:id="rId7" w:history="1">
        <w:r>
          <w:rPr>
            <w:rStyle w:val="Hipersaitas"/>
            <w:rFonts w:ascii="Times New Roman" w:hAnsi="Times New Roman"/>
          </w:rPr>
          <w:t>NepageidaujamaR@vvkt.lt</w:t>
        </w:r>
      </w:hyperlink>
      <w:r w:rsidR="00D063A4">
        <w:rPr>
          <w:rStyle w:val="Hipersaitas"/>
          <w:rFonts w:ascii="Times New Roman" w:hAnsi="Times New Roman"/>
        </w:rPr>
        <w:t>)</w:t>
      </w:r>
      <w:r>
        <w:rPr>
          <w:rFonts w:ascii="Times New Roman" w:hAnsi="Times New Roman" w:cs="Times New Roman"/>
          <w:noProof/>
          <w:szCs w:val="24"/>
        </w:rPr>
        <w:t>.</w:t>
      </w:r>
    </w:p>
    <w:p w14:paraId="223D03AC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9C2A378" w14:textId="77777777" w:rsidR="00752922" w:rsidRDefault="00752922" w:rsidP="00752922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4.9</w:t>
      </w:r>
      <w:r>
        <w:rPr>
          <w:rFonts w:ascii="Times New Roman" w:hAnsi="Times New Roman"/>
          <w:b/>
        </w:rPr>
        <w:tab/>
        <w:t>Perdozavimas</w:t>
      </w:r>
    </w:p>
    <w:p w14:paraId="5B05FF18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0182705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Perdozavus nepageidaujamo poveikio nepastebėta, nebent atsiranda virškinimo trakto diskomfortas. Jo atveju gydymas yra simptominis.</w:t>
      </w:r>
    </w:p>
    <w:p w14:paraId="099DA27E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F6F6DAC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0CF5EA3" w14:textId="77777777" w:rsidR="00752922" w:rsidRDefault="00752922" w:rsidP="00752922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  <w:b/>
        </w:rPr>
        <w:tab/>
        <w:t>FARMAKOLOGINĖS SAVYBĖS</w:t>
      </w:r>
    </w:p>
    <w:p w14:paraId="5E6E767E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EC4B389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5.1 </w:t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Farmakodinaminės</w:t>
      </w:r>
      <w:proofErr w:type="spellEnd"/>
      <w:r>
        <w:rPr>
          <w:rFonts w:ascii="Times New Roman" w:hAnsi="Times New Roman"/>
          <w:b/>
        </w:rPr>
        <w:t xml:space="preserve"> savybės</w:t>
      </w:r>
    </w:p>
    <w:p w14:paraId="6B2880F5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BE83051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Farmakoterapinė</w:t>
      </w:r>
      <w:proofErr w:type="spellEnd"/>
      <w:r>
        <w:rPr>
          <w:rFonts w:ascii="Times New Roman" w:hAnsi="Times New Roman"/>
        </w:rPr>
        <w:t xml:space="preserve"> grupė – kvėpavimo sistemą veikiantys vaistiniai preparatai, kiti gerklės (ryklės) vaistiniai preparatai.</w:t>
      </w:r>
    </w:p>
    <w:p w14:paraId="659249E6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ATC kodas – R02AA20.</w:t>
      </w:r>
    </w:p>
    <w:p w14:paraId="3829D86B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8604EDF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2,4-dichlorbenzilo alkoholis ir </w:t>
      </w:r>
      <w:proofErr w:type="spellStart"/>
      <w:r>
        <w:rPr>
          <w:rFonts w:ascii="Times New Roman" w:hAnsi="Times New Roman"/>
        </w:rPr>
        <w:t>amilmetakrezolis</w:t>
      </w:r>
      <w:proofErr w:type="spellEnd"/>
      <w:r>
        <w:rPr>
          <w:rFonts w:ascii="Times New Roman" w:hAnsi="Times New Roman"/>
        </w:rPr>
        <w:t xml:space="preserve"> yra antiseptinės medžiagos pasižyminčios antibakteriniu, priešgrybeliniu ir antivirusiniu aktyvumu. 2,4-dichlorbenzilo alkoholis taip pat pasižymi kai kuriomis lokaliųjų anestetikų savybėmis</w:t>
      </w:r>
    </w:p>
    <w:p w14:paraId="61BE9E39" w14:textId="77777777" w:rsidR="00752922" w:rsidRDefault="00752922" w:rsidP="00752922">
      <w:pPr>
        <w:spacing w:before="100" w:beforeAutospacing="1"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hidrochloridas yra lokalusis </w:t>
      </w:r>
      <w:proofErr w:type="spellStart"/>
      <w:r>
        <w:rPr>
          <w:rFonts w:ascii="Times New Roman" w:hAnsi="Times New Roman"/>
        </w:rPr>
        <w:t>amidų</w:t>
      </w:r>
      <w:proofErr w:type="spellEnd"/>
      <w:r>
        <w:rPr>
          <w:rFonts w:ascii="Times New Roman" w:hAnsi="Times New Roman"/>
        </w:rPr>
        <w:t xml:space="preserve"> grupės anestetikas. Jis pakeičia ląstelių membranų pralaidumą natrio jonams, taip blokuodamas nervinių impulsų laidumą ir sukeldamas nejautrą.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hidrochloridas mažina infekcijos sukeltą ryklės skausmą.</w:t>
      </w:r>
    </w:p>
    <w:p w14:paraId="68C8C90C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</w:p>
    <w:p w14:paraId="79D5B11D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5.2</w:t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Farmakokinetinės</w:t>
      </w:r>
      <w:proofErr w:type="spellEnd"/>
      <w:r>
        <w:rPr>
          <w:rFonts w:ascii="Times New Roman" w:hAnsi="Times New Roman"/>
          <w:b/>
        </w:rPr>
        <w:t xml:space="preserve"> savybės</w:t>
      </w:r>
    </w:p>
    <w:p w14:paraId="15F8AAFC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</w:p>
    <w:p w14:paraId="7FC44C5A" w14:textId="77777777" w:rsidR="00752922" w:rsidRDefault="00752922" w:rsidP="00752922">
      <w:pPr>
        <w:tabs>
          <w:tab w:val="left" w:pos="567"/>
        </w:tabs>
        <w:spacing w:after="0" w:line="240" w:lineRule="auto"/>
        <w:ind w:right="-142"/>
        <w:rPr>
          <w:rFonts w:ascii="Times New Roman" w:hAnsi="Times New Roman"/>
          <w:i/>
          <w:u w:val="single"/>
        </w:rPr>
      </w:pPr>
      <w:proofErr w:type="spellStart"/>
      <w:r>
        <w:rPr>
          <w:rFonts w:ascii="Times New Roman" w:hAnsi="Times New Roman"/>
          <w:i/>
          <w:u w:val="single"/>
        </w:rPr>
        <w:t>Lidokainas</w:t>
      </w:r>
      <w:proofErr w:type="spellEnd"/>
    </w:p>
    <w:p w14:paraId="28B20B7D" w14:textId="77777777" w:rsidR="00752922" w:rsidRDefault="00752922" w:rsidP="00752922">
      <w:pPr>
        <w:tabs>
          <w:tab w:val="left" w:pos="567"/>
        </w:tabs>
        <w:spacing w:after="0" w:line="240" w:lineRule="auto"/>
        <w:ind w:right="-142"/>
        <w:rPr>
          <w:rFonts w:ascii="Times New Roman" w:hAnsi="Times New Roman"/>
          <w:i/>
        </w:rPr>
      </w:pPr>
    </w:p>
    <w:p w14:paraId="516F7860" w14:textId="77777777" w:rsidR="00752922" w:rsidRPr="00FE06D5" w:rsidRDefault="00752922" w:rsidP="00752922">
      <w:pPr>
        <w:tabs>
          <w:tab w:val="left" w:pos="567"/>
        </w:tabs>
        <w:spacing w:after="0" w:line="240" w:lineRule="auto"/>
        <w:ind w:right="-142"/>
        <w:rPr>
          <w:rFonts w:ascii="Times New Roman" w:hAnsi="Times New Roman"/>
          <w:iCs/>
          <w:u w:val="single"/>
        </w:rPr>
      </w:pPr>
      <w:r w:rsidRPr="00FE06D5">
        <w:rPr>
          <w:rFonts w:ascii="Times New Roman" w:hAnsi="Times New Roman"/>
          <w:iCs/>
          <w:u w:val="single"/>
        </w:rPr>
        <w:t>Absorbcija</w:t>
      </w:r>
    </w:p>
    <w:p w14:paraId="3C69DD08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Lidokainas</w:t>
      </w:r>
      <w:proofErr w:type="spellEnd"/>
      <w:r>
        <w:rPr>
          <w:rFonts w:ascii="Times New Roman" w:hAnsi="Times New Roman"/>
        </w:rPr>
        <w:t xml:space="preserve"> yra lengvai absorbuojamas per gleivinę. Pusinės eliminacijos iš plazmos laikas yra maždaug 2 valandos.</w:t>
      </w:r>
    </w:p>
    <w:p w14:paraId="445153CC" w14:textId="77777777" w:rsidR="00752922" w:rsidRDefault="00752922" w:rsidP="00752922">
      <w:pPr>
        <w:tabs>
          <w:tab w:val="left" w:pos="567"/>
        </w:tabs>
        <w:spacing w:after="0" w:line="240" w:lineRule="auto"/>
        <w:ind w:right="-142"/>
        <w:rPr>
          <w:rFonts w:ascii="Times New Roman" w:hAnsi="Times New Roman"/>
        </w:rPr>
      </w:pPr>
    </w:p>
    <w:p w14:paraId="7F08956B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 w:rsidRPr="00FE06D5">
        <w:rPr>
          <w:rFonts w:ascii="Times New Roman" w:hAnsi="Times New Roman"/>
          <w:iCs/>
          <w:u w:val="single"/>
        </w:rPr>
        <w:t>Pasiskirstyma</w:t>
      </w:r>
      <w:r w:rsidRPr="00FE06D5">
        <w:rPr>
          <w:rFonts w:ascii="Times New Roman" w:hAnsi="Times New Roman"/>
          <w:i/>
          <w:u w:val="single"/>
        </w:rPr>
        <w:t>s</w:t>
      </w:r>
    </w:p>
    <w:p w14:paraId="075921AF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pusinės eliminacijos laikas yra nuo 1 iki 2 valandų (apie 100 min) ir priklauso nuo dozės.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metabolito – </w:t>
      </w:r>
      <w:proofErr w:type="spellStart"/>
      <w:r>
        <w:rPr>
          <w:rFonts w:ascii="Times New Roman" w:hAnsi="Times New Roman"/>
        </w:rPr>
        <w:t>glicineksilidido</w:t>
      </w:r>
      <w:proofErr w:type="spellEnd"/>
      <w:r>
        <w:rPr>
          <w:rFonts w:ascii="Times New Roman" w:hAnsi="Times New Roman"/>
        </w:rPr>
        <w:t xml:space="preserve"> -  pusinės eliminacijos laikas yra ilgesnis, todėl jis gali kauptis, ypač inkstuose.</w:t>
      </w:r>
      <w:r>
        <w:rPr>
          <w:rFonts w:ascii="Times New Roman" w:hAnsi="Times New Roman"/>
        </w:rPr>
        <w:br/>
        <w:t xml:space="preserve">Pacientams, sergantiems miokardo infarktu (su arba be širdies nepakankamumo),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ir jo metabolito </w:t>
      </w:r>
      <w:proofErr w:type="spellStart"/>
      <w:r>
        <w:rPr>
          <w:rFonts w:ascii="Times New Roman" w:hAnsi="Times New Roman"/>
        </w:rPr>
        <w:t>monoetilglicineksilidido</w:t>
      </w:r>
      <w:proofErr w:type="spellEnd"/>
      <w:r>
        <w:rPr>
          <w:rFonts w:ascii="Times New Roman" w:hAnsi="Times New Roman"/>
        </w:rPr>
        <w:t xml:space="preserve"> pusinės eliminacijos laikas gali pailgėti; metabolito </w:t>
      </w:r>
      <w:proofErr w:type="spellStart"/>
      <w:r>
        <w:rPr>
          <w:rFonts w:ascii="Times New Roman" w:hAnsi="Times New Roman"/>
        </w:rPr>
        <w:t>glicineksilidido</w:t>
      </w:r>
      <w:proofErr w:type="spellEnd"/>
      <w:r>
        <w:rPr>
          <w:rFonts w:ascii="Times New Roman" w:hAnsi="Times New Roman"/>
        </w:rPr>
        <w:t xml:space="preserve"> pusinės eliminacijos laikas taip pat gali būti pailgėjęs pacientams, sergantiems širdies nepakankamumu  po miokardo infarkto. Apie ilgesnį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pusinės eliminacijos laiką taip pat buvo pranešta ir </w:t>
      </w:r>
      <w:proofErr w:type="spellStart"/>
      <w:r>
        <w:rPr>
          <w:rFonts w:ascii="Times New Roman" w:hAnsi="Times New Roman"/>
        </w:rPr>
        <w:t>staziniu</w:t>
      </w:r>
      <w:proofErr w:type="spellEnd"/>
      <w:r>
        <w:rPr>
          <w:rFonts w:ascii="Times New Roman" w:hAnsi="Times New Roman"/>
        </w:rPr>
        <w:t xml:space="preserve"> širdies nepakankamumu ar kepenų liga sergančių pacientų organizme. </w:t>
      </w:r>
      <w:proofErr w:type="spellStart"/>
      <w:r>
        <w:rPr>
          <w:rFonts w:ascii="Times New Roman" w:hAnsi="Times New Roman"/>
        </w:rPr>
        <w:t>Monoetilglicineksilidido</w:t>
      </w:r>
      <w:proofErr w:type="spellEnd"/>
      <w:r>
        <w:rPr>
          <w:rFonts w:ascii="Times New Roman" w:hAnsi="Times New Roman"/>
        </w:rPr>
        <w:t xml:space="preserve"> pasišalinimas taip pat gali sumažėti pacientams, sergantiems </w:t>
      </w:r>
      <w:proofErr w:type="spellStart"/>
      <w:r>
        <w:rPr>
          <w:rFonts w:ascii="Times New Roman" w:hAnsi="Times New Roman"/>
        </w:rPr>
        <w:t>staziniu</w:t>
      </w:r>
      <w:proofErr w:type="spellEnd"/>
      <w:r>
        <w:rPr>
          <w:rFonts w:ascii="Times New Roman" w:hAnsi="Times New Roman"/>
        </w:rPr>
        <w:t xml:space="preserve"> širdies nepakankamumu.</w:t>
      </w:r>
    </w:p>
    <w:p w14:paraId="016DFB23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34828E8" w14:textId="77777777" w:rsidR="00752922" w:rsidRPr="00FE06D5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  <w:iCs/>
          <w:u w:val="single"/>
        </w:rPr>
      </w:pPr>
      <w:proofErr w:type="spellStart"/>
      <w:r w:rsidRPr="00FE06D5">
        <w:rPr>
          <w:rFonts w:ascii="Times New Roman" w:hAnsi="Times New Roman"/>
          <w:iCs/>
          <w:u w:val="single"/>
        </w:rPr>
        <w:t>Biotransformacija</w:t>
      </w:r>
      <w:proofErr w:type="spellEnd"/>
    </w:p>
    <w:p w14:paraId="32563928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Kepenyse </w:t>
      </w:r>
      <w:proofErr w:type="spellStart"/>
      <w:r>
        <w:rPr>
          <w:rFonts w:ascii="Times New Roman" w:hAnsi="Times New Roman"/>
        </w:rPr>
        <w:t>lidokainas</w:t>
      </w:r>
      <w:proofErr w:type="spellEnd"/>
      <w:r>
        <w:rPr>
          <w:rFonts w:ascii="Times New Roman" w:hAnsi="Times New Roman"/>
        </w:rPr>
        <w:t xml:space="preserve"> greitai </w:t>
      </w:r>
      <w:proofErr w:type="spellStart"/>
      <w:r>
        <w:rPr>
          <w:rFonts w:ascii="Times New Roman" w:hAnsi="Times New Roman"/>
        </w:rPr>
        <w:t>metabolizuojamas</w:t>
      </w:r>
      <w:proofErr w:type="spellEnd"/>
      <w:r>
        <w:rPr>
          <w:rFonts w:ascii="Times New Roman" w:hAnsi="Times New Roman"/>
        </w:rPr>
        <w:t xml:space="preserve">. Pirminis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metabolizmo kelias yra N </w:t>
      </w:r>
      <w:proofErr w:type="spellStart"/>
      <w:r>
        <w:rPr>
          <w:rFonts w:ascii="Times New Roman" w:hAnsi="Times New Roman"/>
        </w:rPr>
        <w:t>dealkilizacija</w:t>
      </w:r>
      <w:proofErr w:type="spellEnd"/>
      <w:r>
        <w:rPr>
          <w:rFonts w:ascii="Times New Roman" w:hAnsi="Times New Roman"/>
        </w:rPr>
        <w:t xml:space="preserve"> į </w:t>
      </w:r>
      <w:proofErr w:type="spellStart"/>
      <w:r>
        <w:rPr>
          <w:rFonts w:ascii="Times New Roman" w:hAnsi="Times New Roman"/>
        </w:rPr>
        <w:t>monoetilglicilksilididą</w:t>
      </w:r>
      <w:proofErr w:type="spellEnd"/>
      <w:r>
        <w:rPr>
          <w:rFonts w:ascii="Times New Roman" w:hAnsi="Times New Roman"/>
        </w:rPr>
        <w:t xml:space="preserve"> ir </w:t>
      </w:r>
      <w:proofErr w:type="spellStart"/>
      <w:r>
        <w:rPr>
          <w:rFonts w:ascii="Times New Roman" w:hAnsi="Times New Roman"/>
        </w:rPr>
        <w:t>glicilksilididą</w:t>
      </w:r>
      <w:proofErr w:type="spellEnd"/>
      <w:r>
        <w:rPr>
          <w:rFonts w:ascii="Times New Roman" w:hAnsi="Times New Roman"/>
        </w:rPr>
        <w:t xml:space="preserve">; jie abu yra mažiau aktyvūs nei </w:t>
      </w:r>
      <w:proofErr w:type="spellStart"/>
      <w:r>
        <w:rPr>
          <w:rFonts w:ascii="Times New Roman" w:hAnsi="Times New Roman"/>
        </w:rPr>
        <w:t>lidokainas</w:t>
      </w:r>
      <w:proofErr w:type="spellEnd"/>
      <w:r>
        <w:rPr>
          <w:rFonts w:ascii="Times New Roman" w:hAnsi="Times New Roman"/>
        </w:rPr>
        <w:t xml:space="preserve"> ir randami nedidelėmis koncentracijomis. Jie hidrolizuojami į 2,6-ksilidiną, kuris konvertuojamas į </w:t>
      </w:r>
      <w:proofErr w:type="spellStart"/>
      <w:r>
        <w:rPr>
          <w:rFonts w:ascii="Times New Roman" w:hAnsi="Times New Roman"/>
        </w:rPr>
        <w:t>konjuguotą</w:t>
      </w:r>
      <w:proofErr w:type="spellEnd"/>
      <w:r>
        <w:rPr>
          <w:rFonts w:ascii="Times New Roman" w:hAnsi="Times New Roman"/>
        </w:rPr>
        <w:t xml:space="preserve"> 4-hidroksi-2,6-ksilidiną.</w:t>
      </w:r>
    </w:p>
    <w:p w14:paraId="30DB6FB3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D58FA65" w14:textId="77777777" w:rsidR="00752922" w:rsidRPr="00FE06D5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  <w:iCs/>
          <w:u w:val="single"/>
        </w:rPr>
      </w:pPr>
      <w:r w:rsidRPr="00FE06D5">
        <w:rPr>
          <w:rFonts w:ascii="Times New Roman" w:hAnsi="Times New Roman"/>
          <w:iCs/>
          <w:u w:val="single"/>
        </w:rPr>
        <w:t>Eliminacija</w:t>
      </w:r>
    </w:p>
    <w:p w14:paraId="098AE2C4" w14:textId="77777777" w:rsidR="00752922" w:rsidRDefault="00752922" w:rsidP="00752922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Lidokainas</w:t>
      </w:r>
      <w:proofErr w:type="spellEnd"/>
      <w:r>
        <w:rPr>
          <w:rFonts w:ascii="Times New Roman" w:hAnsi="Times New Roman"/>
        </w:rPr>
        <w:t xml:space="preserve"> ir jo metabolitai yra išskiriami per inkstus. Daugiau nei 85 % dozės randama šlapime metabolitų arba aktyvios medžiagos forma. Mažiau nei 10 %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yra išskiriama nepakitusio. Pagrindinis šlapime randamas metabolitas yra 4-hidroksi-2,6-ksilidino </w:t>
      </w:r>
      <w:proofErr w:type="spellStart"/>
      <w:r>
        <w:rPr>
          <w:rFonts w:ascii="Times New Roman" w:hAnsi="Times New Roman"/>
        </w:rPr>
        <w:t>konjugatas</w:t>
      </w:r>
      <w:proofErr w:type="spellEnd"/>
      <w:r>
        <w:rPr>
          <w:rFonts w:ascii="Times New Roman" w:hAnsi="Times New Roman"/>
        </w:rPr>
        <w:t xml:space="preserve">, sudarantis 70 - 80% su šlapimu išskiriamos dozės. Su žmogaus šlapimu išskiriamo 2,6-ksilidino koncentracija yra mažesnė nei 1% dozės.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pusinės eliminacijos laikas pleistrą priklijavus sveikiems savanoriams yra 7,6 valandos.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ir jo metabolitų išskyrimas gali sulėtėti esant širdies, inkstų ar kepenų nepakankamumui.</w:t>
      </w:r>
    </w:p>
    <w:p w14:paraId="302A263C" w14:textId="77777777" w:rsidR="00752922" w:rsidRDefault="00752922" w:rsidP="00752922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hAnsi="Times New Roman"/>
        </w:rPr>
      </w:pPr>
    </w:p>
    <w:p w14:paraId="5C09AC01" w14:textId="77777777" w:rsidR="00752922" w:rsidRDefault="00752922" w:rsidP="00752922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t>2,4-dichlorobenzilo alkoholis</w:t>
      </w:r>
    </w:p>
    <w:p w14:paraId="7A1884E4" w14:textId="77777777" w:rsidR="00752922" w:rsidRDefault="00752922" w:rsidP="00752922">
      <w:pPr>
        <w:tabs>
          <w:tab w:val="left" w:pos="567"/>
        </w:tabs>
        <w:spacing w:after="0" w:line="240" w:lineRule="auto"/>
        <w:ind w:right="-142"/>
        <w:rPr>
          <w:rFonts w:ascii="Times New Roman" w:hAnsi="Times New Roman"/>
          <w:i/>
        </w:rPr>
      </w:pPr>
    </w:p>
    <w:p w14:paraId="19AF1990" w14:textId="77777777" w:rsidR="00752922" w:rsidRPr="00FE06D5" w:rsidRDefault="00752922" w:rsidP="00752922">
      <w:pPr>
        <w:tabs>
          <w:tab w:val="left" w:pos="567"/>
        </w:tabs>
        <w:spacing w:after="0" w:line="240" w:lineRule="auto"/>
        <w:ind w:right="-142"/>
        <w:rPr>
          <w:rFonts w:ascii="Times New Roman" w:hAnsi="Times New Roman"/>
          <w:iCs/>
          <w:u w:val="single"/>
        </w:rPr>
      </w:pPr>
      <w:r w:rsidRPr="00FE06D5">
        <w:rPr>
          <w:rFonts w:ascii="Times New Roman" w:hAnsi="Times New Roman"/>
          <w:iCs/>
          <w:u w:val="single"/>
        </w:rPr>
        <w:t>Absorbcija</w:t>
      </w:r>
    </w:p>
    <w:p w14:paraId="6D74712B" w14:textId="77777777" w:rsidR="00752922" w:rsidRDefault="00752922" w:rsidP="00752922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2,4-dichlorbenzilo alkoholis yra absorbuojamas žarnyne.</w:t>
      </w:r>
    </w:p>
    <w:p w14:paraId="27265FE1" w14:textId="77777777" w:rsidR="00752922" w:rsidRDefault="00752922" w:rsidP="00752922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06390BE4" w14:textId="77777777" w:rsidR="00752922" w:rsidRPr="00FE06D5" w:rsidRDefault="00752922" w:rsidP="00752922">
      <w:pPr>
        <w:tabs>
          <w:tab w:val="left" w:pos="567"/>
        </w:tabs>
        <w:spacing w:after="0" w:line="240" w:lineRule="auto"/>
        <w:ind w:right="-142"/>
        <w:rPr>
          <w:rFonts w:ascii="Times New Roman" w:hAnsi="Times New Roman"/>
          <w:iCs/>
          <w:u w:val="single"/>
        </w:rPr>
      </w:pPr>
      <w:r w:rsidRPr="00FE06D5">
        <w:rPr>
          <w:rFonts w:ascii="Times New Roman" w:hAnsi="Times New Roman"/>
          <w:iCs/>
          <w:u w:val="single"/>
        </w:rPr>
        <w:t>Pasiskirstymas</w:t>
      </w:r>
    </w:p>
    <w:p w14:paraId="5589D270" w14:textId="77777777" w:rsidR="00752922" w:rsidRDefault="00752922" w:rsidP="00752922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Duomenų nėra.</w:t>
      </w:r>
    </w:p>
    <w:p w14:paraId="235AFDC3" w14:textId="77777777" w:rsidR="00752922" w:rsidRDefault="00752922" w:rsidP="00752922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74C5EAF8" w14:textId="77777777" w:rsidR="00752922" w:rsidRPr="00FE06D5" w:rsidRDefault="00752922" w:rsidP="00752922">
      <w:pPr>
        <w:tabs>
          <w:tab w:val="left" w:pos="567"/>
        </w:tabs>
        <w:spacing w:after="0" w:line="260" w:lineRule="exact"/>
        <w:rPr>
          <w:rFonts w:ascii="Times New Roman" w:hAnsi="Times New Roman"/>
          <w:iCs/>
          <w:u w:val="single"/>
        </w:rPr>
      </w:pPr>
      <w:proofErr w:type="spellStart"/>
      <w:r w:rsidRPr="00FE06D5">
        <w:rPr>
          <w:rFonts w:ascii="Times New Roman" w:hAnsi="Times New Roman"/>
          <w:iCs/>
          <w:u w:val="single"/>
        </w:rPr>
        <w:t>Biotransformacija</w:t>
      </w:r>
      <w:proofErr w:type="spellEnd"/>
    </w:p>
    <w:p w14:paraId="67D410B8" w14:textId="77777777" w:rsidR="00752922" w:rsidRDefault="00752922" w:rsidP="00752922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Pirmiausiai aromatiniai alkoholiai yra dalinai oksiduojami, </w:t>
      </w:r>
      <w:proofErr w:type="spellStart"/>
      <w:r>
        <w:rPr>
          <w:rFonts w:ascii="Times New Roman" w:hAnsi="Times New Roman"/>
        </w:rPr>
        <w:t>t.y</w:t>
      </w:r>
      <w:proofErr w:type="spellEnd"/>
      <w:r>
        <w:rPr>
          <w:rFonts w:ascii="Times New Roman" w:hAnsi="Times New Roman"/>
        </w:rPr>
        <w:t xml:space="preserve">. 2,4-dichlorbenzilo alkoholis verčiamas 2,4-dichlorbenzoine rūgštimi. </w:t>
      </w:r>
    </w:p>
    <w:p w14:paraId="4D9260F3" w14:textId="77777777" w:rsidR="00752922" w:rsidRDefault="00752922" w:rsidP="00752922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039E18A8" w14:textId="77777777" w:rsidR="00752922" w:rsidRPr="00FE06D5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  <w:iCs/>
          <w:u w:val="single"/>
        </w:rPr>
      </w:pPr>
      <w:r w:rsidRPr="00FE06D5">
        <w:rPr>
          <w:rFonts w:ascii="Times New Roman" w:hAnsi="Times New Roman"/>
          <w:iCs/>
          <w:u w:val="single"/>
        </w:rPr>
        <w:t>Eliminacija</w:t>
      </w:r>
    </w:p>
    <w:p w14:paraId="6324985B" w14:textId="77777777" w:rsidR="00752922" w:rsidRDefault="00752922" w:rsidP="00752922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2,4-dichlorbenzilo alkoholis pasišalina </w:t>
      </w:r>
      <w:proofErr w:type="spellStart"/>
      <w:r>
        <w:rPr>
          <w:rFonts w:ascii="Times New Roman" w:hAnsi="Times New Roman"/>
        </w:rPr>
        <w:t>benzoinės</w:t>
      </w:r>
      <w:proofErr w:type="spellEnd"/>
      <w:r>
        <w:rPr>
          <w:rFonts w:ascii="Times New Roman" w:hAnsi="Times New Roman"/>
        </w:rPr>
        <w:t xml:space="preserve"> rūgšties arba glicino junginių pavidalu per inkstus.</w:t>
      </w:r>
    </w:p>
    <w:p w14:paraId="0DF5C529" w14:textId="77777777" w:rsidR="00752922" w:rsidRDefault="00752922" w:rsidP="00752922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2899712A" w14:textId="77777777" w:rsidR="00752922" w:rsidRDefault="00752922" w:rsidP="00752922">
      <w:pPr>
        <w:tabs>
          <w:tab w:val="left" w:pos="567"/>
        </w:tabs>
        <w:spacing w:after="0" w:line="260" w:lineRule="exact"/>
        <w:rPr>
          <w:rFonts w:ascii="Times New Roman" w:hAnsi="Times New Roman"/>
          <w:i/>
          <w:u w:val="single"/>
        </w:rPr>
      </w:pPr>
      <w:proofErr w:type="spellStart"/>
      <w:r>
        <w:rPr>
          <w:rFonts w:ascii="Times New Roman" w:hAnsi="Times New Roman"/>
          <w:i/>
          <w:u w:val="single"/>
        </w:rPr>
        <w:t>Amilmetakrezolis</w:t>
      </w:r>
      <w:proofErr w:type="spellEnd"/>
    </w:p>
    <w:p w14:paraId="219725BC" w14:textId="77777777" w:rsidR="00752922" w:rsidRDefault="00752922" w:rsidP="00752922">
      <w:pPr>
        <w:tabs>
          <w:tab w:val="left" w:pos="567"/>
        </w:tabs>
        <w:spacing w:after="0" w:line="260" w:lineRule="exact"/>
        <w:rPr>
          <w:rFonts w:ascii="Times New Roman" w:hAnsi="Times New Roman"/>
          <w:i/>
          <w:u w:val="single"/>
        </w:rPr>
      </w:pPr>
    </w:p>
    <w:p w14:paraId="3E8F7018" w14:textId="77777777" w:rsidR="00752922" w:rsidRPr="00FE06D5" w:rsidRDefault="00752922" w:rsidP="00752922">
      <w:pPr>
        <w:tabs>
          <w:tab w:val="left" w:pos="567"/>
        </w:tabs>
        <w:spacing w:after="0" w:line="260" w:lineRule="exact"/>
        <w:rPr>
          <w:rFonts w:ascii="Times New Roman" w:hAnsi="Times New Roman"/>
          <w:iCs/>
          <w:u w:val="single"/>
        </w:rPr>
      </w:pPr>
      <w:r w:rsidRPr="00FE06D5">
        <w:rPr>
          <w:rFonts w:ascii="Times New Roman" w:hAnsi="Times New Roman"/>
          <w:iCs/>
          <w:u w:val="single"/>
        </w:rPr>
        <w:t>Absorbcija</w:t>
      </w:r>
    </w:p>
    <w:p w14:paraId="1FCC178C" w14:textId="77777777" w:rsidR="00752922" w:rsidRDefault="00752922" w:rsidP="00752922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Tyrimai su gyvūnais parodė, kad </w:t>
      </w:r>
      <w:proofErr w:type="spellStart"/>
      <w:r>
        <w:rPr>
          <w:rFonts w:ascii="Times New Roman" w:hAnsi="Times New Roman"/>
        </w:rPr>
        <w:t>amilmetakrezolis</w:t>
      </w:r>
      <w:proofErr w:type="spellEnd"/>
      <w:r>
        <w:rPr>
          <w:rFonts w:ascii="Times New Roman" w:hAnsi="Times New Roman"/>
        </w:rPr>
        <w:t xml:space="preserve"> yra greitai absorbuojamas. Atskirais skrandžio, plonosios ir storosios žarnos tyrimais nustatyta, kad daugiausia </w:t>
      </w:r>
      <w:proofErr w:type="spellStart"/>
      <w:r>
        <w:rPr>
          <w:rFonts w:ascii="Times New Roman" w:hAnsi="Times New Roman"/>
        </w:rPr>
        <w:t>amilmetakrezolio</w:t>
      </w:r>
      <w:proofErr w:type="spellEnd"/>
      <w:r>
        <w:rPr>
          <w:rFonts w:ascii="Times New Roman" w:hAnsi="Times New Roman"/>
        </w:rPr>
        <w:t xml:space="preserve"> absorbuojama skrandyje.</w:t>
      </w:r>
    </w:p>
    <w:p w14:paraId="73B00CA1" w14:textId="77777777" w:rsidR="00752922" w:rsidRDefault="00752922" w:rsidP="00752922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43E17439" w14:textId="77777777" w:rsidR="00752922" w:rsidRPr="00FE06D5" w:rsidRDefault="00752922" w:rsidP="00752922">
      <w:pPr>
        <w:tabs>
          <w:tab w:val="left" w:pos="567"/>
        </w:tabs>
        <w:spacing w:after="0" w:line="260" w:lineRule="exact"/>
        <w:rPr>
          <w:rFonts w:ascii="Times New Roman" w:hAnsi="Times New Roman"/>
          <w:iCs/>
          <w:u w:val="single"/>
        </w:rPr>
      </w:pPr>
      <w:r w:rsidRPr="00FE06D5">
        <w:rPr>
          <w:rFonts w:ascii="Times New Roman" w:hAnsi="Times New Roman"/>
          <w:iCs/>
          <w:u w:val="single"/>
        </w:rPr>
        <w:t>Pasiskirstymas</w:t>
      </w:r>
    </w:p>
    <w:p w14:paraId="3B3492BD" w14:textId="77777777" w:rsidR="00752922" w:rsidRDefault="00752922" w:rsidP="00752922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Duomenų nėra.</w:t>
      </w:r>
    </w:p>
    <w:p w14:paraId="6AEE22F1" w14:textId="77777777" w:rsidR="00752922" w:rsidRDefault="00752922" w:rsidP="00752922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4CBF5FED" w14:textId="77777777" w:rsidR="00752922" w:rsidRPr="00FE06D5" w:rsidRDefault="00752922" w:rsidP="00752922">
      <w:pPr>
        <w:tabs>
          <w:tab w:val="left" w:pos="567"/>
        </w:tabs>
        <w:spacing w:after="0" w:line="260" w:lineRule="exact"/>
        <w:rPr>
          <w:rFonts w:ascii="Times New Roman" w:hAnsi="Times New Roman"/>
          <w:iCs/>
          <w:u w:val="single"/>
        </w:rPr>
      </w:pPr>
      <w:proofErr w:type="spellStart"/>
      <w:r w:rsidRPr="00FE06D5">
        <w:rPr>
          <w:rFonts w:ascii="Times New Roman" w:hAnsi="Times New Roman"/>
          <w:iCs/>
          <w:u w:val="single"/>
        </w:rPr>
        <w:t>Biotransformacija</w:t>
      </w:r>
      <w:proofErr w:type="spellEnd"/>
    </w:p>
    <w:p w14:paraId="64CFE1FC" w14:textId="77777777" w:rsidR="00752922" w:rsidRDefault="00752922" w:rsidP="00752922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Amilmetakrezolis</w:t>
      </w:r>
      <w:proofErr w:type="spellEnd"/>
      <w:r>
        <w:rPr>
          <w:rFonts w:ascii="Times New Roman" w:hAnsi="Times New Roman"/>
        </w:rPr>
        <w:t xml:space="preserve"> iš dalies oksiduojamas ir virsta </w:t>
      </w:r>
      <w:proofErr w:type="spellStart"/>
      <w:r>
        <w:rPr>
          <w:rFonts w:ascii="Times New Roman" w:hAnsi="Times New Roman"/>
        </w:rPr>
        <w:t>karboksiline</w:t>
      </w:r>
      <w:proofErr w:type="spellEnd"/>
      <w:r>
        <w:rPr>
          <w:rFonts w:ascii="Times New Roman" w:hAnsi="Times New Roman"/>
        </w:rPr>
        <w:t xml:space="preserve"> rūgštimi.</w:t>
      </w:r>
    </w:p>
    <w:p w14:paraId="161D670D" w14:textId="77777777" w:rsidR="00752922" w:rsidRDefault="00752922" w:rsidP="00752922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010723C9" w14:textId="77777777" w:rsidR="00752922" w:rsidRPr="00FE06D5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  <w:iCs/>
          <w:u w:val="single"/>
        </w:rPr>
      </w:pPr>
      <w:r w:rsidRPr="00FE06D5">
        <w:rPr>
          <w:rFonts w:ascii="Times New Roman" w:hAnsi="Times New Roman"/>
          <w:iCs/>
          <w:u w:val="single"/>
        </w:rPr>
        <w:t>Eliminacija</w:t>
      </w:r>
    </w:p>
    <w:p w14:paraId="09F48321" w14:textId="77777777" w:rsidR="00752922" w:rsidRDefault="00752922" w:rsidP="00752922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Tiek nepakitęs </w:t>
      </w:r>
      <w:proofErr w:type="spellStart"/>
      <w:r>
        <w:rPr>
          <w:rFonts w:ascii="Times New Roman" w:hAnsi="Times New Roman"/>
        </w:rPr>
        <w:t>metakrezolis</w:t>
      </w:r>
      <w:proofErr w:type="spellEnd"/>
      <w:r>
        <w:rPr>
          <w:rFonts w:ascii="Times New Roman" w:hAnsi="Times New Roman"/>
        </w:rPr>
        <w:t xml:space="preserve">, tiek jo dariniai </w:t>
      </w:r>
      <w:proofErr w:type="spellStart"/>
      <w:r>
        <w:rPr>
          <w:rFonts w:ascii="Times New Roman" w:hAnsi="Times New Roman"/>
        </w:rPr>
        <w:t>gliukuronidų</w:t>
      </w:r>
      <w:proofErr w:type="spellEnd"/>
      <w:r>
        <w:rPr>
          <w:rFonts w:ascii="Times New Roman" w:hAnsi="Times New Roman"/>
        </w:rPr>
        <w:t xml:space="preserve"> pavidalu šalinami per inkstus.</w:t>
      </w:r>
    </w:p>
    <w:p w14:paraId="045749CE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</w:rPr>
      </w:pPr>
    </w:p>
    <w:p w14:paraId="23B72763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5.3</w:t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Ikiklinikinių</w:t>
      </w:r>
      <w:proofErr w:type="spellEnd"/>
      <w:r>
        <w:rPr>
          <w:rFonts w:ascii="Times New Roman" w:hAnsi="Times New Roman"/>
          <w:b/>
        </w:rPr>
        <w:t xml:space="preserve"> saugumo tyrimų duomenys</w:t>
      </w:r>
    </w:p>
    <w:p w14:paraId="446EBDFE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</w:p>
    <w:p w14:paraId="677BA43B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Ūminis 2,4- </w:t>
      </w:r>
      <w:proofErr w:type="spellStart"/>
      <w:r>
        <w:rPr>
          <w:rFonts w:ascii="Times New Roman" w:hAnsi="Times New Roman"/>
        </w:rPr>
        <w:t>dichlorbenzilo</w:t>
      </w:r>
      <w:proofErr w:type="spellEnd"/>
      <w:r>
        <w:rPr>
          <w:rFonts w:ascii="Times New Roman" w:hAnsi="Times New Roman"/>
        </w:rPr>
        <w:t xml:space="preserve"> alkoholio ir </w:t>
      </w:r>
      <w:proofErr w:type="spellStart"/>
      <w:r>
        <w:rPr>
          <w:rFonts w:ascii="Times New Roman" w:hAnsi="Times New Roman"/>
        </w:rPr>
        <w:t>amilmetakrezolio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toksiškumas</w:t>
      </w:r>
      <w:proofErr w:type="spellEnd"/>
      <w:r>
        <w:rPr>
          <w:rFonts w:ascii="Times New Roman" w:hAnsi="Times New Roman"/>
        </w:rPr>
        <w:t xml:space="preserve"> pavartojus per burną yra mažas, su didele saugumo atsarga. Lėtinio </w:t>
      </w:r>
      <w:proofErr w:type="spellStart"/>
      <w:r>
        <w:rPr>
          <w:rFonts w:ascii="Times New Roman" w:hAnsi="Times New Roman"/>
        </w:rPr>
        <w:t>toksiškumo</w:t>
      </w:r>
      <w:proofErr w:type="spellEnd"/>
      <w:r>
        <w:rPr>
          <w:rFonts w:ascii="Times New Roman" w:hAnsi="Times New Roman"/>
        </w:rPr>
        <w:t xml:space="preserve"> tyrimuose su žiurkėmis, padidėjęs kepenų ir inkstų svoris buvo pastebėtas po gydymo 200 ar 400 mg / kg kūno svorio doze 2,4 - </w:t>
      </w:r>
      <w:proofErr w:type="spellStart"/>
      <w:r>
        <w:rPr>
          <w:rFonts w:ascii="Times New Roman" w:hAnsi="Times New Roman"/>
        </w:rPr>
        <w:t>dichlorbenzilo</w:t>
      </w:r>
      <w:proofErr w:type="spellEnd"/>
      <w:r>
        <w:rPr>
          <w:rFonts w:ascii="Times New Roman" w:hAnsi="Times New Roman"/>
        </w:rPr>
        <w:t xml:space="preserve"> alkoholio (2,4- </w:t>
      </w:r>
      <w:proofErr w:type="spellStart"/>
      <w:r>
        <w:rPr>
          <w:rFonts w:ascii="Times New Roman" w:hAnsi="Times New Roman"/>
        </w:rPr>
        <w:t>dichlorbenzilo</w:t>
      </w:r>
      <w:proofErr w:type="spellEnd"/>
      <w:r>
        <w:rPr>
          <w:rFonts w:ascii="Times New Roman" w:hAnsi="Times New Roman"/>
        </w:rPr>
        <w:t xml:space="preserve"> alkoholio, </w:t>
      </w:r>
      <w:proofErr w:type="spellStart"/>
      <w:r>
        <w:rPr>
          <w:rFonts w:ascii="Times New Roman" w:hAnsi="Times New Roman"/>
        </w:rPr>
        <w:t>amilmetakrezolio</w:t>
      </w:r>
      <w:proofErr w:type="spellEnd"/>
      <w:r>
        <w:rPr>
          <w:rFonts w:ascii="Times New Roman" w:hAnsi="Times New Roman"/>
        </w:rPr>
        <w:t xml:space="preserve"> ir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dozės yra nepalyginamai didesnės, nei yra pastilių sudėtyje). Nuo dozės dydžio priklausanti žala, buvo pastebėta skrandžio epiteliui. Opiniai pažeidimai ir </w:t>
      </w:r>
      <w:r>
        <w:rPr>
          <w:rFonts w:ascii="Times New Roman" w:hAnsi="Times New Roman"/>
        </w:rPr>
        <w:lastRenderedPageBreak/>
        <w:t xml:space="preserve">nekrozė pasireiškė kartu su epitelio </w:t>
      </w:r>
      <w:proofErr w:type="spellStart"/>
      <w:r>
        <w:rPr>
          <w:rFonts w:ascii="Times New Roman" w:hAnsi="Times New Roman"/>
        </w:rPr>
        <w:t>hiperplazija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br/>
      </w:r>
      <w:proofErr w:type="spellStart"/>
      <w:r>
        <w:rPr>
          <w:rFonts w:ascii="Times New Roman" w:hAnsi="Times New Roman"/>
          <w:i/>
        </w:rPr>
        <w:t>In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vitro</w:t>
      </w:r>
      <w:proofErr w:type="spellEnd"/>
      <w:r>
        <w:rPr>
          <w:rFonts w:ascii="Times New Roman" w:hAnsi="Times New Roman"/>
        </w:rPr>
        <w:t xml:space="preserve"> ir </w:t>
      </w:r>
      <w:proofErr w:type="spellStart"/>
      <w:r>
        <w:rPr>
          <w:rFonts w:ascii="Times New Roman" w:hAnsi="Times New Roman"/>
          <w:i/>
        </w:rPr>
        <w:t>in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vivo</w:t>
      </w:r>
      <w:proofErr w:type="spellEnd"/>
      <w:r>
        <w:rPr>
          <w:rFonts w:ascii="Times New Roman" w:hAnsi="Times New Roman"/>
        </w:rPr>
        <w:t xml:space="preserve"> tyrimai neparodė 2,4-dichlorbenzilo alkoholio, </w:t>
      </w:r>
      <w:proofErr w:type="spellStart"/>
      <w:r>
        <w:rPr>
          <w:rFonts w:ascii="Times New Roman" w:hAnsi="Times New Roman"/>
        </w:rPr>
        <w:t>amilmetakrezolio</w:t>
      </w:r>
      <w:proofErr w:type="spellEnd"/>
      <w:r>
        <w:rPr>
          <w:rFonts w:ascii="Times New Roman" w:hAnsi="Times New Roman"/>
        </w:rPr>
        <w:t xml:space="preserve"> ir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 pastilių, naudojamų pagal nurodymus, genetinio </w:t>
      </w:r>
      <w:proofErr w:type="spellStart"/>
      <w:r>
        <w:rPr>
          <w:rFonts w:ascii="Times New Roman" w:hAnsi="Times New Roman"/>
        </w:rPr>
        <w:t>toksiškumo</w:t>
      </w:r>
      <w:proofErr w:type="spellEnd"/>
      <w:r>
        <w:rPr>
          <w:rFonts w:ascii="Times New Roman" w:hAnsi="Times New Roman"/>
        </w:rPr>
        <w:t xml:space="preserve"> ir </w:t>
      </w:r>
      <w:proofErr w:type="spellStart"/>
      <w:r>
        <w:rPr>
          <w:rFonts w:ascii="Times New Roman" w:hAnsi="Times New Roman"/>
        </w:rPr>
        <w:t>genotoksinio</w:t>
      </w:r>
      <w:proofErr w:type="spellEnd"/>
      <w:r>
        <w:rPr>
          <w:rFonts w:ascii="Times New Roman" w:hAnsi="Times New Roman"/>
        </w:rPr>
        <w:t xml:space="preserve"> poveikio. </w:t>
      </w:r>
      <w:proofErr w:type="spellStart"/>
      <w:r>
        <w:rPr>
          <w:rFonts w:ascii="Times New Roman" w:hAnsi="Times New Roman"/>
        </w:rPr>
        <w:t>Embriotoksinio</w:t>
      </w:r>
      <w:proofErr w:type="spellEnd"/>
      <w:r>
        <w:rPr>
          <w:rFonts w:ascii="Times New Roman" w:hAnsi="Times New Roman"/>
        </w:rPr>
        <w:t xml:space="preserve"> poveikio tyrimų su pelėmis ir saugumo tyrimų su žmonėms metu nebuvo gauta jokių įrodymų </w:t>
      </w:r>
      <w:proofErr w:type="spellStart"/>
      <w:r>
        <w:rPr>
          <w:rFonts w:ascii="Times New Roman" w:hAnsi="Times New Roman"/>
        </w:rPr>
        <w:t>teratogeniniam</w:t>
      </w:r>
      <w:proofErr w:type="spellEnd"/>
      <w:r>
        <w:rPr>
          <w:rFonts w:ascii="Times New Roman" w:hAnsi="Times New Roman"/>
        </w:rPr>
        <w:t xml:space="preserve"> poveikiui patvirtinti. Tyrimas su triušiais pavartojus gerokai didesnes negu rekomenduojama žmogui dozėmis, neparodė jokio poveikio nėštumo arba vaisiaus vystymuisi.</w:t>
      </w:r>
      <w:r>
        <w:rPr>
          <w:rFonts w:ascii="Times New Roman" w:hAnsi="Times New Roman"/>
        </w:rPr>
        <w:br/>
        <w:t>Nėra duomenų apie poveikį vaisingumui.</w:t>
      </w:r>
    </w:p>
    <w:p w14:paraId="0D58639F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</w:p>
    <w:p w14:paraId="12F28BBA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</w:p>
    <w:p w14:paraId="7DE7248D" w14:textId="77777777" w:rsidR="00752922" w:rsidRDefault="00752922" w:rsidP="00752922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</w:t>
      </w:r>
      <w:r>
        <w:rPr>
          <w:rFonts w:ascii="Times New Roman" w:hAnsi="Times New Roman"/>
          <w:b/>
        </w:rPr>
        <w:tab/>
        <w:t>FARMACINĖ INFORMACIJA</w:t>
      </w:r>
    </w:p>
    <w:p w14:paraId="27722817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</w:p>
    <w:p w14:paraId="6178BF5D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6.1</w:t>
      </w:r>
      <w:r>
        <w:rPr>
          <w:rFonts w:ascii="Times New Roman" w:hAnsi="Times New Roman"/>
          <w:b/>
        </w:rPr>
        <w:tab/>
        <w:t>Pagalbinių medžiagų sąrašas</w:t>
      </w:r>
    </w:p>
    <w:p w14:paraId="705237C9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</w:p>
    <w:p w14:paraId="1D331488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Pipirmėčių eterinis aliejus </w:t>
      </w:r>
      <w:r>
        <w:rPr>
          <w:rFonts w:ascii="Times New Roman" w:hAnsi="Times New Roman"/>
        </w:rPr>
        <w:br/>
      </w:r>
      <w:proofErr w:type="spellStart"/>
      <w:r>
        <w:rPr>
          <w:rFonts w:ascii="Times New Roman" w:hAnsi="Times New Roman"/>
        </w:rPr>
        <w:t>Chinolino</w:t>
      </w:r>
      <w:proofErr w:type="spellEnd"/>
      <w:r>
        <w:rPr>
          <w:rFonts w:ascii="Times New Roman" w:hAnsi="Times New Roman"/>
        </w:rPr>
        <w:t xml:space="preserve"> geltonasis (E104) </w:t>
      </w:r>
      <w:r>
        <w:rPr>
          <w:rFonts w:ascii="Times New Roman" w:hAnsi="Times New Roman"/>
        </w:rPr>
        <w:br/>
        <w:t xml:space="preserve">Sacharino natrio druska  </w:t>
      </w:r>
      <w:r>
        <w:rPr>
          <w:rFonts w:ascii="Times New Roman" w:hAnsi="Times New Roman"/>
        </w:rPr>
        <w:br/>
        <w:t xml:space="preserve">Vyno rūgštis  </w:t>
      </w:r>
      <w:r>
        <w:rPr>
          <w:rFonts w:ascii="Times New Roman" w:hAnsi="Times New Roman"/>
        </w:rPr>
        <w:br/>
        <w:t xml:space="preserve">Sacharozės tirpalas </w:t>
      </w:r>
      <w:r>
        <w:rPr>
          <w:rFonts w:ascii="Times New Roman" w:hAnsi="Times New Roman"/>
        </w:rPr>
        <w:br/>
        <w:t xml:space="preserve">Skystoji gliukozė </w:t>
      </w:r>
      <w:r>
        <w:rPr>
          <w:rFonts w:ascii="Times New Roman" w:hAnsi="Times New Roman"/>
        </w:rPr>
        <w:br/>
        <w:t xml:space="preserve">Saulėlydžio geltonasis FCF (E110) </w:t>
      </w:r>
      <w:r>
        <w:rPr>
          <w:rFonts w:ascii="Times New Roman" w:hAnsi="Times New Roman"/>
        </w:rPr>
        <w:br/>
        <w:t xml:space="preserve">Citrinų  skonio medžiaga (citrinų eterinis aliejus, terpenai, </w:t>
      </w:r>
      <w:proofErr w:type="spellStart"/>
      <w:r>
        <w:rPr>
          <w:rFonts w:ascii="Times New Roman" w:hAnsi="Times New Roman"/>
        </w:rPr>
        <w:t>citralis</w:t>
      </w:r>
      <w:proofErr w:type="spellEnd"/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br/>
        <w:t xml:space="preserve">Medaus skonio medžiaga </w:t>
      </w:r>
    </w:p>
    <w:p w14:paraId="4BA75848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</w:p>
    <w:p w14:paraId="6DF2A8CE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6.2</w:t>
      </w:r>
      <w:r>
        <w:rPr>
          <w:rFonts w:ascii="Times New Roman" w:hAnsi="Times New Roman"/>
          <w:b/>
        </w:rPr>
        <w:tab/>
        <w:t>Nesuderinamumas</w:t>
      </w:r>
    </w:p>
    <w:p w14:paraId="1142E132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</w:p>
    <w:p w14:paraId="4DC60677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Duomenys nebūtini. </w:t>
      </w:r>
    </w:p>
    <w:p w14:paraId="40F2F220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</w:p>
    <w:p w14:paraId="433F88DF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6.3</w:t>
      </w:r>
      <w:r>
        <w:rPr>
          <w:rFonts w:ascii="Times New Roman" w:hAnsi="Times New Roman"/>
          <w:b/>
        </w:rPr>
        <w:tab/>
        <w:t>Tinkamumo laikas</w:t>
      </w:r>
    </w:p>
    <w:p w14:paraId="7772A548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</w:p>
    <w:p w14:paraId="043BA5EF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30 mėnesių.</w:t>
      </w:r>
    </w:p>
    <w:p w14:paraId="7F596F27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</w:p>
    <w:p w14:paraId="250A2740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6.4</w:t>
      </w:r>
      <w:r>
        <w:rPr>
          <w:rFonts w:ascii="Times New Roman" w:hAnsi="Times New Roman"/>
          <w:b/>
        </w:rPr>
        <w:tab/>
        <w:t>Specialios laikymo sąlygos</w:t>
      </w:r>
    </w:p>
    <w:p w14:paraId="1190944D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</w:p>
    <w:p w14:paraId="7295FD79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Laikyti ne aukštesnėje kaip 30 °C temperatūroje.</w:t>
      </w:r>
    </w:p>
    <w:p w14:paraId="7F2A114D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</w:p>
    <w:p w14:paraId="0BE6AB0A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6.5</w:t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  <w:b/>
        </w:rPr>
        <w:t>Talpyklės</w:t>
      </w:r>
      <w:proofErr w:type="spellEnd"/>
      <w:r>
        <w:rPr>
          <w:rFonts w:ascii="Times New Roman" w:hAnsi="Times New Roman"/>
          <w:b/>
        </w:rPr>
        <w:t xml:space="preserve"> pobūdis ir jos turinys</w:t>
      </w:r>
    </w:p>
    <w:p w14:paraId="2B3C600C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</w:p>
    <w:p w14:paraId="463D75CA" w14:textId="77777777" w:rsidR="00752922" w:rsidRDefault="00752922" w:rsidP="00752922">
      <w:pPr>
        <w:tabs>
          <w:tab w:val="left" w:pos="0"/>
          <w:tab w:val="left" w:pos="567"/>
          <w:tab w:val="left" w:pos="720"/>
          <w:tab w:val="left" w:pos="2160"/>
          <w:tab w:val="left" w:pos="28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PVC/PVDC ir aliuminio folijos lizdinė plokštelė. Kartono dėžutėje yra 24 kietosios pastilės.</w:t>
      </w:r>
    </w:p>
    <w:p w14:paraId="3EDCA086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</w:p>
    <w:p w14:paraId="3106FBDD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bookmarkStart w:id="1" w:name="OLE_LINK1"/>
      <w:r>
        <w:rPr>
          <w:rFonts w:ascii="Times New Roman" w:hAnsi="Times New Roman"/>
          <w:b/>
        </w:rPr>
        <w:t>6.6</w:t>
      </w:r>
      <w:r>
        <w:rPr>
          <w:rFonts w:ascii="Times New Roman" w:hAnsi="Times New Roman"/>
          <w:b/>
        </w:rPr>
        <w:tab/>
        <w:t xml:space="preserve">Specialūs reikalavimai atliekoms tvarkyti </w:t>
      </w:r>
    </w:p>
    <w:bookmarkEnd w:id="1"/>
    <w:p w14:paraId="73F91630" w14:textId="77777777" w:rsidR="00752922" w:rsidRDefault="00752922" w:rsidP="00752922">
      <w:pPr>
        <w:spacing w:after="0" w:line="240" w:lineRule="auto"/>
        <w:rPr>
          <w:rFonts w:ascii="Times New Roman" w:hAnsi="Times New Roman"/>
          <w:u w:val="single"/>
        </w:rPr>
      </w:pPr>
    </w:p>
    <w:p w14:paraId="35D52587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Specialių reikalavimų atliekoms tvarkyti nėra.</w:t>
      </w:r>
    </w:p>
    <w:p w14:paraId="4D0D69B5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</w:p>
    <w:p w14:paraId="169D3167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</w:p>
    <w:p w14:paraId="277CFE6E" w14:textId="77777777" w:rsidR="00752922" w:rsidRDefault="00752922" w:rsidP="00752922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7.</w:t>
      </w:r>
      <w:r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ab/>
        <w:t>REGISTRUOTOJAS</w:t>
      </w:r>
    </w:p>
    <w:p w14:paraId="01399CC7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</w:p>
    <w:p w14:paraId="1A403777" w14:textId="77777777" w:rsidR="00752922" w:rsidRDefault="00752922" w:rsidP="007529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SIA </w:t>
      </w:r>
      <w:proofErr w:type="spellStart"/>
      <w:r>
        <w:rPr>
          <w:rFonts w:ascii="Times New Roman" w:hAnsi="Times New Roman"/>
        </w:rPr>
        <w:t>Ingen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Pharma</w:t>
      </w:r>
      <w:proofErr w:type="spellEnd"/>
    </w:p>
    <w:p w14:paraId="2C9C9A6A" w14:textId="77777777" w:rsidR="00752922" w:rsidRDefault="00752922" w:rsidP="007529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Kārļa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Ulmaņa</w:t>
      </w:r>
      <w:proofErr w:type="spellEnd"/>
      <w:r>
        <w:rPr>
          <w:rFonts w:ascii="Times New Roman" w:hAnsi="Times New Roman"/>
        </w:rPr>
        <w:t xml:space="preserve"> gatve 119, </w:t>
      </w:r>
      <w:proofErr w:type="spellStart"/>
      <w:r>
        <w:rPr>
          <w:rFonts w:ascii="Times New Roman" w:hAnsi="Times New Roman"/>
        </w:rPr>
        <w:t>Mārupe</w:t>
      </w:r>
      <w:proofErr w:type="spellEnd"/>
      <w:r>
        <w:rPr>
          <w:rFonts w:ascii="Times New Roman" w:hAnsi="Times New Roman"/>
        </w:rPr>
        <w:t xml:space="preserve"> </w:t>
      </w:r>
    </w:p>
    <w:p w14:paraId="0EDC8CBF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LV-2167, </w:t>
      </w:r>
      <w:proofErr w:type="spellStart"/>
      <w:r>
        <w:rPr>
          <w:rFonts w:ascii="Times New Roman" w:hAnsi="Times New Roman"/>
        </w:rPr>
        <w:t>Rīga</w:t>
      </w:r>
      <w:proofErr w:type="spellEnd"/>
    </w:p>
    <w:p w14:paraId="3E102802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Latvija</w:t>
      </w:r>
    </w:p>
    <w:p w14:paraId="0CDBA1CB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</w:p>
    <w:p w14:paraId="60DAA86F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</w:p>
    <w:p w14:paraId="3F7C934D" w14:textId="77777777" w:rsidR="00752922" w:rsidRDefault="00752922" w:rsidP="00752922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8.</w:t>
      </w:r>
      <w:r>
        <w:rPr>
          <w:rFonts w:ascii="Times New Roman" w:hAnsi="Times New Roman"/>
          <w:b/>
        </w:rPr>
        <w:tab/>
      </w:r>
      <w:r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REGISTRACIJOS</w:t>
      </w:r>
      <w:r>
        <w:rPr>
          <w:rFonts w:ascii="Times New Roman" w:hAnsi="Times New Roman"/>
          <w:b/>
        </w:rPr>
        <w:t xml:space="preserve"> PAŽYMĖJIMO NUMERIS (-IAI) </w:t>
      </w:r>
    </w:p>
    <w:p w14:paraId="292BB6CF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</w:p>
    <w:p w14:paraId="0D10E1C5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LT/1/15/3748/001</w:t>
      </w:r>
    </w:p>
    <w:p w14:paraId="5BB1E961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</w:p>
    <w:p w14:paraId="53530B86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</w:p>
    <w:p w14:paraId="33EDF2FD" w14:textId="77777777" w:rsidR="00752922" w:rsidRDefault="00752922" w:rsidP="00752922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9.</w:t>
      </w:r>
      <w:r>
        <w:rPr>
          <w:rFonts w:ascii="Times New Roman" w:hAnsi="Times New Roman"/>
          <w:b/>
        </w:rPr>
        <w:tab/>
      </w:r>
      <w:r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REGISTRAVIMO / PERREGISTRAVIMO</w:t>
      </w:r>
      <w:r>
        <w:rPr>
          <w:rFonts w:ascii="Times New Roman" w:hAnsi="Times New Roman"/>
          <w:b/>
        </w:rPr>
        <w:t xml:space="preserve"> DATA</w:t>
      </w:r>
    </w:p>
    <w:p w14:paraId="4A8FAF8C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</w:p>
    <w:p w14:paraId="054E6D52" w14:textId="77777777" w:rsidR="00752922" w:rsidRDefault="00752922" w:rsidP="00752922">
      <w:pPr>
        <w:tabs>
          <w:tab w:val="left" w:pos="1296"/>
        </w:tabs>
        <w:snapToGri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Registravimo data 2015 m. birželio 30 d.</w:t>
      </w:r>
    </w:p>
    <w:p w14:paraId="2CC4A600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Paskutinio perregistravimo data 2020 m. gegužės 21 d.</w:t>
      </w:r>
    </w:p>
    <w:p w14:paraId="0F212538" w14:textId="3EFAB9E4" w:rsidR="00752922" w:rsidRDefault="00752922" w:rsidP="00752922">
      <w:pPr>
        <w:spacing w:after="0" w:line="240" w:lineRule="auto"/>
        <w:rPr>
          <w:rFonts w:ascii="Times New Roman" w:hAnsi="Times New Roman"/>
        </w:rPr>
      </w:pPr>
    </w:p>
    <w:p w14:paraId="33BA2EF4" w14:textId="77777777" w:rsidR="009D33ED" w:rsidRDefault="009D33ED" w:rsidP="00752922">
      <w:pPr>
        <w:spacing w:after="0" w:line="240" w:lineRule="auto"/>
        <w:rPr>
          <w:rFonts w:ascii="Times New Roman" w:hAnsi="Times New Roman"/>
        </w:rPr>
      </w:pPr>
    </w:p>
    <w:p w14:paraId="059D994F" w14:textId="77777777" w:rsidR="00752922" w:rsidRDefault="00752922" w:rsidP="00752922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10.</w:t>
      </w:r>
      <w:r>
        <w:rPr>
          <w:rFonts w:ascii="Times New Roman" w:hAnsi="Times New Roman"/>
          <w:b/>
        </w:rPr>
        <w:tab/>
        <w:t>TEKSTO PERŽIŪROS DATA</w:t>
      </w:r>
    </w:p>
    <w:p w14:paraId="0A0F1583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</w:p>
    <w:p w14:paraId="7FB903B3" w14:textId="66B7FEF2" w:rsidR="00752922" w:rsidRDefault="00752922" w:rsidP="007529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571704">
        <w:rPr>
          <w:rFonts w:ascii="Times New Roman" w:hAnsi="Times New Roman"/>
        </w:rPr>
        <w:t>2 m. gegužės 18 d.</w:t>
      </w:r>
    </w:p>
    <w:p w14:paraId="7D769552" w14:textId="05B4AB39" w:rsidR="00752922" w:rsidRDefault="00752922" w:rsidP="00752922">
      <w:pPr>
        <w:spacing w:after="0" w:line="240" w:lineRule="auto"/>
        <w:rPr>
          <w:rFonts w:ascii="Times New Roman" w:hAnsi="Times New Roman"/>
        </w:rPr>
      </w:pPr>
    </w:p>
    <w:p w14:paraId="494B56E9" w14:textId="77777777" w:rsidR="00752922" w:rsidRDefault="00752922" w:rsidP="00752922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Išsami informacija apie šį vaistinį preparatą pateikiama Valstybinės vaistų kontrolės tarnybos prie Lietuvos Respublikos sveikatos apsaugos ministerijos tinklalapyje</w:t>
      </w:r>
      <w:r>
        <w:rPr>
          <w:rFonts w:ascii="Times New Roman" w:hAnsi="Times New Roman"/>
          <w:i/>
        </w:rPr>
        <w:t xml:space="preserve"> </w:t>
      </w:r>
      <w:hyperlink r:id="rId8" w:history="1">
        <w:r>
          <w:rPr>
            <w:rStyle w:val="Hipersaitas"/>
            <w:rFonts w:ascii="Times New Roman" w:hAnsi="Times New Roman"/>
            <w:color w:val="auto"/>
          </w:rPr>
          <w:t>http://www.vvkt.lt</w:t>
        </w:r>
      </w:hyperlink>
    </w:p>
    <w:p w14:paraId="6A5206AD" w14:textId="77777777" w:rsidR="00752922" w:rsidRDefault="00752922" w:rsidP="00752922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jc w:val="center"/>
        <w:rPr>
          <w:rFonts w:ascii="Times New Roman" w:hAnsi="Times New Roman"/>
        </w:rPr>
      </w:pPr>
    </w:p>
    <w:p w14:paraId="67D71979" w14:textId="77777777" w:rsidR="00752922" w:rsidRDefault="00752922" w:rsidP="00752922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jc w:val="center"/>
        <w:rPr>
          <w:rFonts w:ascii="Times New Roman" w:hAnsi="Times New Roman"/>
        </w:rPr>
      </w:pPr>
    </w:p>
    <w:p w14:paraId="41F9361C" w14:textId="77777777" w:rsidR="00752922" w:rsidRDefault="00752922" w:rsidP="00752922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jc w:val="center"/>
        <w:rPr>
          <w:rFonts w:ascii="Times New Roman" w:hAnsi="Times New Roman"/>
        </w:rPr>
      </w:pPr>
    </w:p>
    <w:p w14:paraId="109DB361" w14:textId="77777777" w:rsidR="00752922" w:rsidRDefault="00752922" w:rsidP="00752922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jc w:val="center"/>
        <w:rPr>
          <w:rFonts w:ascii="Times New Roman" w:hAnsi="Times New Roman"/>
        </w:rPr>
      </w:pPr>
    </w:p>
    <w:p w14:paraId="0CF75699" w14:textId="77777777" w:rsidR="00752922" w:rsidRDefault="00752922" w:rsidP="00752922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jc w:val="center"/>
        <w:rPr>
          <w:rFonts w:ascii="Times New Roman" w:hAnsi="Times New Roman"/>
        </w:rPr>
      </w:pPr>
    </w:p>
    <w:p w14:paraId="07C1F491" w14:textId="77777777" w:rsidR="00752922" w:rsidRDefault="00752922" w:rsidP="00752922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jc w:val="center"/>
        <w:rPr>
          <w:rFonts w:ascii="Times New Roman" w:hAnsi="Times New Roman"/>
        </w:rPr>
      </w:pPr>
    </w:p>
    <w:p w14:paraId="36D00F01" w14:textId="77777777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66DC7945" w14:textId="77777777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33253917" w14:textId="77777777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360BE5D9" w14:textId="77777777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017D7C0B" w14:textId="77777777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460C6D0A" w14:textId="77777777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65BFF791" w14:textId="77777777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1089604D" w14:textId="77777777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01402FA9" w14:textId="77777777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16711707" w14:textId="77777777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0B8D169A" w14:textId="77777777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3EA8D39F" w14:textId="77777777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6DCB4966" w14:textId="77777777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2ACBACEA" w14:textId="77777777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62B56559" w14:textId="77777777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63FDE717" w14:textId="77777777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1E973C71" w14:textId="77777777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2AF681C9" w14:textId="77777777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4DDDC17A" w14:textId="77777777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4F544DC5" w14:textId="77777777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70386058" w14:textId="77777777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3DD511BF" w14:textId="77777777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321696F1" w14:textId="77777777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27A96B20" w14:textId="77777777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297F80B8" w14:textId="69586280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7EC7B870" w14:textId="4EFBAF20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287A4401" w14:textId="758FAAFC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239F7079" w14:textId="36AA8D3A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47F8B78C" w14:textId="2BA648A8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253E23DC" w14:textId="5BF265B1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7D342F08" w14:textId="55FD5026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71F8A096" w14:textId="6A359213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2431DF36" w14:textId="284CDB35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278249C3" w14:textId="4C547895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5FA2D58D" w14:textId="04E771DF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3E081DDA" w14:textId="586E039E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0F8DB2EC" w14:textId="4A15B823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3E45FD98" w14:textId="1E1E72C2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11253B58" w14:textId="77777777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</w:p>
    <w:p w14:paraId="1B79E15F" w14:textId="77777777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 PRIEDAS</w:t>
      </w:r>
    </w:p>
    <w:p w14:paraId="2DC7BAC7" w14:textId="77777777" w:rsidR="00752922" w:rsidRDefault="00752922" w:rsidP="00752922">
      <w:pPr>
        <w:tabs>
          <w:tab w:val="left" w:pos="567"/>
        </w:tabs>
        <w:spacing w:after="0" w:line="240" w:lineRule="auto"/>
        <w:ind w:left="1701" w:right="1416" w:hanging="567"/>
        <w:rPr>
          <w:rFonts w:ascii="Times New Roman" w:hAnsi="Times New Roman"/>
        </w:rPr>
      </w:pPr>
    </w:p>
    <w:p w14:paraId="62551FC9" w14:textId="77777777" w:rsidR="00752922" w:rsidRDefault="00752922" w:rsidP="0075292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eastAsia="Times New Roman" w:hAnsi="Times New Roman" w:cs="Times New Roman"/>
          <w:b/>
          <w:snapToGrid w:val="0"/>
        </w:rPr>
        <w:t>REGISTRACIJOS</w:t>
      </w:r>
      <w:r>
        <w:rPr>
          <w:rFonts w:ascii="Times New Roman" w:hAnsi="Times New Roman"/>
          <w:b/>
        </w:rPr>
        <w:t xml:space="preserve"> SĄLYGOS</w:t>
      </w:r>
    </w:p>
    <w:p w14:paraId="76B14466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999E9DB" w14:textId="77777777" w:rsidR="00752922" w:rsidRDefault="00752922" w:rsidP="00752922">
      <w:pPr>
        <w:tabs>
          <w:tab w:val="left" w:pos="1701"/>
        </w:tabs>
        <w:spacing w:after="0" w:line="240" w:lineRule="auto"/>
        <w:ind w:left="1701" w:right="567" w:hanging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</w:t>
      </w:r>
      <w:r>
        <w:rPr>
          <w:rFonts w:ascii="Times New Roman" w:hAnsi="Times New Roman"/>
          <w:b/>
        </w:rPr>
        <w:tab/>
        <w:t>GAMINTOJAS (-AI), ATSAKINGAS (-I) UŽ SERIJŲ IŠLEIDIMĄ</w:t>
      </w:r>
    </w:p>
    <w:p w14:paraId="70AD2024" w14:textId="77777777" w:rsidR="00752922" w:rsidRDefault="00752922" w:rsidP="00752922">
      <w:pPr>
        <w:tabs>
          <w:tab w:val="left" w:pos="1701"/>
        </w:tabs>
        <w:spacing w:after="0" w:line="240" w:lineRule="auto"/>
        <w:ind w:left="567" w:right="567" w:hanging="567"/>
        <w:rPr>
          <w:rFonts w:ascii="Times New Roman" w:hAnsi="Times New Roman"/>
        </w:rPr>
      </w:pPr>
    </w:p>
    <w:p w14:paraId="3CB6FE03" w14:textId="77777777" w:rsidR="00752922" w:rsidRDefault="00752922" w:rsidP="00752922">
      <w:pPr>
        <w:tabs>
          <w:tab w:val="left" w:pos="1701"/>
        </w:tabs>
        <w:spacing w:after="0" w:line="240" w:lineRule="auto"/>
        <w:ind w:left="1701" w:right="567" w:hanging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</w:r>
      <w:r>
        <w:rPr>
          <w:rFonts w:ascii="Times New Roman" w:hAnsi="Times New Roman"/>
          <w:b/>
        </w:rPr>
        <w:tab/>
        <w:t>TIEKIMO IR VARTOJIMO SĄLYGOS AR APRIBOJIMAI</w:t>
      </w:r>
    </w:p>
    <w:p w14:paraId="533B9986" w14:textId="77777777" w:rsidR="00752922" w:rsidRDefault="00752922" w:rsidP="00752922">
      <w:pPr>
        <w:tabs>
          <w:tab w:val="left" w:pos="1701"/>
        </w:tabs>
        <w:spacing w:after="0" w:line="240" w:lineRule="auto"/>
        <w:ind w:left="567" w:right="567" w:hanging="567"/>
        <w:rPr>
          <w:rFonts w:ascii="Times New Roman" w:hAnsi="Times New Roman"/>
        </w:rPr>
      </w:pPr>
    </w:p>
    <w:p w14:paraId="307D7AC1" w14:textId="77777777" w:rsidR="00752922" w:rsidRDefault="00752922" w:rsidP="00752922">
      <w:pPr>
        <w:tabs>
          <w:tab w:val="left" w:pos="1701"/>
        </w:tabs>
        <w:spacing w:after="0" w:line="240" w:lineRule="auto"/>
        <w:ind w:left="1701" w:right="567" w:hanging="567"/>
        <w:rPr>
          <w:rFonts w:ascii="Times New Roman" w:hAnsi="Times New Roman"/>
          <w:b/>
        </w:rPr>
      </w:pPr>
    </w:p>
    <w:p w14:paraId="58DB061E" w14:textId="77777777" w:rsidR="00752922" w:rsidRDefault="00752922" w:rsidP="00752922">
      <w:pPr>
        <w:tabs>
          <w:tab w:val="left" w:pos="567"/>
        </w:tabs>
        <w:spacing w:after="0" w:line="240" w:lineRule="auto"/>
        <w:ind w:left="1701" w:right="1558" w:hanging="850"/>
        <w:rPr>
          <w:rFonts w:ascii="Times New Roman" w:hAnsi="Times New Roman"/>
          <w:b/>
        </w:rPr>
      </w:pPr>
    </w:p>
    <w:p w14:paraId="65869C17" w14:textId="77777777" w:rsidR="00752922" w:rsidRDefault="00752922" w:rsidP="0075292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</w:p>
    <w:p w14:paraId="781F0D79" w14:textId="77777777" w:rsidR="00752922" w:rsidRDefault="00752922" w:rsidP="00752922">
      <w:pPr>
        <w:tabs>
          <w:tab w:val="left" w:pos="567"/>
        </w:tabs>
        <w:spacing w:after="0" w:line="240" w:lineRule="auto"/>
        <w:ind w:right="-1"/>
        <w:rPr>
          <w:rFonts w:ascii="Times New Roman" w:hAnsi="Times New Roman"/>
        </w:rPr>
      </w:pPr>
    </w:p>
    <w:p w14:paraId="5A54C31B" w14:textId="77777777" w:rsidR="00752922" w:rsidRDefault="00752922" w:rsidP="0075292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</w:rPr>
        <w:lastRenderedPageBreak/>
        <w:t>A.</w:t>
      </w:r>
      <w:r>
        <w:rPr>
          <w:rFonts w:ascii="Times New Roman" w:hAnsi="Times New Roman"/>
          <w:b/>
        </w:rPr>
        <w:tab/>
        <w:t>GAMINTOJAS (-AI), ATSAKINGAS (-I) UŽ SERIJŲ IŠLEIDIMĄ</w:t>
      </w:r>
    </w:p>
    <w:p w14:paraId="00CDCF3C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C4C0989" w14:textId="464BC23F" w:rsidR="00752922" w:rsidRDefault="00752922" w:rsidP="00FE06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Gamintojo (-ų), atsakingo (-ų) už serijų išleidimą, pavadinimas (-ai) ir adresas (-ai)</w:t>
      </w:r>
    </w:p>
    <w:p w14:paraId="0C16BAFE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F105D3E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LOZY‘S PHARMACEUTICALS S.L.</w:t>
      </w:r>
    </w:p>
    <w:p w14:paraId="11D5EB7E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Campus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Empresarial</w:t>
      </w:r>
      <w:proofErr w:type="spellEnd"/>
      <w:r>
        <w:rPr>
          <w:rFonts w:ascii="Times New Roman" w:hAnsi="Times New Roman"/>
        </w:rPr>
        <w:t xml:space="preserve"> </w:t>
      </w:r>
    </w:p>
    <w:p w14:paraId="56B7FDB0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31795 </w:t>
      </w:r>
      <w:proofErr w:type="spellStart"/>
      <w:r>
        <w:rPr>
          <w:rFonts w:ascii="Times New Roman" w:hAnsi="Times New Roman"/>
        </w:rPr>
        <w:t>Lekaroz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Navarra</w:t>
      </w:r>
      <w:proofErr w:type="spellEnd"/>
      <w:r>
        <w:rPr>
          <w:rFonts w:ascii="Times New Roman" w:hAnsi="Times New Roman"/>
        </w:rPr>
        <w:t>)</w:t>
      </w:r>
    </w:p>
    <w:p w14:paraId="6B8C3CA0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Ispanija</w:t>
      </w:r>
    </w:p>
    <w:p w14:paraId="7DFEB158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EE67A7A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arba</w:t>
      </w:r>
    </w:p>
    <w:p w14:paraId="5AF55763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1264C3B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NETPHARMALAB CONSULTING SERVICES</w:t>
      </w:r>
    </w:p>
    <w:p w14:paraId="0547300E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Carretera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Fuencarral</w:t>
      </w:r>
      <w:proofErr w:type="spellEnd"/>
      <w:r>
        <w:rPr>
          <w:rFonts w:ascii="Times New Roman" w:hAnsi="Times New Roman"/>
        </w:rPr>
        <w:t xml:space="preserve"> 22</w:t>
      </w:r>
    </w:p>
    <w:p w14:paraId="170B3A8B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Alcobendas</w:t>
      </w:r>
      <w:proofErr w:type="spellEnd"/>
      <w:r>
        <w:rPr>
          <w:rFonts w:ascii="Times New Roman" w:hAnsi="Times New Roman"/>
        </w:rPr>
        <w:t xml:space="preserve">, 28108 </w:t>
      </w:r>
      <w:proofErr w:type="spellStart"/>
      <w:r>
        <w:rPr>
          <w:rFonts w:ascii="Times New Roman" w:hAnsi="Times New Roman"/>
        </w:rPr>
        <w:t>Madrid</w:t>
      </w:r>
      <w:proofErr w:type="spellEnd"/>
    </w:p>
    <w:p w14:paraId="24D1957A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Ispanija</w:t>
      </w:r>
    </w:p>
    <w:p w14:paraId="17603EE4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25974F0" w14:textId="77777777" w:rsidR="00752922" w:rsidRDefault="00752922" w:rsidP="0075292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B.</w:t>
      </w:r>
      <w:r>
        <w:rPr>
          <w:rFonts w:ascii="Times New Roman" w:hAnsi="Times New Roman"/>
          <w:b/>
        </w:rPr>
        <w:tab/>
        <w:t>TIEKIMO IR VARTOJIMO SĄLYGOS AR APRIBOJIMAI</w:t>
      </w:r>
    </w:p>
    <w:p w14:paraId="1CE7F94D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A53B7D9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Nereceptinis vaistinis preparatas.</w:t>
      </w:r>
    </w:p>
    <w:p w14:paraId="48C0AE23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2E5584C" w14:textId="77777777" w:rsidR="00752922" w:rsidRDefault="00752922" w:rsidP="00752922">
      <w:pPr>
        <w:tabs>
          <w:tab w:val="left" w:pos="567"/>
        </w:tabs>
        <w:spacing w:after="0" w:line="240" w:lineRule="auto"/>
        <w:ind w:right="-1"/>
        <w:rPr>
          <w:rFonts w:ascii="Times New Roman" w:hAnsi="Times New Roman"/>
          <w:b/>
        </w:rPr>
      </w:pPr>
    </w:p>
    <w:p w14:paraId="53791E72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</w:p>
    <w:p w14:paraId="6891D626" w14:textId="77777777" w:rsidR="00752922" w:rsidRDefault="00752922" w:rsidP="00752922">
      <w:pPr>
        <w:spacing w:after="0" w:line="240" w:lineRule="auto"/>
        <w:ind w:left="5103"/>
        <w:rPr>
          <w:rFonts w:ascii="Times New Roman" w:hAnsi="Times New Roman"/>
        </w:rPr>
      </w:pPr>
      <w:r>
        <w:rPr>
          <w:rFonts w:ascii="Times New Roman" w:hAnsi="Times New Roman"/>
          <w:b/>
        </w:rPr>
        <w:br w:type="page"/>
      </w:r>
    </w:p>
    <w:p w14:paraId="3DD16EBC" w14:textId="77777777" w:rsidR="00752922" w:rsidRDefault="00752922" w:rsidP="00752922">
      <w:pPr>
        <w:tabs>
          <w:tab w:val="left" w:pos="567"/>
        </w:tabs>
        <w:spacing w:after="0" w:line="240" w:lineRule="auto"/>
        <w:ind w:right="566"/>
        <w:rPr>
          <w:rFonts w:ascii="Times New Roman" w:hAnsi="Times New Roman"/>
        </w:rPr>
      </w:pPr>
    </w:p>
    <w:p w14:paraId="2691F099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7C7F04D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C5AA831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CF3410F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B13AD73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CF1D5D0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4A47FE0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5CAA332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9E38172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7E9A271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909B372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43619EC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A8D2FBB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56CC6DE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915F363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A26F468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37B12A5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</w:p>
    <w:p w14:paraId="33872E1E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</w:p>
    <w:p w14:paraId="6400F722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</w:p>
    <w:p w14:paraId="1415C313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</w:p>
    <w:p w14:paraId="21E95CB6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</w:p>
    <w:p w14:paraId="10967D6C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</w:p>
    <w:p w14:paraId="785660C3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 PRIEDAS</w:t>
      </w:r>
    </w:p>
    <w:p w14:paraId="24CB1273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D8F9820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ŽENKLINIMAS IR PAKUOTĖS LAPELIS</w:t>
      </w:r>
    </w:p>
    <w:p w14:paraId="28CBCF01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DD128DD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C197569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7BA0FCB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7FC9FA3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184EF3C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3DA7B0E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FAFB302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27340C0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A87C43E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58044BC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4D99B58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B29378A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744884C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B2D72F2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99F959D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A3B90DD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A31262F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A929FE2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60C6D88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5D2B85F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FF7F6AB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6BED604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2250D68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27FF9DD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 ŽENKLINIMAS</w:t>
      </w:r>
    </w:p>
    <w:p w14:paraId="62A17E22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870CFF1" w14:textId="77777777" w:rsidR="00752922" w:rsidRDefault="00752922" w:rsidP="00752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INFORMACIJA ANT IŠORINĖS  PAKUOTĖS</w:t>
      </w:r>
    </w:p>
    <w:p w14:paraId="4AE6387A" w14:textId="77777777" w:rsidR="00752922" w:rsidRDefault="00752922" w:rsidP="00752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7D1177AF" w14:textId="77777777" w:rsidR="00752922" w:rsidRDefault="00752922" w:rsidP="00752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KARTONO DĖŽUTĖ</w:t>
      </w:r>
    </w:p>
    <w:p w14:paraId="22296CD6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A4115C0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DEC2F95" w14:textId="77777777" w:rsidR="00752922" w:rsidRDefault="00752922" w:rsidP="00752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caps/>
        </w:rPr>
        <w:t>VAISTINIO</w:t>
      </w:r>
      <w:r>
        <w:rPr>
          <w:rFonts w:ascii="Times New Roman" w:hAnsi="Times New Roman"/>
          <w:b/>
        </w:rPr>
        <w:t xml:space="preserve"> PREPARATO PAVADINIMAS</w:t>
      </w:r>
    </w:p>
    <w:p w14:paraId="08EA2FE3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B3BD941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honey&amp;lemon</w:t>
      </w:r>
      <w:proofErr w:type="spellEnd"/>
      <w:r>
        <w:rPr>
          <w:rFonts w:ascii="Times New Roman" w:hAnsi="Times New Roman"/>
        </w:rPr>
        <w:t xml:space="preserve"> 2 mg/0,6 mg/1,2 mg kietosios pastilės</w:t>
      </w:r>
    </w:p>
    <w:p w14:paraId="620A5885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</w:p>
    <w:p w14:paraId="41F2D237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hidrochloridas / </w:t>
      </w:r>
      <w:proofErr w:type="spellStart"/>
      <w:r>
        <w:rPr>
          <w:rFonts w:ascii="Times New Roman" w:hAnsi="Times New Roman"/>
        </w:rPr>
        <w:t>amilmetakrezolis</w:t>
      </w:r>
      <w:proofErr w:type="spellEnd"/>
      <w:r>
        <w:rPr>
          <w:rFonts w:ascii="Times New Roman" w:hAnsi="Times New Roman"/>
        </w:rPr>
        <w:t xml:space="preserve"> / 2,4-dichlorbenzilo alkoholis</w:t>
      </w:r>
    </w:p>
    <w:p w14:paraId="1B77510A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B6CA3EE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1D9BD40" w14:textId="77777777" w:rsidR="00752922" w:rsidRDefault="00752922" w:rsidP="00752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ab/>
        <w:t>VEIKLIOJI (-IOS) MEDŽIAGA (-OS) IR JOS (-Ų) KIEKIS (-IAI)</w:t>
      </w:r>
    </w:p>
    <w:p w14:paraId="393E0748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BAA367E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Kiekvienoje kietojoje pastilėje yra 2 mg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hidrochlorido, 0,6 mg </w:t>
      </w:r>
      <w:proofErr w:type="spellStart"/>
      <w:r>
        <w:rPr>
          <w:rFonts w:ascii="Times New Roman" w:hAnsi="Times New Roman"/>
        </w:rPr>
        <w:t>amilmetakrezolio</w:t>
      </w:r>
      <w:proofErr w:type="spellEnd"/>
      <w:r>
        <w:rPr>
          <w:rFonts w:ascii="Times New Roman" w:hAnsi="Times New Roman"/>
        </w:rPr>
        <w:t>, 1,2 mg 2,4-dichlorbenzilo alkoholio.</w:t>
      </w:r>
    </w:p>
    <w:p w14:paraId="6BF93160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1E81327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F33B2EE" w14:textId="77777777" w:rsidR="00752922" w:rsidRDefault="00752922" w:rsidP="00752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ab/>
        <w:t>PAGALBINIŲ MEDŽIAGŲ SĄRAŠAS</w:t>
      </w:r>
    </w:p>
    <w:p w14:paraId="0D6446A8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AF7479D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Sudėtyje yra sacharozės, gliukozės, saulėlydžio geltonojo FCF (E110).</w:t>
      </w:r>
    </w:p>
    <w:p w14:paraId="5B832ECC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2A71D01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010817B" w14:textId="77777777" w:rsidR="00752922" w:rsidRDefault="00752922" w:rsidP="00752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</w:rPr>
        <w:tab/>
        <w:t>FARMACINĖ FORMA IR KIEKIS PAKUOTĖJE</w:t>
      </w:r>
    </w:p>
    <w:p w14:paraId="44444EE2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B93100B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24 kietosios pastilės</w:t>
      </w:r>
    </w:p>
    <w:p w14:paraId="23DB249B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9180109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8EC8EFD" w14:textId="77777777" w:rsidR="00752922" w:rsidRDefault="00752922" w:rsidP="00752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  <w:b/>
        </w:rPr>
        <w:tab/>
        <w:t>VARTOJIMO METODAS IR BŪDAS (-AI)</w:t>
      </w:r>
    </w:p>
    <w:p w14:paraId="463635C9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8BA2A80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Vartoti į burną ir ryklę..</w:t>
      </w:r>
    </w:p>
    <w:p w14:paraId="08FD391C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Prieš vartojimą perskaitykite pakuotės lapelį.</w:t>
      </w:r>
    </w:p>
    <w:p w14:paraId="75849B05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B3C0354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85898BD" w14:textId="77777777" w:rsidR="00752922" w:rsidRDefault="00752922" w:rsidP="00752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6.</w:t>
      </w:r>
      <w:r>
        <w:rPr>
          <w:rFonts w:ascii="Times New Roman" w:hAnsi="Times New Roman"/>
          <w:b/>
        </w:rPr>
        <w:tab/>
        <w:t>SPECIALUS ĮSPĖJIMAS, KAD VAISTINĮ PREPARATĄ BŪTINA LAIKYTI VAIKAMS NEPASTEBIMOJE IR  NEPASIEKIAMOJE VIETOJE</w:t>
      </w:r>
    </w:p>
    <w:p w14:paraId="09E861CE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2FCD8D4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Laikyti vaikams nepastebimoje ir nepasiekiamoje vietoje.</w:t>
      </w:r>
    </w:p>
    <w:p w14:paraId="29171150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4FFEACC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8DF91EB" w14:textId="77777777" w:rsidR="00752922" w:rsidRDefault="00752922" w:rsidP="00752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7.</w:t>
      </w:r>
      <w:r>
        <w:rPr>
          <w:rFonts w:ascii="Times New Roman" w:hAnsi="Times New Roman"/>
          <w:b/>
        </w:rPr>
        <w:tab/>
        <w:t>KITAS (-I) SPECIALUS (-ŪS) ĮSPĖJIMAS (-AI) (JEI REIKIA)</w:t>
      </w:r>
    </w:p>
    <w:p w14:paraId="53ED96F2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CC4B30E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1160492" w14:textId="77777777" w:rsidR="00752922" w:rsidRDefault="00752922" w:rsidP="00752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8.</w:t>
      </w:r>
      <w:r>
        <w:rPr>
          <w:rFonts w:ascii="Times New Roman" w:hAnsi="Times New Roman"/>
          <w:b/>
        </w:rPr>
        <w:tab/>
        <w:t>TINKAMUMO LAIKAS</w:t>
      </w:r>
    </w:p>
    <w:p w14:paraId="44B9F868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D7B7D6F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Tinka iki </w:t>
      </w:r>
      <w:r>
        <w:rPr>
          <w:rFonts w:ascii="Times New Roman" w:hAnsi="Times New Roman"/>
          <w:highlight w:val="lightGray"/>
        </w:rPr>
        <w:t>{mm MMMM}</w:t>
      </w:r>
    </w:p>
    <w:p w14:paraId="7587CD7C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5E2F6CB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F22C78E" w14:textId="77777777" w:rsidR="00752922" w:rsidRDefault="00752922" w:rsidP="0075292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9.</w:t>
      </w:r>
      <w:r>
        <w:rPr>
          <w:rFonts w:ascii="Times New Roman" w:hAnsi="Times New Roman"/>
          <w:b/>
        </w:rPr>
        <w:tab/>
        <w:t>SPECIALIOS LAIKYMO SĄLYGOS</w:t>
      </w:r>
    </w:p>
    <w:p w14:paraId="144E452A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9C0270A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Laikyti ne aukštesnėje kaip 30 °C temperatūroje.</w:t>
      </w:r>
    </w:p>
    <w:p w14:paraId="7BA668BF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A0D577B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CE1D955" w14:textId="77777777" w:rsidR="00752922" w:rsidRDefault="00752922" w:rsidP="00752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10.</w:t>
      </w:r>
      <w:r>
        <w:rPr>
          <w:rFonts w:ascii="Times New Roman" w:hAnsi="Times New Roman"/>
          <w:b/>
        </w:rPr>
        <w:tab/>
        <w:t>SPECIALIOS ATSARGUMO PRIEMONĖS DĖL NESUVARTOTO VAISTINIO PREPARATO AR JO ATLIEKŲ TVARKYMO (JEI REIKIA)</w:t>
      </w:r>
    </w:p>
    <w:p w14:paraId="6F5B6EF0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1BBDDF5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F3EC1B7" w14:textId="77777777" w:rsidR="00752922" w:rsidRDefault="00752922" w:rsidP="00752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11.</w:t>
      </w:r>
      <w:r>
        <w:rPr>
          <w:rFonts w:ascii="Times New Roman" w:hAnsi="Times New Roman"/>
          <w:b/>
        </w:rPr>
        <w:tab/>
      </w:r>
      <w:r>
        <w:rPr>
          <w:rFonts w:ascii="Times New Roman" w:eastAsia="Times New Roman" w:hAnsi="Times New Roman" w:cs="Times New Roman"/>
          <w:b/>
          <w:caps/>
          <w:noProof/>
          <w:snapToGrid w:val="0"/>
        </w:rPr>
        <w:t>REGISTRUOTOJO</w:t>
      </w:r>
      <w:r>
        <w:rPr>
          <w:rFonts w:ascii="Times New Roman" w:hAnsi="Times New Roman"/>
          <w:b/>
          <w:caps/>
        </w:rPr>
        <w:t xml:space="preserve"> PAVADINIMAS IR ADRESAS</w:t>
      </w:r>
    </w:p>
    <w:p w14:paraId="659A6EC8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098DEAC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SIA </w:t>
      </w:r>
      <w:proofErr w:type="spellStart"/>
      <w:r>
        <w:rPr>
          <w:rFonts w:ascii="Times New Roman" w:hAnsi="Times New Roman"/>
        </w:rPr>
        <w:t>Ingen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Pharma</w:t>
      </w:r>
      <w:proofErr w:type="spellEnd"/>
    </w:p>
    <w:p w14:paraId="33A35B87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Kārļa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Ulmaņa</w:t>
      </w:r>
      <w:proofErr w:type="spellEnd"/>
      <w:r>
        <w:rPr>
          <w:rFonts w:ascii="Times New Roman" w:hAnsi="Times New Roman"/>
        </w:rPr>
        <w:t xml:space="preserve"> gatve 119, </w:t>
      </w:r>
      <w:proofErr w:type="spellStart"/>
      <w:r>
        <w:rPr>
          <w:rFonts w:ascii="Times New Roman" w:hAnsi="Times New Roman"/>
        </w:rPr>
        <w:t>Mārupe</w:t>
      </w:r>
      <w:proofErr w:type="spellEnd"/>
      <w:r>
        <w:rPr>
          <w:rFonts w:ascii="Times New Roman" w:hAnsi="Times New Roman"/>
        </w:rPr>
        <w:t xml:space="preserve"> </w:t>
      </w:r>
    </w:p>
    <w:p w14:paraId="1CFB2B61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LV-2167, </w:t>
      </w:r>
      <w:proofErr w:type="spellStart"/>
      <w:r>
        <w:rPr>
          <w:rFonts w:ascii="Times New Roman" w:hAnsi="Times New Roman"/>
        </w:rPr>
        <w:t>Rīga</w:t>
      </w:r>
      <w:proofErr w:type="spellEnd"/>
    </w:p>
    <w:p w14:paraId="6ABBD9D7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Latvija</w:t>
      </w:r>
    </w:p>
    <w:p w14:paraId="43A0F063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032D34B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8E0A91C" w14:textId="77777777" w:rsidR="00752922" w:rsidRDefault="00752922" w:rsidP="00752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12.</w:t>
      </w:r>
      <w:r>
        <w:rPr>
          <w:rFonts w:ascii="Times New Roman" w:hAnsi="Times New Roman"/>
          <w:b/>
        </w:rPr>
        <w:tab/>
      </w:r>
      <w:r>
        <w:rPr>
          <w:rFonts w:ascii="Times New Roman" w:eastAsia="Times New Roman" w:hAnsi="Times New Roman" w:cs="Times New Roman"/>
          <w:b/>
          <w:noProof/>
          <w:snapToGrid w:val="0"/>
        </w:rPr>
        <w:t>REGISTRACIJOS</w:t>
      </w:r>
      <w:r>
        <w:rPr>
          <w:rFonts w:ascii="Times New Roman" w:hAnsi="Times New Roman"/>
          <w:b/>
        </w:rPr>
        <w:t xml:space="preserve"> PAŽYMĖJIMO NUMERIS (-IAI) </w:t>
      </w:r>
    </w:p>
    <w:p w14:paraId="2DC447E0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E0638C3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LT/1/15/3748/001</w:t>
      </w:r>
    </w:p>
    <w:p w14:paraId="2FBC6942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A1EC956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A1EE992" w14:textId="77777777" w:rsidR="00752922" w:rsidRDefault="00752922" w:rsidP="00752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13.</w:t>
      </w:r>
      <w:r>
        <w:rPr>
          <w:rFonts w:ascii="Times New Roman" w:hAnsi="Times New Roman"/>
          <w:b/>
        </w:rPr>
        <w:tab/>
        <w:t xml:space="preserve">SERIJOS NUMERIS </w:t>
      </w:r>
    </w:p>
    <w:p w14:paraId="4EF34D25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6E36CBD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Serija</w:t>
      </w:r>
    </w:p>
    <w:p w14:paraId="3DCF88DE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DC2904D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C26CA25" w14:textId="77777777" w:rsidR="00752922" w:rsidRDefault="00752922" w:rsidP="00752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14.</w:t>
      </w:r>
      <w:r>
        <w:rPr>
          <w:rFonts w:ascii="Times New Roman" w:hAnsi="Times New Roman"/>
          <w:b/>
        </w:rPr>
        <w:tab/>
        <w:t>PARDAVIMO (IŠDAVIMO) TVARKA</w:t>
      </w:r>
    </w:p>
    <w:p w14:paraId="47259DB2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91F8E9C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Nereceptinis vaistas</w:t>
      </w:r>
    </w:p>
    <w:p w14:paraId="1AAE9B17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7807F79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7A70EAF" w14:textId="77777777" w:rsidR="00752922" w:rsidRDefault="00752922" w:rsidP="0075292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15.</w:t>
      </w:r>
      <w:r>
        <w:rPr>
          <w:rFonts w:ascii="Times New Roman" w:hAnsi="Times New Roman"/>
          <w:b/>
        </w:rPr>
        <w:tab/>
        <w:t>VARTOJIMO INSTRUKCIJA</w:t>
      </w:r>
    </w:p>
    <w:p w14:paraId="3EEB4596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2D9688D" w14:textId="77777777" w:rsidR="00752922" w:rsidRDefault="00752922" w:rsidP="0075292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Stipriam ryklės skausmui malšinti. </w:t>
      </w:r>
    </w:p>
    <w:p w14:paraId="498CD9FD" w14:textId="77777777" w:rsidR="00752922" w:rsidRDefault="00752922" w:rsidP="0075292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Burnos ir ryklės uždegimui gydyti. </w:t>
      </w:r>
    </w:p>
    <w:p w14:paraId="3B93A6E9" w14:textId="77777777" w:rsidR="00752922" w:rsidRDefault="00752922" w:rsidP="0075292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2A7716FB" w14:textId="77777777" w:rsidR="00752922" w:rsidRDefault="00752922" w:rsidP="007529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Dozavimas ir vartojimo metodas</w:t>
      </w:r>
    </w:p>
    <w:p w14:paraId="35B968F6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>Suaugusiesiems pacientams:</w:t>
      </w:r>
      <w:r>
        <w:rPr>
          <w:rFonts w:ascii="Times New Roman" w:hAnsi="Times New Roman"/>
        </w:rPr>
        <w:t xml:space="preserve"> lėtai čiulpti po 1 kietąją pastilę kas 2-3 valandas, bet ne daugiau 8 kietųjų pastilių per 24 val.</w:t>
      </w:r>
    </w:p>
    <w:p w14:paraId="24FC6DAD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3084431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F2CC412" w14:textId="77777777" w:rsidR="00752922" w:rsidRDefault="00752922" w:rsidP="007529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16.</w:t>
      </w:r>
      <w:r>
        <w:rPr>
          <w:rFonts w:ascii="Times New Roman" w:hAnsi="Times New Roman"/>
          <w:b/>
        </w:rPr>
        <w:tab/>
        <w:t>INFORMACIJA BRAILIO RAŠTU</w:t>
      </w:r>
    </w:p>
    <w:p w14:paraId="236AD031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3C1B6B3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honey&amp;lemon</w:t>
      </w:r>
      <w:proofErr w:type="spellEnd"/>
    </w:p>
    <w:p w14:paraId="498AD522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E1F469A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0E46633" w14:textId="77777777" w:rsidR="00752922" w:rsidRPr="00752922" w:rsidRDefault="00752922" w:rsidP="0075292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4"/>
          <w:lang w:val="fi-FI"/>
        </w:rPr>
      </w:pPr>
      <w:r w:rsidRPr="00752922">
        <w:rPr>
          <w:rFonts w:ascii="Times New Roman" w:eastAsia="Times New Roman" w:hAnsi="Times New Roman" w:cs="Times New Roman"/>
          <w:b/>
          <w:noProof/>
          <w:snapToGrid w:val="0"/>
          <w:szCs w:val="20"/>
          <w:lang w:val="fi-FI"/>
        </w:rPr>
        <w:t>17.</w:t>
      </w:r>
      <w:r w:rsidRPr="00752922">
        <w:rPr>
          <w:rFonts w:ascii="Times New Roman" w:eastAsia="Times New Roman" w:hAnsi="Times New Roman" w:cs="Times New Roman"/>
          <w:b/>
          <w:noProof/>
          <w:snapToGrid w:val="0"/>
          <w:szCs w:val="20"/>
          <w:lang w:val="fi-FI"/>
        </w:rPr>
        <w:tab/>
        <w:t>UNIKALUS IDENTIFIKATORIUS – 2D BRŪKŠNINIS KODAS</w:t>
      </w:r>
    </w:p>
    <w:p w14:paraId="15318DDE" w14:textId="77777777" w:rsidR="00752922" w:rsidRPr="00752922" w:rsidRDefault="00752922" w:rsidP="0075292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fi-FI"/>
        </w:rPr>
      </w:pPr>
    </w:p>
    <w:p w14:paraId="291C413C" w14:textId="77777777" w:rsidR="00752922" w:rsidRPr="00752922" w:rsidRDefault="00752922" w:rsidP="0075292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  <w:lang w:val="fi-FI"/>
        </w:rPr>
      </w:pPr>
      <w:r w:rsidRPr="00752922">
        <w:rPr>
          <w:rFonts w:ascii="Times New Roman" w:eastAsia="Times New Roman" w:hAnsi="Times New Roman" w:cs="Times New Roman"/>
          <w:noProof/>
          <w:snapToGrid w:val="0"/>
          <w:szCs w:val="20"/>
          <w:lang w:val="fi-FI"/>
        </w:rPr>
        <w:t>Duomenys nebūtini.</w:t>
      </w:r>
    </w:p>
    <w:p w14:paraId="3BFF6E7E" w14:textId="77777777" w:rsidR="00752922" w:rsidRPr="00752922" w:rsidRDefault="00752922" w:rsidP="0075292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fi-FI"/>
        </w:rPr>
      </w:pPr>
    </w:p>
    <w:p w14:paraId="513EAD7E" w14:textId="77777777" w:rsidR="00752922" w:rsidRPr="00752922" w:rsidRDefault="00752922" w:rsidP="0075292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fi-FI"/>
        </w:rPr>
      </w:pPr>
    </w:p>
    <w:p w14:paraId="6C928CD1" w14:textId="77777777" w:rsidR="00752922" w:rsidRDefault="00752922" w:rsidP="0075292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>18.</w:t>
      </w:r>
      <w:r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14:paraId="4D312A28" w14:textId="77777777" w:rsidR="00752922" w:rsidRDefault="00752922" w:rsidP="0075292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722B20A9" w14:textId="77777777" w:rsidR="00752922" w:rsidRDefault="00752922" w:rsidP="0075292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lang w:val="en-GB"/>
        </w:rPr>
      </w:pPr>
    </w:p>
    <w:p w14:paraId="7B90F551" w14:textId="77777777" w:rsidR="00752922" w:rsidRDefault="00752922" w:rsidP="0075292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  <w:t>Duomenys nebūtini.</w:t>
      </w:r>
    </w:p>
    <w:p w14:paraId="0320236F" w14:textId="77777777" w:rsidR="00752922" w:rsidRDefault="00752922" w:rsidP="0075292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lang w:val="en-GB"/>
        </w:rPr>
      </w:pPr>
    </w:p>
    <w:p w14:paraId="02FC084F" w14:textId="77777777" w:rsidR="00752922" w:rsidRDefault="00752922" w:rsidP="0075292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19D76DE9" w14:textId="77777777" w:rsidR="00752922" w:rsidRDefault="00752922" w:rsidP="00752922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8A03863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5A021C0" w14:textId="77777777" w:rsidR="00752922" w:rsidRDefault="00752922" w:rsidP="00752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MINIMALI INFORMACIJA ANT LIZDINIŲ PLOKŠTELIŲ ARBA DVISLUOKSNIŲ JUOSTELIŲ</w:t>
      </w:r>
    </w:p>
    <w:p w14:paraId="5B3B86DC" w14:textId="77777777" w:rsidR="00752922" w:rsidRDefault="00752922" w:rsidP="00752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15B18409" w14:textId="77777777" w:rsidR="00752922" w:rsidRDefault="00752922" w:rsidP="00752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LIZDINĖ PLOKŠTELĖ</w:t>
      </w:r>
    </w:p>
    <w:p w14:paraId="56230624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8AF67C0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C2BEDF8" w14:textId="77777777" w:rsidR="00752922" w:rsidRDefault="00752922" w:rsidP="00752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caps/>
        </w:rPr>
        <w:t>VAISTINIO</w:t>
      </w:r>
      <w:r>
        <w:rPr>
          <w:rFonts w:ascii="Times New Roman" w:hAnsi="Times New Roman"/>
          <w:b/>
        </w:rPr>
        <w:t xml:space="preserve"> PREPARATO PAVADINIMAS</w:t>
      </w:r>
    </w:p>
    <w:p w14:paraId="5C5505EE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4D15633" w14:textId="77777777" w:rsidR="00752922" w:rsidRDefault="00752922" w:rsidP="0075292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honey&amp;lemon</w:t>
      </w:r>
      <w:proofErr w:type="spellEnd"/>
      <w:r>
        <w:rPr>
          <w:rFonts w:ascii="Times New Roman" w:hAnsi="Times New Roman"/>
        </w:rPr>
        <w:t xml:space="preserve"> 2 mg/0,6 mg/1,2 mg kietosios pastilės</w:t>
      </w:r>
    </w:p>
    <w:p w14:paraId="2DE4BB18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AEA5605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hidrochloridas / </w:t>
      </w:r>
      <w:proofErr w:type="spellStart"/>
      <w:r>
        <w:rPr>
          <w:rFonts w:ascii="Times New Roman" w:hAnsi="Times New Roman"/>
        </w:rPr>
        <w:t>Amilmetakrezolis</w:t>
      </w:r>
      <w:proofErr w:type="spellEnd"/>
      <w:r>
        <w:rPr>
          <w:rFonts w:ascii="Times New Roman" w:hAnsi="Times New Roman"/>
        </w:rPr>
        <w:t xml:space="preserve"> / 2,4-dichlorbenzilo alkoholis</w:t>
      </w:r>
    </w:p>
    <w:p w14:paraId="4AF2D089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03705FD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9ED9C2B" w14:textId="77777777" w:rsidR="00752922" w:rsidRDefault="00752922" w:rsidP="00752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/>
          <w:snapToGrid w:val="0"/>
        </w:rPr>
        <w:t>2.</w:t>
      </w:r>
      <w:r>
        <w:rPr>
          <w:rFonts w:ascii="Times New Roman" w:eastAsia="Times New Roman" w:hAnsi="Times New Roman" w:cs="Times New Roman"/>
          <w:b/>
          <w:snapToGrid w:val="0"/>
        </w:rPr>
        <w:tab/>
      </w:r>
      <w:r>
        <w:rPr>
          <w:rFonts w:ascii="Times New Roman" w:eastAsia="Times New Roman" w:hAnsi="Times New Roman" w:cs="Times New Roman"/>
          <w:b/>
          <w:caps/>
          <w:noProof/>
          <w:snapToGrid w:val="0"/>
        </w:rPr>
        <w:t>REGISTRUOTOJO</w:t>
      </w:r>
      <w:r>
        <w:rPr>
          <w:rFonts w:ascii="Times New Roman" w:hAnsi="Times New Roman"/>
          <w:b/>
          <w:caps/>
        </w:rPr>
        <w:t xml:space="preserve"> pavadinimas</w:t>
      </w:r>
    </w:p>
    <w:p w14:paraId="6B8CEE9E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8AB0ACD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SIA </w:t>
      </w:r>
      <w:proofErr w:type="spellStart"/>
      <w:r>
        <w:rPr>
          <w:rFonts w:ascii="Times New Roman" w:hAnsi="Times New Roman"/>
        </w:rPr>
        <w:t>Ingen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Pharma</w:t>
      </w:r>
      <w:proofErr w:type="spellEnd"/>
    </w:p>
    <w:p w14:paraId="74CA276C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A5748FB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1978AA4" w14:textId="77777777" w:rsidR="00752922" w:rsidRDefault="00752922" w:rsidP="0075292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ab/>
        <w:t>TINKAMUMO LAIKAS</w:t>
      </w:r>
    </w:p>
    <w:p w14:paraId="3DAE9E07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EF15452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Tinka iki </w:t>
      </w:r>
      <w:r>
        <w:rPr>
          <w:rFonts w:ascii="Times New Roman" w:hAnsi="Times New Roman"/>
          <w:highlight w:val="lightGray"/>
        </w:rPr>
        <w:t>{mm MMMM}</w:t>
      </w:r>
    </w:p>
    <w:p w14:paraId="3B3CCF91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6F3B83B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EEF7F01" w14:textId="77777777" w:rsidR="00752922" w:rsidRDefault="00752922" w:rsidP="0075292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</w:rPr>
        <w:tab/>
        <w:t>SERIJOS NUMERIS</w:t>
      </w:r>
    </w:p>
    <w:p w14:paraId="74E845D1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DCB57E4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>Serija</w:t>
      </w:r>
    </w:p>
    <w:p w14:paraId="4CF78E22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014930E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05A5EB8" w14:textId="77777777" w:rsidR="00752922" w:rsidRDefault="00752922" w:rsidP="00752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  <w:b/>
        </w:rPr>
        <w:tab/>
        <w:t>KITA</w:t>
      </w:r>
    </w:p>
    <w:p w14:paraId="65F0A27E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B9699F5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B9D3235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br w:type="page"/>
      </w:r>
    </w:p>
    <w:p w14:paraId="189BEBCE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30B1FB6E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37076A47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3284EBED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305BBD8A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4A8313D3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219C6470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07C5EDEA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4F44D996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1F5C3672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2FA17CEC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6142247A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417E45BF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244679AB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3EB66153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75C07C93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747801EB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3AEE9194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6D53A252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3C870F89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246BDC67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58F328E5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0374ABFE" w14:textId="77777777" w:rsidR="00752922" w:rsidRDefault="00752922" w:rsidP="0075292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2DF6D7BC" w14:textId="77777777" w:rsidR="00752922" w:rsidRDefault="00752922" w:rsidP="0075292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 PAKUOTĖS LAPELIS</w:t>
      </w:r>
    </w:p>
    <w:p w14:paraId="71BF246E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Pakuotės lapelis: informacija vartotojui</w:t>
      </w:r>
    </w:p>
    <w:p w14:paraId="4CE587B2" w14:textId="77777777" w:rsidR="00752922" w:rsidRDefault="00752922" w:rsidP="00752922">
      <w:pPr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1C939BB2" w14:textId="77777777" w:rsidR="00752922" w:rsidRDefault="00752922" w:rsidP="00752922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honey&amp;lemon</w:t>
      </w:r>
      <w:proofErr w:type="spellEnd"/>
      <w:r>
        <w:rPr>
          <w:rFonts w:ascii="Times New Roman" w:hAnsi="Times New Roman"/>
          <w:b/>
        </w:rPr>
        <w:t xml:space="preserve"> 2 mg/0,6 mg/1,2 mg kietosios pastilės</w:t>
      </w:r>
    </w:p>
    <w:p w14:paraId="65C8C1F2" w14:textId="77777777" w:rsidR="00752922" w:rsidRDefault="00752922" w:rsidP="00752922">
      <w:pPr>
        <w:spacing w:after="0" w:line="240" w:lineRule="auto"/>
        <w:jc w:val="center"/>
        <w:rPr>
          <w:rFonts w:ascii="Times New Roman" w:hAnsi="Times New Roman"/>
        </w:rPr>
      </w:pPr>
    </w:p>
    <w:p w14:paraId="61C5494A" w14:textId="6367C506" w:rsidR="00752922" w:rsidRDefault="00B22A6B" w:rsidP="00752922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</w:t>
      </w:r>
      <w:r w:rsidR="00752922">
        <w:rPr>
          <w:rFonts w:ascii="Times New Roman" w:hAnsi="Times New Roman"/>
        </w:rPr>
        <w:t>idokaino</w:t>
      </w:r>
      <w:proofErr w:type="spellEnd"/>
      <w:r w:rsidR="00752922">
        <w:rPr>
          <w:rFonts w:ascii="Times New Roman" w:hAnsi="Times New Roman"/>
        </w:rPr>
        <w:t xml:space="preserve"> hidrochloridas, </w:t>
      </w:r>
      <w:proofErr w:type="spellStart"/>
      <w:r w:rsidR="00752922">
        <w:rPr>
          <w:rFonts w:ascii="Times New Roman" w:hAnsi="Times New Roman"/>
        </w:rPr>
        <w:t>amilmetakrezolis</w:t>
      </w:r>
      <w:proofErr w:type="spellEnd"/>
      <w:r w:rsidR="00752922">
        <w:rPr>
          <w:rFonts w:ascii="Times New Roman" w:hAnsi="Times New Roman"/>
        </w:rPr>
        <w:t>, 2,4-dichlorbenzilo alkoholis</w:t>
      </w:r>
    </w:p>
    <w:p w14:paraId="689976B2" w14:textId="77777777" w:rsidR="00752922" w:rsidRDefault="00752922" w:rsidP="00752922">
      <w:pPr>
        <w:spacing w:after="0" w:line="240" w:lineRule="auto"/>
        <w:jc w:val="center"/>
        <w:rPr>
          <w:rFonts w:ascii="Times New Roman" w:hAnsi="Times New Roman"/>
        </w:rPr>
      </w:pPr>
    </w:p>
    <w:p w14:paraId="626B6A32" w14:textId="77777777" w:rsidR="00752922" w:rsidRDefault="00752922" w:rsidP="00752922">
      <w:pPr>
        <w:spacing w:after="0" w:line="240" w:lineRule="auto"/>
        <w:ind w:right="-2"/>
        <w:rPr>
          <w:rFonts w:ascii="Times New Roman" w:hAnsi="Times New Roman"/>
        </w:rPr>
      </w:pPr>
    </w:p>
    <w:p w14:paraId="4DD5F0B5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Atidžiai perskaitykite visą šį lapelį, prieš pradėdami vartoti šį vaistą, nes jame pateikiama Jums svarbi informacija.</w:t>
      </w:r>
    </w:p>
    <w:p w14:paraId="238022DA" w14:textId="77777777" w:rsidR="00752922" w:rsidRDefault="00752922" w:rsidP="00752922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Visada vartokite šį vaistą tiksliai kaip aprašyta šiame lapelyje arba kaip nurodė gydytojas arba vaistininkas.</w:t>
      </w:r>
    </w:p>
    <w:p w14:paraId="05C5C989" w14:textId="77777777" w:rsidR="00752922" w:rsidRDefault="00752922" w:rsidP="0075292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Neišmeskite šio lapelio, nes vėl gali prireikti jį perskaityti. </w:t>
      </w:r>
    </w:p>
    <w:p w14:paraId="0FD13310" w14:textId="77777777" w:rsidR="00752922" w:rsidRDefault="00752922" w:rsidP="0075292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Jeigu norite sužinoti daugiau arba pasitarti, kreipkitės į vaistininką.</w:t>
      </w:r>
    </w:p>
    <w:p w14:paraId="67A09951" w14:textId="77777777" w:rsidR="00752922" w:rsidRDefault="00752922" w:rsidP="0075292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Jeigu pasireiškė šalutinis poveikis (net jeigu jis šiame lapelyje nenurodytas), kreipkitės į gydytoją arba vaistininką. Žr. 4 skyrių.</w:t>
      </w:r>
    </w:p>
    <w:p w14:paraId="1726B496" w14:textId="77777777" w:rsidR="00752922" w:rsidRDefault="00752922" w:rsidP="00752922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Jeigu per 3 dienas Jūsų savijauta nepagerėjo arba net pablogėjo, kreipkitės į gydytoją.</w:t>
      </w:r>
    </w:p>
    <w:p w14:paraId="42EA9125" w14:textId="77777777" w:rsidR="00752922" w:rsidRDefault="00752922" w:rsidP="00752922">
      <w:pPr>
        <w:spacing w:after="0" w:line="240" w:lineRule="auto"/>
        <w:ind w:right="-2"/>
        <w:rPr>
          <w:rFonts w:ascii="Times New Roman" w:hAnsi="Times New Roman"/>
        </w:rPr>
      </w:pPr>
    </w:p>
    <w:p w14:paraId="3BCF0A30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Apie ką rašoma šiame lapelyje?</w:t>
      </w:r>
    </w:p>
    <w:p w14:paraId="10C6B3CC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hAnsi="Times New Roman"/>
        </w:rPr>
      </w:pPr>
    </w:p>
    <w:p w14:paraId="31EC6337" w14:textId="77777777" w:rsidR="00752922" w:rsidRDefault="00752922" w:rsidP="00752922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Kas yra </w:t>
      </w: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honey&amp;lemon</w:t>
      </w:r>
      <w:proofErr w:type="spell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ir kam jis vartojamas </w:t>
      </w:r>
    </w:p>
    <w:p w14:paraId="54A7011B" w14:textId="77777777" w:rsidR="00752922" w:rsidRDefault="00752922" w:rsidP="00752922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Kas žinotina prieš vartojant </w:t>
      </w: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honey&amp;lemon</w:t>
      </w:r>
      <w:proofErr w:type="spellEnd"/>
    </w:p>
    <w:p w14:paraId="25E257A1" w14:textId="77777777" w:rsidR="00752922" w:rsidRDefault="00752922" w:rsidP="00752922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Kaip vartoti </w:t>
      </w: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honey&amp;lemon</w:t>
      </w:r>
      <w:proofErr w:type="spellEnd"/>
    </w:p>
    <w:p w14:paraId="774887C3" w14:textId="77777777" w:rsidR="00752922" w:rsidRDefault="00752922" w:rsidP="00752922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 xml:space="preserve">Galimas šalutinis poveikis </w:t>
      </w:r>
    </w:p>
    <w:p w14:paraId="348D4099" w14:textId="77777777" w:rsidR="00752922" w:rsidRDefault="00752922" w:rsidP="00752922">
      <w:pPr>
        <w:numPr>
          <w:ilvl w:val="12"/>
          <w:numId w:val="0"/>
        </w:numPr>
        <w:tabs>
          <w:tab w:val="left" w:pos="567"/>
          <w:tab w:val="left" w:pos="709"/>
        </w:tabs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 xml:space="preserve">Kaip laikyti </w:t>
      </w: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honey&amp;lemon</w:t>
      </w:r>
      <w:proofErr w:type="spellEnd"/>
    </w:p>
    <w:p w14:paraId="29F3F1B2" w14:textId="77777777" w:rsidR="00752922" w:rsidRDefault="00752922" w:rsidP="00752922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Pakuotės turinys ir kita informacija</w:t>
      </w:r>
    </w:p>
    <w:p w14:paraId="0E8BF16A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29B92861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3F4EE5E8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ab/>
        <w:t xml:space="preserve">Kas yra </w:t>
      </w: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honey&amp;lemon</w:t>
      </w:r>
      <w:proofErr w:type="spellEnd"/>
      <w:r>
        <w:rPr>
          <w:rFonts w:ascii="Times New Roman" w:hAnsi="Times New Roman"/>
          <w:b/>
        </w:rPr>
        <w:t xml:space="preserve"> ir kam jis vartojamas</w:t>
      </w:r>
    </w:p>
    <w:p w14:paraId="50D6D8DC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5D4A591F" w14:textId="77777777" w:rsidR="00752922" w:rsidRDefault="00752922" w:rsidP="00752922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sudėtyje yra 2,4-dichlorbenzilo alkoholio, </w:t>
      </w:r>
      <w:proofErr w:type="spellStart"/>
      <w:r>
        <w:rPr>
          <w:rFonts w:ascii="Times New Roman" w:hAnsi="Times New Roman"/>
        </w:rPr>
        <w:t>amilmetakrezolio</w:t>
      </w:r>
      <w:proofErr w:type="spellEnd"/>
      <w:r>
        <w:rPr>
          <w:rFonts w:ascii="Times New Roman" w:hAnsi="Times New Roman"/>
        </w:rPr>
        <w:t xml:space="preserve"> ir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hidrochlorido.</w:t>
      </w:r>
    </w:p>
    <w:p w14:paraId="0849D501" w14:textId="77777777" w:rsidR="00752922" w:rsidRDefault="00752922" w:rsidP="00752922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2,4-dichlorbenzilo alkoholis ir </w:t>
      </w:r>
      <w:proofErr w:type="spellStart"/>
      <w:r>
        <w:rPr>
          <w:rFonts w:ascii="Times New Roman" w:hAnsi="Times New Roman"/>
        </w:rPr>
        <w:t>amilmetakrezolis</w:t>
      </w:r>
      <w:proofErr w:type="spellEnd"/>
      <w:r>
        <w:rPr>
          <w:rFonts w:ascii="Times New Roman" w:hAnsi="Times New Roman"/>
        </w:rPr>
        <w:t xml:space="preserve"> yra antiseptinės medžiagos pasižyminčios antibakteriniu, priešgrybeliniu ir antivirusiniu poveikiu.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hidrochloridas sukelia lokalų skausmą malšinantį poveikį. </w:t>
      </w:r>
    </w:p>
    <w:p w14:paraId="137D3991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46163DFA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vartojamas simptominiam burnos ir ryklės uždegimui gydyti bei stipriam ryklės skausmui malšinti.</w:t>
      </w:r>
    </w:p>
    <w:p w14:paraId="5E54728A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68BB065A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69EF8BF3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ab/>
        <w:t xml:space="preserve">Kas žinotina prieš vartojant </w:t>
      </w: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honey&amp;lemon</w:t>
      </w:r>
      <w:proofErr w:type="spellEnd"/>
      <w:r>
        <w:rPr>
          <w:rFonts w:ascii="Times New Roman" w:hAnsi="Times New Roman"/>
          <w:b/>
        </w:rPr>
        <w:t xml:space="preserve"> </w:t>
      </w:r>
    </w:p>
    <w:p w14:paraId="25D8E0A4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0C2EB49F" w14:textId="1EFE64BA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vartoti </w:t>
      </w:r>
      <w:r w:rsidR="002A4561">
        <w:rPr>
          <w:rFonts w:ascii="Times New Roman" w:hAnsi="Times New Roman"/>
          <w:b/>
        </w:rPr>
        <w:t>draudžiama</w:t>
      </w:r>
      <w:r>
        <w:rPr>
          <w:rFonts w:ascii="Times New Roman" w:hAnsi="Times New Roman"/>
          <w:b/>
        </w:rPr>
        <w:t>:</w:t>
      </w:r>
    </w:p>
    <w:p w14:paraId="76D3DE59" w14:textId="77777777" w:rsidR="00752922" w:rsidRDefault="00752922" w:rsidP="00752922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jeigu yra alergija veikliosioms medžiagoms arba bet kuriai pagalbinei šio vaisto medžiagai (jos išvardytos 6 skyriuje).</w:t>
      </w:r>
    </w:p>
    <w:p w14:paraId="3905EB14" w14:textId="77777777" w:rsidR="00752922" w:rsidRDefault="00752922" w:rsidP="00752922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jaunesniems nei 18 metų vaikams ir paaugliams (dėl sudėtyje esančio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hidrochlorido ir </w:t>
      </w:r>
      <w:proofErr w:type="spellStart"/>
      <w:r>
        <w:rPr>
          <w:rFonts w:ascii="Times New Roman" w:hAnsi="Times New Roman"/>
        </w:rPr>
        <w:t>azodažiklio</w:t>
      </w:r>
      <w:proofErr w:type="spellEnd"/>
      <w:r>
        <w:rPr>
          <w:rFonts w:ascii="Times New Roman" w:hAnsi="Times New Roman"/>
        </w:rPr>
        <w:t xml:space="preserve"> saulėlydžio geltonojo FCF). </w:t>
      </w:r>
    </w:p>
    <w:p w14:paraId="331823BA" w14:textId="77777777" w:rsidR="00752922" w:rsidRDefault="00752922" w:rsidP="00752922">
      <w:pPr>
        <w:tabs>
          <w:tab w:val="left" w:pos="567"/>
        </w:tabs>
        <w:spacing w:after="0" w:line="240" w:lineRule="auto"/>
        <w:ind w:left="360"/>
        <w:rPr>
          <w:rFonts w:ascii="Times New Roman" w:hAnsi="Times New Roman"/>
        </w:rPr>
      </w:pPr>
    </w:p>
    <w:p w14:paraId="401F58A8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Įspėjimai ir atsargumo priemonės </w:t>
      </w:r>
    </w:p>
    <w:p w14:paraId="0D9906D1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Pasitarkite su gydytoju arba vaistininku, prieš pradėdami vartoti </w:t>
      </w:r>
      <w:proofErr w:type="spellStart"/>
      <w:r>
        <w:rPr>
          <w:rFonts w:ascii="Times New Roman" w:hAnsi="Times New Roman"/>
        </w:rPr>
        <w:t>Laros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honey&amp;lemon</w:t>
      </w:r>
      <w:proofErr w:type="spellEnd"/>
      <w:r>
        <w:rPr>
          <w:rFonts w:ascii="Times New Roman" w:hAnsi="Times New Roman"/>
        </w:rPr>
        <w:t>.</w:t>
      </w:r>
    </w:p>
    <w:p w14:paraId="42A734FA" w14:textId="77777777" w:rsidR="00752922" w:rsidRDefault="00752922" w:rsidP="00752922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jeigu Jūs sergate cukriniu diabetu, nes vienoje pastilėje yra 2,5 g cukraus.</w:t>
      </w:r>
    </w:p>
    <w:p w14:paraId="23A82560" w14:textId="77777777" w:rsidR="00752922" w:rsidRDefault="00752922" w:rsidP="00752922">
      <w:pPr>
        <w:spacing w:after="0" w:line="240" w:lineRule="auto"/>
        <w:ind w:right="-2"/>
        <w:rPr>
          <w:rFonts w:ascii="Times New Roman" w:hAnsi="Times New Roman"/>
        </w:rPr>
      </w:pPr>
    </w:p>
    <w:p w14:paraId="04AEA374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Vaikams ir paaugliams</w:t>
      </w:r>
    </w:p>
    <w:p w14:paraId="3AC148DF" w14:textId="77777777" w:rsidR="00752922" w:rsidRDefault="00752922" w:rsidP="0075292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Jaunesniems kaip 18 metų vaikams ir paaugliams vaisto vartoti negalima.</w:t>
      </w:r>
    </w:p>
    <w:p w14:paraId="2415618A" w14:textId="77777777" w:rsidR="00752922" w:rsidRDefault="00752922" w:rsidP="00752922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</w:rPr>
      </w:pPr>
    </w:p>
    <w:p w14:paraId="634BAC65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Kiti vaistai ir </w:t>
      </w: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honey&amp;lemon</w:t>
      </w:r>
      <w:proofErr w:type="spellEnd"/>
    </w:p>
    <w:p w14:paraId="6921808C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Jeigu vartojate ar neseniai vartojote kitų vaistų arba dėl to nesate tikri, apie tai pasakykite gydytojui arba vaistininkui.</w:t>
      </w:r>
    </w:p>
    <w:p w14:paraId="454D5D3D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43FED9F5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vartojimas su maistu ir gėrimais ir alkoholiu</w:t>
      </w:r>
    </w:p>
    <w:p w14:paraId="22FC5BF4" w14:textId="77777777" w:rsidR="00752922" w:rsidRDefault="00752922" w:rsidP="00752922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Nevartokite šio vaisto prieš valgant arba prieš geriant. </w:t>
      </w:r>
      <w:r>
        <w:rPr>
          <w:rFonts w:ascii="Times New Roman" w:hAnsi="Times New Roman"/>
        </w:rPr>
        <w:br/>
      </w:r>
    </w:p>
    <w:p w14:paraId="46607236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Nėštumas ir žindymo laikotarpis </w:t>
      </w:r>
    </w:p>
    <w:p w14:paraId="7D0A61E6" w14:textId="77777777" w:rsidR="00752922" w:rsidRDefault="00752922" w:rsidP="00752922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Jeigu esate nėščia, žindote kūdikį, manote, kad galbūt esate nėščia, arba planuojate pastoti, tai prieš vartodama šį vaistą, pasitarkite su gydytoju arba vaistininku. </w:t>
      </w:r>
    </w:p>
    <w:p w14:paraId="125A9E0F" w14:textId="77777777" w:rsidR="00752922" w:rsidRDefault="00752922" w:rsidP="00752922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396E4F56" w14:textId="77777777" w:rsidR="00752922" w:rsidRDefault="00752922" w:rsidP="007529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Nežinoma, ar saugu vartoti šį vaistą nėštumo ir žindymo laikotarpiu, kadangi tokių tyrimų neatlikta. Todėl nėščioms ar žindyvėms jo vartoti nerekomenduojama.</w:t>
      </w:r>
    </w:p>
    <w:p w14:paraId="57E65E52" w14:textId="77777777" w:rsidR="00752922" w:rsidRDefault="00752922" w:rsidP="00752922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3BBD65F4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Vairavimas ir mechanizmų valdymas</w:t>
      </w:r>
    </w:p>
    <w:p w14:paraId="6BFD0646" w14:textId="77777777" w:rsidR="00752922" w:rsidRDefault="00752922" w:rsidP="00752922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Vartojamas rekomenduojamomis dozėmis, šis vaistas gebėjimo vairuoti ir valdyti mechanizmus neveikia arba veikia nereikšmingai. </w:t>
      </w:r>
    </w:p>
    <w:p w14:paraId="64E693F4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7CC6E076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sudėtyje yra gliukozės, sacharozės ir </w:t>
      </w:r>
      <w:proofErr w:type="spellStart"/>
      <w:r>
        <w:rPr>
          <w:rFonts w:ascii="Times New Roman" w:hAnsi="Times New Roman"/>
          <w:b/>
        </w:rPr>
        <w:t>azodažiklio</w:t>
      </w:r>
      <w:proofErr w:type="spellEnd"/>
      <w:r>
        <w:rPr>
          <w:rFonts w:ascii="Times New Roman" w:hAnsi="Times New Roman"/>
          <w:b/>
        </w:rPr>
        <w:t xml:space="preserve"> saulėlydžio geltonojo FCF</w:t>
      </w:r>
    </w:p>
    <w:p w14:paraId="749E137D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Sudėtyje yra gliukozės ir sacharozės. Jeigu gydytojas Jums yra sakęs, kad netoleruojate kokių nors angliavandenių, kreipkitės į jį prieš pradėdami vartoti šį vaistą.</w:t>
      </w:r>
    </w:p>
    <w:p w14:paraId="6F5E8FBA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Azodažiklis</w:t>
      </w:r>
      <w:proofErr w:type="spellEnd"/>
      <w:r>
        <w:rPr>
          <w:rFonts w:ascii="Times New Roman" w:hAnsi="Times New Roman"/>
        </w:rPr>
        <w:t xml:space="preserve"> saulėlydžio geltonasis FCF (E110) gali sukelti alerginių reakcijų.</w:t>
      </w:r>
    </w:p>
    <w:p w14:paraId="19BCD360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7C05C6A3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04A26756" w14:textId="77777777" w:rsidR="00752922" w:rsidRDefault="00752922" w:rsidP="00752922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ab/>
        <w:t xml:space="preserve">Kaip vartoti </w:t>
      </w: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honey&amp;lemon</w:t>
      </w:r>
      <w:proofErr w:type="spellEnd"/>
    </w:p>
    <w:p w14:paraId="6562F521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2062D73F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Visada vartokite šį vaistą tiksliai kaip nurodė vaistininkas. Jeigu abejojate, kreipkitės į  vaistininką. </w:t>
      </w:r>
    </w:p>
    <w:p w14:paraId="0AE840B7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0B076222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Suaugusiesiems pacientams</w:t>
      </w:r>
    </w:p>
    <w:p w14:paraId="354C67ED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Vartoti po 1 kietąją pastilę kas 2-3 valandas ir tada, kada reikia,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bet ne daugiau 8 kietųjų pastilių per 24 val.</w:t>
      </w:r>
    </w:p>
    <w:p w14:paraId="4F3BC411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2DD9944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Senyviems (65 metų) pacientams</w:t>
      </w:r>
    </w:p>
    <w:p w14:paraId="4A4D9E6B" w14:textId="77777777" w:rsidR="00752922" w:rsidRDefault="00752922" w:rsidP="0075292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Senyviems pacientams dozės mažinti nereikia.</w:t>
      </w:r>
    </w:p>
    <w:p w14:paraId="1EC34B1C" w14:textId="77777777" w:rsidR="00752922" w:rsidRDefault="00752922" w:rsidP="0075292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14:paraId="45253BA7" w14:textId="77777777" w:rsidR="00752922" w:rsidRDefault="00752922" w:rsidP="00752922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Pacientams, kurių inkstų funkcija sutrikusi</w:t>
      </w:r>
    </w:p>
    <w:p w14:paraId="406E3E46" w14:textId="77777777" w:rsidR="00752922" w:rsidRDefault="00752922" w:rsidP="007529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</w:rPr>
        <w:t>Duomenų apie vaisto vartojimą pacientams, kuriems yra pasireiškęs inkstų funkcijos sutrikimas, nėra.</w:t>
      </w:r>
    </w:p>
    <w:p w14:paraId="6057DDA4" w14:textId="77777777" w:rsidR="00752922" w:rsidRDefault="00752922" w:rsidP="00752922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color w:val="000000"/>
        </w:rPr>
      </w:pPr>
    </w:p>
    <w:p w14:paraId="25DED118" w14:textId="77777777" w:rsidR="00752922" w:rsidRDefault="00752922" w:rsidP="00752922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Pacientams, kurių kepenų funkcija sutrikusi</w:t>
      </w:r>
    </w:p>
    <w:p w14:paraId="70084A80" w14:textId="77777777" w:rsidR="00752922" w:rsidRDefault="00752922" w:rsidP="007529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</w:rPr>
        <w:t>Duomenų apie vaisto vartojimą pacientams, kuriems yra pasireiškęs kepenų funkcijos sutrikimas, nėra.</w:t>
      </w:r>
    </w:p>
    <w:p w14:paraId="091F06F7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65AEBF4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 simptomai nepraeina per 3 dienas, kreipkitės į gydytoją. Neviršykite nustatytų dozių.</w:t>
      </w:r>
    </w:p>
    <w:p w14:paraId="691AA849" w14:textId="77777777" w:rsidR="00752922" w:rsidRDefault="00752922" w:rsidP="00752922">
      <w:pPr>
        <w:spacing w:after="0" w:line="240" w:lineRule="auto"/>
        <w:rPr>
          <w:rFonts w:ascii="Times New Roman" w:hAnsi="Times New Roman"/>
          <w:u w:val="single"/>
        </w:rPr>
      </w:pPr>
    </w:p>
    <w:p w14:paraId="3EB6DEA6" w14:textId="77777777" w:rsidR="00752922" w:rsidRDefault="00752922" w:rsidP="00752922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Vartojimo metodas</w:t>
      </w:r>
    </w:p>
    <w:p w14:paraId="08884FE3" w14:textId="77777777" w:rsidR="00752922" w:rsidRDefault="00752922" w:rsidP="00752922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Vartoti į burną ir ryklę.</w:t>
      </w:r>
      <w:r>
        <w:rPr>
          <w:rFonts w:ascii="Times New Roman" w:hAnsi="Times New Roman"/>
        </w:rPr>
        <w:br/>
        <w:t>Lėtai ištirpinti burnoje.</w:t>
      </w:r>
    </w:p>
    <w:p w14:paraId="706D792D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32CE98A7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Vartojimas vaikams ir paaugliams</w:t>
      </w:r>
    </w:p>
    <w:p w14:paraId="3AC30853" w14:textId="77777777" w:rsidR="00752922" w:rsidRDefault="00752922" w:rsidP="0075292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Jaunesniems kaip 18 metų vaikams ir paaugliams vaisto vartoti negalima. </w:t>
      </w:r>
    </w:p>
    <w:p w14:paraId="672320D5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49AF6C90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Ką daryti pavartojus per didelę </w:t>
      </w: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honey&amp;lemon</w:t>
      </w:r>
      <w:proofErr w:type="spellEnd"/>
      <w:r>
        <w:rPr>
          <w:rFonts w:ascii="Times New Roman" w:hAnsi="Times New Roman"/>
          <w:b/>
        </w:rPr>
        <w:t xml:space="preserve"> dozę?</w:t>
      </w:r>
    </w:p>
    <w:p w14:paraId="69E49A57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Perdozavus šalutinio poveikio nepastebėta, nebent atsirastų virškinimo trakto sutrikimas. Jo atveju gydymas yra simptominis.</w:t>
      </w:r>
    </w:p>
    <w:p w14:paraId="0201E722" w14:textId="77777777" w:rsidR="00752922" w:rsidRDefault="00752922" w:rsidP="00752922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1E0CA991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Jeigu kiltų daugiau klausimų dėl šio vaisto vartojimo, kreipkitės į gydytoją arba vaistininką.</w:t>
      </w:r>
    </w:p>
    <w:p w14:paraId="66D1EB94" w14:textId="77777777" w:rsidR="00752922" w:rsidRDefault="00752922" w:rsidP="00752922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1E477DAF" w14:textId="77777777" w:rsidR="00752922" w:rsidRDefault="00752922" w:rsidP="00752922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37AD7226" w14:textId="77777777" w:rsidR="00752922" w:rsidRDefault="00752922" w:rsidP="00752922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</w:rPr>
        <w:tab/>
        <w:t>Galimas šalutinis poveikis</w:t>
      </w:r>
    </w:p>
    <w:p w14:paraId="1400F1E6" w14:textId="77777777" w:rsidR="00752922" w:rsidRDefault="00752922" w:rsidP="00752922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034CD315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Šis vaistas, kaip ir visi kiti, gali sukelti šalutinį poveikį, nors jis pasireiškia ne visiems žmonėms.</w:t>
      </w:r>
    </w:p>
    <w:p w14:paraId="354A8DE4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</w:rPr>
      </w:pPr>
    </w:p>
    <w:p w14:paraId="083245B1" w14:textId="2AEAB8D4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Ret</w:t>
      </w:r>
      <w:r w:rsidR="002A4561">
        <w:rPr>
          <w:rFonts w:ascii="Times New Roman" w:hAnsi="Times New Roman"/>
          <w:i/>
        </w:rPr>
        <w:t>i šalutinio poveikio reiškiniai</w:t>
      </w:r>
      <w:r>
        <w:rPr>
          <w:rFonts w:ascii="Times New Roman" w:hAnsi="Times New Roman"/>
          <w:i/>
        </w:rPr>
        <w:t xml:space="preserve"> (</w:t>
      </w:r>
      <w:r w:rsidR="002A4561">
        <w:rPr>
          <w:rFonts w:ascii="Times New Roman" w:hAnsi="Times New Roman"/>
          <w:i/>
        </w:rPr>
        <w:t>gali pasireikšti rečiau kaip 1 iš 1 000 asmenų):</w:t>
      </w:r>
    </w:p>
    <w:p w14:paraId="0BA843F6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Padidėjusio jautrumo reakcijos, pvz., išbėrimas, deginimo ar perštėjimo pojūtis burnoje ar ryklėje, patinimas burnoje ar ryklėje, liežuvio skausmingumas.</w:t>
      </w:r>
    </w:p>
    <w:p w14:paraId="5143F1BC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369D8A12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Pranešimas apie šalutinį poveikį</w:t>
      </w:r>
    </w:p>
    <w:p w14:paraId="54C6A709" w14:textId="06FEF31D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Jeigu pasireiškė šalutinis poveikis, įskaitant šiame lapelyje nenurodytą, pasakykite gydytojui arba,  vaistininkui arba slaugytojui. </w:t>
      </w:r>
      <w:r w:rsidR="002A4561">
        <w:rPr>
          <w:rFonts w:ascii="Times New Roman" w:hAnsi="Times New Roman"/>
        </w:rPr>
        <w:t>Pranešimą a</w:t>
      </w:r>
      <w:r>
        <w:rPr>
          <w:rFonts w:ascii="Times New Roman" w:hAnsi="Times New Roman"/>
        </w:rPr>
        <w:t>pie šalutinį poveikį galite p</w:t>
      </w:r>
      <w:r w:rsidR="002A4561">
        <w:rPr>
          <w:rFonts w:ascii="Times New Roman" w:hAnsi="Times New Roman"/>
        </w:rPr>
        <w:t xml:space="preserve">ateikti šiais būdais: </w:t>
      </w:r>
      <w:r w:rsidR="002A4561" w:rsidRPr="002A4561">
        <w:rPr>
          <w:rFonts w:ascii="Times New Roman" w:hAnsi="Times New Roman"/>
        </w:rPr>
        <w:t xml:space="preserve">tiesiogiai užpildant formą internetu Valstybinės vaistų kontrolės tarnybos prie Lietuvos Respublikos sveikatos apsaugos ministerijos Vaistinių preparatų informacinėje sistemoje </w:t>
      </w:r>
      <w:hyperlink r:id="rId9" w:history="1">
        <w:r w:rsidR="002A4561" w:rsidRPr="002A4561">
          <w:rPr>
            <w:rStyle w:val="Hipersaitas"/>
            <w:rFonts w:ascii="Times New Roman" w:hAnsi="Times New Roman"/>
          </w:rPr>
          <w:t>https://vapris.vvkt.lt/vvkt-web/public/nrv</w:t>
        </w:r>
      </w:hyperlink>
      <w:r w:rsidR="002A4561" w:rsidRPr="002A4561">
        <w:rPr>
          <w:rFonts w:ascii="Times New Roman" w:hAnsi="Times New Roman"/>
        </w:rPr>
        <w:t xml:space="preserve"> arba užpildant Sveikatos priežiūros ar farmacijos specialisto pranešimo apie įtariamą nepageidaujamą reakciją formą, kuri skelbiama </w:t>
      </w:r>
      <w:hyperlink r:id="rId10" w:history="1">
        <w:r w:rsidR="002A4561" w:rsidRPr="002A4561">
          <w:rPr>
            <w:rStyle w:val="Hipersaitas"/>
            <w:rFonts w:ascii="Times New Roman" w:hAnsi="Times New Roman"/>
          </w:rPr>
          <w:t>https://www.vvkt.lt/index.php?4004286486</w:t>
        </w:r>
      </w:hyperlink>
      <w:r w:rsidR="002A4561" w:rsidRPr="002A4561">
        <w:rPr>
          <w:rFonts w:ascii="Times New Roman" w:hAnsi="Times New Roman"/>
        </w:rPr>
        <w:t xml:space="preserve">, ir atsiunčiant elektroniniu paštu (adresu </w:t>
      </w:r>
      <w:hyperlink r:id="rId11" w:history="1">
        <w:r w:rsidR="002A4561" w:rsidRPr="002A4561">
          <w:rPr>
            <w:rStyle w:val="Hipersaitas"/>
            <w:rFonts w:ascii="Times New Roman" w:hAnsi="Times New Roman"/>
          </w:rPr>
          <w:t>NepageidaujamaR@vvkt.lt</w:t>
        </w:r>
      </w:hyperlink>
      <w:r w:rsidR="002A4561" w:rsidRPr="002A4561">
        <w:rPr>
          <w:rFonts w:ascii="Times New Roman" w:hAnsi="Times New Roman"/>
        </w:rPr>
        <w:t>) arba nemokamu telefonu 8 800 73 568.</w:t>
      </w:r>
      <w:r>
        <w:rPr>
          <w:rFonts w:ascii="Times New Roman" w:hAnsi="Times New Roman"/>
        </w:rPr>
        <w:t xml:space="preserve"> </w:t>
      </w:r>
    </w:p>
    <w:p w14:paraId="6402DD95" w14:textId="77777777" w:rsidR="00752922" w:rsidRDefault="00752922" w:rsidP="00752922">
      <w:pPr>
        <w:tabs>
          <w:tab w:val="left" w:pos="567"/>
        </w:tabs>
        <w:spacing w:after="0" w:line="240" w:lineRule="auto"/>
        <w:ind w:right="-449"/>
        <w:rPr>
          <w:rFonts w:ascii="Times New Roman" w:hAnsi="Times New Roman"/>
        </w:rPr>
      </w:pPr>
    </w:p>
    <w:p w14:paraId="5CFB8ABF" w14:textId="77777777" w:rsidR="00752922" w:rsidRDefault="00752922" w:rsidP="00752922">
      <w:pPr>
        <w:tabs>
          <w:tab w:val="left" w:pos="567"/>
        </w:tabs>
        <w:spacing w:after="0" w:line="240" w:lineRule="auto"/>
        <w:ind w:right="-449"/>
        <w:rPr>
          <w:rFonts w:ascii="Times New Roman" w:hAnsi="Times New Roman"/>
        </w:rPr>
      </w:pPr>
    </w:p>
    <w:p w14:paraId="3906B7A0" w14:textId="77777777" w:rsidR="00752922" w:rsidRDefault="00752922" w:rsidP="00752922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  <w:b/>
        </w:rPr>
        <w:tab/>
        <w:t xml:space="preserve">Kaip laikyti </w:t>
      </w: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honey&amp;lemon</w:t>
      </w:r>
      <w:proofErr w:type="spellEnd"/>
    </w:p>
    <w:p w14:paraId="51BF40BA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312303FA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Šį vaistą laikykite vaikams nepastebimoje ir nepasiekiamoje vietoje.</w:t>
      </w:r>
    </w:p>
    <w:p w14:paraId="275C5095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Laikyti ne aukštesnėje kaip 30 °C temperatūroje.</w:t>
      </w:r>
    </w:p>
    <w:p w14:paraId="1B8C37E7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6D494F3D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Ant  dėžutės ir lizdinės plokštelės po „Tinka iki“ nurodytam tinkamumo laikui pasibaigus, šio vaisto vartoti negalima. Vaistas tinkamas vartoti iki paskutinės nurodyto mėnesio dienos.</w:t>
      </w:r>
    </w:p>
    <w:p w14:paraId="3071CB73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1896D106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i/>
        </w:rPr>
      </w:pPr>
      <w:r>
        <w:rPr>
          <w:rFonts w:ascii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6CDD8947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09E8482E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2F25C908" w14:textId="77777777" w:rsidR="00752922" w:rsidRDefault="00752922" w:rsidP="00752922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Pakuotės turinys ir kita informacija</w:t>
      </w:r>
    </w:p>
    <w:p w14:paraId="579DF3D9" w14:textId="77777777" w:rsidR="00752922" w:rsidRDefault="00752922" w:rsidP="00752922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61A0B1A8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honey&amp;lemon</w:t>
      </w:r>
      <w:proofErr w:type="spellEnd"/>
      <w:r>
        <w:rPr>
          <w:rFonts w:ascii="Times New Roman" w:hAnsi="Times New Roman"/>
          <w:b/>
        </w:rPr>
        <w:t xml:space="preserve"> sudėtis </w:t>
      </w:r>
    </w:p>
    <w:p w14:paraId="6CCC7476" w14:textId="77777777" w:rsidR="00752922" w:rsidRDefault="00752922" w:rsidP="00752922">
      <w:pPr>
        <w:numPr>
          <w:ilvl w:val="0"/>
          <w:numId w:val="1"/>
        </w:num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Veikliosios medžiagos yra 2,4-dichlorbenzilo alkoholis, </w:t>
      </w:r>
      <w:proofErr w:type="spellStart"/>
      <w:r>
        <w:rPr>
          <w:rFonts w:ascii="Times New Roman" w:hAnsi="Times New Roman"/>
        </w:rPr>
        <w:t>amilmetakrezolis</w:t>
      </w:r>
      <w:proofErr w:type="spellEnd"/>
      <w:r>
        <w:rPr>
          <w:rFonts w:ascii="Times New Roman" w:hAnsi="Times New Roman"/>
        </w:rPr>
        <w:t xml:space="preserve"> ir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hidrochloridas. Kiekvienoje kietojoje pastilėje yra 1,2 mg 2,4-dichlorbenzilo alkoholio, 0,6 mg </w:t>
      </w:r>
      <w:proofErr w:type="spellStart"/>
      <w:r>
        <w:rPr>
          <w:rFonts w:ascii="Times New Roman" w:hAnsi="Times New Roman"/>
        </w:rPr>
        <w:t>amilmetakrezolio</w:t>
      </w:r>
      <w:proofErr w:type="spellEnd"/>
      <w:r>
        <w:rPr>
          <w:rFonts w:ascii="Times New Roman" w:hAnsi="Times New Roman"/>
        </w:rPr>
        <w:t xml:space="preserve"> ir 2 mg </w:t>
      </w:r>
      <w:proofErr w:type="spellStart"/>
      <w:r>
        <w:rPr>
          <w:rFonts w:ascii="Times New Roman" w:hAnsi="Times New Roman"/>
        </w:rPr>
        <w:t>lidokaino</w:t>
      </w:r>
      <w:proofErr w:type="spellEnd"/>
      <w:r>
        <w:rPr>
          <w:rFonts w:ascii="Times New Roman" w:hAnsi="Times New Roman"/>
        </w:rPr>
        <w:t xml:space="preserve"> hidrochlorido.</w:t>
      </w:r>
    </w:p>
    <w:p w14:paraId="7A9CCB6C" w14:textId="77777777" w:rsidR="00752922" w:rsidRDefault="00752922" w:rsidP="00752922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Pagalbinės medžiagos yra pipirmėčių eterinis aliejus, </w:t>
      </w:r>
      <w:proofErr w:type="spellStart"/>
      <w:r>
        <w:rPr>
          <w:rFonts w:ascii="Times New Roman" w:hAnsi="Times New Roman"/>
        </w:rPr>
        <w:t>chinolino</w:t>
      </w:r>
      <w:proofErr w:type="spellEnd"/>
      <w:r>
        <w:rPr>
          <w:rFonts w:ascii="Times New Roman" w:hAnsi="Times New Roman"/>
        </w:rPr>
        <w:t xml:space="preserve"> geltonasis (E104), sacharino natrio druska, vyno rūgštis, sacharozės tirpalas, skystoji gliukozė, saulėlydžio geltonasis FCF (E110), citrinų skonio medžiaga (citrinų eterinis aliejus, terpenai, </w:t>
      </w:r>
      <w:proofErr w:type="spellStart"/>
      <w:r>
        <w:rPr>
          <w:rFonts w:ascii="Times New Roman" w:hAnsi="Times New Roman"/>
        </w:rPr>
        <w:t>citralis</w:t>
      </w:r>
      <w:proofErr w:type="spellEnd"/>
      <w:r>
        <w:rPr>
          <w:rFonts w:ascii="Times New Roman" w:hAnsi="Times New Roman"/>
        </w:rPr>
        <w:t>), medaus skonio medžiaga.</w:t>
      </w:r>
    </w:p>
    <w:p w14:paraId="6C34F87A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2DDAC01B" w14:textId="5EAF49F2" w:rsidR="00752922" w:rsidRDefault="00752922" w:rsidP="00FE06D5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Laros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honey&amp;lemon</w:t>
      </w:r>
      <w:proofErr w:type="spellEnd"/>
      <w:r>
        <w:rPr>
          <w:rFonts w:ascii="Times New Roman" w:hAnsi="Times New Roman"/>
          <w:b/>
        </w:rPr>
        <w:t xml:space="preserve"> išvaizda ir kiekis pakuotėje</w:t>
      </w:r>
    </w:p>
    <w:p w14:paraId="3C08A8B8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Kietosios pastilės yra geltonos spalvos, abipus išgaubtos, cilindro formos, medaus ir citrinų skonio.</w:t>
      </w:r>
    </w:p>
    <w:p w14:paraId="333D7DAD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Kartono dėžutėje yra 24 kietosios pastilės.</w:t>
      </w:r>
    </w:p>
    <w:p w14:paraId="590B1FBA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1ACD0029" w14:textId="77777777" w:rsidR="00752922" w:rsidRDefault="00752922" w:rsidP="0075292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Registruotojas</w:t>
      </w:r>
      <w:r>
        <w:rPr>
          <w:rFonts w:ascii="Times New Roman" w:hAnsi="Times New Roman"/>
          <w:b/>
        </w:rPr>
        <w:t xml:space="preserve"> ir gamintojas</w:t>
      </w:r>
    </w:p>
    <w:p w14:paraId="458BD35A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14:paraId="2037EEDA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Registruotojas</w:t>
      </w:r>
    </w:p>
    <w:p w14:paraId="1CD2DBCB" w14:textId="77777777" w:rsidR="00752922" w:rsidRDefault="00752922" w:rsidP="007529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SIA </w:t>
      </w:r>
      <w:proofErr w:type="spellStart"/>
      <w:r>
        <w:rPr>
          <w:rFonts w:ascii="Times New Roman" w:hAnsi="Times New Roman"/>
        </w:rPr>
        <w:t>Ingen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Pharma</w:t>
      </w:r>
      <w:proofErr w:type="spellEnd"/>
    </w:p>
    <w:p w14:paraId="6046AFDE" w14:textId="77777777" w:rsidR="00752922" w:rsidRDefault="00752922" w:rsidP="007529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Kārļa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Ulmaņa</w:t>
      </w:r>
      <w:proofErr w:type="spellEnd"/>
      <w:r>
        <w:rPr>
          <w:rFonts w:ascii="Times New Roman" w:hAnsi="Times New Roman"/>
        </w:rPr>
        <w:t xml:space="preserve"> gatve 119, </w:t>
      </w:r>
      <w:proofErr w:type="spellStart"/>
      <w:r>
        <w:rPr>
          <w:rFonts w:ascii="Times New Roman" w:hAnsi="Times New Roman"/>
        </w:rPr>
        <w:t>Mārupe</w:t>
      </w:r>
      <w:proofErr w:type="spellEnd"/>
      <w:r>
        <w:rPr>
          <w:rFonts w:ascii="Times New Roman" w:hAnsi="Times New Roman"/>
        </w:rPr>
        <w:t xml:space="preserve"> </w:t>
      </w:r>
    </w:p>
    <w:p w14:paraId="12D5CF89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LV-2167, </w:t>
      </w:r>
      <w:proofErr w:type="spellStart"/>
      <w:r>
        <w:rPr>
          <w:rFonts w:ascii="Times New Roman" w:hAnsi="Times New Roman"/>
        </w:rPr>
        <w:t>Rīga</w:t>
      </w:r>
      <w:proofErr w:type="spellEnd"/>
    </w:p>
    <w:p w14:paraId="2F878639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Latvija</w:t>
      </w:r>
    </w:p>
    <w:p w14:paraId="7D350F2C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793FC59" w14:textId="77777777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Gamintojas</w:t>
      </w:r>
    </w:p>
    <w:p w14:paraId="38F3B679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LOZY‘S PHARMACEUTICALS S.L.</w:t>
      </w:r>
    </w:p>
    <w:p w14:paraId="78AC2149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Campus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Empresarial</w:t>
      </w:r>
      <w:proofErr w:type="spellEnd"/>
      <w:r>
        <w:rPr>
          <w:rFonts w:ascii="Times New Roman" w:hAnsi="Times New Roman"/>
        </w:rPr>
        <w:t xml:space="preserve"> </w:t>
      </w:r>
    </w:p>
    <w:p w14:paraId="7E85EBD8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31795 </w:t>
      </w:r>
      <w:proofErr w:type="spellStart"/>
      <w:r>
        <w:rPr>
          <w:rFonts w:ascii="Times New Roman" w:hAnsi="Times New Roman"/>
        </w:rPr>
        <w:t>Lekaroz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Navarra</w:t>
      </w:r>
      <w:proofErr w:type="spellEnd"/>
      <w:r>
        <w:rPr>
          <w:rFonts w:ascii="Times New Roman" w:hAnsi="Times New Roman"/>
        </w:rPr>
        <w:t>)</w:t>
      </w:r>
    </w:p>
    <w:p w14:paraId="72B5C742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Ispanija</w:t>
      </w:r>
    </w:p>
    <w:p w14:paraId="42AA30AD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61A46E0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arba</w:t>
      </w:r>
    </w:p>
    <w:p w14:paraId="091DB3AE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382C572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NETPHARMALAB CONSULTING SERVICES</w:t>
      </w:r>
    </w:p>
    <w:p w14:paraId="5ADD78D5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Carretera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Fuencarral</w:t>
      </w:r>
      <w:proofErr w:type="spellEnd"/>
      <w:r>
        <w:rPr>
          <w:rFonts w:ascii="Times New Roman" w:hAnsi="Times New Roman"/>
        </w:rPr>
        <w:t xml:space="preserve"> 22</w:t>
      </w:r>
    </w:p>
    <w:p w14:paraId="7D717C16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Alcobendas</w:t>
      </w:r>
      <w:proofErr w:type="spellEnd"/>
      <w:r>
        <w:rPr>
          <w:rFonts w:ascii="Times New Roman" w:hAnsi="Times New Roman"/>
        </w:rPr>
        <w:t xml:space="preserve">, 28108 </w:t>
      </w:r>
      <w:proofErr w:type="spellStart"/>
      <w:r>
        <w:rPr>
          <w:rFonts w:ascii="Times New Roman" w:hAnsi="Times New Roman"/>
        </w:rPr>
        <w:t>Madrid</w:t>
      </w:r>
      <w:proofErr w:type="spellEnd"/>
    </w:p>
    <w:p w14:paraId="05B249BD" w14:textId="77777777" w:rsidR="00752922" w:rsidRDefault="00752922" w:rsidP="0075292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Ispanija</w:t>
      </w:r>
    </w:p>
    <w:p w14:paraId="23C380F3" w14:textId="77777777" w:rsidR="00752922" w:rsidRDefault="00752922" w:rsidP="00752922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bCs/>
          <w:snapToGrid w:val="0"/>
        </w:rPr>
      </w:pPr>
    </w:p>
    <w:p w14:paraId="1E36A0FA" w14:textId="77777777" w:rsidR="00752922" w:rsidRDefault="00752922" w:rsidP="00752922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14:paraId="30CA613A" w14:textId="3C568814" w:rsidR="00752922" w:rsidRDefault="00752922" w:rsidP="0075292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Šis pakuotės lapelis paskutinį kartą peržiūrėtas</w:t>
      </w:r>
      <w:r w:rsidR="00FE06D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202</w:t>
      </w:r>
      <w:r w:rsidR="00FE06D5">
        <w:rPr>
          <w:rFonts w:ascii="Times New Roman" w:hAnsi="Times New Roman"/>
          <w:b/>
        </w:rPr>
        <w:t>2-0</w:t>
      </w:r>
      <w:r w:rsidR="00571704">
        <w:rPr>
          <w:rFonts w:ascii="Times New Roman" w:hAnsi="Times New Roman"/>
          <w:b/>
        </w:rPr>
        <w:t>5-18.</w:t>
      </w:r>
    </w:p>
    <w:p w14:paraId="5F00AFB5" w14:textId="77777777" w:rsidR="00752922" w:rsidRDefault="00752922" w:rsidP="00752922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i/>
        </w:rPr>
      </w:pPr>
    </w:p>
    <w:p w14:paraId="38619117" w14:textId="77777777" w:rsidR="00752922" w:rsidRDefault="00752922" w:rsidP="00752922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Išsami informacija apie šį vaistą pateikiama Valstybinės vaistų kontrolės tarnybos prie Lietuvos Respublikos sveikatos apsaugos ministerijos tinklalapyje</w:t>
      </w:r>
      <w:r>
        <w:rPr>
          <w:rFonts w:ascii="Times New Roman" w:hAnsi="Times New Roman"/>
          <w:i/>
        </w:rPr>
        <w:t xml:space="preserve"> </w:t>
      </w:r>
      <w:hyperlink r:id="rId12" w:history="1">
        <w:r>
          <w:rPr>
            <w:rStyle w:val="Hipersaitas"/>
            <w:rFonts w:ascii="Times New Roman" w:hAnsi="Times New Roman"/>
          </w:rPr>
          <w:t>http://www.vvkt.lt/</w:t>
        </w:r>
      </w:hyperlink>
      <w:r>
        <w:rPr>
          <w:rFonts w:ascii="Times New Roman" w:hAnsi="Times New Roman"/>
          <w:i/>
        </w:rPr>
        <w:t>.</w:t>
      </w:r>
    </w:p>
    <w:p w14:paraId="1207ED22" w14:textId="77777777" w:rsidR="00752922" w:rsidRDefault="00752922" w:rsidP="00752922">
      <w:pPr>
        <w:spacing w:after="0" w:line="240" w:lineRule="auto"/>
        <w:rPr>
          <w:rFonts w:ascii="Times New Roman" w:hAnsi="Times New Roman"/>
        </w:rPr>
      </w:pPr>
    </w:p>
    <w:p w14:paraId="5520F9A8" w14:textId="77777777" w:rsidR="00752922" w:rsidRDefault="00752922" w:rsidP="00752922"/>
    <w:p w14:paraId="6D1686BC" w14:textId="77777777" w:rsidR="00752922" w:rsidRDefault="00752922" w:rsidP="00752922"/>
    <w:p w14:paraId="30013769" w14:textId="77777777" w:rsidR="009E42C3" w:rsidRDefault="005E47BB"/>
    <w:sectPr w:rsidR="009E42C3" w:rsidSect="005E47BB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23B"/>
    <w:rsid w:val="00132228"/>
    <w:rsid w:val="0017505C"/>
    <w:rsid w:val="002301A1"/>
    <w:rsid w:val="002A4561"/>
    <w:rsid w:val="004E081D"/>
    <w:rsid w:val="0051362D"/>
    <w:rsid w:val="00571704"/>
    <w:rsid w:val="005E47BB"/>
    <w:rsid w:val="00611E06"/>
    <w:rsid w:val="00752922"/>
    <w:rsid w:val="007C09ED"/>
    <w:rsid w:val="009D33ED"/>
    <w:rsid w:val="00B22A6B"/>
    <w:rsid w:val="00B7523B"/>
    <w:rsid w:val="00C95DFA"/>
    <w:rsid w:val="00CE7599"/>
    <w:rsid w:val="00D063A4"/>
    <w:rsid w:val="00EA1D91"/>
    <w:rsid w:val="00FD2168"/>
    <w:rsid w:val="00FE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E7E1"/>
  <w15:chartTrackingRefBased/>
  <w15:docId w15:val="{C8948586-D843-4187-83D9-611544ED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2922"/>
    <w:pPr>
      <w:spacing w:line="25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752922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752922"/>
    <w:pPr>
      <w:ind w:left="720"/>
      <w:contextualSpacing/>
    </w:pPr>
  </w:style>
  <w:style w:type="paragraph" w:styleId="Pataisymai">
    <w:name w:val="Revision"/>
    <w:hidden/>
    <w:uiPriority w:val="99"/>
    <w:semiHidden/>
    <w:rsid w:val="002301A1"/>
    <w:pPr>
      <w:spacing w:after="0" w:line="240" w:lineRule="auto"/>
    </w:pPr>
    <w:rPr>
      <w:lang w:val="lt-L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063A4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7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7599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12" Type="http://schemas.openxmlformats.org/officeDocument/2006/relationships/hyperlink" Target="http://www.vvkt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1399030386" TargetMode="External"/><Relationship Id="rId11" Type="http://schemas.openxmlformats.org/officeDocument/2006/relationships/hyperlink" Target="mailto:NepageidaujamaR@vvkt.lt" TargetMode="External"/><Relationship Id="rId5" Type="http://schemas.openxmlformats.org/officeDocument/2006/relationships/hyperlink" Target="https://vapris.vvkt.lt/vvkt-web/public/nrvSpecialist" TargetMode="External"/><Relationship Id="rId10" Type="http://schemas.openxmlformats.org/officeDocument/2006/relationships/hyperlink" Target="https://www.vvkt.lt/index.php?40042864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pris.vvkt.lt/vvkt-web/public/nr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14097</Words>
  <Characters>8036</Characters>
  <Application>Microsoft Office Word</Application>
  <DocSecurity>4</DocSecurity>
  <Lines>66</Lines>
  <Paragraphs>44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Baltrusaityte</dc:creator>
  <cp:keywords/>
  <dc:description/>
  <cp:lastModifiedBy>Albina Burkauskaitė</cp:lastModifiedBy>
  <cp:revision>2</cp:revision>
  <cp:lastPrinted>2021-01-27T12:56:00Z</cp:lastPrinted>
  <dcterms:created xsi:type="dcterms:W3CDTF">2022-05-19T07:20:00Z</dcterms:created>
  <dcterms:modified xsi:type="dcterms:W3CDTF">2022-05-19T07:20:00Z</dcterms:modified>
</cp:coreProperties>
</file>