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66FAE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9B75E0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A9ED0A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9B7E45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EBFF4F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52557E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4AA579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5F0174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6BAA2B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10113B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15ED12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D8BF9A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DF44B3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FF6398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4099A8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F7A069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75B5E4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73D26C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004AD3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E757DBB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  <w:bookmarkStart w:id="0" w:name="_Toc129243221"/>
      <w:bookmarkStart w:id="1" w:name="_Toc129243096"/>
    </w:p>
    <w:p w14:paraId="0C65409C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236C6190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0FE79055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  <w:r w:rsidRPr="00C17B75">
        <w:rPr>
          <w:rFonts w:ascii="Times New Roman" w:hAnsi="Times New Roman"/>
          <w:b/>
          <w:caps/>
          <w:sz w:val="22"/>
        </w:rPr>
        <w:t>I PRIEDAS</w:t>
      </w:r>
      <w:bookmarkEnd w:id="0"/>
      <w:bookmarkEnd w:id="1"/>
    </w:p>
    <w:p w14:paraId="4198B724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AB6A4A4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  <w:bookmarkStart w:id="2" w:name="_Toc129243222"/>
      <w:bookmarkStart w:id="3" w:name="_Toc129243097"/>
      <w:r w:rsidRPr="00C17B75">
        <w:rPr>
          <w:rFonts w:ascii="Times New Roman" w:hAnsi="Times New Roman"/>
          <w:b/>
          <w:caps/>
          <w:sz w:val="22"/>
        </w:rPr>
        <w:t>PREPARATO CHARAKTERISTIK</w:t>
      </w:r>
      <w:r w:rsidRPr="00C17B75">
        <w:rPr>
          <w:rFonts w:ascii="Times New Roman" w:hAnsi="Times New Roman" w:hint="eastAsia"/>
          <w:b/>
          <w:caps/>
          <w:sz w:val="22"/>
        </w:rPr>
        <w:t>Ų</w:t>
      </w:r>
      <w:r w:rsidRPr="00C17B75">
        <w:rPr>
          <w:rFonts w:ascii="Times New Roman" w:hAnsi="Times New Roman"/>
          <w:b/>
          <w:caps/>
          <w:sz w:val="22"/>
        </w:rPr>
        <w:t xml:space="preserve"> SANTRAUKA</w:t>
      </w:r>
      <w:bookmarkEnd w:id="2"/>
      <w:bookmarkEnd w:id="3"/>
    </w:p>
    <w:p w14:paraId="6BD6E2C5" w14:textId="77777777" w:rsidR="00C4179C" w:rsidRPr="00C17B75" w:rsidRDefault="00C4179C" w:rsidP="00D2124B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br w:type="page"/>
      </w:r>
      <w:r w:rsidRPr="00C17B75">
        <w:rPr>
          <w:rFonts w:ascii="Times New Roman" w:hAnsi="Times New Roman"/>
          <w:b/>
          <w:color w:val="000000"/>
          <w:sz w:val="22"/>
        </w:rPr>
        <w:lastRenderedPageBreak/>
        <w:t xml:space="preserve">1. </w:t>
      </w:r>
      <w:r w:rsidRPr="00C17B75">
        <w:rPr>
          <w:rFonts w:ascii="Times New Roman" w:hAnsi="Times New Roman"/>
          <w:b/>
          <w:color w:val="000000"/>
          <w:sz w:val="22"/>
        </w:rPr>
        <w:tab/>
        <w:t>VAISTINIO PREPARATO PAVADINIMAS</w:t>
      </w:r>
    </w:p>
    <w:p w14:paraId="2DC68C70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</w:p>
    <w:p w14:paraId="35067BA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Belloseta 1 mg/g tepalas</w:t>
      </w:r>
    </w:p>
    <w:p w14:paraId="54C397A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E9CD806" w14:textId="77777777" w:rsidR="00C4179C" w:rsidRPr="00C17B75" w:rsidRDefault="00C4179C" w:rsidP="00C17B75">
      <w:pPr>
        <w:tabs>
          <w:tab w:val="left" w:pos="0"/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2184489" w14:textId="77777777" w:rsidR="00C4179C" w:rsidRPr="00C17B75" w:rsidRDefault="00C4179C" w:rsidP="00C17B75">
      <w:pPr>
        <w:tabs>
          <w:tab w:val="left" w:pos="0"/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2. </w:t>
      </w:r>
      <w:r w:rsidRPr="00C17B75">
        <w:rPr>
          <w:rFonts w:ascii="Times New Roman" w:hAnsi="Times New Roman"/>
          <w:b/>
          <w:sz w:val="22"/>
        </w:rPr>
        <w:tab/>
        <w:t>KOKYBIN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 xml:space="preserve"> IR KIEKYBIN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 xml:space="preserve"> SUD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TIS</w:t>
      </w:r>
    </w:p>
    <w:p w14:paraId="4809F40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0E40D4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 w:rsidRPr="00C17B75">
        <w:rPr>
          <w:rFonts w:ascii="Times New Roman" w:hAnsi="Times New Roman"/>
          <w:sz w:val="22"/>
        </w:rPr>
        <w:t>Viename grame tepalo yra 1 mg mometazono furoato (0,1 % [m/m] mometazono furoato).</w:t>
      </w:r>
    </w:p>
    <w:p w14:paraId="07DE615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9492CCE" w14:textId="017AEAF5" w:rsidR="005816D5" w:rsidRPr="00875EFF" w:rsidRDefault="00C4179C" w:rsidP="00C4179C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u w:val="single"/>
          <w:lang w:eastAsia="lt-LT"/>
        </w:rPr>
      </w:pPr>
      <w:r w:rsidRPr="00C17B75">
        <w:rPr>
          <w:rFonts w:ascii="Times New Roman" w:hAnsi="Times New Roman"/>
          <w:sz w:val="22"/>
          <w:u w:val="single"/>
        </w:rPr>
        <w:t>Pagalbin</w:t>
      </w:r>
      <w:r w:rsidRPr="00C17B75">
        <w:rPr>
          <w:rFonts w:ascii="Times New Roman" w:hAnsi="Times New Roman" w:hint="eastAsia"/>
          <w:sz w:val="22"/>
          <w:u w:val="single"/>
        </w:rPr>
        <w:t>ė</w:t>
      </w:r>
      <w:r w:rsidRPr="00C17B75">
        <w:rPr>
          <w:rFonts w:ascii="Times New Roman" w:hAnsi="Times New Roman"/>
          <w:sz w:val="22"/>
          <w:u w:val="single"/>
        </w:rPr>
        <w:t>s medžiagos, kuri</w:t>
      </w:r>
      <w:r w:rsidRPr="00C17B75">
        <w:rPr>
          <w:rFonts w:ascii="Times New Roman" w:hAnsi="Times New Roman" w:hint="eastAsia"/>
          <w:sz w:val="22"/>
          <w:u w:val="single"/>
        </w:rPr>
        <w:t>ų</w:t>
      </w:r>
      <w:r w:rsidRPr="00C17B75">
        <w:rPr>
          <w:rFonts w:ascii="Times New Roman" w:hAnsi="Times New Roman"/>
          <w:sz w:val="22"/>
          <w:u w:val="single"/>
        </w:rPr>
        <w:t xml:space="preserve"> poveikis žinomas</w:t>
      </w:r>
    </w:p>
    <w:p w14:paraId="0748D1C0" w14:textId="0B493AEE" w:rsidR="00C4179C" w:rsidRPr="00C17B75" w:rsidRDefault="005816D5" w:rsidP="00D2124B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875EFF">
        <w:rPr>
          <w:rFonts w:ascii="Times New Roman" w:hAnsi="Times New Roman"/>
          <w:noProof w:val="0"/>
          <w:sz w:val="22"/>
          <w:szCs w:val="22"/>
          <w:u w:val="single"/>
          <w:lang w:eastAsia="lt-LT"/>
        </w:rPr>
        <w:t>V</w:t>
      </w:r>
      <w:r w:rsidR="00C4179C" w:rsidRPr="00875EFF">
        <w:rPr>
          <w:rFonts w:ascii="Times New Roman" w:hAnsi="Times New Roman"/>
          <w:noProof w:val="0"/>
          <w:sz w:val="22"/>
          <w:szCs w:val="22"/>
          <w:lang w:eastAsia="lt-LT"/>
        </w:rPr>
        <w:t>iename</w:t>
      </w:r>
      <w:r w:rsidR="00C4179C" w:rsidRPr="00C17B75">
        <w:rPr>
          <w:rFonts w:ascii="Times New Roman" w:hAnsi="Times New Roman"/>
          <w:sz w:val="22"/>
        </w:rPr>
        <w:t xml:space="preserve"> grame tepalo yra 20 mg propilenglikolio monopalmitostearato ir butilhidroksitolueno (E321) p</w:t>
      </w:r>
      <w:r w:rsidR="00C4179C" w:rsidRPr="00C17B75">
        <w:rPr>
          <w:rFonts w:ascii="Times New Roman" w:hAnsi="Times New Roman" w:hint="eastAsia"/>
          <w:sz w:val="22"/>
        </w:rPr>
        <w:t>ė</w:t>
      </w:r>
      <w:r w:rsidR="00C4179C" w:rsidRPr="00C17B75">
        <w:rPr>
          <w:rFonts w:ascii="Times New Roman" w:hAnsi="Times New Roman"/>
          <w:sz w:val="22"/>
        </w:rPr>
        <w:t>dsak</w:t>
      </w:r>
      <w:r w:rsidR="00C4179C" w:rsidRPr="00C17B75">
        <w:rPr>
          <w:rFonts w:ascii="Times New Roman" w:hAnsi="Times New Roman" w:hint="eastAsia"/>
          <w:sz w:val="22"/>
        </w:rPr>
        <w:t>ų</w:t>
      </w:r>
      <w:r w:rsidR="00C4179C" w:rsidRPr="00C17B75">
        <w:rPr>
          <w:rFonts w:ascii="Times New Roman" w:hAnsi="Times New Roman"/>
          <w:sz w:val="22"/>
        </w:rPr>
        <w:t xml:space="preserve"> (ne daugiau kaip 0,015 mg). </w:t>
      </w:r>
    </w:p>
    <w:p w14:paraId="0FA3706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C1C7F2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Visos pagalbin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medžiagos išvardytos 6.1 skyriuje.</w:t>
      </w:r>
    </w:p>
    <w:p w14:paraId="3C46E38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694265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C8E843B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3. </w:t>
      </w:r>
      <w:r w:rsidRPr="00C17B75">
        <w:rPr>
          <w:rFonts w:ascii="Times New Roman" w:hAnsi="Times New Roman"/>
          <w:b/>
          <w:sz w:val="22"/>
        </w:rPr>
        <w:tab/>
        <w:t>FARMACIN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 xml:space="preserve"> FORMA</w:t>
      </w:r>
    </w:p>
    <w:p w14:paraId="0273BBF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CFF391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Tepalas.</w:t>
      </w:r>
    </w:p>
    <w:p w14:paraId="563D137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 xml:space="preserve">Permatomas, baltas, minkštas, glotnus ir vienalytis tepalas. </w:t>
      </w:r>
    </w:p>
    <w:p w14:paraId="001FFE3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667685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81B3AA3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4. </w:t>
      </w:r>
      <w:r w:rsidRPr="00C17B75">
        <w:rPr>
          <w:rFonts w:ascii="Times New Roman" w:hAnsi="Times New Roman"/>
          <w:b/>
          <w:sz w:val="22"/>
        </w:rPr>
        <w:tab/>
        <w:t>KLINIKIN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 xml:space="preserve"> INFORMACIJA</w:t>
      </w:r>
    </w:p>
    <w:p w14:paraId="37A53D5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</w:p>
    <w:p w14:paraId="592EAF9B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4.1 </w:t>
      </w:r>
      <w:r w:rsidRPr="00C17B75">
        <w:rPr>
          <w:rFonts w:ascii="Times New Roman" w:hAnsi="Times New Roman"/>
          <w:b/>
          <w:sz w:val="22"/>
        </w:rPr>
        <w:tab/>
        <w:t>Terapin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 indikacijos</w:t>
      </w:r>
    </w:p>
    <w:p w14:paraId="6F13C351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</w:rPr>
      </w:pPr>
    </w:p>
    <w:p w14:paraId="6438FDD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Belloseta skirtas suaugusi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j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, paaugli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ir 2 met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arba vyresni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vaik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uždegimini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odos lig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, kurios reaguoja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gydym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lokaliai vartojamais gliukokortikoidais, pvz., atopinio dermatito ir psoriaz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(išskyrus išplitusi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plokštelin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 xml:space="preserve"> psoriaz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 xml:space="preserve">, </w:t>
      </w:r>
      <w:r w:rsidRPr="00C17B75">
        <w:rPr>
          <w:rFonts w:ascii="Times New Roman" w:hAnsi="Times New Roman" w:hint="eastAsia"/>
          <w:sz w:val="22"/>
        </w:rPr>
        <w:t>ž</w:t>
      </w:r>
      <w:r w:rsidRPr="00C17B75">
        <w:rPr>
          <w:rFonts w:ascii="Times New Roman" w:hAnsi="Times New Roman"/>
          <w:sz w:val="22"/>
        </w:rPr>
        <w:t>r. 4.4 skyri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), simptominiam gydymui.</w:t>
      </w:r>
    </w:p>
    <w:p w14:paraId="796F5EB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092BB53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i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4.2 </w:t>
      </w:r>
      <w:r w:rsidRPr="00C17B75">
        <w:rPr>
          <w:rFonts w:ascii="Times New Roman" w:hAnsi="Times New Roman"/>
          <w:b/>
          <w:sz w:val="22"/>
        </w:rPr>
        <w:tab/>
        <w:t>Dozavimas ir vartojimo metodas</w:t>
      </w:r>
    </w:p>
    <w:p w14:paraId="5829356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FF2402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Užtepti ant odos (vartoti ant odos).</w:t>
      </w:r>
    </w:p>
    <w:p w14:paraId="4B93F78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68CBED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u w:val="single"/>
        </w:rPr>
      </w:pPr>
      <w:r w:rsidRPr="00C17B75">
        <w:rPr>
          <w:rFonts w:ascii="Times New Roman" w:hAnsi="Times New Roman"/>
          <w:sz w:val="22"/>
          <w:u w:val="single"/>
        </w:rPr>
        <w:t xml:space="preserve">Suaugusiesiems, </w:t>
      </w:r>
      <w:r w:rsidRPr="00C17B75">
        <w:rPr>
          <w:rFonts w:ascii="Times New Roman" w:hAnsi="Times New Roman" w:hint="eastAsia"/>
          <w:sz w:val="22"/>
          <w:u w:val="single"/>
        </w:rPr>
        <w:t>į</w:t>
      </w:r>
      <w:r w:rsidRPr="00C17B75">
        <w:rPr>
          <w:rFonts w:ascii="Times New Roman" w:hAnsi="Times New Roman"/>
          <w:sz w:val="22"/>
          <w:u w:val="single"/>
        </w:rPr>
        <w:t>skaitant senyvo amžiaus pacientus, ir 2 met</w:t>
      </w:r>
      <w:r w:rsidRPr="00C17B75">
        <w:rPr>
          <w:rFonts w:ascii="Times New Roman" w:hAnsi="Times New Roman" w:hint="eastAsia"/>
          <w:sz w:val="22"/>
          <w:u w:val="single"/>
        </w:rPr>
        <w:t>ų</w:t>
      </w:r>
      <w:r w:rsidRPr="00C17B75">
        <w:rPr>
          <w:rFonts w:ascii="Times New Roman" w:hAnsi="Times New Roman"/>
          <w:sz w:val="22"/>
          <w:u w:val="single"/>
        </w:rPr>
        <w:t xml:space="preserve"> arba vyresniems vaikams</w:t>
      </w:r>
    </w:p>
    <w:p w14:paraId="6081A65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Pažeist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odos plot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reikia tepti plonu Belloseta sluoksniu kart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per par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. </w:t>
      </w:r>
    </w:p>
    <w:p w14:paraId="68D7B4A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Stipri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lokalaus poveikio gliukokortikoid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paprastai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nevartojama ant veido be atidžios gydytojo prieži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 xml:space="preserve">ros. </w:t>
      </w:r>
    </w:p>
    <w:p w14:paraId="3639F1A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Belloseta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nevartojamas ilgais (virš 3 savai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) periodais ar ant dideli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odos plot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(viršijan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20 % k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no paviršiaus ploto).</w:t>
      </w:r>
      <w:r w:rsidRPr="00C17B75">
        <w:rPr>
          <w:rFonts w:ascii="Times New Roman" w:hAnsi="Times New Roman"/>
          <w:b/>
          <w:sz w:val="22"/>
        </w:rPr>
        <w:t xml:space="preserve"> </w:t>
      </w:r>
      <w:r w:rsidRPr="00C17B75">
        <w:rPr>
          <w:rFonts w:ascii="Times New Roman" w:hAnsi="Times New Roman"/>
          <w:sz w:val="22"/>
          <w:u w:val="single"/>
        </w:rPr>
        <w:t>2 met</w:t>
      </w:r>
      <w:r w:rsidRPr="00C17B75">
        <w:rPr>
          <w:rFonts w:ascii="Times New Roman" w:hAnsi="Times New Roman" w:hint="eastAsia"/>
          <w:sz w:val="22"/>
          <w:u w:val="single"/>
        </w:rPr>
        <w:t>ų</w:t>
      </w:r>
      <w:r w:rsidRPr="00C17B75">
        <w:rPr>
          <w:rFonts w:ascii="Times New Roman" w:hAnsi="Times New Roman"/>
          <w:sz w:val="22"/>
          <w:u w:val="single"/>
        </w:rPr>
        <w:t xml:space="preserve"> arba vyresniems vaikams</w:t>
      </w:r>
      <w:r w:rsidRPr="00C17B75">
        <w:rPr>
          <w:rFonts w:ascii="Times New Roman" w:hAnsi="Times New Roman"/>
          <w:sz w:val="22"/>
        </w:rPr>
        <w:t xml:space="preserve"> gydymas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taikomas ne ant didesnio kaip 10 % k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no paviršiaus ploto.</w:t>
      </w:r>
    </w:p>
    <w:p w14:paraId="67F7CFE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Tepalas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nevartojamas po uždaru tvars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iu ar ant odos raukšli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. Gydymo trukm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 yra apribota iki daugiausia 3 savai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.</w:t>
      </w:r>
    </w:p>
    <w:p w14:paraId="28F0D5D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A49A1E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Kai pasireiškia klinikinis pager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jimas, dažnai patartina vartoti silpnesni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kortikosteroid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.</w:t>
      </w:r>
    </w:p>
    <w:p w14:paraId="35D414B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42BCAD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Lokalus ir sisteminis toksinis poveikis pasireiškia dažniau po užsit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>susio nuolatinio vartojimo ant dideli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pažeistos odos plot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, lenkiam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j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pavirši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ir po uždarais tvars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iais (žr. 4.4 skyri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). </w:t>
      </w:r>
    </w:p>
    <w:p w14:paraId="3F112E1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122D51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u w:val="single"/>
        </w:rPr>
      </w:pPr>
      <w:r w:rsidRPr="00C17B75">
        <w:rPr>
          <w:rFonts w:ascii="Times New Roman" w:hAnsi="Times New Roman"/>
          <w:sz w:val="22"/>
          <w:u w:val="single"/>
        </w:rPr>
        <w:t>Vaik</w:t>
      </w:r>
      <w:r w:rsidRPr="00C17B75">
        <w:rPr>
          <w:rFonts w:ascii="Times New Roman" w:hAnsi="Times New Roman" w:hint="eastAsia"/>
          <w:sz w:val="22"/>
          <w:u w:val="single"/>
        </w:rPr>
        <w:t>ų</w:t>
      </w:r>
      <w:r w:rsidRPr="00C17B75">
        <w:rPr>
          <w:rFonts w:ascii="Times New Roman" w:hAnsi="Times New Roman"/>
          <w:sz w:val="22"/>
          <w:u w:val="single"/>
        </w:rPr>
        <w:t xml:space="preserve"> populiacija</w:t>
      </w:r>
    </w:p>
    <w:p w14:paraId="0056BDC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/>
          <w:sz w:val="22"/>
        </w:rPr>
      </w:pPr>
      <w:r w:rsidRPr="00C17B75">
        <w:rPr>
          <w:rFonts w:ascii="Times New Roman" w:hAnsi="Times New Roman"/>
          <w:i/>
          <w:sz w:val="22"/>
        </w:rPr>
        <w:t>Jaunesni kaip 2 met</w:t>
      </w:r>
      <w:r w:rsidRPr="00C17B75">
        <w:rPr>
          <w:rFonts w:ascii="Times New Roman" w:hAnsi="Times New Roman" w:hint="eastAsia"/>
          <w:i/>
          <w:sz w:val="22"/>
        </w:rPr>
        <w:t>ų</w:t>
      </w:r>
      <w:r w:rsidRPr="00C17B75">
        <w:rPr>
          <w:rFonts w:ascii="Times New Roman" w:hAnsi="Times New Roman"/>
          <w:i/>
          <w:sz w:val="22"/>
        </w:rPr>
        <w:t xml:space="preserve"> vaikai</w:t>
      </w:r>
    </w:p>
    <w:p w14:paraId="1ABB925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Belloseta yra stiprus III grup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gliukokortikoidas. Jo vartoti jaunesniems kaip 2 met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vaikams nerekomenduojama, kadangi nepakanka saugumo duomen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. </w:t>
      </w:r>
    </w:p>
    <w:p w14:paraId="28EA415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Lokalaus poveikio kortikosteroid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vartojimas vaikams arba ant veido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apribotas mažiausiu kiekiu, suderinamu su veiksmingu gydymo režimu.</w:t>
      </w:r>
    </w:p>
    <w:p w14:paraId="3DDA7DA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2125219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i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4.3 </w:t>
      </w:r>
      <w:r w:rsidRPr="00C17B75">
        <w:rPr>
          <w:rFonts w:ascii="Times New Roman" w:hAnsi="Times New Roman"/>
          <w:b/>
          <w:sz w:val="22"/>
        </w:rPr>
        <w:tab/>
        <w:t>Kontraindikacijos</w:t>
      </w:r>
    </w:p>
    <w:p w14:paraId="13E43CE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</w:rPr>
      </w:pPr>
    </w:p>
    <w:p w14:paraId="36026AFA" w14:textId="77777777" w:rsidR="00C4179C" w:rsidRPr="00C17B75" w:rsidRDefault="00C4179C" w:rsidP="00C17B75">
      <w:pPr>
        <w:numPr>
          <w:ilvl w:val="0"/>
          <w:numId w:val="21"/>
        </w:numPr>
        <w:overflowPunct/>
        <w:autoSpaceDE/>
        <w:autoSpaceDN/>
        <w:adjustRightInd/>
        <w:ind w:left="567" w:hanging="283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Padid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>s jautrumas veikliajai</w:t>
      </w:r>
      <w:r w:rsidR="00523E20" w:rsidRPr="00C17B75">
        <w:rPr>
          <w:rFonts w:ascii="Times New Roman" w:hAnsi="Times New Roman"/>
          <w:sz w:val="22"/>
        </w:rPr>
        <w:t xml:space="preserve"> </w:t>
      </w:r>
      <w:r w:rsidR="00523E20">
        <w:rPr>
          <w:rFonts w:ascii="Times New Roman" w:hAnsi="Times New Roman"/>
          <w:noProof w:val="0"/>
          <w:sz w:val="22"/>
          <w:szCs w:val="22"/>
          <w:lang w:eastAsia="lt-LT"/>
        </w:rPr>
        <w:t>medžiagai, kitiems kortikosteroidams</w:t>
      </w:r>
      <w:r w:rsidRPr="00875EFF">
        <w:rPr>
          <w:rFonts w:ascii="Times New Roman" w:hAnsi="Times New Roman"/>
          <w:noProof w:val="0"/>
          <w:sz w:val="22"/>
          <w:szCs w:val="22"/>
          <w:lang w:eastAsia="lt-LT"/>
        </w:rPr>
        <w:t xml:space="preserve"> </w:t>
      </w:r>
      <w:r w:rsidRPr="00C17B75">
        <w:rPr>
          <w:rFonts w:ascii="Times New Roman" w:hAnsi="Times New Roman"/>
          <w:sz w:val="22"/>
        </w:rPr>
        <w:t>arba bet kuriai 6.1 skyriuje nurodytai pagalbinei medžiagai.</w:t>
      </w:r>
    </w:p>
    <w:p w14:paraId="3ABF2BB4" w14:textId="63945972" w:rsidR="00C4179C" w:rsidRPr="00C17B75" w:rsidRDefault="00C4179C" w:rsidP="00C17B75">
      <w:pPr>
        <w:numPr>
          <w:ilvl w:val="0"/>
          <w:numId w:val="21"/>
        </w:numPr>
        <w:overflowPunct/>
        <w:autoSpaceDE/>
        <w:autoSpaceDN/>
        <w:adjustRightInd/>
        <w:ind w:left="567" w:hanging="283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Belloseta vartoti draudžiama, jeigu yra veido rožin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, paprastieji spuogai, odos atrofija, perioralinis dermatitas, išang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ar lyties organ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niež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jimas, vystykl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dermatitas, bakterij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sukeltos odos ligos (pvz., impetiga, piodermija), virus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sukeltos odos ligos (pvz., paprastoji arba juostin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 p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slelin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, v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jaraupiai, paprastosios karpos, smailiagal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kondilomos, užkre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iamasis moliuskas), parazit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arba grybeli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(pvz., </w:t>
      </w:r>
      <w:r w:rsidRPr="00C17B75">
        <w:rPr>
          <w:rFonts w:ascii="Times New Roman" w:hAnsi="Times New Roman"/>
          <w:i/>
          <w:sz w:val="22"/>
        </w:rPr>
        <w:t xml:space="preserve">Candida </w:t>
      </w:r>
      <w:r w:rsidRPr="00C17B75">
        <w:rPr>
          <w:rFonts w:ascii="Times New Roman" w:hAnsi="Times New Roman"/>
          <w:sz w:val="22"/>
        </w:rPr>
        <w:t xml:space="preserve">arba </w:t>
      </w:r>
      <w:r w:rsidRPr="00C17B75">
        <w:rPr>
          <w:rFonts w:ascii="Times New Roman" w:hAnsi="Times New Roman"/>
          <w:i/>
          <w:sz w:val="22"/>
        </w:rPr>
        <w:t>Dermatophytes</w:t>
      </w:r>
      <w:r w:rsidRPr="00C17B75">
        <w:rPr>
          <w:rFonts w:ascii="Times New Roman" w:hAnsi="Times New Roman"/>
          <w:sz w:val="22"/>
        </w:rPr>
        <w:t>) sukeltos infekcin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odos ligos, v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jaraupiai, tuberkulioz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, sifilis ar po skiepijimo </w:t>
      </w:r>
      <w:r w:rsidRPr="00875EFF">
        <w:rPr>
          <w:rFonts w:ascii="Times New Roman" w:hAnsi="Times New Roman"/>
          <w:noProof w:val="0"/>
          <w:sz w:val="22"/>
          <w:szCs w:val="22"/>
          <w:lang w:eastAsia="lt-LT"/>
        </w:rPr>
        <w:t>pa</w:t>
      </w:r>
      <w:r w:rsidR="005816D5" w:rsidRPr="00875EFF">
        <w:rPr>
          <w:rFonts w:ascii="Times New Roman" w:hAnsi="Times New Roman"/>
          <w:noProof w:val="0"/>
          <w:sz w:val="22"/>
          <w:szCs w:val="22"/>
          <w:lang w:eastAsia="lt-LT"/>
        </w:rPr>
        <w:t>s</w:t>
      </w:r>
      <w:r w:rsidRPr="00875EFF">
        <w:rPr>
          <w:rFonts w:ascii="Times New Roman" w:hAnsi="Times New Roman"/>
          <w:noProof w:val="0"/>
          <w:sz w:val="22"/>
          <w:szCs w:val="22"/>
          <w:lang w:eastAsia="lt-LT"/>
        </w:rPr>
        <w:t>ireiškę</w:t>
      </w:r>
      <w:r w:rsidRPr="00C17B75">
        <w:rPr>
          <w:rFonts w:ascii="Times New Roman" w:hAnsi="Times New Roman"/>
          <w:sz w:val="22"/>
        </w:rPr>
        <w:t xml:space="preserve"> reakcijos.</w:t>
      </w:r>
    </w:p>
    <w:p w14:paraId="52FC79B9" w14:textId="4D385D34" w:rsidR="00C4179C" w:rsidRPr="00C17B75" w:rsidRDefault="00C4179C" w:rsidP="00C17B75">
      <w:pPr>
        <w:numPr>
          <w:ilvl w:val="0"/>
          <w:numId w:val="21"/>
        </w:numPr>
        <w:overflowPunct/>
        <w:autoSpaceDE/>
        <w:autoSpaceDN/>
        <w:adjustRightInd/>
        <w:ind w:left="567" w:hanging="283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Belloseta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 xml:space="preserve">ti nevartojamas ant </w:t>
      </w:r>
      <w:r w:rsidRPr="00C17B75">
        <w:rPr>
          <w:rFonts w:ascii="Times New Roman" w:hAnsi="Times New Roman" w:hint="eastAsia"/>
          <w:sz w:val="22"/>
        </w:rPr>
        <w:t>ž</w:t>
      </w:r>
      <w:r w:rsidRPr="00C17B75">
        <w:rPr>
          <w:rFonts w:ascii="Times New Roman" w:hAnsi="Times New Roman"/>
          <w:sz w:val="22"/>
        </w:rPr>
        <w:t>aid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ar odos, kuri yra išop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jusi.</w:t>
      </w:r>
    </w:p>
    <w:p w14:paraId="3AD6862C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2E62943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4.4 </w:t>
      </w:r>
      <w:r w:rsidRPr="00C17B75">
        <w:rPr>
          <w:rFonts w:ascii="Times New Roman" w:hAnsi="Times New Roman"/>
          <w:b/>
          <w:sz w:val="22"/>
        </w:rPr>
        <w:tab/>
        <w:t>Special</w:t>
      </w:r>
      <w:r w:rsidRPr="00C17B75">
        <w:rPr>
          <w:rFonts w:ascii="Times New Roman" w:hAnsi="Times New Roman" w:hint="eastAsia"/>
          <w:b/>
          <w:sz w:val="22"/>
        </w:rPr>
        <w:t>ū</w:t>
      </w:r>
      <w:r w:rsidRPr="00C17B75">
        <w:rPr>
          <w:rFonts w:ascii="Times New Roman" w:hAnsi="Times New Roman"/>
          <w:b/>
          <w:sz w:val="22"/>
        </w:rPr>
        <w:t xml:space="preserve">s </w:t>
      </w:r>
      <w:r w:rsidRPr="00C17B75">
        <w:rPr>
          <w:rFonts w:ascii="Times New Roman" w:hAnsi="Times New Roman" w:hint="eastAsia"/>
          <w:b/>
          <w:sz w:val="22"/>
        </w:rPr>
        <w:t>į</w:t>
      </w:r>
      <w:r w:rsidRPr="00C17B75">
        <w:rPr>
          <w:rFonts w:ascii="Times New Roman" w:hAnsi="Times New Roman"/>
          <w:b/>
          <w:sz w:val="22"/>
        </w:rPr>
        <w:t>sp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jimai ir atsargumo priemon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</w:t>
      </w:r>
    </w:p>
    <w:p w14:paraId="62C9E30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6176EC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 xml:space="preserve">Jeigu vartojant Belloseta išsivysto sudirginimas ar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sijautrinimas, gydymas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nutrauktas ir prad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tas taikyti tinkamas gydymas.</w:t>
      </w:r>
    </w:p>
    <w:p w14:paraId="7C012C4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40C2F9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vengiama bet kokio kontakto su akimis ir vartojimo ant aki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vok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. </w:t>
      </w:r>
    </w:p>
    <w:p w14:paraId="728B0D5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B8CDAF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 w:rsidRPr="00C17B75">
        <w:rPr>
          <w:rFonts w:ascii="Times New Roman" w:hAnsi="Times New Roman"/>
          <w:sz w:val="22"/>
        </w:rPr>
        <w:t>Belloseta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nevartojamas ant sužeistos odos.</w:t>
      </w:r>
    </w:p>
    <w:p w14:paraId="45B90D7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746A95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Pasireiškus infekcijai,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pradedamas vartoti atitinkamas priešgrybelinis ar antibakterinis vaistinis preparatas. Jeigu palanki reakcija greitai nepasireiškia, kol infekcija bus pakankamai suvaldyta, kortikosteroid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vartojimas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nutrauktas.</w:t>
      </w:r>
    </w:p>
    <w:p w14:paraId="1CDAFB9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Lokalus ir sisteminis toksinis poveikis yra dažnas, ypa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 xml:space="preserve"> po ilgo nuolatinio vartojimo ant dideli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pažeistos odos plot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, lenkiam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j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pavirši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ar po polietileno dangalu. Reikia laikytis atsargumo, jeigu yra gydomi dideli k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no plotai, ir vengti ilgalaikio nepertraukiamo gydymo visiems pacientams, nepriklausomai nuo j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amžiaus.</w:t>
      </w:r>
    </w:p>
    <w:p w14:paraId="17F1D3C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356349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Psoriaz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gydymui lokaliai vartojami steroidai gali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pavojingi 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 daug priežas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,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skaitant atkry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ius 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 toleravimo išsivystymo, išplitusios pustulin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psoriaz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rizik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bei lokalaus ar sisteminio toksinio poveikio išsivystym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 odos barjerin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funkcijos pažeidimo. Vartojant psoriazei gydyti yra labai svarbi kruopšti paciento prieži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ra.</w:t>
      </w:r>
    </w:p>
    <w:p w14:paraId="0D2B45C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021292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Kaip ir visais stipriais lokalaus poveikio gliukokortikoidais, vengiama gydym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nutraukti staigiai. Nutraukus ilgai trukus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lokal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gydym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stipriais gliukokortikoidais, gali išsivystyti atoveiksmio fenomenas, pasireiškiantis dermatitu su ryškiu paraudimu, dilg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iojimu bei deginimu. To galima išvengti 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tai mažinant gydym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, pavyzdžiui, prieš nutraukiant gydym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jis t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>siamas su pertraukomis.</w:t>
      </w:r>
    </w:p>
    <w:p w14:paraId="2335988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A299CE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Lokaliai vartojam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kortikosteroid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absorbcija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sistemin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 xml:space="preserve"> kraujotak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gali sukelti laikin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pogumburio, hipofiz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ir antinks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(PHA) ašies slopinim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bei galim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gliukokortikosteroid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nepakankamum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po gydymo nutraukimo. Be to, 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 gydymo metu lokaliai vartojam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kortikosteroid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absorbcijos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sistemin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 xml:space="preserve"> kraujotak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kai kuriems </w:t>
      </w:r>
      <w:r w:rsidRPr="00C17B75">
        <w:rPr>
          <w:rFonts w:ascii="Times New Roman" w:hAnsi="Times New Roman"/>
          <w:sz w:val="22"/>
        </w:rPr>
        <w:lastRenderedPageBreak/>
        <w:t>pacientams gali pasireikšti Kušingo sindromas, hiperglikemija ir glikozurija. Pacientai, kurie lokalaus poveikio steroid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tepa ant didelio paviršiaus ploto arba plot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po uždarais tvars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iais,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 xml:space="preserve">ti reguliariai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vertinami 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 PHA ašies slopinimo požymi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.</w:t>
      </w:r>
    </w:p>
    <w:p w14:paraId="097541A8" w14:textId="77777777" w:rsidR="00613F88" w:rsidRPr="00C17B75" w:rsidRDefault="00613F88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264878B" w14:textId="065C83B0" w:rsidR="005816D5" w:rsidRPr="00875EFF" w:rsidRDefault="005816D5" w:rsidP="00C4179C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875EFF">
        <w:rPr>
          <w:rFonts w:ascii="Times New Roman" w:hAnsi="Times New Roman"/>
          <w:noProof w:val="0"/>
          <w:sz w:val="22"/>
          <w:szCs w:val="22"/>
        </w:rPr>
        <w:t>Bet koks nepageidaujamas poveikis,</w:t>
      </w:r>
      <w:r w:rsidR="00613F88" w:rsidRPr="00875EFF">
        <w:rPr>
          <w:rFonts w:ascii="Times New Roman" w:hAnsi="Times New Roman"/>
          <w:noProof w:val="0"/>
          <w:sz w:val="22"/>
          <w:szCs w:val="22"/>
        </w:rPr>
        <w:t xml:space="preserve"> įskaitant antinksčių slopinimą, </w:t>
      </w:r>
      <w:r w:rsidRPr="00875EFF">
        <w:rPr>
          <w:rFonts w:ascii="Times New Roman" w:hAnsi="Times New Roman"/>
          <w:noProof w:val="0"/>
          <w:sz w:val="22"/>
          <w:szCs w:val="22"/>
        </w:rPr>
        <w:t xml:space="preserve">apie kurį yra pranešta po </w:t>
      </w:r>
      <w:r w:rsidR="00C01D1F" w:rsidRPr="00875EFF">
        <w:rPr>
          <w:rFonts w:ascii="Times New Roman" w:hAnsi="Times New Roman"/>
          <w:noProof w:val="0"/>
          <w:sz w:val="22"/>
          <w:szCs w:val="22"/>
        </w:rPr>
        <w:t xml:space="preserve">sisteminio poveikio </w:t>
      </w:r>
      <w:r w:rsidRPr="00875EFF">
        <w:rPr>
          <w:rFonts w:ascii="Times New Roman" w:hAnsi="Times New Roman"/>
          <w:noProof w:val="0"/>
          <w:sz w:val="22"/>
          <w:szCs w:val="22"/>
        </w:rPr>
        <w:t>kortikosteroidų vartojimo</w:t>
      </w:r>
      <w:r w:rsidR="00613F88" w:rsidRPr="00875EFF">
        <w:rPr>
          <w:rFonts w:ascii="Times New Roman" w:hAnsi="Times New Roman"/>
          <w:noProof w:val="0"/>
          <w:sz w:val="22"/>
          <w:szCs w:val="22"/>
        </w:rPr>
        <w:t xml:space="preserve">, </w:t>
      </w:r>
      <w:r w:rsidR="00523E20" w:rsidRPr="00875EFF">
        <w:rPr>
          <w:rFonts w:ascii="Times New Roman" w:hAnsi="Times New Roman"/>
          <w:noProof w:val="0"/>
          <w:sz w:val="22"/>
          <w:szCs w:val="22"/>
        </w:rPr>
        <w:t xml:space="preserve">taip pat gali pasireikšti </w:t>
      </w:r>
      <w:r w:rsidR="00613F88" w:rsidRPr="00875EFF">
        <w:rPr>
          <w:rFonts w:ascii="Times New Roman" w:hAnsi="Times New Roman"/>
          <w:noProof w:val="0"/>
          <w:sz w:val="22"/>
          <w:szCs w:val="22"/>
        </w:rPr>
        <w:t xml:space="preserve">vartojant </w:t>
      </w:r>
      <w:r w:rsidR="00C01D1F" w:rsidRPr="00875EFF">
        <w:rPr>
          <w:rFonts w:ascii="Times New Roman" w:hAnsi="Times New Roman"/>
          <w:noProof w:val="0"/>
          <w:sz w:val="22"/>
          <w:szCs w:val="22"/>
        </w:rPr>
        <w:t xml:space="preserve">lokalaus poveikio </w:t>
      </w:r>
      <w:r w:rsidR="00613F88" w:rsidRPr="00875EFF">
        <w:rPr>
          <w:rFonts w:ascii="Times New Roman" w:hAnsi="Times New Roman"/>
          <w:noProof w:val="0"/>
          <w:sz w:val="22"/>
          <w:szCs w:val="22"/>
        </w:rPr>
        <w:t>kortikosteroidų, ypač kūdikiams ir vaikams.</w:t>
      </w:r>
    </w:p>
    <w:p w14:paraId="15B0E492" w14:textId="77777777" w:rsidR="00613F88" w:rsidRPr="00875EFF" w:rsidRDefault="00613F88" w:rsidP="00C4179C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lang w:eastAsia="lt-LT"/>
        </w:rPr>
      </w:pPr>
    </w:p>
    <w:p w14:paraId="3E3D7F4B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Vaik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populiacijos pacientai gali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jautresni ekvivalentišk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dozi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sisteminiam toksiniam poveikiui, kadangi j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no paviršiaus ploto ir k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no svorio santykis yra didesnis. Kadangi Belloseta saugumas ir veiksmingumas jaunesniems nei 2 met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vaikams nenustatytas, jo vartoti šioje amžiaus grup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je nerekomenduojama.</w:t>
      </w:r>
    </w:p>
    <w:p w14:paraId="58493A4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C4ECF4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Kortikosteroidai gali keisti kai kuri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odos pažeidim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išvaizd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, tod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 gali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sunku nustatyti tiksli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diagnoz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>. Jie taip pat gali uždelsti gijim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.</w:t>
      </w:r>
    </w:p>
    <w:p w14:paraId="4672A3D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7037EA4" w14:textId="77777777" w:rsidR="00613F88" w:rsidRPr="00D2124B" w:rsidRDefault="00613F88" w:rsidP="00C4179C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u w:val="single"/>
          <w:lang w:eastAsia="lt-LT"/>
        </w:rPr>
      </w:pPr>
      <w:r w:rsidRPr="00D2124B">
        <w:rPr>
          <w:rFonts w:ascii="Times New Roman" w:hAnsi="Times New Roman"/>
          <w:noProof w:val="0"/>
          <w:sz w:val="22"/>
          <w:szCs w:val="22"/>
          <w:u w:val="single"/>
          <w:lang w:eastAsia="lt-LT"/>
        </w:rPr>
        <w:t>Regėjimo sutrikimas</w:t>
      </w:r>
    </w:p>
    <w:p w14:paraId="1C1E1AC5" w14:textId="2634AAB7" w:rsidR="00613F88" w:rsidRPr="00875EFF" w:rsidRDefault="00C01D1F" w:rsidP="00C4179C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lang w:eastAsia="lt-LT"/>
        </w:rPr>
      </w:pPr>
      <w:r w:rsidRPr="00875EFF">
        <w:rPr>
          <w:rFonts w:ascii="Times New Roman" w:hAnsi="Times New Roman"/>
          <w:noProof w:val="0"/>
          <w:sz w:val="22"/>
          <w:szCs w:val="22"/>
          <w:lang w:eastAsia="lt-LT"/>
        </w:rPr>
        <w:t>Sisteminio ir lokalaus poveikio k</w:t>
      </w:r>
      <w:r w:rsidR="00801628" w:rsidRPr="00875EFF">
        <w:rPr>
          <w:rFonts w:ascii="Times New Roman" w:hAnsi="Times New Roman"/>
          <w:noProof w:val="0"/>
          <w:sz w:val="22"/>
          <w:szCs w:val="22"/>
          <w:lang w:eastAsia="lt-LT"/>
        </w:rPr>
        <w:t xml:space="preserve">ortikosteroidų vartojimo metu gali būti pranešimų apie regėjimo sutrikimą. Jeigu pacientui staiga atsiranda tokių simptomų, kaip </w:t>
      </w:r>
      <w:r w:rsidR="001D7307" w:rsidRPr="00875EFF">
        <w:rPr>
          <w:rFonts w:ascii="Times New Roman" w:hAnsi="Times New Roman"/>
          <w:noProof w:val="0"/>
          <w:sz w:val="22"/>
          <w:szCs w:val="22"/>
          <w:lang w:eastAsia="lt-LT"/>
        </w:rPr>
        <w:t xml:space="preserve">regėjimas lyg per miglą ar kitų regėjimo sutrikimų, turi būti apgalvotas paciento siuntimas pas akių ligų gydytoją </w:t>
      </w:r>
      <w:r w:rsidRPr="00875EFF">
        <w:rPr>
          <w:rFonts w:ascii="Times New Roman" w:hAnsi="Times New Roman"/>
          <w:noProof w:val="0"/>
          <w:sz w:val="22"/>
          <w:szCs w:val="22"/>
          <w:lang w:eastAsia="lt-LT"/>
        </w:rPr>
        <w:t xml:space="preserve">nustatyti </w:t>
      </w:r>
      <w:r w:rsidR="001D7307" w:rsidRPr="00875EFF">
        <w:rPr>
          <w:rFonts w:ascii="Times New Roman" w:hAnsi="Times New Roman"/>
          <w:noProof w:val="0"/>
          <w:sz w:val="22"/>
          <w:szCs w:val="22"/>
          <w:lang w:eastAsia="lt-LT"/>
        </w:rPr>
        <w:t xml:space="preserve">galimoms priežastims, kurios gali apimti kataraktą, glaukomą ar retas ligas, tokias, kaip centrinė </w:t>
      </w:r>
      <w:proofErr w:type="spellStart"/>
      <w:r w:rsidR="001D7307" w:rsidRPr="00875EFF">
        <w:rPr>
          <w:rFonts w:ascii="Times New Roman" w:hAnsi="Times New Roman"/>
          <w:noProof w:val="0"/>
          <w:sz w:val="22"/>
          <w:szCs w:val="22"/>
          <w:lang w:eastAsia="lt-LT"/>
        </w:rPr>
        <w:t>serozinė</w:t>
      </w:r>
      <w:proofErr w:type="spellEnd"/>
      <w:r w:rsidR="001D7307" w:rsidRPr="00875EFF">
        <w:rPr>
          <w:rFonts w:ascii="Times New Roman" w:hAnsi="Times New Roman"/>
          <w:noProof w:val="0"/>
          <w:sz w:val="22"/>
          <w:szCs w:val="22"/>
          <w:lang w:eastAsia="lt-LT"/>
        </w:rPr>
        <w:t xml:space="preserve"> </w:t>
      </w:r>
      <w:proofErr w:type="spellStart"/>
      <w:r w:rsidR="001D7307" w:rsidRPr="00875EFF">
        <w:rPr>
          <w:rFonts w:ascii="Times New Roman" w:hAnsi="Times New Roman"/>
          <w:noProof w:val="0"/>
          <w:sz w:val="22"/>
          <w:szCs w:val="22"/>
          <w:lang w:eastAsia="lt-LT"/>
        </w:rPr>
        <w:t>chorioretinopatija</w:t>
      </w:r>
      <w:proofErr w:type="spellEnd"/>
      <w:r w:rsidR="001D7307" w:rsidRPr="00875EFF">
        <w:rPr>
          <w:rFonts w:ascii="Times New Roman" w:hAnsi="Times New Roman"/>
          <w:noProof w:val="0"/>
          <w:sz w:val="22"/>
          <w:szCs w:val="22"/>
          <w:lang w:eastAsia="lt-LT"/>
        </w:rPr>
        <w:t xml:space="preserve"> (CSCR)</w:t>
      </w:r>
      <w:r w:rsidRPr="00875EFF">
        <w:rPr>
          <w:rFonts w:ascii="Times New Roman" w:hAnsi="Times New Roman"/>
          <w:noProof w:val="0"/>
          <w:sz w:val="22"/>
          <w:szCs w:val="22"/>
          <w:lang w:eastAsia="lt-LT"/>
        </w:rPr>
        <w:t xml:space="preserve">, apie kurias buvo pranešta po sisteminio ir lokalaus poveikio kortikosteroidų vartojimo. </w:t>
      </w:r>
    </w:p>
    <w:p w14:paraId="49F5AC17" w14:textId="77777777" w:rsidR="00613F88" w:rsidRPr="00875EFF" w:rsidRDefault="00613F88" w:rsidP="00C4179C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  <w:lang w:eastAsia="lt-LT"/>
        </w:rPr>
      </w:pPr>
    </w:p>
    <w:p w14:paraId="70D7D4DB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Belloseta sud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tyje yra propilenglikolio monopalmitostearato, kuris gali sukelti odos dirginim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, ir taip pat butilhidroksitolueno, kuris gali sukelti lokalias odos reakcijas (pvz., kontaktin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dermatit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) ar aki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ir gleivin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dirginim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. </w:t>
      </w:r>
    </w:p>
    <w:p w14:paraId="230DC1F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1D78DB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 labai retos paprastosios glaukomos ar subkapsulin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s kataraktos rizikos Belloseta lokalaus poveikio vaistiniai preparatai netinka vartoti akims,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skaitant aki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vokus. </w:t>
      </w:r>
    </w:p>
    <w:p w14:paraId="256506B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FBF74C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i/>
          <w:sz w:val="22"/>
        </w:rPr>
      </w:pPr>
      <w:r w:rsidRPr="00C17B75">
        <w:rPr>
          <w:rFonts w:ascii="Times New Roman" w:hAnsi="Times New Roman"/>
          <w:b/>
          <w:sz w:val="22"/>
        </w:rPr>
        <w:t>4.5</w:t>
      </w:r>
      <w:r w:rsidRPr="00C17B75">
        <w:rPr>
          <w:rFonts w:ascii="Times New Roman" w:hAnsi="Times New Roman"/>
          <w:b/>
          <w:i/>
          <w:sz w:val="22"/>
        </w:rPr>
        <w:tab/>
      </w:r>
      <w:r w:rsidRPr="00C17B75">
        <w:rPr>
          <w:rFonts w:ascii="Times New Roman" w:hAnsi="Times New Roman"/>
          <w:b/>
          <w:sz w:val="22"/>
        </w:rPr>
        <w:t>S</w:t>
      </w:r>
      <w:r w:rsidRPr="00C17B75">
        <w:rPr>
          <w:rFonts w:ascii="Times New Roman" w:hAnsi="Times New Roman" w:hint="eastAsia"/>
          <w:b/>
          <w:sz w:val="22"/>
        </w:rPr>
        <w:t>ą</w:t>
      </w:r>
      <w:r w:rsidRPr="00C17B75">
        <w:rPr>
          <w:rFonts w:ascii="Times New Roman" w:hAnsi="Times New Roman"/>
          <w:b/>
          <w:sz w:val="22"/>
        </w:rPr>
        <w:t>veika su kitais vaistais ir kitokia s</w:t>
      </w:r>
      <w:r w:rsidRPr="00C17B75">
        <w:rPr>
          <w:rFonts w:ascii="Times New Roman" w:hAnsi="Times New Roman" w:hint="eastAsia"/>
          <w:b/>
          <w:sz w:val="22"/>
        </w:rPr>
        <w:t>ą</w:t>
      </w:r>
      <w:r w:rsidRPr="00C17B75">
        <w:rPr>
          <w:rFonts w:ascii="Times New Roman" w:hAnsi="Times New Roman"/>
          <w:b/>
          <w:sz w:val="22"/>
        </w:rPr>
        <w:t>veika</w:t>
      </w:r>
    </w:p>
    <w:p w14:paraId="5EEF7EAF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4DBE69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S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veikos tyrim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neatlikta.</w:t>
      </w:r>
    </w:p>
    <w:p w14:paraId="232A726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E744FD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4.6 </w:t>
      </w:r>
      <w:r w:rsidRPr="00C17B75">
        <w:rPr>
          <w:rFonts w:ascii="Times New Roman" w:hAnsi="Times New Roman"/>
          <w:b/>
          <w:sz w:val="22"/>
        </w:rPr>
        <w:tab/>
        <w:t>Vaisingumas, n</w:t>
      </w:r>
      <w:r w:rsidRPr="00C17B75">
        <w:rPr>
          <w:rFonts w:ascii="Times New Roman" w:hAnsi="Times New Roman" w:hint="eastAsia"/>
          <w:b/>
          <w:sz w:val="22"/>
        </w:rPr>
        <w:t>ėš</w:t>
      </w:r>
      <w:r w:rsidRPr="00C17B75">
        <w:rPr>
          <w:rFonts w:ascii="Times New Roman" w:hAnsi="Times New Roman"/>
          <w:b/>
          <w:sz w:val="22"/>
        </w:rPr>
        <w:t xml:space="preserve">tumo ir </w:t>
      </w:r>
      <w:r w:rsidRPr="00C17B75">
        <w:rPr>
          <w:rFonts w:ascii="Times New Roman" w:hAnsi="Times New Roman" w:hint="eastAsia"/>
          <w:b/>
          <w:sz w:val="22"/>
        </w:rPr>
        <w:t>ž</w:t>
      </w:r>
      <w:r w:rsidRPr="00C17B75">
        <w:rPr>
          <w:rFonts w:ascii="Times New Roman" w:hAnsi="Times New Roman"/>
          <w:b/>
          <w:sz w:val="22"/>
        </w:rPr>
        <w:t>indymo laikotarpis</w:t>
      </w:r>
    </w:p>
    <w:p w14:paraId="3F286E5C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D1E852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u w:val="single"/>
        </w:rPr>
      </w:pPr>
      <w:r w:rsidRPr="00C17B75">
        <w:rPr>
          <w:rFonts w:ascii="Times New Roman" w:hAnsi="Times New Roman"/>
          <w:sz w:val="22"/>
          <w:u w:val="single"/>
        </w:rPr>
        <w:t>N</w:t>
      </w:r>
      <w:r w:rsidRPr="00C17B75">
        <w:rPr>
          <w:rFonts w:ascii="Times New Roman" w:hAnsi="Times New Roman" w:hint="eastAsia"/>
          <w:sz w:val="22"/>
          <w:u w:val="single"/>
        </w:rPr>
        <w:t>ėš</w:t>
      </w:r>
      <w:r w:rsidRPr="00C17B75">
        <w:rPr>
          <w:rFonts w:ascii="Times New Roman" w:hAnsi="Times New Roman"/>
          <w:sz w:val="22"/>
          <w:u w:val="single"/>
        </w:rPr>
        <w:t>tumas</w:t>
      </w:r>
    </w:p>
    <w:p w14:paraId="66E813AB" w14:textId="4D85F5A9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N</w:t>
      </w:r>
      <w:r w:rsidRPr="00C17B75">
        <w:rPr>
          <w:rFonts w:ascii="Times New Roman" w:hAnsi="Times New Roman" w:hint="eastAsia"/>
          <w:sz w:val="22"/>
        </w:rPr>
        <w:t>ėš</w:t>
      </w:r>
      <w:r w:rsidRPr="00C17B75">
        <w:rPr>
          <w:rFonts w:ascii="Times New Roman" w:hAnsi="Times New Roman"/>
          <w:sz w:val="22"/>
        </w:rPr>
        <w:t>tumo laikotarpiu gydymas Belloseta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taikomas tik gydytojo nurodymu. Vis 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lto, vartojimo ant dideli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no paviršiaus plot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ar ilgesn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laik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vengiama. Ar n</w:t>
      </w:r>
      <w:r w:rsidRPr="00C17B75">
        <w:rPr>
          <w:rFonts w:ascii="Times New Roman" w:hAnsi="Times New Roman" w:hint="eastAsia"/>
          <w:sz w:val="22"/>
        </w:rPr>
        <w:t>ėšč</w:t>
      </w:r>
      <w:r w:rsidRPr="00C17B75">
        <w:rPr>
          <w:rFonts w:ascii="Times New Roman" w:hAnsi="Times New Roman"/>
          <w:sz w:val="22"/>
        </w:rPr>
        <w:t xml:space="preserve">iai moteriai vartoti yra saugu,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rodym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nepakanka. Lokalus kortikosteroid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vartojimas vaikingoms gyv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patel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ms gali sukelti vaisiaus vystymosi nenormalumus,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skaitant vilko gomur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, ir vaisiaus augimo gimdoje atsilikim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. Pakankam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ir gerai kontroliuojam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mometazono klinikini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tyrim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su n</w:t>
      </w:r>
      <w:r w:rsidRPr="00C17B75">
        <w:rPr>
          <w:rFonts w:ascii="Times New Roman" w:hAnsi="Times New Roman" w:hint="eastAsia"/>
          <w:sz w:val="22"/>
        </w:rPr>
        <w:t>ėšč</w:t>
      </w:r>
      <w:r w:rsidRPr="00C17B75">
        <w:rPr>
          <w:rFonts w:ascii="Times New Roman" w:hAnsi="Times New Roman"/>
          <w:sz w:val="22"/>
        </w:rPr>
        <w:t>iomis moterimis neatlikta, tod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 min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to poveikio rizika žmogaus vaisiui 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ra žinoma. Vis 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lto, kaip ir vartojant vis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lokalaus poveikio gliukokortikoid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, reikia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vertinti galimyb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>, kad 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 prasiskverbimo per placentos barjer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gali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paveiktas vaisiaus augimas. Tod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 žmogaus vaisiui galima labai maža tokio poveikio rizika. Mometazono, kaip ir kit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lokaliai vartojam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gliukokortikoid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, n</w:t>
      </w:r>
      <w:r w:rsidRPr="00C17B75">
        <w:rPr>
          <w:rFonts w:ascii="Times New Roman" w:hAnsi="Times New Roman" w:hint="eastAsia"/>
          <w:sz w:val="22"/>
        </w:rPr>
        <w:t>ėšč</w:t>
      </w:r>
      <w:r w:rsidRPr="00C17B75">
        <w:rPr>
          <w:rFonts w:ascii="Times New Roman" w:hAnsi="Times New Roman"/>
          <w:sz w:val="22"/>
        </w:rPr>
        <w:t>ioms moterims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vartojama tik kai laukiama nauda pateisina galim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rizik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motinai ar vaisiui.</w:t>
      </w:r>
    </w:p>
    <w:p w14:paraId="70477EC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1D79B9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u w:val="single"/>
        </w:rPr>
      </w:pPr>
      <w:r w:rsidRPr="00C17B75">
        <w:rPr>
          <w:rFonts w:ascii="Times New Roman" w:hAnsi="Times New Roman"/>
          <w:sz w:val="22"/>
          <w:u w:val="single"/>
        </w:rPr>
        <w:t>Žindymas</w:t>
      </w:r>
    </w:p>
    <w:p w14:paraId="4777EC8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lastRenderedPageBreak/>
        <w:t>Ar lokalus kortikosteroid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vartojimas gal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sukelti pakankam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sistemin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 xml:space="preserve"> absorbcij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, kad motinos piene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pasiektas aptinkamas kortikosteroid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kiekis, 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ra žinoma. </w:t>
      </w:r>
    </w:p>
    <w:p w14:paraId="5EB9011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Belloseta žindyvei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vartojamas tik kruopš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iai apsvars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ius naudos ir rizikos santyk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. Jeigu reikia gydyti didesn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mis doz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mis arba ilgai, </w:t>
      </w:r>
      <w:r w:rsidRPr="00C17B75">
        <w:rPr>
          <w:rFonts w:ascii="Times New Roman" w:hAnsi="Times New Roman" w:hint="eastAsia"/>
          <w:sz w:val="22"/>
        </w:rPr>
        <w:t>ž</w:t>
      </w:r>
      <w:r w:rsidRPr="00C17B75">
        <w:rPr>
          <w:rFonts w:ascii="Times New Roman" w:hAnsi="Times New Roman"/>
          <w:sz w:val="22"/>
        </w:rPr>
        <w:t>indymas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nutrauktas.</w:t>
      </w:r>
    </w:p>
    <w:p w14:paraId="7A6C5D6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A47DDC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u w:val="single"/>
        </w:rPr>
      </w:pPr>
      <w:r w:rsidRPr="00C17B75">
        <w:rPr>
          <w:rFonts w:ascii="Times New Roman" w:hAnsi="Times New Roman"/>
          <w:sz w:val="22"/>
          <w:u w:val="single"/>
        </w:rPr>
        <w:t>Vaisingumas</w:t>
      </w:r>
    </w:p>
    <w:p w14:paraId="22151A4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Tyrimai su gyv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nais neparod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 poveikio vaisingumui.</w:t>
      </w:r>
    </w:p>
    <w:p w14:paraId="1E9CF11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5DA42D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4.7 </w:t>
      </w:r>
      <w:r w:rsidRPr="00C17B75">
        <w:rPr>
          <w:rFonts w:ascii="Times New Roman" w:hAnsi="Times New Roman"/>
          <w:b/>
          <w:sz w:val="22"/>
        </w:rPr>
        <w:tab/>
        <w:t>Poveikis geb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jimui vairuoti ir valdyti mechanizmus</w:t>
      </w:r>
    </w:p>
    <w:p w14:paraId="21432E7D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95B38F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 xml:space="preserve">Belloseta 1 mg/g tepalas nedaro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takos geb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jimui vairuoti ir valdyti mechanizmus arba ji yra nereikšminga.</w:t>
      </w:r>
    </w:p>
    <w:p w14:paraId="2BA5477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</w:p>
    <w:p w14:paraId="7EB3F4CC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i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4.8 </w:t>
      </w:r>
      <w:r w:rsidRPr="00C17B75">
        <w:rPr>
          <w:rFonts w:ascii="Times New Roman" w:hAnsi="Times New Roman"/>
          <w:b/>
          <w:sz w:val="22"/>
        </w:rPr>
        <w:tab/>
        <w:t>Nepageidaujamas poveikis</w:t>
      </w:r>
    </w:p>
    <w:p w14:paraId="58C3426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5D637E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Nepageidaujamos reakcijos yra išvardytos I lentel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je pagal MedDRA sistemos organ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klases ir maž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jant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dažn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, kuris apib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dinamas taip:</w:t>
      </w:r>
    </w:p>
    <w:p w14:paraId="162BDA1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 xml:space="preserve">Labai dažnas (≥1/10); </w:t>
      </w:r>
    </w:p>
    <w:p w14:paraId="2B5A3BC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 xml:space="preserve">Dažnas (nuo ≥1/100 iki &lt;1/10); </w:t>
      </w:r>
    </w:p>
    <w:p w14:paraId="3FB5486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 xml:space="preserve">Nedažnas (nuo ≥1/1000 iki &lt;1/100); </w:t>
      </w:r>
    </w:p>
    <w:p w14:paraId="28A8110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 xml:space="preserve">Retas (nuo ≥1/10000 iki &lt;1/1000); </w:t>
      </w:r>
    </w:p>
    <w:p w14:paraId="52A12EE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Labai retas (&lt;1/10000);</w:t>
      </w:r>
    </w:p>
    <w:p w14:paraId="0C92129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Dažnis nežinomas (negali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apskai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 xml:space="preserve">iuotas pagal turimus duomenis) </w:t>
      </w:r>
    </w:p>
    <w:p w14:paraId="5ADFF23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C5AF24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Nepageidaujamos reakcijos, apie kurias pranešta ryšium su iš išor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taikomu gydymu kortikosteroidu, yra tokios:</w:t>
      </w:r>
    </w:p>
    <w:p w14:paraId="280D7BA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3"/>
        <w:gridCol w:w="4747"/>
      </w:tblGrid>
      <w:tr w:rsidR="00C4179C" w:rsidRPr="00875EFF" w14:paraId="2D2BF5E1" w14:textId="77777777" w:rsidTr="005816D5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00FF" w14:textId="77777777" w:rsidR="00C4179C" w:rsidRPr="00C17B75" w:rsidRDefault="00C4179C" w:rsidP="00C17B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</w:rPr>
            </w:pPr>
            <w:r w:rsidRPr="00C17B75">
              <w:rPr>
                <w:rFonts w:ascii="Times New Roman" w:hAnsi="Times New Roman"/>
                <w:b/>
                <w:sz w:val="22"/>
              </w:rPr>
              <w:t>I lentel</w:t>
            </w:r>
            <w:r w:rsidRPr="00C17B75">
              <w:rPr>
                <w:rFonts w:ascii="Times New Roman" w:hAnsi="Times New Roman" w:hint="eastAsia"/>
                <w:b/>
                <w:sz w:val="22"/>
              </w:rPr>
              <w:t>ė</w:t>
            </w:r>
            <w:r w:rsidRPr="00C17B75">
              <w:rPr>
                <w:rFonts w:ascii="Times New Roman" w:hAnsi="Times New Roman"/>
                <w:b/>
                <w:sz w:val="22"/>
              </w:rPr>
              <w:t>. Praneštos su gydymu susij</w:t>
            </w:r>
            <w:r w:rsidRPr="00C17B75">
              <w:rPr>
                <w:rFonts w:ascii="Times New Roman" w:hAnsi="Times New Roman" w:hint="eastAsia"/>
                <w:b/>
                <w:sz w:val="22"/>
              </w:rPr>
              <w:t>ę</w:t>
            </w:r>
            <w:r w:rsidRPr="00C17B75">
              <w:rPr>
                <w:rFonts w:ascii="Times New Roman" w:hAnsi="Times New Roman"/>
                <w:b/>
                <w:sz w:val="22"/>
              </w:rPr>
              <w:t xml:space="preserve"> nepageidaujamos reakcijos pagal organ</w:t>
            </w:r>
            <w:r w:rsidRPr="00C17B75">
              <w:rPr>
                <w:rFonts w:ascii="Times New Roman" w:hAnsi="Times New Roman" w:hint="eastAsia"/>
                <w:b/>
                <w:sz w:val="22"/>
              </w:rPr>
              <w:t>ų</w:t>
            </w:r>
            <w:r w:rsidRPr="00C17B75">
              <w:rPr>
                <w:rFonts w:ascii="Times New Roman" w:hAnsi="Times New Roman"/>
                <w:b/>
                <w:sz w:val="22"/>
              </w:rPr>
              <w:t xml:space="preserve"> sistemas ir dažn</w:t>
            </w:r>
            <w:r w:rsidRPr="00C17B75">
              <w:rPr>
                <w:rFonts w:ascii="Times New Roman" w:hAnsi="Times New Roman" w:hint="eastAsia"/>
                <w:b/>
                <w:sz w:val="22"/>
              </w:rPr>
              <w:t>į</w:t>
            </w:r>
          </w:p>
        </w:tc>
      </w:tr>
      <w:tr w:rsidR="00C4179C" w:rsidRPr="00875EFF" w14:paraId="16F8B77B" w14:textId="77777777" w:rsidTr="005816D5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77E8" w14:textId="77777777" w:rsidR="00C4179C" w:rsidRPr="00C17B75" w:rsidRDefault="00C4179C" w:rsidP="00D2124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</w:rPr>
            </w:pPr>
            <w:r w:rsidRPr="00C17B75">
              <w:rPr>
                <w:rFonts w:ascii="Times New Roman" w:hAnsi="Times New Roman"/>
                <w:b/>
                <w:sz w:val="22"/>
              </w:rPr>
              <w:t>Infekcijos ir infestacijos</w:t>
            </w:r>
          </w:p>
        </w:tc>
      </w:tr>
      <w:tr w:rsidR="00C4179C" w:rsidRPr="00875EFF" w14:paraId="525E062A" w14:textId="77777777" w:rsidTr="005816D5">
        <w:trPr>
          <w:trHeight w:val="340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A600" w14:textId="77777777" w:rsidR="00C4179C" w:rsidRPr="00C17B75" w:rsidRDefault="00C4179C" w:rsidP="00D2124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Dažnis nežinomas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304E" w14:textId="77777777" w:rsidR="00C4179C" w:rsidRPr="00C17B75" w:rsidRDefault="00C4179C" w:rsidP="00C17B75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Infekcija, furunkulas</w:t>
            </w:r>
          </w:p>
        </w:tc>
      </w:tr>
      <w:tr w:rsidR="00C4179C" w:rsidRPr="00875EFF" w14:paraId="3C3F66FF" w14:textId="77777777" w:rsidTr="005816D5">
        <w:trPr>
          <w:trHeight w:val="283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4D53" w14:textId="77777777" w:rsidR="00C4179C" w:rsidRPr="00C17B75" w:rsidRDefault="00C4179C" w:rsidP="00D2124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Labai retas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61B6" w14:textId="77777777" w:rsidR="00C4179C" w:rsidRPr="00C17B75" w:rsidRDefault="00C4179C" w:rsidP="00C17B75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Folikulitas</w:t>
            </w:r>
          </w:p>
        </w:tc>
      </w:tr>
      <w:tr w:rsidR="00C4179C" w:rsidRPr="00875EFF" w14:paraId="47DBD796" w14:textId="77777777" w:rsidTr="005816D5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2358" w14:textId="77777777" w:rsidR="00C4179C" w:rsidRPr="00C17B75" w:rsidRDefault="00C4179C" w:rsidP="00D2124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</w:rPr>
            </w:pPr>
            <w:r w:rsidRPr="00C17B75">
              <w:rPr>
                <w:rFonts w:ascii="Times New Roman" w:hAnsi="Times New Roman"/>
                <w:b/>
                <w:sz w:val="22"/>
              </w:rPr>
              <w:t>Nerv</w:t>
            </w:r>
            <w:r w:rsidRPr="00C17B75">
              <w:rPr>
                <w:rFonts w:ascii="Times New Roman" w:hAnsi="Times New Roman" w:hint="eastAsia"/>
                <w:b/>
                <w:sz w:val="22"/>
              </w:rPr>
              <w:t>ų</w:t>
            </w:r>
            <w:r w:rsidRPr="00C17B75">
              <w:rPr>
                <w:rFonts w:ascii="Times New Roman" w:hAnsi="Times New Roman"/>
                <w:b/>
                <w:sz w:val="22"/>
              </w:rPr>
              <w:t xml:space="preserve"> sistemos sutrikimai </w:t>
            </w:r>
          </w:p>
        </w:tc>
      </w:tr>
      <w:tr w:rsidR="00C4179C" w:rsidRPr="00875EFF" w14:paraId="7555F548" w14:textId="77777777" w:rsidTr="005816D5">
        <w:trPr>
          <w:trHeight w:val="340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6F8E" w14:textId="77777777" w:rsidR="00C4179C" w:rsidRPr="00C17B75" w:rsidRDefault="00C4179C" w:rsidP="00D2124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Dažnis nežinomas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8129" w14:textId="77777777" w:rsidR="00C4179C" w:rsidRPr="00C17B75" w:rsidRDefault="00C4179C" w:rsidP="00C17B75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Parestezija</w:t>
            </w:r>
          </w:p>
        </w:tc>
      </w:tr>
      <w:tr w:rsidR="00C4179C" w:rsidRPr="00875EFF" w14:paraId="05231B5D" w14:textId="77777777" w:rsidTr="005816D5">
        <w:trPr>
          <w:trHeight w:val="340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C0DD" w14:textId="77777777" w:rsidR="00C4179C" w:rsidRPr="00C17B75" w:rsidRDefault="00C4179C" w:rsidP="00D2124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Labai retas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EC46" w14:textId="77777777" w:rsidR="00C4179C" w:rsidRPr="00C17B75" w:rsidRDefault="00C4179C" w:rsidP="00C17B75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Deginimo poj</w:t>
            </w:r>
            <w:r w:rsidRPr="00C17B75">
              <w:rPr>
                <w:rFonts w:ascii="Times New Roman" w:hAnsi="Times New Roman" w:hint="eastAsia"/>
                <w:sz w:val="22"/>
              </w:rPr>
              <w:t>ū</w:t>
            </w:r>
            <w:r w:rsidRPr="00C17B75">
              <w:rPr>
                <w:rFonts w:ascii="Times New Roman" w:hAnsi="Times New Roman"/>
                <w:sz w:val="22"/>
              </w:rPr>
              <w:t>tis</w:t>
            </w:r>
          </w:p>
        </w:tc>
      </w:tr>
      <w:tr w:rsidR="00C01D1F" w:rsidRPr="00875EFF" w14:paraId="02C84B3F" w14:textId="77777777" w:rsidTr="005816D5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81C6" w14:textId="77777777" w:rsidR="00C01D1F" w:rsidRPr="00875EFF" w:rsidRDefault="00C01D1F" w:rsidP="00C4179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noProof w:val="0"/>
                <w:sz w:val="22"/>
                <w:szCs w:val="22"/>
                <w:lang w:eastAsia="lt-LT"/>
              </w:rPr>
            </w:pPr>
            <w:r w:rsidRPr="00875EFF">
              <w:rPr>
                <w:rFonts w:ascii="Times New Roman" w:hAnsi="Times New Roman"/>
                <w:b/>
                <w:noProof w:val="0"/>
                <w:sz w:val="22"/>
                <w:szCs w:val="22"/>
                <w:lang w:eastAsia="lt-LT"/>
              </w:rPr>
              <w:t>Akių sutrikimai</w:t>
            </w:r>
          </w:p>
        </w:tc>
      </w:tr>
      <w:tr w:rsidR="00C01D1F" w:rsidRPr="00875EFF" w14:paraId="0A05C8C9" w14:textId="77777777" w:rsidTr="00BD5BB2">
        <w:trPr>
          <w:trHeight w:val="340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59D8" w14:textId="77777777" w:rsidR="00C01D1F" w:rsidRPr="00875EFF" w:rsidRDefault="00C01D1F" w:rsidP="00BD5BB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noProof w:val="0"/>
                <w:sz w:val="22"/>
                <w:szCs w:val="22"/>
                <w:lang w:eastAsia="lt-LT"/>
              </w:rPr>
            </w:pPr>
            <w:r w:rsidRPr="00875EFF">
              <w:rPr>
                <w:rFonts w:ascii="Times New Roman" w:hAnsi="Times New Roman"/>
                <w:noProof w:val="0"/>
                <w:sz w:val="22"/>
                <w:szCs w:val="22"/>
                <w:lang w:eastAsia="lt-LT"/>
              </w:rPr>
              <w:t>Dažnis nežinomas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A8E2" w14:textId="77777777" w:rsidR="00C01D1F" w:rsidRPr="00875EFF" w:rsidRDefault="00C01D1F" w:rsidP="00BD5BB2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noProof w:val="0"/>
                <w:sz w:val="22"/>
                <w:szCs w:val="22"/>
              </w:rPr>
            </w:pPr>
            <w:r w:rsidRPr="00875EFF">
              <w:rPr>
                <w:rFonts w:ascii="Times New Roman" w:hAnsi="Times New Roman"/>
                <w:noProof w:val="0"/>
                <w:sz w:val="22"/>
                <w:szCs w:val="22"/>
                <w:lang w:eastAsia="lt-LT"/>
              </w:rPr>
              <w:t>Regėjimas lyg per miglą</w:t>
            </w:r>
            <w:r w:rsidR="00875EFF" w:rsidRPr="00875EFF">
              <w:rPr>
                <w:rFonts w:ascii="Times New Roman" w:hAnsi="Times New Roman"/>
                <w:noProof w:val="0"/>
                <w:sz w:val="22"/>
                <w:szCs w:val="22"/>
                <w:lang w:eastAsia="lt-LT"/>
              </w:rPr>
              <w:t xml:space="preserve"> (taip pat žr.</w:t>
            </w:r>
            <w:r w:rsidR="00875EFF" w:rsidRPr="00D2124B">
              <w:rPr>
                <w:rFonts w:ascii="Times New Roman" w:hAnsi="Times New Roman"/>
                <w:noProof w:val="0"/>
                <w:sz w:val="22"/>
                <w:szCs w:val="22"/>
                <w:lang w:eastAsia="lt-LT"/>
              </w:rPr>
              <w:t>4.4</w:t>
            </w:r>
            <w:r w:rsidR="00875EFF" w:rsidRPr="00875EFF">
              <w:rPr>
                <w:rFonts w:ascii="Times New Roman" w:hAnsi="Times New Roman"/>
                <w:noProof w:val="0"/>
                <w:sz w:val="22"/>
                <w:szCs w:val="22"/>
                <w:lang w:eastAsia="lt-LT"/>
              </w:rPr>
              <w:t xml:space="preserve"> skyrių) centrinė </w:t>
            </w:r>
            <w:proofErr w:type="spellStart"/>
            <w:r w:rsidR="00875EFF" w:rsidRPr="00875EFF">
              <w:rPr>
                <w:rFonts w:ascii="Times New Roman" w:hAnsi="Times New Roman"/>
                <w:noProof w:val="0"/>
                <w:sz w:val="22"/>
                <w:szCs w:val="22"/>
                <w:lang w:eastAsia="lt-LT"/>
              </w:rPr>
              <w:t>serozinė</w:t>
            </w:r>
            <w:proofErr w:type="spellEnd"/>
            <w:r w:rsidR="00875EFF" w:rsidRPr="00875EFF">
              <w:rPr>
                <w:rFonts w:ascii="Times New Roman" w:hAnsi="Times New Roman"/>
                <w:noProof w:val="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="00875EFF" w:rsidRPr="00875EFF">
              <w:rPr>
                <w:rFonts w:ascii="Times New Roman" w:hAnsi="Times New Roman"/>
                <w:noProof w:val="0"/>
                <w:sz w:val="22"/>
                <w:szCs w:val="22"/>
                <w:lang w:eastAsia="lt-LT"/>
              </w:rPr>
              <w:t>chorioretinopatija</w:t>
            </w:r>
            <w:proofErr w:type="spellEnd"/>
          </w:p>
        </w:tc>
      </w:tr>
      <w:tr w:rsidR="00C4179C" w:rsidRPr="00875EFF" w14:paraId="3150FD32" w14:textId="77777777" w:rsidTr="005816D5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82F7" w14:textId="77777777" w:rsidR="00C4179C" w:rsidRPr="00C17B75" w:rsidRDefault="00C4179C" w:rsidP="00D2124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</w:rPr>
            </w:pPr>
            <w:r w:rsidRPr="00C17B75">
              <w:rPr>
                <w:rFonts w:ascii="Times New Roman" w:hAnsi="Times New Roman"/>
                <w:b/>
                <w:sz w:val="22"/>
              </w:rPr>
              <w:t>Kraujagysli</w:t>
            </w:r>
            <w:r w:rsidRPr="00C17B75">
              <w:rPr>
                <w:rFonts w:ascii="Times New Roman" w:hAnsi="Times New Roman" w:hint="eastAsia"/>
                <w:b/>
                <w:sz w:val="22"/>
              </w:rPr>
              <w:t>ų</w:t>
            </w:r>
            <w:r w:rsidRPr="00C17B75">
              <w:rPr>
                <w:rFonts w:ascii="Times New Roman" w:hAnsi="Times New Roman"/>
                <w:b/>
                <w:sz w:val="22"/>
              </w:rPr>
              <w:t xml:space="preserve"> sutrikimai </w:t>
            </w:r>
          </w:p>
        </w:tc>
      </w:tr>
      <w:tr w:rsidR="00C4179C" w:rsidRPr="00875EFF" w14:paraId="63947A13" w14:textId="77777777" w:rsidTr="005816D5">
        <w:trPr>
          <w:trHeight w:val="340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3B3D" w14:textId="77777777" w:rsidR="00C4179C" w:rsidRPr="00C17B75" w:rsidRDefault="00C4179C" w:rsidP="00D2124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Labai retas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3EFE" w14:textId="77777777" w:rsidR="00C4179C" w:rsidRPr="00C17B75" w:rsidRDefault="00C4179C" w:rsidP="00C17B75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Kapiliar</w:t>
            </w:r>
            <w:r w:rsidRPr="00C17B75">
              <w:rPr>
                <w:rFonts w:ascii="Times New Roman" w:hAnsi="Times New Roman" w:hint="eastAsia"/>
                <w:sz w:val="22"/>
              </w:rPr>
              <w:t>ų</w:t>
            </w:r>
            <w:r w:rsidRPr="00C17B75">
              <w:rPr>
                <w:rFonts w:ascii="Times New Roman" w:hAnsi="Times New Roman"/>
                <w:sz w:val="22"/>
              </w:rPr>
              <w:t xml:space="preserve"> išsipl</w:t>
            </w:r>
            <w:r w:rsidRPr="00C17B75">
              <w:rPr>
                <w:rFonts w:ascii="Times New Roman" w:hAnsi="Times New Roman" w:hint="eastAsia"/>
                <w:sz w:val="22"/>
              </w:rPr>
              <w:t>ė</w:t>
            </w:r>
            <w:r w:rsidRPr="00C17B75">
              <w:rPr>
                <w:rFonts w:ascii="Times New Roman" w:hAnsi="Times New Roman"/>
                <w:sz w:val="22"/>
              </w:rPr>
              <w:t>timas</w:t>
            </w:r>
          </w:p>
        </w:tc>
      </w:tr>
      <w:tr w:rsidR="00C4179C" w:rsidRPr="00875EFF" w14:paraId="1D5E001B" w14:textId="77777777" w:rsidTr="005816D5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2902" w14:textId="77777777" w:rsidR="00C4179C" w:rsidRPr="00C17B75" w:rsidRDefault="00C4179C" w:rsidP="00D2124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</w:rPr>
            </w:pPr>
            <w:r w:rsidRPr="00C17B75">
              <w:rPr>
                <w:rFonts w:ascii="Times New Roman" w:hAnsi="Times New Roman"/>
                <w:b/>
                <w:sz w:val="22"/>
              </w:rPr>
              <w:t xml:space="preserve">Odos ir poodinio audinio sutrikimai </w:t>
            </w:r>
          </w:p>
        </w:tc>
      </w:tr>
      <w:tr w:rsidR="00C4179C" w:rsidRPr="00875EFF" w14:paraId="3DF3CE69" w14:textId="77777777" w:rsidTr="005816D5">
        <w:trPr>
          <w:trHeight w:val="340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BF23" w14:textId="77777777" w:rsidR="00C4179C" w:rsidRPr="00C17B75" w:rsidRDefault="00C4179C" w:rsidP="00D2124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Dažnis nežinomas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6573" w14:textId="77777777" w:rsidR="00C4179C" w:rsidRPr="00C17B75" w:rsidRDefault="00C4179C" w:rsidP="00C17B75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Alerginis kontaktinis dermatitas, odos hipopigmentacija, padid</w:t>
            </w:r>
            <w:r w:rsidRPr="00C17B75">
              <w:rPr>
                <w:rFonts w:ascii="Times New Roman" w:hAnsi="Times New Roman" w:hint="eastAsia"/>
                <w:sz w:val="22"/>
              </w:rPr>
              <w:t>ė</w:t>
            </w:r>
            <w:r w:rsidRPr="00C17B75">
              <w:rPr>
                <w:rFonts w:ascii="Times New Roman" w:hAnsi="Times New Roman"/>
                <w:sz w:val="22"/>
              </w:rPr>
              <w:t>j</w:t>
            </w:r>
            <w:r w:rsidRPr="00C17B75">
              <w:rPr>
                <w:rFonts w:ascii="Times New Roman" w:hAnsi="Times New Roman" w:hint="eastAsia"/>
                <w:sz w:val="22"/>
              </w:rPr>
              <w:t>ę</w:t>
            </w:r>
            <w:r w:rsidRPr="00C17B75">
              <w:rPr>
                <w:rFonts w:ascii="Times New Roman" w:hAnsi="Times New Roman"/>
                <w:sz w:val="22"/>
              </w:rPr>
              <w:t xml:space="preserve">s plaukuotumas, strijos, </w:t>
            </w:r>
            <w:r w:rsidRPr="00C17B75">
              <w:rPr>
                <w:rFonts w:ascii="Times New Roman" w:hAnsi="Times New Roman" w:hint="eastAsia"/>
                <w:sz w:val="22"/>
              </w:rPr>
              <w:t>į</w:t>
            </w:r>
            <w:r w:rsidRPr="00C17B75">
              <w:rPr>
                <w:rFonts w:ascii="Times New Roman" w:hAnsi="Times New Roman"/>
                <w:sz w:val="22"/>
              </w:rPr>
              <w:t xml:space="preserve"> akn</w:t>
            </w:r>
            <w:r w:rsidRPr="00C17B75">
              <w:rPr>
                <w:rFonts w:ascii="Times New Roman" w:hAnsi="Times New Roman" w:hint="eastAsia"/>
                <w:sz w:val="22"/>
              </w:rPr>
              <w:t>ę</w:t>
            </w:r>
            <w:r w:rsidRPr="00C17B75">
              <w:rPr>
                <w:rFonts w:ascii="Times New Roman" w:hAnsi="Times New Roman"/>
                <w:sz w:val="22"/>
              </w:rPr>
              <w:t xml:space="preserve"> panašus dermatitas, odos atrofija</w:t>
            </w:r>
          </w:p>
        </w:tc>
      </w:tr>
      <w:tr w:rsidR="00C4179C" w:rsidRPr="00875EFF" w14:paraId="725621C5" w14:textId="77777777" w:rsidTr="005816D5">
        <w:trPr>
          <w:trHeight w:val="340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5F9F" w14:textId="77777777" w:rsidR="00C4179C" w:rsidRPr="00C17B75" w:rsidRDefault="00C4179C" w:rsidP="00D2124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Nedažnas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2990" w14:textId="77777777" w:rsidR="00C4179C" w:rsidRPr="00C17B75" w:rsidRDefault="00C4179C" w:rsidP="00C17B75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 xml:space="preserve">Odos sausumas, dirginimas, dermatitas, perioralinis dermatitas, odos maceracija, miliarija </w:t>
            </w:r>
          </w:p>
        </w:tc>
      </w:tr>
      <w:tr w:rsidR="00C4179C" w:rsidRPr="00875EFF" w14:paraId="6288BDAF" w14:textId="77777777" w:rsidTr="005816D5">
        <w:trPr>
          <w:trHeight w:val="340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8610" w14:textId="77777777" w:rsidR="00C4179C" w:rsidRPr="00C17B75" w:rsidRDefault="00C4179C" w:rsidP="00D2124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Labai retas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0B9F" w14:textId="77777777" w:rsidR="00C4179C" w:rsidRPr="00C17B75" w:rsidRDefault="00C4179C" w:rsidP="00C17B75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Niež</w:t>
            </w:r>
            <w:r w:rsidRPr="00C17B75">
              <w:rPr>
                <w:rFonts w:ascii="Times New Roman" w:hAnsi="Times New Roman" w:hint="eastAsia"/>
                <w:sz w:val="22"/>
              </w:rPr>
              <w:t>ė</w:t>
            </w:r>
            <w:r w:rsidRPr="00C17B75">
              <w:rPr>
                <w:rFonts w:ascii="Times New Roman" w:hAnsi="Times New Roman"/>
                <w:sz w:val="22"/>
              </w:rPr>
              <w:t>jimas</w:t>
            </w:r>
          </w:p>
        </w:tc>
      </w:tr>
      <w:tr w:rsidR="00C4179C" w:rsidRPr="00875EFF" w14:paraId="1A2E12DD" w14:textId="77777777" w:rsidTr="005816D5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C422" w14:textId="77777777" w:rsidR="00C4179C" w:rsidRPr="00C17B75" w:rsidRDefault="00C4179C" w:rsidP="00D2124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sz w:val="22"/>
              </w:rPr>
            </w:pPr>
            <w:r w:rsidRPr="00C17B75">
              <w:rPr>
                <w:rFonts w:ascii="Times New Roman" w:hAnsi="Times New Roman"/>
                <w:b/>
                <w:sz w:val="22"/>
              </w:rPr>
              <w:t>Bendrieji sutrikimai ir vartojimo vietos pažeidimai</w:t>
            </w:r>
          </w:p>
        </w:tc>
      </w:tr>
      <w:tr w:rsidR="00C4179C" w:rsidRPr="00875EFF" w14:paraId="5A646E51" w14:textId="77777777" w:rsidTr="005816D5">
        <w:trPr>
          <w:trHeight w:val="340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58D6" w14:textId="77777777" w:rsidR="00C4179C" w:rsidRPr="00C17B75" w:rsidRDefault="00C4179C" w:rsidP="00D2124B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Dažnis nežinomas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FE8E" w14:textId="77777777" w:rsidR="00C4179C" w:rsidRPr="00C17B75" w:rsidRDefault="00C4179C" w:rsidP="00C17B75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sz w:val="22"/>
              </w:rPr>
            </w:pPr>
            <w:r w:rsidRPr="00C17B75">
              <w:rPr>
                <w:rFonts w:ascii="Times New Roman" w:hAnsi="Times New Roman"/>
                <w:sz w:val="22"/>
              </w:rPr>
              <w:t>Vartojimo vietos skausmas, vartojimo vietos reakcijos</w:t>
            </w:r>
          </w:p>
        </w:tc>
      </w:tr>
    </w:tbl>
    <w:p w14:paraId="59E9065F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BA6486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lastRenderedPageBreak/>
        <w:t>Sisteminio poveikio ir lokalaus toksinio poveikio rizika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na didesn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 vaistinio preparato dažnai dozuojant, gydant didelius plotus ar ilg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laik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ir taip pat gydant lenkiamuosius paviršius ar jo vartojant po sandarinamuoju tvars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iu. Gauta pranešim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apie pavienius (retus) hipopigmentacijos ir hiperpigmentacijos atvejus, susijusius su kit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steroid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vartojimu, taigi jie gali pasireikšti vartojant Belloseta.</w:t>
      </w:r>
    </w:p>
    <w:p w14:paraId="15343B63" w14:textId="77777777" w:rsidR="00C4179C" w:rsidRPr="00C17B75" w:rsidRDefault="00C4179C" w:rsidP="00C17B75">
      <w:pPr>
        <w:overflowPunct/>
        <w:autoSpaceDE/>
        <w:autoSpaceDN/>
        <w:adjustRightInd/>
        <w:spacing w:before="120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Nepageidaujamas poveikis, apie kur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gauta pranešim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vartojant sisteminio poveikio gliukokortikoid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,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skaitant antinks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slopinim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, taip pat gali pasireikšti gliukokortikoid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vartojant lokaliai.</w:t>
      </w:r>
    </w:p>
    <w:p w14:paraId="0FD6FFA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619CC4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Vaik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populiacijos pacientai gali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jautresni lokaliai vartojam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kortikosteroid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sukeltam pogumburio, hipofiz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ir antinks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(PHA) ašies slopinimui ar Kušingo sindromui, kadangi j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no paviršiaus ploto ir k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no svorio santykis yra didesnis nei suaugusi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pacient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. Nuolatinis gydymas kortikosteroidais gali trukdyti vaik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augimui ir vystymuisi.</w:t>
      </w:r>
    </w:p>
    <w:p w14:paraId="66BFC01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539714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Gauta pranešim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apie spaudimo kaukol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viduje padid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pediatrin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populiacijos pacientams, vartojantiems lokalaus poveikio kortikosteroid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. Spaudimo kaukol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viduje padid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jimo apraiškos yra momen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lio iškilimas, galvos skausmas ir abipus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 regos nervo disko edema. </w:t>
      </w:r>
    </w:p>
    <w:p w14:paraId="67BB5D6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9FA08A4" w14:textId="77777777" w:rsidR="00C4179C" w:rsidRPr="00C17B75" w:rsidRDefault="00C4179C" w:rsidP="00C17B75">
      <w:pPr>
        <w:overflowPunct/>
        <w:textAlignment w:val="auto"/>
        <w:rPr>
          <w:rFonts w:ascii="Times New Roman" w:eastAsia="Calibri" w:hAnsi="Times New Roman"/>
          <w:sz w:val="22"/>
          <w:u w:val="single"/>
        </w:rPr>
      </w:pPr>
      <w:r w:rsidRPr="00C17B75">
        <w:rPr>
          <w:rFonts w:ascii="Times New Roman" w:hAnsi="Times New Roman"/>
          <w:sz w:val="22"/>
          <w:u w:val="single"/>
        </w:rPr>
        <w:t xml:space="preserve">Pranešimas apie </w:t>
      </w:r>
      <w:r w:rsidRPr="00C17B75">
        <w:rPr>
          <w:rFonts w:ascii="Times New Roman" w:hAnsi="Times New Roman" w:hint="eastAsia"/>
          <w:sz w:val="22"/>
          <w:u w:val="single"/>
        </w:rPr>
        <w:t>į</w:t>
      </w:r>
      <w:r w:rsidRPr="00C17B75">
        <w:rPr>
          <w:rFonts w:ascii="Times New Roman" w:hAnsi="Times New Roman"/>
          <w:sz w:val="22"/>
          <w:u w:val="single"/>
        </w:rPr>
        <w:t>tariamas nepageidaujamas reakcijas</w:t>
      </w:r>
    </w:p>
    <w:p w14:paraId="282A2A1C" w14:textId="77777777" w:rsidR="00C4179C" w:rsidRPr="00C17B75" w:rsidRDefault="00C4179C" w:rsidP="00C17B75">
      <w:pPr>
        <w:overflowPunct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 xml:space="preserve">Svarbu pranešti apie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tariamas nepageidaujamas reakcijas, pasteb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tas po vaistinio preparato registracijos, nes tai leidžia nuolat steb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ti vaistinio preparato naudos ir rizikos santyk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. Sveikatos prieži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 xml:space="preserve">ros specialistai turi pranešti apie bet kokias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tariamas nepageidaujamas reakcijas, užpild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 xml:space="preserve"> interneto svetain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je http://</w:t>
      </w:r>
      <w:hyperlink r:id="rId8" w:history="1">
        <w:r w:rsidRPr="00C17B75">
          <w:rPr>
            <w:rFonts w:ascii="Times New Roman" w:eastAsia="SimSun" w:hAnsi="Times New Roman"/>
          </w:rPr>
          <w:t>www.vvkt.lt</w:t>
        </w:r>
      </w:hyperlink>
      <w:r w:rsidRPr="00C17B75">
        <w:rPr>
          <w:rFonts w:ascii="Times New Roman" w:hAnsi="Times New Roman"/>
          <w:sz w:val="22"/>
        </w:rPr>
        <w:t>/ esan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form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, ir pateikti j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Valstybinei vaist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kontrol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tarnybai prie Lietuvos Respublikos sveikatos apsaugos ministerijos vienu iš ši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: raštu (adresu Žirm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g. 139A, LT 09120 Vilnius), faksu (nemokamu fakso numeriu (8 800) 20 131), elektroniniu paštu (adresu </w:t>
      </w:r>
      <w:hyperlink r:id="rId9" w:history="1">
        <w:r w:rsidRPr="00C17B75">
          <w:rPr>
            <w:rFonts w:ascii="Times New Roman" w:eastAsia="SimSun" w:hAnsi="Times New Roman"/>
          </w:rPr>
          <w:t>NepageidaujamaR@vvkt.lt</w:t>
        </w:r>
      </w:hyperlink>
      <w:r w:rsidRPr="00C17B75">
        <w:rPr>
          <w:rFonts w:ascii="Times New Roman" w:hAnsi="Times New Roman"/>
          <w:sz w:val="22"/>
        </w:rPr>
        <w:t>), per interneto svetain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 xml:space="preserve"> (adresu http://www.vvkt.lt).</w:t>
      </w:r>
    </w:p>
    <w:p w14:paraId="749E464A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6FB8814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i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4.9 </w:t>
      </w:r>
      <w:r w:rsidRPr="00C17B75">
        <w:rPr>
          <w:rFonts w:ascii="Times New Roman" w:hAnsi="Times New Roman"/>
          <w:b/>
          <w:sz w:val="22"/>
        </w:rPr>
        <w:tab/>
        <w:t>Perdozavimas</w:t>
      </w:r>
    </w:p>
    <w:p w14:paraId="2AA0699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</w:rPr>
      </w:pPr>
    </w:p>
    <w:p w14:paraId="66FEB4B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Pernelyg ilgai lokaliai vartojami kortikosteroidai gali slopinti HPA ašies funkcij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ir sukelti antrin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antinks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nepakankamum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. Tai paprastai yra laikina ir tod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 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m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ginama vaistinio preparato vartojim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nutraukti atsargiai, sumažinant tepim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dažn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ir (arba) vartojant silpnesnio kortikosteroido (žr. 4.4 skyri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).</w:t>
      </w:r>
    </w:p>
    <w:p w14:paraId="5467D6E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EAC308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ECDEE34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5. </w:t>
      </w:r>
      <w:r w:rsidRPr="00C17B75">
        <w:rPr>
          <w:rFonts w:ascii="Times New Roman" w:hAnsi="Times New Roman"/>
          <w:b/>
          <w:sz w:val="22"/>
        </w:rPr>
        <w:tab/>
        <w:t>FARMAKOLOGIN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 SAVYB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</w:t>
      </w:r>
    </w:p>
    <w:p w14:paraId="5D3807D9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991EA32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5.1 </w:t>
      </w:r>
      <w:r w:rsidRPr="00C17B75">
        <w:rPr>
          <w:rFonts w:ascii="Times New Roman" w:hAnsi="Times New Roman"/>
          <w:b/>
          <w:sz w:val="22"/>
        </w:rPr>
        <w:tab/>
        <w:t>Farmakodinamin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 savyb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</w:t>
      </w:r>
    </w:p>
    <w:p w14:paraId="7DD25C3F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A29E629" w14:textId="77777777" w:rsidR="00C4179C" w:rsidRPr="00C17B75" w:rsidRDefault="00C4179C" w:rsidP="00C17B75">
      <w:pPr>
        <w:tabs>
          <w:tab w:val="left" w:pos="0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Farmakoterapin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 grup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eastAsia="Calibri" w:hAnsi="Times New Roman"/>
          <w:color w:val="000000"/>
          <w:sz w:val="22"/>
        </w:rPr>
        <w:t xml:space="preserve"> </w:t>
      </w:r>
      <w:r w:rsidRPr="00C17B75">
        <w:rPr>
          <w:rFonts w:ascii="Times New Roman" w:eastAsia="Calibri" w:hAnsi="Times New Roman"/>
          <w:color w:val="000000"/>
          <w:sz w:val="22"/>
        </w:rPr>
        <w:sym w:font="Symbol" w:char="F02D"/>
      </w:r>
      <w:r w:rsidRPr="00C17B75">
        <w:rPr>
          <w:rFonts w:ascii="Times New Roman" w:eastAsia="Calibri" w:hAnsi="Times New Roman"/>
          <w:color w:val="000000"/>
          <w:sz w:val="22"/>
        </w:rPr>
        <w:t xml:space="preserve"> k</w:t>
      </w:r>
      <w:r w:rsidRPr="00C17B75">
        <w:rPr>
          <w:rFonts w:ascii="Times New Roman" w:hAnsi="Times New Roman"/>
          <w:sz w:val="22"/>
        </w:rPr>
        <w:t xml:space="preserve">ortikosteroidai, dermatologiniai preparatais, </w:t>
      </w:r>
      <w:r w:rsidRPr="00C17B75">
        <w:rPr>
          <w:rFonts w:ascii="Times New Roman" w:eastAsia="Calibri" w:hAnsi="Times New Roman"/>
          <w:color w:val="000000"/>
          <w:sz w:val="22"/>
        </w:rPr>
        <w:t>stipriai veikiantys (III grup</w:t>
      </w:r>
      <w:r w:rsidRPr="00C17B75">
        <w:rPr>
          <w:rFonts w:ascii="Times New Roman" w:eastAsia="Calibri" w:hAnsi="Times New Roman" w:hint="eastAsia"/>
          <w:color w:val="000000"/>
          <w:sz w:val="22"/>
        </w:rPr>
        <w:t>ė</w:t>
      </w:r>
      <w:r w:rsidRPr="00C17B75">
        <w:rPr>
          <w:rFonts w:ascii="Times New Roman" w:eastAsia="Calibri" w:hAnsi="Times New Roman"/>
          <w:color w:val="000000"/>
          <w:sz w:val="22"/>
        </w:rPr>
        <w:t xml:space="preserve">s) kortikosteroidai, ATC kodas </w:t>
      </w:r>
      <w:r w:rsidRPr="00C17B75">
        <w:rPr>
          <w:rFonts w:ascii="Times New Roman" w:eastAsia="Calibri" w:hAnsi="Times New Roman"/>
          <w:color w:val="000000"/>
          <w:sz w:val="22"/>
        </w:rPr>
        <w:sym w:font="Symbol" w:char="F02D"/>
      </w:r>
      <w:r w:rsidRPr="00C17B75">
        <w:rPr>
          <w:rFonts w:ascii="Times New Roman" w:eastAsia="Calibri" w:hAnsi="Times New Roman"/>
          <w:color w:val="000000"/>
          <w:sz w:val="22"/>
        </w:rPr>
        <w:t xml:space="preserve"> D07AC13.</w:t>
      </w:r>
    </w:p>
    <w:p w14:paraId="046F5D62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F5E2BB4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 xml:space="preserve">Belloseta yra </w:t>
      </w:r>
      <w:r w:rsidRPr="00C17B75">
        <w:rPr>
          <w:rFonts w:ascii="Times New Roman" w:eastAsia="Calibri" w:hAnsi="Times New Roman"/>
          <w:color w:val="000000"/>
          <w:sz w:val="22"/>
        </w:rPr>
        <w:t>stipriai veikiantis (III grup</w:t>
      </w:r>
      <w:r w:rsidRPr="00C17B75">
        <w:rPr>
          <w:rFonts w:ascii="Times New Roman" w:eastAsia="Calibri" w:hAnsi="Times New Roman" w:hint="eastAsia"/>
          <w:color w:val="000000"/>
          <w:sz w:val="22"/>
        </w:rPr>
        <w:t>ė</w:t>
      </w:r>
      <w:r w:rsidRPr="00C17B75">
        <w:rPr>
          <w:rFonts w:ascii="Times New Roman" w:eastAsia="Calibri" w:hAnsi="Times New Roman"/>
          <w:color w:val="000000"/>
          <w:sz w:val="22"/>
        </w:rPr>
        <w:t>s) gliukokortikoidas</w:t>
      </w:r>
      <w:r w:rsidRPr="00C17B75">
        <w:rPr>
          <w:rFonts w:ascii="Times New Roman" w:hAnsi="Times New Roman"/>
          <w:sz w:val="22"/>
        </w:rPr>
        <w:t>.</w:t>
      </w:r>
    </w:p>
    <w:p w14:paraId="1ABF6D96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Veiklioji medžiaga mometazono furoatas yra sintetinis, nefluorintas gliukokortikoidas, kurio molekul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17 pad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tyje yra furoato esteris.</w:t>
      </w:r>
    </w:p>
    <w:p w14:paraId="3CDBDB20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Mometazono furoatas, panašiai kaip kiti iš išor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vartojami kortikosteroidai, tipiniuose gyv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prognostiniuose modeliuose demonstravo ženkl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antiuždegimin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aktyvum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ir ženkl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antipsoriazin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aktyvum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. </w:t>
      </w:r>
    </w:p>
    <w:p w14:paraId="597226FA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B4E222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rodyta, kad vartojamo ant sveikos odos Belloseta tepalo  sukeltos farmakodinamin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reakcijos (kraujagysli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susitraukimo) charakteristika yra ekvivalentiška referencinio tepalo, kurio sud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tyje yra 1 mg/g mometazono furoato, sukeltos reakcijos charakteristikai.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vertinus pagal kraujagysli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susitraukim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neigiamas plotas po Belloseta ir referentinio vaistinio preparato poveikio santykio kreive buvo 111% (90% PI 103-121%). </w:t>
      </w:r>
    </w:p>
    <w:p w14:paraId="4F8224F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ED1D56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 w:rsidRPr="00C17B75">
        <w:rPr>
          <w:rFonts w:ascii="Times New Roman" w:hAnsi="Times New Roman"/>
          <w:sz w:val="22"/>
        </w:rPr>
        <w:t>Mometazono furoato gydomasis indeksas (pageidaujamo poveikio santykis su nepageidaujamu poveikiu), nustatytas iš tiesiogiai susijusios literat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ros duomen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, rodo, kad mometazonas priklauso lokalaus poveikio gliukokortikoid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, kuri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pageidaujamas poveikis neabejotinai viršija nepageidaujam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poveik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, kategorijai.</w:t>
      </w:r>
    </w:p>
    <w:p w14:paraId="62F5966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298E00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 w:rsidRPr="00C17B75">
        <w:rPr>
          <w:rFonts w:ascii="Times New Roman" w:hAnsi="Times New Roman"/>
          <w:sz w:val="22"/>
        </w:rPr>
        <w:t>Krotono aliejaus tyrim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su pel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mis duomenimis, pavartoto vien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kart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mometazono furoato (ED</w:t>
      </w:r>
      <w:r w:rsidRPr="00C17B75">
        <w:rPr>
          <w:rFonts w:ascii="Times New Roman" w:hAnsi="Times New Roman"/>
          <w:sz w:val="22"/>
          <w:vertAlign w:val="subscript"/>
        </w:rPr>
        <w:t>50</w:t>
      </w:r>
      <w:r w:rsidRPr="00C17B75">
        <w:rPr>
          <w:rFonts w:ascii="Times New Roman" w:hAnsi="Times New Roman"/>
          <w:sz w:val="22"/>
        </w:rPr>
        <w:t xml:space="preserve"> = 0,2 µg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aus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) poveikio stiprumas buvo toks pat, kaip betametazono valerato, ir maždaug 8 kartus didesnis pavartojus 5 kartus (ED</w:t>
      </w:r>
      <w:r w:rsidRPr="00C17B75">
        <w:rPr>
          <w:rFonts w:ascii="Times New Roman" w:hAnsi="Times New Roman"/>
          <w:sz w:val="22"/>
          <w:vertAlign w:val="subscript"/>
        </w:rPr>
        <w:t>50</w:t>
      </w:r>
      <w:r w:rsidRPr="00C17B75">
        <w:rPr>
          <w:rFonts w:ascii="Times New Roman" w:hAnsi="Times New Roman"/>
          <w:sz w:val="22"/>
        </w:rPr>
        <w:t xml:space="preserve"> = 0,002 µg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aus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/per dien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, palyginti su 0,014 µg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aus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/per dien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).</w:t>
      </w:r>
    </w:p>
    <w:p w14:paraId="3DD6BC1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1F99E0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 w:rsidRPr="00C17B75">
        <w:rPr>
          <w:rFonts w:ascii="Times New Roman" w:hAnsi="Times New Roman"/>
          <w:sz w:val="22"/>
        </w:rPr>
        <w:t>Tyrim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su j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r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kiaulyt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mis metu po 14 užtepim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mometazono poveikis mažinant </w:t>
      </w:r>
      <w:r w:rsidRPr="00C17B75">
        <w:rPr>
          <w:rFonts w:ascii="Times New Roman" w:hAnsi="Times New Roman"/>
          <w:i/>
          <w:sz w:val="22"/>
        </w:rPr>
        <w:t>Mitela ovalis</w:t>
      </w:r>
      <w:r w:rsidRPr="00C17B75">
        <w:rPr>
          <w:rFonts w:ascii="Times New Roman" w:hAnsi="Times New Roman"/>
          <w:sz w:val="22"/>
        </w:rPr>
        <w:t xml:space="preserve"> sukelt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epidermio akantoz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 xml:space="preserve"> (antipsoriazinis poveikis) buvo maždaug dvigubai stipresnis už betametazono valerato poveik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.</w:t>
      </w:r>
    </w:p>
    <w:p w14:paraId="102FAEA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04C4DA8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5.2 </w:t>
      </w:r>
      <w:r w:rsidRPr="00C17B75">
        <w:rPr>
          <w:rFonts w:ascii="Times New Roman" w:hAnsi="Times New Roman"/>
          <w:b/>
          <w:sz w:val="22"/>
        </w:rPr>
        <w:tab/>
        <w:t>Farmakokinetin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 savyb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</w:t>
      </w:r>
    </w:p>
    <w:p w14:paraId="5A4BEBB7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D9EA27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Absorbcijos per od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tyrim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rezultatai parod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, kad lokaliai pavartoto mometzono furoato 0,1 % tepalo sistemin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 absorbcija yra minimali. Rezultatai rodo, kad nenaudojant sandarinamojo tvars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io per 8 valandas sveika oda absorbuoja maždaug 0,7 % veikliosios medžiagos. Metabolit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apib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dinimas buvo ne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manomas 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 maž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kieki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, esan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kraujo plazmoje ir išskyrose.</w:t>
      </w:r>
    </w:p>
    <w:p w14:paraId="39CBD16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/>
          <w:sz w:val="22"/>
        </w:rPr>
      </w:pPr>
    </w:p>
    <w:p w14:paraId="5B2C2C6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outlineLvl w:val="0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b/>
          <w:sz w:val="22"/>
        </w:rPr>
        <w:t>5.3</w:t>
      </w:r>
      <w:r w:rsidRPr="00C17B75">
        <w:rPr>
          <w:rFonts w:ascii="Times New Roman" w:hAnsi="Times New Roman"/>
          <w:b/>
          <w:sz w:val="22"/>
        </w:rPr>
        <w:tab/>
        <w:t>Ikiklinikini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 xml:space="preserve"> saugumo tyrim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 xml:space="preserve"> duomenys</w:t>
      </w:r>
    </w:p>
    <w:p w14:paraId="48B09E7F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ABD4C9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Vaistin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preparat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skirian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iam specialistui svarbi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papildom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ikiklinikini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duomen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, kuri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nepateikta kituose preparato charakteristik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santraukos skyriuose, 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ra. </w:t>
      </w:r>
    </w:p>
    <w:p w14:paraId="0B314B7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D29476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3A4600E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6. </w:t>
      </w:r>
      <w:r w:rsidRPr="00C17B75">
        <w:rPr>
          <w:rFonts w:ascii="Times New Roman" w:hAnsi="Times New Roman"/>
          <w:b/>
          <w:sz w:val="22"/>
        </w:rPr>
        <w:tab/>
        <w:t>FARMACIN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 xml:space="preserve"> INFORMACIJA</w:t>
      </w:r>
    </w:p>
    <w:p w14:paraId="4405D0D4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</w:p>
    <w:p w14:paraId="2E292364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i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6.1 </w:t>
      </w:r>
      <w:r w:rsidRPr="00C17B75">
        <w:rPr>
          <w:rFonts w:ascii="Times New Roman" w:hAnsi="Times New Roman"/>
          <w:b/>
          <w:sz w:val="22"/>
        </w:rPr>
        <w:tab/>
        <w:t>Pagalbini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 xml:space="preserve"> medžiag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 xml:space="preserve"> s</w:t>
      </w:r>
      <w:r w:rsidRPr="00C17B75">
        <w:rPr>
          <w:rFonts w:ascii="Times New Roman" w:hAnsi="Times New Roman" w:hint="eastAsia"/>
          <w:b/>
          <w:sz w:val="22"/>
        </w:rPr>
        <w:t>ą</w:t>
      </w:r>
      <w:r w:rsidRPr="00C17B75">
        <w:rPr>
          <w:rFonts w:ascii="Times New Roman" w:hAnsi="Times New Roman"/>
          <w:b/>
          <w:sz w:val="22"/>
        </w:rPr>
        <w:t>rašas</w:t>
      </w:r>
    </w:p>
    <w:p w14:paraId="7B3F8D0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</w:rPr>
      </w:pPr>
    </w:p>
    <w:p w14:paraId="5011BC8D" w14:textId="77777777" w:rsidR="00C4179C" w:rsidRPr="00C17B75" w:rsidRDefault="00C4179C" w:rsidP="00C17B75">
      <w:pPr>
        <w:tabs>
          <w:tab w:val="left" w:pos="0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eastAsia="Calibri" w:hAnsi="Times New Roman"/>
          <w:sz w:val="22"/>
        </w:rPr>
        <w:t>Heksilenglikolis</w:t>
      </w:r>
    </w:p>
    <w:p w14:paraId="537B4EDA" w14:textId="77777777" w:rsidR="00C4179C" w:rsidRPr="00C17B75" w:rsidRDefault="00C4179C" w:rsidP="00C17B75">
      <w:pPr>
        <w:tabs>
          <w:tab w:val="left" w:pos="0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eastAsia="Calibri" w:hAnsi="Times New Roman"/>
          <w:sz w:val="22"/>
        </w:rPr>
        <w:t>Fosfato r</w:t>
      </w:r>
      <w:r w:rsidRPr="00C17B75">
        <w:rPr>
          <w:rFonts w:ascii="Times New Roman" w:eastAsia="Calibri" w:hAnsi="Times New Roman" w:hint="eastAsia"/>
          <w:sz w:val="22"/>
        </w:rPr>
        <w:t>ū</w:t>
      </w:r>
      <w:r w:rsidRPr="00C17B75">
        <w:rPr>
          <w:rFonts w:ascii="Times New Roman" w:eastAsia="Calibri" w:hAnsi="Times New Roman"/>
          <w:sz w:val="22"/>
        </w:rPr>
        <w:t xml:space="preserve">gšties </w:t>
      </w:r>
      <w:r w:rsidRPr="00C17B75">
        <w:rPr>
          <w:rFonts w:ascii="Times New Roman" w:hAnsi="Times New Roman"/>
          <w:sz w:val="22"/>
        </w:rPr>
        <w:t>10 % tirpalas</w:t>
      </w:r>
    </w:p>
    <w:p w14:paraId="3C8CF509" w14:textId="77777777" w:rsidR="00C4179C" w:rsidRPr="00C17B75" w:rsidRDefault="00C4179C" w:rsidP="00C17B75">
      <w:pPr>
        <w:tabs>
          <w:tab w:val="left" w:pos="0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eastAsia="Calibri" w:hAnsi="Times New Roman"/>
          <w:sz w:val="22"/>
        </w:rPr>
        <w:t>Propilenglikolio monopalmitostearatas</w:t>
      </w:r>
    </w:p>
    <w:p w14:paraId="06A12D12" w14:textId="77777777" w:rsidR="00C4179C" w:rsidRPr="00C17B75" w:rsidRDefault="00C4179C" w:rsidP="00C17B75">
      <w:pPr>
        <w:tabs>
          <w:tab w:val="left" w:pos="0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eastAsia="Calibri" w:hAnsi="Times New Roman"/>
          <w:sz w:val="22"/>
        </w:rPr>
        <w:t>Baltasis vaškas</w:t>
      </w:r>
    </w:p>
    <w:p w14:paraId="704AB3FF" w14:textId="77777777" w:rsidR="00C4179C" w:rsidRPr="00C17B75" w:rsidRDefault="00C4179C" w:rsidP="00C17B75">
      <w:pPr>
        <w:tabs>
          <w:tab w:val="left" w:pos="0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eastAsia="Calibri" w:hAnsi="Times New Roman"/>
          <w:sz w:val="22"/>
        </w:rPr>
        <w:t>Minkštasis baltas parafinas (sud</w:t>
      </w:r>
      <w:r w:rsidRPr="00C17B75">
        <w:rPr>
          <w:rFonts w:ascii="Times New Roman" w:eastAsia="Calibri" w:hAnsi="Times New Roman" w:hint="eastAsia"/>
          <w:sz w:val="22"/>
        </w:rPr>
        <w:t>ė</w:t>
      </w:r>
      <w:r w:rsidRPr="00C17B75">
        <w:rPr>
          <w:rFonts w:ascii="Times New Roman" w:eastAsia="Calibri" w:hAnsi="Times New Roman"/>
          <w:sz w:val="22"/>
        </w:rPr>
        <w:t>tyje yra butilhidroksitolueno [E321])</w:t>
      </w:r>
    </w:p>
    <w:p w14:paraId="7CE84122" w14:textId="77777777" w:rsidR="00C4179C" w:rsidRPr="00C17B75" w:rsidRDefault="00C4179C" w:rsidP="00C17B75">
      <w:pPr>
        <w:tabs>
          <w:tab w:val="left" w:pos="0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eastAsia="Calibri" w:hAnsi="Times New Roman"/>
          <w:sz w:val="22"/>
        </w:rPr>
        <w:t>Išgrynintas vanduo</w:t>
      </w:r>
    </w:p>
    <w:p w14:paraId="7517AD2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85AE8D2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6.2 </w:t>
      </w:r>
      <w:r w:rsidRPr="00C17B75">
        <w:rPr>
          <w:rFonts w:ascii="Times New Roman" w:hAnsi="Times New Roman"/>
          <w:b/>
          <w:sz w:val="22"/>
        </w:rPr>
        <w:tab/>
        <w:t>Nesuderinamumas</w:t>
      </w:r>
    </w:p>
    <w:p w14:paraId="42A27B8F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</w:rPr>
      </w:pPr>
    </w:p>
    <w:p w14:paraId="6E6AEA6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Duomenys neb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tini.</w:t>
      </w:r>
    </w:p>
    <w:p w14:paraId="16B02A6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F573396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i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6.3 </w:t>
      </w:r>
      <w:r w:rsidRPr="00C17B75">
        <w:rPr>
          <w:rFonts w:ascii="Times New Roman" w:hAnsi="Times New Roman"/>
          <w:b/>
          <w:sz w:val="22"/>
        </w:rPr>
        <w:tab/>
        <w:t>Tinkamumo laikas</w:t>
      </w:r>
    </w:p>
    <w:p w14:paraId="4F630BF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5CEA99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lastRenderedPageBreak/>
        <w:t>2 metai.</w:t>
      </w:r>
    </w:p>
    <w:p w14:paraId="044DF6A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Pirm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kart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atidarius: 12 savai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.</w:t>
      </w:r>
    </w:p>
    <w:p w14:paraId="3DFC3FD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12A9093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i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6.4 </w:t>
      </w:r>
      <w:r w:rsidRPr="00C17B75">
        <w:rPr>
          <w:rFonts w:ascii="Times New Roman" w:hAnsi="Times New Roman"/>
          <w:b/>
          <w:sz w:val="22"/>
        </w:rPr>
        <w:tab/>
        <w:t>Specialios laikymo s</w:t>
      </w:r>
      <w:r w:rsidRPr="00C17B75">
        <w:rPr>
          <w:rFonts w:ascii="Times New Roman" w:hAnsi="Times New Roman" w:hint="eastAsia"/>
          <w:b/>
          <w:sz w:val="22"/>
        </w:rPr>
        <w:t>ą</w:t>
      </w:r>
      <w:r w:rsidRPr="00C17B75">
        <w:rPr>
          <w:rFonts w:ascii="Times New Roman" w:hAnsi="Times New Roman"/>
          <w:b/>
          <w:sz w:val="22"/>
        </w:rPr>
        <w:t>lygos</w:t>
      </w:r>
    </w:p>
    <w:p w14:paraId="28F90CF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573A7C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Laikyti ne aukštesn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je kaip 30 °C temperat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roje.</w:t>
      </w:r>
    </w:p>
    <w:p w14:paraId="70F8C97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355FFC0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6.5 </w:t>
      </w:r>
      <w:r w:rsidRPr="00C17B75">
        <w:rPr>
          <w:rFonts w:ascii="Times New Roman" w:hAnsi="Times New Roman"/>
          <w:b/>
          <w:sz w:val="22"/>
        </w:rPr>
        <w:tab/>
        <w:t>Talpykl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 pob</w:t>
      </w:r>
      <w:r w:rsidRPr="00C17B75">
        <w:rPr>
          <w:rFonts w:ascii="Times New Roman" w:hAnsi="Times New Roman" w:hint="eastAsia"/>
          <w:b/>
          <w:sz w:val="22"/>
        </w:rPr>
        <w:t>ū</w:t>
      </w:r>
      <w:r w:rsidRPr="00C17B75">
        <w:rPr>
          <w:rFonts w:ascii="Times New Roman" w:hAnsi="Times New Roman"/>
          <w:b/>
          <w:sz w:val="22"/>
        </w:rPr>
        <w:t>dis ir jos turinys</w:t>
      </w:r>
    </w:p>
    <w:p w14:paraId="654125AA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F4EDE7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Tepalas tiekiamas užpildytoje, iš vidaus padengtoje lateksu ir iš išor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lakuotoje epoksido fenoline derva lankstomojoje aliuminio t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bel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je su pritaikytu baltu didelio tanko polietileno perverian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iu užsukamuoju dangteliu.</w:t>
      </w:r>
    </w:p>
    <w:p w14:paraId="5FB8A6A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9DD924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Pakuot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s dydžiai. </w:t>
      </w:r>
    </w:p>
    <w:p w14:paraId="5441B08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T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bel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, kurioje yra 10 g, 15 g, 20 g, 30 g, 50 g, 60 g arba 100 g tepalo.</w:t>
      </w:r>
    </w:p>
    <w:p w14:paraId="771E9CE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C767D5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Gali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tiekiamos ne vis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dydži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pakuot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s.</w:t>
      </w:r>
    </w:p>
    <w:p w14:paraId="18B4808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FB46F5F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6.6 </w:t>
      </w:r>
      <w:r w:rsidRPr="00C17B75">
        <w:rPr>
          <w:rFonts w:ascii="Times New Roman" w:hAnsi="Times New Roman"/>
          <w:b/>
          <w:sz w:val="22"/>
        </w:rPr>
        <w:tab/>
        <w:t>Special</w:t>
      </w:r>
      <w:r w:rsidRPr="00C17B75">
        <w:rPr>
          <w:rFonts w:ascii="Times New Roman" w:hAnsi="Times New Roman" w:hint="eastAsia"/>
          <w:b/>
          <w:sz w:val="22"/>
        </w:rPr>
        <w:t>ū</w:t>
      </w:r>
      <w:r w:rsidRPr="00C17B75">
        <w:rPr>
          <w:rFonts w:ascii="Times New Roman" w:hAnsi="Times New Roman"/>
          <w:b/>
          <w:sz w:val="22"/>
        </w:rPr>
        <w:t>s reikalavimai atliekoms tvarkyti</w:t>
      </w:r>
    </w:p>
    <w:p w14:paraId="28217AA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76B757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Speciali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reikalavim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ra.</w:t>
      </w:r>
    </w:p>
    <w:p w14:paraId="6087434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02CF93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860DD6A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7. </w:t>
      </w:r>
      <w:r w:rsidRPr="00C17B75">
        <w:rPr>
          <w:rFonts w:ascii="Times New Roman" w:hAnsi="Times New Roman"/>
          <w:b/>
          <w:sz w:val="22"/>
        </w:rPr>
        <w:tab/>
        <w:t>REGISTRUOTOJAS</w:t>
      </w:r>
    </w:p>
    <w:p w14:paraId="571AF4B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02AD5B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Sandoz d.d.</w:t>
      </w:r>
    </w:p>
    <w:p w14:paraId="4655A10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Verovškova 57</w:t>
      </w:r>
    </w:p>
    <w:p w14:paraId="5E0F515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SI-1000 Ljubljana</w:t>
      </w:r>
    </w:p>
    <w:p w14:paraId="0CAFB77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Slov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nija</w:t>
      </w:r>
    </w:p>
    <w:p w14:paraId="4C1D3F2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90D3BA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BB61FC7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8. </w:t>
      </w:r>
      <w:r w:rsidRPr="00C17B75">
        <w:rPr>
          <w:rFonts w:ascii="Times New Roman" w:hAnsi="Times New Roman"/>
          <w:b/>
          <w:sz w:val="22"/>
        </w:rPr>
        <w:tab/>
        <w:t>REGISTRACIJOS PAŽYM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JIMO NUMERIS (-IAI)</w:t>
      </w:r>
    </w:p>
    <w:p w14:paraId="04EDF248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774779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10 g- LT/1/15/3751/001</w:t>
      </w:r>
    </w:p>
    <w:p w14:paraId="0A1CC7F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15 g- LT/1/15/3751/002</w:t>
      </w:r>
    </w:p>
    <w:p w14:paraId="0D309FC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20 g- LT/1/15/3751/003</w:t>
      </w:r>
    </w:p>
    <w:p w14:paraId="1D6E8CF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30 g- LT/1/15/3751/004</w:t>
      </w:r>
    </w:p>
    <w:p w14:paraId="3522498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50 g- LT/1/15/3751/005</w:t>
      </w:r>
    </w:p>
    <w:p w14:paraId="7F6C890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60 g- LT/1/15/3751/006</w:t>
      </w:r>
    </w:p>
    <w:p w14:paraId="01D2A7F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100 g- LT/1/15/3751/007</w:t>
      </w:r>
    </w:p>
    <w:p w14:paraId="09828C7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05393F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1612AD0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9. </w:t>
      </w:r>
      <w:r w:rsidRPr="00C17B75">
        <w:rPr>
          <w:rFonts w:ascii="Times New Roman" w:hAnsi="Times New Roman"/>
          <w:b/>
          <w:sz w:val="22"/>
        </w:rPr>
        <w:tab/>
        <w:t>REGISTRAVIMO / PERREGISTRAVIMO DATA</w:t>
      </w:r>
    </w:p>
    <w:p w14:paraId="17B45D6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</w:p>
    <w:p w14:paraId="7D712611" w14:textId="77777777" w:rsidR="00C4179C" w:rsidRPr="00C17B75" w:rsidRDefault="00C4179C" w:rsidP="00C17B75">
      <w:pPr>
        <w:tabs>
          <w:tab w:val="left" w:pos="90"/>
        </w:tabs>
        <w:overflowPunct/>
        <w:autoSpaceDE/>
        <w:autoSpaceDN/>
        <w:adjustRightInd/>
        <w:textAlignment w:val="auto"/>
        <w:rPr>
          <w:rFonts w:ascii="Times New Roman" w:hAnsi="Times New Roman"/>
        </w:rPr>
      </w:pPr>
      <w:r w:rsidRPr="00C17B75">
        <w:rPr>
          <w:rFonts w:ascii="Times New Roman" w:hAnsi="Times New Roman"/>
          <w:sz w:val="22"/>
        </w:rPr>
        <w:t>Registravimo data 2015 m. liepos mėn. 2 d.</w:t>
      </w:r>
    </w:p>
    <w:p w14:paraId="78CE439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</w:p>
    <w:p w14:paraId="1C04344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</w:p>
    <w:p w14:paraId="68574137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10. </w:t>
      </w:r>
      <w:r w:rsidRPr="00C17B75">
        <w:rPr>
          <w:rFonts w:ascii="Times New Roman" w:hAnsi="Times New Roman"/>
          <w:b/>
          <w:sz w:val="22"/>
        </w:rPr>
        <w:tab/>
        <w:t>TEKSTO PERŽI</w:t>
      </w:r>
      <w:r w:rsidRPr="00C17B75">
        <w:rPr>
          <w:rFonts w:ascii="Times New Roman" w:hAnsi="Times New Roman" w:hint="eastAsia"/>
          <w:b/>
          <w:sz w:val="22"/>
        </w:rPr>
        <w:t>Ū</w:t>
      </w:r>
      <w:r w:rsidRPr="00C17B75">
        <w:rPr>
          <w:rFonts w:ascii="Times New Roman" w:hAnsi="Times New Roman"/>
          <w:b/>
          <w:sz w:val="22"/>
        </w:rPr>
        <w:t>ROS DATA</w:t>
      </w:r>
    </w:p>
    <w:p w14:paraId="766DD39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E3090E5" w14:textId="00A018EA" w:rsidR="00C4179C" w:rsidRDefault="00535E6E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 w:rsidRPr="00535E6E">
        <w:rPr>
          <w:rFonts w:ascii="Times New Roman" w:hAnsi="Times New Roman"/>
          <w:sz w:val="22"/>
        </w:rPr>
        <w:t>2017 m. lapkri</w:t>
      </w:r>
      <w:r w:rsidRPr="00535E6E">
        <w:rPr>
          <w:rFonts w:ascii="Times New Roman" w:hAnsi="Times New Roman" w:hint="eastAsia"/>
          <w:sz w:val="22"/>
        </w:rPr>
        <w:t>č</w:t>
      </w:r>
      <w:r w:rsidRPr="00535E6E">
        <w:rPr>
          <w:rFonts w:ascii="Times New Roman" w:hAnsi="Times New Roman"/>
          <w:sz w:val="22"/>
        </w:rPr>
        <w:t>io 29 d.</w:t>
      </w:r>
    </w:p>
    <w:p w14:paraId="18E88806" w14:textId="77777777" w:rsidR="00535E6E" w:rsidRPr="00C17B75" w:rsidRDefault="00535E6E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83376F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lastRenderedPageBreak/>
        <w:t>Išsami informacija apie š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vaistin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preparat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pateikiama Valstybin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vaist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kontrol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tarnybos prie Lietuvos Respublikos  sveikatos apsaugos ministerijos tinklalapyje</w:t>
      </w:r>
      <w:r w:rsidRPr="00C17B75">
        <w:rPr>
          <w:rFonts w:ascii="Times New Roman" w:hAnsi="Times New Roman"/>
          <w:i/>
          <w:sz w:val="22"/>
        </w:rPr>
        <w:t xml:space="preserve"> </w:t>
      </w:r>
      <w:hyperlink r:id="rId10" w:history="1">
        <w:r w:rsidRPr="00C17B75">
          <w:rPr>
            <w:rFonts w:ascii="Times New Roman" w:hAnsi="Times New Roman"/>
          </w:rPr>
          <w:t>http://www.vvkt.lt</w:t>
        </w:r>
      </w:hyperlink>
      <w:r w:rsidRPr="00C17B75">
        <w:rPr>
          <w:rFonts w:ascii="Times New Roman" w:hAnsi="Times New Roman"/>
          <w:sz w:val="22"/>
        </w:rPr>
        <w:br w:type="page"/>
      </w:r>
    </w:p>
    <w:p w14:paraId="39687A9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832B80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CCBF7C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7EE8A7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5425E3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E24D77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66AE39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DAB1A1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8158BB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D9E131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44F663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5115EC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66D58A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BEFA5D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3B8E28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6D7E15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2ED71B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A307DE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159F90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3B2744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0249F1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7F9000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682632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323D1BA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eastAsia="Calibri" w:hAnsi="Times New Roman"/>
          <w:b/>
          <w:caps/>
          <w:sz w:val="22"/>
        </w:rPr>
      </w:pPr>
      <w:r w:rsidRPr="00C17B75">
        <w:rPr>
          <w:rFonts w:ascii="Times New Roman" w:hAnsi="Times New Roman"/>
          <w:b/>
          <w:caps/>
          <w:sz w:val="22"/>
        </w:rPr>
        <w:t>II PRIEDAS</w:t>
      </w:r>
    </w:p>
    <w:p w14:paraId="30318345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7685B878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  <w:r w:rsidRPr="00C17B75">
        <w:rPr>
          <w:rFonts w:ascii="Times New Roman" w:hAnsi="Times New Roman"/>
          <w:b/>
          <w:caps/>
          <w:sz w:val="22"/>
        </w:rPr>
        <w:t>REGISTRACIJOS S</w:t>
      </w:r>
      <w:r w:rsidRPr="00C17B75">
        <w:rPr>
          <w:rFonts w:ascii="Times New Roman" w:hAnsi="Times New Roman" w:hint="eastAsia"/>
          <w:b/>
          <w:caps/>
          <w:sz w:val="22"/>
        </w:rPr>
        <w:t>Ą</w:t>
      </w:r>
      <w:r w:rsidRPr="00C17B75">
        <w:rPr>
          <w:rFonts w:ascii="Times New Roman" w:hAnsi="Times New Roman"/>
          <w:b/>
          <w:caps/>
          <w:sz w:val="22"/>
        </w:rPr>
        <w:t>LYGOS</w:t>
      </w:r>
    </w:p>
    <w:p w14:paraId="0302BB99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highlight w:val="yellow"/>
        </w:rPr>
      </w:pPr>
    </w:p>
    <w:p w14:paraId="1AE3948E" w14:textId="77777777" w:rsidR="00C4179C" w:rsidRPr="00C17B75" w:rsidRDefault="00C4179C" w:rsidP="00C17B75">
      <w:pPr>
        <w:tabs>
          <w:tab w:val="left" w:pos="1701"/>
        </w:tabs>
        <w:overflowPunct/>
        <w:autoSpaceDE/>
        <w:autoSpaceDN/>
        <w:adjustRightInd/>
        <w:ind w:left="1134"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A.</w:t>
      </w:r>
      <w:r w:rsidRPr="00C17B75">
        <w:rPr>
          <w:rFonts w:ascii="Times New Roman" w:hAnsi="Times New Roman"/>
          <w:b/>
          <w:sz w:val="22"/>
        </w:rPr>
        <w:tab/>
        <w:t>GAMINTOJAS (-AI), ATSAKINGAS (-I) UŽ SERIJ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 xml:space="preserve"> IŠLEIDIM</w:t>
      </w:r>
      <w:r w:rsidRPr="00C17B75">
        <w:rPr>
          <w:rFonts w:ascii="Times New Roman" w:hAnsi="Times New Roman" w:hint="eastAsia"/>
          <w:b/>
          <w:sz w:val="22"/>
        </w:rPr>
        <w:t>Ą</w:t>
      </w:r>
    </w:p>
    <w:p w14:paraId="27C6D95E" w14:textId="77777777" w:rsidR="00C4179C" w:rsidRPr="00C17B75" w:rsidRDefault="00C4179C" w:rsidP="00C17B75">
      <w:pPr>
        <w:tabs>
          <w:tab w:val="left" w:pos="6690"/>
        </w:tabs>
        <w:overflowPunct/>
        <w:autoSpaceDE/>
        <w:autoSpaceDN/>
        <w:adjustRightInd/>
        <w:ind w:left="1134"/>
        <w:textAlignment w:val="auto"/>
        <w:rPr>
          <w:rFonts w:ascii="Times New Roman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ab/>
      </w:r>
    </w:p>
    <w:p w14:paraId="128DA419" w14:textId="77777777" w:rsidR="00C4179C" w:rsidRPr="00C17B75" w:rsidRDefault="00C4179C" w:rsidP="00C17B75">
      <w:pPr>
        <w:tabs>
          <w:tab w:val="left" w:pos="1701"/>
        </w:tabs>
        <w:overflowPunct/>
        <w:autoSpaceDE/>
        <w:autoSpaceDN/>
        <w:adjustRightInd/>
        <w:ind w:left="1134"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B.</w:t>
      </w:r>
      <w:r w:rsidRPr="00C17B75">
        <w:rPr>
          <w:rFonts w:ascii="Times New Roman" w:hAnsi="Times New Roman"/>
          <w:b/>
          <w:sz w:val="22"/>
        </w:rPr>
        <w:tab/>
        <w:t>TIEKIMO IR VARTOJIMO S</w:t>
      </w:r>
      <w:r w:rsidRPr="00C17B75">
        <w:rPr>
          <w:rFonts w:ascii="Times New Roman" w:hAnsi="Times New Roman" w:hint="eastAsia"/>
          <w:b/>
          <w:sz w:val="22"/>
        </w:rPr>
        <w:t>Ą</w:t>
      </w:r>
      <w:r w:rsidRPr="00C17B75">
        <w:rPr>
          <w:rFonts w:ascii="Times New Roman" w:hAnsi="Times New Roman"/>
          <w:b/>
          <w:sz w:val="22"/>
        </w:rPr>
        <w:t>LYGOS AR APRIBOJIMAI</w:t>
      </w:r>
    </w:p>
    <w:p w14:paraId="5EDD085B" w14:textId="77777777" w:rsidR="00C4179C" w:rsidRPr="00C17B75" w:rsidRDefault="00C4179C" w:rsidP="00C17B75">
      <w:pPr>
        <w:keepNext/>
        <w:tabs>
          <w:tab w:val="left" w:pos="567"/>
        </w:tabs>
        <w:overflowPunct/>
        <w:autoSpaceDE/>
        <w:autoSpaceDN/>
        <w:adjustRightInd/>
        <w:textAlignment w:val="auto"/>
        <w:outlineLvl w:val="1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br w:type="page"/>
      </w:r>
      <w:r w:rsidRPr="00C17B75">
        <w:rPr>
          <w:rFonts w:ascii="Times New Roman" w:hAnsi="Times New Roman"/>
          <w:b/>
          <w:sz w:val="22"/>
        </w:rPr>
        <w:lastRenderedPageBreak/>
        <w:t>A.</w:t>
      </w:r>
      <w:r w:rsidRPr="00C17B75">
        <w:rPr>
          <w:rFonts w:ascii="Times New Roman" w:hAnsi="Times New Roman"/>
          <w:b/>
          <w:sz w:val="22"/>
        </w:rPr>
        <w:tab/>
        <w:t>GAMINTOJAS (-AI), ATSAKINGAS (-I) UŽ SERIJ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 xml:space="preserve"> IŠLEIDIM</w:t>
      </w:r>
      <w:r w:rsidRPr="00C17B75">
        <w:rPr>
          <w:rFonts w:ascii="Times New Roman" w:hAnsi="Times New Roman" w:hint="eastAsia"/>
          <w:b/>
          <w:sz w:val="22"/>
        </w:rPr>
        <w:t>Ą</w:t>
      </w:r>
    </w:p>
    <w:p w14:paraId="60966A84" w14:textId="77777777" w:rsidR="00C4179C" w:rsidRPr="00C17B75" w:rsidRDefault="00C4179C" w:rsidP="00C17B75">
      <w:pPr>
        <w:tabs>
          <w:tab w:val="left" w:pos="1701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highlight w:val="yellow"/>
        </w:rPr>
      </w:pPr>
    </w:p>
    <w:p w14:paraId="05813388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  <w:u w:val="single"/>
        </w:rPr>
      </w:pPr>
      <w:r w:rsidRPr="00C17B75">
        <w:rPr>
          <w:rFonts w:ascii="Times New Roman" w:hAnsi="Times New Roman"/>
          <w:color w:val="000000"/>
          <w:sz w:val="22"/>
          <w:u w:val="single"/>
        </w:rPr>
        <w:t>Gamintojo (-</w:t>
      </w:r>
      <w:r w:rsidRPr="00C17B75">
        <w:rPr>
          <w:rFonts w:ascii="Times New Roman" w:hAnsi="Times New Roman" w:hint="eastAsia"/>
          <w:color w:val="000000"/>
          <w:sz w:val="22"/>
          <w:u w:val="single"/>
        </w:rPr>
        <w:t>ų</w:t>
      </w:r>
      <w:r w:rsidRPr="00C17B75">
        <w:rPr>
          <w:rFonts w:ascii="Times New Roman" w:hAnsi="Times New Roman"/>
          <w:color w:val="000000"/>
          <w:sz w:val="22"/>
          <w:u w:val="single"/>
        </w:rPr>
        <w:t>), atsakingo (-</w:t>
      </w:r>
      <w:r w:rsidRPr="00C17B75">
        <w:rPr>
          <w:rFonts w:ascii="Times New Roman" w:hAnsi="Times New Roman" w:hint="eastAsia"/>
          <w:color w:val="000000"/>
          <w:sz w:val="22"/>
          <w:u w:val="single"/>
        </w:rPr>
        <w:t>ų</w:t>
      </w:r>
      <w:r w:rsidRPr="00C17B75">
        <w:rPr>
          <w:rFonts w:ascii="Times New Roman" w:hAnsi="Times New Roman"/>
          <w:color w:val="000000"/>
          <w:sz w:val="22"/>
          <w:u w:val="single"/>
        </w:rPr>
        <w:t>) už serij</w:t>
      </w:r>
      <w:r w:rsidRPr="00C17B75">
        <w:rPr>
          <w:rFonts w:ascii="Times New Roman" w:hAnsi="Times New Roman" w:hint="eastAsia"/>
          <w:color w:val="000000"/>
          <w:sz w:val="22"/>
          <w:u w:val="single"/>
        </w:rPr>
        <w:t>ų</w:t>
      </w:r>
      <w:r w:rsidRPr="00C17B75">
        <w:rPr>
          <w:rFonts w:ascii="Times New Roman" w:hAnsi="Times New Roman"/>
          <w:color w:val="000000"/>
          <w:sz w:val="22"/>
          <w:u w:val="single"/>
        </w:rPr>
        <w:t xml:space="preserve"> išleidim</w:t>
      </w:r>
      <w:r w:rsidRPr="00C17B75">
        <w:rPr>
          <w:rFonts w:ascii="Times New Roman" w:hAnsi="Times New Roman" w:hint="eastAsia"/>
          <w:color w:val="000000"/>
          <w:sz w:val="22"/>
          <w:u w:val="single"/>
        </w:rPr>
        <w:t>ą</w:t>
      </w:r>
      <w:r w:rsidRPr="00C17B75">
        <w:rPr>
          <w:rFonts w:ascii="Times New Roman" w:hAnsi="Times New Roman"/>
          <w:color w:val="000000"/>
          <w:sz w:val="22"/>
          <w:u w:val="single"/>
        </w:rPr>
        <w:t>, pavadinimas (-ai) ir adresas (-ai)</w:t>
      </w:r>
    </w:p>
    <w:p w14:paraId="48A2994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0DE634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Glenmark Pharmaceuticals Europe Limited</w:t>
      </w:r>
    </w:p>
    <w:p w14:paraId="0E94512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Building 2, Croxley Green Business Park</w:t>
      </w:r>
    </w:p>
    <w:p w14:paraId="6AF9DFE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Croxley Green, WD18YA</w:t>
      </w:r>
    </w:p>
    <w:p w14:paraId="0F100E4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Jungtin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 Karalyst</w:t>
      </w:r>
      <w:r w:rsidRPr="00C17B75">
        <w:rPr>
          <w:rFonts w:ascii="Times New Roman" w:hAnsi="Times New Roman" w:hint="eastAsia"/>
          <w:sz w:val="22"/>
        </w:rPr>
        <w:t>ė</w:t>
      </w:r>
    </w:p>
    <w:p w14:paraId="7601178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2EF9BE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arba</w:t>
      </w:r>
    </w:p>
    <w:p w14:paraId="5D3D10C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AB9D26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Glenmark Pharmaceuticals s.r.o</w:t>
      </w:r>
    </w:p>
    <w:p w14:paraId="15C8812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Fibíchova 143</w:t>
      </w:r>
    </w:p>
    <w:p w14:paraId="481035B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56617 Vysoké Mýto</w:t>
      </w:r>
    </w:p>
    <w:p w14:paraId="30E9D1A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ekija</w:t>
      </w:r>
    </w:p>
    <w:p w14:paraId="151CA62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71FA9C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arba</w:t>
      </w:r>
    </w:p>
    <w:p w14:paraId="64C1B95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6F054A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 xml:space="preserve">Salutas Pharma GmbH </w:t>
      </w:r>
    </w:p>
    <w:p w14:paraId="7CEDB71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Otto-von-Guericke-Allee 1</w:t>
      </w:r>
    </w:p>
    <w:p w14:paraId="469678A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 xml:space="preserve">Sachsen-Anhalt, 39179 Barleben </w:t>
      </w:r>
    </w:p>
    <w:p w14:paraId="159E68A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Vokietija</w:t>
      </w:r>
    </w:p>
    <w:p w14:paraId="79223A1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11B799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Su pakuote pateikiamame lapelyje nurodomas gamintojo, atsakingo už konkre</w:t>
      </w:r>
      <w:r w:rsidRPr="00C17B75">
        <w:rPr>
          <w:rFonts w:ascii="Times New Roman" w:hAnsi="Times New Roman" w:hint="eastAsia"/>
          <w:color w:val="000000"/>
          <w:sz w:val="22"/>
        </w:rPr>
        <w:t>č</w:t>
      </w:r>
      <w:r w:rsidRPr="00C17B75">
        <w:rPr>
          <w:rFonts w:ascii="Times New Roman" w:hAnsi="Times New Roman"/>
          <w:color w:val="000000"/>
          <w:sz w:val="22"/>
        </w:rPr>
        <w:t>ios serijos išleidim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>, pavadinimas ir adresas.</w:t>
      </w:r>
    </w:p>
    <w:p w14:paraId="0615869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2D8AFF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DE436AE" w14:textId="77777777" w:rsidR="00C4179C" w:rsidRPr="00C17B75" w:rsidRDefault="00C4179C" w:rsidP="00C17B75">
      <w:pPr>
        <w:keepNext/>
        <w:tabs>
          <w:tab w:val="left" w:pos="567"/>
        </w:tabs>
        <w:overflowPunct/>
        <w:autoSpaceDE/>
        <w:autoSpaceDN/>
        <w:adjustRightInd/>
        <w:textAlignment w:val="auto"/>
        <w:outlineLvl w:val="1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B.</w:t>
      </w:r>
      <w:r w:rsidRPr="00C17B75">
        <w:rPr>
          <w:rFonts w:ascii="Times New Roman" w:hAnsi="Times New Roman"/>
          <w:b/>
          <w:sz w:val="22"/>
        </w:rPr>
        <w:tab/>
        <w:t>TIEKIMO IR VARTOJIMO S</w:t>
      </w:r>
      <w:r w:rsidRPr="00C17B75">
        <w:rPr>
          <w:rFonts w:ascii="Times New Roman" w:hAnsi="Times New Roman" w:hint="eastAsia"/>
          <w:b/>
          <w:sz w:val="22"/>
        </w:rPr>
        <w:t>Ą</w:t>
      </w:r>
      <w:r w:rsidRPr="00C17B75">
        <w:rPr>
          <w:rFonts w:ascii="Times New Roman" w:hAnsi="Times New Roman"/>
          <w:b/>
          <w:sz w:val="22"/>
        </w:rPr>
        <w:t>LYGOS AR APRIBOJIMAI</w:t>
      </w:r>
    </w:p>
    <w:p w14:paraId="47128CC7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DAF776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Receptinis vaistinis preparatas.</w:t>
      </w:r>
    </w:p>
    <w:p w14:paraId="3F854ED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highlight w:val="yellow"/>
        </w:rPr>
      </w:pPr>
    </w:p>
    <w:p w14:paraId="782F4BF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br w:type="page"/>
      </w:r>
    </w:p>
    <w:p w14:paraId="4981970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B8C854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8E08C3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96FFB0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7FD848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3D2BC4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68D222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F649E9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223FD7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9BE869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D3DD44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804781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E7FBFD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5F0028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39F052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695CE3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C15B3A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7990D8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5A9501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B73080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706F34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0B0518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733596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7F92C83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  <w:bookmarkStart w:id="4" w:name="_Toc129243259"/>
      <w:bookmarkStart w:id="5" w:name="_Toc129243134"/>
      <w:r w:rsidRPr="00C17B75">
        <w:rPr>
          <w:rFonts w:ascii="Times New Roman" w:hAnsi="Times New Roman"/>
          <w:b/>
          <w:caps/>
          <w:sz w:val="22"/>
        </w:rPr>
        <w:t>III PRIEDAS</w:t>
      </w:r>
      <w:bookmarkEnd w:id="4"/>
      <w:bookmarkEnd w:id="5"/>
    </w:p>
    <w:p w14:paraId="2D2D9FF7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A5EA2AB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  <w:bookmarkStart w:id="6" w:name="_Toc129243260"/>
      <w:bookmarkStart w:id="7" w:name="_Toc129243135"/>
      <w:r w:rsidRPr="00C17B75">
        <w:rPr>
          <w:rFonts w:ascii="Times New Roman" w:hAnsi="Times New Roman"/>
          <w:b/>
          <w:caps/>
          <w:sz w:val="22"/>
        </w:rPr>
        <w:t>ŽENKLINIMAS IR PAKUOT</w:t>
      </w:r>
      <w:r w:rsidRPr="00C17B75">
        <w:rPr>
          <w:rFonts w:ascii="Times New Roman" w:hAnsi="Times New Roman" w:hint="eastAsia"/>
          <w:b/>
          <w:caps/>
          <w:sz w:val="22"/>
        </w:rPr>
        <w:t>Ė</w:t>
      </w:r>
      <w:r w:rsidRPr="00C17B75">
        <w:rPr>
          <w:rFonts w:ascii="Times New Roman" w:hAnsi="Times New Roman"/>
          <w:b/>
          <w:caps/>
          <w:sz w:val="22"/>
        </w:rPr>
        <w:t>S LAPELIS</w:t>
      </w:r>
      <w:bookmarkEnd w:id="6"/>
      <w:bookmarkEnd w:id="7"/>
    </w:p>
    <w:p w14:paraId="2B934F17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br w:type="page"/>
      </w:r>
    </w:p>
    <w:p w14:paraId="4D4DFE72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427342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F07B23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54D258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BA65AD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7F7513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5F4129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F79C94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E2B78E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4C9A36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68ED22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021084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E48153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E61BA8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63D18E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0F0D2D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1D5978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A225DC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3743EF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DA0288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43F8F9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57592A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A885DA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C7E6820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eastAsia="Calibri" w:hAnsi="Times New Roman"/>
          <w:b/>
          <w:caps/>
          <w:sz w:val="22"/>
        </w:rPr>
      </w:pPr>
      <w:bookmarkStart w:id="8" w:name="_Toc129243261"/>
      <w:bookmarkStart w:id="9" w:name="_Toc129243136"/>
      <w:r w:rsidRPr="00C17B75">
        <w:rPr>
          <w:rFonts w:ascii="Times New Roman" w:hAnsi="Times New Roman"/>
          <w:b/>
          <w:caps/>
          <w:sz w:val="22"/>
        </w:rPr>
        <w:t>A. ŽENKLINIMAS</w:t>
      </w:r>
      <w:bookmarkEnd w:id="8"/>
      <w:bookmarkEnd w:id="9"/>
    </w:p>
    <w:p w14:paraId="286D68E5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85DE7C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5921EF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1BB3A8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6C23C5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491BEE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6549F7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775ACD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875429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588B6C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8D8F04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5866A3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0A4E5E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115357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5B1394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AEF15D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126743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B44120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D757AE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EF8D0B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A6C3D2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571A80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447DF4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44C517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EDE63C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4A6947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599BA6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58FAA0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379938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A1D472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03EB9D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16B784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2F2A84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 xml:space="preserve"> </w:t>
      </w:r>
    </w:p>
    <w:p w14:paraId="422E1C6F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INFORMACIJA ANT IŠORIN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 PAKUOT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</w:t>
      </w:r>
    </w:p>
    <w:p w14:paraId="7E059F18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</w:p>
    <w:p w14:paraId="38B55494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KARTONO D</w:t>
      </w:r>
      <w:r w:rsidRPr="00C17B75">
        <w:rPr>
          <w:rFonts w:ascii="Times New Roman" w:hAnsi="Times New Roman" w:hint="eastAsia"/>
          <w:b/>
          <w:sz w:val="22"/>
        </w:rPr>
        <w:t>ĖŽ</w:t>
      </w:r>
      <w:r w:rsidRPr="00C17B75">
        <w:rPr>
          <w:rFonts w:ascii="Times New Roman" w:hAnsi="Times New Roman"/>
          <w:b/>
          <w:sz w:val="22"/>
        </w:rPr>
        <w:t>UT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 xml:space="preserve"> </w:t>
      </w:r>
    </w:p>
    <w:p w14:paraId="1F7A8B28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B394BC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01C1D3B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1.</w:t>
      </w:r>
      <w:r w:rsidRPr="00C17B75">
        <w:rPr>
          <w:rFonts w:ascii="Times New Roman" w:hAnsi="Times New Roman"/>
          <w:b/>
          <w:sz w:val="22"/>
        </w:rPr>
        <w:tab/>
        <w:t>VAISTINIO PREPARATO PAVADINIMAS</w:t>
      </w:r>
    </w:p>
    <w:p w14:paraId="719A2C68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2A6990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Belloseta 1 mg/g tepalas</w:t>
      </w:r>
    </w:p>
    <w:p w14:paraId="0C49762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 xml:space="preserve">Mometasoni furoas </w:t>
      </w:r>
    </w:p>
    <w:p w14:paraId="7945F95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C7AD27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EE94665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2.</w:t>
      </w:r>
      <w:r w:rsidRPr="00C17B75">
        <w:rPr>
          <w:rFonts w:ascii="Times New Roman" w:hAnsi="Times New Roman"/>
          <w:b/>
          <w:sz w:val="22"/>
        </w:rPr>
        <w:tab/>
        <w:t>VEIKLIOJI (-IOS) MEDŽIAGA (-OS) IR JOS (-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>) KIEKIS (-IAI)</w:t>
      </w:r>
    </w:p>
    <w:p w14:paraId="363E73BF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4EB452D" w14:textId="77777777" w:rsidR="00C4179C" w:rsidRPr="00C17B75" w:rsidRDefault="00C4179C" w:rsidP="002C6E9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Viename grame tepalo yra 1 mg mometazono furoato (</w:t>
      </w:r>
      <w:r w:rsidRPr="00C17B75">
        <w:rPr>
          <w:rFonts w:ascii="Times New Roman" w:hAnsi="Times New Roman"/>
          <w:sz w:val="22"/>
        </w:rPr>
        <w:t>0,1% [m/m] mometazono furoato).</w:t>
      </w:r>
    </w:p>
    <w:p w14:paraId="20C97A3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C62193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A6D7A1F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highlight w:val="lightGray"/>
        </w:rPr>
      </w:pPr>
      <w:r w:rsidRPr="00C17B75">
        <w:rPr>
          <w:rFonts w:ascii="Times New Roman" w:hAnsi="Times New Roman"/>
          <w:b/>
          <w:sz w:val="22"/>
        </w:rPr>
        <w:t>3.</w:t>
      </w:r>
      <w:r w:rsidRPr="00C17B75">
        <w:rPr>
          <w:rFonts w:ascii="Times New Roman" w:hAnsi="Times New Roman"/>
          <w:b/>
          <w:sz w:val="22"/>
        </w:rPr>
        <w:tab/>
        <w:t>PAGALBINI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 xml:space="preserve"> MEDŽIAG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 xml:space="preserve"> S</w:t>
      </w:r>
      <w:r w:rsidRPr="00C17B75">
        <w:rPr>
          <w:rFonts w:ascii="Times New Roman" w:hAnsi="Times New Roman" w:hint="eastAsia"/>
          <w:b/>
          <w:sz w:val="22"/>
        </w:rPr>
        <w:t>Ą</w:t>
      </w:r>
      <w:r w:rsidRPr="00C17B75">
        <w:rPr>
          <w:rFonts w:ascii="Times New Roman" w:hAnsi="Times New Roman"/>
          <w:b/>
          <w:sz w:val="22"/>
        </w:rPr>
        <w:t>RAŠAS</w:t>
      </w:r>
    </w:p>
    <w:p w14:paraId="24F29A8E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A200245" w14:textId="77777777" w:rsidR="00C4179C" w:rsidRPr="00C17B75" w:rsidRDefault="00C4179C" w:rsidP="002C6E9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  <w:highlight w:val="yellow"/>
        </w:rPr>
      </w:pPr>
      <w:r w:rsidRPr="00C17B75">
        <w:rPr>
          <w:rFonts w:ascii="Times New Roman" w:hAnsi="Times New Roman"/>
          <w:color w:val="000000"/>
          <w:sz w:val="22"/>
        </w:rPr>
        <w:t>Pagalbin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 xml:space="preserve">s medžiagos: </w:t>
      </w:r>
      <w:r w:rsidRPr="00C17B75">
        <w:rPr>
          <w:rFonts w:ascii="Times New Roman" w:hAnsi="Times New Roman"/>
          <w:sz w:val="22"/>
        </w:rPr>
        <w:t>Hexylenglycolum</w:t>
      </w:r>
      <w:r w:rsidRPr="00C17B75">
        <w:rPr>
          <w:rFonts w:ascii="Times New Roman" w:hAnsi="Times New Roman"/>
          <w:color w:val="000000"/>
          <w:sz w:val="22"/>
        </w:rPr>
        <w:t xml:space="preserve">, </w:t>
      </w:r>
      <w:r w:rsidRPr="00C17B75">
        <w:rPr>
          <w:rFonts w:ascii="Times New Roman" w:hAnsi="Times New Roman"/>
          <w:sz w:val="22"/>
        </w:rPr>
        <w:t>Aqua purificata</w:t>
      </w:r>
      <w:r w:rsidRPr="00C17B75">
        <w:rPr>
          <w:rFonts w:ascii="Times New Roman" w:hAnsi="Times New Roman"/>
          <w:color w:val="000000"/>
          <w:sz w:val="22"/>
        </w:rPr>
        <w:t xml:space="preserve">, </w:t>
      </w:r>
      <w:r w:rsidRPr="00C17B75">
        <w:rPr>
          <w:rFonts w:ascii="Times New Roman" w:hAnsi="Times New Roman"/>
          <w:sz w:val="22"/>
        </w:rPr>
        <w:t>Cera alba, Propylenglycoli monopalmitostearas</w:t>
      </w:r>
      <w:r w:rsidRPr="00C17B75">
        <w:rPr>
          <w:rFonts w:ascii="Times New Roman" w:hAnsi="Times New Roman"/>
          <w:color w:val="000000"/>
          <w:sz w:val="22"/>
        </w:rPr>
        <w:t xml:space="preserve">, Solutio </w:t>
      </w:r>
      <w:r w:rsidRPr="00C17B75">
        <w:rPr>
          <w:rFonts w:ascii="Times New Roman" w:hAnsi="Times New Roman"/>
          <w:sz w:val="22"/>
        </w:rPr>
        <w:t xml:space="preserve">acidum phosphoricum </w:t>
      </w:r>
      <w:r w:rsidRPr="00C17B75">
        <w:rPr>
          <w:rFonts w:ascii="Times New Roman" w:hAnsi="Times New Roman"/>
          <w:color w:val="000000"/>
          <w:sz w:val="22"/>
        </w:rPr>
        <w:t>10 %, Vaselinum album (cum Butylhydroxytoluenum (E321)).</w:t>
      </w:r>
    </w:p>
    <w:p w14:paraId="0903CBE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38E064C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  <w:highlight w:val="lightGray"/>
        </w:rPr>
        <w:t>Daugiau informacijos žr. pakuot</w:t>
      </w:r>
      <w:r w:rsidRPr="00C17B75">
        <w:rPr>
          <w:rFonts w:ascii="Times New Roman" w:hAnsi="Times New Roman" w:hint="eastAsia"/>
          <w:color w:val="000000"/>
          <w:sz w:val="22"/>
          <w:highlight w:val="lightGray"/>
        </w:rPr>
        <w:t>ė</w:t>
      </w:r>
      <w:r w:rsidRPr="00C17B75">
        <w:rPr>
          <w:rFonts w:ascii="Times New Roman" w:hAnsi="Times New Roman"/>
          <w:color w:val="000000"/>
          <w:sz w:val="22"/>
          <w:highlight w:val="lightGray"/>
        </w:rPr>
        <w:t>s lapelyje.</w:t>
      </w:r>
      <w:r w:rsidRPr="00C17B75">
        <w:rPr>
          <w:rFonts w:ascii="Times New Roman" w:hAnsi="Times New Roman"/>
          <w:color w:val="000000"/>
          <w:sz w:val="22"/>
        </w:rPr>
        <w:t xml:space="preserve"> </w:t>
      </w:r>
    </w:p>
    <w:p w14:paraId="3A945E4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8F1033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115046A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4.</w:t>
      </w:r>
      <w:r w:rsidRPr="00C17B75">
        <w:rPr>
          <w:rFonts w:ascii="Times New Roman" w:hAnsi="Times New Roman"/>
          <w:b/>
          <w:sz w:val="22"/>
        </w:rPr>
        <w:tab/>
        <w:t>FARMACIN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 xml:space="preserve"> FORMA IR KIEKIS PAKUOT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JE</w:t>
      </w:r>
    </w:p>
    <w:p w14:paraId="1E570929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C073BA5" w14:textId="77777777" w:rsidR="00C4179C" w:rsidRPr="00C17B75" w:rsidRDefault="00C4179C" w:rsidP="002C6E9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  <w:highlight w:val="lightGray"/>
        </w:rPr>
        <w:t>Tepalas</w:t>
      </w:r>
    </w:p>
    <w:p w14:paraId="0C87EE7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10 g</w:t>
      </w:r>
    </w:p>
    <w:p w14:paraId="55D3177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highlight w:val="lightGray"/>
        </w:rPr>
      </w:pPr>
      <w:r w:rsidRPr="00C17B75">
        <w:rPr>
          <w:rFonts w:ascii="Times New Roman" w:hAnsi="Times New Roman"/>
          <w:sz w:val="22"/>
          <w:highlight w:val="lightGray"/>
        </w:rPr>
        <w:t>15 g</w:t>
      </w:r>
    </w:p>
    <w:p w14:paraId="1E37169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highlight w:val="lightGray"/>
        </w:rPr>
      </w:pPr>
      <w:r w:rsidRPr="00C17B75">
        <w:rPr>
          <w:rFonts w:ascii="Times New Roman" w:hAnsi="Times New Roman"/>
          <w:sz w:val="22"/>
          <w:highlight w:val="lightGray"/>
        </w:rPr>
        <w:t>20 g</w:t>
      </w:r>
    </w:p>
    <w:p w14:paraId="426A7A6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highlight w:val="lightGray"/>
        </w:rPr>
      </w:pPr>
      <w:r w:rsidRPr="00C17B75">
        <w:rPr>
          <w:rFonts w:ascii="Times New Roman" w:hAnsi="Times New Roman"/>
          <w:sz w:val="22"/>
          <w:highlight w:val="lightGray"/>
        </w:rPr>
        <w:t>30 g</w:t>
      </w:r>
    </w:p>
    <w:p w14:paraId="09E7335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highlight w:val="lightGray"/>
        </w:rPr>
      </w:pPr>
      <w:r w:rsidRPr="00C17B75">
        <w:rPr>
          <w:rFonts w:ascii="Times New Roman" w:hAnsi="Times New Roman"/>
          <w:sz w:val="22"/>
          <w:highlight w:val="lightGray"/>
        </w:rPr>
        <w:t>50 g</w:t>
      </w:r>
    </w:p>
    <w:p w14:paraId="05AA3E1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highlight w:val="lightGray"/>
        </w:rPr>
      </w:pPr>
      <w:r w:rsidRPr="00C17B75">
        <w:rPr>
          <w:rFonts w:ascii="Times New Roman" w:hAnsi="Times New Roman"/>
          <w:sz w:val="22"/>
          <w:highlight w:val="lightGray"/>
        </w:rPr>
        <w:t>60 g</w:t>
      </w:r>
    </w:p>
    <w:p w14:paraId="6F1DDBB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  <w:highlight w:val="lightGray"/>
        </w:rPr>
        <w:t>100 g</w:t>
      </w:r>
    </w:p>
    <w:p w14:paraId="6783CF8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6BC6CC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5A674EC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highlight w:val="lightGray"/>
        </w:rPr>
      </w:pPr>
      <w:r w:rsidRPr="00C17B75">
        <w:rPr>
          <w:rFonts w:ascii="Times New Roman" w:hAnsi="Times New Roman"/>
          <w:b/>
          <w:sz w:val="22"/>
        </w:rPr>
        <w:t>5.</w:t>
      </w:r>
      <w:r w:rsidRPr="00C17B75">
        <w:rPr>
          <w:rFonts w:ascii="Times New Roman" w:hAnsi="Times New Roman"/>
          <w:b/>
          <w:sz w:val="22"/>
        </w:rPr>
        <w:tab/>
        <w:t>VARTOJIMO METODAS IR B</w:t>
      </w:r>
      <w:r w:rsidRPr="00C17B75">
        <w:rPr>
          <w:rFonts w:ascii="Times New Roman" w:hAnsi="Times New Roman" w:hint="eastAsia"/>
          <w:b/>
          <w:sz w:val="22"/>
        </w:rPr>
        <w:t>Ū</w:t>
      </w:r>
      <w:r w:rsidRPr="00C17B75">
        <w:rPr>
          <w:rFonts w:ascii="Times New Roman" w:hAnsi="Times New Roman"/>
          <w:b/>
          <w:sz w:val="22"/>
        </w:rPr>
        <w:t>DAS (-AI)</w:t>
      </w:r>
    </w:p>
    <w:p w14:paraId="1DE05F06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3AA222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Vartoti ant odos.</w:t>
      </w:r>
    </w:p>
    <w:p w14:paraId="70EC014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Prieš vartojim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 xml:space="preserve"> perskaitykite pakuot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s lapel</w:t>
      </w:r>
      <w:r w:rsidRPr="00C17B75">
        <w:rPr>
          <w:rFonts w:ascii="Times New Roman" w:hAnsi="Times New Roman" w:hint="eastAsia"/>
          <w:color w:val="000000"/>
          <w:sz w:val="22"/>
        </w:rPr>
        <w:t>į</w:t>
      </w:r>
      <w:r w:rsidRPr="00C17B75">
        <w:rPr>
          <w:rFonts w:ascii="Times New Roman" w:hAnsi="Times New Roman"/>
          <w:color w:val="000000"/>
          <w:sz w:val="22"/>
        </w:rPr>
        <w:t>.</w:t>
      </w:r>
    </w:p>
    <w:p w14:paraId="28F946C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E1DE9D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CA07588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6.</w:t>
      </w:r>
      <w:r w:rsidRPr="00C17B75">
        <w:rPr>
          <w:rFonts w:ascii="Times New Roman" w:hAnsi="Times New Roman"/>
          <w:b/>
          <w:sz w:val="22"/>
        </w:rPr>
        <w:tab/>
        <w:t xml:space="preserve">SPECIALUS </w:t>
      </w:r>
      <w:r w:rsidRPr="00C17B75">
        <w:rPr>
          <w:rFonts w:ascii="Times New Roman" w:hAnsi="Times New Roman" w:hint="eastAsia"/>
          <w:b/>
          <w:sz w:val="22"/>
        </w:rPr>
        <w:t>Į</w:t>
      </w:r>
      <w:r w:rsidRPr="00C17B75">
        <w:rPr>
          <w:rFonts w:ascii="Times New Roman" w:hAnsi="Times New Roman"/>
          <w:b/>
          <w:sz w:val="22"/>
        </w:rPr>
        <w:t>SP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JIMAS, KAD VAISTIN</w:t>
      </w:r>
      <w:r w:rsidRPr="00C17B75">
        <w:rPr>
          <w:rFonts w:ascii="Times New Roman" w:hAnsi="Times New Roman" w:hint="eastAsia"/>
          <w:b/>
          <w:sz w:val="22"/>
        </w:rPr>
        <w:t>Į</w:t>
      </w:r>
      <w:r w:rsidRPr="00C17B75">
        <w:rPr>
          <w:rFonts w:ascii="Times New Roman" w:hAnsi="Times New Roman"/>
          <w:b/>
          <w:sz w:val="22"/>
        </w:rPr>
        <w:t xml:space="preserve"> PREPARAT</w:t>
      </w:r>
      <w:r w:rsidRPr="00C17B75">
        <w:rPr>
          <w:rFonts w:ascii="Times New Roman" w:hAnsi="Times New Roman" w:hint="eastAsia"/>
          <w:b/>
          <w:sz w:val="22"/>
        </w:rPr>
        <w:t>Ą</w:t>
      </w:r>
      <w:r w:rsidRPr="00C17B75">
        <w:rPr>
          <w:rFonts w:ascii="Times New Roman" w:hAnsi="Times New Roman"/>
          <w:b/>
          <w:sz w:val="22"/>
        </w:rPr>
        <w:t xml:space="preserve"> B</w:t>
      </w:r>
      <w:r w:rsidRPr="00C17B75">
        <w:rPr>
          <w:rFonts w:ascii="Times New Roman" w:hAnsi="Times New Roman" w:hint="eastAsia"/>
          <w:b/>
          <w:sz w:val="22"/>
        </w:rPr>
        <w:t>Ū</w:t>
      </w:r>
      <w:r w:rsidRPr="00C17B75">
        <w:rPr>
          <w:rFonts w:ascii="Times New Roman" w:hAnsi="Times New Roman"/>
          <w:b/>
          <w:sz w:val="22"/>
        </w:rPr>
        <w:t>TINA LAIKYTI VAIKAMS NEPASTEBIMOJE IR NEPASIEKIAMOJE VIETOJE</w:t>
      </w:r>
    </w:p>
    <w:p w14:paraId="12C9C4A4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189801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lastRenderedPageBreak/>
        <w:t>Laikyti vaikams nepastebimoje ir nepasiekiamoje vietoje.</w:t>
      </w:r>
    </w:p>
    <w:p w14:paraId="7303311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C7F378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7829076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highlight w:val="lightGray"/>
        </w:rPr>
      </w:pPr>
      <w:r w:rsidRPr="00C17B75">
        <w:rPr>
          <w:rFonts w:ascii="Times New Roman" w:hAnsi="Times New Roman"/>
          <w:b/>
          <w:sz w:val="22"/>
        </w:rPr>
        <w:t>7.</w:t>
      </w:r>
      <w:r w:rsidRPr="00C17B75">
        <w:rPr>
          <w:rFonts w:ascii="Times New Roman" w:hAnsi="Times New Roman"/>
          <w:b/>
          <w:sz w:val="22"/>
        </w:rPr>
        <w:tab/>
        <w:t>KITAS (-I) SPECIALUS (-</w:t>
      </w:r>
      <w:r w:rsidRPr="00C17B75">
        <w:rPr>
          <w:rFonts w:ascii="Times New Roman" w:hAnsi="Times New Roman" w:hint="eastAsia"/>
          <w:b/>
          <w:sz w:val="22"/>
        </w:rPr>
        <w:t>Ū</w:t>
      </w:r>
      <w:r w:rsidRPr="00C17B75">
        <w:rPr>
          <w:rFonts w:ascii="Times New Roman" w:hAnsi="Times New Roman"/>
          <w:b/>
          <w:sz w:val="22"/>
        </w:rPr>
        <w:t xml:space="preserve">S) </w:t>
      </w:r>
      <w:r w:rsidRPr="00C17B75">
        <w:rPr>
          <w:rFonts w:ascii="Times New Roman" w:hAnsi="Times New Roman" w:hint="eastAsia"/>
          <w:b/>
          <w:sz w:val="22"/>
        </w:rPr>
        <w:t>Į</w:t>
      </w:r>
      <w:r w:rsidRPr="00C17B75">
        <w:rPr>
          <w:rFonts w:ascii="Times New Roman" w:hAnsi="Times New Roman"/>
          <w:b/>
          <w:sz w:val="22"/>
        </w:rPr>
        <w:t>SP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JIMAS (-AI) (JEI REIKIA)</w:t>
      </w:r>
    </w:p>
    <w:p w14:paraId="06ECC4DB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448ABB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2EFB6F6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highlight w:val="lightGray"/>
        </w:rPr>
      </w:pPr>
      <w:r w:rsidRPr="00C17B75">
        <w:rPr>
          <w:rFonts w:ascii="Times New Roman" w:hAnsi="Times New Roman"/>
          <w:b/>
          <w:sz w:val="22"/>
        </w:rPr>
        <w:t>8.</w:t>
      </w:r>
      <w:r w:rsidRPr="00C17B75">
        <w:rPr>
          <w:rFonts w:ascii="Times New Roman" w:hAnsi="Times New Roman"/>
          <w:b/>
          <w:sz w:val="22"/>
        </w:rPr>
        <w:tab/>
        <w:t>TINKAMUMO LAIKAS</w:t>
      </w:r>
    </w:p>
    <w:p w14:paraId="314AD967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F831CB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Tinka iki {mm/MMMM}</w:t>
      </w:r>
    </w:p>
    <w:p w14:paraId="03F03E5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T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bel</w:t>
      </w:r>
      <w:r w:rsidRPr="00C17B75">
        <w:rPr>
          <w:rFonts w:ascii="Times New Roman" w:hAnsi="Times New Roman" w:hint="eastAsia"/>
          <w:color w:val="000000"/>
          <w:sz w:val="22"/>
        </w:rPr>
        <w:t>ę</w:t>
      </w:r>
      <w:r w:rsidRPr="00C17B75">
        <w:rPr>
          <w:rFonts w:ascii="Times New Roman" w:hAnsi="Times New Roman"/>
          <w:color w:val="000000"/>
          <w:sz w:val="22"/>
        </w:rPr>
        <w:t xml:space="preserve"> išmesti pra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jus 12 savai</w:t>
      </w:r>
      <w:r w:rsidRPr="00C17B75">
        <w:rPr>
          <w:rFonts w:ascii="Times New Roman" w:hAnsi="Times New Roman" w:hint="eastAsia"/>
          <w:color w:val="000000"/>
          <w:sz w:val="22"/>
        </w:rPr>
        <w:t>č</w:t>
      </w:r>
      <w:r w:rsidRPr="00C17B75">
        <w:rPr>
          <w:rFonts w:ascii="Times New Roman" w:hAnsi="Times New Roman"/>
          <w:color w:val="000000"/>
          <w:sz w:val="22"/>
        </w:rPr>
        <w:t>i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po pirmojo atidarymo.</w:t>
      </w:r>
    </w:p>
    <w:p w14:paraId="329558F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683CEA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99AE5D5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9.</w:t>
      </w:r>
      <w:r w:rsidRPr="00C17B75">
        <w:rPr>
          <w:rFonts w:ascii="Times New Roman" w:hAnsi="Times New Roman"/>
          <w:b/>
          <w:sz w:val="22"/>
        </w:rPr>
        <w:tab/>
        <w:t>SPECIALIOS LAIKYMO S</w:t>
      </w:r>
      <w:r w:rsidRPr="00C17B75">
        <w:rPr>
          <w:rFonts w:ascii="Times New Roman" w:hAnsi="Times New Roman" w:hint="eastAsia"/>
          <w:b/>
          <w:sz w:val="22"/>
        </w:rPr>
        <w:t>Ą</w:t>
      </w:r>
      <w:r w:rsidRPr="00C17B75">
        <w:rPr>
          <w:rFonts w:ascii="Times New Roman" w:hAnsi="Times New Roman"/>
          <w:b/>
          <w:sz w:val="22"/>
        </w:rPr>
        <w:t>LYGOS</w:t>
      </w:r>
    </w:p>
    <w:p w14:paraId="366FF312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FCCD97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Laikyti ne aukštesn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je kaip 30 °C temperat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roje.</w:t>
      </w:r>
    </w:p>
    <w:p w14:paraId="70BED76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45BA24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A6C64DE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10.</w:t>
      </w:r>
      <w:r w:rsidRPr="00C17B75">
        <w:rPr>
          <w:rFonts w:ascii="Times New Roman" w:hAnsi="Times New Roman"/>
          <w:b/>
          <w:sz w:val="22"/>
        </w:rPr>
        <w:tab/>
        <w:t>SPECIALIOS ATSARGUMO PRIEMON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 D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L NESUVARTOTO VAISTINIO PREPARATO AR JO ATLIEK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 xml:space="preserve"> TVARKYMO (JEI REIKIA)</w:t>
      </w:r>
    </w:p>
    <w:p w14:paraId="1B66568B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012C75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B7570CD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11.</w:t>
      </w:r>
      <w:r w:rsidRPr="00C17B75">
        <w:rPr>
          <w:rFonts w:ascii="Times New Roman" w:hAnsi="Times New Roman"/>
          <w:b/>
          <w:sz w:val="22"/>
        </w:rPr>
        <w:tab/>
        <w:t>REGISTRUOTOJO PAVADINIMAS IR ADRESAS</w:t>
      </w:r>
    </w:p>
    <w:p w14:paraId="53754469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4CE451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s-ES"/>
        </w:rPr>
      </w:pPr>
      <w:r w:rsidRPr="00C17B75">
        <w:rPr>
          <w:rFonts w:ascii="Times New Roman" w:hAnsi="Times New Roman"/>
          <w:sz w:val="22"/>
          <w:lang w:val="es-ES"/>
        </w:rPr>
        <w:t>Sandoz d.d.</w:t>
      </w:r>
    </w:p>
    <w:p w14:paraId="083E42A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s-ES"/>
        </w:rPr>
      </w:pPr>
      <w:r w:rsidRPr="00C17B75">
        <w:rPr>
          <w:rFonts w:ascii="Times New Roman" w:hAnsi="Times New Roman"/>
          <w:sz w:val="22"/>
          <w:lang w:val="es-ES"/>
        </w:rPr>
        <w:t>Verovškova 57</w:t>
      </w:r>
    </w:p>
    <w:p w14:paraId="578ECCD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s-ES"/>
        </w:rPr>
      </w:pPr>
      <w:r w:rsidRPr="00C17B75">
        <w:rPr>
          <w:rFonts w:ascii="Times New Roman" w:hAnsi="Times New Roman"/>
          <w:sz w:val="22"/>
          <w:lang w:val="es-ES"/>
        </w:rPr>
        <w:t>SI-1000 Ljubljana</w:t>
      </w:r>
    </w:p>
    <w:p w14:paraId="1C55305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  <w:r w:rsidRPr="00C17B75">
        <w:rPr>
          <w:rFonts w:ascii="Times New Roman" w:hAnsi="Times New Roman"/>
          <w:sz w:val="22"/>
          <w:lang w:val="es-ES"/>
        </w:rPr>
        <w:t>Slov</w:t>
      </w:r>
      <w:r w:rsidRPr="00C17B75">
        <w:rPr>
          <w:rFonts w:ascii="Times New Roman" w:hAnsi="Times New Roman" w:hint="eastAsia"/>
          <w:sz w:val="22"/>
          <w:lang w:val="es-ES"/>
        </w:rPr>
        <w:t>ė</w:t>
      </w:r>
      <w:r w:rsidRPr="00C17B75">
        <w:rPr>
          <w:rFonts w:ascii="Times New Roman" w:hAnsi="Times New Roman"/>
          <w:sz w:val="22"/>
          <w:lang w:val="es-ES"/>
        </w:rPr>
        <w:t>nija</w:t>
      </w:r>
    </w:p>
    <w:p w14:paraId="0B2C6A7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1FC866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FBC37D2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12.</w:t>
      </w:r>
      <w:r w:rsidRPr="00C17B75">
        <w:rPr>
          <w:rFonts w:ascii="Times New Roman" w:hAnsi="Times New Roman"/>
          <w:b/>
          <w:sz w:val="22"/>
        </w:rPr>
        <w:tab/>
        <w:t>REGISTRACIJOS PAŽYM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JIMO NUMERIS (-IAI)</w:t>
      </w:r>
    </w:p>
    <w:p w14:paraId="42B61B13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F39930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10 g- LT/1/15/3751/001</w:t>
      </w:r>
    </w:p>
    <w:p w14:paraId="3ECB29D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15 g- LT/1/15/3751/002</w:t>
      </w:r>
    </w:p>
    <w:p w14:paraId="13103DC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20 g- LT/1/15/3751/003</w:t>
      </w:r>
    </w:p>
    <w:p w14:paraId="711F932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30 g- LT/1/15/3751/004</w:t>
      </w:r>
    </w:p>
    <w:p w14:paraId="635D030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50 g- LT/1/15/3751/005</w:t>
      </w:r>
    </w:p>
    <w:p w14:paraId="024AF97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60 g- LT/1/15/3751/006</w:t>
      </w:r>
    </w:p>
    <w:p w14:paraId="1150373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100 g- LT/1/15/3751/007</w:t>
      </w:r>
    </w:p>
    <w:p w14:paraId="4D63510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627BF9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DEF274D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13.</w:t>
      </w:r>
      <w:r w:rsidRPr="00C17B75">
        <w:rPr>
          <w:rFonts w:ascii="Times New Roman" w:hAnsi="Times New Roman"/>
          <w:b/>
          <w:sz w:val="22"/>
        </w:rPr>
        <w:tab/>
        <w:t>SERIJOS NUMERIS</w:t>
      </w:r>
    </w:p>
    <w:p w14:paraId="0AC3AE96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00D5C7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Serija</w:t>
      </w:r>
    </w:p>
    <w:p w14:paraId="6BA17FB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DACC58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8229B3E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14.</w:t>
      </w:r>
      <w:r w:rsidRPr="00C17B75">
        <w:rPr>
          <w:rFonts w:ascii="Times New Roman" w:hAnsi="Times New Roman"/>
          <w:b/>
          <w:sz w:val="22"/>
        </w:rPr>
        <w:tab/>
        <w:t>PARDAVIMO (IŠDAVIMO) TVARKA</w:t>
      </w:r>
    </w:p>
    <w:p w14:paraId="42AA7323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00FE8D9" w14:textId="7AC7B3DD" w:rsidR="00C4179C" w:rsidRPr="00C17B75" w:rsidRDefault="00C4179C" w:rsidP="002C6E9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 xml:space="preserve">Receptinis </w:t>
      </w:r>
      <w:r w:rsidRPr="00875EFF">
        <w:rPr>
          <w:rFonts w:ascii="Times New Roman" w:hAnsi="Times New Roman"/>
          <w:noProof w:val="0"/>
          <w:color w:val="000000"/>
          <w:sz w:val="22"/>
          <w:szCs w:val="22"/>
          <w:lang w:eastAsia="lt-LT"/>
        </w:rPr>
        <w:t>vaist</w:t>
      </w:r>
      <w:r w:rsidR="004E224E">
        <w:rPr>
          <w:rFonts w:ascii="Times New Roman" w:hAnsi="Times New Roman"/>
          <w:noProof w:val="0"/>
          <w:color w:val="000000"/>
          <w:sz w:val="22"/>
          <w:szCs w:val="22"/>
          <w:lang w:eastAsia="lt-LT"/>
        </w:rPr>
        <w:t>as</w:t>
      </w:r>
      <w:r w:rsidRPr="00C17B75">
        <w:rPr>
          <w:rFonts w:ascii="Times New Roman" w:hAnsi="Times New Roman"/>
          <w:color w:val="000000"/>
          <w:sz w:val="22"/>
        </w:rPr>
        <w:t>.</w:t>
      </w:r>
    </w:p>
    <w:p w14:paraId="1D648C3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56433C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0246284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15.</w:t>
      </w:r>
      <w:r w:rsidRPr="00C17B75">
        <w:rPr>
          <w:rFonts w:ascii="Times New Roman" w:hAnsi="Times New Roman"/>
          <w:b/>
          <w:sz w:val="22"/>
        </w:rPr>
        <w:tab/>
        <w:t>VARTOJIMO INSTRUKCIJA</w:t>
      </w:r>
    </w:p>
    <w:p w14:paraId="6EE44561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6469BD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DD6506B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16.</w:t>
      </w:r>
      <w:r w:rsidRPr="00C17B75">
        <w:rPr>
          <w:rFonts w:ascii="Times New Roman" w:hAnsi="Times New Roman"/>
          <w:b/>
          <w:sz w:val="22"/>
        </w:rPr>
        <w:tab/>
        <w:t>INFORMACIJA BRAILIO RAŠTU</w:t>
      </w:r>
    </w:p>
    <w:p w14:paraId="41D7D843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0904F7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 xml:space="preserve">Belloseta 1 mg/g tepalas </w:t>
      </w:r>
    </w:p>
    <w:p w14:paraId="0B44785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CCA9194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hd w:val="clear" w:color="auto" w:fill="CCCCCC"/>
        </w:rPr>
      </w:pPr>
    </w:p>
    <w:p w14:paraId="623FB607" w14:textId="77777777" w:rsidR="00C4179C" w:rsidRPr="00C17B75" w:rsidRDefault="00C4179C" w:rsidP="00C17B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spacing w:line="260" w:lineRule="exact"/>
        <w:textAlignment w:val="auto"/>
        <w:outlineLvl w:val="0"/>
        <w:rPr>
          <w:rFonts w:ascii="Times New Roman" w:hAnsi="Times New Roman"/>
          <w:i/>
          <w:sz w:val="22"/>
        </w:rPr>
      </w:pPr>
      <w:r w:rsidRPr="00C17B75">
        <w:rPr>
          <w:rFonts w:ascii="Times New Roman" w:hAnsi="Times New Roman"/>
          <w:b/>
          <w:sz w:val="22"/>
        </w:rPr>
        <w:t>17.</w:t>
      </w:r>
      <w:r w:rsidRPr="00C17B75">
        <w:rPr>
          <w:rFonts w:ascii="Times New Roman" w:hAnsi="Times New Roman"/>
          <w:b/>
          <w:sz w:val="22"/>
        </w:rPr>
        <w:tab/>
        <w:t>UNIKALUS IDENTIFIKATORIUS – 2D BR</w:t>
      </w:r>
      <w:r w:rsidRPr="00C17B75">
        <w:rPr>
          <w:rFonts w:ascii="Times New Roman" w:hAnsi="Times New Roman" w:hint="eastAsia"/>
          <w:b/>
          <w:sz w:val="22"/>
        </w:rPr>
        <w:t>Ū</w:t>
      </w:r>
      <w:r w:rsidRPr="00C17B75">
        <w:rPr>
          <w:rFonts w:ascii="Times New Roman" w:hAnsi="Times New Roman"/>
          <w:b/>
          <w:sz w:val="22"/>
        </w:rPr>
        <w:t>KŠNINIS KODAS</w:t>
      </w:r>
    </w:p>
    <w:p w14:paraId="41370D86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80EA57E" w14:textId="77777777" w:rsidR="00C4179C" w:rsidRPr="00C17B75" w:rsidRDefault="00C4179C" w:rsidP="002C6E94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hd w:val="clear" w:color="auto" w:fill="CCCCCC"/>
        </w:rPr>
      </w:pPr>
      <w:r w:rsidRPr="00C17B75">
        <w:rPr>
          <w:rFonts w:ascii="Times New Roman" w:hAnsi="Times New Roman"/>
          <w:sz w:val="22"/>
          <w:highlight w:val="lightGray"/>
        </w:rPr>
        <w:t>2D br</w:t>
      </w:r>
      <w:r w:rsidRPr="00C17B75">
        <w:rPr>
          <w:rFonts w:ascii="Times New Roman" w:hAnsi="Times New Roman" w:hint="eastAsia"/>
          <w:sz w:val="22"/>
          <w:highlight w:val="lightGray"/>
        </w:rPr>
        <w:t>ū</w:t>
      </w:r>
      <w:r w:rsidRPr="00C17B75">
        <w:rPr>
          <w:rFonts w:ascii="Times New Roman" w:hAnsi="Times New Roman"/>
          <w:sz w:val="22"/>
          <w:highlight w:val="lightGray"/>
        </w:rPr>
        <w:t>kšninis kodas su nurodytu unikaliu identifikatoriumi.</w:t>
      </w:r>
    </w:p>
    <w:p w14:paraId="64EFCE7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ED11A5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6EBD399" w14:textId="77777777" w:rsidR="00C4179C" w:rsidRPr="00C17B75" w:rsidRDefault="00C4179C" w:rsidP="00C17B7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spacing w:line="260" w:lineRule="exact"/>
        <w:textAlignment w:val="auto"/>
        <w:outlineLvl w:val="0"/>
        <w:rPr>
          <w:rFonts w:ascii="Times New Roman" w:hAnsi="Times New Roman"/>
          <w:i/>
          <w:sz w:val="22"/>
        </w:rPr>
      </w:pPr>
      <w:r w:rsidRPr="00C17B75">
        <w:rPr>
          <w:rFonts w:ascii="Times New Roman" w:hAnsi="Times New Roman"/>
          <w:b/>
          <w:sz w:val="22"/>
        </w:rPr>
        <w:t>18.</w:t>
      </w:r>
      <w:r w:rsidRPr="00C17B75">
        <w:rPr>
          <w:rFonts w:ascii="Times New Roman" w:hAnsi="Times New Roman"/>
          <w:b/>
          <w:sz w:val="22"/>
        </w:rPr>
        <w:tab/>
        <w:t>UNIKALUS IDENTIFIKATORIUS – ŽMON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MS SUPRANTAMI DUOMENYS</w:t>
      </w:r>
    </w:p>
    <w:p w14:paraId="70214834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7DBF8DD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hAnsi="Times New Roman"/>
          <w:color w:val="008000"/>
          <w:sz w:val="22"/>
        </w:rPr>
      </w:pPr>
      <w:r w:rsidRPr="00C17B75">
        <w:rPr>
          <w:rFonts w:ascii="Times New Roman" w:hAnsi="Times New Roman"/>
          <w:sz w:val="22"/>
        </w:rPr>
        <w:t>PC: {numeris}</w:t>
      </w:r>
    </w:p>
    <w:p w14:paraId="5CE7076E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hAnsi="Times New Roman"/>
          <w:sz w:val="22"/>
        </w:rPr>
      </w:pPr>
      <w:r w:rsidRPr="00C17B75">
        <w:rPr>
          <w:rFonts w:ascii="Times New Roman" w:hAnsi="Times New Roman"/>
          <w:sz w:val="22"/>
        </w:rPr>
        <w:t>SN: {numeris}</w:t>
      </w:r>
    </w:p>
    <w:p w14:paraId="2614FC4D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hAnsi="Times New Roman"/>
          <w:sz w:val="22"/>
        </w:rPr>
      </w:pPr>
      <w:r w:rsidRPr="00C17B75">
        <w:rPr>
          <w:rFonts w:ascii="Times New Roman" w:hAnsi="Times New Roman"/>
          <w:sz w:val="22"/>
        </w:rPr>
        <w:t>NN: {numeris}</w:t>
      </w:r>
    </w:p>
    <w:p w14:paraId="0E1FDAA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 w:rsidRPr="00C17B75">
        <w:rPr>
          <w:rFonts w:ascii="Times New Roman" w:hAnsi="Times New Roman"/>
          <w:sz w:val="22"/>
        </w:rPr>
        <w:br w:type="page"/>
      </w:r>
    </w:p>
    <w:p w14:paraId="771534B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393C206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INFORMACIJA ANT VIDIN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 PAKUOT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</w:t>
      </w:r>
    </w:p>
    <w:p w14:paraId="5687118E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</w:p>
    <w:p w14:paraId="16B96954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T</w:t>
      </w:r>
      <w:r w:rsidRPr="00C17B75">
        <w:rPr>
          <w:rFonts w:ascii="Times New Roman" w:hAnsi="Times New Roman" w:hint="eastAsia"/>
          <w:b/>
          <w:sz w:val="22"/>
        </w:rPr>
        <w:t>Ū</w:t>
      </w:r>
      <w:r w:rsidRPr="00C17B75">
        <w:rPr>
          <w:rFonts w:ascii="Times New Roman" w:hAnsi="Times New Roman"/>
          <w:b/>
          <w:sz w:val="22"/>
        </w:rPr>
        <w:t>BEL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 xml:space="preserve"> </w:t>
      </w:r>
    </w:p>
    <w:p w14:paraId="620A6ED7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54B183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CEC6485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1.</w:t>
      </w:r>
      <w:r w:rsidRPr="00C17B75">
        <w:rPr>
          <w:rFonts w:ascii="Times New Roman" w:hAnsi="Times New Roman"/>
          <w:b/>
          <w:sz w:val="22"/>
        </w:rPr>
        <w:tab/>
        <w:t>VAISTINIO PREPARATO PAVADINIMAS</w:t>
      </w:r>
    </w:p>
    <w:p w14:paraId="43D93628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EFF6F7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Belloseta 1 mg/g tepalas</w:t>
      </w:r>
    </w:p>
    <w:p w14:paraId="2864781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 xml:space="preserve">Mometasoni furoas </w:t>
      </w:r>
    </w:p>
    <w:p w14:paraId="315F92A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A8AB08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5A39916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2.</w:t>
      </w:r>
      <w:r w:rsidRPr="00C17B75">
        <w:rPr>
          <w:rFonts w:ascii="Times New Roman" w:hAnsi="Times New Roman"/>
          <w:b/>
          <w:sz w:val="22"/>
        </w:rPr>
        <w:tab/>
        <w:t>VEIKLIOJI (-IOS) MEDŽIAGA (-OS) IR JOS (-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>) KIEKIS (-IAI)</w:t>
      </w:r>
    </w:p>
    <w:p w14:paraId="2034E3F8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81A680D" w14:textId="77777777" w:rsidR="00C4179C" w:rsidRPr="00C17B75" w:rsidRDefault="00C4179C" w:rsidP="002C6E9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  <w:highlight w:val="lightGray"/>
        </w:rPr>
        <w:t>Viename grame tepalo yra 1 mg mometazono furoato (</w:t>
      </w:r>
      <w:r w:rsidRPr="00C17B75">
        <w:rPr>
          <w:rFonts w:ascii="Times New Roman" w:hAnsi="Times New Roman"/>
          <w:sz w:val="22"/>
          <w:highlight w:val="lightGray"/>
        </w:rPr>
        <w:t>0,1% [m/m] mometazono furoato).</w:t>
      </w:r>
    </w:p>
    <w:p w14:paraId="1816951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562491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69A672C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highlight w:val="lightGray"/>
        </w:rPr>
      </w:pPr>
      <w:r w:rsidRPr="00C17B75">
        <w:rPr>
          <w:rFonts w:ascii="Times New Roman" w:hAnsi="Times New Roman"/>
          <w:b/>
          <w:sz w:val="22"/>
        </w:rPr>
        <w:t>3.</w:t>
      </w:r>
      <w:r w:rsidRPr="00C17B75">
        <w:rPr>
          <w:rFonts w:ascii="Times New Roman" w:hAnsi="Times New Roman"/>
          <w:b/>
          <w:sz w:val="22"/>
        </w:rPr>
        <w:tab/>
        <w:t>PAGALBINI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 xml:space="preserve"> MEDŽIAG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 xml:space="preserve"> S</w:t>
      </w:r>
      <w:r w:rsidRPr="00C17B75">
        <w:rPr>
          <w:rFonts w:ascii="Times New Roman" w:hAnsi="Times New Roman" w:hint="eastAsia"/>
          <w:b/>
          <w:sz w:val="22"/>
        </w:rPr>
        <w:t>Ą</w:t>
      </w:r>
      <w:r w:rsidRPr="00C17B75">
        <w:rPr>
          <w:rFonts w:ascii="Times New Roman" w:hAnsi="Times New Roman"/>
          <w:b/>
          <w:sz w:val="22"/>
        </w:rPr>
        <w:t>RAŠAS</w:t>
      </w:r>
    </w:p>
    <w:p w14:paraId="3C74D3D5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  <w:highlight w:val="lightGray"/>
        </w:rPr>
      </w:pPr>
    </w:p>
    <w:p w14:paraId="68EF6BD7" w14:textId="77777777" w:rsidR="00C4179C" w:rsidRPr="00C17B75" w:rsidRDefault="00C4179C" w:rsidP="002C6E9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  <w:highlight w:val="lightGray"/>
        </w:rPr>
        <w:t>Pagalbin</w:t>
      </w:r>
      <w:r w:rsidRPr="00C17B75">
        <w:rPr>
          <w:rFonts w:ascii="Times New Roman" w:hAnsi="Times New Roman" w:hint="eastAsia"/>
          <w:color w:val="000000"/>
          <w:sz w:val="22"/>
          <w:highlight w:val="lightGray"/>
        </w:rPr>
        <w:t>ė</w:t>
      </w:r>
      <w:r w:rsidRPr="00C17B75">
        <w:rPr>
          <w:rFonts w:ascii="Times New Roman" w:hAnsi="Times New Roman"/>
          <w:color w:val="000000"/>
          <w:sz w:val="22"/>
          <w:highlight w:val="lightGray"/>
        </w:rPr>
        <w:t xml:space="preserve">s medžiagos: </w:t>
      </w:r>
      <w:r w:rsidRPr="00C17B75">
        <w:rPr>
          <w:rFonts w:ascii="Times New Roman" w:hAnsi="Times New Roman"/>
          <w:sz w:val="22"/>
          <w:highlight w:val="lightGray"/>
        </w:rPr>
        <w:t>Hexylenglycolum</w:t>
      </w:r>
      <w:r w:rsidRPr="00C17B75">
        <w:rPr>
          <w:rFonts w:ascii="Times New Roman" w:hAnsi="Times New Roman"/>
          <w:color w:val="000000"/>
          <w:sz w:val="22"/>
          <w:highlight w:val="lightGray"/>
        </w:rPr>
        <w:t xml:space="preserve">, </w:t>
      </w:r>
      <w:r w:rsidRPr="00C17B75">
        <w:rPr>
          <w:rFonts w:ascii="Times New Roman" w:hAnsi="Times New Roman"/>
          <w:sz w:val="22"/>
          <w:highlight w:val="lightGray"/>
        </w:rPr>
        <w:t>Aqua purificata</w:t>
      </w:r>
      <w:r w:rsidRPr="00C17B75">
        <w:rPr>
          <w:rFonts w:ascii="Times New Roman" w:hAnsi="Times New Roman"/>
          <w:color w:val="000000"/>
          <w:sz w:val="22"/>
          <w:highlight w:val="lightGray"/>
        </w:rPr>
        <w:t xml:space="preserve">, </w:t>
      </w:r>
      <w:r w:rsidRPr="00C17B75">
        <w:rPr>
          <w:rFonts w:ascii="Times New Roman" w:hAnsi="Times New Roman"/>
          <w:sz w:val="22"/>
          <w:highlight w:val="lightGray"/>
        </w:rPr>
        <w:t>Cera alba, Propylenglycoli monopalmitostearas</w:t>
      </w:r>
      <w:r w:rsidRPr="00C17B75">
        <w:rPr>
          <w:rFonts w:ascii="Times New Roman" w:hAnsi="Times New Roman"/>
          <w:color w:val="000000"/>
          <w:sz w:val="22"/>
          <w:highlight w:val="lightGray"/>
        </w:rPr>
        <w:t xml:space="preserve">, Solutio </w:t>
      </w:r>
      <w:r w:rsidRPr="00C17B75">
        <w:rPr>
          <w:rFonts w:ascii="Times New Roman" w:hAnsi="Times New Roman"/>
          <w:sz w:val="22"/>
          <w:highlight w:val="lightGray"/>
        </w:rPr>
        <w:t xml:space="preserve">acidum phosphoricum </w:t>
      </w:r>
      <w:r w:rsidRPr="00C17B75">
        <w:rPr>
          <w:rFonts w:ascii="Times New Roman" w:hAnsi="Times New Roman"/>
          <w:color w:val="000000"/>
          <w:sz w:val="22"/>
          <w:highlight w:val="lightGray"/>
        </w:rPr>
        <w:t>10 %, Vaselinum album (cum Butylhydroxytoluenum (E321)).</w:t>
      </w:r>
    </w:p>
    <w:p w14:paraId="440912A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B1DCB6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  <w:highlight w:val="lightGray"/>
        </w:rPr>
      </w:pPr>
      <w:r w:rsidRPr="00C17B75">
        <w:rPr>
          <w:rFonts w:ascii="Times New Roman" w:hAnsi="Times New Roman"/>
          <w:color w:val="000000"/>
          <w:sz w:val="22"/>
          <w:highlight w:val="lightGray"/>
        </w:rPr>
        <w:t xml:space="preserve">Taip pat yra: </w:t>
      </w:r>
      <w:r w:rsidRPr="00C17B75">
        <w:rPr>
          <w:rFonts w:ascii="Times New Roman" w:hAnsi="Times New Roman"/>
          <w:sz w:val="22"/>
          <w:highlight w:val="lightGray"/>
        </w:rPr>
        <w:t>Propylenglycoli monopalmitostearas</w:t>
      </w:r>
      <w:r w:rsidRPr="00C17B75">
        <w:rPr>
          <w:rFonts w:ascii="Times New Roman" w:hAnsi="Times New Roman"/>
          <w:color w:val="000000"/>
          <w:sz w:val="22"/>
          <w:highlight w:val="lightGray"/>
        </w:rPr>
        <w:t>, Butylhydroxytoluenum (E321).</w:t>
      </w:r>
    </w:p>
    <w:p w14:paraId="311087A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  <w:highlight w:val="lightGray"/>
        </w:rPr>
        <w:t>Daugiau informacijos žr. pakuot</w:t>
      </w:r>
      <w:r w:rsidRPr="00C17B75">
        <w:rPr>
          <w:rFonts w:ascii="Times New Roman" w:hAnsi="Times New Roman" w:hint="eastAsia"/>
          <w:color w:val="000000"/>
          <w:sz w:val="22"/>
          <w:highlight w:val="lightGray"/>
        </w:rPr>
        <w:t>ė</w:t>
      </w:r>
      <w:r w:rsidRPr="00C17B75">
        <w:rPr>
          <w:rFonts w:ascii="Times New Roman" w:hAnsi="Times New Roman"/>
          <w:color w:val="000000"/>
          <w:sz w:val="22"/>
          <w:highlight w:val="lightGray"/>
        </w:rPr>
        <w:t>s lapelyje.</w:t>
      </w:r>
      <w:r w:rsidRPr="00C17B75">
        <w:rPr>
          <w:rFonts w:ascii="Times New Roman" w:hAnsi="Times New Roman"/>
          <w:color w:val="000000"/>
          <w:sz w:val="22"/>
        </w:rPr>
        <w:t xml:space="preserve"> </w:t>
      </w:r>
    </w:p>
    <w:p w14:paraId="6231FB9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28CF65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4D258F1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4.</w:t>
      </w:r>
      <w:r w:rsidRPr="00C17B75">
        <w:rPr>
          <w:rFonts w:ascii="Times New Roman" w:hAnsi="Times New Roman"/>
          <w:b/>
          <w:sz w:val="22"/>
        </w:rPr>
        <w:tab/>
        <w:t>FARMACIN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 xml:space="preserve"> FORMA IR KIEKIS PAKUOT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JE</w:t>
      </w:r>
    </w:p>
    <w:p w14:paraId="74AAF562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D9496A7" w14:textId="77777777" w:rsidR="00C4179C" w:rsidRPr="00C17B75" w:rsidRDefault="00C4179C" w:rsidP="002C6E9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  <w:highlight w:val="lightGray"/>
        </w:rPr>
        <w:t>Tepalas</w:t>
      </w:r>
    </w:p>
    <w:p w14:paraId="28646DC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10 g</w:t>
      </w:r>
    </w:p>
    <w:p w14:paraId="2FD4D88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highlight w:val="lightGray"/>
        </w:rPr>
      </w:pPr>
      <w:r w:rsidRPr="00C17B75">
        <w:rPr>
          <w:rFonts w:ascii="Times New Roman" w:hAnsi="Times New Roman"/>
          <w:sz w:val="22"/>
          <w:highlight w:val="lightGray"/>
        </w:rPr>
        <w:t>15 g</w:t>
      </w:r>
    </w:p>
    <w:p w14:paraId="13831CA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highlight w:val="lightGray"/>
        </w:rPr>
      </w:pPr>
      <w:r w:rsidRPr="00C17B75">
        <w:rPr>
          <w:rFonts w:ascii="Times New Roman" w:hAnsi="Times New Roman"/>
          <w:sz w:val="22"/>
          <w:highlight w:val="lightGray"/>
        </w:rPr>
        <w:t>20 g</w:t>
      </w:r>
    </w:p>
    <w:p w14:paraId="27EE8D8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highlight w:val="lightGray"/>
        </w:rPr>
      </w:pPr>
      <w:r w:rsidRPr="00C17B75">
        <w:rPr>
          <w:rFonts w:ascii="Times New Roman" w:hAnsi="Times New Roman"/>
          <w:sz w:val="22"/>
          <w:highlight w:val="lightGray"/>
        </w:rPr>
        <w:t>30 g</w:t>
      </w:r>
    </w:p>
    <w:p w14:paraId="05B7641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highlight w:val="lightGray"/>
        </w:rPr>
      </w:pPr>
      <w:r w:rsidRPr="00C17B75">
        <w:rPr>
          <w:rFonts w:ascii="Times New Roman" w:hAnsi="Times New Roman"/>
          <w:sz w:val="22"/>
          <w:highlight w:val="lightGray"/>
        </w:rPr>
        <w:t>50 g</w:t>
      </w:r>
    </w:p>
    <w:p w14:paraId="67883C4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highlight w:val="lightGray"/>
        </w:rPr>
      </w:pPr>
      <w:r w:rsidRPr="00C17B75">
        <w:rPr>
          <w:rFonts w:ascii="Times New Roman" w:hAnsi="Times New Roman"/>
          <w:sz w:val="22"/>
          <w:highlight w:val="lightGray"/>
        </w:rPr>
        <w:t>60 g</w:t>
      </w:r>
    </w:p>
    <w:p w14:paraId="707D027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  <w:highlight w:val="lightGray"/>
        </w:rPr>
        <w:t>100 g</w:t>
      </w:r>
    </w:p>
    <w:p w14:paraId="06D3D86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82102F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57A9B22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highlight w:val="lightGray"/>
        </w:rPr>
      </w:pPr>
      <w:r w:rsidRPr="00C17B75">
        <w:rPr>
          <w:rFonts w:ascii="Times New Roman" w:hAnsi="Times New Roman"/>
          <w:b/>
          <w:sz w:val="22"/>
        </w:rPr>
        <w:t>5.</w:t>
      </w:r>
      <w:r w:rsidRPr="00C17B75">
        <w:rPr>
          <w:rFonts w:ascii="Times New Roman" w:hAnsi="Times New Roman"/>
          <w:b/>
          <w:sz w:val="22"/>
        </w:rPr>
        <w:tab/>
        <w:t>VARTOJIMO METODAS IR B</w:t>
      </w:r>
      <w:r w:rsidRPr="00C17B75">
        <w:rPr>
          <w:rFonts w:ascii="Times New Roman" w:hAnsi="Times New Roman" w:hint="eastAsia"/>
          <w:b/>
          <w:sz w:val="22"/>
        </w:rPr>
        <w:t>Ū</w:t>
      </w:r>
      <w:r w:rsidRPr="00C17B75">
        <w:rPr>
          <w:rFonts w:ascii="Times New Roman" w:hAnsi="Times New Roman"/>
          <w:b/>
          <w:sz w:val="22"/>
        </w:rPr>
        <w:t>DAS (-AI)</w:t>
      </w:r>
    </w:p>
    <w:p w14:paraId="7B9E6168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60BCEF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Vartoti ant odos.</w:t>
      </w:r>
    </w:p>
    <w:p w14:paraId="0E0EA64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  <w:highlight w:val="lightGray"/>
        </w:rPr>
        <w:t>Prieš vartojim</w:t>
      </w:r>
      <w:r w:rsidRPr="00C17B75">
        <w:rPr>
          <w:rFonts w:ascii="Times New Roman" w:hAnsi="Times New Roman" w:hint="eastAsia"/>
          <w:color w:val="000000"/>
          <w:sz w:val="22"/>
          <w:highlight w:val="lightGray"/>
        </w:rPr>
        <w:t>ą</w:t>
      </w:r>
      <w:r w:rsidRPr="00C17B75">
        <w:rPr>
          <w:rFonts w:ascii="Times New Roman" w:hAnsi="Times New Roman"/>
          <w:color w:val="000000"/>
          <w:sz w:val="22"/>
          <w:highlight w:val="lightGray"/>
        </w:rPr>
        <w:t xml:space="preserve"> perskaitykite pakuot</w:t>
      </w:r>
      <w:r w:rsidRPr="00C17B75">
        <w:rPr>
          <w:rFonts w:ascii="Times New Roman" w:hAnsi="Times New Roman" w:hint="eastAsia"/>
          <w:color w:val="000000"/>
          <w:sz w:val="22"/>
          <w:highlight w:val="lightGray"/>
        </w:rPr>
        <w:t>ė</w:t>
      </w:r>
      <w:r w:rsidRPr="00C17B75">
        <w:rPr>
          <w:rFonts w:ascii="Times New Roman" w:hAnsi="Times New Roman"/>
          <w:color w:val="000000"/>
          <w:sz w:val="22"/>
          <w:highlight w:val="lightGray"/>
        </w:rPr>
        <w:t>s lapel</w:t>
      </w:r>
      <w:r w:rsidRPr="00C17B75">
        <w:rPr>
          <w:rFonts w:ascii="Times New Roman" w:hAnsi="Times New Roman" w:hint="eastAsia"/>
          <w:color w:val="000000"/>
          <w:sz w:val="22"/>
          <w:highlight w:val="lightGray"/>
        </w:rPr>
        <w:t>į</w:t>
      </w:r>
      <w:r w:rsidRPr="00C17B75">
        <w:rPr>
          <w:rFonts w:ascii="Times New Roman" w:hAnsi="Times New Roman"/>
          <w:color w:val="000000"/>
          <w:sz w:val="22"/>
          <w:highlight w:val="lightGray"/>
        </w:rPr>
        <w:t>.</w:t>
      </w:r>
    </w:p>
    <w:p w14:paraId="630DCA8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31EB97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CBDD4B5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6.</w:t>
      </w:r>
      <w:r w:rsidRPr="00C17B75">
        <w:rPr>
          <w:rFonts w:ascii="Times New Roman" w:hAnsi="Times New Roman"/>
          <w:b/>
          <w:sz w:val="22"/>
        </w:rPr>
        <w:tab/>
        <w:t xml:space="preserve">SPECIALUS </w:t>
      </w:r>
      <w:r w:rsidRPr="00C17B75">
        <w:rPr>
          <w:rFonts w:ascii="Times New Roman" w:hAnsi="Times New Roman" w:hint="eastAsia"/>
          <w:b/>
          <w:sz w:val="22"/>
        </w:rPr>
        <w:t>Į</w:t>
      </w:r>
      <w:r w:rsidRPr="00C17B75">
        <w:rPr>
          <w:rFonts w:ascii="Times New Roman" w:hAnsi="Times New Roman"/>
          <w:b/>
          <w:sz w:val="22"/>
        </w:rPr>
        <w:t>SP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JIMAS, KAD VAISTIN</w:t>
      </w:r>
      <w:r w:rsidRPr="00C17B75">
        <w:rPr>
          <w:rFonts w:ascii="Times New Roman" w:hAnsi="Times New Roman" w:hint="eastAsia"/>
          <w:b/>
          <w:sz w:val="22"/>
        </w:rPr>
        <w:t>Į</w:t>
      </w:r>
      <w:r w:rsidRPr="00C17B75">
        <w:rPr>
          <w:rFonts w:ascii="Times New Roman" w:hAnsi="Times New Roman"/>
          <w:b/>
          <w:sz w:val="22"/>
        </w:rPr>
        <w:t xml:space="preserve"> PREPARAT</w:t>
      </w:r>
      <w:r w:rsidRPr="00C17B75">
        <w:rPr>
          <w:rFonts w:ascii="Times New Roman" w:hAnsi="Times New Roman" w:hint="eastAsia"/>
          <w:b/>
          <w:sz w:val="22"/>
        </w:rPr>
        <w:t>Ą</w:t>
      </w:r>
      <w:r w:rsidRPr="00C17B75">
        <w:rPr>
          <w:rFonts w:ascii="Times New Roman" w:hAnsi="Times New Roman"/>
          <w:b/>
          <w:sz w:val="22"/>
        </w:rPr>
        <w:t xml:space="preserve"> B</w:t>
      </w:r>
      <w:r w:rsidRPr="00C17B75">
        <w:rPr>
          <w:rFonts w:ascii="Times New Roman" w:hAnsi="Times New Roman" w:hint="eastAsia"/>
          <w:b/>
          <w:sz w:val="22"/>
        </w:rPr>
        <w:t>Ū</w:t>
      </w:r>
      <w:r w:rsidRPr="00C17B75">
        <w:rPr>
          <w:rFonts w:ascii="Times New Roman" w:hAnsi="Times New Roman"/>
          <w:b/>
          <w:sz w:val="22"/>
        </w:rPr>
        <w:t>TINA LAIKYTI VAIKAMS NEPASTEBIMOJE IR NEPASIEKIAMOJE VIETOJE</w:t>
      </w:r>
    </w:p>
    <w:p w14:paraId="499612B9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D591D80" w14:textId="77777777" w:rsidR="00C4179C" w:rsidRPr="00C17B75" w:rsidRDefault="00C4179C" w:rsidP="002C6E9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  <w:highlight w:val="lightGray"/>
        </w:rPr>
        <w:t>Laikyti vaikams nepastebimoje ir nepasiekiamoje vietoje.</w:t>
      </w:r>
    </w:p>
    <w:p w14:paraId="7ECD664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8D8B2A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C4A0E21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highlight w:val="lightGray"/>
        </w:rPr>
      </w:pPr>
      <w:r w:rsidRPr="00C17B75">
        <w:rPr>
          <w:rFonts w:ascii="Times New Roman" w:hAnsi="Times New Roman"/>
          <w:b/>
          <w:sz w:val="22"/>
        </w:rPr>
        <w:t>7.</w:t>
      </w:r>
      <w:r w:rsidRPr="00C17B75">
        <w:rPr>
          <w:rFonts w:ascii="Times New Roman" w:hAnsi="Times New Roman"/>
          <w:b/>
          <w:sz w:val="22"/>
        </w:rPr>
        <w:tab/>
        <w:t>KITAS (-I) SPECIALUS (-</w:t>
      </w:r>
      <w:r w:rsidRPr="00C17B75">
        <w:rPr>
          <w:rFonts w:ascii="Times New Roman" w:hAnsi="Times New Roman" w:hint="eastAsia"/>
          <w:b/>
          <w:sz w:val="22"/>
        </w:rPr>
        <w:t>Ū</w:t>
      </w:r>
      <w:r w:rsidRPr="00C17B75">
        <w:rPr>
          <w:rFonts w:ascii="Times New Roman" w:hAnsi="Times New Roman"/>
          <w:b/>
          <w:sz w:val="22"/>
        </w:rPr>
        <w:t xml:space="preserve">S) </w:t>
      </w:r>
      <w:r w:rsidRPr="00C17B75">
        <w:rPr>
          <w:rFonts w:ascii="Times New Roman" w:hAnsi="Times New Roman" w:hint="eastAsia"/>
          <w:b/>
          <w:sz w:val="22"/>
        </w:rPr>
        <w:t>Į</w:t>
      </w:r>
      <w:r w:rsidRPr="00C17B75">
        <w:rPr>
          <w:rFonts w:ascii="Times New Roman" w:hAnsi="Times New Roman"/>
          <w:b/>
          <w:sz w:val="22"/>
        </w:rPr>
        <w:t>SP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JIMAS (-AI) (JEI REIKIA)</w:t>
      </w:r>
    </w:p>
    <w:p w14:paraId="600CC594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504A47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E256F8B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  <w:highlight w:val="lightGray"/>
        </w:rPr>
      </w:pPr>
      <w:r w:rsidRPr="00C17B75">
        <w:rPr>
          <w:rFonts w:ascii="Times New Roman" w:hAnsi="Times New Roman"/>
          <w:b/>
          <w:sz w:val="22"/>
        </w:rPr>
        <w:t>8.</w:t>
      </w:r>
      <w:r w:rsidRPr="00C17B75">
        <w:rPr>
          <w:rFonts w:ascii="Times New Roman" w:hAnsi="Times New Roman"/>
          <w:b/>
          <w:sz w:val="22"/>
        </w:rPr>
        <w:tab/>
        <w:t>TINKAMUMO LAIKAS</w:t>
      </w:r>
    </w:p>
    <w:p w14:paraId="7D35284B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B57CEB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Tinka iki {mm/MMMM}</w:t>
      </w:r>
    </w:p>
    <w:p w14:paraId="72A30E7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T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bel</w:t>
      </w:r>
      <w:r w:rsidRPr="00C17B75">
        <w:rPr>
          <w:rFonts w:ascii="Times New Roman" w:hAnsi="Times New Roman" w:hint="eastAsia"/>
          <w:color w:val="000000"/>
          <w:sz w:val="22"/>
        </w:rPr>
        <w:t>ę</w:t>
      </w:r>
      <w:r w:rsidRPr="00C17B75">
        <w:rPr>
          <w:rFonts w:ascii="Times New Roman" w:hAnsi="Times New Roman"/>
          <w:color w:val="000000"/>
          <w:sz w:val="22"/>
        </w:rPr>
        <w:t xml:space="preserve"> išmesti pra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jus 12 savai</w:t>
      </w:r>
      <w:r w:rsidRPr="00C17B75">
        <w:rPr>
          <w:rFonts w:ascii="Times New Roman" w:hAnsi="Times New Roman" w:hint="eastAsia"/>
          <w:color w:val="000000"/>
          <w:sz w:val="22"/>
        </w:rPr>
        <w:t>č</w:t>
      </w:r>
      <w:r w:rsidRPr="00C17B75">
        <w:rPr>
          <w:rFonts w:ascii="Times New Roman" w:hAnsi="Times New Roman"/>
          <w:color w:val="000000"/>
          <w:sz w:val="22"/>
        </w:rPr>
        <w:t>i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po pirmojo atidarymo.</w:t>
      </w:r>
    </w:p>
    <w:p w14:paraId="746FA58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A2F11D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ACBB260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9.</w:t>
      </w:r>
      <w:r w:rsidRPr="00C17B75">
        <w:rPr>
          <w:rFonts w:ascii="Times New Roman" w:hAnsi="Times New Roman"/>
          <w:b/>
          <w:sz w:val="22"/>
        </w:rPr>
        <w:tab/>
        <w:t>SPECIALIOS LAIKYMO S</w:t>
      </w:r>
      <w:r w:rsidRPr="00C17B75">
        <w:rPr>
          <w:rFonts w:ascii="Times New Roman" w:hAnsi="Times New Roman" w:hint="eastAsia"/>
          <w:b/>
          <w:sz w:val="22"/>
        </w:rPr>
        <w:t>Ą</w:t>
      </w:r>
      <w:r w:rsidRPr="00C17B75">
        <w:rPr>
          <w:rFonts w:ascii="Times New Roman" w:hAnsi="Times New Roman"/>
          <w:b/>
          <w:sz w:val="22"/>
        </w:rPr>
        <w:t>LYGOS</w:t>
      </w:r>
    </w:p>
    <w:p w14:paraId="73870E46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F3B87F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Laikyti ne aukštesn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je kaip 30 °C temperat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roje.</w:t>
      </w:r>
    </w:p>
    <w:p w14:paraId="49DB13C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49269F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FF93806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10.</w:t>
      </w:r>
      <w:r w:rsidRPr="00C17B75">
        <w:rPr>
          <w:rFonts w:ascii="Times New Roman" w:hAnsi="Times New Roman"/>
          <w:b/>
          <w:sz w:val="22"/>
        </w:rPr>
        <w:tab/>
        <w:t>SPECIALIOS ATSARGUMO PRIEMON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 D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L NESUVARTOTO VAISTINIO PREPARATO AR JO ATLIEK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 xml:space="preserve"> TVARKYMO (JEI REIKIA)</w:t>
      </w:r>
    </w:p>
    <w:p w14:paraId="06E716AC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A5D8BD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1C9A7C5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11.</w:t>
      </w:r>
      <w:r w:rsidRPr="00C17B75">
        <w:rPr>
          <w:rFonts w:ascii="Times New Roman" w:hAnsi="Times New Roman"/>
          <w:b/>
          <w:sz w:val="22"/>
        </w:rPr>
        <w:tab/>
        <w:t>REGISTRUOTOJO PAVADINIMAS IR ADRESAS</w:t>
      </w:r>
    </w:p>
    <w:p w14:paraId="5035F80C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179C92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SANDOZ</w:t>
      </w:r>
    </w:p>
    <w:p w14:paraId="7826295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B0BEDF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3B48846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12.</w:t>
      </w:r>
      <w:r w:rsidRPr="00C17B75">
        <w:rPr>
          <w:rFonts w:ascii="Times New Roman" w:hAnsi="Times New Roman"/>
          <w:b/>
          <w:sz w:val="22"/>
        </w:rPr>
        <w:tab/>
        <w:t>REGISTRACIJOS PAŽYM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JIMO NUMERIS (-IAI)</w:t>
      </w:r>
    </w:p>
    <w:p w14:paraId="7FDCCF26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503F05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13275C06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13.</w:t>
      </w:r>
      <w:r w:rsidRPr="00C17B75">
        <w:rPr>
          <w:rFonts w:ascii="Times New Roman" w:hAnsi="Times New Roman"/>
          <w:b/>
          <w:sz w:val="22"/>
        </w:rPr>
        <w:tab/>
        <w:t>SERIJOS NUMERIS</w:t>
      </w:r>
    </w:p>
    <w:p w14:paraId="68020AAC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160670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Serija</w:t>
      </w:r>
    </w:p>
    <w:p w14:paraId="5A5DBC7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913957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F59E293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14.</w:t>
      </w:r>
      <w:r w:rsidRPr="00C17B75">
        <w:rPr>
          <w:rFonts w:ascii="Times New Roman" w:hAnsi="Times New Roman"/>
          <w:b/>
          <w:sz w:val="22"/>
        </w:rPr>
        <w:tab/>
        <w:t>PARDAVIMO (IŠDAVIMO) TVARKA</w:t>
      </w:r>
    </w:p>
    <w:p w14:paraId="16561445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F545FFF" w14:textId="5A4C28EF" w:rsidR="00C4179C" w:rsidRPr="00C17B75" w:rsidRDefault="00C4179C" w:rsidP="002C6E9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  <w:highlight w:val="lightGray"/>
        </w:rPr>
        <w:t xml:space="preserve">Receptinis </w:t>
      </w:r>
      <w:r w:rsidRPr="00875EFF">
        <w:rPr>
          <w:rFonts w:ascii="Times New Roman" w:hAnsi="Times New Roman"/>
          <w:noProof w:val="0"/>
          <w:color w:val="000000"/>
          <w:sz w:val="22"/>
          <w:szCs w:val="22"/>
          <w:highlight w:val="lightGray"/>
          <w:lang w:eastAsia="lt-LT"/>
        </w:rPr>
        <w:t>vaist</w:t>
      </w:r>
      <w:r w:rsidR="009E5ABD">
        <w:rPr>
          <w:rFonts w:ascii="Times New Roman" w:hAnsi="Times New Roman"/>
          <w:noProof w:val="0"/>
          <w:color w:val="000000"/>
          <w:sz w:val="22"/>
          <w:szCs w:val="22"/>
          <w:highlight w:val="lightGray"/>
          <w:lang w:eastAsia="lt-LT"/>
        </w:rPr>
        <w:t>as</w:t>
      </w:r>
    </w:p>
    <w:p w14:paraId="62F3BE0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BCE379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1383B6D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15.</w:t>
      </w:r>
      <w:r w:rsidRPr="00C17B75">
        <w:rPr>
          <w:rFonts w:ascii="Times New Roman" w:hAnsi="Times New Roman"/>
          <w:b/>
          <w:sz w:val="22"/>
        </w:rPr>
        <w:tab/>
        <w:t>VARTOJIMO INSTRUKCIJA</w:t>
      </w:r>
    </w:p>
    <w:p w14:paraId="154CCA0C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DEFF52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99D3F0C" w14:textId="77777777" w:rsidR="00C4179C" w:rsidRPr="00C17B75" w:rsidRDefault="00C4179C" w:rsidP="00C17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16.</w:t>
      </w:r>
      <w:r w:rsidRPr="00C17B75">
        <w:rPr>
          <w:rFonts w:ascii="Times New Roman" w:hAnsi="Times New Roman"/>
          <w:b/>
          <w:sz w:val="22"/>
        </w:rPr>
        <w:tab/>
        <w:t>INFORMACIJA BRAILIO RAŠTU</w:t>
      </w:r>
    </w:p>
    <w:p w14:paraId="608893B0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296A917" w14:textId="77777777" w:rsidR="0070486B" w:rsidRPr="00875EFF" w:rsidRDefault="0070486B" w:rsidP="0070486B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  <w:shd w:val="clear" w:color="auto" w:fill="CCCCCC"/>
          <w:lang w:eastAsia="lt-LT" w:bidi="lt-LT"/>
        </w:rPr>
      </w:pPr>
    </w:p>
    <w:p w14:paraId="18E1D59D" w14:textId="77777777" w:rsidR="0070486B" w:rsidRPr="00875EFF" w:rsidRDefault="0070486B" w:rsidP="0070486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spacing w:line="260" w:lineRule="exact"/>
        <w:textAlignment w:val="auto"/>
        <w:outlineLvl w:val="0"/>
        <w:rPr>
          <w:rFonts w:ascii="Times New Roman" w:hAnsi="Times New Roman"/>
          <w:i/>
          <w:sz w:val="22"/>
          <w:szCs w:val="22"/>
          <w:lang w:eastAsia="lt-LT" w:bidi="lt-LT"/>
        </w:rPr>
      </w:pPr>
      <w:r w:rsidRPr="00875EFF">
        <w:rPr>
          <w:rFonts w:ascii="Times New Roman" w:hAnsi="Times New Roman"/>
          <w:b/>
          <w:sz w:val="22"/>
          <w:szCs w:val="22"/>
          <w:lang w:eastAsia="lt-LT" w:bidi="lt-LT"/>
        </w:rPr>
        <w:t>17.</w:t>
      </w:r>
      <w:r w:rsidRPr="00875EFF">
        <w:rPr>
          <w:rFonts w:ascii="Times New Roman" w:hAnsi="Times New Roman"/>
          <w:b/>
          <w:sz w:val="22"/>
          <w:szCs w:val="22"/>
          <w:lang w:eastAsia="lt-LT" w:bidi="lt-LT"/>
        </w:rPr>
        <w:tab/>
        <w:t>UNIKALUS IDENTIFIKATORIUS – 2D BRŪKŠNINIS KODAS</w:t>
      </w:r>
    </w:p>
    <w:p w14:paraId="2ACC9E0F" w14:textId="77777777" w:rsidR="0070486B" w:rsidRPr="00875EFF" w:rsidRDefault="0070486B" w:rsidP="0070486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  <w:lang w:eastAsia="lt-LT" w:bidi="lt-LT"/>
        </w:rPr>
      </w:pPr>
    </w:p>
    <w:p w14:paraId="06D87DDE" w14:textId="77777777" w:rsidR="0070486B" w:rsidRPr="00875EFF" w:rsidRDefault="0070486B" w:rsidP="0070486B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  <w:shd w:val="clear" w:color="auto" w:fill="CCCCCC"/>
          <w:lang w:eastAsia="lt-LT" w:bidi="lt-LT"/>
        </w:rPr>
      </w:pPr>
      <w:r w:rsidRPr="00875EFF">
        <w:rPr>
          <w:rFonts w:ascii="Times New Roman" w:hAnsi="Times New Roman"/>
          <w:sz w:val="22"/>
          <w:szCs w:val="22"/>
          <w:highlight w:val="lightGray"/>
          <w:lang w:eastAsia="lt-LT" w:bidi="lt-LT"/>
        </w:rPr>
        <w:t>2D brūkšninis kodas su nurodytu unikaliu identifikatoriumi.</w:t>
      </w:r>
    </w:p>
    <w:p w14:paraId="3A616E03" w14:textId="77777777" w:rsidR="0070486B" w:rsidRPr="00875EFF" w:rsidRDefault="0070486B" w:rsidP="0070486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  <w:lang w:eastAsia="lt-LT" w:bidi="lt-LT"/>
        </w:rPr>
      </w:pPr>
    </w:p>
    <w:p w14:paraId="46C6440D" w14:textId="77777777" w:rsidR="0070486B" w:rsidRPr="00875EFF" w:rsidRDefault="0070486B" w:rsidP="0070486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  <w:lang w:eastAsia="lt-LT" w:bidi="lt-LT"/>
        </w:rPr>
      </w:pPr>
    </w:p>
    <w:p w14:paraId="3F2D9431" w14:textId="77777777" w:rsidR="0070486B" w:rsidRPr="00875EFF" w:rsidRDefault="0070486B" w:rsidP="0070486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/>
        <w:autoSpaceDE/>
        <w:autoSpaceDN/>
        <w:adjustRightInd/>
        <w:spacing w:line="260" w:lineRule="exact"/>
        <w:textAlignment w:val="auto"/>
        <w:outlineLvl w:val="0"/>
        <w:rPr>
          <w:rFonts w:ascii="Times New Roman" w:hAnsi="Times New Roman"/>
          <w:i/>
          <w:sz w:val="22"/>
          <w:szCs w:val="22"/>
          <w:lang w:eastAsia="lt-LT" w:bidi="lt-LT"/>
        </w:rPr>
      </w:pPr>
      <w:r w:rsidRPr="00875EFF">
        <w:rPr>
          <w:rFonts w:ascii="Times New Roman" w:hAnsi="Times New Roman"/>
          <w:b/>
          <w:sz w:val="22"/>
          <w:szCs w:val="22"/>
          <w:lang w:eastAsia="lt-LT" w:bidi="lt-LT"/>
        </w:rPr>
        <w:lastRenderedPageBreak/>
        <w:t>18.</w:t>
      </w:r>
      <w:r w:rsidRPr="00875EFF">
        <w:rPr>
          <w:rFonts w:ascii="Times New Roman" w:hAnsi="Times New Roman"/>
          <w:b/>
          <w:sz w:val="22"/>
          <w:szCs w:val="22"/>
          <w:lang w:eastAsia="lt-LT" w:bidi="lt-LT"/>
        </w:rPr>
        <w:tab/>
        <w:t>UNIKALUS IDENTIFIKATORIUS – ŽMONĖMS SUPRANTAMI DUOMENYS</w:t>
      </w:r>
    </w:p>
    <w:p w14:paraId="529B041A" w14:textId="77777777" w:rsidR="0070486B" w:rsidRPr="00875EFF" w:rsidRDefault="0070486B" w:rsidP="0070486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  <w:lang w:eastAsia="lt-LT" w:bidi="lt-LT"/>
        </w:rPr>
      </w:pPr>
    </w:p>
    <w:p w14:paraId="1FF92D4B" w14:textId="77777777" w:rsidR="0070486B" w:rsidRPr="00875EFF" w:rsidRDefault="0070486B" w:rsidP="0070486B">
      <w:pPr>
        <w:tabs>
          <w:tab w:val="left" w:pos="567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hAnsi="Times New Roman"/>
          <w:noProof w:val="0"/>
          <w:color w:val="008000"/>
          <w:sz w:val="22"/>
          <w:szCs w:val="22"/>
          <w:lang w:eastAsia="lt-LT" w:bidi="lt-LT"/>
        </w:rPr>
      </w:pPr>
      <w:r w:rsidRPr="00875EFF">
        <w:rPr>
          <w:rFonts w:ascii="Times New Roman" w:hAnsi="Times New Roman"/>
          <w:noProof w:val="0"/>
          <w:sz w:val="22"/>
          <w:szCs w:val="22"/>
          <w:lang w:eastAsia="lt-LT" w:bidi="lt-LT"/>
        </w:rPr>
        <w:t>PC: {numeris}</w:t>
      </w:r>
    </w:p>
    <w:p w14:paraId="354B538A" w14:textId="77777777" w:rsidR="0070486B" w:rsidRPr="00875EFF" w:rsidRDefault="0070486B" w:rsidP="0070486B">
      <w:pPr>
        <w:tabs>
          <w:tab w:val="left" w:pos="567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hAnsi="Times New Roman"/>
          <w:noProof w:val="0"/>
          <w:sz w:val="22"/>
          <w:szCs w:val="22"/>
          <w:lang w:eastAsia="lt-LT" w:bidi="lt-LT"/>
        </w:rPr>
      </w:pPr>
      <w:r w:rsidRPr="00875EFF">
        <w:rPr>
          <w:rFonts w:ascii="Times New Roman" w:hAnsi="Times New Roman"/>
          <w:noProof w:val="0"/>
          <w:sz w:val="22"/>
          <w:szCs w:val="22"/>
          <w:lang w:eastAsia="lt-LT" w:bidi="lt-LT"/>
        </w:rPr>
        <w:t>SN: {numeris}</w:t>
      </w:r>
    </w:p>
    <w:p w14:paraId="25D09EF0" w14:textId="77777777" w:rsidR="0070486B" w:rsidRPr="00875EFF" w:rsidRDefault="0070486B" w:rsidP="0070486B">
      <w:pPr>
        <w:tabs>
          <w:tab w:val="left" w:pos="567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hAnsi="Times New Roman"/>
          <w:noProof w:val="0"/>
          <w:sz w:val="22"/>
          <w:szCs w:val="22"/>
          <w:lang w:eastAsia="lt-LT" w:bidi="lt-LT"/>
        </w:rPr>
      </w:pPr>
      <w:r w:rsidRPr="00875EFF">
        <w:rPr>
          <w:rFonts w:ascii="Times New Roman" w:hAnsi="Times New Roman"/>
          <w:noProof w:val="0"/>
          <w:sz w:val="22"/>
          <w:szCs w:val="22"/>
          <w:lang w:eastAsia="lt-LT" w:bidi="lt-LT"/>
        </w:rPr>
        <w:t>NN: {numeris}</w:t>
      </w:r>
    </w:p>
    <w:p w14:paraId="4F6E33CE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1C63EC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aps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br w:type="page"/>
      </w:r>
    </w:p>
    <w:p w14:paraId="3D632312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1F454E05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40CEDF8C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5B62CD82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7872D149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67D3CE49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439DAE98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133FE286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14E1F856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3C00C3EC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046915EC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4E7AA266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51B50E93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29FD1058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6C68CBDE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0B6203EE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4A3D73BD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328DEEEE" w14:textId="77777777" w:rsidR="00C4179C" w:rsidRPr="00C17B75" w:rsidRDefault="00C4179C" w:rsidP="00D2124B">
      <w:pPr>
        <w:tabs>
          <w:tab w:val="left" w:pos="567"/>
        </w:tabs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0A13EF10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39C7010B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227FE0BC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1EDD48B1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2A3A7137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caps/>
          <w:sz w:val="22"/>
        </w:rPr>
      </w:pPr>
    </w:p>
    <w:p w14:paraId="1F160653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eastAsia="Calibri" w:hAnsi="Times New Roman"/>
          <w:b/>
          <w:caps/>
          <w:sz w:val="22"/>
        </w:rPr>
      </w:pPr>
      <w:r w:rsidRPr="00C17B75">
        <w:rPr>
          <w:rFonts w:ascii="Times New Roman" w:hAnsi="Times New Roman"/>
          <w:b/>
          <w:caps/>
          <w:sz w:val="22"/>
        </w:rPr>
        <w:t>B. PAKUOT</w:t>
      </w:r>
      <w:r w:rsidRPr="00C17B75">
        <w:rPr>
          <w:rFonts w:ascii="Times New Roman" w:hAnsi="Times New Roman" w:hint="eastAsia"/>
          <w:b/>
          <w:caps/>
          <w:sz w:val="22"/>
        </w:rPr>
        <w:t>Ė</w:t>
      </w:r>
      <w:r w:rsidRPr="00C17B75">
        <w:rPr>
          <w:rFonts w:ascii="Times New Roman" w:hAnsi="Times New Roman"/>
          <w:b/>
          <w:caps/>
          <w:sz w:val="22"/>
        </w:rPr>
        <w:t>S LAPELIS</w:t>
      </w:r>
    </w:p>
    <w:p w14:paraId="2AFD7299" w14:textId="77777777" w:rsidR="00C4179C" w:rsidRPr="00C17B75" w:rsidRDefault="00C4179C" w:rsidP="00D2124B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</w:rPr>
      </w:pPr>
      <w:r w:rsidRPr="00C17B75">
        <w:rPr>
          <w:rFonts w:ascii="Times New Roman" w:hAnsi="Times New Roman"/>
          <w:sz w:val="22"/>
        </w:rPr>
        <w:br w:type="page"/>
      </w:r>
      <w:r w:rsidRPr="00C17B75">
        <w:rPr>
          <w:rFonts w:ascii="Times New Roman" w:hAnsi="Times New Roman"/>
          <w:b/>
          <w:sz w:val="22"/>
        </w:rPr>
        <w:lastRenderedPageBreak/>
        <w:t>Pakuot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 lapelis: informacija vartotojui</w:t>
      </w:r>
    </w:p>
    <w:p w14:paraId="58222641" w14:textId="77777777" w:rsidR="00C4179C" w:rsidRPr="00C17B75" w:rsidRDefault="00C4179C" w:rsidP="00D2124B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</w:rPr>
      </w:pPr>
    </w:p>
    <w:p w14:paraId="3122812D" w14:textId="77777777" w:rsidR="00C4179C" w:rsidRPr="00C17B75" w:rsidRDefault="00C4179C" w:rsidP="00C17B7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color w:val="000000"/>
          <w:sz w:val="22"/>
        </w:rPr>
      </w:pPr>
      <w:r w:rsidRPr="00C17B75">
        <w:rPr>
          <w:rFonts w:ascii="Times New Roman" w:hAnsi="Times New Roman"/>
          <w:b/>
          <w:color w:val="000000"/>
          <w:sz w:val="22"/>
        </w:rPr>
        <w:t>Belloseta 1 mg/g tepalas</w:t>
      </w:r>
    </w:p>
    <w:p w14:paraId="13C274F7" w14:textId="77777777" w:rsidR="00C4179C" w:rsidRPr="00C17B75" w:rsidRDefault="00C4179C" w:rsidP="00C17B7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Mometazono furoatas</w:t>
      </w:r>
    </w:p>
    <w:p w14:paraId="260DE48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E03C1E3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color w:val="000000"/>
          <w:sz w:val="22"/>
        </w:rPr>
      </w:pPr>
      <w:r w:rsidRPr="00C17B75">
        <w:rPr>
          <w:rFonts w:ascii="Times New Roman" w:hAnsi="Times New Roman"/>
          <w:b/>
          <w:color w:val="000000"/>
          <w:sz w:val="22"/>
        </w:rPr>
        <w:t>Atidžiai perskaitykite vis</w:t>
      </w:r>
      <w:r w:rsidRPr="00C17B75">
        <w:rPr>
          <w:rFonts w:ascii="Times New Roman" w:hAnsi="Times New Roman" w:hint="eastAsia"/>
          <w:b/>
          <w:color w:val="000000"/>
          <w:sz w:val="22"/>
        </w:rPr>
        <w:t>ą</w:t>
      </w:r>
      <w:r w:rsidRPr="00C17B75">
        <w:rPr>
          <w:rFonts w:ascii="Times New Roman" w:hAnsi="Times New Roman"/>
          <w:b/>
          <w:color w:val="000000"/>
          <w:sz w:val="22"/>
        </w:rPr>
        <w:t xml:space="preserve"> š</w:t>
      </w:r>
      <w:r w:rsidRPr="00C17B75">
        <w:rPr>
          <w:rFonts w:ascii="Times New Roman" w:hAnsi="Times New Roman" w:hint="eastAsia"/>
          <w:b/>
          <w:color w:val="000000"/>
          <w:sz w:val="22"/>
        </w:rPr>
        <w:t>į</w:t>
      </w:r>
      <w:r w:rsidRPr="00C17B75">
        <w:rPr>
          <w:rFonts w:ascii="Times New Roman" w:hAnsi="Times New Roman"/>
          <w:b/>
          <w:color w:val="000000"/>
          <w:sz w:val="22"/>
        </w:rPr>
        <w:t xml:space="preserve"> lapel</w:t>
      </w:r>
      <w:r w:rsidRPr="00C17B75">
        <w:rPr>
          <w:rFonts w:ascii="Times New Roman" w:hAnsi="Times New Roman" w:hint="eastAsia"/>
          <w:b/>
          <w:color w:val="000000"/>
          <w:sz w:val="22"/>
        </w:rPr>
        <w:t>į</w:t>
      </w:r>
      <w:r w:rsidRPr="00C17B75">
        <w:rPr>
          <w:rFonts w:ascii="Times New Roman" w:hAnsi="Times New Roman"/>
          <w:b/>
          <w:color w:val="000000"/>
          <w:sz w:val="22"/>
        </w:rPr>
        <w:t>, prieš prad</w:t>
      </w:r>
      <w:r w:rsidRPr="00C17B75">
        <w:rPr>
          <w:rFonts w:ascii="Times New Roman" w:hAnsi="Times New Roman" w:hint="eastAsia"/>
          <w:b/>
          <w:color w:val="000000"/>
          <w:sz w:val="22"/>
        </w:rPr>
        <w:t>ė</w:t>
      </w:r>
      <w:r w:rsidRPr="00C17B75">
        <w:rPr>
          <w:rFonts w:ascii="Times New Roman" w:hAnsi="Times New Roman"/>
          <w:b/>
          <w:color w:val="000000"/>
          <w:sz w:val="22"/>
        </w:rPr>
        <w:t>dami vartoti vaist</w:t>
      </w:r>
      <w:r w:rsidRPr="00C17B75">
        <w:rPr>
          <w:rFonts w:ascii="Times New Roman" w:hAnsi="Times New Roman" w:hint="eastAsia"/>
          <w:b/>
          <w:color w:val="000000"/>
          <w:sz w:val="22"/>
        </w:rPr>
        <w:t>ą</w:t>
      </w:r>
      <w:r w:rsidRPr="00C17B75">
        <w:rPr>
          <w:rFonts w:ascii="Times New Roman" w:hAnsi="Times New Roman"/>
          <w:b/>
          <w:color w:val="000000"/>
          <w:sz w:val="22"/>
        </w:rPr>
        <w:t xml:space="preserve">, nes jame pateikiama Jums svarbi informacija. </w:t>
      </w:r>
    </w:p>
    <w:p w14:paraId="713214ED" w14:textId="77777777" w:rsidR="00C4179C" w:rsidRPr="00C17B75" w:rsidRDefault="00C4179C" w:rsidP="00C17B75">
      <w:pPr>
        <w:numPr>
          <w:ilvl w:val="0"/>
          <w:numId w:val="12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Neišmeskite šio lapelio, nes v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l gali prireikti j</w:t>
      </w:r>
      <w:r w:rsidRPr="00C17B75">
        <w:rPr>
          <w:rFonts w:ascii="Times New Roman" w:hAnsi="Times New Roman" w:hint="eastAsia"/>
          <w:color w:val="000000"/>
          <w:sz w:val="22"/>
        </w:rPr>
        <w:t>į</w:t>
      </w:r>
      <w:r w:rsidRPr="00C17B75">
        <w:rPr>
          <w:rFonts w:ascii="Times New Roman" w:hAnsi="Times New Roman"/>
          <w:color w:val="000000"/>
          <w:sz w:val="22"/>
        </w:rPr>
        <w:t xml:space="preserve"> perskaityti.</w:t>
      </w:r>
    </w:p>
    <w:p w14:paraId="2959C4DB" w14:textId="77777777" w:rsidR="00C4179C" w:rsidRPr="00C17B75" w:rsidRDefault="00C4179C" w:rsidP="00C17B75">
      <w:pPr>
        <w:numPr>
          <w:ilvl w:val="0"/>
          <w:numId w:val="12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Jeigu kilt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daugiau klausim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>, kreipkit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 xml:space="preserve">s </w:t>
      </w:r>
      <w:r w:rsidRPr="00C17B75">
        <w:rPr>
          <w:rFonts w:ascii="Times New Roman" w:hAnsi="Times New Roman" w:hint="eastAsia"/>
          <w:color w:val="000000"/>
          <w:sz w:val="22"/>
        </w:rPr>
        <w:t>į</w:t>
      </w:r>
      <w:r w:rsidRPr="00C17B75">
        <w:rPr>
          <w:rFonts w:ascii="Times New Roman" w:hAnsi="Times New Roman"/>
          <w:color w:val="000000"/>
          <w:sz w:val="22"/>
        </w:rPr>
        <w:t xml:space="preserve"> gydytoj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 xml:space="preserve"> arba vaistinink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>.</w:t>
      </w:r>
    </w:p>
    <w:p w14:paraId="73E1C9AA" w14:textId="77777777" w:rsidR="00C4179C" w:rsidRPr="00C17B75" w:rsidRDefault="00C4179C" w:rsidP="00C17B75">
      <w:pPr>
        <w:numPr>
          <w:ilvl w:val="0"/>
          <w:numId w:val="12"/>
        </w:numPr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Šis vaistas skirtas tik Jums, tod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 xml:space="preserve">l kitiems </w:t>
      </w:r>
      <w:r w:rsidRPr="00C17B75">
        <w:rPr>
          <w:rFonts w:ascii="Times New Roman" w:hAnsi="Times New Roman" w:hint="eastAsia"/>
          <w:color w:val="000000"/>
          <w:sz w:val="22"/>
        </w:rPr>
        <w:t>ž</w:t>
      </w:r>
      <w:r w:rsidRPr="00C17B75">
        <w:rPr>
          <w:rFonts w:ascii="Times New Roman" w:hAnsi="Times New Roman"/>
          <w:color w:val="000000"/>
          <w:sz w:val="22"/>
        </w:rPr>
        <w:t>mon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ms jo duoti negalima. Vaistas gali jiems pakenkti (net tiems, kuri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ligos požymiai yra tokie patys kaip J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s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>).</w:t>
      </w:r>
    </w:p>
    <w:p w14:paraId="3802833B" w14:textId="77777777" w:rsidR="00C4179C" w:rsidRPr="00C17B75" w:rsidRDefault="00C4179C" w:rsidP="00C17B75">
      <w:pPr>
        <w:numPr>
          <w:ilvl w:val="0"/>
          <w:numId w:val="12"/>
        </w:numPr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Jeigu pasireišk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 šalutinis poveikis (net jeigu jis šiame lapelyje nenurodytas), kreipkit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s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gydytoj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arba vaistinink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. </w:t>
      </w:r>
      <w:r w:rsidRPr="00C17B75">
        <w:rPr>
          <w:rFonts w:ascii="Times New Roman" w:hAnsi="Times New Roman" w:hint="eastAsia"/>
          <w:sz w:val="22"/>
        </w:rPr>
        <w:t>Ž</w:t>
      </w:r>
      <w:r w:rsidRPr="00C17B75">
        <w:rPr>
          <w:rFonts w:ascii="Times New Roman" w:hAnsi="Times New Roman"/>
          <w:sz w:val="22"/>
        </w:rPr>
        <w:t>r. 4 skyri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.</w:t>
      </w:r>
    </w:p>
    <w:p w14:paraId="53714DAB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CBD6DCA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Apie k</w:t>
      </w:r>
      <w:r w:rsidRPr="00C17B75">
        <w:rPr>
          <w:rFonts w:ascii="Times New Roman" w:hAnsi="Times New Roman" w:hint="eastAsia"/>
          <w:b/>
          <w:sz w:val="22"/>
        </w:rPr>
        <w:t>ą</w:t>
      </w:r>
      <w:r w:rsidRPr="00C17B75">
        <w:rPr>
          <w:rFonts w:ascii="Times New Roman" w:hAnsi="Times New Roman"/>
          <w:b/>
          <w:sz w:val="22"/>
        </w:rPr>
        <w:t xml:space="preserve"> rašoma šiame lapelyje?</w:t>
      </w:r>
    </w:p>
    <w:p w14:paraId="4A29C1F6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F02E391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1.</w:t>
      </w:r>
      <w:r w:rsidRPr="00C17B75">
        <w:rPr>
          <w:rFonts w:ascii="Times New Roman" w:hAnsi="Times New Roman"/>
          <w:color w:val="000000"/>
          <w:sz w:val="22"/>
        </w:rPr>
        <w:tab/>
        <w:t>Kas yra Belloseta ir kam jis vartojamas</w:t>
      </w:r>
    </w:p>
    <w:p w14:paraId="6CE10C69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2.</w:t>
      </w:r>
      <w:r w:rsidRPr="00C17B75">
        <w:rPr>
          <w:rFonts w:ascii="Times New Roman" w:hAnsi="Times New Roman"/>
          <w:color w:val="000000"/>
          <w:sz w:val="22"/>
        </w:rPr>
        <w:tab/>
        <w:t xml:space="preserve">Kas žinotina prieš vartojant Belloseta </w:t>
      </w:r>
    </w:p>
    <w:p w14:paraId="10A61714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3.</w:t>
      </w:r>
      <w:r w:rsidRPr="00C17B75">
        <w:rPr>
          <w:rFonts w:ascii="Times New Roman" w:hAnsi="Times New Roman"/>
          <w:color w:val="000000"/>
          <w:sz w:val="22"/>
        </w:rPr>
        <w:tab/>
        <w:t xml:space="preserve">Kaip vartoti Belloseta </w:t>
      </w:r>
    </w:p>
    <w:p w14:paraId="4ED0025A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4.</w:t>
      </w:r>
      <w:r w:rsidRPr="00C17B75">
        <w:rPr>
          <w:rFonts w:ascii="Times New Roman" w:hAnsi="Times New Roman"/>
          <w:color w:val="000000"/>
          <w:sz w:val="22"/>
        </w:rPr>
        <w:tab/>
        <w:t>Galimas šalutinis poveikis</w:t>
      </w:r>
    </w:p>
    <w:p w14:paraId="1CF7175B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5.</w:t>
      </w:r>
      <w:r w:rsidRPr="00C17B75">
        <w:rPr>
          <w:rFonts w:ascii="Times New Roman" w:hAnsi="Times New Roman"/>
          <w:color w:val="000000"/>
          <w:sz w:val="22"/>
        </w:rPr>
        <w:tab/>
        <w:t xml:space="preserve">Kaip laikyti Belloseta </w:t>
      </w:r>
    </w:p>
    <w:p w14:paraId="4E47BDAC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6.</w:t>
      </w:r>
      <w:r w:rsidRPr="00C17B75">
        <w:rPr>
          <w:rFonts w:ascii="Times New Roman" w:hAnsi="Times New Roman"/>
          <w:color w:val="000000"/>
          <w:sz w:val="22"/>
        </w:rPr>
        <w:tab/>
        <w:t>Pakuot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s turinys ir kita informacija</w:t>
      </w:r>
    </w:p>
    <w:p w14:paraId="3144517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</w:p>
    <w:p w14:paraId="24F718B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</w:p>
    <w:p w14:paraId="367C7C20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bookmarkStart w:id="10" w:name="_Toc129243264"/>
      <w:bookmarkStart w:id="11" w:name="_Toc129243139"/>
      <w:r w:rsidRPr="00C17B75">
        <w:rPr>
          <w:rFonts w:ascii="Times New Roman" w:hAnsi="Times New Roman"/>
          <w:b/>
          <w:sz w:val="22"/>
        </w:rPr>
        <w:t>1.</w:t>
      </w:r>
      <w:r w:rsidRPr="00C17B75">
        <w:rPr>
          <w:rFonts w:ascii="Times New Roman" w:hAnsi="Times New Roman"/>
          <w:b/>
          <w:sz w:val="22"/>
        </w:rPr>
        <w:tab/>
      </w:r>
      <w:bookmarkEnd w:id="10"/>
      <w:bookmarkEnd w:id="11"/>
      <w:r w:rsidRPr="00C17B75">
        <w:rPr>
          <w:rFonts w:ascii="Times New Roman" w:hAnsi="Times New Roman"/>
          <w:b/>
          <w:sz w:val="22"/>
        </w:rPr>
        <w:t>Kas yra Belloseta ir kam jis vartojamas</w:t>
      </w:r>
    </w:p>
    <w:p w14:paraId="60B2A852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</w:rPr>
      </w:pPr>
    </w:p>
    <w:p w14:paraId="40F043A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Belloseta sud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tyje yra aktyviosios medžiagos mometazono furoato, kuris priklauso vaist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grupei, vadinamai lokalaus poveikio kortikosteroidais (arba steroidais). Lokalaus poveikio kortikosteroidai gali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 xml:space="preserve">ti suskirstyti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keturis stiprumo laipsnius: nestiprius, vidutinio stiprumo, stiprius ir labai stiprius. Belloseta veiklioji medžiaga klasifikuojama kaip stiprus kortikosteroidas.</w:t>
      </w:r>
    </w:p>
    <w:p w14:paraId="5C6147A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B06723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Suaugusiesiems ir 2 met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bei vyresniems vaikams Belloseta vartojamas tam tikr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uždegimini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odos lig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, toki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, kaip psoriaz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 (išskyrus išplitusi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plokštelin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 xml:space="preserve"> psoriaz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 xml:space="preserve">) ir atopinis dermatitas, simptomams mažinti. </w:t>
      </w:r>
      <w:r w:rsidRPr="00C17B75">
        <w:rPr>
          <w:rFonts w:ascii="Times New Roman" w:hAnsi="Times New Roman" w:hint="eastAsia"/>
          <w:sz w:val="22"/>
        </w:rPr>
        <w:t>Š</w:t>
      </w:r>
      <w:r w:rsidRPr="00C17B75">
        <w:rPr>
          <w:rFonts w:ascii="Times New Roman" w:hAnsi="Times New Roman"/>
          <w:sz w:val="22"/>
        </w:rPr>
        <w:t>is vaistas paprastai yra vartojamas labai išdži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vusiems, pleiskanojantiems ir sutr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kin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jusiems odos negalavimams gydyti. Jis negydo J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s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ligos, bet padeda palengvinti J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s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simptomus.</w:t>
      </w:r>
    </w:p>
    <w:p w14:paraId="61576ED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243C19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C667A06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  <w:bookmarkStart w:id="12" w:name="_Toc129243265"/>
      <w:bookmarkStart w:id="13" w:name="_Toc129243140"/>
      <w:r w:rsidRPr="00C17B75">
        <w:rPr>
          <w:rFonts w:ascii="Times New Roman" w:hAnsi="Times New Roman"/>
          <w:b/>
          <w:sz w:val="22"/>
        </w:rPr>
        <w:t>2.</w:t>
      </w:r>
      <w:r w:rsidRPr="00C17B75">
        <w:rPr>
          <w:rFonts w:ascii="Times New Roman" w:hAnsi="Times New Roman"/>
          <w:b/>
          <w:sz w:val="22"/>
        </w:rPr>
        <w:tab/>
      </w:r>
      <w:bookmarkEnd w:id="12"/>
      <w:bookmarkEnd w:id="13"/>
      <w:r w:rsidRPr="00C17B75">
        <w:rPr>
          <w:rFonts w:ascii="Times New Roman" w:hAnsi="Times New Roman"/>
          <w:b/>
          <w:sz w:val="22"/>
        </w:rPr>
        <w:t xml:space="preserve">Kas žinotina prieš vartojant Belloseta </w:t>
      </w:r>
    </w:p>
    <w:p w14:paraId="72640C9F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34524CE" w14:textId="77777777" w:rsidR="00C4179C" w:rsidRPr="00C17B75" w:rsidRDefault="00C4179C" w:rsidP="00C17B75">
      <w:pPr>
        <w:overflowPunct/>
        <w:autoSpaceDE/>
        <w:autoSpaceDN/>
        <w:adjustRightInd/>
        <w:spacing w:line="220" w:lineRule="exact"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Belloseta vartoti negalima:</w:t>
      </w:r>
    </w:p>
    <w:p w14:paraId="0EA19BD3" w14:textId="77777777" w:rsidR="00C4179C" w:rsidRPr="00C17B75" w:rsidRDefault="00C4179C" w:rsidP="00C17B75">
      <w:pPr>
        <w:numPr>
          <w:ilvl w:val="0"/>
          <w:numId w:val="13"/>
        </w:numPr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jeigu yra alergija mometazono furoatui, kitam kortikosteroidui arba bet kuriai pagalbinei šio vaisto medžiagai (jos išvardytos 6 skyriuje);</w:t>
      </w:r>
    </w:p>
    <w:p w14:paraId="68E3AED7" w14:textId="77777777" w:rsidR="00C4179C" w:rsidRPr="00C17B75" w:rsidRDefault="00C4179C" w:rsidP="00C17B75">
      <w:pPr>
        <w:numPr>
          <w:ilvl w:val="0"/>
          <w:numId w:val="13"/>
        </w:numPr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jeigu yra kit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odos negalavim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, nes </w:t>
      </w:r>
      <w:r w:rsidRPr="00C17B75">
        <w:rPr>
          <w:rFonts w:ascii="Times New Roman" w:hAnsi="Times New Roman"/>
          <w:sz w:val="22"/>
        </w:rPr>
        <w:t>Belloseta gali juos pasunkinti</w:t>
      </w:r>
      <w:r w:rsidRPr="00C17B75">
        <w:rPr>
          <w:rFonts w:ascii="Times New Roman" w:hAnsi="Times New Roman"/>
          <w:color w:val="000000"/>
          <w:sz w:val="22"/>
        </w:rPr>
        <w:t>, ypa</w:t>
      </w:r>
      <w:r w:rsidRPr="00C17B75">
        <w:rPr>
          <w:rFonts w:ascii="Times New Roman" w:hAnsi="Times New Roman" w:hint="eastAsia"/>
          <w:color w:val="000000"/>
          <w:sz w:val="22"/>
        </w:rPr>
        <w:t>č</w:t>
      </w:r>
      <w:r w:rsidRPr="00C17B75">
        <w:rPr>
          <w:rFonts w:ascii="Times New Roman" w:hAnsi="Times New Roman"/>
          <w:color w:val="000000"/>
          <w:sz w:val="22"/>
        </w:rPr>
        <w:t>:</w:t>
      </w:r>
    </w:p>
    <w:p w14:paraId="01B76000" w14:textId="77777777" w:rsidR="00C4179C" w:rsidRPr="00C17B75" w:rsidRDefault="00C4179C" w:rsidP="00C17B75">
      <w:pPr>
        <w:numPr>
          <w:ilvl w:val="1"/>
          <w:numId w:val="14"/>
        </w:numPr>
        <w:tabs>
          <w:tab w:val="left" w:pos="567"/>
        </w:tabs>
        <w:overflowPunct/>
        <w:autoSpaceDE/>
        <w:autoSpaceDN/>
        <w:adjustRightInd/>
        <w:ind w:left="567" w:hanging="283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rožiniai spuogai (veid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 xml:space="preserve"> pakenkianti odos liga),</w:t>
      </w:r>
    </w:p>
    <w:p w14:paraId="72EA9712" w14:textId="77777777" w:rsidR="00C4179C" w:rsidRPr="00C17B75" w:rsidRDefault="00C4179C" w:rsidP="00C17B75">
      <w:pPr>
        <w:numPr>
          <w:ilvl w:val="1"/>
          <w:numId w:val="14"/>
        </w:numPr>
        <w:tabs>
          <w:tab w:val="left" w:pos="567"/>
        </w:tabs>
        <w:overflowPunct/>
        <w:autoSpaceDE/>
        <w:autoSpaceDN/>
        <w:adjustRightInd/>
        <w:ind w:left="567" w:hanging="283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paprastieji spuogai,</w:t>
      </w:r>
    </w:p>
    <w:p w14:paraId="2CB27ACA" w14:textId="77777777" w:rsidR="00C4179C" w:rsidRPr="00C17B75" w:rsidRDefault="00C4179C" w:rsidP="00C17B75">
      <w:pPr>
        <w:numPr>
          <w:ilvl w:val="1"/>
          <w:numId w:val="14"/>
        </w:numPr>
        <w:tabs>
          <w:tab w:val="left" w:pos="567"/>
        </w:tabs>
        <w:overflowPunct/>
        <w:autoSpaceDE/>
        <w:autoSpaceDN/>
        <w:adjustRightInd/>
        <w:ind w:left="567" w:hanging="283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odos atrofija (odos suplon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jimas),</w:t>
      </w:r>
    </w:p>
    <w:p w14:paraId="561D5B7E" w14:textId="77777777" w:rsidR="00C4179C" w:rsidRPr="00C17B75" w:rsidRDefault="00C4179C" w:rsidP="00C17B75">
      <w:pPr>
        <w:numPr>
          <w:ilvl w:val="1"/>
          <w:numId w:val="14"/>
        </w:numPr>
        <w:tabs>
          <w:tab w:val="left" w:pos="567"/>
        </w:tabs>
        <w:overflowPunct/>
        <w:autoSpaceDE/>
        <w:autoSpaceDN/>
        <w:adjustRightInd/>
        <w:ind w:left="567" w:hanging="283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dermatitas aplink burn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>,</w:t>
      </w:r>
    </w:p>
    <w:p w14:paraId="3F4BCEE2" w14:textId="77777777" w:rsidR="00C4179C" w:rsidRPr="00C17B75" w:rsidRDefault="00C4179C" w:rsidP="00C17B75">
      <w:pPr>
        <w:numPr>
          <w:ilvl w:val="1"/>
          <w:numId w:val="14"/>
        </w:numPr>
        <w:tabs>
          <w:tab w:val="left" w:pos="567"/>
        </w:tabs>
        <w:overflowPunct/>
        <w:autoSpaceDE/>
        <w:autoSpaceDN/>
        <w:adjustRightInd/>
        <w:ind w:left="567" w:hanging="283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niež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jimas aplink išeinam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>j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 xml:space="preserve"> ang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 xml:space="preserve"> ir lytinius organus,</w:t>
      </w:r>
    </w:p>
    <w:p w14:paraId="5A4C9356" w14:textId="77777777" w:rsidR="00C4179C" w:rsidRPr="00C17B75" w:rsidRDefault="00C4179C" w:rsidP="00C17B75">
      <w:pPr>
        <w:numPr>
          <w:ilvl w:val="1"/>
          <w:numId w:val="14"/>
        </w:numPr>
        <w:tabs>
          <w:tab w:val="left" w:pos="567"/>
        </w:tabs>
        <w:overflowPunct/>
        <w:autoSpaceDE/>
        <w:autoSpaceDN/>
        <w:adjustRightInd/>
        <w:ind w:left="567" w:hanging="283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išb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rimas nuo vystykl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>,</w:t>
      </w:r>
    </w:p>
    <w:p w14:paraId="46BD1EE9" w14:textId="77777777" w:rsidR="00C4179C" w:rsidRPr="00C17B75" w:rsidRDefault="00C4179C" w:rsidP="00C17B75">
      <w:pPr>
        <w:numPr>
          <w:ilvl w:val="1"/>
          <w:numId w:val="14"/>
        </w:numPr>
        <w:tabs>
          <w:tab w:val="left" w:pos="567"/>
        </w:tabs>
        <w:overflowPunct/>
        <w:autoSpaceDE/>
        <w:autoSpaceDN/>
        <w:adjustRightInd/>
        <w:ind w:left="567" w:hanging="283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bakterin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s infekcijos, tokios, kaip impetiga, tuberkulioz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 xml:space="preserve"> (plau</w:t>
      </w:r>
      <w:r w:rsidRPr="00C17B75">
        <w:rPr>
          <w:rFonts w:ascii="Times New Roman" w:hAnsi="Times New Roman" w:hint="eastAsia"/>
          <w:color w:val="000000"/>
          <w:sz w:val="22"/>
        </w:rPr>
        <w:t>č</w:t>
      </w:r>
      <w:r w:rsidRPr="00C17B75">
        <w:rPr>
          <w:rFonts w:ascii="Times New Roman" w:hAnsi="Times New Roman"/>
          <w:color w:val="000000"/>
          <w:sz w:val="22"/>
        </w:rPr>
        <w:t>i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infekcija), sifilis (lytiniu keliu plintanti liga),</w:t>
      </w:r>
    </w:p>
    <w:p w14:paraId="6057B439" w14:textId="77777777" w:rsidR="00C4179C" w:rsidRPr="00C17B75" w:rsidRDefault="00C4179C" w:rsidP="00C17B75">
      <w:pPr>
        <w:numPr>
          <w:ilvl w:val="1"/>
          <w:numId w:val="14"/>
        </w:numPr>
        <w:tabs>
          <w:tab w:val="left" w:pos="567"/>
        </w:tabs>
        <w:overflowPunct/>
        <w:autoSpaceDE/>
        <w:autoSpaceDN/>
        <w:adjustRightInd/>
        <w:ind w:left="567" w:hanging="283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lastRenderedPageBreak/>
        <w:t>virusin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s infekcijos, tokios, kaip p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slelin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, juostin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 xml:space="preserve"> p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slelin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 xml:space="preserve"> ir v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jaraupiai,</w:t>
      </w:r>
    </w:p>
    <w:p w14:paraId="1FA9D7E9" w14:textId="77777777" w:rsidR="00C4179C" w:rsidRPr="00C17B75" w:rsidRDefault="00C4179C" w:rsidP="00C17B75">
      <w:pPr>
        <w:numPr>
          <w:ilvl w:val="1"/>
          <w:numId w:val="14"/>
        </w:numPr>
        <w:tabs>
          <w:tab w:val="left" w:pos="567"/>
        </w:tabs>
        <w:overflowPunct/>
        <w:autoSpaceDE/>
        <w:autoSpaceDN/>
        <w:adjustRightInd/>
        <w:ind w:left="567" w:hanging="283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 xml:space="preserve">karpos, </w:t>
      </w:r>
    </w:p>
    <w:p w14:paraId="51CCBA05" w14:textId="77777777" w:rsidR="00C4179C" w:rsidRPr="00C17B75" w:rsidRDefault="00C4179C" w:rsidP="00C17B75">
      <w:pPr>
        <w:numPr>
          <w:ilvl w:val="1"/>
          <w:numId w:val="14"/>
        </w:numPr>
        <w:tabs>
          <w:tab w:val="left" w:pos="567"/>
        </w:tabs>
        <w:overflowPunct/>
        <w:autoSpaceDE/>
        <w:autoSpaceDN/>
        <w:adjustRightInd/>
        <w:ind w:left="567" w:hanging="283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grybelin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s infekcijos, tokios, kaip atleto p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da (raudona, niežtinti, sluoksniais besilupanti p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d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oda) arba pienlig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 xml:space="preserve"> (makšt</w:t>
      </w:r>
      <w:r w:rsidRPr="00C17B75">
        <w:rPr>
          <w:rFonts w:ascii="Times New Roman" w:hAnsi="Times New Roman" w:hint="eastAsia"/>
          <w:color w:val="000000"/>
          <w:sz w:val="22"/>
        </w:rPr>
        <w:t>į</w:t>
      </w:r>
      <w:r w:rsidRPr="00C17B75">
        <w:rPr>
          <w:rFonts w:ascii="Times New Roman" w:hAnsi="Times New Roman"/>
          <w:color w:val="000000"/>
          <w:sz w:val="22"/>
        </w:rPr>
        <w:t xml:space="preserve"> paveikianti infekcija, d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l kurios gali atsirasti išskyr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ir niež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jimas), ar kitos odos infekcijos,</w:t>
      </w:r>
    </w:p>
    <w:p w14:paraId="36092A62" w14:textId="77777777" w:rsidR="00C4179C" w:rsidRPr="00C17B75" w:rsidRDefault="00C4179C" w:rsidP="00C17B75">
      <w:pPr>
        <w:numPr>
          <w:ilvl w:val="1"/>
          <w:numId w:val="14"/>
        </w:numPr>
        <w:tabs>
          <w:tab w:val="left" w:pos="567"/>
        </w:tabs>
        <w:overflowPunct/>
        <w:autoSpaceDE/>
        <w:autoSpaceDN/>
        <w:adjustRightInd/>
        <w:ind w:left="567" w:hanging="283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išop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 xml:space="preserve">jusi oda, </w:t>
      </w:r>
      <w:r w:rsidRPr="00C17B75">
        <w:rPr>
          <w:rFonts w:ascii="Times New Roman" w:hAnsi="Times New Roman" w:hint="eastAsia"/>
          <w:color w:val="000000"/>
          <w:sz w:val="22"/>
        </w:rPr>
        <w:t>ž</w:t>
      </w:r>
      <w:r w:rsidRPr="00C17B75">
        <w:rPr>
          <w:rFonts w:ascii="Times New Roman" w:hAnsi="Times New Roman"/>
          <w:color w:val="000000"/>
          <w:sz w:val="22"/>
        </w:rPr>
        <w:t>aizdos;</w:t>
      </w:r>
    </w:p>
    <w:p w14:paraId="18ABBFE8" w14:textId="77777777" w:rsidR="00C4179C" w:rsidRPr="00C17B75" w:rsidRDefault="00C4179C" w:rsidP="00C17B75">
      <w:pPr>
        <w:numPr>
          <w:ilvl w:val="0"/>
          <w:numId w:val="15"/>
        </w:numPr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 xml:space="preserve">jeigu Jums neseniai buvo reakcija </w:t>
      </w:r>
      <w:r w:rsidRPr="00C17B75">
        <w:rPr>
          <w:rFonts w:ascii="Times New Roman" w:hAnsi="Times New Roman" w:hint="eastAsia"/>
          <w:color w:val="000000"/>
          <w:sz w:val="22"/>
        </w:rPr>
        <w:t>į</w:t>
      </w:r>
      <w:r w:rsidRPr="00C17B75">
        <w:rPr>
          <w:rFonts w:ascii="Times New Roman" w:hAnsi="Times New Roman"/>
          <w:color w:val="000000"/>
          <w:sz w:val="22"/>
        </w:rPr>
        <w:t xml:space="preserve"> skiepus (pvz., nuo gripo).</w:t>
      </w:r>
    </w:p>
    <w:p w14:paraId="0FEDD3A4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1DD0270" w14:textId="77777777" w:rsidR="00C4179C" w:rsidRPr="00C17B75" w:rsidRDefault="00C4179C" w:rsidP="00C17B75">
      <w:pPr>
        <w:overflowPunct/>
        <w:autoSpaceDE/>
        <w:autoSpaceDN/>
        <w:adjustRightInd/>
        <w:spacing w:line="220" w:lineRule="exact"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 w:hint="eastAsia"/>
          <w:b/>
          <w:sz w:val="22"/>
        </w:rPr>
        <w:t>Į</w:t>
      </w:r>
      <w:r w:rsidRPr="00C17B75">
        <w:rPr>
          <w:rFonts w:ascii="Times New Roman" w:hAnsi="Times New Roman"/>
          <w:b/>
          <w:sz w:val="22"/>
        </w:rPr>
        <w:t>sp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jimai ir atsargumo priemon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</w:t>
      </w:r>
    </w:p>
    <w:p w14:paraId="06B33D96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Pasitarkite su gydytoju arba vaistininku, prieš prad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dami vartoti Belloseta.</w:t>
      </w:r>
    </w:p>
    <w:p w14:paraId="254E4E21" w14:textId="77777777" w:rsidR="00C4179C" w:rsidRPr="00C17B75" w:rsidRDefault="00C4179C" w:rsidP="00D2124B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8180907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 xml:space="preserve">Jeigu atsiranda sudirginimas arba </w:t>
      </w:r>
      <w:r w:rsidRPr="00C17B75">
        <w:rPr>
          <w:rFonts w:ascii="Times New Roman" w:hAnsi="Times New Roman" w:hint="eastAsia"/>
          <w:color w:val="000000"/>
          <w:sz w:val="22"/>
        </w:rPr>
        <w:t>į</w:t>
      </w:r>
      <w:r w:rsidRPr="00C17B75">
        <w:rPr>
          <w:rFonts w:ascii="Times New Roman" w:hAnsi="Times New Roman"/>
          <w:color w:val="000000"/>
          <w:sz w:val="22"/>
        </w:rPr>
        <w:t>jautrinimas vartojant Belloseta, turite nutraukti jo vartojim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 xml:space="preserve"> ir nedelsiant praneškite savo gydytojui.</w:t>
      </w:r>
    </w:p>
    <w:p w14:paraId="5D1F1E7E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DE1B685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Jeigu šio vaisto vartojama psoriazei gydyti, jis gali pabloginti b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kl</w:t>
      </w:r>
      <w:r w:rsidRPr="00C17B75">
        <w:rPr>
          <w:rFonts w:ascii="Times New Roman" w:hAnsi="Times New Roman" w:hint="eastAsia"/>
          <w:color w:val="000000"/>
          <w:sz w:val="22"/>
        </w:rPr>
        <w:t>ę</w:t>
      </w:r>
      <w:r w:rsidRPr="00C17B75">
        <w:rPr>
          <w:rFonts w:ascii="Times New Roman" w:hAnsi="Times New Roman"/>
          <w:color w:val="000000"/>
          <w:sz w:val="22"/>
        </w:rPr>
        <w:t xml:space="preserve"> (pvz., gali atsirasti pustulin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 xml:space="preserve"> ligos forma). J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s turite leisti savo gydytojui reguliariai tikrinti J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s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ligos eig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>, kadangi tok</w:t>
      </w:r>
      <w:r w:rsidRPr="00C17B75">
        <w:rPr>
          <w:rFonts w:ascii="Times New Roman" w:hAnsi="Times New Roman" w:hint="eastAsia"/>
          <w:color w:val="000000"/>
          <w:sz w:val="22"/>
        </w:rPr>
        <w:t>į</w:t>
      </w:r>
      <w:r w:rsidRPr="00C17B75">
        <w:rPr>
          <w:rFonts w:ascii="Times New Roman" w:hAnsi="Times New Roman"/>
          <w:color w:val="000000"/>
          <w:sz w:val="22"/>
        </w:rPr>
        <w:t xml:space="preserve"> gydym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 xml:space="preserve"> reikia atidžiai priži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r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ti.</w:t>
      </w:r>
    </w:p>
    <w:p w14:paraId="2723D1A0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42DC1A4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Belloseta negalima tepti ant pažeistos odos.</w:t>
      </w:r>
    </w:p>
    <w:p w14:paraId="0A6A743E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Tepalo negalima tepti ant aki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vok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>. Saugokite, kad 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 xml:space="preserve"> kiek tepalo nepatekt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</w:t>
      </w:r>
      <w:r w:rsidRPr="00C17B75">
        <w:rPr>
          <w:rFonts w:ascii="Times New Roman" w:hAnsi="Times New Roman" w:hint="eastAsia"/>
          <w:color w:val="000000"/>
          <w:sz w:val="22"/>
        </w:rPr>
        <w:t>į</w:t>
      </w:r>
      <w:r w:rsidRPr="00C17B75">
        <w:rPr>
          <w:rFonts w:ascii="Times New Roman" w:hAnsi="Times New Roman"/>
          <w:color w:val="000000"/>
          <w:sz w:val="22"/>
        </w:rPr>
        <w:t xml:space="preserve"> ak</w:t>
      </w:r>
      <w:r w:rsidRPr="00C17B75">
        <w:rPr>
          <w:rFonts w:ascii="Times New Roman" w:hAnsi="Times New Roman" w:hint="eastAsia"/>
          <w:color w:val="000000"/>
          <w:sz w:val="22"/>
        </w:rPr>
        <w:t>į</w:t>
      </w:r>
      <w:r w:rsidRPr="00C17B75">
        <w:rPr>
          <w:rFonts w:ascii="Times New Roman" w:hAnsi="Times New Roman"/>
          <w:color w:val="000000"/>
          <w:sz w:val="22"/>
        </w:rPr>
        <w:t>.</w:t>
      </w:r>
    </w:p>
    <w:p w14:paraId="30FA22D3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716CA41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Kai kuriems pacientams po lokalaus pavartojimo d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l sistemin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s absorbcijos gali padid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ti cukraus kiekis kraujyje (pasireikšti hiperglikemija) ir gliukoz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 xml:space="preserve">s kiekis </w:t>
      </w:r>
      <w:r w:rsidRPr="00C17B75">
        <w:rPr>
          <w:rFonts w:ascii="Times New Roman" w:hAnsi="Times New Roman" w:hint="eastAsia"/>
          <w:color w:val="000000"/>
          <w:sz w:val="22"/>
        </w:rPr>
        <w:t>š</w:t>
      </w:r>
      <w:r w:rsidRPr="00C17B75">
        <w:rPr>
          <w:rFonts w:ascii="Times New Roman" w:hAnsi="Times New Roman"/>
          <w:color w:val="000000"/>
          <w:sz w:val="22"/>
        </w:rPr>
        <w:t>lapime (gliukozurija).</w:t>
      </w:r>
    </w:p>
    <w:p w14:paraId="1059CBAD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FE757D4" w14:textId="77777777" w:rsidR="00E67026" w:rsidRDefault="00E67026" w:rsidP="00C4179C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  <w:lang w:eastAsia="lt-LT"/>
        </w:rPr>
      </w:pPr>
      <w:r>
        <w:rPr>
          <w:rFonts w:ascii="Times New Roman" w:hAnsi="Times New Roman"/>
          <w:noProof w:val="0"/>
          <w:color w:val="000000"/>
          <w:sz w:val="22"/>
          <w:szCs w:val="22"/>
          <w:lang w:eastAsia="lt-LT"/>
        </w:rPr>
        <w:t xml:space="preserve">Kreipkitės į savo gydytoją, jeigu Jūsų regėjimas tampa miglotas ar atsiranda kitų regėjimo sutrikimų. </w:t>
      </w:r>
    </w:p>
    <w:p w14:paraId="492151C2" w14:textId="77777777" w:rsidR="00E67026" w:rsidRPr="00875EFF" w:rsidRDefault="00E67026" w:rsidP="00C4179C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/>
          <w:sz w:val="22"/>
          <w:szCs w:val="22"/>
          <w:lang w:eastAsia="lt-LT"/>
        </w:rPr>
      </w:pPr>
    </w:p>
    <w:p w14:paraId="1E4A4EFA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color w:val="000000"/>
          <w:sz w:val="22"/>
        </w:rPr>
      </w:pPr>
      <w:r w:rsidRPr="00C17B75">
        <w:rPr>
          <w:rFonts w:ascii="Times New Roman" w:hAnsi="Times New Roman"/>
          <w:b/>
          <w:color w:val="000000"/>
          <w:sz w:val="22"/>
        </w:rPr>
        <w:t xml:space="preserve">Kiti vaistai ir Belloseta </w:t>
      </w:r>
    </w:p>
    <w:p w14:paraId="23C49BF2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sz w:val="22"/>
        </w:rPr>
        <w:t>Jeigu vartojate ar neseniai vartojote kit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vaist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,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skaitant be recepto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sigyjamus vaistus ir bet kurias kitas gydom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sias priemones ar maisto papildus, pvz., vitaminus, arba 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 to nesate tikri, apie tai pasakykite gydytojui arba vaistininkui</w:t>
      </w:r>
      <w:r w:rsidRPr="00C17B75">
        <w:rPr>
          <w:rFonts w:ascii="Times New Roman" w:hAnsi="Times New Roman"/>
          <w:color w:val="000000"/>
          <w:sz w:val="22"/>
        </w:rPr>
        <w:t>. Prieš vartojant bet kokio vaisto pasitarkite su savo gydytoju.</w:t>
      </w:r>
    </w:p>
    <w:p w14:paraId="489F658F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6080634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color w:val="000000"/>
          <w:sz w:val="22"/>
        </w:rPr>
      </w:pPr>
      <w:r w:rsidRPr="00C17B75">
        <w:rPr>
          <w:rFonts w:ascii="Times New Roman" w:hAnsi="Times New Roman"/>
          <w:b/>
          <w:color w:val="000000"/>
          <w:sz w:val="22"/>
        </w:rPr>
        <w:t>N</w:t>
      </w:r>
      <w:r w:rsidRPr="00C17B75">
        <w:rPr>
          <w:rFonts w:ascii="Times New Roman" w:hAnsi="Times New Roman" w:hint="eastAsia"/>
          <w:b/>
          <w:color w:val="000000"/>
          <w:sz w:val="22"/>
        </w:rPr>
        <w:t>ėš</w:t>
      </w:r>
      <w:r w:rsidRPr="00C17B75">
        <w:rPr>
          <w:rFonts w:ascii="Times New Roman" w:hAnsi="Times New Roman"/>
          <w:b/>
          <w:color w:val="000000"/>
          <w:sz w:val="22"/>
        </w:rPr>
        <w:t xml:space="preserve">tumas, </w:t>
      </w:r>
      <w:r w:rsidRPr="00C17B75">
        <w:rPr>
          <w:rFonts w:ascii="Times New Roman" w:hAnsi="Times New Roman" w:hint="eastAsia"/>
          <w:b/>
          <w:color w:val="000000"/>
          <w:sz w:val="22"/>
        </w:rPr>
        <w:t>ž</w:t>
      </w:r>
      <w:r w:rsidRPr="00C17B75">
        <w:rPr>
          <w:rFonts w:ascii="Times New Roman" w:hAnsi="Times New Roman"/>
          <w:b/>
          <w:color w:val="000000"/>
          <w:sz w:val="22"/>
        </w:rPr>
        <w:t>indymo laikotarpis ir vaisingumas</w:t>
      </w:r>
    </w:p>
    <w:p w14:paraId="1CE2B7E8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Jeigu esate n</w:t>
      </w:r>
      <w:r w:rsidRPr="00C17B75">
        <w:rPr>
          <w:rFonts w:ascii="Times New Roman" w:hAnsi="Times New Roman" w:hint="eastAsia"/>
          <w:color w:val="000000"/>
          <w:sz w:val="22"/>
        </w:rPr>
        <w:t>ėšč</w:t>
      </w:r>
      <w:r w:rsidRPr="00C17B75">
        <w:rPr>
          <w:rFonts w:ascii="Times New Roman" w:hAnsi="Times New Roman"/>
          <w:color w:val="000000"/>
          <w:sz w:val="22"/>
        </w:rPr>
        <w:t xml:space="preserve">ia, </w:t>
      </w:r>
      <w:r w:rsidRPr="00C17B75">
        <w:rPr>
          <w:rFonts w:ascii="Times New Roman" w:hAnsi="Times New Roman" w:hint="eastAsia"/>
          <w:color w:val="000000"/>
          <w:sz w:val="22"/>
        </w:rPr>
        <w:t>ž</w:t>
      </w:r>
      <w:r w:rsidRPr="00C17B75">
        <w:rPr>
          <w:rFonts w:ascii="Times New Roman" w:hAnsi="Times New Roman"/>
          <w:color w:val="000000"/>
          <w:sz w:val="22"/>
        </w:rPr>
        <w:t>indote k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dik</w:t>
      </w:r>
      <w:r w:rsidRPr="00C17B75">
        <w:rPr>
          <w:rFonts w:ascii="Times New Roman" w:hAnsi="Times New Roman" w:hint="eastAsia"/>
          <w:color w:val="000000"/>
          <w:sz w:val="22"/>
        </w:rPr>
        <w:t>į</w:t>
      </w:r>
      <w:r w:rsidRPr="00C17B75">
        <w:rPr>
          <w:rFonts w:ascii="Times New Roman" w:hAnsi="Times New Roman"/>
          <w:color w:val="000000"/>
          <w:sz w:val="22"/>
        </w:rPr>
        <w:t>, manote, kad galb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t esate n</w:t>
      </w:r>
      <w:r w:rsidRPr="00C17B75">
        <w:rPr>
          <w:rFonts w:ascii="Times New Roman" w:hAnsi="Times New Roman" w:hint="eastAsia"/>
          <w:color w:val="000000"/>
          <w:sz w:val="22"/>
        </w:rPr>
        <w:t>ėšč</w:t>
      </w:r>
      <w:r w:rsidRPr="00C17B75">
        <w:rPr>
          <w:rFonts w:ascii="Times New Roman" w:hAnsi="Times New Roman"/>
          <w:color w:val="000000"/>
          <w:sz w:val="22"/>
        </w:rPr>
        <w:t xml:space="preserve">ia, arba planuojate pastoti, tai prieš vartodama </w:t>
      </w:r>
      <w:r w:rsidRPr="00C17B75">
        <w:rPr>
          <w:rFonts w:ascii="Times New Roman" w:hAnsi="Times New Roman" w:hint="eastAsia"/>
          <w:color w:val="000000"/>
          <w:sz w:val="22"/>
        </w:rPr>
        <w:t>šį</w:t>
      </w:r>
      <w:r w:rsidRPr="00C17B75">
        <w:rPr>
          <w:rFonts w:ascii="Times New Roman" w:hAnsi="Times New Roman"/>
          <w:color w:val="000000"/>
          <w:sz w:val="22"/>
        </w:rPr>
        <w:t xml:space="preserve"> vaist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>, pasitarkite su gydytoju arba vaistininku.</w:t>
      </w:r>
    </w:p>
    <w:p w14:paraId="40B60FE8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38CFBD8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N</w:t>
      </w:r>
      <w:r w:rsidRPr="00C17B75">
        <w:rPr>
          <w:rFonts w:ascii="Times New Roman" w:hAnsi="Times New Roman" w:hint="eastAsia"/>
          <w:color w:val="000000"/>
          <w:sz w:val="22"/>
        </w:rPr>
        <w:t>ėš</w:t>
      </w:r>
      <w:r w:rsidRPr="00C17B75">
        <w:rPr>
          <w:rFonts w:ascii="Times New Roman" w:hAnsi="Times New Roman"/>
          <w:color w:val="000000"/>
          <w:sz w:val="22"/>
        </w:rPr>
        <w:t xml:space="preserve">tumo arba </w:t>
      </w:r>
      <w:r w:rsidRPr="00C17B75">
        <w:rPr>
          <w:rFonts w:ascii="Times New Roman" w:hAnsi="Times New Roman" w:hint="eastAsia"/>
          <w:color w:val="000000"/>
          <w:sz w:val="22"/>
        </w:rPr>
        <w:t>ž</w:t>
      </w:r>
      <w:r w:rsidRPr="00C17B75">
        <w:rPr>
          <w:rFonts w:ascii="Times New Roman" w:hAnsi="Times New Roman"/>
          <w:color w:val="000000"/>
          <w:sz w:val="22"/>
        </w:rPr>
        <w:t>indymo laikotarpiu gydym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 xml:space="preserve"> Belloseta galima prad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ti tik laikantis savo gydytojo nurodym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>.</w:t>
      </w:r>
    </w:p>
    <w:p w14:paraId="72A648A9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03E6843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Vis d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lto, jeigu J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s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gydytojas Jums skyr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 xml:space="preserve"> tepalo n</w:t>
      </w:r>
      <w:r w:rsidRPr="00C17B75">
        <w:rPr>
          <w:rFonts w:ascii="Times New Roman" w:hAnsi="Times New Roman" w:hint="eastAsia"/>
          <w:color w:val="000000"/>
          <w:sz w:val="22"/>
        </w:rPr>
        <w:t>ėš</w:t>
      </w:r>
      <w:r w:rsidRPr="00C17B75">
        <w:rPr>
          <w:rFonts w:ascii="Times New Roman" w:hAnsi="Times New Roman"/>
          <w:color w:val="000000"/>
          <w:sz w:val="22"/>
        </w:rPr>
        <w:t xml:space="preserve">tumo arba </w:t>
      </w:r>
      <w:r w:rsidRPr="00C17B75">
        <w:rPr>
          <w:rFonts w:ascii="Times New Roman" w:hAnsi="Times New Roman" w:hint="eastAsia"/>
          <w:color w:val="000000"/>
          <w:sz w:val="22"/>
        </w:rPr>
        <w:t>ž</w:t>
      </w:r>
      <w:r w:rsidRPr="00C17B75">
        <w:rPr>
          <w:rFonts w:ascii="Times New Roman" w:hAnsi="Times New Roman"/>
          <w:color w:val="000000"/>
          <w:sz w:val="22"/>
        </w:rPr>
        <w:t>indymo laikotarpiu, turite vengti vartoti dideles dozes ir vartoti tik trump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 xml:space="preserve"> laik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>. Belloseta turi b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ti netepamas kr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t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srityje žindymo laikotarpiu.</w:t>
      </w:r>
    </w:p>
    <w:p w14:paraId="2532CFB2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2956B529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Prieš vartojant bet kokio vaisto pasitarkite su savo gydytoju.</w:t>
      </w:r>
    </w:p>
    <w:p w14:paraId="7E70A308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22B7280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color w:val="000000"/>
          <w:sz w:val="22"/>
        </w:rPr>
      </w:pPr>
      <w:r w:rsidRPr="00C17B75">
        <w:rPr>
          <w:rFonts w:ascii="Times New Roman" w:hAnsi="Times New Roman"/>
          <w:b/>
          <w:color w:val="000000"/>
          <w:sz w:val="22"/>
        </w:rPr>
        <w:t>Belloseta sud</w:t>
      </w:r>
      <w:r w:rsidRPr="00C17B75">
        <w:rPr>
          <w:rFonts w:ascii="Times New Roman" w:hAnsi="Times New Roman" w:hint="eastAsia"/>
          <w:b/>
          <w:color w:val="000000"/>
          <w:sz w:val="22"/>
        </w:rPr>
        <w:t>ė</w:t>
      </w:r>
      <w:r w:rsidRPr="00C17B75">
        <w:rPr>
          <w:rFonts w:ascii="Times New Roman" w:hAnsi="Times New Roman"/>
          <w:b/>
          <w:color w:val="000000"/>
          <w:sz w:val="22"/>
        </w:rPr>
        <w:t>tyje yra propilenglikolio ir butilhidroksitolueno</w:t>
      </w:r>
    </w:p>
    <w:p w14:paraId="17D47770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Belloseta sud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tyje yra propilenglikolio, kuris gali sukelti odos sudirginim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 xml:space="preserve"> ir butilhidroksitolueno (E321), kuris gali sukelti lokalias odos reakcijas (pvz., kontaktin</w:t>
      </w:r>
      <w:r w:rsidRPr="00C17B75">
        <w:rPr>
          <w:rFonts w:ascii="Times New Roman" w:hAnsi="Times New Roman" w:hint="eastAsia"/>
          <w:color w:val="000000"/>
          <w:sz w:val="22"/>
        </w:rPr>
        <w:t>į</w:t>
      </w:r>
      <w:r w:rsidRPr="00C17B75">
        <w:rPr>
          <w:rFonts w:ascii="Times New Roman" w:hAnsi="Times New Roman"/>
          <w:color w:val="000000"/>
          <w:sz w:val="22"/>
        </w:rPr>
        <w:t xml:space="preserve"> dermatit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>) ar aki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ir gleivin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s dirginim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>.</w:t>
      </w:r>
    </w:p>
    <w:p w14:paraId="4CF6BC7C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0A9AEC0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78A1BD16" w14:textId="77777777" w:rsidR="00C4179C" w:rsidRPr="00C17B75" w:rsidRDefault="00C4179C" w:rsidP="00D2124B">
      <w:pPr>
        <w:keepNext/>
        <w:keepLines/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  <w:bookmarkStart w:id="14" w:name="_Toc129243266"/>
      <w:bookmarkStart w:id="15" w:name="_Toc129243141"/>
      <w:r w:rsidRPr="00C17B75">
        <w:rPr>
          <w:rFonts w:ascii="Times New Roman" w:hAnsi="Times New Roman"/>
          <w:b/>
          <w:sz w:val="22"/>
        </w:rPr>
        <w:lastRenderedPageBreak/>
        <w:t>3.</w:t>
      </w:r>
      <w:r w:rsidRPr="00C17B75">
        <w:rPr>
          <w:rFonts w:ascii="Times New Roman" w:hAnsi="Times New Roman"/>
          <w:b/>
          <w:sz w:val="22"/>
        </w:rPr>
        <w:tab/>
      </w:r>
      <w:bookmarkEnd w:id="14"/>
      <w:bookmarkEnd w:id="15"/>
      <w:r w:rsidRPr="00C17B75">
        <w:rPr>
          <w:rFonts w:ascii="Times New Roman" w:hAnsi="Times New Roman"/>
          <w:b/>
          <w:sz w:val="22"/>
        </w:rPr>
        <w:t xml:space="preserve">Kaip vartoti Belloseta </w:t>
      </w:r>
    </w:p>
    <w:p w14:paraId="6FDFDDD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A4D794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Belloseta tepalas yra skirtas tepimui</w:t>
      </w:r>
      <w:r w:rsidRPr="00C17B75">
        <w:rPr>
          <w:rFonts w:ascii="Times New Roman" w:hAnsi="Times New Roman"/>
          <w:sz w:val="22"/>
        </w:rPr>
        <w:t xml:space="preserve"> ant odos (vartoti ant odos).</w:t>
      </w:r>
    </w:p>
    <w:p w14:paraId="0931CD3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699A02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Šis vaistas yra skirtas vartoti tik iš išor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s.</w:t>
      </w:r>
    </w:p>
    <w:p w14:paraId="5EA1B95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Visada vartokite š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vaist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tiksliai kaip nurod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 gydytojas arba vaistininkas. Jeigu abejojate, kreipkit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s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gydytoj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arba vaistinink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.</w:t>
      </w:r>
    </w:p>
    <w:p w14:paraId="7D50B2F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BEDD46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J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s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gydytojas tur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reguliariais intervalais perži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r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ti J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s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gydym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.</w:t>
      </w:r>
    </w:p>
    <w:p w14:paraId="0DFAD2E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A7AC7E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i/>
          <w:sz w:val="22"/>
        </w:rPr>
      </w:pPr>
      <w:r w:rsidRPr="00C17B75">
        <w:rPr>
          <w:rFonts w:ascii="Times New Roman" w:hAnsi="Times New Roman"/>
          <w:b/>
          <w:i/>
          <w:sz w:val="22"/>
        </w:rPr>
        <w:t xml:space="preserve">Suaugusiesiems, </w:t>
      </w:r>
      <w:r w:rsidRPr="00C17B75">
        <w:rPr>
          <w:rFonts w:ascii="Times New Roman" w:hAnsi="Times New Roman" w:hint="eastAsia"/>
          <w:b/>
          <w:i/>
          <w:sz w:val="22"/>
        </w:rPr>
        <w:t>į</w:t>
      </w:r>
      <w:r w:rsidRPr="00C17B75">
        <w:rPr>
          <w:rFonts w:ascii="Times New Roman" w:hAnsi="Times New Roman"/>
          <w:b/>
          <w:i/>
          <w:sz w:val="22"/>
        </w:rPr>
        <w:t>skaitant senyvo amžiaus pacientus, ir 2 met</w:t>
      </w:r>
      <w:r w:rsidRPr="00C17B75">
        <w:rPr>
          <w:rFonts w:ascii="Times New Roman" w:hAnsi="Times New Roman" w:hint="eastAsia"/>
          <w:b/>
          <w:i/>
          <w:sz w:val="22"/>
        </w:rPr>
        <w:t>ų</w:t>
      </w:r>
      <w:r w:rsidRPr="00C17B75">
        <w:rPr>
          <w:rFonts w:ascii="Times New Roman" w:hAnsi="Times New Roman"/>
          <w:b/>
          <w:i/>
          <w:sz w:val="22"/>
        </w:rPr>
        <w:t xml:space="preserve"> arba vyresniems vaikams</w:t>
      </w:r>
    </w:p>
    <w:p w14:paraId="0354DCA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Pažeist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odos plot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reikia tepti plonu tepalo sluoksniu kart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per par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. </w:t>
      </w:r>
    </w:p>
    <w:p w14:paraId="69A1379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Jums reikia vartoti tik maž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kiek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šio vaisto. </w:t>
      </w:r>
    </w:p>
    <w:p w14:paraId="68DFC9D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Jeigu Jums yra paskirta tepalo, vieno piršto galo vieneto (linijos nuo suaugusio žmogaus smiliaus galo iki pirmojo sulenkimo) pakanka padengti dvigubai už suaugusiojo rank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didesn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plot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. </w:t>
      </w:r>
    </w:p>
    <w:p w14:paraId="6C504B3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Niekada netepkite daugiau, negu šis kiekis, ar dažniau, negu patar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 J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s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gydytojas ar vaistininkas. </w:t>
      </w:r>
    </w:p>
    <w:p w14:paraId="5F61BF8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3FDED1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b/>
          <w:sz w:val="22"/>
        </w:rPr>
        <w:t>Reikia laikytis specialaus atsargumo</w:t>
      </w:r>
      <w:r w:rsidRPr="00C17B75">
        <w:rPr>
          <w:rFonts w:ascii="Times New Roman" w:hAnsi="Times New Roman"/>
          <w:sz w:val="22"/>
        </w:rPr>
        <w:t>:</w:t>
      </w:r>
    </w:p>
    <w:p w14:paraId="7F7CA081" w14:textId="77777777" w:rsidR="00C4179C" w:rsidRPr="00C17B75" w:rsidRDefault="00C4179C" w:rsidP="00C17B75">
      <w:pPr>
        <w:numPr>
          <w:ilvl w:val="0"/>
          <w:numId w:val="16"/>
        </w:numPr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Nevartokite ant veido ilgiau kaip 5 dienas.</w:t>
      </w:r>
    </w:p>
    <w:p w14:paraId="6B267450" w14:textId="77777777" w:rsidR="00C4179C" w:rsidRPr="00C17B75" w:rsidRDefault="00C4179C" w:rsidP="00C17B75">
      <w:pPr>
        <w:numPr>
          <w:ilvl w:val="0"/>
          <w:numId w:val="16"/>
        </w:numPr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Netepkite tepalo vaikams ant jokios k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no dalies ilgiau kaip 5 dienas.</w:t>
      </w:r>
    </w:p>
    <w:p w14:paraId="3D492037" w14:textId="77777777" w:rsidR="00C4179C" w:rsidRPr="00C17B75" w:rsidRDefault="00C4179C" w:rsidP="00C17B75">
      <w:pPr>
        <w:numPr>
          <w:ilvl w:val="0"/>
          <w:numId w:val="16"/>
        </w:numPr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Nevartokite tepalo po savo k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dikio vystyklais, kadangi tai palengvina aktyvaus vaisto prasiskverbim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per od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ir gali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tam tikro nepageidaujamo poveikio priežastimi.</w:t>
      </w:r>
    </w:p>
    <w:p w14:paraId="3965C143" w14:textId="77777777" w:rsidR="00C4179C" w:rsidRPr="00C17B75" w:rsidRDefault="00C4179C" w:rsidP="00C17B75">
      <w:pPr>
        <w:numPr>
          <w:ilvl w:val="0"/>
          <w:numId w:val="16"/>
        </w:numPr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J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s turite nevartoti tepalo ant dideli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no paviršiaus plot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(viršijan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20 % k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no paviršiaus ploto) ar ilgai (pvz., kiekvien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dien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ilgiau negu tris savaites).</w:t>
      </w:r>
    </w:p>
    <w:p w14:paraId="0FB3F4AB" w14:textId="77777777" w:rsidR="00C4179C" w:rsidRPr="00C17B75" w:rsidRDefault="00C4179C" w:rsidP="00C17B75">
      <w:pPr>
        <w:numPr>
          <w:ilvl w:val="0"/>
          <w:numId w:val="16"/>
        </w:numPr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 xml:space="preserve">Nevartokite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akis arba aplink jas,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skaitant aki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vokus.</w:t>
      </w:r>
    </w:p>
    <w:p w14:paraId="05BE08FC" w14:textId="77777777" w:rsidR="00C4179C" w:rsidRPr="00C17B75" w:rsidRDefault="00C4179C" w:rsidP="00C17B75">
      <w:pPr>
        <w:numPr>
          <w:ilvl w:val="0"/>
          <w:numId w:val="16"/>
        </w:numPr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Jeigu nenurodyta J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s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gydytojo, ned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kite ant gydomos vietos aprišal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ar tvars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. Tai padidins absorbcij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ir didina galim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šalutin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poveik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. Gydomi plotai ant veido ar vaikams neturi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 xml:space="preserve">ti uždengti aprišalu ar pleistru. </w:t>
      </w:r>
    </w:p>
    <w:p w14:paraId="666B5C40" w14:textId="77777777" w:rsidR="00C4179C" w:rsidRPr="00C17B75" w:rsidRDefault="00C4179C" w:rsidP="00C17B75">
      <w:pPr>
        <w:numPr>
          <w:ilvl w:val="0"/>
          <w:numId w:val="16"/>
        </w:numPr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Nevartokite tepalo ant savo veido be atidžios gydytojo prieži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ros.</w:t>
      </w:r>
    </w:p>
    <w:p w14:paraId="3FBEDFA3" w14:textId="77777777" w:rsidR="00C4179C" w:rsidRPr="00C17B75" w:rsidRDefault="00C4179C" w:rsidP="00D2124B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89648A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Vartojimas vaikams ir paaugliams</w:t>
      </w:r>
    </w:p>
    <w:p w14:paraId="586D2F3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Belloseta nerekomenduojamas jaunesniems kaip 2 met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vaikams.</w:t>
      </w:r>
    </w:p>
    <w:p w14:paraId="6FB92BF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DD7AA0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i/>
          <w:sz w:val="22"/>
        </w:rPr>
      </w:pPr>
      <w:r w:rsidRPr="00C17B75">
        <w:rPr>
          <w:rFonts w:ascii="Times New Roman" w:hAnsi="Times New Roman"/>
          <w:i/>
          <w:sz w:val="22"/>
        </w:rPr>
        <w:t>2 met</w:t>
      </w:r>
      <w:r w:rsidRPr="00C17B75">
        <w:rPr>
          <w:rFonts w:ascii="Times New Roman" w:hAnsi="Times New Roman" w:hint="eastAsia"/>
          <w:i/>
          <w:sz w:val="22"/>
        </w:rPr>
        <w:t>ų</w:t>
      </w:r>
      <w:r w:rsidRPr="00C17B75">
        <w:rPr>
          <w:rFonts w:ascii="Times New Roman" w:hAnsi="Times New Roman"/>
          <w:i/>
          <w:sz w:val="22"/>
        </w:rPr>
        <w:t xml:space="preserve"> arba vyresniems vaikams</w:t>
      </w:r>
    </w:p>
    <w:p w14:paraId="45A26A3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Netepkite tepalo vyresniems kaip 2 met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vaikams ant jokios k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no dalies atidžiai nepriži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rint gydytojui. Netepkite tepalu didesnio kaip 10 % vaiko k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no paviršiaus ploto.</w:t>
      </w:r>
    </w:p>
    <w:p w14:paraId="02D0B49E" w14:textId="77777777" w:rsidR="00C4179C" w:rsidRPr="00C17B75" w:rsidRDefault="00C4179C" w:rsidP="00C17B75">
      <w:pPr>
        <w:tabs>
          <w:tab w:val="left" w:pos="231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BADCA9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K</w:t>
      </w:r>
      <w:r w:rsidRPr="00C17B75">
        <w:rPr>
          <w:rFonts w:ascii="Times New Roman" w:hAnsi="Times New Roman" w:hint="eastAsia"/>
          <w:b/>
          <w:sz w:val="22"/>
        </w:rPr>
        <w:t>ą</w:t>
      </w:r>
      <w:r w:rsidRPr="00C17B75">
        <w:rPr>
          <w:rFonts w:ascii="Times New Roman" w:hAnsi="Times New Roman"/>
          <w:b/>
          <w:sz w:val="22"/>
        </w:rPr>
        <w:t xml:space="preserve"> daryti pavartojus per didel</w:t>
      </w:r>
      <w:r w:rsidRPr="00C17B75">
        <w:rPr>
          <w:rFonts w:ascii="Times New Roman" w:hAnsi="Times New Roman" w:hint="eastAsia"/>
          <w:b/>
          <w:sz w:val="22"/>
        </w:rPr>
        <w:t>ę</w:t>
      </w:r>
      <w:r w:rsidRPr="00C17B75">
        <w:rPr>
          <w:rFonts w:ascii="Times New Roman" w:hAnsi="Times New Roman"/>
          <w:b/>
          <w:sz w:val="22"/>
        </w:rPr>
        <w:t xml:space="preserve"> Belloseta doz</w:t>
      </w:r>
      <w:r w:rsidRPr="00C17B75">
        <w:rPr>
          <w:rFonts w:ascii="Times New Roman" w:hAnsi="Times New Roman" w:hint="eastAsia"/>
          <w:b/>
          <w:sz w:val="22"/>
        </w:rPr>
        <w:t>ę</w:t>
      </w:r>
      <w:r w:rsidRPr="00C17B75">
        <w:rPr>
          <w:rFonts w:ascii="Times New Roman" w:hAnsi="Times New Roman"/>
          <w:b/>
          <w:sz w:val="22"/>
        </w:rPr>
        <w:t>?</w:t>
      </w:r>
    </w:p>
    <w:p w14:paraId="75410D3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Jums (ar kam kitam) nety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ia nurijus tepalo, jis netur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sukelti joki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problem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. Vis 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lto, jeigu nerimaujate, turite apsilankyti pas savo gydytoj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ar vaistinink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.</w:t>
      </w:r>
    </w:p>
    <w:p w14:paraId="5BA5077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51B5BA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Jeigu tepalo vartojate dažniau, nei tur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tum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te, arba ant dideli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no plot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>, jis gali paveikti kai kuriuos J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s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hormonus. Vaik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atveju tai gali pakenkti j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augimui ir vystymuisi.</w:t>
      </w:r>
    </w:p>
    <w:p w14:paraId="6599160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CEFC38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 xml:space="preserve">Jeigu tepalo nevartojote taip, kaip nurodyta, ir vartojote per dažnai ir (arba) ilgai, turite pasakyti savo gydytojui ar vaistininkui. </w:t>
      </w:r>
    </w:p>
    <w:p w14:paraId="552C942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A3C0637" w14:textId="77777777" w:rsidR="00C4179C" w:rsidRPr="00C17B75" w:rsidRDefault="00C4179C" w:rsidP="00C17B75">
      <w:pPr>
        <w:overflowPunct/>
        <w:autoSpaceDE/>
        <w:autoSpaceDN/>
        <w:adjustRightInd/>
        <w:spacing w:line="220" w:lineRule="exact"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Pamiršus pavartoti Belloseta </w:t>
      </w:r>
    </w:p>
    <w:p w14:paraId="5BC73D5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Jeigu pamiršote užtepti tepalo nustatytu laiku, padarykite tai kai tik atsimin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te ir toliau t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>skite kaip anks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iau. Negalima tepti dvigubos doz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arba du kartus per dien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norint kompensuoti praleist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doz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>.</w:t>
      </w:r>
    </w:p>
    <w:p w14:paraId="0589899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86FAB1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 xml:space="preserve">Nustojus vartoti Belloseta </w:t>
      </w:r>
    </w:p>
    <w:p w14:paraId="3F0441C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Jeigu Belloseta vartojate ilgai ir J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s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odos problemos, atrodo, palengv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jo, turite tepalo vartojimo nenutraukti staigiai. Jeigu užbaigsite, galite aptikti, kad j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s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oda tapo raudona ir galite jausti dilginim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bei deginim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. Kad to išvengti, turite pasikalb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ti su savo gydytoju, jis laipsniškai sumažins tepalo vartojimo poreikio dažn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, kol J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s visiškai nutrauksite gydym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.</w:t>
      </w:r>
    </w:p>
    <w:p w14:paraId="215CBC7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DB647F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Jeigu kilt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daugiau klausim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l </w:t>
      </w:r>
      <w:r w:rsidRPr="00C17B75">
        <w:rPr>
          <w:rFonts w:ascii="Times New Roman" w:hAnsi="Times New Roman" w:hint="eastAsia"/>
          <w:sz w:val="22"/>
        </w:rPr>
        <w:t>š</w:t>
      </w:r>
      <w:r w:rsidRPr="00C17B75">
        <w:rPr>
          <w:rFonts w:ascii="Times New Roman" w:hAnsi="Times New Roman"/>
          <w:sz w:val="22"/>
        </w:rPr>
        <w:t>io vaisto vartojimo, kreipkit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s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gydytoj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arba vaistinink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.</w:t>
      </w:r>
    </w:p>
    <w:p w14:paraId="54F4A84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8E9615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C476E57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  <w:bookmarkStart w:id="16" w:name="_Toc129243267"/>
      <w:bookmarkStart w:id="17" w:name="_Toc129243142"/>
      <w:r w:rsidRPr="00C17B75">
        <w:rPr>
          <w:rFonts w:ascii="Times New Roman" w:hAnsi="Times New Roman"/>
          <w:b/>
          <w:sz w:val="22"/>
        </w:rPr>
        <w:t>4.</w:t>
      </w:r>
      <w:r w:rsidRPr="00C17B75">
        <w:rPr>
          <w:rFonts w:ascii="Times New Roman" w:hAnsi="Times New Roman"/>
          <w:b/>
          <w:sz w:val="22"/>
        </w:rPr>
        <w:tab/>
      </w:r>
      <w:bookmarkEnd w:id="16"/>
      <w:bookmarkEnd w:id="17"/>
      <w:r w:rsidRPr="00C17B75">
        <w:rPr>
          <w:rFonts w:ascii="Times New Roman" w:hAnsi="Times New Roman"/>
          <w:b/>
          <w:sz w:val="22"/>
        </w:rPr>
        <w:t>Galimas šalutinis poveikis</w:t>
      </w:r>
    </w:p>
    <w:p w14:paraId="1B60DA7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DAAFA4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Šis vaistas, kaip ir visi kiti, gali sukelti šalutin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poveik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, nors jis pasireiškia ne visiems </w:t>
      </w:r>
      <w:r w:rsidRPr="00C17B75">
        <w:rPr>
          <w:rFonts w:ascii="Times New Roman" w:hAnsi="Times New Roman" w:hint="eastAsia"/>
          <w:sz w:val="22"/>
        </w:rPr>
        <w:t>ž</w:t>
      </w:r>
      <w:r w:rsidRPr="00C17B75">
        <w:rPr>
          <w:rFonts w:ascii="Times New Roman" w:hAnsi="Times New Roman"/>
          <w:sz w:val="22"/>
        </w:rPr>
        <w:t>mon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ms.</w:t>
      </w:r>
    </w:p>
    <w:p w14:paraId="53503BDA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Jeigu J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s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simptomai nepradeda ger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ti pavartojus </w:t>
      </w:r>
      <w:r w:rsidRPr="00C17B75">
        <w:rPr>
          <w:rFonts w:ascii="Times New Roman" w:hAnsi="Times New Roman" w:hint="eastAsia"/>
          <w:sz w:val="22"/>
        </w:rPr>
        <w:t>š</w:t>
      </w:r>
      <w:r w:rsidRPr="00C17B75">
        <w:rPr>
          <w:rFonts w:ascii="Times New Roman" w:hAnsi="Times New Roman"/>
          <w:sz w:val="22"/>
        </w:rPr>
        <w:t>io vaisto pagal gydytojo nurodymus arba jeigu jie pablog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ja, pasitikrinkite pas savo gydytoj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.</w:t>
      </w:r>
    </w:p>
    <w:p w14:paraId="4814EDBD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5F159CE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b/>
          <w:sz w:val="22"/>
        </w:rPr>
        <w:t>Šalutinis poveikis vaikams ir suaugusiesiems, apie kur</w:t>
      </w:r>
      <w:r w:rsidRPr="00C17B75">
        <w:rPr>
          <w:rFonts w:ascii="Times New Roman" w:hAnsi="Times New Roman" w:hint="eastAsia"/>
          <w:b/>
          <w:sz w:val="22"/>
        </w:rPr>
        <w:t>į</w:t>
      </w:r>
      <w:r w:rsidRPr="00C17B75">
        <w:rPr>
          <w:rFonts w:ascii="Times New Roman" w:hAnsi="Times New Roman"/>
          <w:b/>
          <w:sz w:val="22"/>
        </w:rPr>
        <w:t xml:space="preserve"> buvo praneštas vartojant lokalaus poveikio kortikosteroid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 xml:space="preserve">, apima </w:t>
      </w:r>
      <w:r w:rsidRPr="00C17B75">
        <w:rPr>
          <w:rFonts w:ascii="Times New Roman" w:hAnsi="Times New Roman" w:hint="eastAsia"/>
          <w:b/>
          <w:sz w:val="22"/>
        </w:rPr>
        <w:t>š</w:t>
      </w:r>
      <w:r w:rsidRPr="00C17B75">
        <w:rPr>
          <w:rFonts w:ascii="Times New Roman" w:hAnsi="Times New Roman"/>
          <w:b/>
          <w:sz w:val="22"/>
        </w:rPr>
        <w:t>iuos atvejus (kurie gali pasireikšti vartojimo vietoje):</w:t>
      </w:r>
    </w:p>
    <w:p w14:paraId="770F0E1F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79DB6BF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Nedažnas (gali paveikti ne daugiau kaip 1 iš 10 žmoni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 xml:space="preserve">) </w:t>
      </w:r>
    </w:p>
    <w:p w14:paraId="18787E0D" w14:textId="77777777" w:rsidR="00C4179C" w:rsidRPr="00C17B75" w:rsidRDefault="00C4179C" w:rsidP="00C17B75">
      <w:pPr>
        <w:numPr>
          <w:ilvl w:val="0"/>
          <w:numId w:val="17"/>
        </w:numPr>
        <w:tabs>
          <w:tab w:val="left" w:pos="567"/>
        </w:tabs>
        <w:overflowPunct/>
        <w:autoSpaceDE/>
        <w:autoSpaceDN/>
        <w:adjustRightInd/>
        <w:ind w:left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Odos sausumas.</w:t>
      </w:r>
    </w:p>
    <w:p w14:paraId="61888932" w14:textId="77777777" w:rsidR="00C4179C" w:rsidRPr="00C17B75" w:rsidRDefault="00C4179C" w:rsidP="00C17B75">
      <w:pPr>
        <w:numPr>
          <w:ilvl w:val="0"/>
          <w:numId w:val="17"/>
        </w:numPr>
        <w:tabs>
          <w:tab w:val="left" w:pos="567"/>
        </w:tabs>
        <w:overflowPunct/>
        <w:autoSpaceDE/>
        <w:autoSpaceDN/>
        <w:adjustRightInd/>
        <w:ind w:left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Odos uždegimas (dermatitas).</w:t>
      </w:r>
    </w:p>
    <w:p w14:paraId="4E042026" w14:textId="77777777" w:rsidR="00C4179C" w:rsidRPr="00C17B75" w:rsidRDefault="00C4179C" w:rsidP="00C17B75">
      <w:pPr>
        <w:numPr>
          <w:ilvl w:val="0"/>
          <w:numId w:val="17"/>
        </w:numPr>
        <w:tabs>
          <w:tab w:val="left" w:pos="567"/>
        </w:tabs>
        <w:overflowPunct/>
        <w:autoSpaceDE/>
        <w:autoSpaceDN/>
        <w:adjustRightInd/>
        <w:ind w:left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Odos suminkšt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jimas ir pabalimas (maceracija).</w:t>
      </w:r>
    </w:p>
    <w:p w14:paraId="0F523B9B" w14:textId="77777777" w:rsidR="00C4179C" w:rsidRPr="00C17B75" w:rsidRDefault="00C4179C" w:rsidP="00C17B75">
      <w:pPr>
        <w:numPr>
          <w:ilvl w:val="0"/>
          <w:numId w:val="17"/>
        </w:numPr>
        <w:tabs>
          <w:tab w:val="left" w:pos="567"/>
        </w:tabs>
        <w:overflowPunct/>
        <w:autoSpaceDE/>
        <w:autoSpaceDN/>
        <w:adjustRightInd/>
        <w:ind w:left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Prakaitin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 (miliarija).</w:t>
      </w:r>
    </w:p>
    <w:p w14:paraId="60C56F11" w14:textId="77777777" w:rsidR="00C4179C" w:rsidRPr="00C17B75" w:rsidRDefault="00C4179C" w:rsidP="00D2124B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142BD24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Labai retas (gali paveikti ne daugiau kaip 1 iš 10000 žmoni</w:t>
      </w:r>
      <w:r w:rsidRPr="00C17B75">
        <w:rPr>
          <w:rFonts w:ascii="Times New Roman" w:hAnsi="Times New Roman" w:hint="eastAsia"/>
          <w:b/>
          <w:sz w:val="22"/>
        </w:rPr>
        <w:t>ų</w:t>
      </w:r>
      <w:r w:rsidRPr="00C17B75">
        <w:rPr>
          <w:rFonts w:ascii="Times New Roman" w:hAnsi="Times New Roman"/>
          <w:b/>
          <w:sz w:val="22"/>
        </w:rPr>
        <w:t xml:space="preserve">) </w:t>
      </w:r>
    </w:p>
    <w:p w14:paraId="485EB903" w14:textId="77777777" w:rsidR="00C4179C" w:rsidRPr="00C17B75" w:rsidRDefault="00C4179C" w:rsidP="00C17B75">
      <w:pPr>
        <w:numPr>
          <w:ilvl w:val="0"/>
          <w:numId w:val="18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Odos plauk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folikul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uždegimas (folikulitas). </w:t>
      </w:r>
    </w:p>
    <w:p w14:paraId="74EC84FF" w14:textId="77777777" w:rsidR="00C4179C" w:rsidRPr="00C17B75" w:rsidRDefault="00C4179C" w:rsidP="00C17B75">
      <w:pPr>
        <w:numPr>
          <w:ilvl w:val="0"/>
          <w:numId w:val="18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Deginimo poj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tis.</w:t>
      </w:r>
    </w:p>
    <w:p w14:paraId="30B733D5" w14:textId="77777777" w:rsidR="00C4179C" w:rsidRPr="00C17B75" w:rsidRDefault="00C4179C" w:rsidP="00C17B75">
      <w:pPr>
        <w:numPr>
          <w:ilvl w:val="0"/>
          <w:numId w:val="18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Niež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jimas.</w:t>
      </w:r>
    </w:p>
    <w:p w14:paraId="7F4C3C54" w14:textId="77777777" w:rsidR="00C4179C" w:rsidRPr="00C17B75" w:rsidRDefault="00C4179C" w:rsidP="00C17B75">
      <w:pPr>
        <w:numPr>
          <w:ilvl w:val="0"/>
          <w:numId w:val="18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Plonos raudonos linijos po oda (si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lin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venos ar telangiektazija).</w:t>
      </w:r>
    </w:p>
    <w:p w14:paraId="2AB36D6F" w14:textId="77777777" w:rsidR="00C4179C" w:rsidRPr="00C17B75" w:rsidRDefault="00C4179C" w:rsidP="00D2124B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07A0C2C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Dažnis nežinomas (negali b</w:t>
      </w:r>
      <w:r w:rsidRPr="00C17B75">
        <w:rPr>
          <w:rFonts w:ascii="Times New Roman" w:hAnsi="Times New Roman" w:hint="eastAsia"/>
          <w:b/>
          <w:sz w:val="22"/>
        </w:rPr>
        <w:t>ū</w:t>
      </w:r>
      <w:r w:rsidRPr="00C17B75">
        <w:rPr>
          <w:rFonts w:ascii="Times New Roman" w:hAnsi="Times New Roman"/>
          <w:b/>
          <w:sz w:val="22"/>
        </w:rPr>
        <w:t>ti apskai</w:t>
      </w:r>
      <w:r w:rsidRPr="00C17B75">
        <w:rPr>
          <w:rFonts w:ascii="Times New Roman" w:hAnsi="Times New Roman" w:hint="eastAsia"/>
          <w:b/>
          <w:sz w:val="22"/>
        </w:rPr>
        <w:t>č</w:t>
      </w:r>
      <w:r w:rsidRPr="00C17B75">
        <w:rPr>
          <w:rFonts w:ascii="Times New Roman" w:hAnsi="Times New Roman"/>
          <w:b/>
          <w:sz w:val="22"/>
        </w:rPr>
        <w:t>iuotas pagal turimus duomenis)</w:t>
      </w:r>
    </w:p>
    <w:p w14:paraId="2531CD73" w14:textId="77777777" w:rsidR="00C4179C" w:rsidRPr="00C17B75" w:rsidRDefault="00C4179C" w:rsidP="00C17B75">
      <w:pPr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Alergin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odos reakcijos (kontaktinis dermatitas).</w:t>
      </w:r>
    </w:p>
    <w:p w14:paraId="02A389FA" w14:textId="77777777" w:rsidR="00C4179C" w:rsidRPr="00C17B75" w:rsidRDefault="00C4179C" w:rsidP="00C17B75">
      <w:pPr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Dirginimas ir (arba) skausmas.</w:t>
      </w:r>
    </w:p>
    <w:p w14:paraId="56F0DD16" w14:textId="77777777" w:rsidR="00C4179C" w:rsidRPr="00C17B75" w:rsidRDefault="00C4179C" w:rsidP="00C17B75">
      <w:pPr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Odos infekcijos (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skaitant </w:t>
      </w:r>
      <w:r w:rsidRPr="00C17B75">
        <w:rPr>
          <w:rFonts w:ascii="Times New Roman" w:hAnsi="Times New Roman" w:hint="eastAsia"/>
          <w:sz w:val="22"/>
        </w:rPr>
        <w:t>š</w:t>
      </w:r>
      <w:r w:rsidRPr="00C17B75">
        <w:rPr>
          <w:rFonts w:ascii="Times New Roman" w:hAnsi="Times New Roman"/>
          <w:sz w:val="22"/>
        </w:rPr>
        <w:t>unvotes).</w:t>
      </w:r>
    </w:p>
    <w:p w14:paraId="715E87B5" w14:textId="77777777" w:rsidR="00C4179C" w:rsidRPr="00C17B75" w:rsidRDefault="00C4179C" w:rsidP="00C17B75">
      <w:pPr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paprastuosius spuogus panašus išb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rimas.</w:t>
      </w:r>
    </w:p>
    <w:p w14:paraId="52891F1E" w14:textId="77777777" w:rsidR="00C4179C" w:rsidRPr="00C17B75" w:rsidRDefault="00C4179C" w:rsidP="00C17B75">
      <w:pPr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Perš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jimas ar dilginimas (parestezija).</w:t>
      </w:r>
    </w:p>
    <w:p w14:paraId="717B9F2E" w14:textId="77777777" w:rsidR="00C4179C" w:rsidRPr="00C17B75" w:rsidRDefault="00C4179C" w:rsidP="00C17B75">
      <w:pPr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Išsitempimo žym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(strijos).</w:t>
      </w:r>
    </w:p>
    <w:p w14:paraId="2E96AD62" w14:textId="77777777" w:rsidR="00C4179C" w:rsidRPr="00C17B75" w:rsidRDefault="00C4179C" w:rsidP="00C17B75">
      <w:pPr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Odos suplon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jimas.</w:t>
      </w:r>
    </w:p>
    <w:p w14:paraId="6586643D" w14:textId="77777777" w:rsidR="00C4179C" w:rsidRPr="00C17B75" w:rsidRDefault="00C4179C" w:rsidP="00C17B75">
      <w:pPr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Odos spalvos poky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iai.</w:t>
      </w:r>
    </w:p>
    <w:p w14:paraId="6FC0579E" w14:textId="77777777" w:rsidR="00C4179C" w:rsidRPr="00C17B75" w:rsidRDefault="00C4179C" w:rsidP="00C17B75">
      <w:pPr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Nenormalus plauk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augimas (hipertrichoz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).</w:t>
      </w:r>
    </w:p>
    <w:p w14:paraId="40EE31F9" w14:textId="77777777" w:rsidR="00E67026" w:rsidRPr="00875EFF" w:rsidRDefault="00523E20" w:rsidP="00C4179C">
      <w:pPr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  <w:lang w:eastAsia="lt-LT"/>
        </w:rPr>
        <w:t>R</w:t>
      </w:r>
      <w:r w:rsidR="0070486B">
        <w:rPr>
          <w:rFonts w:ascii="Times New Roman" w:hAnsi="Times New Roman"/>
          <w:noProof w:val="0"/>
          <w:sz w:val="22"/>
          <w:szCs w:val="22"/>
          <w:lang w:eastAsia="lt-LT"/>
        </w:rPr>
        <w:t>egėjimas</w:t>
      </w:r>
      <w:r>
        <w:rPr>
          <w:rFonts w:ascii="Times New Roman" w:hAnsi="Times New Roman"/>
          <w:noProof w:val="0"/>
          <w:sz w:val="22"/>
          <w:szCs w:val="22"/>
          <w:lang w:eastAsia="lt-LT"/>
        </w:rPr>
        <w:t xml:space="preserve"> lyg per miglą</w:t>
      </w:r>
      <w:r w:rsidR="0070486B">
        <w:rPr>
          <w:rFonts w:ascii="Times New Roman" w:hAnsi="Times New Roman"/>
          <w:noProof w:val="0"/>
          <w:sz w:val="22"/>
          <w:szCs w:val="22"/>
          <w:lang w:eastAsia="lt-LT"/>
        </w:rPr>
        <w:t>.</w:t>
      </w:r>
    </w:p>
    <w:p w14:paraId="0CFFF4C0" w14:textId="77777777" w:rsidR="00C4179C" w:rsidRPr="00C17B75" w:rsidRDefault="00C4179C" w:rsidP="00D2124B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525D34AD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Padid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>s vartojimas, dideli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odos plot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gydymas, ilgalaikis vartojimas ir vartojimas po tvars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 xml:space="preserve">iais gali didinti </w:t>
      </w:r>
      <w:r w:rsidRPr="00C17B75">
        <w:rPr>
          <w:rFonts w:ascii="Times New Roman" w:hAnsi="Times New Roman" w:hint="eastAsia"/>
          <w:sz w:val="22"/>
        </w:rPr>
        <w:t>š</w:t>
      </w:r>
      <w:r w:rsidRPr="00C17B75">
        <w:rPr>
          <w:rFonts w:ascii="Times New Roman" w:hAnsi="Times New Roman"/>
          <w:sz w:val="22"/>
        </w:rPr>
        <w:t>alutinio poveikio rizik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.</w:t>
      </w:r>
    </w:p>
    <w:p w14:paraId="5CBAC343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03E1C932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Buvo pranešta apie spaudimo kaukol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viduje padid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lokalaus poveikio kortikosteroid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vartojantiems vaik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populiacijos pacientams. </w:t>
      </w:r>
    </w:p>
    <w:p w14:paraId="07F02D34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402D38C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Kortikosteroidai gali pakenkti normaliai steroid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gamybai organizme. Tai labiau tik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tina ilg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laik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vartojant dideles dozes. </w:t>
      </w:r>
    </w:p>
    <w:p w14:paraId="1B7A696B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22AF341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Ypa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 xml:space="preserve"> vaikams, gydomiems kortikosteroid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tepalais ir kremais, vaistas gali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ti absorbuojamas per od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ir tai gali sukelti sutrikim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, vadinam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Kušingo sindromu, kurio simptomai gali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 xml:space="preserve">ti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>vair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s, pvz., pilnas, apskritas veidas ir silpnumas. Ilg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laik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gydomi vaikai gali augti l</w:t>
      </w:r>
      <w:r w:rsidRPr="00C17B75">
        <w:rPr>
          <w:rFonts w:ascii="Times New Roman" w:hAnsi="Times New Roman" w:hint="eastAsia"/>
          <w:sz w:val="22"/>
        </w:rPr>
        <w:t>ėč</w:t>
      </w:r>
      <w:r w:rsidRPr="00C17B75">
        <w:rPr>
          <w:rFonts w:ascii="Times New Roman" w:hAnsi="Times New Roman"/>
          <w:sz w:val="22"/>
        </w:rPr>
        <w:t>iau, negu kiti. Gydytojas pad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to išvengti skirdamas mažiausi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steroido doz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>, kuriai esant simptomai yra gerai kontroliuojami.</w:t>
      </w:r>
    </w:p>
    <w:p w14:paraId="04C2E61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4020C9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Pranešimas apie šalutin</w:t>
      </w:r>
      <w:r w:rsidRPr="00C17B75">
        <w:rPr>
          <w:rFonts w:ascii="Times New Roman" w:hAnsi="Times New Roman" w:hint="eastAsia"/>
          <w:b/>
          <w:sz w:val="22"/>
        </w:rPr>
        <w:t>į</w:t>
      </w:r>
      <w:r w:rsidRPr="00C17B75">
        <w:rPr>
          <w:rFonts w:ascii="Times New Roman" w:hAnsi="Times New Roman"/>
          <w:b/>
          <w:sz w:val="22"/>
        </w:rPr>
        <w:t xml:space="preserve"> poveik</w:t>
      </w:r>
      <w:r w:rsidRPr="00C17B75">
        <w:rPr>
          <w:rFonts w:ascii="Times New Roman" w:hAnsi="Times New Roman" w:hint="eastAsia"/>
          <w:b/>
          <w:sz w:val="22"/>
        </w:rPr>
        <w:t>į</w:t>
      </w:r>
    </w:p>
    <w:p w14:paraId="1DAB0ACD" w14:textId="77777777" w:rsidR="00C4179C" w:rsidRPr="00C17B75" w:rsidRDefault="00C4179C" w:rsidP="00C17B75">
      <w:pPr>
        <w:overflowPunct/>
        <w:autoSpaceDE/>
        <w:autoSpaceDN/>
        <w:adjustRightInd/>
        <w:ind w:right="-449"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Jeigu pasireišk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 šalutinis poveikis,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skaitant </w:t>
      </w:r>
      <w:r w:rsidRPr="00C17B75">
        <w:rPr>
          <w:rFonts w:ascii="Times New Roman" w:hAnsi="Times New Roman" w:hint="eastAsia"/>
          <w:sz w:val="22"/>
        </w:rPr>
        <w:t>š</w:t>
      </w:r>
      <w:r w:rsidRPr="00C17B75">
        <w:rPr>
          <w:rFonts w:ascii="Times New Roman" w:hAnsi="Times New Roman"/>
          <w:sz w:val="22"/>
        </w:rPr>
        <w:t>iame lapelyje nenurodyt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, pasakykite gydytojui arba vaistininkui. Apie </w:t>
      </w:r>
      <w:r w:rsidRPr="00C17B75">
        <w:rPr>
          <w:rFonts w:ascii="Times New Roman" w:hAnsi="Times New Roman" w:hint="eastAsia"/>
          <w:sz w:val="22"/>
        </w:rPr>
        <w:t>š</w:t>
      </w:r>
      <w:r w:rsidRPr="00C17B75">
        <w:rPr>
          <w:rFonts w:ascii="Times New Roman" w:hAnsi="Times New Roman"/>
          <w:sz w:val="22"/>
        </w:rPr>
        <w:t>alutin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poveik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taip pat galite pranešti Valstybinei vaist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kontrol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tarnybai prie Lietuvos Respublikos sveikatos apsaugos ministerijos nemokamu telefonu 8 800 73568 arba užpildyti interneto svetain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je www.vvkt.lt esan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form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ir pateikti j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Valstybinei vaist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kontrol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s tarnybai prie Lietuvos Respublikos sveikatos apsaugos ministerijos vienu iš </w:t>
      </w:r>
      <w:r w:rsidRPr="00C17B75">
        <w:rPr>
          <w:rFonts w:ascii="Times New Roman" w:hAnsi="Times New Roman" w:hint="eastAsia"/>
          <w:sz w:val="22"/>
        </w:rPr>
        <w:t>š</w:t>
      </w:r>
      <w:r w:rsidRPr="00C17B75">
        <w:rPr>
          <w:rFonts w:ascii="Times New Roman" w:hAnsi="Times New Roman"/>
          <w:sz w:val="22"/>
        </w:rPr>
        <w:t>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b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d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: raštu (adresu </w:t>
      </w:r>
      <w:r w:rsidRPr="00C17B75">
        <w:rPr>
          <w:rFonts w:ascii="Times New Roman" w:hAnsi="Times New Roman" w:hint="eastAsia"/>
          <w:sz w:val="22"/>
        </w:rPr>
        <w:t>Ž</w:t>
      </w:r>
      <w:r w:rsidRPr="00C17B75">
        <w:rPr>
          <w:rFonts w:ascii="Times New Roman" w:hAnsi="Times New Roman"/>
          <w:sz w:val="22"/>
        </w:rPr>
        <w:t>irm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n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g. 139A, LT-09120 Vilnius), nemokamu fakso numeriu 8 800 20131, el. paštu NepageidaujamaR@vvkt.lt, taip pat per Valstybin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vaist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kontrol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tarnybos prie Lietuvos Respublikos sveikatos apsaugos ministerijos interneto svetain</w:t>
      </w:r>
      <w:r w:rsidRPr="00C17B75">
        <w:rPr>
          <w:rFonts w:ascii="Times New Roman" w:hAnsi="Times New Roman" w:hint="eastAsia"/>
          <w:sz w:val="22"/>
        </w:rPr>
        <w:t>ę</w:t>
      </w:r>
      <w:r w:rsidRPr="00C17B75">
        <w:rPr>
          <w:rFonts w:ascii="Times New Roman" w:hAnsi="Times New Roman"/>
          <w:sz w:val="22"/>
        </w:rPr>
        <w:t xml:space="preserve"> (adresu http://www.vvkt.lt). Pranešdami apie šalutin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poveik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galite mums pad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ti gauti daugiau informacijos apie </w:t>
      </w:r>
      <w:r w:rsidRPr="00C17B75">
        <w:rPr>
          <w:rFonts w:ascii="Times New Roman" w:hAnsi="Times New Roman" w:hint="eastAsia"/>
          <w:sz w:val="22"/>
        </w:rPr>
        <w:t>š</w:t>
      </w:r>
      <w:r w:rsidRPr="00C17B75">
        <w:rPr>
          <w:rFonts w:ascii="Times New Roman" w:hAnsi="Times New Roman"/>
          <w:sz w:val="22"/>
        </w:rPr>
        <w:t>io vaisto saugum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.</w:t>
      </w:r>
    </w:p>
    <w:p w14:paraId="45CA288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7782670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0B7BEDA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  <w:bookmarkStart w:id="18" w:name="_Toc129243268"/>
      <w:bookmarkStart w:id="19" w:name="_Toc129243143"/>
      <w:r w:rsidRPr="00C17B75">
        <w:rPr>
          <w:rFonts w:ascii="Times New Roman" w:hAnsi="Times New Roman"/>
          <w:b/>
          <w:sz w:val="22"/>
        </w:rPr>
        <w:t>5.</w:t>
      </w:r>
      <w:r w:rsidRPr="00C17B75">
        <w:rPr>
          <w:rFonts w:ascii="Times New Roman" w:hAnsi="Times New Roman"/>
          <w:b/>
          <w:sz w:val="22"/>
        </w:rPr>
        <w:tab/>
      </w:r>
      <w:bookmarkEnd w:id="18"/>
      <w:bookmarkEnd w:id="19"/>
      <w:r w:rsidRPr="00C17B75">
        <w:rPr>
          <w:rFonts w:ascii="Times New Roman" w:hAnsi="Times New Roman"/>
          <w:b/>
          <w:sz w:val="22"/>
        </w:rPr>
        <w:t xml:space="preserve">Kaip laikyti Belloseta </w:t>
      </w:r>
    </w:p>
    <w:p w14:paraId="0421915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6D11F1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Š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vaist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laikykite vaikams nepastebimoje ir nepasiekiamoje vietoje.</w:t>
      </w:r>
    </w:p>
    <w:p w14:paraId="6FA21AC1" w14:textId="77777777" w:rsidR="00C4179C" w:rsidRPr="00C17B75" w:rsidRDefault="00C4179C" w:rsidP="00C17B75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8E94BC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Ant t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bel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ir d</w:t>
      </w:r>
      <w:r w:rsidRPr="00C17B75">
        <w:rPr>
          <w:rFonts w:ascii="Times New Roman" w:hAnsi="Times New Roman" w:hint="eastAsia"/>
          <w:sz w:val="22"/>
        </w:rPr>
        <w:t>ėž</w:t>
      </w:r>
      <w:r w:rsidRPr="00C17B75">
        <w:rPr>
          <w:rFonts w:ascii="Times New Roman" w:hAnsi="Times New Roman"/>
          <w:sz w:val="22"/>
        </w:rPr>
        <w:t>ut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po „Tinka iki“ nurodytam tinkamumo laikui pasibaigus, šio vaisto vartoti negalima. Vaistas tinkamas vartoti iki paskutin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nurodyto m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nesio dienos. </w:t>
      </w:r>
    </w:p>
    <w:p w14:paraId="690E1B0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D303C7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Laikyti ne aukštesn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je kaip 30 </w:t>
      </w:r>
      <w:r w:rsidRPr="00C17B75">
        <w:rPr>
          <w:rFonts w:ascii="Times New Roman" w:hAnsi="Times New Roman"/>
          <w:color w:val="000000"/>
          <w:sz w:val="22"/>
        </w:rPr>
        <w:sym w:font="Symbol" w:char="F0B0"/>
      </w:r>
      <w:r w:rsidRPr="00C17B75">
        <w:rPr>
          <w:rFonts w:ascii="Times New Roman" w:hAnsi="Times New Roman"/>
          <w:color w:val="000000"/>
          <w:sz w:val="22"/>
        </w:rPr>
        <w:t>C temperat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roje.</w:t>
      </w:r>
    </w:p>
    <w:p w14:paraId="1E8CF91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Atvert</w:t>
      </w:r>
      <w:r w:rsidRPr="00C17B75">
        <w:rPr>
          <w:rFonts w:ascii="Times New Roman" w:hAnsi="Times New Roman" w:hint="eastAsia"/>
          <w:color w:val="000000"/>
          <w:sz w:val="22"/>
        </w:rPr>
        <w:t>ą</w:t>
      </w:r>
      <w:r w:rsidRPr="00C17B75">
        <w:rPr>
          <w:rFonts w:ascii="Times New Roman" w:hAnsi="Times New Roman"/>
          <w:color w:val="000000"/>
          <w:sz w:val="22"/>
        </w:rPr>
        <w:t xml:space="preserve"> t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bel</w:t>
      </w:r>
      <w:r w:rsidRPr="00C17B75">
        <w:rPr>
          <w:rFonts w:ascii="Times New Roman" w:hAnsi="Times New Roman" w:hint="eastAsia"/>
          <w:color w:val="000000"/>
          <w:sz w:val="22"/>
        </w:rPr>
        <w:t>ę</w:t>
      </w:r>
      <w:r w:rsidRPr="00C17B75">
        <w:rPr>
          <w:rFonts w:ascii="Times New Roman" w:hAnsi="Times New Roman"/>
          <w:color w:val="000000"/>
          <w:sz w:val="22"/>
        </w:rPr>
        <w:t xml:space="preserve"> su bet kokiu likusiu tepalo kiekiu reikia išmesti po 12 savai</w:t>
      </w:r>
      <w:r w:rsidRPr="00C17B75">
        <w:rPr>
          <w:rFonts w:ascii="Times New Roman" w:hAnsi="Times New Roman" w:hint="eastAsia"/>
          <w:color w:val="000000"/>
          <w:sz w:val="22"/>
        </w:rPr>
        <w:t>č</w:t>
      </w:r>
      <w:r w:rsidRPr="00C17B75">
        <w:rPr>
          <w:rFonts w:ascii="Times New Roman" w:hAnsi="Times New Roman"/>
          <w:color w:val="000000"/>
          <w:sz w:val="22"/>
        </w:rPr>
        <w:t>i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>.</w:t>
      </w:r>
    </w:p>
    <w:p w14:paraId="213D19B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400F341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Vaist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negalima išmesti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kanalizacij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arba su buitin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mis atliekomis. Kaip išmesti nereikalingus vaistus, klauskite vaistininko. </w:t>
      </w:r>
      <w:r w:rsidRPr="00C17B75">
        <w:rPr>
          <w:rFonts w:ascii="Times New Roman" w:hAnsi="Times New Roman" w:hint="eastAsia"/>
          <w:sz w:val="22"/>
        </w:rPr>
        <w:t>Š</w:t>
      </w:r>
      <w:r w:rsidRPr="00C17B75">
        <w:rPr>
          <w:rFonts w:ascii="Times New Roman" w:hAnsi="Times New Roman"/>
          <w:sz w:val="22"/>
        </w:rPr>
        <w:t>ios priemon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pad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apsaugoti aplink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.</w:t>
      </w:r>
    </w:p>
    <w:p w14:paraId="224EA80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E90110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37EAB54E" w14:textId="77777777" w:rsidR="00C4179C" w:rsidRPr="00C17B75" w:rsidRDefault="00C4179C" w:rsidP="00C17B75">
      <w:pPr>
        <w:keepNext/>
        <w:tabs>
          <w:tab w:val="left" w:pos="567"/>
        </w:tabs>
        <w:overflowPunct/>
        <w:autoSpaceDE/>
        <w:autoSpaceDN/>
        <w:adjustRightInd/>
        <w:textAlignment w:val="auto"/>
        <w:outlineLvl w:val="1"/>
        <w:rPr>
          <w:rFonts w:ascii="Times New Roman" w:hAnsi="Times New Roman"/>
          <w:b/>
          <w:sz w:val="22"/>
        </w:rPr>
      </w:pPr>
      <w:bookmarkStart w:id="20" w:name="_Toc129243269"/>
      <w:bookmarkStart w:id="21" w:name="_Toc129243144"/>
      <w:r w:rsidRPr="00C17B75">
        <w:rPr>
          <w:rFonts w:ascii="Times New Roman" w:hAnsi="Times New Roman"/>
          <w:b/>
          <w:sz w:val="22"/>
        </w:rPr>
        <w:t>6.</w:t>
      </w:r>
      <w:r w:rsidRPr="00C17B75">
        <w:rPr>
          <w:rFonts w:ascii="Times New Roman" w:hAnsi="Times New Roman"/>
          <w:b/>
          <w:sz w:val="22"/>
        </w:rPr>
        <w:tab/>
      </w:r>
      <w:bookmarkEnd w:id="20"/>
      <w:bookmarkEnd w:id="21"/>
      <w:r w:rsidRPr="00C17B75">
        <w:rPr>
          <w:rFonts w:ascii="Times New Roman" w:hAnsi="Times New Roman"/>
          <w:b/>
          <w:sz w:val="22"/>
        </w:rPr>
        <w:t>Pakuot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s turinys ir kita informacija</w:t>
      </w:r>
    </w:p>
    <w:p w14:paraId="423A30CD" w14:textId="77777777" w:rsidR="00C4179C" w:rsidRPr="00C17B75" w:rsidRDefault="00C4179C" w:rsidP="00C17B75">
      <w:pPr>
        <w:keepNext/>
        <w:tabs>
          <w:tab w:val="left" w:pos="567"/>
        </w:tabs>
        <w:overflowPunct/>
        <w:autoSpaceDE/>
        <w:autoSpaceDN/>
        <w:adjustRightInd/>
        <w:textAlignment w:val="auto"/>
        <w:outlineLvl w:val="1"/>
        <w:rPr>
          <w:rFonts w:ascii="Times New Roman" w:hAnsi="Times New Roman"/>
          <w:b/>
          <w:sz w:val="22"/>
        </w:rPr>
      </w:pPr>
    </w:p>
    <w:p w14:paraId="4D6EFC8B" w14:textId="77777777" w:rsidR="00C4179C" w:rsidRPr="00C17B75" w:rsidRDefault="00C4179C" w:rsidP="00D2124B">
      <w:pPr>
        <w:overflowPunct/>
        <w:autoSpaceDE/>
        <w:autoSpaceDN/>
        <w:adjustRightInd/>
        <w:spacing w:line="220" w:lineRule="exact"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Belloseta sud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tis</w:t>
      </w:r>
    </w:p>
    <w:p w14:paraId="35DB32B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3534941B" w14:textId="77777777" w:rsidR="00C4179C" w:rsidRPr="00C17B75" w:rsidRDefault="00C4179C" w:rsidP="00C17B75">
      <w:pPr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 xml:space="preserve">Veiklioji medžiaga yra mometazono furoatas. </w:t>
      </w:r>
      <w:r w:rsidRPr="00C17B75">
        <w:rPr>
          <w:rFonts w:ascii="Times New Roman" w:hAnsi="Times New Roman"/>
          <w:color w:val="000000"/>
          <w:sz w:val="22"/>
        </w:rPr>
        <w:br/>
        <w:t>Kiekviename Belloseta grame yra 1 mg mometazono furoato.</w:t>
      </w:r>
    </w:p>
    <w:p w14:paraId="3D22A78D" w14:textId="77777777" w:rsidR="00C4179C" w:rsidRPr="00C17B75" w:rsidRDefault="00C4179C" w:rsidP="00C17B75">
      <w:pPr>
        <w:numPr>
          <w:ilvl w:val="0"/>
          <w:numId w:val="20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Pagalbin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s medžiagos yra heksilenglikolis, 10 % fosfato r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gšties tirpalas, propilenglikolio monopalmitostearatas, baltasis vaškas, minkštasis baltas parafinas (sud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tyje yra butilhidroksitolueno [E321]), išgrynintas vanduo.</w:t>
      </w:r>
    </w:p>
    <w:p w14:paraId="75829A98" w14:textId="77777777" w:rsidR="00C4179C" w:rsidRPr="00C17B75" w:rsidRDefault="00C4179C" w:rsidP="00D2124B">
      <w:pPr>
        <w:overflowPunct/>
        <w:autoSpaceDE/>
        <w:autoSpaceDN/>
        <w:adjustRightInd/>
        <w:spacing w:line="220" w:lineRule="exact"/>
        <w:textAlignment w:val="auto"/>
        <w:rPr>
          <w:rFonts w:ascii="Times New Roman" w:hAnsi="Times New Roman"/>
          <w:b/>
          <w:sz w:val="22"/>
        </w:rPr>
      </w:pPr>
    </w:p>
    <w:p w14:paraId="2E71B946" w14:textId="77777777" w:rsidR="00C4179C" w:rsidRPr="00C17B75" w:rsidRDefault="00C4179C" w:rsidP="00C17B75">
      <w:pPr>
        <w:overflowPunct/>
        <w:autoSpaceDE/>
        <w:autoSpaceDN/>
        <w:adjustRightInd/>
        <w:spacing w:line="220" w:lineRule="exact"/>
        <w:textAlignment w:val="auto"/>
        <w:rPr>
          <w:rFonts w:ascii="Times New Roman" w:eastAsia="Calibri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</w:rPr>
        <w:t>Belloseta išvaizda ir kiekis pakuot</w:t>
      </w:r>
      <w:r w:rsidRPr="00C17B75">
        <w:rPr>
          <w:rFonts w:ascii="Times New Roman" w:hAnsi="Times New Roman" w:hint="eastAsia"/>
          <w:b/>
          <w:sz w:val="22"/>
        </w:rPr>
        <w:t>ė</w:t>
      </w:r>
      <w:r w:rsidRPr="00C17B75">
        <w:rPr>
          <w:rFonts w:ascii="Times New Roman" w:hAnsi="Times New Roman"/>
          <w:b/>
          <w:sz w:val="22"/>
        </w:rPr>
        <w:t>je</w:t>
      </w:r>
    </w:p>
    <w:p w14:paraId="5BDD763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Belloseta yra p</w:t>
      </w:r>
      <w:r w:rsidRPr="00C17B75">
        <w:rPr>
          <w:rFonts w:ascii="Times New Roman" w:hAnsi="Times New Roman"/>
          <w:sz w:val="22"/>
        </w:rPr>
        <w:t>ermatomas, baltas, minkštas, glotnus ir vienalytis tepalas. Tepalas tiekiamas užpildytoje, iš vidaus padengtoje lateksu ir iš išor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lakuotoje epoksido fenoline derva lankstomojoje aliuminio t</w:t>
      </w:r>
      <w:r w:rsidRPr="00C17B75">
        <w:rPr>
          <w:rFonts w:ascii="Times New Roman" w:hAnsi="Times New Roman" w:hint="eastAsia"/>
          <w:sz w:val="22"/>
        </w:rPr>
        <w:t>ū</w:t>
      </w:r>
      <w:r w:rsidRPr="00C17B75">
        <w:rPr>
          <w:rFonts w:ascii="Times New Roman" w:hAnsi="Times New Roman"/>
          <w:sz w:val="22"/>
        </w:rPr>
        <w:t>bel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je su pritaikytu baltu polietileno perverian</w:t>
      </w:r>
      <w:r w:rsidRPr="00C17B75">
        <w:rPr>
          <w:rFonts w:ascii="Times New Roman" w:hAnsi="Times New Roman" w:hint="eastAsia"/>
          <w:sz w:val="22"/>
        </w:rPr>
        <w:t>č</w:t>
      </w:r>
      <w:r w:rsidRPr="00C17B75">
        <w:rPr>
          <w:rFonts w:ascii="Times New Roman" w:hAnsi="Times New Roman"/>
          <w:sz w:val="22"/>
        </w:rPr>
        <w:t>iu užsukamuoju dangteliu.</w:t>
      </w:r>
    </w:p>
    <w:p w14:paraId="5A0DEAC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62F4043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T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bel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, kurioje yra 10 g, 15 g, 20 g, 30 g, 50 g, 60 g arba 100 g tepalo.</w:t>
      </w:r>
    </w:p>
    <w:p w14:paraId="4651C55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4A0C3F8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000000"/>
          <w:sz w:val="22"/>
        </w:rPr>
      </w:pPr>
      <w:r w:rsidRPr="00C17B75">
        <w:rPr>
          <w:rFonts w:ascii="Times New Roman" w:hAnsi="Times New Roman"/>
          <w:color w:val="000000"/>
          <w:sz w:val="22"/>
        </w:rPr>
        <w:t>Gali b</w:t>
      </w:r>
      <w:r w:rsidRPr="00C17B75">
        <w:rPr>
          <w:rFonts w:ascii="Times New Roman" w:hAnsi="Times New Roman" w:hint="eastAsia"/>
          <w:color w:val="000000"/>
          <w:sz w:val="22"/>
        </w:rPr>
        <w:t>ū</w:t>
      </w:r>
      <w:r w:rsidRPr="00C17B75">
        <w:rPr>
          <w:rFonts w:ascii="Times New Roman" w:hAnsi="Times New Roman"/>
          <w:color w:val="000000"/>
          <w:sz w:val="22"/>
        </w:rPr>
        <w:t>ti tiekiamos ne vis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dydži</w:t>
      </w:r>
      <w:r w:rsidRPr="00C17B75">
        <w:rPr>
          <w:rFonts w:ascii="Times New Roman" w:hAnsi="Times New Roman" w:hint="eastAsia"/>
          <w:color w:val="000000"/>
          <w:sz w:val="22"/>
        </w:rPr>
        <w:t>ų</w:t>
      </w:r>
      <w:r w:rsidRPr="00C17B75">
        <w:rPr>
          <w:rFonts w:ascii="Times New Roman" w:hAnsi="Times New Roman"/>
          <w:color w:val="000000"/>
          <w:sz w:val="22"/>
        </w:rPr>
        <w:t xml:space="preserve"> pakuot</w:t>
      </w:r>
      <w:r w:rsidRPr="00C17B75">
        <w:rPr>
          <w:rFonts w:ascii="Times New Roman" w:hAnsi="Times New Roman" w:hint="eastAsia"/>
          <w:color w:val="000000"/>
          <w:sz w:val="22"/>
        </w:rPr>
        <w:t>ė</w:t>
      </w:r>
      <w:r w:rsidRPr="00C17B75">
        <w:rPr>
          <w:rFonts w:ascii="Times New Roman" w:hAnsi="Times New Roman"/>
          <w:color w:val="000000"/>
          <w:sz w:val="22"/>
        </w:rPr>
        <w:t>s.</w:t>
      </w:r>
    </w:p>
    <w:p w14:paraId="52EEA66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8721D9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lang w:val="es-ES"/>
        </w:rPr>
      </w:pPr>
      <w:r w:rsidRPr="00C17B75">
        <w:rPr>
          <w:rFonts w:ascii="Times New Roman" w:hAnsi="Times New Roman"/>
          <w:b/>
          <w:sz w:val="22"/>
          <w:lang w:val="es-ES"/>
        </w:rPr>
        <w:t>Registruotojas ir gamintojas</w:t>
      </w:r>
    </w:p>
    <w:p w14:paraId="3CE562A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s-ES"/>
        </w:rPr>
      </w:pPr>
    </w:p>
    <w:p w14:paraId="47074B4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lang w:val="es-ES"/>
        </w:rPr>
      </w:pPr>
      <w:r w:rsidRPr="00C17B75">
        <w:rPr>
          <w:rFonts w:ascii="Times New Roman" w:hAnsi="Times New Roman"/>
          <w:i/>
          <w:sz w:val="22"/>
          <w:lang w:val="es-ES"/>
        </w:rPr>
        <w:t>Registruotojas</w:t>
      </w:r>
    </w:p>
    <w:p w14:paraId="7DDEF69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s-ES"/>
        </w:rPr>
      </w:pPr>
      <w:r w:rsidRPr="00C17B75">
        <w:rPr>
          <w:rFonts w:ascii="Times New Roman" w:hAnsi="Times New Roman"/>
          <w:sz w:val="22"/>
          <w:lang w:val="es-ES"/>
        </w:rPr>
        <w:t>Sandoz d.d.</w:t>
      </w:r>
    </w:p>
    <w:p w14:paraId="6DA71A5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s-ES"/>
        </w:rPr>
      </w:pPr>
      <w:r w:rsidRPr="00C17B75">
        <w:rPr>
          <w:rFonts w:ascii="Times New Roman" w:hAnsi="Times New Roman"/>
          <w:sz w:val="22"/>
          <w:lang w:val="es-ES"/>
        </w:rPr>
        <w:t>Verovškova 57</w:t>
      </w:r>
    </w:p>
    <w:p w14:paraId="3EAA051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s-ES"/>
        </w:rPr>
      </w:pPr>
      <w:r w:rsidRPr="00C17B75">
        <w:rPr>
          <w:rFonts w:ascii="Times New Roman" w:hAnsi="Times New Roman"/>
          <w:sz w:val="22"/>
          <w:lang w:val="es-ES"/>
        </w:rPr>
        <w:t>SI-1000 Ljubljana</w:t>
      </w:r>
    </w:p>
    <w:p w14:paraId="1B9352C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s-ES"/>
        </w:rPr>
      </w:pPr>
      <w:r w:rsidRPr="00C17B75">
        <w:rPr>
          <w:rFonts w:ascii="Times New Roman" w:hAnsi="Times New Roman"/>
          <w:sz w:val="22"/>
          <w:lang w:val="es-ES"/>
        </w:rPr>
        <w:t>Slov</w:t>
      </w:r>
      <w:r w:rsidRPr="00C17B75">
        <w:rPr>
          <w:rFonts w:ascii="Times New Roman" w:hAnsi="Times New Roman" w:hint="eastAsia"/>
          <w:sz w:val="22"/>
          <w:lang w:val="es-ES"/>
        </w:rPr>
        <w:t>ė</w:t>
      </w:r>
      <w:r w:rsidRPr="00C17B75">
        <w:rPr>
          <w:rFonts w:ascii="Times New Roman" w:hAnsi="Times New Roman"/>
          <w:sz w:val="22"/>
          <w:lang w:val="es-ES"/>
        </w:rPr>
        <w:t>nija</w:t>
      </w:r>
    </w:p>
    <w:p w14:paraId="7DDC427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s-ES"/>
        </w:rPr>
      </w:pPr>
    </w:p>
    <w:p w14:paraId="05EE875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2"/>
          <w:lang w:val="en-GB"/>
        </w:rPr>
      </w:pPr>
      <w:r w:rsidRPr="00C17B75">
        <w:rPr>
          <w:rFonts w:ascii="Times New Roman" w:hAnsi="Times New Roman"/>
          <w:i/>
          <w:sz w:val="22"/>
          <w:lang w:val="en-GB"/>
        </w:rPr>
        <w:t>Gamintojas</w:t>
      </w:r>
    </w:p>
    <w:p w14:paraId="2ACB637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n-GB"/>
        </w:rPr>
      </w:pPr>
      <w:r w:rsidRPr="00C17B75">
        <w:rPr>
          <w:rFonts w:ascii="Times New Roman" w:hAnsi="Times New Roman"/>
          <w:sz w:val="22"/>
          <w:lang w:val="en-GB"/>
        </w:rPr>
        <w:t>Glenmark Pharmaceuticals Europe Limited</w:t>
      </w:r>
    </w:p>
    <w:p w14:paraId="57B4531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en-GB"/>
        </w:rPr>
      </w:pPr>
      <w:r w:rsidRPr="00C17B75">
        <w:rPr>
          <w:rFonts w:ascii="Times New Roman" w:hAnsi="Times New Roman"/>
          <w:sz w:val="22"/>
          <w:lang w:val="en-GB"/>
        </w:rPr>
        <w:t>Building 2, Croxley Green Business Park</w:t>
      </w:r>
    </w:p>
    <w:p w14:paraId="3BE4079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en-GB"/>
        </w:rPr>
      </w:pPr>
      <w:r w:rsidRPr="00C17B75">
        <w:rPr>
          <w:rFonts w:ascii="Times New Roman" w:hAnsi="Times New Roman"/>
          <w:sz w:val="22"/>
          <w:lang w:val="en-GB"/>
        </w:rPr>
        <w:t>Croxley Green, WD18YA</w:t>
      </w:r>
    </w:p>
    <w:p w14:paraId="3604508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n-GB"/>
        </w:rPr>
      </w:pPr>
      <w:r w:rsidRPr="00C17B75">
        <w:rPr>
          <w:rFonts w:ascii="Times New Roman" w:hAnsi="Times New Roman"/>
          <w:sz w:val="22"/>
          <w:lang w:val="en-GB"/>
        </w:rPr>
        <w:t>Jungtin</w:t>
      </w:r>
      <w:r w:rsidRPr="00C17B75">
        <w:rPr>
          <w:rFonts w:ascii="Times New Roman" w:hAnsi="Times New Roman" w:hint="eastAsia"/>
          <w:sz w:val="22"/>
          <w:lang w:val="en-GB"/>
        </w:rPr>
        <w:t>ė</w:t>
      </w:r>
      <w:r w:rsidRPr="00C17B75">
        <w:rPr>
          <w:rFonts w:ascii="Times New Roman" w:hAnsi="Times New Roman"/>
          <w:sz w:val="22"/>
          <w:lang w:val="en-GB"/>
        </w:rPr>
        <w:t xml:space="preserve"> Karalyst</w:t>
      </w:r>
      <w:r w:rsidRPr="00C17B75">
        <w:rPr>
          <w:rFonts w:ascii="Times New Roman" w:hAnsi="Times New Roman" w:hint="eastAsia"/>
          <w:sz w:val="22"/>
          <w:lang w:val="en-GB"/>
        </w:rPr>
        <w:t>ė</w:t>
      </w:r>
    </w:p>
    <w:p w14:paraId="5E92EE2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n-GB"/>
        </w:rPr>
      </w:pPr>
    </w:p>
    <w:p w14:paraId="45C6A86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n-GB"/>
        </w:rPr>
      </w:pPr>
      <w:r w:rsidRPr="00C17B75">
        <w:rPr>
          <w:rFonts w:ascii="Times New Roman" w:hAnsi="Times New Roman"/>
          <w:sz w:val="22"/>
          <w:lang w:val="en-GB"/>
        </w:rPr>
        <w:t>arba</w:t>
      </w:r>
    </w:p>
    <w:p w14:paraId="713762A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n-GB"/>
        </w:rPr>
      </w:pPr>
    </w:p>
    <w:p w14:paraId="74D004A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n-GB"/>
        </w:rPr>
      </w:pPr>
      <w:r w:rsidRPr="00C17B75">
        <w:rPr>
          <w:rFonts w:ascii="Times New Roman" w:hAnsi="Times New Roman"/>
          <w:sz w:val="22"/>
          <w:lang w:val="en-GB"/>
        </w:rPr>
        <w:t>Glenmark Pharmaceuticals s.r.o</w:t>
      </w:r>
    </w:p>
    <w:p w14:paraId="6B4F0A7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n-GB"/>
        </w:rPr>
      </w:pPr>
      <w:r w:rsidRPr="00C17B75">
        <w:rPr>
          <w:rFonts w:ascii="Times New Roman" w:hAnsi="Times New Roman"/>
          <w:sz w:val="22"/>
          <w:lang w:val="en-GB"/>
        </w:rPr>
        <w:t>Fibíchova 143</w:t>
      </w:r>
    </w:p>
    <w:p w14:paraId="5251D0B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n-GB"/>
        </w:rPr>
      </w:pPr>
      <w:r w:rsidRPr="00C17B75">
        <w:rPr>
          <w:rFonts w:ascii="Times New Roman" w:hAnsi="Times New Roman"/>
          <w:sz w:val="22"/>
          <w:lang w:val="en-GB"/>
        </w:rPr>
        <w:t>56617 Vysoké Mýto</w:t>
      </w:r>
    </w:p>
    <w:p w14:paraId="27C214E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n-GB"/>
        </w:rPr>
      </w:pPr>
      <w:r w:rsidRPr="00C17B75">
        <w:rPr>
          <w:rFonts w:ascii="Times New Roman" w:hAnsi="Times New Roman" w:hint="eastAsia"/>
          <w:sz w:val="22"/>
          <w:lang w:val="en-GB"/>
        </w:rPr>
        <w:t>Č</w:t>
      </w:r>
      <w:r w:rsidRPr="00C17B75">
        <w:rPr>
          <w:rFonts w:ascii="Times New Roman" w:hAnsi="Times New Roman"/>
          <w:sz w:val="22"/>
          <w:lang w:val="en-GB"/>
        </w:rPr>
        <w:t>ekija</w:t>
      </w:r>
    </w:p>
    <w:p w14:paraId="5BA9339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n-GB"/>
        </w:rPr>
      </w:pPr>
    </w:p>
    <w:p w14:paraId="052C245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n-GB"/>
        </w:rPr>
      </w:pPr>
      <w:r w:rsidRPr="00C17B75">
        <w:rPr>
          <w:rFonts w:ascii="Times New Roman" w:hAnsi="Times New Roman"/>
          <w:sz w:val="22"/>
          <w:lang w:val="en-GB"/>
        </w:rPr>
        <w:t>arba</w:t>
      </w:r>
    </w:p>
    <w:p w14:paraId="097B995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en-GB"/>
        </w:rPr>
      </w:pPr>
    </w:p>
    <w:p w14:paraId="65B76A9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en-GB"/>
        </w:rPr>
      </w:pPr>
      <w:r w:rsidRPr="00C17B75">
        <w:rPr>
          <w:rFonts w:ascii="Times New Roman" w:hAnsi="Times New Roman"/>
          <w:sz w:val="22"/>
          <w:lang w:val="en-GB"/>
        </w:rPr>
        <w:t xml:space="preserve">Salutas Pharma GmbH </w:t>
      </w:r>
    </w:p>
    <w:p w14:paraId="4881DD1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de-DE"/>
        </w:rPr>
      </w:pPr>
      <w:r w:rsidRPr="00C17B75">
        <w:rPr>
          <w:rFonts w:ascii="Times New Roman" w:hAnsi="Times New Roman"/>
          <w:sz w:val="22"/>
          <w:lang w:val="de-DE"/>
        </w:rPr>
        <w:t>Otto-von-Guericke-Allee 1</w:t>
      </w:r>
    </w:p>
    <w:p w14:paraId="390C270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de-DE"/>
        </w:rPr>
      </w:pPr>
      <w:r w:rsidRPr="00C17B75">
        <w:rPr>
          <w:rFonts w:ascii="Times New Roman" w:hAnsi="Times New Roman"/>
          <w:sz w:val="22"/>
          <w:lang w:val="de-DE"/>
        </w:rPr>
        <w:t xml:space="preserve">Sachsen-Anhalt, 39179 Barleben </w:t>
      </w:r>
    </w:p>
    <w:p w14:paraId="2241352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de-DE"/>
        </w:rPr>
      </w:pPr>
      <w:r w:rsidRPr="00C17B75">
        <w:rPr>
          <w:rFonts w:ascii="Times New Roman" w:hAnsi="Times New Roman"/>
          <w:sz w:val="22"/>
          <w:lang w:val="de-DE"/>
        </w:rPr>
        <w:t>Vokietija</w:t>
      </w:r>
    </w:p>
    <w:p w14:paraId="3AA18A5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6245E02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Jeigu apie š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vaist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norite sužinoti daugiau, kreipkit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 xml:space="preserve">s 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vietin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registruotojo atstov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>.</w:t>
      </w:r>
    </w:p>
    <w:p w14:paraId="2DB55E96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1FA643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Sandoz Pharmaceuticals d.d. filialas</w:t>
      </w:r>
    </w:p>
    <w:p w14:paraId="1DE3E6B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Šeimyniški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3A</w:t>
      </w:r>
    </w:p>
    <w:p w14:paraId="4B1654D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 w:rsidRPr="00C17B75">
        <w:rPr>
          <w:rFonts w:ascii="Times New Roman" w:hAnsi="Times New Roman"/>
          <w:sz w:val="22"/>
        </w:rPr>
        <w:t>LT-09312 Vilnius</w:t>
      </w:r>
    </w:p>
    <w:p w14:paraId="32C29B72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Tel.: +370 5 2636037</w:t>
      </w:r>
    </w:p>
    <w:p w14:paraId="6ED2333C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Nemokama linija pacientams +370 800 00877</w:t>
      </w:r>
    </w:p>
    <w:p w14:paraId="1104884D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Faksas +370 5 2636 036</w:t>
      </w:r>
    </w:p>
    <w:p w14:paraId="75ED9D0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 w:rsidRPr="00C17B75">
        <w:rPr>
          <w:rFonts w:ascii="Times New Roman" w:hAnsi="Times New Roman"/>
          <w:sz w:val="22"/>
        </w:rPr>
        <w:t xml:space="preserve">El.paštas: </w:t>
      </w:r>
      <w:hyperlink r:id="rId11" w:history="1">
        <w:r w:rsidRPr="00C17B75">
          <w:rPr>
            <w:rFonts w:ascii="Times New Roman" w:hAnsi="Times New Roman"/>
          </w:rPr>
          <w:t>info.lithuania@sandoz.com</w:t>
        </w:r>
      </w:hyperlink>
    </w:p>
    <w:p w14:paraId="37AF0CEF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000000"/>
          <w:sz w:val="22"/>
        </w:rPr>
      </w:pPr>
    </w:p>
    <w:p w14:paraId="51900790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</w:rPr>
      </w:pPr>
      <w:r w:rsidRPr="00C17B75">
        <w:rPr>
          <w:rFonts w:ascii="Times New Roman" w:hAnsi="Times New Roman"/>
          <w:b/>
          <w:sz w:val="22"/>
          <w:lang w:val="pt-BR"/>
        </w:rPr>
        <w:t>Šis vaistas EEE valstyb</w:t>
      </w:r>
      <w:r w:rsidRPr="00C17B75">
        <w:rPr>
          <w:rFonts w:ascii="Times New Roman" w:hAnsi="Times New Roman" w:hint="eastAsia"/>
          <w:b/>
          <w:sz w:val="22"/>
          <w:lang w:val="pt-BR"/>
        </w:rPr>
        <w:t>ė</w:t>
      </w:r>
      <w:r w:rsidRPr="00C17B75">
        <w:rPr>
          <w:rFonts w:ascii="Times New Roman" w:hAnsi="Times New Roman"/>
          <w:b/>
          <w:sz w:val="22"/>
          <w:lang w:val="pt-BR"/>
        </w:rPr>
        <w:t>se nar</w:t>
      </w:r>
      <w:r w:rsidRPr="00C17B75">
        <w:rPr>
          <w:rFonts w:ascii="Times New Roman" w:hAnsi="Times New Roman" w:hint="eastAsia"/>
          <w:b/>
          <w:sz w:val="22"/>
          <w:lang w:val="pt-BR"/>
        </w:rPr>
        <w:t>ė</w:t>
      </w:r>
      <w:r w:rsidRPr="00C17B75">
        <w:rPr>
          <w:rFonts w:ascii="Times New Roman" w:hAnsi="Times New Roman"/>
          <w:b/>
          <w:sz w:val="22"/>
          <w:lang w:val="pt-BR"/>
        </w:rPr>
        <w:t>se registruotas tokiais pavadinimais:</w:t>
      </w:r>
    </w:p>
    <w:p w14:paraId="1D7EF7E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sv-SE"/>
        </w:rPr>
      </w:pPr>
    </w:p>
    <w:p w14:paraId="2AF8410A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sv-SE"/>
        </w:rPr>
      </w:pPr>
      <w:r w:rsidRPr="00C17B75">
        <w:rPr>
          <w:rFonts w:ascii="Times New Roman" w:hAnsi="Times New Roman"/>
          <w:sz w:val="22"/>
          <w:lang w:val="sv-SE"/>
        </w:rPr>
        <w:t>Jungtin</w:t>
      </w:r>
      <w:r w:rsidRPr="00C17B75">
        <w:rPr>
          <w:rFonts w:ascii="Times New Roman" w:hAnsi="Times New Roman" w:hint="eastAsia"/>
          <w:sz w:val="22"/>
          <w:lang w:val="sv-SE"/>
        </w:rPr>
        <w:t>ė</w:t>
      </w:r>
      <w:r w:rsidRPr="00C17B75">
        <w:rPr>
          <w:rFonts w:ascii="Times New Roman" w:hAnsi="Times New Roman"/>
          <w:sz w:val="22"/>
          <w:lang w:val="sv-SE"/>
        </w:rPr>
        <w:t xml:space="preserve"> Karalyst</w:t>
      </w:r>
      <w:r w:rsidRPr="00C17B75">
        <w:rPr>
          <w:rFonts w:ascii="Times New Roman" w:hAnsi="Times New Roman" w:hint="eastAsia"/>
          <w:sz w:val="22"/>
          <w:lang w:val="sv-SE"/>
        </w:rPr>
        <w:t>ė</w:t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</w:rPr>
        <w:t>Mometasone Furoate 0.1% w/w Ointment</w:t>
      </w:r>
    </w:p>
    <w:p w14:paraId="10E3EF5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 w:rsidRPr="00C17B75">
        <w:rPr>
          <w:rFonts w:ascii="Times New Roman" w:hAnsi="Times New Roman"/>
          <w:sz w:val="22"/>
          <w:lang w:val="sv-SE"/>
        </w:rPr>
        <w:t>Bulgarija</w:t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</w:rPr>
        <w:t xml:space="preserve">Modersone </w:t>
      </w:r>
    </w:p>
    <w:p w14:paraId="13623DEB" w14:textId="36CB3835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lang w:val="sv-SE"/>
        </w:rPr>
      </w:pPr>
      <w:r w:rsidRPr="00C17B75">
        <w:rPr>
          <w:rFonts w:ascii="Times New Roman" w:hAnsi="Times New Roman" w:hint="eastAsia"/>
          <w:sz w:val="22"/>
          <w:lang w:val="sv-SE"/>
        </w:rPr>
        <w:lastRenderedPageBreak/>
        <w:t>Č</w:t>
      </w:r>
      <w:r w:rsidRPr="00C17B75">
        <w:rPr>
          <w:rFonts w:ascii="Times New Roman" w:hAnsi="Times New Roman"/>
          <w:sz w:val="22"/>
          <w:lang w:val="sv-SE"/>
        </w:rPr>
        <w:t>ekija</w:t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</w:rPr>
        <w:t>Mommox 1 mg/g mast</w:t>
      </w:r>
    </w:p>
    <w:p w14:paraId="3AEE1B44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  <w:lang w:val="sv-SE"/>
        </w:rPr>
        <w:t>Vokietija</w:t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</w:rPr>
        <w:t>MometaHEXAL Derm 1 mg/g Salbe</w:t>
      </w:r>
    </w:p>
    <w:p w14:paraId="5B98D0B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sv-SE"/>
        </w:rPr>
      </w:pPr>
      <w:r w:rsidRPr="00C17B75">
        <w:rPr>
          <w:rFonts w:ascii="Times New Roman" w:hAnsi="Times New Roman"/>
          <w:sz w:val="22"/>
          <w:lang w:val="sv-SE"/>
        </w:rPr>
        <w:t>Estija</w:t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  <w:lang w:val="sv-SE"/>
        </w:rPr>
        <w:tab/>
        <w:t xml:space="preserve">Belloseta </w:t>
      </w:r>
    </w:p>
    <w:p w14:paraId="108B4A6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sv-SE"/>
        </w:rPr>
      </w:pPr>
      <w:r w:rsidRPr="00C17B75">
        <w:rPr>
          <w:rFonts w:ascii="Times New Roman" w:hAnsi="Times New Roman"/>
          <w:sz w:val="22"/>
          <w:lang w:val="sv-SE"/>
        </w:rPr>
        <w:t>Suomija</w:t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</w:rPr>
        <w:t>Mommox 1 mg/g voide</w:t>
      </w:r>
    </w:p>
    <w:p w14:paraId="4AB32AE9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sv-SE"/>
        </w:rPr>
      </w:pPr>
      <w:r w:rsidRPr="00C17B75">
        <w:rPr>
          <w:rFonts w:ascii="Times New Roman" w:hAnsi="Times New Roman"/>
          <w:sz w:val="22"/>
          <w:lang w:val="sv-SE"/>
        </w:rPr>
        <w:t>Pranc</w:t>
      </w:r>
      <w:r w:rsidRPr="00C17B75">
        <w:rPr>
          <w:rFonts w:ascii="Times New Roman" w:hAnsi="Times New Roman" w:hint="eastAsia"/>
          <w:sz w:val="22"/>
          <w:lang w:val="sv-SE"/>
        </w:rPr>
        <w:t>ū</w:t>
      </w:r>
      <w:r w:rsidRPr="00C17B75">
        <w:rPr>
          <w:rFonts w:ascii="Times New Roman" w:hAnsi="Times New Roman"/>
          <w:sz w:val="22"/>
          <w:lang w:val="sv-SE"/>
        </w:rPr>
        <w:t>zija</w:t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</w:rPr>
        <w:t>MOMETASONE SANDOZ 1mg/g, pommade</w:t>
      </w:r>
    </w:p>
    <w:p w14:paraId="56821B6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sv-SE"/>
        </w:rPr>
      </w:pPr>
      <w:r w:rsidRPr="00C17B75">
        <w:rPr>
          <w:rFonts w:ascii="Times New Roman" w:hAnsi="Times New Roman"/>
          <w:sz w:val="22"/>
          <w:lang w:val="sv-SE"/>
        </w:rPr>
        <w:t>Vengrija</w:t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</w:rPr>
        <w:t>Mometason Sandoz 1 mg/g ken</w:t>
      </w:r>
      <w:r w:rsidRPr="00C17B75">
        <w:rPr>
          <w:rFonts w:ascii="Times New Roman" w:hAnsi="Times New Roman" w:hint="eastAsia"/>
          <w:sz w:val="22"/>
        </w:rPr>
        <w:t>ő</w:t>
      </w:r>
      <w:r w:rsidRPr="00C17B75">
        <w:rPr>
          <w:rFonts w:ascii="Times New Roman" w:hAnsi="Times New Roman"/>
          <w:sz w:val="22"/>
        </w:rPr>
        <w:t>cs</w:t>
      </w:r>
    </w:p>
    <w:p w14:paraId="586190A3" w14:textId="2D382BDC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sv-SE"/>
        </w:rPr>
      </w:pPr>
      <w:r w:rsidRPr="00C17B75">
        <w:rPr>
          <w:rFonts w:ascii="Times New Roman" w:hAnsi="Times New Roman"/>
          <w:sz w:val="22"/>
          <w:lang w:val="sv-SE"/>
        </w:rPr>
        <w:t>Lietuva</w:t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  <w:lang w:val="sv-SE"/>
        </w:rPr>
        <w:tab/>
        <w:t xml:space="preserve">Belloseta </w:t>
      </w:r>
      <w:r w:rsidRPr="00C17B75">
        <w:rPr>
          <w:rFonts w:ascii="Times New Roman" w:hAnsi="Times New Roman"/>
          <w:sz w:val="22"/>
        </w:rPr>
        <w:t>1 mg/g tepalas</w:t>
      </w:r>
    </w:p>
    <w:p w14:paraId="31F697BB" w14:textId="5EF77242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sv-SE"/>
        </w:rPr>
      </w:pPr>
      <w:r w:rsidRPr="00C17B75">
        <w:rPr>
          <w:rFonts w:ascii="Times New Roman" w:hAnsi="Times New Roman"/>
          <w:sz w:val="22"/>
          <w:lang w:val="sv-SE"/>
        </w:rPr>
        <w:t>Latvija</w:t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  <w:lang w:val="sv-SE"/>
        </w:rPr>
        <w:tab/>
        <w:t xml:space="preserve">Belloseta </w:t>
      </w:r>
      <w:r w:rsidRPr="00C17B75">
        <w:rPr>
          <w:rFonts w:ascii="Times New Roman" w:hAnsi="Times New Roman"/>
          <w:sz w:val="22"/>
        </w:rPr>
        <w:t>1 mg/g ziede</w:t>
      </w:r>
    </w:p>
    <w:p w14:paraId="5C27A49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sv-SE"/>
        </w:rPr>
      </w:pPr>
      <w:r w:rsidRPr="00C17B75">
        <w:rPr>
          <w:rFonts w:ascii="Times New Roman" w:hAnsi="Times New Roman"/>
          <w:sz w:val="22"/>
          <w:lang w:val="sv-SE"/>
        </w:rPr>
        <w:t>Malta</w:t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</w:rPr>
        <w:t>Mometasone Furoate – 1 A Pharma 1mg/g ointment</w:t>
      </w:r>
    </w:p>
    <w:p w14:paraId="77E235E1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sv-SE"/>
        </w:rPr>
      </w:pPr>
      <w:r w:rsidRPr="00C17B75">
        <w:rPr>
          <w:rFonts w:ascii="Times New Roman" w:hAnsi="Times New Roman"/>
          <w:sz w:val="22"/>
          <w:lang w:val="sv-SE"/>
        </w:rPr>
        <w:t>Nyderlandai</w:t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  <w:lang w:val="sv-SE"/>
        </w:rPr>
        <w:tab/>
        <w:t>Mometasonfuroaat Sandoz 1 mg/g, zalf</w:t>
      </w:r>
    </w:p>
    <w:p w14:paraId="3C39F0B3" w14:textId="55E737ED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  <w:lang w:val="sv-SE"/>
        </w:rPr>
        <w:t>Lenkija</w:t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</w:rPr>
        <w:t>Mometasone Sandoz</w:t>
      </w:r>
    </w:p>
    <w:p w14:paraId="15D3D58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sv-SE"/>
        </w:rPr>
      </w:pPr>
      <w:r w:rsidRPr="00C17B75">
        <w:rPr>
          <w:rFonts w:ascii="Times New Roman" w:hAnsi="Times New Roman"/>
          <w:sz w:val="22"/>
        </w:rPr>
        <w:t>Rumunija</w:t>
      </w:r>
      <w:r w:rsidRPr="00C17B75">
        <w:rPr>
          <w:rFonts w:ascii="Times New Roman" w:hAnsi="Times New Roman"/>
          <w:sz w:val="22"/>
        </w:rPr>
        <w:tab/>
      </w:r>
      <w:r w:rsidRPr="00C17B75">
        <w:rPr>
          <w:rFonts w:ascii="Times New Roman" w:hAnsi="Times New Roman"/>
          <w:sz w:val="22"/>
        </w:rPr>
        <w:tab/>
        <w:t>Mometazon</w:t>
      </w:r>
      <w:r w:rsidRPr="00C17B75">
        <w:rPr>
          <w:rFonts w:ascii="Times New Roman" w:hAnsi="Times New Roman" w:hint="eastAsia"/>
          <w:sz w:val="22"/>
        </w:rPr>
        <w:t>ă</w:t>
      </w:r>
      <w:r w:rsidRPr="00C17B75">
        <w:rPr>
          <w:rFonts w:ascii="Times New Roman" w:hAnsi="Times New Roman"/>
          <w:sz w:val="22"/>
        </w:rPr>
        <w:t xml:space="preserve"> furoat Sandoz 1 mg/g unguent</w:t>
      </w:r>
    </w:p>
    <w:p w14:paraId="7AB34EFE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  <w:lang w:val="sv-SE"/>
        </w:rPr>
        <w:t>Slov</w:t>
      </w:r>
      <w:r w:rsidRPr="00C17B75">
        <w:rPr>
          <w:rFonts w:ascii="Times New Roman" w:hAnsi="Times New Roman" w:hint="eastAsia"/>
          <w:sz w:val="22"/>
          <w:lang w:val="sv-SE"/>
        </w:rPr>
        <w:t>ė</w:t>
      </w:r>
      <w:r w:rsidRPr="00C17B75">
        <w:rPr>
          <w:rFonts w:ascii="Times New Roman" w:hAnsi="Times New Roman"/>
          <w:sz w:val="22"/>
          <w:lang w:val="sv-SE"/>
        </w:rPr>
        <w:t>nija</w:t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  <w:lang w:val="sv-SE"/>
        </w:rPr>
        <w:tab/>
      </w:r>
      <w:r w:rsidRPr="00C17B75">
        <w:rPr>
          <w:rFonts w:ascii="Times New Roman" w:hAnsi="Times New Roman"/>
          <w:sz w:val="22"/>
        </w:rPr>
        <w:t>Cutticom 1 mg/g mazilo</w:t>
      </w:r>
    </w:p>
    <w:p w14:paraId="4BEA53E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  <w:lang w:val="sv-SE"/>
        </w:rPr>
      </w:pPr>
      <w:r w:rsidRPr="00C17B75">
        <w:rPr>
          <w:rFonts w:ascii="Times New Roman" w:hAnsi="Times New Roman"/>
          <w:sz w:val="22"/>
        </w:rPr>
        <w:t>Slovakija</w:t>
      </w:r>
      <w:r w:rsidRPr="00C17B75">
        <w:rPr>
          <w:rFonts w:ascii="Times New Roman" w:hAnsi="Times New Roman"/>
          <w:sz w:val="22"/>
        </w:rPr>
        <w:tab/>
      </w:r>
      <w:r w:rsidRPr="00C17B75">
        <w:rPr>
          <w:rFonts w:ascii="Times New Roman" w:hAnsi="Times New Roman"/>
          <w:sz w:val="22"/>
        </w:rPr>
        <w:tab/>
        <w:t>MOMMOX 0,1 % mas</w:t>
      </w:r>
      <w:r w:rsidRPr="00C17B75">
        <w:rPr>
          <w:rFonts w:ascii="Times New Roman" w:hAnsi="Times New Roman" w:hint="eastAsia"/>
          <w:sz w:val="22"/>
        </w:rPr>
        <w:t>ť</w:t>
      </w:r>
    </w:p>
    <w:p w14:paraId="77A1482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01595FA7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2"/>
        </w:rPr>
      </w:pPr>
    </w:p>
    <w:p w14:paraId="5CB743BC" w14:textId="42376715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b/>
          <w:color w:val="000000"/>
          <w:sz w:val="22"/>
        </w:rPr>
      </w:pPr>
      <w:r w:rsidRPr="00C17B75">
        <w:rPr>
          <w:rFonts w:ascii="Times New Roman" w:hAnsi="Times New Roman"/>
          <w:b/>
          <w:color w:val="000000"/>
          <w:sz w:val="22"/>
        </w:rPr>
        <w:t>Šis pakuot</w:t>
      </w:r>
      <w:r w:rsidRPr="00C17B75">
        <w:rPr>
          <w:rFonts w:ascii="Times New Roman" w:hAnsi="Times New Roman" w:hint="eastAsia"/>
          <w:b/>
          <w:color w:val="000000"/>
          <w:sz w:val="22"/>
        </w:rPr>
        <w:t>ė</w:t>
      </w:r>
      <w:r w:rsidRPr="00C17B75">
        <w:rPr>
          <w:rFonts w:ascii="Times New Roman" w:hAnsi="Times New Roman"/>
          <w:b/>
          <w:color w:val="000000"/>
          <w:sz w:val="22"/>
        </w:rPr>
        <w:t>s lapelis paskutin</w:t>
      </w:r>
      <w:r w:rsidRPr="00C17B75">
        <w:rPr>
          <w:rFonts w:ascii="Times New Roman" w:hAnsi="Times New Roman" w:hint="eastAsia"/>
          <w:b/>
          <w:color w:val="000000"/>
          <w:sz w:val="22"/>
        </w:rPr>
        <w:t>į</w:t>
      </w:r>
      <w:r w:rsidRPr="00C17B75">
        <w:rPr>
          <w:rFonts w:ascii="Times New Roman" w:hAnsi="Times New Roman"/>
          <w:b/>
          <w:color w:val="000000"/>
          <w:sz w:val="22"/>
        </w:rPr>
        <w:t xml:space="preserve"> kart</w:t>
      </w:r>
      <w:r w:rsidRPr="00C17B75">
        <w:rPr>
          <w:rFonts w:ascii="Times New Roman" w:hAnsi="Times New Roman" w:hint="eastAsia"/>
          <w:b/>
          <w:color w:val="000000"/>
          <w:sz w:val="22"/>
        </w:rPr>
        <w:t>ą</w:t>
      </w:r>
      <w:r w:rsidRPr="00C17B75">
        <w:rPr>
          <w:rFonts w:ascii="Times New Roman" w:hAnsi="Times New Roman"/>
          <w:b/>
          <w:color w:val="000000"/>
          <w:sz w:val="22"/>
        </w:rPr>
        <w:t xml:space="preserve"> perži</w:t>
      </w:r>
      <w:r w:rsidRPr="00C17B75">
        <w:rPr>
          <w:rFonts w:ascii="Times New Roman" w:hAnsi="Times New Roman" w:hint="eastAsia"/>
          <w:b/>
          <w:color w:val="000000"/>
          <w:sz w:val="22"/>
        </w:rPr>
        <w:t>ū</w:t>
      </w:r>
      <w:r w:rsidRPr="00C17B75">
        <w:rPr>
          <w:rFonts w:ascii="Times New Roman" w:hAnsi="Times New Roman"/>
          <w:b/>
          <w:color w:val="000000"/>
          <w:sz w:val="22"/>
        </w:rPr>
        <w:t>r</w:t>
      </w:r>
      <w:r w:rsidRPr="00C17B75">
        <w:rPr>
          <w:rFonts w:ascii="Times New Roman" w:hAnsi="Times New Roman" w:hint="eastAsia"/>
          <w:b/>
          <w:color w:val="000000"/>
          <w:sz w:val="22"/>
        </w:rPr>
        <w:t>ė</w:t>
      </w:r>
      <w:r w:rsidRPr="00C17B75">
        <w:rPr>
          <w:rFonts w:ascii="Times New Roman" w:hAnsi="Times New Roman"/>
          <w:b/>
          <w:color w:val="000000"/>
          <w:sz w:val="22"/>
        </w:rPr>
        <w:t xml:space="preserve">tas </w:t>
      </w:r>
      <w:r w:rsidR="00535E6E">
        <w:rPr>
          <w:rFonts w:ascii="Times New Roman" w:hAnsi="Times New Roman"/>
          <w:b/>
          <w:color w:val="000000"/>
          <w:sz w:val="22"/>
        </w:rPr>
        <w:t>2017-11-29.</w:t>
      </w:r>
    </w:p>
    <w:p w14:paraId="7DAE7ABB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29A751C5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</w:p>
    <w:p w14:paraId="12F8B388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2"/>
        </w:rPr>
      </w:pPr>
      <w:r w:rsidRPr="00C17B75">
        <w:rPr>
          <w:rFonts w:ascii="Times New Roman" w:hAnsi="Times New Roman"/>
          <w:sz w:val="22"/>
        </w:rPr>
        <w:t>Išsami informacija apie š</w:t>
      </w:r>
      <w:r w:rsidRPr="00C17B75">
        <w:rPr>
          <w:rFonts w:ascii="Times New Roman" w:hAnsi="Times New Roman" w:hint="eastAsia"/>
          <w:sz w:val="22"/>
        </w:rPr>
        <w:t>į</w:t>
      </w:r>
      <w:r w:rsidRPr="00C17B75">
        <w:rPr>
          <w:rFonts w:ascii="Times New Roman" w:hAnsi="Times New Roman"/>
          <w:sz w:val="22"/>
        </w:rPr>
        <w:t xml:space="preserve"> vaist</w:t>
      </w:r>
      <w:r w:rsidRPr="00C17B75">
        <w:rPr>
          <w:rFonts w:ascii="Times New Roman" w:hAnsi="Times New Roman" w:hint="eastAsia"/>
          <w:sz w:val="22"/>
        </w:rPr>
        <w:t>ą</w:t>
      </w:r>
      <w:r w:rsidRPr="00C17B75">
        <w:rPr>
          <w:rFonts w:ascii="Times New Roman" w:hAnsi="Times New Roman"/>
          <w:sz w:val="22"/>
        </w:rPr>
        <w:t xml:space="preserve"> pateikiama Valstybin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vaist</w:t>
      </w:r>
      <w:r w:rsidRPr="00C17B75">
        <w:rPr>
          <w:rFonts w:ascii="Times New Roman" w:hAnsi="Times New Roman" w:hint="eastAsia"/>
          <w:sz w:val="22"/>
        </w:rPr>
        <w:t>ų</w:t>
      </w:r>
      <w:r w:rsidRPr="00C17B75">
        <w:rPr>
          <w:rFonts w:ascii="Times New Roman" w:hAnsi="Times New Roman"/>
          <w:sz w:val="22"/>
        </w:rPr>
        <w:t xml:space="preserve"> kontrol</w:t>
      </w:r>
      <w:r w:rsidRPr="00C17B75">
        <w:rPr>
          <w:rFonts w:ascii="Times New Roman" w:hAnsi="Times New Roman" w:hint="eastAsia"/>
          <w:sz w:val="22"/>
        </w:rPr>
        <w:t>ė</w:t>
      </w:r>
      <w:r w:rsidRPr="00C17B75">
        <w:rPr>
          <w:rFonts w:ascii="Times New Roman" w:hAnsi="Times New Roman"/>
          <w:sz w:val="22"/>
        </w:rPr>
        <w:t>s tarnybos prie Lietuvos Respublikos sveikatos apsaugos ministerijos tinklalapyje</w:t>
      </w:r>
      <w:r w:rsidRPr="00C17B75">
        <w:rPr>
          <w:rFonts w:ascii="Times New Roman" w:hAnsi="Times New Roman"/>
          <w:i/>
          <w:sz w:val="22"/>
        </w:rPr>
        <w:t xml:space="preserve"> </w:t>
      </w:r>
      <w:hyperlink r:id="rId12" w:history="1">
        <w:r w:rsidRPr="00C17B75">
          <w:rPr>
            <w:rFonts w:ascii="Times New Roman" w:eastAsia="SimSun" w:hAnsi="Times New Roman"/>
          </w:rPr>
          <w:t>http://www.vvkt.lt/</w:t>
        </w:r>
      </w:hyperlink>
    </w:p>
    <w:p w14:paraId="6A0C2E63" w14:textId="77777777" w:rsidR="00C4179C" w:rsidRPr="00C17B75" w:rsidRDefault="00C4179C" w:rsidP="00C17B75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000000"/>
          <w:sz w:val="22"/>
        </w:rPr>
      </w:pPr>
    </w:p>
    <w:p w14:paraId="15DECC5A" w14:textId="77777777" w:rsidR="0031100B" w:rsidRPr="00C4179C" w:rsidRDefault="0031100B" w:rsidP="00D2124B">
      <w:pPr>
        <w:overflowPunct/>
        <w:autoSpaceDE/>
        <w:autoSpaceDN/>
        <w:adjustRightInd/>
        <w:textAlignment w:val="auto"/>
      </w:pPr>
      <w:bookmarkStart w:id="22" w:name="_GoBack"/>
      <w:bookmarkEnd w:id="22"/>
      <w:permStart w:id="1125329146" w:edGrp="everyone"/>
      <w:permEnd w:id="1125329146"/>
    </w:p>
    <w:sectPr w:rsidR="0031100B" w:rsidRPr="00C4179C" w:rsidSect="00C17B75">
      <w:footerReference w:type="even" r:id="rId13"/>
      <w:footerReference w:type="default" r:id="rId14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D3A60" w14:textId="77777777" w:rsidR="00BB0F3C" w:rsidRDefault="00BB0F3C">
      <w:r>
        <w:separator/>
      </w:r>
    </w:p>
  </w:endnote>
  <w:endnote w:type="continuationSeparator" w:id="0">
    <w:p w14:paraId="02A9627F" w14:textId="77777777" w:rsidR="00BB0F3C" w:rsidRDefault="00BB0F3C">
      <w:r>
        <w:continuationSeparator/>
      </w:r>
    </w:p>
  </w:endnote>
  <w:endnote w:type="continuationNotice" w:id="1">
    <w:p w14:paraId="6C440B09" w14:textId="77777777" w:rsidR="00BB0F3C" w:rsidRDefault="00BB0F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NewRoman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24B20" w14:textId="77777777" w:rsidR="005816D5" w:rsidRDefault="005816D5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34</w:t>
    </w:r>
    <w:r>
      <w:rPr>
        <w:rStyle w:val="Puslapionumeris"/>
      </w:rPr>
      <w:fldChar w:fldCharType="end"/>
    </w:r>
  </w:p>
  <w:p w14:paraId="3318C778" w14:textId="77777777" w:rsidR="005816D5" w:rsidRDefault="005816D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2B59E" w14:textId="4471BBDD" w:rsidR="005816D5" w:rsidRPr="00694D0D" w:rsidRDefault="005816D5">
    <w:pPr>
      <w:pStyle w:val="Porat"/>
      <w:framePr w:wrap="around" w:vAnchor="text" w:hAnchor="margin" w:xAlign="center" w:y="1"/>
      <w:rPr>
        <w:rStyle w:val="Puslapionumeris"/>
        <w:sz w:val="22"/>
        <w:szCs w:val="22"/>
      </w:rPr>
    </w:pPr>
    <w:r w:rsidRPr="00694D0D">
      <w:rPr>
        <w:rStyle w:val="Puslapionumeris"/>
        <w:sz w:val="22"/>
        <w:szCs w:val="22"/>
      </w:rPr>
      <w:fldChar w:fldCharType="begin"/>
    </w:r>
    <w:r w:rsidRPr="00694D0D">
      <w:rPr>
        <w:rStyle w:val="Puslapionumeris"/>
        <w:sz w:val="22"/>
        <w:szCs w:val="22"/>
      </w:rPr>
      <w:instrText xml:space="preserve">PAGE  </w:instrText>
    </w:r>
    <w:r w:rsidRPr="00694D0D">
      <w:rPr>
        <w:rStyle w:val="Puslapionumeris"/>
        <w:sz w:val="22"/>
        <w:szCs w:val="22"/>
      </w:rPr>
      <w:fldChar w:fldCharType="separate"/>
    </w:r>
    <w:r w:rsidR="0019572D">
      <w:rPr>
        <w:rStyle w:val="Puslapionumeris"/>
        <w:sz w:val="22"/>
        <w:szCs w:val="22"/>
      </w:rPr>
      <w:t>22</w:t>
    </w:r>
    <w:r w:rsidRPr="00694D0D">
      <w:rPr>
        <w:rStyle w:val="Puslapionumeris"/>
        <w:sz w:val="22"/>
        <w:szCs w:val="22"/>
      </w:rPr>
      <w:fldChar w:fldCharType="end"/>
    </w:r>
  </w:p>
  <w:p w14:paraId="2DDE6B75" w14:textId="77777777" w:rsidR="005816D5" w:rsidRDefault="005816D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5EDD8" w14:textId="77777777" w:rsidR="00BB0F3C" w:rsidRDefault="00BB0F3C">
      <w:r>
        <w:separator/>
      </w:r>
    </w:p>
  </w:footnote>
  <w:footnote w:type="continuationSeparator" w:id="0">
    <w:p w14:paraId="594E08D7" w14:textId="77777777" w:rsidR="00BB0F3C" w:rsidRDefault="00BB0F3C">
      <w:r>
        <w:continuationSeparator/>
      </w:r>
    </w:p>
  </w:footnote>
  <w:footnote w:type="continuationNotice" w:id="1">
    <w:p w14:paraId="6186D971" w14:textId="77777777" w:rsidR="00BB0F3C" w:rsidRDefault="00BB0F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/>
      </w:rPr>
    </w:lvl>
  </w:abstractNum>
  <w:abstractNum w:abstractNumId="1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104425D9"/>
    <w:multiLevelType w:val="hybridMultilevel"/>
    <w:tmpl w:val="636EF8BE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D37C7"/>
    <w:multiLevelType w:val="hybridMultilevel"/>
    <w:tmpl w:val="BF2805B0"/>
    <w:lvl w:ilvl="0" w:tplc="5C36F1D4">
      <w:start w:val="1"/>
      <w:numFmt w:val="bullet"/>
      <w:lvlRestart w:val="0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B7B6F"/>
    <w:multiLevelType w:val="hybridMultilevel"/>
    <w:tmpl w:val="388E12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18BA"/>
    <w:multiLevelType w:val="hybridMultilevel"/>
    <w:tmpl w:val="DB5047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102C9"/>
    <w:multiLevelType w:val="hybridMultilevel"/>
    <w:tmpl w:val="4BAEC7EA"/>
    <w:lvl w:ilvl="0" w:tplc="F86ABF2E">
      <w:start w:val="35"/>
      <w:numFmt w:val="bullet"/>
      <w:pStyle w:val="NormalLatinArial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7A1029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055B5"/>
    <w:multiLevelType w:val="hybridMultilevel"/>
    <w:tmpl w:val="9C26D116"/>
    <w:lvl w:ilvl="0" w:tplc="FFFFFFFF">
      <w:start w:val="1"/>
      <w:numFmt w:val="bullet"/>
      <w:pStyle w:val="Sraassuenkleliais"/>
      <w:lvlText w:val="–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B13134"/>
    <w:multiLevelType w:val="hybridMultilevel"/>
    <w:tmpl w:val="9AD09B34"/>
    <w:lvl w:ilvl="0" w:tplc="FFFFFFFF">
      <w:start w:val="1"/>
      <w:numFmt w:val="bullet"/>
      <w:pStyle w:val="Char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01D761A"/>
    <w:multiLevelType w:val="hybridMultilevel"/>
    <w:tmpl w:val="2B1E7D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02CEA"/>
    <w:multiLevelType w:val="hybridMultilevel"/>
    <w:tmpl w:val="63A05F70"/>
    <w:lvl w:ilvl="0" w:tplc="A79A4980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904B3C"/>
    <w:multiLevelType w:val="hybridMultilevel"/>
    <w:tmpl w:val="27C89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3EE08B88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54F85"/>
    <w:multiLevelType w:val="hybridMultilevel"/>
    <w:tmpl w:val="09B486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91F12"/>
    <w:multiLevelType w:val="hybridMultilevel"/>
    <w:tmpl w:val="6DFCCBB4"/>
    <w:lvl w:ilvl="0" w:tplc="6D88785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12202"/>
    <w:multiLevelType w:val="hybridMultilevel"/>
    <w:tmpl w:val="D60AD126"/>
    <w:lvl w:ilvl="0" w:tplc="7DD03678">
      <w:start w:val="1"/>
      <w:numFmt w:val="bullet"/>
      <w:lvlText w:val=""/>
      <w:lvlJc w:val="left"/>
      <w:pPr>
        <w:tabs>
          <w:tab w:val="num" w:pos="1080"/>
        </w:tabs>
        <w:ind w:left="1080"/>
      </w:pPr>
      <w:rPr>
        <w:rFonts w:ascii="Symbol" w:hAnsi="Symbol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A5616"/>
    <w:multiLevelType w:val="hybridMultilevel"/>
    <w:tmpl w:val="A832377A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3E47A94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92746"/>
    <w:multiLevelType w:val="hybridMultilevel"/>
    <w:tmpl w:val="B3F69B3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23B1E"/>
    <w:multiLevelType w:val="hybridMultilevel"/>
    <w:tmpl w:val="068ECFF0"/>
    <w:lvl w:ilvl="0" w:tplc="DA742B5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51077E"/>
    <w:multiLevelType w:val="hybridMultilevel"/>
    <w:tmpl w:val="64AEC69C"/>
    <w:lvl w:ilvl="0" w:tplc="728E1874">
      <w:start w:val="1"/>
      <w:numFmt w:val="bullet"/>
      <w:lvlRestart w:val="0"/>
      <w:lvlText w:val="-"/>
      <w:lvlJc w:val="left"/>
      <w:pPr>
        <w:tabs>
          <w:tab w:val="num" w:pos="623"/>
        </w:tabs>
        <w:ind w:left="623" w:hanging="567"/>
      </w:pPr>
      <w:rPr>
        <w:rFonts w:ascii="Times New Roman" w:hAnsi="Times New Roman" w:hint="default"/>
        <w:color w:val="auto"/>
      </w:rPr>
    </w:lvl>
    <w:lvl w:ilvl="1" w:tplc="728E1874">
      <w:start w:val="1"/>
      <w:numFmt w:val="bullet"/>
      <w:lvlRestart w:val="0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618DD"/>
    <w:multiLevelType w:val="hybridMultilevel"/>
    <w:tmpl w:val="1DE2F2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91B6D"/>
    <w:multiLevelType w:val="hybridMultilevel"/>
    <w:tmpl w:val="DB8E6B58"/>
    <w:lvl w:ilvl="0" w:tplc="2700883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2172E"/>
    <w:multiLevelType w:val="hybridMultilevel"/>
    <w:tmpl w:val="F0E2BC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9"/>
  </w:num>
  <w:num w:numId="7">
    <w:abstractNumId w:val="15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4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2"/>
  </w:num>
  <w:num w:numId="14">
    <w:abstractNumId w:val="16"/>
  </w:num>
  <w:num w:numId="15">
    <w:abstractNumId w:val="6"/>
  </w:num>
  <w:num w:numId="16">
    <w:abstractNumId w:val="22"/>
  </w:num>
  <w:num w:numId="17">
    <w:abstractNumId w:val="13"/>
  </w:num>
  <w:num w:numId="18">
    <w:abstractNumId w:val="5"/>
  </w:num>
  <w:num w:numId="19">
    <w:abstractNumId w:val="10"/>
  </w:num>
  <w:num w:numId="20">
    <w:abstractNumId w:val="20"/>
  </w:num>
  <w:num w:numId="2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mulzrtxQCycy3e4MtSjUiiuzGIYYEXfL4xOzc/POneusO2yKd2woVvkhzjO+n6xnvjsMDijiOem6NuOkHxSZA==" w:salt="EkXXQL264YPt17Ue2B0yIw=="/>
  <w:defaultTabStop w:val="56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AC"/>
    <w:rsid w:val="00002E47"/>
    <w:rsid w:val="00003E59"/>
    <w:rsid w:val="0001089F"/>
    <w:rsid w:val="00025967"/>
    <w:rsid w:val="000264C5"/>
    <w:rsid w:val="00026526"/>
    <w:rsid w:val="00030124"/>
    <w:rsid w:val="00036536"/>
    <w:rsid w:val="00037E5D"/>
    <w:rsid w:val="00041ECC"/>
    <w:rsid w:val="00043225"/>
    <w:rsid w:val="00043D2C"/>
    <w:rsid w:val="00046F5A"/>
    <w:rsid w:val="00055D1C"/>
    <w:rsid w:val="00056D45"/>
    <w:rsid w:val="00056FA9"/>
    <w:rsid w:val="00062193"/>
    <w:rsid w:val="0006272D"/>
    <w:rsid w:val="00063079"/>
    <w:rsid w:val="00071B23"/>
    <w:rsid w:val="0007228A"/>
    <w:rsid w:val="00082F90"/>
    <w:rsid w:val="000830C6"/>
    <w:rsid w:val="00083200"/>
    <w:rsid w:val="000847F4"/>
    <w:rsid w:val="0009170B"/>
    <w:rsid w:val="00091B03"/>
    <w:rsid w:val="00094D7E"/>
    <w:rsid w:val="000970C6"/>
    <w:rsid w:val="000A3757"/>
    <w:rsid w:val="000A4FE2"/>
    <w:rsid w:val="000A63EC"/>
    <w:rsid w:val="000B4414"/>
    <w:rsid w:val="000B68B4"/>
    <w:rsid w:val="000C2B5B"/>
    <w:rsid w:val="000D1CFD"/>
    <w:rsid w:val="000D750C"/>
    <w:rsid w:val="000E044D"/>
    <w:rsid w:val="000E25DD"/>
    <w:rsid w:val="000F0D81"/>
    <w:rsid w:val="000F2306"/>
    <w:rsid w:val="000F4E67"/>
    <w:rsid w:val="000F7056"/>
    <w:rsid w:val="0010529C"/>
    <w:rsid w:val="00106A28"/>
    <w:rsid w:val="00112354"/>
    <w:rsid w:val="00114571"/>
    <w:rsid w:val="001165D9"/>
    <w:rsid w:val="00121540"/>
    <w:rsid w:val="001241D1"/>
    <w:rsid w:val="00127EA4"/>
    <w:rsid w:val="0014738B"/>
    <w:rsid w:val="0015674E"/>
    <w:rsid w:val="00156CF0"/>
    <w:rsid w:val="00156F67"/>
    <w:rsid w:val="00157467"/>
    <w:rsid w:val="001576FD"/>
    <w:rsid w:val="00160232"/>
    <w:rsid w:val="00160557"/>
    <w:rsid w:val="00160BE8"/>
    <w:rsid w:val="00161919"/>
    <w:rsid w:val="00162276"/>
    <w:rsid w:val="00165805"/>
    <w:rsid w:val="001661FB"/>
    <w:rsid w:val="001739A9"/>
    <w:rsid w:val="0017681A"/>
    <w:rsid w:val="00181064"/>
    <w:rsid w:val="00187F13"/>
    <w:rsid w:val="0019370C"/>
    <w:rsid w:val="00193F47"/>
    <w:rsid w:val="0019572D"/>
    <w:rsid w:val="00195F8E"/>
    <w:rsid w:val="00196BD2"/>
    <w:rsid w:val="001C0D91"/>
    <w:rsid w:val="001C1512"/>
    <w:rsid w:val="001C4B59"/>
    <w:rsid w:val="001D335B"/>
    <w:rsid w:val="001D3741"/>
    <w:rsid w:val="001D56EF"/>
    <w:rsid w:val="001D7307"/>
    <w:rsid w:val="001E3E5E"/>
    <w:rsid w:val="001E503D"/>
    <w:rsid w:val="001F0012"/>
    <w:rsid w:val="001F1B9A"/>
    <w:rsid w:val="001F4B5D"/>
    <w:rsid w:val="001F68DF"/>
    <w:rsid w:val="001F7383"/>
    <w:rsid w:val="00200028"/>
    <w:rsid w:val="00202B43"/>
    <w:rsid w:val="00202E4F"/>
    <w:rsid w:val="002073AE"/>
    <w:rsid w:val="0021103F"/>
    <w:rsid w:val="0021188F"/>
    <w:rsid w:val="002168EE"/>
    <w:rsid w:val="00216DFD"/>
    <w:rsid w:val="00220AF2"/>
    <w:rsid w:val="00223146"/>
    <w:rsid w:val="00227E6D"/>
    <w:rsid w:val="002332E1"/>
    <w:rsid w:val="0023420F"/>
    <w:rsid w:val="002345FA"/>
    <w:rsid w:val="00240055"/>
    <w:rsid w:val="00245797"/>
    <w:rsid w:val="00245853"/>
    <w:rsid w:val="002464B7"/>
    <w:rsid w:val="002469AE"/>
    <w:rsid w:val="00251094"/>
    <w:rsid w:val="002521A3"/>
    <w:rsid w:val="00253471"/>
    <w:rsid w:val="00260158"/>
    <w:rsid w:val="002604FF"/>
    <w:rsid w:val="002707C4"/>
    <w:rsid w:val="00271DAC"/>
    <w:rsid w:val="0027308E"/>
    <w:rsid w:val="002751DE"/>
    <w:rsid w:val="0027630D"/>
    <w:rsid w:val="002826ED"/>
    <w:rsid w:val="00282FE4"/>
    <w:rsid w:val="00285B1A"/>
    <w:rsid w:val="00286AD1"/>
    <w:rsid w:val="00287735"/>
    <w:rsid w:val="00287E3F"/>
    <w:rsid w:val="002A0707"/>
    <w:rsid w:val="002A474F"/>
    <w:rsid w:val="002A7CA9"/>
    <w:rsid w:val="002B2A4D"/>
    <w:rsid w:val="002B6235"/>
    <w:rsid w:val="002B73BC"/>
    <w:rsid w:val="002C106F"/>
    <w:rsid w:val="002C2830"/>
    <w:rsid w:val="002C6E94"/>
    <w:rsid w:val="002D4917"/>
    <w:rsid w:val="002E5F6B"/>
    <w:rsid w:val="002E6603"/>
    <w:rsid w:val="002F6D01"/>
    <w:rsid w:val="002F7995"/>
    <w:rsid w:val="00304134"/>
    <w:rsid w:val="0030453A"/>
    <w:rsid w:val="0031100B"/>
    <w:rsid w:val="00315A08"/>
    <w:rsid w:val="00321C7A"/>
    <w:rsid w:val="00322F43"/>
    <w:rsid w:val="0033465D"/>
    <w:rsid w:val="00335EF0"/>
    <w:rsid w:val="003375E2"/>
    <w:rsid w:val="00337767"/>
    <w:rsid w:val="0034211C"/>
    <w:rsid w:val="00344952"/>
    <w:rsid w:val="00344A1F"/>
    <w:rsid w:val="00345FD7"/>
    <w:rsid w:val="00346004"/>
    <w:rsid w:val="00346F07"/>
    <w:rsid w:val="00347575"/>
    <w:rsid w:val="00353C6C"/>
    <w:rsid w:val="00354358"/>
    <w:rsid w:val="003602DC"/>
    <w:rsid w:val="003640F7"/>
    <w:rsid w:val="0036623E"/>
    <w:rsid w:val="00376846"/>
    <w:rsid w:val="00381781"/>
    <w:rsid w:val="00387621"/>
    <w:rsid w:val="00393F4A"/>
    <w:rsid w:val="0039718D"/>
    <w:rsid w:val="003A2C4E"/>
    <w:rsid w:val="003A2C78"/>
    <w:rsid w:val="003A6A68"/>
    <w:rsid w:val="003A6BD2"/>
    <w:rsid w:val="003A7997"/>
    <w:rsid w:val="003B01D5"/>
    <w:rsid w:val="003B7991"/>
    <w:rsid w:val="003C2735"/>
    <w:rsid w:val="003C295B"/>
    <w:rsid w:val="003C334B"/>
    <w:rsid w:val="003C3BA7"/>
    <w:rsid w:val="003C4B4E"/>
    <w:rsid w:val="003D1E18"/>
    <w:rsid w:val="003D79DD"/>
    <w:rsid w:val="003E618E"/>
    <w:rsid w:val="003F62FA"/>
    <w:rsid w:val="003F6F03"/>
    <w:rsid w:val="004006A1"/>
    <w:rsid w:val="00400F17"/>
    <w:rsid w:val="00405E41"/>
    <w:rsid w:val="00406790"/>
    <w:rsid w:val="004160AD"/>
    <w:rsid w:val="004172F5"/>
    <w:rsid w:val="00422EC1"/>
    <w:rsid w:val="00425703"/>
    <w:rsid w:val="00425874"/>
    <w:rsid w:val="00427922"/>
    <w:rsid w:val="0043390A"/>
    <w:rsid w:val="00433DF3"/>
    <w:rsid w:val="00435842"/>
    <w:rsid w:val="0043622F"/>
    <w:rsid w:val="00441631"/>
    <w:rsid w:val="0044340D"/>
    <w:rsid w:val="00443F3C"/>
    <w:rsid w:val="004458B6"/>
    <w:rsid w:val="00451BE6"/>
    <w:rsid w:val="0045296D"/>
    <w:rsid w:val="00455F80"/>
    <w:rsid w:val="00465FF0"/>
    <w:rsid w:val="00466B7E"/>
    <w:rsid w:val="00472465"/>
    <w:rsid w:val="00474031"/>
    <w:rsid w:val="004741CA"/>
    <w:rsid w:val="00476356"/>
    <w:rsid w:val="00480B19"/>
    <w:rsid w:val="00483198"/>
    <w:rsid w:val="00491B80"/>
    <w:rsid w:val="00491CDF"/>
    <w:rsid w:val="0049364C"/>
    <w:rsid w:val="00494FDF"/>
    <w:rsid w:val="004A06CA"/>
    <w:rsid w:val="004A2964"/>
    <w:rsid w:val="004B3008"/>
    <w:rsid w:val="004C645C"/>
    <w:rsid w:val="004D0041"/>
    <w:rsid w:val="004D7E84"/>
    <w:rsid w:val="004E224E"/>
    <w:rsid w:val="004F0594"/>
    <w:rsid w:val="004F26BB"/>
    <w:rsid w:val="004F30E4"/>
    <w:rsid w:val="004F4446"/>
    <w:rsid w:val="005015F7"/>
    <w:rsid w:val="00501BBF"/>
    <w:rsid w:val="005111D0"/>
    <w:rsid w:val="00523E20"/>
    <w:rsid w:val="00524F03"/>
    <w:rsid w:val="0052537B"/>
    <w:rsid w:val="00525ED9"/>
    <w:rsid w:val="00534621"/>
    <w:rsid w:val="00535E6E"/>
    <w:rsid w:val="00542DDC"/>
    <w:rsid w:val="00543F51"/>
    <w:rsid w:val="00544347"/>
    <w:rsid w:val="005476D0"/>
    <w:rsid w:val="005509CC"/>
    <w:rsid w:val="00554771"/>
    <w:rsid w:val="00554F0B"/>
    <w:rsid w:val="0055571D"/>
    <w:rsid w:val="00563FCD"/>
    <w:rsid w:val="00566B4D"/>
    <w:rsid w:val="00572F1D"/>
    <w:rsid w:val="0057386C"/>
    <w:rsid w:val="00574651"/>
    <w:rsid w:val="00575025"/>
    <w:rsid w:val="005816D5"/>
    <w:rsid w:val="00587EA3"/>
    <w:rsid w:val="00591687"/>
    <w:rsid w:val="00593A71"/>
    <w:rsid w:val="00596B39"/>
    <w:rsid w:val="005A6FF6"/>
    <w:rsid w:val="005B01D1"/>
    <w:rsid w:val="005D0231"/>
    <w:rsid w:val="005E15E7"/>
    <w:rsid w:val="005F21C1"/>
    <w:rsid w:val="0060372D"/>
    <w:rsid w:val="00604C93"/>
    <w:rsid w:val="00606A50"/>
    <w:rsid w:val="00607EC6"/>
    <w:rsid w:val="00611045"/>
    <w:rsid w:val="00613F88"/>
    <w:rsid w:val="00615642"/>
    <w:rsid w:val="00631F7F"/>
    <w:rsid w:val="006342BB"/>
    <w:rsid w:val="00640387"/>
    <w:rsid w:val="00640800"/>
    <w:rsid w:val="00642372"/>
    <w:rsid w:val="00643C31"/>
    <w:rsid w:val="00646018"/>
    <w:rsid w:val="006500D8"/>
    <w:rsid w:val="00653F60"/>
    <w:rsid w:val="00656D59"/>
    <w:rsid w:val="00660E30"/>
    <w:rsid w:val="00664224"/>
    <w:rsid w:val="0066789F"/>
    <w:rsid w:val="00670475"/>
    <w:rsid w:val="006715C8"/>
    <w:rsid w:val="006736C1"/>
    <w:rsid w:val="006739A3"/>
    <w:rsid w:val="006762F6"/>
    <w:rsid w:val="00676870"/>
    <w:rsid w:val="00681108"/>
    <w:rsid w:val="00682280"/>
    <w:rsid w:val="00685F2B"/>
    <w:rsid w:val="00695841"/>
    <w:rsid w:val="00696FD5"/>
    <w:rsid w:val="00697AE1"/>
    <w:rsid w:val="006A5410"/>
    <w:rsid w:val="006A5DB6"/>
    <w:rsid w:val="006A6A17"/>
    <w:rsid w:val="006B2855"/>
    <w:rsid w:val="006B563D"/>
    <w:rsid w:val="006C5168"/>
    <w:rsid w:val="006C59F5"/>
    <w:rsid w:val="006D096C"/>
    <w:rsid w:val="006D25E9"/>
    <w:rsid w:val="006E4246"/>
    <w:rsid w:val="006E5DC9"/>
    <w:rsid w:val="006F6452"/>
    <w:rsid w:val="00704603"/>
    <w:rsid w:val="0070486B"/>
    <w:rsid w:val="00704C19"/>
    <w:rsid w:val="00706002"/>
    <w:rsid w:val="007065D6"/>
    <w:rsid w:val="007124E8"/>
    <w:rsid w:val="00717174"/>
    <w:rsid w:val="00717764"/>
    <w:rsid w:val="007227DF"/>
    <w:rsid w:val="007236FB"/>
    <w:rsid w:val="00723EA9"/>
    <w:rsid w:val="00726479"/>
    <w:rsid w:val="00727A0F"/>
    <w:rsid w:val="00731475"/>
    <w:rsid w:val="00732C0F"/>
    <w:rsid w:val="00735418"/>
    <w:rsid w:val="007376BE"/>
    <w:rsid w:val="007507A5"/>
    <w:rsid w:val="00753884"/>
    <w:rsid w:val="007620E5"/>
    <w:rsid w:val="00763D94"/>
    <w:rsid w:val="00766683"/>
    <w:rsid w:val="00782E20"/>
    <w:rsid w:val="007840C6"/>
    <w:rsid w:val="00784436"/>
    <w:rsid w:val="007846C6"/>
    <w:rsid w:val="00795A51"/>
    <w:rsid w:val="007A1A57"/>
    <w:rsid w:val="007A3F92"/>
    <w:rsid w:val="007A5695"/>
    <w:rsid w:val="007C1061"/>
    <w:rsid w:val="007C263E"/>
    <w:rsid w:val="007C41DD"/>
    <w:rsid w:val="007D0DA6"/>
    <w:rsid w:val="007D1DF8"/>
    <w:rsid w:val="007E0636"/>
    <w:rsid w:val="007E0BC2"/>
    <w:rsid w:val="007E169B"/>
    <w:rsid w:val="007E1EBE"/>
    <w:rsid w:val="007E2CD5"/>
    <w:rsid w:val="007F25F7"/>
    <w:rsid w:val="007F3095"/>
    <w:rsid w:val="00801628"/>
    <w:rsid w:val="008026FD"/>
    <w:rsid w:val="00802C5D"/>
    <w:rsid w:val="00813F4C"/>
    <w:rsid w:val="008162EE"/>
    <w:rsid w:val="00820980"/>
    <w:rsid w:val="00820EF0"/>
    <w:rsid w:val="00822C35"/>
    <w:rsid w:val="00822CF1"/>
    <w:rsid w:val="00823BDD"/>
    <w:rsid w:val="0082720A"/>
    <w:rsid w:val="00830DDD"/>
    <w:rsid w:val="008350A1"/>
    <w:rsid w:val="0083575B"/>
    <w:rsid w:val="008364CE"/>
    <w:rsid w:val="00847A83"/>
    <w:rsid w:val="0085236C"/>
    <w:rsid w:val="0085535B"/>
    <w:rsid w:val="008611D0"/>
    <w:rsid w:val="00862C2B"/>
    <w:rsid w:val="008741E8"/>
    <w:rsid w:val="008759F7"/>
    <w:rsid w:val="00875EFF"/>
    <w:rsid w:val="0087692C"/>
    <w:rsid w:val="00877473"/>
    <w:rsid w:val="00880660"/>
    <w:rsid w:val="00880CF1"/>
    <w:rsid w:val="008839F7"/>
    <w:rsid w:val="00885F2C"/>
    <w:rsid w:val="00886110"/>
    <w:rsid w:val="00890443"/>
    <w:rsid w:val="00890998"/>
    <w:rsid w:val="00892648"/>
    <w:rsid w:val="00892D16"/>
    <w:rsid w:val="00894632"/>
    <w:rsid w:val="00895982"/>
    <w:rsid w:val="008A2C21"/>
    <w:rsid w:val="008B0288"/>
    <w:rsid w:val="008B332B"/>
    <w:rsid w:val="008B6040"/>
    <w:rsid w:val="008B6606"/>
    <w:rsid w:val="008C26E2"/>
    <w:rsid w:val="008C6A40"/>
    <w:rsid w:val="008D6B27"/>
    <w:rsid w:val="008F4988"/>
    <w:rsid w:val="008F52C0"/>
    <w:rsid w:val="009001DF"/>
    <w:rsid w:val="00907E1B"/>
    <w:rsid w:val="00911E5B"/>
    <w:rsid w:val="009128BF"/>
    <w:rsid w:val="009157E5"/>
    <w:rsid w:val="00916CFB"/>
    <w:rsid w:val="009271B4"/>
    <w:rsid w:val="00932F80"/>
    <w:rsid w:val="009354E2"/>
    <w:rsid w:val="00945436"/>
    <w:rsid w:val="0094775F"/>
    <w:rsid w:val="00952D62"/>
    <w:rsid w:val="0095514C"/>
    <w:rsid w:val="009568D6"/>
    <w:rsid w:val="0095774C"/>
    <w:rsid w:val="00960331"/>
    <w:rsid w:val="00961A61"/>
    <w:rsid w:val="0096642A"/>
    <w:rsid w:val="00967EFE"/>
    <w:rsid w:val="00983951"/>
    <w:rsid w:val="009903C2"/>
    <w:rsid w:val="00990D33"/>
    <w:rsid w:val="00991F46"/>
    <w:rsid w:val="009A063E"/>
    <w:rsid w:val="009A6B5E"/>
    <w:rsid w:val="009B1E30"/>
    <w:rsid w:val="009B1EE4"/>
    <w:rsid w:val="009C6B0B"/>
    <w:rsid w:val="009D4A9A"/>
    <w:rsid w:val="009E3270"/>
    <w:rsid w:val="009E5ABD"/>
    <w:rsid w:val="009E6552"/>
    <w:rsid w:val="009E755E"/>
    <w:rsid w:val="009F1764"/>
    <w:rsid w:val="00A04084"/>
    <w:rsid w:val="00A07E9A"/>
    <w:rsid w:val="00A1069D"/>
    <w:rsid w:val="00A11906"/>
    <w:rsid w:val="00A13631"/>
    <w:rsid w:val="00A14CAF"/>
    <w:rsid w:val="00A1518F"/>
    <w:rsid w:val="00A16055"/>
    <w:rsid w:val="00A204D0"/>
    <w:rsid w:val="00A2262B"/>
    <w:rsid w:val="00A26125"/>
    <w:rsid w:val="00A262CC"/>
    <w:rsid w:val="00A31C8F"/>
    <w:rsid w:val="00A3228A"/>
    <w:rsid w:val="00A404F0"/>
    <w:rsid w:val="00A42F43"/>
    <w:rsid w:val="00A47881"/>
    <w:rsid w:val="00A57516"/>
    <w:rsid w:val="00A57F23"/>
    <w:rsid w:val="00A61AC2"/>
    <w:rsid w:val="00A63C5A"/>
    <w:rsid w:val="00A71779"/>
    <w:rsid w:val="00A73ECD"/>
    <w:rsid w:val="00A77882"/>
    <w:rsid w:val="00A82A16"/>
    <w:rsid w:val="00A96B5C"/>
    <w:rsid w:val="00AA2A73"/>
    <w:rsid w:val="00AA5859"/>
    <w:rsid w:val="00AA7A0D"/>
    <w:rsid w:val="00AB370F"/>
    <w:rsid w:val="00AB5899"/>
    <w:rsid w:val="00AC17BD"/>
    <w:rsid w:val="00AC4E40"/>
    <w:rsid w:val="00AC66CD"/>
    <w:rsid w:val="00AC7D3F"/>
    <w:rsid w:val="00AD68E4"/>
    <w:rsid w:val="00AD6AA4"/>
    <w:rsid w:val="00AE0B97"/>
    <w:rsid w:val="00AE60EC"/>
    <w:rsid w:val="00AE76C7"/>
    <w:rsid w:val="00AE7759"/>
    <w:rsid w:val="00B00414"/>
    <w:rsid w:val="00B0410C"/>
    <w:rsid w:val="00B05C7E"/>
    <w:rsid w:val="00B10DA7"/>
    <w:rsid w:val="00B14A4B"/>
    <w:rsid w:val="00B2222A"/>
    <w:rsid w:val="00B228BF"/>
    <w:rsid w:val="00B228C0"/>
    <w:rsid w:val="00B269A1"/>
    <w:rsid w:val="00B33936"/>
    <w:rsid w:val="00B4186B"/>
    <w:rsid w:val="00B42A9F"/>
    <w:rsid w:val="00B50437"/>
    <w:rsid w:val="00B50737"/>
    <w:rsid w:val="00B511B5"/>
    <w:rsid w:val="00B552AA"/>
    <w:rsid w:val="00B56015"/>
    <w:rsid w:val="00B60B97"/>
    <w:rsid w:val="00B621C5"/>
    <w:rsid w:val="00B63CC2"/>
    <w:rsid w:val="00B65354"/>
    <w:rsid w:val="00B7510A"/>
    <w:rsid w:val="00B75536"/>
    <w:rsid w:val="00B80309"/>
    <w:rsid w:val="00B852C4"/>
    <w:rsid w:val="00B872DF"/>
    <w:rsid w:val="00B9096D"/>
    <w:rsid w:val="00B90E39"/>
    <w:rsid w:val="00B91CF1"/>
    <w:rsid w:val="00B93ED0"/>
    <w:rsid w:val="00B969BD"/>
    <w:rsid w:val="00B96E24"/>
    <w:rsid w:val="00BA55DF"/>
    <w:rsid w:val="00BA5BCC"/>
    <w:rsid w:val="00BB0F3C"/>
    <w:rsid w:val="00BB24F6"/>
    <w:rsid w:val="00BB76AA"/>
    <w:rsid w:val="00BC09C0"/>
    <w:rsid w:val="00BC1F4B"/>
    <w:rsid w:val="00BC5131"/>
    <w:rsid w:val="00BC56B0"/>
    <w:rsid w:val="00BC6F08"/>
    <w:rsid w:val="00BC794E"/>
    <w:rsid w:val="00BC7DAD"/>
    <w:rsid w:val="00BD29FE"/>
    <w:rsid w:val="00BD2AA2"/>
    <w:rsid w:val="00BD5BB2"/>
    <w:rsid w:val="00BE017B"/>
    <w:rsid w:val="00BE11F0"/>
    <w:rsid w:val="00BE65F1"/>
    <w:rsid w:val="00BF27C2"/>
    <w:rsid w:val="00BF4BA3"/>
    <w:rsid w:val="00C00B98"/>
    <w:rsid w:val="00C01D1F"/>
    <w:rsid w:val="00C10824"/>
    <w:rsid w:val="00C168AA"/>
    <w:rsid w:val="00C16909"/>
    <w:rsid w:val="00C17B75"/>
    <w:rsid w:val="00C209FC"/>
    <w:rsid w:val="00C24A1B"/>
    <w:rsid w:val="00C25F65"/>
    <w:rsid w:val="00C26F1C"/>
    <w:rsid w:val="00C27916"/>
    <w:rsid w:val="00C27B96"/>
    <w:rsid w:val="00C34541"/>
    <w:rsid w:val="00C35AC0"/>
    <w:rsid w:val="00C4179C"/>
    <w:rsid w:val="00C41D9C"/>
    <w:rsid w:val="00C46692"/>
    <w:rsid w:val="00C46C27"/>
    <w:rsid w:val="00C572E7"/>
    <w:rsid w:val="00C57A0A"/>
    <w:rsid w:val="00C652F8"/>
    <w:rsid w:val="00C73373"/>
    <w:rsid w:val="00C741AC"/>
    <w:rsid w:val="00C818C5"/>
    <w:rsid w:val="00C84C76"/>
    <w:rsid w:val="00C85A6D"/>
    <w:rsid w:val="00C87FB3"/>
    <w:rsid w:val="00C927A7"/>
    <w:rsid w:val="00C95EF6"/>
    <w:rsid w:val="00CA096E"/>
    <w:rsid w:val="00CA2748"/>
    <w:rsid w:val="00CA6834"/>
    <w:rsid w:val="00CB39BE"/>
    <w:rsid w:val="00CD1367"/>
    <w:rsid w:val="00CD2C1F"/>
    <w:rsid w:val="00CD4F18"/>
    <w:rsid w:val="00CE1E8D"/>
    <w:rsid w:val="00CF0D5B"/>
    <w:rsid w:val="00CF3E2D"/>
    <w:rsid w:val="00D07854"/>
    <w:rsid w:val="00D07D1A"/>
    <w:rsid w:val="00D10DDC"/>
    <w:rsid w:val="00D15697"/>
    <w:rsid w:val="00D2124B"/>
    <w:rsid w:val="00D30BA1"/>
    <w:rsid w:val="00D331EA"/>
    <w:rsid w:val="00D35C0D"/>
    <w:rsid w:val="00D40C7A"/>
    <w:rsid w:val="00D43558"/>
    <w:rsid w:val="00D43651"/>
    <w:rsid w:val="00D436DE"/>
    <w:rsid w:val="00D44D71"/>
    <w:rsid w:val="00D45399"/>
    <w:rsid w:val="00D535B8"/>
    <w:rsid w:val="00D55989"/>
    <w:rsid w:val="00D56830"/>
    <w:rsid w:val="00D60008"/>
    <w:rsid w:val="00D62E87"/>
    <w:rsid w:val="00D72D4C"/>
    <w:rsid w:val="00D75759"/>
    <w:rsid w:val="00D813EA"/>
    <w:rsid w:val="00D8282D"/>
    <w:rsid w:val="00D92C1B"/>
    <w:rsid w:val="00D96D66"/>
    <w:rsid w:val="00DA0EBC"/>
    <w:rsid w:val="00DA1878"/>
    <w:rsid w:val="00DA232D"/>
    <w:rsid w:val="00DA3F37"/>
    <w:rsid w:val="00DA567A"/>
    <w:rsid w:val="00DC0A8D"/>
    <w:rsid w:val="00DC24E4"/>
    <w:rsid w:val="00DC2988"/>
    <w:rsid w:val="00DC3873"/>
    <w:rsid w:val="00DC547A"/>
    <w:rsid w:val="00DE5623"/>
    <w:rsid w:val="00DF59B2"/>
    <w:rsid w:val="00DF5BC4"/>
    <w:rsid w:val="00E01288"/>
    <w:rsid w:val="00E12CDB"/>
    <w:rsid w:val="00E15D9F"/>
    <w:rsid w:val="00E16847"/>
    <w:rsid w:val="00E16BDC"/>
    <w:rsid w:val="00E2709B"/>
    <w:rsid w:val="00E31AF1"/>
    <w:rsid w:val="00E33799"/>
    <w:rsid w:val="00E40C46"/>
    <w:rsid w:val="00E43A0E"/>
    <w:rsid w:val="00E43D40"/>
    <w:rsid w:val="00E43EE6"/>
    <w:rsid w:val="00E45941"/>
    <w:rsid w:val="00E467F6"/>
    <w:rsid w:val="00E616B8"/>
    <w:rsid w:val="00E62D9C"/>
    <w:rsid w:val="00E653AB"/>
    <w:rsid w:val="00E67026"/>
    <w:rsid w:val="00E72CBC"/>
    <w:rsid w:val="00E77269"/>
    <w:rsid w:val="00E7773F"/>
    <w:rsid w:val="00E8127C"/>
    <w:rsid w:val="00E84DF0"/>
    <w:rsid w:val="00E8555B"/>
    <w:rsid w:val="00E90DC3"/>
    <w:rsid w:val="00E93C08"/>
    <w:rsid w:val="00E95A5E"/>
    <w:rsid w:val="00EA0EE7"/>
    <w:rsid w:val="00EA2D9F"/>
    <w:rsid w:val="00EA3178"/>
    <w:rsid w:val="00EA409F"/>
    <w:rsid w:val="00EA4EC7"/>
    <w:rsid w:val="00EA5E21"/>
    <w:rsid w:val="00EA66C4"/>
    <w:rsid w:val="00EB2BBB"/>
    <w:rsid w:val="00EB6977"/>
    <w:rsid w:val="00EC1B37"/>
    <w:rsid w:val="00EC3B66"/>
    <w:rsid w:val="00EC6522"/>
    <w:rsid w:val="00EC6E52"/>
    <w:rsid w:val="00ED477A"/>
    <w:rsid w:val="00ED5D11"/>
    <w:rsid w:val="00ED6FDA"/>
    <w:rsid w:val="00EE1DC5"/>
    <w:rsid w:val="00EE283C"/>
    <w:rsid w:val="00EE5C0E"/>
    <w:rsid w:val="00EF2C8E"/>
    <w:rsid w:val="00EF5EDE"/>
    <w:rsid w:val="00EF6D42"/>
    <w:rsid w:val="00F03B52"/>
    <w:rsid w:val="00F07DDD"/>
    <w:rsid w:val="00F11D5A"/>
    <w:rsid w:val="00F13B0B"/>
    <w:rsid w:val="00F13C51"/>
    <w:rsid w:val="00F1564B"/>
    <w:rsid w:val="00F243E3"/>
    <w:rsid w:val="00F27536"/>
    <w:rsid w:val="00F30939"/>
    <w:rsid w:val="00F336DD"/>
    <w:rsid w:val="00F361A4"/>
    <w:rsid w:val="00F425E1"/>
    <w:rsid w:val="00F46A76"/>
    <w:rsid w:val="00F5511D"/>
    <w:rsid w:val="00F758A8"/>
    <w:rsid w:val="00F8017D"/>
    <w:rsid w:val="00F83D00"/>
    <w:rsid w:val="00F83E45"/>
    <w:rsid w:val="00F85102"/>
    <w:rsid w:val="00F87E76"/>
    <w:rsid w:val="00F87F70"/>
    <w:rsid w:val="00F91851"/>
    <w:rsid w:val="00F9579B"/>
    <w:rsid w:val="00F9667C"/>
    <w:rsid w:val="00FA40FD"/>
    <w:rsid w:val="00FA58E3"/>
    <w:rsid w:val="00FA5CC1"/>
    <w:rsid w:val="00FA723A"/>
    <w:rsid w:val="00FC5FF6"/>
    <w:rsid w:val="00FD1723"/>
    <w:rsid w:val="00FD1817"/>
    <w:rsid w:val="00FD7229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66BBE"/>
  <w15:docId w15:val="{E5F99856-DEF8-479D-8F9E-93B29932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124B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noProof/>
      <w:sz w:val="24"/>
      <w:lang w:eastAsia="en-US"/>
    </w:rPr>
  </w:style>
  <w:style w:type="paragraph" w:styleId="Antrat1">
    <w:name w:val="heading 1"/>
    <w:aliases w:val="DO NOT USE (HEADING 1)"/>
    <w:basedOn w:val="prastasis"/>
    <w:next w:val="prastasis"/>
    <w:link w:val="Antrat1Diagrama"/>
    <w:uiPriority w:val="99"/>
    <w:qFormat/>
    <w:rsid w:val="00C741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741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741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56F67"/>
    <w:pPr>
      <w:keepNext/>
      <w:overflowPunct/>
      <w:autoSpaceDE/>
      <w:autoSpaceDN/>
      <w:adjustRightInd/>
      <w:jc w:val="both"/>
      <w:textAlignment w:val="auto"/>
      <w:outlineLvl w:val="3"/>
    </w:pPr>
    <w:rPr>
      <w:rFonts w:ascii="Times New Roman" w:hAnsi="Times New Roman"/>
      <w:noProof w:val="0"/>
      <w:sz w:val="22"/>
      <w:u w:val="single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43F51"/>
    <w:pPr>
      <w:keepNext/>
      <w:overflowPunct/>
      <w:autoSpaceDE/>
      <w:autoSpaceDN/>
      <w:adjustRightInd/>
      <w:textAlignment w:val="auto"/>
      <w:outlineLvl w:val="4"/>
    </w:pPr>
    <w:rPr>
      <w:rFonts w:ascii="Times New Roman" w:hAnsi="Times New Roman"/>
      <w:bCs/>
      <w:noProof w:val="0"/>
      <w:sz w:val="22"/>
      <w:szCs w:val="22"/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741AC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741AC"/>
    <w:pPr>
      <w:keepNext/>
      <w:outlineLvl w:val="6"/>
    </w:pPr>
    <w:rPr>
      <w:i/>
      <w:iCs/>
      <w:sz w:val="22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741AC"/>
    <w:pPr>
      <w:keepNext/>
      <w:outlineLvl w:val="7"/>
    </w:pPr>
    <w:rPr>
      <w:b/>
      <w:bCs/>
      <w:sz w:val="22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95A51"/>
    <w:pPr>
      <w:spacing w:before="240" w:after="60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2124B"/>
    <w:rPr>
      <w:color w:val="0000FF"/>
      <w:u w:val="single"/>
    </w:rPr>
  </w:style>
  <w:style w:type="paragraph" w:customStyle="1" w:styleId="PI-1EMEASMCA">
    <w:name w:val="PI-1 EMEA_SMCA"/>
    <w:basedOn w:val="Antrat2"/>
    <w:link w:val="PI-1EMEASMCAChar"/>
    <w:autoRedefine/>
    <w:uiPriority w:val="99"/>
    <w:rsid w:val="00C741AC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C741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sz w:val="22"/>
      <w:szCs w:val="22"/>
    </w:rPr>
  </w:style>
  <w:style w:type="character" w:customStyle="1" w:styleId="PI-1labEMEASMCAChar">
    <w:name w:val="PI-1_lab EMEA_SMCA Char"/>
    <w:link w:val="PI-1labEMEASMCA"/>
    <w:uiPriority w:val="99"/>
    <w:rsid w:val="00C741AC"/>
    <w:rPr>
      <w:b/>
      <w:noProof/>
      <w:sz w:val="22"/>
      <w:szCs w:val="22"/>
      <w:lang w:val="lt-LT" w:eastAsia="en-US" w:bidi="ar-SA"/>
    </w:rPr>
  </w:style>
  <w:style w:type="paragraph" w:customStyle="1" w:styleId="PI-2EMEASMCA">
    <w:name w:val="PI-2 EMEA_SMCA"/>
    <w:basedOn w:val="Antrat3"/>
    <w:autoRedefine/>
    <w:uiPriority w:val="99"/>
    <w:rsid w:val="00C741AC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0F7056"/>
    <w:rPr>
      <w:rFonts w:ascii="Times New Roman" w:hAnsi="Times New Roman"/>
      <w:sz w:val="22"/>
      <w:szCs w:val="22"/>
      <w:u w:val="single"/>
    </w:rPr>
  </w:style>
  <w:style w:type="character" w:customStyle="1" w:styleId="BTEMEASMCAChar">
    <w:name w:val="BT EMEA_SMCA Char"/>
    <w:link w:val="BTEMEASMCA"/>
    <w:uiPriority w:val="99"/>
    <w:rsid w:val="000F7056"/>
    <w:rPr>
      <w:noProof/>
      <w:sz w:val="22"/>
      <w:szCs w:val="22"/>
      <w:u w:val="single"/>
      <w:lang w:eastAsia="en-US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C741AC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uiPriority w:val="99"/>
    <w:rsid w:val="00C741AC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uiPriority w:val="99"/>
    <w:rsid w:val="00C741AC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rsid w:val="00D2124B"/>
    <w:rPr>
      <w:rFonts w:ascii="Tahoma" w:hAnsi="Tahoma" w:cs="Tahoma"/>
      <w:sz w:val="16"/>
      <w:szCs w:val="16"/>
    </w:rPr>
  </w:style>
  <w:style w:type="paragraph" w:customStyle="1" w:styleId="BT-EMEASMCA">
    <w:name w:val="BT- EMEA_SMCA"/>
    <w:basedOn w:val="BTEMEASMCA"/>
    <w:link w:val="BT-EMEASMCAChar"/>
    <w:autoRedefine/>
    <w:uiPriority w:val="99"/>
    <w:rsid w:val="00BC6F08"/>
    <w:pPr>
      <w:numPr>
        <w:numId w:val="1"/>
      </w:numPr>
      <w:tabs>
        <w:tab w:val="clear" w:pos="720"/>
        <w:tab w:val="num" w:pos="360"/>
      </w:tabs>
      <w:ind w:left="360" w:hanging="360"/>
    </w:pPr>
  </w:style>
  <w:style w:type="paragraph" w:customStyle="1" w:styleId="PI-3EMEASMCA">
    <w:name w:val="PI-3 EMEA_SMCA"/>
    <w:basedOn w:val="prastasis"/>
    <w:autoRedefine/>
    <w:uiPriority w:val="99"/>
    <w:rsid w:val="00C741AC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C741AC"/>
    <w:rPr>
      <w:b/>
    </w:rPr>
  </w:style>
  <w:style w:type="paragraph" w:customStyle="1" w:styleId="BTbeEMEASMCA">
    <w:name w:val="BT(be) EMEA_SMCA"/>
    <w:basedOn w:val="BTEMEASMCA"/>
    <w:autoRedefine/>
    <w:rsid w:val="00C741AC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rsid w:val="00C741AC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uiPriority w:val="99"/>
    <w:rsid w:val="00C741AC"/>
    <w:rPr>
      <w:i/>
      <w:color w:val="008000"/>
    </w:rPr>
  </w:style>
  <w:style w:type="character" w:customStyle="1" w:styleId="BTgEMEASMCAChar">
    <w:name w:val="BT(g) EMEA_SMCA Char"/>
    <w:link w:val="BTgEMEASMCA"/>
    <w:uiPriority w:val="99"/>
    <w:rsid w:val="00C741AC"/>
    <w:rPr>
      <w:i/>
      <w:noProof/>
      <w:color w:val="008000"/>
      <w:sz w:val="22"/>
      <w:szCs w:val="22"/>
      <w:u w:val="single"/>
      <w:lang w:val="lt-LT" w:eastAsia="en-US" w:bidi="ar-SA"/>
    </w:rPr>
  </w:style>
  <w:style w:type="paragraph" w:customStyle="1" w:styleId="BTuEMEASMCA">
    <w:name w:val="BT(u) EMEA_SMCA"/>
    <w:basedOn w:val="BTEMEASMCA"/>
    <w:autoRedefine/>
    <w:uiPriority w:val="99"/>
    <w:rsid w:val="00C741AC"/>
  </w:style>
  <w:style w:type="paragraph" w:styleId="Porat">
    <w:name w:val="footer"/>
    <w:basedOn w:val="prastasis"/>
    <w:link w:val="PoratDiagrama"/>
    <w:rsid w:val="00D2124B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uiPriority w:val="99"/>
    <w:rsid w:val="00C741AC"/>
  </w:style>
  <w:style w:type="paragraph" w:styleId="Pagrindinistekstas">
    <w:name w:val="Body Text"/>
    <w:basedOn w:val="prastasis"/>
    <w:link w:val="PagrindinistekstasDiagrama"/>
    <w:uiPriority w:val="99"/>
    <w:rsid w:val="00C741AC"/>
    <w:pPr>
      <w:spacing w:after="120"/>
    </w:pPr>
    <w:rPr>
      <w:sz w:val="22"/>
      <w:lang w:eastAsia="lt-LT"/>
    </w:rPr>
  </w:style>
  <w:style w:type="paragraph" w:customStyle="1" w:styleId="mdTblEntryMod">
    <w:name w:val="md_Tbl Entry/Mod"/>
    <w:basedOn w:val="prastasis"/>
    <w:rsid w:val="00C741AC"/>
    <w:pPr>
      <w:keepNext/>
      <w:keepLines/>
      <w:spacing w:line="259" w:lineRule="atLeast"/>
    </w:pPr>
    <w:rPr>
      <w:sz w:val="20"/>
      <w:lang w:val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741AC"/>
    <w:pPr>
      <w:spacing w:after="120"/>
      <w:ind w:left="283"/>
    </w:pPr>
    <w:rPr>
      <w:rFonts w:ascii="Arial" w:hAnsi="Arial"/>
      <w:sz w:val="16"/>
      <w:szCs w:val="16"/>
      <w:lang w:val="en-GB" w:eastAsia="de-DE"/>
    </w:rPr>
  </w:style>
  <w:style w:type="paragraph" w:customStyle="1" w:styleId="Cmsor">
    <w:name w:val="Címsor"/>
    <w:basedOn w:val="prastasis"/>
    <w:next w:val="Pagrindinistekstas"/>
    <w:rsid w:val="00C741AC"/>
    <w:pPr>
      <w:keepNext/>
      <w:suppressAutoHyphens/>
      <w:spacing w:before="240" w:after="120"/>
    </w:pPr>
    <w:rPr>
      <w:rFonts w:ascii="Albany" w:hAnsi="Albany" w:cs="Albany"/>
      <w:color w:val="000000"/>
      <w:sz w:val="28"/>
      <w:szCs w:val="28"/>
      <w:lang w:val="hu-HU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C741AC"/>
    <w:pPr>
      <w:spacing w:after="120"/>
      <w:ind w:left="283"/>
    </w:pPr>
    <w:rPr>
      <w:rFonts w:ascii="Arial" w:hAnsi="Arial"/>
      <w:sz w:val="22"/>
      <w:lang w:val="en-GB" w:eastAsia="de-DE"/>
    </w:rPr>
  </w:style>
  <w:style w:type="paragraph" w:styleId="Pavadinimas">
    <w:name w:val="Title"/>
    <w:basedOn w:val="prastasis"/>
    <w:link w:val="PavadinimasDiagrama"/>
    <w:uiPriority w:val="99"/>
    <w:qFormat/>
    <w:rsid w:val="00C741AC"/>
    <w:pPr>
      <w:jc w:val="center"/>
    </w:pPr>
    <w:rPr>
      <w:b/>
      <w:sz w:val="22"/>
      <w:lang w:val="en-GB"/>
    </w:rPr>
  </w:style>
  <w:style w:type="paragraph" w:styleId="Antrats">
    <w:name w:val="header"/>
    <w:basedOn w:val="prastasis"/>
    <w:link w:val="AntratsDiagrama"/>
    <w:rsid w:val="00D2124B"/>
    <w:pPr>
      <w:tabs>
        <w:tab w:val="center" w:pos="4536"/>
        <w:tab w:val="right" w:pos="9072"/>
      </w:tabs>
    </w:pPr>
    <w:rPr>
      <w:rFonts w:ascii="Arial" w:hAnsi="Arial"/>
      <w:sz w:val="22"/>
      <w:lang w:val="en-GB" w:eastAsia="de-DE"/>
    </w:rPr>
  </w:style>
  <w:style w:type="paragraph" w:customStyle="1" w:styleId="knZulassung02">
    <w:name w:val="knZulassung02"/>
    <w:basedOn w:val="prastasis"/>
    <w:rsid w:val="00C741AC"/>
    <w:pPr>
      <w:spacing w:after="240"/>
      <w:ind w:left="1843" w:right="284"/>
      <w:jc w:val="both"/>
    </w:pPr>
    <w:rPr>
      <w:rFonts w:ascii="Arial" w:hAnsi="Arial"/>
      <w:lang w:val="de-DE" w:eastAsia="de-DE"/>
    </w:rPr>
  </w:style>
  <w:style w:type="paragraph" w:customStyle="1" w:styleId="Agendaindenteda">
    <w:name w:val="Agenda indented a)"/>
    <w:basedOn w:val="prastasis"/>
    <w:rsid w:val="00C741AC"/>
    <w:pPr>
      <w:tabs>
        <w:tab w:val="num" w:pos="2160"/>
      </w:tabs>
      <w:ind w:left="2160" w:hanging="360"/>
    </w:pPr>
    <w:rPr>
      <w:sz w:val="20"/>
      <w:lang w:val="en-GB"/>
    </w:rPr>
  </w:style>
  <w:style w:type="paragraph" w:customStyle="1" w:styleId="Char">
    <w:name w:val="Char"/>
    <w:basedOn w:val="prastasis"/>
    <w:rsid w:val="00C741AC"/>
    <w:pPr>
      <w:numPr>
        <w:numId w:val="2"/>
      </w:numPr>
      <w:tabs>
        <w:tab w:val="clear" w:pos="2160"/>
      </w:tabs>
      <w:spacing w:after="160" w:line="240" w:lineRule="exact"/>
      <w:ind w:left="0" w:firstLine="0"/>
    </w:pPr>
    <w:rPr>
      <w:rFonts w:ascii="Verdana" w:hAnsi="Verdana" w:cs="Verdana"/>
      <w:sz w:val="20"/>
      <w:lang w:val="en-GB"/>
    </w:rPr>
  </w:style>
  <w:style w:type="paragraph" w:customStyle="1" w:styleId="TOCHeading1">
    <w:name w:val="TOC Heading1"/>
    <w:basedOn w:val="prastasis"/>
    <w:qFormat/>
    <w:rsid w:val="00C741AC"/>
    <w:pPr>
      <w:tabs>
        <w:tab w:val="left" w:pos="7649"/>
        <w:tab w:val="left" w:pos="7920"/>
      </w:tabs>
      <w:spacing w:after="240" w:line="359" w:lineRule="atLeast"/>
    </w:pPr>
    <w:rPr>
      <w:rFonts w:ascii="Times" w:hAnsi="Times"/>
      <w:b/>
      <w:sz w:val="22"/>
      <w:lang w:val="en-US"/>
    </w:rPr>
  </w:style>
  <w:style w:type="paragraph" w:customStyle="1" w:styleId="mdTblEntryC">
    <w:name w:val="md_Tbl Entry/C"/>
    <w:basedOn w:val="prastasis"/>
    <w:rsid w:val="00C741AC"/>
    <w:pPr>
      <w:keepNext/>
      <w:keepLines/>
      <w:spacing w:line="259" w:lineRule="atLeast"/>
      <w:jc w:val="center"/>
    </w:pPr>
    <w:rPr>
      <w:sz w:val="20"/>
      <w:lang w:val="en-US"/>
    </w:rPr>
  </w:style>
  <w:style w:type="paragraph" w:customStyle="1" w:styleId="FigFootnote">
    <w:name w:val="Fig Footnote"/>
    <w:basedOn w:val="prastasis"/>
    <w:next w:val="prastasis"/>
    <w:rsid w:val="00C741AC"/>
    <w:pPr>
      <w:keepNext/>
      <w:keepLines/>
      <w:spacing w:line="259" w:lineRule="atLeast"/>
      <w:ind w:left="2304"/>
    </w:pPr>
    <w:rPr>
      <w:sz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C741AC"/>
    <w:pPr>
      <w:spacing w:after="120" w:line="480" w:lineRule="auto"/>
    </w:pPr>
  </w:style>
  <w:style w:type="paragraph" w:customStyle="1" w:styleId="msolistparagraph0">
    <w:name w:val="msolistparagraph"/>
    <w:basedOn w:val="prastasis"/>
    <w:rsid w:val="00C741AC"/>
    <w:pPr>
      <w:ind w:left="720"/>
    </w:pPr>
    <w:rPr>
      <w:rFonts w:ascii="Calibri" w:hAnsi="Calibri"/>
      <w:sz w:val="22"/>
      <w:szCs w:val="22"/>
      <w:lang w:val="en-US"/>
    </w:rPr>
  </w:style>
  <w:style w:type="paragraph" w:customStyle="1" w:styleId="CM6">
    <w:name w:val="CM6"/>
    <w:basedOn w:val="prastasis"/>
    <w:next w:val="prastasis"/>
    <w:rsid w:val="00C741AC"/>
    <w:pPr>
      <w:widowControl w:val="0"/>
      <w:spacing w:line="253" w:lineRule="atLeast"/>
    </w:pPr>
    <w:rPr>
      <w:lang w:val="de-DE" w:eastAsia="de-DE"/>
    </w:rPr>
  </w:style>
  <w:style w:type="paragraph" w:customStyle="1" w:styleId="Default">
    <w:name w:val="Default"/>
    <w:rsid w:val="004A29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mentarotekstas">
    <w:name w:val="annotation text"/>
    <w:basedOn w:val="prastasis"/>
    <w:link w:val="KomentarotekstasDiagrama"/>
    <w:rsid w:val="00D2124B"/>
    <w:rPr>
      <w:sz w:val="20"/>
      <w:lang w:eastAsia="lt-LT"/>
    </w:rPr>
  </w:style>
  <w:style w:type="table" w:styleId="Lentelstinklelis">
    <w:name w:val="Table Grid"/>
    <w:basedOn w:val="prastojilentel"/>
    <w:uiPriority w:val="99"/>
    <w:rsid w:val="00282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i10">
    <w:name w:val="Text:Ti10"/>
    <w:basedOn w:val="prastasis"/>
    <w:rsid w:val="00795A51"/>
    <w:rPr>
      <w:sz w:val="22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rsid w:val="00795A51"/>
    <w:pPr>
      <w:tabs>
        <w:tab w:val="left" w:pos="567"/>
      </w:tabs>
    </w:pPr>
    <w:rPr>
      <w:sz w:val="22"/>
      <w:lang w:val="en-GB"/>
    </w:rPr>
  </w:style>
  <w:style w:type="paragraph" w:customStyle="1" w:styleId="StyleTextTi12AsianMSMincho9ptBold">
    <w:name w:val="Style Text:Ti12 + (Asian) MS Mincho 9 pt Bold"/>
    <w:basedOn w:val="prastasis"/>
    <w:rsid w:val="00795A51"/>
    <w:pPr>
      <w:spacing w:line="280" w:lineRule="atLeast"/>
    </w:pPr>
    <w:rPr>
      <w:rFonts w:eastAsia="MS Mincho"/>
      <w:b/>
      <w:bCs/>
      <w:sz w:val="18"/>
      <w:lang w:val="en-US" w:eastAsia="de-DE"/>
    </w:rPr>
  </w:style>
  <w:style w:type="paragraph" w:customStyle="1" w:styleId="Annex">
    <w:name w:val="Annex"/>
    <w:basedOn w:val="prastasis"/>
    <w:next w:val="prastasis"/>
    <w:rsid w:val="00795A51"/>
    <w:pPr>
      <w:jc w:val="center"/>
    </w:pPr>
    <w:rPr>
      <w:b/>
      <w:sz w:val="22"/>
      <w:lang w:val="en-US" w:eastAsia="ja-JP"/>
    </w:rPr>
  </w:style>
  <w:style w:type="paragraph" w:customStyle="1" w:styleId="Description">
    <w:name w:val="Description"/>
    <w:basedOn w:val="prastasis"/>
    <w:next w:val="prastasis"/>
    <w:rsid w:val="00795A51"/>
    <w:rPr>
      <w:sz w:val="22"/>
      <w:lang w:val="en-US" w:eastAsia="ja-JP"/>
    </w:rPr>
  </w:style>
  <w:style w:type="paragraph" w:customStyle="1" w:styleId="Normal11pt">
    <w:name w:val="Normal + 11 pt"/>
    <w:basedOn w:val="Pagrindinistekstas"/>
    <w:link w:val="Normal11ptChar"/>
    <w:rsid w:val="00B511B5"/>
    <w:pPr>
      <w:widowControl w:val="0"/>
      <w:spacing w:after="0" w:line="312" w:lineRule="auto"/>
    </w:pPr>
    <w:rPr>
      <w:szCs w:val="22"/>
      <w:lang w:val="en-US" w:eastAsia="ar-SA"/>
    </w:rPr>
  </w:style>
  <w:style w:type="character" w:customStyle="1" w:styleId="PI-1EMEASMCAChar">
    <w:name w:val="PI-1 EMEA_SMCA Char"/>
    <w:link w:val="PI-1EMEASMCA"/>
    <w:uiPriority w:val="99"/>
    <w:rsid w:val="00B511B5"/>
    <w:rPr>
      <w:b/>
      <w:sz w:val="22"/>
      <w:szCs w:val="22"/>
      <w:lang w:val="lt-LT" w:eastAsia="en-US" w:bidi="ar-SA"/>
    </w:rPr>
  </w:style>
  <w:style w:type="character" w:styleId="Grietas">
    <w:name w:val="Strong"/>
    <w:uiPriority w:val="99"/>
    <w:qFormat/>
    <w:rsid w:val="00AE0B97"/>
    <w:rPr>
      <w:b/>
      <w:bCs/>
    </w:rPr>
  </w:style>
  <w:style w:type="paragraph" w:styleId="Betarp">
    <w:name w:val="No Spacing"/>
    <w:qFormat/>
    <w:rsid w:val="00F87E76"/>
    <w:rPr>
      <w:rFonts w:ascii="Calibri" w:hAnsi="Calibri"/>
      <w:sz w:val="22"/>
      <w:szCs w:val="22"/>
      <w:lang w:val="en-US" w:eastAsia="en-US"/>
    </w:rPr>
  </w:style>
  <w:style w:type="character" w:customStyle="1" w:styleId="PI-1labEMEASMCACharChar">
    <w:name w:val="PI-1_lab EMEA_SMCA Char Char"/>
    <w:locked/>
    <w:rsid w:val="0031100B"/>
    <w:rPr>
      <w:rFonts w:cs="Times New Roman"/>
      <w:b/>
      <w:noProof/>
      <w:sz w:val="22"/>
      <w:szCs w:val="22"/>
      <w:lang w:val="lt-LT" w:eastAsia="en-US" w:bidi="ar-SA"/>
    </w:rPr>
  </w:style>
  <w:style w:type="character" w:customStyle="1" w:styleId="BTEMEASMCACharChar">
    <w:name w:val="BT EMEA_SMCA Char Char"/>
    <w:locked/>
    <w:rsid w:val="0031100B"/>
    <w:rPr>
      <w:rFonts w:cs="Times New Roman"/>
      <w:noProof/>
      <w:sz w:val="22"/>
      <w:szCs w:val="22"/>
      <w:lang w:val="lt-LT" w:eastAsia="en-US" w:bidi="ar-SA"/>
    </w:rPr>
  </w:style>
  <w:style w:type="character" w:styleId="Komentaronuoroda">
    <w:name w:val="annotation reference"/>
    <w:rsid w:val="00D2124B"/>
    <w:rPr>
      <w:rFonts w:cs="Times New Roman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D2124B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 w:val="0"/>
      <w:lang w:eastAsia="en-US"/>
    </w:rPr>
  </w:style>
  <w:style w:type="paragraph" w:customStyle="1" w:styleId="CM17">
    <w:name w:val="CM17"/>
    <w:basedOn w:val="prastasis"/>
    <w:next w:val="prastasis"/>
    <w:rsid w:val="0031100B"/>
    <w:pPr>
      <w:widowControl w:val="0"/>
      <w:overflowPunct/>
      <w:spacing w:after="243"/>
      <w:textAlignment w:val="auto"/>
    </w:pPr>
    <w:rPr>
      <w:rFonts w:ascii="Times New Roman" w:hAnsi="Times New Roman"/>
      <w:noProof w:val="0"/>
      <w:szCs w:val="24"/>
      <w:lang w:eastAsia="lt-LT"/>
    </w:rPr>
  </w:style>
  <w:style w:type="character" w:customStyle="1" w:styleId="DebesliotekstasDiagrama">
    <w:name w:val="Debesėlio tekstas Diagrama"/>
    <w:link w:val="Debesliotekstas"/>
    <w:locked/>
    <w:rsid w:val="0031100B"/>
    <w:rPr>
      <w:rFonts w:ascii="Tahoma" w:hAnsi="Tahoma" w:cs="Tahoma"/>
      <w:noProof/>
      <w:sz w:val="16"/>
      <w:szCs w:val="16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31100B"/>
    <w:rPr>
      <w:rFonts w:ascii="Arial" w:hAnsi="Arial"/>
      <w:noProof/>
      <w:sz w:val="22"/>
      <w:lang w:val="en-GB" w:eastAsia="de-DE" w:bidi="ar-SA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31100B"/>
    <w:rPr>
      <w:rFonts w:ascii="Arial" w:hAnsi="Arial"/>
      <w:noProof/>
      <w:sz w:val="16"/>
      <w:szCs w:val="16"/>
      <w:lang w:val="en-GB" w:eastAsia="de-DE" w:bidi="ar-SA"/>
    </w:rPr>
  </w:style>
  <w:style w:type="character" w:customStyle="1" w:styleId="PoratDiagrama">
    <w:name w:val="Poraštė Diagrama"/>
    <w:link w:val="Porat"/>
    <w:locked/>
    <w:rsid w:val="0031100B"/>
    <w:rPr>
      <w:rFonts w:ascii="TimesLT" w:hAnsi="TimesLT"/>
      <w:noProof/>
      <w:sz w:val="24"/>
      <w:lang w:eastAsia="en-US"/>
    </w:rPr>
  </w:style>
  <w:style w:type="character" w:customStyle="1" w:styleId="AntratsDiagrama">
    <w:name w:val="Antraštės Diagrama"/>
    <w:link w:val="Antrats"/>
    <w:locked/>
    <w:rsid w:val="0031100B"/>
    <w:rPr>
      <w:rFonts w:ascii="Arial" w:hAnsi="Arial"/>
      <w:noProof/>
      <w:sz w:val="22"/>
      <w:lang w:val="en-GB" w:eastAsia="de-DE"/>
    </w:rPr>
  </w:style>
  <w:style w:type="paragraph" w:customStyle="1" w:styleId="CM4">
    <w:name w:val="CM4"/>
    <w:basedOn w:val="Default"/>
    <w:next w:val="Default"/>
    <w:rsid w:val="0031100B"/>
    <w:pPr>
      <w:widowControl w:val="0"/>
      <w:spacing w:line="24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31100B"/>
    <w:pPr>
      <w:widowControl w:val="0"/>
      <w:spacing w:after="485"/>
    </w:pPr>
    <w:rPr>
      <w:color w:val="auto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1100B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/>
      <w:noProof w:val="0"/>
      <w:szCs w:val="24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31100B"/>
    <w:rPr>
      <w:sz w:val="24"/>
      <w:szCs w:val="24"/>
      <w:lang w:val="lt-LT" w:eastAsia="en-US" w:bidi="ar-SA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31100B"/>
    <w:rPr>
      <w:rFonts w:ascii="TimesLT" w:hAnsi="TimesLT"/>
      <w:noProof/>
      <w:sz w:val="24"/>
      <w:lang w:val="lt-LT" w:eastAsia="en-US" w:bidi="ar-SA"/>
    </w:rPr>
  </w:style>
  <w:style w:type="character" w:customStyle="1" w:styleId="WW8Num1z0">
    <w:name w:val="WW8Num1z0"/>
    <w:rsid w:val="0031100B"/>
    <w:rPr>
      <w:rFonts w:ascii="Times New Roman" w:hAnsi="Times New Roman"/>
    </w:rPr>
  </w:style>
  <w:style w:type="character" w:customStyle="1" w:styleId="WW8Num1z1">
    <w:name w:val="WW8Num1z1"/>
    <w:rsid w:val="0031100B"/>
    <w:rPr>
      <w:rFonts w:ascii="Courier New" w:hAnsi="Courier New"/>
    </w:rPr>
  </w:style>
  <w:style w:type="character" w:customStyle="1" w:styleId="WW8Num1z2">
    <w:name w:val="WW8Num1z2"/>
    <w:rsid w:val="0031100B"/>
    <w:rPr>
      <w:rFonts w:ascii="Wingdings" w:hAnsi="Wingdings"/>
    </w:rPr>
  </w:style>
  <w:style w:type="character" w:customStyle="1" w:styleId="WW8Num1z3">
    <w:name w:val="WW8Num1z3"/>
    <w:rsid w:val="0031100B"/>
    <w:rPr>
      <w:rFonts w:ascii="Symbol" w:hAnsi="Symbol"/>
    </w:rPr>
  </w:style>
  <w:style w:type="character" w:customStyle="1" w:styleId="NumberingSymbols">
    <w:name w:val="Numbering Symbols"/>
    <w:rsid w:val="0031100B"/>
  </w:style>
  <w:style w:type="character" w:customStyle="1" w:styleId="WW8Num7z0">
    <w:name w:val="WW8Num7z0"/>
    <w:rsid w:val="0031100B"/>
    <w:rPr>
      <w:rFonts w:ascii="Symbol" w:hAnsi="Symbol"/>
    </w:rPr>
  </w:style>
  <w:style w:type="character" w:customStyle="1" w:styleId="WW8Num7z1">
    <w:name w:val="WW8Num7z1"/>
    <w:rsid w:val="0031100B"/>
    <w:rPr>
      <w:rFonts w:ascii="Courier New" w:hAnsi="Courier New"/>
    </w:rPr>
  </w:style>
  <w:style w:type="character" w:customStyle="1" w:styleId="WW8Num7z2">
    <w:name w:val="WW8Num7z2"/>
    <w:rsid w:val="0031100B"/>
    <w:rPr>
      <w:rFonts w:ascii="Wingdings" w:hAnsi="Wingdings"/>
    </w:rPr>
  </w:style>
  <w:style w:type="character" w:customStyle="1" w:styleId="WW8Num5z0">
    <w:name w:val="WW8Num5z0"/>
    <w:rsid w:val="0031100B"/>
    <w:rPr>
      <w:rFonts w:ascii="Symbol" w:hAnsi="Symbol"/>
    </w:rPr>
  </w:style>
  <w:style w:type="character" w:customStyle="1" w:styleId="WW8Num5z1">
    <w:name w:val="WW8Num5z1"/>
    <w:rsid w:val="0031100B"/>
    <w:rPr>
      <w:rFonts w:ascii="Courier New" w:hAnsi="Courier New"/>
    </w:rPr>
  </w:style>
  <w:style w:type="character" w:customStyle="1" w:styleId="WW8Num5z2">
    <w:name w:val="WW8Num5z2"/>
    <w:rsid w:val="0031100B"/>
    <w:rPr>
      <w:rFonts w:ascii="Wingdings" w:hAnsi="Wingdings"/>
    </w:rPr>
  </w:style>
  <w:style w:type="character" w:customStyle="1" w:styleId="Bullets">
    <w:name w:val="Bullets"/>
    <w:rsid w:val="0031100B"/>
    <w:rPr>
      <w:rFonts w:ascii="StarSymbol" w:eastAsia="StarSymbol" w:hAnsi="StarSymbol"/>
      <w:sz w:val="18"/>
    </w:rPr>
  </w:style>
  <w:style w:type="paragraph" w:customStyle="1" w:styleId="Heading">
    <w:name w:val="Heading"/>
    <w:basedOn w:val="prastasis"/>
    <w:next w:val="Pagrindinistekstas"/>
    <w:rsid w:val="0031100B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hAnsi="Arial" w:cs="Tahoma"/>
      <w:noProof w:val="0"/>
      <w:sz w:val="28"/>
      <w:szCs w:val="28"/>
    </w:rPr>
  </w:style>
  <w:style w:type="paragraph" w:styleId="Sraas">
    <w:name w:val="List"/>
    <w:basedOn w:val="Pagrindinistekstas"/>
    <w:rsid w:val="0031100B"/>
    <w:pPr>
      <w:widowControl w:val="0"/>
      <w:suppressAutoHyphens/>
      <w:overflowPunct/>
      <w:autoSpaceDE/>
      <w:autoSpaceDN/>
      <w:adjustRightInd/>
      <w:textAlignment w:val="auto"/>
    </w:pPr>
    <w:rPr>
      <w:rFonts w:ascii="Times New Roman" w:hAnsi="Times New Roman" w:cs="Tahoma"/>
      <w:noProof w:val="0"/>
      <w:sz w:val="24"/>
      <w:szCs w:val="24"/>
      <w:lang w:eastAsia="en-US"/>
    </w:rPr>
  </w:style>
  <w:style w:type="paragraph" w:styleId="Antrat">
    <w:name w:val="caption"/>
    <w:basedOn w:val="prastasis"/>
    <w:qFormat/>
    <w:rsid w:val="0031100B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Times New Roman" w:hAnsi="Times New Roman" w:cs="Tahoma"/>
      <w:i/>
      <w:iCs/>
      <w:noProof w:val="0"/>
      <w:szCs w:val="24"/>
    </w:rPr>
  </w:style>
  <w:style w:type="paragraph" w:customStyle="1" w:styleId="Index">
    <w:name w:val="Index"/>
    <w:basedOn w:val="prastasis"/>
    <w:rsid w:val="0031100B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Times New Roman" w:hAnsi="Times New Roman" w:cs="Tahoma"/>
      <w:noProof w:val="0"/>
      <w:szCs w:val="24"/>
    </w:rPr>
  </w:style>
  <w:style w:type="paragraph" w:customStyle="1" w:styleId="WW-Default">
    <w:name w:val="WW-Default"/>
    <w:rsid w:val="0031100B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styleId="Dokumentostruktra">
    <w:name w:val="Document Map"/>
    <w:basedOn w:val="prastasis"/>
    <w:link w:val="DokumentostruktraDiagrama"/>
    <w:uiPriority w:val="99"/>
    <w:rsid w:val="0031100B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noProof w:val="0"/>
      <w:sz w:val="20"/>
    </w:rPr>
  </w:style>
  <w:style w:type="character" w:customStyle="1" w:styleId="DokumentostruktraDiagrama">
    <w:name w:val="Dokumento struktūra Diagrama"/>
    <w:link w:val="Dokumentostruktra"/>
    <w:uiPriority w:val="99"/>
    <w:locked/>
    <w:rsid w:val="0031100B"/>
    <w:rPr>
      <w:rFonts w:ascii="Tahoma" w:hAnsi="Tahoma" w:cs="Tahoma"/>
      <w:lang w:val="lt-LT" w:eastAsia="en-US" w:bidi="ar-SA"/>
    </w:rPr>
  </w:style>
  <w:style w:type="paragraph" w:customStyle="1" w:styleId="CM10">
    <w:name w:val="CM10"/>
    <w:basedOn w:val="Default"/>
    <w:next w:val="Default"/>
    <w:rsid w:val="008B0288"/>
    <w:pPr>
      <w:widowControl w:val="0"/>
      <w:spacing w:line="240" w:lineRule="atLeast"/>
    </w:pPr>
    <w:rPr>
      <w:rFonts w:eastAsia="Calibri"/>
      <w:color w:val="auto"/>
    </w:rPr>
  </w:style>
  <w:style w:type="paragraph" w:customStyle="1" w:styleId="ListParagraph1">
    <w:name w:val="List Paragraph1"/>
    <w:basedOn w:val="prastasis"/>
    <w:rsid w:val="00083200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Calibri" w:hAnsi="Times New Roman"/>
      <w:noProof w:val="0"/>
      <w:szCs w:val="22"/>
      <w:lang w:val="en-US"/>
    </w:rPr>
  </w:style>
  <w:style w:type="character" w:customStyle="1" w:styleId="Antrat5Diagrama">
    <w:name w:val="Antraštė 5 Diagrama"/>
    <w:link w:val="Antrat5"/>
    <w:uiPriority w:val="99"/>
    <w:rsid w:val="00543F51"/>
    <w:rPr>
      <w:bCs/>
      <w:sz w:val="22"/>
      <w:szCs w:val="22"/>
      <w:u w:val="single"/>
    </w:rPr>
  </w:style>
  <w:style w:type="numbering" w:customStyle="1" w:styleId="Sraonra1">
    <w:name w:val="Sąrašo nėra1"/>
    <w:next w:val="Sraonra"/>
    <w:uiPriority w:val="99"/>
    <w:semiHidden/>
    <w:unhideWhenUsed/>
    <w:rsid w:val="00543F51"/>
  </w:style>
  <w:style w:type="character" w:customStyle="1" w:styleId="Antrat1Diagrama">
    <w:name w:val="Antraštė 1 Diagrama"/>
    <w:aliases w:val="DO NOT USE (HEADING 1) Diagrama"/>
    <w:link w:val="Antrat1"/>
    <w:uiPriority w:val="99"/>
    <w:rsid w:val="00543F51"/>
    <w:rPr>
      <w:rFonts w:ascii="Arial" w:hAnsi="Arial" w:cs="Arial"/>
      <w:b/>
      <w:bCs/>
      <w:noProof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rsid w:val="00543F51"/>
    <w:rPr>
      <w:rFonts w:ascii="Arial" w:hAnsi="Arial" w:cs="Arial"/>
      <w:b/>
      <w:bCs/>
      <w:i/>
      <w:iCs/>
      <w:noProof/>
      <w:sz w:val="28"/>
      <w:szCs w:val="28"/>
      <w:lang w:eastAsia="en-US"/>
    </w:rPr>
  </w:style>
  <w:style w:type="character" w:customStyle="1" w:styleId="Antrat3Diagrama">
    <w:name w:val="Antraštė 3 Diagrama"/>
    <w:link w:val="Antrat3"/>
    <w:uiPriority w:val="99"/>
    <w:rsid w:val="00543F51"/>
    <w:rPr>
      <w:rFonts w:ascii="Arial" w:hAnsi="Arial" w:cs="Arial"/>
      <w:b/>
      <w:bCs/>
      <w:noProof/>
      <w:sz w:val="26"/>
      <w:szCs w:val="26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543F51"/>
    <w:rPr>
      <w:rFonts w:ascii="TimesLT" w:hAnsi="TimesLT"/>
      <w:noProof/>
      <w:sz w:val="22"/>
    </w:rPr>
  </w:style>
  <w:style w:type="character" w:customStyle="1" w:styleId="PavadinimasDiagrama">
    <w:name w:val="Pavadinimas Diagrama"/>
    <w:link w:val="Pavadinimas"/>
    <w:uiPriority w:val="99"/>
    <w:rsid w:val="00543F51"/>
    <w:rPr>
      <w:rFonts w:ascii="TimesLT" w:hAnsi="TimesLT"/>
      <w:b/>
      <w:noProof/>
      <w:sz w:val="22"/>
      <w:lang w:val="en-GB" w:eastAsia="en-US"/>
    </w:rPr>
  </w:style>
  <w:style w:type="character" w:customStyle="1" w:styleId="KomentarotekstasDiagrama">
    <w:name w:val="Komentaro tekstas Diagrama"/>
    <w:link w:val="Komentarotekstas"/>
    <w:rsid w:val="00543F51"/>
    <w:rPr>
      <w:rFonts w:ascii="TimesLT" w:hAnsi="TimesLT"/>
      <w:noProof/>
    </w:rPr>
  </w:style>
  <w:style w:type="character" w:customStyle="1" w:styleId="KomentarotemaDiagrama">
    <w:name w:val="Komentaro tema Diagrama"/>
    <w:link w:val="Komentarotema"/>
    <w:rsid w:val="00543F51"/>
    <w:rPr>
      <w:b/>
      <w:bCs/>
      <w:lang w:eastAsia="en-US"/>
    </w:rPr>
  </w:style>
  <w:style w:type="character" w:customStyle="1" w:styleId="Antrat4Diagrama">
    <w:name w:val="Antraštė 4 Diagrama"/>
    <w:link w:val="Antrat4"/>
    <w:uiPriority w:val="99"/>
    <w:rsid w:val="00156F67"/>
    <w:rPr>
      <w:sz w:val="22"/>
      <w:u w:val="single"/>
    </w:rPr>
  </w:style>
  <w:style w:type="numbering" w:customStyle="1" w:styleId="Sraonra2">
    <w:name w:val="Sąrašo nėra2"/>
    <w:next w:val="Sraonra"/>
    <w:uiPriority w:val="99"/>
    <w:semiHidden/>
    <w:unhideWhenUsed/>
    <w:rsid w:val="00156F67"/>
  </w:style>
  <w:style w:type="character" w:customStyle="1" w:styleId="Antrat6Diagrama">
    <w:name w:val="Antraštė 6 Diagrama"/>
    <w:link w:val="Antrat6"/>
    <w:uiPriority w:val="99"/>
    <w:locked/>
    <w:rsid w:val="00156F67"/>
    <w:rPr>
      <w:rFonts w:ascii="TimesLT" w:hAnsi="TimesLT"/>
      <w:b/>
      <w:bCs/>
      <w:noProof/>
      <w:sz w:val="22"/>
      <w:szCs w:val="22"/>
      <w:lang w:eastAsia="en-US"/>
    </w:rPr>
  </w:style>
  <w:style w:type="paragraph" w:customStyle="1" w:styleId="Style">
    <w:name w:val="Style"/>
    <w:uiPriority w:val="99"/>
    <w:rsid w:val="00156F67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  <w:lang w:val="en-US" w:eastAsia="ja-JP"/>
    </w:rPr>
  </w:style>
  <w:style w:type="paragraph" w:styleId="Pagrindinistekstas3">
    <w:name w:val="Body Text 3"/>
    <w:basedOn w:val="prastasis"/>
    <w:link w:val="Pagrindinistekstas3Diagrama"/>
    <w:uiPriority w:val="99"/>
    <w:rsid w:val="00156F67"/>
    <w:pPr>
      <w:overflowPunct/>
      <w:autoSpaceDE/>
      <w:autoSpaceDN/>
      <w:adjustRightInd/>
      <w:spacing w:after="120"/>
      <w:textAlignment w:val="auto"/>
    </w:pPr>
    <w:rPr>
      <w:rFonts w:ascii="Times New Roman" w:eastAsia="MS Mincho" w:hAnsi="Times New Roman"/>
      <w:noProof w:val="0"/>
      <w:sz w:val="16"/>
      <w:szCs w:val="16"/>
      <w:lang w:val="en-US" w:eastAsia="ja-JP"/>
    </w:rPr>
  </w:style>
  <w:style w:type="character" w:customStyle="1" w:styleId="Pagrindinistekstas3Diagrama">
    <w:name w:val="Pagrindinis tekstas 3 Diagrama"/>
    <w:link w:val="Pagrindinistekstas3"/>
    <w:uiPriority w:val="99"/>
    <w:rsid w:val="00156F67"/>
    <w:rPr>
      <w:rFonts w:eastAsia="MS Mincho"/>
      <w:sz w:val="16"/>
      <w:szCs w:val="16"/>
      <w:lang w:val="en-US" w:eastAsia="ja-JP"/>
    </w:rPr>
  </w:style>
  <w:style w:type="paragraph" w:customStyle="1" w:styleId="Retrait">
    <w:name w:val="Retrait"/>
    <w:basedOn w:val="prastasis"/>
    <w:next w:val="prastasis"/>
    <w:autoRedefine/>
    <w:uiPriority w:val="99"/>
    <w:rsid w:val="00156F67"/>
    <w:pPr>
      <w:tabs>
        <w:tab w:val="right" w:pos="8789"/>
      </w:tabs>
      <w:overflowPunct/>
      <w:autoSpaceDE/>
      <w:autoSpaceDN/>
      <w:adjustRightInd/>
      <w:textAlignment w:val="auto"/>
    </w:pPr>
    <w:rPr>
      <w:rFonts w:ascii="Times New Roman" w:hAnsi="Times New Roman"/>
      <w:i/>
      <w:noProof w:val="0"/>
      <w:sz w:val="22"/>
      <w:szCs w:val="22"/>
      <w:u w:val="single"/>
      <w:lang w:val="pt-PT" w:eastAsia="fr-FR"/>
    </w:rPr>
  </w:style>
  <w:style w:type="character" w:styleId="Dokumentoinaosnumeris">
    <w:name w:val="endnote reference"/>
    <w:uiPriority w:val="99"/>
    <w:rsid w:val="00156F67"/>
    <w:rPr>
      <w:rFonts w:cs="Times New Roman"/>
      <w:vertAlign w:val="superscript"/>
    </w:rPr>
  </w:style>
  <w:style w:type="character" w:customStyle="1" w:styleId="Antrat8Diagrama">
    <w:name w:val="Antraštė 8 Diagrama"/>
    <w:link w:val="Antrat8"/>
    <w:uiPriority w:val="99"/>
    <w:rsid w:val="00156F67"/>
    <w:rPr>
      <w:rFonts w:ascii="TimesLT" w:hAnsi="TimesLT"/>
      <w:b/>
      <w:bCs/>
      <w:noProof/>
      <w:sz w:val="22"/>
      <w:lang w:eastAsia="en-US"/>
    </w:rPr>
  </w:style>
  <w:style w:type="paragraph" w:customStyle="1" w:styleId="BTEMEASMCADiagramaDiagramaDiagrama">
    <w:name w:val="BT EMEA_SMCA Diagrama Diagrama Diagrama"/>
    <w:basedOn w:val="prastasis"/>
    <w:autoRedefine/>
    <w:uiPriority w:val="99"/>
    <w:rsid w:val="00156F67"/>
    <w:pPr>
      <w:tabs>
        <w:tab w:val="left" w:pos="567"/>
      </w:tabs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szCs w:val="22"/>
    </w:rPr>
  </w:style>
  <w:style w:type="paragraph" w:customStyle="1" w:styleId="N">
    <w:name w:val="N"/>
    <w:basedOn w:val="prastasis"/>
    <w:uiPriority w:val="99"/>
    <w:rsid w:val="00156F67"/>
    <w:pPr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lang w:val="de-DE" w:eastAsia="de-DE"/>
    </w:rPr>
  </w:style>
  <w:style w:type="character" w:styleId="Emfaz">
    <w:name w:val="Emphasis"/>
    <w:uiPriority w:val="99"/>
    <w:qFormat/>
    <w:rsid w:val="00156F67"/>
    <w:rPr>
      <w:rFonts w:cs="Times New Roman"/>
      <w:i/>
    </w:rPr>
  </w:style>
  <w:style w:type="character" w:customStyle="1" w:styleId="longtext1">
    <w:name w:val="long_text1"/>
    <w:uiPriority w:val="99"/>
    <w:rsid w:val="00156F67"/>
    <w:rPr>
      <w:sz w:val="14"/>
    </w:rPr>
  </w:style>
  <w:style w:type="paragraph" w:customStyle="1" w:styleId="TableText">
    <w:name w:val="Table Text"/>
    <w:basedOn w:val="prastasis"/>
    <w:uiPriority w:val="99"/>
    <w:rsid w:val="00156F67"/>
    <w:pPr>
      <w:overflowPunct/>
      <w:autoSpaceDE/>
      <w:autoSpaceDN/>
      <w:adjustRightInd/>
      <w:textAlignment w:val="auto"/>
    </w:pPr>
    <w:rPr>
      <w:rFonts w:ascii="CG Times (W1)" w:hAnsi="CG Times (W1)"/>
      <w:noProof w:val="0"/>
      <w:sz w:val="20"/>
      <w:lang w:val="en-GB"/>
    </w:rPr>
  </w:style>
  <w:style w:type="paragraph" w:customStyle="1" w:styleId="NormaLT">
    <w:name w:val="NormaLT"/>
    <w:basedOn w:val="prastasis"/>
    <w:uiPriority w:val="99"/>
    <w:rsid w:val="00156F67"/>
    <w:pPr>
      <w:tabs>
        <w:tab w:val="left" w:pos="425"/>
      </w:tabs>
      <w:overflowPunct/>
      <w:autoSpaceDE/>
      <w:autoSpaceDN/>
      <w:adjustRightInd/>
      <w:jc w:val="both"/>
      <w:textAlignment w:val="auto"/>
    </w:pPr>
    <w:rPr>
      <w:rFonts w:ascii="Arial" w:hAnsi="Arial"/>
      <w:noProof w:val="0"/>
    </w:rPr>
  </w:style>
  <w:style w:type="character" w:customStyle="1" w:styleId="Normal11ptChar">
    <w:name w:val="Normal + 11 pt Char"/>
    <w:link w:val="Normal11pt"/>
    <w:locked/>
    <w:rsid w:val="00156F67"/>
    <w:rPr>
      <w:rFonts w:ascii="TimesLT" w:hAnsi="TimesLT"/>
      <w:noProof/>
      <w:sz w:val="22"/>
      <w:szCs w:val="22"/>
      <w:lang w:val="en-US" w:eastAsia="ar-SA"/>
    </w:rPr>
  </w:style>
  <w:style w:type="character" w:customStyle="1" w:styleId="longtext">
    <w:name w:val="long_text"/>
    <w:uiPriority w:val="99"/>
    <w:rsid w:val="00156F67"/>
  </w:style>
  <w:style w:type="character" w:customStyle="1" w:styleId="hps">
    <w:name w:val="hps"/>
    <w:rsid w:val="00156F67"/>
  </w:style>
  <w:style w:type="character" w:customStyle="1" w:styleId="Heading4Char">
    <w:name w:val="Heading 4 Char"/>
    <w:uiPriority w:val="99"/>
    <w:rsid w:val="00156F6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uiPriority w:val="99"/>
    <w:rsid w:val="00156F6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7Char">
    <w:name w:val="Heading 7 Char"/>
    <w:uiPriority w:val="99"/>
    <w:rsid w:val="00156F67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9Char">
    <w:name w:val="Heading 9 Char"/>
    <w:uiPriority w:val="99"/>
    <w:rsid w:val="00156F67"/>
    <w:rPr>
      <w:rFonts w:ascii="Cambria" w:eastAsia="Times New Roman" w:hAnsi="Cambria" w:cs="Times New Roman"/>
      <w:sz w:val="22"/>
      <w:szCs w:val="22"/>
      <w:lang w:eastAsia="en-US"/>
    </w:rPr>
  </w:style>
  <w:style w:type="numbering" w:customStyle="1" w:styleId="NoList1">
    <w:name w:val="No List1"/>
    <w:next w:val="Sraonra"/>
    <w:uiPriority w:val="99"/>
    <w:semiHidden/>
    <w:unhideWhenUsed/>
    <w:rsid w:val="00156F67"/>
  </w:style>
  <w:style w:type="character" w:customStyle="1" w:styleId="BodyTextChar1">
    <w:name w:val="Body Text Char1"/>
    <w:uiPriority w:val="99"/>
    <w:rsid w:val="00156F67"/>
    <w:rPr>
      <w:sz w:val="22"/>
    </w:rPr>
  </w:style>
  <w:style w:type="paragraph" w:styleId="Paantrat">
    <w:name w:val="Subtitle"/>
    <w:basedOn w:val="prastasis"/>
    <w:link w:val="PaantratDiagrama"/>
    <w:uiPriority w:val="99"/>
    <w:qFormat/>
    <w:rsid w:val="00156F67"/>
    <w:pPr>
      <w:overflowPunct/>
      <w:jc w:val="center"/>
      <w:textAlignment w:val="auto"/>
    </w:pPr>
    <w:rPr>
      <w:rFonts w:ascii="TimesNewRoman,Bold" w:hAnsi="TimesNewRoman,Bold"/>
      <w:b/>
      <w:noProof w:val="0"/>
      <w:color w:val="000000"/>
      <w:sz w:val="22"/>
      <w:lang w:val="en-US" w:eastAsia="lt-LT"/>
    </w:rPr>
  </w:style>
  <w:style w:type="character" w:customStyle="1" w:styleId="AntrinispavadinimasDiagrama">
    <w:name w:val="Antrinis pavadinimas Diagrama"/>
    <w:uiPriority w:val="99"/>
    <w:rsid w:val="00156F67"/>
    <w:rPr>
      <w:rFonts w:ascii="Cambria" w:eastAsia="Times New Roman" w:hAnsi="Cambria" w:cs="Times New Roman"/>
      <w:noProof/>
      <w:sz w:val="24"/>
      <w:szCs w:val="24"/>
      <w:lang w:eastAsia="en-US"/>
    </w:rPr>
  </w:style>
  <w:style w:type="character" w:styleId="Perirtashipersaitas">
    <w:name w:val="FollowedHyperlink"/>
    <w:uiPriority w:val="99"/>
    <w:rsid w:val="00D2124B"/>
    <w:rPr>
      <w:color w:val="800080"/>
      <w:u w:val="single"/>
    </w:rPr>
  </w:style>
  <w:style w:type="character" w:customStyle="1" w:styleId="CharChar22">
    <w:name w:val="Char Char22"/>
    <w:locked/>
    <w:rsid w:val="00156F67"/>
    <w:rPr>
      <w:b/>
      <w:sz w:val="22"/>
      <w:lang w:val="lt-LT" w:eastAsia="lt-LT"/>
    </w:rPr>
  </w:style>
  <w:style w:type="paragraph" w:styleId="prastasiniatinklio">
    <w:name w:val="Normal (Web)"/>
    <w:basedOn w:val="prastasis"/>
    <w:uiPriority w:val="99"/>
    <w:rsid w:val="00156F67"/>
    <w:pPr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noProof w:val="0"/>
      <w:sz w:val="22"/>
      <w:lang w:val="en-US" w:eastAsia="lt-LT"/>
    </w:rPr>
  </w:style>
  <w:style w:type="character" w:customStyle="1" w:styleId="BodyTextIndent2Char">
    <w:name w:val="Body Text Indent 2 Char"/>
    <w:uiPriority w:val="99"/>
    <w:rsid w:val="00156F67"/>
    <w:rPr>
      <w:sz w:val="24"/>
      <w:szCs w:val="24"/>
      <w:lang w:eastAsia="en-US"/>
    </w:rPr>
  </w:style>
  <w:style w:type="paragraph" w:customStyle="1" w:styleId="Normal11pt0">
    <w:name w:val="Normal + 11pt"/>
    <w:basedOn w:val="prastasis"/>
    <w:link w:val="Normal11ptCar"/>
    <w:uiPriority w:val="99"/>
    <w:rsid w:val="00156F67"/>
    <w:pPr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szCs w:val="22"/>
      <w:lang w:val="en-GB"/>
    </w:rPr>
  </w:style>
  <w:style w:type="character" w:customStyle="1" w:styleId="Normal11ptCar">
    <w:name w:val="Normal + 11pt Car"/>
    <w:link w:val="Normal11pt0"/>
    <w:uiPriority w:val="99"/>
    <w:rsid w:val="00156F67"/>
    <w:rPr>
      <w:sz w:val="22"/>
      <w:szCs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156F67"/>
    <w:pPr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hAnsi="Times New Roman"/>
      <w:noProof w:val="0"/>
      <w:sz w:val="22"/>
      <w:lang w:val="en-US"/>
    </w:rPr>
  </w:style>
  <w:style w:type="paragraph" w:customStyle="1" w:styleId="AHeader1">
    <w:name w:val="AHeader 1"/>
    <w:basedOn w:val="prastasis"/>
    <w:uiPriority w:val="99"/>
    <w:rsid w:val="00156F67"/>
    <w:pPr>
      <w:tabs>
        <w:tab w:val="num" w:pos="720"/>
      </w:tabs>
      <w:overflowPunct/>
      <w:autoSpaceDE/>
      <w:autoSpaceDN/>
      <w:adjustRightInd/>
      <w:spacing w:after="120"/>
      <w:ind w:left="284" w:hanging="284"/>
      <w:textAlignment w:val="auto"/>
    </w:pPr>
    <w:rPr>
      <w:rFonts w:ascii="Arial" w:hAnsi="Arial" w:cs="Arial"/>
      <w:b/>
      <w:bCs/>
      <w:noProof w:val="0"/>
      <w:lang w:val="en-GB"/>
    </w:rPr>
  </w:style>
  <w:style w:type="paragraph" w:customStyle="1" w:styleId="AHeader2">
    <w:name w:val="AHeader 2"/>
    <w:basedOn w:val="AHeader1"/>
    <w:uiPriority w:val="99"/>
    <w:rsid w:val="00156F67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uiPriority w:val="99"/>
    <w:rsid w:val="00156F67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uiPriority w:val="99"/>
    <w:rsid w:val="00156F67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156F67"/>
    <w:pPr>
      <w:numPr>
        <w:ilvl w:val="4"/>
      </w:numPr>
      <w:tabs>
        <w:tab w:val="num" w:pos="360"/>
      </w:tabs>
      <w:ind w:left="360" w:hanging="360"/>
    </w:pPr>
  </w:style>
  <w:style w:type="character" w:customStyle="1" w:styleId="Normal1">
    <w:name w:val="Normal1"/>
    <w:rsid w:val="00156F67"/>
    <w:rPr>
      <w:rFonts w:ascii="Arial" w:hAnsi="Arial"/>
      <w:sz w:val="24"/>
    </w:rPr>
  </w:style>
  <w:style w:type="character" w:customStyle="1" w:styleId="CharChar7">
    <w:name w:val="Char Char7"/>
    <w:locked/>
    <w:rsid w:val="00156F67"/>
    <w:rPr>
      <w:rFonts w:cs="Times New Roman"/>
      <w:sz w:val="22"/>
      <w:lang w:val="lt-LT" w:eastAsia="en-US"/>
    </w:rPr>
  </w:style>
  <w:style w:type="character" w:customStyle="1" w:styleId="Heading6Char1">
    <w:name w:val="Heading 6 Char1"/>
    <w:uiPriority w:val="99"/>
    <w:locked/>
    <w:rsid w:val="00156F67"/>
    <w:rPr>
      <w:b/>
      <w:bCs/>
      <w:sz w:val="22"/>
      <w:szCs w:val="22"/>
      <w:lang w:val="lt-LT" w:eastAsia="lt-LT"/>
    </w:rPr>
  </w:style>
  <w:style w:type="character" w:customStyle="1" w:styleId="Antrat7Diagrama">
    <w:name w:val="Antraštė 7 Diagrama"/>
    <w:link w:val="Antrat7"/>
    <w:uiPriority w:val="99"/>
    <w:locked/>
    <w:rsid w:val="00156F67"/>
    <w:rPr>
      <w:rFonts w:ascii="TimesLT" w:hAnsi="TimesLT"/>
      <w:i/>
      <w:iCs/>
      <w:noProof/>
      <w:sz w:val="22"/>
      <w:lang w:eastAsia="en-US"/>
    </w:rPr>
  </w:style>
  <w:style w:type="character" w:customStyle="1" w:styleId="Heading8Char1">
    <w:name w:val="Heading 8 Char1"/>
    <w:uiPriority w:val="99"/>
    <w:locked/>
    <w:rsid w:val="00156F67"/>
    <w:rPr>
      <w:i/>
      <w:iCs/>
      <w:sz w:val="24"/>
      <w:szCs w:val="24"/>
      <w:lang w:val="lt-LT"/>
    </w:rPr>
  </w:style>
  <w:style w:type="character" w:customStyle="1" w:styleId="Antrat9Diagrama">
    <w:name w:val="Antraštė 9 Diagrama"/>
    <w:link w:val="Antrat9"/>
    <w:uiPriority w:val="99"/>
    <w:locked/>
    <w:rsid w:val="00156F67"/>
    <w:rPr>
      <w:rFonts w:ascii="Arial" w:hAnsi="Arial" w:cs="Arial"/>
      <w:noProof/>
      <w:sz w:val="22"/>
      <w:szCs w:val="22"/>
    </w:rPr>
  </w:style>
  <w:style w:type="character" w:customStyle="1" w:styleId="FooterChar1">
    <w:name w:val="Footer Char1"/>
    <w:uiPriority w:val="99"/>
    <w:locked/>
    <w:rsid w:val="00156F67"/>
    <w:rPr>
      <w:sz w:val="22"/>
    </w:rPr>
  </w:style>
  <w:style w:type="character" w:customStyle="1" w:styleId="HeaderChar2">
    <w:name w:val="Header Char2"/>
    <w:locked/>
    <w:rsid w:val="00156F67"/>
    <w:rPr>
      <w:sz w:val="24"/>
      <w:szCs w:val="24"/>
      <w:lang w:eastAsia="x-none"/>
    </w:rPr>
  </w:style>
  <w:style w:type="character" w:customStyle="1" w:styleId="BalloonTextChar1">
    <w:name w:val="Balloon Text Char1"/>
    <w:uiPriority w:val="99"/>
    <w:locked/>
    <w:rsid w:val="00156F67"/>
    <w:rPr>
      <w:rFonts w:ascii="Tahoma" w:hAnsi="Tahoma"/>
      <w:sz w:val="16"/>
      <w:szCs w:val="16"/>
    </w:rPr>
  </w:style>
  <w:style w:type="character" w:customStyle="1" w:styleId="BodyText2Char1">
    <w:name w:val="Body Text 2 Char1"/>
    <w:uiPriority w:val="99"/>
    <w:locked/>
    <w:rsid w:val="00156F67"/>
    <w:rPr>
      <w:sz w:val="22"/>
      <w:lang w:val="lt-LT" w:eastAsia="lt-LT"/>
    </w:rPr>
  </w:style>
  <w:style w:type="character" w:customStyle="1" w:styleId="BodyText3Char1">
    <w:name w:val="Body Text 3 Char1"/>
    <w:uiPriority w:val="99"/>
    <w:locked/>
    <w:rsid w:val="00156F67"/>
    <w:rPr>
      <w:sz w:val="16"/>
      <w:szCs w:val="16"/>
      <w:lang w:val="lt-LT"/>
    </w:rPr>
  </w:style>
  <w:style w:type="character" w:customStyle="1" w:styleId="CommentTextChar1">
    <w:name w:val="Comment Text Char1"/>
    <w:uiPriority w:val="99"/>
    <w:locked/>
    <w:rsid w:val="00156F67"/>
    <w:rPr>
      <w:b/>
      <w:bCs/>
      <w:lang w:eastAsia="x-none"/>
    </w:rPr>
  </w:style>
  <w:style w:type="character" w:customStyle="1" w:styleId="CommentSubjectChar1">
    <w:name w:val="Comment Subject Char1"/>
    <w:uiPriority w:val="99"/>
    <w:locked/>
    <w:rsid w:val="00156F67"/>
    <w:rPr>
      <w:b/>
      <w:bCs/>
      <w:lang w:val="lt-LT"/>
    </w:rPr>
  </w:style>
  <w:style w:type="character" w:customStyle="1" w:styleId="Heading1Char1">
    <w:name w:val="Heading 1 Char1"/>
    <w:uiPriority w:val="99"/>
    <w:rsid w:val="00156F67"/>
    <w:rPr>
      <w:rFonts w:ascii="Cambria" w:hAnsi="Cambria"/>
      <w:b/>
      <w:bCs/>
      <w:kern w:val="32"/>
      <w:sz w:val="32"/>
      <w:szCs w:val="32"/>
    </w:rPr>
  </w:style>
  <w:style w:type="character" w:customStyle="1" w:styleId="Heading3Char1">
    <w:name w:val="Heading 3 Char1"/>
    <w:uiPriority w:val="99"/>
    <w:rsid w:val="00156F67"/>
    <w:rPr>
      <w:rFonts w:ascii="Arial" w:hAnsi="Arial" w:cs="Arial"/>
      <w:b/>
      <w:bCs/>
      <w:sz w:val="26"/>
      <w:szCs w:val="26"/>
      <w:lang w:val="lt-LT"/>
    </w:rPr>
  </w:style>
  <w:style w:type="numbering" w:customStyle="1" w:styleId="NoList11">
    <w:name w:val="No List11"/>
    <w:next w:val="Sraonra"/>
    <w:semiHidden/>
    <w:rsid w:val="00156F67"/>
  </w:style>
  <w:style w:type="character" w:customStyle="1" w:styleId="TitleChar1">
    <w:name w:val="Title Char1"/>
    <w:uiPriority w:val="99"/>
    <w:locked/>
    <w:rsid w:val="00156F67"/>
    <w:rPr>
      <w:b/>
      <w:kern w:val="28"/>
      <w:sz w:val="22"/>
      <w:lang w:val="lt-LT" w:eastAsia="lt-LT"/>
    </w:rPr>
  </w:style>
  <w:style w:type="character" w:customStyle="1" w:styleId="CharChar">
    <w:name w:val="Char Char"/>
    <w:rsid w:val="00156F67"/>
    <w:rPr>
      <w:sz w:val="22"/>
      <w:lang w:val="lt-LT" w:eastAsia="lt-LT" w:bidi="ar-SA"/>
    </w:rPr>
  </w:style>
  <w:style w:type="paragraph" w:customStyle="1" w:styleId="A-TableText">
    <w:name w:val="A-TableText"/>
    <w:basedOn w:val="prastasis"/>
    <w:rsid w:val="00156F67"/>
    <w:pPr>
      <w:overflowPunct/>
      <w:autoSpaceDE/>
      <w:autoSpaceDN/>
      <w:adjustRightInd/>
      <w:spacing w:before="60" w:after="60"/>
      <w:textAlignment w:val="auto"/>
    </w:pPr>
    <w:rPr>
      <w:rFonts w:ascii="Times New Roman" w:eastAsia="Calibri" w:hAnsi="Times New Roman"/>
      <w:noProof w:val="0"/>
      <w:sz w:val="20"/>
      <w:lang w:val="en-GB"/>
    </w:rPr>
  </w:style>
  <w:style w:type="character" w:customStyle="1" w:styleId="CharChar11">
    <w:name w:val="Char Char11"/>
    <w:locked/>
    <w:rsid w:val="00156F67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">
    <w:name w:val="Char Char10"/>
    <w:semiHidden/>
    <w:locked/>
    <w:rsid w:val="00156F67"/>
    <w:rPr>
      <w:rFonts w:ascii="Arial" w:hAnsi="Arial"/>
      <w:b/>
      <w:i/>
      <w:sz w:val="22"/>
      <w:lang w:val="lt-LT" w:eastAsia="en-US" w:bidi="ar-SA"/>
    </w:rPr>
  </w:style>
  <w:style w:type="paragraph" w:customStyle="1" w:styleId="BodytextAgency">
    <w:name w:val="Body text (Agency)"/>
    <w:basedOn w:val="prastasis"/>
    <w:link w:val="BodytextAgencyChar"/>
    <w:uiPriority w:val="99"/>
    <w:rsid w:val="00156F67"/>
    <w:pPr>
      <w:overflowPunct/>
      <w:autoSpaceDE/>
      <w:autoSpaceDN/>
      <w:adjustRightInd/>
      <w:spacing w:after="140" w:line="280" w:lineRule="atLeast"/>
      <w:textAlignment w:val="auto"/>
    </w:pPr>
    <w:rPr>
      <w:rFonts w:ascii="Verdana" w:eastAsia="Calibri" w:hAnsi="Verdana"/>
      <w:noProof w:val="0"/>
      <w:sz w:val="18"/>
      <w:lang w:val="en-GB" w:eastAsia="lt-LT"/>
    </w:rPr>
  </w:style>
  <w:style w:type="paragraph" w:customStyle="1" w:styleId="NormalAgency">
    <w:name w:val="Normal (Agency)"/>
    <w:link w:val="NormalAgencyChar"/>
    <w:uiPriority w:val="99"/>
    <w:rsid w:val="00156F67"/>
    <w:rPr>
      <w:rFonts w:ascii="Verdana" w:eastAsia="Calibri" w:hAnsi="Verdana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156F67"/>
    <w:pPr>
      <w:overflowPunct/>
      <w:autoSpaceDE/>
      <w:autoSpaceDN/>
      <w:adjustRightInd/>
      <w:spacing w:line="280" w:lineRule="exact"/>
      <w:textAlignment w:val="auto"/>
    </w:pPr>
    <w:rPr>
      <w:rFonts w:ascii="Verdana" w:eastAsia="Calibri" w:hAnsi="Verdana"/>
      <w:noProof w:val="0"/>
      <w:sz w:val="18"/>
      <w:lang w:val="en-GB"/>
    </w:rPr>
  </w:style>
  <w:style w:type="character" w:customStyle="1" w:styleId="tw4winError">
    <w:name w:val="tw4winError"/>
    <w:uiPriority w:val="99"/>
    <w:rsid w:val="00156F67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156F67"/>
    <w:rPr>
      <w:color w:val="0000FF"/>
    </w:rPr>
  </w:style>
  <w:style w:type="character" w:customStyle="1" w:styleId="tw4winPopup">
    <w:name w:val="tw4winPopup"/>
    <w:uiPriority w:val="99"/>
    <w:rsid w:val="00156F67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156F67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156F67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156F67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156F67"/>
    <w:rPr>
      <w:rFonts w:ascii="Courier New" w:hAnsi="Courier New"/>
      <w:noProof/>
      <w:color w:val="800000"/>
    </w:rPr>
  </w:style>
  <w:style w:type="paragraph" w:styleId="Pataisymai">
    <w:name w:val="Revision"/>
    <w:hidden/>
    <w:uiPriority w:val="99"/>
    <w:semiHidden/>
    <w:rsid w:val="00D2124B"/>
    <w:rPr>
      <w:rFonts w:eastAsia="Calibri"/>
      <w:sz w:val="22"/>
      <w:lang w:val="en-GB" w:eastAsia="en-US"/>
    </w:rPr>
  </w:style>
  <w:style w:type="character" w:customStyle="1" w:styleId="tw4winMark">
    <w:name w:val="tw4winMark"/>
    <w:uiPriority w:val="99"/>
    <w:rsid w:val="00156F67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uiPriority w:val="99"/>
    <w:locked/>
    <w:rsid w:val="00156F67"/>
    <w:rPr>
      <w:rFonts w:ascii="Times New Roman" w:eastAsia="SimSun" w:hAnsi="Times New Roman"/>
      <w:sz w:val="20"/>
      <w:lang w:val="en-GB" w:eastAsia="zh-CN"/>
    </w:rPr>
  </w:style>
  <w:style w:type="character" w:customStyle="1" w:styleId="BodytextAgencyChar">
    <w:name w:val="Body text (Agency) Char"/>
    <w:link w:val="BodytextAgency"/>
    <w:uiPriority w:val="99"/>
    <w:locked/>
    <w:rsid w:val="00156F67"/>
    <w:rPr>
      <w:rFonts w:ascii="Verdana" w:eastAsia="Calibri" w:hAnsi="Verdana"/>
      <w:sz w:val="18"/>
      <w:lang w:val="en-GB"/>
    </w:rPr>
  </w:style>
  <w:style w:type="table" w:customStyle="1" w:styleId="TablegridAgencyblack">
    <w:name w:val="Table grid (Agency) black"/>
    <w:uiPriority w:val="99"/>
    <w:semiHidden/>
    <w:rsid w:val="00156F67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156F67"/>
    <w:pPr>
      <w:keepNext/>
    </w:pPr>
    <w:rPr>
      <w:rFonts w:eastAsia="SimSun"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156F67"/>
    <w:rPr>
      <w:rFonts w:ascii="Verdana" w:eastAsia="Calibri" w:hAnsi="Verdana"/>
      <w:sz w:val="18"/>
      <w:szCs w:val="22"/>
      <w:lang w:val="en-GB"/>
    </w:rPr>
  </w:style>
  <w:style w:type="paragraph" w:styleId="Paprastasistekstas">
    <w:name w:val="Plain Text"/>
    <w:basedOn w:val="prastasis"/>
    <w:link w:val="PaprastasistekstasDiagrama"/>
    <w:uiPriority w:val="99"/>
    <w:rsid w:val="00156F67"/>
    <w:pPr>
      <w:overflowPunct/>
      <w:autoSpaceDE/>
      <w:autoSpaceDN/>
      <w:adjustRightInd/>
      <w:textAlignment w:val="auto"/>
    </w:pPr>
    <w:rPr>
      <w:rFonts w:ascii="Courier New" w:eastAsia="SimSun" w:hAnsi="Courier New"/>
      <w:noProof w:val="0"/>
      <w:sz w:val="20"/>
      <w:lang w:val="en-US" w:eastAsia="lt-LT"/>
    </w:rPr>
  </w:style>
  <w:style w:type="character" w:customStyle="1" w:styleId="PaprastasistekstasDiagrama">
    <w:name w:val="Paprastasis tekstas Diagrama"/>
    <w:link w:val="Paprastasistekstas"/>
    <w:uiPriority w:val="99"/>
    <w:rsid w:val="00156F67"/>
    <w:rPr>
      <w:rFonts w:ascii="Courier New" w:eastAsia="SimSun" w:hAnsi="Courier New"/>
      <w:lang w:val="en-US"/>
    </w:rPr>
  </w:style>
  <w:style w:type="character" w:customStyle="1" w:styleId="DokumentoinaostekstasDiagrama">
    <w:name w:val="Dokumento išnašos tekstas Diagrama"/>
    <w:link w:val="Dokumentoinaostekstas"/>
    <w:uiPriority w:val="99"/>
    <w:rsid w:val="00156F67"/>
    <w:rPr>
      <w:rFonts w:ascii="TimesLT" w:hAnsi="TimesLT"/>
      <w:noProof/>
      <w:sz w:val="22"/>
      <w:lang w:val="en-GB" w:eastAsia="en-US"/>
    </w:rPr>
  </w:style>
  <w:style w:type="character" w:customStyle="1" w:styleId="CharChar12">
    <w:name w:val="Char Char12"/>
    <w:locked/>
    <w:rsid w:val="00156F67"/>
    <w:rPr>
      <w:snapToGrid w:val="0"/>
      <w:lang w:val="en-GB" w:eastAsia="en-US"/>
    </w:rPr>
  </w:style>
  <w:style w:type="numbering" w:customStyle="1" w:styleId="NoList2">
    <w:name w:val="No List2"/>
    <w:next w:val="Sraonra"/>
    <w:semiHidden/>
    <w:rsid w:val="00156F67"/>
  </w:style>
  <w:style w:type="table" w:customStyle="1" w:styleId="TableGrid1">
    <w:name w:val="Table Grid1"/>
    <w:basedOn w:val="prastojilentel"/>
    <w:next w:val="Lentelstinklelis"/>
    <w:uiPriority w:val="59"/>
    <w:rsid w:val="00156F67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71">
    <w:name w:val="Char Char71"/>
    <w:uiPriority w:val="99"/>
    <w:locked/>
    <w:rsid w:val="00156F67"/>
    <w:rPr>
      <w:sz w:val="22"/>
      <w:lang w:val="lt-LT" w:eastAsia="en-US"/>
    </w:rPr>
  </w:style>
  <w:style w:type="paragraph" w:styleId="Sraopastraipa">
    <w:name w:val="List Paragraph"/>
    <w:basedOn w:val="prastasis"/>
    <w:qFormat/>
    <w:rsid w:val="00156F67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noProof w:val="0"/>
      <w:sz w:val="22"/>
      <w:lang w:eastAsia="lt-LT"/>
    </w:rPr>
  </w:style>
  <w:style w:type="paragraph" w:customStyle="1" w:styleId="LightList-Accent31">
    <w:name w:val="Light List - Accent 31"/>
    <w:hidden/>
    <w:uiPriority w:val="71"/>
    <w:rsid w:val="00156F67"/>
    <w:rPr>
      <w:noProof/>
      <w:sz w:val="22"/>
      <w:szCs w:val="22"/>
      <w:lang w:eastAsia="en-US"/>
    </w:rPr>
  </w:style>
  <w:style w:type="paragraph" w:styleId="Puslapioinaostekstas">
    <w:name w:val="footnote text"/>
    <w:basedOn w:val="prastasis"/>
    <w:next w:val="prastasis"/>
    <w:link w:val="PuslapioinaostekstasDiagrama"/>
    <w:uiPriority w:val="99"/>
    <w:rsid w:val="00156F67"/>
    <w:pPr>
      <w:overflowPunct/>
      <w:autoSpaceDE/>
      <w:autoSpaceDN/>
      <w:adjustRightInd/>
      <w:textAlignment w:val="auto"/>
    </w:pPr>
    <w:rPr>
      <w:noProof w:val="0"/>
      <w:sz w:val="20"/>
      <w:lang w:val="en-GB" w:eastAsia="lt-LT"/>
    </w:rPr>
  </w:style>
  <w:style w:type="character" w:customStyle="1" w:styleId="PuslapioinaostekstasDiagrama">
    <w:name w:val="Puslapio išnašos tekstas Diagrama"/>
    <w:link w:val="Puslapioinaostekstas"/>
    <w:uiPriority w:val="99"/>
    <w:rsid w:val="00156F67"/>
    <w:rPr>
      <w:rFonts w:ascii="TimesLT" w:hAnsi="TimesLT"/>
      <w:lang w:val="en-GB"/>
    </w:rPr>
  </w:style>
  <w:style w:type="character" w:customStyle="1" w:styleId="TTEMEASMCADiagrama">
    <w:name w:val="TT EMEA_SMCA Diagrama"/>
    <w:uiPriority w:val="99"/>
    <w:rsid w:val="00156F67"/>
    <w:rPr>
      <w:b/>
      <w:caps/>
      <w:sz w:val="22"/>
      <w:szCs w:val="22"/>
      <w:lang w:val="en-US" w:eastAsia="en-US" w:bidi="ar-SA"/>
    </w:rPr>
  </w:style>
  <w:style w:type="paragraph" w:customStyle="1" w:styleId="EMEABodyText">
    <w:name w:val="EMEA Body Text"/>
    <w:basedOn w:val="prastasis"/>
    <w:link w:val="EMEABodyTextChar"/>
    <w:uiPriority w:val="99"/>
    <w:rsid w:val="00156F67"/>
    <w:pPr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lang w:val="en-GB"/>
    </w:rPr>
  </w:style>
  <w:style w:type="character" w:customStyle="1" w:styleId="EMEABodyTextChar">
    <w:name w:val="EMEA Body Text Char"/>
    <w:link w:val="EMEABodyText"/>
    <w:uiPriority w:val="99"/>
    <w:rsid w:val="00156F67"/>
    <w:rPr>
      <w:sz w:val="22"/>
      <w:lang w:val="en-GB" w:eastAsia="en-US"/>
    </w:rPr>
  </w:style>
  <w:style w:type="paragraph" w:customStyle="1" w:styleId="NormalLatinArial">
    <w:name w:val="Normal + (Latin) Arial"/>
    <w:aliases w:val="(Complex) Arial,9 pt"/>
    <w:basedOn w:val="Default"/>
    <w:next w:val="Default"/>
    <w:uiPriority w:val="99"/>
    <w:rsid w:val="00156F67"/>
    <w:pPr>
      <w:numPr>
        <w:numId w:val="3"/>
      </w:numPr>
      <w:tabs>
        <w:tab w:val="clear" w:pos="567"/>
      </w:tabs>
      <w:ind w:left="0" w:firstLine="0"/>
    </w:pPr>
    <w:rPr>
      <w:color w:val="auto"/>
      <w:lang w:val="en-US" w:eastAsia="en-US"/>
    </w:rPr>
  </w:style>
  <w:style w:type="paragraph" w:customStyle="1" w:styleId="Text">
    <w:name w:val="Text"/>
    <w:basedOn w:val="prastasis"/>
    <w:uiPriority w:val="99"/>
    <w:rsid w:val="00156F67"/>
    <w:pPr>
      <w:overflowPunct/>
      <w:autoSpaceDE/>
      <w:autoSpaceDN/>
      <w:adjustRightInd/>
      <w:spacing w:before="120"/>
      <w:jc w:val="both"/>
      <w:textAlignment w:val="auto"/>
    </w:pPr>
    <w:rPr>
      <w:rFonts w:ascii="Times New Roman" w:hAnsi="Times New Roman"/>
      <w:noProof w:val="0"/>
      <w:lang w:val="en-US"/>
    </w:rPr>
  </w:style>
  <w:style w:type="paragraph" w:customStyle="1" w:styleId="Listlevel1">
    <w:name w:val="List level 1"/>
    <w:basedOn w:val="prastasis"/>
    <w:uiPriority w:val="99"/>
    <w:rsid w:val="00156F67"/>
    <w:pPr>
      <w:overflowPunct/>
      <w:autoSpaceDE/>
      <w:autoSpaceDN/>
      <w:adjustRightInd/>
      <w:spacing w:before="40" w:after="20"/>
      <w:ind w:left="425" w:hanging="425"/>
      <w:textAlignment w:val="auto"/>
    </w:pPr>
    <w:rPr>
      <w:rFonts w:ascii="Times New Roman" w:hAnsi="Times New Roman"/>
      <w:noProof w:val="0"/>
      <w:lang w:val="en-US"/>
    </w:rPr>
  </w:style>
  <w:style w:type="paragraph" w:customStyle="1" w:styleId="ZchnZchnCharZchnZchnChar">
    <w:name w:val="Zchn Zchn Char Zchn Zchn Char"/>
    <w:basedOn w:val="prastasis"/>
    <w:uiPriority w:val="99"/>
    <w:rsid w:val="00156F67"/>
    <w:pPr>
      <w:widowControl w:val="0"/>
      <w:overflowPunct/>
      <w:autoSpaceDE/>
      <w:autoSpaceDN/>
      <w:spacing w:after="160" w:line="240" w:lineRule="exact"/>
      <w:jc w:val="both"/>
    </w:pPr>
    <w:rPr>
      <w:rFonts w:ascii="Tahoma" w:hAnsi="Tahoma"/>
      <w:noProof w:val="0"/>
      <w:sz w:val="20"/>
      <w:lang w:val="en-US"/>
    </w:rPr>
  </w:style>
  <w:style w:type="character" w:customStyle="1" w:styleId="Heading2Char1">
    <w:name w:val="Heading 2 Char1"/>
    <w:uiPriority w:val="99"/>
    <w:locked/>
    <w:rsid w:val="00156F67"/>
    <w:rPr>
      <w:b/>
      <w:sz w:val="22"/>
    </w:rPr>
  </w:style>
  <w:style w:type="paragraph" w:customStyle="1" w:styleId="Spalvotasspalvinimas1parykinimas1">
    <w:name w:val="Spalvotas spalvinimas – 1 paryškinimas1"/>
    <w:hidden/>
    <w:uiPriority w:val="99"/>
    <w:semiHidden/>
    <w:rsid w:val="00156F67"/>
    <w:rPr>
      <w:snapToGrid w:val="0"/>
      <w:sz w:val="22"/>
      <w:lang w:val="en-GB" w:eastAsia="en-US"/>
    </w:rPr>
  </w:style>
  <w:style w:type="table" w:customStyle="1" w:styleId="TableGrid11">
    <w:name w:val="Table Grid11"/>
    <w:basedOn w:val="prastojilentel"/>
    <w:next w:val="Lentelstinklelis"/>
    <w:uiPriority w:val="59"/>
    <w:rsid w:val="00156F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blokas">
    <w:name w:val="Block Text"/>
    <w:basedOn w:val="prastasis"/>
    <w:rsid w:val="00156F67"/>
    <w:pPr>
      <w:overflowPunct/>
      <w:autoSpaceDE/>
      <w:autoSpaceDN/>
      <w:adjustRightInd/>
      <w:ind w:left="601" w:right="-896" w:hanging="601"/>
      <w:textAlignment w:val="auto"/>
    </w:pPr>
    <w:rPr>
      <w:rFonts w:ascii="Times New Roman" w:eastAsia="Calibri" w:hAnsi="Times New Roman"/>
      <w:noProof w:val="0"/>
      <w:lang w:val="en-GB" w:eastAsia="fr-FR"/>
    </w:rPr>
  </w:style>
  <w:style w:type="paragraph" w:customStyle="1" w:styleId="captiontabtext">
    <w:name w:val="caption:tabtext"/>
    <w:basedOn w:val="prastasis"/>
    <w:rsid w:val="00156F67"/>
    <w:pPr>
      <w:keepNext/>
      <w:suppressAutoHyphens/>
      <w:overflowPunct/>
      <w:autoSpaceDE/>
      <w:autoSpaceDN/>
      <w:adjustRightInd/>
      <w:spacing w:after="240"/>
      <w:textAlignment w:val="auto"/>
    </w:pPr>
    <w:rPr>
      <w:rFonts w:ascii="Arial Narrow" w:eastAsia="Calibri" w:hAnsi="Arial Narrow"/>
      <w:noProof w:val="0"/>
      <w:sz w:val="22"/>
      <w:lang w:val="en-GB" w:eastAsia="ar-SA"/>
    </w:rPr>
  </w:style>
  <w:style w:type="paragraph" w:customStyle="1" w:styleId="Char0">
    <w:name w:val="Char"/>
    <w:basedOn w:val="prastasis"/>
    <w:rsid w:val="00156F67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noProof w:val="0"/>
      <w:sz w:val="20"/>
      <w:lang w:val="en-GB"/>
    </w:rPr>
  </w:style>
  <w:style w:type="character" w:customStyle="1" w:styleId="BT-EMEASMCAChar">
    <w:name w:val="BT- EMEA_SMCA Char"/>
    <w:link w:val="BT-EMEASMCA"/>
    <w:uiPriority w:val="99"/>
    <w:locked/>
    <w:rsid w:val="00156F67"/>
    <w:rPr>
      <w:noProof/>
      <w:sz w:val="22"/>
      <w:szCs w:val="22"/>
      <w:u w:val="single"/>
      <w:lang w:eastAsia="en-US"/>
    </w:rPr>
  </w:style>
  <w:style w:type="paragraph" w:customStyle="1" w:styleId="Char1">
    <w:name w:val="Char1"/>
    <w:basedOn w:val="prastasis"/>
    <w:rsid w:val="00156F67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noProof w:val="0"/>
      <w:sz w:val="20"/>
      <w:lang w:val="en-GB"/>
    </w:rPr>
  </w:style>
  <w:style w:type="paragraph" w:customStyle="1" w:styleId="LightGrid-Accent31">
    <w:name w:val="Light Grid - Accent 31"/>
    <w:basedOn w:val="prastasis"/>
    <w:qFormat/>
    <w:rsid w:val="00156F67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Calibri" w:hAnsi="Times New Roman"/>
      <w:noProof w:val="0"/>
      <w:szCs w:val="24"/>
    </w:rPr>
  </w:style>
  <w:style w:type="numbering" w:customStyle="1" w:styleId="NoList3">
    <w:name w:val="No List3"/>
    <w:next w:val="Sraonra"/>
    <w:uiPriority w:val="99"/>
    <w:semiHidden/>
    <w:unhideWhenUsed/>
    <w:rsid w:val="00156F67"/>
  </w:style>
  <w:style w:type="numbering" w:customStyle="1" w:styleId="NoList111">
    <w:name w:val="No List111"/>
    <w:next w:val="Sraonra"/>
    <w:semiHidden/>
    <w:rsid w:val="00156F67"/>
  </w:style>
  <w:style w:type="paragraph" w:styleId="Sraassuenkleliais">
    <w:name w:val="List Bullet"/>
    <w:basedOn w:val="prastasis"/>
    <w:unhideWhenUsed/>
    <w:rsid w:val="00156F67"/>
    <w:pPr>
      <w:numPr>
        <w:numId w:val="4"/>
      </w:numPr>
      <w:overflowPunct/>
      <w:autoSpaceDE/>
      <w:autoSpaceDN/>
      <w:adjustRightInd/>
      <w:spacing w:line="260" w:lineRule="exact"/>
      <w:jc w:val="both"/>
      <w:textAlignment w:val="auto"/>
    </w:pPr>
    <w:rPr>
      <w:rFonts w:ascii="Times New Roman" w:hAnsi="Times New Roman"/>
      <w:noProof w:val="0"/>
      <w:szCs w:val="24"/>
      <w:lang w:eastAsia="en-GB"/>
    </w:rPr>
  </w:style>
  <w:style w:type="numbering" w:customStyle="1" w:styleId="NoList21">
    <w:name w:val="No List21"/>
    <w:next w:val="Sraonra"/>
    <w:semiHidden/>
    <w:rsid w:val="00156F67"/>
  </w:style>
  <w:style w:type="numbering" w:customStyle="1" w:styleId="NoList4">
    <w:name w:val="No List4"/>
    <w:next w:val="Sraonra"/>
    <w:uiPriority w:val="99"/>
    <w:semiHidden/>
    <w:unhideWhenUsed/>
    <w:rsid w:val="00156F67"/>
  </w:style>
  <w:style w:type="numbering" w:customStyle="1" w:styleId="NoList12">
    <w:name w:val="No List12"/>
    <w:next w:val="Sraonra"/>
    <w:uiPriority w:val="99"/>
    <w:semiHidden/>
    <w:unhideWhenUsed/>
    <w:rsid w:val="00156F67"/>
  </w:style>
  <w:style w:type="table" w:customStyle="1" w:styleId="TableGrid12">
    <w:name w:val="Table Grid12"/>
    <w:basedOn w:val="prastojilentel"/>
    <w:next w:val="Lentelstinklelis"/>
    <w:uiPriority w:val="59"/>
    <w:rsid w:val="00156F6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antratDiagrama">
    <w:name w:val="Paantraštė Diagrama"/>
    <w:link w:val="Paantrat"/>
    <w:uiPriority w:val="99"/>
    <w:locked/>
    <w:rsid w:val="00156F67"/>
    <w:rPr>
      <w:rFonts w:ascii="TimesNewRoman,Bold" w:hAnsi="TimesNewRoman,Bold"/>
      <w:b/>
      <w:color w:val="000000"/>
      <w:sz w:val="22"/>
      <w:lang w:val="en-US"/>
    </w:rPr>
  </w:style>
  <w:style w:type="character" w:customStyle="1" w:styleId="Heading1Char">
    <w:name w:val="Heading 1 Char"/>
    <w:locked/>
    <w:rsid w:val="00156F67"/>
    <w:rPr>
      <w:rFonts w:ascii="Arial" w:eastAsia="Calibri" w:hAnsi="Arial" w:cs="Arial"/>
      <w:b/>
      <w:bCs/>
      <w:kern w:val="32"/>
      <w:sz w:val="32"/>
      <w:szCs w:val="32"/>
      <w:lang w:val="lt-LT" w:eastAsia="en-US" w:bidi="ar-SA"/>
    </w:rPr>
  </w:style>
  <w:style w:type="character" w:customStyle="1" w:styleId="Heading2Char">
    <w:name w:val="Heading 2 Char"/>
    <w:locked/>
    <w:rsid w:val="00156F67"/>
    <w:rPr>
      <w:rFonts w:eastAsia="Calibri"/>
      <w:b/>
      <w:sz w:val="22"/>
      <w:lang w:val="lt-LT" w:eastAsia="lt-LT" w:bidi="ar-SA"/>
    </w:rPr>
  </w:style>
  <w:style w:type="character" w:customStyle="1" w:styleId="Heading3Char">
    <w:name w:val="Heading 3 Char"/>
    <w:locked/>
    <w:rsid w:val="00156F67"/>
    <w:rPr>
      <w:rFonts w:eastAsia="Calibri"/>
      <w:b/>
      <w:sz w:val="22"/>
      <w:lang w:val="lt-LT" w:eastAsia="lt-LT" w:bidi="ar-SA"/>
    </w:rPr>
  </w:style>
  <w:style w:type="character" w:customStyle="1" w:styleId="BodyTextChar">
    <w:name w:val="Body Text Char"/>
    <w:locked/>
    <w:rsid w:val="00156F67"/>
    <w:rPr>
      <w:rFonts w:eastAsia="Calibri"/>
      <w:sz w:val="24"/>
      <w:lang w:val="lt-LT" w:eastAsia="en-US" w:bidi="ar-SA"/>
    </w:rPr>
  </w:style>
  <w:style w:type="character" w:customStyle="1" w:styleId="FooterChar">
    <w:name w:val="Footer Char"/>
    <w:locked/>
    <w:rsid w:val="00156F67"/>
    <w:rPr>
      <w:rFonts w:eastAsia="Calibri"/>
      <w:sz w:val="24"/>
      <w:szCs w:val="24"/>
      <w:lang w:val="lt-LT" w:eastAsia="en-US" w:bidi="ar-SA"/>
    </w:rPr>
  </w:style>
  <w:style w:type="character" w:customStyle="1" w:styleId="TitleChar">
    <w:name w:val="Title Char"/>
    <w:locked/>
    <w:rsid w:val="00156F67"/>
    <w:rPr>
      <w:rFonts w:eastAsia="Calibri"/>
      <w:b/>
      <w:kern w:val="28"/>
      <w:sz w:val="22"/>
      <w:lang w:val="lt-LT" w:eastAsia="lt-LT" w:bidi="ar-SA"/>
    </w:rPr>
  </w:style>
  <w:style w:type="character" w:customStyle="1" w:styleId="BalloonTextChar">
    <w:name w:val="Balloon Text Char"/>
    <w:semiHidden/>
    <w:locked/>
    <w:rsid w:val="00156F67"/>
    <w:rPr>
      <w:rFonts w:ascii="Tahoma" w:eastAsia="Calibri" w:hAnsi="Tahoma" w:cs="Tahoma"/>
      <w:sz w:val="16"/>
      <w:szCs w:val="16"/>
      <w:lang w:val="lt-LT" w:eastAsia="en-US" w:bidi="ar-SA"/>
    </w:rPr>
  </w:style>
  <w:style w:type="character" w:customStyle="1" w:styleId="HeaderChar">
    <w:name w:val="Header Char"/>
    <w:locked/>
    <w:rsid w:val="00156F67"/>
    <w:rPr>
      <w:rFonts w:eastAsia="Calibri"/>
      <w:sz w:val="24"/>
      <w:szCs w:val="24"/>
      <w:lang w:val="lt-LT" w:eastAsia="en-US" w:bidi="ar-SA"/>
    </w:rPr>
  </w:style>
  <w:style w:type="character" w:customStyle="1" w:styleId="BodyText2Char">
    <w:name w:val="Body Text 2 Char"/>
    <w:locked/>
    <w:rsid w:val="00156F67"/>
    <w:rPr>
      <w:rFonts w:eastAsia="Calibri"/>
      <w:sz w:val="24"/>
      <w:szCs w:val="24"/>
      <w:lang w:val="lt-LT" w:eastAsia="en-US" w:bidi="ar-SA"/>
    </w:rPr>
  </w:style>
  <w:style w:type="character" w:customStyle="1" w:styleId="CommentTextChar">
    <w:name w:val="Comment Text Char"/>
    <w:semiHidden/>
    <w:locked/>
    <w:rsid w:val="00156F67"/>
    <w:rPr>
      <w:rFonts w:eastAsia="Calibri"/>
      <w:lang w:val="lt-LT" w:eastAsia="en-US" w:bidi="ar-SA"/>
    </w:rPr>
  </w:style>
  <w:style w:type="character" w:customStyle="1" w:styleId="CommentSubjectChar">
    <w:name w:val="Comment Subject Char"/>
    <w:semiHidden/>
    <w:locked/>
    <w:rsid w:val="00156F67"/>
    <w:rPr>
      <w:rFonts w:eastAsia="Calibri"/>
      <w:b/>
      <w:bCs/>
      <w:lang w:val="lt-LT" w:eastAsia="en-US" w:bidi="ar-SA"/>
    </w:rPr>
  </w:style>
  <w:style w:type="numbering" w:customStyle="1" w:styleId="Sraonra3">
    <w:name w:val="Sąrašo nėra3"/>
    <w:next w:val="Sraonra"/>
    <w:uiPriority w:val="99"/>
    <w:semiHidden/>
    <w:unhideWhenUsed/>
    <w:rsid w:val="00EA5E21"/>
  </w:style>
  <w:style w:type="numbering" w:customStyle="1" w:styleId="NoList13">
    <w:name w:val="No List13"/>
    <w:next w:val="Sraonra"/>
    <w:uiPriority w:val="99"/>
    <w:semiHidden/>
    <w:unhideWhenUsed/>
    <w:rsid w:val="00EA5E21"/>
  </w:style>
  <w:style w:type="table" w:customStyle="1" w:styleId="TableGrid13">
    <w:name w:val="Table Grid13"/>
    <w:basedOn w:val="prastojilentel"/>
    <w:next w:val="Lentelstinklelis"/>
    <w:uiPriority w:val="59"/>
    <w:rsid w:val="00EA5E2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4">
    <w:name w:val="Sąrašo nėra4"/>
    <w:next w:val="Sraonra"/>
    <w:uiPriority w:val="99"/>
    <w:semiHidden/>
    <w:unhideWhenUsed/>
    <w:rsid w:val="000847F4"/>
  </w:style>
  <w:style w:type="paragraph" w:customStyle="1" w:styleId="Responseitalics">
    <w:name w:val="Response italics"/>
    <w:basedOn w:val="prastasis"/>
    <w:uiPriority w:val="99"/>
    <w:rsid w:val="000847F4"/>
    <w:pPr>
      <w:overflowPunct/>
      <w:autoSpaceDE/>
      <w:autoSpaceDN/>
      <w:adjustRightInd/>
      <w:spacing w:before="240"/>
      <w:textAlignment w:val="auto"/>
    </w:pPr>
    <w:rPr>
      <w:rFonts w:ascii="Times New Roman" w:hAnsi="Times New Roman"/>
      <w:i/>
      <w:noProof w:val="0"/>
      <w:lang w:val="en-GB"/>
    </w:rPr>
  </w:style>
  <w:style w:type="character" w:customStyle="1" w:styleId="apple-style-span">
    <w:name w:val="apple-style-span"/>
    <w:uiPriority w:val="99"/>
    <w:rsid w:val="000847F4"/>
  </w:style>
  <w:style w:type="paragraph" w:customStyle="1" w:styleId="Standard">
    <w:name w:val="Standard"/>
    <w:basedOn w:val="prastasis"/>
    <w:next w:val="prastasis"/>
    <w:uiPriority w:val="99"/>
    <w:rsid w:val="000847F4"/>
    <w:pPr>
      <w:overflowPunct/>
      <w:textAlignment w:val="auto"/>
    </w:pPr>
    <w:rPr>
      <w:rFonts w:ascii="Times New Roman" w:hAnsi="Times New Roman"/>
      <w:noProof w:val="0"/>
      <w:szCs w:val="24"/>
      <w:lang w:val="nl-NL" w:eastAsia="nl-NL"/>
    </w:rPr>
  </w:style>
  <w:style w:type="numbering" w:customStyle="1" w:styleId="Sraonra5">
    <w:name w:val="Sąrašo nėra5"/>
    <w:next w:val="Sraonra"/>
    <w:uiPriority w:val="99"/>
    <w:semiHidden/>
    <w:unhideWhenUsed/>
    <w:rsid w:val="00C4179C"/>
  </w:style>
  <w:style w:type="paragraph" w:customStyle="1" w:styleId="Formatvorlage1">
    <w:name w:val="Formatvorlage1"/>
    <w:basedOn w:val="prastasis"/>
    <w:uiPriority w:val="99"/>
    <w:rsid w:val="00C4179C"/>
    <w:pPr>
      <w:overflowPunct/>
      <w:autoSpaceDE/>
      <w:autoSpaceDN/>
      <w:adjustRightInd/>
      <w:textAlignment w:val="auto"/>
    </w:pPr>
    <w:rPr>
      <w:rFonts w:ascii="Arial" w:hAnsi="Arial"/>
      <w:noProof w:val="0"/>
      <w:sz w:val="22"/>
      <w:lang w:eastAsia="lt-LT"/>
    </w:rPr>
  </w:style>
  <w:style w:type="numbering" w:customStyle="1" w:styleId="Sraonra11">
    <w:name w:val="Sąrašo nėra11"/>
    <w:next w:val="Sraonra"/>
    <w:uiPriority w:val="99"/>
    <w:semiHidden/>
    <w:unhideWhenUsed/>
    <w:rsid w:val="00C4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lithuania@sando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FBA0-F22D-4AE6-9A4C-9AB5A638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4406</Words>
  <Characters>30888</Characters>
  <Application>Microsoft Office Word</Application>
  <DocSecurity>8</DocSecurity>
  <Lines>257</Lines>
  <Paragraphs>70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HOME</Company>
  <LinksUpToDate>false</LinksUpToDate>
  <CharactersWithSpaces>35224</CharactersWithSpaces>
  <SharedDoc>false</SharedDoc>
  <HLinks>
    <vt:vector size="30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8060954</vt:i4>
      </vt:variant>
      <vt:variant>
        <vt:i4>9</vt:i4>
      </vt:variant>
      <vt:variant>
        <vt:i4>0</vt:i4>
      </vt:variant>
      <vt:variant>
        <vt:i4>5</vt:i4>
      </vt:variant>
      <vt:variant>
        <vt:lpwstr>mailto:info.lithuania@sandoz.com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Rasa</dc:creator>
  <cp:lastModifiedBy>Albina Burkauskaitė</cp:lastModifiedBy>
  <cp:revision>3</cp:revision>
  <dcterms:created xsi:type="dcterms:W3CDTF">2017-11-29T12:53:00Z</dcterms:created>
  <dcterms:modified xsi:type="dcterms:W3CDTF">2017-11-29T12:53:00Z</dcterms:modified>
</cp:coreProperties>
</file>