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67"/>
        </w:tabs>
        <w:spacing w:after="0" w:line="240" w:lineRule="auto"/>
        <w:jc w:val="center"/>
        <w:outlineLvl w:val="0"/>
        <w:rPr>
          <w:rFonts w:ascii="Times New Roman" w:eastAsia="Times New Roman" w:hAnsi="Times New Roman" w:cs="Times New Roman"/>
          <w:b/>
          <w:caps/>
        </w:rPr>
      </w:pPr>
      <w:bookmarkStart w:id="0" w:name="_Toc129243096"/>
      <w:bookmarkStart w:id="1" w:name="_Toc129243221"/>
      <w:r w:rsidRPr="00C35BE9">
        <w:rPr>
          <w:rFonts w:ascii="Times New Roman" w:eastAsia="Times New Roman" w:hAnsi="Times New Roman" w:cs="Times New Roman"/>
          <w:b/>
          <w:caps/>
        </w:rPr>
        <w:t>I PRIEDAS</w:t>
      </w:r>
      <w:bookmarkEnd w:id="0"/>
      <w:bookmarkEnd w:id="1"/>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67"/>
        </w:tabs>
        <w:spacing w:after="0" w:line="240" w:lineRule="auto"/>
        <w:jc w:val="center"/>
        <w:outlineLvl w:val="0"/>
        <w:rPr>
          <w:rFonts w:ascii="Times New Roman" w:eastAsia="Times New Roman" w:hAnsi="Times New Roman" w:cs="Times New Roman"/>
          <w:b/>
          <w:caps/>
        </w:rPr>
      </w:pPr>
      <w:bookmarkStart w:id="2" w:name="_Toc129243097"/>
      <w:bookmarkStart w:id="3" w:name="_Toc129243222"/>
      <w:r w:rsidRPr="00C35BE9">
        <w:rPr>
          <w:rFonts w:ascii="Times New Roman" w:eastAsia="Times New Roman" w:hAnsi="Times New Roman" w:cs="Times New Roman"/>
          <w:b/>
          <w:caps/>
        </w:rPr>
        <w:t xml:space="preserve">PREPARATO </w:t>
      </w:r>
      <w:smartTag w:uri="schemas-tilde-lt/tildestengine" w:element="templates">
        <w:smartTagPr>
          <w:attr w:name="baseform" w:val="charakteristik|a"/>
          <w:attr w:name="id" w:val="-1"/>
          <w:attr w:name="text" w:val="CHARAKTERISTIKU"/>
        </w:smartTagPr>
        <w:r w:rsidRPr="00C35BE9">
          <w:rPr>
            <w:rFonts w:ascii="Times New Roman" w:eastAsia="Times New Roman" w:hAnsi="Times New Roman" w:cs="Times New Roman"/>
            <w:b/>
            <w:caps/>
          </w:rPr>
          <w:t>CHARAKTERISTIKŲ</w:t>
        </w:r>
      </w:smartTag>
      <w:r w:rsidRPr="00C35BE9">
        <w:rPr>
          <w:rFonts w:ascii="Times New Roman" w:eastAsia="Times New Roman" w:hAnsi="Times New Roman" w:cs="Times New Roman"/>
          <w:b/>
          <w:caps/>
        </w:rPr>
        <w:t xml:space="preserve"> SANTRAUKA</w:t>
      </w:r>
      <w:bookmarkEnd w:id="2"/>
      <w:bookmarkEnd w:id="3"/>
    </w:p>
    <w:p w:rsidR="00C35BE9" w:rsidRPr="00C35BE9" w:rsidRDefault="00C35BE9" w:rsidP="00D66E2F">
      <w:pPr>
        <w:tabs>
          <w:tab w:val="left" w:pos="567"/>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Cs/>
          <w:iCs/>
        </w:rPr>
        <w:br w:type="page"/>
      </w:r>
      <w:bookmarkStart w:id="4" w:name="_Toc129243098"/>
      <w:bookmarkStart w:id="5" w:name="_Toc129243223"/>
      <w:r w:rsidRPr="00C35BE9">
        <w:rPr>
          <w:rFonts w:ascii="Times New Roman" w:eastAsia="Times New Roman" w:hAnsi="Times New Roman" w:cs="Times New Roman"/>
          <w:b/>
        </w:rPr>
        <w:lastRenderedPageBreak/>
        <w:t>1.</w:t>
      </w:r>
      <w:r w:rsidRPr="00C35BE9">
        <w:rPr>
          <w:rFonts w:ascii="Times New Roman" w:eastAsia="Times New Roman" w:hAnsi="Times New Roman" w:cs="Times New Roman"/>
          <w:b/>
        </w:rPr>
        <w:tab/>
        <w:t>VAISTINIO PREPARATO PAVADINIMAS</w:t>
      </w:r>
      <w:bookmarkEnd w:id="4"/>
      <w:bookmarkEnd w:id="5"/>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Perindopril/Indapamide Actavis 5 mg/1,25 mg plėvele dengtos tabletės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D66E2F">
      <w:pPr>
        <w:tabs>
          <w:tab w:val="left" w:pos="567"/>
        </w:tabs>
        <w:spacing w:after="0" w:line="240" w:lineRule="auto"/>
        <w:rPr>
          <w:rFonts w:ascii="Times New Roman" w:eastAsia="Times New Roman" w:hAnsi="Times New Roman" w:cs="Times New Roman"/>
          <w:b/>
        </w:rPr>
      </w:pPr>
      <w:bookmarkStart w:id="6" w:name="_Toc129243099"/>
      <w:bookmarkStart w:id="7" w:name="_Toc129243224"/>
      <w:r w:rsidRPr="00C35BE9">
        <w:rPr>
          <w:rFonts w:ascii="Times New Roman" w:eastAsia="Times New Roman" w:hAnsi="Times New Roman" w:cs="Times New Roman"/>
          <w:b/>
        </w:rPr>
        <w:t>2.</w:t>
      </w:r>
      <w:r w:rsidRPr="00C35BE9">
        <w:rPr>
          <w:rFonts w:ascii="Times New Roman" w:eastAsia="Times New Roman" w:hAnsi="Times New Roman" w:cs="Times New Roman"/>
          <w:b/>
        </w:rPr>
        <w:tab/>
        <w:t>KOKYBINĖ IR KIEKYBINĖ SUDĖTIS</w:t>
      </w:r>
      <w:bookmarkEnd w:id="6"/>
      <w:bookmarkEnd w:id="7"/>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Vienoje plėvele dengtoje tabletėje yra 5 mg perindoprilio arginino, atitinkančio 3,395 mg perindoprilio, ir 1,25 mg indapamido hemihidrato.</w:t>
      </w: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r w:rsidRPr="00C35BE9">
        <w:rPr>
          <w:rFonts w:ascii="Times New Roman" w:eastAsia="Times New Roman" w:hAnsi="Times New Roman" w:cs="Times New Roman"/>
          <w:u w:val="single"/>
        </w:rPr>
        <w:t>Pagalbinė medžiaga, kurios poveikis žinomas</w:t>
      </w:r>
      <w:r w:rsidRPr="00C35BE9">
        <w:rPr>
          <w:rFonts w:ascii="Times New Roman" w:eastAsia="Times New Roman" w:hAnsi="Times New Roman" w:cs="Times New Roman"/>
        </w:rPr>
        <w:t>:</w:t>
      </w: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Kiekvienoje plėvele dengtoje tabletėje yra 84 mg laktozės monohidrato.</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Visos pagalbinės medžiagos išvardytos 6.1</w:t>
      </w:r>
      <w:r w:rsidR="00180158">
        <w:rPr>
          <w:rFonts w:ascii="Times New Roman" w:eastAsia="Times New Roman" w:hAnsi="Times New Roman" w:cs="Times New Roman"/>
        </w:rPr>
        <w:t> </w:t>
      </w:r>
      <w:r w:rsidRPr="00C35BE9">
        <w:rPr>
          <w:rFonts w:ascii="Times New Roman" w:eastAsia="Times New Roman" w:hAnsi="Times New Roman" w:cs="Times New Roman"/>
        </w:rPr>
        <w:t>skyriuje.</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D66E2F">
      <w:pPr>
        <w:tabs>
          <w:tab w:val="left" w:pos="567"/>
        </w:tabs>
        <w:spacing w:after="0" w:line="240" w:lineRule="auto"/>
        <w:rPr>
          <w:rFonts w:ascii="Times New Roman" w:eastAsia="Times New Roman" w:hAnsi="Times New Roman" w:cs="Times New Roman"/>
          <w:b/>
        </w:rPr>
      </w:pPr>
      <w:bookmarkStart w:id="8" w:name="_Toc129243100"/>
      <w:bookmarkStart w:id="9" w:name="_Toc129243225"/>
      <w:r w:rsidRPr="00C35BE9">
        <w:rPr>
          <w:rFonts w:ascii="Times New Roman" w:eastAsia="Times New Roman" w:hAnsi="Times New Roman" w:cs="Times New Roman"/>
          <w:b/>
        </w:rPr>
        <w:t>3.</w:t>
      </w:r>
      <w:r w:rsidRPr="00C35BE9">
        <w:rPr>
          <w:rFonts w:ascii="Times New Roman" w:eastAsia="Times New Roman" w:hAnsi="Times New Roman" w:cs="Times New Roman"/>
          <w:b/>
        </w:rPr>
        <w:tab/>
        <w:t>FARMACINĖ FORMA</w:t>
      </w:r>
      <w:bookmarkEnd w:id="8"/>
      <w:bookmarkEnd w:id="9"/>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Plėvele dengta tabletė (tabletė).</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Perindopril/Indapamide Actavis 5 mg/1,25 mg plėvele dengtos tabletės yra mėlynos 8,5 mm x 4,3 mm, ovalios, abipusiai išgaubtos, su horizontalia linija vienoje pusėje.</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D66E2F">
      <w:pPr>
        <w:tabs>
          <w:tab w:val="left" w:pos="567"/>
        </w:tabs>
        <w:spacing w:after="0" w:line="240" w:lineRule="auto"/>
        <w:rPr>
          <w:rFonts w:ascii="Times New Roman" w:eastAsia="Times New Roman" w:hAnsi="Times New Roman" w:cs="Times New Roman"/>
          <w:b/>
        </w:rPr>
      </w:pPr>
      <w:bookmarkStart w:id="10" w:name="_Toc129243101"/>
      <w:bookmarkStart w:id="11" w:name="_Toc129243226"/>
      <w:r w:rsidRPr="00C35BE9">
        <w:rPr>
          <w:rFonts w:ascii="Times New Roman" w:eastAsia="Times New Roman" w:hAnsi="Times New Roman" w:cs="Times New Roman"/>
          <w:b/>
        </w:rPr>
        <w:t>4.</w:t>
      </w:r>
      <w:r w:rsidRPr="00C35BE9">
        <w:rPr>
          <w:rFonts w:ascii="Times New Roman" w:eastAsia="Times New Roman" w:hAnsi="Times New Roman" w:cs="Times New Roman"/>
          <w:b/>
        </w:rPr>
        <w:tab/>
        <w:t>KLINIKINĖ INFORMACIJA</w:t>
      </w:r>
      <w:bookmarkEnd w:id="10"/>
      <w:bookmarkEnd w:id="11"/>
    </w:p>
    <w:p w:rsidR="00C35BE9" w:rsidRPr="00C35BE9" w:rsidRDefault="00C35BE9" w:rsidP="00C35BE9">
      <w:pPr>
        <w:spacing w:after="0" w:line="240" w:lineRule="auto"/>
        <w:rPr>
          <w:rFonts w:ascii="Times New Roman" w:eastAsia="Times New Roman" w:hAnsi="Times New Roman" w:cs="Times New Roman"/>
          <w:b/>
        </w:rPr>
      </w:pPr>
    </w:p>
    <w:p w:rsidR="00C35BE9" w:rsidRPr="00C35BE9" w:rsidRDefault="00C35BE9" w:rsidP="00D66E2F">
      <w:pPr>
        <w:tabs>
          <w:tab w:val="left" w:pos="567"/>
        </w:tabs>
        <w:spacing w:after="0" w:line="240" w:lineRule="auto"/>
        <w:rPr>
          <w:rFonts w:ascii="Times New Roman" w:eastAsia="Times New Roman" w:hAnsi="Times New Roman" w:cs="Times New Roman"/>
          <w:b/>
        </w:rPr>
      </w:pPr>
      <w:bookmarkStart w:id="12" w:name="_Toc129243102"/>
      <w:bookmarkStart w:id="13" w:name="_Toc129243227"/>
      <w:r w:rsidRPr="00C35BE9">
        <w:rPr>
          <w:rFonts w:ascii="Times New Roman" w:eastAsia="Times New Roman" w:hAnsi="Times New Roman" w:cs="Times New Roman"/>
          <w:b/>
        </w:rPr>
        <w:t>4.1</w:t>
      </w:r>
      <w:r w:rsidRPr="00C35BE9">
        <w:rPr>
          <w:rFonts w:ascii="Times New Roman" w:eastAsia="Times New Roman" w:hAnsi="Times New Roman" w:cs="Times New Roman"/>
          <w:b/>
        </w:rPr>
        <w:tab/>
        <w:t>Terapinės indikacijos</w:t>
      </w:r>
      <w:bookmarkEnd w:id="12"/>
      <w:bookmarkEnd w:id="13"/>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Perindopril/Indapamide Actavis 5 mg/1,25 mg plėvele dengtos tabletės skirtos pirminės arterinės hipertenzijos gydymui pacientams, kuriems nepavyksta sureguliuoti kraujospūdžio vien perindopriliu.</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D66E2F">
      <w:pPr>
        <w:tabs>
          <w:tab w:val="left" w:pos="567"/>
        </w:tabs>
        <w:spacing w:after="0" w:line="240" w:lineRule="auto"/>
        <w:rPr>
          <w:rFonts w:ascii="Times New Roman" w:eastAsia="Times New Roman" w:hAnsi="Times New Roman" w:cs="Times New Roman"/>
          <w:b/>
        </w:rPr>
      </w:pPr>
      <w:bookmarkStart w:id="14" w:name="_Toc129243103"/>
      <w:bookmarkStart w:id="15" w:name="_Toc129243228"/>
      <w:r w:rsidRPr="00C35BE9">
        <w:rPr>
          <w:rFonts w:ascii="Times New Roman" w:eastAsia="Times New Roman" w:hAnsi="Times New Roman" w:cs="Times New Roman"/>
          <w:b/>
        </w:rPr>
        <w:t>4.2</w:t>
      </w:r>
      <w:r w:rsidRPr="00C35BE9">
        <w:rPr>
          <w:rFonts w:ascii="Times New Roman" w:eastAsia="Times New Roman" w:hAnsi="Times New Roman" w:cs="Times New Roman"/>
          <w:b/>
        </w:rPr>
        <w:tab/>
        <w:t>Dozavimas ir vartojimo metodas</w:t>
      </w:r>
      <w:bookmarkEnd w:id="14"/>
      <w:bookmarkEnd w:id="15"/>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u w:val="single"/>
        </w:rPr>
        <w:t>Dozavimas</w:t>
      </w: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Įprastinė dozė yra viena Perindopril/Indapamide Actavis 5 mg/1,25 mg plėvele dengta tabletė vieną kartą per parą, ją geriau išgerti ryte prieš valgį.</w:t>
      </w: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p>
    <w:p w:rsidR="00C35BE9" w:rsidRPr="00C35BE9" w:rsidRDefault="00C35BE9" w:rsidP="00C35BE9">
      <w:pPr>
        <w:shd w:val="clear" w:color="auto" w:fill="FFFFFF" w:themeFill="background1"/>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Jei galima, rekomenduojama individualią dozę nustatyti titruojant atskirus komponentus. Perindopril/Indapamide Actavis 5 mg/1,25 mg plėvele dengtos tabletės turi būti vartojamos tada, kai kraujospūdžio nepavyksta sureguliuoti su Perindopril/Indapamide Actavis 2,5 mg/0,625 mg dengtomis tabletėmis (jei tiekiamas). Jeigu kliniškai tikslinga, galima apsvarstyti galimybę nuo monoterapijos pereiti tiesiai prie gydymo Perindopril/Indapamide Actavis 5 mg/1,25 mg plėvele dengtomis tabletėmis.</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Senyviems pacientams (žr.</w:t>
      </w:r>
      <w:r w:rsidR="00180158" w:rsidRPr="00D66E2F">
        <w:rPr>
          <w:rFonts w:ascii="Times New Roman" w:eastAsia="Times New Roman" w:hAnsi="Times New Roman" w:cs="Times New Roman"/>
          <w:u w:val="single"/>
        </w:rPr>
        <w:t> </w:t>
      </w:r>
      <w:r w:rsidRPr="00D66E2F">
        <w:rPr>
          <w:rFonts w:ascii="Times New Roman" w:eastAsia="Times New Roman" w:hAnsi="Times New Roman" w:cs="Times New Roman"/>
          <w:u w:val="single"/>
        </w:rPr>
        <w:t>4.4</w:t>
      </w:r>
      <w:r w:rsidR="00180158" w:rsidRPr="00D66E2F">
        <w:rPr>
          <w:rFonts w:ascii="Times New Roman" w:eastAsia="Times New Roman" w:hAnsi="Times New Roman" w:cs="Times New Roman"/>
          <w:u w:val="single"/>
        </w:rPr>
        <w:t> </w:t>
      </w:r>
      <w:r w:rsidRPr="00D66E2F">
        <w:rPr>
          <w:rFonts w:ascii="Times New Roman" w:eastAsia="Times New Roman" w:hAnsi="Times New Roman" w:cs="Times New Roman"/>
          <w:u w:val="single"/>
        </w:rPr>
        <w:t>skyrių)</w:t>
      </w: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i/>
        </w:rPr>
      </w:pPr>
      <w:r w:rsidRPr="00C35BE9">
        <w:rPr>
          <w:rFonts w:ascii="Times New Roman" w:eastAsia="Times New Roman" w:hAnsi="Times New Roman" w:cs="Times New Roman"/>
        </w:rPr>
        <w:t>Pradėti gydyti senyvus pacientus galima tik įvertinus kraujospūdžio atsaką į gydymą ir inkstų funkciją.</w:t>
      </w:r>
    </w:p>
    <w:p w:rsidR="00C35BE9" w:rsidRPr="00C35BE9" w:rsidRDefault="00C35BE9" w:rsidP="00C35BE9">
      <w:pPr>
        <w:spacing w:after="0" w:line="240" w:lineRule="auto"/>
        <w:rPr>
          <w:rFonts w:ascii="Times New Roman" w:eastAsia="Times New Roman" w:hAnsi="Times New Roman" w:cs="Times New Roman"/>
          <w:i/>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Pacientams, kurių inkstų funkcija sutrikusi (žr.</w:t>
      </w:r>
      <w:r w:rsidR="00180158" w:rsidRPr="00D66E2F">
        <w:rPr>
          <w:rFonts w:ascii="Times New Roman" w:eastAsia="Times New Roman" w:hAnsi="Times New Roman" w:cs="Times New Roman"/>
          <w:u w:val="single"/>
        </w:rPr>
        <w:t> </w:t>
      </w:r>
      <w:r w:rsidRPr="00D66E2F">
        <w:rPr>
          <w:rFonts w:ascii="Times New Roman" w:eastAsia="Times New Roman" w:hAnsi="Times New Roman" w:cs="Times New Roman"/>
          <w:u w:val="single"/>
        </w:rPr>
        <w:t>4.4</w:t>
      </w:r>
      <w:r w:rsidR="00180158" w:rsidRPr="00D66E2F">
        <w:rPr>
          <w:rFonts w:ascii="Times New Roman" w:eastAsia="Times New Roman" w:hAnsi="Times New Roman" w:cs="Times New Roman"/>
          <w:u w:val="single"/>
        </w:rPr>
        <w:t> </w:t>
      </w:r>
      <w:r w:rsidRPr="00D66E2F">
        <w:rPr>
          <w:rFonts w:ascii="Times New Roman" w:eastAsia="Times New Roman" w:hAnsi="Times New Roman" w:cs="Times New Roman"/>
          <w:u w:val="single"/>
        </w:rPr>
        <w:t>skyrių)</w:t>
      </w: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Esant sunkiam inkstų funkcijos sutrikimui (kreatinino klirensas mažesnis kaip 30 ml/min.), gydyti šiuo vaistiniu preparatu negalima.</w:t>
      </w: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r w:rsidRPr="00C35BE9">
        <w:rPr>
          <w:rFonts w:ascii="Times New Roman" w:eastAsia="Times New Roman" w:hAnsi="Times New Roman" w:cs="Times New Roman"/>
        </w:rPr>
        <w:lastRenderedPageBreak/>
        <w:t>Pacientams, kurių inkstų funkcija sutrikusi vidutiniškai (kreatinino klirensas 30–60 ml/min.), rekomenduojama pradėti gydymą atitinkamomis atskirų komponentų dozėmis.</w:t>
      </w: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Pacientams, kurių kreatinino klirensas didesnis ar lygus 60 ml/min., dozės koreguoti nereikia.</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Gydymo šiuo medikamentu metu reikia dažnai tirti kreatinino ir kalio kiekį kraujyje.</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Pacientams, kurių kepenų funkcija sutrikusi (žr.</w:t>
      </w:r>
      <w:r w:rsidR="00180158" w:rsidRPr="00D66E2F">
        <w:rPr>
          <w:rFonts w:ascii="Times New Roman" w:eastAsia="Times New Roman" w:hAnsi="Times New Roman" w:cs="Times New Roman"/>
          <w:u w:val="single"/>
        </w:rPr>
        <w:t> </w:t>
      </w:r>
      <w:r w:rsidRPr="00D66E2F">
        <w:rPr>
          <w:rFonts w:ascii="Times New Roman" w:eastAsia="Times New Roman" w:hAnsi="Times New Roman" w:cs="Times New Roman"/>
          <w:u w:val="single"/>
        </w:rPr>
        <w:t>4.3, 4.4</w:t>
      </w:r>
      <w:r w:rsidR="00180158" w:rsidRPr="00D66E2F">
        <w:rPr>
          <w:rFonts w:ascii="Times New Roman" w:eastAsia="Times New Roman" w:hAnsi="Times New Roman" w:cs="Times New Roman"/>
          <w:u w:val="single"/>
        </w:rPr>
        <w:t> </w:t>
      </w:r>
      <w:r w:rsidRPr="00D66E2F">
        <w:rPr>
          <w:rFonts w:ascii="Times New Roman" w:eastAsia="Times New Roman" w:hAnsi="Times New Roman" w:cs="Times New Roman"/>
          <w:u w:val="single"/>
        </w:rPr>
        <w:t>ir 5.2</w:t>
      </w:r>
      <w:r w:rsidR="00180158" w:rsidRPr="00D66E2F">
        <w:rPr>
          <w:rFonts w:ascii="Times New Roman" w:eastAsia="Times New Roman" w:hAnsi="Times New Roman" w:cs="Times New Roman"/>
          <w:u w:val="single"/>
        </w:rPr>
        <w:t> </w:t>
      </w:r>
      <w:r w:rsidRPr="00D66E2F">
        <w:rPr>
          <w:rFonts w:ascii="Times New Roman" w:eastAsia="Times New Roman" w:hAnsi="Times New Roman" w:cs="Times New Roman"/>
          <w:u w:val="single"/>
        </w:rPr>
        <w:t>skyrius)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Esant sunkiam kepenų funkcijos sutrikimui, vartoti šio vaisto negalima.</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Esant vidutiniam kepenų funkcijos sutrikimui, dozės koreguoti nereikia.</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Vaikų populiacija</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Perindopril/Indapamide Actavis vaikams ir paaugliams skirti negalima, nes jo saugumas ir veiksmingumas vaikų populiacijoje dar neištirti.</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u w:val="single"/>
        </w:rPr>
        <w:t>Vartojimo metodas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Vartoti per burną.</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D66E2F">
      <w:pPr>
        <w:keepNext/>
        <w:keepLines/>
        <w:tabs>
          <w:tab w:val="left" w:pos="567"/>
        </w:tabs>
        <w:spacing w:after="0" w:line="240" w:lineRule="auto"/>
        <w:rPr>
          <w:rFonts w:ascii="Times New Roman" w:eastAsia="Times New Roman" w:hAnsi="Times New Roman" w:cs="Times New Roman"/>
          <w:b/>
        </w:rPr>
      </w:pPr>
      <w:bookmarkStart w:id="16" w:name="_Toc129243104"/>
      <w:bookmarkStart w:id="17" w:name="_Toc129243229"/>
      <w:r w:rsidRPr="00C35BE9">
        <w:rPr>
          <w:rFonts w:ascii="Times New Roman" w:eastAsia="Times New Roman" w:hAnsi="Times New Roman" w:cs="Times New Roman"/>
          <w:b/>
        </w:rPr>
        <w:t>4.3</w:t>
      </w:r>
      <w:r w:rsidRPr="00C35BE9">
        <w:rPr>
          <w:rFonts w:ascii="Times New Roman" w:eastAsia="Times New Roman" w:hAnsi="Times New Roman" w:cs="Times New Roman"/>
          <w:b/>
        </w:rPr>
        <w:tab/>
        <w:t>Kontraindikacijos</w:t>
      </w:r>
      <w:bookmarkEnd w:id="16"/>
      <w:bookmarkEnd w:id="17"/>
    </w:p>
    <w:p w:rsidR="00C35BE9" w:rsidRPr="00C35BE9" w:rsidRDefault="00C35BE9" w:rsidP="00C35BE9">
      <w:pPr>
        <w:keepNext/>
        <w:keepLines/>
        <w:spacing w:after="0" w:line="240" w:lineRule="auto"/>
        <w:ind w:left="567" w:hanging="567"/>
        <w:rPr>
          <w:rFonts w:ascii="Times New Roman" w:eastAsia="Times New Roman" w:hAnsi="Times New Roman" w:cs="Times New Roman"/>
        </w:rPr>
      </w:pPr>
    </w:p>
    <w:p w:rsidR="00C35BE9" w:rsidRPr="00C35BE9" w:rsidRDefault="00C35BE9" w:rsidP="00C35BE9">
      <w:pPr>
        <w:keepNext/>
        <w:keepLines/>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 xml:space="preserve">Padidėjęs jautrumas </w:t>
      </w:r>
      <w:r w:rsidR="0002481E">
        <w:rPr>
          <w:rFonts w:ascii="Times New Roman" w:eastAsia="Times New Roman" w:hAnsi="Times New Roman" w:cs="Times New Roman"/>
        </w:rPr>
        <w:t>veikiajai</w:t>
      </w:r>
      <w:r w:rsidRPr="00C35BE9">
        <w:rPr>
          <w:rFonts w:ascii="Times New Roman" w:eastAsia="Times New Roman" w:hAnsi="Times New Roman" w:cs="Times New Roman"/>
        </w:rPr>
        <w:t xml:space="preserve"> ar bet kokiam kitam AKF inhibitoriui ar kitiems sulfonamidams arba bet kuriai 6.1</w:t>
      </w:r>
      <w:r w:rsidR="0002481E">
        <w:rPr>
          <w:rFonts w:ascii="Times New Roman" w:eastAsia="Times New Roman" w:hAnsi="Times New Roman" w:cs="Times New Roman"/>
        </w:rPr>
        <w:t> </w:t>
      </w:r>
      <w:r w:rsidRPr="00C35BE9">
        <w:rPr>
          <w:rFonts w:ascii="Times New Roman" w:eastAsia="Times New Roman" w:hAnsi="Times New Roman" w:cs="Times New Roman"/>
        </w:rPr>
        <w:t>skyriuje nurodytai pagalbinei medžiagai.</w:t>
      </w:r>
    </w:p>
    <w:p w:rsidR="00C35BE9" w:rsidRPr="00C35BE9" w:rsidRDefault="00C35BE9" w:rsidP="00C35BE9">
      <w:pPr>
        <w:keepNext/>
        <w:keepLines/>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Praeityje buvusi angioneurozinė edema (Kvinkės [</w:t>
      </w:r>
      <w:r w:rsidRPr="00C35BE9">
        <w:rPr>
          <w:rFonts w:ascii="Times New Roman" w:eastAsia="Times New Roman" w:hAnsi="Times New Roman" w:cs="Times New Roman"/>
          <w:i/>
        </w:rPr>
        <w:t>Quincke</w:t>
      </w:r>
      <w:r w:rsidRPr="00C35BE9">
        <w:rPr>
          <w:rFonts w:ascii="Times New Roman" w:eastAsia="Times New Roman" w:hAnsi="Times New Roman" w:cs="Times New Roman"/>
        </w:rPr>
        <w:t>] edema) gydant AKF inhibitoriais.</w:t>
      </w:r>
    </w:p>
    <w:p w:rsidR="00C35BE9" w:rsidRPr="00C35BE9" w:rsidRDefault="00C35BE9" w:rsidP="00C35BE9">
      <w:pPr>
        <w:keepNext/>
        <w:keepLines/>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Įgimta ar idiopatinė angioneurozinė edema.</w:t>
      </w:r>
    </w:p>
    <w:p w:rsidR="00C35BE9" w:rsidRPr="00C35BE9" w:rsidRDefault="00C35BE9" w:rsidP="00C35BE9">
      <w:pPr>
        <w:keepNext/>
        <w:keepLines/>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Antras ir trečias nėštumo trimestrai (žr.</w:t>
      </w:r>
      <w:r w:rsidR="00180158">
        <w:rPr>
          <w:rFonts w:ascii="Times New Roman" w:eastAsia="Times New Roman" w:hAnsi="Times New Roman" w:cs="Times New Roman"/>
        </w:rPr>
        <w:t> </w:t>
      </w:r>
      <w:r w:rsidRPr="00C35BE9">
        <w:rPr>
          <w:rFonts w:ascii="Times New Roman" w:eastAsia="Times New Roman" w:hAnsi="Times New Roman" w:cs="Times New Roman"/>
        </w:rPr>
        <w:t>4.4</w:t>
      </w:r>
      <w:r w:rsidR="00180158">
        <w:rPr>
          <w:rFonts w:ascii="Times New Roman" w:eastAsia="Times New Roman" w:hAnsi="Times New Roman" w:cs="Times New Roman"/>
        </w:rPr>
        <w:t> </w:t>
      </w:r>
      <w:r w:rsidRPr="00C35BE9">
        <w:rPr>
          <w:rFonts w:ascii="Times New Roman" w:eastAsia="Times New Roman" w:hAnsi="Times New Roman" w:cs="Times New Roman"/>
        </w:rPr>
        <w:t>ir 4.6</w:t>
      </w:r>
      <w:r w:rsidR="00180158">
        <w:rPr>
          <w:rFonts w:ascii="Times New Roman" w:eastAsia="Times New Roman" w:hAnsi="Times New Roman" w:cs="Times New Roman"/>
        </w:rPr>
        <w:t> </w:t>
      </w:r>
      <w:r w:rsidRPr="00C35BE9">
        <w:rPr>
          <w:rFonts w:ascii="Times New Roman" w:eastAsia="Times New Roman" w:hAnsi="Times New Roman" w:cs="Times New Roman"/>
        </w:rPr>
        <w:t>skyrius).</w:t>
      </w:r>
    </w:p>
    <w:p w:rsidR="00C35BE9" w:rsidRPr="00C35BE9" w:rsidRDefault="00C35BE9" w:rsidP="00C35BE9">
      <w:pPr>
        <w:keepNext/>
        <w:keepLines/>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Pacientams, kurie serga cukriniu diabetu arba kurių inkstų funkcija sutrikusi (GFG &lt; 60 ml/min/1,73 m</w:t>
      </w:r>
      <w:r w:rsidRPr="00C35BE9">
        <w:rPr>
          <w:rFonts w:ascii="Times New Roman" w:eastAsia="Times New Roman" w:hAnsi="Times New Roman" w:cs="Times New Roman"/>
          <w:vertAlign w:val="superscript"/>
        </w:rPr>
        <w:t>2</w:t>
      </w:r>
      <w:r w:rsidRPr="00C35BE9">
        <w:rPr>
          <w:rFonts w:ascii="Times New Roman" w:eastAsia="Times New Roman" w:hAnsi="Times New Roman" w:cs="Times New Roman"/>
        </w:rPr>
        <w:t>), Perindopril/Indapamide Actavis negalima vartoti kartu su preparatais, kurių sudėtyje yra aliskireno (žr.</w:t>
      </w:r>
      <w:r w:rsidR="00180158">
        <w:rPr>
          <w:rFonts w:ascii="Times New Roman" w:eastAsia="Times New Roman" w:hAnsi="Times New Roman" w:cs="Times New Roman"/>
        </w:rPr>
        <w:t> </w:t>
      </w:r>
      <w:r w:rsidRPr="00C35BE9">
        <w:rPr>
          <w:rFonts w:ascii="Times New Roman" w:eastAsia="Times New Roman" w:hAnsi="Times New Roman" w:cs="Times New Roman"/>
        </w:rPr>
        <w:t>4.5</w:t>
      </w:r>
      <w:r w:rsidR="00180158">
        <w:rPr>
          <w:rFonts w:ascii="Times New Roman" w:eastAsia="Times New Roman" w:hAnsi="Times New Roman" w:cs="Times New Roman"/>
        </w:rPr>
        <w:t> </w:t>
      </w:r>
      <w:r w:rsidRPr="00C35BE9">
        <w:rPr>
          <w:rFonts w:ascii="Times New Roman" w:eastAsia="Times New Roman" w:hAnsi="Times New Roman" w:cs="Times New Roman"/>
        </w:rPr>
        <w:t>ir 5.1</w:t>
      </w:r>
      <w:r w:rsidR="00180158">
        <w:rPr>
          <w:rFonts w:ascii="Times New Roman" w:eastAsia="Times New Roman" w:hAnsi="Times New Roman" w:cs="Times New Roman"/>
        </w:rPr>
        <w:t> </w:t>
      </w:r>
      <w:r w:rsidRPr="00C35BE9">
        <w:rPr>
          <w:rFonts w:ascii="Times New Roman" w:eastAsia="Times New Roman" w:hAnsi="Times New Roman" w:cs="Times New Roman"/>
        </w:rPr>
        <w:t>skyrius).</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Hepatinė encefalopatija.</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Sunkus kepenų funkcijos sutrikimas.</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Hipokalemija.</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Paprastai šio vaisto nepatartina vartoti su kitais ne antiaritminiais vaistais, galinčiais sukelti polimorfinę skilvelinę paroksizminę tachikardiją (žr.</w:t>
      </w:r>
      <w:r w:rsidR="00180158">
        <w:rPr>
          <w:rFonts w:ascii="Times New Roman" w:eastAsia="Times New Roman" w:hAnsi="Times New Roman" w:cs="Times New Roman"/>
        </w:rPr>
        <w:t> </w:t>
      </w:r>
      <w:r w:rsidRPr="00C35BE9">
        <w:rPr>
          <w:rFonts w:ascii="Times New Roman" w:eastAsia="Times New Roman" w:hAnsi="Times New Roman" w:cs="Times New Roman"/>
        </w:rPr>
        <w:t>4.5</w:t>
      </w:r>
      <w:r w:rsidR="00180158">
        <w:rPr>
          <w:rFonts w:ascii="Times New Roman" w:eastAsia="Times New Roman" w:hAnsi="Times New Roman" w:cs="Times New Roman"/>
        </w:rPr>
        <w:t> </w:t>
      </w:r>
      <w:r w:rsidRPr="00C35BE9">
        <w:rPr>
          <w:rFonts w:ascii="Times New Roman" w:eastAsia="Times New Roman" w:hAnsi="Times New Roman" w:cs="Times New Roman"/>
        </w:rPr>
        <w:t>skyrių).</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Žindymas (žr.</w:t>
      </w:r>
      <w:r w:rsidR="00180158">
        <w:rPr>
          <w:rFonts w:ascii="Times New Roman" w:eastAsia="Times New Roman" w:hAnsi="Times New Roman" w:cs="Times New Roman"/>
        </w:rPr>
        <w:t> </w:t>
      </w:r>
      <w:r w:rsidRPr="00C35BE9">
        <w:rPr>
          <w:rFonts w:ascii="Times New Roman" w:eastAsia="Times New Roman" w:hAnsi="Times New Roman" w:cs="Times New Roman"/>
        </w:rPr>
        <w:t>4.6</w:t>
      </w:r>
      <w:r w:rsidR="00180158">
        <w:rPr>
          <w:rFonts w:ascii="Times New Roman" w:eastAsia="Times New Roman" w:hAnsi="Times New Roman" w:cs="Times New Roman"/>
        </w:rPr>
        <w:t> </w:t>
      </w:r>
      <w:r w:rsidRPr="00C35BE9">
        <w:rPr>
          <w:rFonts w:ascii="Times New Roman" w:eastAsia="Times New Roman" w:hAnsi="Times New Roman" w:cs="Times New Roman"/>
        </w:rPr>
        <w:t>skyrių).</w:t>
      </w:r>
    </w:p>
    <w:p w:rsidR="00C35BE9" w:rsidRPr="00C35BE9" w:rsidRDefault="00C35BE9" w:rsidP="00C35BE9">
      <w:pPr>
        <w:numPr>
          <w:ilvl w:val="0"/>
          <w:numId w:val="13"/>
        </w:numPr>
        <w:spacing w:after="0" w:line="240" w:lineRule="auto"/>
        <w:ind w:left="567" w:hanging="567"/>
        <w:contextualSpacing/>
        <w:rPr>
          <w:rFonts w:ascii="Times New Roman" w:eastAsia="Times New Roman" w:hAnsi="Times New Roman" w:cs="Times New Roman"/>
        </w:rPr>
      </w:pPr>
      <w:r w:rsidRPr="00C35BE9">
        <w:rPr>
          <w:rFonts w:ascii="Times New Roman" w:eastAsia="Times New Roman" w:hAnsi="Times New Roman" w:cs="Times New Roman"/>
        </w:rPr>
        <w:t>Sunkus inkstų nepakankamumas (kreatinino klirensas mažesnis nei 30 ml/min).</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Kadangi nėra pakankamai gydymo patirties, Perindopril/Indapamide Actavis neturi būti skiriamas:</w:t>
      </w:r>
    </w:p>
    <w:p w:rsidR="00C35BE9" w:rsidRPr="00C35BE9" w:rsidRDefault="00C35BE9" w:rsidP="00C35BE9">
      <w:pPr>
        <w:numPr>
          <w:ilvl w:val="0"/>
          <w:numId w:val="10"/>
        </w:num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dializuojamiems pacientams;</w:t>
      </w:r>
    </w:p>
    <w:p w:rsidR="00C35BE9" w:rsidRPr="00C35BE9" w:rsidRDefault="00C35BE9" w:rsidP="00C35BE9">
      <w:pPr>
        <w:numPr>
          <w:ilvl w:val="0"/>
          <w:numId w:val="10"/>
        </w:num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pacientams, sergantiems negydytu dekompensuotu širdies nepakankamumu.</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D66E2F">
      <w:pPr>
        <w:tabs>
          <w:tab w:val="left" w:pos="567"/>
        </w:tabs>
        <w:spacing w:after="0" w:line="240" w:lineRule="auto"/>
        <w:rPr>
          <w:rFonts w:ascii="Times New Roman" w:eastAsia="Times New Roman" w:hAnsi="Times New Roman" w:cs="Times New Roman"/>
          <w:b/>
        </w:rPr>
      </w:pPr>
      <w:bookmarkStart w:id="18" w:name="_Toc129243105"/>
      <w:bookmarkStart w:id="19" w:name="_Toc129243230"/>
      <w:r w:rsidRPr="00C35BE9">
        <w:rPr>
          <w:rFonts w:ascii="Times New Roman" w:eastAsia="Times New Roman" w:hAnsi="Times New Roman" w:cs="Times New Roman"/>
          <w:b/>
        </w:rPr>
        <w:t>4.4</w:t>
      </w:r>
      <w:r w:rsidRPr="00C35BE9">
        <w:rPr>
          <w:rFonts w:ascii="Times New Roman" w:eastAsia="Times New Roman" w:hAnsi="Times New Roman" w:cs="Times New Roman"/>
          <w:b/>
        </w:rPr>
        <w:tab/>
        <w:t>Specialūs įspėjimai ir atsargumo priemonės</w:t>
      </w:r>
      <w:bookmarkEnd w:id="18"/>
      <w:bookmarkEnd w:id="19"/>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u w:val="single"/>
        </w:rPr>
        <w:t>Perindopril/Indapamide Actavis</w:t>
      </w:r>
    </w:p>
    <w:p w:rsidR="00275888" w:rsidRDefault="00275888" w:rsidP="00C35BE9">
      <w:pPr>
        <w:spacing w:after="0" w:line="240" w:lineRule="auto"/>
        <w:rPr>
          <w:rFonts w:ascii="Times New Roman" w:eastAsia="Times New Roman" w:hAnsi="Times New Roman" w:cs="Times New Roman"/>
          <w:u w:val="single"/>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Litis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Paprastai nerekomenduojama skirti ličio su Perindopril/Indapamide Actavis (žr.</w:t>
      </w:r>
      <w:r w:rsidR="00D8537F">
        <w:rPr>
          <w:rFonts w:ascii="Times New Roman" w:eastAsia="Times New Roman" w:hAnsi="Times New Roman" w:cs="Times New Roman"/>
        </w:rPr>
        <w:t> </w:t>
      </w:r>
      <w:r w:rsidRPr="00C35BE9">
        <w:rPr>
          <w:rFonts w:ascii="Times New Roman" w:eastAsia="Times New Roman" w:hAnsi="Times New Roman" w:cs="Times New Roman"/>
        </w:rPr>
        <w:t>4.5</w:t>
      </w:r>
      <w:r w:rsidR="00D8537F">
        <w:rPr>
          <w:rFonts w:ascii="Times New Roman" w:eastAsia="Times New Roman" w:hAnsi="Times New Roman" w:cs="Times New Roman"/>
        </w:rPr>
        <w:t> </w:t>
      </w:r>
      <w:r w:rsidRPr="00C35BE9">
        <w:rPr>
          <w:rFonts w:ascii="Times New Roman" w:eastAsia="Times New Roman" w:hAnsi="Times New Roman" w:cs="Times New Roman"/>
        </w:rPr>
        <w:t>skyrių).</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Inkstų nepakankamumas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lastRenderedPageBreak/>
        <w:t>Esant sunkiam inkstų nepakankamumu (kreatinino klirensas mažesnis nei 30 ml/min), šiuo vaistiniu preparatu gydyti negalima.</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Tam tikrų arterine hipertenzija sergančių pacientų, kuriems prieš pradedant gydyti aiškios inkstų pažaidos nebuvo, tačiau kraujo tyrimai rodo funkcinį inkstų nepakankamumą, gydymą reikia nutraukti. Jį galbūt galima bus atnaujinti vėliau mažesnėmis dozėmis arba tik vienu iš derinio komponentų.</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Reikia dažniau tirti tokių pacientų kalio ir kreatinino kiekius – po dviejų savaičių gydymo ir vėliau kas du mėnesius, tęsiant gydymą pastoviomis vaistų dozėmis. Inkstų nepakankamumas dažniausiai išsivystė </w:t>
      </w:r>
      <w:r w:rsidR="00D8537F">
        <w:rPr>
          <w:rFonts w:ascii="Times New Roman" w:eastAsia="Times New Roman" w:hAnsi="Times New Roman" w:cs="Times New Roman"/>
        </w:rPr>
        <w:t>pacientams</w:t>
      </w:r>
      <w:r w:rsidRPr="00C35BE9">
        <w:rPr>
          <w:rFonts w:ascii="Times New Roman" w:eastAsia="Times New Roman" w:hAnsi="Times New Roman" w:cs="Times New Roman"/>
        </w:rPr>
        <w:t>, sergantiems sunkiu širdies nepakankamumu, ar jau esant inkstų nepakankamumui, įskaitant inkstų arterijos stenozę.</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Vaistas paprastai nerekomenduojamas esant abipusei inkstų arterijos stenozei ar tik vienam funkcionuojančiam inkstui.</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Hipotenzija ir skysčių bei elektrolitų trūkumas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Staigios hipotenzijos pavojus atsiranda, jei </w:t>
      </w:r>
      <w:r w:rsidR="004B78AB">
        <w:rPr>
          <w:rFonts w:ascii="Times New Roman" w:eastAsia="Times New Roman" w:hAnsi="Times New Roman" w:cs="Times New Roman"/>
        </w:rPr>
        <w:t>pacientui</w:t>
      </w:r>
      <w:r w:rsidRPr="00C35BE9">
        <w:rPr>
          <w:rFonts w:ascii="Times New Roman" w:eastAsia="Times New Roman" w:hAnsi="Times New Roman" w:cs="Times New Roman"/>
        </w:rPr>
        <w:t xml:space="preserve"> jau yra natrio trūkumas (ypač sergantiems inkstų arterijų stenoze). Todėl reikia atlikti sisteminius tyrimus ir stebėti, ar neatsiranda skysčių ir elektrolitų trūkumo simptomų, ypač jei atsiranda vėmimas ar viduriavimas.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Tokiems pacientams reikia reguliariai tirti plazmos elektrolitų kiekį.</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Esant didelei hipotenzijai gali prireikti į veną infuzijos būdu leisti fiziologinį tirpalą.</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Laikina hipotenzija nėra kontraindikacija tęsti gydymą. Atstačius pakankamą kraujo kiekį ir kraujospūdį, vėl galima pradėti gydymą mažesne doze arba vienu komponentu.</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Kalio kiekis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Perindoprilio derinys su indapamidu neapsaugo nuo hipokalemijos atsiradimo, ypač pacientų, sergančių diabetu ar inkstų nepakankamumu. Gydant šiuo medikamentu, kaip ir kitais antihipertenzinių preparatų ir diuretikų deriniais, reikia reguliariai tikrinti kalio kiekį kraujyje.</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Pagalbinės medžiagos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Perindopril/Indapamide Actavis negalima skirti pacientams, kuriems yra retas įgimtas galaktozės netoleravimas, </w:t>
      </w:r>
      <w:r w:rsidRPr="006E7C24">
        <w:rPr>
          <w:rFonts w:ascii="Times New Roman" w:eastAsia="Times New Roman" w:hAnsi="Times New Roman" w:cs="Times New Roman"/>
        </w:rPr>
        <w:t>Lapp</w:t>
      </w:r>
      <w:r w:rsidRPr="00C35BE9">
        <w:rPr>
          <w:rFonts w:ascii="Times New Roman" w:eastAsia="Times New Roman" w:hAnsi="Times New Roman" w:cs="Times New Roman"/>
        </w:rPr>
        <w:t xml:space="preserve"> laktazės trūkumas ar gliukozės ir galaktozės malabsorbcija.</w:t>
      </w:r>
    </w:p>
    <w:p w:rsidR="00C35BE9" w:rsidRPr="00C35BE9" w:rsidRDefault="00C35BE9" w:rsidP="00C35BE9">
      <w:pPr>
        <w:spacing w:after="0" w:line="240" w:lineRule="auto"/>
        <w:rPr>
          <w:rFonts w:ascii="Times New Roman" w:eastAsia="Times New Roman" w:hAnsi="Times New Roman" w:cs="Times New Roman"/>
        </w:rPr>
      </w:pPr>
    </w:p>
    <w:p w:rsidR="00C35BE9" w:rsidRDefault="00C35BE9" w:rsidP="00C35BE9">
      <w:pPr>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u w:val="single"/>
        </w:rPr>
        <w:t>Perindoprilis</w:t>
      </w:r>
    </w:p>
    <w:p w:rsidR="00275888" w:rsidRPr="00C35BE9" w:rsidRDefault="00275888" w:rsidP="00C35BE9">
      <w:pPr>
        <w:spacing w:after="0" w:line="240" w:lineRule="auto"/>
        <w:rPr>
          <w:rFonts w:ascii="Times New Roman" w:eastAsia="Times New Roman" w:hAnsi="Times New Roman" w:cs="Times New Roman"/>
          <w:i/>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Dvigubas renino, angiotenzino ir aldosterono sistemos (RAAS) nuslopinimas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w:t>
      </w:r>
      <w:r w:rsidR="004B78AB">
        <w:rPr>
          <w:rFonts w:ascii="Times New Roman" w:eastAsia="Times New Roman" w:hAnsi="Times New Roman" w:cs="Times New Roman"/>
        </w:rPr>
        <w:t> </w:t>
      </w:r>
      <w:r w:rsidRPr="00C35BE9">
        <w:rPr>
          <w:rFonts w:ascii="Times New Roman" w:eastAsia="Times New Roman" w:hAnsi="Times New Roman" w:cs="Times New Roman"/>
        </w:rPr>
        <w:t>4.5</w:t>
      </w:r>
      <w:r w:rsidR="004B78AB">
        <w:rPr>
          <w:rFonts w:ascii="Times New Roman" w:eastAsia="Times New Roman" w:hAnsi="Times New Roman" w:cs="Times New Roman"/>
        </w:rPr>
        <w:t> </w:t>
      </w:r>
      <w:r w:rsidRPr="00C35BE9">
        <w:rPr>
          <w:rFonts w:ascii="Times New Roman" w:eastAsia="Times New Roman" w:hAnsi="Times New Roman" w:cs="Times New Roman"/>
        </w:rPr>
        <w:t>ir 5.1</w:t>
      </w:r>
      <w:r w:rsidR="004B78AB">
        <w:rPr>
          <w:rFonts w:ascii="Times New Roman" w:eastAsia="Times New Roman" w:hAnsi="Times New Roman" w:cs="Times New Roman"/>
        </w:rPr>
        <w:t> </w:t>
      </w:r>
      <w:r w:rsidRPr="00C35BE9">
        <w:rPr>
          <w:rFonts w:ascii="Times New Roman" w:eastAsia="Times New Roman" w:hAnsi="Times New Roman" w:cs="Times New Roman"/>
        </w:rPr>
        <w:t>skyrius).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Vis dėlto, jei dvigubas nuslopinimas laikomas absoliučiai būtinu, šis gydymas turi būti atliekamas tik prižiūrint specialistams ir dažnai bei atidžiai tiriant inkstų funkciją, elektrolitų koncentraciją bei kraujospūdį.</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Pacientams, sergantiems diabetine nefropatija, negalima kartu vartoti AKF inhibitorių ir angiotenzino II receptorių blokatorių.</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Neutropenija, agranulocitozė, trombocitopenija, anemija</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Yra duomenų, kad pacientams, gydomiems AKF inhibitoriais, pasireiškė neutropenijos, agranulocitozės, trombocitopenijos ir anemijos atvejų. Neutropenija retai pasitaiko pacientams, kurių inkstų funkcija normali ir nėra kitų sunkinančių veiksnių. Ypač atsargiai perindoprilį reikia skirti vartoti pacientams, sergantiems kolagenozėmis, gydomiems imunosupresantais, alopurinoliu ar prokainamidu, arba jei yra keli iš šių paminėtų komplikuojančių veiksnių, ypač jei yra sutrikusi inkstų funkcija. Kai kuriems iš šių pacientų išsivystė sunkios infekcijos, kurios keletu atvejų nepasidavė intensyviam gydymui antibiotikais. Tokiems pacientams paskyrus vartoti perindoprilį, reikia periodiškai tikrinti baltųjų kraujo ląstelių (leukocitų) skaičių, o pacientams paaiškinti, kad praneštų apie bet kokį infekcijos požymį (pvz., gerklės skausmą, karščiavimą).</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keepNext/>
        <w:keepLines/>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Padidėjęs jautrumas, angioneurozinė edema</w:t>
      </w:r>
    </w:p>
    <w:p w:rsidR="00C35BE9" w:rsidRPr="00C35BE9" w:rsidRDefault="00C35BE9" w:rsidP="00C35BE9">
      <w:pPr>
        <w:keepNext/>
        <w:keepLine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Pranešama apie retus veido, galūnių, lūpų, liežuvio, balso aparato ir (ar) gerklų angioneurozinės edemos atvejus pacientams, gydomiems angiotenziną konvertuojančio fermento inhibitoriais, įskaitant perindoprilį. Tai gali įvykti bet kuriuo metu gydant šiais preparatais. Jei tai įvyksta, reikia tuoj pat nutraukti gydymą perindopriliu ir taikyti atitinkamas stebėjimo bei gydymo priemones, kad angioneurozinės edemos simptomai visiškai išnyktų prieš pacientui išvykstant iš gydymo įstaigos. Aprašytais atvejais veido ir lūpų patinimas dažniausiai praeidavo negydomas, nors antihistamininiai preparatai padėjo palengvinti simptomus.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Angioneurozinė edema, apėmusi gerklas, gali būti mirtina. Liežuvio, balso aparato ar gerklų edema gali sukelti kvėpavimo takų obstrukciją. Tokiu atveju reikia skubiai suleisti po oda 1:1000</w:t>
      </w:r>
      <w:r w:rsidR="004B78AB">
        <w:rPr>
          <w:rFonts w:ascii="Times New Roman" w:eastAsia="Times New Roman" w:hAnsi="Times New Roman" w:cs="Times New Roman"/>
        </w:rPr>
        <w:t> </w:t>
      </w:r>
      <w:r w:rsidRPr="00C35BE9">
        <w:rPr>
          <w:rFonts w:ascii="Times New Roman" w:eastAsia="Times New Roman" w:hAnsi="Times New Roman" w:cs="Times New Roman"/>
        </w:rPr>
        <w:t>(0,3–0,5</w:t>
      </w:r>
      <w:r w:rsidR="004B78AB">
        <w:rPr>
          <w:rFonts w:ascii="Times New Roman" w:eastAsia="Times New Roman" w:hAnsi="Times New Roman" w:cs="Times New Roman"/>
        </w:rPr>
        <w:t> </w:t>
      </w:r>
      <w:r w:rsidRPr="00C35BE9">
        <w:rPr>
          <w:rFonts w:ascii="Times New Roman" w:eastAsia="Times New Roman" w:hAnsi="Times New Roman" w:cs="Times New Roman"/>
        </w:rPr>
        <w:t>ml) epinefrino tirpalo ir imtis kitų tinkamų priemonių, kad kvėpavimo takai būtų atlaisvinti.</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Pranešama, kad juodaodžiams pacientams, gydomiems AKF inhibitoriais, angioneurozinė edema išsivysto dažniau negu kitų rasių </w:t>
      </w:r>
      <w:r w:rsidR="004B78AB">
        <w:rPr>
          <w:rFonts w:ascii="Times New Roman" w:eastAsia="Times New Roman" w:hAnsi="Times New Roman" w:cs="Times New Roman"/>
        </w:rPr>
        <w:t>pacientams</w:t>
      </w:r>
      <w:r w:rsidRPr="00C35BE9">
        <w:rPr>
          <w:rFonts w:ascii="Times New Roman" w:eastAsia="Times New Roman" w:hAnsi="Times New Roman" w:cs="Times New Roman"/>
        </w:rPr>
        <w:t>.</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Pacientams, kuriems anksčiau yra buvusi su AKF inhibitorių vartojimu nesusijusi angioneurozinė edema, yra didesnis pavojus, kad angioneurozinė edema gali išsivystyti gydant AKF inhibitoriais (žr.</w:t>
      </w:r>
      <w:r w:rsidR="004B78AB">
        <w:rPr>
          <w:rFonts w:ascii="Times New Roman" w:eastAsia="Times New Roman" w:hAnsi="Times New Roman" w:cs="Times New Roman"/>
        </w:rPr>
        <w:t> </w:t>
      </w:r>
      <w:r w:rsidRPr="00C35BE9">
        <w:rPr>
          <w:rFonts w:ascii="Times New Roman" w:eastAsia="Times New Roman" w:hAnsi="Times New Roman" w:cs="Times New Roman"/>
        </w:rPr>
        <w:t>4.3</w:t>
      </w:r>
      <w:r w:rsidR="004B78AB">
        <w:rPr>
          <w:rFonts w:ascii="Times New Roman" w:eastAsia="Times New Roman" w:hAnsi="Times New Roman" w:cs="Times New Roman"/>
        </w:rPr>
        <w:t> </w:t>
      </w:r>
      <w:r w:rsidRPr="00C35BE9">
        <w:rPr>
          <w:rFonts w:ascii="Times New Roman" w:eastAsia="Times New Roman" w:hAnsi="Times New Roman" w:cs="Times New Roman"/>
        </w:rPr>
        <w:t>skyrių).</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Gydant AKF inhibitoriais retais atvejais išsivystydavo žarnų angioneurozinė edema. Tokiems pacientams skaudėdavo pilvą (su pykinimu ar vėmimu arba be jų); kai kuriais atvejais prieš tai nebuvo veido angioneurozinės edemos, o C-1</w:t>
      </w:r>
      <w:r w:rsidR="004B78AB">
        <w:rPr>
          <w:rFonts w:ascii="Times New Roman" w:eastAsia="Times New Roman" w:hAnsi="Times New Roman" w:cs="Times New Roman"/>
        </w:rPr>
        <w:t> </w:t>
      </w:r>
      <w:r w:rsidRPr="00C35BE9">
        <w:rPr>
          <w:rFonts w:ascii="Times New Roman" w:eastAsia="Times New Roman" w:hAnsi="Times New Roman" w:cs="Times New Roman"/>
        </w:rPr>
        <w:t>esterazės aktyvumas buvo normalus. Angioneurozinė edema buvo diagnozuojama atliekant pilvo srities KT (kompiuterinę tomografiją), ultragarsinį tyrimą arba chirurginės operacijos metu, o simptomai praeidavo, nutraukus AKF inhibitorių vartojimą. Diferencijuojant pilvo skausmų priežastį pacientams, gydomiems AKF inhibitoriais, reikia turėti omenyje žarnų angioneurozinę edemą.</w:t>
      </w:r>
    </w:p>
    <w:p w:rsidR="00C35BE9" w:rsidRDefault="00C35BE9" w:rsidP="00C35BE9">
      <w:pPr>
        <w:spacing w:after="0" w:line="240" w:lineRule="auto"/>
        <w:rPr>
          <w:rFonts w:ascii="Times New Roman" w:eastAsia="Times New Roman" w:hAnsi="Times New Roman" w:cs="Times New Roman"/>
        </w:rPr>
      </w:pPr>
    </w:p>
    <w:p w:rsidR="007153D0" w:rsidRPr="00D66E2F" w:rsidRDefault="007153D0" w:rsidP="007153D0">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Vartojimas kartu su mTOR inhibitoriais (pvz.</w:t>
      </w:r>
      <w:r w:rsidR="004B78AB" w:rsidRPr="00D66E2F">
        <w:rPr>
          <w:rFonts w:ascii="Times New Roman" w:eastAsia="Times New Roman" w:hAnsi="Times New Roman" w:cs="Times New Roman"/>
          <w:u w:val="single"/>
        </w:rPr>
        <w:t>,</w:t>
      </w:r>
      <w:r w:rsidRPr="00D66E2F">
        <w:rPr>
          <w:rFonts w:ascii="Times New Roman" w:eastAsia="Times New Roman" w:hAnsi="Times New Roman" w:cs="Times New Roman"/>
          <w:u w:val="single"/>
        </w:rPr>
        <w:t xml:space="preserve"> sirolimuzu, everolimuzu, temsirolimuzu)</w:t>
      </w:r>
    </w:p>
    <w:p w:rsidR="00094E89" w:rsidRDefault="007153D0" w:rsidP="007153D0">
      <w:pPr>
        <w:spacing w:after="0" w:line="240" w:lineRule="auto"/>
        <w:rPr>
          <w:rFonts w:ascii="Times New Roman" w:eastAsia="Times New Roman" w:hAnsi="Times New Roman" w:cs="Times New Roman"/>
        </w:rPr>
      </w:pPr>
      <w:r w:rsidRPr="007153D0">
        <w:rPr>
          <w:rFonts w:ascii="Times New Roman" w:eastAsia="Times New Roman" w:hAnsi="Times New Roman" w:cs="Times New Roman"/>
        </w:rPr>
        <w:t>Pacientams, kartu su vaistiniu preparatu vartojantiems mTOR inhibitorių (pvz.</w:t>
      </w:r>
      <w:r w:rsidR="004B78AB">
        <w:rPr>
          <w:rFonts w:ascii="Times New Roman" w:eastAsia="Times New Roman" w:hAnsi="Times New Roman" w:cs="Times New Roman"/>
        </w:rPr>
        <w:t>,</w:t>
      </w:r>
      <w:r w:rsidRPr="007153D0">
        <w:rPr>
          <w:rFonts w:ascii="Times New Roman" w:eastAsia="Times New Roman" w:hAnsi="Times New Roman" w:cs="Times New Roman"/>
        </w:rPr>
        <w:t xml:space="preserve"> sirolimuzą, everolimuzą, temsirolimuzą), gali būti didesnė angioneurozinės edemos (t. y. kvėpavimo takų ar liežuvio paburkimo, pasireiškiančio su kvėpavimo sutrikimu arba be jo) atsiradimo rizika (žr. 4.5 skyrių).</w:t>
      </w:r>
    </w:p>
    <w:p w:rsidR="007153D0" w:rsidRPr="00C35BE9" w:rsidRDefault="007153D0" w:rsidP="007153D0">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Anafilaktoidinė reakcija desensibilizuojamojo gydymo metu</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lastRenderedPageBreak/>
        <w:t>Pranešama apie atskirus atvejus, kai pacientams, gydomiems AKF inhibitoriais, desensibilizuojamojo gydymo bičių ar vapsvų nuodais metu pasireiškė ilgai trunkanti gyvybei pavojinga anafilaktoidinė reakcija. AKF inhibitorius turi atsargiai vartoti alergiški pacientai, gydomi desensibilizacija, ir nevartoti tie, kuriems taikoma nuodų imunoterapija. Šių reakcijų galima išvengti, jeigu pacientai, kuriuos reikia gydyti AKF inhibitoriais ir desensibilizuoti, prieš pradėdami desensibilizaciją nevartos AKF inhibitorių mažiausiai 24 val.</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Anafilaktoidinė reakcija MTL (mažo tankio lipoproteinų) aferezės metu</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Retais atvejais pacientams, gydomiems AKF inhibitoriais, atliekant mažo tankio lipoproteinų (MTL) aferezę su dekstrano sulfatu atsirado gyvybei pavojingų anafilaktoidinių reakcijų. Šių reakcijų galima išvengti laikinai nutraukus gydymą AKF inhibitoriais prieš atliekant kiekvieną aferezės procedūrą.</w:t>
      </w:r>
    </w:p>
    <w:p w:rsidR="00C35BE9" w:rsidRPr="00C35BE9" w:rsidRDefault="00C35BE9" w:rsidP="00C35BE9">
      <w:pPr>
        <w:spacing w:after="0" w:line="240" w:lineRule="auto"/>
        <w:rPr>
          <w:rFonts w:ascii="Times New Roman" w:eastAsia="Times New Roman" w:hAnsi="Times New Roman" w:cs="Times New Roman"/>
          <w:i/>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Pacientai, kuriems atliekama hemodializė</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Gauta pranešimų apie anafilaktoidines reakcijas, kurios AKF inhibitoriais gydomiems pacientams pasireiškė atliekant dializę su aukšto pralaidumo membranomis (pvz., AN 69). Gydant tokius pacientus reikia apsvarstyti galimybę naudoti kitokias dializės membranas arba kitus vaistus nuo arterinės hipertenzijos.</w:t>
      </w:r>
    </w:p>
    <w:p w:rsidR="00C35BE9" w:rsidRPr="00C35BE9" w:rsidRDefault="00C35BE9" w:rsidP="00C35BE9">
      <w:pPr>
        <w:spacing w:after="0" w:line="240" w:lineRule="auto"/>
        <w:rPr>
          <w:rFonts w:ascii="Times New Roman" w:eastAsia="Times New Roman" w:hAnsi="Times New Roman" w:cs="Times New Roman"/>
          <w:i/>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Nėštumas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Nėščių moterų pradėti gydyti AKF inhibitoriumi negalima. Išskyrus atvejus, kai tolesnis gydymas AKF inhibitoriais yra būtinas, pastoti planuojančioms moterims juos reikia keisti kitokiais antihipertenziniais vaistiniais preparatais, kurių vartojimo saugumas nėštumo metu ištirtas. Nustačius nėštumą, perindoprilio vartojimą būtina nedelsiant nutraukti ir, jei reikia, skirti kitokį tinkamą gydymą (žr.</w:t>
      </w:r>
      <w:r w:rsidR="004B78AB">
        <w:rPr>
          <w:rFonts w:ascii="Times New Roman" w:eastAsia="Times New Roman" w:hAnsi="Times New Roman" w:cs="Times New Roman"/>
        </w:rPr>
        <w:t> </w:t>
      </w:r>
      <w:r w:rsidRPr="00C35BE9">
        <w:rPr>
          <w:rFonts w:ascii="Times New Roman" w:eastAsia="Times New Roman" w:hAnsi="Times New Roman" w:cs="Times New Roman"/>
        </w:rPr>
        <w:t>4.3</w:t>
      </w:r>
      <w:r w:rsidR="004B78AB">
        <w:rPr>
          <w:rFonts w:ascii="Times New Roman" w:eastAsia="Times New Roman" w:hAnsi="Times New Roman" w:cs="Times New Roman"/>
        </w:rPr>
        <w:t> </w:t>
      </w:r>
      <w:r w:rsidRPr="00C35BE9">
        <w:rPr>
          <w:rFonts w:ascii="Times New Roman" w:eastAsia="Times New Roman" w:hAnsi="Times New Roman" w:cs="Times New Roman"/>
        </w:rPr>
        <w:t>ir 4.6</w:t>
      </w:r>
      <w:r w:rsidR="004B78AB">
        <w:rPr>
          <w:rFonts w:ascii="Times New Roman" w:eastAsia="Times New Roman" w:hAnsi="Times New Roman" w:cs="Times New Roman"/>
        </w:rPr>
        <w:t> </w:t>
      </w:r>
      <w:r w:rsidRPr="00C35BE9">
        <w:rPr>
          <w:rFonts w:ascii="Times New Roman" w:eastAsia="Times New Roman" w:hAnsi="Times New Roman" w:cs="Times New Roman"/>
        </w:rPr>
        <w:t>skyrius).</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Kosulys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Vartojant angiotenziną konvertuojančio fermento inhibitorius gali atsirasti sausas kosulys. Būdinga, kad kosulys būna nuolatinis, bet praeina, nutraukus gydymą. Reikia pagalvoti ir apie jatrogeninę šio simptomo etiologiją. Manant, kad angiotenziną konvertuojančio fermento inhibitorių skyrimui vis dar reikia teikti pirmenybę, tolesnis gydymas </w:t>
      </w:r>
      <w:r w:rsidR="00275888">
        <w:rPr>
          <w:rFonts w:ascii="Times New Roman" w:eastAsia="Times New Roman" w:hAnsi="Times New Roman" w:cs="Times New Roman"/>
        </w:rPr>
        <w:t>turi būti ap</w:t>
      </w:r>
      <w:r w:rsidRPr="00C35BE9">
        <w:rPr>
          <w:rFonts w:ascii="Times New Roman" w:eastAsia="Times New Roman" w:hAnsi="Times New Roman" w:cs="Times New Roman"/>
        </w:rPr>
        <w:t>svarstytas.</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Vaikų populiacija</w:t>
      </w:r>
    </w:p>
    <w:p w:rsidR="00C35BE9" w:rsidRPr="00C35BE9" w:rsidRDefault="004B78AB" w:rsidP="00C35BE9">
      <w:pPr>
        <w:spacing w:after="0" w:line="240" w:lineRule="auto"/>
        <w:rPr>
          <w:rFonts w:ascii="Times New Roman" w:eastAsia="Times New Roman" w:hAnsi="Times New Roman" w:cs="Times New Roman"/>
        </w:rPr>
      </w:pPr>
      <w:r>
        <w:rPr>
          <w:rFonts w:ascii="Times New Roman" w:eastAsia="Times New Roman" w:hAnsi="Times New Roman" w:cs="Times New Roman"/>
        </w:rPr>
        <w:t>A</w:t>
      </w:r>
      <w:r w:rsidR="00C35BE9" w:rsidRPr="00C35BE9">
        <w:rPr>
          <w:rFonts w:ascii="Times New Roman" w:eastAsia="Times New Roman" w:hAnsi="Times New Roman" w:cs="Times New Roman"/>
        </w:rPr>
        <w:t>r perindoprilis arba jo derinys su kitais preparatais yra toleruojamas ir efektyvus vaikams bei paaugliams</w:t>
      </w:r>
      <w:r>
        <w:rPr>
          <w:rFonts w:ascii="Times New Roman" w:eastAsia="Times New Roman" w:hAnsi="Times New Roman" w:cs="Times New Roman"/>
        </w:rPr>
        <w:t>, nenustatyta</w:t>
      </w:r>
      <w:r w:rsidR="00C35BE9" w:rsidRPr="00C35BE9">
        <w:rPr>
          <w:rFonts w:ascii="Times New Roman" w:eastAsia="Times New Roman" w:hAnsi="Times New Roman" w:cs="Times New Roman"/>
        </w:rPr>
        <w:t>.</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Arterinės hipotenzijos ir (ar) inkstų nepakankamumo rizika (esant širdies nepakankamumui, elektrolitų ir skysčių trūkumui ir pan.)</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Buvo pastebėtas didelis renino-angiotenzino-aldosterono sistemos stimuliavimas, ypač labai sumažėjus skysčių ir elektrolitų (griežta bedruskė dieta ar ilgas gydymas diuretikais) pacientams, kurių kraujospūdis iš pradžių buvo žemas, inkstų arterijų stenozės atvejais, esant staziniam širdies nepakankamumui ar kepenų cirozei su patinimais ir ascitu.</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Todėl šios sistemos užblokavimas angiotenziną konvertuojančio fermento inhibitoriais gali, ypač pirmą kartą juos vartojant ar per pirmąsias dvi gydymo savaites, staigiai sumažinti kraujospūdį ir</w:t>
      </w:r>
      <w:r w:rsidR="00FC0BF5">
        <w:rPr>
          <w:rFonts w:ascii="Times New Roman" w:eastAsia="Times New Roman" w:hAnsi="Times New Roman" w:cs="Times New Roman"/>
        </w:rPr>
        <w:t xml:space="preserve"> (</w:t>
      </w:r>
      <w:r w:rsidRPr="00C35BE9">
        <w:rPr>
          <w:rFonts w:ascii="Times New Roman" w:eastAsia="Times New Roman" w:hAnsi="Times New Roman" w:cs="Times New Roman"/>
        </w:rPr>
        <w:t>ar</w:t>
      </w:r>
      <w:r w:rsidR="00FC0BF5">
        <w:rPr>
          <w:rFonts w:ascii="Times New Roman" w:eastAsia="Times New Roman" w:hAnsi="Times New Roman" w:cs="Times New Roman"/>
        </w:rPr>
        <w:t>)</w:t>
      </w:r>
      <w:r w:rsidRPr="00C35BE9">
        <w:rPr>
          <w:rFonts w:ascii="Times New Roman" w:eastAsia="Times New Roman" w:hAnsi="Times New Roman" w:cs="Times New Roman"/>
        </w:rPr>
        <w:t xml:space="preserve"> padidinti plazmoje kreatinino kiekį, rodantį funkcinį inkstų nepakankamumą.</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Kartais tai gali įvykti staiga, nors tai būna retai, ir pasireikšti įvairiu laiku.</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Tokiais atvejais gydymą reikia pradėti mažesne doze ir laipsniškai ją didinti.</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Senyv</w:t>
      </w:r>
      <w:r w:rsidR="00FC0BF5" w:rsidRPr="00D66E2F">
        <w:rPr>
          <w:rFonts w:ascii="Times New Roman" w:eastAsia="Times New Roman" w:hAnsi="Times New Roman" w:cs="Times New Roman"/>
          <w:u w:val="single"/>
        </w:rPr>
        <w:t>i</w:t>
      </w:r>
      <w:r w:rsidRPr="00D66E2F">
        <w:rPr>
          <w:rFonts w:ascii="Times New Roman" w:eastAsia="Times New Roman" w:hAnsi="Times New Roman" w:cs="Times New Roman"/>
          <w:u w:val="single"/>
        </w:rPr>
        <w:t xml:space="preserve"> pacientai</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Prieš pradedant gydymą reikia ištirti inkstų funkciją ir kalio kiekį serume. Pradinė dozė vėliau koreguojama pagal kraujospūdžio pokyčius, ypač tais atvejais, kai yra skysčių ir elektrolitų trūkumas, norint išvengti staigios hipotenzijos.</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Sergantieji ateroskleroze</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Visiems pacientams yra hipotenzijos pavojus, bet reikia būti ypač atsargiems skiriant gydymą sergantiems išemine širdies liga ar galvos smegenų kraujotakos nepakankamumu. Jų gydymą reikia pradėti maža doze.</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Renovaskulinė hipertenzija</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Renovaskulinės hipertenzijos gydymas yra revaskuliarizacija. Tačiau angiotenziną konvertuojančio fermento inhibitoriai gali būti naudingi sergantiems renovaskuline hipertenzija ir laukiantiems chirurginio gydymo bei tiems, kuriems chirurginis gydymas nėra galimas.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Jei Perindopril/Indapamide Actavis </w:t>
      </w:r>
      <w:r w:rsidRPr="00C35BE9">
        <w:rPr>
          <w:rFonts w:ascii="Times New Roman" w:eastAsia="Times New Roman" w:hAnsi="Times New Roman" w:cs="Times New Roman"/>
          <w:shd w:val="clear" w:color="auto" w:fill="FFFFFF" w:themeFill="background1"/>
        </w:rPr>
        <w:t>5 mg/1,25 mg</w:t>
      </w:r>
      <w:r w:rsidRPr="00C35BE9">
        <w:rPr>
          <w:rFonts w:ascii="Times New Roman" w:eastAsia="Times New Roman" w:hAnsi="Times New Roman" w:cs="Times New Roman"/>
        </w:rPr>
        <w:t xml:space="preserve"> paskirtas pacientams, kuriems yra ar įtariama inkstų arterijų stenozė, gydymą reikia pradėti ligoninėje maža doze, sekant inkstų funkciją ir kalio kiekį, nes kai kuriems pacientams pasireiškė funkcinis inkstų nepakankamumas, kuris praėjo, nutraukus gydymą.</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Kitos rizikingos pacientų grupės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Pacientus, sergančius sunkiu širdies nepakankamumu (IV laipsnio) ar nuo insulino priklausomu cukriniu diabetu (spontaninis polinkis į kalio kiekio padidėjimą), reikia pradėti gydyti prižiūrint gydytojui ir mažesne pradine doze. Pacientams, sergantiems širdies vainikinės kraujotakos nepakankamumu ir gydomiems beta adrenoreceptorių blokatoriais, jų nereikia nutraukti – AKF inhibitorius paskirti vartoti kartu su beta blokatoriais.</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 xml:space="preserve">Pacientai, sergantys cukriniu diabetu </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Diabetu sergantiems pacientams, anksčiau gydytiems geriamaisiais vaistais nuo diabeto ar insulinu, reikia atidžiai stebėti cukraus kiekį kraujyje, ypač pirmąjį mėnesį pradėjus gydyti AKF inhibitoriumi.</w:t>
      </w:r>
    </w:p>
    <w:p w:rsidR="00C35BE9" w:rsidRPr="00C35BE9" w:rsidRDefault="00C35BE9" w:rsidP="00C35BE9">
      <w:pPr>
        <w:spacing w:after="0" w:line="240" w:lineRule="auto"/>
        <w:rPr>
          <w:rFonts w:ascii="Times New Roman" w:eastAsia="Times New Roman" w:hAnsi="Times New Roman" w:cs="Times New Roman"/>
          <w:i/>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Rasiniai skirtumai</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Kaip ir gydant kitais angiotenziną konvertuojančio fermento inhibitoriais, juodaodžiams pacientams perindoprilis kraujospūdį mažina silpniau negu kitų rasių </w:t>
      </w:r>
      <w:r w:rsidR="00FC0BF5">
        <w:rPr>
          <w:rFonts w:ascii="Times New Roman" w:eastAsia="Times New Roman" w:hAnsi="Times New Roman" w:cs="Times New Roman"/>
        </w:rPr>
        <w:t>pacientams</w:t>
      </w:r>
      <w:r w:rsidRPr="00C35BE9">
        <w:rPr>
          <w:rFonts w:ascii="Times New Roman" w:eastAsia="Times New Roman" w:hAnsi="Times New Roman" w:cs="Times New Roman"/>
        </w:rPr>
        <w:t>, galbūt todėl, kad juodaodžių arterine hipertenzija sergančių pacientų organizme dažniau būna mažiau renino.</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keepNext/>
        <w:keepLines/>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Operacijos, anestezija</w:t>
      </w:r>
    </w:p>
    <w:p w:rsidR="00C35BE9" w:rsidRPr="00C35BE9" w:rsidRDefault="00C35BE9" w:rsidP="00C35BE9">
      <w:pPr>
        <w:keepNext/>
        <w:keepLine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Angiotenziną konvertuojančio fermento inhibitoriai gali sukelti hipotenziją anestezijos metu, ypač jei vartojamas anestetikas, kuris mažina kraujospūdį.</w:t>
      </w:r>
    </w:p>
    <w:p w:rsidR="00C35BE9" w:rsidRPr="00C35BE9" w:rsidRDefault="00C35BE9" w:rsidP="00C35BE9">
      <w:pPr>
        <w:keepNext/>
        <w:keepLine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Todėl rekomenduojama gydymą ilgai veikiančiais angiotenziną konvertuojančio fermento inhibitoriais, tokiais kaip perindoprilis, jei galima, nutraukti likus parai iki operacijos.</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Aortos ar mitralinė stenozė, hipertrofinė kardiomiopatija</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AKF inhibitorius turi atsargiai vartoti pacientai, kuriems yra kraujo ištekėjimo iš kairiojo širdies skilvelio obstrukcija.</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Kepenų nepakankamumas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lastRenderedPageBreak/>
        <w:t>Retai AKF inhibitoriai siejami su sindromu, kuris prasideda cholestazine gelta ir progresuoja iki žaibiškos kepenų nekrozės ir (kartais) mirties. Šio sindromo mechanizmas nežinomas. Jei pacientams, gydomiems AKF inhibitoriais, atsiranda gelta ar labai padidėja kepenų fermentų kiekis, reikia nutraukti AKF inhibitorių vartojimą ir imtis tinkamų gydymo priemonių (žr.</w:t>
      </w:r>
      <w:r w:rsidR="00FC0BF5">
        <w:rPr>
          <w:rFonts w:ascii="Times New Roman" w:eastAsia="Times New Roman" w:hAnsi="Times New Roman" w:cs="Times New Roman"/>
        </w:rPr>
        <w:t> </w:t>
      </w:r>
      <w:r w:rsidRPr="00C35BE9">
        <w:rPr>
          <w:rFonts w:ascii="Times New Roman" w:eastAsia="Times New Roman" w:hAnsi="Times New Roman" w:cs="Times New Roman"/>
        </w:rPr>
        <w:t>4.8</w:t>
      </w:r>
      <w:r w:rsidR="00FC0BF5">
        <w:rPr>
          <w:rFonts w:ascii="Times New Roman" w:eastAsia="Times New Roman" w:hAnsi="Times New Roman" w:cs="Times New Roman"/>
        </w:rPr>
        <w:t> </w:t>
      </w:r>
      <w:r w:rsidRPr="00C35BE9">
        <w:rPr>
          <w:rFonts w:ascii="Times New Roman" w:eastAsia="Times New Roman" w:hAnsi="Times New Roman" w:cs="Times New Roman"/>
        </w:rPr>
        <w:t>skyrių).</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Hiperkalemija</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Kai kuriems pacientams, gydomiems AKF inhibitoriais, įskaitant ir perindoprilį, pastebėtas kalio kiekio padidėjimas serume. Hiperkalemijos rizikos veiksniai yra inkstų nepakankamumas, inkstų funkcijos pablogėjimas, amžius (&gt;</w:t>
      </w:r>
      <w:r w:rsidR="00FC0BF5">
        <w:rPr>
          <w:rFonts w:ascii="Times New Roman" w:eastAsia="Times New Roman" w:hAnsi="Times New Roman" w:cs="Times New Roman"/>
        </w:rPr>
        <w:t> </w:t>
      </w:r>
      <w:r w:rsidRPr="00C35BE9">
        <w:rPr>
          <w:rFonts w:ascii="Times New Roman" w:eastAsia="Times New Roman" w:hAnsi="Times New Roman" w:cs="Times New Roman"/>
        </w:rPr>
        <w:t>70</w:t>
      </w:r>
      <w:r w:rsidR="00FC0BF5">
        <w:rPr>
          <w:rFonts w:ascii="Times New Roman" w:eastAsia="Times New Roman" w:hAnsi="Times New Roman" w:cs="Times New Roman"/>
        </w:rPr>
        <w:t> </w:t>
      </w:r>
      <w:r w:rsidRPr="00C35BE9">
        <w:rPr>
          <w:rFonts w:ascii="Times New Roman" w:eastAsia="Times New Roman" w:hAnsi="Times New Roman" w:cs="Times New Roman"/>
        </w:rPr>
        <w:t>metų), cukrinis diabetas, lydinčios būklės, pvz., dehidratacija, ūminis širdies nepakankamumas, metabolinė acidozė ir kartu vartojami kalį tausojantys diuretikai (pvz., spironolaktonas, eplerenonas, triamterenas ar amiloridas), kalio papildai ar druskos pakaitalai, kuriuose yra kalio, bei kiti vaistai, galintys padidinti kalio kiekį kraujyje (pvz., heparinas</w:t>
      </w:r>
      <w:r w:rsidR="00FC0BF5" w:rsidRPr="00FE1A6A">
        <w:rPr>
          <w:rFonts w:ascii="Times New Roman" w:eastAsia="Times New Roman" w:hAnsi="Times New Roman" w:cs="Times New Roman"/>
        </w:rPr>
        <w:t>, kotrimoksazolis, ta</w:t>
      </w:r>
      <w:r w:rsidR="00FC0BF5" w:rsidRPr="00DA35F9">
        <w:rPr>
          <w:rFonts w:ascii="Times New Roman" w:eastAsia="Times New Roman" w:hAnsi="Times New Roman" w:cs="Times New Roman"/>
        </w:rPr>
        <w:t>ip pat žinomas kai</w:t>
      </w:r>
      <w:r w:rsidR="006014A3">
        <w:rPr>
          <w:rFonts w:ascii="Times New Roman" w:eastAsia="Times New Roman" w:hAnsi="Times New Roman" w:cs="Times New Roman"/>
        </w:rPr>
        <w:t>p trimetoprimas/sulfametoksazoli</w:t>
      </w:r>
      <w:r w:rsidR="00FC0BF5" w:rsidRPr="00DA35F9">
        <w:rPr>
          <w:rFonts w:ascii="Times New Roman" w:eastAsia="Times New Roman" w:hAnsi="Times New Roman" w:cs="Times New Roman"/>
        </w:rPr>
        <w:t>s</w:t>
      </w:r>
      <w:r w:rsidRPr="00C35BE9">
        <w:rPr>
          <w:rFonts w:ascii="Times New Roman" w:eastAsia="Times New Roman" w:hAnsi="Times New Roman" w:cs="Times New Roman"/>
        </w:rPr>
        <w:t>). Kalio papildų, kalį tausojančių diuretikų ar druskos pakaitalų su kaliu vartojimas gali sukelti pastebimą kalio kiekio serume padidėjimą, ypač pacientams, kurių inkstų funkcija sutrikusi. Hiperkalemija gali sukelti sunkias, kartais mirtinas aritmijas. Jei manoma, kad anksčiau paminėtus preparatus būtina vartoti kartu, juos reikia vartoti atsargiai ir dažnai tikrinti kalio kiekį serume (žr.</w:t>
      </w:r>
      <w:r w:rsidR="00FC0BF5">
        <w:rPr>
          <w:rFonts w:ascii="Times New Roman" w:eastAsia="Times New Roman" w:hAnsi="Times New Roman" w:cs="Times New Roman"/>
        </w:rPr>
        <w:t> </w:t>
      </w:r>
      <w:r w:rsidRPr="00C35BE9">
        <w:rPr>
          <w:rFonts w:ascii="Times New Roman" w:eastAsia="Times New Roman" w:hAnsi="Times New Roman" w:cs="Times New Roman"/>
        </w:rPr>
        <w:t>4.5</w:t>
      </w:r>
      <w:r w:rsidR="00FC0BF5">
        <w:rPr>
          <w:rFonts w:ascii="Times New Roman" w:eastAsia="Times New Roman" w:hAnsi="Times New Roman" w:cs="Times New Roman"/>
        </w:rPr>
        <w:t> </w:t>
      </w:r>
      <w:r w:rsidRPr="00C35BE9">
        <w:rPr>
          <w:rFonts w:ascii="Times New Roman" w:eastAsia="Times New Roman" w:hAnsi="Times New Roman" w:cs="Times New Roman"/>
        </w:rPr>
        <w:t>skyrių).</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u w:val="single"/>
        </w:rPr>
        <w:t>Indapamidas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Esant sutrikusiai kepenų funkcijai, tiazidiniai bei panašiu poveikiu pasižymintys diuretikai gali sukelti hepatinę encefalopatiją. Tokiu atveju reikia tuoj pat nutraukti diuretikų vartojimą.</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Padidėjęs jautrumas šviesai</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Pranešama, kad vartojant tiazidus ir tiazidinius diuretikus yra buvę padidėjusio jautrumo šviesai reakcijų (žr.</w:t>
      </w:r>
      <w:r w:rsidR="00FC0BF5">
        <w:rPr>
          <w:rFonts w:ascii="Times New Roman" w:eastAsia="Times New Roman" w:hAnsi="Times New Roman" w:cs="Times New Roman"/>
        </w:rPr>
        <w:t> </w:t>
      </w:r>
      <w:r w:rsidRPr="00C35BE9">
        <w:rPr>
          <w:rFonts w:ascii="Times New Roman" w:eastAsia="Times New Roman" w:hAnsi="Times New Roman" w:cs="Times New Roman"/>
        </w:rPr>
        <w:t>4.8</w:t>
      </w:r>
      <w:r w:rsidR="00FC0BF5">
        <w:rPr>
          <w:rFonts w:ascii="Times New Roman" w:eastAsia="Times New Roman" w:hAnsi="Times New Roman" w:cs="Times New Roman"/>
        </w:rPr>
        <w:t> </w:t>
      </w:r>
      <w:r w:rsidRPr="00C35BE9">
        <w:rPr>
          <w:rFonts w:ascii="Times New Roman" w:eastAsia="Times New Roman" w:hAnsi="Times New Roman" w:cs="Times New Roman"/>
        </w:rPr>
        <w:t>skyrių). Jei gydymo metu pasireiškia padidėjusio jautrumo šviesai reakcija, gydymą rekomenduojama nutraukti. Jei būtinai reikia vėl vartoti diuretikus, rekomenduojama apsaugoti atviras kūno vietas nuo saulės ar dirbtinių ultravioletinių spindulių.</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Skysčių ir elektrolitų pusiausvyra</w:t>
      </w:r>
    </w:p>
    <w:p w:rsidR="00C35BE9" w:rsidRPr="00C35BE9" w:rsidRDefault="00C35BE9" w:rsidP="00C35BE9">
      <w:pPr>
        <w:spacing w:after="0" w:line="240" w:lineRule="auto"/>
        <w:rPr>
          <w:rFonts w:ascii="Times New Roman" w:eastAsia="Times New Roman" w:hAnsi="Times New Roman" w:cs="Times New Roman"/>
          <w:i/>
        </w:rPr>
      </w:pPr>
      <w:r w:rsidRPr="00C35BE9">
        <w:rPr>
          <w:rFonts w:ascii="Times New Roman" w:eastAsia="Times New Roman" w:hAnsi="Times New Roman" w:cs="Times New Roman"/>
          <w:i/>
        </w:rPr>
        <w:t>Natrio kiekis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Natrio kiekis turi būti ištirtas prieš pradedant gydymą, po to tikrinamas reguliariai. Gydymas diuretikais gali sumažinti natrio kiekį, kas gali sukelti sunkių pasekmių. Natrio kiekio sumažėjimas iš pradžių gali nesukelti jokių simptomų, todėl būtinai reikia reguliariai sekti jo kiekį. Dažniau jį reikia matuoti vyresniems ir sergantiems kepenų ciroze pacientams (žr.</w:t>
      </w:r>
      <w:r w:rsidR="00FC0BF5">
        <w:rPr>
          <w:rFonts w:ascii="Times New Roman" w:eastAsia="Times New Roman" w:hAnsi="Times New Roman" w:cs="Times New Roman"/>
        </w:rPr>
        <w:t> </w:t>
      </w:r>
      <w:r w:rsidRPr="00C35BE9">
        <w:rPr>
          <w:rFonts w:ascii="Times New Roman" w:eastAsia="Times New Roman" w:hAnsi="Times New Roman" w:cs="Times New Roman"/>
        </w:rPr>
        <w:t>4.8</w:t>
      </w:r>
      <w:r w:rsidR="00FC0BF5">
        <w:rPr>
          <w:rFonts w:ascii="Times New Roman" w:eastAsia="Times New Roman" w:hAnsi="Times New Roman" w:cs="Times New Roman"/>
        </w:rPr>
        <w:t> </w:t>
      </w:r>
      <w:r w:rsidRPr="00C35BE9">
        <w:rPr>
          <w:rFonts w:ascii="Times New Roman" w:eastAsia="Times New Roman" w:hAnsi="Times New Roman" w:cs="Times New Roman"/>
        </w:rPr>
        <w:t>ir 4.9</w:t>
      </w:r>
      <w:r w:rsidR="00FC0BF5">
        <w:rPr>
          <w:rFonts w:ascii="Times New Roman" w:eastAsia="Times New Roman" w:hAnsi="Times New Roman" w:cs="Times New Roman"/>
        </w:rPr>
        <w:t> </w:t>
      </w:r>
      <w:r w:rsidRPr="00C35BE9">
        <w:rPr>
          <w:rFonts w:ascii="Times New Roman" w:eastAsia="Times New Roman" w:hAnsi="Times New Roman" w:cs="Times New Roman"/>
        </w:rPr>
        <w:t>skyrius).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i/>
        </w:rPr>
      </w:pPr>
      <w:r w:rsidRPr="00C35BE9">
        <w:rPr>
          <w:rFonts w:ascii="Times New Roman" w:eastAsia="Times New Roman" w:hAnsi="Times New Roman" w:cs="Times New Roman"/>
          <w:i/>
        </w:rPr>
        <w:t>Kalio kiekis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Kalio stokos ir kartu hipokalemijos rizika, vartojant tiazidinius ir į juos panašius diuretikus, yra didelė. Hipokalemijos (&lt;</w:t>
      </w:r>
      <w:r w:rsidR="00FC0BF5">
        <w:rPr>
          <w:rFonts w:ascii="Times New Roman" w:eastAsia="Times New Roman" w:hAnsi="Times New Roman" w:cs="Times New Roman"/>
        </w:rPr>
        <w:t> </w:t>
      </w:r>
      <w:r w:rsidRPr="00C35BE9">
        <w:rPr>
          <w:rFonts w:ascii="Times New Roman" w:eastAsia="Times New Roman" w:hAnsi="Times New Roman" w:cs="Times New Roman"/>
        </w:rPr>
        <w:t xml:space="preserve">3,4 mmol/l) pasireiškimo riziką reikia užkirsti kai kurių didelės rizikos grupių pacientams: vyresniems ir (ar) blogai besimaitinantiems, nesvarbu, ar jie yra gydomi keliais vaistais ar ne, </w:t>
      </w:r>
      <w:r w:rsidR="00FC0BF5">
        <w:rPr>
          <w:rFonts w:ascii="Times New Roman" w:eastAsia="Times New Roman" w:hAnsi="Times New Roman" w:cs="Times New Roman"/>
        </w:rPr>
        <w:t>pacientams</w:t>
      </w:r>
      <w:r w:rsidRPr="00C35BE9">
        <w:rPr>
          <w:rFonts w:ascii="Times New Roman" w:eastAsia="Times New Roman" w:hAnsi="Times New Roman" w:cs="Times New Roman"/>
        </w:rPr>
        <w:t>, sergantiems kepenų ciroze su ascitu ir patinimais, koronarine širdies liga ar širdies nepakankamumu.</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Šiais atvejais hipokalemija sustiprina širdies glikozidų toksinį poveikį ir atsiranda širdies ritmo sutrikimų pavojus.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lastRenderedPageBreak/>
        <w:t>Didesnis pavojus yra ir pacientams, kurių yra ilgas QT intervalas – įgimtas ar jatrogeninis. Hipokalemija, kaip ir bradikardija, gali sukelti sunkius ritmo sutrikimus, ypač polimorfinę skilvelinę paroksizminę tachikardiją, kuri gali baigtis mirtimi.</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Visais šiais atvejais reikia dažniau tirti kalio kiekį kraujyje. Pradėjus gydymą, pirmą kartą kalio kiekį plazmoje reikia nustatyti per pirmąją savaitę.</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Jei kalio kiekis mažas, reikia jį koreguoti.</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keepNext/>
        <w:keepLines/>
        <w:spacing w:after="0" w:line="240" w:lineRule="auto"/>
        <w:rPr>
          <w:rFonts w:ascii="Times New Roman" w:eastAsia="Times New Roman" w:hAnsi="Times New Roman" w:cs="Times New Roman"/>
          <w:i/>
        </w:rPr>
      </w:pPr>
      <w:r w:rsidRPr="00C35BE9">
        <w:rPr>
          <w:rFonts w:ascii="Times New Roman" w:eastAsia="Times New Roman" w:hAnsi="Times New Roman" w:cs="Times New Roman"/>
          <w:i/>
        </w:rPr>
        <w:t>Kalcio kiekis</w:t>
      </w:r>
    </w:p>
    <w:p w:rsidR="00C35BE9" w:rsidRPr="00C35BE9" w:rsidRDefault="00C35BE9" w:rsidP="00C35BE9">
      <w:pPr>
        <w:keepNext/>
        <w:keepLine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Tiazidiniai ir į juos panašūs diuretikai gali sumažinti kalcio išskyrimą su šlapimu, dėl to gali nedaug ir laikinai padidėti kalcio kiekis. Gerokai padidėjęs kalcio kiekis gali būti susijęs su nediagnozuotu hiperparatiroidizmu. Tokiais atvejais prieš prieskydinės liaukos veiklos tyrimą gydymą reikia nutraukti.</w:t>
      </w:r>
    </w:p>
    <w:p w:rsidR="00C35BE9" w:rsidRPr="00C35BE9" w:rsidRDefault="00C35BE9" w:rsidP="00C35BE9">
      <w:pPr>
        <w:keepNext/>
        <w:keepLines/>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i/>
        </w:rPr>
      </w:pPr>
      <w:r w:rsidRPr="00C35BE9">
        <w:rPr>
          <w:rFonts w:ascii="Times New Roman" w:eastAsia="Times New Roman" w:hAnsi="Times New Roman" w:cs="Times New Roman"/>
          <w:i/>
        </w:rPr>
        <w:t>Gliukozė kraujyje</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Gliukozės kiekį kraujyje svarbu stebėti, jeigu sergama cukriniu diabetu, ypač jei nustatytas mažas kalio kiekis.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i/>
        </w:rPr>
      </w:pPr>
      <w:r w:rsidRPr="00C35BE9">
        <w:rPr>
          <w:rFonts w:ascii="Times New Roman" w:eastAsia="Times New Roman" w:hAnsi="Times New Roman" w:cs="Times New Roman"/>
          <w:i/>
        </w:rPr>
        <w:t>Šlapimo rūgštis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Pacientams, kurių kraujyje šlapimo rūgšties kiekis padidėjęs, gali padažnėti podagros priepuolių.</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Inkstų funkcija ir diuretikai</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Tiazidiniai ir į juos panašūs diuretikai yra visiškai veiksmingi tik tada, kai inkstų funkcija yra normali ar tik šiek tiek sutrikusi (kreatinino kiekis mažesnis negu 25 mg/l, t.y. 220 µmol/l suaugusiems žmonėms).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Senyvų pacientų kreatinino kiekis plazmoje turi būti patikslintas atsižvelgiant į amžių, svorį ir lytį pagal </w:t>
      </w:r>
      <w:r w:rsidRPr="00C35BE9">
        <w:rPr>
          <w:rFonts w:ascii="Times New Roman" w:eastAsia="Times New Roman" w:hAnsi="Times New Roman" w:cs="Times New Roman"/>
          <w:i/>
        </w:rPr>
        <w:t>Cockroft</w:t>
      </w:r>
      <w:r w:rsidRPr="00C35BE9">
        <w:rPr>
          <w:rFonts w:ascii="Times New Roman" w:eastAsia="Times New Roman" w:hAnsi="Times New Roman" w:cs="Times New Roman"/>
        </w:rPr>
        <w:t xml:space="preserve"> formulę:</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Kreatinino klirensas (C</w:t>
      </w:r>
      <w:r w:rsidR="00FC0BF5">
        <w:rPr>
          <w:rFonts w:ascii="Times New Roman" w:eastAsia="Times New Roman" w:hAnsi="Times New Roman" w:cs="Times New Roman"/>
        </w:rPr>
        <w:t>rCl</w:t>
      </w:r>
      <w:r w:rsidRPr="00C35BE9">
        <w:rPr>
          <w:rFonts w:ascii="Times New Roman" w:eastAsia="Times New Roman" w:hAnsi="Times New Roman" w:cs="Times New Roman"/>
        </w:rPr>
        <w:t>) = (140 - amžius) x kūno svoris/0,814 x kreatinino kiekis plazmoje.</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Amžius, išreikštas metais, kūno svoris – kilogramais, kreatinino kiekis plazmoje – mikromoliais/l.</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Ši formulė pritaikyta senyvo amžiaus vyrams, moterims reikia gautą rezultatą padauginti iš 0,85.</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Gydymo pradžioje dėl skysčių ir natrio netekimo atsiradus hipovolemijai, sumažėja glomerulų filtracija. Tai gali lemti šlapalo ir kreatinino kiekio padidėjimą kraujyje. Pacientams, kurių inkstų funkcija normali, laikinas inkstų funkcijos nepakankamumas nepageidaujamų pasekmių nelemia, tačiau prieš pradedant gydyti buvęs inkstų funkcijos sutrikimas gali pablogėti.</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Sportininkai</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Sportininkai turi žinoti, kad šio preparato veiklioji medžiaga gali sukelti teigiamą dopingo testo reakciją.</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D66E2F">
      <w:pPr>
        <w:tabs>
          <w:tab w:val="left" w:pos="567"/>
        </w:tabs>
        <w:spacing w:after="0" w:line="240" w:lineRule="auto"/>
        <w:rPr>
          <w:rFonts w:ascii="Times New Roman" w:eastAsia="Times New Roman" w:hAnsi="Times New Roman" w:cs="Times New Roman"/>
          <w:b/>
        </w:rPr>
      </w:pPr>
      <w:bookmarkStart w:id="20" w:name="_Toc129243106"/>
      <w:bookmarkStart w:id="21" w:name="_Toc129243231"/>
      <w:r w:rsidRPr="00C35BE9">
        <w:rPr>
          <w:rFonts w:ascii="Times New Roman" w:eastAsia="Times New Roman" w:hAnsi="Times New Roman" w:cs="Times New Roman"/>
          <w:b/>
        </w:rPr>
        <w:t>4.5</w:t>
      </w:r>
      <w:r w:rsidRPr="00C35BE9">
        <w:rPr>
          <w:rFonts w:ascii="Times New Roman" w:eastAsia="Times New Roman" w:hAnsi="Times New Roman" w:cs="Times New Roman"/>
          <w:b/>
        </w:rPr>
        <w:tab/>
        <w:t>Sąveika su kitais vaistiniais preparatais ir kitokia sąveika</w:t>
      </w:r>
      <w:bookmarkEnd w:id="20"/>
      <w:bookmarkEnd w:id="21"/>
    </w:p>
    <w:p w:rsidR="00C35BE9" w:rsidRDefault="00C35BE9" w:rsidP="00C35BE9">
      <w:pPr>
        <w:spacing w:after="0" w:line="240" w:lineRule="auto"/>
        <w:rPr>
          <w:rFonts w:ascii="Times New Roman" w:eastAsia="Times New Roman" w:hAnsi="Times New Roman" w:cs="Times New Roman"/>
        </w:rPr>
      </w:pPr>
    </w:p>
    <w:p w:rsidR="007153D0" w:rsidRPr="00D66E2F" w:rsidRDefault="007153D0" w:rsidP="007153D0">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Racekadotrilis</w:t>
      </w:r>
    </w:p>
    <w:p w:rsidR="007153D0" w:rsidRPr="007153D0" w:rsidRDefault="007153D0" w:rsidP="007153D0">
      <w:pPr>
        <w:spacing w:after="0" w:line="240" w:lineRule="auto"/>
        <w:rPr>
          <w:rFonts w:ascii="Times New Roman" w:eastAsia="Times New Roman" w:hAnsi="Times New Roman" w:cs="Times New Roman"/>
        </w:rPr>
      </w:pPr>
      <w:r w:rsidRPr="007153D0">
        <w:rPr>
          <w:rFonts w:ascii="Times New Roman" w:eastAsia="Times New Roman" w:hAnsi="Times New Roman" w:cs="Times New Roman"/>
        </w:rPr>
        <w:lastRenderedPageBreak/>
        <w:t>Žinoma, kad AKF inhibitoriai (pvz., perindoprilis) sukelia angioneurozinę edemą. Ši rizika gali padidėti vaistinį preparatą vartojant kartu su racekadotriliu (vaistu, kuris vartojamas ūminiam viduriavimui gydyti).</w:t>
      </w:r>
    </w:p>
    <w:p w:rsidR="007153D0" w:rsidRPr="007153D0" w:rsidRDefault="007153D0" w:rsidP="007153D0">
      <w:pPr>
        <w:spacing w:after="0" w:line="240" w:lineRule="auto"/>
        <w:rPr>
          <w:rFonts w:ascii="Times New Roman" w:eastAsia="Times New Roman" w:hAnsi="Times New Roman" w:cs="Times New Roman"/>
        </w:rPr>
      </w:pPr>
    </w:p>
    <w:p w:rsidR="007153D0" w:rsidRPr="00B82FC7" w:rsidRDefault="007153D0" w:rsidP="007153D0">
      <w:pPr>
        <w:spacing w:after="0" w:line="240" w:lineRule="auto"/>
        <w:rPr>
          <w:rFonts w:ascii="Times New Roman" w:eastAsia="Times New Roman" w:hAnsi="Times New Roman" w:cs="Times New Roman"/>
          <w:i/>
          <w:u w:val="single"/>
        </w:rPr>
      </w:pPr>
      <w:r w:rsidRPr="00B82FC7">
        <w:rPr>
          <w:rFonts w:ascii="Times New Roman" w:eastAsia="Times New Roman" w:hAnsi="Times New Roman" w:cs="Times New Roman"/>
          <w:i/>
          <w:u w:val="single"/>
        </w:rPr>
        <w:t>mTOR inhibitoriai (pvz.</w:t>
      </w:r>
      <w:r w:rsidR="00FC0BF5">
        <w:rPr>
          <w:rFonts w:ascii="Times New Roman" w:eastAsia="Times New Roman" w:hAnsi="Times New Roman" w:cs="Times New Roman"/>
          <w:i/>
          <w:u w:val="single"/>
        </w:rPr>
        <w:t>,</w:t>
      </w:r>
      <w:r w:rsidRPr="00B82FC7">
        <w:rPr>
          <w:rFonts w:ascii="Times New Roman" w:eastAsia="Times New Roman" w:hAnsi="Times New Roman" w:cs="Times New Roman"/>
          <w:i/>
          <w:u w:val="single"/>
        </w:rPr>
        <w:t xml:space="preserve"> sirolimuzas, everolimuzas, temsirolimuzas)</w:t>
      </w:r>
    </w:p>
    <w:p w:rsidR="007153D0" w:rsidRPr="007153D0" w:rsidRDefault="007153D0" w:rsidP="007153D0">
      <w:pPr>
        <w:spacing w:after="0" w:line="240" w:lineRule="auto"/>
        <w:rPr>
          <w:rFonts w:ascii="Times New Roman" w:eastAsia="Times New Roman" w:hAnsi="Times New Roman" w:cs="Times New Roman"/>
        </w:rPr>
      </w:pPr>
      <w:r w:rsidRPr="007153D0">
        <w:rPr>
          <w:rFonts w:ascii="Times New Roman" w:eastAsia="Times New Roman" w:hAnsi="Times New Roman" w:cs="Times New Roman"/>
        </w:rPr>
        <w:t xml:space="preserve">Pacientams, kurie kartu su vaistiniu preparatu yra gydomi mTOR inhibitoriais, gali būti didesnė angioneurozinės edemos </w:t>
      </w:r>
      <w:r w:rsidR="006B0299">
        <w:rPr>
          <w:rFonts w:ascii="Times New Roman" w:eastAsia="Times New Roman" w:hAnsi="Times New Roman" w:cs="Times New Roman"/>
        </w:rPr>
        <w:t>pasireiškimo</w:t>
      </w:r>
      <w:r w:rsidRPr="007153D0">
        <w:rPr>
          <w:rFonts w:ascii="Times New Roman" w:eastAsia="Times New Roman" w:hAnsi="Times New Roman" w:cs="Times New Roman"/>
        </w:rPr>
        <w:t xml:space="preserve"> rizika (žr. 4.4 skyrių).</w:t>
      </w:r>
    </w:p>
    <w:p w:rsidR="00094E89" w:rsidRDefault="00094E89" w:rsidP="00C35BE9">
      <w:pPr>
        <w:spacing w:after="0" w:line="240" w:lineRule="auto"/>
        <w:rPr>
          <w:rFonts w:ascii="Times New Roman" w:eastAsia="Times New Roman" w:hAnsi="Times New Roman" w:cs="Times New Roman"/>
        </w:rPr>
      </w:pPr>
    </w:p>
    <w:p w:rsidR="006014A3" w:rsidRPr="006014A3" w:rsidRDefault="006014A3" w:rsidP="006014A3">
      <w:pPr>
        <w:tabs>
          <w:tab w:val="left" w:pos="567"/>
        </w:tabs>
        <w:spacing w:after="0" w:line="240" w:lineRule="auto"/>
        <w:rPr>
          <w:rFonts w:ascii="Times New Roman" w:eastAsia="Times New Roman" w:hAnsi="Times New Roman" w:cs="Times New Roman"/>
          <w:szCs w:val="20"/>
          <w:highlight w:val="yellow"/>
          <w:u w:val="single"/>
        </w:rPr>
      </w:pPr>
      <w:r w:rsidRPr="006014A3">
        <w:rPr>
          <w:rFonts w:ascii="Times New Roman" w:eastAsia="Times New Roman" w:hAnsi="Times New Roman" w:cs="Times New Roman"/>
          <w:szCs w:val="20"/>
          <w:u w:val="single"/>
        </w:rPr>
        <w:t>Kotrimoksazolis (trimetoprimas/sulfametoksazolis)</w:t>
      </w:r>
    </w:p>
    <w:p w:rsidR="006014A3" w:rsidRPr="006014A3" w:rsidRDefault="006014A3" w:rsidP="006014A3">
      <w:pPr>
        <w:spacing w:after="0" w:line="240" w:lineRule="auto"/>
        <w:rPr>
          <w:rFonts w:ascii="Times New Roman" w:eastAsia="Times New Roman" w:hAnsi="Times New Roman" w:cs="Times New Roman"/>
          <w:szCs w:val="20"/>
        </w:rPr>
      </w:pPr>
      <w:r w:rsidRPr="006014A3">
        <w:rPr>
          <w:rFonts w:ascii="Times New Roman" w:eastAsia="Times New Roman" w:hAnsi="Times New Roman" w:cs="Times New Roman"/>
          <w:szCs w:val="20"/>
        </w:rPr>
        <w:t>Pacientams, kartu su kitais vaistais vartojantiems kotrimoksazolio (trimetoprimo/sulfametoksazolio), gali padidėti hiperkalemijos rizika (žr. 4.4 skyrių).</w:t>
      </w:r>
    </w:p>
    <w:p w:rsidR="0002481E" w:rsidRPr="00C35BE9" w:rsidRDefault="0002481E" w:rsidP="0002481E">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Kartu vartoti draudžiama</w:t>
      </w:r>
    </w:p>
    <w:p w:rsidR="00C35BE9" w:rsidRPr="00C35BE9" w:rsidRDefault="00C35BE9" w:rsidP="00C35BE9">
      <w:pPr>
        <w:numPr>
          <w:ilvl w:val="0"/>
          <w:numId w:val="10"/>
        </w:numPr>
        <w:spacing w:after="0" w:line="240" w:lineRule="auto"/>
        <w:ind w:left="567" w:hanging="567"/>
        <w:rPr>
          <w:rFonts w:ascii="Times New Roman" w:hAnsi="Times New Roman" w:cs="Times New Roman"/>
        </w:rPr>
      </w:pPr>
      <w:r w:rsidRPr="00C35BE9">
        <w:rPr>
          <w:rFonts w:ascii="Times New Roman" w:hAnsi="Times New Roman" w:cs="Times New Roman"/>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w:t>
      </w:r>
      <w:r w:rsidR="00FC0BF5">
        <w:rPr>
          <w:rFonts w:ascii="Times New Roman" w:hAnsi="Times New Roman" w:cs="Times New Roman"/>
        </w:rPr>
        <w:t> </w:t>
      </w:r>
      <w:r w:rsidRPr="00C35BE9">
        <w:rPr>
          <w:rFonts w:ascii="Times New Roman" w:hAnsi="Times New Roman" w:cs="Times New Roman"/>
        </w:rPr>
        <w:t>4.3, 4.4</w:t>
      </w:r>
      <w:r w:rsidR="00FC0BF5">
        <w:rPr>
          <w:rFonts w:ascii="Times New Roman" w:hAnsi="Times New Roman" w:cs="Times New Roman"/>
        </w:rPr>
        <w:t> </w:t>
      </w:r>
      <w:r w:rsidRPr="00C35BE9">
        <w:rPr>
          <w:rFonts w:ascii="Times New Roman" w:hAnsi="Times New Roman" w:cs="Times New Roman"/>
        </w:rPr>
        <w:t>ir 5.1</w:t>
      </w:r>
      <w:r w:rsidR="00FC0BF5">
        <w:rPr>
          <w:rFonts w:ascii="Times New Roman" w:hAnsi="Times New Roman" w:cs="Times New Roman"/>
        </w:rPr>
        <w:t> </w:t>
      </w:r>
      <w:r w:rsidRPr="00C35BE9">
        <w:rPr>
          <w:rFonts w:ascii="Times New Roman" w:hAnsi="Times New Roman" w:cs="Times New Roman"/>
        </w:rPr>
        <w:t>skyrius).</w:t>
      </w:r>
    </w:p>
    <w:p w:rsidR="00C35BE9" w:rsidRPr="00C35BE9" w:rsidRDefault="00C35BE9" w:rsidP="00C35BE9">
      <w:pPr>
        <w:spacing w:after="0" w:line="240" w:lineRule="auto"/>
        <w:rPr>
          <w:rFonts w:ascii="Times New Roman" w:hAnsi="Times New Roman" w:cs="Times New Roman"/>
        </w:rPr>
      </w:pPr>
    </w:p>
    <w:p w:rsidR="00C35BE9" w:rsidRPr="00D66E2F" w:rsidRDefault="00C35BE9" w:rsidP="00C35BE9">
      <w:pPr>
        <w:spacing w:after="0" w:line="240" w:lineRule="auto"/>
        <w:rPr>
          <w:rFonts w:ascii="Times New Roman" w:hAnsi="Times New Roman" w:cs="Times New Roman"/>
          <w:u w:val="single"/>
        </w:rPr>
      </w:pPr>
      <w:r w:rsidRPr="00D66E2F">
        <w:rPr>
          <w:rFonts w:ascii="Times New Roman" w:hAnsi="Times New Roman" w:cs="Times New Roman"/>
          <w:u w:val="single"/>
        </w:rPr>
        <w:t>Kartu vartoti nerekomenduojama</w:t>
      </w:r>
    </w:p>
    <w:p w:rsidR="00C35BE9" w:rsidRPr="00C35BE9" w:rsidRDefault="00C35BE9" w:rsidP="00C35BE9">
      <w:pPr>
        <w:numPr>
          <w:ilvl w:val="0"/>
          <w:numId w:val="10"/>
        </w:numPr>
        <w:spacing w:after="0" w:line="240" w:lineRule="auto"/>
        <w:ind w:left="567" w:hanging="567"/>
        <w:contextualSpacing/>
        <w:rPr>
          <w:rFonts w:ascii="Times New Roman" w:eastAsia="Times New Roman" w:hAnsi="Times New Roman" w:cs="Times New Roman"/>
        </w:rPr>
      </w:pPr>
      <w:r w:rsidRPr="00C35BE9">
        <w:rPr>
          <w:rFonts w:ascii="Times New Roman" w:eastAsia="Times New Roman" w:hAnsi="Times New Roman" w:cs="Times New Roman"/>
        </w:rPr>
        <w:t>Ličio: kartu vartojant litį ir AKF inhibitorius, pastebėtas laikinas ličio koncentracijos serume padidėjimas ir toksinio poveikio sustiprėjimas. Kartu vartojant diuretikus, ličio kiekis gali dar labiau padidėti ir padidėja ličio toksiškumas jį vartojant kartu su AKF inhibitoriais. Nerekomenduojama vartoti perindoprilio ir indapamido derin</w:t>
      </w:r>
      <w:r w:rsidR="00FC0BF5">
        <w:rPr>
          <w:rFonts w:ascii="Times New Roman" w:eastAsia="Times New Roman" w:hAnsi="Times New Roman" w:cs="Times New Roman"/>
        </w:rPr>
        <w:t>io</w:t>
      </w:r>
      <w:r w:rsidRPr="00C35BE9">
        <w:rPr>
          <w:rFonts w:ascii="Times New Roman" w:eastAsia="Times New Roman" w:hAnsi="Times New Roman" w:cs="Times New Roman"/>
        </w:rPr>
        <w:t xml:space="preserve"> kartu su ličiu, bet jei toks gydymas yra būtinas, reikia </w:t>
      </w:r>
      <w:r w:rsidR="00FC0BF5">
        <w:rPr>
          <w:rFonts w:ascii="Times New Roman" w:eastAsia="Times New Roman" w:hAnsi="Times New Roman" w:cs="Times New Roman"/>
        </w:rPr>
        <w:t>atidžiai</w:t>
      </w:r>
      <w:r w:rsidRPr="00C35BE9">
        <w:rPr>
          <w:rFonts w:ascii="Times New Roman" w:eastAsia="Times New Roman" w:hAnsi="Times New Roman" w:cs="Times New Roman"/>
        </w:rPr>
        <w:t xml:space="preserve"> </w:t>
      </w:r>
      <w:r w:rsidR="00FC0BF5">
        <w:rPr>
          <w:rFonts w:ascii="Times New Roman" w:eastAsia="Times New Roman" w:hAnsi="Times New Roman" w:cs="Times New Roman"/>
        </w:rPr>
        <w:t>stebėti</w:t>
      </w:r>
      <w:r w:rsidRPr="00C35BE9">
        <w:rPr>
          <w:rFonts w:ascii="Times New Roman" w:eastAsia="Times New Roman" w:hAnsi="Times New Roman" w:cs="Times New Roman"/>
        </w:rPr>
        <w:t xml:space="preserve"> ličio kiekį serume (žr.</w:t>
      </w:r>
      <w:r w:rsidR="00FC0BF5">
        <w:rPr>
          <w:rFonts w:ascii="Times New Roman" w:eastAsia="Times New Roman" w:hAnsi="Times New Roman" w:cs="Times New Roman"/>
        </w:rPr>
        <w:t> </w:t>
      </w:r>
      <w:r w:rsidRPr="00C35BE9">
        <w:rPr>
          <w:rFonts w:ascii="Times New Roman" w:eastAsia="Times New Roman" w:hAnsi="Times New Roman" w:cs="Times New Roman"/>
        </w:rPr>
        <w:t>4.4</w:t>
      </w:r>
      <w:r w:rsidR="00FC0BF5">
        <w:rPr>
          <w:rFonts w:ascii="Times New Roman" w:eastAsia="Times New Roman" w:hAnsi="Times New Roman" w:cs="Times New Roman"/>
        </w:rPr>
        <w:t> </w:t>
      </w:r>
      <w:r w:rsidRPr="00C35BE9">
        <w:rPr>
          <w:rFonts w:ascii="Times New Roman" w:eastAsia="Times New Roman" w:hAnsi="Times New Roman" w:cs="Times New Roman"/>
        </w:rPr>
        <w:t>skyrių).</w:t>
      </w:r>
    </w:p>
    <w:p w:rsidR="00C35BE9" w:rsidRPr="00C35BE9" w:rsidRDefault="00086304" w:rsidP="00C35BE9">
      <w:pPr>
        <w:numPr>
          <w:ilvl w:val="0"/>
          <w:numId w:val="10"/>
        </w:numPr>
        <w:spacing w:after="0" w:line="240" w:lineRule="auto"/>
        <w:ind w:left="567" w:hanging="567"/>
        <w:rPr>
          <w:rFonts w:ascii="Times New Roman" w:hAnsi="Times New Roman" w:cs="Times New Roman"/>
        </w:rPr>
      </w:pPr>
      <w:r>
        <w:rPr>
          <w:rFonts w:ascii="Times New Roman" w:hAnsi="Times New Roman" w:cs="Times New Roman"/>
        </w:rPr>
        <w:t>K</w:t>
      </w:r>
      <w:r w:rsidR="00C35BE9" w:rsidRPr="00C35BE9">
        <w:rPr>
          <w:rFonts w:ascii="Times New Roman" w:hAnsi="Times New Roman" w:cs="Times New Roman"/>
        </w:rPr>
        <w:t>alį tausojančius diuretikus (spironolaktoną, triamtereną ar jų derinius), kalio druskas: AKF inhibitoriai sumažina diuretikų sukeltą kalio išskyrimą. Kalį tausojantys diuretikai, pvz., spironolaktonas, triamterenas ar amiloridas, kalio papildai ar druskos pakaitalai, kuriuose yra kalio, gali gerokai padidinti kalio kiekį serume (padidėjimas gali būti mirtinas). Jei kalio preparatai būtini dėl dokumentuotos hipokalemijos, jais reikia gydyti atsargiai ir dažnai tikrinti kalio kiekį kraujyje ir EKG.</w:t>
      </w:r>
    </w:p>
    <w:p w:rsidR="00C35BE9" w:rsidRPr="00C35BE9" w:rsidRDefault="00C35BE9" w:rsidP="00C35BE9">
      <w:pPr>
        <w:spacing w:after="0" w:line="240" w:lineRule="auto"/>
        <w:rPr>
          <w:rFonts w:ascii="Times New Roman" w:eastAsia="Times New Roman" w:hAnsi="Times New Roman" w:cs="Times New Roman"/>
          <w:i/>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Reikia specialių atsargumo priemonių kartu vartojant</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baklofeną: sustiprėja antihipertenzinis poveikis. Būtina stebėti kraujospūdį bei inkstų funkciją ir prireikus koreguoti antihipertenzinių vaistų dozę;</w:t>
      </w:r>
    </w:p>
    <w:p w:rsidR="00C35BE9" w:rsidRPr="00C35BE9" w:rsidRDefault="00C35BE9" w:rsidP="00C35BE9">
      <w:pPr>
        <w:tabs>
          <w:tab w:val="left" w:pos="0"/>
        </w:tabs>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 xml:space="preserve">nesteroidinius vaistus nuo uždegimo (NVNU) (įskaitant dideles dozes acetilsalicilo rūgšties): </w:t>
      </w:r>
      <w:r w:rsidRPr="00C35BE9">
        <w:rPr>
          <w:rFonts w:ascii="Times New Roman" w:eastAsia="Times New Roman" w:hAnsi="Times New Roman" w:cs="Times New Roman"/>
          <w:bCs/>
        </w:rPr>
        <w:t>AKF inhibitorius vartojant kartu su nesteroidiniais vaistais nuo uždegimo (acetilsalicilo rūgšties dozėmis nuo uždegimo, COX-2</w:t>
      </w:r>
      <w:r w:rsidR="00086304">
        <w:rPr>
          <w:rFonts w:ascii="Times New Roman" w:eastAsia="Times New Roman" w:hAnsi="Times New Roman" w:cs="Times New Roman"/>
          <w:bCs/>
        </w:rPr>
        <w:t> </w:t>
      </w:r>
      <w:r w:rsidRPr="00C35BE9">
        <w:rPr>
          <w:rFonts w:ascii="Times New Roman" w:eastAsia="Times New Roman" w:hAnsi="Times New Roman" w:cs="Times New Roman"/>
          <w:bCs/>
        </w:rPr>
        <w:t>inhibitoriais ir neselektyviais NVNU), gali sumažėti jų kraujospūdį mažinantis poveikis. Kartu vartojant AKF inhibitorius ir NVNU gali padidėti inkstų funkcijos pablogėjimo pavojus, įskaitant ūminio inkstų nepakankamumo galimybę, ir padidėti kalio kiekis serume, ypač tiems pacientams, kurių inkstų funkcija ir anksčiau buvo bloga. Skirti vartoti šį derinį reikia atsargiai, ypač senyviems pacientams. Pacientai turi gerti pakankamai skysčių, o inkstų funkciją reikia patikrinti gydymo pradžioje ir reguliariai stebėti gydymo metu</w:t>
      </w:r>
      <w:r w:rsidR="007269A2">
        <w:rPr>
          <w:rFonts w:ascii="Times New Roman" w:eastAsia="Times New Roman" w:hAnsi="Times New Roman" w:cs="Times New Roman"/>
          <w:bCs/>
        </w:rPr>
        <w:t>;</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vaistus nuo diabeto (insuliną, gliukozės kiekį mažinančius sulfonamidus): yra duomenų apie jų vartojimą kartu su kaptopriliu ir enalapriliu</w:t>
      </w:r>
      <w:r w:rsidR="007269A2">
        <w:rPr>
          <w:rFonts w:ascii="Times New Roman" w:eastAsia="Times New Roman" w:hAnsi="Times New Roman" w:cs="Times New Roman"/>
        </w:rPr>
        <w:t>;</w:t>
      </w:r>
    </w:p>
    <w:p w:rsidR="00C35BE9" w:rsidRPr="00C35BE9" w:rsidRDefault="00C35BE9" w:rsidP="007269A2">
      <w:pPr>
        <w:spacing w:after="0" w:line="240" w:lineRule="auto"/>
        <w:ind w:left="567"/>
        <w:rPr>
          <w:rFonts w:ascii="Times New Roman" w:eastAsia="Times New Roman" w:hAnsi="Times New Roman" w:cs="Times New Roman"/>
        </w:rPr>
      </w:pPr>
      <w:r w:rsidRPr="00C35BE9">
        <w:rPr>
          <w:rFonts w:ascii="Times New Roman" w:eastAsia="Times New Roman" w:hAnsi="Times New Roman" w:cs="Times New Roman"/>
        </w:rPr>
        <w:t xml:space="preserve">Angiotenziną konvertuojančio fermento inhibitorių vartojimas gali sustiprinti insulino ir hipoglikeminį poveikį sukeliančių sulfonamidų hipoglikeminį poveikį. </w:t>
      </w:r>
      <w:r w:rsidRPr="00C35BE9">
        <w:rPr>
          <w:rFonts w:ascii="Times New Roman" w:eastAsia="Times New Roman" w:hAnsi="Times New Roman" w:cs="Times New Roman"/>
        </w:rPr>
        <w:lastRenderedPageBreak/>
        <w:t>Hipoglikemijos epizodų būna labai retai (pagerėjęs gliukozės toleravimas ir dėl to sumažėjęs insulino poreikis)</w:t>
      </w:r>
      <w:r w:rsidR="007269A2">
        <w:rPr>
          <w:rFonts w:ascii="Times New Roman" w:eastAsia="Times New Roman" w:hAnsi="Times New Roman" w:cs="Times New Roman"/>
        </w:rPr>
        <w:t>;</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 xml:space="preserve">vaistus, kurie gali sukelti polimorfinę skilvelinę paroksizminę tachikardiją </w:t>
      </w:r>
      <w:r w:rsidRPr="00D66E2F">
        <w:rPr>
          <w:rFonts w:ascii="Times New Roman" w:eastAsia="Times New Roman" w:hAnsi="Times New Roman" w:cs="Times New Roman"/>
          <w:i/>
        </w:rPr>
        <w:t>(</w:t>
      </w:r>
      <w:r w:rsidRPr="00C35BE9">
        <w:rPr>
          <w:rFonts w:ascii="Times New Roman" w:eastAsia="Times New Roman" w:hAnsi="Times New Roman" w:cs="Times New Roman"/>
          <w:i/>
        </w:rPr>
        <w:t>torsades de pointes</w:t>
      </w:r>
      <w:r w:rsidRPr="00D66E2F">
        <w:rPr>
          <w:rFonts w:ascii="Times New Roman" w:eastAsia="Times New Roman" w:hAnsi="Times New Roman" w:cs="Times New Roman"/>
          <w:i/>
        </w:rPr>
        <w:t>)</w:t>
      </w:r>
      <w:r w:rsidRPr="00C35BE9">
        <w:rPr>
          <w:rFonts w:ascii="Times New Roman" w:eastAsia="Times New Roman" w:hAnsi="Times New Roman" w:cs="Times New Roman"/>
        </w:rPr>
        <w:t xml:space="preserve">: kadangi yra hipokalemijos rizika, indapamidas turi būti atsargiai skiriamas su vaistais, kurie gali sukelti polimorfinę skilvelinę paroksizminę tachikardiją. Tai IA klasės antiaritminiai vaistai (chinidinas, hidrochinidinas, dizopiramidas); III klasės antiaritminiai vaistai (amjodaronas, dofetilidas, ibutilidas, bretilis, sotalolis), kai kurie neuroleptikai (chlorpromazinas, ciamemazinas, levomepromazinas, tioridazinas, trifluoperazinas), benzamidai (amisulpridas, sulpiridas, sultopridas, tiapridas), butirofenonai (droperidolis, haloperidolis), kiti neuroleptikai (pimozidas); kiti vaistai, tokie kaip bepridilis, cisapridas, difemanilis, į veną leidžiami eritromicino preparatai, halofantrinas, mizolastinas, moksifloksacinas, pentamidinas, sparfloksacinas, į veną leidžiami vinkamino preparatai, metadonas, astemizolas, terfenadinas. Būtina koreguoti sumažėjusį kalio kiekį, </w:t>
      </w:r>
      <w:r w:rsidR="007B4FE8">
        <w:rPr>
          <w:rFonts w:ascii="Times New Roman" w:eastAsia="Times New Roman" w:hAnsi="Times New Roman" w:cs="Times New Roman"/>
        </w:rPr>
        <w:t>stebėti</w:t>
      </w:r>
      <w:r w:rsidRPr="00C35BE9">
        <w:rPr>
          <w:rFonts w:ascii="Times New Roman" w:eastAsia="Times New Roman" w:hAnsi="Times New Roman" w:cs="Times New Roman"/>
        </w:rPr>
        <w:t xml:space="preserve"> QT intervalą;</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vaistus, mažinančius kalio kiekį: amfotericiną B (į veną leidžiamus preparatus), gliukokortikoidus ir mineralokortikoidus (sisteminio poveikio), tetrakozaktidą, stimuliuojančius vidurių laisvinamuosius preparatus: didesnė kalio kiekio sumažėjimo rizika (suminis poveikis). Būtina tikrinti kalio kiekį ir jį koreguoti, jei reikia. Ypač atsargiai reikia gydyti kartu su širdies glikozidais. Reikia skirti nestimuliuojančių vidurių laisvinamųjų preparatų;</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širdies glikozidus: mažas kalio kiekis sustiprina toksinį širdies glikozidų poveikį. Reikia stebėti kalio kiekį bei EKG ir prireikus koreguoti gydymą.</w:t>
      </w:r>
    </w:p>
    <w:p w:rsidR="00C35BE9" w:rsidRPr="00C35BE9" w:rsidRDefault="00C35BE9" w:rsidP="00C35BE9">
      <w:pPr>
        <w:spacing w:after="0" w:line="240" w:lineRule="auto"/>
        <w:rPr>
          <w:rFonts w:ascii="Times New Roman" w:eastAsia="Times New Roman" w:hAnsi="Times New Roman" w:cs="Times New Roman"/>
          <w:i/>
        </w:rPr>
      </w:pPr>
    </w:p>
    <w:p w:rsidR="00C35BE9" w:rsidRPr="00D66E2F" w:rsidRDefault="00C35BE9" w:rsidP="00C35BE9">
      <w:pPr>
        <w:keepNext/>
        <w:keepLines/>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Atsargiai vartoti kartu su</w:t>
      </w:r>
    </w:p>
    <w:p w:rsidR="00C35BE9" w:rsidRPr="00C35BE9" w:rsidRDefault="00C35BE9" w:rsidP="00C35BE9">
      <w:pPr>
        <w:keepNext/>
        <w:keepLines/>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tricikliais, t. y. panašiais į imipraminą, antidepresantais, neuroleptikais: sustiprėja antihipertenzinis poveikis, padidėja ortostatinės hipotenzijos rizika (suminis poveikis);</w:t>
      </w:r>
    </w:p>
    <w:p w:rsidR="00C35BE9" w:rsidRPr="00C35BE9" w:rsidRDefault="00C35BE9" w:rsidP="00C35BE9">
      <w:pPr>
        <w:keepNext/>
        <w:keepLines/>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kortikosteroidais, tetrakozaktidu: susilpnėja antihipertenzinis poveikis (druskų ir skysčių susilaikymas dėl kortikosteroidų poveikio);</w:t>
      </w:r>
    </w:p>
    <w:p w:rsidR="00C35BE9" w:rsidRPr="00C35BE9" w:rsidRDefault="00C35BE9" w:rsidP="00C35BE9">
      <w:pPr>
        <w:keepNext/>
        <w:keepLines/>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kitais antihipertenziniais vaistais: vartojant kitus vaistus nuo arterinės hipertenzijos kartu su perindopriliu/indapamidu gali dar labiau sumažėti kraujospūdis</w:t>
      </w:r>
      <w:r w:rsidR="007269A2">
        <w:rPr>
          <w:rFonts w:ascii="Times New Roman" w:eastAsia="Times New Roman" w:hAnsi="Times New Roman" w:cs="Times New Roman"/>
        </w:rPr>
        <w:t>;</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alopurinoliu, citostatikais, imunosupresantais, sisteminio poveikio kortikosteroidais ar prokainamidu: kartu skiriant AKF inhibitorius gali padidėti leukopenijos rizika;</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vaistais, skirtais anestezijai: AKF inhibitoriai gali sustiprinti kai kurių anestetikų hipotenzinį poveikį;</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diuretikais (tiazidais ar kilpiniais diuretikais): ankstesnis gydymas didelėmis diuretikų dozėmis gali sumažinti skysčių tūrį ir kelti hipotenzijos riziką, pradėjus gydyti perindopriliu</w:t>
      </w:r>
      <w:r w:rsidR="007269A2">
        <w:rPr>
          <w:rFonts w:ascii="Times New Roman" w:eastAsia="Times New Roman" w:hAnsi="Times New Roman" w:cs="Times New Roman"/>
        </w:rPr>
        <w:t>;</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aukso preparatais – pacientams, gydomiems injekciniais aukso preparatais (natrio aurotiomalatu) ir AKF inhibitoriais, įskaitant perindoprilį, retais atvejais atsirado ūminių vazomotorinių reakcijų, pasireiškiančių veido paraudimu, pykinimu, vėmimu ir hipotenzija</w:t>
      </w:r>
      <w:r w:rsidR="007269A2">
        <w:rPr>
          <w:rFonts w:ascii="Times New Roman" w:eastAsia="Times New Roman" w:hAnsi="Times New Roman" w:cs="Times New Roman"/>
        </w:rPr>
        <w:t>;</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metforminu: metformino sukelta pieno rūgšties acidozė dėl galimo funkcinio inkstų nepakankamumo, atsiradusio dėl diuretikų ir ypač kilpinių diuretikų vartojimo. Nevartoti metformino, kai kreatinino kiekis plazmoje viršija 15 mg/l (135</w:t>
      </w:r>
      <w:r w:rsidR="007269A2">
        <w:rPr>
          <w:rFonts w:ascii="Times New Roman" w:eastAsia="Times New Roman" w:hAnsi="Times New Roman" w:cs="Times New Roman"/>
        </w:rPr>
        <w:t> </w:t>
      </w:r>
      <w:r w:rsidRPr="00C35BE9">
        <w:rPr>
          <w:rFonts w:ascii="Times New Roman" w:eastAsia="Times New Roman" w:hAnsi="Times New Roman" w:cs="Times New Roman"/>
        </w:rPr>
        <w:t>mikromoliai/l) vyrams ir 12 mg/l (110</w:t>
      </w:r>
      <w:r w:rsidR="007269A2">
        <w:rPr>
          <w:rFonts w:ascii="Times New Roman" w:eastAsia="Times New Roman" w:hAnsi="Times New Roman" w:cs="Times New Roman"/>
        </w:rPr>
        <w:t> </w:t>
      </w:r>
      <w:r w:rsidRPr="00C35BE9">
        <w:rPr>
          <w:rFonts w:ascii="Times New Roman" w:eastAsia="Times New Roman" w:hAnsi="Times New Roman" w:cs="Times New Roman"/>
        </w:rPr>
        <w:t>mikromolių/l) moterims;</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jodo turinčiais kontrastiniais preparatais: diuretikų sukeltos dehidracijos atvejais padidėja ūmaus inkstų nepakankamumo rizika, ypač tada, kai vartojamos didelės dozės jodo turinčių kontrastinių preparatų. Prieš skiriant tokius preparatus, reikia atkurti skysčių kiekį;</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lastRenderedPageBreak/>
        <w:t>-</w:t>
      </w:r>
      <w:r w:rsidRPr="00C35BE9">
        <w:rPr>
          <w:rFonts w:ascii="Times New Roman" w:eastAsia="Times New Roman" w:hAnsi="Times New Roman" w:cs="Times New Roman"/>
        </w:rPr>
        <w:tab/>
        <w:t>kalcio druskomis: gali padidėti kalcio kiekis, nes sumažėja jo išskyrimas su šlapimu;</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ciklosporinu: kreatinino kiekio padidėjimo rizika, nekintant cirkuliuojančio ciklosporino kiekiui, net jei nėra druskų ir skysčio trūkumo.</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D66E2F">
      <w:pPr>
        <w:tabs>
          <w:tab w:val="left" w:pos="567"/>
        </w:tabs>
        <w:spacing w:after="0" w:line="240" w:lineRule="auto"/>
        <w:rPr>
          <w:rFonts w:ascii="Times New Roman" w:eastAsia="Times New Roman" w:hAnsi="Times New Roman" w:cs="Times New Roman"/>
          <w:b/>
        </w:rPr>
      </w:pPr>
      <w:bookmarkStart w:id="22" w:name="_Toc129243107"/>
      <w:bookmarkStart w:id="23" w:name="_Toc129243232"/>
      <w:r w:rsidRPr="00C35BE9">
        <w:rPr>
          <w:rFonts w:ascii="Times New Roman" w:eastAsia="Times New Roman" w:hAnsi="Times New Roman" w:cs="Times New Roman"/>
          <w:b/>
        </w:rPr>
        <w:t>4.6</w:t>
      </w:r>
      <w:r w:rsidRPr="00C35BE9">
        <w:rPr>
          <w:rFonts w:ascii="Times New Roman" w:eastAsia="Times New Roman" w:hAnsi="Times New Roman" w:cs="Times New Roman"/>
          <w:b/>
        </w:rPr>
        <w:tab/>
        <w:t>Nėštumas, žindymo laikotarpis</w:t>
      </w:r>
      <w:bookmarkEnd w:id="22"/>
      <w:bookmarkEnd w:id="23"/>
      <w:r w:rsidRPr="00C35BE9">
        <w:rPr>
          <w:rFonts w:ascii="Times New Roman" w:eastAsia="Times New Roman" w:hAnsi="Times New Roman" w:cs="Times New Roman"/>
          <w:b/>
        </w:rPr>
        <w:t xml:space="preserve"> ir vaisingumas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Atsižvelgiant į atskirų šio sudėtinio preparato sudėtinių dalių poveikį nėštumui ir žindymui, Perindopril/Indapamide Actavis nerekomenduojama vartoti pirm</w:t>
      </w:r>
      <w:r w:rsidR="007269A2">
        <w:rPr>
          <w:rFonts w:ascii="Times New Roman" w:eastAsia="Times New Roman" w:hAnsi="Times New Roman" w:cs="Times New Roman"/>
        </w:rPr>
        <w:t>ojo</w:t>
      </w:r>
      <w:r w:rsidRPr="00C35BE9">
        <w:rPr>
          <w:rFonts w:ascii="Times New Roman" w:eastAsia="Times New Roman" w:hAnsi="Times New Roman" w:cs="Times New Roman"/>
        </w:rPr>
        <w:t xml:space="preserve"> nėštumo tr</w:t>
      </w:r>
      <w:r w:rsidR="007269A2">
        <w:rPr>
          <w:rFonts w:ascii="Times New Roman" w:eastAsia="Times New Roman" w:hAnsi="Times New Roman" w:cs="Times New Roman"/>
        </w:rPr>
        <w:t>imestro metu</w:t>
      </w:r>
      <w:r w:rsidRPr="00C35BE9">
        <w:rPr>
          <w:rFonts w:ascii="Times New Roman" w:eastAsia="Times New Roman" w:hAnsi="Times New Roman" w:cs="Times New Roman"/>
        </w:rPr>
        <w:t>. Perindopril/Indapamide Actavis vartoti antro ir trečio nėštumo tr</w:t>
      </w:r>
      <w:r w:rsidR="007269A2">
        <w:rPr>
          <w:rFonts w:ascii="Times New Roman" w:eastAsia="Times New Roman" w:hAnsi="Times New Roman" w:cs="Times New Roman"/>
        </w:rPr>
        <w:t>imestro</w:t>
      </w:r>
      <w:r w:rsidRPr="00C35BE9">
        <w:rPr>
          <w:rFonts w:ascii="Times New Roman" w:eastAsia="Times New Roman" w:hAnsi="Times New Roman" w:cs="Times New Roman"/>
        </w:rPr>
        <w:t xml:space="preserve"> metu negalima.</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Perindopril/Indapamide Actavis vartoti žindymo metu negalima. Reikia nuspręsti, ar nustoti žindyti, ar nustoti vartoti Perindopril/Indapamide Actavis, atsižvelgiant į tai, kiek svarbus yra šis gydymas motinai.</w:t>
      </w:r>
    </w:p>
    <w:p w:rsidR="00C35BE9" w:rsidRPr="00C35BE9" w:rsidRDefault="00C35BE9" w:rsidP="00C35BE9">
      <w:pPr>
        <w:spacing w:after="0" w:line="240" w:lineRule="auto"/>
        <w:rPr>
          <w:rFonts w:ascii="Times New Roman" w:eastAsia="Times New Roman" w:hAnsi="Times New Roman" w:cs="Times New Roman"/>
        </w:rPr>
      </w:pPr>
    </w:p>
    <w:p w:rsidR="00C35BE9" w:rsidRDefault="00C35BE9" w:rsidP="00C35BE9">
      <w:pPr>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u w:val="single"/>
        </w:rPr>
        <w:t>Nėštumas</w:t>
      </w:r>
    </w:p>
    <w:p w:rsidR="007B4FE8" w:rsidRPr="00C35BE9" w:rsidRDefault="007B4FE8" w:rsidP="00C35BE9">
      <w:pPr>
        <w:spacing w:after="0" w:line="240" w:lineRule="auto"/>
        <w:rPr>
          <w:rFonts w:ascii="Times New Roman" w:eastAsia="Times New Roman" w:hAnsi="Times New Roman" w:cs="Times New Roman"/>
          <w:u w:val="single"/>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Perindoprilis</w:t>
      </w: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rPr>
      </w:pPr>
      <w:r w:rsidRPr="00C35BE9">
        <w:rPr>
          <w:rFonts w:ascii="Times New Roman" w:eastAsia="Times New Roman" w:hAnsi="Times New Roman" w:cs="Times New Roman"/>
          <w:b/>
        </w:rPr>
        <w:t>Pirmuoju nėštumo trimestru AKF inhibitorių vartoti nerekomenduojama (žr.</w:t>
      </w:r>
      <w:r w:rsidR="007269A2">
        <w:rPr>
          <w:rFonts w:ascii="Times New Roman" w:eastAsia="Times New Roman" w:hAnsi="Times New Roman" w:cs="Times New Roman"/>
          <w:b/>
        </w:rPr>
        <w:t> </w:t>
      </w:r>
      <w:r w:rsidRPr="00C35BE9">
        <w:rPr>
          <w:rFonts w:ascii="Times New Roman" w:eastAsia="Times New Roman" w:hAnsi="Times New Roman" w:cs="Times New Roman"/>
          <w:b/>
        </w:rPr>
        <w:t>4.4</w:t>
      </w:r>
      <w:r w:rsidR="007269A2">
        <w:rPr>
          <w:rFonts w:ascii="Times New Roman" w:eastAsia="Times New Roman" w:hAnsi="Times New Roman" w:cs="Times New Roman"/>
          <w:b/>
        </w:rPr>
        <w:t> </w:t>
      </w:r>
      <w:r w:rsidRPr="00C35BE9">
        <w:rPr>
          <w:rFonts w:ascii="Times New Roman" w:eastAsia="Times New Roman" w:hAnsi="Times New Roman" w:cs="Times New Roman"/>
          <w:b/>
        </w:rPr>
        <w:t>skyrių). Antruoju ir trečiuoju nėštumo trimestrais jų vartoti draudžiama (žr.</w:t>
      </w:r>
      <w:r w:rsidR="007269A2">
        <w:rPr>
          <w:rFonts w:ascii="Times New Roman" w:eastAsia="Times New Roman" w:hAnsi="Times New Roman" w:cs="Times New Roman"/>
          <w:b/>
        </w:rPr>
        <w:t> </w:t>
      </w:r>
      <w:r w:rsidRPr="00C35BE9">
        <w:rPr>
          <w:rFonts w:ascii="Times New Roman" w:eastAsia="Times New Roman" w:hAnsi="Times New Roman" w:cs="Times New Roman"/>
          <w:b/>
        </w:rPr>
        <w:t>4.3</w:t>
      </w:r>
      <w:r w:rsidR="007269A2">
        <w:rPr>
          <w:rFonts w:ascii="Times New Roman" w:eastAsia="Times New Roman" w:hAnsi="Times New Roman" w:cs="Times New Roman"/>
          <w:b/>
        </w:rPr>
        <w:t> </w:t>
      </w:r>
      <w:r w:rsidRPr="00C35BE9">
        <w:rPr>
          <w:rFonts w:ascii="Times New Roman" w:eastAsia="Times New Roman" w:hAnsi="Times New Roman" w:cs="Times New Roman"/>
          <w:b/>
        </w:rPr>
        <w:t>ir 4.4</w:t>
      </w:r>
      <w:r w:rsidR="007269A2">
        <w:rPr>
          <w:rFonts w:ascii="Times New Roman" w:eastAsia="Times New Roman" w:hAnsi="Times New Roman" w:cs="Times New Roman"/>
          <w:b/>
        </w:rPr>
        <w:t> </w:t>
      </w:r>
      <w:r w:rsidRPr="00C35BE9">
        <w:rPr>
          <w:rFonts w:ascii="Times New Roman" w:eastAsia="Times New Roman" w:hAnsi="Times New Roman" w:cs="Times New Roman"/>
          <w:b/>
        </w:rPr>
        <w:t>skyrius).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w:t>
      </w:r>
      <w:r w:rsidR="00AA1BD5">
        <w:rPr>
          <w:rFonts w:ascii="Times New Roman" w:eastAsia="Times New Roman" w:hAnsi="Times New Roman" w:cs="Times New Roman"/>
        </w:rPr>
        <w:t> </w:t>
      </w:r>
      <w:r w:rsidRPr="00C35BE9">
        <w:rPr>
          <w:rFonts w:ascii="Times New Roman" w:eastAsia="Times New Roman" w:hAnsi="Times New Roman" w:cs="Times New Roman"/>
        </w:rPr>
        <w:t>5.3</w:t>
      </w:r>
      <w:r w:rsidR="00AA1BD5">
        <w:rPr>
          <w:rFonts w:ascii="Times New Roman" w:eastAsia="Times New Roman" w:hAnsi="Times New Roman" w:cs="Times New Roman"/>
        </w:rPr>
        <w:t> </w:t>
      </w:r>
      <w:r w:rsidRPr="00C35BE9">
        <w:rPr>
          <w:rFonts w:ascii="Times New Roman" w:eastAsia="Times New Roman" w:hAnsi="Times New Roman" w:cs="Times New Roman"/>
        </w:rPr>
        <w:t>skyrių).</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Jeigu moteris antruoju arba trečiuoju nėštumo trimestru vartojo AKF inhibitorių, reikia ultragarsu </w:t>
      </w:r>
      <w:r w:rsidR="007B4FE8">
        <w:rPr>
          <w:rFonts w:ascii="Times New Roman" w:eastAsia="Times New Roman" w:hAnsi="Times New Roman" w:cs="Times New Roman"/>
        </w:rPr>
        <w:t>stebėti</w:t>
      </w:r>
      <w:r w:rsidRPr="00C35BE9">
        <w:rPr>
          <w:rFonts w:ascii="Times New Roman" w:eastAsia="Times New Roman" w:hAnsi="Times New Roman" w:cs="Times New Roman"/>
        </w:rPr>
        <w:t xml:space="preserve"> vaisiaus inkstų funkciją ir kaukolę.</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Reikia atidžiai </w:t>
      </w:r>
      <w:r w:rsidR="007B4FE8">
        <w:rPr>
          <w:rFonts w:ascii="Times New Roman" w:eastAsia="Times New Roman" w:hAnsi="Times New Roman" w:cs="Times New Roman"/>
        </w:rPr>
        <w:t>stebėti</w:t>
      </w:r>
      <w:r w:rsidRPr="00C35BE9">
        <w:rPr>
          <w:rFonts w:ascii="Times New Roman" w:eastAsia="Times New Roman" w:hAnsi="Times New Roman" w:cs="Times New Roman"/>
        </w:rPr>
        <w:t>, ar naujagimiams, kurių motinos nėštumo metu vartojo AKF inhibitorių, nepasireiškia hipotenzija (žr.</w:t>
      </w:r>
      <w:r w:rsidR="00AA1BD5">
        <w:rPr>
          <w:rFonts w:ascii="Times New Roman" w:eastAsia="Times New Roman" w:hAnsi="Times New Roman" w:cs="Times New Roman"/>
        </w:rPr>
        <w:t> </w:t>
      </w:r>
      <w:r w:rsidRPr="00C35BE9">
        <w:rPr>
          <w:rFonts w:ascii="Times New Roman" w:eastAsia="Times New Roman" w:hAnsi="Times New Roman" w:cs="Times New Roman"/>
        </w:rPr>
        <w:t>4.3</w:t>
      </w:r>
      <w:r w:rsidR="00AA1BD5">
        <w:rPr>
          <w:rFonts w:ascii="Times New Roman" w:eastAsia="Times New Roman" w:hAnsi="Times New Roman" w:cs="Times New Roman"/>
        </w:rPr>
        <w:t> </w:t>
      </w:r>
      <w:r w:rsidRPr="00C35BE9">
        <w:rPr>
          <w:rFonts w:ascii="Times New Roman" w:eastAsia="Times New Roman" w:hAnsi="Times New Roman" w:cs="Times New Roman"/>
        </w:rPr>
        <w:t>ir 4.4</w:t>
      </w:r>
      <w:r w:rsidR="00AA1BD5">
        <w:rPr>
          <w:rFonts w:ascii="Times New Roman" w:eastAsia="Times New Roman" w:hAnsi="Times New Roman" w:cs="Times New Roman"/>
        </w:rPr>
        <w:t> </w:t>
      </w:r>
      <w:r w:rsidRPr="00C35BE9">
        <w:rPr>
          <w:rFonts w:ascii="Times New Roman" w:eastAsia="Times New Roman" w:hAnsi="Times New Roman" w:cs="Times New Roman"/>
        </w:rPr>
        <w:t>skyrius).</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Indapamidas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Ilgalaikis tiazidų poveikis trečiajame nėštumo trimestre gali sumažinti motinos plazmos tūrį ir kraujo tėkmę iš gimdos per placentą, o tai gali sukelti vaisiaus ir placentos išemiją ir augimo atsilikimą. Be to, yra duomenų apie naujagimių hipoglikemiją ir trombocitopeniją, kai tiazidai buvo vartojami nedaug laiko likus iki gimdymo.</w:t>
      </w:r>
    </w:p>
    <w:p w:rsidR="00C35BE9" w:rsidRPr="00C35BE9" w:rsidRDefault="00C35BE9" w:rsidP="00C35BE9">
      <w:pPr>
        <w:spacing w:after="0" w:line="240" w:lineRule="auto"/>
        <w:rPr>
          <w:rFonts w:ascii="Times New Roman" w:eastAsia="Times New Roman" w:hAnsi="Times New Roman" w:cs="Times New Roman"/>
          <w:i/>
        </w:rPr>
      </w:pPr>
    </w:p>
    <w:p w:rsidR="00C35BE9" w:rsidRPr="00C35BE9" w:rsidRDefault="00C35BE9" w:rsidP="00C35BE9">
      <w:pPr>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u w:val="single"/>
        </w:rPr>
        <w:t>Žindymas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Perindopril/Indapamide Actavis kontraindikuotinas žindymo laikotarpiu.</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Perindoprilis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Kadangi nėra informacijos apie perindoprilio vartojimą žindymo metu, jo vartoti nerekomenduojama ir reikia jį pakeisti alternatyviu gydymu saugesniais vaistais žindymo metu, ypač maitinant naujagimius ar neišnešiotus kūdikius.</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Indapamidas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lastRenderedPageBreak/>
        <w:t>Indapamidas išsiskiria į motinos pieną. Indapamidas yra labai panašus į tiazidinius diuretikus, kurie žindymo metu sumažina ar net nuslopina pieno gamybą. Gali pasireikšti padidėjusio jautrumo reakcijų sulfonamidiniams vaistams, hipokalemija ir branduolių gelta.</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D66E2F">
      <w:pPr>
        <w:tabs>
          <w:tab w:val="left" w:pos="567"/>
        </w:tabs>
        <w:spacing w:after="0" w:line="240" w:lineRule="auto"/>
        <w:rPr>
          <w:rFonts w:ascii="Times New Roman" w:eastAsia="Times New Roman" w:hAnsi="Times New Roman" w:cs="Times New Roman"/>
          <w:b/>
        </w:rPr>
      </w:pPr>
      <w:bookmarkStart w:id="24" w:name="_Toc129243108"/>
      <w:bookmarkStart w:id="25" w:name="_Toc129243233"/>
      <w:r w:rsidRPr="00C35BE9">
        <w:rPr>
          <w:rFonts w:ascii="Times New Roman" w:eastAsia="Times New Roman" w:hAnsi="Times New Roman" w:cs="Times New Roman"/>
          <w:b/>
        </w:rPr>
        <w:t>4.7</w:t>
      </w:r>
      <w:r w:rsidRPr="00C35BE9">
        <w:rPr>
          <w:rFonts w:ascii="Times New Roman" w:eastAsia="Times New Roman" w:hAnsi="Times New Roman" w:cs="Times New Roman"/>
          <w:b/>
        </w:rPr>
        <w:tab/>
        <w:t>Poveikis gebėjimui vairuoti ir valdyti mechanizmus</w:t>
      </w:r>
      <w:bookmarkEnd w:id="24"/>
      <w:bookmarkEnd w:id="25"/>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Kai kuriems pacientams gali atsirasti individualių reakcijų į sumažėjusį kraujospūdį, ypač pradedant gydymą ar derinant su kitu antihipertenziniu vaistu.</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Dėl to gali pablogėti gebėjimas vairuoti ar valdyti mechanizmus.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D66E2F">
      <w:pPr>
        <w:tabs>
          <w:tab w:val="left" w:pos="567"/>
        </w:tabs>
        <w:spacing w:after="0" w:line="240" w:lineRule="auto"/>
        <w:rPr>
          <w:rFonts w:ascii="Times New Roman" w:eastAsia="Times New Roman" w:hAnsi="Times New Roman" w:cs="Times New Roman"/>
          <w:b/>
        </w:rPr>
      </w:pPr>
      <w:bookmarkStart w:id="26" w:name="_Toc129243109"/>
      <w:bookmarkStart w:id="27" w:name="_Toc129243234"/>
      <w:r w:rsidRPr="00C35BE9">
        <w:rPr>
          <w:rFonts w:ascii="Times New Roman" w:eastAsia="Times New Roman" w:hAnsi="Times New Roman" w:cs="Times New Roman"/>
          <w:b/>
        </w:rPr>
        <w:t>4.8</w:t>
      </w:r>
      <w:r w:rsidRPr="00C35BE9">
        <w:rPr>
          <w:rFonts w:ascii="Times New Roman" w:eastAsia="Times New Roman" w:hAnsi="Times New Roman" w:cs="Times New Roman"/>
          <w:b/>
        </w:rPr>
        <w:tab/>
        <w:t>Nepageidaujamas poveikis</w:t>
      </w:r>
      <w:bookmarkEnd w:id="26"/>
      <w:bookmarkEnd w:id="27"/>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Perindoprilis slopina renino-angiotenzino-aldosterono sistemą ir kiek sumažina indapamido sukeltą kalio išsiskyrimą.</w:t>
      </w: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Keturiems procentams pacientų, gydomų Perindopril/Indapamide Actavis 5 mg/1,25 mg, pasireiškia hipokalemija (kalio kiekis &lt;</w:t>
      </w:r>
      <w:r w:rsidR="00AA1BD5">
        <w:rPr>
          <w:rFonts w:ascii="Times New Roman" w:eastAsia="Times New Roman" w:hAnsi="Times New Roman" w:cs="Times New Roman"/>
        </w:rPr>
        <w:t> </w:t>
      </w:r>
      <w:r w:rsidRPr="00C35BE9">
        <w:rPr>
          <w:rFonts w:ascii="Times New Roman" w:eastAsia="Times New Roman" w:hAnsi="Times New Roman" w:cs="Times New Roman"/>
        </w:rPr>
        <w:t>3,4 mmol/l).</w:t>
      </w: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Gydymo metu gali atsirasti toliau nurodytų </w:t>
      </w:r>
      <w:r w:rsidR="004F2925">
        <w:rPr>
          <w:rFonts w:ascii="Times New Roman" w:eastAsia="Times New Roman" w:hAnsi="Times New Roman" w:cs="Times New Roman"/>
        </w:rPr>
        <w:t>nepageidaujamų reakcijų</w:t>
      </w:r>
      <w:r w:rsidRPr="00C35BE9">
        <w:rPr>
          <w:rFonts w:ascii="Times New Roman" w:eastAsia="Times New Roman" w:hAnsi="Times New Roman" w:cs="Times New Roman"/>
        </w:rPr>
        <w:t>, kurie pagal dažnį suskirstyti taip:</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labai dažni (</w:t>
      </w:r>
      <w:r w:rsidRPr="00C35BE9">
        <w:rPr>
          <w:rFonts w:ascii="Times New Roman" w:eastAsia="Times New Roman" w:hAnsi="Times New Roman" w:cs="Times New Roman"/>
          <w:lang w:eastAsia="lt-LT"/>
        </w:rPr>
        <w:t>≥</w:t>
      </w:r>
      <w:r w:rsidR="00AA1BD5">
        <w:rPr>
          <w:rFonts w:ascii="Times New Roman" w:eastAsia="Times New Roman" w:hAnsi="Times New Roman" w:cs="Times New Roman"/>
          <w:lang w:eastAsia="lt-LT"/>
        </w:rPr>
        <w:t> </w:t>
      </w:r>
      <w:r w:rsidRPr="00C35BE9">
        <w:rPr>
          <w:rFonts w:ascii="Times New Roman" w:eastAsia="Times New Roman" w:hAnsi="Times New Roman" w:cs="Times New Roman"/>
        </w:rPr>
        <w:t xml:space="preserve">1/10); dažni (nuo </w:t>
      </w:r>
      <w:r w:rsidRPr="00C35BE9">
        <w:rPr>
          <w:rFonts w:ascii="Times New Roman" w:eastAsia="Times New Roman" w:hAnsi="Times New Roman" w:cs="Times New Roman"/>
          <w:lang w:eastAsia="lt-LT"/>
        </w:rPr>
        <w:t>≥</w:t>
      </w:r>
      <w:r w:rsidR="00AA1BD5">
        <w:rPr>
          <w:rFonts w:ascii="Times New Roman" w:eastAsia="Times New Roman" w:hAnsi="Times New Roman" w:cs="Times New Roman"/>
          <w:lang w:eastAsia="lt-LT"/>
        </w:rPr>
        <w:t> </w:t>
      </w:r>
      <w:r w:rsidRPr="00C35BE9">
        <w:rPr>
          <w:rFonts w:ascii="Times New Roman" w:eastAsia="Times New Roman" w:hAnsi="Times New Roman" w:cs="Times New Roman"/>
        </w:rPr>
        <w:t>1/100</w:t>
      </w:r>
      <w:r w:rsidR="00AA1BD5">
        <w:rPr>
          <w:rFonts w:ascii="Times New Roman" w:eastAsia="Times New Roman" w:hAnsi="Times New Roman" w:cs="Times New Roman"/>
        </w:rPr>
        <w:t> </w:t>
      </w:r>
      <w:r w:rsidRPr="00C35BE9">
        <w:rPr>
          <w:rFonts w:ascii="Times New Roman" w:eastAsia="Times New Roman" w:hAnsi="Times New Roman" w:cs="Times New Roman"/>
        </w:rPr>
        <w:t>iki &lt;</w:t>
      </w:r>
      <w:r w:rsidR="00AA1BD5">
        <w:rPr>
          <w:rFonts w:ascii="Times New Roman" w:eastAsia="Times New Roman" w:hAnsi="Times New Roman" w:cs="Times New Roman"/>
        </w:rPr>
        <w:t> </w:t>
      </w:r>
      <w:r w:rsidRPr="00C35BE9">
        <w:rPr>
          <w:rFonts w:ascii="Times New Roman" w:eastAsia="Times New Roman" w:hAnsi="Times New Roman" w:cs="Times New Roman"/>
        </w:rPr>
        <w:t xml:space="preserve">1/10); nedažni (nuo </w:t>
      </w:r>
      <w:r w:rsidRPr="00C35BE9">
        <w:rPr>
          <w:rFonts w:ascii="Times New Roman" w:eastAsia="Times New Roman" w:hAnsi="Times New Roman" w:cs="Times New Roman"/>
          <w:lang w:eastAsia="lt-LT"/>
        </w:rPr>
        <w:t>≥</w:t>
      </w:r>
      <w:r w:rsidR="00AA1BD5">
        <w:rPr>
          <w:rFonts w:ascii="Times New Roman" w:eastAsia="Times New Roman" w:hAnsi="Times New Roman" w:cs="Times New Roman"/>
          <w:lang w:eastAsia="lt-LT"/>
        </w:rPr>
        <w:t> </w:t>
      </w:r>
      <w:r w:rsidRPr="00C35BE9">
        <w:rPr>
          <w:rFonts w:ascii="Times New Roman" w:eastAsia="Times New Roman" w:hAnsi="Times New Roman" w:cs="Times New Roman"/>
        </w:rPr>
        <w:t>1/1000</w:t>
      </w:r>
      <w:r w:rsidR="00AA1BD5">
        <w:rPr>
          <w:rFonts w:ascii="Times New Roman" w:eastAsia="Times New Roman" w:hAnsi="Times New Roman" w:cs="Times New Roman"/>
        </w:rPr>
        <w:t> </w:t>
      </w:r>
      <w:r w:rsidRPr="00C35BE9">
        <w:rPr>
          <w:rFonts w:ascii="Times New Roman" w:eastAsia="Times New Roman" w:hAnsi="Times New Roman" w:cs="Times New Roman"/>
        </w:rPr>
        <w:t>iki &lt;</w:t>
      </w:r>
      <w:r w:rsidR="00AA1BD5">
        <w:rPr>
          <w:rFonts w:ascii="Times New Roman" w:eastAsia="Times New Roman" w:hAnsi="Times New Roman" w:cs="Times New Roman"/>
        </w:rPr>
        <w:t> </w:t>
      </w:r>
      <w:r w:rsidRPr="00C35BE9">
        <w:rPr>
          <w:rFonts w:ascii="Times New Roman" w:eastAsia="Times New Roman" w:hAnsi="Times New Roman" w:cs="Times New Roman"/>
        </w:rPr>
        <w:t xml:space="preserve">1/100); reti (nuo </w:t>
      </w:r>
      <w:r w:rsidRPr="00C35BE9">
        <w:rPr>
          <w:rFonts w:ascii="Times New Roman" w:eastAsia="Times New Roman" w:hAnsi="Times New Roman" w:cs="Times New Roman"/>
          <w:lang w:eastAsia="lt-LT"/>
        </w:rPr>
        <w:t>≥</w:t>
      </w:r>
      <w:r w:rsidR="00AA1BD5">
        <w:rPr>
          <w:rFonts w:ascii="Times New Roman" w:eastAsia="Times New Roman" w:hAnsi="Times New Roman" w:cs="Times New Roman"/>
          <w:lang w:eastAsia="lt-LT"/>
        </w:rPr>
        <w:t> </w:t>
      </w:r>
      <w:r w:rsidRPr="00C35BE9">
        <w:rPr>
          <w:rFonts w:ascii="Times New Roman" w:eastAsia="Times New Roman" w:hAnsi="Times New Roman" w:cs="Times New Roman"/>
        </w:rPr>
        <w:t>1/10000</w:t>
      </w:r>
      <w:r w:rsidR="00AA1BD5">
        <w:rPr>
          <w:rFonts w:ascii="Times New Roman" w:eastAsia="Times New Roman" w:hAnsi="Times New Roman" w:cs="Times New Roman"/>
        </w:rPr>
        <w:t> </w:t>
      </w:r>
      <w:r w:rsidRPr="00C35BE9">
        <w:rPr>
          <w:rFonts w:ascii="Times New Roman" w:eastAsia="Times New Roman" w:hAnsi="Times New Roman" w:cs="Times New Roman"/>
        </w:rPr>
        <w:t>iki &lt;</w:t>
      </w:r>
      <w:r w:rsidR="00AA1BD5">
        <w:rPr>
          <w:rFonts w:ascii="Times New Roman" w:eastAsia="Times New Roman" w:hAnsi="Times New Roman" w:cs="Times New Roman"/>
        </w:rPr>
        <w:t> </w:t>
      </w:r>
      <w:r w:rsidRPr="00C35BE9">
        <w:rPr>
          <w:rFonts w:ascii="Times New Roman" w:eastAsia="Times New Roman" w:hAnsi="Times New Roman" w:cs="Times New Roman"/>
        </w:rPr>
        <w:t>1/1000); labai reti (&lt;</w:t>
      </w:r>
      <w:r w:rsidR="00AA1BD5">
        <w:rPr>
          <w:rFonts w:ascii="Times New Roman" w:eastAsia="Times New Roman" w:hAnsi="Times New Roman" w:cs="Times New Roman"/>
        </w:rPr>
        <w:t> </w:t>
      </w:r>
      <w:r w:rsidRPr="00C35BE9">
        <w:rPr>
          <w:rFonts w:ascii="Times New Roman" w:eastAsia="Times New Roman" w:hAnsi="Times New Roman" w:cs="Times New Roman"/>
        </w:rPr>
        <w:t xml:space="preserve">1/10000); dažnis nežinomas (negali būti </w:t>
      </w:r>
      <w:r w:rsidR="00AA1BD5">
        <w:rPr>
          <w:rFonts w:ascii="Times New Roman" w:eastAsia="Times New Roman" w:hAnsi="Times New Roman" w:cs="Times New Roman"/>
        </w:rPr>
        <w:t>apskaičiuotas</w:t>
      </w:r>
      <w:r w:rsidRPr="00C35BE9">
        <w:rPr>
          <w:rFonts w:ascii="Times New Roman" w:eastAsia="Times New Roman" w:hAnsi="Times New Roman" w:cs="Times New Roman"/>
        </w:rPr>
        <w:t xml:space="preserve"> pagal </w:t>
      </w:r>
      <w:r w:rsidRPr="00D77A1C">
        <w:rPr>
          <w:rFonts w:ascii="Times New Roman" w:eastAsia="Times New Roman" w:hAnsi="Times New Roman" w:cs="Times New Roman"/>
        </w:rPr>
        <w:t>turimus duomenis).</w:t>
      </w:r>
    </w:p>
    <w:p w:rsidR="00C35BE9" w:rsidRPr="00C35BE9" w:rsidRDefault="00C35BE9" w:rsidP="00C35BE9">
      <w:pPr>
        <w:spacing w:after="0" w:line="240" w:lineRule="auto"/>
        <w:rPr>
          <w:rFonts w:ascii="Times New Roman" w:eastAsia="Times New Roman" w:hAnsi="Times New Roman" w:cs="Times New Roman"/>
        </w:rPr>
      </w:pPr>
    </w:p>
    <w:p w:rsidR="00C35BE9" w:rsidRDefault="00C35BE9" w:rsidP="00C35BE9">
      <w:pPr>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u w:val="single"/>
        </w:rPr>
        <w:t>Kraujo ir limfinės sistemos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18"/>
        <w:gridCol w:w="7176"/>
      </w:tblGrid>
      <w:tr w:rsidR="00D77A1C" w:rsidTr="00D66E2F">
        <w:tc>
          <w:tcPr>
            <w:tcW w:w="2235" w:type="dxa"/>
          </w:tcPr>
          <w:p w:rsidR="00D77A1C" w:rsidRPr="004F2925" w:rsidRDefault="004F2925" w:rsidP="00C35BE9">
            <w:pPr>
              <w:rPr>
                <w:rFonts w:ascii="Times New Roman" w:eastAsia="Times New Roman" w:hAnsi="Times New Roman" w:cs="Times New Roman"/>
                <w:u w:val="single"/>
              </w:rPr>
            </w:pPr>
            <w:r w:rsidRPr="00D66E2F">
              <w:rPr>
                <w:rFonts w:ascii="Times New Roman" w:eastAsia="Times New Roman" w:hAnsi="Times New Roman" w:cs="Times New Roman"/>
              </w:rPr>
              <w:t>Labai reti</w:t>
            </w:r>
          </w:p>
        </w:tc>
        <w:tc>
          <w:tcPr>
            <w:tcW w:w="7229" w:type="dxa"/>
          </w:tcPr>
          <w:p w:rsidR="00D77A1C" w:rsidRPr="00BF2EBF" w:rsidRDefault="00D77A1C" w:rsidP="00C35BE9">
            <w:pPr>
              <w:rPr>
                <w:rFonts w:ascii="Times New Roman" w:eastAsia="Times New Roman" w:hAnsi="Times New Roman" w:cs="Times New Roman"/>
              </w:rPr>
            </w:pPr>
            <w:r w:rsidRPr="00BF2EBF">
              <w:rPr>
                <w:rFonts w:ascii="Times New Roman" w:eastAsia="Times New Roman" w:hAnsi="Times New Roman" w:cs="Times New Roman"/>
              </w:rPr>
              <w:t>Trombocitopenija, leukopenija/neutropenija, agranulocitozė, aplazinė anemija, hemolizinė anemija. Anemija (žr. 4.4 skyrių) vartojant angiotenziną konvertuojančio fermento inhibitorius atsiranda esant tam tikroms aplinkybėms (pacientams po inksto persodinimo, pacientams, gydomiems dialize)</w:t>
            </w:r>
            <w:r w:rsidR="004F2925">
              <w:rPr>
                <w:rFonts w:ascii="Times New Roman" w:eastAsia="Times New Roman" w:hAnsi="Times New Roman" w:cs="Times New Roman"/>
              </w:rPr>
              <w:t>.</w:t>
            </w:r>
          </w:p>
        </w:tc>
      </w:tr>
    </w:tbl>
    <w:p w:rsidR="00C35BE9" w:rsidRPr="00C35BE9" w:rsidRDefault="00C35BE9" w:rsidP="00C35BE9">
      <w:pPr>
        <w:spacing w:after="0" w:line="240" w:lineRule="auto"/>
        <w:rPr>
          <w:rFonts w:ascii="Times New Roman" w:eastAsia="Times New Roman" w:hAnsi="Times New Roman" w:cs="Times New Roman"/>
        </w:rPr>
      </w:pPr>
    </w:p>
    <w:p w:rsidR="00C35BE9" w:rsidRDefault="00C35BE9" w:rsidP="006E7C24">
      <w:pPr>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u w:val="single"/>
        </w:rPr>
        <w:t>Metabolizmo ir mitybos sutrikimas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4"/>
        <w:gridCol w:w="7170"/>
      </w:tblGrid>
      <w:tr w:rsidR="00D77A1C" w:rsidTr="00D66E2F">
        <w:tc>
          <w:tcPr>
            <w:tcW w:w="2235" w:type="dxa"/>
          </w:tcPr>
          <w:p w:rsidR="00D77A1C" w:rsidRPr="004F2925" w:rsidRDefault="004F2925" w:rsidP="006E7C24">
            <w:pPr>
              <w:rPr>
                <w:rFonts w:ascii="Times New Roman" w:eastAsia="Times New Roman" w:hAnsi="Times New Roman" w:cs="Times New Roman"/>
                <w:u w:val="single"/>
              </w:rPr>
            </w:pPr>
            <w:r w:rsidRPr="00D66E2F">
              <w:rPr>
                <w:rFonts w:ascii="Times New Roman" w:eastAsia="Times New Roman" w:hAnsi="Times New Roman" w:cs="Times New Roman"/>
                <w:bCs/>
              </w:rPr>
              <w:t>Reti</w:t>
            </w:r>
          </w:p>
        </w:tc>
        <w:tc>
          <w:tcPr>
            <w:tcW w:w="7229" w:type="dxa"/>
          </w:tcPr>
          <w:p w:rsidR="00D77A1C" w:rsidRPr="00BF2EBF" w:rsidRDefault="00D77A1C" w:rsidP="006E7C24">
            <w:pPr>
              <w:rPr>
                <w:rFonts w:ascii="Times New Roman" w:eastAsia="Times New Roman" w:hAnsi="Times New Roman" w:cs="Times New Roman"/>
              </w:rPr>
            </w:pPr>
            <w:r w:rsidRPr="00BF2EBF">
              <w:rPr>
                <w:rFonts w:ascii="Times New Roman" w:eastAsia="Times New Roman" w:hAnsi="Times New Roman" w:cs="Times New Roman"/>
              </w:rPr>
              <w:t>Padidėjęs kalcio kiekis plazmoje</w:t>
            </w:r>
            <w:r w:rsidR="004F2925">
              <w:rPr>
                <w:rFonts w:ascii="Times New Roman" w:eastAsia="Times New Roman" w:hAnsi="Times New Roman" w:cs="Times New Roman"/>
              </w:rPr>
              <w:t>.</w:t>
            </w:r>
          </w:p>
        </w:tc>
      </w:tr>
      <w:tr w:rsidR="00D77A1C" w:rsidTr="00D66E2F">
        <w:tc>
          <w:tcPr>
            <w:tcW w:w="2235" w:type="dxa"/>
          </w:tcPr>
          <w:p w:rsidR="00D77A1C" w:rsidRPr="004F2925" w:rsidRDefault="004F2925" w:rsidP="006E7C24">
            <w:pPr>
              <w:rPr>
                <w:rFonts w:ascii="Times New Roman" w:eastAsia="Times New Roman" w:hAnsi="Times New Roman" w:cs="Times New Roman"/>
                <w:u w:val="single"/>
              </w:rPr>
            </w:pPr>
            <w:r w:rsidRPr="00D66E2F">
              <w:rPr>
                <w:rFonts w:ascii="Times New Roman" w:eastAsia="Times New Roman" w:hAnsi="Times New Roman" w:cs="Times New Roman"/>
              </w:rPr>
              <w:t>Dažnis nežinomas</w:t>
            </w:r>
          </w:p>
        </w:tc>
        <w:tc>
          <w:tcPr>
            <w:tcW w:w="7229" w:type="dxa"/>
          </w:tcPr>
          <w:p w:rsidR="00D77A1C" w:rsidRPr="00BF2EBF" w:rsidRDefault="00D77A1C" w:rsidP="00D77A1C">
            <w:pPr>
              <w:rPr>
                <w:rFonts w:ascii="Times New Roman" w:eastAsia="Times New Roman" w:hAnsi="Times New Roman" w:cs="Times New Roman"/>
              </w:rPr>
            </w:pPr>
            <w:r w:rsidRPr="00BF2EBF">
              <w:rPr>
                <w:rFonts w:ascii="Times New Roman" w:eastAsia="Times New Roman" w:hAnsi="Times New Roman" w:cs="Times New Roman"/>
              </w:rPr>
              <w:t>Kalio kiekio sumažėjimas, kuris rizikos grupių pacientams gali būti didelis (žr. 4.4 skyrių). Kalio kiekio padidėjimas, kuris paprastai būna trumpalaikis. Natrio kiekio sumažėjimas ir hipovolemija, dėl kurios galima dehidracija ir ortostatinė hipotenzija</w:t>
            </w:r>
            <w:r w:rsidR="004F2925">
              <w:rPr>
                <w:rFonts w:ascii="Times New Roman" w:eastAsia="Times New Roman" w:hAnsi="Times New Roman" w:cs="Times New Roman"/>
              </w:rPr>
              <w:t>.</w:t>
            </w:r>
          </w:p>
        </w:tc>
      </w:tr>
    </w:tbl>
    <w:p w:rsidR="00C35BE9" w:rsidRPr="00C35BE9" w:rsidRDefault="00C35BE9" w:rsidP="00C35BE9">
      <w:pPr>
        <w:spacing w:after="0" w:line="240" w:lineRule="auto"/>
        <w:rPr>
          <w:rFonts w:ascii="Times New Roman" w:eastAsia="Times New Roman" w:hAnsi="Times New Roman" w:cs="Times New Roman"/>
        </w:rPr>
      </w:pPr>
    </w:p>
    <w:p w:rsidR="00C35BE9" w:rsidRDefault="00C35BE9" w:rsidP="00C35BE9">
      <w:pPr>
        <w:spacing w:after="0" w:line="240" w:lineRule="auto"/>
        <w:rPr>
          <w:rFonts w:ascii="Times New Roman" w:eastAsia="Times New Roman" w:hAnsi="Times New Roman" w:cs="Times New Roman"/>
          <w:bCs/>
          <w:iCs/>
          <w:u w:val="single"/>
        </w:rPr>
      </w:pPr>
      <w:r w:rsidRPr="00C35BE9">
        <w:rPr>
          <w:rFonts w:ascii="Times New Roman" w:eastAsia="Times New Roman" w:hAnsi="Times New Roman" w:cs="Times New Roman"/>
          <w:bCs/>
          <w:iCs/>
          <w:u w:val="single"/>
        </w:rPr>
        <w:t>Psichikos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3"/>
        <w:gridCol w:w="7171"/>
      </w:tblGrid>
      <w:tr w:rsidR="00D77A1C" w:rsidTr="00D66E2F">
        <w:tc>
          <w:tcPr>
            <w:tcW w:w="2235" w:type="dxa"/>
          </w:tcPr>
          <w:p w:rsidR="00D77A1C" w:rsidRPr="004F2925" w:rsidRDefault="004F2925" w:rsidP="00C35BE9">
            <w:pPr>
              <w:rPr>
                <w:rFonts w:ascii="Times New Roman" w:eastAsia="Times New Roman" w:hAnsi="Times New Roman" w:cs="Times New Roman"/>
                <w:bCs/>
                <w:iCs/>
                <w:u w:val="single"/>
              </w:rPr>
            </w:pPr>
            <w:r w:rsidRPr="00D66E2F">
              <w:rPr>
                <w:rFonts w:ascii="Times New Roman" w:eastAsia="Times New Roman" w:hAnsi="Times New Roman" w:cs="Times New Roman"/>
                <w:bCs/>
              </w:rPr>
              <w:t>Nedažni</w:t>
            </w:r>
          </w:p>
        </w:tc>
        <w:tc>
          <w:tcPr>
            <w:tcW w:w="7229" w:type="dxa"/>
          </w:tcPr>
          <w:p w:rsidR="00D77A1C" w:rsidRDefault="00D77A1C" w:rsidP="00C35BE9">
            <w:pPr>
              <w:rPr>
                <w:rFonts w:ascii="Times New Roman" w:eastAsia="Times New Roman" w:hAnsi="Times New Roman" w:cs="Times New Roman"/>
                <w:bCs/>
                <w:iCs/>
                <w:u w:val="single"/>
              </w:rPr>
            </w:pPr>
            <w:r>
              <w:rPr>
                <w:rFonts w:ascii="Times New Roman" w:eastAsia="Times New Roman" w:hAnsi="Times New Roman" w:cs="Times New Roman"/>
                <w:bCs/>
                <w:iCs/>
              </w:rPr>
              <w:t>Nuotaikos ar miego sutrikimai</w:t>
            </w:r>
            <w:r w:rsidR="004F2925">
              <w:rPr>
                <w:rFonts w:ascii="Times New Roman" w:eastAsia="Times New Roman" w:hAnsi="Times New Roman" w:cs="Times New Roman"/>
                <w:bCs/>
                <w:iCs/>
              </w:rPr>
              <w:t>.</w:t>
            </w:r>
          </w:p>
        </w:tc>
      </w:tr>
    </w:tbl>
    <w:p w:rsidR="00C35BE9" w:rsidRPr="00C35BE9" w:rsidRDefault="00C35BE9" w:rsidP="00C35BE9">
      <w:pPr>
        <w:tabs>
          <w:tab w:val="left" w:pos="284"/>
        </w:tabs>
        <w:spacing w:after="0" w:line="240" w:lineRule="auto"/>
        <w:ind w:left="284" w:hanging="284"/>
        <w:rPr>
          <w:rFonts w:ascii="Times New Roman" w:eastAsia="Times New Roman" w:hAnsi="Times New Roman" w:cs="Times New Roman"/>
          <w:bCs/>
          <w:iCs/>
        </w:rPr>
      </w:pPr>
    </w:p>
    <w:p w:rsidR="00C35BE9" w:rsidRDefault="00C35BE9" w:rsidP="00C35BE9">
      <w:pPr>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u w:val="single"/>
        </w:rPr>
        <w:t>Nervų sistemos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4"/>
        <w:gridCol w:w="7170"/>
      </w:tblGrid>
      <w:tr w:rsidR="00D77A1C" w:rsidTr="00D66E2F">
        <w:tc>
          <w:tcPr>
            <w:tcW w:w="2235" w:type="dxa"/>
          </w:tcPr>
          <w:p w:rsidR="00D77A1C" w:rsidRPr="004F2925" w:rsidRDefault="004F2925" w:rsidP="00C35BE9">
            <w:pPr>
              <w:rPr>
                <w:rFonts w:ascii="Times New Roman" w:eastAsia="Times New Roman" w:hAnsi="Times New Roman" w:cs="Times New Roman"/>
                <w:u w:val="single"/>
              </w:rPr>
            </w:pPr>
            <w:r w:rsidRPr="00D66E2F">
              <w:rPr>
                <w:rFonts w:ascii="Times New Roman" w:eastAsia="Times New Roman" w:hAnsi="Times New Roman" w:cs="Times New Roman"/>
                <w:iCs/>
              </w:rPr>
              <w:t>Dažni</w:t>
            </w:r>
          </w:p>
        </w:tc>
        <w:tc>
          <w:tcPr>
            <w:tcW w:w="7229" w:type="dxa"/>
          </w:tcPr>
          <w:p w:rsidR="00D77A1C" w:rsidRDefault="00D77A1C" w:rsidP="00C35BE9">
            <w:pPr>
              <w:rPr>
                <w:rFonts w:ascii="Times New Roman" w:eastAsia="Times New Roman" w:hAnsi="Times New Roman" w:cs="Times New Roman"/>
                <w:u w:val="single"/>
              </w:rPr>
            </w:pPr>
            <w:r>
              <w:rPr>
                <w:rFonts w:ascii="Times New Roman" w:eastAsia="Times New Roman" w:hAnsi="Times New Roman" w:cs="Times New Roman"/>
              </w:rPr>
              <w:t>P</w:t>
            </w:r>
            <w:r w:rsidRPr="00C35BE9">
              <w:rPr>
                <w:rFonts w:ascii="Times New Roman" w:eastAsia="Times New Roman" w:hAnsi="Times New Roman" w:cs="Times New Roman"/>
              </w:rPr>
              <w:t xml:space="preserve">arestezija, galvos skausmas, svaigulys, galvos svaigimas </w:t>
            </w:r>
            <w:r w:rsidRPr="00D66E2F">
              <w:rPr>
                <w:rFonts w:ascii="Times New Roman" w:eastAsia="Times New Roman" w:hAnsi="Times New Roman" w:cs="Times New Roman"/>
                <w:i/>
              </w:rPr>
              <w:t>(</w:t>
            </w:r>
            <w:r w:rsidRPr="00C35BE9">
              <w:rPr>
                <w:rFonts w:ascii="Times New Roman" w:eastAsia="Times New Roman" w:hAnsi="Times New Roman" w:cs="Times New Roman"/>
                <w:i/>
              </w:rPr>
              <w:t>vertigo</w:t>
            </w:r>
            <w:r w:rsidRPr="00D66E2F">
              <w:rPr>
                <w:rFonts w:ascii="Times New Roman" w:eastAsia="Times New Roman" w:hAnsi="Times New Roman" w:cs="Times New Roman"/>
                <w:i/>
              </w:rPr>
              <w:t>)</w:t>
            </w:r>
            <w:r w:rsidR="004F2925" w:rsidRPr="00D66E2F">
              <w:rPr>
                <w:rFonts w:ascii="Times New Roman" w:eastAsia="Times New Roman" w:hAnsi="Times New Roman" w:cs="Times New Roman"/>
              </w:rPr>
              <w:t>.</w:t>
            </w:r>
          </w:p>
        </w:tc>
      </w:tr>
      <w:tr w:rsidR="00D77A1C" w:rsidTr="00D66E2F">
        <w:tc>
          <w:tcPr>
            <w:tcW w:w="2235" w:type="dxa"/>
          </w:tcPr>
          <w:p w:rsidR="00D77A1C" w:rsidRPr="004F2925" w:rsidRDefault="004F2925" w:rsidP="00C35BE9">
            <w:pPr>
              <w:rPr>
                <w:rFonts w:ascii="Times New Roman" w:eastAsia="Times New Roman" w:hAnsi="Times New Roman" w:cs="Times New Roman"/>
                <w:u w:val="single"/>
              </w:rPr>
            </w:pPr>
            <w:r w:rsidRPr="00D66E2F">
              <w:rPr>
                <w:rFonts w:ascii="Times New Roman" w:eastAsia="Times New Roman" w:hAnsi="Times New Roman" w:cs="Times New Roman"/>
                <w:iCs/>
              </w:rPr>
              <w:t>Labai reti</w:t>
            </w:r>
          </w:p>
        </w:tc>
        <w:tc>
          <w:tcPr>
            <w:tcW w:w="7229" w:type="dxa"/>
          </w:tcPr>
          <w:p w:rsidR="00D77A1C" w:rsidRDefault="00D77A1C" w:rsidP="00C35BE9">
            <w:pPr>
              <w:rPr>
                <w:rFonts w:ascii="Times New Roman" w:eastAsia="Times New Roman" w:hAnsi="Times New Roman" w:cs="Times New Roman"/>
                <w:u w:val="single"/>
              </w:rPr>
            </w:pPr>
            <w:r>
              <w:rPr>
                <w:rFonts w:ascii="Times New Roman" w:eastAsia="Times New Roman" w:hAnsi="Times New Roman" w:cs="Times New Roman"/>
              </w:rPr>
              <w:t>Sumišimas</w:t>
            </w:r>
            <w:r w:rsidR="004F2925">
              <w:rPr>
                <w:rFonts w:ascii="Times New Roman" w:eastAsia="Times New Roman" w:hAnsi="Times New Roman" w:cs="Times New Roman"/>
              </w:rPr>
              <w:t>.</w:t>
            </w:r>
          </w:p>
        </w:tc>
      </w:tr>
      <w:tr w:rsidR="00D77A1C" w:rsidTr="00D66E2F">
        <w:tc>
          <w:tcPr>
            <w:tcW w:w="2235" w:type="dxa"/>
          </w:tcPr>
          <w:p w:rsidR="00D77A1C" w:rsidRPr="004F2925" w:rsidRDefault="004F2925" w:rsidP="00C35BE9">
            <w:pPr>
              <w:rPr>
                <w:rFonts w:ascii="Times New Roman" w:eastAsia="Times New Roman" w:hAnsi="Times New Roman" w:cs="Times New Roman"/>
                <w:u w:val="single"/>
              </w:rPr>
            </w:pPr>
            <w:r w:rsidRPr="00D66E2F">
              <w:rPr>
                <w:rFonts w:ascii="Times New Roman" w:eastAsia="Times New Roman" w:hAnsi="Times New Roman" w:cs="Times New Roman"/>
              </w:rPr>
              <w:t>Dažnis nežinomas</w:t>
            </w:r>
          </w:p>
        </w:tc>
        <w:tc>
          <w:tcPr>
            <w:tcW w:w="7229" w:type="dxa"/>
          </w:tcPr>
          <w:p w:rsidR="00D77A1C" w:rsidRDefault="00D77A1C" w:rsidP="00C35BE9">
            <w:pPr>
              <w:rPr>
                <w:rFonts w:ascii="Times New Roman" w:eastAsia="Times New Roman" w:hAnsi="Times New Roman" w:cs="Times New Roman"/>
                <w:u w:val="single"/>
              </w:rPr>
            </w:pPr>
            <w:r>
              <w:rPr>
                <w:rFonts w:ascii="Times New Roman" w:eastAsia="Times New Roman" w:hAnsi="Times New Roman" w:cs="Times New Roman"/>
              </w:rPr>
              <w:t>Sinkopė</w:t>
            </w:r>
            <w:r w:rsidR="004F2925">
              <w:rPr>
                <w:rFonts w:ascii="Times New Roman" w:eastAsia="Times New Roman" w:hAnsi="Times New Roman" w:cs="Times New Roman"/>
              </w:rPr>
              <w:t>.</w:t>
            </w:r>
          </w:p>
        </w:tc>
      </w:tr>
    </w:tbl>
    <w:p w:rsidR="00C35BE9" w:rsidRPr="00C35BE9" w:rsidRDefault="00C35BE9" w:rsidP="00C35BE9">
      <w:pPr>
        <w:spacing w:after="0" w:line="240" w:lineRule="auto"/>
        <w:rPr>
          <w:rFonts w:ascii="Times New Roman" w:eastAsia="Times New Roman" w:hAnsi="Times New Roman" w:cs="Times New Roman"/>
        </w:rPr>
      </w:pPr>
    </w:p>
    <w:p w:rsidR="00C35BE9" w:rsidRDefault="00C35BE9" w:rsidP="00C35BE9">
      <w:pPr>
        <w:spacing w:after="0" w:line="240" w:lineRule="auto"/>
        <w:rPr>
          <w:rFonts w:ascii="Times New Roman" w:eastAsia="Times New Roman" w:hAnsi="Times New Roman" w:cs="Times New Roman"/>
          <w:bCs/>
          <w:iCs/>
          <w:u w:val="single"/>
        </w:rPr>
      </w:pPr>
      <w:r w:rsidRPr="00C35BE9">
        <w:rPr>
          <w:rFonts w:ascii="Times New Roman" w:eastAsia="Times New Roman" w:hAnsi="Times New Roman" w:cs="Times New Roman"/>
          <w:bCs/>
          <w:iCs/>
          <w:u w:val="single"/>
        </w:rPr>
        <w:t>Akių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1"/>
        <w:gridCol w:w="7173"/>
      </w:tblGrid>
      <w:tr w:rsidR="00D77A1C" w:rsidTr="00D66E2F">
        <w:tc>
          <w:tcPr>
            <w:tcW w:w="2235" w:type="dxa"/>
          </w:tcPr>
          <w:p w:rsidR="00D77A1C" w:rsidRPr="004F2925" w:rsidRDefault="004F2925" w:rsidP="00C35BE9">
            <w:pPr>
              <w:rPr>
                <w:rFonts w:ascii="Times New Roman" w:eastAsia="Times New Roman" w:hAnsi="Times New Roman" w:cs="Times New Roman"/>
                <w:bCs/>
                <w:iCs/>
                <w:u w:val="single"/>
              </w:rPr>
            </w:pPr>
            <w:r w:rsidRPr="00D66E2F">
              <w:rPr>
                <w:rFonts w:ascii="Times New Roman" w:eastAsia="Times New Roman" w:hAnsi="Times New Roman" w:cs="Times New Roman"/>
                <w:bCs/>
              </w:rPr>
              <w:t>Dažni</w:t>
            </w:r>
          </w:p>
        </w:tc>
        <w:tc>
          <w:tcPr>
            <w:tcW w:w="7229" w:type="dxa"/>
          </w:tcPr>
          <w:p w:rsidR="00D77A1C" w:rsidRDefault="00D77A1C" w:rsidP="00C35BE9">
            <w:pPr>
              <w:rPr>
                <w:rFonts w:ascii="Times New Roman" w:eastAsia="Times New Roman" w:hAnsi="Times New Roman" w:cs="Times New Roman"/>
                <w:bCs/>
                <w:iCs/>
                <w:u w:val="single"/>
              </w:rPr>
            </w:pPr>
            <w:r>
              <w:rPr>
                <w:rFonts w:ascii="Times New Roman" w:eastAsia="Times New Roman" w:hAnsi="Times New Roman" w:cs="Times New Roman"/>
                <w:bCs/>
                <w:iCs/>
              </w:rPr>
              <w:t>R</w:t>
            </w:r>
            <w:r w:rsidRPr="00C35BE9">
              <w:rPr>
                <w:rFonts w:ascii="Times New Roman" w:eastAsia="Times New Roman" w:hAnsi="Times New Roman" w:cs="Times New Roman"/>
                <w:bCs/>
                <w:iCs/>
              </w:rPr>
              <w:t>egos sutrikimai</w:t>
            </w:r>
            <w:r w:rsidR="004F2925">
              <w:rPr>
                <w:rFonts w:ascii="Times New Roman" w:eastAsia="Times New Roman" w:hAnsi="Times New Roman" w:cs="Times New Roman"/>
                <w:bCs/>
                <w:iCs/>
              </w:rPr>
              <w:t>.</w:t>
            </w:r>
          </w:p>
        </w:tc>
      </w:tr>
    </w:tbl>
    <w:p w:rsidR="00C35BE9" w:rsidRPr="00C35BE9" w:rsidRDefault="00C35BE9" w:rsidP="00C35BE9">
      <w:pPr>
        <w:spacing w:after="0" w:line="240" w:lineRule="auto"/>
        <w:rPr>
          <w:rFonts w:ascii="Times New Roman" w:eastAsia="Times New Roman" w:hAnsi="Times New Roman" w:cs="Times New Roman"/>
          <w:bCs/>
          <w:iCs/>
          <w:u w:val="single"/>
        </w:rPr>
      </w:pPr>
    </w:p>
    <w:p w:rsidR="00C35BE9" w:rsidRDefault="00C35BE9" w:rsidP="00C35BE9">
      <w:pPr>
        <w:spacing w:after="0" w:line="240" w:lineRule="auto"/>
        <w:rPr>
          <w:rFonts w:ascii="Times New Roman" w:eastAsia="Times New Roman" w:hAnsi="Times New Roman" w:cs="Times New Roman"/>
          <w:bCs/>
          <w:iCs/>
          <w:u w:val="single"/>
        </w:rPr>
      </w:pPr>
      <w:r w:rsidRPr="00C35BE9">
        <w:rPr>
          <w:rFonts w:ascii="Times New Roman" w:eastAsia="Times New Roman" w:hAnsi="Times New Roman" w:cs="Times New Roman"/>
          <w:bCs/>
          <w:iCs/>
          <w:u w:val="single"/>
        </w:rPr>
        <w:t>Ausų ir labirintų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1"/>
        <w:gridCol w:w="7173"/>
      </w:tblGrid>
      <w:tr w:rsidR="00D77A1C" w:rsidTr="00D66E2F">
        <w:tc>
          <w:tcPr>
            <w:tcW w:w="2235" w:type="dxa"/>
          </w:tcPr>
          <w:p w:rsidR="00D77A1C" w:rsidRPr="004F2925" w:rsidRDefault="004F2925" w:rsidP="00C35BE9">
            <w:pPr>
              <w:rPr>
                <w:rFonts w:ascii="Times New Roman" w:eastAsia="Times New Roman" w:hAnsi="Times New Roman" w:cs="Times New Roman"/>
                <w:bCs/>
                <w:iCs/>
                <w:u w:val="single"/>
              </w:rPr>
            </w:pPr>
            <w:r w:rsidRPr="00D66E2F">
              <w:rPr>
                <w:rFonts w:ascii="Times New Roman" w:eastAsia="Times New Roman" w:hAnsi="Times New Roman" w:cs="Times New Roman"/>
                <w:bCs/>
              </w:rPr>
              <w:t>Dažni</w:t>
            </w:r>
          </w:p>
        </w:tc>
        <w:tc>
          <w:tcPr>
            <w:tcW w:w="7229" w:type="dxa"/>
          </w:tcPr>
          <w:p w:rsidR="00D77A1C" w:rsidRDefault="00D77A1C" w:rsidP="00C35BE9">
            <w:pPr>
              <w:rPr>
                <w:rFonts w:ascii="Times New Roman" w:eastAsia="Times New Roman" w:hAnsi="Times New Roman" w:cs="Times New Roman"/>
                <w:bCs/>
                <w:iCs/>
                <w:u w:val="single"/>
              </w:rPr>
            </w:pPr>
            <w:r>
              <w:rPr>
                <w:rFonts w:ascii="Times New Roman" w:eastAsia="Times New Roman" w:hAnsi="Times New Roman" w:cs="Times New Roman"/>
                <w:bCs/>
                <w:iCs/>
              </w:rPr>
              <w:t>Ū</w:t>
            </w:r>
            <w:r w:rsidRPr="00C35BE9">
              <w:rPr>
                <w:rFonts w:ascii="Times New Roman" w:eastAsia="Times New Roman" w:hAnsi="Times New Roman" w:cs="Times New Roman"/>
                <w:bCs/>
                <w:iCs/>
              </w:rPr>
              <w:t xml:space="preserve">žesys </w:t>
            </w:r>
            <w:r w:rsidRPr="00D77A1C">
              <w:rPr>
                <w:rFonts w:ascii="Times New Roman" w:eastAsia="Times New Roman" w:hAnsi="Times New Roman" w:cs="Times New Roman"/>
                <w:bCs/>
                <w:i/>
                <w:iCs/>
              </w:rPr>
              <w:t>(</w:t>
            </w:r>
            <w:r w:rsidRPr="00C35BE9">
              <w:rPr>
                <w:rFonts w:ascii="Times New Roman" w:eastAsia="Times New Roman" w:hAnsi="Times New Roman" w:cs="Times New Roman"/>
                <w:bCs/>
                <w:i/>
                <w:iCs/>
              </w:rPr>
              <w:t>tinnitus</w:t>
            </w:r>
            <w:r w:rsidRPr="00D77A1C">
              <w:rPr>
                <w:rFonts w:ascii="Times New Roman" w:eastAsia="Times New Roman" w:hAnsi="Times New Roman" w:cs="Times New Roman"/>
                <w:bCs/>
                <w:i/>
                <w:iCs/>
              </w:rPr>
              <w:t>)</w:t>
            </w:r>
            <w:r w:rsidR="004F2925" w:rsidRPr="00D66E2F">
              <w:rPr>
                <w:rFonts w:ascii="Times New Roman" w:eastAsia="Times New Roman" w:hAnsi="Times New Roman" w:cs="Times New Roman"/>
                <w:bCs/>
                <w:iCs/>
              </w:rPr>
              <w:t>.</w:t>
            </w:r>
          </w:p>
        </w:tc>
      </w:tr>
    </w:tbl>
    <w:p w:rsidR="00C35BE9" w:rsidRPr="00C35BE9" w:rsidRDefault="00C35BE9" w:rsidP="00C35BE9">
      <w:pPr>
        <w:spacing w:after="0" w:line="240" w:lineRule="auto"/>
        <w:rPr>
          <w:rFonts w:ascii="Times New Roman" w:eastAsia="Times New Roman" w:hAnsi="Times New Roman" w:cs="Times New Roman"/>
        </w:rPr>
      </w:pPr>
    </w:p>
    <w:p w:rsidR="00C35BE9" w:rsidRDefault="00C35BE9" w:rsidP="00C35BE9">
      <w:pPr>
        <w:spacing w:after="0" w:line="240" w:lineRule="auto"/>
        <w:rPr>
          <w:rFonts w:ascii="Times New Roman" w:eastAsia="Times New Roman" w:hAnsi="Times New Roman" w:cs="Times New Roman"/>
          <w:bCs/>
          <w:iCs/>
          <w:u w:val="single"/>
        </w:rPr>
      </w:pPr>
      <w:r w:rsidRPr="00C35BE9">
        <w:rPr>
          <w:rFonts w:ascii="Times New Roman" w:eastAsia="Times New Roman" w:hAnsi="Times New Roman" w:cs="Times New Roman"/>
          <w:bCs/>
          <w:iCs/>
          <w:u w:val="single"/>
        </w:rPr>
        <w:t>Širdies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4"/>
        <w:gridCol w:w="7170"/>
      </w:tblGrid>
      <w:tr w:rsidR="00D77A1C" w:rsidTr="00D66E2F">
        <w:tc>
          <w:tcPr>
            <w:tcW w:w="2235" w:type="dxa"/>
          </w:tcPr>
          <w:p w:rsidR="00D77A1C" w:rsidRPr="004F2925" w:rsidRDefault="00D77A1C" w:rsidP="00C35BE9">
            <w:pPr>
              <w:rPr>
                <w:rFonts w:ascii="Times New Roman" w:eastAsia="Times New Roman" w:hAnsi="Times New Roman" w:cs="Times New Roman"/>
                <w:bCs/>
                <w:iCs/>
                <w:u w:val="single"/>
              </w:rPr>
            </w:pPr>
            <w:r w:rsidRPr="00D66E2F">
              <w:rPr>
                <w:rFonts w:ascii="Times New Roman" w:eastAsia="Times New Roman" w:hAnsi="Times New Roman" w:cs="Times New Roman"/>
                <w:iCs/>
              </w:rPr>
              <w:lastRenderedPageBreak/>
              <w:t>La</w:t>
            </w:r>
            <w:r w:rsidR="004F2925" w:rsidRPr="00D66E2F">
              <w:rPr>
                <w:rFonts w:ascii="Times New Roman" w:eastAsia="Times New Roman" w:hAnsi="Times New Roman" w:cs="Times New Roman"/>
                <w:iCs/>
              </w:rPr>
              <w:t>bai reti</w:t>
            </w:r>
          </w:p>
        </w:tc>
        <w:tc>
          <w:tcPr>
            <w:tcW w:w="7229" w:type="dxa"/>
          </w:tcPr>
          <w:p w:rsidR="00D77A1C" w:rsidRDefault="00D77A1C" w:rsidP="00C35BE9">
            <w:pPr>
              <w:rPr>
                <w:rFonts w:ascii="Times New Roman" w:eastAsia="Times New Roman" w:hAnsi="Times New Roman" w:cs="Times New Roman"/>
                <w:bCs/>
                <w:iCs/>
                <w:u w:val="single"/>
              </w:rPr>
            </w:pPr>
            <w:r>
              <w:rPr>
                <w:rFonts w:ascii="Times New Roman" w:eastAsia="Times New Roman" w:hAnsi="Times New Roman" w:cs="Times New Roman"/>
              </w:rPr>
              <w:t>A</w:t>
            </w:r>
            <w:r w:rsidRPr="00C35BE9">
              <w:rPr>
                <w:rFonts w:ascii="Times New Roman" w:eastAsia="Times New Roman" w:hAnsi="Times New Roman" w:cs="Times New Roman"/>
              </w:rPr>
              <w:t xml:space="preserve">ritmijos, įskaitant bradikardiją, skilvelių tachikardiją, prieširdžių virpėjimą, krūtinės angina ir miokardo infarktas, galbūt antriniai dėl didelio laipsnio hipotenzijos </w:t>
            </w:r>
            <w:r>
              <w:rPr>
                <w:rFonts w:ascii="Times New Roman" w:eastAsia="Times New Roman" w:hAnsi="Times New Roman" w:cs="Times New Roman"/>
              </w:rPr>
              <w:t>didelės rizikos pacientams (žr. 4.4 </w:t>
            </w:r>
            <w:r w:rsidRPr="00C35BE9">
              <w:rPr>
                <w:rFonts w:ascii="Times New Roman" w:eastAsia="Times New Roman" w:hAnsi="Times New Roman" w:cs="Times New Roman"/>
              </w:rPr>
              <w:t>skyrių)</w:t>
            </w:r>
            <w:r w:rsidR="004F2925">
              <w:rPr>
                <w:rFonts w:ascii="Times New Roman" w:eastAsia="Times New Roman" w:hAnsi="Times New Roman" w:cs="Times New Roman"/>
              </w:rPr>
              <w:t>.</w:t>
            </w:r>
          </w:p>
        </w:tc>
      </w:tr>
      <w:tr w:rsidR="00D77A1C" w:rsidTr="00D66E2F">
        <w:tc>
          <w:tcPr>
            <w:tcW w:w="2235" w:type="dxa"/>
          </w:tcPr>
          <w:p w:rsidR="00D77A1C" w:rsidRPr="004F2925" w:rsidRDefault="004F2925" w:rsidP="00C35BE9">
            <w:pPr>
              <w:rPr>
                <w:rFonts w:ascii="Times New Roman" w:eastAsia="Times New Roman" w:hAnsi="Times New Roman" w:cs="Times New Roman"/>
                <w:bCs/>
                <w:iCs/>
                <w:u w:val="single"/>
              </w:rPr>
            </w:pPr>
            <w:r w:rsidRPr="00D66E2F">
              <w:rPr>
                <w:rFonts w:ascii="Times New Roman" w:eastAsia="Times New Roman" w:hAnsi="Times New Roman" w:cs="Times New Roman"/>
              </w:rPr>
              <w:t>Dažnis nežinomas</w:t>
            </w:r>
          </w:p>
        </w:tc>
        <w:tc>
          <w:tcPr>
            <w:tcW w:w="7229" w:type="dxa"/>
          </w:tcPr>
          <w:p w:rsidR="00D77A1C" w:rsidRDefault="00D77A1C" w:rsidP="00C35BE9">
            <w:pPr>
              <w:rPr>
                <w:rFonts w:ascii="Times New Roman" w:eastAsia="Times New Roman" w:hAnsi="Times New Roman" w:cs="Times New Roman"/>
                <w:bCs/>
                <w:iCs/>
                <w:u w:val="single"/>
              </w:rPr>
            </w:pPr>
            <w:r>
              <w:rPr>
                <w:rFonts w:ascii="Times New Roman" w:eastAsia="Times New Roman" w:hAnsi="Times New Roman" w:cs="Times New Roman"/>
              </w:rPr>
              <w:t>P</w:t>
            </w:r>
            <w:r w:rsidRPr="00C35BE9">
              <w:rPr>
                <w:rFonts w:ascii="Times New Roman" w:eastAsia="Times New Roman" w:hAnsi="Times New Roman" w:cs="Times New Roman"/>
              </w:rPr>
              <w:t xml:space="preserve">olimorfinė skilvelių paroksizminė tachikardija </w:t>
            </w:r>
            <w:r w:rsidRPr="00D77A1C">
              <w:rPr>
                <w:rFonts w:ascii="Times New Roman" w:eastAsia="Times New Roman" w:hAnsi="Times New Roman" w:cs="Times New Roman"/>
                <w:i/>
              </w:rPr>
              <w:t>(</w:t>
            </w:r>
            <w:r w:rsidRPr="00C35BE9">
              <w:rPr>
                <w:rFonts w:ascii="Times New Roman" w:eastAsia="Times New Roman" w:hAnsi="Times New Roman" w:cs="Times New Roman"/>
                <w:i/>
              </w:rPr>
              <w:t>torsades de pointes</w:t>
            </w:r>
            <w:r w:rsidRPr="00D77A1C">
              <w:rPr>
                <w:rFonts w:ascii="Times New Roman" w:eastAsia="Times New Roman" w:hAnsi="Times New Roman" w:cs="Times New Roman"/>
                <w:i/>
              </w:rPr>
              <w:t>)</w:t>
            </w:r>
            <w:r>
              <w:rPr>
                <w:rFonts w:ascii="Times New Roman" w:eastAsia="Times New Roman" w:hAnsi="Times New Roman" w:cs="Times New Roman"/>
              </w:rPr>
              <w:t>, kuri gali būti mirtina (žr. 4.4 ir 4.5 skyrius)</w:t>
            </w:r>
            <w:r w:rsidR="004F2925">
              <w:rPr>
                <w:rFonts w:ascii="Times New Roman" w:eastAsia="Times New Roman" w:hAnsi="Times New Roman" w:cs="Times New Roman"/>
              </w:rPr>
              <w:t>.</w:t>
            </w:r>
          </w:p>
        </w:tc>
      </w:tr>
    </w:tbl>
    <w:p w:rsidR="00C35BE9" w:rsidRPr="00C35BE9" w:rsidRDefault="00C35BE9" w:rsidP="00C35BE9">
      <w:pPr>
        <w:spacing w:after="0" w:line="240" w:lineRule="auto"/>
        <w:rPr>
          <w:rFonts w:ascii="Times New Roman" w:eastAsia="Times New Roman" w:hAnsi="Times New Roman" w:cs="Times New Roman"/>
        </w:rPr>
      </w:pPr>
    </w:p>
    <w:p w:rsidR="00C35BE9" w:rsidRDefault="00C35BE9" w:rsidP="00C35BE9">
      <w:pPr>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u w:val="single"/>
        </w:rPr>
        <w:t>Kraujagyslių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0"/>
        <w:gridCol w:w="7174"/>
      </w:tblGrid>
      <w:tr w:rsidR="00D77A1C" w:rsidTr="00D66E2F">
        <w:tc>
          <w:tcPr>
            <w:tcW w:w="2235" w:type="dxa"/>
          </w:tcPr>
          <w:p w:rsidR="00D77A1C" w:rsidRPr="004F2925" w:rsidRDefault="004F2925" w:rsidP="00C35BE9">
            <w:pPr>
              <w:rPr>
                <w:rFonts w:ascii="Times New Roman" w:eastAsia="Times New Roman" w:hAnsi="Times New Roman" w:cs="Times New Roman"/>
                <w:u w:val="single"/>
              </w:rPr>
            </w:pPr>
            <w:r w:rsidRPr="00D66E2F">
              <w:rPr>
                <w:rFonts w:ascii="Times New Roman" w:eastAsia="Times New Roman" w:hAnsi="Times New Roman" w:cs="Times New Roman"/>
                <w:iCs/>
              </w:rPr>
              <w:t>Dažni</w:t>
            </w:r>
          </w:p>
        </w:tc>
        <w:tc>
          <w:tcPr>
            <w:tcW w:w="7229" w:type="dxa"/>
          </w:tcPr>
          <w:p w:rsidR="00D77A1C" w:rsidRDefault="00D77A1C" w:rsidP="00C35BE9">
            <w:pPr>
              <w:rPr>
                <w:rFonts w:ascii="Times New Roman" w:eastAsia="Times New Roman" w:hAnsi="Times New Roman" w:cs="Times New Roman"/>
                <w:u w:val="single"/>
              </w:rPr>
            </w:pPr>
            <w:r>
              <w:rPr>
                <w:rFonts w:ascii="Times New Roman" w:eastAsia="Times New Roman" w:hAnsi="Times New Roman" w:cs="Times New Roman"/>
              </w:rPr>
              <w:t>H</w:t>
            </w:r>
            <w:r w:rsidRPr="00C35BE9">
              <w:rPr>
                <w:rFonts w:ascii="Times New Roman" w:eastAsia="Times New Roman" w:hAnsi="Times New Roman" w:cs="Times New Roman"/>
              </w:rPr>
              <w:t>ipotenzi</w:t>
            </w:r>
            <w:r>
              <w:rPr>
                <w:rFonts w:ascii="Times New Roman" w:eastAsia="Times New Roman" w:hAnsi="Times New Roman" w:cs="Times New Roman"/>
              </w:rPr>
              <w:t>ja (įskaitant ortostatinę) (žr. 4.4 </w:t>
            </w:r>
            <w:r w:rsidRPr="00C35BE9">
              <w:rPr>
                <w:rFonts w:ascii="Times New Roman" w:eastAsia="Times New Roman" w:hAnsi="Times New Roman" w:cs="Times New Roman"/>
              </w:rPr>
              <w:t>skyrių)</w:t>
            </w:r>
            <w:r w:rsidR="004F2925">
              <w:rPr>
                <w:rFonts w:ascii="Times New Roman" w:eastAsia="Times New Roman" w:hAnsi="Times New Roman" w:cs="Times New Roman"/>
              </w:rPr>
              <w:t>.</w:t>
            </w:r>
          </w:p>
        </w:tc>
      </w:tr>
    </w:tbl>
    <w:p w:rsidR="00C35BE9" w:rsidRPr="00C35BE9" w:rsidRDefault="00C35BE9" w:rsidP="00C35BE9">
      <w:pPr>
        <w:spacing w:after="0" w:line="240" w:lineRule="auto"/>
        <w:rPr>
          <w:rFonts w:ascii="Times New Roman" w:eastAsia="Times New Roman" w:hAnsi="Times New Roman" w:cs="Times New Roman"/>
        </w:rPr>
      </w:pPr>
    </w:p>
    <w:p w:rsidR="00C35BE9" w:rsidRDefault="00C35BE9" w:rsidP="006E7C24">
      <w:pPr>
        <w:keepNext/>
        <w:keepLines/>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u w:val="single"/>
        </w:rPr>
        <w:t>Kvėpavimo sistemos, krūtinės ląstos ir tarpuplaučio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2"/>
        <w:gridCol w:w="7172"/>
      </w:tblGrid>
      <w:tr w:rsidR="00D77A1C" w:rsidTr="00D66E2F">
        <w:tc>
          <w:tcPr>
            <w:tcW w:w="2235" w:type="dxa"/>
          </w:tcPr>
          <w:p w:rsidR="00D77A1C" w:rsidRPr="004F2925" w:rsidRDefault="004F2925" w:rsidP="006E7C24">
            <w:pPr>
              <w:keepNext/>
              <w:keepLines/>
              <w:rPr>
                <w:rFonts w:ascii="Times New Roman" w:eastAsia="Times New Roman" w:hAnsi="Times New Roman" w:cs="Times New Roman"/>
                <w:u w:val="single"/>
              </w:rPr>
            </w:pPr>
            <w:r w:rsidRPr="00D66E2F">
              <w:rPr>
                <w:rFonts w:ascii="Times New Roman" w:eastAsia="Times New Roman" w:hAnsi="Times New Roman" w:cs="Times New Roman"/>
                <w:iCs/>
              </w:rPr>
              <w:t>Dažni</w:t>
            </w:r>
          </w:p>
        </w:tc>
        <w:tc>
          <w:tcPr>
            <w:tcW w:w="7229" w:type="dxa"/>
          </w:tcPr>
          <w:p w:rsidR="00D77A1C" w:rsidRDefault="00907604" w:rsidP="006E7C24">
            <w:pPr>
              <w:keepNext/>
              <w:keepLines/>
              <w:rPr>
                <w:rFonts w:ascii="Times New Roman" w:eastAsia="Times New Roman" w:hAnsi="Times New Roman" w:cs="Times New Roman"/>
                <w:u w:val="single"/>
              </w:rPr>
            </w:pPr>
            <w:r>
              <w:rPr>
                <w:rFonts w:ascii="Times New Roman" w:eastAsia="Times New Roman" w:hAnsi="Times New Roman" w:cs="Times New Roman"/>
                <w:iCs/>
              </w:rPr>
              <w:t>V</w:t>
            </w:r>
            <w:r w:rsidRPr="00C35BE9">
              <w:rPr>
                <w:rFonts w:ascii="Times New Roman" w:eastAsia="Times New Roman" w:hAnsi="Times New Roman" w:cs="Times New Roman"/>
              </w:rPr>
              <w:t>artojant angiotenziną konvertuojančio fermento inhibitorius gali atsirasti sausas kosulys. Būdinga, kad kosulys būna nuolatinis, bet praeina, nutraukus gydymą. Reikia pagalvoti ir apie jatrogeninę šio simptomo etiologiją. Dusulys</w:t>
            </w:r>
            <w:r w:rsidR="004F2925">
              <w:rPr>
                <w:rFonts w:ascii="Times New Roman" w:eastAsia="Times New Roman" w:hAnsi="Times New Roman" w:cs="Times New Roman"/>
              </w:rPr>
              <w:t>.</w:t>
            </w:r>
          </w:p>
        </w:tc>
      </w:tr>
      <w:tr w:rsidR="00D77A1C" w:rsidTr="00D66E2F">
        <w:tc>
          <w:tcPr>
            <w:tcW w:w="2235" w:type="dxa"/>
          </w:tcPr>
          <w:p w:rsidR="00D77A1C" w:rsidRPr="004F2925" w:rsidRDefault="004F2925" w:rsidP="006E7C24">
            <w:pPr>
              <w:keepNext/>
              <w:keepLines/>
              <w:rPr>
                <w:rFonts w:ascii="Times New Roman" w:eastAsia="Times New Roman" w:hAnsi="Times New Roman" w:cs="Times New Roman"/>
                <w:u w:val="single"/>
              </w:rPr>
            </w:pPr>
            <w:r w:rsidRPr="00D66E2F">
              <w:rPr>
                <w:rFonts w:ascii="Times New Roman" w:eastAsia="Times New Roman" w:hAnsi="Times New Roman" w:cs="Times New Roman"/>
                <w:bCs/>
              </w:rPr>
              <w:t>Nedažni</w:t>
            </w:r>
          </w:p>
        </w:tc>
        <w:tc>
          <w:tcPr>
            <w:tcW w:w="7229" w:type="dxa"/>
          </w:tcPr>
          <w:p w:rsidR="00D77A1C" w:rsidRDefault="00907604" w:rsidP="006E7C24">
            <w:pPr>
              <w:keepNext/>
              <w:keepLines/>
              <w:rPr>
                <w:rFonts w:ascii="Times New Roman" w:eastAsia="Times New Roman" w:hAnsi="Times New Roman" w:cs="Times New Roman"/>
                <w:u w:val="single"/>
              </w:rPr>
            </w:pPr>
            <w:r>
              <w:rPr>
                <w:rFonts w:ascii="Times New Roman" w:eastAsia="Times New Roman" w:hAnsi="Times New Roman" w:cs="Times New Roman"/>
                <w:bCs/>
                <w:iCs/>
              </w:rPr>
              <w:t>B</w:t>
            </w:r>
            <w:r w:rsidRPr="00C35BE9">
              <w:rPr>
                <w:rFonts w:ascii="Times New Roman" w:eastAsia="Times New Roman" w:hAnsi="Times New Roman" w:cs="Times New Roman"/>
                <w:bCs/>
                <w:iCs/>
              </w:rPr>
              <w:t>ronchų spazmas</w:t>
            </w:r>
            <w:r w:rsidR="004F2925">
              <w:rPr>
                <w:rFonts w:ascii="Times New Roman" w:eastAsia="Times New Roman" w:hAnsi="Times New Roman" w:cs="Times New Roman"/>
                <w:bCs/>
                <w:iCs/>
              </w:rPr>
              <w:t>.</w:t>
            </w:r>
          </w:p>
        </w:tc>
      </w:tr>
      <w:tr w:rsidR="00D77A1C" w:rsidTr="00D66E2F">
        <w:tc>
          <w:tcPr>
            <w:tcW w:w="2235" w:type="dxa"/>
          </w:tcPr>
          <w:p w:rsidR="00D77A1C" w:rsidRPr="004F2925" w:rsidRDefault="004F2925" w:rsidP="006E7C24">
            <w:pPr>
              <w:keepNext/>
              <w:keepLines/>
              <w:rPr>
                <w:rFonts w:ascii="Times New Roman" w:eastAsia="Times New Roman" w:hAnsi="Times New Roman" w:cs="Times New Roman"/>
                <w:u w:val="single"/>
              </w:rPr>
            </w:pPr>
            <w:r w:rsidRPr="00D66E2F">
              <w:rPr>
                <w:rFonts w:ascii="Times New Roman" w:eastAsia="Times New Roman" w:hAnsi="Times New Roman" w:cs="Times New Roman"/>
                <w:bCs/>
              </w:rPr>
              <w:t>Labai reti</w:t>
            </w:r>
          </w:p>
        </w:tc>
        <w:tc>
          <w:tcPr>
            <w:tcW w:w="7229" w:type="dxa"/>
          </w:tcPr>
          <w:p w:rsidR="00D77A1C" w:rsidRDefault="00907604" w:rsidP="006E7C24">
            <w:pPr>
              <w:keepNext/>
              <w:keepLines/>
              <w:rPr>
                <w:rFonts w:ascii="Times New Roman" w:eastAsia="Times New Roman" w:hAnsi="Times New Roman" w:cs="Times New Roman"/>
                <w:u w:val="single"/>
              </w:rPr>
            </w:pPr>
            <w:r>
              <w:rPr>
                <w:rFonts w:ascii="Times New Roman" w:eastAsia="Times New Roman" w:hAnsi="Times New Roman" w:cs="Times New Roman"/>
                <w:bCs/>
                <w:iCs/>
              </w:rPr>
              <w:t>E</w:t>
            </w:r>
            <w:r w:rsidRPr="00C35BE9">
              <w:rPr>
                <w:rFonts w:ascii="Times New Roman" w:eastAsia="Times New Roman" w:hAnsi="Times New Roman" w:cs="Times New Roman"/>
                <w:bCs/>
                <w:iCs/>
              </w:rPr>
              <w:t>ozinofilinė pneumonija, rinitas</w:t>
            </w:r>
            <w:r w:rsidR="004F2925">
              <w:rPr>
                <w:rFonts w:ascii="Times New Roman" w:eastAsia="Times New Roman" w:hAnsi="Times New Roman" w:cs="Times New Roman"/>
                <w:bCs/>
                <w:iCs/>
              </w:rPr>
              <w:t>.</w:t>
            </w:r>
          </w:p>
        </w:tc>
      </w:tr>
    </w:tbl>
    <w:p w:rsidR="00C35BE9" w:rsidRPr="00C35BE9" w:rsidRDefault="00C35BE9" w:rsidP="00C35BE9">
      <w:pPr>
        <w:tabs>
          <w:tab w:val="center" w:pos="4819"/>
          <w:tab w:val="right" w:pos="9638"/>
        </w:tabs>
        <w:spacing w:after="0" w:line="240" w:lineRule="auto"/>
        <w:rPr>
          <w:rFonts w:ascii="Times New Roman" w:eastAsia="Times New Roman" w:hAnsi="Times New Roman" w:cs="Times New Roman"/>
        </w:rPr>
      </w:pPr>
    </w:p>
    <w:p w:rsidR="00C35BE9" w:rsidRDefault="00C35BE9" w:rsidP="00C35BE9">
      <w:pPr>
        <w:keepNext/>
        <w:keepLines/>
        <w:tabs>
          <w:tab w:val="center" w:pos="4819"/>
          <w:tab w:val="right" w:pos="9638"/>
        </w:tabs>
        <w:spacing w:after="0" w:line="240" w:lineRule="auto"/>
        <w:rPr>
          <w:rFonts w:ascii="Times New Roman" w:eastAsia="Times New Roman" w:hAnsi="Times New Roman" w:cs="Times New Roman"/>
          <w:bCs/>
          <w:iCs/>
          <w:u w:val="single"/>
        </w:rPr>
      </w:pPr>
      <w:r w:rsidRPr="00C35BE9">
        <w:rPr>
          <w:rFonts w:ascii="Times New Roman" w:eastAsia="Times New Roman" w:hAnsi="Times New Roman" w:cs="Times New Roman"/>
          <w:bCs/>
          <w:iCs/>
          <w:u w:val="single"/>
        </w:rPr>
        <w:t>Virškinimo trakto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1"/>
        <w:gridCol w:w="7173"/>
      </w:tblGrid>
      <w:tr w:rsidR="00907604" w:rsidTr="00D66E2F">
        <w:tc>
          <w:tcPr>
            <w:tcW w:w="2235" w:type="dxa"/>
          </w:tcPr>
          <w:p w:rsidR="00907604" w:rsidRPr="004F2925" w:rsidRDefault="004F2925" w:rsidP="00C35BE9">
            <w:pPr>
              <w:keepNext/>
              <w:keepLines/>
              <w:tabs>
                <w:tab w:val="center" w:pos="4819"/>
                <w:tab w:val="right" w:pos="9638"/>
              </w:tabs>
              <w:rPr>
                <w:rFonts w:ascii="Times New Roman" w:eastAsia="Times New Roman" w:hAnsi="Times New Roman" w:cs="Times New Roman"/>
                <w:bCs/>
                <w:iCs/>
                <w:u w:val="single"/>
              </w:rPr>
            </w:pPr>
            <w:r w:rsidRPr="00D66E2F">
              <w:rPr>
                <w:rFonts w:ascii="Times New Roman" w:eastAsia="Times New Roman" w:hAnsi="Times New Roman" w:cs="Times New Roman"/>
                <w:bCs/>
                <w:lang w:eastAsia="fr-FR"/>
              </w:rPr>
              <w:t>Dažni</w:t>
            </w:r>
          </w:p>
        </w:tc>
        <w:tc>
          <w:tcPr>
            <w:tcW w:w="7229" w:type="dxa"/>
          </w:tcPr>
          <w:p w:rsidR="00907604" w:rsidRDefault="00907604" w:rsidP="00C35BE9">
            <w:pPr>
              <w:keepNext/>
              <w:keepLines/>
              <w:tabs>
                <w:tab w:val="center" w:pos="4819"/>
                <w:tab w:val="right" w:pos="9638"/>
              </w:tabs>
              <w:rPr>
                <w:rFonts w:ascii="Times New Roman" w:eastAsia="Times New Roman" w:hAnsi="Times New Roman" w:cs="Times New Roman"/>
                <w:bCs/>
                <w:iCs/>
                <w:u w:val="single"/>
              </w:rPr>
            </w:pPr>
            <w:r>
              <w:rPr>
                <w:rFonts w:ascii="Times New Roman" w:eastAsia="Times New Roman" w:hAnsi="Times New Roman" w:cs="Times New Roman"/>
                <w:lang w:eastAsia="fr-FR"/>
              </w:rPr>
              <w:t>V</w:t>
            </w:r>
            <w:r w:rsidRPr="00C35BE9">
              <w:rPr>
                <w:rFonts w:ascii="Times New Roman" w:eastAsia="Times New Roman" w:hAnsi="Times New Roman" w:cs="Times New Roman"/>
                <w:lang w:eastAsia="fr-FR"/>
              </w:rPr>
              <w:t>idurių užkietėjimas, burnos džiūvimas, pykinimas, vėmimas, anoreksija, pilvo skausmas, skonio sutrikimas, dispepsija, viduriavimas</w:t>
            </w:r>
            <w:r w:rsidR="004F2925">
              <w:rPr>
                <w:rFonts w:ascii="Times New Roman" w:eastAsia="Times New Roman" w:hAnsi="Times New Roman" w:cs="Times New Roman"/>
                <w:lang w:eastAsia="fr-FR"/>
              </w:rPr>
              <w:t>.</w:t>
            </w:r>
          </w:p>
        </w:tc>
      </w:tr>
      <w:tr w:rsidR="00907604" w:rsidTr="00D66E2F">
        <w:tc>
          <w:tcPr>
            <w:tcW w:w="2235" w:type="dxa"/>
          </w:tcPr>
          <w:p w:rsidR="00907604" w:rsidRPr="004F2925" w:rsidRDefault="004F2925" w:rsidP="00C35BE9">
            <w:pPr>
              <w:keepNext/>
              <w:keepLines/>
              <w:tabs>
                <w:tab w:val="center" w:pos="4819"/>
                <w:tab w:val="right" w:pos="9638"/>
              </w:tabs>
              <w:rPr>
                <w:rFonts w:ascii="Times New Roman" w:eastAsia="Times New Roman" w:hAnsi="Times New Roman" w:cs="Times New Roman"/>
                <w:bCs/>
                <w:iCs/>
                <w:u w:val="single"/>
              </w:rPr>
            </w:pPr>
            <w:r w:rsidRPr="00D66E2F">
              <w:rPr>
                <w:rFonts w:ascii="Times New Roman" w:eastAsia="Times New Roman" w:hAnsi="Times New Roman" w:cs="Times New Roman"/>
                <w:bCs/>
                <w:lang w:eastAsia="fr-FR"/>
              </w:rPr>
              <w:t>Labai reti</w:t>
            </w:r>
          </w:p>
        </w:tc>
        <w:tc>
          <w:tcPr>
            <w:tcW w:w="7229" w:type="dxa"/>
          </w:tcPr>
          <w:p w:rsidR="00907604" w:rsidRDefault="00907604" w:rsidP="00C35BE9">
            <w:pPr>
              <w:keepNext/>
              <w:keepLines/>
              <w:tabs>
                <w:tab w:val="center" w:pos="4819"/>
                <w:tab w:val="right" w:pos="9638"/>
              </w:tabs>
              <w:rPr>
                <w:rFonts w:ascii="Times New Roman" w:eastAsia="Times New Roman" w:hAnsi="Times New Roman" w:cs="Times New Roman"/>
                <w:bCs/>
                <w:iCs/>
                <w:u w:val="single"/>
              </w:rPr>
            </w:pPr>
            <w:r>
              <w:rPr>
                <w:rFonts w:ascii="Times New Roman" w:eastAsia="Times New Roman" w:hAnsi="Times New Roman" w:cs="Times New Roman"/>
                <w:bCs/>
                <w:iCs/>
                <w:lang w:eastAsia="fr-FR"/>
              </w:rPr>
              <w:t>P</w:t>
            </w:r>
            <w:r w:rsidRPr="00C35BE9">
              <w:rPr>
                <w:rFonts w:ascii="Times New Roman" w:eastAsia="Times New Roman" w:hAnsi="Times New Roman" w:cs="Times New Roman"/>
                <w:bCs/>
                <w:iCs/>
                <w:lang w:eastAsia="fr-FR"/>
              </w:rPr>
              <w:t>ankreatitas</w:t>
            </w:r>
            <w:r w:rsidR="004F2925">
              <w:rPr>
                <w:rFonts w:ascii="Times New Roman" w:eastAsia="Times New Roman" w:hAnsi="Times New Roman" w:cs="Times New Roman"/>
                <w:bCs/>
                <w:iCs/>
                <w:lang w:eastAsia="fr-FR"/>
              </w:rPr>
              <w:t>.</w:t>
            </w:r>
          </w:p>
        </w:tc>
      </w:tr>
    </w:tbl>
    <w:p w:rsidR="00C35BE9" w:rsidRPr="00C35BE9" w:rsidRDefault="00C35BE9" w:rsidP="00C35BE9">
      <w:pPr>
        <w:tabs>
          <w:tab w:val="center" w:pos="0"/>
          <w:tab w:val="right" w:pos="9071"/>
        </w:tabs>
        <w:spacing w:after="0" w:line="240" w:lineRule="auto"/>
        <w:rPr>
          <w:rFonts w:ascii="Times New Roman" w:eastAsia="Times New Roman" w:hAnsi="Times New Roman" w:cs="Times New Roman"/>
          <w:bCs/>
          <w:iCs/>
          <w:lang w:eastAsia="fr-FR"/>
        </w:rPr>
      </w:pPr>
    </w:p>
    <w:p w:rsidR="00C35BE9" w:rsidRDefault="00C35BE9" w:rsidP="00C35BE9">
      <w:pPr>
        <w:spacing w:after="0" w:line="240" w:lineRule="auto"/>
        <w:rPr>
          <w:rFonts w:ascii="Times New Roman" w:eastAsia="Times New Roman" w:hAnsi="Times New Roman" w:cs="Times New Roman"/>
          <w:bCs/>
          <w:iCs/>
          <w:u w:val="single"/>
        </w:rPr>
      </w:pPr>
      <w:r w:rsidRPr="00C35BE9">
        <w:rPr>
          <w:rFonts w:ascii="Times New Roman" w:eastAsia="Times New Roman" w:hAnsi="Times New Roman" w:cs="Times New Roman"/>
          <w:bCs/>
          <w:iCs/>
          <w:u w:val="single"/>
        </w:rPr>
        <w:t>Kepenų, tulžies pūslės ir latakų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4"/>
        <w:gridCol w:w="7170"/>
      </w:tblGrid>
      <w:tr w:rsidR="00907604" w:rsidTr="00D66E2F">
        <w:tc>
          <w:tcPr>
            <w:tcW w:w="2235" w:type="dxa"/>
          </w:tcPr>
          <w:p w:rsidR="00907604" w:rsidRPr="004F2925" w:rsidRDefault="004F2925" w:rsidP="00C35BE9">
            <w:pPr>
              <w:rPr>
                <w:rFonts w:ascii="Times New Roman" w:eastAsia="Times New Roman" w:hAnsi="Times New Roman" w:cs="Times New Roman"/>
                <w:bCs/>
                <w:iCs/>
                <w:u w:val="single"/>
              </w:rPr>
            </w:pPr>
            <w:r w:rsidRPr="00D66E2F">
              <w:rPr>
                <w:rFonts w:ascii="Times New Roman" w:eastAsia="Times New Roman" w:hAnsi="Times New Roman" w:cs="Times New Roman"/>
                <w:iCs/>
              </w:rPr>
              <w:t>Labai reti</w:t>
            </w:r>
          </w:p>
        </w:tc>
        <w:tc>
          <w:tcPr>
            <w:tcW w:w="7229" w:type="dxa"/>
          </w:tcPr>
          <w:p w:rsidR="00907604" w:rsidRDefault="00907604" w:rsidP="00C35BE9">
            <w:pPr>
              <w:rPr>
                <w:rFonts w:ascii="Times New Roman" w:eastAsia="Times New Roman" w:hAnsi="Times New Roman" w:cs="Times New Roman"/>
                <w:bCs/>
                <w:iCs/>
                <w:u w:val="single"/>
              </w:rPr>
            </w:pPr>
            <w:r>
              <w:rPr>
                <w:rFonts w:ascii="Times New Roman" w:eastAsia="Times New Roman" w:hAnsi="Times New Roman" w:cs="Times New Roman"/>
              </w:rPr>
              <w:t>C</w:t>
            </w:r>
            <w:r w:rsidRPr="00C35BE9">
              <w:rPr>
                <w:rFonts w:ascii="Times New Roman" w:eastAsia="Times New Roman" w:hAnsi="Times New Roman" w:cs="Times New Roman"/>
              </w:rPr>
              <w:t xml:space="preserve">itolizinis </w:t>
            </w:r>
            <w:r>
              <w:rPr>
                <w:rFonts w:ascii="Times New Roman" w:eastAsia="Times New Roman" w:hAnsi="Times New Roman" w:cs="Times New Roman"/>
              </w:rPr>
              <w:t>ar cholestazinis hepatitas (žr. 4.4 </w:t>
            </w:r>
            <w:r w:rsidRPr="00C35BE9">
              <w:rPr>
                <w:rFonts w:ascii="Times New Roman" w:eastAsia="Times New Roman" w:hAnsi="Times New Roman" w:cs="Times New Roman"/>
              </w:rPr>
              <w:t>skyrių)</w:t>
            </w:r>
            <w:r w:rsidR="004F2925">
              <w:rPr>
                <w:rFonts w:ascii="Times New Roman" w:eastAsia="Times New Roman" w:hAnsi="Times New Roman" w:cs="Times New Roman"/>
              </w:rPr>
              <w:t>.</w:t>
            </w:r>
          </w:p>
        </w:tc>
      </w:tr>
      <w:tr w:rsidR="00907604" w:rsidTr="00D66E2F">
        <w:tc>
          <w:tcPr>
            <w:tcW w:w="2235" w:type="dxa"/>
          </w:tcPr>
          <w:p w:rsidR="00907604" w:rsidRPr="004F2925" w:rsidRDefault="004F2925" w:rsidP="00C35BE9">
            <w:pPr>
              <w:rPr>
                <w:rFonts w:ascii="Times New Roman" w:eastAsia="Times New Roman" w:hAnsi="Times New Roman" w:cs="Times New Roman"/>
                <w:bCs/>
                <w:iCs/>
                <w:u w:val="single"/>
              </w:rPr>
            </w:pPr>
            <w:r w:rsidRPr="00D66E2F">
              <w:rPr>
                <w:rFonts w:ascii="Times New Roman" w:eastAsia="Times New Roman" w:hAnsi="Times New Roman" w:cs="Times New Roman"/>
                <w:iCs/>
                <w:lang w:eastAsia="fr-FR"/>
              </w:rPr>
              <w:t>Dažnis nežinomas</w:t>
            </w:r>
          </w:p>
        </w:tc>
        <w:tc>
          <w:tcPr>
            <w:tcW w:w="7229" w:type="dxa"/>
          </w:tcPr>
          <w:p w:rsidR="00907604" w:rsidRDefault="00907604" w:rsidP="00C35BE9">
            <w:pPr>
              <w:rPr>
                <w:rFonts w:ascii="Times New Roman" w:eastAsia="Times New Roman" w:hAnsi="Times New Roman" w:cs="Times New Roman"/>
                <w:bCs/>
                <w:iCs/>
                <w:u w:val="single"/>
              </w:rPr>
            </w:pPr>
            <w:r>
              <w:rPr>
                <w:rFonts w:ascii="Times New Roman" w:eastAsia="Times New Roman" w:hAnsi="Times New Roman" w:cs="Times New Roman"/>
                <w:lang w:eastAsia="fr-FR"/>
              </w:rPr>
              <w:t>K</w:t>
            </w:r>
            <w:r w:rsidRPr="006F194C">
              <w:rPr>
                <w:rFonts w:ascii="Times New Roman" w:eastAsia="Times New Roman" w:hAnsi="Times New Roman" w:cs="Times New Roman"/>
                <w:lang w:eastAsia="fr-FR"/>
              </w:rPr>
              <w:t>epenų nepakankamumo atveju yra galimybė, kad atsir</w:t>
            </w:r>
            <w:r>
              <w:rPr>
                <w:rFonts w:ascii="Times New Roman" w:eastAsia="Times New Roman" w:hAnsi="Times New Roman" w:cs="Times New Roman"/>
                <w:lang w:eastAsia="fr-FR"/>
              </w:rPr>
              <w:t>as hepatinė encefalopatija (žr. 4.3 ir 4.4 </w:t>
            </w:r>
            <w:r w:rsidRPr="006F194C">
              <w:rPr>
                <w:rFonts w:ascii="Times New Roman" w:eastAsia="Times New Roman" w:hAnsi="Times New Roman" w:cs="Times New Roman"/>
                <w:lang w:eastAsia="fr-FR"/>
              </w:rPr>
              <w:t>skyrius)</w:t>
            </w:r>
            <w:r w:rsidR="004F2925">
              <w:rPr>
                <w:rFonts w:ascii="Times New Roman" w:eastAsia="Times New Roman" w:hAnsi="Times New Roman" w:cs="Times New Roman"/>
                <w:lang w:eastAsia="fr-FR"/>
              </w:rPr>
              <w:t>.</w:t>
            </w:r>
          </w:p>
        </w:tc>
      </w:tr>
    </w:tbl>
    <w:p w:rsidR="00C35BE9" w:rsidRPr="00C35BE9" w:rsidRDefault="00C35BE9" w:rsidP="00C35BE9">
      <w:pPr>
        <w:spacing w:after="0" w:line="240" w:lineRule="auto"/>
        <w:rPr>
          <w:rFonts w:ascii="Times New Roman" w:eastAsia="Times New Roman" w:hAnsi="Times New Roman" w:cs="Times New Roman"/>
          <w:u w:val="single"/>
        </w:rPr>
      </w:pPr>
    </w:p>
    <w:p w:rsidR="00C35BE9" w:rsidRDefault="00C35BE9" w:rsidP="00C35BE9">
      <w:pPr>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u w:val="single"/>
        </w:rPr>
        <w:t>Odos ir poodinio audinio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2"/>
        <w:gridCol w:w="7172"/>
      </w:tblGrid>
      <w:tr w:rsidR="00907604" w:rsidTr="00D66E2F">
        <w:tc>
          <w:tcPr>
            <w:tcW w:w="2235" w:type="dxa"/>
          </w:tcPr>
          <w:p w:rsidR="00907604" w:rsidRPr="004F2925" w:rsidRDefault="004F2925" w:rsidP="00C35BE9">
            <w:pPr>
              <w:rPr>
                <w:rFonts w:ascii="Times New Roman" w:eastAsia="Times New Roman" w:hAnsi="Times New Roman" w:cs="Times New Roman"/>
                <w:u w:val="single"/>
              </w:rPr>
            </w:pPr>
            <w:r w:rsidRPr="00D66E2F">
              <w:rPr>
                <w:rFonts w:ascii="Times New Roman" w:eastAsia="Times New Roman" w:hAnsi="Times New Roman" w:cs="Times New Roman"/>
                <w:iCs/>
              </w:rPr>
              <w:t>Dažni</w:t>
            </w:r>
          </w:p>
        </w:tc>
        <w:tc>
          <w:tcPr>
            <w:tcW w:w="7229" w:type="dxa"/>
          </w:tcPr>
          <w:p w:rsidR="00907604" w:rsidRDefault="00907604" w:rsidP="00C35BE9">
            <w:pPr>
              <w:rPr>
                <w:rFonts w:ascii="Times New Roman" w:eastAsia="Times New Roman" w:hAnsi="Times New Roman" w:cs="Times New Roman"/>
                <w:u w:val="single"/>
              </w:rPr>
            </w:pPr>
            <w:r>
              <w:rPr>
                <w:rFonts w:ascii="Times New Roman" w:eastAsia="Times New Roman" w:hAnsi="Times New Roman" w:cs="Times New Roman"/>
              </w:rPr>
              <w:t>Iš</w:t>
            </w:r>
            <w:r w:rsidRPr="00C35BE9">
              <w:rPr>
                <w:rFonts w:ascii="Times New Roman" w:eastAsia="Times New Roman" w:hAnsi="Times New Roman" w:cs="Times New Roman"/>
              </w:rPr>
              <w:t xml:space="preserve">bėrimas, niežėjimas, makulopapuliniai </w:t>
            </w:r>
            <w:r>
              <w:rPr>
                <w:rFonts w:ascii="Times New Roman" w:eastAsia="Times New Roman" w:hAnsi="Times New Roman" w:cs="Times New Roman"/>
              </w:rPr>
              <w:t>iš</w:t>
            </w:r>
            <w:r w:rsidRPr="00C35BE9">
              <w:rPr>
                <w:rFonts w:ascii="Times New Roman" w:eastAsia="Times New Roman" w:hAnsi="Times New Roman" w:cs="Times New Roman"/>
              </w:rPr>
              <w:t>bėrimai</w:t>
            </w:r>
            <w:r w:rsidR="004F2925">
              <w:rPr>
                <w:rFonts w:ascii="Times New Roman" w:eastAsia="Times New Roman" w:hAnsi="Times New Roman" w:cs="Times New Roman"/>
              </w:rPr>
              <w:t>.</w:t>
            </w:r>
          </w:p>
        </w:tc>
      </w:tr>
      <w:tr w:rsidR="00907604" w:rsidTr="00D66E2F">
        <w:tc>
          <w:tcPr>
            <w:tcW w:w="2235" w:type="dxa"/>
          </w:tcPr>
          <w:p w:rsidR="00907604" w:rsidRPr="004F2925" w:rsidRDefault="004F2925" w:rsidP="00C35BE9">
            <w:pPr>
              <w:rPr>
                <w:rFonts w:ascii="Times New Roman" w:eastAsia="Times New Roman" w:hAnsi="Times New Roman" w:cs="Times New Roman"/>
                <w:u w:val="single"/>
              </w:rPr>
            </w:pPr>
            <w:r w:rsidRPr="00D66E2F">
              <w:rPr>
                <w:rFonts w:ascii="Times New Roman" w:eastAsia="Times New Roman" w:hAnsi="Times New Roman" w:cs="Times New Roman"/>
                <w:iCs/>
              </w:rPr>
              <w:t>Nedažni</w:t>
            </w:r>
          </w:p>
        </w:tc>
        <w:tc>
          <w:tcPr>
            <w:tcW w:w="7229" w:type="dxa"/>
          </w:tcPr>
          <w:p w:rsidR="00907604" w:rsidRDefault="00907604" w:rsidP="00C35BE9">
            <w:pPr>
              <w:rPr>
                <w:rFonts w:ascii="Times New Roman" w:eastAsia="Times New Roman" w:hAnsi="Times New Roman" w:cs="Times New Roman"/>
                <w:u w:val="single"/>
              </w:rPr>
            </w:pPr>
            <w:r>
              <w:rPr>
                <w:rFonts w:ascii="Times New Roman" w:eastAsia="Times New Roman" w:hAnsi="Times New Roman" w:cs="Times New Roman"/>
              </w:rPr>
              <w:t>V</w:t>
            </w:r>
            <w:r w:rsidRPr="00C35BE9">
              <w:rPr>
                <w:rFonts w:ascii="Times New Roman" w:eastAsia="Times New Roman" w:hAnsi="Times New Roman" w:cs="Times New Roman"/>
              </w:rPr>
              <w:t>eido, galūnių, lūpų, gleivinių, liežuvio, balso aparato ir (arba) gerklų angio</w:t>
            </w:r>
            <w:r>
              <w:rPr>
                <w:rFonts w:ascii="Times New Roman" w:eastAsia="Times New Roman" w:hAnsi="Times New Roman" w:cs="Times New Roman"/>
              </w:rPr>
              <w:t>neurozinė edema, dilgėlinė (žr. 4.4 </w:t>
            </w:r>
            <w:r w:rsidRPr="00C35BE9">
              <w:rPr>
                <w:rFonts w:ascii="Times New Roman" w:eastAsia="Times New Roman" w:hAnsi="Times New Roman" w:cs="Times New Roman"/>
              </w:rPr>
              <w:t>skyrių); padidėjusio jautrumo reakcijos, daugiausia odos reakcijos, asmenims, turintiems polinkį į alergines ir astmines reakcijas; purpura. Galimas prieš tai buvusios sisteminės raudonosios vilkligės paūmėjimas</w:t>
            </w:r>
            <w:r w:rsidR="004F2925">
              <w:rPr>
                <w:rFonts w:ascii="Times New Roman" w:eastAsia="Times New Roman" w:hAnsi="Times New Roman" w:cs="Times New Roman"/>
              </w:rPr>
              <w:t>.</w:t>
            </w:r>
          </w:p>
        </w:tc>
      </w:tr>
      <w:tr w:rsidR="00907604" w:rsidTr="00D66E2F">
        <w:tc>
          <w:tcPr>
            <w:tcW w:w="2235" w:type="dxa"/>
          </w:tcPr>
          <w:p w:rsidR="00907604" w:rsidRPr="004F2925" w:rsidRDefault="004F2925" w:rsidP="00C35BE9">
            <w:pPr>
              <w:rPr>
                <w:rFonts w:ascii="Times New Roman" w:eastAsia="Times New Roman" w:hAnsi="Times New Roman" w:cs="Times New Roman"/>
                <w:u w:val="single"/>
              </w:rPr>
            </w:pPr>
            <w:r w:rsidRPr="00D66E2F">
              <w:rPr>
                <w:rFonts w:ascii="Times New Roman" w:eastAsia="Times New Roman" w:hAnsi="Times New Roman" w:cs="Times New Roman"/>
              </w:rPr>
              <w:t>Reti</w:t>
            </w:r>
          </w:p>
        </w:tc>
        <w:tc>
          <w:tcPr>
            <w:tcW w:w="7229" w:type="dxa"/>
          </w:tcPr>
          <w:p w:rsidR="00907604" w:rsidRDefault="00907604" w:rsidP="00C35BE9">
            <w:pPr>
              <w:rPr>
                <w:rFonts w:ascii="Times New Roman" w:eastAsia="Times New Roman" w:hAnsi="Times New Roman" w:cs="Times New Roman"/>
                <w:u w:val="single"/>
              </w:rPr>
            </w:pPr>
            <w:r>
              <w:rPr>
                <w:rFonts w:ascii="Times New Roman" w:eastAsia="Times New Roman" w:hAnsi="Times New Roman" w:cs="Times New Roman"/>
              </w:rPr>
              <w:t>P</w:t>
            </w:r>
            <w:r w:rsidRPr="006F194C">
              <w:rPr>
                <w:rFonts w:ascii="Times New Roman" w:eastAsia="Times New Roman" w:hAnsi="Times New Roman" w:cs="Times New Roman"/>
              </w:rPr>
              <w:t>soriazės pasunkėjimas</w:t>
            </w:r>
            <w:r w:rsidR="004F2925">
              <w:rPr>
                <w:rFonts w:ascii="Times New Roman" w:eastAsia="Times New Roman" w:hAnsi="Times New Roman" w:cs="Times New Roman"/>
              </w:rPr>
              <w:t>.</w:t>
            </w:r>
          </w:p>
        </w:tc>
      </w:tr>
      <w:tr w:rsidR="00907604" w:rsidTr="00D66E2F">
        <w:tc>
          <w:tcPr>
            <w:tcW w:w="2235" w:type="dxa"/>
          </w:tcPr>
          <w:p w:rsidR="00907604" w:rsidRPr="004F2925" w:rsidRDefault="004F2925" w:rsidP="00C35BE9">
            <w:pPr>
              <w:rPr>
                <w:rFonts w:ascii="Times New Roman" w:eastAsia="Times New Roman" w:hAnsi="Times New Roman" w:cs="Times New Roman"/>
                <w:u w:val="single"/>
              </w:rPr>
            </w:pPr>
            <w:r w:rsidRPr="00D66E2F">
              <w:rPr>
                <w:rFonts w:ascii="Times New Roman" w:eastAsia="Times New Roman" w:hAnsi="Times New Roman" w:cs="Times New Roman"/>
                <w:iCs/>
              </w:rPr>
              <w:t>Labai reti</w:t>
            </w:r>
          </w:p>
        </w:tc>
        <w:tc>
          <w:tcPr>
            <w:tcW w:w="7229" w:type="dxa"/>
          </w:tcPr>
          <w:p w:rsidR="00907604" w:rsidRDefault="00907604" w:rsidP="00C35BE9">
            <w:pPr>
              <w:rPr>
                <w:rFonts w:ascii="Times New Roman" w:eastAsia="Times New Roman" w:hAnsi="Times New Roman" w:cs="Times New Roman"/>
                <w:u w:val="single"/>
              </w:rPr>
            </w:pPr>
            <w:r>
              <w:rPr>
                <w:rFonts w:ascii="Times New Roman" w:eastAsia="Times New Roman" w:hAnsi="Times New Roman" w:cs="Times New Roman"/>
              </w:rPr>
              <w:t>D</w:t>
            </w:r>
            <w:r w:rsidRPr="00C35BE9">
              <w:rPr>
                <w:rFonts w:ascii="Times New Roman" w:eastAsia="Times New Roman" w:hAnsi="Times New Roman" w:cs="Times New Roman"/>
              </w:rPr>
              <w:t xml:space="preserve">augiaformė eritema, toksinė epidermio nekrolizė, Stivenso-Džonsono </w:t>
            </w:r>
            <w:r w:rsidRPr="00907604">
              <w:rPr>
                <w:rFonts w:ascii="Times New Roman" w:eastAsia="Times New Roman" w:hAnsi="Times New Roman" w:cs="Times New Roman"/>
                <w:i/>
              </w:rPr>
              <w:t>(</w:t>
            </w:r>
            <w:r w:rsidRPr="00C35BE9">
              <w:rPr>
                <w:rFonts w:ascii="Times New Roman" w:eastAsia="Times New Roman" w:hAnsi="Times New Roman" w:cs="Times New Roman"/>
                <w:i/>
              </w:rPr>
              <w:t>Stevens-Johnson</w:t>
            </w:r>
            <w:r w:rsidRPr="00907604">
              <w:rPr>
                <w:rFonts w:ascii="Times New Roman" w:eastAsia="Times New Roman" w:hAnsi="Times New Roman" w:cs="Times New Roman"/>
                <w:i/>
              </w:rPr>
              <w:t>)</w:t>
            </w:r>
            <w:r w:rsidRPr="00C35BE9">
              <w:rPr>
                <w:rFonts w:ascii="Times New Roman" w:eastAsia="Times New Roman" w:hAnsi="Times New Roman" w:cs="Times New Roman"/>
              </w:rPr>
              <w:t xml:space="preserve"> sindromas. </w:t>
            </w:r>
            <w:r w:rsidRPr="00C35BE9">
              <w:rPr>
                <w:rFonts w:ascii="Times New Roman" w:eastAsia="Times New Roman" w:hAnsi="Times New Roman" w:cs="Times New Roman"/>
                <w:lang w:eastAsia="fr-FR"/>
              </w:rPr>
              <w:t xml:space="preserve">Pranešama apie padidėjusio </w:t>
            </w:r>
            <w:r>
              <w:rPr>
                <w:rFonts w:ascii="Times New Roman" w:eastAsia="Times New Roman" w:hAnsi="Times New Roman" w:cs="Times New Roman"/>
                <w:lang w:eastAsia="fr-FR"/>
              </w:rPr>
              <w:t>jautrumo šviesai reakcijas (žr. 4.4 </w:t>
            </w:r>
            <w:r w:rsidRPr="00C35BE9">
              <w:rPr>
                <w:rFonts w:ascii="Times New Roman" w:eastAsia="Times New Roman" w:hAnsi="Times New Roman" w:cs="Times New Roman"/>
                <w:lang w:eastAsia="fr-FR"/>
              </w:rPr>
              <w:t>skyrių)</w:t>
            </w:r>
            <w:r w:rsidR="004F2925">
              <w:rPr>
                <w:rFonts w:ascii="Times New Roman" w:eastAsia="Times New Roman" w:hAnsi="Times New Roman" w:cs="Times New Roman"/>
                <w:lang w:eastAsia="fr-FR"/>
              </w:rPr>
              <w:t>.</w:t>
            </w:r>
          </w:p>
        </w:tc>
      </w:tr>
    </w:tbl>
    <w:p w:rsidR="00094E89" w:rsidRPr="00C35BE9" w:rsidRDefault="00094E89" w:rsidP="00C35BE9">
      <w:pPr>
        <w:spacing w:after="0" w:line="240" w:lineRule="auto"/>
        <w:rPr>
          <w:rFonts w:ascii="Times New Roman" w:eastAsia="Times New Roman" w:hAnsi="Times New Roman" w:cs="Times New Roman"/>
        </w:rPr>
      </w:pPr>
    </w:p>
    <w:p w:rsidR="00C35BE9" w:rsidRDefault="00C35BE9" w:rsidP="00C35BE9">
      <w:pPr>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u w:val="single"/>
        </w:rPr>
        <w:t>Skeleto, raumenų ir jungiamojo audinio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1"/>
        <w:gridCol w:w="7173"/>
      </w:tblGrid>
      <w:tr w:rsidR="00907604" w:rsidTr="00D66E2F">
        <w:tc>
          <w:tcPr>
            <w:tcW w:w="2235" w:type="dxa"/>
          </w:tcPr>
          <w:p w:rsidR="00907604" w:rsidRPr="004F2925" w:rsidRDefault="004F2925" w:rsidP="00C35BE9">
            <w:pPr>
              <w:rPr>
                <w:rFonts w:ascii="Times New Roman" w:eastAsia="Times New Roman" w:hAnsi="Times New Roman" w:cs="Times New Roman"/>
                <w:u w:val="single"/>
              </w:rPr>
            </w:pPr>
            <w:r w:rsidRPr="00D66E2F">
              <w:rPr>
                <w:rFonts w:ascii="Times New Roman" w:eastAsia="Times New Roman" w:hAnsi="Times New Roman" w:cs="Times New Roman"/>
                <w:iCs/>
              </w:rPr>
              <w:t>Dažni</w:t>
            </w:r>
          </w:p>
        </w:tc>
        <w:tc>
          <w:tcPr>
            <w:tcW w:w="7229" w:type="dxa"/>
          </w:tcPr>
          <w:p w:rsidR="00907604" w:rsidRDefault="00907604" w:rsidP="00C35BE9">
            <w:pPr>
              <w:rPr>
                <w:rFonts w:ascii="Times New Roman" w:eastAsia="Times New Roman" w:hAnsi="Times New Roman" w:cs="Times New Roman"/>
                <w:u w:val="single"/>
              </w:rPr>
            </w:pPr>
            <w:r>
              <w:rPr>
                <w:rFonts w:ascii="Times New Roman" w:eastAsia="Times New Roman" w:hAnsi="Times New Roman" w:cs="Times New Roman"/>
              </w:rPr>
              <w:t>M</w:t>
            </w:r>
            <w:r w:rsidRPr="00C35BE9">
              <w:rPr>
                <w:rFonts w:ascii="Times New Roman" w:eastAsia="Times New Roman" w:hAnsi="Times New Roman" w:cs="Times New Roman"/>
              </w:rPr>
              <w:t>ėšlungis</w:t>
            </w:r>
            <w:r w:rsidR="004F2925">
              <w:rPr>
                <w:rFonts w:ascii="Times New Roman" w:eastAsia="Times New Roman" w:hAnsi="Times New Roman" w:cs="Times New Roman"/>
              </w:rPr>
              <w:t>.</w:t>
            </w:r>
          </w:p>
        </w:tc>
      </w:tr>
    </w:tbl>
    <w:p w:rsidR="00C35BE9" w:rsidRPr="00C35BE9" w:rsidRDefault="00C35BE9" w:rsidP="00C35BE9">
      <w:pPr>
        <w:spacing w:after="0" w:line="240" w:lineRule="auto"/>
        <w:rPr>
          <w:rFonts w:ascii="Times New Roman" w:eastAsia="Times New Roman" w:hAnsi="Times New Roman" w:cs="Times New Roman"/>
        </w:rPr>
      </w:pPr>
    </w:p>
    <w:p w:rsidR="00C35BE9" w:rsidRDefault="00C35BE9" w:rsidP="00C35BE9">
      <w:pPr>
        <w:spacing w:after="0" w:line="240" w:lineRule="auto"/>
        <w:rPr>
          <w:rFonts w:ascii="Times New Roman" w:eastAsia="Times New Roman" w:hAnsi="Times New Roman" w:cs="Times New Roman"/>
          <w:bCs/>
          <w:iCs/>
          <w:u w:val="single"/>
        </w:rPr>
      </w:pPr>
      <w:r w:rsidRPr="00C35BE9">
        <w:rPr>
          <w:rFonts w:ascii="Times New Roman" w:eastAsia="Times New Roman" w:hAnsi="Times New Roman" w:cs="Times New Roman"/>
          <w:bCs/>
          <w:iCs/>
          <w:u w:val="single"/>
        </w:rPr>
        <w:t>Inkstų ir šlapimo takų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1"/>
        <w:gridCol w:w="7173"/>
      </w:tblGrid>
      <w:tr w:rsidR="00907604" w:rsidTr="00D66E2F">
        <w:tc>
          <w:tcPr>
            <w:tcW w:w="2235" w:type="dxa"/>
          </w:tcPr>
          <w:p w:rsidR="00907604" w:rsidRPr="004F2925" w:rsidRDefault="004F2925" w:rsidP="00C35BE9">
            <w:pPr>
              <w:rPr>
                <w:rFonts w:ascii="Times New Roman" w:eastAsia="Times New Roman" w:hAnsi="Times New Roman" w:cs="Times New Roman"/>
                <w:bCs/>
                <w:iCs/>
                <w:u w:val="single"/>
              </w:rPr>
            </w:pPr>
            <w:r w:rsidRPr="00D66E2F">
              <w:rPr>
                <w:rFonts w:ascii="Times New Roman" w:eastAsia="Times New Roman" w:hAnsi="Times New Roman" w:cs="Times New Roman"/>
                <w:bCs/>
              </w:rPr>
              <w:t>Nedažni</w:t>
            </w:r>
          </w:p>
        </w:tc>
        <w:tc>
          <w:tcPr>
            <w:tcW w:w="7229" w:type="dxa"/>
          </w:tcPr>
          <w:p w:rsidR="00907604" w:rsidRDefault="00907604" w:rsidP="00C35BE9">
            <w:pPr>
              <w:rPr>
                <w:rFonts w:ascii="Times New Roman" w:eastAsia="Times New Roman" w:hAnsi="Times New Roman" w:cs="Times New Roman"/>
                <w:bCs/>
                <w:iCs/>
                <w:u w:val="single"/>
              </w:rPr>
            </w:pPr>
            <w:r>
              <w:rPr>
                <w:rFonts w:ascii="Times New Roman" w:eastAsia="Times New Roman" w:hAnsi="Times New Roman" w:cs="Times New Roman"/>
                <w:bCs/>
                <w:iCs/>
              </w:rPr>
              <w:t>I</w:t>
            </w:r>
            <w:r w:rsidRPr="00C35BE9">
              <w:rPr>
                <w:rFonts w:ascii="Times New Roman" w:eastAsia="Times New Roman" w:hAnsi="Times New Roman" w:cs="Times New Roman"/>
                <w:bCs/>
                <w:iCs/>
              </w:rPr>
              <w:t>nkstų nepakankamumas</w:t>
            </w:r>
            <w:r w:rsidR="004F2925">
              <w:rPr>
                <w:rFonts w:ascii="Times New Roman" w:eastAsia="Times New Roman" w:hAnsi="Times New Roman" w:cs="Times New Roman"/>
                <w:bCs/>
                <w:iCs/>
              </w:rPr>
              <w:t>.</w:t>
            </w:r>
          </w:p>
        </w:tc>
      </w:tr>
      <w:tr w:rsidR="00907604" w:rsidTr="00D66E2F">
        <w:tc>
          <w:tcPr>
            <w:tcW w:w="2235" w:type="dxa"/>
          </w:tcPr>
          <w:p w:rsidR="00907604" w:rsidRPr="004F2925" w:rsidRDefault="004F2925" w:rsidP="00C35BE9">
            <w:pPr>
              <w:rPr>
                <w:rFonts w:ascii="Times New Roman" w:eastAsia="Times New Roman" w:hAnsi="Times New Roman" w:cs="Times New Roman"/>
                <w:bCs/>
                <w:iCs/>
                <w:u w:val="single"/>
              </w:rPr>
            </w:pPr>
            <w:r w:rsidRPr="00D66E2F">
              <w:rPr>
                <w:rFonts w:ascii="Times New Roman" w:eastAsia="Times New Roman" w:hAnsi="Times New Roman" w:cs="Times New Roman"/>
                <w:bCs/>
              </w:rPr>
              <w:t>Labai reti</w:t>
            </w:r>
          </w:p>
        </w:tc>
        <w:tc>
          <w:tcPr>
            <w:tcW w:w="7229" w:type="dxa"/>
          </w:tcPr>
          <w:p w:rsidR="00907604" w:rsidRDefault="00907604" w:rsidP="00C35BE9">
            <w:pPr>
              <w:rPr>
                <w:rFonts w:ascii="Times New Roman" w:eastAsia="Times New Roman" w:hAnsi="Times New Roman" w:cs="Times New Roman"/>
                <w:bCs/>
                <w:iCs/>
                <w:u w:val="single"/>
              </w:rPr>
            </w:pPr>
            <w:r>
              <w:rPr>
                <w:rFonts w:ascii="Times New Roman" w:eastAsia="Times New Roman" w:hAnsi="Times New Roman" w:cs="Times New Roman"/>
                <w:bCs/>
                <w:iCs/>
              </w:rPr>
              <w:t>Ū</w:t>
            </w:r>
            <w:r w:rsidRPr="00C35BE9">
              <w:rPr>
                <w:rFonts w:ascii="Times New Roman" w:eastAsia="Times New Roman" w:hAnsi="Times New Roman" w:cs="Times New Roman"/>
                <w:bCs/>
                <w:iCs/>
              </w:rPr>
              <w:t>minis inkstų nepakankamumas</w:t>
            </w:r>
            <w:r w:rsidR="004F2925">
              <w:rPr>
                <w:rFonts w:ascii="Times New Roman" w:eastAsia="Times New Roman" w:hAnsi="Times New Roman" w:cs="Times New Roman"/>
                <w:bCs/>
                <w:iCs/>
              </w:rPr>
              <w:t>.</w:t>
            </w:r>
          </w:p>
        </w:tc>
      </w:tr>
    </w:tbl>
    <w:p w:rsidR="00C35BE9" w:rsidRPr="00C35BE9" w:rsidRDefault="00C35BE9" w:rsidP="00C35BE9">
      <w:pPr>
        <w:spacing w:after="0" w:line="240" w:lineRule="auto"/>
        <w:rPr>
          <w:rFonts w:ascii="Times New Roman" w:eastAsia="Times New Roman" w:hAnsi="Times New Roman" w:cs="Times New Roman"/>
        </w:rPr>
      </w:pPr>
    </w:p>
    <w:p w:rsidR="00C35BE9" w:rsidRDefault="00C35BE9" w:rsidP="00C35BE9">
      <w:pPr>
        <w:spacing w:after="0" w:line="240" w:lineRule="auto"/>
        <w:rPr>
          <w:rFonts w:ascii="Times New Roman" w:eastAsia="Times New Roman" w:hAnsi="Times New Roman" w:cs="Times New Roman"/>
          <w:bCs/>
          <w:iCs/>
          <w:u w:val="single"/>
        </w:rPr>
      </w:pPr>
      <w:r w:rsidRPr="00C35BE9">
        <w:rPr>
          <w:rFonts w:ascii="Times New Roman" w:eastAsia="Times New Roman" w:hAnsi="Times New Roman" w:cs="Times New Roman"/>
          <w:bCs/>
          <w:iCs/>
          <w:u w:val="single"/>
        </w:rPr>
        <w:t>Lytinės sistemos ir krūties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2"/>
        <w:gridCol w:w="7172"/>
      </w:tblGrid>
      <w:tr w:rsidR="00907604" w:rsidTr="00D66E2F">
        <w:tc>
          <w:tcPr>
            <w:tcW w:w="2235" w:type="dxa"/>
          </w:tcPr>
          <w:p w:rsidR="00907604" w:rsidRPr="004F2925" w:rsidRDefault="004F2925" w:rsidP="00C35BE9">
            <w:pPr>
              <w:rPr>
                <w:rFonts w:ascii="Times New Roman" w:eastAsia="Times New Roman" w:hAnsi="Times New Roman" w:cs="Times New Roman"/>
                <w:bCs/>
                <w:iCs/>
                <w:u w:val="single"/>
              </w:rPr>
            </w:pPr>
            <w:r w:rsidRPr="00D66E2F">
              <w:rPr>
                <w:rFonts w:ascii="Times New Roman" w:eastAsia="Times New Roman" w:hAnsi="Times New Roman" w:cs="Times New Roman"/>
                <w:bCs/>
              </w:rPr>
              <w:t>Nedažni</w:t>
            </w:r>
          </w:p>
        </w:tc>
        <w:tc>
          <w:tcPr>
            <w:tcW w:w="7229" w:type="dxa"/>
          </w:tcPr>
          <w:p w:rsidR="00907604" w:rsidRDefault="00907604" w:rsidP="00C35BE9">
            <w:pPr>
              <w:rPr>
                <w:rFonts w:ascii="Times New Roman" w:eastAsia="Times New Roman" w:hAnsi="Times New Roman" w:cs="Times New Roman"/>
                <w:bCs/>
                <w:iCs/>
                <w:u w:val="single"/>
              </w:rPr>
            </w:pPr>
            <w:r>
              <w:rPr>
                <w:rFonts w:ascii="Times New Roman" w:eastAsia="Times New Roman" w:hAnsi="Times New Roman" w:cs="Times New Roman"/>
                <w:bCs/>
                <w:iCs/>
              </w:rPr>
              <w:t>I</w:t>
            </w:r>
            <w:r w:rsidRPr="00C35BE9">
              <w:rPr>
                <w:rFonts w:ascii="Times New Roman" w:eastAsia="Times New Roman" w:hAnsi="Times New Roman" w:cs="Times New Roman"/>
                <w:bCs/>
                <w:iCs/>
              </w:rPr>
              <w:t>mpotencija</w:t>
            </w:r>
            <w:r w:rsidR="004F2925">
              <w:rPr>
                <w:rFonts w:ascii="Times New Roman" w:eastAsia="Times New Roman" w:hAnsi="Times New Roman" w:cs="Times New Roman"/>
                <w:bCs/>
                <w:iCs/>
              </w:rPr>
              <w:t>.</w:t>
            </w:r>
          </w:p>
        </w:tc>
      </w:tr>
    </w:tbl>
    <w:p w:rsidR="00C35BE9" w:rsidRPr="00C35BE9" w:rsidRDefault="00C35BE9" w:rsidP="00C35BE9">
      <w:pPr>
        <w:spacing w:after="0" w:line="240" w:lineRule="auto"/>
        <w:rPr>
          <w:rFonts w:ascii="Times New Roman" w:eastAsia="Times New Roman" w:hAnsi="Times New Roman" w:cs="Times New Roman"/>
          <w:bCs/>
          <w:iCs/>
          <w:u w:val="single"/>
        </w:rPr>
      </w:pPr>
    </w:p>
    <w:p w:rsidR="00C35BE9" w:rsidRDefault="00C35BE9" w:rsidP="00C35BE9">
      <w:pPr>
        <w:spacing w:after="0" w:line="240" w:lineRule="auto"/>
        <w:rPr>
          <w:rFonts w:ascii="Times New Roman" w:eastAsia="Times New Roman" w:hAnsi="Times New Roman" w:cs="Times New Roman"/>
          <w:bCs/>
          <w:iCs/>
          <w:u w:val="single"/>
        </w:rPr>
      </w:pPr>
      <w:r w:rsidRPr="00C35BE9">
        <w:rPr>
          <w:rFonts w:ascii="Times New Roman" w:eastAsia="Times New Roman" w:hAnsi="Times New Roman" w:cs="Times New Roman"/>
          <w:bCs/>
          <w:iCs/>
          <w:u w:val="single"/>
        </w:rPr>
        <w:t>Bendrieji sutrikimai ir vartojimo vietos pažeidimai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2"/>
        <w:gridCol w:w="7172"/>
      </w:tblGrid>
      <w:tr w:rsidR="00907604" w:rsidTr="00D66E2F">
        <w:tc>
          <w:tcPr>
            <w:tcW w:w="2235" w:type="dxa"/>
          </w:tcPr>
          <w:p w:rsidR="00907604" w:rsidRPr="004F2925" w:rsidRDefault="004F2925" w:rsidP="00C35BE9">
            <w:pPr>
              <w:rPr>
                <w:rFonts w:ascii="Times New Roman" w:eastAsia="Times New Roman" w:hAnsi="Times New Roman" w:cs="Times New Roman"/>
                <w:bCs/>
                <w:iCs/>
                <w:u w:val="single"/>
              </w:rPr>
            </w:pPr>
            <w:r w:rsidRPr="00D66E2F">
              <w:rPr>
                <w:rFonts w:ascii="Times New Roman" w:eastAsia="Times New Roman" w:hAnsi="Times New Roman" w:cs="Times New Roman"/>
                <w:bCs/>
              </w:rPr>
              <w:t>Dažni</w:t>
            </w:r>
          </w:p>
        </w:tc>
        <w:tc>
          <w:tcPr>
            <w:tcW w:w="7229" w:type="dxa"/>
          </w:tcPr>
          <w:p w:rsidR="00907604" w:rsidRDefault="00907604" w:rsidP="00C35BE9">
            <w:pPr>
              <w:rPr>
                <w:rFonts w:ascii="Times New Roman" w:eastAsia="Times New Roman" w:hAnsi="Times New Roman" w:cs="Times New Roman"/>
                <w:bCs/>
                <w:iCs/>
                <w:u w:val="single"/>
              </w:rPr>
            </w:pPr>
            <w:r>
              <w:rPr>
                <w:rFonts w:ascii="Times New Roman" w:eastAsia="Times New Roman" w:hAnsi="Times New Roman" w:cs="Times New Roman"/>
                <w:bCs/>
                <w:iCs/>
              </w:rPr>
              <w:t>A</w:t>
            </w:r>
            <w:r w:rsidRPr="00C35BE9">
              <w:rPr>
                <w:rFonts w:ascii="Times New Roman" w:eastAsia="Times New Roman" w:hAnsi="Times New Roman" w:cs="Times New Roman"/>
                <w:bCs/>
                <w:iCs/>
              </w:rPr>
              <w:t>stenija</w:t>
            </w:r>
            <w:r w:rsidR="004F2925">
              <w:rPr>
                <w:rFonts w:ascii="Times New Roman" w:eastAsia="Times New Roman" w:hAnsi="Times New Roman" w:cs="Times New Roman"/>
                <w:bCs/>
                <w:iCs/>
              </w:rPr>
              <w:t>.</w:t>
            </w:r>
          </w:p>
        </w:tc>
      </w:tr>
      <w:tr w:rsidR="00907604" w:rsidTr="00D66E2F">
        <w:tc>
          <w:tcPr>
            <w:tcW w:w="2235" w:type="dxa"/>
          </w:tcPr>
          <w:p w:rsidR="00907604" w:rsidRPr="004F2925" w:rsidRDefault="004F2925" w:rsidP="00C35BE9">
            <w:pPr>
              <w:rPr>
                <w:rFonts w:ascii="Times New Roman" w:eastAsia="Times New Roman" w:hAnsi="Times New Roman" w:cs="Times New Roman"/>
                <w:bCs/>
                <w:iCs/>
                <w:u w:val="single"/>
              </w:rPr>
            </w:pPr>
            <w:r w:rsidRPr="00D66E2F">
              <w:rPr>
                <w:rFonts w:ascii="Times New Roman" w:eastAsia="Times New Roman" w:hAnsi="Times New Roman" w:cs="Times New Roman"/>
                <w:bCs/>
              </w:rPr>
              <w:t>Nedažni</w:t>
            </w:r>
          </w:p>
        </w:tc>
        <w:tc>
          <w:tcPr>
            <w:tcW w:w="7229" w:type="dxa"/>
          </w:tcPr>
          <w:p w:rsidR="00907604" w:rsidRDefault="00907604" w:rsidP="00C35BE9">
            <w:pPr>
              <w:rPr>
                <w:rFonts w:ascii="Times New Roman" w:eastAsia="Times New Roman" w:hAnsi="Times New Roman" w:cs="Times New Roman"/>
                <w:bCs/>
                <w:iCs/>
                <w:u w:val="single"/>
              </w:rPr>
            </w:pPr>
            <w:r>
              <w:rPr>
                <w:rFonts w:ascii="Times New Roman" w:eastAsia="Times New Roman" w:hAnsi="Times New Roman" w:cs="Times New Roman"/>
                <w:bCs/>
                <w:iCs/>
              </w:rPr>
              <w:t>P</w:t>
            </w:r>
            <w:r w:rsidRPr="00C35BE9">
              <w:rPr>
                <w:rFonts w:ascii="Times New Roman" w:eastAsia="Times New Roman" w:hAnsi="Times New Roman" w:cs="Times New Roman"/>
                <w:bCs/>
                <w:iCs/>
              </w:rPr>
              <w:t>rakaitavimas</w:t>
            </w:r>
            <w:r w:rsidR="004F2925">
              <w:rPr>
                <w:rFonts w:ascii="Times New Roman" w:eastAsia="Times New Roman" w:hAnsi="Times New Roman" w:cs="Times New Roman"/>
                <w:bCs/>
                <w:iCs/>
              </w:rPr>
              <w:t>.</w:t>
            </w:r>
          </w:p>
        </w:tc>
      </w:tr>
    </w:tbl>
    <w:p w:rsidR="00C35BE9" w:rsidRPr="00C35BE9" w:rsidRDefault="00C35BE9" w:rsidP="00C35BE9">
      <w:pPr>
        <w:spacing w:after="0" w:line="240" w:lineRule="auto"/>
        <w:rPr>
          <w:rFonts w:ascii="Times New Roman" w:eastAsia="Times New Roman" w:hAnsi="Times New Roman" w:cs="Times New Roman"/>
        </w:rPr>
      </w:pPr>
    </w:p>
    <w:p w:rsidR="00C35BE9" w:rsidRDefault="00C35BE9" w:rsidP="00C35BE9">
      <w:pPr>
        <w:spacing w:after="0" w:line="240" w:lineRule="auto"/>
        <w:rPr>
          <w:rFonts w:ascii="Times New Roman" w:eastAsia="Times New Roman" w:hAnsi="Times New Roman" w:cs="Times New Roman"/>
          <w:bCs/>
          <w:iCs/>
          <w:u w:val="single"/>
        </w:rPr>
      </w:pPr>
      <w:r w:rsidRPr="00C35BE9">
        <w:rPr>
          <w:rFonts w:ascii="Times New Roman" w:eastAsia="Times New Roman" w:hAnsi="Times New Roman" w:cs="Times New Roman"/>
          <w:bCs/>
          <w:iCs/>
          <w:u w:val="single"/>
        </w:rPr>
        <w:t>Tyrimai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3"/>
        <w:gridCol w:w="7171"/>
      </w:tblGrid>
      <w:tr w:rsidR="00907604" w:rsidTr="00D66E2F">
        <w:tc>
          <w:tcPr>
            <w:tcW w:w="2235" w:type="dxa"/>
          </w:tcPr>
          <w:p w:rsidR="00907604" w:rsidRPr="004F2925" w:rsidRDefault="004F2925" w:rsidP="00C35BE9">
            <w:pPr>
              <w:rPr>
                <w:rFonts w:ascii="Times New Roman" w:eastAsia="Times New Roman" w:hAnsi="Times New Roman" w:cs="Times New Roman"/>
                <w:bCs/>
                <w:iCs/>
                <w:u w:val="single"/>
              </w:rPr>
            </w:pPr>
            <w:r w:rsidRPr="00D66E2F">
              <w:rPr>
                <w:rFonts w:ascii="Times New Roman" w:eastAsia="Times New Roman" w:hAnsi="Times New Roman" w:cs="Times New Roman"/>
              </w:rPr>
              <w:lastRenderedPageBreak/>
              <w:t>Dažnis nežinomas</w:t>
            </w:r>
          </w:p>
        </w:tc>
        <w:tc>
          <w:tcPr>
            <w:tcW w:w="7229" w:type="dxa"/>
          </w:tcPr>
          <w:p w:rsidR="00907604" w:rsidRDefault="00907604" w:rsidP="00C35BE9">
            <w:pPr>
              <w:rPr>
                <w:rFonts w:ascii="Times New Roman" w:eastAsia="Times New Roman" w:hAnsi="Times New Roman" w:cs="Times New Roman"/>
                <w:bCs/>
                <w:iCs/>
                <w:u w:val="single"/>
              </w:rPr>
            </w:pPr>
            <w:r w:rsidRPr="00C35BE9">
              <w:rPr>
                <w:rFonts w:ascii="Times New Roman" w:eastAsia="Times New Roman" w:hAnsi="Times New Roman" w:cs="Times New Roman"/>
              </w:rPr>
              <w:t>QT intervalo pailgė</w:t>
            </w:r>
            <w:r>
              <w:rPr>
                <w:rFonts w:ascii="Times New Roman" w:eastAsia="Times New Roman" w:hAnsi="Times New Roman" w:cs="Times New Roman"/>
              </w:rPr>
              <w:t>jimas elektrokardiogramoje (žr. 4.4 ir 4.5 </w:t>
            </w:r>
            <w:r w:rsidRPr="00C35BE9">
              <w:rPr>
                <w:rFonts w:ascii="Times New Roman" w:eastAsia="Times New Roman" w:hAnsi="Times New Roman" w:cs="Times New Roman"/>
              </w:rPr>
              <w:t>skyrius). Gliukozės kiekio kraujyje ir šlapimo rūgšties kiekio kraujyje padidėjimas gydymo metu. Nedidelis šlapalo ir kreatinino kiekio padidėjimas serume, praeinantis nutraukus gydymą.</w:t>
            </w:r>
            <w:r w:rsidRPr="00C35BE9">
              <w:rPr>
                <w:rFonts w:ascii="Times New Roman" w:eastAsia="Times New Roman" w:hAnsi="Times New Roman" w:cs="Times New Roman"/>
                <w:bCs/>
                <w:iCs/>
              </w:rPr>
              <w:t xml:space="preserve"> </w:t>
            </w:r>
            <w:r w:rsidRPr="00C35BE9">
              <w:rPr>
                <w:rFonts w:ascii="Times New Roman" w:eastAsia="Times New Roman" w:hAnsi="Times New Roman" w:cs="Times New Roman"/>
              </w:rPr>
              <w:t>Šis padidėjimas dažniau pasireiškia esant inkstų arterijos stenozei, arterinei hipertenzijai, gydytai diuretikais, ir esant inkstų nepakankamumui. Padidėję kepenų fermentų kiekiai</w:t>
            </w:r>
            <w:r w:rsidR="004F2925">
              <w:rPr>
                <w:rFonts w:ascii="Times New Roman" w:eastAsia="Times New Roman" w:hAnsi="Times New Roman" w:cs="Times New Roman"/>
              </w:rPr>
              <w:t>.</w:t>
            </w:r>
          </w:p>
        </w:tc>
      </w:tr>
    </w:tbl>
    <w:p w:rsidR="00C35BE9" w:rsidRPr="00C35BE9" w:rsidRDefault="00C35BE9" w:rsidP="00C35BE9">
      <w:pPr>
        <w:tabs>
          <w:tab w:val="left" w:pos="284"/>
        </w:tabs>
        <w:spacing w:after="0" w:line="240" w:lineRule="auto"/>
        <w:rPr>
          <w:rFonts w:ascii="Times New Roman" w:eastAsia="Times New Roman" w:hAnsi="Times New Roman" w:cs="Times New Roman"/>
          <w:bCs/>
          <w:iCs/>
        </w:rPr>
      </w:pPr>
    </w:p>
    <w:p w:rsidR="00C35BE9" w:rsidRPr="00C35BE9" w:rsidRDefault="00C35BE9" w:rsidP="00C35BE9">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rPr>
      </w:pPr>
      <w:r w:rsidRPr="00C35BE9">
        <w:rPr>
          <w:rFonts w:ascii="Times New Roman" w:eastAsia="Times New Roman" w:hAnsi="Times New Roman" w:cs="Times New Roman"/>
          <w:noProof/>
          <w:snapToGrid w:val="0"/>
          <w:szCs w:val="24"/>
          <w:u w:val="single"/>
        </w:rPr>
        <w:t>Pranešimas apie įtariamas nepageidaujamas reakcijas</w:t>
      </w:r>
    </w:p>
    <w:p w:rsidR="00C35BE9" w:rsidRPr="00C35BE9" w:rsidRDefault="00C35BE9" w:rsidP="00C35BE9">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C35BE9">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C35BE9">
        <w:rPr>
          <w:rFonts w:ascii="Times New Roman" w:eastAsia="Times New Roman" w:hAnsi="Times New Roman" w:cs="Times New Roman"/>
          <w:snapToGrid w:val="0"/>
          <w:szCs w:val="24"/>
        </w:rPr>
        <w:t xml:space="preserve"> </w:t>
      </w:r>
      <w:r w:rsidRPr="00C35BE9">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12" w:history="1">
        <w:r w:rsidRPr="00C35BE9">
          <w:rPr>
            <w:rFonts w:ascii="Times New Roman" w:eastAsia="SimSun" w:hAnsi="Times New Roman" w:cs="Times New Roman"/>
            <w:noProof/>
            <w:snapToGrid w:val="0"/>
            <w:color w:val="0000FF"/>
            <w:szCs w:val="24"/>
            <w:u w:val="single"/>
          </w:rPr>
          <w:t>www.vvkt.lt</w:t>
        </w:r>
      </w:hyperlink>
      <w:r w:rsidRPr="00C35BE9">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sidRPr="00C35BE9">
          <w:rPr>
            <w:rFonts w:ascii="Times New Roman" w:eastAsia="SimSun" w:hAnsi="Times New Roman" w:cs="Times New Roman"/>
            <w:noProof/>
            <w:snapToGrid w:val="0"/>
            <w:color w:val="0000FF"/>
            <w:szCs w:val="24"/>
            <w:u w:val="single"/>
          </w:rPr>
          <w:t>NepageidaujamaR@vvkt.lt</w:t>
        </w:r>
      </w:hyperlink>
      <w:r w:rsidRPr="00C35BE9">
        <w:rPr>
          <w:rFonts w:ascii="Times New Roman" w:eastAsia="Times New Roman" w:hAnsi="Times New Roman" w:cs="Times New Roman"/>
          <w:noProof/>
          <w:snapToGrid w:val="0"/>
          <w:szCs w:val="24"/>
        </w:rPr>
        <w:t>), per interneto svetainę (adresu http://www.vvkt.lt).</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D66E2F">
      <w:pPr>
        <w:keepNext/>
        <w:keepLines/>
        <w:tabs>
          <w:tab w:val="left" w:pos="567"/>
        </w:tabs>
        <w:spacing w:after="0" w:line="240" w:lineRule="auto"/>
        <w:rPr>
          <w:rFonts w:ascii="Times New Roman" w:eastAsia="Times New Roman" w:hAnsi="Times New Roman" w:cs="Times New Roman"/>
          <w:b/>
        </w:rPr>
      </w:pPr>
      <w:bookmarkStart w:id="28" w:name="_Toc129243110"/>
      <w:bookmarkStart w:id="29" w:name="_Toc129243235"/>
      <w:r w:rsidRPr="00C35BE9">
        <w:rPr>
          <w:rFonts w:ascii="Times New Roman" w:eastAsia="Times New Roman" w:hAnsi="Times New Roman" w:cs="Times New Roman"/>
          <w:b/>
        </w:rPr>
        <w:t>4.9</w:t>
      </w:r>
      <w:r w:rsidRPr="00C35BE9">
        <w:rPr>
          <w:rFonts w:ascii="Times New Roman" w:eastAsia="Times New Roman" w:hAnsi="Times New Roman" w:cs="Times New Roman"/>
          <w:b/>
        </w:rPr>
        <w:tab/>
        <w:t>Perdozavimas</w:t>
      </w:r>
      <w:bookmarkEnd w:id="28"/>
      <w:bookmarkEnd w:id="29"/>
    </w:p>
    <w:p w:rsidR="00C35BE9" w:rsidRPr="00C35BE9" w:rsidRDefault="00C35BE9" w:rsidP="00C35BE9">
      <w:pPr>
        <w:keepNext/>
        <w:keepLines/>
        <w:spacing w:after="0" w:line="240" w:lineRule="auto"/>
        <w:rPr>
          <w:rFonts w:ascii="Times New Roman" w:eastAsia="Times New Roman" w:hAnsi="Times New Roman" w:cs="Times New Roman"/>
        </w:rPr>
      </w:pPr>
    </w:p>
    <w:p w:rsidR="00C35BE9" w:rsidRPr="00C35BE9" w:rsidRDefault="00C35BE9" w:rsidP="00C35BE9">
      <w:pPr>
        <w:keepNext/>
        <w:keepLine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Labiausiai tikėtina nepageidaujama reakcija perdozavus vaistą yra hipotenzija, kartais kartu su pykinimu, vėmimu, traukuliais, svaiguliu, mieguistumu, sąmonės sutrikimu, oligurija, kuri gali progresuoti iki anurijos (dėl hipovolemijos). Gali atsirasti druskų ir skysčių sutrikimų (sumažėti natrio ir kalio kiekiai).</w:t>
      </w:r>
    </w:p>
    <w:p w:rsidR="00C35BE9" w:rsidRPr="00C35BE9" w:rsidRDefault="00C35BE9" w:rsidP="00C35BE9">
      <w:pPr>
        <w:keepNext/>
        <w:keepLines/>
        <w:spacing w:after="0" w:line="240" w:lineRule="auto"/>
        <w:rPr>
          <w:rFonts w:ascii="Times New Roman" w:eastAsia="Times New Roman" w:hAnsi="Times New Roman" w:cs="Times New Roman"/>
        </w:rPr>
      </w:pPr>
    </w:p>
    <w:p w:rsidR="00C35BE9" w:rsidRPr="00C35BE9" w:rsidRDefault="00C35BE9" w:rsidP="00C35BE9">
      <w:pPr>
        <w:keepNext/>
        <w:keepLine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Pirmosios pagalbos priemonės yra skubus preparato pašalinimas plaunant skrandį ir</w:t>
      </w:r>
      <w:r w:rsidR="00CE55E1">
        <w:rPr>
          <w:rFonts w:ascii="Times New Roman" w:eastAsia="Times New Roman" w:hAnsi="Times New Roman" w:cs="Times New Roman"/>
        </w:rPr>
        <w:t xml:space="preserve"> (</w:t>
      </w:r>
      <w:r w:rsidRPr="00C35BE9">
        <w:rPr>
          <w:rFonts w:ascii="Times New Roman" w:eastAsia="Times New Roman" w:hAnsi="Times New Roman" w:cs="Times New Roman"/>
        </w:rPr>
        <w:t>ar</w:t>
      </w:r>
      <w:r w:rsidR="00CE55E1">
        <w:rPr>
          <w:rFonts w:ascii="Times New Roman" w:eastAsia="Times New Roman" w:hAnsi="Times New Roman" w:cs="Times New Roman"/>
        </w:rPr>
        <w:t>)</w:t>
      </w:r>
      <w:r w:rsidRPr="00C35BE9">
        <w:rPr>
          <w:rFonts w:ascii="Times New Roman" w:eastAsia="Times New Roman" w:hAnsi="Times New Roman" w:cs="Times New Roman"/>
        </w:rPr>
        <w:t xml:space="preserve"> skiriant aktyvintąją anglį, po to reikia atstatyti skysčių ir elektrolitų pusiausvyrą specializuotuose centruose.</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Jei atsiranda didelė hipotenzija, </w:t>
      </w:r>
      <w:r w:rsidR="00CE55E1">
        <w:rPr>
          <w:rFonts w:ascii="Times New Roman" w:eastAsia="Times New Roman" w:hAnsi="Times New Roman" w:cs="Times New Roman"/>
        </w:rPr>
        <w:t>pacientą</w:t>
      </w:r>
      <w:r w:rsidRPr="00C35BE9">
        <w:rPr>
          <w:rFonts w:ascii="Times New Roman" w:eastAsia="Times New Roman" w:hAnsi="Times New Roman" w:cs="Times New Roman"/>
        </w:rPr>
        <w:t xml:space="preserve"> reikia paguldyti ant nugaros taip, kad galva būtų žemiau. Jei reikia, galima į veną infuzuoti fiziologinio tirpalo ar kitokiu būdu padidinti skysčių kiekį organizme.</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Aktyvi perindoprilio forma – perindoprilatas – gali būti pašalintas dializės būdu (žr.</w:t>
      </w:r>
      <w:r w:rsidR="00CE55E1">
        <w:rPr>
          <w:rFonts w:ascii="Times New Roman" w:eastAsia="Times New Roman" w:hAnsi="Times New Roman" w:cs="Times New Roman"/>
        </w:rPr>
        <w:t> </w:t>
      </w:r>
      <w:r w:rsidRPr="00C35BE9">
        <w:rPr>
          <w:rFonts w:ascii="Times New Roman" w:eastAsia="Times New Roman" w:hAnsi="Times New Roman" w:cs="Times New Roman"/>
        </w:rPr>
        <w:t>5.2</w:t>
      </w:r>
      <w:r w:rsidR="00CE55E1">
        <w:rPr>
          <w:rFonts w:ascii="Times New Roman" w:eastAsia="Times New Roman" w:hAnsi="Times New Roman" w:cs="Times New Roman"/>
        </w:rPr>
        <w:t> </w:t>
      </w:r>
      <w:r w:rsidRPr="00C35BE9">
        <w:rPr>
          <w:rFonts w:ascii="Times New Roman" w:eastAsia="Times New Roman" w:hAnsi="Times New Roman" w:cs="Times New Roman"/>
        </w:rPr>
        <w:t>skyrių).</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D66E2F">
      <w:pPr>
        <w:tabs>
          <w:tab w:val="left" w:pos="567"/>
        </w:tabs>
        <w:spacing w:after="0" w:line="240" w:lineRule="auto"/>
        <w:rPr>
          <w:rFonts w:ascii="Times New Roman" w:eastAsia="Times New Roman" w:hAnsi="Times New Roman" w:cs="Times New Roman"/>
          <w:b/>
        </w:rPr>
      </w:pPr>
      <w:bookmarkStart w:id="30" w:name="_Toc129243111"/>
      <w:bookmarkStart w:id="31" w:name="_Toc129243236"/>
      <w:r w:rsidRPr="00C35BE9">
        <w:rPr>
          <w:rFonts w:ascii="Times New Roman" w:eastAsia="Times New Roman" w:hAnsi="Times New Roman" w:cs="Times New Roman"/>
          <w:b/>
        </w:rPr>
        <w:t>5.</w:t>
      </w:r>
      <w:r w:rsidRPr="00C35BE9">
        <w:rPr>
          <w:rFonts w:ascii="Times New Roman" w:eastAsia="Times New Roman" w:hAnsi="Times New Roman" w:cs="Times New Roman"/>
          <w:b/>
        </w:rPr>
        <w:tab/>
        <w:t>FARMAKOLOGINĖS SAVYBĖS</w:t>
      </w:r>
      <w:bookmarkEnd w:id="30"/>
      <w:bookmarkEnd w:id="31"/>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D66E2F">
      <w:pPr>
        <w:tabs>
          <w:tab w:val="left" w:pos="567"/>
        </w:tabs>
        <w:spacing w:after="0" w:line="240" w:lineRule="auto"/>
        <w:rPr>
          <w:rFonts w:ascii="Times New Roman" w:eastAsia="Times New Roman" w:hAnsi="Times New Roman" w:cs="Times New Roman"/>
          <w:b/>
        </w:rPr>
      </w:pPr>
      <w:bookmarkStart w:id="32" w:name="_Toc129243112"/>
      <w:bookmarkStart w:id="33" w:name="_Toc129243237"/>
      <w:r w:rsidRPr="00C35BE9">
        <w:rPr>
          <w:rFonts w:ascii="Times New Roman" w:eastAsia="Times New Roman" w:hAnsi="Times New Roman" w:cs="Times New Roman"/>
          <w:b/>
        </w:rPr>
        <w:t>5.1</w:t>
      </w:r>
      <w:r w:rsidRPr="00C35BE9">
        <w:rPr>
          <w:rFonts w:ascii="Times New Roman" w:eastAsia="Times New Roman" w:hAnsi="Times New Roman" w:cs="Times New Roman"/>
          <w:b/>
        </w:rPr>
        <w:tab/>
        <w:t>Farmakodinaminės savybės</w:t>
      </w:r>
      <w:bookmarkEnd w:id="32"/>
      <w:bookmarkEnd w:id="33"/>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Farmakoterapinė grupė – perindoprilis ir diuretikai, ATC kodas – C09BA04.</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Perindopril/Indapamide Actavis yra perindoprilio arginino druska, angiotenziną konvertuojančio fermento inhibitoriaus derinys su indapamidu, chlorosulfamoilo diuretiku. Preparato farmakologinės savybės priklauso nuo kiekvieno atskiro komponento ir nuo jų derinio suminio sinergetinio poveikio.</w:t>
      </w:r>
    </w:p>
    <w:p w:rsidR="00C35BE9" w:rsidRPr="00C35BE9" w:rsidRDefault="00C35BE9" w:rsidP="00C35BE9">
      <w:pPr>
        <w:spacing w:after="0" w:line="240" w:lineRule="auto"/>
        <w:rPr>
          <w:rFonts w:ascii="Times New Roman" w:eastAsia="Times New Roman" w:hAnsi="Times New Roman" w:cs="Times New Roman"/>
        </w:rPr>
      </w:pPr>
    </w:p>
    <w:p w:rsidR="00C35BE9" w:rsidRDefault="00C35BE9" w:rsidP="00C35BE9">
      <w:pPr>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u w:val="single"/>
        </w:rPr>
        <w:t>Veikimo mechanizmas</w:t>
      </w:r>
    </w:p>
    <w:p w:rsidR="004F2925" w:rsidRPr="00C35BE9" w:rsidRDefault="004F2925" w:rsidP="00C35BE9">
      <w:pPr>
        <w:spacing w:after="0" w:line="240" w:lineRule="auto"/>
        <w:rPr>
          <w:rFonts w:ascii="Times New Roman" w:eastAsia="Times New Roman" w:hAnsi="Times New Roman" w:cs="Times New Roman"/>
          <w:u w:val="single"/>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Perindopril/Indapamide Actavis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Perindopril/Indapamide Actavis poveikis yra suminis abiejų komponentų antihipertenzinio poveikio sinergizmas.</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Perindoprilis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lastRenderedPageBreak/>
        <w:t>Perindoprilis yra angiotenziną konvertuojančio fermento, kuris konvertuoja angiotenziną I į angiotenziną II, medžiagą, sukeliančią kraujagyslių susitraukimą, inhibitorius (AKF inhibitorius); be to, šis fermentas skatina aldosterono išskyrimą iš antinksčių žievės ir skatina bradikinino, t. y. kraujagysles plečiančios medžiagos, virtimą neaktyviais heptapeptidais.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Dėl perindoprilio poveikio:</w:t>
      </w:r>
    </w:p>
    <w:p w:rsidR="00C35BE9" w:rsidRPr="00C35BE9" w:rsidRDefault="00C35BE9" w:rsidP="00D66E2F">
      <w:pPr>
        <w:tabs>
          <w:tab w:val="left" w:pos="567"/>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sumažėja aldosterono sekrecija;</w:t>
      </w:r>
    </w:p>
    <w:p w:rsidR="00C35BE9" w:rsidRPr="00C35BE9" w:rsidRDefault="00C35BE9" w:rsidP="00D66E2F">
      <w:pPr>
        <w:tabs>
          <w:tab w:val="left" w:pos="567"/>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padidėja plazmos renino aktyvumas, nes nebelieka aldosterono neigiamos grįžtamosios reakcijos;</w:t>
      </w:r>
    </w:p>
    <w:p w:rsidR="00C35BE9" w:rsidRPr="00C35BE9" w:rsidRDefault="00C35BE9" w:rsidP="00D66E2F">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preparato vartojant nuolat, sumažėja bendras periferinis pasipriešinimas, pirmiausia raumenų ir inkstų kraujagyslių, bet druskų ir skysčių susikaupimo bei refleksinės tachikardijos neatsiranda.</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Perindoprilio antihipertenzinis poveikis pasireiškia taip pat ir pacientams, kurių organizme yra maža ar normali renino koncentracija.</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Perindoprilis veikia per savo aktyvų metabolitą perindoprilatą. Kiti jo metabolitai neaktyvūs.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Perindoprilis sumažina širdies darbą:</w:t>
      </w:r>
    </w:p>
    <w:p w:rsidR="00C35BE9" w:rsidRPr="00C35BE9" w:rsidRDefault="00C35BE9" w:rsidP="00D66E2F">
      <w:pPr>
        <w:tabs>
          <w:tab w:val="left" w:pos="567"/>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išplėsdamas venas, tikriausiai dėl prostaglandinų metabolizmo pokyčių, sumažina prieškrūvį;</w:t>
      </w:r>
    </w:p>
    <w:p w:rsidR="00C35BE9" w:rsidRPr="00C35BE9" w:rsidRDefault="00C35BE9" w:rsidP="00D66E2F">
      <w:pPr>
        <w:tabs>
          <w:tab w:val="left" w:pos="567"/>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sumažindamas bendrą periferinį pasipriešinimą, sumažina pokrūvį.</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Tyrimai su pacientais, sergančiais širdies nepakankamumu, parodė, kad:</w:t>
      </w:r>
    </w:p>
    <w:p w:rsidR="00C35BE9" w:rsidRPr="00C35BE9" w:rsidRDefault="00C35BE9" w:rsidP="00D66E2F">
      <w:pPr>
        <w:tabs>
          <w:tab w:val="left" w:pos="567"/>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sumažėja kairiojo ir dešiniojo širdies skilvelių prisipildymo spaudimas;</w:t>
      </w:r>
    </w:p>
    <w:p w:rsidR="00C35BE9" w:rsidRPr="00C35BE9" w:rsidRDefault="00C35BE9" w:rsidP="00D66E2F">
      <w:pPr>
        <w:tabs>
          <w:tab w:val="left" w:pos="567"/>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sumažėja bendras kraujagyslių pasipriešinimas;</w:t>
      </w:r>
    </w:p>
    <w:p w:rsidR="00C35BE9" w:rsidRPr="00C35BE9" w:rsidRDefault="00C35BE9" w:rsidP="00D66E2F">
      <w:pPr>
        <w:tabs>
          <w:tab w:val="left" w:pos="567"/>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padidėja širdies išstumiamo kraujo tūris ir pagerėja širdies indeksas;</w:t>
      </w:r>
    </w:p>
    <w:p w:rsidR="00C35BE9" w:rsidRPr="00C35BE9" w:rsidRDefault="00C35BE9" w:rsidP="00D66E2F">
      <w:pPr>
        <w:tabs>
          <w:tab w:val="left" w:pos="567"/>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padidėja vietinė kraujotaka raumenyse.</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Fizinio krūvio testo rezultatai taip pat pagerėja.</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Indapamidas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Indapamidas yra sulfonamidas su indolo žiedu, farmakologiškai sietinas su tiazidų grupės diuretikais. Indapamidas sulaiko natrio reabsorbciją inkstuose, padidina natrio ir chloridų išskyrimą su šlapimu ir kiek mažiau didina kalio ir magnio išskyrimą, tuo pačiu padidėja šlapimo išskyrimas ir pasireiškia antihipertenzinis poveikis.</w:t>
      </w:r>
    </w:p>
    <w:p w:rsidR="00C35BE9" w:rsidRPr="00C35BE9" w:rsidRDefault="00C35BE9" w:rsidP="00C35BE9">
      <w:pPr>
        <w:spacing w:after="0" w:line="240" w:lineRule="auto"/>
        <w:rPr>
          <w:rFonts w:ascii="Times New Roman" w:eastAsia="Times New Roman" w:hAnsi="Times New Roman" w:cs="Times New Roman"/>
        </w:rPr>
      </w:pPr>
    </w:p>
    <w:p w:rsidR="00C35BE9" w:rsidRDefault="00C35BE9" w:rsidP="00C35BE9">
      <w:pPr>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u w:val="single"/>
        </w:rPr>
        <w:t>Farmakodinaminis poveikis</w:t>
      </w:r>
    </w:p>
    <w:p w:rsidR="004F2925" w:rsidRPr="00C35BE9" w:rsidRDefault="004F2925" w:rsidP="00C35BE9">
      <w:pPr>
        <w:spacing w:after="0" w:line="240" w:lineRule="auto"/>
        <w:rPr>
          <w:rFonts w:ascii="Times New Roman" w:eastAsia="Times New Roman" w:hAnsi="Times New Roman" w:cs="Times New Roman"/>
          <w:u w:val="single"/>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Perindopril/Indapamide Actavis</w:t>
      </w:r>
    </w:p>
    <w:p w:rsidR="00C35BE9" w:rsidRPr="00C35BE9" w:rsidRDefault="00CE55E1" w:rsidP="00C35BE9">
      <w:pPr>
        <w:spacing w:after="0" w:line="240" w:lineRule="auto"/>
        <w:rPr>
          <w:rFonts w:ascii="Times New Roman" w:eastAsia="Times New Roman" w:hAnsi="Times New Roman" w:cs="Times New Roman"/>
        </w:rPr>
      </w:pPr>
      <w:r>
        <w:rPr>
          <w:rFonts w:ascii="Times New Roman" w:eastAsia="Times New Roman" w:hAnsi="Times New Roman" w:cs="Times New Roman"/>
        </w:rPr>
        <w:t>Pacientams</w:t>
      </w:r>
      <w:r w:rsidR="00C35BE9" w:rsidRPr="00C35BE9">
        <w:rPr>
          <w:rFonts w:ascii="Times New Roman" w:eastAsia="Times New Roman" w:hAnsi="Times New Roman" w:cs="Times New Roman"/>
        </w:rPr>
        <w:t>, sergantiems arterine hipertenzija, perindoprilio/indapamido 2,5 mg/0,625 mg ir perindoprilio/indapamido 5 mg/1,25 mg derinys nepriklausomai nuo amžiaus sukelia nuo dozės priklausomą antihipertenzinį poveikį, mažindamas sistolinį ir diastolinį kraujospūdį ir gulint, ir stovint.</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Šis antihipertenzinis poveikis trunka 24</w:t>
      </w:r>
      <w:r w:rsidR="00CE55E1">
        <w:rPr>
          <w:rFonts w:ascii="Times New Roman" w:eastAsia="Times New Roman" w:hAnsi="Times New Roman" w:cs="Times New Roman"/>
        </w:rPr>
        <w:t> </w:t>
      </w:r>
      <w:r w:rsidRPr="00C35BE9">
        <w:rPr>
          <w:rFonts w:ascii="Times New Roman" w:eastAsia="Times New Roman" w:hAnsi="Times New Roman" w:cs="Times New Roman"/>
        </w:rPr>
        <w:t>valandas. Kraujospūdžio sumažėjimas pasireiškia greičiau negu per vieną mėnesį ir nėra susijęs su tachifilaksija; nutraukus gydymą nebūna atoveiksmio reakcijos. Klinikinių tyrimų metu kartu vartojant perindoprilį ir indapamidą pasireiškė sinergetinio pobūdžio antihipertenzinis poveikis, palyginti su atskirai vartojamu kiekvienu preparatu.</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lastRenderedPageBreak/>
        <w:t>Daugiacentrio, atsitiktinių imčių, dvigubai aklu būdu aktyviai kontroliuojamo tyrimo PICXEL metu echokardiografiškai buvo įvertintas perindoprilio ir indapamido derinio poveikis kairiojo skilvelio hipertrofijai (KSH), palyginti su monoterapija enalapriliu.</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PICXEL tyrimo metu arterine hipertenzija sergantys pacientai su KSH (apibūdinta kaip kairiojo skilvelio masės indeksas (KSMI) vyrams &gt;</w:t>
      </w:r>
      <w:r w:rsidR="00CE55E1">
        <w:rPr>
          <w:rFonts w:ascii="Times New Roman" w:eastAsia="Times New Roman" w:hAnsi="Times New Roman" w:cs="Times New Roman"/>
        </w:rPr>
        <w:t> </w:t>
      </w:r>
      <w:r w:rsidRPr="00C35BE9">
        <w:rPr>
          <w:rFonts w:ascii="Times New Roman" w:eastAsia="Times New Roman" w:hAnsi="Times New Roman" w:cs="Times New Roman"/>
        </w:rPr>
        <w:t>120 g/m</w:t>
      </w:r>
      <w:r w:rsidRPr="00C35BE9">
        <w:rPr>
          <w:rFonts w:ascii="Times New Roman" w:eastAsia="Times New Roman" w:hAnsi="Times New Roman" w:cs="Times New Roman"/>
          <w:vertAlign w:val="superscript"/>
        </w:rPr>
        <w:t>2</w:t>
      </w:r>
      <w:r w:rsidRPr="00C35BE9">
        <w:rPr>
          <w:rFonts w:ascii="Times New Roman" w:eastAsia="Times New Roman" w:hAnsi="Times New Roman" w:cs="Times New Roman"/>
        </w:rPr>
        <w:t xml:space="preserve"> ir &gt;</w:t>
      </w:r>
      <w:r w:rsidR="00CE55E1">
        <w:rPr>
          <w:rFonts w:ascii="Times New Roman" w:eastAsia="Times New Roman" w:hAnsi="Times New Roman" w:cs="Times New Roman"/>
        </w:rPr>
        <w:t> </w:t>
      </w:r>
      <w:r w:rsidRPr="00C35BE9">
        <w:rPr>
          <w:rFonts w:ascii="Times New Roman" w:eastAsia="Times New Roman" w:hAnsi="Times New Roman" w:cs="Times New Roman"/>
        </w:rPr>
        <w:t>100 g/m</w:t>
      </w:r>
      <w:r w:rsidRPr="00C35BE9">
        <w:rPr>
          <w:rFonts w:ascii="Times New Roman" w:eastAsia="Times New Roman" w:hAnsi="Times New Roman" w:cs="Times New Roman"/>
          <w:vertAlign w:val="superscript"/>
        </w:rPr>
        <w:t>2</w:t>
      </w:r>
      <w:r w:rsidRPr="00C35BE9">
        <w:rPr>
          <w:rFonts w:ascii="Times New Roman" w:eastAsia="Times New Roman" w:hAnsi="Times New Roman" w:cs="Times New Roman"/>
        </w:rPr>
        <w:t xml:space="preserve"> moterims) buvo atsitiktinai suskirstyti į grupes, iš kurių vienai buvo skiriama vartoti 2 mg perindoprilio tert-butilamino (tai atitinka 2,5 mg perindoprilio arginino) ir 0,625 mg indapamido, o kita grupė buvo gydoma enalapriliu po 10 mg vieną kartą per parą. Gydymas tęsėsi vienus metus. Atsižvelgiant į kraujospūdį dozė buvo didinama iki 8 mg perindoprilio tert-butilamino (tai atitinka 10 mg perindoprilio arginino) ir 2,5 mg indapamido arba iki 40 mg enalaprilio vieną kartą per parą. Tiktai 34 % pacientų tęsė gydymą 2 mg perindoprilio tert-butilamino (tai atitinka 2,5 mg perindoprilio arginino) kartu su 0,625 mg indapamido (palyginti su 20 %, kuriems buvo tęsiamas gydymas 10 mg enalaprilio).</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Gydymo pabaigoje visoje atsitiktinai parinktų pacientų populiacijoje perindoprilio ir indapamido derinio grupėje KSMI sumažėjo pastebimai daugiau (–10,1 g/m</w:t>
      </w:r>
      <w:r w:rsidRPr="00C35BE9">
        <w:rPr>
          <w:rFonts w:ascii="Times New Roman" w:eastAsia="Times New Roman" w:hAnsi="Times New Roman" w:cs="Times New Roman"/>
          <w:vertAlign w:val="superscript"/>
        </w:rPr>
        <w:t>2</w:t>
      </w:r>
      <w:r w:rsidRPr="00C35BE9">
        <w:rPr>
          <w:rFonts w:ascii="Times New Roman" w:eastAsia="Times New Roman" w:hAnsi="Times New Roman" w:cs="Times New Roman"/>
        </w:rPr>
        <w:t>) negu enalaprilio grupėje (–1,1</w:t>
      </w:r>
      <w:r w:rsidR="00CE55E1">
        <w:rPr>
          <w:rFonts w:ascii="Times New Roman" w:eastAsia="Times New Roman" w:hAnsi="Times New Roman" w:cs="Times New Roman"/>
        </w:rPr>
        <w:t> </w:t>
      </w:r>
      <w:r w:rsidRPr="00C35BE9">
        <w:rPr>
          <w:rFonts w:ascii="Times New Roman" w:eastAsia="Times New Roman" w:hAnsi="Times New Roman" w:cs="Times New Roman"/>
        </w:rPr>
        <w:t>g/m</w:t>
      </w:r>
      <w:r w:rsidRPr="00C35BE9">
        <w:rPr>
          <w:rFonts w:ascii="Times New Roman" w:eastAsia="Times New Roman" w:hAnsi="Times New Roman" w:cs="Times New Roman"/>
          <w:vertAlign w:val="superscript"/>
        </w:rPr>
        <w:t>2</w:t>
      </w:r>
      <w:r w:rsidRPr="00C35BE9">
        <w:rPr>
          <w:rFonts w:ascii="Times New Roman" w:eastAsia="Times New Roman" w:hAnsi="Times New Roman" w:cs="Times New Roman"/>
        </w:rPr>
        <w:t>). KSMI pokyčių skirtumas tarp grupių buvo –8,3 (95 % PI (–11,5, –5,0), p &lt; 0,0001).</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Geresnis poveikis KSMI buvo pasiektas vartojant 8 mg perindoprilio (atitinkančio 10 mg perindoprilio arginino) ir 2,5 mg indapamido dozes nei vartojant perindoprilio/indapamido 2,5 mg/0,625 mg ir perindoprilio/indapamido 5 mg/1,25 mg.</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Atsitiktinai parinktų pacientų populiacijoje kraujospūdžio vidurkio skirtumai tarp grupių buvo atitinkamai sistolinio kraujospūdžio –5,8 mmHg (95 % PI (–7,9, –3,7), p &lt; 0,0001), o diastolinio kraujospūdžio –2,3 mmHg (95 % PI (–3,6, –0,9), p &lt; 0,0004) perindoprilio ir indapamido derinio grupės naudai.</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Perindoprilis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Perindoprilis veiksmingas gydant visas arterinės hipertenzijos stadijas – lengvą, vidutinę ir sunkią. Sistolinis ir diastolinis arterinis kraujospūdis sumažėja ir stovint, ir gulint.</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Išgėrus vieną dozę, stipriausias antihipertenzinis poveikis būna po 4–6</w:t>
      </w:r>
      <w:r w:rsidR="00CE55E1">
        <w:rPr>
          <w:rFonts w:ascii="Times New Roman" w:eastAsia="Times New Roman" w:hAnsi="Times New Roman" w:cs="Times New Roman"/>
        </w:rPr>
        <w:t> </w:t>
      </w:r>
      <w:r w:rsidRPr="00C35BE9">
        <w:rPr>
          <w:rFonts w:ascii="Times New Roman" w:eastAsia="Times New Roman" w:hAnsi="Times New Roman" w:cs="Times New Roman"/>
        </w:rPr>
        <w:t>valandų, poveikis trunka 24 valandas.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24-ąją valandą išlieka vidutiniškai 80 % užblokuotas angiotenziną konvertuojantis fermentas.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Pacientų, kurie reaguoja į gydymą, kraujospūdis sunormalėja per vieną mėnesį ir toks išlieka, nepasireiškiant tachifilaksijai.</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Nutraukus gydymą nebūna atoveiksmio reakcijos (kraujospūdžio padidėjimo).</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Perindoprilis veikia plėsdamas kraujagysles ir atkuria pagrindinių arterinių kamienų elastingumą, ištaiso rezistentinių arterijų histomorfometrinius pokyčius ir sumažina kairiojo skilvelio hipertrofiją.</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Jei būtina, kartu vartojant tiazidinių diuretikų, galima sukelti suminį sinergetinį poveikį.</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lastRenderedPageBreak/>
        <w:t>Angiotenziną konvertuojančio fermento inhibitoriaus derinys su tiazidiniu diuretiku sumažina hipokalemijos riziką, kuri didesnė vartojant vien diuretiką.</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Dviem dideliais atsitiktinės atrankos, kontroliuojamais tyrimais (ONTARGET </w:t>
      </w:r>
      <w:r w:rsidR="00CE55E1">
        <w:rPr>
          <w:rFonts w:ascii="Times New Roman" w:eastAsia="Times New Roman" w:hAnsi="Times New Roman" w:cs="Times New Roman"/>
        </w:rPr>
        <w:t>[</w:t>
      </w:r>
      <w:r w:rsidRPr="00C35BE9">
        <w:rPr>
          <w:rFonts w:ascii="Times New Roman" w:eastAsia="Times New Roman" w:hAnsi="Times New Roman" w:cs="Times New Roman"/>
        </w:rPr>
        <w:t>angl.</w:t>
      </w:r>
      <w:r w:rsidR="00CE55E1">
        <w:rPr>
          <w:rFonts w:ascii="Times New Roman" w:eastAsia="Times New Roman" w:hAnsi="Times New Roman" w:cs="Times New Roman"/>
        </w:rPr>
        <w:t>,</w:t>
      </w:r>
      <w:r w:rsidRPr="00C35BE9">
        <w:rPr>
          <w:rFonts w:ascii="Times New Roman" w:eastAsia="Times New Roman" w:hAnsi="Times New Roman" w:cs="Times New Roman"/>
        </w:rPr>
        <w:t xml:space="preserve"> „</w:t>
      </w:r>
      <w:r w:rsidRPr="00C35BE9">
        <w:rPr>
          <w:rFonts w:ascii="Times New Roman" w:eastAsia="Times New Roman" w:hAnsi="Times New Roman" w:cs="Times New Roman"/>
          <w:i/>
        </w:rPr>
        <w:t>ONgoing Telmisartan Alone and in combination with Ramipril Global Endpoint Trial</w:t>
      </w:r>
      <w:r w:rsidRPr="00C35BE9">
        <w:rPr>
          <w:rFonts w:ascii="Times New Roman" w:eastAsia="Times New Roman" w:hAnsi="Times New Roman" w:cs="Times New Roman"/>
        </w:rPr>
        <w:t>“</w:t>
      </w:r>
      <w:r w:rsidR="00CE55E1">
        <w:rPr>
          <w:rFonts w:ascii="Times New Roman" w:eastAsia="Times New Roman" w:hAnsi="Times New Roman" w:cs="Times New Roman"/>
        </w:rPr>
        <w:t>]</w:t>
      </w:r>
      <w:r w:rsidRPr="00C35BE9">
        <w:rPr>
          <w:rFonts w:ascii="Times New Roman" w:eastAsia="Times New Roman" w:hAnsi="Times New Roman" w:cs="Times New Roman"/>
        </w:rPr>
        <w:t xml:space="preserve"> ir VA NEPHRON-D </w:t>
      </w:r>
      <w:r w:rsidR="00CE55E1">
        <w:rPr>
          <w:rFonts w:ascii="Times New Roman" w:eastAsia="Times New Roman" w:hAnsi="Times New Roman" w:cs="Times New Roman"/>
        </w:rPr>
        <w:t>[</w:t>
      </w:r>
      <w:r w:rsidRPr="00C35BE9">
        <w:rPr>
          <w:rFonts w:ascii="Times New Roman" w:eastAsia="Times New Roman" w:hAnsi="Times New Roman" w:cs="Times New Roman"/>
        </w:rPr>
        <w:t>angl.</w:t>
      </w:r>
      <w:r w:rsidR="00CE55E1">
        <w:rPr>
          <w:rFonts w:ascii="Times New Roman" w:eastAsia="Times New Roman" w:hAnsi="Times New Roman" w:cs="Times New Roman"/>
        </w:rPr>
        <w:t>,</w:t>
      </w:r>
      <w:r w:rsidRPr="00C35BE9">
        <w:rPr>
          <w:rFonts w:ascii="Times New Roman" w:eastAsia="Times New Roman" w:hAnsi="Times New Roman" w:cs="Times New Roman"/>
        </w:rPr>
        <w:t xml:space="preserve"> „</w:t>
      </w:r>
      <w:r w:rsidRPr="00C35BE9">
        <w:rPr>
          <w:rFonts w:ascii="Times New Roman" w:eastAsia="Times New Roman" w:hAnsi="Times New Roman" w:cs="Times New Roman"/>
          <w:i/>
        </w:rPr>
        <w:t>The Veterans Affairs Nephropathy in Diabetes</w:t>
      </w:r>
      <w:r w:rsidRPr="00C35BE9">
        <w:rPr>
          <w:rFonts w:ascii="Times New Roman" w:eastAsia="Times New Roman" w:hAnsi="Times New Roman" w:cs="Times New Roman"/>
        </w:rPr>
        <w:t>“</w:t>
      </w:r>
      <w:r w:rsidR="00CE55E1">
        <w:rPr>
          <w:rFonts w:ascii="Times New Roman" w:eastAsia="Times New Roman" w:hAnsi="Times New Roman" w:cs="Times New Roman"/>
        </w:rPr>
        <w:t>]</w:t>
      </w:r>
      <w:r w:rsidRPr="00C35BE9">
        <w:rPr>
          <w:rFonts w:ascii="Times New Roman" w:eastAsia="Times New Roman" w:hAnsi="Times New Roman" w:cs="Times New Roman"/>
        </w:rPr>
        <w:t>) buvo ištirtas AKF inhibitoriaus ir angiotenzino II receptorių blokatoriaus derinio vartojimas.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ONTARGET tyrime dalyvavo pacientai, kurių anamnezėje buvo širdies ir kraujagyslių ar smegenų kraujagyslių liga arba 2</w:t>
      </w:r>
      <w:r w:rsidR="00CE55E1">
        <w:rPr>
          <w:rFonts w:ascii="Times New Roman" w:eastAsia="Times New Roman" w:hAnsi="Times New Roman" w:cs="Times New Roman"/>
        </w:rPr>
        <w:t> </w:t>
      </w:r>
      <w:r w:rsidRPr="00C35BE9">
        <w:rPr>
          <w:rFonts w:ascii="Times New Roman" w:eastAsia="Times New Roman" w:hAnsi="Times New Roman" w:cs="Times New Roman"/>
        </w:rPr>
        <w:t>tipo cukrinis diabetas ir susijusi akivaizdi organų-taikinių pažaida. VA NEPHRON-D tyrimas buvo atliekamas su pacientais, sergančiais 2</w:t>
      </w:r>
      <w:r w:rsidR="00CE55E1">
        <w:rPr>
          <w:rFonts w:ascii="Times New Roman" w:eastAsia="Times New Roman" w:hAnsi="Times New Roman" w:cs="Times New Roman"/>
        </w:rPr>
        <w:t> </w:t>
      </w:r>
      <w:r w:rsidRPr="00C35BE9">
        <w:rPr>
          <w:rFonts w:ascii="Times New Roman" w:eastAsia="Times New Roman" w:hAnsi="Times New Roman" w:cs="Times New Roman"/>
        </w:rPr>
        <w:t>tipo cukriniu diabetu ir diabetine nefropatija.</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Todėl pacientams, sergantiems diabetine nefropatija, negalima kartu vartoti AKF inhibitorių ir angiotenzino II receptorių blokatorių.</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ALTITUDE (angl.</w:t>
      </w:r>
      <w:r w:rsidR="004F2925">
        <w:rPr>
          <w:rFonts w:ascii="Times New Roman" w:eastAsia="Times New Roman" w:hAnsi="Times New Roman" w:cs="Times New Roman"/>
        </w:rPr>
        <w:t>,</w:t>
      </w:r>
      <w:r w:rsidRPr="00C35BE9">
        <w:rPr>
          <w:rFonts w:ascii="Times New Roman" w:eastAsia="Times New Roman" w:hAnsi="Times New Roman" w:cs="Times New Roman"/>
        </w:rPr>
        <w:t xml:space="preserve"> „</w:t>
      </w:r>
      <w:r w:rsidRPr="00C35BE9">
        <w:rPr>
          <w:rFonts w:ascii="Times New Roman" w:eastAsia="Times New Roman" w:hAnsi="Times New Roman" w:cs="Times New Roman"/>
          <w:i/>
        </w:rPr>
        <w:t>Aliskiren Trial in Type 2</w:t>
      </w:r>
      <w:r w:rsidR="00CE55E1">
        <w:rPr>
          <w:rFonts w:ascii="Times New Roman" w:eastAsia="Times New Roman" w:hAnsi="Times New Roman" w:cs="Times New Roman"/>
          <w:i/>
        </w:rPr>
        <w:t> </w:t>
      </w:r>
      <w:r w:rsidRPr="00C35BE9">
        <w:rPr>
          <w:rFonts w:ascii="Times New Roman" w:eastAsia="Times New Roman" w:hAnsi="Times New Roman" w:cs="Times New Roman"/>
          <w:i/>
        </w:rPr>
        <w:t>Diabetes Using Cardiovascular and Renal Disease Endpoints</w:t>
      </w:r>
      <w:r w:rsidRPr="00C35BE9">
        <w:rPr>
          <w:rFonts w:ascii="Times New Roman" w:eastAsia="Times New Roman" w:hAnsi="Times New Roman" w:cs="Times New Roman"/>
        </w:rPr>
        <w:t>“) tyrimu buvo siekiama ištirti, ar būtų naudingas aliskireno įtraukimas į standartinį pacientų, sergančių 2</w:t>
      </w:r>
      <w:r w:rsidR="00CE55E1">
        <w:rPr>
          <w:rFonts w:ascii="Times New Roman" w:eastAsia="Times New Roman" w:hAnsi="Times New Roman" w:cs="Times New Roman"/>
        </w:rPr>
        <w:t> </w:t>
      </w:r>
      <w:r w:rsidRPr="00C35BE9">
        <w:rPr>
          <w:rFonts w:ascii="Times New Roman" w:eastAsia="Times New Roman" w:hAnsi="Times New Roman" w:cs="Times New Roman"/>
        </w:rPr>
        <w:t>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Indapamidas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Vartojant vien indapamidą, antihipotenzinis jo poveikis išlieka 24 valandas. Šį poveikį sukelia tokios dozės, kurių diurezinis poveikis yra minimalus.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Indapamido antihipertenzinis poveikis tiesiogiai proporcingas arterijų prisiderinimo pagerėjimui ir bendro bei arteriolių periferinio kraujagyslinio pasipriešinimo sumažėjimui.</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Indapamidas sumažina kairiojo skilvelio hipertrofiją.</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Kai viršijamos tiazidinių ir jiems giminingų diuretikų dozės, antihipertenzinis poveikis nebedidėja, o nepageidaujamas poveikis stiprėja toliau. Jei gydymas neveiksmingas, dozės didinti negalima.</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Be to, skiriant indapamidą arterine hipertenzija sergantiems pacientams trumpai, vidutinį laiką ir ilgai, pasirodė, kad indapamidas:</w:t>
      </w:r>
    </w:p>
    <w:p w:rsidR="00C35BE9" w:rsidRPr="00C35BE9" w:rsidRDefault="00C35BE9" w:rsidP="00D66E2F">
      <w:pPr>
        <w:tabs>
          <w:tab w:val="left" w:pos="567"/>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neveikia lipidų metabolizmo: trigliceridų, MTL-cholesterolio ir DTL-cholesterolio;</w:t>
      </w:r>
    </w:p>
    <w:p w:rsidR="00C35BE9" w:rsidRPr="00C35BE9" w:rsidRDefault="00C35BE9" w:rsidP="00D66E2F">
      <w:pPr>
        <w:tabs>
          <w:tab w:val="left" w:pos="567"/>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neveikia angliavandenių metabolizmo, net pacientams, sergantiems diabetu ir arterine hipertenzija.</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D66E2F">
      <w:pPr>
        <w:tabs>
          <w:tab w:val="left" w:pos="567"/>
        </w:tabs>
        <w:spacing w:after="0" w:line="240" w:lineRule="auto"/>
        <w:rPr>
          <w:rFonts w:ascii="Times New Roman" w:eastAsia="Times New Roman" w:hAnsi="Times New Roman" w:cs="Times New Roman"/>
          <w:b/>
        </w:rPr>
      </w:pPr>
      <w:bookmarkStart w:id="34" w:name="_Toc129243113"/>
      <w:bookmarkStart w:id="35" w:name="_Toc129243238"/>
      <w:r w:rsidRPr="00C35BE9">
        <w:rPr>
          <w:rFonts w:ascii="Times New Roman" w:eastAsia="Times New Roman" w:hAnsi="Times New Roman" w:cs="Times New Roman"/>
          <w:b/>
        </w:rPr>
        <w:t>5.2</w:t>
      </w:r>
      <w:r w:rsidRPr="00C35BE9">
        <w:rPr>
          <w:rFonts w:ascii="Times New Roman" w:eastAsia="Times New Roman" w:hAnsi="Times New Roman" w:cs="Times New Roman"/>
          <w:b/>
        </w:rPr>
        <w:tab/>
        <w:t>Farmakokinetinės savybės</w:t>
      </w:r>
      <w:bookmarkEnd w:id="34"/>
      <w:bookmarkEnd w:id="35"/>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u w:val="single"/>
        </w:rPr>
        <w:t>Perindopril/Indapamide Actavis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lastRenderedPageBreak/>
        <w:t>Kartu vartojant perindoprilį ir indapamidą jų farmakokinetinės savybės nesikeičia, palyginti su farmakokinetika vartojant juos atskirai.</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u w:val="single"/>
        </w:rPr>
        <w:t>Perindoprilis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Išgėrus perindoprilio jis greitai absorbuojamas, ir maksimali koncentracija kraujyje atsiranda per 1 valandą. Perindoprilio pusinės eliminacijos iš plazmos laikas yra 1 valanda.</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Perindoprilis yra provaistas. Dvidešimt septyni procentai išgertos perindoprilio dozės patenka į kraujotaką aktyvaus metabolito perindoprilato pavidalu. Be aktyvaus perindoprilato, iš perindoprilio susidaro dar penki neaktyvūs metabolitai. Perindoprilato maksimali koncentracija plazmoje atsiranda per 3–4 val.</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Maistas sumažina perindoprilio virtimą perindoprilatu ir bioprieinamumą, todėl perindoprilio argininas turi būti geriamas vieną kartą per parą, ryte prieš valgį.</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Tarp perindoprilio dozės ir jo ekspozicijos plazmoje yra linijinė priklausomybė.</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Nesujungto perindoprilato pasiskirstymo tūris vidutiniškai yra 0,2 l/kg. Prie plazmos baltymų prisijungia 20 % perindoprilato, daugiausia prie angiotenziną konvertuojančio fermento, bet tai priklauso nuo koncentracijos.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4B6FAE">
        <w:rPr>
          <w:rFonts w:ascii="Times New Roman" w:eastAsia="Times New Roman" w:hAnsi="Times New Roman" w:cs="Times New Roman"/>
        </w:rPr>
        <w:t>Perindoprilatas išskiriamas su šlapimu.</w:t>
      </w:r>
      <w:r w:rsidRPr="00C35BE9">
        <w:rPr>
          <w:rFonts w:ascii="Times New Roman" w:eastAsia="Times New Roman" w:hAnsi="Times New Roman" w:cs="Times New Roman"/>
        </w:rPr>
        <w:t xml:space="preserve"> Galutinis nesujungtos frakcijos pusinės eliminacijos periodas vidutiniškai yra 17 val., todėl pusiausvyrinė koncentracija nusistovi per 4</w:t>
      </w:r>
      <w:r w:rsidR="004B6FAE">
        <w:rPr>
          <w:rFonts w:ascii="Times New Roman" w:eastAsia="Times New Roman" w:hAnsi="Times New Roman" w:cs="Times New Roman"/>
        </w:rPr>
        <w:t> </w:t>
      </w:r>
      <w:r w:rsidRPr="00C35BE9">
        <w:rPr>
          <w:rFonts w:ascii="Times New Roman" w:eastAsia="Times New Roman" w:hAnsi="Times New Roman" w:cs="Times New Roman"/>
        </w:rPr>
        <w:t>dienas.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Senyvų žmonių ir pacientų, sergančių širdies ar inkstų nepakankamumu, organizme perindoprilato eliminacija yra mažesnė.</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Atsižvelgiant į inkstų funkcijos pažeidimo dydį (kreatinino klirensą), inkstų nepakankamumo atvejais reikia koreguoti dozę.</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Perindoprilato klirensas dializės metu yra 70 ml/min.</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Perindoprilio kinetika pakinta pacientų, sergančių kepenų ciroze, organizme: nepakitusio preparato kepenų klirensas sumažėja per pusę, tačiau perindoprilato susidaro toks pat kiekis, todėl dozės koreguoti nereikia (žr.</w:t>
      </w:r>
      <w:r w:rsidR="004B6FAE">
        <w:rPr>
          <w:rFonts w:ascii="Times New Roman" w:eastAsia="Times New Roman" w:hAnsi="Times New Roman" w:cs="Times New Roman"/>
        </w:rPr>
        <w:t> </w:t>
      </w:r>
      <w:r w:rsidRPr="00C35BE9">
        <w:rPr>
          <w:rFonts w:ascii="Times New Roman" w:eastAsia="Times New Roman" w:hAnsi="Times New Roman" w:cs="Times New Roman"/>
        </w:rPr>
        <w:t>4.2</w:t>
      </w:r>
      <w:r w:rsidR="004B6FAE">
        <w:rPr>
          <w:rFonts w:ascii="Times New Roman" w:eastAsia="Times New Roman" w:hAnsi="Times New Roman" w:cs="Times New Roman"/>
        </w:rPr>
        <w:t> </w:t>
      </w:r>
      <w:r w:rsidRPr="00C35BE9">
        <w:rPr>
          <w:rFonts w:ascii="Times New Roman" w:eastAsia="Times New Roman" w:hAnsi="Times New Roman" w:cs="Times New Roman"/>
        </w:rPr>
        <w:t>ir</w:t>
      </w:r>
      <w:r w:rsidR="004B6FAE">
        <w:rPr>
          <w:rFonts w:ascii="Times New Roman" w:eastAsia="Times New Roman" w:hAnsi="Times New Roman" w:cs="Times New Roman"/>
        </w:rPr>
        <w:t> </w:t>
      </w:r>
      <w:r w:rsidRPr="00C35BE9">
        <w:rPr>
          <w:rFonts w:ascii="Times New Roman" w:eastAsia="Times New Roman" w:hAnsi="Times New Roman" w:cs="Times New Roman"/>
        </w:rPr>
        <w:t>4.4</w:t>
      </w:r>
      <w:r w:rsidR="004B6FAE">
        <w:rPr>
          <w:rFonts w:ascii="Times New Roman" w:eastAsia="Times New Roman" w:hAnsi="Times New Roman" w:cs="Times New Roman"/>
        </w:rPr>
        <w:t> </w:t>
      </w:r>
      <w:r w:rsidRPr="00C35BE9">
        <w:rPr>
          <w:rFonts w:ascii="Times New Roman" w:eastAsia="Times New Roman" w:hAnsi="Times New Roman" w:cs="Times New Roman"/>
        </w:rPr>
        <w:t>skyrius).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u w:val="single"/>
        </w:rPr>
        <w:t>Indapamidas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Indapamidas greitai ir visas absorbuojamas iš virškinimo trakto.</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Preparato </w:t>
      </w:r>
      <w:r w:rsidR="004B6FAE">
        <w:rPr>
          <w:rFonts w:ascii="Times New Roman" w:eastAsia="Times New Roman" w:hAnsi="Times New Roman" w:cs="Times New Roman"/>
        </w:rPr>
        <w:t>pavartojus</w:t>
      </w:r>
      <w:r w:rsidRPr="00C35BE9">
        <w:rPr>
          <w:rFonts w:ascii="Times New Roman" w:eastAsia="Times New Roman" w:hAnsi="Times New Roman" w:cs="Times New Roman"/>
        </w:rPr>
        <w:t>, didžiausia koncentracija žmogaus kraujo plazmoje atsiranda maždaug per vieną valandą. Prie plazmos baltymų prisijungia 79 % indapamido.</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Pusinės eliminacijos laikas yra 14 - 24 val. (vidutiniškai 18 val.). Vartojant kartotines dozes, medikamento organizme nesikaupia. Šalinimas vyksta daugiausia su šlapimu (70 % dozės) ir išmatomis (22 %) neaktyvių metabolitų pavidalu.</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Pacientų, sergančių inkstų nepakankamumu, organizme farmakokinetika nekinta.</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D66E2F">
      <w:pPr>
        <w:tabs>
          <w:tab w:val="left" w:pos="567"/>
        </w:tabs>
        <w:spacing w:after="0" w:line="240" w:lineRule="auto"/>
        <w:rPr>
          <w:rFonts w:ascii="Times New Roman" w:eastAsia="Times New Roman" w:hAnsi="Times New Roman" w:cs="Times New Roman"/>
          <w:b/>
        </w:rPr>
      </w:pPr>
      <w:bookmarkStart w:id="36" w:name="_Toc129243114"/>
      <w:bookmarkStart w:id="37" w:name="_Toc129243239"/>
      <w:r w:rsidRPr="00C35BE9">
        <w:rPr>
          <w:rFonts w:ascii="Times New Roman" w:eastAsia="Times New Roman" w:hAnsi="Times New Roman" w:cs="Times New Roman"/>
          <w:b/>
        </w:rPr>
        <w:t>5.3</w:t>
      </w:r>
      <w:r w:rsidRPr="00C35BE9">
        <w:rPr>
          <w:rFonts w:ascii="Times New Roman" w:eastAsia="Times New Roman" w:hAnsi="Times New Roman" w:cs="Times New Roman"/>
          <w:b/>
        </w:rPr>
        <w:tab/>
        <w:t>Ikiklinikinių saugumo tyrimų duomenys</w:t>
      </w:r>
      <w:bookmarkEnd w:id="36"/>
      <w:bookmarkEnd w:id="37"/>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lastRenderedPageBreak/>
        <w:t>Perindoprilio ir indapamido derinio toksiškumas šiek tiek didesnis negu atskirai vartojamų veikliųjų medžiagų. Neatrodo, kad toksinis poveikis žiurkių inkstams būtų stipresnis. Tačiau derinys sukėlė toksinį poveikį šunų virškinimo traktui ir, atrodo, kad stipresnį toksinį poveikį darė motininėms žiurkėms (palyginti su perindopriliu).</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Šis nepageidaujamas poveikis pasireiškė skiriant dozes, gerokai viršijančias terapines.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tabs>
          <w:tab w:val="left" w:pos="-142"/>
          <w:tab w:val="left" w:pos="0"/>
        </w:tabs>
        <w:spacing w:after="0" w:line="240" w:lineRule="auto"/>
        <w:rPr>
          <w:rFonts w:ascii="Times New Roman" w:eastAsia="Times New Roman" w:hAnsi="Times New Roman" w:cs="Times New Roman"/>
          <w:iCs/>
          <w:u w:val="single"/>
        </w:rPr>
      </w:pPr>
      <w:r w:rsidRPr="00C35BE9">
        <w:rPr>
          <w:rFonts w:ascii="Times New Roman" w:eastAsia="Times New Roman" w:hAnsi="Times New Roman" w:cs="Times New Roman"/>
          <w:iCs/>
          <w:u w:val="single"/>
        </w:rPr>
        <w:t>Perindoprilis</w:t>
      </w:r>
    </w:p>
    <w:p w:rsidR="00C35BE9" w:rsidRPr="00C35BE9" w:rsidRDefault="00C35BE9" w:rsidP="00C35BE9">
      <w:pPr>
        <w:tabs>
          <w:tab w:val="left" w:pos="567"/>
        </w:tabs>
        <w:spacing w:after="0" w:line="240" w:lineRule="auto"/>
        <w:rPr>
          <w:rFonts w:ascii="Times New Roman" w:eastAsia="Times New Roman" w:hAnsi="Times New Roman" w:cs="Times New Roman"/>
          <w:bCs/>
          <w:iCs/>
        </w:rPr>
      </w:pPr>
      <w:r w:rsidRPr="00C35BE9">
        <w:rPr>
          <w:rFonts w:ascii="Times New Roman" w:eastAsia="Times New Roman" w:hAnsi="Times New Roman" w:cs="Times New Roman"/>
          <w:bCs/>
          <w:iCs/>
        </w:rPr>
        <w:t>Lėtinių geriamo preparato toksiškumo tyrimų su žiurkėmis ir beždžionėmis metu nustatytas toksinis poveikis inkstams, tačiau pažeidimai buvo laikini.</w:t>
      </w:r>
    </w:p>
    <w:p w:rsidR="00C35BE9" w:rsidRPr="00C35BE9" w:rsidRDefault="00C35BE9" w:rsidP="00C35BE9">
      <w:pPr>
        <w:tabs>
          <w:tab w:val="left" w:pos="567"/>
        </w:tabs>
        <w:spacing w:after="0" w:line="240" w:lineRule="auto"/>
        <w:rPr>
          <w:rFonts w:ascii="Times New Roman" w:eastAsia="Times New Roman" w:hAnsi="Times New Roman" w:cs="Times New Roman"/>
          <w:bCs/>
          <w:i/>
          <w:iCs/>
        </w:rPr>
      </w:pPr>
    </w:p>
    <w:p w:rsidR="00C35BE9" w:rsidRPr="00C35BE9" w:rsidRDefault="00C35BE9" w:rsidP="00C35BE9">
      <w:pPr>
        <w:tabs>
          <w:tab w:val="left" w:pos="567"/>
        </w:tabs>
        <w:spacing w:after="0" w:line="240" w:lineRule="auto"/>
        <w:rPr>
          <w:rFonts w:ascii="Times New Roman" w:eastAsia="Times New Roman" w:hAnsi="Times New Roman" w:cs="Times New Roman"/>
          <w:bCs/>
          <w:iCs/>
          <w:highlight w:val="yellow"/>
        </w:rPr>
      </w:pPr>
      <w:r w:rsidRPr="00C35BE9">
        <w:rPr>
          <w:rFonts w:ascii="Times New Roman" w:eastAsia="Times New Roman" w:hAnsi="Times New Roman" w:cs="Times New Roman"/>
          <w:bCs/>
          <w:i/>
          <w:iCs/>
        </w:rPr>
        <w:t>In vitro</w:t>
      </w:r>
      <w:r w:rsidRPr="00C35BE9">
        <w:rPr>
          <w:rFonts w:ascii="Times New Roman" w:eastAsia="Times New Roman" w:hAnsi="Times New Roman" w:cs="Times New Roman"/>
          <w:bCs/>
          <w:iCs/>
        </w:rPr>
        <w:t xml:space="preserve"> ir </w:t>
      </w:r>
      <w:r w:rsidRPr="00C35BE9">
        <w:rPr>
          <w:rFonts w:ascii="Times New Roman" w:eastAsia="Times New Roman" w:hAnsi="Times New Roman" w:cs="Times New Roman"/>
          <w:bCs/>
          <w:i/>
          <w:iCs/>
        </w:rPr>
        <w:t>in vivo</w:t>
      </w:r>
      <w:r w:rsidRPr="00C35BE9">
        <w:rPr>
          <w:rFonts w:ascii="Times New Roman" w:eastAsia="Times New Roman" w:hAnsi="Times New Roman" w:cs="Times New Roman"/>
          <w:bCs/>
          <w:iCs/>
        </w:rPr>
        <w:t xml:space="preserve"> tyrimų metu mutageninio poveikio nepastebėta.</w:t>
      </w:r>
    </w:p>
    <w:p w:rsidR="00C35BE9" w:rsidRPr="00C35BE9" w:rsidRDefault="00C35BE9" w:rsidP="00C35BE9">
      <w:pPr>
        <w:tabs>
          <w:tab w:val="left" w:pos="567"/>
        </w:tabs>
        <w:spacing w:after="0" w:line="240" w:lineRule="auto"/>
        <w:rPr>
          <w:rFonts w:ascii="Times New Roman" w:eastAsia="Times New Roman" w:hAnsi="Times New Roman" w:cs="Times New Roman"/>
          <w:bCs/>
          <w:iCs/>
        </w:rPr>
      </w:pPr>
    </w:p>
    <w:p w:rsidR="00C35BE9" w:rsidRPr="00C35BE9" w:rsidRDefault="00C35BE9" w:rsidP="00C35BE9">
      <w:pPr>
        <w:tabs>
          <w:tab w:val="left" w:pos="567"/>
        </w:tabs>
        <w:spacing w:after="0" w:line="240" w:lineRule="auto"/>
        <w:rPr>
          <w:rFonts w:ascii="Times New Roman" w:eastAsia="Times New Roman" w:hAnsi="Times New Roman" w:cs="Times New Roman"/>
          <w:bCs/>
          <w:iCs/>
        </w:rPr>
      </w:pPr>
      <w:r w:rsidRPr="00C35BE9">
        <w:rPr>
          <w:rFonts w:ascii="Times New Roman" w:eastAsia="Times New Roman" w:hAnsi="Times New Roman" w:cs="Times New Roman"/>
          <w:bCs/>
          <w:iCs/>
        </w:rPr>
        <w:t>Toksikologinių reprodukcijos tyrimų su žiurkėmis, pelėmis, triušiais ir beždžionėmis metu embriotoksinio ar teratogeninio poveikio nepastebėta. Tačiau angiotenziną konvertuojančio fermento inhibitoriai sukelia nepageidaujamą poveikį graužikų ir triušių vėlyvam vaisiaus vystymuisi, dėl to būna vaisiaus gaišimų ir įgimtų defektų, pvz., inkstų pažeidimai ir padažnėjęs peri bei postnatalinis gaišimas.</w:t>
      </w:r>
    </w:p>
    <w:p w:rsidR="00C35BE9" w:rsidRPr="00C35BE9" w:rsidRDefault="00C35BE9" w:rsidP="00C35BE9">
      <w:pPr>
        <w:tabs>
          <w:tab w:val="left" w:pos="567"/>
        </w:tabs>
        <w:spacing w:after="0" w:line="240" w:lineRule="auto"/>
        <w:rPr>
          <w:rFonts w:ascii="Times New Roman" w:eastAsia="Times New Roman" w:hAnsi="Times New Roman" w:cs="Times New Roman"/>
          <w:bCs/>
          <w:iCs/>
        </w:rPr>
      </w:pPr>
    </w:p>
    <w:p w:rsidR="00C35BE9" w:rsidRPr="00C35BE9" w:rsidRDefault="00C35BE9" w:rsidP="00C35BE9">
      <w:pPr>
        <w:tabs>
          <w:tab w:val="left" w:pos="567"/>
        </w:tabs>
        <w:spacing w:after="0" w:line="240" w:lineRule="auto"/>
        <w:rPr>
          <w:rFonts w:ascii="Times New Roman" w:eastAsia="Times New Roman" w:hAnsi="Times New Roman" w:cs="Times New Roman"/>
          <w:bCs/>
          <w:iCs/>
        </w:rPr>
      </w:pPr>
      <w:r w:rsidRPr="00C35BE9">
        <w:rPr>
          <w:rFonts w:ascii="Times New Roman" w:eastAsia="Times New Roman" w:hAnsi="Times New Roman" w:cs="Times New Roman"/>
          <w:bCs/>
          <w:iCs/>
        </w:rPr>
        <w:t>Ilgalaikių tyrimų su žiurkėmis ir pelėmis metu kancerogeninio poveikio nepastebėta.</w:t>
      </w:r>
    </w:p>
    <w:p w:rsidR="00C35BE9" w:rsidRPr="00C35BE9" w:rsidRDefault="00C35BE9" w:rsidP="00C35BE9">
      <w:pPr>
        <w:tabs>
          <w:tab w:val="left" w:pos="567"/>
        </w:tabs>
        <w:spacing w:after="0" w:line="240" w:lineRule="auto"/>
        <w:rPr>
          <w:rFonts w:ascii="Times New Roman" w:eastAsia="Times New Roman" w:hAnsi="Times New Roman" w:cs="Times New Roman"/>
          <w:b/>
          <w:i/>
          <w:highlight w:val="yellow"/>
        </w:rPr>
      </w:pPr>
    </w:p>
    <w:p w:rsidR="00C35BE9" w:rsidRPr="00C35BE9" w:rsidRDefault="00C35BE9" w:rsidP="00C35BE9">
      <w:pPr>
        <w:tabs>
          <w:tab w:val="left" w:pos="567"/>
        </w:tabs>
        <w:spacing w:after="0" w:line="240" w:lineRule="auto"/>
        <w:rPr>
          <w:rFonts w:ascii="Times New Roman" w:eastAsia="Times New Roman" w:hAnsi="Times New Roman" w:cs="Times New Roman"/>
          <w:bCs/>
          <w:u w:val="single"/>
        </w:rPr>
      </w:pPr>
      <w:r w:rsidRPr="00C35BE9">
        <w:rPr>
          <w:rFonts w:ascii="Times New Roman" w:eastAsia="Times New Roman" w:hAnsi="Times New Roman" w:cs="Times New Roman"/>
          <w:bCs/>
          <w:u w:val="single"/>
        </w:rPr>
        <w:t>Indapamidas</w:t>
      </w:r>
    </w:p>
    <w:p w:rsidR="00C35BE9" w:rsidRPr="00C35BE9" w:rsidRDefault="00C35BE9" w:rsidP="00C35BE9">
      <w:pPr>
        <w:tabs>
          <w:tab w:val="left" w:pos="567"/>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Įvairių rūšių gyvūnams sugirdant dozes, 40–8000</w:t>
      </w:r>
      <w:r w:rsidR="00F14E17">
        <w:rPr>
          <w:rFonts w:ascii="Times New Roman" w:eastAsia="Times New Roman" w:hAnsi="Times New Roman" w:cs="Times New Roman"/>
        </w:rPr>
        <w:t> </w:t>
      </w:r>
      <w:r w:rsidRPr="00C35BE9">
        <w:rPr>
          <w:rFonts w:ascii="Times New Roman" w:eastAsia="Times New Roman" w:hAnsi="Times New Roman" w:cs="Times New Roman"/>
        </w:rPr>
        <w:t>kartų didesnes už terapines, buvo pastebėtas diurezinio indapamido poveikio padidėjimas. Ūmaus toksiškumo tyrimų metu, indapamido leidžiant į veną ar į pilvaplėvės ertmę, pagrindiniai apsinuodijimo simptomai priklausė nuo indapamido farmakologinio poveikio, t. y. buvo pastebėtas retas kvėpavimas ir periferinė vazodilatacija.</w:t>
      </w:r>
    </w:p>
    <w:p w:rsidR="00C35BE9" w:rsidRPr="00C35BE9" w:rsidRDefault="00C35BE9" w:rsidP="00C35BE9">
      <w:pPr>
        <w:tabs>
          <w:tab w:val="left" w:pos="567"/>
        </w:tabs>
        <w:spacing w:after="0" w:line="240" w:lineRule="auto"/>
        <w:rPr>
          <w:rFonts w:ascii="Times New Roman" w:eastAsia="Times New Roman" w:hAnsi="Times New Roman" w:cs="Times New Roman"/>
        </w:rPr>
      </w:pPr>
    </w:p>
    <w:p w:rsidR="00C35BE9" w:rsidRPr="00C35BE9" w:rsidRDefault="00C35BE9" w:rsidP="00C35BE9">
      <w:pPr>
        <w:tabs>
          <w:tab w:val="left" w:pos="567"/>
        </w:tabs>
        <w:spacing w:after="0" w:line="240" w:lineRule="auto"/>
        <w:rPr>
          <w:rFonts w:ascii="Times New Roman" w:eastAsia="Times New Roman" w:hAnsi="Times New Roman" w:cs="Times New Roman"/>
          <w:bCs/>
          <w:iCs/>
        </w:rPr>
      </w:pPr>
      <w:r w:rsidRPr="00C35BE9">
        <w:rPr>
          <w:rFonts w:ascii="Times New Roman" w:eastAsia="Times New Roman" w:hAnsi="Times New Roman" w:cs="Times New Roman"/>
        </w:rPr>
        <w:t>Tyrimai mutageninio ir kancerogeninio indapamido poveikio</w:t>
      </w:r>
      <w:r w:rsidR="004F2925">
        <w:rPr>
          <w:rFonts w:ascii="Times New Roman" w:eastAsia="Times New Roman" w:hAnsi="Times New Roman" w:cs="Times New Roman"/>
        </w:rPr>
        <w:t xml:space="preserve"> neparodė</w:t>
      </w:r>
      <w:r w:rsidRPr="00C35BE9">
        <w:rPr>
          <w:rFonts w:ascii="Times New Roman" w:eastAsia="Times New Roman" w:hAnsi="Times New Roman" w:cs="Times New Roman"/>
        </w:rPr>
        <w:t>.</w:t>
      </w:r>
    </w:p>
    <w:p w:rsidR="00C35BE9" w:rsidRPr="00C35BE9" w:rsidRDefault="00C35BE9" w:rsidP="00C35BE9">
      <w:pPr>
        <w:tabs>
          <w:tab w:val="left" w:pos="-142"/>
          <w:tab w:val="left" w:pos="0"/>
        </w:tabs>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D66E2F">
      <w:pPr>
        <w:tabs>
          <w:tab w:val="left" w:pos="567"/>
        </w:tabs>
        <w:spacing w:after="0" w:line="240" w:lineRule="auto"/>
        <w:rPr>
          <w:rFonts w:ascii="Times New Roman" w:eastAsia="Times New Roman" w:hAnsi="Times New Roman" w:cs="Times New Roman"/>
          <w:b/>
        </w:rPr>
      </w:pPr>
      <w:bookmarkStart w:id="38" w:name="_Toc129243115"/>
      <w:bookmarkStart w:id="39" w:name="_Toc129243240"/>
      <w:r w:rsidRPr="00C35BE9">
        <w:rPr>
          <w:rFonts w:ascii="Times New Roman" w:eastAsia="Times New Roman" w:hAnsi="Times New Roman" w:cs="Times New Roman"/>
          <w:b/>
        </w:rPr>
        <w:t>6.</w:t>
      </w:r>
      <w:r w:rsidRPr="00C35BE9">
        <w:rPr>
          <w:rFonts w:ascii="Times New Roman" w:eastAsia="Times New Roman" w:hAnsi="Times New Roman" w:cs="Times New Roman"/>
          <w:b/>
        </w:rPr>
        <w:tab/>
        <w:t>FARMACINĖ INFORMACIJA</w:t>
      </w:r>
      <w:bookmarkEnd w:id="38"/>
      <w:bookmarkEnd w:id="39"/>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D66E2F">
      <w:pPr>
        <w:tabs>
          <w:tab w:val="left" w:pos="567"/>
        </w:tabs>
        <w:spacing w:after="0" w:line="240" w:lineRule="auto"/>
        <w:rPr>
          <w:rFonts w:ascii="Times New Roman" w:eastAsia="Times New Roman" w:hAnsi="Times New Roman" w:cs="Times New Roman"/>
          <w:b/>
        </w:rPr>
      </w:pPr>
      <w:bookmarkStart w:id="40" w:name="_Toc129243116"/>
      <w:bookmarkStart w:id="41" w:name="_Toc129243241"/>
      <w:r w:rsidRPr="00C35BE9">
        <w:rPr>
          <w:rFonts w:ascii="Times New Roman" w:eastAsia="Times New Roman" w:hAnsi="Times New Roman" w:cs="Times New Roman"/>
          <w:b/>
        </w:rPr>
        <w:t>6.1</w:t>
      </w:r>
      <w:r w:rsidRPr="00C35BE9">
        <w:rPr>
          <w:rFonts w:ascii="Times New Roman" w:eastAsia="Times New Roman" w:hAnsi="Times New Roman" w:cs="Times New Roman"/>
          <w:b/>
        </w:rPr>
        <w:tab/>
        <w:t>Pagalbinių medžiagų sąrašas</w:t>
      </w:r>
      <w:bookmarkEnd w:id="40"/>
      <w:bookmarkEnd w:id="41"/>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Tabletės branduolys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Magnio stearatas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Koloidinis hidrofobinis silicio dioksidas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Karboksimetilkrakmolo A natrio druska</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Glicerolio dibehenatas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Maltodekstrinas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Laktozė monohidratas</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u w:val="single"/>
        </w:rPr>
      </w:pPr>
      <w:r w:rsidRPr="00D66E2F">
        <w:rPr>
          <w:rFonts w:ascii="Times New Roman" w:eastAsia="Times New Roman" w:hAnsi="Times New Roman" w:cs="Times New Roman"/>
          <w:u w:val="single"/>
        </w:rPr>
        <w:t>Tabletės plėvelė</w:t>
      </w:r>
    </w:p>
    <w:p w:rsidR="00C35BE9" w:rsidRPr="00C35BE9" w:rsidRDefault="00C35BE9" w:rsidP="00C35BE9">
      <w:pPr>
        <w:tabs>
          <w:tab w:val="left" w:pos="567"/>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Polivinilo alkoholis (E1203)</w:t>
      </w:r>
    </w:p>
    <w:p w:rsidR="00C35BE9" w:rsidRPr="00C35BE9" w:rsidRDefault="00C35BE9" w:rsidP="00C35BE9">
      <w:pPr>
        <w:tabs>
          <w:tab w:val="left" w:pos="567"/>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Titano dioksidas (E171)</w:t>
      </w:r>
    </w:p>
    <w:p w:rsidR="00C35BE9" w:rsidRPr="00C35BE9" w:rsidRDefault="00C35BE9" w:rsidP="00C35BE9">
      <w:pPr>
        <w:tabs>
          <w:tab w:val="left" w:pos="567"/>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Makrogolis (E1521)</w:t>
      </w:r>
    </w:p>
    <w:p w:rsidR="00C35BE9" w:rsidRPr="00C35BE9" w:rsidRDefault="00C35BE9" w:rsidP="00C35BE9">
      <w:pPr>
        <w:tabs>
          <w:tab w:val="left" w:pos="567"/>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Talkas (E553b)</w:t>
      </w:r>
    </w:p>
    <w:p w:rsidR="00C35BE9" w:rsidRPr="00C35BE9" w:rsidRDefault="00C35BE9" w:rsidP="00C35BE9">
      <w:pPr>
        <w:tabs>
          <w:tab w:val="left" w:pos="567"/>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Indigokarmino aliuminio dažalas (E132)</w:t>
      </w:r>
    </w:p>
    <w:p w:rsidR="00C35BE9" w:rsidRPr="00C35BE9" w:rsidRDefault="00C35BE9" w:rsidP="00C35BE9">
      <w:pPr>
        <w:tabs>
          <w:tab w:val="left" w:pos="567"/>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Geltonasis geležies oksidas (E172)</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D66E2F">
      <w:pPr>
        <w:tabs>
          <w:tab w:val="left" w:pos="567"/>
        </w:tabs>
        <w:spacing w:after="0" w:line="240" w:lineRule="auto"/>
        <w:rPr>
          <w:rFonts w:ascii="Times New Roman" w:eastAsia="Times New Roman" w:hAnsi="Times New Roman" w:cs="Times New Roman"/>
          <w:b/>
        </w:rPr>
      </w:pPr>
      <w:bookmarkStart w:id="42" w:name="_Toc129243117"/>
      <w:bookmarkStart w:id="43" w:name="_Toc129243242"/>
      <w:r w:rsidRPr="00C35BE9">
        <w:rPr>
          <w:rFonts w:ascii="Times New Roman" w:eastAsia="Times New Roman" w:hAnsi="Times New Roman" w:cs="Times New Roman"/>
          <w:b/>
        </w:rPr>
        <w:t>6.2</w:t>
      </w:r>
      <w:r w:rsidRPr="00C35BE9">
        <w:rPr>
          <w:rFonts w:ascii="Times New Roman" w:eastAsia="Times New Roman" w:hAnsi="Times New Roman" w:cs="Times New Roman"/>
          <w:b/>
        </w:rPr>
        <w:tab/>
        <w:t>Nesuderinamumas</w:t>
      </w:r>
      <w:bookmarkEnd w:id="42"/>
      <w:bookmarkEnd w:id="43"/>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lastRenderedPageBreak/>
        <w:t>Duomenys nebūtini.</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D66E2F">
      <w:pPr>
        <w:tabs>
          <w:tab w:val="left" w:pos="567"/>
        </w:tabs>
        <w:spacing w:after="0" w:line="240" w:lineRule="auto"/>
        <w:rPr>
          <w:rFonts w:ascii="Times New Roman" w:eastAsia="Times New Roman" w:hAnsi="Times New Roman" w:cs="Times New Roman"/>
          <w:b/>
        </w:rPr>
      </w:pPr>
      <w:bookmarkStart w:id="44" w:name="_Toc129243118"/>
      <w:bookmarkStart w:id="45" w:name="_Toc129243243"/>
      <w:r w:rsidRPr="00C35BE9">
        <w:rPr>
          <w:rFonts w:ascii="Times New Roman" w:eastAsia="Times New Roman" w:hAnsi="Times New Roman" w:cs="Times New Roman"/>
          <w:b/>
        </w:rPr>
        <w:t>6.3</w:t>
      </w:r>
      <w:r w:rsidRPr="00C35BE9">
        <w:rPr>
          <w:rFonts w:ascii="Times New Roman" w:eastAsia="Times New Roman" w:hAnsi="Times New Roman" w:cs="Times New Roman"/>
          <w:b/>
        </w:rPr>
        <w:tab/>
        <w:t>Tinkamumo laikas</w:t>
      </w:r>
      <w:bookmarkEnd w:id="44"/>
      <w:bookmarkEnd w:id="45"/>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18</w:t>
      </w:r>
      <w:r w:rsidR="00F14E17">
        <w:rPr>
          <w:rFonts w:ascii="Times New Roman" w:eastAsia="Times New Roman" w:hAnsi="Times New Roman" w:cs="Times New Roman"/>
        </w:rPr>
        <w:t> </w:t>
      </w:r>
      <w:r w:rsidRPr="00C35BE9">
        <w:rPr>
          <w:rFonts w:ascii="Times New Roman" w:eastAsia="Times New Roman" w:hAnsi="Times New Roman" w:cs="Times New Roman"/>
        </w:rPr>
        <w:t>mėnesių.</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D66E2F">
      <w:pPr>
        <w:tabs>
          <w:tab w:val="left" w:pos="567"/>
        </w:tabs>
        <w:spacing w:after="0" w:line="240" w:lineRule="auto"/>
        <w:rPr>
          <w:rFonts w:ascii="Times New Roman" w:eastAsia="Times New Roman" w:hAnsi="Times New Roman" w:cs="Times New Roman"/>
          <w:b/>
        </w:rPr>
      </w:pPr>
      <w:bookmarkStart w:id="46" w:name="_Toc129243119"/>
      <w:bookmarkStart w:id="47" w:name="_Toc129243244"/>
      <w:r w:rsidRPr="00C35BE9">
        <w:rPr>
          <w:rFonts w:ascii="Times New Roman" w:eastAsia="Times New Roman" w:hAnsi="Times New Roman" w:cs="Times New Roman"/>
          <w:b/>
        </w:rPr>
        <w:t>6.4</w:t>
      </w:r>
      <w:r w:rsidRPr="00C35BE9">
        <w:rPr>
          <w:rFonts w:ascii="Times New Roman" w:eastAsia="Times New Roman" w:hAnsi="Times New Roman" w:cs="Times New Roman"/>
          <w:b/>
        </w:rPr>
        <w:tab/>
        <w:t>Specialios laikymo sąlygos</w:t>
      </w:r>
      <w:bookmarkEnd w:id="46"/>
      <w:bookmarkEnd w:id="47"/>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Lizdinė plokštelė: laikyti ne aukštesnėje kaip </w:t>
      </w:r>
      <w:r w:rsidRPr="007B2ECA">
        <w:rPr>
          <w:rFonts w:ascii="Times New Roman" w:eastAsia="Times New Roman" w:hAnsi="Times New Roman" w:cs="Times New Roman"/>
          <w:iCs/>
        </w:rPr>
        <w:t>30° C temperatūroje.</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DTPP buteliukas: šiam vaistiniam preparatui specialių laikymo sąlygų nereikia.</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060CDE">
      <w:pPr>
        <w:keepNext/>
        <w:keepLines/>
        <w:spacing w:after="0" w:line="240" w:lineRule="auto"/>
        <w:ind w:left="567" w:hanging="567"/>
        <w:rPr>
          <w:rFonts w:ascii="Times New Roman" w:eastAsia="Times New Roman" w:hAnsi="Times New Roman" w:cs="Times New Roman"/>
          <w:b/>
        </w:rPr>
      </w:pPr>
      <w:bookmarkStart w:id="48" w:name="_Toc129243120"/>
      <w:bookmarkStart w:id="49" w:name="_Toc129243245"/>
      <w:r w:rsidRPr="00C35BE9">
        <w:rPr>
          <w:rFonts w:ascii="Times New Roman" w:eastAsia="Times New Roman" w:hAnsi="Times New Roman" w:cs="Times New Roman"/>
          <w:b/>
        </w:rPr>
        <w:t>6.5</w:t>
      </w:r>
      <w:r w:rsidRPr="00C35BE9">
        <w:rPr>
          <w:rFonts w:ascii="Times New Roman" w:eastAsia="Times New Roman" w:hAnsi="Times New Roman" w:cs="Times New Roman"/>
          <w:b/>
        </w:rPr>
        <w:tab/>
        <w:t>Talpyklės pobūdis ir jos turinys</w:t>
      </w:r>
      <w:bookmarkEnd w:id="48"/>
      <w:bookmarkEnd w:id="49"/>
    </w:p>
    <w:p w:rsidR="00C35BE9" w:rsidRPr="00C35BE9" w:rsidRDefault="00C35BE9" w:rsidP="00C35BE9">
      <w:pPr>
        <w:keepNext/>
        <w:keepLines/>
        <w:spacing w:after="0" w:line="240" w:lineRule="auto"/>
        <w:rPr>
          <w:rFonts w:ascii="Times New Roman" w:eastAsia="Times New Roman" w:hAnsi="Times New Roman" w:cs="Times New Roman"/>
        </w:rPr>
      </w:pPr>
    </w:p>
    <w:p w:rsidR="00C35BE9" w:rsidRPr="00C35BE9" w:rsidRDefault="00C35BE9" w:rsidP="00C35BE9">
      <w:pPr>
        <w:keepNext/>
        <w:tabs>
          <w:tab w:val="left" w:pos="567"/>
        </w:tabs>
        <w:autoSpaceDE w:val="0"/>
        <w:autoSpaceDN w:val="0"/>
        <w:adjustRightInd w:val="0"/>
        <w:spacing w:after="0" w:line="240" w:lineRule="auto"/>
        <w:rPr>
          <w:rFonts w:ascii="Times New Roman" w:eastAsia="SimSun" w:hAnsi="Times New Roman" w:cs="Times New Roman"/>
          <w:szCs w:val="20"/>
          <w:lang w:eastAsia="is-IS"/>
        </w:rPr>
      </w:pPr>
      <w:r w:rsidRPr="00C35BE9">
        <w:rPr>
          <w:rFonts w:ascii="Times New Roman" w:eastAsia="SimSun" w:hAnsi="Times New Roman" w:cs="Times New Roman"/>
          <w:szCs w:val="20"/>
          <w:lang w:eastAsia="is-IS"/>
        </w:rPr>
        <w:t>OPA/aliuminio/PVC/aliuminio lizdinės plokštelės.</w:t>
      </w:r>
    </w:p>
    <w:p w:rsidR="00C35BE9" w:rsidRPr="00C35BE9" w:rsidRDefault="00C35BE9" w:rsidP="00C35BE9">
      <w:pPr>
        <w:keepNext/>
        <w:tabs>
          <w:tab w:val="left" w:pos="567"/>
        </w:tabs>
        <w:autoSpaceDE w:val="0"/>
        <w:autoSpaceDN w:val="0"/>
        <w:adjustRightInd w:val="0"/>
        <w:spacing w:after="0" w:line="240" w:lineRule="auto"/>
        <w:rPr>
          <w:rFonts w:ascii="Times New Roman" w:eastAsia="SimSun" w:hAnsi="Times New Roman" w:cs="Times New Roman"/>
          <w:szCs w:val="20"/>
          <w:lang w:eastAsia="is-IS"/>
        </w:rPr>
      </w:pPr>
    </w:p>
    <w:p w:rsidR="00C35BE9" w:rsidRPr="00C35BE9" w:rsidRDefault="00C35BE9" w:rsidP="00C35BE9">
      <w:pPr>
        <w:keepNext/>
        <w:tabs>
          <w:tab w:val="left" w:pos="567"/>
        </w:tabs>
        <w:autoSpaceDE w:val="0"/>
        <w:autoSpaceDN w:val="0"/>
        <w:adjustRightInd w:val="0"/>
        <w:spacing w:after="0" w:line="240" w:lineRule="auto"/>
        <w:rPr>
          <w:rFonts w:ascii="Times New Roman" w:eastAsia="SimSun" w:hAnsi="Times New Roman" w:cs="Times New Roman"/>
          <w:szCs w:val="20"/>
          <w:lang w:eastAsia="is-IS"/>
        </w:rPr>
      </w:pPr>
      <w:r w:rsidRPr="00C35BE9">
        <w:rPr>
          <w:rFonts w:ascii="Times New Roman" w:eastAsia="SimSun" w:hAnsi="Times New Roman" w:cs="Times New Roman"/>
          <w:szCs w:val="20"/>
          <w:lang w:eastAsia="is-IS"/>
        </w:rPr>
        <w:t>DTPE buteliukas, kuriame yra du sausikliai, užklijuotas apsaugine folija ir uždarytas vaikų sunkiai atidaromu (PP) uždoriu.</w:t>
      </w:r>
    </w:p>
    <w:p w:rsidR="00C35BE9" w:rsidRPr="007B2ECA" w:rsidRDefault="00C35BE9" w:rsidP="00C35BE9">
      <w:pPr>
        <w:tabs>
          <w:tab w:val="left" w:pos="567"/>
        </w:tabs>
        <w:autoSpaceDE w:val="0"/>
        <w:autoSpaceDN w:val="0"/>
        <w:adjustRightInd w:val="0"/>
        <w:spacing w:after="0" w:line="240" w:lineRule="auto"/>
        <w:rPr>
          <w:rFonts w:ascii="Times New Roman" w:eastAsia="SimSun" w:hAnsi="Times New Roman" w:cs="Times New Roman"/>
          <w:szCs w:val="20"/>
          <w:lang w:eastAsia="is-IS"/>
        </w:rPr>
      </w:pPr>
    </w:p>
    <w:p w:rsidR="00C35BE9" w:rsidRPr="00D66E2F" w:rsidRDefault="00C35BE9" w:rsidP="00C35BE9">
      <w:pPr>
        <w:tabs>
          <w:tab w:val="left" w:pos="567"/>
        </w:tabs>
        <w:autoSpaceDE w:val="0"/>
        <w:autoSpaceDN w:val="0"/>
        <w:adjustRightInd w:val="0"/>
        <w:spacing w:after="0" w:line="240" w:lineRule="auto"/>
        <w:rPr>
          <w:rFonts w:ascii="Times New Roman" w:eastAsia="SimSun" w:hAnsi="Times New Roman" w:cs="Times New Roman"/>
          <w:szCs w:val="20"/>
          <w:u w:val="single"/>
          <w:lang w:eastAsia="is-IS"/>
        </w:rPr>
      </w:pPr>
      <w:r w:rsidRPr="00D66E2F">
        <w:rPr>
          <w:rFonts w:ascii="Times New Roman" w:eastAsia="SimSun" w:hAnsi="Times New Roman" w:cs="Times New Roman"/>
          <w:szCs w:val="20"/>
          <w:u w:val="single"/>
          <w:lang w:eastAsia="is-IS"/>
        </w:rPr>
        <w:t>Pakuočių dydžiai</w:t>
      </w:r>
    </w:p>
    <w:p w:rsidR="00C35BE9" w:rsidRPr="00C35BE9" w:rsidRDefault="00C35BE9" w:rsidP="00C35BE9">
      <w:pPr>
        <w:tabs>
          <w:tab w:val="left" w:pos="567"/>
        </w:tabs>
        <w:autoSpaceDE w:val="0"/>
        <w:autoSpaceDN w:val="0"/>
        <w:adjustRightInd w:val="0"/>
        <w:spacing w:after="0" w:line="240" w:lineRule="auto"/>
        <w:rPr>
          <w:rFonts w:ascii="Times New Roman" w:eastAsia="SimSun" w:hAnsi="Times New Roman" w:cs="Times New Roman"/>
          <w:szCs w:val="20"/>
          <w:lang w:eastAsia="is-IS"/>
        </w:rPr>
      </w:pPr>
      <w:r w:rsidRPr="00C35BE9">
        <w:rPr>
          <w:rFonts w:ascii="Times New Roman" w:eastAsia="SimSun" w:hAnsi="Times New Roman" w:cs="Times New Roman"/>
          <w:szCs w:val="20"/>
          <w:lang w:eastAsia="is-IS"/>
        </w:rPr>
        <w:t>Lizdinė plokštelė: 30, 60, 90</w:t>
      </w:r>
      <w:r w:rsidR="00F14E17">
        <w:rPr>
          <w:rFonts w:ascii="Times New Roman" w:eastAsia="SimSun" w:hAnsi="Times New Roman" w:cs="Times New Roman"/>
          <w:szCs w:val="20"/>
          <w:lang w:eastAsia="is-IS"/>
        </w:rPr>
        <w:t> </w:t>
      </w:r>
      <w:r w:rsidRPr="00C35BE9">
        <w:rPr>
          <w:rFonts w:ascii="Times New Roman" w:eastAsia="SimSun" w:hAnsi="Times New Roman" w:cs="Times New Roman"/>
          <w:szCs w:val="20"/>
          <w:lang w:eastAsia="is-IS"/>
        </w:rPr>
        <w:t>ar 100 plėvele dengtų tablečių</w:t>
      </w:r>
      <w:r w:rsidR="00F14E17">
        <w:rPr>
          <w:rFonts w:ascii="Times New Roman" w:eastAsia="SimSun" w:hAnsi="Times New Roman" w:cs="Times New Roman"/>
          <w:szCs w:val="20"/>
          <w:lang w:eastAsia="is-IS"/>
        </w:rPr>
        <w:t>.</w:t>
      </w:r>
    </w:p>
    <w:p w:rsidR="00C35BE9" w:rsidRPr="00C35BE9" w:rsidRDefault="00C35BE9" w:rsidP="00C35BE9">
      <w:pPr>
        <w:tabs>
          <w:tab w:val="left" w:pos="567"/>
        </w:tabs>
        <w:autoSpaceDE w:val="0"/>
        <w:autoSpaceDN w:val="0"/>
        <w:adjustRightInd w:val="0"/>
        <w:spacing w:after="0" w:line="240" w:lineRule="auto"/>
        <w:rPr>
          <w:rFonts w:ascii="Times New Roman" w:eastAsia="SimSun" w:hAnsi="Times New Roman" w:cs="Times New Roman"/>
          <w:szCs w:val="20"/>
          <w:lang w:eastAsia="is-IS"/>
        </w:rPr>
      </w:pPr>
      <w:r w:rsidRPr="00C35BE9">
        <w:rPr>
          <w:rFonts w:ascii="Times New Roman" w:eastAsia="SimSun" w:hAnsi="Times New Roman" w:cs="Times New Roman"/>
          <w:szCs w:val="20"/>
          <w:lang w:eastAsia="is-IS"/>
        </w:rPr>
        <w:t>Tablečių talpyklė: 30, 60, 90</w:t>
      </w:r>
      <w:r w:rsidR="00F14E17">
        <w:rPr>
          <w:rFonts w:ascii="Times New Roman" w:eastAsia="SimSun" w:hAnsi="Times New Roman" w:cs="Times New Roman"/>
          <w:szCs w:val="20"/>
          <w:lang w:eastAsia="is-IS"/>
        </w:rPr>
        <w:t> </w:t>
      </w:r>
      <w:r w:rsidRPr="00C35BE9">
        <w:rPr>
          <w:rFonts w:ascii="Times New Roman" w:eastAsia="SimSun" w:hAnsi="Times New Roman" w:cs="Times New Roman"/>
          <w:szCs w:val="20"/>
          <w:lang w:eastAsia="is-IS"/>
        </w:rPr>
        <w:t>ar 100 plėvele dengtų tablečių</w:t>
      </w:r>
      <w:r w:rsidR="00F14E17">
        <w:rPr>
          <w:rFonts w:ascii="Times New Roman" w:eastAsia="SimSun" w:hAnsi="Times New Roman" w:cs="Times New Roman"/>
          <w:szCs w:val="20"/>
          <w:lang w:eastAsia="is-IS"/>
        </w:rPr>
        <w:t>.</w:t>
      </w:r>
    </w:p>
    <w:p w:rsidR="00C35BE9" w:rsidRPr="00C35BE9" w:rsidRDefault="00C35BE9" w:rsidP="00C35BE9">
      <w:pPr>
        <w:keepNext/>
        <w:keepLines/>
        <w:spacing w:after="0" w:line="240" w:lineRule="auto"/>
        <w:rPr>
          <w:rFonts w:ascii="Times New Roman" w:eastAsia="Times New Roman" w:hAnsi="Times New Roman" w:cs="Times New Roman"/>
        </w:rPr>
      </w:pPr>
    </w:p>
    <w:p w:rsidR="00C35BE9" w:rsidRPr="00C35BE9" w:rsidRDefault="00C35BE9" w:rsidP="00C35BE9">
      <w:pPr>
        <w:keepNext/>
        <w:keepLine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Gali būti tiekiamos ne visų dydžių pakuotės.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060CDE">
      <w:pPr>
        <w:spacing w:after="0" w:line="240" w:lineRule="auto"/>
        <w:ind w:left="567" w:hanging="567"/>
        <w:rPr>
          <w:rFonts w:ascii="Times New Roman" w:eastAsia="Times New Roman" w:hAnsi="Times New Roman" w:cs="Times New Roman"/>
          <w:b/>
        </w:rPr>
      </w:pPr>
      <w:bookmarkStart w:id="50" w:name="_Toc129243121"/>
      <w:bookmarkStart w:id="51" w:name="_Toc129243246"/>
      <w:r w:rsidRPr="00C35BE9">
        <w:rPr>
          <w:rFonts w:ascii="Times New Roman" w:eastAsia="Times New Roman" w:hAnsi="Times New Roman" w:cs="Times New Roman"/>
          <w:b/>
        </w:rPr>
        <w:t>6.6</w:t>
      </w:r>
      <w:r w:rsidRPr="00C35BE9">
        <w:rPr>
          <w:rFonts w:ascii="Times New Roman" w:eastAsia="Times New Roman" w:hAnsi="Times New Roman" w:cs="Times New Roman"/>
          <w:b/>
        </w:rPr>
        <w:tab/>
        <w:t>Specialūs reikalavimai atliekoms tvarkyti</w:t>
      </w:r>
      <w:bookmarkEnd w:id="50"/>
      <w:bookmarkEnd w:id="51"/>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Specialių reikalavimų nėra.</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060CDE">
      <w:pPr>
        <w:spacing w:after="0" w:line="240" w:lineRule="auto"/>
        <w:ind w:left="567" w:hanging="567"/>
        <w:rPr>
          <w:rFonts w:ascii="Times New Roman" w:eastAsia="Times New Roman" w:hAnsi="Times New Roman" w:cs="Times New Roman"/>
          <w:b/>
        </w:rPr>
      </w:pPr>
      <w:bookmarkStart w:id="52" w:name="_Toc129243122"/>
      <w:bookmarkStart w:id="53" w:name="_Toc129243247"/>
      <w:r w:rsidRPr="00C35BE9">
        <w:rPr>
          <w:rFonts w:ascii="Times New Roman" w:eastAsia="Times New Roman" w:hAnsi="Times New Roman" w:cs="Times New Roman"/>
          <w:b/>
        </w:rPr>
        <w:t>7.</w:t>
      </w:r>
      <w:r w:rsidRPr="00C35BE9">
        <w:rPr>
          <w:rFonts w:ascii="Times New Roman" w:eastAsia="Times New Roman" w:hAnsi="Times New Roman" w:cs="Times New Roman"/>
          <w:b/>
        </w:rPr>
        <w:tab/>
      </w:r>
      <w:bookmarkEnd w:id="52"/>
      <w:bookmarkEnd w:id="53"/>
      <w:r w:rsidRPr="00C35BE9">
        <w:rPr>
          <w:rFonts w:ascii="Times New Roman" w:eastAsia="Times New Roman" w:hAnsi="Times New Roman" w:cs="Times New Roman"/>
          <w:b/>
        </w:rPr>
        <w:t>REGISTRUOTOJAS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Actavis Group PTC ehf</w:t>
      </w:r>
      <w:r w:rsidR="00F14E17">
        <w:rPr>
          <w:rFonts w:ascii="Times New Roman" w:eastAsia="Times New Roman" w:hAnsi="Times New Roman" w:cs="Times New Roman"/>
        </w:rPr>
        <w:t>.</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Reykjavikurvegi 76-78</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220</w:t>
      </w:r>
      <w:r w:rsidR="00F14E17">
        <w:rPr>
          <w:rFonts w:ascii="Times New Roman" w:eastAsia="Times New Roman" w:hAnsi="Times New Roman" w:cs="Times New Roman"/>
        </w:rPr>
        <w:t> </w:t>
      </w:r>
      <w:r w:rsidRPr="00C35BE9">
        <w:rPr>
          <w:rFonts w:ascii="Times New Roman" w:eastAsia="Times New Roman" w:hAnsi="Times New Roman" w:cs="Times New Roman"/>
        </w:rPr>
        <w:t>Hafnarfjörður</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Islandija</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060CDE">
      <w:pPr>
        <w:spacing w:after="0" w:line="240" w:lineRule="auto"/>
        <w:ind w:left="567" w:hanging="567"/>
        <w:rPr>
          <w:rFonts w:ascii="Times New Roman" w:eastAsia="Times New Roman" w:hAnsi="Times New Roman" w:cs="Times New Roman"/>
          <w:b/>
        </w:rPr>
      </w:pPr>
      <w:bookmarkStart w:id="54" w:name="_Toc129243123"/>
      <w:bookmarkStart w:id="55" w:name="_Toc129243248"/>
      <w:r w:rsidRPr="00C35BE9">
        <w:rPr>
          <w:rFonts w:ascii="Times New Roman" w:eastAsia="Times New Roman" w:hAnsi="Times New Roman" w:cs="Times New Roman"/>
          <w:b/>
        </w:rPr>
        <w:t>8.</w:t>
      </w:r>
      <w:r w:rsidRPr="00C35BE9">
        <w:rPr>
          <w:rFonts w:ascii="Times New Roman" w:eastAsia="Times New Roman" w:hAnsi="Times New Roman" w:cs="Times New Roman"/>
          <w:b/>
        </w:rPr>
        <w:tab/>
        <w:t>REGISTRACIJOS PAŽYMĖJIMO NUMERIS</w:t>
      </w:r>
      <w:bookmarkEnd w:id="54"/>
      <w:bookmarkEnd w:id="55"/>
      <w:r w:rsidRPr="00C35BE9">
        <w:rPr>
          <w:rFonts w:ascii="Times New Roman" w:eastAsia="Times New Roman" w:hAnsi="Times New Roman" w:cs="Times New Roman"/>
          <w:b/>
        </w:rPr>
        <w:t xml:space="preserve"> (-IAI)</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bCs/>
          <w:szCs w:val="24"/>
          <w:u w:val="single"/>
        </w:rPr>
        <w:t>Lizdinė plokštelė</w:t>
      </w:r>
    </w:p>
    <w:p w:rsidR="00C35BE9" w:rsidRPr="00C35BE9" w:rsidRDefault="00C35BE9" w:rsidP="00C35BE9">
      <w:pPr>
        <w:spacing w:after="0" w:line="240" w:lineRule="auto"/>
        <w:rPr>
          <w:rFonts w:ascii="Times New Roman" w:eastAsia="Times New Roman" w:hAnsi="Times New Roman" w:cs="Times New Roman"/>
          <w:bCs/>
          <w:szCs w:val="24"/>
        </w:rPr>
      </w:pPr>
      <w:r w:rsidRPr="00C35BE9">
        <w:rPr>
          <w:rFonts w:ascii="Times New Roman" w:eastAsia="Times New Roman" w:hAnsi="Times New Roman" w:cs="Times New Roman"/>
          <w:bCs/>
          <w:szCs w:val="24"/>
        </w:rPr>
        <w:t>N30</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LT/1/16/3867/009</w:t>
      </w:r>
    </w:p>
    <w:p w:rsidR="00C35BE9" w:rsidRPr="00C35BE9" w:rsidRDefault="00C35BE9" w:rsidP="00C35BE9">
      <w:pPr>
        <w:spacing w:after="0" w:line="240" w:lineRule="auto"/>
        <w:rPr>
          <w:rFonts w:ascii="Times New Roman" w:eastAsia="Times New Roman" w:hAnsi="Times New Roman" w:cs="Times New Roman"/>
          <w:bCs/>
          <w:szCs w:val="24"/>
        </w:rPr>
      </w:pPr>
      <w:r w:rsidRPr="00C35BE9">
        <w:rPr>
          <w:rFonts w:ascii="Times New Roman" w:eastAsia="Times New Roman" w:hAnsi="Times New Roman" w:cs="Times New Roman"/>
          <w:bCs/>
          <w:szCs w:val="24"/>
        </w:rPr>
        <w:t>N60</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LT/1/16/3867/010</w:t>
      </w:r>
    </w:p>
    <w:p w:rsidR="00C35BE9" w:rsidRPr="00C35BE9" w:rsidRDefault="00C35BE9" w:rsidP="00C35BE9">
      <w:pPr>
        <w:spacing w:after="0" w:line="240" w:lineRule="auto"/>
        <w:rPr>
          <w:rFonts w:ascii="Times New Roman" w:eastAsia="Times New Roman" w:hAnsi="Times New Roman" w:cs="Times New Roman"/>
          <w:bCs/>
          <w:szCs w:val="24"/>
        </w:rPr>
      </w:pPr>
      <w:r w:rsidRPr="00C35BE9">
        <w:rPr>
          <w:rFonts w:ascii="Times New Roman" w:eastAsia="Times New Roman" w:hAnsi="Times New Roman" w:cs="Times New Roman"/>
          <w:bCs/>
          <w:szCs w:val="24"/>
        </w:rPr>
        <w:t>N90</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LT/1/16/3867/011</w:t>
      </w:r>
    </w:p>
    <w:p w:rsidR="00C35BE9" w:rsidRDefault="00C35BE9" w:rsidP="00C35BE9">
      <w:pPr>
        <w:spacing w:after="0" w:line="240" w:lineRule="auto"/>
        <w:rPr>
          <w:rFonts w:ascii="Times New Roman" w:eastAsia="Times New Roman" w:hAnsi="Times New Roman" w:cs="Times New Roman"/>
          <w:bCs/>
          <w:szCs w:val="24"/>
        </w:rPr>
      </w:pPr>
      <w:r w:rsidRPr="00C35BE9">
        <w:rPr>
          <w:rFonts w:ascii="Times New Roman" w:eastAsia="Times New Roman" w:hAnsi="Times New Roman" w:cs="Times New Roman"/>
          <w:bCs/>
          <w:szCs w:val="24"/>
        </w:rPr>
        <w:t>N100</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LT/1/16/3867/012</w:t>
      </w:r>
    </w:p>
    <w:p w:rsidR="004F2925" w:rsidRPr="00C35BE9" w:rsidRDefault="004F2925" w:rsidP="00C35BE9">
      <w:pPr>
        <w:spacing w:after="0" w:line="240" w:lineRule="auto"/>
        <w:rPr>
          <w:rFonts w:ascii="Times New Roman" w:eastAsia="Times New Roman" w:hAnsi="Times New Roman" w:cs="Times New Roman"/>
          <w:bCs/>
          <w:szCs w:val="24"/>
        </w:rPr>
      </w:pPr>
    </w:p>
    <w:p w:rsidR="00C35BE9" w:rsidRPr="00C35BE9" w:rsidRDefault="00C35BE9" w:rsidP="00C35BE9">
      <w:pPr>
        <w:spacing w:after="0" w:line="240" w:lineRule="auto"/>
        <w:rPr>
          <w:rFonts w:ascii="Times New Roman" w:eastAsia="Times New Roman" w:hAnsi="Times New Roman" w:cs="Times New Roman"/>
          <w:bCs/>
          <w:szCs w:val="24"/>
          <w:u w:val="single"/>
        </w:rPr>
      </w:pPr>
      <w:r w:rsidRPr="00C35BE9">
        <w:rPr>
          <w:rFonts w:ascii="Times New Roman" w:eastAsia="Times New Roman" w:hAnsi="Times New Roman" w:cs="Times New Roman"/>
          <w:bCs/>
          <w:szCs w:val="24"/>
          <w:u w:val="single"/>
        </w:rPr>
        <w:t>Buteliukas</w:t>
      </w:r>
    </w:p>
    <w:p w:rsidR="00C35BE9" w:rsidRPr="00C35BE9" w:rsidRDefault="00C35BE9" w:rsidP="00C35BE9">
      <w:pPr>
        <w:spacing w:after="0" w:line="240" w:lineRule="auto"/>
        <w:rPr>
          <w:rFonts w:ascii="Times New Roman" w:eastAsia="Times New Roman" w:hAnsi="Times New Roman" w:cs="Times New Roman"/>
          <w:bCs/>
          <w:szCs w:val="24"/>
        </w:rPr>
      </w:pPr>
      <w:r w:rsidRPr="00C35BE9">
        <w:rPr>
          <w:rFonts w:ascii="Times New Roman" w:eastAsia="Times New Roman" w:hAnsi="Times New Roman" w:cs="Times New Roman"/>
          <w:bCs/>
          <w:szCs w:val="24"/>
        </w:rPr>
        <w:t>N30</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LT/1/16/3867/013</w:t>
      </w:r>
    </w:p>
    <w:p w:rsidR="00C35BE9" w:rsidRPr="00C35BE9" w:rsidRDefault="00C35BE9" w:rsidP="00C35BE9">
      <w:pPr>
        <w:spacing w:after="0" w:line="240" w:lineRule="auto"/>
        <w:rPr>
          <w:rFonts w:ascii="Times New Roman" w:eastAsia="Times New Roman" w:hAnsi="Times New Roman" w:cs="Times New Roman"/>
          <w:bCs/>
          <w:szCs w:val="24"/>
        </w:rPr>
      </w:pPr>
      <w:r w:rsidRPr="00C35BE9">
        <w:rPr>
          <w:rFonts w:ascii="Times New Roman" w:eastAsia="Times New Roman" w:hAnsi="Times New Roman" w:cs="Times New Roman"/>
          <w:bCs/>
          <w:szCs w:val="24"/>
        </w:rPr>
        <w:t>N60</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LT/1/16/3867/014</w:t>
      </w:r>
    </w:p>
    <w:p w:rsidR="00C35BE9" w:rsidRPr="00C35BE9" w:rsidRDefault="00C35BE9" w:rsidP="00C35BE9">
      <w:pPr>
        <w:spacing w:after="0" w:line="240" w:lineRule="auto"/>
        <w:rPr>
          <w:rFonts w:ascii="Times New Roman" w:eastAsia="Times New Roman" w:hAnsi="Times New Roman" w:cs="Times New Roman"/>
          <w:bCs/>
          <w:szCs w:val="24"/>
        </w:rPr>
      </w:pPr>
      <w:r w:rsidRPr="00C35BE9">
        <w:rPr>
          <w:rFonts w:ascii="Times New Roman" w:eastAsia="Times New Roman" w:hAnsi="Times New Roman" w:cs="Times New Roman"/>
          <w:bCs/>
          <w:szCs w:val="24"/>
        </w:rPr>
        <w:t>N90</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LT/1/16/3867/015</w:t>
      </w:r>
    </w:p>
    <w:p w:rsidR="00C35BE9" w:rsidRPr="00C35BE9" w:rsidRDefault="00C35BE9" w:rsidP="00C35BE9">
      <w:pPr>
        <w:spacing w:after="0" w:line="240" w:lineRule="auto"/>
        <w:rPr>
          <w:rFonts w:ascii="Times New Roman" w:eastAsia="Times New Roman" w:hAnsi="Times New Roman" w:cs="Times New Roman"/>
          <w:bCs/>
          <w:szCs w:val="24"/>
        </w:rPr>
      </w:pPr>
      <w:r w:rsidRPr="00C35BE9">
        <w:rPr>
          <w:rFonts w:ascii="Times New Roman" w:eastAsia="Times New Roman" w:hAnsi="Times New Roman" w:cs="Times New Roman"/>
          <w:bCs/>
          <w:szCs w:val="24"/>
        </w:rPr>
        <w:t>N100</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LT/1/16/3867/016</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060CDE">
      <w:pPr>
        <w:spacing w:after="0" w:line="240" w:lineRule="auto"/>
        <w:ind w:left="567" w:hanging="567"/>
        <w:rPr>
          <w:rFonts w:ascii="Times New Roman" w:eastAsia="Times New Roman" w:hAnsi="Times New Roman" w:cs="Times New Roman"/>
          <w:b/>
        </w:rPr>
      </w:pPr>
      <w:bookmarkStart w:id="56" w:name="_Toc129243124"/>
      <w:bookmarkStart w:id="57" w:name="_Toc129243249"/>
      <w:r w:rsidRPr="00C35BE9">
        <w:rPr>
          <w:rFonts w:ascii="Times New Roman" w:eastAsia="Times New Roman" w:hAnsi="Times New Roman" w:cs="Times New Roman"/>
          <w:b/>
        </w:rPr>
        <w:lastRenderedPageBreak/>
        <w:t>9.</w:t>
      </w:r>
      <w:r w:rsidRPr="00C35BE9">
        <w:rPr>
          <w:rFonts w:ascii="Times New Roman" w:eastAsia="Times New Roman" w:hAnsi="Times New Roman" w:cs="Times New Roman"/>
          <w:b/>
        </w:rPr>
        <w:tab/>
        <w:t>REGISTRAVIMO / PERREGISTRAVIMO DATA</w:t>
      </w:r>
      <w:bookmarkEnd w:id="56"/>
      <w:bookmarkEnd w:id="57"/>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Registravimo data 2016</w:t>
      </w:r>
      <w:r w:rsidR="00F14E17">
        <w:rPr>
          <w:rFonts w:ascii="Times New Roman" w:eastAsia="Times New Roman" w:hAnsi="Times New Roman" w:cs="Times New Roman"/>
        </w:rPr>
        <w:t> </w:t>
      </w:r>
      <w:r w:rsidRPr="00C35BE9">
        <w:rPr>
          <w:rFonts w:ascii="Times New Roman" w:eastAsia="Times New Roman" w:hAnsi="Times New Roman" w:cs="Times New Roman"/>
        </w:rPr>
        <w:t>m. sausio 4</w:t>
      </w:r>
      <w:r w:rsidR="00F14E17">
        <w:rPr>
          <w:rFonts w:ascii="Times New Roman" w:eastAsia="Times New Roman" w:hAnsi="Times New Roman" w:cs="Times New Roman"/>
        </w:rPr>
        <w:t> </w:t>
      </w:r>
      <w:r w:rsidRPr="00C35BE9">
        <w:rPr>
          <w:rFonts w:ascii="Times New Roman" w:eastAsia="Times New Roman" w:hAnsi="Times New Roman" w:cs="Times New Roman"/>
        </w:rPr>
        <w:t>d.</w:t>
      </w:r>
    </w:p>
    <w:p w:rsidR="00C35BE9" w:rsidRDefault="00C35BE9" w:rsidP="00C35BE9">
      <w:pPr>
        <w:spacing w:after="0" w:line="240" w:lineRule="auto"/>
        <w:rPr>
          <w:rFonts w:ascii="Times New Roman" w:eastAsia="Times New Roman" w:hAnsi="Times New Roman" w:cs="Times New Roman"/>
        </w:rPr>
      </w:pPr>
    </w:p>
    <w:p w:rsidR="00060CDE" w:rsidRPr="00C35BE9" w:rsidRDefault="00060CDE" w:rsidP="00C35BE9">
      <w:pPr>
        <w:spacing w:after="0" w:line="240" w:lineRule="auto"/>
        <w:rPr>
          <w:rFonts w:ascii="Times New Roman" w:eastAsia="Times New Roman" w:hAnsi="Times New Roman" w:cs="Times New Roman"/>
        </w:rPr>
      </w:pPr>
    </w:p>
    <w:p w:rsidR="00C35BE9" w:rsidRPr="00C35BE9" w:rsidRDefault="00C35BE9" w:rsidP="00060CDE">
      <w:pPr>
        <w:spacing w:after="0" w:line="240" w:lineRule="auto"/>
        <w:ind w:left="567" w:hanging="567"/>
        <w:rPr>
          <w:rFonts w:ascii="Times New Roman" w:eastAsia="Times New Roman" w:hAnsi="Times New Roman" w:cs="Times New Roman"/>
          <w:b/>
        </w:rPr>
      </w:pPr>
      <w:bookmarkStart w:id="58" w:name="_Toc129243125"/>
      <w:bookmarkStart w:id="59" w:name="_Toc129243250"/>
      <w:r w:rsidRPr="00C35BE9">
        <w:rPr>
          <w:rFonts w:ascii="Times New Roman" w:eastAsia="Times New Roman" w:hAnsi="Times New Roman" w:cs="Times New Roman"/>
          <w:b/>
        </w:rPr>
        <w:t>10.</w:t>
      </w:r>
      <w:r w:rsidRPr="00C35BE9">
        <w:rPr>
          <w:rFonts w:ascii="Times New Roman" w:eastAsia="Times New Roman" w:hAnsi="Times New Roman" w:cs="Times New Roman"/>
          <w:b/>
        </w:rPr>
        <w:tab/>
        <w:t>TEKSTO PERŽIŪROS DATA</w:t>
      </w:r>
      <w:bookmarkEnd w:id="58"/>
      <w:bookmarkEnd w:id="59"/>
    </w:p>
    <w:p w:rsidR="00447F40" w:rsidRDefault="00447F40" w:rsidP="00C35BE9">
      <w:pPr>
        <w:spacing w:after="0" w:line="240" w:lineRule="auto"/>
        <w:rPr>
          <w:rFonts w:ascii="Times New Roman" w:eastAsia="Times New Roman" w:hAnsi="Times New Roman" w:cs="Times New Roman"/>
        </w:rPr>
      </w:pPr>
    </w:p>
    <w:p w:rsidR="00D66E2F" w:rsidRDefault="00D66E2F" w:rsidP="00C35BE9">
      <w:pPr>
        <w:spacing w:after="0" w:line="240" w:lineRule="auto"/>
        <w:rPr>
          <w:rFonts w:ascii="Times New Roman" w:eastAsia="Times New Roman" w:hAnsi="Times New Roman" w:cs="Times New Roman"/>
        </w:rPr>
      </w:pPr>
      <w:r>
        <w:rPr>
          <w:rFonts w:ascii="Times New Roman" w:eastAsia="Times New Roman" w:hAnsi="Times New Roman" w:cs="Times New Roman"/>
        </w:rPr>
        <w:t>2017 m. gruodžio 18 d.</w:t>
      </w:r>
    </w:p>
    <w:p w:rsidR="00C35BE9" w:rsidRPr="00C35BE9" w:rsidRDefault="00C35BE9" w:rsidP="00C35BE9">
      <w:pPr>
        <w:spacing w:after="0" w:line="240" w:lineRule="auto"/>
        <w:rPr>
          <w:rFonts w:ascii="Times New Roman" w:eastAsia="Times New Roman" w:hAnsi="Times New Roman" w:cs="Times New Roman"/>
          <w:highlight w:val="yellow"/>
        </w:rPr>
      </w:pPr>
    </w:p>
    <w:p w:rsidR="00C35BE9" w:rsidRPr="00F14E17" w:rsidRDefault="00C35BE9" w:rsidP="00C35BE9">
      <w:pPr>
        <w:tabs>
          <w:tab w:val="left" w:pos="540"/>
        </w:tabs>
        <w:spacing w:after="0" w:line="240" w:lineRule="auto"/>
        <w:rPr>
          <w:rFonts w:ascii="Times New Roman" w:eastAsia="Times New Roman" w:hAnsi="Times New Roman" w:cs="Times New Roman"/>
          <w:color w:val="000000" w:themeColor="text1"/>
        </w:rPr>
      </w:pPr>
      <w:r w:rsidRPr="00C35BE9">
        <w:rPr>
          <w:rFonts w:ascii="Times New Roman" w:hAnsi="Times New Roman"/>
          <w:noProof/>
        </w:rPr>
        <w:t>Išsami informacija apie šį vaistinį preparatą pateikiama Valstybinės vaistų kontrolės tarnybos prie Lietuvos Respublikos sveikatos apsaugos ministerijos tinklalapyje</w:t>
      </w:r>
      <w:r w:rsidRPr="00C35BE9">
        <w:rPr>
          <w:rFonts w:ascii="Times New Roman" w:hAnsi="Times New Roman"/>
          <w:i/>
          <w:noProof/>
        </w:rPr>
        <w:t xml:space="preserve"> </w:t>
      </w:r>
      <w:hyperlink r:id="rId14" w:history="1">
        <w:r w:rsidRPr="00C35BE9">
          <w:rPr>
            <w:rFonts w:ascii="Times New Roman" w:eastAsia="Times New Roman" w:hAnsi="Times New Roman" w:cs="Times New Roman"/>
            <w:color w:val="0000FF"/>
            <w:u w:val="single"/>
          </w:rPr>
          <w:t>http://www.vvkt.lt/</w:t>
        </w:r>
      </w:hyperlink>
      <w:r w:rsidR="00F14E17">
        <w:rPr>
          <w:rFonts w:ascii="Times New Roman" w:eastAsia="Times New Roman" w:hAnsi="Times New Roman" w:cs="Times New Roman"/>
          <w:color w:val="0000FF"/>
          <w:u w:val="single"/>
        </w:rPr>
        <w:t>.</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tabs>
          <w:tab w:val="left" w:pos="567"/>
        </w:tabs>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Default="00C35BE9"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Default="00F14E17" w:rsidP="00C35BE9">
      <w:pPr>
        <w:spacing w:after="0" w:line="240" w:lineRule="auto"/>
        <w:jc w:val="center"/>
        <w:rPr>
          <w:rFonts w:ascii="Times New Roman" w:eastAsia="Times New Roman" w:hAnsi="Times New Roman" w:cs="Times New Roman"/>
          <w:b/>
          <w:bCs/>
        </w:rPr>
      </w:pPr>
    </w:p>
    <w:p w:rsidR="00F14E17" w:rsidRPr="00C35BE9" w:rsidRDefault="00F14E17" w:rsidP="00D66E2F">
      <w:pPr>
        <w:spacing w:after="0" w:line="240" w:lineRule="auto"/>
        <w:rPr>
          <w:rFonts w:ascii="Times New Roman" w:eastAsia="Times New Roman" w:hAnsi="Times New Roman" w:cs="Times New Roman"/>
          <w:b/>
          <w:bCs/>
        </w:rPr>
      </w:pPr>
    </w:p>
    <w:p w:rsidR="00C35BE9" w:rsidRPr="00C35BE9" w:rsidRDefault="00C35BE9" w:rsidP="00C35BE9">
      <w:pPr>
        <w:spacing w:after="0" w:line="240" w:lineRule="auto"/>
        <w:jc w:val="center"/>
        <w:rPr>
          <w:rFonts w:ascii="Times New Roman" w:eastAsia="Times New Roman" w:hAnsi="Times New Roman" w:cs="Times New Roman"/>
          <w:b/>
          <w:bCs/>
        </w:rPr>
      </w:pPr>
      <w:r w:rsidRPr="00C35BE9">
        <w:rPr>
          <w:rFonts w:ascii="Times New Roman" w:eastAsia="Times New Roman" w:hAnsi="Times New Roman" w:cs="Times New Roman"/>
          <w:b/>
          <w:bCs/>
        </w:rPr>
        <w:t>II PRIEDAS</w:t>
      </w:r>
    </w:p>
    <w:p w:rsidR="00C35BE9" w:rsidRPr="00C35BE9" w:rsidRDefault="00C35BE9" w:rsidP="00C35BE9">
      <w:pPr>
        <w:tabs>
          <w:tab w:val="left" w:pos="567"/>
        </w:tabs>
        <w:spacing w:after="0" w:line="240" w:lineRule="auto"/>
        <w:ind w:left="567" w:hanging="567"/>
        <w:jc w:val="center"/>
        <w:outlineLvl w:val="0"/>
        <w:rPr>
          <w:rFonts w:ascii="Times New Roman" w:eastAsia="Times New Roman" w:hAnsi="Times New Roman" w:cs="Times New Roman"/>
          <w:b/>
          <w:caps/>
        </w:rPr>
      </w:pPr>
    </w:p>
    <w:p w:rsidR="00C35BE9" w:rsidRPr="00C35BE9" w:rsidRDefault="00C35BE9" w:rsidP="00C35BE9">
      <w:pPr>
        <w:tabs>
          <w:tab w:val="left" w:pos="2835"/>
        </w:tabs>
        <w:spacing w:after="0" w:line="240" w:lineRule="auto"/>
        <w:ind w:left="567" w:hanging="567"/>
        <w:jc w:val="center"/>
        <w:outlineLvl w:val="0"/>
        <w:rPr>
          <w:rFonts w:ascii="Times New Roman" w:eastAsia="Times New Roman" w:hAnsi="Times New Roman" w:cs="Times New Roman"/>
          <w:b/>
          <w:caps/>
        </w:rPr>
      </w:pPr>
      <w:r w:rsidRPr="00C35BE9">
        <w:rPr>
          <w:rFonts w:ascii="Times New Roman" w:eastAsia="Times New Roman" w:hAnsi="Times New Roman" w:cs="Times New Roman"/>
          <w:b/>
          <w:caps/>
        </w:rPr>
        <w:t>REGISTRACIJOS SĄLYGOS</w:t>
      </w:r>
    </w:p>
    <w:p w:rsidR="00C35BE9" w:rsidRPr="00C35BE9" w:rsidRDefault="00C35BE9" w:rsidP="00C35BE9">
      <w:pPr>
        <w:spacing w:after="0" w:line="240" w:lineRule="auto"/>
        <w:ind w:left="180"/>
        <w:rPr>
          <w:rFonts w:ascii="Times New Roman" w:eastAsia="Times New Roman" w:hAnsi="Times New Roman" w:cs="Times New Roman"/>
          <w:b/>
          <w:bCs/>
          <w:iCs/>
        </w:rPr>
      </w:pPr>
    </w:p>
    <w:p w:rsidR="00C35BE9" w:rsidRPr="00C35BE9" w:rsidRDefault="00C35BE9" w:rsidP="00C35BE9">
      <w:pPr>
        <w:keepNext/>
        <w:tabs>
          <w:tab w:val="left" w:pos="2268"/>
        </w:tabs>
        <w:spacing w:after="0" w:line="240" w:lineRule="auto"/>
        <w:ind w:left="540" w:firstLine="1161"/>
        <w:outlineLvl w:val="6"/>
        <w:rPr>
          <w:rFonts w:ascii="Times New Roman" w:eastAsia="Times New Roman" w:hAnsi="Times New Roman" w:cs="Times New Roman"/>
          <w:b/>
          <w:iCs/>
          <w:lang w:eastAsia="lt-LT"/>
        </w:rPr>
      </w:pPr>
      <w:r w:rsidRPr="00C35BE9">
        <w:rPr>
          <w:rFonts w:ascii="Times New Roman" w:eastAsia="Times New Roman" w:hAnsi="Times New Roman" w:cs="Times New Roman"/>
          <w:b/>
          <w:iCs/>
          <w:lang w:eastAsia="lt-LT"/>
        </w:rPr>
        <w:t>A.</w:t>
      </w:r>
      <w:r w:rsidRPr="00C35BE9">
        <w:rPr>
          <w:rFonts w:ascii="Times New Roman" w:eastAsia="Times New Roman" w:hAnsi="Times New Roman" w:cs="Times New Roman"/>
          <w:b/>
          <w:iCs/>
          <w:lang w:eastAsia="lt-LT"/>
        </w:rPr>
        <w:tab/>
        <w:t>GAMINTOJAS (-AI), ATSAKINGAS (-I) UŽ SERIJŲ IŠLEIDIMĄ</w:t>
      </w:r>
    </w:p>
    <w:p w:rsidR="00C35BE9" w:rsidRPr="00C35BE9" w:rsidRDefault="00C35BE9" w:rsidP="00C35BE9">
      <w:pPr>
        <w:tabs>
          <w:tab w:val="left" w:pos="2268"/>
        </w:tabs>
        <w:spacing w:after="0" w:line="240" w:lineRule="auto"/>
        <w:ind w:left="720" w:firstLine="1161"/>
        <w:rPr>
          <w:rFonts w:ascii="Times New Roman" w:eastAsia="Times New Roman" w:hAnsi="Times New Roman" w:cs="Times New Roman"/>
          <w:b/>
          <w:bCs/>
          <w:iCs/>
        </w:rPr>
      </w:pPr>
    </w:p>
    <w:p w:rsidR="00C35BE9" w:rsidRPr="00C35BE9" w:rsidRDefault="00C35BE9" w:rsidP="00C35BE9">
      <w:pPr>
        <w:keepNext/>
        <w:tabs>
          <w:tab w:val="left" w:pos="2268"/>
        </w:tabs>
        <w:spacing w:after="0" w:line="240" w:lineRule="auto"/>
        <w:ind w:firstLine="1701"/>
        <w:outlineLvl w:val="5"/>
        <w:rPr>
          <w:rFonts w:ascii="Times New Roman" w:eastAsia="Times New Roman" w:hAnsi="Times New Roman" w:cs="Times New Roman"/>
          <w:b/>
          <w:iCs/>
          <w:lang w:eastAsia="lt-LT"/>
        </w:rPr>
      </w:pPr>
      <w:r w:rsidRPr="00C35BE9">
        <w:rPr>
          <w:rFonts w:ascii="Times New Roman" w:eastAsia="Times New Roman" w:hAnsi="Times New Roman" w:cs="Times New Roman"/>
          <w:b/>
          <w:iCs/>
          <w:lang w:eastAsia="lt-LT"/>
        </w:rPr>
        <w:t>B.</w:t>
      </w:r>
      <w:r w:rsidRPr="00C35BE9">
        <w:rPr>
          <w:rFonts w:ascii="Times New Roman" w:eastAsia="Times New Roman" w:hAnsi="Times New Roman" w:cs="Times New Roman"/>
          <w:iCs/>
          <w:lang w:eastAsia="lt-LT"/>
        </w:rPr>
        <w:tab/>
      </w:r>
      <w:r w:rsidRPr="00C35BE9">
        <w:rPr>
          <w:rFonts w:ascii="Times New Roman" w:eastAsia="Times New Roman" w:hAnsi="Times New Roman" w:cs="Times New Roman"/>
          <w:b/>
          <w:bCs/>
          <w:iCs/>
          <w:caps/>
          <w:lang w:eastAsia="lt-LT"/>
        </w:rPr>
        <w:t>TIEKIMO IR VARTOJIMO SĄLYGOS IR APRIBOJIMAI</w:t>
      </w:r>
    </w:p>
    <w:p w:rsidR="00C35BE9" w:rsidRPr="00C35BE9" w:rsidRDefault="00C35BE9" w:rsidP="00C35BE9">
      <w:pPr>
        <w:spacing w:after="0" w:line="240" w:lineRule="auto"/>
        <w:ind w:left="720" w:firstLine="414"/>
        <w:rPr>
          <w:rFonts w:ascii="Times New Roman" w:eastAsia="Times New Roman" w:hAnsi="Times New Roman" w:cs="Times New Roman"/>
          <w:b/>
        </w:rPr>
      </w:pPr>
    </w:p>
    <w:p w:rsidR="00C35BE9" w:rsidRPr="00C35BE9" w:rsidRDefault="00C35BE9" w:rsidP="00C35BE9">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eastAsia="Times New Roman" w:hAnsi="Times New Roman" w:cs="Times New Roman"/>
          <w:b/>
          <w:iCs/>
          <w:caps/>
        </w:rPr>
      </w:pPr>
      <w:r w:rsidRPr="00C35BE9">
        <w:rPr>
          <w:rFonts w:ascii="Times New Roman" w:eastAsia="Times New Roman" w:hAnsi="Times New Roman" w:cs="Times New Roman"/>
          <w:b/>
          <w:bCs/>
          <w:iCs/>
          <w:caps/>
        </w:rPr>
        <w:br w:type="page"/>
      </w:r>
      <w:r w:rsidRPr="00C35BE9">
        <w:rPr>
          <w:rFonts w:ascii="Times New Roman" w:eastAsia="Times New Roman" w:hAnsi="Times New Roman" w:cs="Times New Roman"/>
          <w:b/>
          <w:iCs/>
          <w:caps/>
        </w:rPr>
        <w:lastRenderedPageBreak/>
        <w:t xml:space="preserve">A. </w:t>
      </w:r>
      <w:r w:rsidRPr="00C35BE9">
        <w:rPr>
          <w:rFonts w:ascii="Times New Roman" w:eastAsia="Times New Roman" w:hAnsi="Times New Roman" w:cs="Times New Roman"/>
          <w:b/>
          <w:iCs/>
          <w:caps/>
        </w:rPr>
        <w:tab/>
        <w:t>GAMINTOJAS (-AI), ATSAKINGAS (-I) UŽ SERIJŲ IŠLEIDIMĄ</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u w:val="single"/>
        </w:rPr>
      </w:pPr>
      <w:r w:rsidRPr="00C35BE9">
        <w:rPr>
          <w:rFonts w:ascii="Times New Roman" w:eastAsia="Times New Roman" w:hAnsi="Times New Roman" w:cs="Times New Roman"/>
          <w:u w:val="single"/>
        </w:rPr>
        <w:t>Gamintojo (-ų), atsakingo (-ų) už serijų išleidimą, pavadinimas (-ai) ir adresas (-ai)</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Actavis Ltd.</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BLB016, Bulebel Industrial Estate</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Zejtun ZTN 3000</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Malta</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arba</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Actavis ehf.</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Reykjavikurvegur 78</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IS-220</w:t>
      </w:r>
      <w:r w:rsidR="00F14E17">
        <w:rPr>
          <w:rFonts w:ascii="Times New Roman" w:eastAsia="Times New Roman" w:hAnsi="Times New Roman" w:cs="Times New Roman"/>
        </w:rPr>
        <w:t> </w:t>
      </w:r>
      <w:r w:rsidRPr="00C35BE9">
        <w:rPr>
          <w:rFonts w:ascii="Times New Roman" w:eastAsia="Times New Roman" w:hAnsi="Times New Roman" w:cs="Times New Roman"/>
        </w:rPr>
        <w:t>Hafnarfjörður</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Islandija</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Su pakuote pateikiamame lapelyje nurodomas gamintojo, atsakingo už konkrečios serijos išleidimą, pavadinimas ir adresas.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keepNext/>
        <w:widowControl w:val="0"/>
        <w:tabs>
          <w:tab w:val="left" w:pos="540"/>
          <w:tab w:val="left" w:pos="567"/>
          <w:tab w:val="left" w:pos="1134"/>
          <w:tab w:val="left" w:pos="1701"/>
          <w:tab w:val="left" w:pos="2268"/>
          <w:tab w:val="left" w:pos="2835"/>
          <w:tab w:val="left" w:pos="3402"/>
          <w:tab w:val="left" w:pos="3969"/>
          <w:tab w:val="left" w:pos="4536"/>
          <w:tab w:val="left" w:pos="5103"/>
          <w:tab w:val="left" w:pos="5670"/>
          <w:tab w:val="left" w:pos="7371"/>
        </w:tabs>
        <w:spacing w:after="0" w:line="240" w:lineRule="auto"/>
        <w:outlineLvl w:val="1"/>
        <w:rPr>
          <w:rFonts w:ascii="Times New Roman" w:eastAsia="Times New Roman" w:hAnsi="Times New Roman" w:cs="Times New Roman"/>
          <w:b/>
          <w:caps/>
        </w:rPr>
      </w:pPr>
      <w:r w:rsidRPr="00C35BE9">
        <w:rPr>
          <w:rFonts w:ascii="Times New Roman" w:eastAsia="Times New Roman" w:hAnsi="Times New Roman" w:cs="Times New Roman"/>
          <w:b/>
        </w:rPr>
        <w:t>B.</w:t>
      </w:r>
      <w:r w:rsidRPr="00C35BE9">
        <w:rPr>
          <w:rFonts w:ascii="Times New Roman" w:eastAsia="Times New Roman" w:hAnsi="Times New Roman" w:cs="Times New Roman"/>
          <w:b/>
        </w:rPr>
        <w:tab/>
      </w:r>
      <w:r w:rsidRPr="00C35BE9">
        <w:rPr>
          <w:rFonts w:ascii="Times New Roman" w:eastAsia="Times New Roman" w:hAnsi="Times New Roman" w:cs="Times New Roman"/>
          <w:b/>
          <w:bCs/>
          <w:caps/>
        </w:rPr>
        <w:t xml:space="preserve">Tiekimo ir vartojimo sąlygos ar apribojimai </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Receptinis vaistinis preparatas.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rPr>
          <w:rFonts w:ascii="Times New Roman" w:eastAsia="Times New Roman" w:hAnsi="Times New Roman" w:cs="Times New Roman"/>
          <w:b/>
          <w:bCs/>
        </w:rPr>
      </w:pPr>
      <w:r w:rsidRPr="00C35BE9">
        <w:rPr>
          <w:rFonts w:ascii="Times New Roman" w:eastAsia="Times New Roman" w:hAnsi="Times New Roman" w:cs="Times New Roman"/>
          <w:b/>
          <w:bCs/>
        </w:rPr>
        <w:br w:type="page"/>
      </w:r>
    </w:p>
    <w:p w:rsidR="00C35BE9" w:rsidRPr="00C35BE9" w:rsidRDefault="00C35BE9" w:rsidP="00C35BE9">
      <w:pPr>
        <w:tabs>
          <w:tab w:val="left" w:pos="567"/>
        </w:tabs>
        <w:spacing w:after="0" w:line="260" w:lineRule="exact"/>
        <w:ind w:right="566"/>
        <w:rPr>
          <w:rFonts w:ascii="Times New Roman" w:eastAsia="Times New Roman" w:hAnsi="Times New Roman" w:cs="Times New Roman"/>
          <w:noProof/>
          <w:snapToGrid w:val="0"/>
          <w:szCs w:val="24"/>
        </w:rPr>
      </w:pPr>
    </w:p>
    <w:p w:rsidR="00C35BE9" w:rsidRPr="00C35BE9" w:rsidRDefault="00C35BE9" w:rsidP="00C35BE9">
      <w:pPr>
        <w:tabs>
          <w:tab w:val="left" w:pos="567"/>
        </w:tabs>
        <w:spacing w:after="0" w:line="260" w:lineRule="exact"/>
        <w:rPr>
          <w:rFonts w:ascii="Times New Roman" w:eastAsia="Times New Roman" w:hAnsi="Times New Roman" w:cs="Times New Roman"/>
          <w:snapToGrid w:val="0"/>
          <w:szCs w:val="20"/>
        </w:rPr>
      </w:pPr>
    </w:p>
    <w:p w:rsidR="00C35BE9" w:rsidRPr="00C35BE9" w:rsidRDefault="00C35BE9" w:rsidP="00C35BE9">
      <w:pPr>
        <w:tabs>
          <w:tab w:val="left" w:pos="567"/>
        </w:tabs>
        <w:spacing w:after="0" w:line="260" w:lineRule="exact"/>
        <w:rPr>
          <w:rFonts w:ascii="Times New Roman" w:eastAsia="Times New Roman" w:hAnsi="Times New Roman" w:cs="Times New Roman"/>
          <w:snapToGrid w:val="0"/>
          <w:szCs w:val="20"/>
        </w:rPr>
      </w:pPr>
    </w:p>
    <w:p w:rsidR="00C35BE9" w:rsidRPr="00C35BE9" w:rsidRDefault="00C35BE9" w:rsidP="00C35BE9">
      <w:pPr>
        <w:tabs>
          <w:tab w:val="left" w:pos="567"/>
        </w:tabs>
        <w:spacing w:after="0" w:line="260" w:lineRule="exact"/>
        <w:rPr>
          <w:rFonts w:ascii="Times New Roman" w:eastAsia="Times New Roman" w:hAnsi="Times New Roman" w:cs="Times New Roman"/>
          <w:snapToGrid w:val="0"/>
          <w:szCs w:val="20"/>
        </w:rPr>
      </w:pPr>
    </w:p>
    <w:p w:rsidR="00C35BE9" w:rsidRPr="00C35BE9" w:rsidRDefault="00C35BE9" w:rsidP="00C35BE9">
      <w:pPr>
        <w:tabs>
          <w:tab w:val="left" w:pos="567"/>
        </w:tabs>
        <w:spacing w:after="0" w:line="260" w:lineRule="exact"/>
        <w:rPr>
          <w:rFonts w:ascii="Times New Roman" w:eastAsia="Times New Roman" w:hAnsi="Times New Roman" w:cs="Times New Roman"/>
          <w:snapToGrid w:val="0"/>
          <w:szCs w:val="20"/>
        </w:rPr>
      </w:pPr>
    </w:p>
    <w:p w:rsidR="00C35BE9" w:rsidRPr="00C35BE9" w:rsidRDefault="00C35BE9" w:rsidP="00C35BE9">
      <w:pPr>
        <w:tabs>
          <w:tab w:val="left" w:pos="567"/>
        </w:tabs>
        <w:spacing w:after="0" w:line="260" w:lineRule="exact"/>
        <w:rPr>
          <w:rFonts w:ascii="Times New Roman" w:eastAsia="Times New Roman" w:hAnsi="Times New Roman" w:cs="Times New Roman"/>
          <w:snapToGrid w:val="0"/>
          <w:szCs w:val="20"/>
        </w:rPr>
      </w:pPr>
    </w:p>
    <w:p w:rsidR="00C35BE9" w:rsidRPr="00C35BE9" w:rsidRDefault="00C35BE9" w:rsidP="00C35BE9">
      <w:pPr>
        <w:tabs>
          <w:tab w:val="left" w:pos="567"/>
        </w:tabs>
        <w:spacing w:after="0" w:line="260" w:lineRule="exact"/>
        <w:rPr>
          <w:rFonts w:ascii="Times New Roman" w:eastAsia="Times New Roman" w:hAnsi="Times New Roman" w:cs="Times New Roman"/>
          <w:snapToGrid w:val="0"/>
          <w:szCs w:val="20"/>
        </w:rPr>
      </w:pPr>
    </w:p>
    <w:p w:rsidR="00C35BE9" w:rsidRPr="00C35BE9" w:rsidRDefault="00C35BE9" w:rsidP="00C35BE9">
      <w:pPr>
        <w:tabs>
          <w:tab w:val="left" w:pos="567"/>
        </w:tabs>
        <w:spacing w:after="0" w:line="260" w:lineRule="exact"/>
        <w:rPr>
          <w:rFonts w:ascii="Times New Roman" w:eastAsia="Times New Roman" w:hAnsi="Times New Roman" w:cs="Times New Roman"/>
          <w:snapToGrid w:val="0"/>
          <w:szCs w:val="20"/>
        </w:rPr>
      </w:pPr>
    </w:p>
    <w:p w:rsidR="00C35BE9" w:rsidRPr="00C35BE9" w:rsidRDefault="00C35BE9" w:rsidP="00C35BE9">
      <w:pPr>
        <w:tabs>
          <w:tab w:val="left" w:pos="567"/>
        </w:tabs>
        <w:spacing w:after="0" w:line="260" w:lineRule="exact"/>
        <w:rPr>
          <w:rFonts w:ascii="Times New Roman" w:eastAsia="Times New Roman" w:hAnsi="Times New Roman" w:cs="Times New Roman"/>
          <w:snapToGrid w:val="0"/>
          <w:szCs w:val="20"/>
        </w:rPr>
      </w:pPr>
    </w:p>
    <w:p w:rsidR="00C35BE9" w:rsidRPr="00C35BE9" w:rsidRDefault="00C35BE9" w:rsidP="00C35BE9">
      <w:pPr>
        <w:tabs>
          <w:tab w:val="left" w:pos="567"/>
        </w:tabs>
        <w:spacing w:after="0" w:line="260" w:lineRule="exact"/>
        <w:rPr>
          <w:rFonts w:ascii="Times New Roman" w:eastAsia="Times New Roman" w:hAnsi="Times New Roman" w:cs="Times New Roman"/>
          <w:snapToGrid w:val="0"/>
          <w:szCs w:val="20"/>
        </w:rPr>
      </w:pPr>
    </w:p>
    <w:p w:rsidR="00C35BE9" w:rsidRPr="00C35BE9" w:rsidRDefault="00C35BE9" w:rsidP="00C35BE9">
      <w:pPr>
        <w:tabs>
          <w:tab w:val="left" w:pos="567"/>
        </w:tabs>
        <w:spacing w:after="0" w:line="260" w:lineRule="exact"/>
        <w:rPr>
          <w:rFonts w:ascii="Times New Roman" w:eastAsia="Times New Roman" w:hAnsi="Times New Roman" w:cs="Times New Roman"/>
          <w:snapToGrid w:val="0"/>
          <w:szCs w:val="20"/>
        </w:rPr>
      </w:pPr>
    </w:p>
    <w:p w:rsidR="00C35BE9" w:rsidRPr="00C35BE9" w:rsidRDefault="00C35BE9" w:rsidP="00C35BE9">
      <w:pPr>
        <w:tabs>
          <w:tab w:val="left" w:pos="567"/>
        </w:tabs>
        <w:spacing w:after="0" w:line="260" w:lineRule="exact"/>
        <w:rPr>
          <w:rFonts w:ascii="Times New Roman" w:eastAsia="Times New Roman" w:hAnsi="Times New Roman" w:cs="Times New Roman"/>
          <w:snapToGrid w:val="0"/>
          <w:szCs w:val="20"/>
        </w:rPr>
      </w:pPr>
    </w:p>
    <w:p w:rsidR="00C35BE9" w:rsidRPr="00C35BE9" w:rsidRDefault="00C35BE9" w:rsidP="00C35BE9">
      <w:pPr>
        <w:tabs>
          <w:tab w:val="left" w:pos="567"/>
        </w:tabs>
        <w:spacing w:after="0" w:line="260" w:lineRule="exact"/>
        <w:rPr>
          <w:rFonts w:ascii="Times New Roman" w:eastAsia="Times New Roman" w:hAnsi="Times New Roman" w:cs="Times New Roman"/>
          <w:snapToGrid w:val="0"/>
          <w:szCs w:val="20"/>
        </w:rPr>
      </w:pPr>
    </w:p>
    <w:p w:rsidR="00C35BE9" w:rsidRPr="00C35BE9" w:rsidRDefault="00C35BE9" w:rsidP="00C35BE9">
      <w:pPr>
        <w:tabs>
          <w:tab w:val="left" w:pos="567"/>
        </w:tabs>
        <w:spacing w:after="0" w:line="260" w:lineRule="exact"/>
        <w:rPr>
          <w:rFonts w:ascii="Times New Roman" w:eastAsia="Times New Roman" w:hAnsi="Times New Roman" w:cs="Times New Roman"/>
          <w:snapToGrid w:val="0"/>
          <w:szCs w:val="20"/>
        </w:rPr>
      </w:pPr>
    </w:p>
    <w:p w:rsidR="00C35BE9" w:rsidRPr="00C35BE9" w:rsidRDefault="00C35BE9" w:rsidP="00C35BE9">
      <w:pPr>
        <w:tabs>
          <w:tab w:val="left" w:pos="567"/>
        </w:tabs>
        <w:spacing w:after="0" w:line="260" w:lineRule="exact"/>
        <w:rPr>
          <w:rFonts w:ascii="Times New Roman" w:eastAsia="Times New Roman" w:hAnsi="Times New Roman" w:cs="Times New Roman"/>
          <w:snapToGrid w:val="0"/>
          <w:szCs w:val="20"/>
        </w:rPr>
      </w:pPr>
    </w:p>
    <w:p w:rsidR="00C35BE9" w:rsidRPr="00C35BE9" w:rsidRDefault="00C35BE9" w:rsidP="00C35BE9">
      <w:pPr>
        <w:tabs>
          <w:tab w:val="left" w:pos="567"/>
        </w:tabs>
        <w:spacing w:after="0" w:line="260" w:lineRule="exact"/>
        <w:rPr>
          <w:rFonts w:ascii="Times New Roman" w:eastAsia="Times New Roman" w:hAnsi="Times New Roman" w:cs="Times New Roman"/>
          <w:snapToGrid w:val="0"/>
          <w:szCs w:val="20"/>
        </w:rPr>
      </w:pPr>
    </w:p>
    <w:p w:rsidR="00C35BE9" w:rsidRPr="00C35BE9" w:rsidRDefault="00C35BE9" w:rsidP="00C35BE9">
      <w:pPr>
        <w:tabs>
          <w:tab w:val="left" w:pos="567"/>
        </w:tabs>
        <w:spacing w:after="0" w:line="260" w:lineRule="exact"/>
        <w:rPr>
          <w:rFonts w:ascii="Times New Roman" w:eastAsia="Times New Roman" w:hAnsi="Times New Roman" w:cs="Times New Roman"/>
          <w:snapToGrid w:val="0"/>
          <w:szCs w:val="20"/>
        </w:rPr>
      </w:pPr>
    </w:p>
    <w:p w:rsidR="00C35BE9" w:rsidRPr="00C35BE9" w:rsidRDefault="00C35BE9" w:rsidP="00C35BE9">
      <w:pPr>
        <w:tabs>
          <w:tab w:val="left" w:pos="567"/>
        </w:tabs>
        <w:spacing w:after="0" w:line="260" w:lineRule="exact"/>
        <w:outlineLvl w:val="0"/>
        <w:rPr>
          <w:rFonts w:ascii="Times New Roman" w:eastAsia="Times New Roman" w:hAnsi="Times New Roman" w:cs="Times New Roman"/>
          <w:b/>
          <w:snapToGrid w:val="0"/>
          <w:szCs w:val="20"/>
        </w:rPr>
      </w:pPr>
    </w:p>
    <w:p w:rsidR="00C35BE9" w:rsidRPr="00C35BE9" w:rsidRDefault="00C35BE9" w:rsidP="00C35BE9">
      <w:pPr>
        <w:tabs>
          <w:tab w:val="left" w:pos="567"/>
        </w:tabs>
        <w:spacing w:after="0" w:line="260" w:lineRule="exact"/>
        <w:outlineLvl w:val="0"/>
        <w:rPr>
          <w:rFonts w:ascii="Times New Roman" w:eastAsia="Times New Roman" w:hAnsi="Times New Roman" w:cs="Times New Roman"/>
          <w:b/>
          <w:snapToGrid w:val="0"/>
          <w:szCs w:val="20"/>
        </w:rPr>
      </w:pPr>
    </w:p>
    <w:p w:rsidR="00C35BE9" w:rsidRPr="00C35BE9" w:rsidRDefault="00C35BE9" w:rsidP="00C35BE9">
      <w:pPr>
        <w:tabs>
          <w:tab w:val="left" w:pos="567"/>
        </w:tabs>
        <w:spacing w:after="0" w:line="260" w:lineRule="exact"/>
        <w:outlineLvl w:val="0"/>
        <w:rPr>
          <w:rFonts w:ascii="Times New Roman" w:eastAsia="Times New Roman" w:hAnsi="Times New Roman" w:cs="Times New Roman"/>
          <w:b/>
          <w:snapToGrid w:val="0"/>
          <w:szCs w:val="20"/>
        </w:rPr>
      </w:pPr>
    </w:p>
    <w:p w:rsidR="00C35BE9" w:rsidRPr="00C35BE9" w:rsidRDefault="00C35BE9" w:rsidP="00C35BE9">
      <w:pPr>
        <w:tabs>
          <w:tab w:val="left" w:pos="567"/>
        </w:tabs>
        <w:spacing w:after="0" w:line="260" w:lineRule="exact"/>
        <w:outlineLvl w:val="0"/>
        <w:rPr>
          <w:rFonts w:ascii="Times New Roman" w:eastAsia="Times New Roman" w:hAnsi="Times New Roman" w:cs="Times New Roman"/>
          <w:b/>
          <w:snapToGrid w:val="0"/>
          <w:szCs w:val="20"/>
        </w:rPr>
      </w:pPr>
    </w:p>
    <w:p w:rsidR="00C35BE9" w:rsidRPr="00C35BE9" w:rsidRDefault="00C35BE9" w:rsidP="00C35BE9">
      <w:pPr>
        <w:tabs>
          <w:tab w:val="left" w:pos="567"/>
        </w:tabs>
        <w:spacing w:after="0" w:line="260" w:lineRule="exact"/>
        <w:outlineLvl w:val="0"/>
        <w:rPr>
          <w:rFonts w:ascii="Times New Roman" w:eastAsia="Times New Roman" w:hAnsi="Times New Roman" w:cs="Times New Roman"/>
          <w:b/>
          <w:snapToGrid w:val="0"/>
          <w:szCs w:val="20"/>
        </w:rPr>
      </w:pPr>
    </w:p>
    <w:p w:rsidR="00C35BE9" w:rsidRPr="00C35BE9" w:rsidRDefault="00C35BE9" w:rsidP="00C35BE9">
      <w:pPr>
        <w:tabs>
          <w:tab w:val="left" w:pos="567"/>
        </w:tabs>
        <w:spacing w:after="0" w:line="260" w:lineRule="exact"/>
        <w:outlineLvl w:val="0"/>
        <w:rPr>
          <w:rFonts w:ascii="Times New Roman" w:eastAsia="Times New Roman" w:hAnsi="Times New Roman" w:cs="Times New Roman"/>
          <w:b/>
          <w:snapToGrid w:val="0"/>
          <w:szCs w:val="20"/>
        </w:rPr>
      </w:pPr>
    </w:p>
    <w:p w:rsidR="00C35BE9" w:rsidRPr="00C35BE9" w:rsidRDefault="00C35BE9" w:rsidP="00C35BE9">
      <w:pPr>
        <w:keepNext/>
        <w:spacing w:after="0" w:line="240" w:lineRule="auto"/>
        <w:jc w:val="center"/>
        <w:outlineLvl w:val="3"/>
        <w:rPr>
          <w:rFonts w:ascii="Times New Roman" w:eastAsia="Times New Roman" w:hAnsi="Times New Roman" w:cs="Times New Roman"/>
          <w:b/>
        </w:rPr>
      </w:pPr>
      <w:r w:rsidRPr="00C35BE9">
        <w:rPr>
          <w:rFonts w:ascii="Times New Roman" w:eastAsia="Times New Roman" w:hAnsi="Times New Roman" w:cs="Times New Roman"/>
          <w:b/>
        </w:rPr>
        <w:t>III PRIEDAS</w:t>
      </w:r>
    </w:p>
    <w:p w:rsidR="00C35BE9" w:rsidRPr="00C35BE9" w:rsidRDefault="00C35BE9" w:rsidP="00C35BE9">
      <w:pPr>
        <w:spacing w:after="0" w:line="240" w:lineRule="auto"/>
        <w:jc w:val="center"/>
        <w:rPr>
          <w:rFonts w:ascii="Times New Roman" w:eastAsia="Times New Roman" w:hAnsi="Times New Roman" w:cs="Times New Roman"/>
        </w:rPr>
      </w:pPr>
    </w:p>
    <w:p w:rsidR="00C35BE9" w:rsidRPr="00C35BE9" w:rsidRDefault="00C35BE9" w:rsidP="00C35BE9">
      <w:pPr>
        <w:spacing w:after="0" w:line="240" w:lineRule="auto"/>
        <w:jc w:val="center"/>
        <w:rPr>
          <w:rFonts w:ascii="Times New Roman" w:eastAsia="Times New Roman" w:hAnsi="Times New Roman" w:cs="Times New Roman"/>
          <w:b/>
          <w:bCs/>
        </w:rPr>
      </w:pPr>
      <w:r w:rsidRPr="00C35BE9">
        <w:rPr>
          <w:rFonts w:ascii="Times New Roman" w:eastAsia="Times New Roman" w:hAnsi="Times New Roman" w:cs="Times New Roman"/>
          <w:b/>
          <w:bCs/>
        </w:rPr>
        <w:t>ŽENKLINIMAS IR PAKUOTĖS LAPELIS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b/>
          <w:bCs/>
        </w:rPr>
        <w:br w:type="page"/>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jc w:val="center"/>
        <w:rPr>
          <w:rFonts w:ascii="Times New Roman" w:eastAsia="Times New Roman" w:hAnsi="Times New Roman" w:cs="Times New Roman"/>
          <w:b/>
          <w:bCs/>
        </w:rPr>
      </w:pPr>
    </w:p>
    <w:p w:rsidR="00C35BE9" w:rsidRPr="00C35BE9" w:rsidRDefault="00C35BE9" w:rsidP="00C35BE9">
      <w:pPr>
        <w:spacing w:after="0" w:line="240" w:lineRule="auto"/>
        <w:jc w:val="center"/>
        <w:rPr>
          <w:rFonts w:ascii="Times New Roman" w:eastAsia="Times New Roman" w:hAnsi="Times New Roman" w:cs="Times New Roman"/>
          <w:b/>
          <w:bCs/>
        </w:rPr>
      </w:pPr>
      <w:r w:rsidRPr="00C35BE9">
        <w:rPr>
          <w:rFonts w:ascii="Times New Roman" w:eastAsia="Times New Roman" w:hAnsi="Times New Roman" w:cs="Times New Roman"/>
          <w:b/>
          <w:bCs/>
        </w:rPr>
        <w:t>A. ŽENKLINIMAS</w:t>
      </w:r>
    </w:p>
    <w:p w:rsidR="00C35BE9" w:rsidRPr="00C35BE9" w:rsidRDefault="00C35BE9" w:rsidP="00C35BE9">
      <w:pPr>
        <w:spacing w:after="0" w:line="240" w:lineRule="auto"/>
        <w:jc w:val="center"/>
        <w:rPr>
          <w:rFonts w:ascii="Times New Roman" w:eastAsia="Times New Roman" w:hAnsi="Times New Roman" w:cs="Times New Roman"/>
          <w:b/>
          <w:bCs/>
        </w:rPr>
      </w:pPr>
      <w:r w:rsidRPr="00C35BE9">
        <w:rPr>
          <w:rFonts w:ascii="Times New Roman" w:eastAsia="Times New Roman" w:hAnsi="Times New Roman" w:cs="Times New Roman"/>
          <w:b/>
          <w:bCs/>
        </w:rPr>
        <w:br w:type="page"/>
      </w:r>
    </w:p>
    <w:p w:rsidR="00C35BE9" w:rsidRPr="00C35BE9" w:rsidRDefault="00C35BE9" w:rsidP="00C35BE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lastRenderedPageBreak/>
        <w:t xml:space="preserve">INFORMACIJA ANT IŠORINĖS PAKUOTĖS </w:t>
      </w:r>
    </w:p>
    <w:p w:rsidR="00C35BE9" w:rsidRPr="00C35BE9" w:rsidRDefault="00C35BE9" w:rsidP="00C35BE9">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eastAsia="Times New Roman" w:hAnsi="Times New Roman" w:cs="Times New Roman"/>
          <w:b/>
          <w:iCs/>
          <w:caps/>
        </w:rPr>
      </w:pPr>
    </w:p>
    <w:p w:rsidR="00C35BE9" w:rsidRPr="00C35BE9" w:rsidRDefault="00C35BE9" w:rsidP="00C35BE9">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eastAsia="Times New Roman" w:hAnsi="Times New Roman" w:cs="Times New Roman"/>
          <w:b/>
          <w:iCs/>
          <w:caps/>
        </w:rPr>
      </w:pPr>
      <w:r w:rsidRPr="00C35BE9">
        <w:rPr>
          <w:rFonts w:ascii="Times New Roman" w:eastAsia="Times New Roman" w:hAnsi="Times New Roman" w:cs="Times New Roman"/>
          <w:b/>
          <w:iCs/>
          <w:caps/>
        </w:rPr>
        <w:t>KARTONINĖ LIZDINIŲ PLOKŠTELIŲ DĖŽUTĖ</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1.</w:t>
      </w:r>
      <w:r w:rsidRPr="00C35BE9">
        <w:rPr>
          <w:rFonts w:ascii="Times New Roman" w:eastAsia="Times New Roman" w:hAnsi="Times New Roman" w:cs="Times New Roman"/>
          <w:b/>
        </w:rPr>
        <w:tab/>
        <w:t>VAISTINIO PREPARATO PAVADINIMAS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Perindopril/Indapamide Actavis 5 mg/1,25 mg plėvele dengtos tabletės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 argininum/Indapamidum hemihydricum</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2.</w:t>
      </w:r>
      <w:r w:rsidRPr="00C35BE9">
        <w:rPr>
          <w:rFonts w:ascii="Times New Roman" w:eastAsia="Times New Roman" w:hAnsi="Times New Roman" w:cs="Times New Roman"/>
          <w:b/>
        </w:rPr>
        <w:tab/>
      </w:r>
      <w:r w:rsidRPr="00C35BE9">
        <w:rPr>
          <w:rFonts w:ascii="Times New Roman" w:eastAsia="Times New Roman" w:hAnsi="Times New Roman" w:cs="Times New Roman"/>
          <w:b/>
          <w:noProof/>
          <w:snapToGrid w:val="0"/>
          <w:szCs w:val="24"/>
        </w:rPr>
        <w:t>VEIKLIOJI (-IOS) MEDŽIAGA (-OS) IR JOS (-Ų) KIEKIS (-IAI)</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Kiekvienoje tabletėje yra 5 mg perindoprilio arginino ir 1,25 mg indapamido hemihidrato.</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3.</w:t>
      </w:r>
      <w:r w:rsidRPr="00C35BE9">
        <w:rPr>
          <w:rFonts w:ascii="Times New Roman" w:eastAsia="Times New Roman" w:hAnsi="Times New Roman" w:cs="Times New Roman"/>
          <w:b/>
        </w:rPr>
        <w:tab/>
        <w:t>PAGALBINIŲ MEDŽIAGŲ SĄRAŠAS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Sudėtyje yra laktozės monohidrato.</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highlight w:val="lightGray"/>
        </w:rPr>
        <w:t>Daugiau informacijos pateikta pakuotės lapelyje.</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4.</w:t>
      </w:r>
      <w:r w:rsidRPr="00C35BE9">
        <w:rPr>
          <w:rFonts w:ascii="Times New Roman" w:eastAsia="Times New Roman" w:hAnsi="Times New Roman" w:cs="Times New Roman"/>
          <w:b/>
        </w:rPr>
        <w:tab/>
        <w:t>FARMACINĖ FORMA IR KIEKIS PAKUOTĖJE</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highlight w:val="lightGray"/>
        </w:rPr>
        <w:t>Plėvele dengta tabletė</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30</w:t>
      </w:r>
      <w:r w:rsidR="00F14E17">
        <w:rPr>
          <w:rFonts w:ascii="Times New Roman" w:eastAsia="Times New Roman" w:hAnsi="Times New Roman" w:cs="Times New Roman"/>
        </w:rPr>
        <w:t> </w:t>
      </w:r>
      <w:r w:rsidRPr="00C35BE9">
        <w:rPr>
          <w:rFonts w:ascii="Times New Roman" w:eastAsia="Times New Roman" w:hAnsi="Times New Roman" w:cs="Times New Roman"/>
        </w:rPr>
        <w:t>plėvele dengtų tablečių</w:t>
      </w:r>
    </w:p>
    <w:p w:rsidR="00C35BE9" w:rsidRPr="00C35BE9" w:rsidRDefault="00C35BE9" w:rsidP="00C35BE9">
      <w:pPr>
        <w:spacing w:after="0" w:line="240" w:lineRule="auto"/>
        <w:rPr>
          <w:rFonts w:ascii="Times New Roman" w:eastAsia="Times New Roman" w:hAnsi="Times New Roman" w:cs="Times New Roman"/>
          <w:highlight w:val="lightGray"/>
        </w:rPr>
      </w:pPr>
      <w:r w:rsidRPr="00C35BE9">
        <w:rPr>
          <w:rFonts w:ascii="Times New Roman" w:eastAsia="Times New Roman" w:hAnsi="Times New Roman" w:cs="Times New Roman"/>
          <w:highlight w:val="lightGray"/>
        </w:rPr>
        <w:t>60</w:t>
      </w:r>
      <w:r w:rsidR="00F14E17">
        <w:rPr>
          <w:rFonts w:ascii="Times New Roman" w:eastAsia="Times New Roman" w:hAnsi="Times New Roman" w:cs="Times New Roman"/>
          <w:highlight w:val="lightGray"/>
        </w:rPr>
        <w:t> </w:t>
      </w:r>
      <w:r w:rsidRPr="00C35BE9">
        <w:rPr>
          <w:rFonts w:ascii="Times New Roman" w:eastAsia="Times New Roman" w:hAnsi="Times New Roman" w:cs="Times New Roman"/>
          <w:highlight w:val="lightGray"/>
        </w:rPr>
        <w:t>plėvele dengtų tablečių</w:t>
      </w:r>
    </w:p>
    <w:p w:rsidR="00C35BE9" w:rsidRPr="00C35BE9" w:rsidRDefault="00C35BE9" w:rsidP="00C35BE9">
      <w:pPr>
        <w:spacing w:after="0" w:line="240" w:lineRule="auto"/>
        <w:rPr>
          <w:rFonts w:ascii="Times New Roman" w:eastAsia="Times New Roman" w:hAnsi="Times New Roman" w:cs="Times New Roman"/>
          <w:highlight w:val="lightGray"/>
        </w:rPr>
      </w:pPr>
      <w:r w:rsidRPr="00C35BE9">
        <w:rPr>
          <w:rFonts w:ascii="Times New Roman" w:eastAsia="Times New Roman" w:hAnsi="Times New Roman" w:cs="Times New Roman"/>
          <w:highlight w:val="lightGray"/>
        </w:rPr>
        <w:t>90</w:t>
      </w:r>
      <w:r w:rsidR="00F14E17">
        <w:rPr>
          <w:rFonts w:ascii="Times New Roman" w:eastAsia="Times New Roman" w:hAnsi="Times New Roman" w:cs="Times New Roman"/>
          <w:highlight w:val="lightGray"/>
        </w:rPr>
        <w:t> </w:t>
      </w:r>
      <w:r w:rsidRPr="00C35BE9">
        <w:rPr>
          <w:rFonts w:ascii="Times New Roman" w:eastAsia="Times New Roman" w:hAnsi="Times New Roman" w:cs="Times New Roman"/>
          <w:highlight w:val="lightGray"/>
        </w:rPr>
        <w:t>plėvele dengtų tablečių</w:t>
      </w:r>
    </w:p>
    <w:p w:rsidR="00C35BE9" w:rsidRPr="00C35BE9" w:rsidRDefault="00C35BE9" w:rsidP="00C35BE9">
      <w:pPr>
        <w:spacing w:after="0" w:line="240" w:lineRule="auto"/>
        <w:rPr>
          <w:rFonts w:ascii="Times New Roman" w:eastAsia="Times New Roman" w:hAnsi="Times New Roman" w:cs="Times New Roman"/>
          <w:highlight w:val="lightGray"/>
        </w:rPr>
      </w:pPr>
      <w:r w:rsidRPr="00C35BE9">
        <w:rPr>
          <w:rFonts w:ascii="Times New Roman" w:eastAsia="Times New Roman" w:hAnsi="Times New Roman" w:cs="Times New Roman"/>
          <w:highlight w:val="lightGray"/>
        </w:rPr>
        <w:t>100</w:t>
      </w:r>
      <w:r w:rsidR="00F14E17">
        <w:rPr>
          <w:rFonts w:ascii="Times New Roman" w:eastAsia="Times New Roman" w:hAnsi="Times New Roman" w:cs="Times New Roman"/>
          <w:highlight w:val="lightGray"/>
        </w:rPr>
        <w:t> </w:t>
      </w:r>
      <w:r w:rsidRPr="00C35BE9">
        <w:rPr>
          <w:rFonts w:ascii="Times New Roman" w:eastAsia="Times New Roman" w:hAnsi="Times New Roman" w:cs="Times New Roman"/>
          <w:highlight w:val="lightGray"/>
        </w:rPr>
        <w:t>plėvele dengtų tablečių</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5.</w:t>
      </w:r>
      <w:r w:rsidRPr="00C35BE9">
        <w:rPr>
          <w:rFonts w:ascii="Times New Roman" w:eastAsia="Times New Roman" w:hAnsi="Times New Roman" w:cs="Times New Roman"/>
          <w:b/>
        </w:rPr>
        <w:tab/>
        <w:t>VARTOJIMO METODAS IR BŪDAS (-AI)</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F14E17"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Vartoti per burną</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Prieš vartojimą perskaitykite pakuotės lapelį.</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1"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C35BE9">
        <w:rPr>
          <w:rFonts w:ascii="Times New Roman" w:eastAsia="Times New Roman" w:hAnsi="Times New Roman" w:cs="Times New Roman"/>
          <w:b/>
        </w:rPr>
        <w:t>6.</w:t>
      </w:r>
      <w:r w:rsidRPr="00C35BE9">
        <w:rPr>
          <w:rFonts w:ascii="Times New Roman" w:eastAsia="Times New Roman" w:hAnsi="Times New Roman" w:cs="Times New Roman"/>
          <w:b/>
        </w:rPr>
        <w:tab/>
        <w:t>SPECIALUS ĮSPĖJIMAS, KAD VAISTINĮ PREPARATĄ BŪTINA LAIKYTI VAIKAMS NEPASTEBIMOJE IR NEPASIEKIAMOJE VIETOJE</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Laikyti vaikams nepastebimoje ir nepasiekiamoje vietoje.</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7.</w:t>
      </w:r>
      <w:r w:rsidRPr="00C35BE9">
        <w:rPr>
          <w:rFonts w:ascii="Times New Roman" w:eastAsia="Times New Roman" w:hAnsi="Times New Roman" w:cs="Times New Roman"/>
          <w:b/>
        </w:rPr>
        <w:tab/>
        <w:t>KITAS (-I) SPECIALUS (-ŪS) ĮSPĖJIMAS (-AI) (JEI REIKIA)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8.</w:t>
      </w:r>
      <w:r w:rsidRPr="00C35BE9">
        <w:rPr>
          <w:rFonts w:ascii="Times New Roman" w:eastAsia="Times New Roman" w:hAnsi="Times New Roman" w:cs="Times New Roman"/>
          <w:b/>
        </w:rPr>
        <w:tab/>
        <w:t>TINKAMUMO LAIKAS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Tinka iki {mm</w:t>
      </w:r>
      <w:r w:rsidR="00F14E17">
        <w:rPr>
          <w:rFonts w:ascii="Times New Roman" w:eastAsia="Times New Roman" w:hAnsi="Times New Roman" w:cs="Times New Roman"/>
        </w:rPr>
        <w:t>/</w:t>
      </w:r>
      <w:r w:rsidRPr="00C35BE9">
        <w:rPr>
          <w:rFonts w:ascii="Times New Roman" w:eastAsia="Times New Roman" w:hAnsi="Times New Roman" w:cs="Times New Roman"/>
        </w:rPr>
        <w:t>MMMM} [mėnuo, metai]</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9.</w:t>
      </w:r>
      <w:r w:rsidRPr="00C35BE9">
        <w:rPr>
          <w:rFonts w:ascii="Times New Roman" w:eastAsia="Times New Roman" w:hAnsi="Times New Roman" w:cs="Times New Roman"/>
          <w:b/>
        </w:rPr>
        <w:tab/>
        <w:t>SPECIALIOS LAIKYMO SĄLYGOS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Laikyti ne aukštesnėje kaip </w:t>
      </w:r>
      <w:r w:rsidRPr="00D66E2F">
        <w:rPr>
          <w:rFonts w:ascii="Times New Roman" w:eastAsia="Times New Roman" w:hAnsi="Times New Roman" w:cs="Times New Roman"/>
        </w:rPr>
        <w:t xml:space="preserve">30 °C </w:t>
      </w:r>
      <w:r w:rsidRPr="00C35BE9">
        <w:rPr>
          <w:rFonts w:ascii="Times New Roman" w:eastAsia="Times New Roman" w:hAnsi="Times New Roman" w:cs="Times New Roman"/>
        </w:rPr>
        <w:t>temperatūroje.</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C35BE9">
        <w:rPr>
          <w:rFonts w:ascii="Times New Roman" w:eastAsia="Times New Roman" w:hAnsi="Times New Roman" w:cs="Times New Roman"/>
          <w:b/>
        </w:rPr>
        <w:t>10.</w:t>
      </w:r>
      <w:r w:rsidRPr="00C35BE9">
        <w:rPr>
          <w:rFonts w:ascii="Times New Roman" w:eastAsia="Times New Roman" w:hAnsi="Times New Roman" w:cs="Times New Roman"/>
          <w:b/>
        </w:rPr>
        <w:tab/>
        <w:t>SPECIALIOS ATSARGUMO PRIEMONĖS DĖL NESUVARTOTO VAISTINIO PREPARATO AR JO ATLIEKŲ TVARKYMO (JEI REIKIA)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11.</w:t>
      </w:r>
      <w:r w:rsidRPr="00C35BE9">
        <w:rPr>
          <w:rFonts w:ascii="Times New Roman" w:eastAsia="Times New Roman" w:hAnsi="Times New Roman" w:cs="Times New Roman"/>
          <w:b/>
        </w:rPr>
        <w:tab/>
        <w:t>REGISTRUOTOJO PAVADINIMAS IR ADRESAS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noProof/>
        </w:rPr>
      </w:pPr>
      <w:r w:rsidRPr="00C35BE9">
        <w:rPr>
          <w:rFonts w:ascii="Times New Roman" w:eastAsia="Times New Roman" w:hAnsi="Times New Roman" w:cs="Times New Roman"/>
          <w:noProof/>
        </w:rPr>
        <w:t>Actavis Group PTC ehf</w:t>
      </w:r>
      <w:r w:rsidR="00F14E17">
        <w:rPr>
          <w:rFonts w:ascii="Times New Roman" w:eastAsia="Times New Roman" w:hAnsi="Times New Roman" w:cs="Times New Roman"/>
          <w:noProof/>
        </w:rPr>
        <w:t>.</w:t>
      </w:r>
    </w:p>
    <w:p w:rsidR="00C35BE9" w:rsidRPr="00C35BE9" w:rsidRDefault="00C35BE9" w:rsidP="00C35BE9">
      <w:pPr>
        <w:spacing w:after="0" w:line="240" w:lineRule="auto"/>
        <w:rPr>
          <w:rFonts w:ascii="Times New Roman" w:eastAsia="Times New Roman" w:hAnsi="Times New Roman" w:cs="Times New Roman"/>
          <w:noProof/>
        </w:rPr>
      </w:pPr>
      <w:r w:rsidRPr="00C35BE9">
        <w:rPr>
          <w:rFonts w:ascii="Times New Roman" w:eastAsia="Times New Roman" w:hAnsi="Times New Roman" w:cs="Times New Roman"/>
          <w:noProof/>
        </w:rPr>
        <w:t>Reykjavikurvegi 76-78</w:t>
      </w:r>
    </w:p>
    <w:p w:rsidR="00C35BE9" w:rsidRPr="00C35BE9" w:rsidRDefault="00C35BE9" w:rsidP="00C35BE9">
      <w:pPr>
        <w:spacing w:after="0" w:line="240" w:lineRule="auto"/>
        <w:rPr>
          <w:rFonts w:ascii="Times New Roman" w:eastAsia="Times New Roman" w:hAnsi="Times New Roman" w:cs="Times New Roman"/>
          <w:noProof/>
        </w:rPr>
      </w:pPr>
      <w:r w:rsidRPr="00C35BE9">
        <w:rPr>
          <w:rFonts w:ascii="Times New Roman" w:eastAsia="Times New Roman" w:hAnsi="Times New Roman" w:cs="Times New Roman"/>
          <w:noProof/>
        </w:rPr>
        <w:t>220</w:t>
      </w:r>
      <w:r w:rsidR="00F14E17">
        <w:rPr>
          <w:rFonts w:ascii="Times New Roman" w:eastAsia="Times New Roman" w:hAnsi="Times New Roman" w:cs="Times New Roman"/>
          <w:noProof/>
        </w:rPr>
        <w:t> </w:t>
      </w:r>
      <w:r w:rsidRPr="00C35BE9">
        <w:rPr>
          <w:rFonts w:ascii="Times New Roman" w:eastAsia="Times New Roman" w:hAnsi="Times New Roman" w:cs="Times New Roman"/>
          <w:noProof/>
        </w:rPr>
        <w:t>Hafnarfjörður</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noProof/>
        </w:rPr>
        <w:t>Islandija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12.</w:t>
      </w:r>
      <w:r w:rsidRPr="00C35BE9">
        <w:rPr>
          <w:rFonts w:ascii="Times New Roman" w:eastAsia="Times New Roman" w:hAnsi="Times New Roman" w:cs="Times New Roman"/>
          <w:b/>
        </w:rPr>
        <w:tab/>
        <w:t>REGISTRACIJOS PAŽYMĖJIMO NUMERIS (-IAI)</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bCs/>
          <w:szCs w:val="24"/>
        </w:rPr>
      </w:pPr>
      <w:r w:rsidRPr="00C35BE9">
        <w:rPr>
          <w:rFonts w:ascii="Times New Roman" w:eastAsia="Times New Roman" w:hAnsi="Times New Roman" w:cs="Times New Roman"/>
          <w:bCs/>
          <w:szCs w:val="24"/>
        </w:rPr>
        <w:t>N30</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LT/1/16/3867/009</w:t>
      </w:r>
    </w:p>
    <w:p w:rsidR="00C35BE9" w:rsidRPr="00C35BE9" w:rsidRDefault="00C35BE9" w:rsidP="00F14E17">
      <w:pPr>
        <w:spacing w:after="0" w:line="240" w:lineRule="auto"/>
        <w:rPr>
          <w:rFonts w:ascii="Times New Roman" w:eastAsia="Times New Roman" w:hAnsi="Times New Roman" w:cs="Times New Roman"/>
          <w:bCs/>
          <w:szCs w:val="24"/>
        </w:rPr>
      </w:pPr>
      <w:r w:rsidRPr="00C35BE9">
        <w:rPr>
          <w:rFonts w:ascii="Times New Roman" w:eastAsia="Times New Roman" w:hAnsi="Times New Roman" w:cs="Times New Roman"/>
          <w:bCs/>
          <w:szCs w:val="24"/>
        </w:rPr>
        <w:t>N60</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LT/1/16/3867/010</w:t>
      </w:r>
    </w:p>
    <w:p w:rsidR="00C35BE9" w:rsidRPr="00C35BE9" w:rsidRDefault="00C35BE9" w:rsidP="00C35BE9">
      <w:pPr>
        <w:spacing w:after="0" w:line="240" w:lineRule="auto"/>
        <w:rPr>
          <w:rFonts w:ascii="Times New Roman" w:eastAsia="Times New Roman" w:hAnsi="Times New Roman" w:cs="Times New Roman"/>
          <w:bCs/>
          <w:szCs w:val="24"/>
        </w:rPr>
      </w:pPr>
      <w:r w:rsidRPr="00C35BE9">
        <w:rPr>
          <w:rFonts w:ascii="Times New Roman" w:eastAsia="Times New Roman" w:hAnsi="Times New Roman" w:cs="Times New Roman"/>
          <w:bCs/>
          <w:szCs w:val="24"/>
        </w:rPr>
        <w:t>N90</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LT/1/16/3867/011</w:t>
      </w:r>
    </w:p>
    <w:p w:rsidR="00C35BE9" w:rsidRPr="00C35BE9" w:rsidRDefault="00C35BE9" w:rsidP="00C35BE9">
      <w:pPr>
        <w:spacing w:after="0" w:line="240" w:lineRule="auto"/>
        <w:rPr>
          <w:rFonts w:ascii="Times New Roman" w:eastAsia="Times New Roman" w:hAnsi="Times New Roman" w:cs="Times New Roman"/>
          <w:bCs/>
          <w:szCs w:val="24"/>
        </w:rPr>
      </w:pPr>
      <w:r w:rsidRPr="00C35BE9">
        <w:rPr>
          <w:rFonts w:ascii="Times New Roman" w:eastAsia="Times New Roman" w:hAnsi="Times New Roman" w:cs="Times New Roman"/>
          <w:bCs/>
          <w:szCs w:val="24"/>
        </w:rPr>
        <w:t>N100</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w:t>
      </w:r>
      <w:r w:rsidR="00F14E17">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LT/1/16/3867/012</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13.</w:t>
      </w:r>
      <w:r w:rsidRPr="00C35BE9">
        <w:rPr>
          <w:rFonts w:ascii="Times New Roman" w:eastAsia="Times New Roman" w:hAnsi="Times New Roman" w:cs="Times New Roman"/>
          <w:b/>
        </w:rPr>
        <w:tab/>
        <w:t>SERIJOS NUMERIS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Serija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14.</w:t>
      </w:r>
      <w:r w:rsidRPr="00C35BE9">
        <w:rPr>
          <w:rFonts w:ascii="Times New Roman" w:eastAsia="Times New Roman" w:hAnsi="Times New Roman" w:cs="Times New Roman"/>
          <w:b/>
        </w:rPr>
        <w:tab/>
        <w:t>PARDAVIMO (IŠDAVIMO) TVARKA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Receptinis vaist</w:t>
      </w:r>
      <w:r w:rsidR="00F14E17">
        <w:rPr>
          <w:rFonts w:ascii="Times New Roman" w:eastAsia="Times New Roman" w:hAnsi="Times New Roman" w:cs="Times New Roman"/>
        </w:rPr>
        <w:t>a</w:t>
      </w:r>
      <w:r w:rsidRPr="00C35BE9">
        <w:rPr>
          <w:rFonts w:ascii="Times New Roman" w:eastAsia="Times New Roman" w:hAnsi="Times New Roman" w:cs="Times New Roman"/>
        </w:rPr>
        <w:t>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15.</w:t>
      </w:r>
      <w:r w:rsidRPr="00C35BE9">
        <w:rPr>
          <w:rFonts w:ascii="Times New Roman" w:eastAsia="Times New Roman" w:hAnsi="Times New Roman" w:cs="Times New Roman"/>
          <w:b/>
        </w:rPr>
        <w:tab/>
        <w:t>VARTOJIMO INSTRUKCIJA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noProof/>
        </w:rPr>
      </w:pPr>
      <w:r w:rsidRPr="00C35BE9">
        <w:rPr>
          <w:rFonts w:ascii="Times New Roman" w:eastAsia="Times New Roman" w:hAnsi="Times New Roman" w:cs="Times New Roman"/>
          <w:b/>
          <w:noProof/>
        </w:rPr>
        <w:t>16.</w:t>
      </w:r>
      <w:r w:rsidRPr="00C35BE9">
        <w:rPr>
          <w:rFonts w:ascii="Times New Roman" w:eastAsia="Times New Roman" w:hAnsi="Times New Roman" w:cs="Times New Roman"/>
          <w:b/>
          <w:noProof/>
        </w:rPr>
        <w:tab/>
        <w:t>INFORMACIJA BRAILIO RAŠTU</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D66E2F">
      <w:pPr>
        <w:shd w:val="clear" w:color="auto" w:fill="FFFFFF" w:themeFill="background1"/>
        <w:tabs>
          <w:tab w:val="left" w:pos="567"/>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Perindopril/Indapamide Actavis 5 mg/1,25 mg</w:t>
      </w:r>
    </w:p>
    <w:p w:rsidR="00C35BE9" w:rsidRDefault="00C35BE9" w:rsidP="00C35BE9">
      <w:pPr>
        <w:spacing w:after="0" w:line="240" w:lineRule="auto"/>
        <w:rPr>
          <w:rFonts w:ascii="Times New Roman" w:eastAsia="Times New Roman" w:hAnsi="Times New Roman" w:cs="Times New Roman"/>
        </w:rPr>
      </w:pPr>
    </w:p>
    <w:p w:rsidR="0002481E" w:rsidRDefault="0002481E" w:rsidP="00C35BE9">
      <w:pPr>
        <w:spacing w:after="0" w:line="240" w:lineRule="auto"/>
        <w:rPr>
          <w:rFonts w:ascii="Times New Roman" w:eastAsia="Times New Roman" w:hAnsi="Times New Roman" w:cs="Times New Roman"/>
        </w:rPr>
      </w:pPr>
    </w:p>
    <w:p w:rsidR="0002481E" w:rsidRPr="00D66E2F" w:rsidRDefault="0002481E" w:rsidP="00D66E2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D66E2F">
        <w:rPr>
          <w:rFonts w:ascii="Times New Roman" w:eastAsia="Times New Roman" w:hAnsi="Times New Roman" w:cs="Times New Roman"/>
          <w:b/>
          <w:noProof/>
          <w:szCs w:val="20"/>
        </w:rPr>
        <w:t>17.</w:t>
      </w:r>
      <w:r w:rsidRPr="00D66E2F">
        <w:rPr>
          <w:rFonts w:ascii="Times New Roman" w:eastAsia="Times New Roman" w:hAnsi="Times New Roman" w:cs="Times New Roman"/>
          <w:b/>
          <w:noProof/>
          <w:szCs w:val="20"/>
        </w:rPr>
        <w:tab/>
      </w:r>
      <w:r w:rsidR="00F14E17" w:rsidRPr="00D66E2F">
        <w:rPr>
          <w:rFonts w:ascii="Times New Roman" w:eastAsia="Times New Roman" w:hAnsi="Times New Roman" w:cs="Times New Roman"/>
          <w:b/>
          <w:noProof/>
          <w:szCs w:val="20"/>
        </w:rPr>
        <w:t>UNIKALUS IDENTIFIKATORIUS – 2D BRŪKŠNINIS KODAS</w:t>
      </w:r>
    </w:p>
    <w:p w:rsidR="0002481E" w:rsidRPr="00D66E2F" w:rsidRDefault="0002481E" w:rsidP="0002481E">
      <w:pPr>
        <w:spacing w:after="0" w:line="240" w:lineRule="auto"/>
        <w:rPr>
          <w:rFonts w:ascii="Times New Roman" w:eastAsia="Times New Roman" w:hAnsi="Times New Roman" w:cs="Times New Roman"/>
          <w:noProof/>
          <w:szCs w:val="20"/>
        </w:rPr>
      </w:pPr>
    </w:p>
    <w:p w:rsidR="0002481E" w:rsidRPr="00D66E2F" w:rsidRDefault="00F14E17" w:rsidP="0002481E">
      <w:pPr>
        <w:tabs>
          <w:tab w:val="left" w:pos="567"/>
        </w:tabs>
        <w:spacing w:after="0" w:line="240" w:lineRule="auto"/>
        <w:rPr>
          <w:rFonts w:ascii="Times New Roman" w:eastAsia="Times New Roman" w:hAnsi="Times New Roman" w:cs="Times New Roman"/>
          <w:noProof/>
          <w:shd w:val="clear" w:color="auto" w:fill="CCCCCC"/>
        </w:rPr>
      </w:pPr>
      <w:r w:rsidRPr="00D66E2F">
        <w:rPr>
          <w:rFonts w:ascii="Times New Roman" w:eastAsia="Times New Roman" w:hAnsi="Times New Roman" w:cs="Times New Roman"/>
          <w:noProof/>
          <w:szCs w:val="20"/>
          <w:highlight w:val="lightGray"/>
          <w:lang w:bidi="lt-LT"/>
        </w:rPr>
        <w:t>2D brūkšninis kodas su nurodytu unikaliu identifikatoriumi.</w:t>
      </w:r>
    </w:p>
    <w:p w:rsidR="0002481E" w:rsidRPr="00D66E2F" w:rsidRDefault="0002481E" w:rsidP="0002481E">
      <w:pPr>
        <w:spacing w:after="0" w:line="240" w:lineRule="auto"/>
        <w:rPr>
          <w:rFonts w:ascii="Times New Roman" w:eastAsia="Times New Roman" w:hAnsi="Times New Roman" w:cs="Times New Roman"/>
          <w:noProof/>
          <w:szCs w:val="20"/>
        </w:rPr>
      </w:pPr>
    </w:p>
    <w:p w:rsidR="0002481E" w:rsidRPr="00D66E2F" w:rsidRDefault="0002481E" w:rsidP="0002481E">
      <w:pPr>
        <w:spacing w:after="0" w:line="240" w:lineRule="auto"/>
        <w:rPr>
          <w:rFonts w:ascii="Times New Roman" w:eastAsia="Times New Roman" w:hAnsi="Times New Roman" w:cs="Times New Roman"/>
          <w:noProof/>
          <w:szCs w:val="20"/>
        </w:rPr>
      </w:pPr>
    </w:p>
    <w:p w:rsidR="0002481E" w:rsidRPr="0002481E" w:rsidRDefault="0002481E" w:rsidP="00D66E2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en-GB"/>
        </w:rPr>
      </w:pPr>
      <w:r w:rsidRPr="0002481E">
        <w:rPr>
          <w:rFonts w:ascii="Times New Roman" w:eastAsia="Times New Roman" w:hAnsi="Times New Roman" w:cs="Times New Roman"/>
          <w:b/>
          <w:noProof/>
          <w:szCs w:val="20"/>
          <w:lang w:val="en-GB"/>
        </w:rPr>
        <w:t>18.</w:t>
      </w:r>
      <w:r w:rsidRPr="0002481E">
        <w:rPr>
          <w:rFonts w:ascii="Times New Roman" w:eastAsia="Times New Roman" w:hAnsi="Times New Roman" w:cs="Times New Roman"/>
          <w:b/>
          <w:noProof/>
          <w:szCs w:val="20"/>
          <w:lang w:val="en-GB"/>
        </w:rPr>
        <w:tab/>
      </w:r>
      <w:r w:rsidR="00F14E17" w:rsidRPr="000D3F51">
        <w:rPr>
          <w:rFonts w:ascii="Times New Roman" w:eastAsia="Times New Roman" w:hAnsi="Times New Roman" w:cs="Times New Roman"/>
          <w:b/>
          <w:noProof/>
          <w:szCs w:val="20"/>
          <w:lang w:val="en-GB"/>
        </w:rPr>
        <w:t>UNIKALUS IDENTIFIKATORIUS – ŽMONĖMS SUPRANTAMI DUOMENYS</w:t>
      </w:r>
    </w:p>
    <w:p w:rsidR="0002481E" w:rsidRPr="0002481E" w:rsidRDefault="0002481E" w:rsidP="0002481E">
      <w:pPr>
        <w:spacing w:after="0" w:line="240" w:lineRule="auto"/>
        <w:rPr>
          <w:rFonts w:ascii="Times New Roman" w:eastAsia="Times New Roman" w:hAnsi="Times New Roman" w:cs="Times New Roman"/>
          <w:noProof/>
          <w:szCs w:val="20"/>
          <w:lang w:val="en-GB"/>
        </w:rPr>
      </w:pPr>
    </w:p>
    <w:p w:rsidR="00F14E17" w:rsidRPr="00F14E17" w:rsidRDefault="00F14E17" w:rsidP="00F14E17">
      <w:pPr>
        <w:tabs>
          <w:tab w:val="left" w:pos="567"/>
        </w:tabs>
        <w:spacing w:after="0" w:line="260" w:lineRule="exact"/>
        <w:rPr>
          <w:rFonts w:ascii="Times New Roman" w:eastAsia="Times New Roman" w:hAnsi="Times New Roman" w:cs="Times New Roman"/>
          <w:color w:val="008000"/>
        </w:rPr>
      </w:pPr>
      <w:r w:rsidRPr="00F14E17">
        <w:rPr>
          <w:rFonts w:ascii="Times New Roman" w:eastAsia="Times New Roman" w:hAnsi="Times New Roman" w:cs="Times New Roman"/>
        </w:rPr>
        <w:t xml:space="preserve">PC: {numeris} </w:t>
      </w:r>
    </w:p>
    <w:p w:rsidR="00F14E17" w:rsidRPr="00F14E17" w:rsidRDefault="00F14E17" w:rsidP="00F14E17">
      <w:pPr>
        <w:tabs>
          <w:tab w:val="left" w:pos="567"/>
        </w:tabs>
        <w:spacing w:after="0" w:line="260" w:lineRule="exact"/>
        <w:rPr>
          <w:rFonts w:ascii="Times New Roman" w:eastAsia="Times New Roman" w:hAnsi="Times New Roman" w:cs="Times New Roman"/>
        </w:rPr>
      </w:pPr>
      <w:r w:rsidRPr="00F14E17">
        <w:rPr>
          <w:rFonts w:ascii="Times New Roman" w:eastAsia="Times New Roman" w:hAnsi="Times New Roman" w:cs="Times New Roman"/>
        </w:rPr>
        <w:t xml:space="preserve">SN: {numeris} </w:t>
      </w:r>
    </w:p>
    <w:p w:rsidR="00F14E17" w:rsidRPr="00F14E17" w:rsidRDefault="00F14E17" w:rsidP="00F14E17">
      <w:pPr>
        <w:tabs>
          <w:tab w:val="left" w:pos="567"/>
        </w:tabs>
        <w:spacing w:after="0" w:line="260" w:lineRule="exact"/>
        <w:rPr>
          <w:rFonts w:ascii="Times New Roman" w:eastAsia="Times New Roman" w:hAnsi="Times New Roman" w:cs="Times New Roman"/>
        </w:rPr>
      </w:pPr>
      <w:r w:rsidRPr="00F14E17">
        <w:rPr>
          <w:rFonts w:ascii="Times New Roman" w:eastAsia="Times New Roman" w:hAnsi="Times New Roman" w:cs="Times New Roman"/>
        </w:rPr>
        <w:t xml:space="preserve">NN: {numeris} </w:t>
      </w:r>
    </w:p>
    <w:p w:rsidR="00C35BE9" w:rsidRPr="00C35BE9" w:rsidRDefault="00C35BE9" w:rsidP="00C35BE9">
      <w:pPr>
        <w:rPr>
          <w:rFonts w:ascii="Times New Roman" w:eastAsia="Times New Roman" w:hAnsi="Times New Roman" w:cs="Times New Roman"/>
        </w:rPr>
      </w:pPr>
      <w:r w:rsidRPr="00C35BE9">
        <w:rPr>
          <w:rFonts w:ascii="Times New Roman" w:eastAsia="Times New Roman" w:hAnsi="Times New Roman" w:cs="Times New Roman"/>
        </w:rPr>
        <w:br w:type="page"/>
      </w: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35BE9">
        <w:rPr>
          <w:rFonts w:ascii="Times New Roman" w:eastAsia="Times New Roman" w:hAnsi="Times New Roman" w:cs="Times New Roman"/>
          <w:b/>
          <w:noProof/>
          <w:snapToGrid w:val="0"/>
          <w:szCs w:val="24"/>
        </w:rPr>
        <w:lastRenderedPageBreak/>
        <w:t>MINIMALI INFORMACIJA ANT LIZDINIŲ PLOKŠTELIŲ ARBA DVISLUOKSNIŲ JUOSTELIŲ</w:t>
      </w: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35BE9">
        <w:rPr>
          <w:rFonts w:ascii="Times New Roman" w:eastAsia="Times New Roman" w:hAnsi="Times New Roman" w:cs="Times New Roman"/>
          <w:b/>
          <w:bCs/>
        </w:rPr>
        <w:t>LIZDINĖ PLOKŠTELĖ</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1.</w:t>
      </w:r>
      <w:r w:rsidRPr="00C35BE9">
        <w:rPr>
          <w:rFonts w:ascii="Times New Roman" w:eastAsia="Times New Roman" w:hAnsi="Times New Roman" w:cs="Times New Roman"/>
          <w:b/>
        </w:rPr>
        <w:tab/>
        <w:t>VAISTINIO PREPARATO PAVADINIMAS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Perindopril/Indapamide Actavis 5 mg/1,25 mg tabletės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 argininum/Indapamidum hemihydricum</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2.</w:t>
      </w:r>
      <w:r w:rsidRPr="00C35BE9">
        <w:rPr>
          <w:rFonts w:ascii="Times New Roman" w:eastAsia="Times New Roman" w:hAnsi="Times New Roman" w:cs="Times New Roman"/>
          <w:b/>
        </w:rPr>
        <w:tab/>
        <w:t>REGISTRUOTOJO PAVADINIMAS</w:t>
      </w:r>
    </w:p>
    <w:p w:rsidR="00C35BE9" w:rsidRPr="00C35BE9" w:rsidRDefault="00C35BE9" w:rsidP="00C35BE9">
      <w:pPr>
        <w:spacing w:after="0" w:line="240" w:lineRule="auto"/>
        <w:rPr>
          <w:rFonts w:ascii="Times New Roman" w:eastAsia="Times New Roman" w:hAnsi="Times New Roman" w:cs="Times New Roman"/>
          <w:noProof/>
        </w:rPr>
      </w:pPr>
    </w:p>
    <w:p w:rsidR="00C35BE9" w:rsidRPr="00C35BE9" w:rsidRDefault="00C35BE9" w:rsidP="00C35BE9">
      <w:pPr>
        <w:spacing w:after="0" w:line="240" w:lineRule="auto"/>
        <w:rPr>
          <w:rFonts w:ascii="Times New Roman" w:eastAsia="Times New Roman" w:hAnsi="Times New Roman" w:cs="Times New Roman"/>
          <w:noProof/>
        </w:rPr>
      </w:pPr>
      <w:r w:rsidRPr="00C35BE9">
        <w:rPr>
          <w:rFonts w:ascii="Times New Roman" w:eastAsia="Times New Roman" w:hAnsi="Times New Roman" w:cs="Times New Roman"/>
          <w:noProof/>
        </w:rPr>
        <w:t>Actavis Group PTC ehf</w:t>
      </w:r>
      <w:r w:rsidR="00F14E17">
        <w:rPr>
          <w:rFonts w:ascii="Times New Roman" w:eastAsia="Times New Roman" w:hAnsi="Times New Roman" w:cs="Times New Roman"/>
          <w:noProof/>
        </w:rPr>
        <w:t>.</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b/>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3.</w:t>
      </w:r>
      <w:r w:rsidRPr="00C35BE9">
        <w:rPr>
          <w:rFonts w:ascii="Times New Roman" w:eastAsia="Times New Roman" w:hAnsi="Times New Roman" w:cs="Times New Roman"/>
          <w:b/>
        </w:rPr>
        <w:tab/>
        <w:t>TINKAMUMO LAIKAS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highlight w:val="lightGray"/>
        </w:rPr>
        <w:t>EXP</w:t>
      </w:r>
      <w:r w:rsidRPr="00C35BE9">
        <w:rPr>
          <w:rFonts w:ascii="Times New Roman" w:eastAsia="Times New Roman" w:hAnsi="Times New Roman" w:cs="Times New Roman"/>
        </w:rPr>
        <w:t xml:space="preserve"> {mm</w:t>
      </w:r>
      <w:r w:rsidR="00F14E17">
        <w:rPr>
          <w:rFonts w:ascii="Times New Roman" w:eastAsia="Times New Roman" w:hAnsi="Times New Roman" w:cs="Times New Roman"/>
        </w:rPr>
        <w:t>/</w:t>
      </w:r>
      <w:r w:rsidRPr="00C35BE9">
        <w:rPr>
          <w:rFonts w:ascii="Times New Roman" w:eastAsia="Times New Roman" w:hAnsi="Times New Roman" w:cs="Times New Roman"/>
        </w:rPr>
        <w:t>MMMM} [mėnuo, metai]</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4.</w:t>
      </w:r>
      <w:r w:rsidRPr="00C35BE9">
        <w:rPr>
          <w:rFonts w:ascii="Times New Roman" w:eastAsia="Times New Roman" w:hAnsi="Times New Roman" w:cs="Times New Roman"/>
          <w:b/>
        </w:rPr>
        <w:tab/>
        <w:t>SERIJOS NUMERIS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highlight w:val="lightGray"/>
        </w:rPr>
        <w:t>Lot</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C35BE9">
        <w:rPr>
          <w:rFonts w:ascii="Times New Roman" w:eastAsia="Times New Roman" w:hAnsi="Times New Roman" w:cs="Times New Roman"/>
          <w:b/>
          <w:snapToGrid w:val="0"/>
          <w:szCs w:val="24"/>
        </w:rPr>
        <w:t>5.</w:t>
      </w:r>
      <w:r w:rsidRPr="00C35BE9">
        <w:rPr>
          <w:rFonts w:ascii="Times New Roman" w:eastAsia="Times New Roman" w:hAnsi="Times New Roman" w:cs="Times New Roman"/>
          <w:b/>
          <w:snapToGrid w:val="0"/>
          <w:szCs w:val="24"/>
        </w:rPr>
        <w:tab/>
      </w:r>
      <w:r w:rsidRPr="00C35BE9">
        <w:rPr>
          <w:rFonts w:ascii="Times New Roman" w:eastAsia="Times New Roman" w:hAnsi="Times New Roman" w:cs="Times New Roman"/>
          <w:b/>
          <w:noProof/>
          <w:snapToGrid w:val="0"/>
          <w:szCs w:val="24"/>
        </w:rPr>
        <w:t>KITA</w:t>
      </w:r>
    </w:p>
    <w:p w:rsidR="00C35BE9" w:rsidRPr="00C35BE9" w:rsidRDefault="00C35BE9" w:rsidP="00C35BE9">
      <w:pPr>
        <w:tabs>
          <w:tab w:val="left" w:pos="567"/>
        </w:tabs>
        <w:spacing w:after="0" w:line="260" w:lineRule="exact"/>
        <w:rPr>
          <w:rFonts w:ascii="Times New Roman" w:eastAsia="Times New Roman" w:hAnsi="Times New Roman" w:cs="Times New Roman"/>
          <w:snapToGrid w:val="0"/>
          <w:szCs w:val="24"/>
        </w:rPr>
      </w:pPr>
    </w:p>
    <w:p w:rsidR="00C35BE9" w:rsidRPr="00C35BE9" w:rsidRDefault="00C35BE9" w:rsidP="00C35BE9">
      <w:pPr>
        <w:tabs>
          <w:tab w:val="left" w:pos="567"/>
        </w:tabs>
        <w:spacing w:after="0" w:line="260" w:lineRule="exact"/>
        <w:rPr>
          <w:rFonts w:ascii="Times New Roman" w:eastAsia="Times New Roman" w:hAnsi="Times New Roman" w:cs="Times New Roman"/>
          <w:snapToGrid w:val="0"/>
          <w:szCs w:val="24"/>
        </w:rPr>
      </w:pPr>
    </w:p>
    <w:p w:rsidR="00C35BE9" w:rsidRPr="00C35BE9" w:rsidRDefault="00C35BE9" w:rsidP="00C35BE9">
      <w:pPr>
        <w:rPr>
          <w:rFonts w:ascii="Times New Roman" w:eastAsia="Times New Roman" w:hAnsi="Times New Roman" w:cs="Times New Roman"/>
        </w:rPr>
      </w:pPr>
      <w:r w:rsidRPr="00C35BE9">
        <w:rPr>
          <w:rFonts w:ascii="Times New Roman" w:eastAsia="Times New Roman" w:hAnsi="Times New Roman" w:cs="Times New Roman"/>
        </w:rPr>
        <w:br w:type="page"/>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INFORMACIJA ANT IŠORINĖS PAKUOTĖS</w:t>
      </w:r>
    </w:p>
    <w:p w:rsidR="00C35BE9" w:rsidRPr="00C35BE9" w:rsidRDefault="00C35BE9" w:rsidP="00C35BE9">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eastAsia="Times New Roman" w:hAnsi="Times New Roman" w:cs="Times New Roman"/>
          <w:b/>
          <w:iCs/>
          <w:caps/>
        </w:rPr>
      </w:pPr>
    </w:p>
    <w:p w:rsidR="00C35BE9" w:rsidRPr="00C35BE9" w:rsidRDefault="00C35BE9" w:rsidP="00C35BE9">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eastAsia="Times New Roman" w:hAnsi="Times New Roman" w:cs="Times New Roman"/>
          <w:b/>
          <w:iCs/>
          <w:caps/>
        </w:rPr>
      </w:pPr>
      <w:r w:rsidRPr="00C35BE9">
        <w:rPr>
          <w:rFonts w:ascii="Times New Roman" w:eastAsia="Times New Roman" w:hAnsi="Times New Roman" w:cs="Times New Roman"/>
          <w:b/>
          <w:iCs/>
          <w:caps/>
        </w:rPr>
        <w:t>KARTONINĖ BUTELIUKO DĖŽUTĖ</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1.</w:t>
      </w:r>
      <w:r w:rsidRPr="00C35BE9">
        <w:rPr>
          <w:rFonts w:ascii="Times New Roman" w:eastAsia="Times New Roman" w:hAnsi="Times New Roman" w:cs="Times New Roman"/>
          <w:b/>
        </w:rPr>
        <w:tab/>
        <w:t>VAISTINIO PREPARATO PAVADINIMAS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Perindopril/Indapamide Actavis 5 mg/1,25 mg plėvele dengtos tabletės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 argininum/Indapamidum hemihydricum</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2.</w:t>
      </w:r>
      <w:r w:rsidRPr="00C35BE9">
        <w:rPr>
          <w:rFonts w:ascii="Times New Roman" w:eastAsia="Times New Roman" w:hAnsi="Times New Roman" w:cs="Times New Roman"/>
          <w:b/>
        </w:rPr>
        <w:tab/>
      </w:r>
      <w:r w:rsidRPr="00C35BE9">
        <w:rPr>
          <w:rFonts w:ascii="Times New Roman" w:eastAsia="Times New Roman" w:hAnsi="Times New Roman" w:cs="Times New Roman"/>
          <w:b/>
          <w:noProof/>
          <w:snapToGrid w:val="0"/>
          <w:szCs w:val="24"/>
        </w:rPr>
        <w:t>VEIKLIOJI (-IOS) MEDŽIAGA (-OS) IR JOS (-Ų) KIEKIS (-IAI)</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hd w:val="clear" w:color="auto" w:fill="FFFFFF" w:themeFill="background1"/>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Kiekvienoje tabletėje yra 5 mg perindoprilio arginino ir 1,25 mg indapamido hemihidrato.</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3.</w:t>
      </w:r>
      <w:r w:rsidRPr="00C35BE9">
        <w:rPr>
          <w:rFonts w:ascii="Times New Roman" w:eastAsia="Times New Roman" w:hAnsi="Times New Roman" w:cs="Times New Roman"/>
          <w:b/>
        </w:rPr>
        <w:tab/>
        <w:t>PAGALBINIŲ MEDŽIAGŲ SĄRAŠAS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Sudėtyje yra laktozės monohidrato.</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highlight w:val="lightGray"/>
        </w:rPr>
        <w:t>Daugiau informacijos pateikta pakuotės lapelyje.</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4.</w:t>
      </w:r>
      <w:r w:rsidRPr="00C35BE9">
        <w:rPr>
          <w:rFonts w:ascii="Times New Roman" w:eastAsia="Times New Roman" w:hAnsi="Times New Roman" w:cs="Times New Roman"/>
          <w:b/>
        </w:rPr>
        <w:tab/>
        <w:t>FARMACINĖ FORMA IR KIEKIS PAKUOTĖJE</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highlight w:val="lightGray"/>
        </w:rPr>
        <w:t>Plėvele dengta tabletė</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30</w:t>
      </w:r>
      <w:r w:rsidR="009E5AF4">
        <w:rPr>
          <w:rFonts w:ascii="Times New Roman" w:eastAsia="Times New Roman" w:hAnsi="Times New Roman" w:cs="Times New Roman"/>
        </w:rPr>
        <w:t> </w:t>
      </w:r>
      <w:r w:rsidRPr="00C35BE9">
        <w:rPr>
          <w:rFonts w:ascii="Times New Roman" w:eastAsia="Times New Roman" w:hAnsi="Times New Roman" w:cs="Times New Roman"/>
        </w:rPr>
        <w:t>plėvele dengtų tablečių</w:t>
      </w:r>
    </w:p>
    <w:p w:rsidR="00C35BE9" w:rsidRPr="00C35BE9" w:rsidRDefault="00C35BE9" w:rsidP="00C35BE9">
      <w:pPr>
        <w:spacing w:after="0" w:line="240" w:lineRule="auto"/>
        <w:rPr>
          <w:rFonts w:ascii="Times New Roman" w:eastAsia="Times New Roman" w:hAnsi="Times New Roman" w:cs="Times New Roman"/>
          <w:highlight w:val="lightGray"/>
        </w:rPr>
      </w:pPr>
      <w:r w:rsidRPr="00C35BE9">
        <w:rPr>
          <w:rFonts w:ascii="Times New Roman" w:eastAsia="Times New Roman" w:hAnsi="Times New Roman" w:cs="Times New Roman"/>
          <w:highlight w:val="lightGray"/>
        </w:rPr>
        <w:t>60</w:t>
      </w:r>
      <w:r w:rsidR="009E5AF4">
        <w:rPr>
          <w:rFonts w:ascii="Times New Roman" w:eastAsia="Times New Roman" w:hAnsi="Times New Roman" w:cs="Times New Roman"/>
          <w:highlight w:val="lightGray"/>
        </w:rPr>
        <w:t> </w:t>
      </w:r>
      <w:r w:rsidRPr="00C35BE9">
        <w:rPr>
          <w:rFonts w:ascii="Times New Roman" w:eastAsia="Times New Roman" w:hAnsi="Times New Roman" w:cs="Times New Roman"/>
          <w:highlight w:val="lightGray"/>
        </w:rPr>
        <w:t>plėvele dengtų tablečių</w:t>
      </w:r>
    </w:p>
    <w:p w:rsidR="00C35BE9" w:rsidRPr="00C35BE9" w:rsidRDefault="00C35BE9" w:rsidP="00C35BE9">
      <w:pPr>
        <w:spacing w:after="0" w:line="240" w:lineRule="auto"/>
        <w:rPr>
          <w:rFonts w:ascii="Times New Roman" w:eastAsia="Times New Roman" w:hAnsi="Times New Roman" w:cs="Times New Roman"/>
          <w:highlight w:val="lightGray"/>
        </w:rPr>
      </w:pPr>
      <w:r w:rsidRPr="00C35BE9">
        <w:rPr>
          <w:rFonts w:ascii="Times New Roman" w:eastAsia="Times New Roman" w:hAnsi="Times New Roman" w:cs="Times New Roman"/>
          <w:highlight w:val="lightGray"/>
        </w:rPr>
        <w:t>90</w:t>
      </w:r>
      <w:r w:rsidR="009E5AF4">
        <w:rPr>
          <w:rFonts w:ascii="Times New Roman" w:eastAsia="Times New Roman" w:hAnsi="Times New Roman" w:cs="Times New Roman"/>
          <w:highlight w:val="lightGray"/>
        </w:rPr>
        <w:t> </w:t>
      </w:r>
      <w:r w:rsidRPr="00C35BE9">
        <w:rPr>
          <w:rFonts w:ascii="Times New Roman" w:eastAsia="Times New Roman" w:hAnsi="Times New Roman" w:cs="Times New Roman"/>
          <w:highlight w:val="lightGray"/>
        </w:rPr>
        <w:t>plėvele dengtų tablečių</w:t>
      </w:r>
    </w:p>
    <w:p w:rsidR="00C35BE9" w:rsidRPr="00C35BE9" w:rsidRDefault="00C35BE9" w:rsidP="00C35BE9">
      <w:pPr>
        <w:spacing w:after="0" w:line="240" w:lineRule="auto"/>
        <w:rPr>
          <w:rFonts w:ascii="Times New Roman" w:eastAsia="Times New Roman" w:hAnsi="Times New Roman" w:cs="Times New Roman"/>
          <w:highlight w:val="lightGray"/>
        </w:rPr>
      </w:pPr>
      <w:r w:rsidRPr="00C35BE9">
        <w:rPr>
          <w:rFonts w:ascii="Times New Roman" w:eastAsia="Times New Roman" w:hAnsi="Times New Roman" w:cs="Times New Roman"/>
          <w:highlight w:val="lightGray"/>
        </w:rPr>
        <w:t>100</w:t>
      </w:r>
      <w:r w:rsidR="009E5AF4">
        <w:rPr>
          <w:rFonts w:ascii="Times New Roman" w:eastAsia="Times New Roman" w:hAnsi="Times New Roman" w:cs="Times New Roman"/>
          <w:highlight w:val="lightGray"/>
        </w:rPr>
        <w:t> </w:t>
      </w:r>
      <w:r w:rsidRPr="00C35BE9">
        <w:rPr>
          <w:rFonts w:ascii="Times New Roman" w:eastAsia="Times New Roman" w:hAnsi="Times New Roman" w:cs="Times New Roman"/>
          <w:highlight w:val="lightGray"/>
        </w:rPr>
        <w:t>plėvele dengtų tablečių</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5.</w:t>
      </w:r>
      <w:r w:rsidRPr="00C35BE9">
        <w:rPr>
          <w:rFonts w:ascii="Times New Roman" w:eastAsia="Times New Roman" w:hAnsi="Times New Roman" w:cs="Times New Roman"/>
          <w:b/>
        </w:rPr>
        <w:tab/>
        <w:t>VARTOJIMO METODAS IR BŪDAS (-AI)</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B0490C"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Vartoti per burną</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Prieš vartojimą perskaitykite pakuotės lapelį.</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1"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C35BE9">
        <w:rPr>
          <w:rFonts w:ascii="Times New Roman" w:eastAsia="Times New Roman" w:hAnsi="Times New Roman" w:cs="Times New Roman"/>
          <w:b/>
        </w:rPr>
        <w:t>6.</w:t>
      </w:r>
      <w:r w:rsidRPr="00C35BE9">
        <w:rPr>
          <w:rFonts w:ascii="Times New Roman" w:eastAsia="Times New Roman" w:hAnsi="Times New Roman" w:cs="Times New Roman"/>
          <w:b/>
        </w:rPr>
        <w:tab/>
        <w:t>SPECIALUS ĮSPĖJIMAS, KAD VAISTINĮ PREPARATĄ BŪTINA LAIKYTI VAIKAMS NEPASTEBIMOJE IR NEPASIEKIAMOJE VIETOJE</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Laikyti vaikams nepastebimoje ir nepasiekiamoje vietoje.</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7.</w:t>
      </w:r>
      <w:r w:rsidRPr="00C35BE9">
        <w:rPr>
          <w:rFonts w:ascii="Times New Roman" w:eastAsia="Times New Roman" w:hAnsi="Times New Roman" w:cs="Times New Roman"/>
          <w:b/>
        </w:rPr>
        <w:tab/>
        <w:t>KITAS (-I) SPECIALUS (-ŪS) ĮSPĖJIMAS (-AI) (JEI REIKIA)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lastRenderedPageBreak/>
        <w:t>8.</w:t>
      </w:r>
      <w:r w:rsidRPr="00C35BE9">
        <w:rPr>
          <w:rFonts w:ascii="Times New Roman" w:eastAsia="Times New Roman" w:hAnsi="Times New Roman" w:cs="Times New Roman"/>
          <w:b/>
        </w:rPr>
        <w:tab/>
        <w:t>TINKAMUMO LAIKAS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Tinka iki {mm</w:t>
      </w:r>
      <w:r w:rsidR="009E5AF4">
        <w:rPr>
          <w:rFonts w:ascii="Times New Roman" w:eastAsia="Times New Roman" w:hAnsi="Times New Roman" w:cs="Times New Roman"/>
        </w:rPr>
        <w:t>/</w:t>
      </w:r>
      <w:r w:rsidRPr="00C35BE9">
        <w:rPr>
          <w:rFonts w:ascii="Times New Roman" w:eastAsia="Times New Roman" w:hAnsi="Times New Roman" w:cs="Times New Roman"/>
        </w:rPr>
        <w:t>MMMM} [mėnuo, metai]</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9.</w:t>
      </w:r>
      <w:r w:rsidRPr="00C35BE9">
        <w:rPr>
          <w:rFonts w:ascii="Times New Roman" w:eastAsia="Times New Roman" w:hAnsi="Times New Roman" w:cs="Times New Roman"/>
          <w:b/>
        </w:rPr>
        <w:tab/>
        <w:t>SPECIALIOS LAIKYMO SĄLYGOS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C35BE9">
        <w:rPr>
          <w:rFonts w:ascii="Times New Roman" w:eastAsia="Times New Roman" w:hAnsi="Times New Roman" w:cs="Times New Roman"/>
          <w:b/>
        </w:rPr>
        <w:t>10.</w:t>
      </w:r>
      <w:r w:rsidRPr="00C35BE9">
        <w:rPr>
          <w:rFonts w:ascii="Times New Roman" w:eastAsia="Times New Roman" w:hAnsi="Times New Roman" w:cs="Times New Roman"/>
          <w:b/>
        </w:rPr>
        <w:tab/>
        <w:t>SPECIALIOS ATSARGUMO PRIEMONĖS DĖL NESUVARTOTO VAISTINIO PREPARATO AR JO ATLIEKŲ TVARKYMO (JEI REIKIA)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11.</w:t>
      </w:r>
      <w:r w:rsidRPr="00C35BE9">
        <w:rPr>
          <w:rFonts w:ascii="Times New Roman" w:eastAsia="Times New Roman" w:hAnsi="Times New Roman" w:cs="Times New Roman"/>
          <w:b/>
        </w:rPr>
        <w:tab/>
        <w:t>REGISTRUOTOJO PAVADINIMAS IR ADRESAS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noProof/>
        </w:rPr>
      </w:pPr>
      <w:r w:rsidRPr="00C35BE9">
        <w:rPr>
          <w:rFonts w:ascii="Times New Roman" w:eastAsia="Times New Roman" w:hAnsi="Times New Roman" w:cs="Times New Roman"/>
          <w:noProof/>
        </w:rPr>
        <w:t>Actavis Group PTC ehf</w:t>
      </w:r>
      <w:r w:rsidR="009E5AF4">
        <w:rPr>
          <w:rFonts w:ascii="Times New Roman" w:eastAsia="Times New Roman" w:hAnsi="Times New Roman" w:cs="Times New Roman"/>
          <w:noProof/>
        </w:rPr>
        <w:t>.</w:t>
      </w:r>
    </w:p>
    <w:p w:rsidR="00C35BE9" w:rsidRPr="00C35BE9" w:rsidRDefault="00C35BE9" w:rsidP="00C35BE9">
      <w:pPr>
        <w:spacing w:after="0" w:line="240" w:lineRule="auto"/>
        <w:rPr>
          <w:rFonts w:ascii="Times New Roman" w:eastAsia="Times New Roman" w:hAnsi="Times New Roman" w:cs="Times New Roman"/>
          <w:noProof/>
        </w:rPr>
      </w:pPr>
      <w:r w:rsidRPr="00C35BE9">
        <w:rPr>
          <w:rFonts w:ascii="Times New Roman" w:eastAsia="Times New Roman" w:hAnsi="Times New Roman" w:cs="Times New Roman"/>
          <w:noProof/>
        </w:rPr>
        <w:t>Reykjavikurvegi 76-78</w:t>
      </w:r>
    </w:p>
    <w:p w:rsidR="00C35BE9" w:rsidRPr="00C35BE9" w:rsidRDefault="00C35BE9" w:rsidP="00C35BE9">
      <w:pPr>
        <w:spacing w:after="0" w:line="240" w:lineRule="auto"/>
        <w:rPr>
          <w:rFonts w:ascii="Times New Roman" w:eastAsia="Times New Roman" w:hAnsi="Times New Roman" w:cs="Times New Roman"/>
          <w:noProof/>
        </w:rPr>
      </w:pPr>
      <w:r w:rsidRPr="00C35BE9">
        <w:rPr>
          <w:rFonts w:ascii="Times New Roman" w:eastAsia="Times New Roman" w:hAnsi="Times New Roman" w:cs="Times New Roman"/>
          <w:noProof/>
        </w:rPr>
        <w:t>220</w:t>
      </w:r>
      <w:r w:rsidR="009E5AF4">
        <w:rPr>
          <w:rFonts w:ascii="Times New Roman" w:eastAsia="Times New Roman" w:hAnsi="Times New Roman" w:cs="Times New Roman"/>
          <w:noProof/>
        </w:rPr>
        <w:t> </w:t>
      </w:r>
      <w:r w:rsidRPr="00C35BE9">
        <w:rPr>
          <w:rFonts w:ascii="Times New Roman" w:eastAsia="Times New Roman" w:hAnsi="Times New Roman" w:cs="Times New Roman"/>
          <w:noProof/>
        </w:rPr>
        <w:t>Hafnarfjörður</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noProof/>
        </w:rPr>
        <w:t>Islandija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12.</w:t>
      </w:r>
      <w:r w:rsidRPr="00C35BE9">
        <w:rPr>
          <w:rFonts w:ascii="Times New Roman" w:eastAsia="Times New Roman" w:hAnsi="Times New Roman" w:cs="Times New Roman"/>
          <w:b/>
        </w:rPr>
        <w:tab/>
        <w:t>REGISTRACIJOS PAŽYMĖJIMO NUMERIS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bCs/>
          <w:szCs w:val="24"/>
        </w:rPr>
      </w:pPr>
      <w:r w:rsidRPr="00C35BE9">
        <w:rPr>
          <w:rFonts w:ascii="Times New Roman" w:eastAsia="Times New Roman" w:hAnsi="Times New Roman" w:cs="Times New Roman"/>
          <w:bCs/>
          <w:szCs w:val="24"/>
        </w:rPr>
        <w:t>N30</w:t>
      </w:r>
      <w:r w:rsidR="009E5AF4">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w:t>
      </w:r>
      <w:r w:rsidR="009E5AF4">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LT/1/16/3867/013</w:t>
      </w:r>
    </w:p>
    <w:p w:rsidR="00C35BE9" w:rsidRPr="00C35BE9" w:rsidRDefault="00C35BE9" w:rsidP="00C35BE9">
      <w:pPr>
        <w:spacing w:after="0" w:line="240" w:lineRule="auto"/>
        <w:rPr>
          <w:rFonts w:ascii="Times New Roman" w:eastAsia="Times New Roman" w:hAnsi="Times New Roman" w:cs="Times New Roman"/>
          <w:bCs/>
          <w:szCs w:val="24"/>
        </w:rPr>
      </w:pPr>
      <w:r w:rsidRPr="00C35BE9">
        <w:rPr>
          <w:rFonts w:ascii="Times New Roman" w:eastAsia="Times New Roman" w:hAnsi="Times New Roman" w:cs="Times New Roman"/>
          <w:bCs/>
          <w:szCs w:val="24"/>
        </w:rPr>
        <w:t>N60</w:t>
      </w:r>
      <w:r w:rsidR="009E5AF4">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w:t>
      </w:r>
      <w:r w:rsidR="009E5AF4">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LT/1/16/3867/014</w:t>
      </w:r>
    </w:p>
    <w:p w:rsidR="00C35BE9" w:rsidRPr="00C35BE9" w:rsidRDefault="00C35BE9" w:rsidP="00C35BE9">
      <w:pPr>
        <w:spacing w:after="0" w:line="240" w:lineRule="auto"/>
        <w:rPr>
          <w:rFonts w:ascii="Times New Roman" w:eastAsia="Times New Roman" w:hAnsi="Times New Roman" w:cs="Times New Roman"/>
          <w:bCs/>
          <w:szCs w:val="24"/>
        </w:rPr>
      </w:pPr>
      <w:r w:rsidRPr="00C35BE9">
        <w:rPr>
          <w:rFonts w:ascii="Times New Roman" w:eastAsia="Times New Roman" w:hAnsi="Times New Roman" w:cs="Times New Roman"/>
          <w:bCs/>
          <w:szCs w:val="24"/>
        </w:rPr>
        <w:t>N90</w:t>
      </w:r>
      <w:r w:rsidR="009E5AF4">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w:t>
      </w:r>
      <w:r w:rsidR="009E5AF4">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LT/1/16/3867/015</w:t>
      </w:r>
    </w:p>
    <w:p w:rsidR="00C35BE9" w:rsidRPr="00C35BE9" w:rsidRDefault="00C35BE9" w:rsidP="00C35BE9">
      <w:pPr>
        <w:spacing w:after="0" w:line="240" w:lineRule="auto"/>
        <w:rPr>
          <w:rFonts w:ascii="Times New Roman" w:eastAsia="Times New Roman" w:hAnsi="Times New Roman" w:cs="Times New Roman"/>
          <w:bCs/>
          <w:szCs w:val="24"/>
        </w:rPr>
      </w:pPr>
      <w:r w:rsidRPr="00C35BE9">
        <w:rPr>
          <w:rFonts w:ascii="Times New Roman" w:eastAsia="Times New Roman" w:hAnsi="Times New Roman" w:cs="Times New Roman"/>
          <w:bCs/>
          <w:szCs w:val="24"/>
        </w:rPr>
        <w:t>N100</w:t>
      </w:r>
      <w:r w:rsidR="009E5AF4">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w:t>
      </w:r>
      <w:r w:rsidR="009E5AF4">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LT/1/16/3867/016</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13.</w:t>
      </w:r>
      <w:r w:rsidRPr="00C35BE9">
        <w:rPr>
          <w:rFonts w:ascii="Times New Roman" w:eastAsia="Times New Roman" w:hAnsi="Times New Roman" w:cs="Times New Roman"/>
          <w:b/>
        </w:rPr>
        <w:tab/>
        <w:t>SERIJOS NUMERIS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Serija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14.</w:t>
      </w:r>
      <w:r w:rsidRPr="00C35BE9">
        <w:rPr>
          <w:rFonts w:ascii="Times New Roman" w:eastAsia="Times New Roman" w:hAnsi="Times New Roman" w:cs="Times New Roman"/>
          <w:b/>
        </w:rPr>
        <w:tab/>
        <w:t>PARDAVIMO (IŠDAVIMO) TVARKA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Receptinis vaist</w:t>
      </w:r>
      <w:r w:rsidR="009E5AF4">
        <w:rPr>
          <w:rFonts w:ascii="Times New Roman" w:eastAsia="Times New Roman" w:hAnsi="Times New Roman" w:cs="Times New Roman"/>
        </w:rPr>
        <w:t>a</w:t>
      </w:r>
      <w:r w:rsidRPr="00C35BE9">
        <w:rPr>
          <w:rFonts w:ascii="Times New Roman" w:eastAsia="Times New Roman" w:hAnsi="Times New Roman" w:cs="Times New Roman"/>
        </w:rPr>
        <w:t>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15.</w:t>
      </w:r>
      <w:r w:rsidRPr="00C35BE9">
        <w:rPr>
          <w:rFonts w:ascii="Times New Roman" w:eastAsia="Times New Roman" w:hAnsi="Times New Roman" w:cs="Times New Roman"/>
          <w:b/>
        </w:rPr>
        <w:tab/>
        <w:t>VARTOJIMO INSTRUKCIJA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noProof/>
        </w:rPr>
      </w:pPr>
      <w:r w:rsidRPr="00C35BE9">
        <w:rPr>
          <w:rFonts w:ascii="Times New Roman" w:eastAsia="Times New Roman" w:hAnsi="Times New Roman" w:cs="Times New Roman"/>
          <w:b/>
          <w:noProof/>
        </w:rPr>
        <w:t>16.</w:t>
      </w:r>
      <w:r w:rsidRPr="00C35BE9">
        <w:rPr>
          <w:rFonts w:ascii="Times New Roman" w:eastAsia="Times New Roman" w:hAnsi="Times New Roman" w:cs="Times New Roman"/>
          <w:b/>
          <w:noProof/>
        </w:rPr>
        <w:tab/>
        <w:t>INFORMACIJA BRAILIO RAŠTU</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Perindopril/Indapamide Actavis 5 mg/1,25 mg </w:t>
      </w:r>
    </w:p>
    <w:p w:rsidR="00C35BE9" w:rsidRPr="00C35BE9" w:rsidRDefault="00C35BE9" w:rsidP="00C35BE9">
      <w:pPr>
        <w:spacing w:after="0" w:line="240" w:lineRule="auto"/>
        <w:rPr>
          <w:rFonts w:ascii="Times New Roman" w:eastAsia="Times New Roman" w:hAnsi="Times New Roman" w:cs="Times New Roman"/>
        </w:rPr>
      </w:pPr>
    </w:p>
    <w:p w:rsidR="00C35BE9" w:rsidRDefault="00C35BE9" w:rsidP="00C35BE9">
      <w:pPr>
        <w:spacing w:after="0" w:line="240" w:lineRule="auto"/>
        <w:rPr>
          <w:rFonts w:ascii="Times New Roman" w:eastAsia="Times New Roman" w:hAnsi="Times New Roman" w:cs="Times New Roman"/>
        </w:rPr>
      </w:pPr>
    </w:p>
    <w:p w:rsidR="007A0109" w:rsidRPr="00D66E2F" w:rsidRDefault="007A0109" w:rsidP="00D66E2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D66E2F">
        <w:rPr>
          <w:rFonts w:ascii="Times New Roman" w:eastAsia="Times New Roman" w:hAnsi="Times New Roman" w:cs="Times New Roman"/>
          <w:b/>
          <w:noProof/>
          <w:szCs w:val="20"/>
        </w:rPr>
        <w:t>17.</w:t>
      </w:r>
      <w:r w:rsidRPr="00D66E2F">
        <w:rPr>
          <w:rFonts w:ascii="Times New Roman" w:eastAsia="Times New Roman" w:hAnsi="Times New Roman" w:cs="Times New Roman"/>
          <w:b/>
          <w:noProof/>
          <w:szCs w:val="20"/>
        </w:rPr>
        <w:tab/>
      </w:r>
      <w:r w:rsidR="009E5AF4" w:rsidRPr="000D3F51">
        <w:rPr>
          <w:rFonts w:ascii="Times New Roman" w:eastAsia="Times New Roman" w:hAnsi="Times New Roman" w:cs="Times New Roman"/>
          <w:b/>
          <w:noProof/>
          <w:szCs w:val="20"/>
          <w:lang w:eastAsia="lt-LT" w:bidi="lt-LT"/>
        </w:rPr>
        <w:t>UNIKALUS IDENTIFIKATORIUS – 2D BRŪKŠNINIS KODAS</w:t>
      </w:r>
    </w:p>
    <w:p w:rsidR="007A0109" w:rsidRPr="00D66E2F" w:rsidRDefault="007A0109" w:rsidP="007A0109">
      <w:pPr>
        <w:spacing w:after="0" w:line="240" w:lineRule="auto"/>
        <w:rPr>
          <w:rFonts w:ascii="Times New Roman" w:eastAsia="Times New Roman" w:hAnsi="Times New Roman" w:cs="Times New Roman"/>
          <w:noProof/>
          <w:szCs w:val="20"/>
        </w:rPr>
      </w:pPr>
    </w:p>
    <w:p w:rsidR="009E5AF4" w:rsidRPr="009E5AF4" w:rsidRDefault="009E5AF4" w:rsidP="009E5AF4">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9E5AF4">
        <w:rPr>
          <w:rFonts w:ascii="Times New Roman" w:eastAsia="Times New Roman" w:hAnsi="Times New Roman" w:cs="Times New Roman"/>
          <w:noProof/>
          <w:szCs w:val="20"/>
          <w:highlight w:val="lightGray"/>
          <w:lang w:eastAsia="lt-LT" w:bidi="lt-LT"/>
        </w:rPr>
        <w:t>2D brūkšninis kodas su nurodytu unikaliu identifikatoriumi.</w:t>
      </w:r>
    </w:p>
    <w:p w:rsidR="007A0109" w:rsidRPr="00D66E2F" w:rsidRDefault="007A0109" w:rsidP="007A0109">
      <w:pPr>
        <w:spacing w:after="0" w:line="240" w:lineRule="auto"/>
        <w:rPr>
          <w:rFonts w:ascii="Times New Roman" w:eastAsia="Times New Roman" w:hAnsi="Times New Roman" w:cs="Times New Roman"/>
          <w:noProof/>
          <w:szCs w:val="20"/>
        </w:rPr>
      </w:pPr>
    </w:p>
    <w:p w:rsidR="007A0109" w:rsidRPr="00D66E2F" w:rsidRDefault="007A0109" w:rsidP="007A0109">
      <w:pPr>
        <w:spacing w:after="0" w:line="240" w:lineRule="auto"/>
        <w:rPr>
          <w:rFonts w:ascii="Times New Roman" w:eastAsia="Times New Roman" w:hAnsi="Times New Roman" w:cs="Times New Roman"/>
          <w:noProof/>
          <w:szCs w:val="20"/>
        </w:rPr>
      </w:pPr>
    </w:p>
    <w:p w:rsidR="007A0109" w:rsidRPr="007A0109" w:rsidRDefault="007A0109" w:rsidP="00D66E2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en-GB"/>
        </w:rPr>
      </w:pPr>
      <w:r w:rsidRPr="007A0109">
        <w:rPr>
          <w:rFonts w:ascii="Times New Roman" w:eastAsia="Times New Roman" w:hAnsi="Times New Roman" w:cs="Times New Roman"/>
          <w:b/>
          <w:noProof/>
          <w:szCs w:val="20"/>
          <w:lang w:val="en-GB"/>
        </w:rPr>
        <w:lastRenderedPageBreak/>
        <w:t>18.</w:t>
      </w:r>
      <w:r w:rsidRPr="007A0109">
        <w:rPr>
          <w:rFonts w:ascii="Times New Roman" w:eastAsia="Times New Roman" w:hAnsi="Times New Roman" w:cs="Times New Roman"/>
          <w:b/>
          <w:noProof/>
          <w:szCs w:val="20"/>
          <w:lang w:val="en-GB"/>
        </w:rPr>
        <w:tab/>
      </w:r>
      <w:r w:rsidR="009E5AF4" w:rsidRPr="000D3F51">
        <w:rPr>
          <w:rFonts w:ascii="Times New Roman" w:eastAsia="Times New Roman" w:hAnsi="Times New Roman" w:cs="Times New Roman"/>
          <w:b/>
          <w:noProof/>
          <w:szCs w:val="20"/>
          <w:lang w:eastAsia="lt-LT" w:bidi="lt-LT"/>
        </w:rPr>
        <w:t>UNIKALUS IDENTIFIKATORIUS – ŽMONĖMS SUPRANTAMI DUOMENYS</w:t>
      </w:r>
    </w:p>
    <w:p w:rsidR="007A0109" w:rsidRPr="007A0109" w:rsidRDefault="007A0109" w:rsidP="007A0109">
      <w:pPr>
        <w:spacing w:after="0" w:line="240" w:lineRule="auto"/>
        <w:rPr>
          <w:rFonts w:ascii="Times New Roman" w:eastAsia="Times New Roman" w:hAnsi="Times New Roman" w:cs="Times New Roman"/>
          <w:noProof/>
          <w:szCs w:val="20"/>
          <w:lang w:val="en-GB"/>
        </w:rPr>
      </w:pPr>
    </w:p>
    <w:p w:rsidR="009E5AF4" w:rsidRPr="009E5AF4" w:rsidRDefault="009E5AF4" w:rsidP="009E5AF4">
      <w:pPr>
        <w:tabs>
          <w:tab w:val="left" w:pos="567"/>
        </w:tabs>
        <w:spacing w:after="0" w:line="260" w:lineRule="exact"/>
        <w:rPr>
          <w:rFonts w:ascii="Times New Roman" w:eastAsia="Times New Roman" w:hAnsi="Times New Roman" w:cs="Times New Roman"/>
          <w:color w:val="008000"/>
        </w:rPr>
      </w:pPr>
      <w:r w:rsidRPr="009E5AF4">
        <w:rPr>
          <w:rFonts w:ascii="Times New Roman" w:eastAsia="Times New Roman" w:hAnsi="Times New Roman" w:cs="Times New Roman"/>
        </w:rPr>
        <w:t xml:space="preserve">PC: {numeris} </w:t>
      </w:r>
    </w:p>
    <w:p w:rsidR="009E5AF4" w:rsidRPr="009E5AF4" w:rsidRDefault="009E5AF4" w:rsidP="009E5AF4">
      <w:pPr>
        <w:tabs>
          <w:tab w:val="left" w:pos="567"/>
        </w:tabs>
        <w:spacing w:after="0" w:line="260" w:lineRule="exact"/>
        <w:rPr>
          <w:rFonts w:ascii="Times New Roman" w:eastAsia="Times New Roman" w:hAnsi="Times New Roman" w:cs="Times New Roman"/>
        </w:rPr>
      </w:pPr>
      <w:r w:rsidRPr="009E5AF4">
        <w:rPr>
          <w:rFonts w:ascii="Times New Roman" w:eastAsia="Times New Roman" w:hAnsi="Times New Roman" w:cs="Times New Roman"/>
        </w:rPr>
        <w:t xml:space="preserve">SN: {numeris} </w:t>
      </w:r>
    </w:p>
    <w:p w:rsidR="009E5AF4" w:rsidRPr="00D66E2F" w:rsidRDefault="009E5AF4" w:rsidP="00D66E2F">
      <w:pPr>
        <w:tabs>
          <w:tab w:val="left" w:pos="567"/>
        </w:tabs>
        <w:spacing w:after="0" w:line="260" w:lineRule="exact"/>
        <w:rPr>
          <w:rFonts w:ascii="Times New Roman" w:eastAsia="Times New Roman" w:hAnsi="Times New Roman" w:cs="Times New Roman"/>
          <w:noProof/>
          <w:vanish/>
        </w:rPr>
      </w:pPr>
      <w:r w:rsidRPr="009E5AF4">
        <w:rPr>
          <w:rFonts w:ascii="Times New Roman" w:eastAsia="Times New Roman" w:hAnsi="Times New Roman" w:cs="Times New Roman"/>
        </w:rPr>
        <w:t xml:space="preserve">NN: {numeris} </w:t>
      </w:r>
    </w:p>
    <w:p w:rsidR="007A0109" w:rsidRPr="00C35BE9" w:rsidRDefault="007A010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b/>
        </w:rPr>
        <w:br w:type="page"/>
      </w:r>
    </w:p>
    <w:p w:rsidR="00C35BE9" w:rsidRPr="00C35BE9" w:rsidRDefault="00C35BE9" w:rsidP="00C35BE9">
      <w:pPr>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 xml:space="preserve">INFORMACIJA ANT VIDINĖS PAKUOTĖS </w:t>
      </w:r>
    </w:p>
    <w:p w:rsidR="00C35BE9" w:rsidRPr="00C35BE9" w:rsidRDefault="00C35BE9" w:rsidP="00C35BE9">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eastAsia="Times New Roman" w:hAnsi="Times New Roman" w:cs="Times New Roman"/>
          <w:b/>
          <w:iCs/>
          <w:caps/>
        </w:rPr>
      </w:pPr>
    </w:p>
    <w:p w:rsidR="00C35BE9" w:rsidRPr="00C35BE9" w:rsidRDefault="00C35BE9" w:rsidP="00C35BE9">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eastAsia="Times New Roman" w:hAnsi="Times New Roman" w:cs="Times New Roman"/>
          <w:b/>
          <w:iCs/>
          <w:caps/>
        </w:rPr>
      </w:pPr>
      <w:r w:rsidRPr="00C35BE9">
        <w:rPr>
          <w:rFonts w:ascii="Times New Roman" w:eastAsia="Times New Roman" w:hAnsi="Times New Roman" w:cs="Times New Roman"/>
          <w:b/>
          <w:iCs/>
          <w:caps/>
        </w:rPr>
        <w:t>BUTELIUKO ETIKETĖ</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1.</w:t>
      </w:r>
      <w:r w:rsidRPr="00C35BE9">
        <w:rPr>
          <w:rFonts w:ascii="Times New Roman" w:eastAsia="Times New Roman" w:hAnsi="Times New Roman" w:cs="Times New Roman"/>
          <w:b/>
        </w:rPr>
        <w:tab/>
        <w:t>VAISTINIO PREPARATO PAVADINIMAS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Perindopril/Indapamide Actavis 5 mg/1,25 mg plėvele dengtos tabletės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 argininum/Indapamidum hemihydricum</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2.</w:t>
      </w:r>
      <w:r w:rsidRPr="00C35BE9">
        <w:rPr>
          <w:rFonts w:ascii="Times New Roman" w:eastAsia="Times New Roman" w:hAnsi="Times New Roman" w:cs="Times New Roman"/>
          <w:b/>
        </w:rPr>
        <w:tab/>
      </w:r>
      <w:r w:rsidRPr="00C35BE9">
        <w:rPr>
          <w:rFonts w:ascii="Times New Roman" w:eastAsia="Times New Roman" w:hAnsi="Times New Roman" w:cs="Times New Roman"/>
          <w:b/>
          <w:noProof/>
          <w:snapToGrid w:val="0"/>
          <w:szCs w:val="24"/>
        </w:rPr>
        <w:t>VEIKLIOJI (-IOS) MEDŽIAGA (-OS) IR JOS (-Ų) KIEKIS (-IAI)</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hd w:val="clear" w:color="auto" w:fill="FFFFFF" w:themeFill="background1"/>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Kiekvienoje tabletėje yra 5 mg perindoprilio arginino ir 1,25 mg indapamido hemihidrato.</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3.</w:t>
      </w:r>
      <w:r w:rsidRPr="00C35BE9">
        <w:rPr>
          <w:rFonts w:ascii="Times New Roman" w:eastAsia="Times New Roman" w:hAnsi="Times New Roman" w:cs="Times New Roman"/>
          <w:b/>
        </w:rPr>
        <w:tab/>
        <w:t>PAGALBINIŲ MEDŽIAGŲ SĄRAŠAS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Sudėtyje yra laktozės monohidrato.</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highlight w:val="lightGray"/>
        </w:rPr>
        <w:t>Daugiau informacijos pateikta pakuotės lapelyje.</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4.</w:t>
      </w:r>
      <w:r w:rsidRPr="00C35BE9">
        <w:rPr>
          <w:rFonts w:ascii="Times New Roman" w:eastAsia="Times New Roman" w:hAnsi="Times New Roman" w:cs="Times New Roman"/>
          <w:b/>
        </w:rPr>
        <w:tab/>
        <w:t>FARMACINĖ FORMA IR KIEKIS PAKUOTĖJE</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highlight w:val="lightGray"/>
        </w:rPr>
        <w:t>Plėvele dengta tabletė</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30</w:t>
      </w:r>
      <w:r w:rsidR="009E5AF4">
        <w:rPr>
          <w:rFonts w:ascii="Times New Roman" w:eastAsia="Times New Roman" w:hAnsi="Times New Roman" w:cs="Times New Roman"/>
        </w:rPr>
        <w:t> </w:t>
      </w:r>
      <w:r w:rsidRPr="00C35BE9">
        <w:rPr>
          <w:rFonts w:ascii="Times New Roman" w:eastAsia="Times New Roman" w:hAnsi="Times New Roman" w:cs="Times New Roman"/>
        </w:rPr>
        <w:t>plėvele dengtų tablečių</w:t>
      </w:r>
    </w:p>
    <w:p w:rsidR="00C35BE9" w:rsidRPr="00C35BE9" w:rsidRDefault="00C35BE9" w:rsidP="00C35BE9">
      <w:pPr>
        <w:spacing w:after="0" w:line="240" w:lineRule="auto"/>
        <w:rPr>
          <w:rFonts w:ascii="Times New Roman" w:eastAsia="Times New Roman" w:hAnsi="Times New Roman" w:cs="Times New Roman"/>
          <w:highlight w:val="lightGray"/>
        </w:rPr>
      </w:pPr>
      <w:r w:rsidRPr="00C35BE9">
        <w:rPr>
          <w:rFonts w:ascii="Times New Roman" w:eastAsia="Times New Roman" w:hAnsi="Times New Roman" w:cs="Times New Roman"/>
          <w:highlight w:val="lightGray"/>
        </w:rPr>
        <w:t>60</w:t>
      </w:r>
      <w:r w:rsidR="009E5AF4">
        <w:rPr>
          <w:rFonts w:ascii="Times New Roman" w:eastAsia="Times New Roman" w:hAnsi="Times New Roman" w:cs="Times New Roman"/>
          <w:highlight w:val="lightGray"/>
        </w:rPr>
        <w:t> </w:t>
      </w:r>
      <w:r w:rsidRPr="00C35BE9">
        <w:rPr>
          <w:rFonts w:ascii="Times New Roman" w:eastAsia="Times New Roman" w:hAnsi="Times New Roman" w:cs="Times New Roman"/>
          <w:highlight w:val="lightGray"/>
        </w:rPr>
        <w:t>plėvele dengtų tablečių</w:t>
      </w:r>
    </w:p>
    <w:p w:rsidR="00C35BE9" w:rsidRPr="00C35BE9" w:rsidRDefault="00C35BE9" w:rsidP="00C35BE9">
      <w:pPr>
        <w:spacing w:after="0" w:line="240" w:lineRule="auto"/>
        <w:rPr>
          <w:rFonts w:ascii="Times New Roman" w:eastAsia="Times New Roman" w:hAnsi="Times New Roman" w:cs="Times New Roman"/>
          <w:highlight w:val="lightGray"/>
        </w:rPr>
      </w:pPr>
      <w:r w:rsidRPr="00C35BE9">
        <w:rPr>
          <w:rFonts w:ascii="Times New Roman" w:eastAsia="Times New Roman" w:hAnsi="Times New Roman" w:cs="Times New Roman"/>
          <w:highlight w:val="lightGray"/>
        </w:rPr>
        <w:t>90</w:t>
      </w:r>
      <w:r w:rsidR="009E5AF4">
        <w:rPr>
          <w:rFonts w:ascii="Times New Roman" w:eastAsia="Times New Roman" w:hAnsi="Times New Roman" w:cs="Times New Roman"/>
          <w:highlight w:val="lightGray"/>
        </w:rPr>
        <w:t> </w:t>
      </w:r>
      <w:r w:rsidRPr="00C35BE9">
        <w:rPr>
          <w:rFonts w:ascii="Times New Roman" w:eastAsia="Times New Roman" w:hAnsi="Times New Roman" w:cs="Times New Roman"/>
          <w:highlight w:val="lightGray"/>
        </w:rPr>
        <w:t>plėvele dengtų tablečių</w:t>
      </w:r>
    </w:p>
    <w:p w:rsidR="00C35BE9" w:rsidRPr="00C35BE9" w:rsidRDefault="00C35BE9" w:rsidP="00C35BE9">
      <w:pPr>
        <w:spacing w:after="0" w:line="240" w:lineRule="auto"/>
        <w:rPr>
          <w:rFonts w:ascii="Times New Roman" w:eastAsia="Times New Roman" w:hAnsi="Times New Roman" w:cs="Times New Roman"/>
          <w:highlight w:val="lightGray"/>
        </w:rPr>
      </w:pPr>
      <w:r w:rsidRPr="00C35BE9">
        <w:rPr>
          <w:rFonts w:ascii="Times New Roman" w:eastAsia="Times New Roman" w:hAnsi="Times New Roman" w:cs="Times New Roman"/>
          <w:highlight w:val="lightGray"/>
        </w:rPr>
        <w:t>100</w:t>
      </w:r>
      <w:r w:rsidR="009E5AF4">
        <w:rPr>
          <w:rFonts w:ascii="Times New Roman" w:eastAsia="Times New Roman" w:hAnsi="Times New Roman" w:cs="Times New Roman"/>
          <w:highlight w:val="lightGray"/>
        </w:rPr>
        <w:t> </w:t>
      </w:r>
      <w:r w:rsidRPr="00C35BE9">
        <w:rPr>
          <w:rFonts w:ascii="Times New Roman" w:eastAsia="Times New Roman" w:hAnsi="Times New Roman" w:cs="Times New Roman"/>
          <w:highlight w:val="lightGray"/>
        </w:rPr>
        <w:t>plėvele dengtų tablečių</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5.</w:t>
      </w:r>
      <w:r w:rsidRPr="00C35BE9">
        <w:rPr>
          <w:rFonts w:ascii="Times New Roman" w:eastAsia="Times New Roman" w:hAnsi="Times New Roman" w:cs="Times New Roman"/>
          <w:b/>
        </w:rPr>
        <w:tab/>
        <w:t>VARTOJIMO METODAS IR BŪDAS (-AI)</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9E5AF4"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Vartoti per burną</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Prieš vartojimą perskaitykite pakuotės lapelį.</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1"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C35BE9">
        <w:rPr>
          <w:rFonts w:ascii="Times New Roman" w:eastAsia="Times New Roman" w:hAnsi="Times New Roman" w:cs="Times New Roman"/>
          <w:b/>
        </w:rPr>
        <w:t>6.</w:t>
      </w:r>
      <w:r w:rsidRPr="00C35BE9">
        <w:rPr>
          <w:rFonts w:ascii="Times New Roman" w:eastAsia="Times New Roman" w:hAnsi="Times New Roman" w:cs="Times New Roman"/>
          <w:b/>
        </w:rPr>
        <w:tab/>
        <w:t>SPECIALUS ĮSPĖJIMAS, KAD VAISTINĮ PREPARATĄ BŪTINA LAIKYTI VAIKAMS NEPASTEBIMOJE IR NEPASIEKIAMOJE VIETOJE</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Laikyti vaikams nepastebimoje ir nepasiekiamoje vietoje.</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7.</w:t>
      </w:r>
      <w:r w:rsidRPr="00C35BE9">
        <w:rPr>
          <w:rFonts w:ascii="Times New Roman" w:eastAsia="Times New Roman" w:hAnsi="Times New Roman" w:cs="Times New Roman"/>
          <w:b/>
        </w:rPr>
        <w:tab/>
        <w:t>KITAS (-I) SPECIALUS (-ŪS) ĮSPĖJIMAS (-AI) (JEI REIKIA)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8.</w:t>
      </w:r>
      <w:r w:rsidRPr="00C35BE9">
        <w:rPr>
          <w:rFonts w:ascii="Times New Roman" w:eastAsia="Times New Roman" w:hAnsi="Times New Roman" w:cs="Times New Roman"/>
          <w:b/>
        </w:rPr>
        <w:tab/>
        <w:t>TINKAMUMO LAIKAS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highlight w:val="lightGray"/>
        </w:rPr>
        <w:t>Tinka iki</w:t>
      </w:r>
      <w:r w:rsidRPr="00C35BE9">
        <w:rPr>
          <w:rFonts w:ascii="Times New Roman" w:eastAsia="Times New Roman" w:hAnsi="Times New Roman" w:cs="Times New Roman"/>
        </w:rPr>
        <w:t xml:space="preserve"> {mm</w:t>
      </w:r>
      <w:r w:rsidR="009E5AF4">
        <w:rPr>
          <w:rFonts w:ascii="Times New Roman" w:eastAsia="Times New Roman" w:hAnsi="Times New Roman" w:cs="Times New Roman"/>
        </w:rPr>
        <w:t>/</w:t>
      </w:r>
      <w:r w:rsidRPr="00C35BE9">
        <w:rPr>
          <w:rFonts w:ascii="Times New Roman" w:eastAsia="Times New Roman" w:hAnsi="Times New Roman" w:cs="Times New Roman"/>
        </w:rPr>
        <w:t>MMMM} [mėnuo, metai]</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9.</w:t>
      </w:r>
      <w:r w:rsidRPr="00C35BE9">
        <w:rPr>
          <w:rFonts w:ascii="Times New Roman" w:eastAsia="Times New Roman" w:hAnsi="Times New Roman" w:cs="Times New Roman"/>
          <w:b/>
        </w:rPr>
        <w:tab/>
        <w:t>SPECIALIOS LAIKYMO SĄLYGOS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C35BE9">
        <w:rPr>
          <w:rFonts w:ascii="Times New Roman" w:eastAsia="Times New Roman" w:hAnsi="Times New Roman" w:cs="Times New Roman"/>
          <w:b/>
        </w:rPr>
        <w:t>10.</w:t>
      </w:r>
      <w:r w:rsidRPr="00C35BE9">
        <w:rPr>
          <w:rFonts w:ascii="Times New Roman" w:eastAsia="Times New Roman" w:hAnsi="Times New Roman" w:cs="Times New Roman"/>
          <w:b/>
        </w:rPr>
        <w:tab/>
        <w:t>SPECIALIOS ATSARGUMO PRIEMONĖS DĖL NESUVARTOTO VAISTINIO PREPARATO AR JO ATLIEKŲ TVARKYMO (JEI REIKIA)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11.</w:t>
      </w:r>
      <w:r w:rsidRPr="00C35BE9">
        <w:rPr>
          <w:rFonts w:ascii="Times New Roman" w:eastAsia="Times New Roman" w:hAnsi="Times New Roman" w:cs="Times New Roman"/>
          <w:b/>
        </w:rPr>
        <w:tab/>
        <w:t>REGISTRUOTOJO PAVADINIMAS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noProof/>
        </w:rPr>
      </w:pPr>
      <w:r w:rsidRPr="00C35BE9">
        <w:rPr>
          <w:rFonts w:ascii="Times New Roman" w:eastAsia="Times New Roman" w:hAnsi="Times New Roman" w:cs="Times New Roman"/>
          <w:noProof/>
        </w:rPr>
        <w:t>Actavis Group PTC ehf</w:t>
      </w:r>
      <w:r w:rsidR="009E5AF4">
        <w:rPr>
          <w:rFonts w:ascii="Times New Roman" w:eastAsia="Times New Roman" w:hAnsi="Times New Roman" w:cs="Times New Roman"/>
          <w:noProof/>
        </w:rPr>
        <w:t>.</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12.</w:t>
      </w:r>
      <w:r w:rsidRPr="00C35BE9">
        <w:rPr>
          <w:rFonts w:ascii="Times New Roman" w:eastAsia="Times New Roman" w:hAnsi="Times New Roman" w:cs="Times New Roman"/>
          <w:b/>
        </w:rPr>
        <w:tab/>
        <w:t>REGISTRACIJOS PAŽYMĖJIMO NUMERIS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bCs/>
          <w:szCs w:val="24"/>
        </w:rPr>
      </w:pPr>
      <w:r w:rsidRPr="00C35BE9">
        <w:rPr>
          <w:rFonts w:ascii="Times New Roman" w:eastAsia="Times New Roman" w:hAnsi="Times New Roman" w:cs="Times New Roman"/>
          <w:bCs/>
          <w:szCs w:val="24"/>
        </w:rPr>
        <w:t>N30</w:t>
      </w:r>
      <w:r w:rsidR="009E5AF4">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w:t>
      </w:r>
      <w:r w:rsidR="009E5AF4">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LT/1/16/3867/013</w:t>
      </w:r>
    </w:p>
    <w:p w:rsidR="00C35BE9" w:rsidRPr="00C35BE9" w:rsidRDefault="00C35BE9" w:rsidP="00C35BE9">
      <w:pPr>
        <w:spacing w:after="0" w:line="240" w:lineRule="auto"/>
        <w:rPr>
          <w:rFonts w:ascii="Times New Roman" w:eastAsia="Times New Roman" w:hAnsi="Times New Roman" w:cs="Times New Roman"/>
          <w:bCs/>
          <w:szCs w:val="24"/>
        </w:rPr>
      </w:pPr>
      <w:r w:rsidRPr="00C35BE9">
        <w:rPr>
          <w:rFonts w:ascii="Times New Roman" w:eastAsia="Times New Roman" w:hAnsi="Times New Roman" w:cs="Times New Roman"/>
          <w:bCs/>
          <w:szCs w:val="24"/>
        </w:rPr>
        <w:t>N60</w:t>
      </w:r>
      <w:r w:rsidR="009E5AF4">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w:t>
      </w:r>
      <w:r w:rsidR="009E5AF4">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LT/1/16/3867/014</w:t>
      </w:r>
    </w:p>
    <w:p w:rsidR="00C35BE9" w:rsidRPr="00C35BE9" w:rsidRDefault="00C35BE9" w:rsidP="00C35BE9">
      <w:pPr>
        <w:spacing w:after="0" w:line="240" w:lineRule="auto"/>
        <w:rPr>
          <w:rFonts w:ascii="Times New Roman" w:eastAsia="Times New Roman" w:hAnsi="Times New Roman" w:cs="Times New Roman"/>
          <w:bCs/>
          <w:szCs w:val="24"/>
        </w:rPr>
      </w:pPr>
      <w:r w:rsidRPr="00C35BE9">
        <w:rPr>
          <w:rFonts w:ascii="Times New Roman" w:eastAsia="Times New Roman" w:hAnsi="Times New Roman" w:cs="Times New Roman"/>
          <w:bCs/>
          <w:szCs w:val="24"/>
        </w:rPr>
        <w:t>N90</w:t>
      </w:r>
      <w:r w:rsidR="009E5AF4">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w:t>
      </w:r>
      <w:r w:rsidR="009E5AF4">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LT/1/16/3867/015</w:t>
      </w:r>
    </w:p>
    <w:p w:rsidR="00C35BE9" w:rsidRPr="00C35BE9" w:rsidRDefault="00C35BE9" w:rsidP="00C35BE9">
      <w:pPr>
        <w:spacing w:after="0" w:line="240" w:lineRule="auto"/>
        <w:rPr>
          <w:rFonts w:ascii="Times New Roman" w:eastAsia="Times New Roman" w:hAnsi="Times New Roman" w:cs="Times New Roman"/>
          <w:bCs/>
          <w:szCs w:val="24"/>
        </w:rPr>
      </w:pPr>
      <w:r w:rsidRPr="00C35BE9">
        <w:rPr>
          <w:rFonts w:ascii="Times New Roman" w:eastAsia="Times New Roman" w:hAnsi="Times New Roman" w:cs="Times New Roman"/>
          <w:bCs/>
          <w:szCs w:val="24"/>
        </w:rPr>
        <w:t>N100</w:t>
      </w:r>
      <w:r w:rsidR="009E5AF4">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w:t>
      </w:r>
      <w:r w:rsidR="009E5AF4">
        <w:rPr>
          <w:rFonts w:ascii="Times New Roman" w:eastAsia="Times New Roman" w:hAnsi="Times New Roman" w:cs="Times New Roman"/>
          <w:bCs/>
          <w:szCs w:val="24"/>
        </w:rPr>
        <w:t> </w:t>
      </w:r>
      <w:r w:rsidRPr="00C35BE9">
        <w:rPr>
          <w:rFonts w:ascii="Times New Roman" w:eastAsia="Times New Roman" w:hAnsi="Times New Roman" w:cs="Times New Roman"/>
          <w:bCs/>
          <w:szCs w:val="24"/>
        </w:rPr>
        <w:t>LT/1/16/3867/016</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13.</w:t>
      </w:r>
      <w:r w:rsidRPr="00C35BE9">
        <w:rPr>
          <w:rFonts w:ascii="Times New Roman" w:eastAsia="Times New Roman" w:hAnsi="Times New Roman" w:cs="Times New Roman"/>
          <w:b/>
        </w:rPr>
        <w:tab/>
        <w:t>SERIJOS NUMERIS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highlight w:val="lightGray"/>
        </w:rPr>
        <w:t>Serija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14.</w:t>
      </w:r>
      <w:r w:rsidRPr="00C35BE9">
        <w:rPr>
          <w:rFonts w:ascii="Times New Roman" w:eastAsia="Times New Roman" w:hAnsi="Times New Roman" w:cs="Times New Roman"/>
          <w:b/>
        </w:rPr>
        <w:tab/>
        <w:t>PARDAVIMO (IŠDAVIMO) TVARKA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highlight w:val="lightGray"/>
        </w:rPr>
        <w:t>Receptinis vaist</w:t>
      </w:r>
      <w:r w:rsidR="009E5AF4">
        <w:rPr>
          <w:rFonts w:ascii="Times New Roman" w:eastAsia="Times New Roman" w:hAnsi="Times New Roman" w:cs="Times New Roman"/>
          <w:highlight w:val="lightGray"/>
        </w:rPr>
        <w:t>a</w:t>
      </w:r>
      <w:r w:rsidRPr="00C35BE9">
        <w:rPr>
          <w:rFonts w:ascii="Times New Roman" w:eastAsia="Times New Roman" w:hAnsi="Times New Roman" w:cs="Times New Roman"/>
          <w:highlight w:val="lightGray"/>
        </w:rPr>
        <w:t>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15.</w:t>
      </w:r>
      <w:r w:rsidRPr="00C35BE9">
        <w:rPr>
          <w:rFonts w:ascii="Times New Roman" w:eastAsia="Times New Roman" w:hAnsi="Times New Roman" w:cs="Times New Roman"/>
          <w:b/>
        </w:rPr>
        <w:tab/>
        <w:t>VARTOJIMO INSTRUKCIJA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noProof/>
        </w:rPr>
      </w:pPr>
      <w:r w:rsidRPr="00C35BE9">
        <w:rPr>
          <w:rFonts w:ascii="Times New Roman" w:eastAsia="Times New Roman" w:hAnsi="Times New Roman" w:cs="Times New Roman"/>
          <w:b/>
          <w:noProof/>
        </w:rPr>
        <w:t>16.</w:t>
      </w:r>
      <w:r w:rsidRPr="00C35BE9">
        <w:rPr>
          <w:rFonts w:ascii="Times New Roman" w:eastAsia="Times New Roman" w:hAnsi="Times New Roman" w:cs="Times New Roman"/>
          <w:b/>
          <w:noProof/>
        </w:rPr>
        <w:tab/>
        <w:t>INFORMACIJA BRAILIO RAŠTU</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Default="00C35BE9" w:rsidP="00C35BE9">
      <w:pPr>
        <w:tabs>
          <w:tab w:val="left" w:pos="540"/>
        </w:tabs>
        <w:spacing w:after="0" w:line="240" w:lineRule="auto"/>
        <w:rPr>
          <w:rFonts w:ascii="Times New Roman" w:eastAsia="Times New Roman" w:hAnsi="Times New Roman" w:cs="Times New Roman"/>
        </w:rPr>
      </w:pPr>
    </w:p>
    <w:p w:rsidR="007A0109" w:rsidRPr="00D66E2F" w:rsidRDefault="007A0109" w:rsidP="007A010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i/>
          <w:noProof/>
        </w:rPr>
      </w:pPr>
      <w:r w:rsidRPr="00D66E2F">
        <w:rPr>
          <w:rFonts w:ascii="Times New Roman" w:eastAsia="Times New Roman" w:hAnsi="Times New Roman" w:cs="Times New Roman"/>
          <w:b/>
          <w:noProof/>
        </w:rPr>
        <w:t>17.</w:t>
      </w:r>
      <w:r w:rsidRPr="00D66E2F">
        <w:rPr>
          <w:rFonts w:ascii="Times New Roman" w:eastAsia="Times New Roman" w:hAnsi="Times New Roman" w:cs="Times New Roman"/>
          <w:b/>
          <w:noProof/>
        </w:rPr>
        <w:tab/>
      </w:r>
      <w:r w:rsidR="009E5AF4" w:rsidRPr="000D3F51">
        <w:rPr>
          <w:rFonts w:ascii="Times New Roman" w:eastAsia="Times New Roman" w:hAnsi="Times New Roman" w:cs="Times New Roman"/>
          <w:b/>
          <w:noProof/>
          <w:szCs w:val="20"/>
          <w:lang w:eastAsia="lt-LT" w:bidi="lt-LT"/>
        </w:rPr>
        <w:t>UNIKALUS IDENTIFIKATORIUS – 2D BRŪKŠNINIS KODAS</w:t>
      </w:r>
    </w:p>
    <w:p w:rsidR="007A0109" w:rsidRPr="00D66E2F" w:rsidRDefault="007A0109" w:rsidP="007A0109">
      <w:pPr>
        <w:tabs>
          <w:tab w:val="left" w:pos="567"/>
        </w:tabs>
        <w:spacing w:after="0" w:line="260" w:lineRule="exact"/>
        <w:rPr>
          <w:rFonts w:ascii="Times New Roman" w:eastAsia="Times New Roman" w:hAnsi="Times New Roman" w:cs="Times New Roman"/>
          <w:noProof/>
        </w:rPr>
      </w:pPr>
    </w:p>
    <w:p w:rsidR="009E5AF4" w:rsidRPr="00D66E2F" w:rsidRDefault="009E5AF4" w:rsidP="009E5AF4">
      <w:pPr>
        <w:tabs>
          <w:tab w:val="left" w:pos="567"/>
        </w:tabs>
        <w:spacing w:after="0" w:line="240" w:lineRule="auto"/>
        <w:rPr>
          <w:rFonts w:ascii="Times New Roman" w:eastAsia="Times New Roman" w:hAnsi="Times New Roman" w:cs="Times New Roman"/>
          <w:noProof/>
          <w:szCs w:val="20"/>
          <w:lang w:eastAsia="lt-LT" w:bidi="lt-LT"/>
        </w:rPr>
      </w:pPr>
      <w:r w:rsidRPr="00D66E2F">
        <w:rPr>
          <w:rFonts w:ascii="Times New Roman" w:eastAsia="Times New Roman" w:hAnsi="Times New Roman" w:cs="Times New Roman"/>
          <w:noProof/>
          <w:szCs w:val="20"/>
          <w:lang w:eastAsia="lt-LT" w:bidi="lt-LT"/>
        </w:rPr>
        <w:t>Duomenys nebūtini.</w:t>
      </w:r>
    </w:p>
    <w:p w:rsidR="007A0109" w:rsidRPr="00D66E2F" w:rsidRDefault="007A0109" w:rsidP="007A0109">
      <w:pPr>
        <w:tabs>
          <w:tab w:val="left" w:pos="567"/>
        </w:tabs>
        <w:spacing w:after="0" w:line="260" w:lineRule="exact"/>
        <w:rPr>
          <w:rFonts w:ascii="Times New Roman" w:eastAsia="Times New Roman" w:hAnsi="Times New Roman" w:cs="Times New Roman"/>
          <w:noProof/>
        </w:rPr>
      </w:pPr>
    </w:p>
    <w:p w:rsidR="007A0109" w:rsidRPr="00D66E2F" w:rsidRDefault="007A0109" w:rsidP="007A0109">
      <w:pPr>
        <w:tabs>
          <w:tab w:val="left" w:pos="567"/>
        </w:tabs>
        <w:spacing w:after="0" w:line="260" w:lineRule="exact"/>
        <w:rPr>
          <w:rFonts w:ascii="Times New Roman" w:eastAsia="Times New Roman" w:hAnsi="Times New Roman" w:cs="Times New Roman"/>
          <w:noProof/>
        </w:rPr>
      </w:pPr>
    </w:p>
    <w:p w:rsidR="007A0109" w:rsidRPr="00D66E2F" w:rsidRDefault="007A0109" w:rsidP="007A0109">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cs="Times New Roman"/>
          <w:i/>
          <w:noProof/>
        </w:rPr>
      </w:pPr>
      <w:r w:rsidRPr="00D66E2F">
        <w:rPr>
          <w:rFonts w:ascii="Times New Roman" w:eastAsia="Times New Roman" w:hAnsi="Times New Roman" w:cs="Times New Roman"/>
          <w:b/>
          <w:noProof/>
        </w:rPr>
        <w:t>18.</w:t>
      </w:r>
      <w:r w:rsidRPr="00D66E2F">
        <w:rPr>
          <w:rFonts w:ascii="Times New Roman" w:eastAsia="Times New Roman" w:hAnsi="Times New Roman" w:cs="Times New Roman"/>
          <w:b/>
          <w:noProof/>
        </w:rPr>
        <w:tab/>
      </w:r>
      <w:r w:rsidR="009E5AF4" w:rsidRPr="000D3F51">
        <w:rPr>
          <w:rFonts w:ascii="Times New Roman" w:eastAsia="Times New Roman" w:hAnsi="Times New Roman" w:cs="Times New Roman"/>
          <w:b/>
          <w:noProof/>
          <w:szCs w:val="20"/>
          <w:lang w:eastAsia="lt-LT" w:bidi="lt-LT"/>
        </w:rPr>
        <w:t>UNIKALUS IDENTIFIKATORIUS – ŽMONĖMS SUPRANTAMI DUOMENYS</w:t>
      </w:r>
    </w:p>
    <w:p w:rsidR="007A0109" w:rsidRPr="00D66E2F" w:rsidRDefault="007A0109" w:rsidP="007A0109">
      <w:pPr>
        <w:tabs>
          <w:tab w:val="left" w:pos="567"/>
        </w:tabs>
        <w:spacing w:after="0" w:line="260" w:lineRule="exact"/>
        <w:rPr>
          <w:rFonts w:ascii="Times New Roman" w:eastAsia="Times New Roman" w:hAnsi="Times New Roman" w:cs="Times New Roman"/>
          <w:noProof/>
        </w:rPr>
      </w:pPr>
    </w:p>
    <w:p w:rsidR="007A0109" w:rsidRPr="00D66E2F" w:rsidRDefault="00384BDD" w:rsidP="00D66E2F">
      <w:pPr>
        <w:tabs>
          <w:tab w:val="left" w:pos="567"/>
        </w:tabs>
        <w:spacing w:after="0" w:line="260" w:lineRule="exact"/>
        <w:rPr>
          <w:rFonts w:ascii="Times New Roman" w:eastAsia="Times New Roman" w:hAnsi="Times New Roman" w:cs="Times New Roman"/>
          <w:color w:val="000000"/>
        </w:rPr>
      </w:pPr>
      <w:r w:rsidRPr="00384BDD">
        <w:rPr>
          <w:rFonts w:ascii="Times New Roman" w:eastAsia="Times New Roman" w:hAnsi="Times New Roman" w:cs="Times New Roman"/>
          <w:color w:val="000000"/>
        </w:rPr>
        <w:lastRenderedPageBreak/>
        <w:t>Duomenys nebūtini.</w:t>
      </w:r>
    </w:p>
    <w:p w:rsidR="00C35BE9" w:rsidRPr="00C35BE9" w:rsidRDefault="00C35BE9" w:rsidP="00C35BE9">
      <w:pPr>
        <w:spacing w:after="0" w:line="240" w:lineRule="auto"/>
        <w:jc w:val="center"/>
        <w:rPr>
          <w:rFonts w:ascii="Times New Roman" w:eastAsia="Times New Roman" w:hAnsi="Times New Roman" w:cs="Times New Roman"/>
        </w:rPr>
      </w:pPr>
      <w:r w:rsidRPr="00C35BE9">
        <w:rPr>
          <w:rFonts w:ascii="Times New Roman" w:eastAsia="Times New Roman" w:hAnsi="Times New Roman" w:cs="Times New Roman"/>
          <w:b/>
          <w:bCs/>
        </w:rPr>
        <w:br w:type="page"/>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jc w:val="both"/>
        <w:rPr>
          <w:rFonts w:ascii="Times New Roman" w:eastAsia="Times New Roman" w:hAnsi="Times New Roman" w:cs="Times New Roman"/>
        </w:rPr>
      </w:pPr>
    </w:p>
    <w:p w:rsidR="00C35BE9" w:rsidRPr="00C35BE9" w:rsidRDefault="00C35BE9" w:rsidP="00C35BE9">
      <w:pPr>
        <w:spacing w:after="0" w:line="240" w:lineRule="auto"/>
        <w:jc w:val="both"/>
        <w:rPr>
          <w:rFonts w:ascii="Times New Roman" w:eastAsia="Times New Roman" w:hAnsi="Times New Roman" w:cs="Times New Roman"/>
        </w:rPr>
      </w:pPr>
    </w:p>
    <w:p w:rsidR="00C35BE9" w:rsidRPr="00C35BE9" w:rsidRDefault="00C35BE9" w:rsidP="00C35BE9">
      <w:pPr>
        <w:spacing w:after="0" w:line="240" w:lineRule="auto"/>
        <w:jc w:val="both"/>
        <w:rPr>
          <w:rFonts w:ascii="Times New Roman" w:eastAsia="Times New Roman" w:hAnsi="Times New Roman" w:cs="Times New Roman"/>
        </w:rPr>
      </w:pPr>
    </w:p>
    <w:p w:rsidR="00C35BE9" w:rsidRPr="00C35BE9" w:rsidRDefault="00C35BE9" w:rsidP="00C35BE9">
      <w:pPr>
        <w:spacing w:after="0" w:line="240" w:lineRule="auto"/>
        <w:jc w:val="both"/>
        <w:rPr>
          <w:rFonts w:ascii="Times New Roman" w:eastAsia="Times New Roman" w:hAnsi="Times New Roman" w:cs="Times New Roman"/>
        </w:rPr>
      </w:pPr>
    </w:p>
    <w:p w:rsidR="00C35BE9" w:rsidRPr="00C35BE9" w:rsidRDefault="00C35BE9" w:rsidP="00C35BE9">
      <w:pPr>
        <w:spacing w:after="0" w:line="240" w:lineRule="auto"/>
        <w:jc w:val="both"/>
        <w:rPr>
          <w:rFonts w:ascii="Times New Roman" w:eastAsia="Times New Roman" w:hAnsi="Times New Roman" w:cs="Times New Roman"/>
        </w:rPr>
      </w:pPr>
    </w:p>
    <w:p w:rsidR="00C35BE9" w:rsidRPr="00C35BE9" w:rsidRDefault="00C35BE9" w:rsidP="00C35BE9">
      <w:pPr>
        <w:spacing w:after="0" w:line="240" w:lineRule="auto"/>
        <w:jc w:val="both"/>
        <w:rPr>
          <w:rFonts w:ascii="Times New Roman" w:eastAsia="Times New Roman" w:hAnsi="Times New Roman" w:cs="Times New Roman"/>
        </w:rPr>
      </w:pPr>
    </w:p>
    <w:p w:rsidR="00C35BE9" w:rsidRPr="00C35BE9" w:rsidRDefault="00C35BE9" w:rsidP="00C35BE9">
      <w:pPr>
        <w:spacing w:after="0" w:line="240" w:lineRule="auto"/>
        <w:jc w:val="both"/>
        <w:rPr>
          <w:rFonts w:ascii="Times New Roman" w:eastAsia="Times New Roman" w:hAnsi="Times New Roman" w:cs="Times New Roman"/>
        </w:rPr>
      </w:pPr>
    </w:p>
    <w:p w:rsidR="00C35BE9" w:rsidRPr="00C35BE9" w:rsidRDefault="00C35BE9" w:rsidP="00C35BE9">
      <w:pPr>
        <w:spacing w:after="0" w:line="240" w:lineRule="auto"/>
        <w:jc w:val="both"/>
        <w:rPr>
          <w:rFonts w:ascii="Times New Roman" w:eastAsia="Times New Roman" w:hAnsi="Times New Roman" w:cs="Times New Roman"/>
        </w:rPr>
      </w:pPr>
    </w:p>
    <w:p w:rsidR="00C35BE9" w:rsidRPr="00C35BE9" w:rsidRDefault="00C35BE9" w:rsidP="00C35BE9">
      <w:pPr>
        <w:spacing w:after="0" w:line="240" w:lineRule="auto"/>
        <w:jc w:val="both"/>
        <w:rPr>
          <w:rFonts w:ascii="Times New Roman" w:eastAsia="Times New Roman" w:hAnsi="Times New Roman" w:cs="Times New Roman"/>
        </w:rPr>
      </w:pPr>
    </w:p>
    <w:p w:rsidR="00C35BE9" w:rsidRPr="00C35BE9" w:rsidRDefault="00C35BE9" w:rsidP="00C35BE9">
      <w:pPr>
        <w:spacing w:after="0" w:line="240" w:lineRule="auto"/>
        <w:jc w:val="both"/>
        <w:rPr>
          <w:rFonts w:ascii="Times New Roman" w:eastAsia="Times New Roman" w:hAnsi="Times New Roman" w:cs="Times New Roman"/>
        </w:rPr>
      </w:pPr>
    </w:p>
    <w:p w:rsidR="00C35BE9" w:rsidRPr="00C35BE9" w:rsidRDefault="00C35BE9" w:rsidP="00C35BE9">
      <w:pPr>
        <w:spacing w:after="0" w:line="240" w:lineRule="auto"/>
        <w:jc w:val="both"/>
        <w:rPr>
          <w:rFonts w:ascii="Times New Roman" w:eastAsia="Times New Roman" w:hAnsi="Times New Roman" w:cs="Times New Roman"/>
        </w:rPr>
      </w:pPr>
    </w:p>
    <w:p w:rsidR="00C35BE9" w:rsidRPr="00C35BE9" w:rsidRDefault="00C35BE9" w:rsidP="00C35BE9">
      <w:pPr>
        <w:spacing w:after="0" w:line="240" w:lineRule="auto"/>
        <w:jc w:val="both"/>
        <w:rPr>
          <w:rFonts w:ascii="Times New Roman" w:eastAsia="Times New Roman" w:hAnsi="Times New Roman" w:cs="Times New Roman"/>
        </w:rPr>
      </w:pPr>
    </w:p>
    <w:p w:rsidR="00C35BE9" w:rsidRPr="00C35BE9" w:rsidRDefault="00C35BE9" w:rsidP="00C35BE9">
      <w:pPr>
        <w:spacing w:after="0" w:line="240" w:lineRule="auto"/>
        <w:jc w:val="both"/>
        <w:rPr>
          <w:rFonts w:ascii="Times New Roman" w:eastAsia="Times New Roman" w:hAnsi="Times New Roman" w:cs="Times New Roman"/>
        </w:rPr>
      </w:pPr>
    </w:p>
    <w:p w:rsidR="00C35BE9" w:rsidRPr="00C35BE9" w:rsidRDefault="00C35BE9" w:rsidP="00C35BE9">
      <w:pPr>
        <w:spacing w:after="0" w:line="240" w:lineRule="auto"/>
        <w:jc w:val="both"/>
        <w:rPr>
          <w:rFonts w:ascii="Times New Roman" w:eastAsia="Times New Roman" w:hAnsi="Times New Roman" w:cs="Times New Roman"/>
        </w:rPr>
      </w:pPr>
    </w:p>
    <w:p w:rsidR="00C35BE9" w:rsidRPr="00C35BE9" w:rsidRDefault="00C35BE9" w:rsidP="00C35BE9">
      <w:pPr>
        <w:spacing w:after="0" w:line="240" w:lineRule="auto"/>
        <w:jc w:val="both"/>
        <w:rPr>
          <w:rFonts w:ascii="Times New Roman" w:eastAsia="Times New Roman" w:hAnsi="Times New Roman" w:cs="Times New Roman"/>
        </w:rPr>
      </w:pPr>
    </w:p>
    <w:p w:rsidR="00C35BE9" w:rsidRPr="00C35BE9" w:rsidRDefault="00C35BE9" w:rsidP="00C35BE9">
      <w:pPr>
        <w:spacing w:after="0" w:line="240" w:lineRule="auto"/>
        <w:jc w:val="both"/>
        <w:rPr>
          <w:rFonts w:ascii="Times New Roman" w:eastAsia="Times New Roman" w:hAnsi="Times New Roman" w:cs="Times New Roman"/>
        </w:rPr>
      </w:pPr>
    </w:p>
    <w:p w:rsidR="00C35BE9" w:rsidRPr="00C35BE9" w:rsidRDefault="00C35BE9" w:rsidP="00C35BE9">
      <w:pPr>
        <w:spacing w:after="0" w:line="240" w:lineRule="auto"/>
        <w:jc w:val="both"/>
        <w:rPr>
          <w:rFonts w:ascii="Times New Roman" w:eastAsia="Times New Roman" w:hAnsi="Times New Roman" w:cs="Times New Roman"/>
        </w:rPr>
      </w:pPr>
    </w:p>
    <w:p w:rsidR="00C35BE9" w:rsidRPr="00C35BE9" w:rsidRDefault="00C35BE9" w:rsidP="00C35BE9">
      <w:pPr>
        <w:spacing w:after="0" w:line="240" w:lineRule="auto"/>
        <w:jc w:val="both"/>
        <w:rPr>
          <w:rFonts w:ascii="Times New Roman" w:eastAsia="Times New Roman" w:hAnsi="Times New Roman" w:cs="Times New Roman"/>
        </w:rPr>
      </w:pPr>
    </w:p>
    <w:p w:rsidR="00C35BE9" w:rsidRPr="00C35BE9" w:rsidRDefault="00C35BE9" w:rsidP="00C35BE9">
      <w:pPr>
        <w:spacing w:after="0" w:line="240" w:lineRule="auto"/>
        <w:jc w:val="center"/>
        <w:outlineLvl w:val="4"/>
        <w:rPr>
          <w:rFonts w:ascii="Times New Roman" w:eastAsia="Times New Roman" w:hAnsi="Times New Roman" w:cs="Times New Roman"/>
          <w:b/>
          <w:bCs/>
          <w:iCs/>
        </w:rPr>
      </w:pPr>
    </w:p>
    <w:p w:rsidR="00C35BE9" w:rsidRPr="00C35BE9" w:rsidRDefault="00C35BE9" w:rsidP="00C35BE9">
      <w:pPr>
        <w:spacing w:after="0" w:line="240" w:lineRule="auto"/>
        <w:jc w:val="center"/>
        <w:outlineLvl w:val="4"/>
        <w:rPr>
          <w:rFonts w:ascii="Times New Roman" w:eastAsia="Times New Roman" w:hAnsi="Times New Roman" w:cs="Times New Roman"/>
          <w:b/>
          <w:bCs/>
          <w:iCs/>
        </w:rPr>
      </w:pPr>
      <w:r w:rsidRPr="00C35BE9">
        <w:rPr>
          <w:rFonts w:ascii="Times New Roman" w:eastAsia="Times New Roman" w:hAnsi="Times New Roman" w:cs="Times New Roman"/>
          <w:b/>
          <w:bCs/>
          <w:iCs/>
        </w:rPr>
        <w:t>B. PAKUOTĖS LAPELIS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br w:type="page"/>
      </w:r>
      <w:bookmarkStart w:id="60" w:name="_Toc129243138"/>
      <w:bookmarkStart w:id="61" w:name="_Toc129243263"/>
    </w:p>
    <w:bookmarkEnd w:id="60"/>
    <w:bookmarkEnd w:id="61"/>
    <w:p w:rsidR="00C35BE9" w:rsidRPr="00C35BE9" w:rsidRDefault="00C35BE9" w:rsidP="00C35BE9">
      <w:pPr>
        <w:spacing w:after="0" w:line="240" w:lineRule="auto"/>
        <w:jc w:val="center"/>
        <w:rPr>
          <w:rFonts w:ascii="Times New Roman" w:hAnsi="Times New Roman" w:cs="Times New Roman"/>
          <w:b/>
        </w:rPr>
      </w:pPr>
      <w:r w:rsidRPr="00C35BE9">
        <w:rPr>
          <w:rFonts w:ascii="Times New Roman" w:hAnsi="Times New Roman" w:cs="Times New Roman"/>
          <w:b/>
        </w:rPr>
        <w:lastRenderedPageBreak/>
        <w:t>Pakuotės lapelis: informacija vartotojui</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hd w:val="clear" w:color="auto" w:fill="FFFFFF" w:themeFill="background1"/>
        <w:tabs>
          <w:tab w:val="left" w:pos="540"/>
        </w:tabs>
        <w:spacing w:after="0" w:line="240" w:lineRule="auto"/>
        <w:jc w:val="center"/>
        <w:rPr>
          <w:rFonts w:ascii="Times New Roman" w:eastAsia="Times New Roman" w:hAnsi="Times New Roman" w:cs="Times New Roman"/>
          <w:b/>
          <w:noProof/>
        </w:rPr>
      </w:pPr>
      <w:r w:rsidRPr="00C35BE9">
        <w:rPr>
          <w:rFonts w:ascii="Times New Roman" w:eastAsia="Times New Roman" w:hAnsi="Times New Roman" w:cs="Times New Roman"/>
          <w:b/>
          <w:noProof/>
        </w:rPr>
        <w:t>Perindopril/Indapamide Actavis 5 mg/1,25 mg plėvele dengtos tabletės</w:t>
      </w:r>
    </w:p>
    <w:p w:rsidR="00C35BE9" w:rsidRPr="00C35BE9" w:rsidRDefault="00C35BE9" w:rsidP="00C35BE9">
      <w:pPr>
        <w:spacing w:after="0" w:line="240" w:lineRule="auto"/>
        <w:jc w:val="center"/>
        <w:rPr>
          <w:rFonts w:ascii="Times New Roman" w:eastAsia="Times New Roman" w:hAnsi="Times New Roman" w:cs="Times New Roman"/>
        </w:rPr>
      </w:pPr>
      <w:r w:rsidRPr="00C35BE9">
        <w:rPr>
          <w:rFonts w:ascii="Times New Roman" w:eastAsia="Times New Roman" w:hAnsi="Times New Roman" w:cs="Times New Roman"/>
        </w:rPr>
        <w:t>Perindoprilio argininas/indapamidas hemihidratas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b/>
          <w:bCs/>
        </w:rPr>
      </w:pPr>
      <w:r w:rsidRPr="00C35BE9">
        <w:rPr>
          <w:rFonts w:ascii="Times New Roman" w:eastAsia="Times New Roman" w:hAnsi="Times New Roman" w:cs="Times New Roman"/>
          <w:b/>
          <w:bCs/>
        </w:rPr>
        <w:t>Atidžiai perskaitykite visą šį lapelį, prieš pradėdami vartoti vaistą, nes jame pateikiama Jums svarbi informacija.</w:t>
      </w:r>
    </w:p>
    <w:p w:rsidR="00C35BE9" w:rsidRPr="00C35BE9" w:rsidRDefault="00C35BE9" w:rsidP="00C35BE9">
      <w:pPr>
        <w:numPr>
          <w:ilvl w:val="0"/>
          <w:numId w:val="8"/>
        </w:numPr>
        <w:tabs>
          <w:tab w:val="num" w:pos="540"/>
        </w:tabs>
        <w:spacing w:after="0" w:line="240" w:lineRule="auto"/>
        <w:ind w:left="540" w:hanging="540"/>
        <w:rPr>
          <w:rFonts w:ascii="Times New Roman" w:eastAsia="Times New Roman" w:hAnsi="Times New Roman" w:cs="Times New Roman"/>
        </w:rPr>
      </w:pPr>
      <w:r w:rsidRPr="00C35BE9">
        <w:rPr>
          <w:rFonts w:ascii="Times New Roman" w:eastAsia="Times New Roman" w:hAnsi="Times New Roman" w:cs="Times New Roman"/>
        </w:rPr>
        <w:t>Neišmeskite šio lapelio, nes vėl gali prireikti jį perskaityti.</w:t>
      </w:r>
    </w:p>
    <w:p w:rsidR="00C35BE9" w:rsidRPr="00C35BE9" w:rsidRDefault="00C35BE9" w:rsidP="00C35BE9">
      <w:pPr>
        <w:numPr>
          <w:ilvl w:val="0"/>
          <w:numId w:val="8"/>
        </w:numPr>
        <w:tabs>
          <w:tab w:val="num" w:pos="540"/>
        </w:tabs>
        <w:spacing w:after="0" w:line="240" w:lineRule="auto"/>
        <w:ind w:left="540" w:hanging="540"/>
        <w:rPr>
          <w:rFonts w:ascii="Times New Roman" w:eastAsia="Times New Roman" w:hAnsi="Times New Roman" w:cs="Times New Roman"/>
        </w:rPr>
      </w:pPr>
      <w:r w:rsidRPr="00C35BE9">
        <w:rPr>
          <w:rFonts w:ascii="Times New Roman" w:eastAsia="Times New Roman" w:hAnsi="Times New Roman" w:cs="Times New Roman"/>
        </w:rPr>
        <w:t>Jeigu kiltų daugiau klausimų, kreipkitės į gydytoją arba vaistininką.</w:t>
      </w:r>
    </w:p>
    <w:p w:rsidR="00C35BE9" w:rsidRPr="00C35BE9" w:rsidRDefault="00C35BE9" w:rsidP="00C35BE9">
      <w:pPr>
        <w:numPr>
          <w:ilvl w:val="0"/>
          <w:numId w:val="8"/>
        </w:numPr>
        <w:tabs>
          <w:tab w:val="num" w:pos="540"/>
        </w:tabs>
        <w:spacing w:after="0" w:line="240" w:lineRule="auto"/>
        <w:ind w:left="540" w:hanging="540"/>
        <w:rPr>
          <w:rFonts w:ascii="Times New Roman" w:eastAsia="Times New Roman" w:hAnsi="Times New Roman" w:cs="Times New Roman"/>
        </w:rPr>
      </w:pPr>
      <w:r w:rsidRPr="00C35BE9">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C35BE9" w:rsidRPr="00C35BE9" w:rsidRDefault="00C35BE9" w:rsidP="00C35BE9">
      <w:pPr>
        <w:numPr>
          <w:ilvl w:val="0"/>
          <w:numId w:val="8"/>
        </w:numPr>
        <w:tabs>
          <w:tab w:val="num" w:pos="540"/>
        </w:tabs>
        <w:spacing w:after="0" w:line="240" w:lineRule="auto"/>
        <w:ind w:left="540" w:hanging="540"/>
        <w:rPr>
          <w:rFonts w:ascii="Times New Roman" w:eastAsia="Times New Roman" w:hAnsi="Times New Roman" w:cs="Times New Roman"/>
        </w:rPr>
      </w:pPr>
      <w:r w:rsidRPr="00C35BE9">
        <w:rPr>
          <w:rFonts w:ascii="Times New Roman" w:eastAsia="Times New Roman" w:hAnsi="Times New Roman" w:cs="Times New Roman"/>
        </w:rPr>
        <w:t>Jeigu pasireiškė šalutinis poveikis (net jeigu jis šiame lapelyje nenurodytas) kreipkitės į gydytoją arba vaistininką. Žr.</w:t>
      </w:r>
      <w:r w:rsidR="001C65EC">
        <w:rPr>
          <w:rFonts w:ascii="Times New Roman" w:eastAsia="Times New Roman" w:hAnsi="Times New Roman" w:cs="Times New Roman"/>
        </w:rPr>
        <w:t> </w:t>
      </w:r>
      <w:r w:rsidRPr="00C35BE9">
        <w:rPr>
          <w:rFonts w:ascii="Times New Roman" w:eastAsia="Times New Roman" w:hAnsi="Times New Roman" w:cs="Times New Roman"/>
        </w:rPr>
        <w:t>4</w:t>
      </w:r>
      <w:r w:rsidR="001C65EC">
        <w:rPr>
          <w:rFonts w:ascii="Times New Roman" w:eastAsia="Times New Roman" w:hAnsi="Times New Roman" w:cs="Times New Roman"/>
        </w:rPr>
        <w:t> </w:t>
      </w:r>
      <w:r w:rsidRPr="00C35BE9">
        <w:rPr>
          <w:rFonts w:ascii="Times New Roman" w:eastAsia="Times New Roman" w:hAnsi="Times New Roman" w:cs="Times New Roman"/>
        </w:rPr>
        <w:t>skyrių.</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b/>
          <w:bCs/>
        </w:rPr>
      </w:pPr>
      <w:r w:rsidRPr="00C35BE9">
        <w:rPr>
          <w:rFonts w:ascii="Times New Roman" w:eastAsia="Times New Roman" w:hAnsi="Times New Roman" w:cs="Times New Roman"/>
          <w:b/>
          <w:bCs/>
        </w:rPr>
        <w:t>Apie ką rašoma šiame lapelyje?</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1.</w:t>
      </w:r>
      <w:r w:rsidRPr="00C35BE9">
        <w:rPr>
          <w:rFonts w:ascii="Times New Roman" w:eastAsia="Times New Roman" w:hAnsi="Times New Roman" w:cs="Times New Roman"/>
        </w:rPr>
        <w:tab/>
        <w:t>Kas yra Perindopril/Indapamide Actavis ir kam jis vartojamas</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2.</w:t>
      </w:r>
      <w:r w:rsidRPr="00C35BE9">
        <w:rPr>
          <w:rFonts w:ascii="Times New Roman" w:eastAsia="Times New Roman" w:hAnsi="Times New Roman" w:cs="Times New Roman"/>
        </w:rPr>
        <w:tab/>
        <w:t>Kas žinotina prieš vartojant Perindopril/Indapamide Actavis</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3.</w:t>
      </w:r>
      <w:r w:rsidRPr="00C35BE9">
        <w:rPr>
          <w:rFonts w:ascii="Times New Roman" w:eastAsia="Times New Roman" w:hAnsi="Times New Roman" w:cs="Times New Roman"/>
        </w:rPr>
        <w:tab/>
        <w:t>Kaip vartoti Perindopril/Indapamide Actavis</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4.</w:t>
      </w:r>
      <w:r w:rsidRPr="00C35BE9">
        <w:rPr>
          <w:rFonts w:ascii="Times New Roman" w:eastAsia="Times New Roman" w:hAnsi="Times New Roman" w:cs="Times New Roman"/>
        </w:rPr>
        <w:tab/>
        <w:t>Galimas šalutinis poveikis</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5.</w:t>
      </w:r>
      <w:r w:rsidRPr="00C35BE9">
        <w:rPr>
          <w:rFonts w:ascii="Times New Roman" w:eastAsia="Times New Roman" w:hAnsi="Times New Roman" w:cs="Times New Roman"/>
        </w:rPr>
        <w:tab/>
        <w:t>Kaip laikyti Perindopril/Indapamide Actavis</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6.</w:t>
      </w:r>
      <w:r w:rsidRPr="00C35BE9">
        <w:rPr>
          <w:rFonts w:ascii="Times New Roman" w:eastAsia="Times New Roman" w:hAnsi="Times New Roman" w:cs="Times New Roman"/>
        </w:rPr>
        <w:tab/>
        <w:t>Pakuotės turinys ir kita informacija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keepNext/>
        <w:tabs>
          <w:tab w:val="left" w:pos="567"/>
        </w:tabs>
        <w:spacing w:after="0" w:line="240" w:lineRule="auto"/>
        <w:ind w:left="567" w:hanging="567"/>
        <w:outlineLvl w:val="1"/>
        <w:rPr>
          <w:rFonts w:ascii="Times New Roman" w:eastAsia="Times New Roman" w:hAnsi="Times New Roman" w:cs="Times New Roman"/>
          <w:b/>
        </w:rPr>
      </w:pPr>
      <w:bookmarkStart w:id="62" w:name="_Toc129243139"/>
      <w:bookmarkStart w:id="63" w:name="_Toc129243264"/>
      <w:r w:rsidRPr="00C35BE9">
        <w:rPr>
          <w:rFonts w:ascii="Times New Roman" w:eastAsia="Times New Roman" w:hAnsi="Times New Roman" w:cs="Times New Roman"/>
          <w:b/>
        </w:rPr>
        <w:t>1.</w:t>
      </w:r>
      <w:r w:rsidRPr="00C35BE9">
        <w:rPr>
          <w:rFonts w:ascii="Times New Roman" w:eastAsia="Times New Roman" w:hAnsi="Times New Roman" w:cs="Times New Roman"/>
          <w:b/>
        </w:rPr>
        <w:tab/>
      </w:r>
      <w:bookmarkEnd w:id="62"/>
      <w:bookmarkEnd w:id="63"/>
      <w:r w:rsidRPr="00C35BE9">
        <w:rPr>
          <w:rFonts w:ascii="Times New Roman" w:eastAsia="Times New Roman" w:hAnsi="Times New Roman" w:cs="Times New Roman"/>
          <w:b/>
        </w:rPr>
        <w:t>Kas yra Perindopril/Indapamide Actavis ir kam jis vartojamas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Perindopril/Indapamide Actavis yra dviejų veikliųjų medžiagų, t. y. perindoprilio ir indapamido, derinys. Tai antihipertenzinis preparatas, vartojamas didelio kraujospūdžio ligai (hipertenzijai) gydyti.</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Perindoprilis priklauso vaistų, vadinamų AKF inhibitoriais, grupei. Šie vaistai veikia išplėsdami kraujagysles, todėl širdžiai darosi lengviau varinėti jomis kraują. Indapamidas yra diuretikas. Diuretikai padidina šlapimo išskyrimą pro inkstus. Tačiau indapamidas skiriasi nuo kitų diuretikų, nes jis tik šiek tiek padidina šlapimo kiekį. Kiekviena iš šių veikliųjų medžiagų sumažina kraujospūdį ir abi jos veikia kartu kontroliuodamos Jūsų kraujospūdį.</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keepNext/>
        <w:tabs>
          <w:tab w:val="left" w:pos="567"/>
        </w:tabs>
        <w:spacing w:after="0" w:line="240" w:lineRule="auto"/>
        <w:ind w:left="567" w:hanging="567"/>
        <w:outlineLvl w:val="1"/>
        <w:rPr>
          <w:rFonts w:ascii="Times New Roman" w:eastAsia="Times New Roman" w:hAnsi="Times New Roman" w:cs="Times New Roman"/>
          <w:b/>
        </w:rPr>
      </w:pPr>
      <w:bookmarkStart w:id="64" w:name="_Toc129243140"/>
      <w:bookmarkStart w:id="65" w:name="_Toc129243265"/>
      <w:r w:rsidRPr="00C35BE9">
        <w:rPr>
          <w:rFonts w:ascii="Times New Roman" w:eastAsia="Times New Roman" w:hAnsi="Times New Roman" w:cs="Times New Roman"/>
          <w:b/>
        </w:rPr>
        <w:t>2.</w:t>
      </w:r>
      <w:r w:rsidRPr="00C35BE9">
        <w:rPr>
          <w:rFonts w:ascii="Times New Roman" w:eastAsia="Times New Roman" w:hAnsi="Times New Roman" w:cs="Times New Roman"/>
          <w:b/>
        </w:rPr>
        <w:tab/>
      </w:r>
      <w:bookmarkEnd w:id="64"/>
      <w:bookmarkEnd w:id="65"/>
      <w:r w:rsidRPr="00C35BE9">
        <w:rPr>
          <w:rFonts w:ascii="Times New Roman" w:eastAsia="Times New Roman" w:hAnsi="Times New Roman" w:cs="Times New Roman"/>
          <w:b/>
        </w:rPr>
        <w:t xml:space="preserve">Kas žinotina prieš vartojant </w:t>
      </w:r>
      <w:r w:rsidRPr="00C35BE9">
        <w:rPr>
          <w:rFonts w:ascii="Times New Roman" w:eastAsia="Times New Roman" w:hAnsi="Times New Roman" w:cs="Times New Roman"/>
          <w:b/>
          <w:bCs/>
        </w:rPr>
        <w:t>Perindopril/Indapamide Actavis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20" w:lineRule="exact"/>
        <w:rPr>
          <w:rFonts w:ascii="Times New Roman" w:eastAsia="Times New Roman" w:hAnsi="Times New Roman" w:cs="Times New Roman"/>
          <w:b/>
          <w:bCs/>
        </w:rPr>
      </w:pPr>
      <w:r w:rsidRPr="00C35BE9">
        <w:rPr>
          <w:rFonts w:ascii="Times New Roman" w:eastAsia="Times New Roman" w:hAnsi="Times New Roman" w:cs="Times New Roman"/>
          <w:b/>
          <w:bCs/>
        </w:rPr>
        <w:t>Perindopril/Indapamide Actavis</w:t>
      </w:r>
      <w:r w:rsidRPr="00C35BE9">
        <w:rPr>
          <w:rFonts w:ascii="Times New Roman" w:eastAsia="Times New Roman" w:hAnsi="Times New Roman" w:cs="Times New Roman"/>
          <w:b/>
        </w:rPr>
        <w:t xml:space="preserve"> </w:t>
      </w:r>
      <w:r w:rsidRPr="00C35BE9">
        <w:rPr>
          <w:rFonts w:ascii="Times New Roman" w:eastAsia="Times New Roman" w:hAnsi="Times New Roman" w:cs="Times New Roman"/>
          <w:b/>
          <w:bCs/>
        </w:rPr>
        <w:t>vartoti negalima:</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jeigu yra alergija (padidėjęs jautrumas) perindopriliui, bet kuriam kitam AKF inhibitoriui, indapamidui, bet kokiam kitam sulfonamidui arba bet kuriai pagalbinei šio vaisto</w:t>
      </w:r>
      <w:r w:rsidRPr="00C35BE9">
        <w:rPr>
          <w:rFonts w:ascii="Times New Roman" w:eastAsia="Times New Roman" w:hAnsi="Times New Roman" w:cs="Times New Roman"/>
          <w:bCs/>
        </w:rPr>
        <w:t xml:space="preserve"> </w:t>
      </w:r>
      <w:r w:rsidRPr="00C35BE9">
        <w:rPr>
          <w:rFonts w:ascii="Times New Roman" w:eastAsia="Times New Roman" w:hAnsi="Times New Roman" w:cs="Times New Roman"/>
        </w:rPr>
        <w:t>medžiagai (jos išvardytos 6</w:t>
      </w:r>
      <w:r w:rsidR="002658DB">
        <w:rPr>
          <w:rFonts w:ascii="Times New Roman" w:eastAsia="Times New Roman" w:hAnsi="Times New Roman" w:cs="Times New Roman"/>
        </w:rPr>
        <w:t> </w:t>
      </w:r>
      <w:r w:rsidRPr="00C35BE9">
        <w:rPr>
          <w:rFonts w:ascii="Times New Roman" w:eastAsia="Times New Roman" w:hAnsi="Times New Roman" w:cs="Times New Roman"/>
        </w:rPr>
        <w:t>skyriuje);</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jeigu anksčiau besigydant AKF inhibitoriais Jums buvo atsiradę tokių simptomų kaip pasunkėjęs švokščiantis kvėpavimas, veido ar liežuvio patinimas, smarkus niež</w:t>
      </w:r>
      <w:r w:rsidR="002658DB">
        <w:rPr>
          <w:rFonts w:ascii="Times New Roman" w:eastAsia="Times New Roman" w:hAnsi="Times New Roman" w:cs="Times New Roman"/>
        </w:rPr>
        <w:t>ėjimas</w:t>
      </w:r>
      <w:r w:rsidRPr="00C35BE9">
        <w:rPr>
          <w:rFonts w:ascii="Times New Roman" w:eastAsia="Times New Roman" w:hAnsi="Times New Roman" w:cs="Times New Roman"/>
        </w:rPr>
        <w:t xml:space="preserve"> ar odos </w:t>
      </w:r>
      <w:r w:rsidR="002658DB">
        <w:rPr>
          <w:rFonts w:ascii="Times New Roman" w:eastAsia="Times New Roman" w:hAnsi="Times New Roman" w:cs="Times New Roman"/>
        </w:rPr>
        <w:t>iš</w:t>
      </w:r>
      <w:r w:rsidRPr="00C35BE9">
        <w:rPr>
          <w:rFonts w:ascii="Times New Roman" w:eastAsia="Times New Roman" w:hAnsi="Times New Roman" w:cs="Times New Roman"/>
        </w:rPr>
        <w:t>bėrimas arba jei Jums ar Jūsų giminaičiams buvo atsiradę panašių simptomų (būklė, vadinama angioneurozine edema) kitomis aplinkybėmis;</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jei</w:t>
      </w:r>
      <w:r w:rsidR="009F3C53">
        <w:rPr>
          <w:rFonts w:ascii="Times New Roman" w:eastAsia="Times New Roman" w:hAnsi="Times New Roman" w:cs="Times New Roman"/>
        </w:rPr>
        <w:t>gu</w:t>
      </w:r>
      <w:r w:rsidRPr="00C35BE9">
        <w:rPr>
          <w:rFonts w:ascii="Times New Roman" w:eastAsia="Times New Roman" w:hAnsi="Times New Roman" w:cs="Times New Roman"/>
        </w:rPr>
        <w:t xml:space="preserve"> esate daugiau nei 3</w:t>
      </w:r>
      <w:r w:rsidR="002658DB">
        <w:rPr>
          <w:rFonts w:ascii="Times New Roman" w:eastAsia="Times New Roman" w:hAnsi="Times New Roman" w:cs="Times New Roman"/>
        </w:rPr>
        <w:t> </w:t>
      </w:r>
      <w:r w:rsidRPr="00C35BE9">
        <w:rPr>
          <w:rFonts w:ascii="Times New Roman" w:eastAsia="Times New Roman" w:hAnsi="Times New Roman" w:cs="Times New Roman"/>
        </w:rPr>
        <w:t>mėnesius nėščia. Taip pat yra geriau vengti Perindopril/Indapamide Actavis</w:t>
      </w:r>
      <w:r w:rsidRPr="00C35BE9">
        <w:rPr>
          <w:rFonts w:ascii="Times New Roman" w:eastAsia="Times New Roman" w:hAnsi="Times New Roman" w:cs="Times New Roman"/>
          <w:bCs/>
        </w:rPr>
        <w:t xml:space="preserve"> </w:t>
      </w:r>
      <w:r w:rsidRPr="00C35BE9">
        <w:rPr>
          <w:rFonts w:ascii="Times New Roman" w:eastAsia="Times New Roman" w:hAnsi="Times New Roman" w:cs="Times New Roman"/>
        </w:rPr>
        <w:t>vartoti ankstyvojo nėštumo metu (žr. poskyrį „Nėštumas ir žindymo laikotarpis“)</w:t>
      </w:r>
      <w:r w:rsidR="002658DB">
        <w:rPr>
          <w:rFonts w:ascii="Times New Roman" w:eastAsia="Times New Roman" w:hAnsi="Times New Roman" w:cs="Times New Roman"/>
        </w:rPr>
        <w:t>;</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jei</w:t>
      </w:r>
      <w:r w:rsidR="009F3C53">
        <w:rPr>
          <w:rFonts w:ascii="Times New Roman" w:eastAsia="Times New Roman" w:hAnsi="Times New Roman" w:cs="Times New Roman"/>
        </w:rPr>
        <w:t>gu</w:t>
      </w:r>
      <w:r w:rsidRPr="00C35BE9">
        <w:rPr>
          <w:rFonts w:ascii="Times New Roman" w:eastAsia="Times New Roman" w:hAnsi="Times New Roman" w:cs="Times New Roman"/>
        </w:rPr>
        <w:t xml:space="preserve"> sergate sunkia inkstų liga ar Jums atliekama dializė</w:t>
      </w:r>
      <w:r w:rsidR="002658DB">
        <w:rPr>
          <w:rFonts w:ascii="Times New Roman" w:eastAsia="Times New Roman" w:hAnsi="Times New Roman" w:cs="Times New Roman"/>
        </w:rPr>
        <w:t>;</w:t>
      </w:r>
    </w:p>
    <w:p w:rsidR="00C35BE9" w:rsidRPr="00C35BE9" w:rsidRDefault="00C35BE9" w:rsidP="00C35BE9">
      <w:pPr>
        <w:tabs>
          <w:tab w:val="left" w:pos="720"/>
        </w:tabs>
        <w:spacing w:after="0" w:line="240" w:lineRule="auto"/>
        <w:ind w:left="567" w:hanging="567"/>
        <w:jc w:val="both"/>
        <w:rPr>
          <w:rFonts w:ascii="Times New Roman" w:eastAsia="Times New Roman" w:hAnsi="Times New Roman" w:cs="Times New Roman"/>
        </w:rPr>
      </w:pPr>
      <w:r w:rsidRPr="00C35BE9">
        <w:rPr>
          <w:rFonts w:ascii="Times New Roman" w:eastAsia="Times New Roman" w:hAnsi="Times New Roman" w:cs="Times New Roman"/>
        </w:rPr>
        <w:lastRenderedPageBreak/>
        <w:t>-</w:t>
      </w:r>
      <w:r w:rsidRPr="00C35BE9">
        <w:rPr>
          <w:rFonts w:ascii="Times New Roman" w:eastAsia="Times New Roman" w:hAnsi="Times New Roman" w:cs="Times New Roman"/>
        </w:rPr>
        <w:tab/>
        <w:t>jei</w:t>
      </w:r>
      <w:r w:rsidR="009F3C53">
        <w:rPr>
          <w:rFonts w:ascii="Times New Roman" w:eastAsia="Times New Roman" w:hAnsi="Times New Roman" w:cs="Times New Roman"/>
        </w:rPr>
        <w:t>gu</w:t>
      </w:r>
      <w:r w:rsidRPr="00C35BE9">
        <w:rPr>
          <w:rFonts w:ascii="Times New Roman" w:eastAsia="Times New Roman" w:hAnsi="Times New Roman" w:cs="Times New Roman"/>
        </w:rPr>
        <w:t xml:space="preserve"> sergate sunkia kepenų liga ar Jums yra būsena vadinama hepatine encefalopatija (degeneracinė kepenų liga)</w:t>
      </w:r>
      <w:r w:rsidR="002658DB">
        <w:rPr>
          <w:rFonts w:ascii="Times New Roman" w:eastAsia="Times New Roman" w:hAnsi="Times New Roman" w:cs="Times New Roman"/>
        </w:rPr>
        <w:t>;</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jei</w:t>
      </w:r>
      <w:r w:rsidR="009F3C53">
        <w:rPr>
          <w:rFonts w:ascii="Times New Roman" w:eastAsia="Times New Roman" w:hAnsi="Times New Roman" w:cs="Times New Roman"/>
        </w:rPr>
        <w:t>gu</w:t>
      </w:r>
      <w:r w:rsidRPr="00C35BE9">
        <w:rPr>
          <w:rFonts w:ascii="Times New Roman" w:eastAsia="Times New Roman" w:hAnsi="Times New Roman" w:cs="Times New Roman"/>
        </w:rPr>
        <w:t xml:space="preserve"> Jums mažas kalio kiekis kraujyje;</w:t>
      </w:r>
    </w:p>
    <w:p w:rsidR="00C35BE9" w:rsidRPr="00C35BE9" w:rsidRDefault="00C35BE9" w:rsidP="00C35BE9">
      <w:pPr>
        <w:tabs>
          <w:tab w:val="left" w:pos="720"/>
        </w:tabs>
        <w:spacing w:after="0" w:line="240" w:lineRule="auto"/>
        <w:ind w:left="567" w:hanging="567"/>
        <w:jc w:val="both"/>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jei</w:t>
      </w:r>
      <w:r w:rsidR="009F3C53">
        <w:rPr>
          <w:rFonts w:ascii="Times New Roman" w:eastAsia="Times New Roman" w:hAnsi="Times New Roman" w:cs="Times New Roman"/>
        </w:rPr>
        <w:t>gu</w:t>
      </w:r>
      <w:r w:rsidRPr="00C35BE9">
        <w:rPr>
          <w:rFonts w:ascii="Times New Roman" w:eastAsia="Times New Roman" w:hAnsi="Times New Roman" w:cs="Times New Roman"/>
        </w:rPr>
        <w:t xml:space="preserve"> žindote;</w:t>
      </w:r>
    </w:p>
    <w:p w:rsidR="00C35BE9" w:rsidRPr="00C35BE9" w:rsidRDefault="00C35BE9" w:rsidP="00C35BE9">
      <w:pPr>
        <w:tabs>
          <w:tab w:val="left" w:pos="720"/>
        </w:tabs>
        <w:spacing w:after="0" w:line="240" w:lineRule="auto"/>
        <w:ind w:left="567" w:hanging="567"/>
        <w:jc w:val="both"/>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jei</w:t>
      </w:r>
      <w:r w:rsidR="009F3C53">
        <w:rPr>
          <w:rFonts w:ascii="Times New Roman" w:eastAsia="Times New Roman" w:hAnsi="Times New Roman" w:cs="Times New Roman"/>
        </w:rPr>
        <w:t>gu</w:t>
      </w:r>
      <w:r w:rsidRPr="00C35BE9">
        <w:rPr>
          <w:rFonts w:ascii="Times New Roman" w:eastAsia="Times New Roman" w:hAnsi="Times New Roman" w:cs="Times New Roman"/>
        </w:rPr>
        <w:t xml:space="preserve"> įtariama, kad Jums gali būti negydytas dekompensuotas širdies nepakankamumas (didelis skysčių susikaupimas, kvėpavimo pasunkėjimas);</w:t>
      </w:r>
    </w:p>
    <w:p w:rsidR="00C35BE9" w:rsidRPr="00C35BE9" w:rsidRDefault="00C35BE9" w:rsidP="00C35BE9">
      <w:pPr>
        <w:tabs>
          <w:tab w:val="left" w:pos="720"/>
        </w:tabs>
        <w:spacing w:after="0" w:line="240" w:lineRule="auto"/>
        <w:ind w:left="567" w:hanging="567"/>
        <w:jc w:val="both"/>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jeigu Jūs sergate cukriniu diabetu arba Jūsų inkstų veikla sutrikusi ir Jums skirtas kraujospūdį mažinantis vaistas, kurio sudėtyje yra aliskireno.</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20" w:lineRule="exact"/>
        <w:rPr>
          <w:rFonts w:ascii="Times New Roman" w:eastAsia="Times New Roman" w:hAnsi="Times New Roman" w:cs="Times New Roman"/>
          <w:b/>
          <w:bCs/>
        </w:rPr>
      </w:pPr>
      <w:r w:rsidRPr="00C35BE9">
        <w:rPr>
          <w:rFonts w:ascii="Times New Roman" w:eastAsia="Times New Roman" w:hAnsi="Times New Roman" w:cs="Times New Roman"/>
          <w:b/>
          <w:bCs/>
        </w:rPr>
        <w:t>Įspėjimai ir atsargumo priemonės:</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Pasitarkite su gydytojui prieš pradėdami vartoti Perindopril/Indapamide Actavis:</w:t>
      </w:r>
    </w:p>
    <w:p w:rsidR="00C35BE9" w:rsidRPr="00C35BE9" w:rsidRDefault="00C35BE9" w:rsidP="006E57F9">
      <w:pPr>
        <w:tabs>
          <w:tab w:val="num" w:pos="540"/>
          <w:tab w:val="num" w:pos="1623"/>
        </w:tabs>
        <w:spacing w:after="0" w:line="240" w:lineRule="auto"/>
        <w:ind w:left="540" w:hanging="540"/>
        <w:rPr>
          <w:rFonts w:ascii="Times New Roman" w:eastAsia="Times New Roman" w:hAnsi="Times New Roman" w:cs="Times New Roman"/>
          <w:noProof/>
        </w:rPr>
      </w:pPr>
      <w:r w:rsidRPr="00C35BE9">
        <w:rPr>
          <w:rFonts w:ascii="Times New Roman" w:eastAsia="Times New Roman" w:hAnsi="Times New Roman" w:cs="Times New Roman"/>
        </w:rPr>
        <w:t>-</w:t>
      </w:r>
      <w:r w:rsidRPr="00C35BE9">
        <w:rPr>
          <w:rFonts w:ascii="Times New Roman" w:eastAsia="Times New Roman" w:hAnsi="Times New Roman" w:cs="Times New Roman"/>
        </w:rPr>
        <w:tab/>
      </w:r>
      <w:r w:rsidRPr="00C35BE9">
        <w:rPr>
          <w:rFonts w:ascii="Times New Roman" w:eastAsia="Times New Roman" w:hAnsi="Times New Roman" w:cs="Times New Roman"/>
          <w:noProof/>
        </w:rPr>
        <w:t>jei</w:t>
      </w:r>
      <w:r w:rsidR="006E57F9">
        <w:rPr>
          <w:rFonts w:ascii="Times New Roman" w:eastAsia="Times New Roman" w:hAnsi="Times New Roman" w:cs="Times New Roman"/>
          <w:noProof/>
        </w:rPr>
        <w:t>gu</w:t>
      </w:r>
      <w:r w:rsidRPr="00C35BE9">
        <w:rPr>
          <w:rFonts w:ascii="Times New Roman" w:eastAsia="Times New Roman" w:hAnsi="Times New Roman" w:cs="Times New Roman"/>
          <w:noProof/>
        </w:rPr>
        <w:t xml:space="preserve"> sergate kolagenoze (odos liga), pvz., sistemine raudonąja vilklige ar sklerodermija;</w:t>
      </w:r>
    </w:p>
    <w:p w:rsidR="00C35BE9" w:rsidRPr="00C35BE9" w:rsidRDefault="00C35BE9" w:rsidP="006E57F9">
      <w:pPr>
        <w:tabs>
          <w:tab w:val="num" w:pos="540"/>
          <w:tab w:val="num" w:pos="1623"/>
        </w:tabs>
        <w:spacing w:after="0" w:line="240" w:lineRule="auto"/>
        <w:ind w:left="540" w:hanging="540"/>
        <w:rPr>
          <w:rFonts w:ascii="Times New Roman" w:eastAsia="Times New Roman" w:hAnsi="Times New Roman" w:cs="Times New Roman"/>
          <w:noProof/>
        </w:rPr>
      </w:pPr>
      <w:r w:rsidRPr="00C35BE9">
        <w:rPr>
          <w:rFonts w:ascii="Times New Roman" w:eastAsia="Times New Roman" w:hAnsi="Times New Roman" w:cs="Times New Roman"/>
          <w:noProof/>
        </w:rPr>
        <w:t>-</w:t>
      </w:r>
      <w:r w:rsidRPr="00C35BE9">
        <w:rPr>
          <w:rFonts w:ascii="Times New Roman" w:eastAsia="Times New Roman" w:hAnsi="Times New Roman" w:cs="Times New Roman"/>
          <w:noProof/>
        </w:rPr>
        <w:tab/>
        <w:t>jei</w:t>
      </w:r>
      <w:r w:rsidR="006E57F9">
        <w:rPr>
          <w:rFonts w:ascii="Times New Roman" w:eastAsia="Times New Roman" w:hAnsi="Times New Roman" w:cs="Times New Roman"/>
          <w:noProof/>
        </w:rPr>
        <w:t>gu</w:t>
      </w:r>
      <w:r w:rsidRPr="00C35BE9">
        <w:rPr>
          <w:rFonts w:ascii="Times New Roman" w:eastAsia="Times New Roman" w:hAnsi="Times New Roman" w:cs="Times New Roman"/>
          <w:noProof/>
        </w:rPr>
        <w:t xml:space="preserve"> sergate kepenų liga;</w:t>
      </w:r>
    </w:p>
    <w:p w:rsidR="00C35BE9" w:rsidRPr="00C35BE9" w:rsidRDefault="00C35BE9" w:rsidP="006E57F9">
      <w:pPr>
        <w:tabs>
          <w:tab w:val="num" w:pos="540"/>
        </w:tabs>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jeigu Jums yra aortos stenozė (pagrindinės kraujagyslės, išeinančios iš širdies, susiaurėjimas), hipertrofinė kardiomiopatija (širdies raumens liga) ar inkstų arterijos stenozė (arterijos, aprūpinančios inkstus krauju, susiaurėjimas);</w:t>
      </w:r>
    </w:p>
    <w:p w:rsidR="00C35BE9" w:rsidRPr="00C35BE9" w:rsidRDefault="00C35BE9" w:rsidP="006E57F9">
      <w:pPr>
        <w:tabs>
          <w:tab w:val="num" w:pos="540"/>
          <w:tab w:val="num" w:pos="1623"/>
        </w:tabs>
        <w:spacing w:after="0" w:line="240" w:lineRule="auto"/>
        <w:ind w:left="540" w:hanging="540"/>
        <w:rPr>
          <w:rFonts w:ascii="Times New Roman" w:eastAsia="Times New Roman" w:hAnsi="Times New Roman" w:cs="Times New Roman"/>
          <w:noProof/>
        </w:rPr>
      </w:pPr>
      <w:r w:rsidRPr="00C35BE9">
        <w:rPr>
          <w:rFonts w:ascii="Times New Roman" w:eastAsia="Times New Roman" w:hAnsi="Times New Roman" w:cs="Times New Roman"/>
          <w:noProof/>
        </w:rPr>
        <w:t>-</w:t>
      </w:r>
      <w:r w:rsidRPr="00C35BE9">
        <w:rPr>
          <w:rFonts w:ascii="Times New Roman" w:eastAsia="Times New Roman" w:hAnsi="Times New Roman" w:cs="Times New Roman"/>
          <w:noProof/>
        </w:rPr>
        <w:tab/>
        <w:t>jei</w:t>
      </w:r>
      <w:r w:rsidR="006E57F9">
        <w:rPr>
          <w:rFonts w:ascii="Times New Roman" w:eastAsia="Times New Roman" w:hAnsi="Times New Roman" w:cs="Times New Roman"/>
          <w:noProof/>
        </w:rPr>
        <w:t>gu</w:t>
      </w:r>
      <w:r w:rsidRPr="00C35BE9">
        <w:rPr>
          <w:rFonts w:ascii="Times New Roman" w:eastAsia="Times New Roman" w:hAnsi="Times New Roman" w:cs="Times New Roman"/>
          <w:noProof/>
        </w:rPr>
        <w:t xml:space="preserve"> sergate kitomis širdies ar inkstų ligomis;</w:t>
      </w:r>
    </w:p>
    <w:p w:rsidR="00C35BE9" w:rsidRPr="00C35BE9" w:rsidRDefault="00C35BE9" w:rsidP="006E57F9">
      <w:pPr>
        <w:tabs>
          <w:tab w:val="num" w:pos="540"/>
          <w:tab w:val="num" w:pos="1623"/>
        </w:tabs>
        <w:spacing w:after="0" w:line="240" w:lineRule="auto"/>
        <w:ind w:left="540" w:hanging="540"/>
        <w:rPr>
          <w:rFonts w:ascii="Times New Roman" w:eastAsia="Times New Roman" w:hAnsi="Times New Roman" w:cs="Times New Roman"/>
          <w:noProof/>
        </w:rPr>
      </w:pPr>
      <w:r w:rsidRPr="00C35BE9">
        <w:rPr>
          <w:rFonts w:ascii="Times New Roman" w:eastAsia="Times New Roman" w:hAnsi="Times New Roman" w:cs="Times New Roman"/>
          <w:noProof/>
        </w:rPr>
        <w:t>-</w:t>
      </w:r>
      <w:r w:rsidRPr="00C35BE9">
        <w:rPr>
          <w:rFonts w:ascii="Times New Roman" w:eastAsia="Times New Roman" w:hAnsi="Times New Roman" w:cs="Times New Roman"/>
          <w:noProof/>
        </w:rPr>
        <w:tab/>
        <w:t>jei</w:t>
      </w:r>
      <w:r w:rsidR="006E57F9">
        <w:rPr>
          <w:rFonts w:ascii="Times New Roman" w:eastAsia="Times New Roman" w:hAnsi="Times New Roman" w:cs="Times New Roman"/>
          <w:noProof/>
        </w:rPr>
        <w:t>gu</w:t>
      </w:r>
      <w:r w:rsidRPr="00C35BE9">
        <w:rPr>
          <w:rFonts w:ascii="Times New Roman" w:eastAsia="Times New Roman" w:hAnsi="Times New Roman" w:cs="Times New Roman"/>
          <w:noProof/>
        </w:rPr>
        <w:t xml:space="preserve"> sergate ateroskleroze (arterijų sukietėjimas);</w:t>
      </w:r>
    </w:p>
    <w:p w:rsidR="00C35BE9" w:rsidRPr="00C35BE9" w:rsidRDefault="00C35BE9" w:rsidP="006E57F9">
      <w:pPr>
        <w:tabs>
          <w:tab w:val="num" w:pos="540"/>
          <w:tab w:val="num" w:pos="1623"/>
        </w:tabs>
        <w:spacing w:after="0" w:line="240" w:lineRule="auto"/>
        <w:ind w:left="540" w:hanging="540"/>
        <w:rPr>
          <w:rFonts w:ascii="Times New Roman" w:eastAsia="Times New Roman" w:hAnsi="Times New Roman" w:cs="Times New Roman"/>
          <w:noProof/>
        </w:rPr>
      </w:pPr>
      <w:r w:rsidRPr="00C35BE9">
        <w:rPr>
          <w:rFonts w:ascii="Times New Roman" w:eastAsia="Times New Roman" w:hAnsi="Times New Roman" w:cs="Times New Roman"/>
          <w:noProof/>
        </w:rPr>
        <w:t>-</w:t>
      </w:r>
      <w:r w:rsidRPr="00C35BE9">
        <w:rPr>
          <w:rFonts w:ascii="Times New Roman" w:eastAsia="Times New Roman" w:hAnsi="Times New Roman" w:cs="Times New Roman"/>
          <w:noProof/>
        </w:rPr>
        <w:tab/>
        <w:t>jei</w:t>
      </w:r>
      <w:r w:rsidR="006E57F9">
        <w:rPr>
          <w:rFonts w:ascii="Times New Roman" w:eastAsia="Times New Roman" w:hAnsi="Times New Roman" w:cs="Times New Roman"/>
          <w:noProof/>
        </w:rPr>
        <w:t>gu</w:t>
      </w:r>
      <w:r w:rsidRPr="00C35BE9">
        <w:rPr>
          <w:rFonts w:ascii="Times New Roman" w:eastAsia="Times New Roman" w:hAnsi="Times New Roman" w:cs="Times New Roman"/>
          <w:noProof/>
        </w:rPr>
        <w:t xml:space="preserve"> sergate hiperparatiroidizmu (sustiprėjusi prieskydinių liaukų veikla);</w:t>
      </w:r>
    </w:p>
    <w:p w:rsidR="00C35BE9" w:rsidRPr="00C35BE9" w:rsidRDefault="00C35BE9" w:rsidP="006E57F9">
      <w:pPr>
        <w:tabs>
          <w:tab w:val="num" w:pos="540"/>
          <w:tab w:val="num" w:pos="1623"/>
        </w:tabs>
        <w:spacing w:after="0" w:line="240" w:lineRule="auto"/>
        <w:ind w:left="540" w:hanging="540"/>
        <w:rPr>
          <w:rFonts w:ascii="Times New Roman" w:eastAsia="Times New Roman" w:hAnsi="Times New Roman" w:cs="Times New Roman"/>
          <w:noProof/>
        </w:rPr>
      </w:pPr>
      <w:r w:rsidRPr="00C35BE9">
        <w:rPr>
          <w:rFonts w:ascii="Times New Roman" w:eastAsia="Times New Roman" w:hAnsi="Times New Roman" w:cs="Times New Roman"/>
          <w:noProof/>
        </w:rPr>
        <w:t>-</w:t>
      </w:r>
      <w:r w:rsidRPr="00C35BE9">
        <w:rPr>
          <w:rFonts w:ascii="Times New Roman" w:eastAsia="Times New Roman" w:hAnsi="Times New Roman" w:cs="Times New Roman"/>
          <w:noProof/>
        </w:rPr>
        <w:tab/>
        <w:t>jei</w:t>
      </w:r>
      <w:r w:rsidR="006E57F9">
        <w:rPr>
          <w:rFonts w:ascii="Times New Roman" w:eastAsia="Times New Roman" w:hAnsi="Times New Roman" w:cs="Times New Roman"/>
          <w:noProof/>
        </w:rPr>
        <w:t>gu</w:t>
      </w:r>
      <w:r w:rsidRPr="00C35BE9">
        <w:rPr>
          <w:rFonts w:ascii="Times New Roman" w:eastAsia="Times New Roman" w:hAnsi="Times New Roman" w:cs="Times New Roman"/>
          <w:noProof/>
        </w:rPr>
        <w:t xml:space="preserve"> sergate diabetu;</w:t>
      </w:r>
    </w:p>
    <w:p w:rsidR="00C35BE9" w:rsidRPr="00C35BE9" w:rsidRDefault="00C35BE9" w:rsidP="006E57F9">
      <w:pPr>
        <w:tabs>
          <w:tab w:val="num" w:pos="540"/>
          <w:tab w:val="num" w:pos="1623"/>
        </w:tabs>
        <w:spacing w:after="0" w:line="240" w:lineRule="auto"/>
        <w:ind w:left="540" w:hanging="540"/>
        <w:rPr>
          <w:rFonts w:ascii="Times New Roman" w:eastAsia="Times New Roman" w:hAnsi="Times New Roman" w:cs="Times New Roman"/>
          <w:noProof/>
        </w:rPr>
      </w:pPr>
      <w:r w:rsidRPr="00C35BE9">
        <w:rPr>
          <w:rFonts w:ascii="Times New Roman" w:eastAsia="Times New Roman" w:hAnsi="Times New Roman" w:cs="Times New Roman"/>
          <w:noProof/>
        </w:rPr>
        <w:t>-</w:t>
      </w:r>
      <w:r w:rsidRPr="00C35BE9">
        <w:rPr>
          <w:rFonts w:ascii="Times New Roman" w:eastAsia="Times New Roman" w:hAnsi="Times New Roman" w:cs="Times New Roman"/>
          <w:noProof/>
        </w:rPr>
        <w:tab/>
        <w:t>jei</w:t>
      </w:r>
      <w:r w:rsidR="006E57F9">
        <w:rPr>
          <w:rFonts w:ascii="Times New Roman" w:eastAsia="Times New Roman" w:hAnsi="Times New Roman" w:cs="Times New Roman"/>
          <w:noProof/>
        </w:rPr>
        <w:t>gu</w:t>
      </w:r>
      <w:r w:rsidRPr="00C35BE9">
        <w:rPr>
          <w:rFonts w:ascii="Times New Roman" w:eastAsia="Times New Roman" w:hAnsi="Times New Roman" w:cs="Times New Roman"/>
          <w:noProof/>
        </w:rPr>
        <w:t xml:space="preserve"> sergate podagra;</w:t>
      </w:r>
    </w:p>
    <w:p w:rsidR="00C35BE9" w:rsidRPr="00C35BE9" w:rsidRDefault="00C35BE9" w:rsidP="006E57F9">
      <w:pPr>
        <w:tabs>
          <w:tab w:val="num" w:pos="540"/>
          <w:tab w:val="num" w:pos="1623"/>
        </w:tabs>
        <w:spacing w:after="0" w:line="240" w:lineRule="auto"/>
        <w:ind w:left="540" w:hanging="540"/>
        <w:rPr>
          <w:rFonts w:ascii="Times New Roman" w:eastAsia="Times New Roman" w:hAnsi="Times New Roman" w:cs="Times New Roman"/>
          <w:noProof/>
        </w:rPr>
      </w:pPr>
      <w:r w:rsidRPr="00C35BE9">
        <w:rPr>
          <w:rFonts w:ascii="Times New Roman" w:eastAsia="Times New Roman" w:hAnsi="Times New Roman" w:cs="Times New Roman"/>
          <w:noProof/>
        </w:rPr>
        <w:t>-</w:t>
      </w:r>
      <w:r w:rsidRPr="00C35BE9">
        <w:rPr>
          <w:rFonts w:ascii="Times New Roman" w:eastAsia="Times New Roman" w:hAnsi="Times New Roman" w:cs="Times New Roman"/>
          <w:noProof/>
        </w:rPr>
        <w:tab/>
        <w:t>jei</w:t>
      </w:r>
      <w:r w:rsidR="006E57F9">
        <w:rPr>
          <w:rFonts w:ascii="Times New Roman" w:eastAsia="Times New Roman" w:hAnsi="Times New Roman" w:cs="Times New Roman"/>
          <w:noProof/>
        </w:rPr>
        <w:t>gu</w:t>
      </w:r>
      <w:r w:rsidRPr="00C35BE9">
        <w:rPr>
          <w:rFonts w:ascii="Times New Roman" w:eastAsia="Times New Roman" w:hAnsi="Times New Roman" w:cs="Times New Roman"/>
          <w:noProof/>
        </w:rPr>
        <w:t xml:space="preserve"> laikotės bedruskės dietos ar vartojate druskos pakaitalus, turinčius kalio;</w:t>
      </w:r>
    </w:p>
    <w:p w:rsidR="006E7C24" w:rsidRPr="006E7C24" w:rsidRDefault="00C35BE9" w:rsidP="006E57F9">
      <w:pPr>
        <w:numPr>
          <w:ilvl w:val="0"/>
          <w:numId w:val="14"/>
        </w:numPr>
        <w:tabs>
          <w:tab w:val="num" w:pos="540"/>
          <w:tab w:val="left" w:pos="567"/>
        </w:tabs>
        <w:autoSpaceDE w:val="0"/>
        <w:autoSpaceDN w:val="0"/>
        <w:adjustRightInd w:val="0"/>
        <w:spacing w:after="0" w:line="240" w:lineRule="auto"/>
        <w:ind w:left="567" w:hanging="567"/>
        <w:contextualSpacing/>
        <w:rPr>
          <w:rFonts w:ascii="Times New Roman" w:eastAsia="Calibri" w:hAnsi="Times New Roman" w:cs="Times New Roman"/>
          <w:lang w:eastAsia="is-IS"/>
        </w:rPr>
      </w:pPr>
      <w:r w:rsidRPr="00C35BE9">
        <w:rPr>
          <w:rFonts w:ascii="Times New Roman" w:eastAsia="Times New Roman" w:hAnsi="Times New Roman" w:cs="Times New Roman"/>
          <w:noProof/>
        </w:rPr>
        <w:t>jei</w:t>
      </w:r>
      <w:r w:rsidR="006E57F9">
        <w:rPr>
          <w:rFonts w:ascii="Times New Roman" w:eastAsia="Times New Roman" w:hAnsi="Times New Roman" w:cs="Times New Roman"/>
          <w:noProof/>
        </w:rPr>
        <w:t>gu</w:t>
      </w:r>
      <w:r w:rsidRPr="00C35BE9">
        <w:rPr>
          <w:rFonts w:ascii="Times New Roman" w:eastAsia="Times New Roman" w:hAnsi="Times New Roman" w:cs="Times New Roman"/>
          <w:noProof/>
        </w:rPr>
        <w:t xml:space="preserve"> vartojate ličio preparatus ar kalį tausojančius diuretikus (spironolaktoną, triamtereną), nes jų negalima vartoti kartu su Perindopril/Indapamide Actavis (žr. skyrių „Kiti vaistai ir Perindopril/Indapamide Actavis“);</w:t>
      </w:r>
    </w:p>
    <w:p w:rsidR="006D2D0C" w:rsidRPr="00550742" w:rsidRDefault="006D2D0C" w:rsidP="006E57F9">
      <w:pPr>
        <w:numPr>
          <w:ilvl w:val="0"/>
          <w:numId w:val="14"/>
        </w:numPr>
        <w:tabs>
          <w:tab w:val="num" w:pos="540"/>
          <w:tab w:val="left" w:pos="567"/>
        </w:tabs>
        <w:autoSpaceDE w:val="0"/>
        <w:autoSpaceDN w:val="0"/>
        <w:adjustRightInd w:val="0"/>
        <w:spacing w:after="0" w:line="240" w:lineRule="auto"/>
        <w:ind w:left="567" w:hanging="567"/>
        <w:contextualSpacing/>
        <w:rPr>
          <w:rFonts w:ascii="Times New Roman" w:eastAsia="Calibri" w:hAnsi="Times New Roman" w:cs="Times New Roman"/>
          <w:lang w:eastAsia="is-IS"/>
        </w:rPr>
      </w:pPr>
      <w:r w:rsidRPr="00550742">
        <w:rPr>
          <w:rFonts w:ascii="Times New Roman" w:eastAsia="Calibri" w:hAnsi="Times New Roman" w:cs="Times New Roman"/>
          <w:lang w:eastAsia="is-IS"/>
        </w:rPr>
        <w:t>jei</w:t>
      </w:r>
      <w:r w:rsidR="00B82FC7">
        <w:rPr>
          <w:rFonts w:ascii="Times New Roman" w:eastAsia="Calibri" w:hAnsi="Times New Roman" w:cs="Times New Roman"/>
          <w:lang w:eastAsia="is-IS"/>
        </w:rPr>
        <w:t>gu</w:t>
      </w:r>
      <w:r w:rsidRPr="00550742">
        <w:rPr>
          <w:rFonts w:ascii="Times New Roman" w:eastAsia="Calibri" w:hAnsi="Times New Roman" w:cs="Times New Roman"/>
          <w:lang w:eastAsia="is-IS"/>
        </w:rPr>
        <w:t xml:space="preserve"> </w:t>
      </w:r>
      <w:r w:rsidRPr="00550742">
        <w:rPr>
          <w:rFonts w:ascii="Times New Roman" w:hAnsi="Times New Roman" w:cs="Times New Roman"/>
          <w:bCs/>
        </w:rPr>
        <w:t xml:space="preserve">vartojate kurį nors iš toliau išvardytų vaistų, gali padidėti angioneurozinės edemos </w:t>
      </w:r>
      <w:r w:rsidR="007A0109" w:rsidRPr="00E02F6F">
        <w:rPr>
          <w:rFonts w:ascii="Times New Roman" w:hAnsi="Times New Roman"/>
        </w:rPr>
        <w:t>(</w:t>
      </w:r>
      <w:r w:rsidR="00F82DB6" w:rsidRPr="001602D9">
        <w:rPr>
          <w:rFonts w:ascii="Times New Roman" w:hAnsi="Times New Roman" w:cs="Times New Roman"/>
          <w:bCs/>
        </w:rPr>
        <w:t>greitas poodinio audinio</w:t>
      </w:r>
      <w:r w:rsidR="00F82DB6">
        <w:rPr>
          <w:rFonts w:ascii="Times New Roman" w:hAnsi="Times New Roman" w:cs="Times New Roman"/>
          <w:bCs/>
        </w:rPr>
        <w:t>, pvz., ger</w:t>
      </w:r>
      <w:r w:rsidR="006E57F9">
        <w:rPr>
          <w:rFonts w:ascii="Times New Roman" w:hAnsi="Times New Roman" w:cs="Times New Roman"/>
          <w:bCs/>
        </w:rPr>
        <w:t>klų plote</w:t>
      </w:r>
      <w:r w:rsidR="00F82DB6">
        <w:rPr>
          <w:rFonts w:ascii="Times New Roman" w:hAnsi="Times New Roman" w:cs="Times New Roman"/>
          <w:bCs/>
        </w:rPr>
        <w:t>,</w:t>
      </w:r>
      <w:r w:rsidR="00F82DB6" w:rsidRPr="001602D9">
        <w:t xml:space="preserve"> </w:t>
      </w:r>
      <w:r w:rsidR="00F82DB6" w:rsidRPr="001602D9">
        <w:rPr>
          <w:rFonts w:ascii="Times New Roman" w:hAnsi="Times New Roman" w:cs="Times New Roman"/>
          <w:bCs/>
        </w:rPr>
        <w:t>patinimas</w:t>
      </w:r>
      <w:r w:rsidR="007A0109" w:rsidRPr="00E02F6F">
        <w:rPr>
          <w:rFonts w:ascii="Times New Roman" w:hAnsi="Times New Roman"/>
        </w:rPr>
        <w:t>)</w:t>
      </w:r>
      <w:r w:rsidR="007A0109">
        <w:rPr>
          <w:rFonts w:ascii="Times New Roman" w:hAnsi="Times New Roman"/>
        </w:rPr>
        <w:t xml:space="preserve"> </w:t>
      </w:r>
      <w:r w:rsidR="00F82DB6">
        <w:rPr>
          <w:rFonts w:ascii="Times New Roman" w:hAnsi="Times New Roman" w:cs="Times New Roman"/>
          <w:bCs/>
        </w:rPr>
        <w:t>pasireiškimo</w:t>
      </w:r>
      <w:r w:rsidRPr="00550742">
        <w:rPr>
          <w:rFonts w:ascii="Times New Roman" w:hAnsi="Times New Roman" w:cs="Times New Roman"/>
          <w:bCs/>
        </w:rPr>
        <w:t xml:space="preserve"> rizika</w:t>
      </w:r>
      <w:r w:rsidR="006E57F9">
        <w:rPr>
          <w:rFonts w:ascii="Times New Roman" w:eastAsia="Calibri" w:hAnsi="Times New Roman" w:cs="Times New Roman"/>
          <w:lang w:eastAsia="is-IS"/>
        </w:rPr>
        <w:t>;</w:t>
      </w:r>
    </w:p>
    <w:p w:rsidR="006D2D0C" w:rsidRPr="00550742" w:rsidRDefault="007A4EE3" w:rsidP="006E57F9">
      <w:pPr>
        <w:numPr>
          <w:ilvl w:val="0"/>
          <w:numId w:val="14"/>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lang w:eastAsia="is-IS"/>
        </w:rPr>
      </w:pPr>
      <w:r>
        <w:rPr>
          <w:rFonts w:ascii="Times New Roman" w:eastAsia="Calibri" w:hAnsi="Times New Roman" w:cs="Times New Roman"/>
          <w:bCs/>
          <w:lang w:eastAsia="is-IS"/>
        </w:rPr>
        <w:t>racekadotrilio (vartojamo</w:t>
      </w:r>
      <w:r w:rsidR="006D2D0C" w:rsidRPr="00550742">
        <w:rPr>
          <w:rFonts w:ascii="Times New Roman" w:eastAsia="Calibri" w:hAnsi="Times New Roman" w:cs="Times New Roman"/>
          <w:bCs/>
          <w:lang w:eastAsia="is-IS"/>
        </w:rPr>
        <w:t xml:space="preserve"> viduriavimui gydyti);</w:t>
      </w:r>
    </w:p>
    <w:p w:rsidR="00094E89" w:rsidRPr="00550742" w:rsidRDefault="006D2D0C" w:rsidP="006E57F9">
      <w:pPr>
        <w:pStyle w:val="Sraopastraipa"/>
        <w:tabs>
          <w:tab w:val="left" w:pos="1134"/>
        </w:tabs>
        <w:autoSpaceDE w:val="0"/>
        <w:autoSpaceDN w:val="0"/>
        <w:adjustRightInd w:val="0"/>
        <w:spacing w:after="0" w:line="240" w:lineRule="auto"/>
        <w:ind w:left="567" w:hanging="567"/>
        <w:rPr>
          <w:rFonts w:ascii="Times New Roman" w:eastAsia="Calibri" w:hAnsi="Times New Roman" w:cs="Times New Roman"/>
          <w:lang w:val="lt-LT" w:eastAsia="is-IS"/>
        </w:rPr>
      </w:pPr>
      <w:r w:rsidRPr="00550742">
        <w:rPr>
          <w:rFonts w:ascii="Times New Roman" w:eastAsia="Times New Roman" w:hAnsi="Times New Roman" w:cs="Times New Roman"/>
          <w:bCs/>
          <w:lang w:val="lt-LT"/>
        </w:rPr>
        <w:t>-</w:t>
      </w:r>
      <w:r w:rsidRPr="00550742">
        <w:rPr>
          <w:rFonts w:ascii="Times New Roman" w:eastAsia="Times New Roman" w:hAnsi="Times New Roman" w:cs="Times New Roman"/>
          <w:bCs/>
          <w:lang w:val="lt-LT"/>
        </w:rPr>
        <w:tab/>
      </w:r>
      <w:r w:rsidR="007A4EE3">
        <w:rPr>
          <w:rFonts w:ascii="Times New Roman" w:eastAsia="Calibri" w:hAnsi="Times New Roman" w:cs="Times New Roman"/>
          <w:bCs/>
          <w:lang w:val="lt-LT" w:eastAsia="is-IS"/>
        </w:rPr>
        <w:t>sirolimuzo, everolimuzo, temsirolimuzo ir kitų vaistų</w:t>
      </w:r>
      <w:r w:rsidRPr="00550742">
        <w:rPr>
          <w:rFonts w:ascii="Times New Roman" w:eastAsia="Calibri" w:hAnsi="Times New Roman" w:cs="Times New Roman"/>
          <w:bCs/>
          <w:lang w:val="lt-LT" w:eastAsia="is-IS"/>
        </w:rPr>
        <w:t>, kurie priklauso mTOR inhibitoriais vadinamų vaistų klasei (vartojami, norint išvengti persodintų organų atmetimo);</w:t>
      </w:r>
    </w:p>
    <w:p w:rsidR="00C35BE9" w:rsidRPr="00C35BE9" w:rsidRDefault="00C35BE9" w:rsidP="00C35BE9">
      <w:pPr>
        <w:tabs>
          <w:tab w:val="left" w:pos="540"/>
        </w:tabs>
        <w:spacing w:after="0" w:line="240" w:lineRule="auto"/>
        <w:rPr>
          <w:rFonts w:ascii="Times New Roman" w:eastAsia="Times New Roman" w:hAnsi="Times New Roman" w:cs="Times New Roman"/>
          <w:bCs/>
        </w:rPr>
      </w:pPr>
      <w:r w:rsidRPr="00C35BE9">
        <w:rPr>
          <w:rFonts w:ascii="Times New Roman" w:eastAsia="Times New Roman" w:hAnsi="Times New Roman" w:cs="Times New Roman"/>
          <w:bCs/>
        </w:rPr>
        <w:t>-</w:t>
      </w:r>
      <w:r w:rsidRPr="00C35BE9">
        <w:rPr>
          <w:rFonts w:ascii="Times New Roman" w:eastAsia="Times New Roman" w:hAnsi="Times New Roman" w:cs="Times New Roman"/>
          <w:bCs/>
        </w:rPr>
        <w:tab/>
        <w:t>jeigu vartojate kurį nors iš šių vaistų padidėjusiam kraujospūdžiui gydyti:</w:t>
      </w:r>
    </w:p>
    <w:p w:rsidR="00C35BE9" w:rsidRPr="00C35BE9" w:rsidRDefault="00C35BE9" w:rsidP="00C35BE9">
      <w:pPr>
        <w:tabs>
          <w:tab w:val="left" w:pos="540"/>
        </w:tabs>
        <w:spacing w:after="0" w:line="240" w:lineRule="auto"/>
        <w:ind w:left="1080" w:hanging="540"/>
        <w:rPr>
          <w:rFonts w:ascii="Times New Roman" w:eastAsia="Times New Roman" w:hAnsi="Times New Roman" w:cs="Times New Roman"/>
          <w:bCs/>
        </w:rPr>
      </w:pPr>
      <w:r w:rsidRPr="00C35BE9">
        <w:rPr>
          <w:rFonts w:ascii="Times New Roman" w:eastAsia="Times New Roman" w:hAnsi="Times New Roman" w:cs="Times New Roman"/>
          <w:bCs/>
        </w:rPr>
        <w:t>-</w:t>
      </w:r>
      <w:r w:rsidRPr="00C35BE9">
        <w:rPr>
          <w:rFonts w:ascii="Times New Roman" w:eastAsia="Times New Roman" w:hAnsi="Times New Roman" w:cs="Times New Roman"/>
          <w:bCs/>
        </w:rPr>
        <w:tab/>
        <w:t xml:space="preserve">angiotenzino II receptorių blokatorių (AIIRB) (vadinamąjį sartaną, </w:t>
      </w:r>
      <w:r w:rsidR="00F82DB6">
        <w:rPr>
          <w:rFonts w:ascii="Times New Roman" w:eastAsia="Times New Roman" w:hAnsi="Times New Roman" w:cs="Times New Roman"/>
          <w:bCs/>
        </w:rPr>
        <w:t>pvz.</w:t>
      </w:r>
      <w:r w:rsidRPr="00C35BE9">
        <w:rPr>
          <w:rFonts w:ascii="Times New Roman" w:eastAsia="Times New Roman" w:hAnsi="Times New Roman" w:cs="Times New Roman"/>
          <w:bCs/>
        </w:rPr>
        <w:t>, valsartaną, telmisartaną, irbesartaną), ypač jei turite su diabetu susijusių inkstų sutrikimų</w:t>
      </w:r>
      <w:r w:rsidR="006E57F9">
        <w:rPr>
          <w:rFonts w:ascii="Times New Roman" w:eastAsia="Times New Roman" w:hAnsi="Times New Roman" w:cs="Times New Roman"/>
          <w:bCs/>
        </w:rPr>
        <w:t>;</w:t>
      </w:r>
    </w:p>
    <w:p w:rsidR="00C35BE9" w:rsidRPr="00C35BE9" w:rsidRDefault="00C35BE9" w:rsidP="00C35BE9">
      <w:pPr>
        <w:tabs>
          <w:tab w:val="left" w:pos="1080"/>
        </w:tabs>
        <w:spacing w:after="0" w:line="240" w:lineRule="auto"/>
        <w:ind w:left="540"/>
        <w:rPr>
          <w:rFonts w:ascii="Times New Roman" w:eastAsia="Times New Roman" w:hAnsi="Times New Roman" w:cs="Times New Roman"/>
          <w:bCs/>
        </w:rPr>
      </w:pPr>
      <w:r w:rsidRPr="00C35BE9">
        <w:rPr>
          <w:rFonts w:ascii="Times New Roman" w:eastAsia="Times New Roman" w:hAnsi="Times New Roman" w:cs="Times New Roman"/>
          <w:bCs/>
        </w:rPr>
        <w:t>-</w:t>
      </w:r>
      <w:r w:rsidRPr="00C35BE9">
        <w:rPr>
          <w:rFonts w:ascii="Times New Roman" w:eastAsia="Times New Roman" w:hAnsi="Times New Roman" w:cs="Times New Roman"/>
          <w:bCs/>
        </w:rPr>
        <w:tab/>
        <w:t>aliskireną.</w:t>
      </w:r>
    </w:p>
    <w:p w:rsidR="00C35BE9" w:rsidRPr="00C35BE9" w:rsidRDefault="00C35BE9" w:rsidP="00C35BE9">
      <w:pPr>
        <w:tabs>
          <w:tab w:val="left" w:pos="540"/>
        </w:tabs>
        <w:spacing w:after="0" w:line="240" w:lineRule="auto"/>
        <w:rPr>
          <w:rFonts w:ascii="Times New Roman" w:eastAsia="Times New Roman" w:hAnsi="Times New Roman" w:cs="Times New Roman"/>
          <w:bCs/>
        </w:rPr>
      </w:pPr>
    </w:p>
    <w:p w:rsidR="00C35BE9" w:rsidRPr="00C35BE9" w:rsidRDefault="00C35BE9" w:rsidP="00C35BE9">
      <w:pPr>
        <w:tabs>
          <w:tab w:val="left" w:pos="540"/>
        </w:tabs>
        <w:spacing w:after="0" w:line="240" w:lineRule="auto"/>
        <w:rPr>
          <w:rFonts w:ascii="Times New Roman" w:eastAsia="Times New Roman" w:hAnsi="Times New Roman" w:cs="Times New Roman"/>
          <w:bCs/>
        </w:rPr>
      </w:pPr>
      <w:r w:rsidRPr="00C35BE9">
        <w:rPr>
          <w:rFonts w:ascii="Times New Roman" w:eastAsia="Times New Roman" w:hAnsi="Times New Roman" w:cs="Times New Roman"/>
          <w:bCs/>
        </w:rPr>
        <w:t>Jūsų gydytojas gali reguliariai ištirti Jūsų inkstų funkciją, kraujospūdį ir elektrolitų kiekį (pvz., kalio) kraujyje.</w:t>
      </w:r>
    </w:p>
    <w:p w:rsidR="00C35BE9" w:rsidRPr="00C35BE9" w:rsidRDefault="00C35BE9" w:rsidP="00C35BE9">
      <w:pPr>
        <w:tabs>
          <w:tab w:val="left" w:pos="540"/>
        </w:tabs>
        <w:spacing w:after="0" w:line="240" w:lineRule="auto"/>
        <w:rPr>
          <w:rFonts w:ascii="Times New Roman" w:eastAsia="Times New Roman" w:hAnsi="Times New Roman" w:cs="Times New Roman"/>
          <w:bCs/>
        </w:rPr>
      </w:pPr>
    </w:p>
    <w:p w:rsidR="00C35BE9" w:rsidRPr="00C35BE9" w:rsidRDefault="00C35BE9" w:rsidP="00C35BE9">
      <w:pPr>
        <w:tabs>
          <w:tab w:val="left" w:pos="540"/>
        </w:tabs>
        <w:spacing w:after="0" w:line="240" w:lineRule="auto"/>
        <w:rPr>
          <w:rFonts w:ascii="Times New Roman" w:eastAsia="Times New Roman" w:hAnsi="Times New Roman" w:cs="Times New Roman"/>
          <w:bCs/>
        </w:rPr>
      </w:pPr>
      <w:r w:rsidRPr="00C35BE9">
        <w:rPr>
          <w:rFonts w:ascii="Times New Roman" w:eastAsia="Times New Roman" w:hAnsi="Times New Roman" w:cs="Times New Roman"/>
          <w:bCs/>
        </w:rPr>
        <w:t>Taip pat ž</w:t>
      </w:r>
      <w:r w:rsidR="00F82DB6">
        <w:rPr>
          <w:rFonts w:ascii="Times New Roman" w:eastAsia="Times New Roman" w:hAnsi="Times New Roman" w:cs="Times New Roman"/>
          <w:bCs/>
        </w:rPr>
        <w:t>r.</w:t>
      </w:r>
      <w:r w:rsidRPr="00C35BE9">
        <w:rPr>
          <w:rFonts w:ascii="Times New Roman" w:eastAsia="Times New Roman" w:hAnsi="Times New Roman" w:cs="Times New Roman"/>
          <w:bCs/>
        </w:rPr>
        <w:t xml:space="preserve"> informaciją, pateiktą poskyryje „</w:t>
      </w:r>
      <w:r w:rsidRPr="00C35BE9">
        <w:rPr>
          <w:rFonts w:ascii="Times New Roman" w:eastAsia="Times New Roman" w:hAnsi="Times New Roman" w:cs="Times New Roman"/>
        </w:rPr>
        <w:t xml:space="preserve">Perindopril/Indapamide Actavis </w:t>
      </w:r>
      <w:r w:rsidRPr="00C35BE9">
        <w:rPr>
          <w:rFonts w:ascii="Times New Roman" w:eastAsia="Times New Roman" w:hAnsi="Times New Roman" w:cs="Times New Roman"/>
          <w:bCs/>
        </w:rPr>
        <w:t>vartoti negalima“.</w:t>
      </w:r>
    </w:p>
    <w:p w:rsidR="00C35BE9" w:rsidRPr="00C35BE9" w:rsidRDefault="00C35BE9" w:rsidP="00C35BE9">
      <w:pPr>
        <w:tabs>
          <w:tab w:val="left" w:pos="540"/>
        </w:tabs>
        <w:spacing w:after="0" w:line="240" w:lineRule="auto"/>
        <w:rPr>
          <w:rFonts w:ascii="Times New Roman" w:eastAsia="Times New Roman" w:hAnsi="Times New Roman" w:cs="Times New Roman"/>
          <w:bCs/>
        </w:rPr>
      </w:pPr>
    </w:p>
    <w:p w:rsidR="00C35BE9" w:rsidRPr="00C35BE9" w:rsidRDefault="00C35BE9" w:rsidP="00C35BE9">
      <w:pPr>
        <w:tabs>
          <w:tab w:val="left" w:pos="540"/>
        </w:tabs>
        <w:spacing w:after="0" w:line="240" w:lineRule="auto"/>
        <w:rPr>
          <w:rFonts w:ascii="Times New Roman" w:eastAsia="Times New Roman" w:hAnsi="Times New Roman" w:cs="Times New Roman"/>
          <w:bCs/>
        </w:rPr>
      </w:pPr>
      <w:r w:rsidRPr="00C35BE9">
        <w:rPr>
          <w:rFonts w:ascii="Times New Roman" w:eastAsia="Times New Roman" w:hAnsi="Times New Roman" w:cs="Times New Roman"/>
          <w:bCs/>
        </w:rPr>
        <w:t xml:space="preserve">Retais atvejais kai kuriems pacientams, vartojusiems AKF inhibitorių, tokių kaip </w:t>
      </w:r>
      <w:r w:rsidRPr="00C35BE9">
        <w:rPr>
          <w:rFonts w:ascii="Times New Roman" w:eastAsia="Times New Roman" w:hAnsi="Times New Roman" w:cs="Times New Roman"/>
        </w:rPr>
        <w:t xml:space="preserve">Perindopril/Indapamide Actavis, pasireiškė sunkios alerginės reakcijos. Tokios reakcijos dažniau pasitaiko juodaodžiams, dėl jų atsiranda niežintis </w:t>
      </w:r>
      <w:r w:rsidR="00E15BF4">
        <w:rPr>
          <w:rFonts w:ascii="Times New Roman" w:eastAsia="Times New Roman" w:hAnsi="Times New Roman" w:cs="Times New Roman"/>
        </w:rPr>
        <w:t>iš</w:t>
      </w:r>
      <w:r w:rsidRPr="00C35BE9">
        <w:rPr>
          <w:rFonts w:ascii="Times New Roman" w:eastAsia="Times New Roman" w:hAnsi="Times New Roman" w:cs="Times New Roman"/>
        </w:rPr>
        <w:t xml:space="preserve">bėrimas ir </w:t>
      </w:r>
      <w:r w:rsidR="00E15BF4">
        <w:rPr>
          <w:rFonts w:ascii="Times New Roman" w:eastAsia="Times New Roman" w:hAnsi="Times New Roman" w:cs="Times New Roman"/>
        </w:rPr>
        <w:t>(</w:t>
      </w:r>
      <w:r w:rsidRPr="00C35BE9">
        <w:rPr>
          <w:rFonts w:ascii="Times New Roman" w:eastAsia="Times New Roman" w:hAnsi="Times New Roman" w:cs="Times New Roman"/>
        </w:rPr>
        <w:t>arba</w:t>
      </w:r>
      <w:r w:rsidR="00E15BF4">
        <w:rPr>
          <w:rFonts w:ascii="Times New Roman" w:eastAsia="Times New Roman" w:hAnsi="Times New Roman" w:cs="Times New Roman"/>
        </w:rPr>
        <w:t>)</w:t>
      </w:r>
      <w:r w:rsidRPr="00C35BE9">
        <w:rPr>
          <w:rFonts w:ascii="Times New Roman" w:eastAsia="Times New Roman" w:hAnsi="Times New Roman" w:cs="Times New Roman"/>
        </w:rPr>
        <w:t xml:space="preserve"> veido, lūpų, liežuvio ir gerklės tinimas (angio</w:t>
      </w:r>
      <w:r w:rsidR="00E15BF4">
        <w:rPr>
          <w:rFonts w:ascii="Times New Roman" w:eastAsia="Times New Roman" w:hAnsi="Times New Roman" w:cs="Times New Roman"/>
        </w:rPr>
        <w:t xml:space="preserve">neurozinė </w:t>
      </w:r>
      <w:r w:rsidRPr="00C35BE9">
        <w:rPr>
          <w:rFonts w:ascii="Times New Roman" w:eastAsia="Times New Roman" w:hAnsi="Times New Roman" w:cs="Times New Roman"/>
        </w:rPr>
        <w:t xml:space="preserve">edema). Sinkios alerginės reakcijos gali pasireikšti žarnose ir sukelti skrandžio skausmą (su </w:t>
      </w:r>
      <w:r w:rsidR="006E57F9">
        <w:rPr>
          <w:rFonts w:ascii="Times New Roman" w:eastAsia="Times New Roman" w:hAnsi="Times New Roman" w:cs="Times New Roman"/>
        </w:rPr>
        <w:t xml:space="preserve">arba be </w:t>
      </w:r>
      <w:r w:rsidRPr="00C35BE9">
        <w:rPr>
          <w:rFonts w:ascii="Times New Roman" w:eastAsia="Times New Roman" w:hAnsi="Times New Roman" w:cs="Times New Roman"/>
        </w:rPr>
        <w:t>pykinim</w:t>
      </w:r>
      <w:r w:rsidR="006E57F9">
        <w:rPr>
          <w:rFonts w:ascii="Times New Roman" w:eastAsia="Times New Roman" w:hAnsi="Times New Roman" w:cs="Times New Roman"/>
        </w:rPr>
        <w:t>o</w:t>
      </w:r>
      <w:r w:rsidRPr="00C35BE9">
        <w:rPr>
          <w:rFonts w:ascii="Times New Roman" w:eastAsia="Times New Roman" w:hAnsi="Times New Roman" w:cs="Times New Roman"/>
        </w:rPr>
        <w:t xml:space="preserve"> ir vėmim</w:t>
      </w:r>
      <w:r w:rsidR="006E57F9">
        <w:rPr>
          <w:rFonts w:ascii="Times New Roman" w:eastAsia="Times New Roman" w:hAnsi="Times New Roman" w:cs="Times New Roman"/>
        </w:rPr>
        <w:t>o</w:t>
      </w:r>
      <w:r w:rsidRPr="00C35BE9">
        <w:rPr>
          <w:rFonts w:ascii="Times New Roman" w:eastAsia="Times New Roman" w:hAnsi="Times New Roman" w:cs="Times New Roman"/>
        </w:rPr>
        <w:t>) (žarnyno angio</w:t>
      </w:r>
      <w:r w:rsidR="00E15BF4">
        <w:rPr>
          <w:rFonts w:ascii="Times New Roman" w:eastAsia="Times New Roman" w:hAnsi="Times New Roman" w:cs="Times New Roman"/>
        </w:rPr>
        <w:t xml:space="preserve">neurozine </w:t>
      </w:r>
      <w:r w:rsidRPr="00C35BE9">
        <w:rPr>
          <w:rFonts w:ascii="Times New Roman" w:eastAsia="Times New Roman" w:hAnsi="Times New Roman" w:cs="Times New Roman"/>
        </w:rPr>
        <w:t>edema).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lastRenderedPageBreak/>
        <w:t xml:space="preserve">Jeigu manote, kad esate </w:t>
      </w:r>
      <w:r w:rsidRPr="00C35BE9">
        <w:rPr>
          <w:rFonts w:ascii="Times New Roman" w:eastAsia="Times New Roman" w:hAnsi="Times New Roman" w:cs="Times New Roman"/>
          <w:u w:val="single"/>
        </w:rPr>
        <w:t>(arba galite tapti)</w:t>
      </w:r>
      <w:r w:rsidRPr="00C35BE9">
        <w:rPr>
          <w:rFonts w:ascii="Times New Roman" w:eastAsia="Times New Roman" w:hAnsi="Times New Roman" w:cs="Times New Roman"/>
        </w:rPr>
        <w:t xml:space="preserve"> nėščia, turite apie tai pasakyti savo gydytojui. Ankstyvuoju nėštumo laikotarpiu Perindopril/Indapamide Actavis vartoti nerekomenduojama. Vartojamas po trečio nėštumo mėnesio, šis vaistas gali </w:t>
      </w:r>
      <w:r w:rsidR="006E57F9">
        <w:rPr>
          <w:rFonts w:ascii="Times New Roman" w:eastAsia="Times New Roman" w:hAnsi="Times New Roman" w:cs="Times New Roman"/>
        </w:rPr>
        <w:t>labai pakenkti</w:t>
      </w:r>
      <w:r w:rsidRPr="00C35BE9">
        <w:rPr>
          <w:rFonts w:ascii="Times New Roman" w:eastAsia="Times New Roman" w:hAnsi="Times New Roman" w:cs="Times New Roman"/>
        </w:rPr>
        <w:t xml:space="preserve"> Jūsų kūdikiui, žr. skyrių “Nėštumas ir žindymo laikotarpis“.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Jei ilgą laiką sausai kosėjate, kreipkitės į gydytoją ar vaistininką.</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Perindopril/Indapamide Actavis gali būti mažiau veiksmingas mažinant kraujospūdį juodaodžiams pacientams.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Vartodami Perindopril/Indapamide Actavis turite pasakyti savo gydytojui ar kitam medicinos darbuotojui, jei</w:t>
      </w:r>
      <w:r w:rsidR="006E57F9">
        <w:rPr>
          <w:rFonts w:ascii="Times New Roman" w:eastAsia="Times New Roman" w:hAnsi="Times New Roman" w:cs="Times New Roman"/>
        </w:rPr>
        <w:t>gu</w:t>
      </w:r>
      <w:r w:rsidRPr="00C35BE9">
        <w:rPr>
          <w:rFonts w:ascii="Times New Roman" w:eastAsia="Times New Roman" w:hAnsi="Times New Roman" w:cs="Times New Roman"/>
        </w:rPr>
        <w:t>:</w:t>
      </w:r>
    </w:p>
    <w:p w:rsidR="00C35BE9" w:rsidRPr="00C35BE9" w:rsidRDefault="00C35BE9" w:rsidP="00C35BE9">
      <w:pPr>
        <w:numPr>
          <w:ilvl w:val="0"/>
          <w:numId w:val="8"/>
        </w:numPr>
        <w:tabs>
          <w:tab w:val="num" w:pos="540"/>
          <w:tab w:val="num" w:pos="567"/>
          <w:tab w:val="num" w:pos="1623"/>
        </w:tabs>
        <w:spacing w:after="0" w:line="240" w:lineRule="auto"/>
        <w:ind w:left="567" w:hanging="567"/>
        <w:contextualSpacing/>
        <w:rPr>
          <w:rFonts w:ascii="Times New Roman" w:eastAsia="Times New Roman" w:hAnsi="Times New Roman" w:cs="Times New Roman"/>
          <w:noProof/>
        </w:rPr>
      </w:pPr>
      <w:r w:rsidRPr="00C35BE9">
        <w:rPr>
          <w:rFonts w:ascii="Times New Roman" w:eastAsia="Times New Roman" w:hAnsi="Times New Roman" w:cs="Times New Roman"/>
          <w:noProof/>
        </w:rPr>
        <w:t>Jums ruošiamasi atlikti desensibilizuojamąjį gydymą, siekiant sumažinti alerginę reakciją į bičių ar vapsvų įgėlimus;</w:t>
      </w:r>
    </w:p>
    <w:p w:rsidR="00C35BE9" w:rsidRPr="00C35BE9" w:rsidRDefault="00C35BE9" w:rsidP="00C35BE9">
      <w:pPr>
        <w:numPr>
          <w:ilvl w:val="0"/>
          <w:numId w:val="8"/>
        </w:numPr>
        <w:tabs>
          <w:tab w:val="num" w:pos="540"/>
          <w:tab w:val="num" w:pos="567"/>
          <w:tab w:val="num" w:pos="1623"/>
        </w:tabs>
        <w:spacing w:after="0" w:line="240" w:lineRule="auto"/>
        <w:ind w:left="567" w:hanging="567"/>
        <w:contextualSpacing/>
        <w:rPr>
          <w:rFonts w:ascii="Times New Roman" w:eastAsia="Times New Roman" w:hAnsi="Times New Roman" w:cs="Times New Roman"/>
          <w:noProof/>
        </w:rPr>
      </w:pPr>
      <w:r w:rsidRPr="00C35BE9">
        <w:rPr>
          <w:rFonts w:ascii="Times New Roman" w:eastAsia="Times New Roman" w:hAnsi="Times New Roman" w:cs="Times New Roman"/>
          <w:noProof/>
        </w:rPr>
        <w:t>Jums ruošiamasi atlikti dializę ar MTL aferezę (cholesterolio pašalinimą iš kraujo tam tikru aparatu);</w:t>
      </w:r>
    </w:p>
    <w:p w:rsidR="00C35BE9" w:rsidRPr="00C35BE9" w:rsidRDefault="00C35BE9" w:rsidP="00C35BE9">
      <w:pPr>
        <w:numPr>
          <w:ilvl w:val="0"/>
          <w:numId w:val="8"/>
        </w:numPr>
        <w:tabs>
          <w:tab w:val="num" w:pos="540"/>
          <w:tab w:val="num" w:pos="567"/>
          <w:tab w:val="num" w:pos="1623"/>
        </w:tabs>
        <w:spacing w:after="0" w:line="240" w:lineRule="auto"/>
        <w:ind w:left="567" w:hanging="567"/>
        <w:contextualSpacing/>
        <w:rPr>
          <w:rFonts w:ascii="Times New Roman" w:eastAsia="Times New Roman" w:hAnsi="Times New Roman" w:cs="Times New Roman"/>
          <w:noProof/>
        </w:rPr>
      </w:pPr>
      <w:r w:rsidRPr="00C35BE9">
        <w:rPr>
          <w:rFonts w:ascii="Times New Roman" w:eastAsia="Times New Roman" w:hAnsi="Times New Roman" w:cs="Times New Roman"/>
          <w:noProof/>
        </w:rPr>
        <w:t>Jus buvo padidinto jautrumo šviesai reakcijų;</w:t>
      </w:r>
    </w:p>
    <w:p w:rsidR="00C35BE9" w:rsidRPr="00C35BE9" w:rsidRDefault="00C35BE9" w:rsidP="00C35BE9">
      <w:pPr>
        <w:numPr>
          <w:ilvl w:val="0"/>
          <w:numId w:val="8"/>
        </w:numPr>
        <w:tabs>
          <w:tab w:val="num" w:pos="540"/>
          <w:tab w:val="num" w:pos="567"/>
          <w:tab w:val="num" w:pos="1623"/>
        </w:tabs>
        <w:spacing w:after="0" w:line="240" w:lineRule="auto"/>
        <w:ind w:left="567" w:hanging="567"/>
        <w:contextualSpacing/>
        <w:rPr>
          <w:rFonts w:ascii="Times New Roman" w:eastAsia="Times New Roman" w:hAnsi="Times New Roman" w:cs="Times New Roman"/>
          <w:noProof/>
        </w:rPr>
      </w:pPr>
      <w:r w:rsidRPr="00C35BE9">
        <w:rPr>
          <w:rFonts w:ascii="Times New Roman" w:eastAsia="Times New Roman" w:hAnsi="Times New Roman" w:cs="Times New Roman"/>
          <w:noProof/>
        </w:rPr>
        <w:t>Jums ruošiamasi atlikti anesteziją ir (ar) operaciją;</w:t>
      </w:r>
    </w:p>
    <w:p w:rsidR="00C35BE9" w:rsidRPr="00C35BE9" w:rsidRDefault="00C35BE9" w:rsidP="00C35BE9">
      <w:pPr>
        <w:numPr>
          <w:ilvl w:val="0"/>
          <w:numId w:val="8"/>
        </w:numPr>
        <w:tabs>
          <w:tab w:val="num" w:pos="540"/>
          <w:tab w:val="num" w:pos="567"/>
          <w:tab w:val="num" w:pos="1623"/>
        </w:tabs>
        <w:spacing w:after="0" w:line="240" w:lineRule="auto"/>
        <w:ind w:left="567" w:hanging="567"/>
        <w:contextualSpacing/>
        <w:rPr>
          <w:rFonts w:ascii="Times New Roman" w:eastAsia="Times New Roman" w:hAnsi="Times New Roman" w:cs="Times New Roman"/>
          <w:noProof/>
        </w:rPr>
      </w:pPr>
      <w:r w:rsidRPr="00C35BE9">
        <w:rPr>
          <w:rFonts w:ascii="Times New Roman" w:eastAsia="Times New Roman" w:hAnsi="Times New Roman" w:cs="Times New Roman"/>
          <w:noProof/>
        </w:rPr>
        <w:t>neseniai viduriavote ar vėmėte arba netekote skysčių</w:t>
      </w:r>
      <w:r w:rsidR="00E15BF4">
        <w:rPr>
          <w:rFonts w:ascii="Times New Roman" w:eastAsia="Times New Roman" w:hAnsi="Times New Roman" w:cs="Times New Roman"/>
          <w:noProof/>
        </w:rPr>
        <w:t>.</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Sportininkai turi žinoti, kad Perindopril/Indapamide Actavis yra veiklioji medžiaga (indapamidas), dėl kurios gali būti teigiamas dopingo testo rezultatas.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Vaikai ir paaugliai</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Perindopril/Indapamide Actavis negalima vartoti vaikams.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20" w:lineRule="exact"/>
        <w:rPr>
          <w:rFonts w:ascii="Times New Roman" w:eastAsia="Times New Roman" w:hAnsi="Times New Roman" w:cs="Times New Roman"/>
          <w:b/>
          <w:bCs/>
        </w:rPr>
      </w:pPr>
      <w:r w:rsidRPr="00C35BE9">
        <w:rPr>
          <w:rFonts w:ascii="Times New Roman" w:eastAsia="Times New Roman" w:hAnsi="Times New Roman" w:cs="Times New Roman"/>
          <w:b/>
          <w:bCs/>
        </w:rPr>
        <w:t>Kiti vaistai ir Perindopril/Indapamide Actavis</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Jeigu vartojate arba neseniai vartojote kitų vaistų, arba dėl to nesate tikri, apie tai pasakykite gydytojui arba vaistininkui.</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Ne</w:t>
      </w:r>
      <w:r w:rsidR="006E57F9">
        <w:rPr>
          <w:rFonts w:ascii="Times New Roman" w:eastAsia="Times New Roman" w:hAnsi="Times New Roman" w:cs="Times New Roman"/>
        </w:rPr>
        <w:t>vartokite</w:t>
      </w:r>
      <w:r w:rsidRPr="00C35BE9">
        <w:rPr>
          <w:rFonts w:ascii="Times New Roman" w:eastAsia="Times New Roman" w:hAnsi="Times New Roman" w:cs="Times New Roman"/>
        </w:rPr>
        <w:t xml:space="preserve"> Perindopril/Indapamide Actavis kartu su:</w:t>
      </w:r>
    </w:p>
    <w:p w:rsidR="00C35BE9" w:rsidRPr="00C35BE9" w:rsidRDefault="00C35BE9" w:rsidP="00D66E2F">
      <w:pPr>
        <w:numPr>
          <w:ilvl w:val="0"/>
          <w:numId w:val="8"/>
        </w:numPr>
        <w:tabs>
          <w:tab w:val="num" w:pos="567"/>
          <w:tab w:val="num" w:pos="1623"/>
        </w:tabs>
        <w:spacing w:after="0" w:line="240" w:lineRule="auto"/>
        <w:ind w:left="567" w:hanging="567"/>
        <w:contextualSpacing/>
        <w:rPr>
          <w:rFonts w:ascii="Times New Roman" w:eastAsia="Times New Roman" w:hAnsi="Times New Roman" w:cs="Times New Roman"/>
          <w:noProof/>
        </w:rPr>
      </w:pPr>
      <w:r w:rsidRPr="00C35BE9">
        <w:rPr>
          <w:rFonts w:ascii="Times New Roman" w:eastAsia="Times New Roman" w:hAnsi="Times New Roman" w:cs="Times New Roman"/>
          <w:noProof/>
        </w:rPr>
        <w:t>ličiu (vartojamu depresijai gydyti);</w:t>
      </w:r>
    </w:p>
    <w:p w:rsidR="00C35BE9" w:rsidRPr="00C35BE9" w:rsidRDefault="00C35BE9" w:rsidP="00D66E2F">
      <w:pPr>
        <w:numPr>
          <w:ilvl w:val="0"/>
          <w:numId w:val="8"/>
        </w:numPr>
        <w:tabs>
          <w:tab w:val="clear" w:pos="720"/>
          <w:tab w:val="num" w:pos="567"/>
          <w:tab w:val="num" w:pos="1623"/>
        </w:tabs>
        <w:spacing w:after="0" w:line="240" w:lineRule="auto"/>
        <w:ind w:left="567" w:hanging="567"/>
        <w:contextualSpacing/>
        <w:rPr>
          <w:rFonts w:ascii="Times New Roman" w:eastAsia="Times New Roman" w:hAnsi="Times New Roman" w:cs="Times New Roman"/>
          <w:noProof/>
        </w:rPr>
      </w:pPr>
      <w:r w:rsidRPr="00C35BE9">
        <w:rPr>
          <w:rFonts w:ascii="Times New Roman" w:eastAsia="Times New Roman" w:hAnsi="Times New Roman" w:cs="Times New Roman"/>
          <w:noProof/>
        </w:rPr>
        <w:t>kalį tausojančiais diuretikais (spironolaktonu, triamterenu), kalio druskomis</w:t>
      </w:r>
      <w:r w:rsidR="007A0109" w:rsidRPr="007A0109">
        <w:rPr>
          <w:rFonts w:ascii="Times New Roman" w:eastAsia="Times New Roman" w:hAnsi="Times New Roman" w:cs="Times New Roman"/>
          <w:noProof/>
        </w:rPr>
        <w:t xml:space="preserve">, </w:t>
      </w:r>
      <w:r w:rsidR="00E15BF4" w:rsidRPr="00CB6D76">
        <w:rPr>
          <w:rFonts w:ascii="Times New Roman" w:eastAsia="Times New Roman" w:hAnsi="Times New Roman" w:cs="Times New Roman"/>
        </w:rPr>
        <w:t>kitais vaistais, kurie gali didinti kalio kiekį Jūsų organizme (pvz.</w:t>
      </w:r>
      <w:r w:rsidR="00E15BF4">
        <w:rPr>
          <w:rFonts w:ascii="Times New Roman" w:eastAsia="Times New Roman" w:hAnsi="Times New Roman" w:cs="Times New Roman"/>
        </w:rPr>
        <w:t>, heparinu ir kotrimoksazoliu</w:t>
      </w:r>
      <w:r w:rsidR="00E15BF4" w:rsidRPr="00CB6D76">
        <w:rPr>
          <w:rFonts w:ascii="Times New Roman" w:eastAsia="Times New Roman" w:hAnsi="Times New Roman" w:cs="Times New Roman"/>
        </w:rPr>
        <w:t>, taip pat žinom</w:t>
      </w:r>
      <w:r w:rsidR="00E15BF4">
        <w:rPr>
          <w:rFonts w:ascii="Times New Roman" w:eastAsia="Times New Roman" w:hAnsi="Times New Roman" w:cs="Times New Roman"/>
        </w:rPr>
        <w:t>u</w:t>
      </w:r>
      <w:r w:rsidR="00E15BF4" w:rsidRPr="00CB6D76">
        <w:rPr>
          <w:rFonts w:ascii="Times New Roman" w:eastAsia="Times New Roman" w:hAnsi="Times New Roman" w:cs="Times New Roman"/>
        </w:rPr>
        <w:t xml:space="preserve"> kai</w:t>
      </w:r>
      <w:r w:rsidR="00AE53DE">
        <w:rPr>
          <w:rFonts w:ascii="Times New Roman" w:eastAsia="Times New Roman" w:hAnsi="Times New Roman" w:cs="Times New Roman"/>
        </w:rPr>
        <w:t>p trimetoprimas/sulfametoksazoli</w:t>
      </w:r>
      <w:r w:rsidR="00E15BF4" w:rsidRPr="00CB6D76">
        <w:rPr>
          <w:rFonts w:ascii="Times New Roman" w:eastAsia="Times New Roman" w:hAnsi="Times New Roman" w:cs="Times New Roman"/>
        </w:rPr>
        <w:t>s)</w:t>
      </w:r>
      <w:r w:rsidRPr="00C35BE9">
        <w:rPr>
          <w:rFonts w:ascii="Times New Roman" w:eastAsia="Times New Roman" w:hAnsi="Times New Roman" w:cs="Times New Roman"/>
          <w:noProof/>
        </w:rPr>
        <w:t>.</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Jūsų gydytojui gali tekti pakeisti vaisto dozę ir (arba) imtis kitų atsargumo priemonių.</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Jeigu vartojate angiotenzino II receptorių blokatorių (AIIRB) arba aliskireną (taip pat ž</w:t>
      </w:r>
      <w:r w:rsidR="009111C1">
        <w:rPr>
          <w:rFonts w:ascii="Times New Roman" w:eastAsia="Times New Roman" w:hAnsi="Times New Roman" w:cs="Times New Roman"/>
        </w:rPr>
        <w:t>r.</w:t>
      </w:r>
      <w:r w:rsidRPr="00C35BE9">
        <w:rPr>
          <w:rFonts w:ascii="Times New Roman" w:eastAsia="Times New Roman" w:hAnsi="Times New Roman" w:cs="Times New Roman"/>
        </w:rPr>
        <w:t xml:space="preserve"> informaciją, pateiktą poskyriuose „Perindopril/Indapamide Actavis vartoti negalima“ ir „Įspėjimai ir atsargumo priemonės“</w:t>
      </w:r>
      <w:r w:rsidR="009111C1">
        <w:rPr>
          <w:rFonts w:ascii="Times New Roman" w:eastAsia="Times New Roman" w:hAnsi="Times New Roman" w:cs="Times New Roman"/>
        </w:rPr>
        <w:t>).</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Perindopril/Indapamide Actavis poveikį gali keisti kiti vaistai. Pasakykite gydytojui, jei vartojate kurio nors iš toliau nurodytų vaistų, nes gali reikėti specialių atsargumo priemonių</w:t>
      </w:r>
      <w:r w:rsidR="00026B78">
        <w:rPr>
          <w:rFonts w:ascii="Times New Roman" w:eastAsia="Times New Roman" w:hAnsi="Times New Roman" w:cs="Times New Roman"/>
        </w:rPr>
        <w:t>:</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baklofeną (raumenų įtempimui, kuris atsiranda dėl kai kurių ligų, pvz., išsėtinės sklerozės, gydyti);</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nesteroidinius vaistus nuo uždegimo (pvz., ibuprofeną) ar dideles salicilatų (pvz., aspirino) dozes;</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vaistus nuo diabeto, tokius kaip insuliną ar metforminą;</w:t>
      </w:r>
    </w:p>
    <w:p w:rsidR="00094E89" w:rsidRDefault="00C35BE9" w:rsidP="00094E8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vaistus nuo širdies ritmo sutrikimų (pvz., chinidiną, hidrochinidiną, dizopiramidą, amjodaroną, sotalolį);</w:t>
      </w:r>
    </w:p>
    <w:p w:rsidR="00094E89" w:rsidRPr="007153D0" w:rsidRDefault="00550742" w:rsidP="00550742">
      <w:pPr>
        <w:numPr>
          <w:ilvl w:val="0"/>
          <w:numId w:val="16"/>
        </w:numPr>
        <w:spacing w:after="0" w:line="240" w:lineRule="auto"/>
        <w:ind w:left="567" w:hanging="567"/>
        <w:contextualSpacing/>
        <w:rPr>
          <w:rFonts w:ascii="Times New Roman" w:eastAsia="Times New Roman" w:hAnsi="Times New Roman" w:cs="Times New Roman"/>
        </w:rPr>
      </w:pPr>
      <w:r w:rsidRPr="00550742">
        <w:rPr>
          <w:rFonts w:ascii="Times New Roman" w:eastAsia="Times New Roman" w:hAnsi="Times New Roman" w:cs="Times New Roman"/>
        </w:rPr>
        <w:t xml:space="preserve">vaistai, kurie dažniausiai vartojami viduriavimui gydyti (racekadotrilis) ar norint išvengti persodintų organų atmetimo (sirolimuzas, everolimuzas, temsirolimuzas </w:t>
      </w:r>
      <w:r w:rsidRPr="00550742">
        <w:rPr>
          <w:rFonts w:ascii="Times New Roman" w:eastAsia="Times New Roman" w:hAnsi="Times New Roman" w:cs="Times New Roman"/>
        </w:rPr>
        <w:lastRenderedPageBreak/>
        <w:t xml:space="preserve">ir kiti vaistai, kurie priklauso mTOR inhibitoriais vadinamų vaistų klasei). Žr. </w:t>
      </w:r>
      <w:r w:rsidR="005B390F">
        <w:rPr>
          <w:rFonts w:ascii="Times New Roman" w:eastAsia="Times New Roman" w:hAnsi="Times New Roman" w:cs="Times New Roman"/>
        </w:rPr>
        <w:t>poskyrį</w:t>
      </w:r>
      <w:r w:rsidRPr="00550742">
        <w:rPr>
          <w:rFonts w:ascii="Times New Roman" w:eastAsia="Times New Roman" w:hAnsi="Times New Roman" w:cs="Times New Roman"/>
        </w:rPr>
        <w:t xml:space="preserve"> „Įspėjimai ir atsargumo priemonės”;</w:t>
      </w:r>
    </w:p>
    <w:p w:rsidR="00C35BE9" w:rsidRPr="00C35BE9" w:rsidRDefault="00C35BE9" w:rsidP="00C35BE9">
      <w:pPr>
        <w:tabs>
          <w:tab w:val="left" w:pos="0"/>
        </w:tabs>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sultopridą (psichozei gydyti);</w:t>
      </w:r>
    </w:p>
    <w:p w:rsidR="00C35BE9" w:rsidRPr="00C35BE9" w:rsidRDefault="00C35BE9" w:rsidP="00C35BE9">
      <w:pPr>
        <w:tabs>
          <w:tab w:val="left" w:pos="0"/>
        </w:tabs>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bepridilį (vartojamą krūtinės anginai gydyti);</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cisapridą ar difemanilį (vartojami virškinamojo trakto problemoms gydyti);</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eritromiciną injekcijomis (antibiotiką);</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halofantriną (nuo tam tikrų maliarijos rūšių);</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moksifloksaciną, pentamidiną, sparfloksaciną (vartojami infekcijoms gydyti);</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vinkaminą (vartojamą gydyti pažinimo sutrikimus, įskaitant atminties susilpnėjimą sen</w:t>
      </w:r>
      <w:r w:rsidR="00026B78">
        <w:rPr>
          <w:rFonts w:ascii="Times New Roman" w:eastAsia="Times New Roman" w:hAnsi="Times New Roman" w:cs="Times New Roman"/>
        </w:rPr>
        <w:t>yv</w:t>
      </w:r>
      <w:r w:rsidRPr="00C35BE9">
        <w:rPr>
          <w:rFonts w:ascii="Times New Roman" w:eastAsia="Times New Roman" w:hAnsi="Times New Roman" w:cs="Times New Roman"/>
        </w:rPr>
        <w:t>iems žmonėms);</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 xml:space="preserve">metadoną (naudojamas opiatinei </w:t>
      </w:r>
      <w:r w:rsidR="00026B78">
        <w:rPr>
          <w:rFonts w:ascii="Times New Roman" w:eastAsia="Times New Roman" w:hAnsi="Times New Roman" w:cs="Times New Roman"/>
        </w:rPr>
        <w:t>[</w:t>
      </w:r>
      <w:r w:rsidRPr="00C35BE9">
        <w:rPr>
          <w:rFonts w:ascii="Times New Roman" w:eastAsia="Times New Roman" w:hAnsi="Times New Roman" w:cs="Times New Roman"/>
        </w:rPr>
        <w:t>narkotinei</w:t>
      </w:r>
      <w:r w:rsidR="00026B78">
        <w:rPr>
          <w:rFonts w:ascii="Times New Roman" w:eastAsia="Times New Roman" w:hAnsi="Times New Roman" w:cs="Times New Roman"/>
        </w:rPr>
        <w:t>]</w:t>
      </w:r>
      <w:r w:rsidRPr="00C35BE9">
        <w:rPr>
          <w:rFonts w:ascii="Times New Roman" w:eastAsia="Times New Roman" w:hAnsi="Times New Roman" w:cs="Times New Roman"/>
        </w:rPr>
        <w:t xml:space="preserve"> priklausomybei gydyti;</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terfenadiną, astemizolą ar mizolastiną (antihistamininius preparatus nuo šienligės ar alergijos);</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amfotericiną B injekcijomis (gydyti sunkias grybelines ligas);</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kortikosteroidus, kurie vartojami įvairioms ligoms, tarp jų bronchinei astmai ir reumatoidiniam artritui gydyti;</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stimuliuojančius vidurių laisvinamuosius vaistus (pvz., senos preparatai);</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digoksiną arba kitus širdį veikiančius glikozidus (širdies ligoms gydyti);</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 xml:space="preserve">tetrakozaktidą (Krono </w:t>
      </w:r>
      <w:r w:rsidR="009111C1" w:rsidRPr="009111C1">
        <w:rPr>
          <w:rFonts w:ascii="Times New Roman" w:eastAsia="Times New Roman" w:hAnsi="Times New Roman" w:cs="Times New Roman"/>
          <w:i/>
        </w:rPr>
        <w:t>[</w:t>
      </w:r>
      <w:r w:rsidRPr="00C35BE9">
        <w:rPr>
          <w:rFonts w:ascii="Times New Roman" w:eastAsia="Times New Roman" w:hAnsi="Times New Roman" w:cs="Times New Roman"/>
          <w:i/>
        </w:rPr>
        <w:t>Crohn</w:t>
      </w:r>
      <w:r w:rsidR="009111C1" w:rsidRPr="009111C1">
        <w:rPr>
          <w:rFonts w:ascii="Times New Roman" w:eastAsia="Times New Roman" w:hAnsi="Times New Roman" w:cs="Times New Roman"/>
          <w:i/>
        </w:rPr>
        <w:t>]</w:t>
      </w:r>
      <w:r w:rsidRPr="00C35BE9">
        <w:rPr>
          <w:rFonts w:ascii="Times New Roman" w:eastAsia="Times New Roman" w:hAnsi="Times New Roman" w:cs="Times New Roman"/>
        </w:rPr>
        <w:t xml:space="preserve"> ligai gydyti);</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alopurinolį (podagrai gydyti);</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vaistus nuo vėžio;</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imunosupresantus, vartojamus autoimuninėms ligoms gydyti ar išvengti organų atmetimo po jų persodinimo (pvz., ciklosporiną);</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prokainamidą (sutrikusiam širdies ritmui gydyti);</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kitus vaistus didelio kraujospūdžio ligai gydyti, tame tarpe ir diuretikus (vaistai, didinantys inkstų išskiriamą šlapimo kiekį);</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injekcinius aukso preparatus (vartojami reumatoidiniam poliartritui gydyti);</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jodo kontrastinius preparatus (vartojami rentgenokontrastiniams tyrimams);</w:t>
      </w:r>
    </w:p>
    <w:p w:rsidR="00C35BE9" w:rsidRPr="00C35BE9" w:rsidRDefault="00C35BE9" w:rsidP="00C35BE9">
      <w:pPr>
        <w:spacing w:after="0" w:line="240" w:lineRule="auto"/>
        <w:ind w:left="567" w:hanging="567"/>
        <w:rPr>
          <w:rFonts w:ascii="Times New Roman" w:eastAsia="Times New Roman" w:hAnsi="Times New Roman" w:cs="Times New Roman"/>
        </w:rPr>
      </w:pPr>
      <w:r w:rsidRPr="00C35BE9">
        <w:rPr>
          <w:rFonts w:ascii="Times New Roman" w:eastAsia="Times New Roman" w:hAnsi="Times New Roman" w:cs="Times New Roman"/>
        </w:rPr>
        <w:t>-</w:t>
      </w:r>
      <w:r w:rsidRPr="00C35BE9">
        <w:rPr>
          <w:rFonts w:ascii="Times New Roman" w:eastAsia="Times New Roman" w:hAnsi="Times New Roman" w:cs="Times New Roman"/>
        </w:rPr>
        <w:tab/>
        <w:t>kalcį, įskaitant kalcio maisto papildus.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20" w:lineRule="exact"/>
        <w:rPr>
          <w:rFonts w:ascii="Times New Roman" w:eastAsia="Times New Roman" w:hAnsi="Times New Roman" w:cs="Times New Roman"/>
          <w:b/>
          <w:bCs/>
        </w:rPr>
      </w:pPr>
      <w:r w:rsidRPr="00C35BE9">
        <w:rPr>
          <w:rFonts w:ascii="Times New Roman" w:eastAsia="Times New Roman" w:hAnsi="Times New Roman" w:cs="Times New Roman"/>
          <w:b/>
          <w:bCs/>
        </w:rPr>
        <w:t>Perindopril/Indapamide Actavis</w:t>
      </w:r>
      <w:r w:rsidRPr="00C35BE9">
        <w:rPr>
          <w:rFonts w:ascii="Times New Roman" w:eastAsia="Times New Roman" w:hAnsi="Times New Roman" w:cs="Times New Roman"/>
          <w:b/>
        </w:rPr>
        <w:t xml:space="preserve"> </w:t>
      </w:r>
      <w:r w:rsidRPr="00C35BE9">
        <w:rPr>
          <w:rFonts w:ascii="Times New Roman" w:eastAsia="Times New Roman" w:hAnsi="Times New Roman" w:cs="Times New Roman"/>
          <w:b/>
          <w:bCs/>
        </w:rPr>
        <w:t>vartojimas su maistu ir gėrimais</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Perindopril/Indapamide Actavis reikia </w:t>
      </w:r>
      <w:r w:rsidR="00026B78">
        <w:rPr>
          <w:rFonts w:ascii="Times New Roman" w:eastAsia="Times New Roman" w:hAnsi="Times New Roman" w:cs="Times New Roman"/>
        </w:rPr>
        <w:t>vartoti</w:t>
      </w:r>
      <w:r w:rsidRPr="00C35BE9">
        <w:rPr>
          <w:rFonts w:ascii="Times New Roman" w:eastAsia="Times New Roman" w:hAnsi="Times New Roman" w:cs="Times New Roman"/>
        </w:rPr>
        <w:t xml:space="preserve"> prieš valgį.</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20" w:lineRule="exact"/>
        <w:rPr>
          <w:rFonts w:ascii="Times New Roman" w:eastAsia="Times New Roman" w:hAnsi="Times New Roman" w:cs="Times New Roman"/>
          <w:b/>
          <w:bCs/>
        </w:rPr>
      </w:pPr>
      <w:r w:rsidRPr="00C35BE9">
        <w:rPr>
          <w:rFonts w:ascii="Times New Roman" w:eastAsia="Times New Roman" w:hAnsi="Times New Roman" w:cs="Times New Roman"/>
          <w:b/>
          <w:bCs/>
        </w:rPr>
        <w:t>Nėštumas, žindymo laikotarpis ir vaisingumas</w:t>
      </w:r>
    </w:p>
    <w:p w:rsidR="00C35BE9" w:rsidRPr="00C35BE9" w:rsidRDefault="00C35BE9" w:rsidP="00C35BE9">
      <w:pPr>
        <w:spacing w:after="0" w:line="240" w:lineRule="auto"/>
        <w:rPr>
          <w:rFonts w:ascii="Times New Roman" w:eastAsia="Times New Roman" w:hAnsi="Times New Roman" w:cs="Times New Roman"/>
          <w:b/>
        </w:rPr>
      </w:pPr>
    </w:p>
    <w:p w:rsidR="00C35BE9" w:rsidRPr="006E7C24" w:rsidRDefault="00C35BE9" w:rsidP="00C35BE9">
      <w:pPr>
        <w:spacing w:after="0" w:line="240" w:lineRule="auto"/>
        <w:rPr>
          <w:rFonts w:ascii="Times New Roman" w:eastAsia="Times New Roman" w:hAnsi="Times New Roman" w:cs="Times New Roman"/>
          <w:i/>
        </w:rPr>
      </w:pPr>
      <w:r w:rsidRPr="006E7C24">
        <w:rPr>
          <w:rFonts w:ascii="Times New Roman" w:eastAsia="Times New Roman" w:hAnsi="Times New Roman" w:cs="Times New Roman"/>
          <w:i/>
        </w:rPr>
        <w:t>Nėštumas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Jeigu esate nėščia </w:t>
      </w:r>
      <w:r w:rsidRPr="00D66E2F">
        <w:rPr>
          <w:rFonts w:ascii="Times New Roman" w:eastAsia="Times New Roman" w:hAnsi="Times New Roman" w:cs="Times New Roman"/>
          <w:u w:val="single"/>
        </w:rPr>
        <w:t>(</w:t>
      </w:r>
      <w:r w:rsidRPr="00C35BE9">
        <w:rPr>
          <w:rFonts w:ascii="Times New Roman" w:eastAsia="Times New Roman" w:hAnsi="Times New Roman" w:cs="Times New Roman"/>
          <w:u w:val="single"/>
        </w:rPr>
        <w:t xml:space="preserve">manote, kad galbūt </w:t>
      </w:r>
      <w:r w:rsidR="00814E44">
        <w:rPr>
          <w:rFonts w:ascii="Times New Roman" w:eastAsia="Times New Roman" w:hAnsi="Times New Roman" w:cs="Times New Roman"/>
          <w:u w:val="single"/>
        </w:rPr>
        <w:t>esate nėščia</w:t>
      </w:r>
      <w:r w:rsidRPr="00D66E2F">
        <w:rPr>
          <w:rFonts w:ascii="Times New Roman" w:eastAsia="Times New Roman" w:hAnsi="Times New Roman" w:cs="Times New Roman"/>
          <w:u w:val="single"/>
        </w:rPr>
        <w:t>)</w:t>
      </w:r>
      <w:r w:rsidRPr="00C35BE9">
        <w:rPr>
          <w:rFonts w:ascii="Times New Roman" w:eastAsia="Times New Roman" w:hAnsi="Times New Roman" w:cs="Times New Roman"/>
        </w:rPr>
        <w:t>, pasakykite apie tai gydytojui. Jūsų gydytojas lieps Jums nebevartoti Perindopril/Indapamide Actavis prieš planuojant pastojimą arba iš karto sužinojus apie nėštumą ir paskirs kitą vaistinį preparatą vietoje Perindopril/Indapamide Actavis. Perindopril/Indapamide Actavis yra nerekomenduojamas ankstyvojo nėštumo laikotarpiu ir negali būti vartojamas, jei esate daugiau kaip tris mėnesius nėščia, nes tuomet jis gali labai pakenkti jūsų kūdikiui.</w:t>
      </w:r>
    </w:p>
    <w:p w:rsidR="00C35BE9" w:rsidRPr="00C35BE9" w:rsidRDefault="00C35BE9" w:rsidP="00C35BE9">
      <w:pPr>
        <w:spacing w:after="0" w:line="240" w:lineRule="auto"/>
        <w:rPr>
          <w:rFonts w:ascii="Times New Roman" w:eastAsia="Times New Roman" w:hAnsi="Times New Roman" w:cs="Times New Roman"/>
          <w:b/>
        </w:rPr>
      </w:pPr>
    </w:p>
    <w:p w:rsidR="00C35BE9" w:rsidRPr="006E7C24" w:rsidRDefault="00C35BE9" w:rsidP="00C35BE9">
      <w:pPr>
        <w:spacing w:after="0" w:line="240" w:lineRule="auto"/>
        <w:rPr>
          <w:rFonts w:ascii="Times New Roman" w:eastAsia="Times New Roman" w:hAnsi="Times New Roman" w:cs="Times New Roman"/>
          <w:i/>
        </w:rPr>
      </w:pPr>
      <w:r w:rsidRPr="006E7C24">
        <w:rPr>
          <w:rFonts w:ascii="Times New Roman" w:eastAsia="Times New Roman" w:hAnsi="Times New Roman" w:cs="Times New Roman"/>
          <w:i/>
        </w:rPr>
        <w:t>Žindymo laikotarpis</w:t>
      </w:r>
    </w:p>
    <w:p w:rsidR="00C35BE9" w:rsidRPr="00C35BE9" w:rsidRDefault="00C35BE9" w:rsidP="00C35BE9">
      <w:pPr>
        <w:spacing w:after="0" w:line="240" w:lineRule="auto"/>
        <w:jc w:val="both"/>
        <w:rPr>
          <w:rFonts w:ascii="Times New Roman" w:eastAsia="Times New Roman" w:hAnsi="Times New Roman" w:cs="Times New Roman"/>
        </w:rPr>
      </w:pPr>
      <w:r w:rsidRPr="00C35BE9">
        <w:rPr>
          <w:rFonts w:ascii="Times New Roman" w:eastAsia="Times New Roman" w:hAnsi="Times New Roman" w:cs="Times New Roman"/>
        </w:rPr>
        <w:t>Nedels</w:t>
      </w:r>
      <w:r w:rsidR="00026B78">
        <w:rPr>
          <w:rFonts w:ascii="Times New Roman" w:eastAsia="Times New Roman" w:hAnsi="Times New Roman" w:cs="Times New Roman"/>
        </w:rPr>
        <w:t>iant</w:t>
      </w:r>
      <w:r w:rsidRPr="00C35BE9">
        <w:rPr>
          <w:rFonts w:ascii="Times New Roman" w:eastAsia="Times New Roman" w:hAnsi="Times New Roman" w:cs="Times New Roman"/>
        </w:rPr>
        <w:t xml:space="preserve"> pasakykite gydytojui, jei maitinate krūtimi ar ruošiatės pradėti tai daryti. Jei maitinate krūtimi, Jums Perindopril/Indapamide Actavis vartoti negalima. Jūsų gydytojas pa</w:t>
      </w:r>
      <w:r w:rsidR="00026B78">
        <w:rPr>
          <w:rFonts w:ascii="Times New Roman" w:eastAsia="Times New Roman" w:hAnsi="Times New Roman" w:cs="Times New Roman"/>
        </w:rPr>
        <w:t>skirs</w:t>
      </w:r>
      <w:r w:rsidRPr="00C35BE9">
        <w:rPr>
          <w:rFonts w:ascii="Times New Roman" w:eastAsia="Times New Roman" w:hAnsi="Times New Roman" w:cs="Times New Roman"/>
        </w:rPr>
        <w:t xml:space="preserve"> Jums kitą vaistą, jei norite žindyti, ypač jei tai naujagimis ir prieš laiką gimęs kūdikis.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20" w:lineRule="exact"/>
        <w:rPr>
          <w:rFonts w:ascii="Times New Roman" w:eastAsia="Times New Roman" w:hAnsi="Times New Roman" w:cs="Times New Roman"/>
          <w:b/>
          <w:bCs/>
        </w:rPr>
      </w:pPr>
      <w:r w:rsidRPr="00C35BE9">
        <w:rPr>
          <w:rFonts w:ascii="Times New Roman" w:eastAsia="Times New Roman" w:hAnsi="Times New Roman" w:cs="Times New Roman"/>
          <w:b/>
          <w:bCs/>
        </w:rPr>
        <w:t>Vairavimas ir mechanizmų valdymas</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Įprastai Perindopril/Indapamide Actavis neveikia budrumo, bet sumažėjus kraujospūdžiui kai kuriems pacientams gali atsirasti svaigulys ar silpnumas. Tokiais atvejais gali pablogėti gebėjimas vairuoti ar valdyti mechanizmus.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20" w:lineRule="exact"/>
        <w:rPr>
          <w:rFonts w:ascii="Times New Roman" w:eastAsia="Times New Roman" w:hAnsi="Times New Roman" w:cs="Times New Roman"/>
          <w:b/>
          <w:bCs/>
        </w:rPr>
      </w:pPr>
      <w:r w:rsidRPr="00C35BE9">
        <w:rPr>
          <w:rFonts w:ascii="Times New Roman" w:eastAsia="Times New Roman" w:hAnsi="Times New Roman" w:cs="Times New Roman"/>
          <w:b/>
          <w:bCs/>
        </w:rPr>
        <w:t>Perindopril/Indapamide Actavis</w:t>
      </w:r>
      <w:r w:rsidRPr="00C35BE9">
        <w:rPr>
          <w:rFonts w:ascii="Times New Roman" w:eastAsia="Times New Roman" w:hAnsi="Times New Roman" w:cs="Times New Roman"/>
          <w:b/>
        </w:rPr>
        <w:t xml:space="preserve"> </w:t>
      </w:r>
      <w:r w:rsidRPr="00C35BE9">
        <w:rPr>
          <w:rFonts w:ascii="Times New Roman" w:eastAsia="Times New Roman" w:hAnsi="Times New Roman" w:cs="Times New Roman"/>
          <w:b/>
          <w:bCs/>
        </w:rPr>
        <w:t>sudėtyje yra laktozės</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Jei gydytojas Jums yra sakęs, kad netoleruojate kokių nors angliavandenių, kreipkitės į jį prieš pradėdami vartoti šį vaistą.</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keepNext/>
        <w:tabs>
          <w:tab w:val="left" w:pos="567"/>
        </w:tabs>
        <w:spacing w:after="0" w:line="240" w:lineRule="auto"/>
        <w:ind w:left="567" w:hanging="567"/>
        <w:outlineLvl w:val="1"/>
        <w:rPr>
          <w:rFonts w:ascii="Times New Roman" w:eastAsia="Times New Roman" w:hAnsi="Times New Roman" w:cs="Times New Roman"/>
          <w:b/>
          <w:caps/>
        </w:rPr>
      </w:pPr>
      <w:bookmarkStart w:id="66" w:name="_Toc129243141"/>
      <w:bookmarkStart w:id="67" w:name="_Toc129243266"/>
      <w:r w:rsidRPr="00C35BE9">
        <w:rPr>
          <w:rFonts w:ascii="Times New Roman" w:eastAsia="Times New Roman" w:hAnsi="Times New Roman" w:cs="Times New Roman"/>
          <w:b/>
        </w:rPr>
        <w:t>3.</w:t>
      </w:r>
      <w:r w:rsidRPr="00C35BE9">
        <w:rPr>
          <w:rFonts w:ascii="Times New Roman" w:eastAsia="Times New Roman" w:hAnsi="Times New Roman" w:cs="Times New Roman"/>
          <w:b/>
        </w:rPr>
        <w:tab/>
      </w:r>
      <w:bookmarkEnd w:id="66"/>
      <w:bookmarkEnd w:id="67"/>
      <w:r w:rsidRPr="00C35BE9">
        <w:rPr>
          <w:rFonts w:ascii="Times New Roman" w:eastAsia="Times New Roman" w:hAnsi="Times New Roman" w:cs="Times New Roman"/>
          <w:b/>
        </w:rPr>
        <w:t>Kaip vartoti Perindopril/Indapamide Actavis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Šį vaistą</w:t>
      </w:r>
      <w:r w:rsidRPr="00C35BE9">
        <w:rPr>
          <w:rFonts w:ascii="Times New Roman" w:eastAsia="Times New Roman" w:hAnsi="Times New Roman" w:cs="Times New Roman"/>
          <w:bCs/>
        </w:rPr>
        <w:t xml:space="preserve"> </w:t>
      </w:r>
      <w:r w:rsidRPr="00C35BE9">
        <w:rPr>
          <w:rFonts w:ascii="Times New Roman" w:eastAsia="Times New Roman" w:hAnsi="Times New Roman" w:cs="Times New Roman"/>
        </w:rPr>
        <w:t xml:space="preserve">visada vartokite tiksliai, kaip nurodė gydytojas. Jeigu abejojate, kreipkitės į gydytoją arba vaistininką. Įprasta dozė yra viena tabletė vieną kartą per parą. </w:t>
      </w:r>
    </w:p>
    <w:p w:rsidR="00C35BE9" w:rsidRPr="009111C1" w:rsidRDefault="00C35BE9" w:rsidP="00C35BE9">
      <w:pPr>
        <w:shd w:val="clear" w:color="auto" w:fill="FFFFFF" w:themeFill="background1"/>
        <w:tabs>
          <w:tab w:val="left" w:pos="540"/>
        </w:tabs>
        <w:spacing w:after="0" w:line="240" w:lineRule="auto"/>
        <w:rPr>
          <w:rFonts w:ascii="Times New Roman" w:eastAsia="Times New Roman" w:hAnsi="Times New Roman" w:cs="Times New Roman"/>
        </w:rPr>
      </w:pPr>
      <w:r w:rsidRPr="00D66E2F">
        <w:rPr>
          <w:rFonts w:ascii="Times New Roman" w:eastAsia="Times New Roman" w:hAnsi="Times New Roman" w:cs="Times New Roman"/>
        </w:rPr>
        <w:t>Jūsų gydytojas gali nuspręsti pakeisti dozavimą, jei yra sutrikusi Jūsų inkstų funkcija.</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Išgerkite tabletę ryte prieš valgį. Užsigerkite stikline vandens.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9111C1" w:rsidP="00C35BE9">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Ką daryti p</w:t>
      </w:r>
      <w:r w:rsidR="00C35BE9" w:rsidRPr="00C35BE9">
        <w:rPr>
          <w:rFonts w:ascii="Times New Roman" w:eastAsia="Times New Roman" w:hAnsi="Times New Roman" w:cs="Times New Roman"/>
          <w:b/>
          <w:bCs/>
        </w:rPr>
        <w:t>avartojus per didelę Perindopril/Indapamide Actavis</w:t>
      </w:r>
      <w:r w:rsidR="00C35BE9" w:rsidRPr="00C35BE9">
        <w:rPr>
          <w:rFonts w:ascii="Times New Roman" w:eastAsia="Times New Roman" w:hAnsi="Times New Roman" w:cs="Times New Roman"/>
          <w:b/>
        </w:rPr>
        <w:t xml:space="preserve"> </w:t>
      </w:r>
      <w:r w:rsidR="00C35BE9" w:rsidRPr="00C35BE9">
        <w:rPr>
          <w:rFonts w:ascii="Times New Roman" w:eastAsia="Times New Roman" w:hAnsi="Times New Roman" w:cs="Times New Roman"/>
          <w:b/>
          <w:bCs/>
        </w:rPr>
        <w:t>dozę</w:t>
      </w:r>
      <w:r>
        <w:rPr>
          <w:rFonts w:ascii="Times New Roman" w:eastAsia="Times New Roman" w:hAnsi="Times New Roman" w:cs="Times New Roman"/>
          <w:b/>
          <w:bCs/>
        </w:rPr>
        <w:t>?</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Jei išgėrėte per daug tablečių, </w:t>
      </w:r>
      <w:r w:rsidR="00026B78">
        <w:rPr>
          <w:rFonts w:ascii="Times New Roman" w:eastAsia="Times New Roman" w:hAnsi="Times New Roman" w:cs="Times New Roman"/>
        </w:rPr>
        <w:t>nedelsiant</w:t>
      </w:r>
      <w:r w:rsidRPr="00C35BE9">
        <w:rPr>
          <w:rFonts w:ascii="Times New Roman" w:eastAsia="Times New Roman" w:hAnsi="Times New Roman" w:cs="Times New Roman"/>
        </w:rPr>
        <w:t xml:space="preserve"> kreipkitės į gydytoją ar artimiausios ligoninės skubios pagalbos skyrių. Perdozavus preparato pagrindinis poveikis yra kraujospūdžio kritimas. Jei labai sumažėja kraujospūdis (atsiranda svaigimas ir alpimas), reikia atsigulti ir pakelti aukščiau kojas.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20" w:lineRule="exact"/>
        <w:rPr>
          <w:rFonts w:ascii="Times New Roman" w:eastAsia="Times New Roman" w:hAnsi="Times New Roman" w:cs="Times New Roman"/>
          <w:b/>
          <w:bCs/>
        </w:rPr>
      </w:pPr>
      <w:r w:rsidRPr="00C35BE9">
        <w:rPr>
          <w:rFonts w:ascii="Times New Roman" w:eastAsia="Times New Roman" w:hAnsi="Times New Roman" w:cs="Times New Roman"/>
          <w:b/>
          <w:bCs/>
        </w:rPr>
        <w:t>Pamiršus pavartoti Perindopril/Indapamide Actavis</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Labai svarbu vartoti vaistus kiekvieną dieną, nes tik reguliarus gydymas yra veiksmingas. Jei </w:t>
      </w:r>
      <w:r w:rsidR="00026B78">
        <w:rPr>
          <w:rFonts w:ascii="Times New Roman" w:eastAsia="Times New Roman" w:hAnsi="Times New Roman" w:cs="Times New Roman"/>
        </w:rPr>
        <w:t>pa</w:t>
      </w:r>
      <w:r w:rsidRPr="00C35BE9">
        <w:rPr>
          <w:rFonts w:ascii="Times New Roman" w:eastAsia="Times New Roman" w:hAnsi="Times New Roman" w:cs="Times New Roman"/>
        </w:rPr>
        <w:t>miršote pavartoti Perindopril/Indapamide Actavis</w:t>
      </w:r>
      <w:r w:rsidRPr="00C35BE9">
        <w:rPr>
          <w:rFonts w:ascii="Times New Roman" w:eastAsia="Times New Roman" w:hAnsi="Times New Roman" w:cs="Times New Roman"/>
          <w:bCs/>
        </w:rPr>
        <w:t xml:space="preserve">, kitą dozę išgerkite įprastu laiku. </w:t>
      </w:r>
      <w:r w:rsidRPr="00C35BE9">
        <w:rPr>
          <w:rFonts w:ascii="Times New Roman" w:eastAsia="Times New Roman" w:hAnsi="Times New Roman" w:cs="Times New Roman"/>
        </w:rPr>
        <w:t>Negalima vartoti dvigubos dozės norint kompensuoti praleistą dozę.</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20" w:lineRule="exact"/>
        <w:rPr>
          <w:rFonts w:ascii="Times New Roman" w:eastAsia="Times New Roman" w:hAnsi="Times New Roman" w:cs="Times New Roman"/>
          <w:b/>
          <w:bCs/>
        </w:rPr>
      </w:pPr>
      <w:r w:rsidRPr="00C35BE9">
        <w:rPr>
          <w:rFonts w:ascii="Times New Roman" w:eastAsia="Times New Roman" w:hAnsi="Times New Roman" w:cs="Times New Roman"/>
          <w:b/>
          <w:bCs/>
        </w:rPr>
        <w:t>Nustojus vartoti Perindopril/Indapamide Actavis</w:t>
      </w: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Kadangi gydymas nuo didelio kraujospūdžio ligos paprastai taikomas visą gyvenimą, prieš nutraukdami gydymą šiuo vaistu pasitarkite su gydytoju.</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Jeigu kiltų daugiau klausimų dėl šio vaisto vartojimo, kreipkitės į gydytoją arba vaistininką.</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keepNext/>
        <w:tabs>
          <w:tab w:val="left" w:pos="567"/>
        </w:tabs>
        <w:spacing w:after="0" w:line="240" w:lineRule="auto"/>
        <w:ind w:left="567" w:hanging="567"/>
        <w:outlineLvl w:val="1"/>
        <w:rPr>
          <w:rFonts w:ascii="Times New Roman" w:eastAsia="Times New Roman" w:hAnsi="Times New Roman" w:cs="Times New Roman"/>
          <w:b/>
        </w:rPr>
      </w:pPr>
      <w:bookmarkStart w:id="68" w:name="_Toc129243142"/>
      <w:bookmarkStart w:id="69" w:name="_Toc129243267"/>
      <w:r w:rsidRPr="00C35BE9">
        <w:rPr>
          <w:rFonts w:ascii="Times New Roman" w:eastAsia="Times New Roman" w:hAnsi="Times New Roman" w:cs="Times New Roman"/>
          <w:b/>
        </w:rPr>
        <w:t>4.</w:t>
      </w:r>
      <w:r w:rsidRPr="00C35BE9">
        <w:rPr>
          <w:rFonts w:ascii="Times New Roman" w:eastAsia="Times New Roman" w:hAnsi="Times New Roman" w:cs="Times New Roman"/>
          <w:b/>
        </w:rPr>
        <w:tab/>
      </w:r>
      <w:bookmarkEnd w:id="68"/>
      <w:bookmarkEnd w:id="69"/>
      <w:r w:rsidRPr="00C35BE9">
        <w:rPr>
          <w:rFonts w:ascii="Times New Roman" w:eastAsia="Times New Roman" w:hAnsi="Times New Roman" w:cs="Times New Roman"/>
          <w:b/>
        </w:rPr>
        <w:t>Galimas šalutinis poveikis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Šis vaistas, kaip ir visi kiti, gali sukelti šalutinį poveikį, nors jis pasireiškia ne visiems žmonėms.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b/>
        </w:rPr>
      </w:pPr>
      <w:r w:rsidRPr="00C35BE9">
        <w:rPr>
          <w:rFonts w:ascii="Times New Roman" w:eastAsia="Times New Roman" w:hAnsi="Times New Roman" w:cs="Times New Roman"/>
          <w:b/>
        </w:rPr>
        <w:t xml:space="preserve">Jeigu Jums </w:t>
      </w:r>
      <w:r w:rsidR="00026B78">
        <w:rPr>
          <w:rFonts w:ascii="Times New Roman" w:eastAsia="Times New Roman" w:hAnsi="Times New Roman" w:cs="Times New Roman"/>
          <w:b/>
        </w:rPr>
        <w:t>pasireiškia</w:t>
      </w:r>
      <w:r w:rsidRPr="00C35BE9">
        <w:rPr>
          <w:rFonts w:ascii="Times New Roman" w:eastAsia="Times New Roman" w:hAnsi="Times New Roman" w:cs="Times New Roman"/>
          <w:b/>
        </w:rPr>
        <w:t xml:space="preserve"> bent vienas iš toliau nurodytų simptomų, </w:t>
      </w:r>
      <w:r w:rsidR="00026B78">
        <w:rPr>
          <w:rFonts w:ascii="Times New Roman" w:eastAsia="Times New Roman" w:hAnsi="Times New Roman" w:cs="Times New Roman"/>
          <w:b/>
        </w:rPr>
        <w:t>nedelsiant</w:t>
      </w:r>
      <w:r w:rsidRPr="00C35BE9">
        <w:rPr>
          <w:rFonts w:ascii="Times New Roman" w:eastAsia="Times New Roman" w:hAnsi="Times New Roman" w:cs="Times New Roman"/>
          <w:b/>
        </w:rPr>
        <w:t xml:space="preserve"> nutraukite vaistinio preparato vartojimą ir praneškite gydytojui:</w:t>
      </w:r>
    </w:p>
    <w:p w:rsidR="00C35BE9" w:rsidRPr="00C35BE9" w:rsidRDefault="009111C1" w:rsidP="00C35BE9">
      <w:pPr>
        <w:numPr>
          <w:ilvl w:val="0"/>
          <w:numId w:val="8"/>
        </w:numPr>
        <w:tabs>
          <w:tab w:val="num" w:pos="540"/>
          <w:tab w:val="num" w:pos="567"/>
          <w:tab w:val="num" w:pos="1623"/>
        </w:tabs>
        <w:spacing w:after="0" w:line="240" w:lineRule="auto"/>
        <w:ind w:left="567" w:hanging="567"/>
        <w:contextualSpacing/>
        <w:rPr>
          <w:rFonts w:ascii="Times New Roman" w:eastAsia="Times New Roman" w:hAnsi="Times New Roman" w:cs="Times New Roman"/>
          <w:noProof/>
        </w:rPr>
      </w:pPr>
      <w:r>
        <w:rPr>
          <w:rFonts w:ascii="Times New Roman" w:eastAsia="Times New Roman" w:hAnsi="Times New Roman" w:cs="Times New Roman"/>
          <w:noProof/>
        </w:rPr>
        <w:t>i</w:t>
      </w:r>
      <w:r w:rsidR="00C35BE9" w:rsidRPr="00C35BE9">
        <w:rPr>
          <w:rFonts w:ascii="Times New Roman" w:eastAsia="Times New Roman" w:hAnsi="Times New Roman" w:cs="Times New Roman"/>
          <w:noProof/>
        </w:rPr>
        <w:t xml:space="preserve">šplitęs </w:t>
      </w:r>
      <w:r>
        <w:rPr>
          <w:rFonts w:ascii="Times New Roman" w:eastAsia="Times New Roman" w:hAnsi="Times New Roman" w:cs="Times New Roman"/>
          <w:noProof/>
        </w:rPr>
        <w:t>iš</w:t>
      </w:r>
      <w:r w:rsidR="00C35BE9" w:rsidRPr="00C35BE9">
        <w:rPr>
          <w:rFonts w:ascii="Times New Roman" w:eastAsia="Times New Roman" w:hAnsi="Times New Roman" w:cs="Times New Roman"/>
          <w:noProof/>
        </w:rPr>
        <w:t xml:space="preserve">bėrimas su pūslėmis ir besilupančia oda, ypač apie burną, nosį, akis ir genitalijas (Stivenso-Džonsono </w:t>
      </w:r>
      <w:r w:rsidRPr="009111C1">
        <w:rPr>
          <w:rFonts w:ascii="Times New Roman" w:eastAsia="Times New Roman" w:hAnsi="Times New Roman" w:cs="Times New Roman"/>
          <w:i/>
        </w:rPr>
        <w:t>[</w:t>
      </w:r>
      <w:r w:rsidR="00C35BE9" w:rsidRPr="00C35BE9">
        <w:rPr>
          <w:rFonts w:ascii="Times New Roman" w:eastAsia="Times New Roman" w:hAnsi="Times New Roman" w:cs="Times New Roman"/>
          <w:i/>
        </w:rPr>
        <w:t>Stevens-Johnson</w:t>
      </w:r>
      <w:r w:rsidRPr="009111C1">
        <w:rPr>
          <w:rFonts w:ascii="Times New Roman" w:eastAsia="Times New Roman" w:hAnsi="Times New Roman" w:cs="Times New Roman"/>
          <w:i/>
        </w:rPr>
        <w:t>]</w:t>
      </w:r>
      <w:r w:rsidR="00C35BE9" w:rsidRPr="00C35BE9">
        <w:rPr>
          <w:rFonts w:ascii="Times New Roman" w:eastAsia="Times New Roman" w:hAnsi="Times New Roman" w:cs="Times New Roman"/>
        </w:rPr>
        <w:t xml:space="preserve"> </w:t>
      </w:r>
      <w:r w:rsidR="00C35BE9" w:rsidRPr="00C35BE9">
        <w:rPr>
          <w:rFonts w:ascii="Times New Roman" w:eastAsia="Times New Roman" w:hAnsi="Times New Roman" w:cs="Times New Roman"/>
          <w:noProof/>
        </w:rPr>
        <w:t>sindromas), sunkiais atvejais gausiai lupasi oda (tiksinė epidermio nekrolizė)</w:t>
      </w:r>
      <w:r w:rsidR="00984DCE">
        <w:rPr>
          <w:rFonts w:ascii="Times New Roman" w:eastAsia="Times New Roman" w:hAnsi="Times New Roman" w:cs="Times New Roman"/>
          <w:noProof/>
        </w:rPr>
        <w:t>;</w:t>
      </w:r>
    </w:p>
    <w:p w:rsidR="00C35BE9" w:rsidRPr="00C35BE9" w:rsidRDefault="00984DCE" w:rsidP="00C35BE9">
      <w:pPr>
        <w:numPr>
          <w:ilvl w:val="0"/>
          <w:numId w:val="8"/>
        </w:numPr>
        <w:tabs>
          <w:tab w:val="num" w:pos="540"/>
          <w:tab w:val="num" w:pos="567"/>
          <w:tab w:val="num" w:pos="1623"/>
        </w:tabs>
        <w:spacing w:after="0" w:line="240" w:lineRule="auto"/>
        <w:ind w:left="567" w:hanging="567"/>
        <w:contextualSpacing/>
        <w:rPr>
          <w:rFonts w:ascii="Times New Roman" w:eastAsia="Times New Roman" w:hAnsi="Times New Roman" w:cs="Times New Roman"/>
          <w:noProof/>
        </w:rPr>
      </w:pPr>
      <w:r>
        <w:rPr>
          <w:rFonts w:ascii="Times New Roman" w:eastAsia="Times New Roman" w:hAnsi="Times New Roman" w:cs="Times New Roman"/>
          <w:noProof/>
        </w:rPr>
        <w:t>a</w:t>
      </w:r>
      <w:r w:rsidR="00C35BE9" w:rsidRPr="00C35BE9">
        <w:rPr>
          <w:rFonts w:ascii="Times New Roman" w:eastAsia="Times New Roman" w:hAnsi="Times New Roman" w:cs="Times New Roman"/>
          <w:noProof/>
        </w:rPr>
        <w:t>ngio</w:t>
      </w:r>
      <w:r>
        <w:rPr>
          <w:rFonts w:ascii="Times New Roman" w:eastAsia="Times New Roman" w:hAnsi="Times New Roman" w:cs="Times New Roman"/>
          <w:noProof/>
        </w:rPr>
        <w:t xml:space="preserve">neurozinė </w:t>
      </w:r>
      <w:r w:rsidR="00C35BE9" w:rsidRPr="00C35BE9">
        <w:rPr>
          <w:rFonts w:ascii="Times New Roman" w:eastAsia="Times New Roman" w:hAnsi="Times New Roman" w:cs="Times New Roman"/>
          <w:noProof/>
        </w:rPr>
        <w:t>edema (požymiai - staiga pasunkėjęs kvėpavimas, veido, lūpų, ir liežuvio patinimas)</w:t>
      </w:r>
      <w:r>
        <w:rPr>
          <w:rFonts w:ascii="Times New Roman" w:eastAsia="Times New Roman" w:hAnsi="Times New Roman" w:cs="Times New Roman"/>
          <w:noProof/>
        </w:rPr>
        <w:t>;</w:t>
      </w:r>
    </w:p>
    <w:p w:rsidR="00C35BE9" w:rsidRPr="00C35BE9" w:rsidRDefault="00984DCE" w:rsidP="00C35BE9">
      <w:pPr>
        <w:numPr>
          <w:ilvl w:val="0"/>
          <w:numId w:val="8"/>
        </w:numPr>
        <w:tabs>
          <w:tab w:val="num" w:pos="540"/>
          <w:tab w:val="num" w:pos="567"/>
          <w:tab w:val="num" w:pos="1623"/>
        </w:tabs>
        <w:spacing w:after="0" w:line="240" w:lineRule="auto"/>
        <w:ind w:left="567" w:hanging="567"/>
        <w:contextualSpacing/>
        <w:rPr>
          <w:rFonts w:ascii="Times New Roman" w:eastAsia="Times New Roman" w:hAnsi="Times New Roman" w:cs="Times New Roman"/>
          <w:noProof/>
        </w:rPr>
      </w:pPr>
      <w:r>
        <w:rPr>
          <w:rFonts w:ascii="Times New Roman" w:eastAsia="Times New Roman" w:hAnsi="Times New Roman" w:cs="Times New Roman"/>
          <w:noProof/>
        </w:rPr>
        <w:t>s</w:t>
      </w:r>
      <w:r w:rsidR="00C35BE9" w:rsidRPr="00C35BE9">
        <w:rPr>
          <w:rFonts w:ascii="Times New Roman" w:eastAsia="Times New Roman" w:hAnsi="Times New Roman" w:cs="Times New Roman"/>
          <w:noProof/>
        </w:rPr>
        <w:t>markus svaigulys ar alpimas (dėl sumažėjusio kraujospūdžio)</w:t>
      </w:r>
      <w:r>
        <w:rPr>
          <w:rFonts w:ascii="Times New Roman" w:eastAsia="Times New Roman" w:hAnsi="Times New Roman" w:cs="Times New Roman"/>
          <w:noProof/>
        </w:rPr>
        <w:t>;</w:t>
      </w:r>
    </w:p>
    <w:p w:rsidR="00C35BE9" w:rsidRPr="00C35BE9" w:rsidRDefault="00C35BE9" w:rsidP="00C35BE9">
      <w:pPr>
        <w:numPr>
          <w:ilvl w:val="0"/>
          <w:numId w:val="8"/>
        </w:numPr>
        <w:tabs>
          <w:tab w:val="num" w:pos="540"/>
          <w:tab w:val="num" w:pos="567"/>
          <w:tab w:val="num" w:pos="1623"/>
        </w:tabs>
        <w:spacing w:after="0" w:line="240" w:lineRule="auto"/>
        <w:ind w:left="567" w:hanging="567"/>
        <w:contextualSpacing/>
        <w:rPr>
          <w:rFonts w:ascii="Times New Roman" w:eastAsia="Times New Roman" w:hAnsi="Times New Roman" w:cs="Times New Roman"/>
          <w:noProof/>
        </w:rPr>
      </w:pPr>
      <w:r w:rsidRPr="00C35BE9">
        <w:rPr>
          <w:rFonts w:ascii="Times New Roman" w:eastAsia="Times New Roman" w:hAnsi="Times New Roman" w:cs="Times New Roman"/>
          <w:noProof/>
        </w:rPr>
        <w:t>neįprastai greitas ar nereguliarus širdies plakimas.</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026B78" w:rsidP="00C35BE9">
      <w:pPr>
        <w:spacing w:after="0" w:line="240" w:lineRule="auto"/>
        <w:rPr>
          <w:rFonts w:ascii="Times New Roman" w:eastAsia="Times New Roman" w:hAnsi="Times New Roman" w:cs="Times New Roman"/>
        </w:rPr>
      </w:pPr>
      <w:r>
        <w:rPr>
          <w:rFonts w:ascii="Times New Roman" w:eastAsia="Times New Roman" w:hAnsi="Times New Roman" w:cs="Times New Roman"/>
        </w:rPr>
        <w:t>Kitas šalutinis poveikis</w:t>
      </w:r>
      <w:r w:rsidR="00C35BE9" w:rsidRPr="00C35BE9">
        <w:rPr>
          <w:rFonts w:ascii="Times New Roman" w:eastAsia="Times New Roman" w:hAnsi="Times New Roman" w:cs="Times New Roman"/>
        </w:rPr>
        <w:t xml:space="preserve"> (išvardyt</w:t>
      </w:r>
      <w:r>
        <w:rPr>
          <w:rFonts w:ascii="Times New Roman" w:eastAsia="Times New Roman" w:hAnsi="Times New Roman" w:cs="Times New Roman"/>
        </w:rPr>
        <w:t>as</w:t>
      </w:r>
      <w:r w:rsidR="00C35BE9" w:rsidRPr="00C35BE9">
        <w:rPr>
          <w:rFonts w:ascii="Times New Roman" w:eastAsia="Times New Roman" w:hAnsi="Times New Roman" w:cs="Times New Roman"/>
        </w:rPr>
        <w:t xml:space="preserve"> mažėjančio dažnumo tvarka):</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b/>
        </w:rPr>
      </w:pPr>
      <w:r w:rsidRPr="00D66E2F">
        <w:rPr>
          <w:rFonts w:ascii="Times New Roman" w:eastAsia="Times New Roman" w:hAnsi="Times New Roman" w:cs="Times New Roman"/>
          <w:b/>
        </w:rPr>
        <w:t>Dažn</w:t>
      </w:r>
      <w:r w:rsidR="00026B78" w:rsidRPr="00D66E2F">
        <w:rPr>
          <w:rFonts w:ascii="Times New Roman" w:eastAsia="Times New Roman" w:hAnsi="Times New Roman" w:cs="Times New Roman"/>
          <w:b/>
        </w:rPr>
        <w:t>as</w:t>
      </w:r>
      <w:r w:rsidRPr="00D66E2F">
        <w:rPr>
          <w:rFonts w:ascii="Times New Roman" w:eastAsia="Times New Roman" w:hAnsi="Times New Roman" w:cs="Times New Roman"/>
          <w:b/>
        </w:rPr>
        <w:t xml:space="preserve"> (gali pasireikšti mažiau kaip 1 </w:t>
      </w:r>
      <w:r w:rsidR="00984DCE" w:rsidRPr="00D66E2F">
        <w:rPr>
          <w:rFonts w:ascii="Times New Roman" w:eastAsia="Times New Roman" w:hAnsi="Times New Roman" w:cs="Times New Roman"/>
          <w:b/>
        </w:rPr>
        <w:t> </w:t>
      </w:r>
      <w:r w:rsidRPr="00D66E2F">
        <w:rPr>
          <w:rFonts w:ascii="Times New Roman" w:eastAsia="Times New Roman" w:hAnsi="Times New Roman" w:cs="Times New Roman"/>
          <w:b/>
        </w:rPr>
        <w:t>š 10</w:t>
      </w:r>
      <w:r w:rsidR="00984DCE" w:rsidRPr="00D66E2F">
        <w:rPr>
          <w:rFonts w:ascii="Times New Roman" w:eastAsia="Times New Roman" w:hAnsi="Times New Roman" w:cs="Times New Roman"/>
          <w:b/>
        </w:rPr>
        <w:t> </w:t>
      </w:r>
      <w:r w:rsidRPr="00D66E2F">
        <w:rPr>
          <w:rFonts w:ascii="Times New Roman" w:eastAsia="Times New Roman" w:hAnsi="Times New Roman" w:cs="Times New Roman"/>
          <w:b/>
        </w:rPr>
        <w:t xml:space="preserve">žmonių): </w:t>
      </w:r>
    </w:p>
    <w:p w:rsidR="00C35BE9" w:rsidRPr="00C35BE9" w:rsidRDefault="00984DCE"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d</w:t>
      </w:r>
      <w:r w:rsidR="00C35BE9" w:rsidRPr="00C35BE9">
        <w:rPr>
          <w:rFonts w:ascii="Times New Roman" w:eastAsia="Times New Roman" w:hAnsi="Times New Roman" w:cs="Times New Roman"/>
        </w:rPr>
        <w:t>ilgčiojimas ir badymas, galvos skausmas, svaigulys, galvos sukimasis</w:t>
      </w:r>
      <w:r>
        <w:rPr>
          <w:rFonts w:ascii="Times New Roman" w:eastAsia="Times New Roman" w:hAnsi="Times New Roman" w:cs="Times New Roman"/>
        </w:rPr>
        <w:t>;</w:t>
      </w:r>
    </w:p>
    <w:p w:rsidR="00C35BE9" w:rsidRPr="00C35BE9" w:rsidRDefault="00984DCE"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r</w:t>
      </w:r>
      <w:r w:rsidR="00C35BE9" w:rsidRPr="00C35BE9">
        <w:rPr>
          <w:rFonts w:ascii="Times New Roman" w:eastAsia="Times New Roman" w:hAnsi="Times New Roman" w:cs="Times New Roman"/>
        </w:rPr>
        <w:t>egėjimo sutrikimai</w:t>
      </w:r>
      <w:r>
        <w:rPr>
          <w:rFonts w:ascii="Times New Roman" w:eastAsia="Times New Roman" w:hAnsi="Times New Roman" w:cs="Times New Roman"/>
        </w:rPr>
        <w:t>;</w:t>
      </w:r>
    </w:p>
    <w:p w:rsidR="00C35BE9" w:rsidRPr="00C35BE9" w:rsidRDefault="00984DCE"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t</w:t>
      </w:r>
      <w:r w:rsidR="00C35BE9" w:rsidRPr="00C35BE9">
        <w:rPr>
          <w:rFonts w:ascii="Times New Roman" w:eastAsia="Times New Roman" w:hAnsi="Times New Roman" w:cs="Times New Roman"/>
        </w:rPr>
        <w:t>initas (triukšmo pojūtis ausyse)</w:t>
      </w:r>
      <w:r>
        <w:rPr>
          <w:rFonts w:ascii="Times New Roman" w:eastAsia="Times New Roman" w:hAnsi="Times New Roman" w:cs="Times New Roman"/>
        </w:rPr>
        <w:t>;</w:t>
      </w:r>
    </w:p>
    <w:p w:rsidR="00C35BE9" w:rsidRPr="00C35BE9" w:rsidRDefault="00984DCE"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lastRenderedPageBreak/>
        <w:t>a</w:t>
      </w:r>
      <w:r w:rsidR="00C35BE9" w:rsidRPr="00C35BE9">
        <w:rPr>
          <w:rFonts w:ascii="Times New Roman" w:eastAsia="Times New Roman" w:hAnsi="Times New Roman" w:cs="Times New Roman"/>
        </w:rPr>
        <w:t>psvaigimas dėl mažo kraujospūdžio</w:t>
      </w:r>
      <w:r>
        <w:rPr>
          <w:rFonts w:ascii="Times New Roman" w:eastAsia="Times New Roman" w:hAnsi="Times New Roman" w:cs="Times New Roman"/>
        </w:rPr>
        <w:t>;</w:t>
      </w:r>
    </w:p>
    <w:p w:rsidR="00C35BE9" w:rsidRPr="00C35BE9" w:rsidRDefault="00984DCE"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k</w:t>
      </w:r>
      <w:r w:rsidR="00C35BE9" w:rsidRPr="00C35BE9">
        <w:rPr>
          <w:rFonts w:ascii="Times New Roman" w:eastAsia="Times New Roman" w:hAnsi="Times New Roman" w:cs="Times New Roman"/>
        </w:rPr>
        <w:t>osulys, dusulys</w:t>
      </w:r>
      <w:r>
        <w:rPr>
          <w:rFonts w:ascii="Times New Roman" w:eastAsia="Times New Roman" w:hAnsi="Times New Roman" w:cs="Times New Roman"/>
        </w:rPr>
        <w:t>;</w:t>
      </w:r>
    </w:p>
    <w:p w:rsidR="00C35BE9" w:rsidRPr="00C35BE9" w:rsidRDefault="00984DCE"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v</w:t>
      </w:r>
      <w:r w:rsidR="00C35BE9" w:rsidRPr="00C35BE9">
        <w:rPr>
          <w:rFonts w:ascii="Times New Roman" w:eastAsia="Times New Roman" w:hAnsi="Times New Roman" w:cs="Times New Roman"/>
        </w:rPr>
        <w:t xml:space="preserve">irškinimo sutrikimai (pykinimas, epigastrinis </w:t>
      </w:r>
      <w:r>
        <w:rPr>
          <w:rFonts w:ascii="Times New Roman" w:eastAsia="Times New Roman" w:hAnsi="Times New Roman" w:cs="Times New Roman"/>
        </w:rPr>
        <w:t>[</w:t>
      </w:r>
      <w:r w:rsidR="00C35BE9" w:rsidRPr="00C35BE9">
        <w:rPr>
          <w:rFonts w:ascii="Times New Roman" w:eastAsia="Times New Roman" w:hAnsi="Times New Roman" w:cs="Times New Roman"/>
        </w:rPr>
        <w:t>pakrūtinio srities</w:t>
      </w:r>
      <w:r>
        <w:rPr>
          <w:rFonts w:ascii="Times New Roman" w:eastAsia="Times New Roman" w:hAnsi="Times New Roman" w:cs="Times New Roman"/>
        </w:rPr>
        <w:t>]</w:t>
      </w:r>
      <w:r w:rsidR="00C35BE9" w:rsidRPr="00C35BE9">
        <w:rPr>
          <w:rFonts w:ascii="Times New Roman" w:eastAsia="Times New Roman" w:hAnsi="Times New Roman" w:cs="Times New Roman"/>
        </w:rPr>
        <w:t xml:space="preserve"> skausmas, anoreksija, vėmimas, pilvo skausmas, skonio sutrikimai, burnos džiūvimas, dispepsija arba virškinimo pasunkėjimas, viduriavimas, vidurių užkietėjimas)</w:t>
      </w:r>
      <w:r>
        <w:rPr>
          <w:rFonts w:ascii="Times New Roman" w:eastAsia="Times New Roman" w:hAnsi="Times New Roman" w:cs="Times New Roman"/>
        </w:rPr>
        <w:t>;</w:t>
      </w:r>
    </w:p>
    <w:p w:rsidR="00C35BE9" w:rsidRPr="00C35BE9" w:rsidRDefault="00984DCE"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a</w:t>
      </w:r>
      <w:r w:rsidR="00C35BE9" w:rsidRPr="00C35BE9">
        <w:rPr>
          <w:rFonts w:ascii="Times New Roman" w:eastAsia="Times New Roman" w:hAnsi="Times New Roman" w:cs="Times New Roman"/>
        </w:rPr>
        <w:t xml:space="preserve">lerginės reakcijos (pvz., odos </w:t>
      </w:r>
      <w:r>
        <w:rPr>
          <w:rFonts w:ascii="Times New Roman" w:eastAsia="Times New Roman" w:hAnsi="Times New Roman" w:cs="Times New Roman"/>
        </w:rPr>
        <w:t>iš</w:t>
      </w:r>
      <w:r w:rsidR="00C35BE9" w:rsidRPr="00C35BE9">
        <w:rPr>
          <w:rFonts w:ascii="Times New Roman" w:eastAsia="Times New Roman" w:hAnsi="Times New Roman" w:cs="Times New Roman"/>
        </w:rPr>
        <w:t>bėrimas, niež</w:t>
      </w:r>
      <w:r>
        <w:rPr>
          <w:rFonts w:ascii="Times New Roman" w:eastAsia="Times New Roman" w:hAnsi="Times New Roman" w:cs="Times New Roman"/>
        </w:rPr>
        <w:t>ėjimas</w:t>
      </w:r>
      <w:r w:rsidR="00C35BE9" w:rsidRPr="00C35BE9">
        <w:rPr>
          <w:rFonts w:ascii="Times New Roman" w:eastAsia="Times New Roman" w:hAnsi="Times New Roman" w:cs="Times New Roman"/>
        </w:rPr>
        <w:t>)</w:t>
      </w:r>
      <w:r>
        <w:rPr>
          <w:rFonts w:ascii="Times New Roman" w:eastAsia="Times New Roman" w:hAnsi="Times New Roman" w:cs="Times New Roman"/>
        </w:rPr>
        <w:t>;</w:t>
      </w:r>
    </w:p>
    <w:p w:rsidR="00C35BE9" w:rsidRPr="00C35BE9" w:rsidRDefault="00984DCE"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m</w:t>
      </w:r>
      <w:r w:rsidR="00C35BE9" w:rsidRPr="00C35BE9">
        <w:rPr>
          <w:rFonts w:ascii="Times New Roman" w:eastAsia="Times New Roman" w:hAnsi="Times New Roman" w:cs="Times New Roman"/>
        </w:rPr>
        <w:t>ėšlungis</w:t>
      </w:r>
      <w:r>
        <w:rPr>
          <w:rFonts w:ascii="Times New Roman" w:eastAsia="Times New Roman" w:hAnsi="Times New Roman" w:cs="Times New Roman"/>
        </w:rPr>
        <w:t>;</w:t>
      </w:r>
    </w:p>
    <w:p w:rsidR="00C35BE9" w:rsidRPr="00C35BE9" w:rsidRDefault="00984DCE"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n</w:t>
      </w:r>
      <w:r w:rsidR="00C35BE9" w:rsidRPr="00C35BE9">
        <w:rPr>
          <w:rFonts w:ascii="Times New Roman" w:eastAsia="Times New Roman" w:hAnsi="Times New Roman" w:cs="Times New Roman"/>
        </w:rPr>
        <w:t>uovargio jausmas</w:t>
      </w:r>
      <w:r>
        <w:rPr>
          <w:rFonts w:ascii="Times New Roman" w:eastAsia="Times New Roman" w:hAnsi="Times New Roman" w:cs="Times New Roman"/>
        </w:rPr>
        <w:t>.</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b/>
        </w:rPr>
      </w:pPr>
      <w:r w:rsidRPr="00D66E2F">
        <w:rPr>
          <w:rFonts w:ascii="Times New Roman" w:eastAsia="Times New Roman" w:hAnsi="Times New Roman" w:cs="Times New Roman"/>
          <w:b/>
        </w:rPr>
        <w:t>Nedažn</w:t>
      </w:r>
      <w:r w:rsidR="002915CA" w:rsidRPr="00D66E2F">
        <w:rPr>
          <w:rFonts w:ascii="Times New Roman" w:eastAsia="Times New Roman" w:hAnsi="Times New Roman" w:cs="Times New Roman"/>
          <w:b/>
        </w:rPr>
        <w:t>as</w:t>
      </w:r>
      <w:r w:rsidRPr="00D66E2F">
        <w:rPr>
          <w:rFonts w:ascii="Times New Roman" w:eastAsia="Times New Roman" w:hAnsi="Times New Roman" w:cs="Times New Roman"/>
          <w:b/>
        </w:rPr>
        <w:t xml:space="preserve"> (gali pasireikšti mažiau kaip 1</w:t>
      </w:r>
      <w:r w:rsidR="00984DCE" w:rsidRPr="00D66E2F">
        <w:rPr>
          <w:rFonts w:ascii="Times New Roman" w:eastAsia="Times New Roman" w:hAnsi="Times New Roman" w:cs="Times New Roman"/>
          <w:b/>
        </w:rPr>
        <w:t> </w:t>
      </w:r>
      <w:r w:rsidRPr="00D66E2F">
        <w:rPr>
          <w:rFonts w:ascii="Times New Roman" w:eastAsia="Times New Roman" w:hAnsi="Times New Roman" w:cs="Times New Roman"/>
          <w:b/>
        </w:rPr>
        <w:t>iš 100</w:t>
      </w:r>
      <w:r w:rsidR="00984DCE" w:rsidRPr="00D66E2F">
        <w:rPr>
          <w:rFonts w:ascii="Times New Roman" w:eastAsia="Times New Roman" w:hAnsi="Times New Roman" w:cs="Times New Roman"/>
          <w:b/>
        </w:rPr>
        <w:t> </w:t>
      </w:r>
      <w:r w:rsidRPr="00D66E2F">
        <w:rPr>
          <w:rFonts w:ascii="Times New Roman" w:eastAsia="Times New Roman" w:hAnsi="Times New Roman" w:cs="Times New Roman"/>
          <w:b/>
        </w:rPr>
        <w:t xml:space="preserve">žmonių): </w:t>
      </w:r>
    </w:p>
    <w:p w:rsidR="00C35BE9" w:rsidRPr="00C35BE9" w:rsidRDefault="00984DCE"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n</w:t>
      </w:r>
      <w:r w:rsidR="00C35BE9" w:rsidRPr="00C35BE9">
        <w:rPr>
          <w:rFonts w:ascii="Times New Roman" w:eastAsia="Times New Roman" w:hAnsi="Times New Roman" w:cs="Times New Roman"/>
        </w:rPr>
        <w:t>uotaikos svyravimai, miego sutrikimai</w:t>
      </w:r>
      <w:r>
        <w:rPr>
          <w:rFonts w:ascii="Times New Roman" w:eastAsia="Times New Roman" w:hAnsi="Times New Roman" w:cs="Times New Roman"/>
        </w:rPr>
        <w:t>;</w:t>
      </w:r>
    </w:p>
    <w:p w:rsidR="00C35BE9" w:rsidRPr="00C35BE9" w:rsidRDefault="00984DCE"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b</w:t>
      </w:r>
      <w:r w:rsidR="00C35BE9" w:rsidRPr="00C35BE9">
        <w:rPr>
          <w:rFonts w:ascii="Times New Roman" w:eastAsia="Times New Roman" w:hAnsi="Times New Roman" w:cs="Times New Roman"/>
        </w:rPr>
        <w:t>ronchų spazmas (spaudimas krūtinėje, švokštimas ir dusulys)</w:t>
      </w:r>
      <w:r>
        <w:rPr>
          <w:rFonts w:ascii="Times New Roman" w:eastAsia="Times New Roman" w:hAnsi="Times New Roman" w:cs="Times New Roman"/>
        </w:rPr>
        <w:t>;</w:t>
      </w:r>
    </w:p>
    <w:p w:rsidR="00C35BE9" w:rsidRPr="00C35BE9" w:rsidRDefault="00984DCE"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d</w:t>
      </w:r>
      <w:r w:rsidR="00C35BE9" w:rsidRPr="00C35BE9">
        <w:rPr>
          <w:rFonts w:ascii="Times New Roman" w:eastAsia="Times New Roman" w:hAnsi="Times New Roman" w:cs="Times New Roman"/>
        </w:rPr>
        <w:t xml:space="preserve">ilgėlinė, alerginės reakcijos, daugiausia odos, tokios kaip odos </w:t>
      </w:r>
      <w:r>
        <w:rPr>
          <w:rFonts w:ascii="Times New Roman" w:eastAsia="Times New Roman" w:hAnsi="Times New Roman" w:cs="Times New Roman"/>
        </w:rPr>
        <w:t>iš</w:t>
      </w:r>
      <w:r w:rsidR="00C35BE9" w:rsidRPr="00C35BE9">
        <w:rPr>
          <w:rFonts w:ascii="Times New Roman" w:eastAsia="Times New Roman" w:hAnsi="Times New Roman" w:cs="Times New Roman"/>
        </w:rPr>
        <w:t xml:space="preserve">bėrimas, purpura (taškinės kraujosruvos odoje) (asmenims, linkusiems į alergines reakcijas ar astmą), vilkligės suaktyvėjimas ar pablogėjimas (liga, kurios metu organizmo imuninė sistema kovoja su organizmu, dėl ko atsiranda sąnarių skausmas, odos </w:t>
      </w:r>
      <w:r>
        <w:rPr>
          <w:rFonts w:ascii="Times New Roman" w:eastAsia="Times New Roman" w:hAnsi="Times New Roman" w:cs="Times New Roman"/>
        </w:rPr>
        <w:t>iš</w:t>
      </w:r>
      <w:r w:rsidR="00C35BE9" w:rsidRPr="00C35BE9">
        <w:rPr>
          <w:rFonts w:ascii="Times New Roman" w:eastAsia="Times New Roman" w:hAnsi="Times New Roman" w:cs="Times New Roman"/>
        </w:rPr>
        <w:t>bėrimai ir karščiavimas)</w:t>
      </w:r>
      <w:r>
        <w:rPr>
          <w:rFonts w:ascii="Times New Roman" w:eastAsia="Times New Roman" w:hAnsi="Times New Roman" w:cs="Times New Roman"/>
        </w:rPr>
        <w:t>;</w:t>
      </w:r>
    </w:p>
    <w:p w:rsidR="00C35BE9" w:rsidRPr="00C35BE9" w:rsidRDefault="00984DCE"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i</w:t>
      </w:r>
      <w:r w:rsidR="00C35BE9" w:rsidRPr="00C35BE9">
        <w:rPr>
          <w:rFonts w:ascii="Times New Roman" w:eastAsia="Times New Roman" w:hAnsi="Times New Roman" w:cs="Times New Roman"/>
        </w:rPr>
        <w:t>nkstų pa</w:t>
      </w:r>
      <w:r w:rsidR="002915CA">
        <w:rPr>
          <w:rFonts w:ascii="Times New Roman" w:eastAsia="Times New Roman" w:hAnsi="Times New Roman" w:cs="Times New Roman"/>
        </w:rPr>
        <w:t>kenkimas</w:t>
      </w:r>
      <w:r>
        <w:rPr>
          <w:rFonts w:ascii="Times New Roman" w:eastAsia="Times New Roman" w:hAnsi="Times New Roman" w:cs="Times New Roman"/>
        </w:rPr>
        <w:t>;</w:t>
      </w:r>
    </w:p>
    <w:p w:rsidR="00C35BE9" w:rsidRPr="00C35BE9" w:rsidRDefault="00984DCE"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i</w:t>
      </w:r>
      <w:r w:rsidR="00C35BE9" w:rsidRPr="00C35BE9">
        <w:rPr>
          <w:rFonts w:ascii="Times New Roman" w:eastAsia="Times New Roman" w:hAnsi="Times New Roman" w:cs="Times New Roman"/>
        </w:rPr>
        <w:t>mpotencija</w:t>
      </w:r>
      <w:r>
        <w:rPr>
          <w:rFonts w:ascii="Times New Roman" w:eastAsia="Times New Roman" w:hAnsi="Times New Roman" w:cs="Times New Roman"/>
        </w:rPr>
        <w:t>;</w:t>
      </w:r>
    </w:p>
    <w:p w:rsidR="00C35BE9" w:rsidRPr="00C35BE9" w:rsidRDefault="00984DCE"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p</w:t>
      </w:r>
      <w:r w:rsidR="00C35BE9" w:rsidRPr="00C35BE9">
        <w:rPr>
          <w:rFonts w:ascii="Times New Roman" w:eastAsia="Times New Roman" w:hAnsi="Times New Roman" w:cs="Times New Roman"/>
        </w:rPr>
        <w:t>rakaitavimas</w:t>
      </w:r>
      <w:r>
        <w:rPr>
          <w:rFonts w:ascii="Times New Roman" w:eastAsia="Times New Roman" w:hAnsi="Times New Roman" w:cs="Times New Roman"/>
        </w:rPr>
        <w:t>.</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b/>
        </w:rPr>
      </w:pPr>
      <w:r w:rsidRPr="00D66E2F">
        <w:rPr>
          <w:rFonts w:ascii="Times New Roman" w:eastAsia="Times New Roman" w:hAnsi="Times New Roman" w:cs="Times New Roman"/>
          <w:b/>
        </w:rPr>
        <w:t>Ret</w:t>
      </w:r>
      <w:r w:rsidR="002915CA" w:rsidRPr="00D66E2F">
        <w:rPr>
          <w:rFonts w:ascii="Times New Roman" w:eastAsia="Times New Roman" w:hAnsi="Times New Roman" w:cs="Times New Roman"/>
          <w:b/>
        </w:rPr>
        <w:t>as</w:t>
      </w:r>
      <w:r w:rsidRPr="00D66E2F">
        <w:rPr>
          <w:rFonts w:ascii="Times New Roman" w:eastAsia="Times New Roman" w:hAnsi="Times New Roman" w:cs="Times New Roman"/>
          <w:b/>
        </w:rPr>
        <w:t xml:space="preserve"> (gali pasireikšti mažiau kaip 1</w:t>
      </w:r>
      <w:r w:rsidR="00984DCE" w:rsidRPr="00D66E2F">
        <w:rPr>
          <w:rFonts w:ascii="Times New Roman" w:eastAsia="Times New Roman" w:hAnsi="Times New Roman" w:cs="Times New Roman"/>
          <w:b/>
        </w:rPr>
        <w:t> </w:t>
      </w:r>
      <w:r w:rsidRPr="00D66E2F">
        <w:rPr>
          <w:rFonts w:ascii="Times New Roman" w:eastAsia="Times New Roman" w:hAnsi="Times New Roman" w:cs="Times New Roman"/>
          <w:b/>
        </w:rPr>
        <w:t>iš 1000</w:t>
      </w:r>
      <w:r w:rsidR="00984DCE" w:rsidRPr="00D66E2F">
        <w:rPr>
          <w:rFonts w:ascii="Times New Roman" w:eastAsia="Times New Roman" w:hAnsi="Times New Roman" w:cs="Times New Roman"/>
          <w:b/>
        </w:rPr>
        <w:t> </w:t>
      </w:r>
      <w:r w:rsidRPr="00D66E2F">
        <w:rPr>
          <w:rFonts w:ascii="Times New Roman" w:eastAsia="Times New Roman" w:hAnsi="Times New Roman" w:cs="Times New Roman"/>
          <w:b/>
        </w:rPr>
        <w:t xml:space="preserve">žmonių): </w:t>
      </w:r>
    </w:p>
    <w:p w:rsidR="00C35BE9" w:rsidRDefault="000E5C2B"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d</w:t>
      </w:r>
      <w:r w:rsidR="00C35BE9" w:rsidRPr="00C35BE9">
        <w:rPr>
          <w:rFonts w:ascii="Times New Roman" w:eastAsia="Times New Roman" w:hAnsi="Times New Roman" w:cs="Times New Roman"/>
        </w:rPr>
        <w:t>idelis kalcio kiekis kraujyje (hiperkalcemija)</w:t>
      </w:r>
      <w:r>
        <w:rPr>
          <w:rFonts w:ascii="Times New Roman" w:eastAsia="Times New Roman" w:hAnsi="Times New Roman" w:cs="Times New Roman"/>
        </w:rPr>
        <w:t>;</w:t>
      </w:r>
    </w:p>
    <w:p w:rsidR="00094E89" w:rsidRPr="007153D0" w:rsidRDefault="000E5C2B" w:rsidP="0090729C">
      <w:pPr>
        <w:pStyle w:val="Sraopastraipa"/>
        <w:numPr>
          <w:ilvl w:val="0"/>
          <w:numId w:val="8"/>
        </w:numPr>
        <w:tabs>
          <w:tab w:val="clear" w:pos="720"/>
          <w:tab w:val="num" w:pos="567"/>
        </w:tabs>
        <w:spacing w:after="0" w:line="240" w:lineRule="auto"/>
        <w:ind w:hanging="720"/>
        <w:rPr>
          <w:rFonts w:ascii="Times New Roman" w:eastAsia="Times New Roman" w:hAnsi="Times New Roman" w:cs="Times New Roman"/>
          <w:lang w:val="lt-LT"/>
        </w:rPr>
      </w:pPr>
      <w:r>
        <w:rPr>
          <w:rFonts w:ascii="Times New Roman" w:eastAsia="Times New Roman" w:hAnsi="Times New Roman" w:cs="Times New Roman"/>
          <w:lang w:val="lt-LT"/>
        </w:rPr>
        <w:t>ž</w:t>
      </w:r>
      <w:r w:rsidR="0090729C" w:rsidRPr="0090729C">
        <w:rPr>
          <w:rFonts w:ascii="Times New Roman" w:eastAsia="Times New Roman" w:hAnsi="Times New Roman" w:cs="Times New Roman"/>
          <w:lang w:val="lt-LT"/>
        </w:rPr>
        <w:t>vynelinės pasunkėjimas.</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b/>
          <w:u w:val="single"/>
        </w:rPr>
      </w:pPr>
      <w:r w:rsidRPr="00D66E2F">
        <w:rPr>
          <w:rFonts w:ascii="Times New Roman" w:eastAsia="Times New Roman" w:hAnsi="Times New Roman" w:cs="Times New Roman"/>
          <w:b/>
          <w:u w:val="single"/>
        </w:rPr>
        <w:t>Labai ret</w:t>
      </w:r>
      <w:r w:rsidR="002915CA" w:rsidRPr="00D66E2F">
        <w:rPr>
          <w:rFonts w:ascii="Times New Roman" w:eastAsia="Times New Roman" w:hAnsi="Times New Roman" w:cs="Times New Roman"/>
          <w:b/>
          <w:u w:val="single"/>
        </w:rPr>
        <w:t>as</w:t>
      </w:r>
      <w:r w:rsidRPr="00D66E2F">
        <w:rPr>
          <w:rFonts w:ascii="Times New Roman" w:eastAsia="Times New Roman" w:hAnsi="Times New Roman" w:cs="Times New Roman"/>
          <w:b/>
          <w:u w:val="single"/>
        </w:rPr>
        <w:t xml:space="preserve"> (gali pasireikšti mažiau kaip 1</w:t>
      </w:r>
      <w:r w:rsidR="00984DCE" w:rsidRPr="00D66E2F">
        <w:rPr>
          <w:rFonts w:ascii="Times New Roman" w:eastAsia="Times New Roman" w:hAnsi="Times New Roman" w:cs="Times New Roman"/>
          <w:b/>
          <w:u w:val="single"/>
        </w:rPr>
        <w:t> </w:t>
      </w:r>
      <w:r w:rsidRPr="00D66E2F">
        <w:rPr>
          <w:rFonts w:ascii="Times New Roman" w:eastAsia="Times New Roman" w:hAnsi="Times New Roman" w:cs="Times New Roman"/>
          <w:b/>
          <w:u w:val="single"/>
        </w:rPr>
        <w:t>iš 10000</w:t>
      </w:r>
      <w:r w:rsidR="00984DCE" w:rsidRPr="00D66E2F">
        <w:rPr>
          <w:rFonts w:ascii="Times New Roman" w:eastAsia="Times New Roman" w:hAnsi="Times New Roman" w:cs="Times New Roman"/>
          <w:b/>
          <w:u w:val="single"/>
        </w:rPr>
        <w:t> </w:t>
      </w:r>
      <w:r w:rsidRPr="00D66E2F">
        <w:rPr>
          <w:rFonts w:ascii="Times New Roman" w:eastAsia="Times New Roman" w:hAnsi="Times New Roman" w:cs="Times New Roman"/>
          <w:b/>
          <w:u w:val="single"/>
        </w:rPr>
        <w:t xml:space="preserve">žmonių): </w:t>
      </w:r>
    </w:p>
    <w:p w:rsidR="00C35BE9" w:rsidRPr="00C35BE9" w:rsidRDefault="00984DCE"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k</w:t>
      </w:r>
      <w:r w:rsidR="00C35BE9" w:rsidRPr="00C35BE9">
        <w:rPr>
          <w:rFonts w:ascii="Times New Roman" w:eastAsia="Times New Roman" w:hAnsi="Times New Roman" w:cs="Times New Roman"/>
        </w:rPr>
        <w:t>raujo, kepenų ar kasos pažeidimai</w:t>
      </w:r>
      <w:r>
        <w:rPr>
          <w:rFonts w:ascii="Times New Roman" w:eastAsia="Times New Roman" w:hAnsi="Times New Roman" w:cs="Times New Roman"/>
        </w:rPr>
        <w:t>;</w:t>
      </w:r>
    </w:p>
    <w:p w:rsidR="00C35BE9" w:rsidRPr="00C35BE9" w:rsidRDefault="00984DCE"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s</w:t>
      </w:r>
      <w:r w:rsidR="00C35BE9" w:rsidRPr="00C35BE9">
        <w:rPr>
          <w:rFonts w:ascii="Times New Roman" w:eastAsia="Times New Roman" w:hAnsi="Times New Roman" w:cs="Times New Roman"/>
        </w:rPr>
        <w:t>umišimas</w:t>
      </w:r>
      <w:r>
        <w:rPr>
          <w:rFonts w:ascii="Times New Roman" w:eastAsia="Times New Roman" w:hAnsi="Times New Roman" w:cs="Times New Roman"/>
        </w:rPr>
        <w:t>;</w:t>
      </w:r>
    </w:p>
    <w:p w:rsidR="00C35BE9" w:rsidRPr="00C35BE9" w:rsidRDefault="00984DCE"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š</w:t>
      </w:r>
      <w:r w:rsidR="00C35BE9" w:rsidRPr="00C35BE9">
        <w:rPr>
          <w:rFonts w:ascii="Times New Roman" w:eastAsia="Times New Roman" w:hAnsi="Times New Roman" w:cs="Times New Roman"/>
        </w:rPr>
        <w:t>irdies ir kraujagyslių sutrikimai (nereguliarus širdies plakimas, krūtinės angina, miokardo infarktas)</w:t>
      </w:r>
      <w:r>
        <w:rPr>
          <w:rFonts w:ascii="Times New Roman" w:eastAsia="Times New Roman" w:hAnsi="Times New Roman" w:cs="Times New Roman"/>
        </w:rPr>
        <w:t>;</w:t>
      </w:r>
    </w:p>
    <w:p w:rsidR="00C35BE9" w:rsidRPr="00C35BE9" w:rsidRDefault="00C35BE9"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sidRPr="00C35BE9">
        <w:rPr>
          <w:rFonts w:ascii="Times New Roman" w:eastAsia="Times New Roman" w:hAnsi="Times New Roman" w:cs="Times New Roman"/>
        </w:rPr>
        <w:t>eozinofilinė pneumonija (reta plaučių uždegimo rūšis), rinitas (nosies užgulimas ir sloga)</w:t>
      </w:r>
      <w:r w:rsidR="00984DCE">
        <w:rPr>
          <w:rFonts w:ascii="Times New Roman" w:eastAsia="Times New Roman" w:hAnsi="Times New Roman" w:cs="Times New Roman"/>
        </w:rPr>
        <w:t>;</w:t>
      </w:r>
    </w:p>
    <w:p w:rsidR="00C35BE9" w:rsidRPr="00C35BE9" w:rsidRDefault="00C35BE9"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sidRPr="00C35BE9">
        <w:rPr>
          <w:rFonts w:ascii="Times New Roman" w:eastAsia="Times New Roman" w:hAnsi="Times New Roman" w:cs="Times New Roman"/>
        </w:rPr>
        <w:t>sunkūs odos pažeidimai, pvz., daugiaformė eritema. Taip pat pasitaiko padidėjusio jautrumo šviesai reakcijų (pakitimų odoje) pabuvus saulėje ar dirbtinėje ultravioletinėje šviesoje</w:t>
      </w:r>
      <w:r w:rsidR="00984DCE">
        <w:rPr>
          <w:rFonts w:ascii="Times New Roman" w:eastAsia="Times New Roman" w:hAnsi="Times New Roman" w:cs="Times New Roman"/>
        </w:rPr>
        <w:t>;</w:t>
      </w:r>
    </w:p>
    <w:p w:rsidR="00C35BE9" w:rsidRPr="00C35BE9" w:rsidRDefault="00984DCE"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i</w:t>
      </w:r>
      <w:r w:rsidR="00C35BE9" w:rsidRPr="00C35BE9">
        <w:rPr>
          <w:rFonts w:ascii="Times New Roman" w:eastAsia="Times New Roman" w:hAnsi="Times New Roman" w:cs="Times New Roman"/>
        </w:rPr>
        <w:t>nkstų nepakankamumas (simptomai gali būti skausmas nugaros apačioje ir išskiriamo šlapimo kiekis).</w:t>
      </w:r>
    </w:p>
    <w:p w:rsidR="00C35BE9" w:rsidRPr="00C35BE9" w:rsidRDefault="00C35BE9" w:rsidP="00C35BE9">
      <w:pPr>
        <w:spacing w:after="0" w:line="240" w:lineRule="auto"/>
        <w:rPr>
          <w:rFonts w:ascii="Times New Roman" w:eastAsia="Times New Roman" w:hAnsi="Times New Roman" w:cs="Times New Roman"/>
        </w:rPr>
      </w:pPr>
    </w:p>
    <w:p w:rsidR="00C35BE9" w:rsidRPr="00D66E2F" w:rsidRDefault="00C35BE9" w:rsidP="00C35BE9">
      <w:pPr>
        <w:spacing w:after="0" w:line="240" w:lineRule="auto"/>
        <w:rPr>
          <w:rFonts w:ascii="Times New Roman" w:eastAsia="Times New Roman" w:hAnsi="Times New Roman" w:cs="Times New Roman"/>
          <w:b/>
        </w:rPr>
      </w:pPr>
      <w:r w:rsidRPr="00D66E2F">
        <w:rPr>
          <w:rFonts w:ascii="Times New Roman" w:eastAsia="Times New Roman" w:hAnsi="Times New Roman" w:cs="Times New Roman"/>
          <w:b/>
        </w:rPr>
        <w:t xml:space="preserve">Dažnis nežinomas (negali būti </w:t>
      </w:r>
      <w:r w:rsidR="001147F1" w:rsidRPr="00D66E2F">
        <w:rPr>
          <w:rFonts w:ascii="Times New Roman" w:eastAsia="Times New Roman" w:hAnsi="Times New Roman" w:cs="Times New Roman"/>
          <w:b/>
        </w:rPr>
        <w:t>apskaičiuotas</w:t>
      </w:r>
      <w:r w:rsidRPr="00D66E2F">
        <w:rPr>
          <w:rFonts w:ascii="Times New Roman" w:eastAsia="Times New Roman" w:hAnsi="Times New Roman" w:cs="Times New Roman"/>
          <w:b/>
        </w:rPr>
        <w:t xml:space="preserve"> pagal turimus duomenis): </w:t>
      </w:r>
    </w:p>
    <w:p w:rsidR="00C35BE9" w:rsidRPr="00C35BE9" w:rsidRDefault="001147F1"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a</w:t>
      </w:r>
      <w:r w:rsidR="00C35BE9" w:rsidRPr="00C35BE9">
        <w:rPr>
          <w:rFonts w:ascii="Times New Roman" w:eastAsia="Times New Roman" w:hAnsi="Times New Roman" w:cs="Times New Roman"/>
        </w:rPr>
        <w:t xml:space="preserve">lpimas, gyvybei pavojingas nereguliarus širdies plakimas </w:t>
      </w:r>
      <w:r w:rsidR="00C35BE9" w:rsidRPr="00D66E2F">
        <w:rPr>
          <w:rFonts w:ascii="Times New Roman" w:eastAsia="Times New Roman" w:hAnsi="Times New Roman" w:cs="Times New Roman"/>
          <w:i/>
        </w:rPr>
        <w:t>(</w:t>
      </w:r>
      <w:r w:rsidR="00C35BE9" w:rsidRPr="00C35BE9">
        <w:rPr>
          <w:rFonts w:ascii="Times New Roman" w:eastAsia="Times New Roman" w:hAnsi="Times New Roman" w:cs="Times New Roman"/>
          <w:i/>
        </w:rPr>
        <w:t>Torsade de Pointes</w:t>
      </w:r>
      <w:r w:rsidR="00C35BE9" w:rsidRPr="00D66E2F">
        <w:rPr>
          <w:rFonts w:ascii="Times New Roman" w:eastAsia="Times New Roman" w:hAnsi="Times New Roman" w:cs="Times New Roman"/>
          <w:i/>
        </w:rPr>
        <w:t>)</w:t>
      </w:r>
      <w:r w:rsidR="00C35BE9" w:rsidRPr="00C35BE9">
        <w:rPr>
          <w:rFonts w:ascii="Times New Roman" w:eastAsia="Times New Roman" w:hAnsi="Times New Roman" w:cs="Times New Roman"/>
        </w:rPr>
        <w:t>, nenormalūs širdies veiklos rodmenys EKG, padidėjusios kepenų fermentų koncentracijos</w:t>
      </w:r>
      <w:r>
        <w:rPr>
          <w:rFonts w:ascii="Times New Roman" w:eastAsia="Times New Roman" w:hAnsi="Times New Roman" w:cs="Times New Roman"/>
        </w:rPr>
        <w:t>;</w:t>
      </w:r>
    </w:p>
    <w:p w:rsidR="00C35BE9" w:rsidRPr="00C35BE9" w:rsidRDefault="001147F1"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g</w:t>
      </w:r>
      <w:r w:rsidR="00C35BE9" w:rsidRPr="00C35BE9">
        <w:rPr>
          <w:rFonts w:ascii="Times New Roman" w:eastAsia="Times New Roman" w:hAnsi="Times New Roman" w:cs="Times New Roman"/>
        </w:rPr>
        <w:t>ali atsirasti kraujo sutrikimų ir pakisti laboratorinių tyrimų rodmenys. Gydytojui gali prireikti tirti Jūsų kraują, kad galėtų stebėti Jūsų būklę</w:t>
      </w:r>
      <w:r>
        <w:rPr>
          <w:rFonts w:ascii="Times New Roman" w:eastAsia="Times New Roman" w:hAnsi="Times New Roman" w:cs="Times New Roman"/>
        </w:rPr>
        <w:t>;</w:t>
      </w:r>
    </w:p>
    <w:p w:rsidR="00C35BE9" w:rsidRPr="00C35BE9" w:rsidRDefault="001147F1" w:rsidP="00C35BE9">
      <w:pPr>
        <w:numPr>
          <w:ilvl w:val="0"/>
          <w:numId w:val="8"/>
        </w:numPr>
        <w:tabs>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e</w:t>
      </w:r>
      <w:r w:rsidR="00C35BE9" w:rsidRPr="00C35BE9">
        <w:rPr>
          <w:rFonts w:ascii="Times New Roman" w:eastAsia="Times New Roman" w:hAnsi="Times New Roman" w:cs="Times New Roman"/>
        </w:rPr>
        <w:t>sant kepenų nepakankamumui (kepenų ligos) gali pasireikšti hepatinė encefalopatija (degeneracinė galvos smegenų liga).</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tabs>
          <w:tab w:val="left" w:pos="567"/>
        </w:tabs>
        <w:spacing w:after="0" w:line="240" w:lineRule="auto"/>
        <w:rPr>
          <w:rFonts w:ascii="Times New Roman" w:eastAsia="Times New Roman" w:hAnsi="Times New Roman" w:cs="Times New Roman"/>
          <w:b/>
          <w:snapToGrid w:val="0"/>
          <w:szCs w:val="24"/>
        </w:rPr>
      </w:pPr>
      <w:r w:rsidRPr="00C35BE9">
        <w:rPr>
          <w:rFonts w:ascii="Times New Roman" w:eastAsia="Times New Roman" w:hAnsi="Times New Roman" w:cs="Times New Roman"/>
          <w:b/>
          <w:noProof/>
          <w:snapToGrid w:val="0"/>
          <w:szCs w:val="24"/>
        </w:rPr>
        <w:t>Pranešimas apie šalutinį poveikį</w:t>
      </w:r>
    </w:p>
    <w:p w:rsidR="00C35BE9" w:rsidRPr="00C35BE9" w:rsidRDefault="00C35BE9" w:rsidP="00C35BE9">
      <w:pPr>
        <w:tabs>
          <w:tab w:val="left" w:pos="567"/>
        </w:tabs>
        <w:spacing w:after="0" w:line="260" w:lineRule="exact"/>
        <w:ind w:right="-449"/>
        <w:rPr>
          <w:rFonts w:ascii="Times New Roman" w:eastAsia="Times New Roman" w:hAnsi="Times New Roman" w:cs="Times New Roman"/>
          <w:noProof/>
          <w:snapToGrid w:val="0"/>
          <w:szCs w:val="24"/>
        </w:rPr>
      </w:pPr>
      <w:r w:rsidRPr="00C35BE9">
        <w:rPr>
          <w:rFonts w:ascii="Times New Roman" w:eastAsia="Times New Roman" w:hAnsi="Times New Roman" w:cs="Times New Roman"/>
          <w:snapToGrid w:val="0"/>
          <w:szCs w:val="20"/>
        </w:rPr>
        <w:t>Jeigu pasireiškė šalutinis poveikis, įskaitant šiame lapelyje nenurodytą, pasakykite gydytojui vaistininkui. Apie šalutinį poveikį taip pat galite pranešti Valstybinei vaistų kontrolės tarnybai prie Lietuvos Respublikos sveikatos apsaugos ministerijos nemokamu t</w:t>
      </w:r>
      <w:r w:rsidRPr="00C35BE9">
        <w:rPr>
          <w:rFonts w:ascii="Times New Roman" w:eastAsia="Times New Roman" w:hAnsi="Times New Roman" w:cs="Times New Roman"/>
          <w:snapToGrid w:val="0"/>
          <w:szCs w:val="20"/>
          <w:lang w:eastAsia="zh-CN"/>
        </w:rPr>
        <w:t>elefonu 8 800 73568</w:t>
      </w:r>
      <w:r w:rsidRPr="00C35BE9">
        <w:rPr>
          <w:rFonts w:ascii="Times New Roman" w:eastAsia="Times New Roman" w:hAnsi="Times New Roman" w:cs="Times New Roman"/>
          <w:snapToGrid w:val="0"/>
          <w:szCs w:val="20"/>
        </w:rPr>
        <w:t xml:space="preserve"> arba užpildyti interneto svetainėje </w:t>
      </w:r>
      <w:hyperlink r:id="rId15" w:history="1">
        <w:r w:rsidRPr="00C35BE9">
          <w:rPr>
            <w:rFonts w:ascii="Times New Roman" w:eastAsia="SimSun" w:hAnsi="Times New Roman" w:cs="Times New Roman"/>
            <w:snapToGrid w:val="0"/>
            <w:color w:val="0000FF"/>
            <w:szCs w:val="20"/>
            <w:u w:val="single"/>
          </w:rPr>
          <w:t>www.vvkt.lt</w:t>
        </w:r>
      </w:hyperlink>
      <w:r w:rsidRPr="00C35BE9">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w:t>
      </w:r>
      <w:r w:rsidRPr="00C35BE9">
        <w:rPr>
          <w:rFonts w:ascii="Times New Roman" w:eastAsia="Times New Roman" w:hAnsi="Times New Roman" w:cs="Times New Roman"/>
          <w:snapToGrid w:val="0"/>
          <w:szCs w:val="20"/>
        </w:rPr>
        <w:lastRenderedPageBreak/>
        <w:t xml:space="preserve">vienu iš šių būdų: raštu (adresu Žirmūnų g. 139A, LT-09120 Vilnius), </w:t>
      </w:r>
      <w:r w:rsidRPr="00C35BE9">
        <w:rPr>
          <w:rFonts w:ascii="Times New Roman" w:eastAsia="Times New Roman" w:hAnsi="Times New Roman" w:cs="Times New Roman"/>
          <w:snapToGrid w:val="0"/>
          <w:szCs w:val="20"/>
          <w:lang w:eastAsia="zh-CN"/>
        </w:rPr>
        <w:t xml:space="preserve">nemokamu </w:t>
      </w:r>
      <w:r w:rsidRPr="00C35BE9">
        <w:rPr>
          <w:rFonts w:ascii="Times New Roman" w:eastAsia="Times New Roman" w:hAnsi="Times New Roman" w:cs="Times New Roman"/>
          <w:snapToGrid w:val="0"/>
          <w:szCs w:val="20"/>
        </w:rPr>
        <w:t>fakso numeriu 8 800 20131</w:t>
      </w:r>
      <w:r w:rsidRPr="00C35BE9">
        <w:rPr>
          <w:rFonts w:ascii="Times New Roman" w:eastAsia="Times New Roman" w:hAnsi="Times New Roman" w:cs="Times New Roman"/>
          <w:snapToGrid w:val="0"/>
          <w:szCs w:val="20"/>
          <w:lang w:eastAsia="zh-CN"/>
        </w:rPr>
        <w:t xml:space="preserve">, </w:t>
      </w:r>
      <w:r w:rsidRPr="00C35BE9">
        <w:rPr>
          <w:rFonts w:ascii="Times New Roman" w:eastAsia="Times New Roman" w:hAnsi="Times New Roman" w:cs="Times New Roman"/>
          <w:snapToGrid w:val="0"/>
          <w:szCs w:val="20"/>
        </w:rPr>
        <w:t xml:space="preserve">el. paštu </w:t>
      </w:r>
      <w:hyperlink r:id="rId16" w:history="1">
        <w:r w:rsidRPr="00C35BE9">
          <w:rPr>
            <w:rFonts w:ascii="Times New Roman" w:eastAsia="SimSun" w:hAnsi="Times New Roman" w:cs="Times New Roman"/>
            <w:snapToGrid w:val="0"/>
            <w:color w:val="0000FF"/>
            <w:szCs w:val="20"/>
            <w:u w:val="single"/>
          </w:rPr>
          <w:t>NepageidaujamaR@vvkt.lt</w:t>
        </w:r>
      </w:hyperlink>
      <w:r w:rsidRPr="00C35BE9">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7" w:history="1">
        <w:r w:rsidRPr="00C35BE9">
          <w:rPr>
            <w:rFonts w:ascii="Times New Roman" w:eastAsia="SimSun" w:hAnsi="Times New Roman" w:cs="Times New Roman"/>
            <w:snapToGrid w:val="0"/>
            <w:color w:val="0000FF"/>
            <w:szCs w:val="20"/>
            <w:u w:val="single"/>
          </w:rPr>
          <w:t>http://www.vvkt.lt</w:t>
        </w:r>
      </w:hyperlink>
      <w:r w:rsidRPr="00C35BE9">
        <w:rPr>
          <w:rFonts w:ascii="Times New Roman" w:eastAsia="Times New Roman" w:hAnsi="Times New Roman" w:cs="Times New Roman"/>
          <w:snapToGrid w:val="0"/>
          <w:szCs w:val="20"/>
        </w:rPr>
        <w:t>). Pranešdami apie šalutinį poveikį galite mums padėti gauti daugiau informacijos apie šio vaisto saugumą.</w:t>
      </w:r>
    </w:p>
    <w:p w:rsidR="00C35BE9" w:rsidRPr="00C35BE9" w:rsidRDefault="00C35BE9" w:rsidP="00C35BE9">
      <w:pPr>
        <w:tabs>
          <w:tab w:val="left" w:pos="567"/>
        </w:tabs>
        <w:spacing w:after="0" w:line="260" w:lineRule="exact"/>
        <w:ind w:right="-449"/>
        <w:rPr>
          <w:rFonts w:ascii="Times New Roman" w:eastAsia="Times New Roman" w:hAnsi="Times New Roman" w:cs="Times New Roman"/>
          <w:noProof/>
          <w:snapToGrid w:val="0"/>
          <w:szCs w:val="24"/>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keepNext/>
        <w:tabs>
          <w:tab w:val="left" w:pos="567"/>
        </w:tabs>
        <w:spacing w:after="0" w:line="240" w:lineRule="auto"/>
        <w:ind w:left="567" w:hanging="567"/>
        <w:outlineLvl w:val="1"/>
        <w:rPr>
          <w:rFonts w:ascii="Times New Roman" w:eastAsia="Times New Roman" w:hAnsi="Times New Roman" w:cs="Times New Roman"/>
          <w:b/>
        </w:rPr>
      </w:pPr>
      <w:bookmarkStart w:id="70" w:name="_Toc129243143"/>
      <w:bookmarkStart w:id="71" w:name="_Toc129243268"/>
      <w:r w:rsidRPr="00C35BE9">
        <w:rPr>
          <w:rFonts w:ascii="Times New Roman" w:eastAsia="Times New Roman" w:hAnsi="Times New Roman" w:cs="Times New Roman"/>
          <w:b/>
        </w:rPr>
        <w:t>5.</w:t>
      </w:r>
      <w:r w:rsidRPr="00C35BE9">
        <w:rPr>
          <w:rFonts w:ascii="Times New Roman" w:eastAsia="Times New Roman" w:hAnsi="Times New Roman" w:cs="Times New Roman"/>
          <w:b/>
        </w:rPr>
        <w:tab/>
      </w:r>
      <w:bookmarkEnd w:id="70"/>
      <w:bookmarkEnd w:id="71"/>
      <w:r w:rsidRPr="00C35BE9">
        <w:rPr>
          <w:rFonts w:ascii="Times New Roman" w:eastAsia="Times New Roman" w:hAnsi="Times New Roman" w:cs="Times New Roman"/>
          <w:b/>
        </w:rPr>
        <w:t>Kaip laikyti Perindopril/Indapamide Actavis</w:t>
      </w:r>
      <w:r w:rsidRPr="00C35BE9">
        <w:rPr>
          <w:rFonts w:ascii="Times New Roman" w:eastAsia="Times New Roman" w:hAnsi="Times New Roman" w:cs="Times New Roman"/>
          <w:b/>
          <w:bCs/>
        </w:rPr>
        <w:t xml:space="preserve"> </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Šį vaistą laikykite vaikams nepastebimoje ir nepasiekiamoje vietoje.</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Ant dėžutės, lizdinės plokštelės ar buteliuko po „Tinka iki/EXP“ nurodytam tinkamumo laikui pasibaigus, šio vaisto vartoti negalima. Vaistas tinkamas vartoti iki paskutinės nurodyto mėnesio dienos.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 xml:space="preserve">Lizdines plokšteles laikyti ne aukštesnėje kaip </w:t>
      </w:r>
      <w:r w:rsidRPr="007B2ECA">
        <w:rPr>
          <w:rFonts w:ascii="Times New Roman" w:eastAsia="Times New Roman" w:hAnsi="Times New Roman" w:cs="Times New Roman"/>
        </w:rPr>
        <w:t xml:space="preserve">30 °C </w:t>
      </w:r>
      <w:r w:rsidRPr="00C35BE9">
        <w:rPr>
          <w:rFonts w:ascii="Times New Roman" w:eastAsia="Times New Roman" w:hAnsi="Times New Roman" w:cs="Times New Roman"/>
        </w:rPr>
        <w:t>temperatūroje.</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keepNext/>
        <w:tabs>
          <w:tab w:val="left" w:pos="567"/>
        </w:tabs>
        <w:spacing w:after="0" w:line="240" w:lineRule="auto"/>
        <w:ind w:left="567" w:hanging="567"/>
        <w:outlineLvl w:val="1"/>
        <w:rPr>
          <w:rFonts w:ascii="Times New Roman" w:eastAsia="Times New Roman" w:hAnsi="Times New Roman" w:cs="Times New Roman"/>
          <w:b/>
        </w:rPr>
      </w:pPr>
      <w:bookmarkStart w:id="72" w:name="_Toc129243144"/>
      <w:bookmarkStart w:id="73" w:name="_Toc129243269"/>
      <w:r w:rsidRPr="00C35BE9">
        <w:rPr>
          <w:rFonts w:ascii="Times New Roman" w:eastAsia="Times New Roman" w:hAnsi="Times New Roman" w:cs="Times New Roman"/>
          <w:b/>
        </w:rPr>
        <w:t>6.</w:t>
      </w:r>
      <w:r w:rsidRPr="00C35BE9">
        <w:rPr>
          <w:rFonts w:ascii="Times New Roman" w:eastAsia="Times New Roman" w:hAnsi="Times New Roman" w:cs="Times New Roman"/>
          <w:b/>
        </w:rPr>
        <w:tab/>
      </w:r>
      <w:bookmarkEnd w:id="72"/>
      <w:bookmarkEnd w:id="73"/>
      <w:r w:rsidRPr="00C35BE9">
        <w:rPr>
          <w:rFonts w:ascii="Times New Roman" w:eastAsia="Times New Roman" w:hAnsi="Times New Roman" w:cs="Times New Roman"/>
          <w:b/>
        </w:rPr>
        <w:t>Pakuotės turinys ir kita informacija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20" w:lineRule="exact"/>
        <w:rPr>
          <w:rFonts w:ascii="Times New Roman" w:eastAsia="Times New Roman" w:hAnsi="Times New Roman" w:cs="Times New Roman"/>
          <w:b/>
          <w:bCs/>
        </w:rPr>
      </w:pPr>
      <w:r w:rsidRPr="00C35BE9">
        <w:rPr>
          <w:rFonts w:ascii="Times New Roman" w:eastAsia="Times New Roman" w:hAnsi="Times New Roman" w:cs="Times New Roman"/>
          <w:b/>
          <w:bCs/>
        </w:rPr>
        <w:t>Perindopril/Indapamide Actavis</w:t>
      </w:r>
      <w:r w:rsidRPr="00C35BE9">
        <w:rPr>
          <w:rFonts w:ascii="Times New Roman" w:eastAsia="Times New Roman" w:hAnsi="Times New Roman" w:cs="Times New Roman"/>
          <w:b/>
        </w:rPr>
        <w:t xml:space="preserve"> </w:t>
      </w:r>
      <w:r w:rsidRPr="00C35BE9">
        <w:rPr>
          <w:rFonts w:ascii="Times New Roman" w:eastAsia="Times New Roman" w:hAnsi="Times New Roman" w:cs="Times New Roman"/>
          <w:b/>
          <w:bCs/>
        </w:rPr>
        <w:t>sudėtis</w:t>
      </w:r>
    </w:p>
    <w:p w:rsidR="00C35BE9" w:rsidRPr="00C35BE9" w:rsidRDefault="00C35BE9" w:rsidP="00D66E2F">
      <w:pPr>
        <w:tabs>
          <w:tab w:val="num" w:pos="720"/>
          <w:tab w:val="num" w:pos="1623"/>
        </w:tabs>
        <w:spacing w:after="0" w:line="240" w:lineRule="auto"/>
        <w:contextualSpacing/>
        <w:rPr>
          <w:rFonts w:ascii="Times New Roman" w:eastAsia="Times New Roman" w:hAnsi="Times New Roman" w:cs="Times New Roman"/>
          <w:noProof/>
        </w:rPr>
      </w:pPr>
      <w:r w:rsidRPr="00C35BE9">
        <w:rPr>
          <w:rFonts w:ascii="Times New Roman" w:eastAsia="Times New Roman" w:hAnsi="Times New Roman" w:cs="Times New Roman"/>
          <w:noProof/>
        </w:rPr>
        <w:t xml:space="preserve">Veikliosios medžiagos yra perindoprilio argininas ir indapamidas hemihidratas. </w:t>
      </w:r>
    </w:p>
    <w:p w:rsidR="00C35BE9" w:rsidRPr="00C35BE9" w:rsidRDefault="00C35BE9" w:rsidP="00D66E2F">
      <w:pPr>
        <w:shd w:val="clear" w:color="auto" w:fill="FFFFFF" w:themeFill="background1"/>
        <w:tabs>
          <w:tab w:val="num" w:pos="0"/>
          <w:tab w:val="num" w:pos="1623"/>
        </w:tabs>
        <w:spacing w:after="0" w:line="240" w:lineRule="auto"/>
        <w:contextualSpacing/>
        <w:rPr>
          <w:rFonts w:ascii="Times New Roman" w:eastAsia="Times New Roman" w:hAnsi="Times New Roman" w:cs="Times New Roman"/>
          <w:noProof/>
        </w:rPr>
      </w:pPr>
      <w:r w:rsidRPr="00C35BE9">
        <w:rPr>
          <w:rFonts w:ascii="Times New Roman" w:eastAsia="Times New Roman" w:hAnsi="Times New Roman" w:cs="Times New Roman"/>
          <w:noProof/>
        </w:rPr>
        <w:t xml:space="preserve">Kiekvienoje tabletėje yra 5 mg perindoprilio arginino ir 1,25 mg indapamido hemihidrato. </w:t>
      </w:r>
    </w:p>
    <w:p w:rsidR="00C35BE9" w:rsidRPr="00C35BE9" w:rsidRDefault="00C35BE9" w:rsidP="00D66E2F">
      <w:pPr>
        <w:tabs>
          <w:tab w:val="num" w:pos="720"/>
          <w:tab w:val="num" w:pos="1623"/>
        </w:tabs>
        <w:spacing w:after="0" w:line="240" w:lineRule="auto"/>
        <w:contextualSpacing/>
        <w:rPr>
          <w:rFonts w:ascii="Times New Roman" w:eastAsia="Times New Roman" w:hAnsi="Times New Roman" w:cs="Times New Roman"/>
          <w:noProof/>
        </w:rPr>
      </w:pPr>
      <w:r w:rsidRPr="00C35BE9">
        <w:rPr>
          <w:rFonts w:ascii="Times New Roman" w:eastAsia="Times New Roman" w:hAnsi="Times New Roman" w:cs="Times New Roman"/>
          <w:noProof/>
        </w:rPr>
        <w:t xml:space="preserve">Pagalbinės medžiagos </w:t>
      </w:r>
      <w:r w:rsidR="002915CA">
        <w:rPr>
          <w:rFonts w:ascii="Times New Roman" w:eastAsia="Times New Roman" w:hAnsi="Times New Roman" w:cs="Times New Roman"/>
          <w:noProof/>
        </w:rPr>
        <w:t>yra</w:t>
      </w:r>
    </w:p>
    <w:p w:rsidR="00C35BE9" w:rsidRPr="00C35BE9" w:rsidRDefault="00C35BE9" w:rsidP="00D66E2F">
      <w:pPr>
        <w:tabs>
          <w:tab w:val="num" w:pos="0"/>
          <w:tab w:val="num" w:pos="1623"/>
        </w:tabs>
        <w:spacing w:after="0" w:line="240" w:lineRule="auto"/>
        <w:rPr>
          <w:rFonts w:ascii="Times New Roman" w:eastAsia="Times New Roman" w:hAnsi="Times New Roman" w:cs="Times New Roman"/>
          <w:noProof/>
        </w:rPr>
      </w:pPr>
      <w:r w:rsidRPr="006E7C24">
        <w:rPr>
          <w:rFonts w:ascii="Times New Roman" w:eastAsia="Times New Roman" w:hAnsi="Times New Roman" w:cs="Times New Roman"/>
          <w:i/>
          <w:noProof/>
        </w:rPr>
        <w:t>Tabletės branduolys</w:t>
      </w:r>
      <w:r w:rsidRPr="00C35BE9">
        <w:rPr>
          <w:rFonts w:ascii="Times New Roman" w:eastAsia="Times New Roman" w:hAnsi="Times New Roman" w:cs="Times New Roman"/>
          <w:noProof/>
        </w:rPr>
        <w:t>: magnio stearatas, koloidinis hidrofobinis silicio dioksidas, karboksimetilkrakmolo A natrio druska, glicerolio dibehenatas, maltodekstrinas, laktozė monohidratas.</w:t>
      </w:r>
    </w:p>
    <w:p w:rsidR="00C35BE9" w:rsidRPr="00C35BE9" w:rsidRDefault="00C35BE9" w:rsidP="00D66E2F">
      <w:pPr>
        <w:tabs>
          <w:tab w:val="num" w:pos="0"/>
          <w:tab w:val="num" w:pos="1623"/>
        </w:tabs>
        <w:spacing w:after="0" w:line="240" w:lineRule="auto"/>
        <w:rPr>
          <w:rFonts w:ascii="Times New Roman" w:eastAsia="Times New Roman" w:hAnsi="Times New Roman" w:cs="Times New Roman"/>
          <w:noProof/>
        </w:rPr>
      </w:pPr>
      <w:r w:rsidRPr="006E7C24">
        <w:rPr>
          <w:rFonts w:ascii="Times New Roman" w:eastAsia="Times New Roman" w:hAnsi="Times New Roman" w:cs="Times New Roman"/>
          <w:i/>
          <w:noProof/>
        </w:rPr>
        <w:t>Tabletės plėvelė:</w:t>
      </w:r>
      <w:r w:rsidRPr="00C35BE9">
        <w:rPr>
          <w:rFonts w:ascii="Times New Roman" w:eastAsia="Times New Roman" w:hAnsi="Times New Roman" w:cs="Times New Roman"/>
          <w:i/>
          <w:noProof/>
        </w:rPr>
        <w:t xml:space="preserve"> </w:t>
      </w:r>
      <w:r w:rsidRPr="00C35BE9">
        <w:rPr>
          <w:rFonts w:ascii="Times New Roman" w:eastAsia="Times New Roman" w:hAnsi="Times New Roman" w:cs="Times New Roman"/>
          <w:noProof/>
        </w:rPr>
        <w:t>polivonilo alkoholis (E1203), titano dioksidas (E171), makrogolis (E1521), talkas (E553b), indigokarmino aliuminio dažalas (E132), geltonasis geležies oksidas (E172).</w:t>
      </w:r>
    </w:p>
    <w:p w:rsidR="00C35BE9" w:rsidRPr="00C35BE9" w:rsidRDefault="00C35BE9" w:rsidP="00C35BE9">
      <w:pPr>
        <w:tabs>
          <w:tab w:val="num" w:pos="540"/>
          <w:tab w:val="num" w:pos="1623"/>
        </w:tabs>
        <w:spacing w:after="0" w:line="240" w:lineRule="auto"/>
        <w:ind w:left="540" w:hanging="540"/>
        <w:rPr>
          <w:rFonts w:ascii="Times New Roman" w:eastAsia="Times New Roman" w:hAnsi="Times New Roman" w:cs="Times New Roman"/>
        </w:rPr>
      </w:pPr>
    </w:p>
    <w:p w:rsidR="00C35BE9" w:rsidRPr="00C35BE9" w:rsidRDefault="00C35BE9" w:rsidP="00C35BE9">
      <w:pPr>
        <w:spacing w:after="0" w:line="220" w:lineRule="exact"/>
        <w:rPr>
          <w:rFonts w:ascii="Times New Roman" w:eastAsia="Times New Roman" w:hAnsi="Times New Roman" w:cs="Times New Roman"/>
          <w:b/>
          <w:bCs/>
        </w:rPr>
      </w:pPr>
      <w:r w:rsidRPr="00C35BE9">
        <w:rPr>
          <w:rFonts w:ascii="Times New Roman" w:eastAsia="Times New Roman" w:hAnsi="Times New Roman" w:cs="Times New Roman"/>
          <w:b/>
          <w:bCs/>
        </w:rPr>
        <w:t>Perindopril/Indapamide Actavis</w:t>
      </w:r>
      <w:r w:rsidRPr="00C35BE9">
        <w:rPr>
          <w:rFonts w:ascii="Times New Roman" w:eastAsia="Times New Roman" w:hAnsi="Times New Roman" w:cs="Times New Roman"/>
          <w:b/>
        </w:rPr>
        <w:t xml:space="preserve"> </w:t>
      </w:r>
      <w:r w:rsidRPr="00C35BE9">
        <w:rPr>
          <w:rFonts w:ascii="Times New Roman" w:eastAsia="Times New Roman" w:hAnsi="Times New Roman" w:cs="Times New Roman"/>
          <w:b/>
          <w:bCs/>
        </w:rPr>
        <w:t>išvaizda ir kiekis pakuotėje</w:t>
      </w:r>
    </w:p>
    <w:p w:rsidR="00C35BE9" w:rsidRPr="00C35BE9" w:rsidRDefault="00C35BE9" w:rsidP="00C35BE9">
      <w:pPr>
        <w:shd w:val="clear" w:color="auto" w:fill="FFFFFF" w:themeFill="background1"/>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Perindopril/Indapamide Actavis 5 mg/1,25 mg plėvele dengtos tabletės yra mėlynos, 8,5 mm x 4,3 mm, ovalios, abipusiai išgaubtos, su horizontalia linija vienoje pusėje.</w:t>
      </w:r>
    </w:p>
    <w:p w:rsidR="00C35BE9" w:rsidRPr="00C35BE9" w:rsidRDefault="00C35BE9" w:rsidP="00C35BE9">
      <w:pPr>
        <w:keepNext/>
        <w:shd w:val="clear" w:color="auto" w:fill="FFFFFF" w:themeFill="background1"/>
        <w:tabs>
          <w:tab w:val="left" w:pos="567"/>
        </w:tabs>
        <w:autoSpaceDE w:val="0"/>
        <w:autoSpaceDN w:val="0"/>
        <w:adjustRightInd w:val="0"/>
        <w:spacing w:after="0" w:line="240" w:lineRule="auto"/>
        <w:rPr>
          <w:rFonts w:ascii="Times New Roman" w:eastAsia="SimSun" w:hAnsi="Times New Roman" w:cs="Times New Roman"/>
          <w:szCs w:val="20"/>
          <w:highlight w:val="lightGray"/>
          <w:lang w:eastAsia="is-IS"/>
        </w:rPr>
      </w:pPr>
    </w:p>
    <w:p w:rsidR="00C35BE9" w:rsidRPr="00C35BE9" w:rsidRDefault="00C35BE9" w:rsidP="00C35BE9">
      <w:pPr>
        <w:shd w:val="clear" w:color="auto" w:fill="FFFFFF" w:themeFill="background1"/>
        <w:tabs>
          <w:tab w:val="left" w:pos="567"/>
        </w:tabs>
        <w:autoSpaceDE w:val="0"/>
        <w:autoSpaceDN w:val="0"/>
        <w:adjustRightInd w:val="0"/>
        <w:spacing w:after="0" w:line="240" w:lineRule="auto"/>
        <w:rPr>
          <w:rFonts w:ascii="Times New Roman" w:eastAsia="SimSun" w:hAnsi="Times New Roman" w:cs="Times New Roman"/>
          <w:szCs w:val="20"/>
          <w:lang w:eastAsia="is-IS"/>
        </w:rPr>
      </w:pPr>
      <w:r w:rsidRPr="00C35BE9">
        <w:rPr>
          <w:rFonts w:ascii="Times New Roman" w:eastAsia="SimSun" w:hAnsi="Times New Roman" w:cs="Times New Roman"/>
          <w:szCs w:val="20"/>
          <w:lang w:eastAsia="is-IS"/>
        </w:rPr>
        <w:t>Lizdinė plokštelė (OPA/aliuminis/PVC/aliuminis): 30, 60, 90</w:t>
      </w:r>
      <w:r w:rsidR="001147F1">
        <w:rPr>
          <w:rFonts w:ascii="Times New Roman" w:eastAsia="SimSun" w:hAnsi="Times New Roman" w:cs="Times New Roman"/>
          <w:szCs w:val="20"/>
          <w:lang w:eastAsia="is-IS"/>
        </w:rPr>
        <w:t> </w:t>
      </w:r>
      <w:r w:rsidRPr="00C35BE9">
        <w:rPr>
          <w:rFonts w:ascii="Times New Roman" w:eastAsia="SimSun" w:hAnsi="Times New Roman" w:cs="Times New Roman"/>
          <w:szCs w:val="20"/>
          <w:lang w:eastAsia="is-IS"/>
        </w:rPr>
        <w:t>ar 100 plėvele dengtų tablečių.</w:t>
      </w:r>
    </w:p>
    <w:p w:rsidR="00C35BE9" w:rsidRPr="00C35BE9" w:rsidRDefault="00C35BE9" w:rsidP="00C35BE9">
      <w:pPr>
        <w:shd w:val="clear" w:color="auto" w:fill="FFFFFF" w:themeFill="background1"/>
        <w:tabs>
          <w:tab w:val="left" w:pos="567"/>
        </w:tabs>
        <w:autoSpaceDE w:val="0"/>
        <w:autoSpaceDN w:val="0"/>
        <w:adjustRightInd w:val="0"/>
        <w:spacing w:after="0" w:line="240" w:lineRule="auto"/>
        <w:rPr>
          <w:rFonts w:ascii="Times New Roman" w:eastAsia="SimSun" w:hAnsi="Times New Roman" w:cs="Times New Roman"/>
          <w:szCs w:val="20"/>
          <w:lang w:eastAsia="is-IS"/>
        </w:rPr>
      </w:pPr>
    </w:p>
    <w:p w:rsidR="00C35BE9" w:rsidRPr="00C35BE9" w:rsidRDefault="00C35BE9" w:rsidP="00C35BE9">
      <w:pPr>
        <w:shd w:val="clear" w:color="auto" w:fill="FFFFFF" w:themeFill="background1"/>
        <w:tabs>
          <w:tab w:val="left" w:pos="567"/>
        </w:tabs>
        <w:autoSpaceDE w:val="0"/>
        <w:autoSpaceDN w:val="0"/>
        <w:adjustRightInd w:val="0"/>
        <w:spacing w:after="0" w:line="240" w:lineRule="auto"/>
        <w:rPr>
          <w:rFonts w:ascii="Times New Roman" w:eastAsia="SimSun" w:hAnsi="Times New Roman" w:cs="Times New Roman"/>
          <w:szCs w:val="20"/>
          <w:lang w:eastAsia="is-IS"/>
        </w:rPr>
      </w:pPr>
      <w:r w:rsidRPr="00C35BE9">
        <w:rPr>
          <w:rFonts w:ascii="Times New Roman" w:eastAsia="SimSun" w:hAnsi="Times New Roman" w:cs="Times New Roman"/>
          <w:szCs w:val="20"/>
          <w:lang w:eastAsia="is-IS"/>
        </w:rPr>
        <w:t>Tablečių talpyklė (DTPE): 30, 60, 90</w:t>
      </w:r>
      <w:r w:rsidR="001147F1">
        <w:rPr>
          <w:rFonts w:ascii="Times New Roman" w:eastAsia="SimSun" w:hAnsi="Times New Roman" w:cs="Times New Roman"/>
          <w:szCs w:val="20"/>
          <w:lang w:eastAsia="is-IS"/>
        </w:rPr>
        <w:t> </w:t>
      </w:r>
      <w:r w:rsidRPr="00C35BE9">
        <w:rPr>
          <w:rFonts w:ascii="Times New Roman" w:eastAsia="SimSun" w:hAnsi="Times New Roman" w:cs="Times New Roman"/>
          <w:szCs w:val="20"/>
          <w:lang w:eastAsia="is-IS"/>
        </w:rPr>
        <w:t>ar 100 plėvele dengtų tablečių.</w:t>
      </w:r>
    </w:p>
    <w:p w:rsidR="00C35BE9" w:rsidRPr="00C35BE9" w:rsidRDefault="00C35BE9" w:rsidP="00C35BE9">
      <w:pPr>
        <w:shd w:val="clear" w:color="auto" w:fill="FFFFFF" w:themeFill="background1"/>
        <w:tabs>
          <w:tab w:val="left" w:pos="540"/>
        </w:tabs>
        <w:spacing w:after="0" w:line="240" w:lineRule="auto"/>
        <w:rPr>
          <w:rFonts w:ascii="Times New Roman" w:eastAsia="Times New Roman" w:hAnsi="Times New Roman" w:cs="Times New Roman"/>
        </w:rPr>
      </w:pPr>
    </w:p>
    <w:p w:rsidR="00C35BE9" w:rsidRPr="00C35BE9" w:rsidRDefault="00C35BE9" w:rsidP="00C35BE9">
      <w:pPr>
        <w:keepNext/>
        <w:shd w:val="clear" w:color="auto" w:fill="FFFFFF" w:themeFill="background1"/>
        <w:tabs>
          <w:tab w:val="left" w:pos="567"/>
        </w:tabs>
        <w:autoSpaceDE w:val="0"/>
        <w:autoSpaceDN w:val="0"/>
        <w:adjustRightInd w:val="0"/>
        <w:spacing w:after="0" w:line="240" w:lineRule="auto"/>
        <w:rPr>
          <w:rFonts w:ascii="Times New Roman" w:eastAsia="SimSun" w:hAnsi="Times New Roman" w:cs="Times New Roman"/>
          <w:szCs w:val="20"/>
          <w:lang w:eastAsia="is-IS"/>
        </w:rPr>
      </w:pPr>
      <w:r w:rsidRPr="00C35BE9">
        <w:rPr>
          <w:rFonts w:ascii="Times New Roman" w:eastAsia="SimSun" w:hAnsi="Times New Roman" w:cs="Times New Roman"/>
          <w:szCs w:val="20"/>
          <w:lang w:eastAsia="is-IS"/>
        </w:rPr>
        <w:t>Tablečių talpyklėje yra du sausikliai, ji užklijuota apsaugine folija ir uždaryta vaikų sunkiai atidaromu uždoriu. Sausiklio ne</w:t>
      </w:r>
      <w:r w:rsidR="002915CA">
        <w:rPr>
          <w:rFonts w:ascii="Times New Roman" w:eastAsia="SimSun" w:hAnsi="Times New Roman" w:cs="Times New Roman"/>
          <w:szCs w:val="20"/>
          <w:lang w:eastAsia="is-IS"/>
        </w:rPr>
        <w:t>prarykite</w:t>
      </w:r>
      <w:r w:rsidRPr="00C35BE9">
        <w:rPr>
          <w:rFonts w:ascii="Times New Roman" w:eastAsia="SimSun" w:hAnsi="Times New Roman" w:cs="Times New Roman"/>
          <w:szCs w:val="20"/>
          <w:lang w:eastAsia="is-IS"/>
        </w:rPr>
        <w:t>.</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Gali būti tiekiamos ne visų dydžių pakuotės.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20" w:lineRule="exact"/>
        <w:rPr>
          <w:rFonts w:ascii="Times New Roman" w:eastAsia="Times New Roman" w:hAnsi="Times New Roman" w:cs="Times New Roman"/>
          <w:b/>
          <w:bCs/>
        </w:rPr>
      </w:pPr>
      <w:r w:rsidRPr="00C35BE9">
        <w:rPr>
          <w:rFonts w:ascii="Times New Roman" w:eastAsia="Times New Roman" w:hAnsi="Times New Roman" w:cs="Times New Roman"/>
          <w:b/>
          <w:bCs/>
        </w:rPr>
        <w:t>Registruotojas ir gamintojas</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6E7C24" w:rsidRDefault="00C35BE9" w:rsidP="00C35BE9">
      <w:pPr>
        <w:tabs>
          <w:tab w:val="left" w:pos="540"/>
        </w:tabs>
        <w:spacing w:after="0" w:line="240" w:lineRule="auto"/>
        <w:rPr>
          <w:rFonts w:ascii="Times New Roman" w:eastAsia="Times New Roman" w:hAnsi="Times New Roman" w:cs="Times New Roman"/>
          <w:i/>
        </w:rPr>
      </w:pPr>
      <w:r w:rsidRPr="006E7C24">
        <w:rPr>
          <w:rFonts w:ascii="Times New Roman" w:eastAsia="Times New Roman" w:hAnsi="Times New Roman" w:cs="Times New Roman"/>
          <w:i/>
        </w:rPr>
        <w:t>Registruotojas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Actavis Group PTC ehf</w:t>
      </w:r>
      <w:r w:rsidR="001147F1">
        <w:rPr>
          <w:rFonts w:ascii="Times New Roman" w:eastAsia="Times New Roman" w:hAnsi="Times New Roman" w:cs="Times New Roman"/>
        </w:rPr>
        <w:t>.</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lastRenderedPageBreak/>
        <w:t>Reykjavikurvegi 76-78</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220</w:t>
      </w:r>
      <w:r w:rsidR="001147F1">
        <w:rPr>
          <w:rFonts w:ascii="Times New Roman" w:eastAsia="Times New Roman" w:hAnsi="Times New Roman" w:cs="Times New Roman"/>
        </w:rPr>
        <w:t> </w:t>
      </w:r>
      <w:r w:rsidRPr="00C35BE9">
        <w:rPr>
          <w:rFonts w:ascii="Times New Roman" w:eastAsia="Times New Roman" w:hAnsi="Times New Roman" w:cs="Times New Roman"/>
        </w:rPr>
        <w:t>Hafnarfjörður</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Islandija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6E7C24" w:rsidRDefault="00C35BE9" w:rsidP="00C35BE9">
      <w:pPr>
        <w:tabs>
          <w:tab w:val="left" w:pos="540"/>
        </w:tabs>
        <w:spacing w:after="0" w:line="240" w:lineRule="auto"/>
        <w:rPr>
          <w:rFonts w:ascii="Times New Roman" w:eastAsia="Times New Roman" w:hAnsi="Times New Roman" w:cs="Times New Roman"/>
          <w:i/>
        </w:rPr>
      </w:pPr>
      <w:r w:rsidRPr="006E7C24">
        <w:rPr>
          <w:rFonts w:ascii="Times New Roman" w:eastAsia="Times New Roman" w:hAnsi="Times New Roman" w:cs="Times New Roman"/>
          <w:i/>
        </w:rPr>
        <w:t>Gamintojas</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Actavis Ltd.</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BLB016, Bulebel Industrial Estate</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Zejtun ZTN 3000</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Malta</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arba</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Actavis ehf.</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Reykjavikurvegur 78</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IS-220</w:t>
      </w:r>
      <w:r w:rsidR="001147F1">
        <w:rPr>
          <w:rFonts w:ascii="Times New Roman" w:eastAsia="Times New Roman" w:hAnsi="Times New Roman" w:cs="Times New Roman"/>
        </w:rPr>
        <w:t> </w:t>
      </w:r>
      <w:r w:rsidRPr="00C35BE9">
        <w:rPr>
          <w:rFonts w:ascii="Times New Roman" w:eastAsia="Times New Roman" w:hAnsi="Times New Roman" w:cs="Times New Roman"/>
        </w:rPr>
        <w:t>Hafnarfjörður</w:t>
      </w: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Islandija</w:t>
      </w:r>
    </w:p>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Jeigu apie šį vaistą norite sužinoti daugiau, kreipkitės į vietinį registruotojo atstovą.</w:t>
      </w:r>
    </w:p>
    <w:p w:rsidR="00C35BE9" w:rsidRPr="00C35BE9" w:rsidRDefault="00C35BE9" w:rsidP="00C35BE9">
      <w:pPr>
        <w:spacing w:after="0" w:line="240" w:lineRule="auto"/>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C35BE9" w:rsidRPr="00C35BE9" w:rsidTr="007153D0">
        <w:tc>
          <w:tcPr>
            <w:tcW w:w="4678" w:type="dxa"/>
          </w:tcPr>
          <w:p w:rsidR="00C35BE9" w:rsidRPr="00C35BE9" w:rsidRDefault="00C35BE9" w:rsidP="00C35BE9">
            <w:pPr>
              <w:tabs>
                <w:tab w:val="left" w:pos="-720"/>
              </w:tabs>
              <w:suppressAutoHyphen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UAB „Actavis Baltics“</w:t>
            </w:r>
          </w:p>
          <w:p w:rsidR="00C35BE9" w:rsidRPr="00C35BE9" w:rsidRDefault="00C35BE9" w:rsidP="00C35BE9">
            <w:pPr>
              <w:tabs>
                <w:tab w:val="left" w:pos="-720"/>
              </w:tabs>
              <w:suppressAutoHyphen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Senasis Ukmergės kelias 4</w:t>
            </w:r>
          </w:p>
          <w:p w:rsidR="00C35BE9" w:rsidRPr="00C35BE9" w:rsidRDefault="00C35BE9" w:rsidP="00C35BE9">
            <w:pPr>
              <w:tabs>
                <w:tab w:val="left" w:pos="-720"/>
              </w:tabs>
              <w:suppressAutoHyphen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Užubalių k</w:t>
            </w:r>
            <w:r w:rsidR="001147F1">
              <w:rPr>
                <w:rFonts w:ascii="Times New Roman" w:eastAsia="Times New Roman" w:hAnsi="Times New Roman" w:cs="Times New Roman"/>
              </w:rPr>
              <w:t>m</w:t>
            </w:r>
            <w:r w:rsidRPr="00C35BE9">
              <w:rPr>
                <w:rFonts w:ascii="Times New Roman" w:eastAsia="Times New Roman" w:hAnsi="Times New Roman" w:cs="Times New Roman"/>
              </w:rPr>
              <w:t>., Avižienių sen.</w:t>
            </w:r>
          </w:p>
          <w:p w:rsidR="00C35BE9" w:rsidRPr="00C35BE9" w:rsidRDefault="00C35BE9" w:rsidP="00C35BE9">
            <w:pPr>
              <w:tabs>
                <w:tab w:val="left" w:pos="-720"/>
              </w:tabs>
              <w:suppressAutoHyphen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t>LT-14130</w:t>
            </w:r>
            <w:r w:rsidR="001147F1">
              <w:rPr>
                <w:rFonts w:ascii="Times New Roman" w:eastAsia="Times New Roman" w:hAnsi="Times New Roman" w:cs="Times New Roman"/>
              </w:rPr>
              <w:t> </w:t>
            </w:r>
            <w:r w:rsidRPr="00C35BE9">
              <w:rPr>
                <w:rFonts w:ascii="Times New Roman" w:eastAsia="Times New Roman" w:hAnsi="Times New Roman" w:cs="Times New Roman"/>
              </w:rPr>
              <w:t>Vilniaus r</w:t>
            </w:r>
            <w:r w:rsidR="001147F1">
              <w:rPr>
                <w:rFonts w:ascii="Times New Roman" w:eastAsia="Times New Roman" w:hAnsi="Times New Roman" w:cs="Times New Roman"/>
              </w:rPr>
              <w:t>aj</w:t>
            </w:r>
            <w:r w:rsidRPr="00C35BE9">
              <w:rPr>
                <w:rFonts w:ascii="Times New Roman" w:eastAsia="Times New Roman" w:hAnsi="Times New Roman" w:cs="Times New Roman"/>
              </w:rPr>
              <w:t>.</w:t>
            </w:r>
          </w:p>
          <w:p w:rsidR="00C35BE9" w:rsidRPr="00C35BE9" w:rsidRDefault="00C35BE9" w:rsidP="00C35BE9">
            <w:pPr>
              <w:tabs>
                <w:tab w:val="left" w:pos="-720"/>
              </w:tabs>
              <w:suppressAutoHyphens/>
              <w:spacing w:after="0" w:line="240" w:lineRule="auto"/>
              <w:rPr>
                <w:rFonts w:ascii="Times New Roman" w:eastAsia="Times New Roman" w:hAnsi="Times New Roman" w:cs="Times New Roman"/>
                <w:lang w:val="it-IT"/>
              </w:rPr>
            </w:pPr>
            <w:r w:rsidRPr="00C35BE9">
              <w:rPr>
                <w:rFonts w:ascii="Times New Roman" w:eastAsia="Times New Roman" w:hAnsi="Times New Roman" w:cs="Times New Roman"/>
              </w:rPr>
              <w:t>Tel.: +370</w:t>
            </w:r>
            <w:r w:rsidR="001147F1">
              <w:rPr>
                <w:rFonts w:ascii="Times New Roman" w:eastAsia="Times New Roman" w:hAnsi="Times New Roman" w:cs="Times New Roman"/>
              </w:rPr>
              <w:t> </w:t>
            </w:r>
            <w:r w:rsidRPr="00C35BE9">
              <w:rPr>
                <w:rFonts w:ascii="Times New Roman" w:eastAsia="Times New Roman" w:hAnsi="Times New Roman" w:cs="Times New Roman"/>
              </w:rPr>
              <w:t>5</w:t>
            </w:r>
            <w:r w:rsidR="001147F1">
              <w:rPr>
                <w:rFonts w:ascii="Times New Roman" w:eastAsia="Times New Roman" w:hAnsi="Times New Roman" w:cs="Times New Roman"/>
              </w:rPr>
              <w:t> </w:t>
            </w:r>
            <w:r w:rsidRPr="00C35BE9">
              <w:rPr>
                <w:rFonts w:ascii="Times New Roman" w:eastAsia="Times New Roman" w:hAnsi="Times New Roman" w:cs="Times New Roman"/>
              </w:rPr>
              <w:t>260</w:t>
            </w:r>
            <w:r w:rsidR="001147F1">
              <w:rPr>
                <w:rFonts w:ascii="Times New Roman" w:eastAsia="Times New Roman" w:hAnsi="Times New Roman" w:cs="Times New Roman"/>
              </w:rPr>
              <w:t> </w:t>
            </w:r>
            <w:r w:rsidRPr="00C35BE9">
              <w:rPr>
                <w:rFonts w:ascii="Times New Roman" w:eastAsia="Times New Roman" w:hAnsi="Times New Roman" w:cs="Times New Roman"/>
              </w:rPr>
              <w:t>9615</w:t>
            </w:r>
          </w:p>
        </w:tc>
      </w:tr>
    </w:tbl>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r w:rsidRPr="00C35BE9">
        <w:rPr>
          <w:rFonts w:ascii="Times New Roman" w:eastAsia="Times New Roman" w:hAnsi="Times New Roman" w:cs="Times New Roman"/>
          <w:b/>
        </w:rPr>
        <w:t>Šis vaistas EEE valstybėse narėse registruotas tokiais pavadinimais:</w:t>
      </w:r>
    </w:p>
    <w:tbl>
      <w:tblPr>
        <w:tblW w:w="0" w:type="auto"/>
        <w:tblLook w:val="04A0" w:firstRow="1" w:lastRow="0" w:firstColumn="1" w:lastColumn="0" w:noHBand="0" w:noVBand="1"/>
      </w:tblPr>
      <w:tblGrid>
        <w:gridCol w:w="1526"/>
        <w:gridCol w:w="7513"/>
      </w:tblGrid>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Švedija</w:t>
            </w: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Avancardo</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Bulgarija</w:t>
            </w: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Percarnil Plus</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Čekija</w:t>
            </w: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AVANCARDO 2,5 MG/0,625 MG</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AVANCARDO 5 MG/1,25 MG</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AVANCARDO 10 MG/2,5 MG</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Estija</w:t>
            </w: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Perindopril/Indapamide Actavis</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Suomija</w:t>
            </w: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Avancardo</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Kroatija</w:t>
            </w: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Percarnil Plus 2,5 mg + 0,625 mg Filmom obložene tablete</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Percarnil Plus 5 mg + 1,25 mg Filmom obložene tablete</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Percarnil Plus 10 mg + 2,5 mg Filmom obložene tablete</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Vengrija</w:t>
            </w: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Percard Kombi 2,5 mg/0,625 mg, 5 mg/1,25 mg, 10 mg/2,5 mg filmtabletta</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Islandija</w:t>
            </w: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Avancardo</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Lietuva</w:t>
            </w: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Perindopril/Indapamide Actavis 2,5 mg/0,625 mg plėvele dengtos tabletės</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Perindopril/Indapamide Actavis 5 mg/1,25 mg plėvele dengtos tabletės</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Perindopril/Indapamide Actavis 10 mg/2,5 mg plėvele dengtos tabletės</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Latvija</w:t>
            </w: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Perindopril/Indapamide Actavis 2,5 mg/0,625 mg apvalkotās tabletes</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Perindopril/Indapamide Actavis 5 mg/1,25 mg apvalkotās tabletes</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Perindopril/Indapamide Actavis 10 mg/2,5 mg apvalkotās tabletes</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Malta</w:t>
            </w: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Percarnil Indapamide</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Lenkija</w:t>
            </w: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Percarnil Plus</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Slovakija</w:t>
            </w: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Percarnil 5 mg/1,25 mg</w:t>
            </w:r>
          </w:p>
        </w:tc>
      </w:tr>
      <w:tr w:rsidR="00255B4C" w:rsidRPr="00255B4C" w:rsidTr="0002481E">
        <w:tc>
          <w:tcPr>
            <w:tcW w:w="1526" w:type="dxa"/>
          </w:tcPr>
          <w:p w:rsidR="00255B4C" w:rsidRPr="009471D2" w:rsidRDefault="00255B4C" w:rsidP="00255B4C">
            <w:pPr>
              <w:tabs>
                <w:tab w:val="left" w:pos="540"/>
              </w:tabs>
              <w:spacing w:after="0"/>
              <w:rPr>
                <w:rFonts w:ascii="Times New Roman" w:hAnsi="Times New Roman" w:cs="Times New Roman"/>
              </w:rPr>
            </w:pPr>
          </w:p>
        </w:tc>
        <w:tc>
          <w:tcPr>
            <w:tcW w:w="7513" w:type="dxa"/>
          </w:tcPr>
          <w:p w:rsidR="00255B4C" w:rsidRPr="009471D2" w:rsidRDefault="00255B4C" w:rsidP="00255B4C">
            <w:pPr>
              <w:tabs>
                <w:tab w:val="left" w:pos="540"/>
              </w:tabs>
              <w:spacing w:after="0"/>
              <w:rPr>
                <w:rFonts w:ascii="Times New Roman" w:hAnsi="Times New Roman" w:cs="Times New Roman"/>
              </w:rPr>
            </w:pPr>
            <w:r w:rsidRPr="009471D2">
              <w:rPr>
                <w:rFonts w:ascii="Times New Roman" w:hAnsi="Times New Roman" w:cs="Times New Roman"/>
              </w:rPr>
              <w:t>Percarnil 10 mg/2,5 mg</w:t>
            </w:r>
          </w:p>
        </w:tc>
      </w:tr>
    </w:tbl>
    <w:p w:rsidR="00C35BE9" w:rsidRPr="00C35BE9" w:rsidRDefault="00C35BE9" w:rsidP="00C35BE9">
      <w:pPr>
        <w:tabs>
          <w:tab w:val="left" w:pos="540"/>
        </w:tabs>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lang w:val="it-IT"/>
        </w:rPr>
      </w:pPr>
    </w:p>
    <w:p w:rsidR="00C35BE9" w:rsidRPr="00C35BE9" w:rsidRDefault="00C35BE9" w:rsidP="00C35BE9">
      <w:pPr>
        <w:tabs>
          <w:tab w:val="left" w:pos="540"/>
        </w:tabs>
        <w:spacing w:after="0" w:line="240" w:lineRule="auto"/>
        <w:rPr>
          <w:rFonts w:ascii="Times New Roman" w:eastAsia="Times New Roman" w:hAnsi="Times New Roman" w:cs="Times New Roman"/>
          <w:b/>
          <w:bCs/>
        </w:rPr>
      </w:pPr>
      <w:r w:rsidRPr="00C35BE9">
        <w:rPr>
          <w:rFonts w:ascii="Times New Roman" w:eastAsia="Times New Roman" w:hAnsi="Times New Roman" w:cs="Times New Roman"/>
          <w:b/>
          <w:bCs/>
        </w:rPr>
        <w:t>Šis pakuotės lapelis paskutinį kartą peržiūrėtas</w:t>
      </w:r>
      <w:r w:rsidR="00D66E2F">
        <w:rPr>
          <w:rFonts w:ascii="Times New Roman" w:eastAsia="Times New Roman" w:hAnsi="Times New Roman" w:cs="Times New Roman"/>
          <w:b/>
          <w:bCs/>
        </w:rPr>
        <w:t xml:space="preserve">   2017-12-18</w:t>
      </w:r>
      <w:r w:rsidR="00C66986">
        <w:rPr>
          <w:rFonts w:ascii="Times New Roman" w:eastAsia="Times New Roman" w:hAnsi="Times New Roman" w:cs="Times New Roman"/>
          <w:b/>
          <w:bCs/>
        </w:rPr>
        <w:t>.</w:t>
      </w: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spacing w:after="0" w:line="240" w:lineRule="auto"/>
        <w:rPr>
          <w:rFonts w:ascii="Times New Roman" w:eastAsia="Times New Roman" w:hAnsi="Times New Roman" w:cs="Times New Roman"/>
        </w:rPr>
      </w:pPr>
    </w:p>
    <w:p w:rsidR="00C35BE9" w:rsidRPr="00C35BE9" w:rsidRDefault="00C35BE9" w:rsidP="00C35BE9">
      <w:pPr>
        <w:tabs>
          <w:tab w:val="left" w:pos="540"/>
        </w:tabs>
        <w:spacing w:after="0" w:line="240" w:lineRule="auto"/>
        <w:rPr>
          <w:rFonts w:ascii="Times New Roman" w:eastAsia="Times New Roman" w:hAnsi="Times New Roman" w:cs="Times New Roman"/>
        </w:rPr>
      </w:pPr>
      <w:r w:rsidRPr="00C35BE9">
        <w:rPr>
          <w:rFonts w:ascii="Times New Roman" w:eastAsia="Times New Roman" w:hAnsi="Times New Roman" w:cs="Times New Roman"/>
        </w:rPr>
        <w:lastRenderedPageBreak/>
        <w:t>Išsami informacija apie šį vaistą pateikiama Valstybinės vaistų kontrolės tarnybos prie Lietuvos Respublikos sveikatos apsaugos ministerijos tinklalapyje</w:t>
      </w:r>
      <w:r w:rsidRPr="00C35BE9">
        <w:rPr>
          <w:rFonts w:ascii="Times New Roman" w:eastAsia="Times New Roman" w:hAnsi="Times New Roman" w:cs="Times New Roman"/>
          <w:i/>
        </w:rPr>
        <w:t xml:space="preserve"> </w:t>
      </w:r>
      <w:hyperlink r:id="rId18" w:history="1">
        <w:r w:rsidRPr="00C35BE9">
          <w:rPr>
            <w:rFonts w:ascii="Times New Roman" w:eastAsia="Times New Roman" w:hAnsi="Times New Roman" w:cs="Times New Roman"/>
            <w:color w:val="0000FF"/>
            <w:u w:val="single"/>
          </w:rPr>
          <w:t>http://www.vvkt.lt/</w:t>
        </w:r>
      </w:hyperlink>
      <w:r w:rsidRPr="00C35BE9">
        <w:rPr>
          <w:rFonts w:ascii="Times New Roman" w:eastAsia="Times New Roman" w:hAnsi="Times New Roman" w:cs="Times New Roman"/>
        </w:rPr>
        <w:t>.</w:t>
      </w:r>
    </w:p>
    <w:p w:rsidR="00C35BE9" w:rsidRPr="00C35BE9" w:rsidRDefault="00C35BE9" w:rsidP="00C35BE9">
      <w:pPr>
        <w:tabs>
          <w:tab w:val="left" w:pos="540"/>
        </w:tabs>
        <w:spacing w:after="0" w:line="240" w:lineRule="auto"/>
        <w:rPr>
          <w:rFonts w:ascii="Times New Roman" w:eastAsia="Times New Roman" w:hAnsi="Times New Roman" w:cs="Times New Roman"/>
        </w:rPr>
      </w:pPr>
      <w:bookmarkStart w:id="74" w:name="_GoBack"/>
      <w:bookmarkEnd w:id="74"/>
      <w:permStart w:id="35536709" w:edGrp="everyone"/>
      <w:permEnd w:id="35536709"/>
    </w:p>
    <w:p w:rsidR="00A7450B" w:rsidRDefault="00A7450B"/>
    <w:sectPr w:rsidR="00A7450B" w:rsidSect="00BE4714">
      <w:headerReference w:type="default" r:id="rId19"/>
      <w:footerReference w:type="even" r:id="rId20"/>
      <w:footerReference w:type="default" r:id="rId21"/>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CB7" w:rsidRDefault="00065CB7">
      <w:pPr>
        <w:spacing w:after="0" w:line="240" w:lineRule="auto"/>
      </w:pPr>
      <w:r>
        <w:separator/>
      </w:r>
    </w:p>
  </w:endnote>
  <w:endnote w:type="continuationSeparator" w:id="0">
    <w:p w:rsidR="00065CB7" w:rsidRDefault="00065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2F1" w:rsidRDefault="002172F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rsidR="002172F1" w:rsidRDefault="002172F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2F1" w:rsidRDefault="002172F1">
    <w:pPr>
      <w:pStyle w:val="Porat"/>
      <w:framePr w:wrap="around" w:vAnchor="text" w:hAnchor="margin" w:xAlign="right" w:y="1"/>
      <w:rPr>
        <w:rStyle w:val="Puslapionumeris"/>
        <w:sz w:val="20"/>
        <w:szCs w:val="20"/>
      </w:rPr>
    </w:pPr>
    <w:r>
      <w:rPr>
        <w:rStyle w:val="Puslapionumeris"/>
        <w:sz w:val="20"/>
        <w:szCs w:val="20"/>
      </w:rPr>
      <w:fldChar w:fldCharType="begin"/>
    </w:r>
    <w:r>
      <w:rPr>
        <w:rStyle w:val="Puslapionumeris"/>
        <w:sz w:val="20"/>
        <w:szCs w:val="20"/>
      </w:rPr>
      <w:instrText xml:space="preserve">PAGE  </w:instrText>
    </w:r>
    <w:r>
      <w:rPr>
        <w:rStyle w:val="Puslapionumeris"/>
        <w:sz w:val="20"/>
        <w:szCs w:val="20"/>
      </w:rPr>
      <w:fldChar w:fldCharType="separate"/>
    </w:r>
    <w:r w:rsidR="00C66986">
      <w:rPr>
        <w:rStyle w:val="Puslapionumeris"/>
        <w:noProof/>
        <w:sz w:val="20"/>
        <w:szCs w:val="20"/>
      </w:rPr>
      <w:t>40</w:t>
    </w:r>
    <w:r>
      <w:rPr>
        <w:rStyle w:val="Puslapionumeris"/>
        <w:sz w:val="20"/>
        <w:szCs w:val="20"/>
      </w:rPr>
      <w:fldChar w:fldCharType="end"/>
    </w:r>
  </w:p>
  <w:p w:rsidR="002172F1" w:rsidRDefault="002172F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CB7" w:rsidRDefault="00065CB7">
      <w:pPr>
        <w:spacing w:after="0" w:line="240" w:lineRule="auto"/>
      </w:pPr>
      <w:r>
        <w:separator/>
      </w:r>
    </w:p>
  </w:footnote>
  <w:footnote w:type="continuationSeparator" w:id="0">
    <w:p w:rsidR="00065CB7" w:rsidRDefault="00065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2F1" w:rsidRDefault="002172F1" w:rsidP="00D66E2F">
    <w:pPr>
      <w:pStyle w:val="Antrats"/>
    </w:pPr>
  </w:p>
  <w:p w:rsidR="002172F1" w:rsidRDefault="002172F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BD0450A"/>
    <w:lvl w:ilvl="0">
      <w:numFmt w:val="decimal"/>
      <w:lvlText w:val="*"/>
      <w:lvlJc w:val="left"/>
      <w:rPr>
        <w:rFonts w:cs="Times New Roman"/>
      </w:rPr>
    </w:lvl>
  </w:abstractNum>
  <w:abstractNum w:abstractNumId="1" w15:restartNumberingAfterBreak="0">
    <w:nsid w:val="05C516D8"/>
    <w:multiLevelType w:val="hybridMultilevel"/>
    <w:tmpl w:val="3A0099E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8E0BAE"/>
    <w:multiLevelType w:val="hybridMultilevel"/>
    <w:tmpl w:val="6AEA17B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8F78EC"/>
    <w:multiLevelType w:val="hybridMultilevel"/>
    <w:tmpl w:val="6CA20D3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0E7F62E5"/>
    <w:multiLevelType w:val="hybridMultilevel"/>
    <w:tmpl w:val="A8D8D974"/>
    <w:lvl w:ilvl="0" w:tplc="DEB68266">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1141292E"/>
    <w:multiLevelType w:val="hybridMultilevel"/>
    <w:tmpl w:val="D182174C"/>
    <w:lvl w:ilvl="0" w:tplc="EFB6DD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670B7"/>
    <w:multiLevelType w:val="hybridMultilevel"/>
    <w:tmpl w:val="56D6CE10"/>
    <w:lvl w:ilvl="0" w:tplc="09345858">
      <w:start w:val="1"/>
      <w:numFmt w:val="bullet"/>
      <w:lvlText w:val="-"/>
      <w:lvlJc w:val="left"/>
      <w:pPr>
        <w:ind w:left="720" w:hanging="360"/>
      </w:pPr>
      <w:rPr>
        <w:rFonts w:ascii="Times New Roman" w:hAnsi="Times New Roman" w:cs="Times New Roman" w:hint="default"/>
        <w:b/>
        <w:i w:val="0"/>
        <w:color w:val="auto"/>
        <w:sz w:val="20"/>
        <w:effect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5964E11A"/>
    <w:lvl w:ilvl="0" w:tplc="4C6A03CA">
      <w:start w:val="1"/>
      <w:numFmt w:val="bullet"/>
      <w:pStyle w:val="BT-EMEASMCA"/>
      <w:lvlText w:val="-"/>
      <w:lvlJc w:val="left"/>
      <w:pPr>
        <w:tabs>
          <w:tab w:val="num" w:pos="1623"/>
        </w:tabs>
        <w:ind w:left="1623" w:hanging="363"/>
      </w:pPr>
      <w:rPr>
        <w:rFonts w:ascii="Times New Roman" w:hAnsi="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38EE394C"/>
    <w:multiLevelType w:val="hybridMultilevel"/>
    <w:tmpl w:val="CB8C3B06"/>
    <w:lvl w:ilvl="0" w:tplc="6C6AA71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526F2"/>
    <w:multiLevelType w:val="hybridMultilevel"/>
    <w:tmpl w:val="99944CF4"/>
    <w:lvl w:ilvl="0" w:tplc="3CE6CBA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CFC1ED8"/>
    <w:multiLevelType w:val="hybridMultilevel"/>
    <w:tmpl w:val="10D8A89E"/>
    <w:lvl w:ilvl="0" w:tplc="3566DB4E">
      <w:numFmt w:val="bullet"/>
      <w:lvlText w:val="-"/>
      <w:lvlJc w:val="left"/>
      <w:pPr>
        <w:ind w:left="360" w:hanging="360"/>
      </w:pPr>
      <w:rPr>
        <w:rFonts w:ascii="Times New Roman" w:eastAsia="Times New Roman" w:hAnsi="Times New Roman" w:cs="Times New Roman"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2" w15:restartNumberingAfterBreak="0">
    <w:nsid w:val="59346EEE"/>
    <w:multiLevelType w:val="hybridMultilevel"/>
    <w:tmpl w:val="F684C37A"/>
    <w:lvl w:ilvl="0" w:tplc="3CE6CBA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egacy w:legacy="1" w:legacySpace="0" w:legacyIndent="360"/>
        <w:lvlJc w:val="left"/>
        <w:pPr>
          <w:ind w:left="360" w:hanging="360"/>
        </w:pPr>
        <w:rPr>
          <w:rFonts w:ascii="Symbol" w:hAnsi="Symbol" w:hint="default"/>
        </w:rPr>
      </w:lvl>
    </w:lvlOverride>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0"/>
  </w:num>
  <w:num w:numId="11">
    <w:abstractNumId w:val="7"/>
  </w:num>
  <w:num w:numId="12">
    <w:abstractNumId w:val="9"/>
  </w:num>
  <w:num w:numId="13">
    <w:abstractNumId w:val="6"/>
  </w:num>
  <w:num w:numId="14">
    <w:abstractNumId w:val="11"/>
  </w:num>
  <w:num w:numId="15">
    <w:abstractNumId w:val="2"/>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6cCAAD603DhqDuGcdfHk/W728WPZneU7biSrHepN/bW6SCyx5sur2NVyj6Yd5SEsC6s4BVATaJAJSINB0CyWQ==" w:salt="Wu7bOUMbo2U679SbiLKayQ=="/>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B6F"/>
    <w:rsid w:val="0002481E"/>
    <w:rsid w:val="00026B78"/>
    <w:rsid w:val="00060CDE"/>
    <w:rsid w:val="00065CB7"/>
    <w:rsid w:val="00086304"/>
    <w:rsid w:val="00094E89"/>
    <w:rsid w:val="000E5C2B"/>
    <w:rsid w:val="001124D3"/>
    <w:rsid w:val="001147F1"/>
    <w:rsid w:val="00174785"/>
    <w:rsid w:val="00180158"/>
    <w:rsid w:val="00181297"/>
    <w:rsid w:val="001C359B"/>
    <w:rsid w:val="001C65EC"/>
    <w:rsid w:val="001F292E"/>
    <w:rsid w:val="002172F1"/>
    <w:rsid w:val="0023140D"/>
    <w:rsid w:val="00255B4C"/>
    <w:rsid w:val="002658DB"/>
    <w:rsid w:val="00275888"/>
    <w:rsid w:val="002915CA"/>
    <w:rsid w:val="00314087"/>
    <w:rsid w:val="00384BDD"/>
    <w:rsid w:val="0043477C"/>
    <w:rsid w:val="00447F40"/>
    <w:rsid w:val="00490FB3"/>
    <w:rsid w:val="004B6FAE"/>
    <w:rsid w:val="004B78AB"/>
    <w:rsid w:val="004F2925"/>
    <w:rsid w:val="00507573"/>
    <w:rsid w:val="00550742"/>
    <w:rsid w:val="005B390F"/>
    <w:rsid w:val="005C15F7"/>
    <w:rsid w:val="006014A3"/>
    <w:rsid w:val="00636BDB"/>
    <w:rsid w:val="006B0299"/>
    <w:rsid w:val="006B326F"/>
    <w:rsid w:val="006D2D0C"/>
    <w:rsid w:val="006E57F9"/>
    <w:rsid w:val="006E7C24"/>
    <w:rsid w:val="006F194C"/>
    <w:rsid w:val="007153D0"/>
    <w:rsid w:val="007269A2"/>
    <w:rsid w:val="00770721"/>
    <w:rsid w:val="007A0109"/>
    <w:rsid w:val="007A4EE3"/>
    <w:rsid w:val="007B2ECA"/>
    <w:rsid w:val="007B4FE8"/>
    <w:rsid w:val="007C42AA"/>
    <w:rsid w:val="007C42DA"/>
    <w:rsid w:val="007E4E2F"/>
    <w:rsid w:val="0080378E"/>
    <w:rsid w:val="00814E44"/>
    <w:rsid w:val="0088634A"/>
    <w:rsid w:val="0090729C"/>
    <w:rsid w:val="00907604"/>
    <w:rsid w:val="009111C1"/>
    <w:rsid w:val="009471D2"/>
    <w:rsid w:val="009833F6"/>
    <w:rsid w:val="00984DCE"/>
    <w:rsid w:val="009A7723"/>
    <w:rsid w:val="009E5AF4"/>
    <w:rsid w:val="009F3C53"/>
    <w:rsid w:val="009F733F"/>
    <w:rsid w:val="00A157FB"/>
    <w:rsid w:val="00A7450B"/>
    <w:rsid w:val="00AA1BD5"/>
    <w:rsid w:val="00AE53DE"/>
    <w:rsid w:val="00B02504"/>
    <w:rsid w:val="00B0490C"/>
    <w:rsid w:val="00B42419"/>
    <w:rsid w:val="00B82FC7"/>
    <w:rsid w:val="00B8353C"/>
    <w:rsid w:val="00BE4714"/>
    <w:rsid w:val="00BF2EBF"/>
    <w:rsid w:val="00BF7B07"/>
    <w:rsid w:val="00C35BE9"/>
    <w:rsid w:val="00C4401B"/>
    <w:rsid w:val="00C66986"/>
    <w:rsid w:val="00CB4718"/>
    <w:rsid w:val="00CE55E1"/>
    <w:rsid w:val="00D1126E"/>
    <w:rsid w:val="00D16455"/>
    <w:rsid w:val="00D66E2F"/>
    <w:rsid w:val="00D71EB5"/>
    <w:rsid w:val="00D77A1C"/>
    <w:rsid w:val="00D8537F"/>
    <w:rsid w:val="00DB5EAC"/>
    <w:rsid w:val="00E001AD"/>
    <w:rsid w:val="00E15BF4"/>
    <w:rsid w:val="00E21A8A"/>
    <w:rsid w:val="00E45B6F"/>
    <w:rsid w:val="00ED7A52"/>
    <w:rsid w:val="00EE1C94"/>
    <w:rsid w:val="00F14E17"/>
    <w:rsid w:val="00F16712"/>
    <w:rsid w:val="00F54FFC"/>
    <w:rsid w:val="00F82DB6"/>
    <w:rsid w:val="00F97A81"/>
    <w:rsid w:val="00FA3302"/>
    <w:rsid w:val="00FB2AE1"/>
    <w:rsid w:val="00FC0B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4097"/>
    <o:shapelayout v:ext="edit">
      <o:idmap v:ext="edit" data="1"/>
    </o:shapelayout>
  </w:shapeDefaults>
  <w:decimalSymbol w:val=","/>
  <w:listSeparator w:val=";"/>
  <w15:docId w15:val="{2EE982BD-493F-4739-900C-4D25D292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uiPriority w:val="99"/>
    <w:qFormat/>
    <w:rsid w:val="00C35BE9"/>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pPr>
    <w:rPr>
      <w:rFonts w:ascii="Times New Roman" w:eastAsia="Times New Roman" w:hAnsi="Times New Roman" w:cs="Times New Roman"/>
      <w:b/>
      <w:iCs/>
      <w:caps/>
      <w:sz w:val="24"/>
      <w:szCs w:val="20"/>
      <w:lang w:val="en-US"/>
    </w:rPr>
  </w:style>
  <w:style w:type="paragraph" w:styleId="Antrat2">
    <w:name w:val="heading 2"/>
    <w:basedOn w:val="prastasis"/>
    <w:next w:val="prastasis"/>
    <w:link w:val="Antrat2Diagrama"/>
    <w:autoRedefine/>
    <w:uiPriority w:val="99"/>
    <w:qFormat/>
    <w:rsid w:val="00C35BE9"/>
    <w:pPr>
      <w:keepNext/>
      <w:widowControl w:val="0"/>
      <w:tabs>
        <w:tab w:val="left" w:pos="540"/>
        <w:tab w:val="left" w:pos="567"/>
        <w:tab w:val="left" w:pos="1134"/>
        <w:tab w:val="left" w:pos="1701"/>
        <w:tab w:val="left" w:pos="2268"/>
        <w:tab w:val="left" w:pos="2835"/>
        <w:tab w:val="left" w:pos="3402"/>
        <w:tab w:val="left" w:pos="3969"/>
        <w:tab w:val="left" w:pos="4536"/>
        <w:tab w:val="left" w:pos="5103"/>
        <w:tab w:val="left" w:pos="5670"/>
        <w:tab w:val="left" w:pos="7371"/>
      </w:tabs>
      <w:spacing w:after="0" w:line="240" w:lineRule="auto"/>
      <w:outlineLvl w:val="1"/>
    </w:pPr>
    <w:rPr>
      <w:rFonts w:ascii="Times New Roman" w:eastAsia="Times New Roman" w:hAnsi="Times New Roman" w:cs="Times New Roman"/>
      <w:b/>
      <w:szCs w:val="20"/>
    </w:rPr>
  </w:style>
  <w:style w:type="paragraph" w:styleId="Antrat3">
    <w:name w:val="heading 3"/>
    <w:basedOn w:val="prastasis"/>
    <w:next w:val="prastasis"/>
    <w:link w:val="Antrat3Diagrama"/>
    <w:uiPriority w:val="99"/>
    <w:qFormat/>
    <w:rsid w:val="00C35BE9"/>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9"/>
    <w:qFormat/>
    <w:rsid w:val="00C35BE9"/>
    <w:pPr>
      <w:keepNext/>
      <w:spacing w:after="0" w:line="240" w:lineRule="auto"/>
      <w:jc w:val="both"/>
      <w:outlineLvl w:val="3"/>
    </w:pPr>
    <w:rPr>
      <w:rFonts w:ascii="Times New Roman" w:eastAsia="Times New Roman" w:hAnsi="Times New Roman" w:cs="Times New Roman"/>
      <w:i/>
      <w:szCs w:val="20"/>
    </w:rPr>
  </w:style>
  <w:style w:type="paragraph" w:styleId="Antrat5">
    <w:name w:val="heading 5"/>
    <w:basedOn w:val="prastasis"/>
    <w:next w:val="prastasis"/>
    <w:link w:val="Antrat5Diagrama"/>
    <w:uiPriority w:val="99"/>
    <w:qFormat/>
    <w:rsid w:val="00C35BE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Antrat6">
    <w:name w:val="heading 6"/>
    <w:basedOn w:val="prastasis"/>
    <w:next w:val="prastasis"/>
    <w:link w:val="Antrat6Diagrama"/>
    <w:uiPriority w:val="99"/>
    <w:qFormat/>
    <w:rsid w:val="00C35BE9"/>
    <w:pPr>
      <w:keepNext/>
      <w:spacing w:after="0" w:line="240" w:lineRule="auto"/>
      <w:ind w:firstLine="540"/>
      <w:outlineLvl w:val="5"/>
    </w:pPr>
    <w:rPr>
      <w:rFonts w:ascii="Times New Roman" w:eastAsia="Times New Roman" w:hAnsi="Times New Roman" w:cs="Times New Roman"/>
      <w:b/>
      <w:bCs/>
      <w:lang w:eastAsia="lt-LT"/>
    </w:rPr>
  </w:style>
  <w:style w:type="paragraph" w:styleId="Antrat7">
    <w:name w:val="heading 7"/>
    <w:basedOn w:val="prastasis"/>
    <w:next w:val="prastasis"/>
    <w:link w:val="Antrat7Diagrama"/>
    <w:uiPriority w:val="99"/>
    <w:qFormat/>
    <w:rsid w:val="00C35BE9"/>
    <w:pPr>
      <w:keepNext/>
      <w:tabs>
        <w:tab w:val="left" w:pos="540"/>
      </w:tabs>
      <w:spacing w:after="0" w:line="240" w:lineRule="auto"/>
      <w:ind w:left="540"/>
      <w:outlineLvl w:val="6"/>
    </w:pPr>
    <w:rPr>
      <w:rFonts w:ascii="Times New Roman" w:eastAsia="Times New Roman" w:hAnsi="Times New Roman" w:cs="Times New Roman"/>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35BE9"/>
    <w:rPr>
      <w:rFonts w:ascii="Times New Roman" w:eastAsia="Times New Roman" w:hAnsi="Times New Roman" w:cs="Times New Roman"/>
      <w:b/>
      <w:iCs/>
      <w:caps/>
      <w:sz w:val="24"/>
      <w:szCs w:val="20"/>
      <w:lang w:val="en-US"/>
    </w:rPr>
  </w:style>
  <w:style w:type="character" w:customStyle="1" w:styleId="Antrat2Diagrama">
    <w:name w:val="Antraštė 2 Diagrama"/>
    <w:basedOn w:val="Numatytasispastraiposriftas"/>
    <w:link w:val="Antrat2"/>
    <w:uiPriority w:val="99"/>
    <w:rsid w:val="00C35BE9"/>
    <w:rPr>
      <w:rFonts w:ascii="Times New Roman" w:eastAsia="Times New Roman" w:hAnsi="Times New Roman" w:cs="Times New Roman"/>
      <w:b/>
      <w:szCs w:val="20"/>
    </w:rPr>
  </w:style>
  <w:style w:type="character" w:customStyle="1" w:styleId="Antrat3Diagrama">
    <w:name w:val="Antraštė 3 Diagrama"/>
    <w:basedOn w:val="Numatytasispastraiposriftas"/>
    <w:link w:val="Antrat3"/>
    <w:uiPriority w:val="99"/>
    <w:rsid w:val="00C35BE9"/>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9"/>
    <w:rsid w:val="00C35BE9"/>
    <w:rPr>
      <w:rFonts w:ascii="Times New Roman" w:eastAsia="Times New Roman" w:hAnsi="Times New Roman" w:cs="Times New Roman"/>
      <w:i/>
      <w:szCs w:val="20"/>
    </w:rPr>
  </w:style>
  <w:style w:type="character" w:customStyle="1" w:styleId="Antrat5Diagrama">
    <w:name w:val="Antraštė 5 Diagrama"/>
    <w:basedOn w:val="Numatytasispastraiposriftas"/>
    <w:link w:val="Antrat5"/>
    <w:uiPriority w:val="99"/>
    <w:rsid w:val="00C35BE9"/>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uiPriority w:val="99"/>
    <w:rsid w:val="00C35BE9"/>
    <w:rPr>
      <w:rFonts w:ascii="Times New Roman" w:eastAsia="Times New Roman" w:hAnsi="Times New Roman" w:cs="Times New Roman"/>
      <w:b/>
      <w:bCs/>
      <w:lang w:eastAsia="lt-LT"/>
    </w:rPr>
  </w:style>
  <w:style w:type="character" w:customStyle="1" w:styleId="Antrat7Diagrama">
    <w:name w:val="Antraštė 7 Diagrama"/>
    <w:basedOn w:val="Numatytasispastraiposriftas"/>
    <w:link w:val="Antrat7"/>
    <w:uiPriority w:val="99"/>
    <w:rsid w:val="00C35BE9"/>
    <w:rPr>
      <w:rFonts w:ascii="Times New Roman" w:eastAsia="Times New Roman" w:hAnsi="Times New Roman" w:cs="Times New Roman"/>
      <w:b/>
      <w:bCs/>
      <w:lang w:eastAsia="lt-LT"/>
    </w:rPr>
  </w:style>
  <w:style w:type="numbering" w:customStyle="1" w:styleId="NoList1">
    <w:name w:val="No List1"/>
    <w:next w:val="Sraonra"/>
    <w:uiPriority w:val="99"/>
    <w:semiHidden/>
    <w:unhideWhenUsed/>
    <w:rsid w:val="00C35BE9"/>
  </w:style>
  <w:style w:type="character" w:styleId="Hipersaitas">
    <w:name w:val="Hyperlink"/>
    <w:uiPriority w:val="99"/>
    <w:rsid w:val="00C35BE9"/>
    <w:rPr>
      <w:rFonts w:cs="Times New Roman"/>
      <w:color w:val="0000FF"/>
      <w:u w:val="single"/>
    </w:rPr>
  </w:style>
  <w:style w:type="character" w:styleId="Perirtashipersaitas">
    <w:name w:val="FollowedHyperlink"/>
    <w:uiPriority w:val="99"/>
    <w:rsid w:val="00C35BE9"/>
    <w:rPr>
      <w:rFonts w:cs="Times New Roman"/>
      <w:color w:val="800080"/>
      <w:u w:val="single"/>
    </w:rPr>
  </w:style>
  <w:style w:type="character" w:customStyle="1" w:styleId="CommentTextChar">
    <w:name w:val="Comment Text Char"/>
    <w:uiPriority w:val="99"/>
    <w:locked/>
    <w:rsid w:val="00C35BE9"/>
    <w:rPr>
      <w:lang w:val="en-GB" w:eastAsia="en-US"/>
    </w:rPr>
  </w:style>
  <w:style w:type="paragraph" w:styleId="Komentarotekstas">
    <w:name w:val="annotation text"/>
    <w:basedOn w:val="prastasis"/>
    <w:link w:val="KomentarotekstasDiagrama"/>
    <w:uiPriority w:val="99"/>
    <w:rsid w:val="00C35BE9"/>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C35BE9"/>
    <w:rPr>
      <w:rFonts w:ascii="Times New Roman" w:eastAsia="Times New Roman" w:hAnsi="Times New Roman" w:cs="Times New Roman"/>
      <w:sz w:val="20"/>
      <w:szCs w:val="20"/>
      <w:lang w:val="en-GB"/>
    </w:rPr>
  </w:style>
  <w:style w:type="paragraph" w:styleId="Antrats">
    <w:name w:val="header"/>
    <w:basedOn w:val="prastasis"/>
    <w:link w:val="AntratsDiagrama"/>
    <w:uiPriority w:val="99"/>
    <w:rsid w:val="00C35BE9"/>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C35BE9"/>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C35BE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C35BE9"/>
    <w:rPr>
      <w:rFonts w:ascii="Times New Roman" w:eastAsia="Times New Roman" w:hAnsi="Times New Roman" w:cs="Times New Roman"/>
      <w:sz w:val="24"/>
      <w:szCs w:val="24"/>
    </w:rPr>
  </w:style>
  <w:style w:type="paragraph" w:styleId="Dokumentoinaostekstas">
    <w:name w:val="endnote text"/>
    <w:basedOn w:val="prastasis"/>
    <w:next w:val="prastasis"/>
    <w:link w:val="DokumentoinaostekstasDiagrama"/>
    <w:uiPriority w:val="99"/>
    <w:semiHidden/>
    <w:rsid w:val="00C35BE9"/>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C35BE9"/>
    <w:rPr>
      <w:rFonts w:ascii="Times New Roman" w:eastAsia="Times New Roman" w:hAnsi="Times New Roman" w:cs="Times New Roman"/>
      <w:szCs w:val="20"/>
      <w:lang w:val="en-GB"/>
    </w:rPr>
  </w:style>
  <w:style w:type="paragraph" w:styleId="Pagrindinistekstas">
    <w:name w:val="Body Text"/>
    <w:basedOn w:val="prastasis"/>
    <w:link w:val="PagrindinistekstasDiagrama"/>
    <w:uiPriority w:val="99"/>
    <w:rsid w:val="00C35BE9"/>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C35BE9"/>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rsid w:val="00C35BE9"/>
    <w:pPr>
      <w:spacing w:after="120" w:line="480" w:lineRule="auto"/>
    </w:pPr>
    <w:rPr>
      <w:rFonts w:ascii="Times New Roman" w:eastAsia="Times New Roman" w:hAnsi="Times New Roman" w:cs="Times New Roman"/>
      <w:sz w:val="24"/>
      <w:szCs w:val="24"/>
      <w:lang w:val="en-GB"/>
    </w:rPr>
  </w:style>
  <w:style w:type="character" w:customStyle="1" w:styleId="Pagrindinistekstas2Diagrama">
    <w:name w:val="Pagrindinis tekstas 2 Diagrama"/>
    <w:basedOn w:val="Numatytasispastraiposriftas"/>
    <w:link w:val="Pagrindinistekstas2"/>
    <w:uiPriority w:val="99"/>
    <w:rsid w:val="00C35BE9"/>
    <w:rPr>
      <w:rFonts w:ascii="Times New Roman" w:eastAsia="Times New Roman" w:hAnsi="Times New Roman" w:cs="Times New Roman"/>
      <w:sz w:val="24"/>
      <w:szCs w:val="24"/>
      <w:lang w:val="en-GB"/>
    </w:rPr>
  </w:style>
  <w:style w:type="paragraph" w:styleId="Dokumentostruktra">
    <w:name w:val="Document Map"/>
    <w:basedOn w:val="prastasis"/>
    <w:link w:val="DokumentostruktraDiagrama"/>
    <w:uiPriority w:val="99"/>
    <w:semiHidden/>
    <w:rsid w:val="00C35BE9"/>
    <w:pPr>
      <w:shd w:val="clear" w:color="auto" w:fill="000080"/>
      <w:spacing w:after="0" w:line="240" w:lineRule="auto"/>
    </w:pPr>
    <w:rPr>
      <w:rFonts w:ascii="Tahoma" w:eastAsia="Times New Roman" w:hAnsi="Tahoma" w:cs="Tahoma"/>
      <w:sz w:val="20"/>
      <w:szCs w:val="20"/>
      <w:lang w:val="en-GB"/>
    </w:rPr>
  </w:style>
  <w:style w:type="character" w:customStyle="1" w:styleId="DokumentostruktraDiagrama">
    <w:name w:val="Dokumento struktūra Diagrama"/>
    <w:basedOn w:val="Numatytasispastraiposriftas"/>
    <w:link w:val="Dokumentostruktra"/>
    <w:uiPriority w:val="99"/>
    <w:semiHidden/>
    <w:rsid w:val="00C35BE9"/>
    <w:rPr>
      <w:rFonts w:ascii="Tahoma" w:eastAsia="Times New Roman" w:hAnsi="Tahoma" w:cs="Tahoma"/>
      <w:sz w:val="20"/>
      <w:szCs w:val="20"/>
      <w:shd w:val="clear" w:color="auto" w:fill="000080"/>
      <w:lang w:val="en-GB"/>
    </w:rPr>
  </w:style>
  <w:style w:type="character" w:customStyle="1" w:styleId="CommentSubjectChar">
    <w:name w:val="Comment Subject Char"/>
    <w:uiPriority w:val="99"/>
    <w:locked/>
    <w:rsid w:val="00C35BE9"/>
    <w:rPr>
      <w:b/>
      <w:lang w:val="en-GB" w:eastAsia="en-US"/>
    </w:rPr>
  </w:style>
  <w:style w:type="paragraph" w:styleId="Komentarotema">
    <w:name w:val="annotation subject"/>
    <w:basedOn w:val="Komentarotekstas"/>
    <w:next w:val="Komentarotekstas"/>
    <w:link w:val="KomentarotemaDiagrama"/>
    <w:uiPriority w:val="99"/>
    <w:rsid w:val="00C35BE9"/>
    <w:rPr>
      <w:b/>
    </w:rPr>
  </w:style>
  <w:style w:type="character" w:customStyle="1" w:styleId="KomentarotemaDiagrama">
    <w:name w:val="Komentaro tema Diagrama"/>
    <w:basedOn w:val="KomentarotekstasDiagrama"/>
    <w:link w:val="Komentarotema"/>
    <w:uiPriority w:val="99"/>
    <w:rsid w:val="00C35BE9"/>
    <w:rPr>
      <w:rFonts w:ascii="Times New Roman" w:eastAsia="Times New Roman" w:hAnsi="Times New Roman" w:cs="Times New Roman"/>
      <w:b/>
      <w:sz w:val="20"/>
      <w:szCs w:val="20"/>
      <w:lang w:val="en-GB"/>
    </w:rPr>
  </w:style>
  <w:style w:type="paragraph" w:styleId="Debesliotekstas">
    <w:name w:val="Balloon Text"/>
    <w:basedOn w:val="prastasis"/>
    <w:link w:val="DebesliotekstasDiagrama"/>
    <w:uiPriority w:val="99"/>
    <w:semiHidden/>
    <w:rsid w:val="00C35BE9"/>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C35BE9"/>
    <w:rPr>
      <w:rFonts w:ascii="Tahoma" w:eastAsia="Times New Roman" w:hAnsi="Tahoma" w:cs="Tahoma"/>
      <w:sz w:val="16"/>
      <w:szCs w:val="16"/>
      <w:lang w:val="en-GB"/>
    </w:rPr>
  </w:style>
  <w:style w:type="paragraph" w:customStyle="1" w:styleId="BTeEMEASMCA">
    <w:name w:val="BT(e) EMEA_SMCA"/>
    <w:basedOn w:val="prastasis"/>
    <w:autoRedefine/>
    <w:uiPriority w:val="99"/>
    <w:rsid w:val="00C35BE9"/>
    <w:pPr>
      <w:spacing w:after="0" w:line="240" w:lineRule="auto"/>
      <w:jc w:val="center"/>
    </w:pPr>
    <w:rPr>
      <w:rFonts w:ascii="Times New Roman" w:eastAsia="Times New Roman" w:hAnsi="Times New Roman" w:cs="Times New Roman"/>
      <w:noProof/>
    </w:rPr>
  </w:style>
  <w:style w:type="character" w:customStyle="1" w:styleId="BTEMEASMCAChar">
    <w:name w:val="BT EMEA_SMCA Char"/>
    <w:link w:val="BTEMEASMCA"/>
    <w:locked/>
    <w:rsid w:val="00C35BE9"/>
  </w:style>
  <w:style w:type="paragraph" w:customStyle="1" w:styleId="BTEMEASMCA">
    <w:name w:val="BT EMEA_SMCA"/>
    <w:basedOn w:val="prastasis"/>
    <w:link w:val="BTEMEASMCAChar"/>
    <w:autoRedefine/>
    <w:rsid w:val="00C35BE9"/>
    <w:pPr>
      <w:tabs>
        <w:tab w:val="left" w:pos="540"/>
      </w:tabs>
      <w:spacing w:after="0" w:line="240" w:lineRule="auto"/>
    </w:pPr>
  </w:style>
  <w:style w:type="paragraph" w:customStyle="1" w:styleId="PI-1EMEASMCA">
    <w:name w:val="PI-1 EMEA_SMCA"/>
    <w:basedOn w:val="Antrat2"/>
    <w:autoRedefine/>
    <w:uiPriority w:val="99"/>
    <w:rsid w:val="00C35BE9"/>
    <w:pPr>
      <w:widowControl/>
      <w:tabs>
        <w:tab w:val="clear" w:pos="540"/>
        <w:tab w:val="clear" w:pos="1134"/>
        <w:tab w:val="clear" w:pos="1701"/>
        <w:tab w:val="clear" w:pos="2268"/>
        <w:tab w:val="clear" w:pos="2835"/>
        <w:tab w:val="clear" w:pos="3402"/>
        <w:tab w:val="clear" w:pos="3969"/>
        <w:tab w:val="clear" w:pos="4536"/>
        <w:tab w:val="clear" w:pos="5103"/>
        <w:tab w:val="clear" w:pos="5670"/>
        <w:tab w:val="clear" w:pos="7371"/>
      </w:tabs>
      <w:ind w:left="567" w:hanging="567"/>
    </w:pPr>
    <w:rPr>
      <w:szCs w:val="22"/>
    </w:rPr>
  </w:style>
  <w:style w:type="paragraph" w:customStyle="1" w:styleId="PI-2EMEASMCA">
    <w:name w:val="PI-2 EMEA_SMCA"/>
    <w:basedOn w:val="Antrat3"/>
    <w:autoRedefine/>
    <w:uiPriority w:val="99"/>
    <w:rsid w:val="00C35BE9"/>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TTEMEASMCAChar">
    <w:name w:val="TT EMEA_SMCA Char"/>
    <w:link w:val="TTEMEASMCA"/>
    <w:uiPriority w:val="99"/>
    <w:locked/>
    <w:rsid w:val="00C35BE9"/>
    <w:rPr>
      <w:b/>
      <w:caps/>
    </w:rPr>
  </w:style>
  <w:style w:type="paragraph" w:customStyle="1" w:styleId="TTEMEASMCA">
    <w:name w:val="TT EMEA_SMCA"/>
    <w:basedOn w:val="Antrat1"/>
    <w:link w:val="TTEMEASMCAChar"/>
    <w:autoRedefine/>
    <w:uiPriority w:val="99"/>
    <w:rsid w:val="00C35BE9"/>
    <w:pPr>
      <w:widowContro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ind w:left="567" w:hanging="567"/>
      <w:jc w:val="center"/>
    </w:pPr>
    <w:rPr>
      <w:rFonts w:asciiTheme="minorHAnsi" w:eastAsiaTheme="minorHAnsi" w:hAnsiTheme="minorHAnsi" w:cstheme="minorBidi"/>
      <w:iCs w:val="0"/>
      <w:sz w:val="22"/>
      <w:szCs w:val="22"/>
      <w:lang w:val="lt-LT"/>
    </w:rPr>
  </w:style>
  <w:style w:type="paragraph" w:customStyle="1" w:styleId="BT-EMEASMCA">
    <w:name w:val="BT- EMEA_SMCA"/>
    <w:basedOn w:val="BTEMEASMCA"/>
    <w:autoRedefine/>
    <w:uiPriority w:val="99"/>
    <w:rsid w:val="00C35BE9"/>
    <w:pPr>
      <w:numPr>
        <w:numId w:val="1"/>
      </w:numPr>
      <w:tabs>
        <w:tab w:val="clear" w:pos="1623"/>
        <w:tab w:val="num" w:pos="360"/>
        <w:tab w:val="num" w:pos="540"/>
      </w:tabs>
      <w:ind w:left="540" w:hanging="540"/>
    </w:pPr>
    <w:rPr>
      <w:noProof/>
    </w:rPr>
  </w:style>
  <w:style w:type="paragraph" w:customStyle="1" w:styleId="PI-3EMEASMCA">
    <w:name w:val="PI-3 EMEA_SMCA"/>
    <w:basedOn w:val="prastasis"/>
    <w:autoRedefine/>
    <w:uiPriority w:val="99"/>
    <w:rsid w:val="00C35BE9"/>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C35BE9"/>
    <w:rPr>
      <w:b/>
      <w:bCs/>
    </w:rPr>
  </w:style>
  <w:style w:type="paragraph" w:customStyle="1" w:styleId="BTbeEMEASMCA">
    <w:name w:val="BT(be) EMEA_SMCA"/>
    <w:basedOn w:val="BTEMEASMCA"/>
    <w:autoRedefine/>
    <w:uiPriority w:val="99"/>
    <w:rsid w:val="00C35BE9"/>
    <w:pPr>
      <w:jc w:val="center"/>
    </w:pPr>
    <w:rPr>
      <w:b/>
      <w:noProof/>
    </w:rPr>
  </w:style>
  <w:style w:type="paragraph" w:customStyle="1" w:styleId="a">
    <w:name w:val="("/>
    <w:uiPriority w:val="99"/>
    <w:rsid w:val="00C35BE9"/>
    <w:pPr>
      <w:tabs>
        <w:tab w:val="center" w:pos="4819"/>
        <w:tab w:val="right" w:pos="9071"/>
      </w:tabs>
      <w:spacing w:after="0" w:line="240" w:lineRule="auto"/>
    </w:pPr>
    <w:rPr>
      <w:rFonts w:ascii="Times New Roman" w:eastAsia="Times New Roman" w:hAnsi="Times New Roman" w:cs="Times New Roman"/>
      <w:sz w:val="20"/>
      <w:szCs w:val="20"/>
      <w:lang w:val="fr-FR" w:eastAsia="fr-FR"/>
    </w:rPr>
  </w:style>
  <w:style w:type="character" w:styleId="Komentaronuoroda">
    <w:name w:val="annotation reference"/>
    <w:uiPriority w:val="99"/>
    <w:rsid w:val="00C35BE9"/>
    <w:rPr>
      <w:rFonts w:cs="Times New Roman"/>
      <w:sz w:val="16"/>
    </w:rPr>
  </w:style>
  <w:style w:type="character" w:styleId="Puslapionumeris">
    <w:name w:val="page number"/>
    <w:uiPriority w:val="99"/>
    <w:rsid w:val="00C35BE9"/>
    <w:rPr>
      <w:rFonts w:cs="Times New Roman"/>
    </w:rPr>
  </w:style>
  <w:style w:type="paragraph" w:customStyle="1" w:styleId="PI-1labEMEASMCA">
    <w:name w:val="PI-1_lab EMEA_SMCA"/>
    <w:basedOn w:val="prastasis"/>
    <w:link w:val="PI-1labEMEASMCAChar"/>
    <w:autoRedefine/>
    <w:uiPriority w:val="99"/>
    <w:rsid w:val="00C35BE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Cs w:val="20"/>
    </w:rPr>
  </w:style>
  <w:style w:type="character" w:customStyle="1" w:styleId="PI-1labEMEASMCAChar">
    <w:name w:val="PI-1_lab EMEA_SMCA Char"/>
    <w:link w:val="PI-1labEMEASMCA"/>
    <w:uiPriority w:val="99"/>
    <w:locked/>
    <w:rsid w:val="00C35BE9"/>
    <w:rPr>
      <w:rFonts w:ascii="Times New Roman" w:eastAsia="Times New Roman" w:hAnsi="Times New Roman" w:cs="Times New Roman"/>
      <w:b/>
      <w:noProof/>
      <w:szCs w:val="20"/>
    </w:rPr>
  </w:style>
  <w:style w:type="paragraph" w:customStyle="1" w:styleId="Paantrat1">
    <w:name w:val="Paantraštė1"/>
    <w:basedOn w:val="prastasis"/>
    <w:link w:val="PaantratDiagrama"/>
    <w:uiPriority w:val="99"/>
    <w:qFormat/>
    <w:rsid w:val="00C35BE9"/>
    <w:pPr>
      <w:spacing w:after="0" w:line="240" w:lineRule="auto"/>
    </w:pPr>
    <w:rPr>
      <w:rFonts w:ascii="Times New Roman" w:eastAsia="Times New Roman" w:hAnsi="Times New Roman" w:cs="Times New Roman"/>
      <w:b/>
      <w:bCs/>
      <w:sz w:val="28"/>
      <w:szCs w:val="28"/>
    </w:rPr>
  </w:style>
  <w:style w:type="character" w:customStyle="1" w:styleId="PaantratDiagrama">
    <w:name w:val="Paantraštė Diagrama"/>
    <w:link w:val="Paantrat1"/>
    <w:uiPriority w:val="99"/>
    <w:locked/>
    <w:rsid w:val="00C35BE9"/>
    <w:rPr>
      <w:rFonts w:ascii="Times New Roman" w:eastAsia="Times New Roman" w:hAnsi="Times New Roman" w:cs="Times New Roman"/>
      <w:b/>
      <w:bCs/>
      <w:sz w:val="28"/>
      <w:szCs w:val="28"/>
    </w:rPr>
  </w:style>
  <w:style w:type="paragraph" w:styleId="Pataisymai">
    <w:name w:val="Revision"/>
    <w:hidden/>
    <w:uiPriority w:val="99"/>
    <w:semiHidden/>
    <w:rsid w:val="00C35BE9"/>
    <w:pPr>
      <w:spacing w:after="0" w:line="240" w:lineRule="auto"/>
    </w:pPr>
    <w:rPr>
      <w:rFonts w:ascii="Times New Roman" w:eastAsia="Times New Roman" w:hAnsi="Times New Roman" w:cs="Times New Roman"/>
      <w:sz w:val="24"/>
      <w:szCs w:val="24"/>
      <w:lang w:val="en-GB"/>
    </w:rPr>
  </w:style>
  <w:style w:type="paragraph" w:customStyle="1" w:styleId="BTAnIIEMEASMCA">
    <w:name w:val="BT(AnII) EMEA_SMCA"/>
    <w:basedOn w:val="Debesliotekstas"/>
    <w:autoRedefine/>
    <w:rsid w:val="00C35BE9"/>
    <w:pPr>
      <w:tabs>
        <w:tab w:val="left" w:pos="1701"/>
      </w:tabs>
      <w:ind w:left="1701" w:hanging="567"/>
    </w:pPr>
    <w:rPr>
      <w:rFonts w:ascii="Times New Roman" w:hAnsi="Times New Roman"/>
      <w:b/>
      <w:sz w:val="22"/>
      <w:szCs w:val="22"/>
    </w:rPr>
  </w:style>
  <w:style w:type="paragraph" w:customStyle="1" w:styleId="Default">
    <w:name w:val="Default"/>
    <w:uiPriority w:val="99"/>
    <w:rsid w:val="00C35BE9"/>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hps">
    <w:name w:val="hps"/>
    <w:rsid w:val="00C35BE9"/>
    <w:rPr>
      <w:rFonts w:cs="Times New Roman"/>
    </w:rPr>
  </w:style>
  <w:style w:type="paragraph" w:styleId="Pagrindiniotekstotrauka">
    <w:name w:val="Body Text Indent"/>
    <w:basedOn w:val="prastasis"/>
    <w:link w:val="PagrindiniotekstotraukaDiagrama"/>
    <w:uiPriority w:val="99"/>
    <w:semiHidden/>
    <w:unhideWhenUsed/>
    <w:rsid w:val="00C35BE9"/>
    <w:pPr>
      <w:spacing w:after="120"/>
      <w:ind w:left="283"/>
    </w:pPr>
    <w:rPr>
      <w:lang w:val="en-US"/>
    </w:rPr>
  </w:style>
  <w:style w:type="character" w:customStyle="1" w:styleId="PagrindiniotekstotraukaDiagrama">
    <w:name w:val="Pagrindinio teksto įtrauka Diagrama"/>
    <w:basedOn w:val="Numatytasispastraiposriftas"/>
    <w:link w:val="Pagrindiniotekstotrauka"/>
    <w:uiPriority w:val="99"/>
    <w:semiHidden/>
    <w:rsid w:val="00C35BE9"/>
    <w:rPr>
      <w:lang w:val="en-US"/>
    </w:rPr>
  </w:style>
  <w:style w:type="paragraph" w:styleId="Sraopastraipa">
    <w:name w:val="List Paragraph"/>
    <w:basedOn w:val="prastasis"/>
    <w:uiPriority w:val="34"/>
    <w:qFormat/>
    <w:rsid w:val="00C35BE9"/>
    <w:pPr>
      <w:ind w:left="720"/>
      <w:contextualSpacing/>
    </w:pPr>
    <w:rPr>
      <w:lang w:val="en-US"/>
    </w:rPr>
  </w:style>
  <w:style w:type="paragraph" w:styleId="Betarp">
    <w:name w:val="No Spacing"/>
    <w:uiPriority w:val="1"/>
    <w:qFormat/>
    <w:rsid w:val="00C35BE9"/>
    <w:pPr>
      <w:spacing w:after="0" w:line="240" w:lineRule="auto"/>
    </w:pPr>
    <w:rPr>
      <w:lang w:val="en-US"/>
    </w:rPr>
  </w:style>
  <w:style w:type="paragraph" w:customStyle="1" w:styleId="EMEAEnBodyText">
    <w:name w:val="EMEA En Body Text"/>
    <w:basedOn w:val="prastasis"/>
    <w:rsid w:val="00C35BE9"/>
    <w:pPr>
      <w:spacing w:before="120" w:after="120" w:line="240" w:lineRule="auto"/>
      <w:jc w:val="both"/>
    </w:pPr>
    <w:rPr>
      <w:rFonts w:ascii="Times New Roman" w:eastAsia="Times New Roman" w:hAnsi="Times New Roman" w:cs="Times New Roman"/>
      <w:szCs w:val="20"/>
      <w:lang w:val="en-US"/>
    </w:rPr>
  </w:style>
  <w:style w:type="table" w:styleId="Lentelstinklelis">
    <w:name w:val="Table Grid"/>
    <w:basedOn w:val="prastojilentel"/>
    <w:uiPriority w:val="59"/>
    <w:rsid w:val="00D77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14176-A596-4EE0-8816-267816320B2F}">
  <ds:schemaRefs>
    <ds:schemaRef ds:uri="http://schemas.microsoft.com/sharepoint/v3/contenttype/forms"/>
  </ds:schemaRefs>
</ds:datastoreItem>
</file>

<file path=customXml/itemProps2.xml><?xml version="1.0" encoding="utf-8"?>
<ds:datastoreItem xmlns:ds="http://schemas.openxmlformats.org/officeDocument/2006/customXml" ds:itemID="{486200CC-315F-46C9-A036-B75078FFAD8D}">
  <ds:schemaRefs>
    <ds:schemaRef ds:uri="http://purl.org/dc/elements/1.1/"/>
    <ds:schemaRef ds:uri="http://schemas.microsoft.com/sharepoint/v3"/>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sharepoint/v4"/>
    <ds:schemaRef ds:uri="http://schemas.microsoft.com/office/2006/metadata/properties"/>
  </ds:schemaRefs>
</ds:datastoreItem>
</file>

<file path=customXml/itemProps3.xml><?xml version="1.0" encoding="utf-8"?>
<ds:datastoreItem xmlns:ds="http://schemas.openxmlformats.org/officeDocument/2006/customXml" ds:itemID="{2C83B94A-8D17-4478-893C-5581306BD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93204-5D9B-4416-BB32-73185EFA85E2}">
  <ds:schemaRefs>
    <ds:schemaRef ds:uri="http://schemas.microsoft.com/office/2006/metadata/customXsn"/>
  </ds:schemaRefs>
</ds:datastoreItem>
</file>

<file path=customXml/itemProps5.xml><?xml version="1.0" encoding="utf-8"?>
<ds:datastoreItem xmlns:ds="http://schemas.openxmlformats.org/officeDocument/2006/customXml" ds:itemID="{E7B49977-C3D1-45A7-9A40-A1A3A08B4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50738</Words>
  <Characters>28921</Characters>
  <Application>Microsoft Office Word</Application>
  <DocSecurity>8</DocSecurity>
  <Lines>241</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dc:description/>
  <cp:lastModifiedBy>Albina Burkauskaitė</cp:lastModifiedBy>
  <cp:revision>3</cp:revision>
  <dcterms:created xsi:type="dcterms:W3CDTF">2017-12-20T08:23:00Z</dcterms:created>
  <dcterms:modified xsi:type="dcterms:W3CDTF">2017-12-20T08:24:00Z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