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3DC22"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65C0F86A"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3706E236"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1E20F415"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71408186"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52B5DED9"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26331DB3"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120720F7"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36885B67"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282756AF"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0835505E"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0058E2FF"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6D08F0A1"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0B043FD6"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3D11B375"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6B1E6A9D"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08ED0472"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07D04330"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5BAE3DA3"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467F6EB5"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21C6DD16"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b/>
          <w:bCs/>
          <w:caps/>
          <w:kern w:val="1"/>
          <w:lang w:eastAsia="ar-SA"/>
        </w:rPr>
      </w:pPr>
    </w:p>
    <w:p w14:paraId="651C6BD5"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b/>
          <w:bCs/>
          <w:caps/>
          <w:kern w:val="1"/>
          <w:lang w:eastAsia="ar-SA"/>
        </w:rPr>
      </w:pPr>
    </w:p>
    <w:p w14:paraId="0E61B83A"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b/>
          <w:bCs/>
          <w:caps/>
          <w:kern w:val="1"/>
          <w:lang w:eastAsia="ar-SA"/>
        </w:rPr>
      </w:pPr>
    </w:p>
    <w:p w14:paraId="55E5477C"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b/>
          <w:bCs/>
          <w:caps/>
          <w:kern w:val="1"/>
          <w:lang w:eastAsia="ar-SA"/>
        </w:rPr>
      </w:pPr>
      <w:r w:rsidRPr="00630C9F">
        <w:rPr>
          <w:rFonts w:ascii="Times New Roman" w:eastAsia="Times New Roman" w:hAnsi="Times New Roman" w:cs="Times New Roman"/>
          <w:b/>
          <w:bCs/>
          <w:caps/>
          <w:kern w:val="1"/>
          <w:lang w:eastAsia="ar-SA"/>
        </w:rPr>
        <w:t>I PRIEDAS</w:t>
      </w:r>
    </w:p>
    <w:p w14:paraId="57F445A6"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5120D6D5"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b/>
          <w:bCs/>
          <w:caps/>
          <w:kern w:val="1"/>
          <w:lang w:eastAsia="ar-SA"/>
        </w:rPr>
      </w:pPr>
      <w:r w:rsidRPr="00630C9F">
        <w:rPr>
          <w:rFonts w:ascii="Times New Roman" w:eastAsia="Times New Roman" w:hAnsi="Times New Roman" w:cs="Times New Roman"/>
          <w:b/>
          <w:bCs/>
          <w:caps/>
          <w:kern w:val="1"/>
          <w:lang w:eastAsia="ar-SA"/>
        </w:rPr>
        <w:t>PREPARATO CHARAKTERISTIKŲ SANTRAUKA</w:t>
      </w:r>
    </w:p>
    <w:p w14:paraId="73DE87F0" w14:textId="77777777" w:rsidR="000074AE" w:rsidRPr="00630C9F" w:rsidRDefault="000074AE" w:rsidP="00DE01C7">
      <w:pPr>
        <w:tabs>
          <w:tab w:val="left" w:pos="0"/>
          <w:tab w:val="left" w:pos="567"/>
        </w:tabs>
        <w:suppressAutoHyphens/>
        <w:spacing w:after="0" w:line="240" w:lineRule="auto"/>
        <w:jc w:val="center"/>
        <w:rPr>
          <w:rFonts w:ascii="Times New Roman" w:eastAsia="Times New Roman" w:hAnsi="Times New Roman" w:cs="Times New Roman"/>
          <w:lang w:eastAsia="ar-SA"/>
        </w:rPr>
      </w:pPr>
    </w:p>
    <w:p w14:paraId="3B11E4DE"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br w:type="page"/>
      </w:r>
    </w:p>
    <w:p w14:paraId="3885FB08" w14:textId="7AE35F2D" w:rsidR="000074AE" w:rsidRPr="00630C9F" w:rsidRDefault="004B3000"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lastRenderedPageBreak/>
        <w:t>1.</w:t>
      </w:r>
      <w:r w:rsidRPr="00630C9F">
        <w:rPr>
          <w:rFonts w:ascii="Times New Roman" w:eastAsia="Calibri" w:hAnsi="Times New Roman" w:cs="Times New Roman"/>
          <w:b/>
        </w:rPr>
        <w:tab/>
        <w:t>VAISTINIO PREPARATO PAVADINIMAS</w:t>
      </w:r>
    </w:p>
    <w:p w14:paraId="4A283095"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02DCA82A" w14:textId="32C45747" w:rsidR="004B3000" w:rsidRPr="00630C9F" w:rsidRDefault="004B3000" w:rsidP="00C3020E">
      <w:pPr>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50/500 </w:t>
      </w:r>
      <w:proofErr w:type="spellStart"/>
      <w:r w:rsidRPr="00630C9F">
        <w:rPr>
          <w:rFonts w:ascii="Times New Roman" w:eastAsia="Calibri" w:hAnsi="Times New Roman" w:cs="Times New Roman"/>
        </w:rPr>
        <w:t>mikrogramų</w:t>
      </w:r>
      <w:proofErr w:type="spellEnd"/>
      <w:r w:rsidRPr="00630C9F">
        <w:rPr>
          <w:rFonts w:ascii="Times New Roman" w:eastAsia="Calibri" w:hAnsi="Times New Roman" w:cs="Times New Roman"/>
        </w:rPr>
        <w:t>/dozėje įkvepiamieji milteliai</w:t>
      </w:r>
    </w:p>
    <w:p w14:paraId="31550EAB"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7296C324"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272081BA" w14:textId="003B7348" w:rsidR="004B3000" w:rsidRPr="00630C9F" w:rsidRDefault="004B3000"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2.</w:t>
      </w:r>
      <w:r w:rsidRPr="00630C9F">
        <w:rPr>
          <w:rFonts w:ascii="Times New Roman" w:eastAsia="Calibri" w:hAnsi="Times New Roman" w:cs="Times New Roman"/>
          <w:b/>
        </w:rPr>
        <w:tab/>
        <w:t>KOKYBINĖ IR KIEKYBINĖ SUDĖTIS</w:t>
      </w:r>
    </w:p>
    <w:p w14:paraId="03C249E2"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075C7508"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Su kiekvienu vienkartiniu įkvėpimu suvartojama (pro kandiklį išsiskirianti) dozė yra 45 </w:t>
      </w:r>
      <w:proofErr w:type="spellStart"/>
      <w:r w:rsidRPr="00630C9F">
        <w:rPr>
          <w:rFonts w:ascii="Times New Roman" w:eastAsia="MS Mincho" w:hAnsi="Times New Roman" w:cs="Times New Roman"/>
          <w:lang w:eastAsia="fr-FR"/>
        </w:rPr>
        <w:t>mikrogramai</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ksinafoato</w:t>
      </w:r>
      <w:proofErr w:type="spellEnd"/>
      <w:r w:rsidRPr="00630C9F">
        <w:rPr>
          <w:rFonts w:ascii="Times New Roman" w:eastAsia="MS Mincho" w:hAnsi="Times New Roman" w:cs="Times New Roman"/>
          <w:lang w:eastAsia="fr-FR"/>
        </w:rPr>
        <w:t xml:space="preserve"> pavidalu) ir 465 </w:t>
      </w:r>
      <w:proofErr w:type="spellStart"/>
      <w:r w:rsidRPr="00630C9F">
        <w:rPr>
          <w:rFonts w:ascii="Times New Roman" w:eastAsia="MS Mincho" w:hAnsi="Times New Roman" w:cs="Times New Roman"/>
          <w:lang w:eastAsia="fr-FR"/>
        </w:rPr>
        <w:t>mikrogramai</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flutikazono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propionato</w:t>
      </w:r>
      <w:proofErr w:type="spellEnd"/>
      <w:r w:rsidRPr="00630C9F">
        <w:rPr>
          <w:rFonts w:ascii="Times New Roman" w:eastAsia="MS Mincho" w:hAnsi="Times New Roman" w:cs="Times New Roman"/>
          <w:lang w:eastAsia="fr-FR"/>
        </w:rPr>
        <w:t>. Tai atitinka išskiriamą 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ksinafoato</w:t>
      </w:r>
      <w:proofErr w:type="spellEnd"/>
      <w:r w:rsidRPr="00630C9F">
        <w:rPr>
          <w:rFonts w:ascii="Times New Roman" w:eastAsia="MS Mincho" w:hAnsi="Times New Roman" w:cs="Times New Roman"/>
          <w:lang w:eastAsia="fr-FR"/>
        </w:rPr>
        <w:t xml:space="preserve"> pavidalu) ir 500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flutikazono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propionato</w:t>
      </w:r>
      <w:proofErr w:type="spellEnd"/>
      <w:r w:rsidRPr="00630C9F">
        <w:rPr>
          <w:rFonts w:ascii="Times New Roman" w:eastAsia="MS Mincho" w:hAnsi="Times New Roman" w:cs="Times New Roman"/>
          <w:lang w:eastAsia="fr-FR"/>
        </w:rPr>
        <w:t xml:space="preserve"> dozę. </w:t>
      </w:r>
    </w:p>
    <w:p w14:paraId="01026B0F"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54D1C5EF" w14:textId="231853D4"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u w:val="single"/>
          <w:lang w:eastAsia="fr-FR"/>
        </w:rPr>
        <w:t>Pagalbinė medžiaga, kurios poveikis žinomas</w:t>
      </w:r>
      <w:r w:rsidRPr="00630C9F">
        <w:rPr>
          <w:rFonts w:ascii="Times New Roman" w:eastAsia="MS Mincho" w:hAnsi="Times New Roman" w:cs="Times New Roman"/>
          <w:lang w:eastAsia="fr-FR"/>
        </w:rPr>
        <w:t xml:space="preserve">: </w:t>
      </w:r>
      <w:r w:rsidR="00887FFD" w:rsidRPr="00630C9F">
        <w:rPr>
          <w:rFonts w:ascii="Times New Roman" w:eastAsia="MS Mincho" w:hAnsi="Times New Roman" w:cs="Times New Roman"/>
          <w:lang w:eastAsia="fr-FR"/>
        </w:rPr>
        <w:t>vienoje dozėje</w:t>
      </w:r>
      <w:r w:rsidRPr="00630C9F">
        <w:rPr>
          <w:rFonts w:ascii="Times New Roman" w:eastAsia="MS Mincho" w:hAnsi="Times New Roman" w:cs="Times New Roman"/>
          <w:lang w:eastAsia="fr-FR"/>
        </w:rPr>
        <w:t xml:space="preserve"> yra iki 7 miligramų laktozės </w:t>
      </w:r>
      <w:proofErr w:type="spellStart"/>
      <w:r w:rsidRPr="00630C9F">
        <w:rPr>
          <w:rFonts w:ascii="Times New Roman" w:eastAsia="MS Mincho" w:hAnsi="Times New Roman" w:cs="Times New Roman"/>
          <w:lang w:eastAsia="fr-FR"/>
        </w:rPr>
        <w:t>monohidrato</w:t>
      </w:r>
      <w:proofErr w:type="spellEnd"/>
      <w:r w:rsidRPr="00630C9F">
        <w:rPr>
          <w:rFonts w:ascii="Times New Roman" w:eastAsia="MS Mincho" w:hAnsi="Times New Roman" w:cs="Times New Roman"/>
          <w:lang w:eastAsia="fr-FR"/>
        </w:rPr>
        <w:t>.</w:t>
      </w:r>
    </w:p>
    <w:p w14:paraId="0EA35777"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2B5F35EA"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Visos pagalbinės medžiagos išvardytos 6.1 skyriuje.</w:t>
      </w:r>
    </w:p>
    <w:p w14:paraId="4F990379"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1CC927E7"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642AB735" w14:textId="5640C65F" w:rsidR="004B3000" w:rsidRPr="00630C9F" w:rsidRDefault="004B3000"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3.</w:t>
      </w:r>
      <w:r w:rsidRPr="00630C9F">
        <w:rPr>
          <w:rFonts w:ascii="Times New Roman" w:eastAsia="Calibri" w:hAnsi="Times New Roman" w:cs="Times New Roman"/>
          <w:b/>
        </w:rPr>
        <w:tab/>
        <w:t>FARMACINĖ FORMA</w:t>
      </w:r>
    </w:p>
    <w:p w14:paraId="0E071823"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b/>
        </w:rPr>
      </w:pPr>
    </w:p>
    <w:p w14:paraId="79AE139F"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Įkvepiamieji milteliai.</w:t>
      </w:r>
    </w:p>
    <w:p w14:paraId="2633BDD0" w14:textId="26E42453"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roofErr w:type="spellStart"/>
      <w:r w:rsidRPr="00630C9F">
        <w:rPr>
          <w:rFonts w:ascii="Times New Roman" w:eastAsia="MS Mincho" w:hAnsi="Times New Roman" w:cs="Times New Roman"/>
          <w:lang w:eastAsia="fr-FR"/>
        </w:rPr>
        <w:t>Inhaliatoriuje</w:t>
      </w:r>
      <w:proofErr w:type="spellEnd"/>
      <w:r w:rsidRPr="00630C9F">
        <w:rPr>
          <w:rFonts w:ascii="Times New Roman" w:eastAsia="MS Mincho" w:hAnsi="Times New Roman" w:cs="Times New Roman"/>
          <w:lang w:eastAsia="fr-FR"/>
        </w:rPr>
        <w:t xml:space="preserve"> yra baltų miltelių. </w:t>
      </w:r>
      <w:proofErr w:type="spellStart"/>
      <w:r w:rsidRPr="00630C9F">
        <w:rPr>
          <w:rFonts w:ascii="Times New Roman" w:eastAsia="MS Mincho" w:hAnsi="Times New Roman" w:cs="Times New Roman"/>
          <w:lang w:eastAsia="fr-FR"/>
        </w:rPr>
        <w:t>Inhaliatoriaus</w:t>
      </w:r>
      <w:proofErr w:type="spellEnd"/>
      <w:r w:rsidRPr="00630C9F">
        <w:rPr>
          <w:rFonts w:ascii="Times New Roman" w:eastAsia="MS Mincho" w:hAnsi="Times New Roman" w:cs="Times New Roman"/>
          <w:lang w:eastAsia="fr-FR"/>
        </w:rPr>
        <w:t xml:space="preserve"> korpusas yra pilkas ir baltas, jo pagrindas ir kandiklis yra pilki, dangtelis baltas, apatinis dangtelis purpurinis arba pilkas.</w:t>
      </w:r>
    </w:p>
    <w:p w14:paraId="2A05A291"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4135A03A"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b/>
        </w:rPr>
      </w:pPr>
    </w:p>
    <w:p w14:paraId="38406704" w14:textId="77777777" w:rsidR="004B3000" w:rsidRPr="00630C9F" w:rsidRDefault="004B3000" w:rsidP="00C3020E">
      <w:pPr>
        <w:tabs>
          <w:tab w:val="left" w:pos="0"/>
          <w:tab w:val="left" w:pos="567"/>
        </w:tabs>
        <w:spacing w:after="0" w:line="240" w:lineRule="auto"/>
        <w:rPr>
          <w:rFonts w:ascii="Times New Roman" w:eastAsia="Times New Roman" w:hAnsi="Times New Roman" w:cs="Times New Roman"/>
          <w:b/>
          <w:caps/>
          <w:lang w:eastAsia="lt-LT"/>
        </w:rPr>
      </w:pPr>
      <w:r w:rsidRPr="00630C9F">
        <w:rPr>
          <w:rFonts w:ascii="Times New Roman" w:eastAsia="Times New Roman" w:hAnsi="Times New Roman" w:cs="Times New Roman"/>
          <w:b/>
          <w:caps/>
          <w:lang w:eastAsia="lt-LT"/>
        </w:rPr>
        <w:t>4.</w:t>
      </w:r>
      <w:r w:rsidRPr="00630C9F">
        <w:rPr>
          <w:rFonts w:ascii="Times New Roman" w:eastAsia="Times New Roman" w:hAnsi="Times New Roman" w:cs="Times New Roman"/>
          <w:b/>
          <w:caps/>
          <w:lang w:eastAsia="lt-LT"/>
        </w:rPr>
        <w:tab/>
        <w:t>klinikinĖ informacija</w:t>
      </w:r>
    </w:p>
    <w:p w14:paraId="19BCDBE6" w14:textId="77777777" w:rsidR="004B3000" w:rsidRPr="00630C9F" w:rsidRDefault="004B3000" w:rsidP="00C3020E">
      <w:pPr>
        <w:tabs>
          <w:tab w:val="left" w:pos="0"/>
          <w:tab w:val="left" w:pos="567"/>
        </w:tabs>
        <w:spacing w:after="0" w:line="240" w:lineRule="auto"/>
        <w:rPr>
          <w:rFonts w:ascii="Times New Roman" w:eastAsia="Times New Roman" w:hAnsi="Times New Roman" w:cs="Times New Roman"/>
          <w:lang w:eastAsia="lt-LT"/>
        </w:rPr>
      </w:pPr>
    </w:p>
    <w:p w14:paraId="7D4CB90E" w14:textId="77777777" w:rsidR="004B3000" w:rsidRPr="00630C9F" w:rsidRDefault="004B3000" w:rsidP="00C3020E">
      <w:pPr>
        <w:tabs>
          <w:tab w:val="left" w:pos="0"/>
          <w:tab w:val="left" w:pos="567"/>
        </w:tabs>
        <w:spacing w:after="0" w:line="240" w:lineRule="auto"/>
        <w:rPr>
          <w:rFonts w:ascii="Times New Roman" w:eastAsia="Times New Roman" w:hAnsi="Times New Roman" w:cs="Times New Roman"/>
          <w:b/>
          <w:lang w:eastAsia="lt-LT"/>
        </w:rPr>
      </w:pPr>
      <w:r w:rsidRPr="00630C9F">
        <w:rPr>
          <w:rFonts w:ascii="Times New Roman" w:eastAsia="Times New Roman" w:hAnsi="Times New Roman" w:cs="Times New Roman"/>
          <w:b/>
          <w:lang w:eastAsia="lt-LT"/>
        </w:rPr>
        <w:t>4.1</w:t>
      </w:r>
      <w:r w:rsidRPr="00630C9F">
        <w:rPr>
          <w:rFonts w:ascii="Times New Roman" w:eastAsia="Times New Roman" w:hAnsi="Times New Roman" w:cs="Times New Roman"/>
          <w:b/>
          <w:lang w:eastAsia="lt-LT"/>
        </w:rPr>
        <w:tab/>
        <w:t>Terapinės indikacijos</w:t>
      </w:r>
    </w:p>
    <w:p w14:paraId="03643843" w14:textId="77777777" w:rsidR="004B3000" w:rsidRPr="00630C9F" w:rsidRDefault="004B3000" w:rsidP="00C3020E">
      <w:pPr>
        <w:tabs>
          <w:tab w:val="left" w:pos="0"/>
          <w:tab w:val="left" w:pos="567"/>
        </w:tabs>
        <w:spacing w:after="0" w:line="240" w:lineRule="auto"/>
        <w:rPr>
          <w:rFonts w:ascii="Times New Roman" w:eastAsia="Times New Roman" w:hAnsi="Times New Roman" w:cs="Times New Roman"/>
          <w:lang w:eastAsia="lt-LT"/>
        </w:rPr>
      </w:pPr>
    </w:p>
    <w:p w14:paraId="058CF8D5" w14:textId="64613ED1"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skirtas simptominiam lėtinės obstrukcinės plaučių ligos (LOPL) gydymui suaugusiesiems, kurių FEV</w:t>
      </w:r>
      <w:r w:rsidRPr="00630C9F">
        <w:rPr>
          <w:rFonts w:ascii="Times New Roman" w:eastAsia="MS Mincho" w:hAnsi="Times New Roman" w:cs="Times New Roman"/>
          <w:vertAlign w:val="subscript"/>
          <w:lang w:eastAsia="fr-FR"/>
        </w:rPr>
        <w:t>1</w:t>
      </w:r>
      <w:r w:rsidRPr="00630C9F">
        <w:rPr>
          <w:rFonts w:ascii="Times New Roman" w:eastAsia="MS Mincho" w:hAnsi="Times New Roman" w:cs="Times New Roman"/>
          <w:lang w:eastAsia="fr-FR"/>
        </w:rPr>
        <w:t xml:space="preserve"> </w:t>
      </w:r>
      <w:r w:rsidR="00B647C0" w:rsidRPr="00630C9F">
        <w:rPr>
          <w:rFonts w:ascii="Times New Roman" w:eastAsia="MS Mincho" w:hAnsi="Times New Roman" w:cs="Times New Roman"/>
          <w:lang w:eastAsia="fr-FR"/>
        </w:rPr>
        <w:t xml:space="preserve">(prieš bronchus plečiančio preparato pavartojimą) </w:t>
      </w:r>
      <w:r w:rsidRPr="00630C9F">
        <w:rPr>
          <w:rFonts w:ascii="Times New Roman" w:eastAsia="MS Mincho" w:hAnsi="Times New Roman" w:cs="Times New Roman"/>
          <w:lang w:eastAsia="fr-FR"/>
        </w:rPr>
        <w:t>yra &lt; 60% numatytojo normalaus rodmens, kuriems kartojasi paūmėjimai ir išlieka reikšmingų simptomų nepaisant reguliaraus bronchus plečiančių preparatų vartojimo.</w:t>
      </w:r>
    </w:p>
    <w:p w14:paraId="0C32C864"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133E62F9"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skirtas vartoti tik 18 metų ir vyresniems suaugusiesiems.</w:t>
      </w:r>
    </w:p>
    <w:p w14:paraId="6C0C8B14"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b/>
        </w:rPr>
      </w:pPr>
    </w:p>
    <w:p w14:paraId="5B67983D" w14:textId="72BE5EE3" w:rsidR="004B3000" w:rsidRPr="00630C9F" w:rsidRDefault="004B3000"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4.2</w:t>
      </w:r>
      <w:r w:rsidRPr="00630C9F">
        <w:rPr>
          <w:rFonts w:ascii="Times New Roman" w:eastAsia="Calibri" w:hAnsi="Times New Roman" w:cs="Times New Roman"/>
          <w:b/>
        </w:rPr>
        <w:tab/>
        <w:t>Dozavimas ir vartojimo metodas</w:t>
      </w:r>
    </w:p>
    <w:p w14:paraId="0C4B1431"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b/>
        </w:rPr>
      </w:pPr>
    </w:p>
    <w:p w14:paraId="0B585496" w14:textId="77777777" w:rsidR="004B3000" w:rsidRPr="00630C9F" w:rsidRDefault="004B3000" w:rsidP="00C3020E">
      <w:pPr>
        <w:shd w:val="clear" w:color="auto" w:fill="FFFFFF"/>
        <w:tabs>
          <w:tab w:val="left" w:pos="0"/>
          <w:tab w:val="left" w:pos="567"/>
        </w:tabs>
        <w:spacing w:after="0" w:line="240" w:lineRule="auto"/>
        <w:rPr>
          <w:rFonts w:ascii="Times New Roman" w:eastAsia="Times New Roman" w:hAnsi="Times New Roman" w:cs="Times New Roman"/>
          <w:b/>
          <w:color w:val="000000"/>
          <w:lang w:eastAsia="cs-CZ"/>
        </w:rPr>
      </w:pPr>
      <w:r w:rsidRPr="00630C9F">
        <w:rPr>
          <w:rFonts w:ascii="Times New Roman" w:eastAsia="Times New Roman" w:hAnsi="Times New Roman" w:cs="Times New Roman"/>
          <w:b/>
          <w:iCs/>
          <w:color w:val="000000"/>
          <w:lang w:eastAsia="cs-CZ"/>
        </w:rPr>
        <w:t>Dozavimas</w:t>
      </w:r>
    </w:p>
    <w:p w14:paraId="56B1B018" w14:textId="77777777" w:rsidR="004B3000" w:rsidRPr="00630C9F" w:rsidRDefault="004B3000" w:rsidP="00C3020E">
      <w:pPr>
        <w:shd w:val="clear" w:color="auto" w:fill="FFFFFF"/>
        <w:tabs>
          <w:tab w:val="left" w:pos="0"/>
          <w:tab w:val="left" w:pos="567"/>
        </w:tabs>
        <w:spacing w:after="0" w:line="240" w:lineRule="auto"/>
        <w:rPr>
          <w:rFonts w:ascii="Times New Roman" w:eastAsia="Times New Roman" w:hAnsi="Times New Roman" w:cs="Times New Roman"/>
          <w:color w:val="000000"/>
          <w:lang w:eastAsia="cs-CZ"/>
        </w:rPr>
      </w:pPr>
    </w:p>
    <w:p w14:paraId="79BD6BFF" w14:textId="7E7F59D0" w:rsidR="004B3000" w:rsidRPr="00630C9F" w:rsidRDefault="004B3000" w:rsidP="00C3020E">
      <w:pPr>
        <w:tabs>
          <w:tab w:val="left" w:pos="0"/>
          <w:tab w:val="left" w:pos="567"/>
        </w:tabs>
        <w:spacing w:after="0" w:line="240" w:lineRule="auto"/>
        <w:rPr>
          <w:rFonts w:ascii="Times New Roman" w:eastAsia="MS Mincho" w:hAnsi="Times New Roman" w:cs="Times New Roman"/>
          <w:i/>
          <w:lang w:eastAsia="fr-FR"/>
        </w:rPr>
      </w:pPr>
      <w:r w:rsidRPr="00630C9F">
        <w:rPr>
          <w:rFonts w:ascii="Times New Roman" w:eastAsia="MS Mincho" w:hAnsi="Times New Roman" w:cs="Times New Roman"/>
          <w:lang w:eastAsia="fr-FR"/>
        </w:rPr>
        <w:t>Vartojimo būdas:</w:t>
      </w:r>
      <w:r w:rsidRPr="00630C9F">
        <w:rPr>
          <w:rFonts w:ascii="Times New Roman" w:eastAsia="MS Mincho" w:hAnsi="Times New Roman" w:cs="Times New Roman"/>
          <w:i/>
          <w:lang w:eastAsia="fr-FR"/>
        </w:rPr>
        <w:t xml:space="preserve"> įkvėpti.</w:t>
      </w:r>
    </w:p>
    <w:p w14:paraId="72E50953" w14:textId="4DDC5DF6"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Pacientus reikia </w:t>
      </w:r>
      <w:r w:rsidR="007A3988" w:rsidRPr="00630C9F">
        <w:rPr>
          <w:rFonts w:ascii="Times New Roman" w:eastAsia="MS Mincho" w:hAnsi="Times New Roman" w:cs="Times New Roman"/>
          <w:lang w:eastAsia="fr-FR"/>
        </w:rPr>
        <w:t>informuoti</w:t>
      </w:r>
      <w:r w:rsidRPr="00630C9F">
        <w:rPr>
          <w:rFonts w:ascii="Times New Roman" w:eastAsia="MS Mincho" w:hAnsi="Times New Roman" w:cs="Times New Roman"/>
          <w:lang w:eastAsia="fr-FR"/>
        </w:rPr>
        <w:t xml:space="preserve">, </w:t>
      </w:r>
      <w:r w:rsidR="0006057A" w:rsidRPr="00630C9F">
        <w:rPr>
          <w:rFonts w:ascii="Times New Roman" w:eastAsia="MS Mincho" w:hAnsi="Times New Roman" w:cs="Times New Roman"/>
          <w:lang w:eastAsia="fr-FR"/>
        </w:rPr>
        <w:t>kad</w:t>
      </w:r>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būtina vartoti reguliariai kasdien (net jei nebūna simptomų), kad </w:t>
      </w:r>
      <w:r w:rsidR="007A3988" w:rsidRPr="00630C9F">
        <w:rPr>
          <w:rFonts w:ascii="Times New Roman" w:eastAsia="MS Mincho" w:hAnsi="Times New Roman" w:cs="Times New Roman"/>
          <w:lang w:eastAsia="fr-FR"/>
        </w:rPr>
        <w:t>nauda</w:t>
      </w:r>
      <w:r w:rsidRPr="00630C9F">
        <w:rPr>
          <w:rFonts w:ascii="Times New Roman" w:eastAsia="MS Mincho" w:hAnsi="Times New Roman" w:cs="Times New Roman"/>
          <w:lang w:eastAsia="fr-FR"/>
        </w:rPr>
        <w:t xml:space="preserve"> būtų optimal</w:t>
      </w:r>
      <w:r w:rsidR="007A3988" w:rsidRPr="00630C9F">
        <w:rPr>
          <w:rFonts w:ascii="Times New Roman" w:eastAsia="MS Mincho" w:hAnsi="Times New Roman" w:cs="Times New Roman"/>
          <w:lang w:eastAsia="fr-FR"/>
        </w:rPr>
        <w:t>i</w:t>
      </w:r>
      <w:r w:rsidRPr="00630C9F">
        <w:rPr>
          <w:rFonts w:ascii="Times New Roman" w:eastAsia="MS Mincho" w:hAnsi="Times New Roman" w:cs="Times New Roman"/>
          <w:lang w:eastAsia="fr-FR"/>
        </w:rPr>
        <w:t>.</w:t>
      </w:r>
    </w:p>
    <w:p w14:paraId="66E24C02" w14:textId="77777777" w:rsidR="0006057A" w:rsidRPr="00630C9F" w:rsidRDefault="0006057A" w:rsidP="00C3020E">
      <w:pPr>
        <w:tabs>
          <w:tab w:val="left" w:pos="0"/>
          <w:tab w:val="left" w:pos="567"/>
        </w:tabs>
        <w:spacing w:after="0" w:line="240" w:lineRule="auto"/>
        <w:rPr>
          <w:rFonts w:ascii="Times New Roman" w:eastAsia="MS Mincho" w:hAnsi="Times New Roman" w:cs="Times New Roman"/>
          <w:lang w:eastAsia="fr-FR"/>
        </w:rPr>
      </w:pPr>
    </w:p>
    <w:p w14:paraId="57A3A060" w14:textId="1A0D8D65" w:rsidR="004B3000" w:rsidRPr="00630C9F" w:rsidRDefault="004B3000" w:rsidP="00C3020E">
      <w:pPr>
        <w:tabs>
          <w:tab w:val="left" w:pos="0"/>
          <w:tab w:val="left" w:pos="567"/>
        </w:tabs>
        <w:spacing w:after="0" w:line="240" w:lineRule="auto"/>
        <w:rPr>
          <w:rFonts w:ascii="Times New Roman" w:eastAsia="MS Mincho" w:hAnsi="Times New Roman" w:cs="Times New Roman"/>
          <w:b/>
          <w:lang w:eastAsia="fr-FR"/>
        </w:rPr>
      </w:pPr>
      <w:proofErr w:type="spellStart"/>
      <w:r w:rsidRPr="00630C9F">
        <w:rPr>
          <w:rFonts w:ascii="Times New Roman" w:eastAsia="MS Mincho" w:hAnsi="Times New Roman" w:cs="Times New Roman"/>
          <w:b/>
          <w:bCs/>
          <w:lang w:eastAsia="fr-FR"/>
        </w:rPr>
        <w:t>Lifsar</w:t>
      </w:r>
      <w:proofErr w:type="spellEnd"/>
      <w:r w:rsidRPr="00630C9F">
        <w:rPr>
          <w:rFonts w:ascii="Times New Roman" w:eastAsia="MS Mincho" w:hAnsi="Times New Roman" w:cs="Times New Roman"/>
          <w:b/>
          <w:bCs/>
          <w:lang w:eastAsia="fr-FR"/>
        </w:rPr>
        <w:t xml:space="preserve"> </w:t>
      </w:r>
      <w:proofErr w:type="spellStart"/>
      <w:r w:rsidRPr="00630C9F">
        <w:rPr>
          <w:rFonts w:ascii="Times New Roman" w:eastAsia="MS Mincho" w:hAnsi="Times New Roman" w:cs="Times New Roman"/>
          <w:b/>
          <w:bCs/>
          <w:lang w:eastAsia="fr-FR"/>
        </w:rPr>
        <w:t>PulmoJet</w:t>
      </w:r>
      <w:proofErr w:type="spellEnd"/>
      <w:r w:rsidRPr="00630C9F">
        <w:rPr>
          <w:rFonts w:ascii="Times New Roman" w:eastAsia="MS Mincho" w:hAnsi="Times New Roman" w:cs="Times New Roman"/>
          <w:b/>
          <w:bCs/>
          <w:lang w:eastAsia="fr-FR"/>
        </w:rPr>
        <w:t xml:space="preserve"> yra tiekiamas tik vieno stiprumo: vienoje išskiriamoje dozėje yra </w:t>
      </w:r>
      <w:r w:rsidRPr="00630C9F">
        <w:rPr>
          <w:rFonts w:ascii="Times New Roman" w:eastAsia="MS Mincho" w:hAnsi="Times New Roman" w:cs="Times New Roman"/>
          <w:b/>
          <w:lang w:eastAsia="fr-FR"/>
        </w:rPr>
        <w:t>50 </w:t>
      </w:r>
      <w:proofErr w:type="spellStart"/>
      <w:r w:rsidRPr="00630C9F">
        <w:rPr>
          <w:rFonts w:ascii="Times New Roman" w:eastAsia="MS Mincho" w:hAnsi="Times New Roman" w:cs="Times New Roman"/>
          <w:b/>
          <w:lang w:eastAsia="fr-FR"/>
        </w:rPr>
        <w:t>mikrogramų</w:t>
      </w:r>
      <w:proofErr w:type="spellEnd"/>
      <w:r w:rsidRPr="00630C9F">
        <w:rPr>
          <w:rFonts w:ascii="Times New Roman" w:eastAsia="MS Mincho" w:hAnsi="Times New Roman" w:cs="Times New Roman"/>
          <w:b/>
          <w:lang w:eastAsia="fr-FR"/>
        </w:rPr>
        <w:t xml:space="preserve"> </w:t>
      </w:r>
      <w:proofErr w:type="spellStart"/>
      <w:r w:rsidRPr="00630C9F">
        <w:rPr>
          <w:rFonts w:ascii="Times New Roman" w:eastAsia="MS Mincho" w:hAnsi="Times New Roman" w:cs="Times New Roman"/>
          <w:b/>
          <w:lang w:eastAsia="fr-FR"/>
        </w:rPr>
        <w:t>salmeterolio</w:t>
      </w:r>
      <w:proofErr w:type="spellEnd"/>
      <w:r w:rsidRPr="00630C9F">
        <w:rPr>
          <w:rFonts w:ascii="Times New Roman" w:eastAsia="MS Mincho" w:hAnsi="Times New Roman" w:cs="Times New Roman"/>
          <w:b/>
          <w:lang w:eastAsia="fr-FR"/>
        </w:rPr>
        <w:t xml:space="preserve"> ir 500 </w:t>
      </w:r>
      <w:proofErr w:type="spellStart"/>
      <w:r w:rsidRPr="00630C9F">
        <w:rPr>
          <w:rFonts w:ascii="Times New Roman" w:eastAsia="MS Mincho" w:hAnsi="Times New Roman" w:cs="Times New Roman"/>
          <w:b/>
          <w:lang w:eastAsia="fr-FR"/>
        </w:rPr>
        <w:t>mikrogramų</w:t>
      </w:r>
      <w:proofErr w:type="spellEnd"/>
      <w:r w:rsidR="007A3988" w:rsidRPr="00630C9F">
        <w:rPr>
          <w:rFonts w:ascii="Times New Roman" w:eastAsia="MS Mincho" w:hAnsi="Times New Roman" w:cs="Times New Roman"/>
          <w:b/>
          <w:lang w:eastAsia="fr-FR"/>
        </w:rPr>
        <w:t xml:space="preserve"> </w:t>
      </w:r>
      <w:proofErr w:type="spellStart"/>
      <w:r w:rsidRPr="00630C9F">
        <w:rPr>
          <w:rFonts w:ascii="Times New Roman" w:eastAsia="MS Mincho" w:hAnsi="Times New Roman" w:cs="Times New Roman"/>
          <w:b/>
          <w:lang w:eastAsia="fr-FR"/>
        </w:rPr>
        <w:t>flutikazono</w:t>
      </w:r>
      <w:proofErr w:type="spellEnd"/>
      <w:r w:rsidRPr="00630C9F">
        <w:rPr>
          <w:rFonts w:ascii="Times New Roman" w:eastAsia="MS Mincho" w:hAnsi="Times New Roman" w:cs="Times New Roman"/>
          <w:b/>
          <w:lang w:eastAsia="fr-FR"/>
        </w:rPr>
        <w:t xml:space="preserve"> </w:t>
      </w:r>
      <w:proofErr w:type="spellStart"/>
      <w:r w:rsidRPr="00630C9F">
        <w:rPr>
          <w:rFonts w:ascii="Times New Roman" w:eastAsia="MS Mincho" w:hAnsi="Times New Roman" w:cs="Times New Roman"/>
          <w:b/>
          <w:lang w:eastAsia="fr-FR"/>
        </w:rPr>
        <w:t>propionato</w:t>
      </w:r>
      <w:proofErr w:type="spellEnd"/>
      <w:r w:rsidRPr="00630C9F">
        <w:rPr>
          <w:rFonts w:ascii="Times New Roman" w:eastAsia="MS Mincho" w:hAnsi="Times New Roman" w:cs="Times New Roman"/>
          <w:b/>
          <w:lang w:eastAsia="fr-FR"/>
        </w:rPr>
        <w:t>.</w:t>
      </w:r>
    </w:p>
    <w:p w14:paraId="3B4C5A04"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7B262ECE"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b/>
          <w:lang w:eastAsia="fr-FR"/>
        </w:rPr>
      </w:pPr>
      <w:r w:rsidRPr="00630C9F">
        <w:rPr>
          <w:rFonts w:ascii="Times New Roman" w:eastAsia="MS Mincho" w:hAnsi="Times New Roman" w:cs="Times New Roman"/>
          <w:b/>
          <w:lang w:eastAsia="fr-FR"/>
        </w:rPr>
        <w:t>Rekomenduojamos dozės</w:t>
      </w:r>
    </w:p>
    <w:p w14:paraId="02DE8F7F"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2F33BBF3"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u w:val="single"/>
          <w:lang w:eastAsia="fr-FR"/>
        </w:rPr>
      </w:pPr>
      <w:r w:rsidRPr="00630C9F">
        <w:rPr>
          <w:rFonts w:ascii="Times New Roman" w:eastAsia="MS Mincho" w:hAnsi="Times New Roman" w:cs="Times New Roman"/>
          <w:u w:val="single"/>
          <w:lang w:eastAsia="fr-FR"/>
        </w:rPr>
        <w:t>Suaugusiesiems</w:t>
      </w:r>
    </w:p>
    <w:p w14:paraId="6EBE37B0"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Vienas 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ir 500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flutikazono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propionato</w:t>
      </w:r>
      <w:proofErr w:type="spellEnd"/>
      <w:r w:rsidRPr="00630C9F">
        <w:rPr>
          <w:rFonts w:ascii="Times New Roman" w:eastAsia="MS Mincho" w:hAnsi="Times New Roman" w:cs="Times New Roman"/>
          <w:lang w:eastAsia="fr-FR"/>
        </w:rPr>
        <w:t xml:space="preserve"> dozės įkvėpimas du kartus per parą.</w:t>
      </w:r>
    </w:p>
    <w:p w14:paraId="126B46B0"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38838935" w14:textId="5FE60F64" w:rsidR="004B3000" w:rsidRPr="00630C9F" w:rsidRDefault="000D1036" w:rsidP="00C3020E">
      <w:pPr>
        <w:tabs>
          <w:tab w:val="left" w:pos="0"/>
          <w:tab w:val="left" w:pos="567"/>
        </w:tabs>
        <w:spacing w:after="0" w:line="240" w:lineRule="auto"/>
        <w:rPr>
          <w:rFonts w:ascii="Times New Roman" w:eastAsia="MS Mincho" w:hAnsi="Times New Roman" w:cs="Times New Roman"/>
          <w:u w:val="single"/>
          <w:lang w:eastAsia="fr-FR"/>
        </w:rPr>
      </w:pPr>
      <w:r w:rsidRPr="00630C9F">
        <w:rPr>
          <w:rFonts w:ascii="Times New Roman" w:eastAsia="MS Mincho" w:hAnsi="Times New Roman" w:cs="Times New Roman"/>
          <w:u w:val="single"/>
          <w:lang w:eastAsia="fr-FR"/>
        </w:rPr>
        <w:lastRenderedPageBreak/>
        <w:t>Ypatingos</w:t>
      </w:r>
      <w:r w:rsidR="004B3000" w:rsidRPr="00630C9F">
        <w:rPr>
          <w:rFonts w:ascii="Times New Roman" w:eastAsia="MS Mincho" w:hAnsi="Times New Roman" w:cs="Times New Roman"/>
          <w:u w:val="single"/>
          <w:lang w:eastAsia="fr-FR"/>
        </w:rPr>
        <w:t xml:space="preserve"> pacientų grupės</w:t>
      </w:r>
    </w:p>
    <w:p w14:paraId="293383BB" w14:textId="2F8351AE"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Senyviems pacientams </w:t>
      </w:r>
      <w:r w:rsidR="0006057A" w:rsidRPr="00630C9F">
        <w:rPr>
          <w:rFonts w:ascii="Times New Roman" w:eastAsia="MS Mincho" w:hAnsi="Times New Roman" w:cs="Times New Roman"/>
          <w:lang w:eastAsia="fr-FR"/>
        </w:rPr>
        <w:t>arba</w:t>
      </w:r>
      <w:r w:rsidRPr="00630C9F">
        <w:rPr>
          <w:rFonts w:ascii="Times New Roman" w:eastAsia="MS Mincho" w:hAnsi="Times New Roman" w:cs="Times New Roman"/>
          <w:lang w:eastAsia="fr-FR"/>
        </w:rPr>
        <w:t xml:space="preserve"> pacientams, kurių inkstų funkcija sutrikusi, dozės koreguoti nereikia. Duomenų apie pacientų, kurių kepenų funkcija sutrikusi, gydymą </w:t>
      </w: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nėra.</w:t>
      </w:r>
    </w:p>
    <w:p w14:paraId="38516FBB"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273827C3"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u w:val="single"/>
          <w:lang w:eastAsia="fr-FR"/>
        </w:rPr>
      </w:pPr>
      <w:r w:rsidRPr="00630C9F">
        <w:rPr>
          <w:rFonts w:ascii="Times New Roman" w:eastAsia="MS Mincho" w:hAnsi="Times New Roman" w:cs="Times New Roman"/>
          <w:u w:val="single"/>
          <w:lang w:eastAsia="fr-FR"/>
        </w:rPr>
        <w:t>Vaikų populiacija</w:t>
      </w:r>
    </w:p>
    <w:p w14:paraId="305A1A9D"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w:t>
      </w:r>
      <w:r w:rsidRPr="00630C9F">
        <w:rPr>
          <w:rFonts w:ascii="Times New Roman" w:eastAsia="MS Mincho" w:hAnsi="Times New Roman" w:cs="Times New Roman"/>
          <w:b/>
          <w:lang w:eastAsia="fr-FR"/>
        </w:rPr>
        <w:t>nėra</w:t>
      </w:r>
      <w:r w:rsidRPr="00630C9F">
        <w:rPr>
          <w:rFonts w:ascii="Times New Roman" w:eastAsia="MS Mincho" w:hAnsi="Times New Roman" w:cs="Times New Roman"/>
          <w:lang w:eastAsia="fr-FR"/>
        </w:rPr>
        <w:t xml:space="preserve"> skirtas vartoti vaikams ir paaugliams iki 18 metų.</w:t>
      </w:r>
    </w:p>
    <w:p w14:paraId="0BBBCA69"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309A59AF" w14:textId="77777777" w:rsidR="002E102B" w:rsidRPr="00630C9F" w:rsidRDefault="002E102B" w:rsidP="002E102B">
      <w:pPr>
        <w:tabs>
          <w:tab w:val="left" w:pos="0"/>
          <w:tab w:val="left" w:pos="567"/>
        </w:tabs>
        <w:spacing w:after="0" w:line="240" w:lineRule="auto"/>
        <w:rPr>
          <w:rFonts w:ascii="Times New Roman" w:eastAsia="MS Mincho" w:hAnsi="Times New Roman" w:cs="Times New Roman"/>
          <w:b/>
          <w:lang w:eastAsia="fr-FR"/>
        </w:rPr>
      </w:pPr>
      <w:r w:rsidRPr="00630C9F">
        <w:rPr>
          <w:rFonts w:ascii="Times New Roman" w:eastAsia="MS Mincho" w:hAnsi="Times New Roman" w:cs="Times New Roman"/>
          <w:b/>
          <w:lang w:eastAsia="fr-FR"/>
        </w:rPr>
        <w:t>Naudojimo instrukcijos</w:t>
      </w:r>
    </w:p>
    <w:p w14:paraId="3E50DBA9" w14:textId="40601ADB"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181688">
        <w:rPr>
          <w:rFonts w:ascii="Times New Roman" w:eastAsia="MS Mincho" w:hAnsi="Times New Roman" w:cs="Times New Roman"/>
          <w:lang w:eastAsia="fr-FR"/>
        </w:rPr>
        <w:t xml:space="preserve">Vartojimo </w:t>
      </w:r>
      <w:r w:rsidR="008B5A2E" w:rsidRPr="00630C9F">
        <w:rPr>
          <w:rFonts w:ascii="Times New Roman" w:eastAsia="MS Mincho" w:hAnsi="Times New Roman" w:cs="Times New Roman"/>
          <w:lang w:eastAsia="fr-FR"/>
        </w:rPr>
        <w:t>būdas: įkvėpti.</w:t>
      </w:r>
    </w:p>
    <w:p w14:paraId="3F07C11B" w14:textId="11F32AE5"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Pacientus būtina išmokyti tinkamai naudoti </w:t>
      </w:r>
      <w:proofErr w:type="spellStart"/>
      <w:r w:rsidRPr="00630C9F">
        <w:rPr>
          <w:rFonts w:ascii="Times New Roman" w:eastAsia="MS Mincho" w:hAnsi="Times New Roman" w:cs="Times New Roman"/>
          <w:lang w:eastAsia="fr-FR"/>
        </w:rPr>
        <w:t>inhaliatorių</w:t>
      </w:r>
      <w:proofErr w:type="spellEnd"/>
      <w:r w:rsidR="00FE571C" w:rsidRPr="00630C9F">
        <w:rPr>
          <w:rFonts w:ascii="Times New Roman" w:eastAsia="MS Mincho" w:hAnsi="Times New Roman" w:cs="Times New Roman"/>
          <w:lang w:eastAsia="fr-FR"/>
        </w:rPr>
        <w:t xml:space="preserve"> ir reguliariai tikrinti, ar jis naudojamas teisingai</w:t>
      </w:r>
      <w:r w:rsidRPr="00630C9F">
        <w:rPr>
          <w:rFonts w:ascii="Times New Roman" w:eastAsia="MS Mincho" w:hAnsi="Times New Roman" w:cs="Times New Roman"/>
          <w:lang w:eastAsia="fr-FR"/>
        </w:rPr>
        <w:t xml:space="preserve"> (žr. pakuotės lapelį, kur pateikiama informacija pacientui).</w:t>
      </w:r>
    </w:p>
    <w:p w14:paraId="2787F310" w14:textId="5793C352"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683725F3" w14:textId="4338B34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0132703E" w14:textId="2692EA74" w:rsidR="002E102B" w:rsidRPr="00630C9F" w:rsidRDefault="002E102B"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noProof/>
          <w:lang w:eastAsia="lt-LT"/>
        </w:rPr>
        <mc:AlternateContent>
          <mc:Choice Requires="wps">
            <w:drawing>
              <wp:anchor distT="0" distB="0" distL="114300" distR="114300" simplePos="0" relativeHeight="251670528" behindDoc="0" locked="0" layoutInCell="1" allowOverlap="1" wp14:anchorId="7CCB3602" wp14:editId="736DFF84">
                <wp:simplePos x="0" y="0"/>
                <wp:positionH relativeFrom="column">
                  <wp:posOffset>-186055</wp:posOffset>
                </wp:positionH>
                <wp:positionV relativeFrom="paragraph">
                  <wp:posOffset>272415</wp:posOffset>
                </wp:positionV>
                <wp:extent cx="809625" cy="6477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09625" cy="6477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8E7488D" w14:textId="77777777" w:rsidR="006B0D65" w:rsidRPr="00676601" w:rsidRDefault="006B0D65" w:rsidP="002E102B">
                            <w:pPr>
                              <w:jc w:val="center"/>
                              <w:rPr>
                                <w:rFonts w:ascii="Times New Roman" w:hAnsi="Times New Roman" w:cs="Times New Roman"/>
                                <w:sz w:val="18"/>
                                <w:szCs w:val="18"/>
                              </w:rPr>
                            </w:pPr>
                            <w:r w:rsidRPr="00676601">
                              <w:rPr>
                                <w:rFonts w:ascii="Times New Roman" w:hAnsi="Times New Roman" w:cs="Times New Roman"/>
                                <w:sz w:val="18"/>
                                <w:szCs w:val="18"/>
                              </w:rPr>
                              <w:t>Oro patekimo tarpai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CCB3602" id="Rectangle 6" o:spid="_x0000_s1026" style="position:absolute;margin-left:-14.65pt;margin-top:21.45pt;width:63.75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" fillcolor="window" strokecolor="window" strokeweight="1pt">
                <v:textbox>
                  <w:txbxContent>
                    <w:p w14:paraId="08E7488D" w14:textId="77777777" w:rsidR="006B0D65" w:rsidRPr="00676601" w:rsidRDefault="006B0D65" w:rsidP="002E102B">
                      <w:pPr>
                        <w:jc w:val="center"/>
                        <w:rPr>
                          <w:rFonts w:ascii="Times New Roman" w:hAnsi="Times New Roman" w:cs="Times New Roman"/>
                          <w:sz w:val="18"/>
                          <w:szCs w:val="18"/>
                        </w:rPr>
                      </w:pPr>
                      <w:r w:rsidRPr="00676601">
                        <w:rPr>
                          <w:rFonts w:ascii="Times New Roman" w:hAnsi="Times New Roman" w:cs="Times New Roman"/>
                          <w:sz w:val="18"/>
                          <w:szCs w:val="18"/>
                        </w:rPr>
                        <w:t>Oro patekimo tarpai</w:t>
                      </w:r>
                    </w:p>
                  </w:txbxContent>
                </v:textbox>
              </v:rect>
            </w:pict>
          </mc:Fallback>
        </mc:AlternateContent>
      </w:r>
      <w:r w:rsidRPr="00630C9F">
        <w:rPr>
          <w:rFonts w:ascii="Times New Roman" w:eastAsia="MS Mincho" w:hAnsi="Times New Roman" w:cs="Times New Roman"/>
          <w:noProof/>
          <w:lang w:eastAsia="lt-LT"/>
        </w:rPr>
        <mc:AlternateContent>
          <mc:Choice Requires="wps">
            <w:drawing>
              <wp:anchor distT="0" distB="0" distL="114300" distR="114300" simplePos="0" relativeHeight="251674624" behindDoc="0" locked="0" layoutInCell="1" allowOverlap="1" wp14:anchorId="3311F377" wp14:editId="79271EAB">
                <wp:simplePos x="0" y="0"/>
                <wp:positionH relativeFrom="column">
                  <wp:posOffset>3319145</wp:posOffset>
                </wp:positionH>
                <wp:positionV relativeFrom="paragraph">
                  <wp:posOffset>1957070</wp:posOffset>
                </wp:positionV>
                <wp:extent cx="923925" cy="513715"/>
                <wp:effectExtent l="0" t="0" r="28575" b="19685"/>
                <wp:wrapNone/>
                <wp:docPr id="31" name="Rectangle 31"/>
                <wp:cNvGraphicFramePr/>
                <a:graphic xmlns:a="http://schemas.openxmlformats.org/drawingml/2006/main">
                  <a:graphicData uri="http://schemas.microsoft.com/office/word/2010/wordprocessingShape">
                    <wps:wsp>
                      <wps:cNvSpPr/>
                      <wps:spPr>
                        <a:xfrm>
                          <a:off x="0" y="0"/>
                          <a:ext cx="923925" cy="5137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4160E3AA" w14:textId="11BADF4F" w:rsidR="006B0D65" w:rsidRPr="00676601" w:rsidRDefault="006B0D65" w:rsidP="002E102B">
                            <w:pPr>
                              <w:jc w:val="center"/>
                              <w:rPr>
                                <w:rFonts w:ascii="Times New Roman" w:hAnsi="Times New Roman" w:cs="Times New Roman"/>
                                <w:sz w:val="18"/>
                                <w:szCs w:val="18"/>
                              </w:rPr>
                            </w:pPr>
                            <w:r>
                              <w:rPr>
                                <w:rFonts w:ascii="Times New Roman" w:hAnsi="Times New Roman" w:cs="Times New Roman"/>
                                <w:sz w:val="18"/>
                                <w:szCs w:val="18"/>
                              </w:rPr>
                              <w:t>Pradinis įkvėpimų skaičius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311F377" id="Rectangle 31" o:spid="_x0000_s1027" style="position:absolute;margin-left:261.35pt;margin-top:154.1pt;width:72.75pt;height:4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" fillcolor="window" strokecolor="window" strokeweight="1pt">
                <v:textbox>
                  <w:txbxContent>
                    <w:p w14:paraId="4160E3AA" w14:textId="11BADF4F" w:rsidR="006B0D65" w:rsidRPr="00676601" w:rsidRDefault="006B0D65" w:rsidP="002E102B">
                      <w:pPr>
                        <w:jc w:val="center"/>
                        <w:rPr>
                          <w:rFonts w:ascii="Times New Roman" w:hAnsi="Times New Roman" w:cs="Times New Roman"/>
                          <w:sz w:val="18"/>
                          <w:szCs w:val="18"/>
                        </w:rPr>
                      </w:pPr>
                      <w:r>
                        <w:rPr>
                          <w:rFonts w:ascii="Times New Roman" w:hAnsi="Times New Roman" w:cs="Times New Roman"/>
                          <w:sz w:val="18"/>
                          <w:szCs w:val="18"/>
                        </w:rPr>
                        <w:t>Pradinis įkvėpimų skaičius</w:t>
                      </w:r>
                    </w:p>
                  </w:txbxContent>
                </v:textbox>
              </v:rect>
            </w:pict>
          </mc:Fallback>
        </mc:AlternateContent>
      </w:r>
      <w:r w:rsidRPr="00630C9F">
        <w:rPr>
          <w:rFonts w:ascii="Times New Roman" w:eastAsia="MS Mincho" w:hAnsi="Times New Roman" w:cs="Times New Roman"/>
          <w:noProof/>
          <w:lang w:eastAsia="lt-LT"/>
        </w:rPr>
        <mc:AlternateContent>
          <mc:Choice Requires="wps">
            <w:drawing>
              <wp:anchor distT="0" distB="0" distL="114300" distR="114300" simplePos="0" relativeHeight="251673600" behindDoc="0" locked="0" layoutInCell="1" allowOverlap="1" wp14:anchorId="71190D47" wp14:editId="6C861B97">
                <wp:simplePos x="0" y="0"/>
                <wp:positionH relativeFrom="column">
                  <wp:posOffset>3114675</wp:posOffset>
                </wp:positionH>
                <wp:positionV relativeFrom="paragraph">
                  <wp:posOffset>505460</wp:posOffset>
                </wp:positionV>
                <wp:extent cx="923925" cy="590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923925" cy="5905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7EF800C3" w14:textId="77777777" w:rsidR="006B0D65" w:rsidRPr="00676601" w:rsidRDefault="006B0D65" w:rsidP="002E102B">
                            <w:pPr>
                              <w:jc w:val="center"/>
                              <w:rPr>
                                <w:rFonts w:ascii="Times New Roman" w:hAnsi="Times New Roman" w:cs="Times New Roman"/>
                                <w:sz w:val="18"/>
                                <w:szCs w:val="18"/>
                              </w:rPr>
                            </w:pPr>
                            <w:r w:rsidRPr="00676601">
                              <w:rPr>
                                <w:rFonts w:ascii="Times New Roman" w:hAnsi="Times New Roman" w:cs="Times New Roman"/>
                                <w:sz w:val="18"/>
                                <w:szCs w:val="18"/>
                              </w:rPr>
                              <w:t>Dozės indikatoriaus langelis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1190D47" id="Rectangle 25" o:spid="_x0000_s1028" style="position:absolute;margin-left:245.25pt;margin-top:39.8pt;width:72.7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" fillcolor="window" strokecolor="window" strokeweight="1pt">
                <v:textbox>
                  <w:txbxContent>
                    <w:p w14:paraId="7EF800C3" w14:textId="77777777" w:rsidR="006B0D65" w:rsidRPr="00676601" w:rsidRDefault="006B0D65" w:rsidP="002E102B">
                      <w:pPr>
                        <w:jc w:val="center"/>
                        <w:rPr>
                          <w:rFonts w:ascii="Times New Roman" w:hAnsi="Times New Roman" w:cs="Times New Roman"/>
                          <w:sz w:val="18"/>
                          <w:szCs w:val="18"/>
                        </w:rPr>
                      </w:pPr>
                      <w:r w:rsidRPr="00676601">
                        <w:rPr>
                          <w:rFonts w:ascii="Times New Roman" w:hAnsi="Times New Roman" w:cs="Times New Roman"/>
                          <w:sz w:val="18"/>
                          <w:szCs w:val="18"/>
                        </w:rPr>
                        <w:t>Dozės indikatoriaus langelis</w:t>
                      </w:r>
                    </w:p>
                  </w:txbxContent>
                </v:textbox>
              </v:rect>
            </w:pict>
          </mc:Fallback>
        </mc:AlternateContent>
      </w:r>
      <w:r w:rsidRPr="00630C9F">
        <w:rPr>
          <w:rFonts w:ascii="Times New Roman" w:eastAsia="MS Mincho" w:hAnsi="Times New Roman" w:cs="Times New Roman"/>
          <w:noProof/>
          <w:lang w:eastAsia="lt-LT"/>
        </w:rPr>
        <mc:AlternateContent>
          <mc:Choice Requires="wps">
            <w:drawing>
              <wp:anchor distT="0" distB="0" distL="114300" distR="114300" simplePos="0" relativeHeight="251672576" behindDoc="0" locked="0" layoutInCell="1" allowOverlap="1" wp14:anchorId="7E484594" wp14:editId="65671800">
                <wp:simplePos x="0" y="0"/>
                <wp:positionH relativeFrom="column">
                  <wp:posOffset>1490345</wp:posOffset>
                </wp:positionH>
                <wp:positionV relativeFrom="paragraph">
                  <wp:posOffset>699770</wp:posOffset>
                </wp:positionV>
                <wp:extent cx="962025" cy="5619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962025" cy="5619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5AEF7271" w14:textId="77777777" w:rsidR="006B0D65" w:rsidRPr="00181688" w:rsidRDefault="006B0D65" w:rsidP="002E102B">
                            <w:pPr>
                              <w:jc w:val="center"/>
                              <w:rPr>
                                <w:rFonts w:ascii="Times New Roman" w:hAnsi="Times New Roman" w:cs="Times New Roman"/>
                                <w:sz w:val="18"/>
                                <w:szCs w:val="18"/>
                              </w:rPr>
                            </w:pPr>
                            <w:r w:rsidRPr="002E102B">
                              <w:rPr>
                                <w:rFonts w:ascii="Times New Roman" w:hAnsi="Times New Roman" w:cs="Times New Roman"/>
                                <w:sz w:val="18"/>
                                <w:szCs w:val="18"/>
                              </w:rPr>
                              <w:t>Parengtos dozės</w:t>
                            </w:r>
                            <w:r w:rsidRPr="00181688">
                              <w:rPr>
                                <w:rFonts w:ascii="Times New Roman" w:hAnsi="Times New Roman" w:cs="Times New Roman"/>
                                <w:sz w:val="18"/>
                                <w:szCs w:val="18"/>
                              </w:rPr>
                              <w:t xml:space="preserve"> patvirtinimo langelis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E484594" id="Rectangle 20" o:spid="_x0000_s1029" style="position:absolute;margin-left:117.35pt;margin-top:55.1pt;width:75.7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" fillcolor="window" strokecolor="window" strokeweight="1pt">
                <v:textbox>
                  <w:txbxContent>
                    <w:p w14:paraId="5AEF7271" w14:textId="77777777" w:rsidR="006B0D65" w:rsidRPr="00181688" w:rsidRDefault="006B0D65" w:rsidP="002E102B">
                      <w:pPr>
                        <w:jc w:val="center"/>
                        <w:rPr>
                          <w:rFonts w:ascii="Times New Roman" w:hAnsi="Times New Roman" w:cs="Times New Roman"/>
                          <w:sz w:val="18"/>
                          <w:szCs w:val="18"/>
                        </w:rPr>
                      </w:pPr>
                      <w:r w:rsidRPr="002E102B">
                        <w:rPr>
                          <w:rFonts w:ascii="Times New Roman" w:hAnsi="Times New Roman" w:cs="Times New Roman"/>
                          <w:sz w:val="18"/>
                          <w:szCs w:val="18"/>
                        </w:rPr>
                        <w:t>Parengtos dozės</w:t>
                      </w:r>
                      <w:r w:rsidRPr="00181688">
                        <w:rPr>
                          <w:rFonts w:ascii="Times New Roman" w:hAnsi="Times New Roman" w:cs="Times New Roman"/>
                          <w:sz w:val="18"/>
                          <w:szCs w:val="18"/>
                        </w:rPr>
                        <w:t xml:space="preserve"> patvirtinimo langelis</w:t>
                      </w:r>
                    </w:p>
                  </w:txbxContent>
                </v:textbox>
              </v:rect>
            </w:pict>
          </mc:Fallback>
        </mc:AlternateContent>
      </w:r>
      <w:r w:rsidRPr="00630C9F">
        <w:rPr>
          <w:rFonts w:ascii="Times New Roman" w:eastAsia="MS Mincho" w:hAnsi="Times New Roman" w:cs="Times New Roman"/>
          <w:noProof/>
          <w:lang w:eastAsia="lt-LT"/>
        </w:rPr>
        <mc:AlternateContent>
          <mc:Choice Requires="wps">
            <w:drawing>
              <wp:anchor distT="0" distB="0" distL="114300" distR="114300" simplePos="0" relativeHeight="251671552" behindDoc="0" locked="0" layoutInCell="1" allowOverlap="1" wp14:anchorId="77503754" wp14:editId="6D392EB1">
                <wp:simplePos x="0" y="0"/>
                <wp:positionH relativeFrom="column">
                  <wp:posOffset>1490345</wp:posOffset>
                </wp:positionH>
                <wp:positionV relativeFrom="paragraph">
                  <wp:posOffset>233045</wp:posOffset>
                </wp:positionV>
                <wp:extent cx="876300" cy="2762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876300" cy="276225"/>
                        </a:xfrm>
                        <a:prstGeom prst="rect">
                          <a:avLst/>
                        </a:prstGeom>
                        <a:solidFill>
                          <a:sysClr val="window" lastClr="FFFFFF"/>
                        </a:solidFill>
                        <a:ln w="12700" cap="flat" cmpd="sng" algn="ctr">
                          <a:solidFill>
                            <a:sysClr val="window" lastClr="FFFFFF"/>
                          </a:solidFill>
                          <a:prstDash val="solid"/>
                          <a:miter lim="800000"/>
                        </a:ln>
                        <a:effectLst/>
                      </wps:spPr>
                      <wps:txbx>
                        <w:txbxContent>
                          <w:p w14:paraId="54014791" w14:textId="77777777" w:rsidR="006B0D65" w:rsidRPr="00676601" w:rsidRDefault="006B0D65" w:rsidP="002E102B">
                            <w:pPr>
                              <w:jc w:val="center"/>
                              <w:rPr>
                                <w:rFonts w:ascii="Times New Roman" w:hAnsi="Times New Roman" w:cs="Times New Roman"/>
                                <w:sz w:val="18"/>
                                <w:szCs w:val="18"/>
                              </w:rPr>
                            </w:pPr>
                            <w:r w:rsidRPr="00676601">
                              <w:rPr>
                                <w:rFonts w:ascii="Times New Roman" w:hAnsi="Times New Roman" w:cs="Times New Roman"/>
                                <w:sz w:val="18"/>
                                <w:szCs w:val="18"/>
                              </w:rPr>
                              <w:t>Kandiklis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77503754" id="Rectangle 17" o:spid="_x0000_s1030" style="position:absolute;margin-left:117.35pt;margin-top:18.35pt;width:69pt;height:2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" fillcolor="window" strokecolor="window" strokeweight="1pt">
                <v:textbox>
                  <w:txbxContent>
                    <w:p w14:paraId="54014791" w14:textId="77777777" w:rsidR="006B0D65" w:rsidRPr="00676601" w:rsidRDefault="006B0D65" w:rsidP="002E102B">
                      <w:pPr>
                        <w:jc w:val="center"/>
                        <w:rPr>
                          <w:rFonts w:ascii="Times New Roman" w:hAnsi="Times New Roman" w:cs="Times New Roman"/>
                          <w:sz w:val="18"/>
                          <w:szCs w:val="18"/>
                        </w:rPr>
                      </w:pPr>
                      <w:r w:rsidRPr="00676601">
                        <w:rPr>
                          <w:rFonts w:ascii="Times New Roman" w:hAnsi="Times New Roman" w:cs="Times New Roman"/>
                          <w:sz w:val="18"/>
                          <w:szCs w:val="18"/>
                        </w:rPr>
                        <w:t>Kandiklis</w:t>
                      </w:r>
                    </w:p>
                  </w:txbxContent>
                </v:textbox>
              </v:rect>
            </w:pict>
          </mc:Fallback>
        </mc:AlternateContent>
      </w:r>
      <w:r w:rsidRPr="00630C9F">
        <w:rPr>
          <w:rFonts w:ascii="Times New Roman" w:hAnsi="Times New Roman" w:cs="Times New Roman"/>
          <w:noProof/>
          <w:lang w:eastAsia="lt-LT"/>
        </w:rPr>
        <w:drawing>
          <wp:inline distT="0" distB="0" distL="0" distR="0" wp14:anchorId="0E14B9CA" wp14:editId="5E5A8046">
            <wp:extent cx="4339707" cy="2466754"/>
            <wp:effectExtent l="0" t="0" r="3810" b="0"/>
            <wp:docPr id="1" name="Obrázek 2" descr="cid:image001.png@01D22521.1C697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521.1C697E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42939" cy="2468591"/>
                    </a:xfrm>
                    <a:prstGeom prst="rect">
                      <a:avLst/>
                    </a:prstGeom>
                    <a:noFill/>
                    <a:ln>
                      <a:noFill/>
                    </a:ln>
                  </pic:spPr>
                </pic:pic>
              </a:graphicData>
            </a:graphic>
          </wp:inline>
        </w:drawing>
      </w:r>
    </w:p>
    <w:p w14:paraId="3D76EDF5" w14:textId="77777777" w:rsidR="002E102B" w:rsidRPr="00630C9F" w:rsidRDefault="002E102B" w:rsidP="00C3020E">
      <w:pPr>
        <w:tabs>
          <w:tab w:val="left" w:pos="0"/>
          <w:tab w:val="left" w:pos="567"/>
        </w:tabs>
        <w:spacing w:after="0" w:line="240" w:lineRule="auto"/>
        <w:rPr>
          <w:rFonts w:ascii="Times New Roman" w:eastAsia="MS Mincho" w:hAnsi="Times New Roman" w:cs="Times New Roman"/>
          <w:lang w:eastAsia="fr-FR"/>
        </w:rPr>
      </w:pPr>
    </w:p>
    <w:p w14:paraId="26B7CEAB" w14:textId="1B8A2286"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b/>
          <w:bCs/>
          <w:lang w:eastAsia="fr-FR"/>
        </w:rPr>
        <w:t>Pastaba.</w:t>
      </w:r>
      <w:r w:rsidRPr="00630C9F">
        <w:rPr>
          <w:rFonts w:ascii="Times New Roman" w:eastAsia="MS Mincho" w:hAnsi="Times New Roman" w:cs="Times New Roman"/>
          <w:lang w:eastAsia="fr-FR"/>
        </w:rPr>
        <w:t xml:space="preserve"> Dozės indikatoriaus langelyje rodomas s</w:t>
      </w:r>
      <w:r w:rsidR="00F15D72" w:rsidRPr="00630C9F">
        <w:rPr>
          <w:rFonts w:ascii="Times New Roman" w:eastAsia="MS Mincho" w:hAnsi="Times New Roman" w:cs="Times New Roman"/>
          <w:lang w:eastAsia="fr-FR"/>
        </w:rPr>
        <w:t>kaičius yra pradinis įkvėpimų, kuriuos</w:t>
      </w:r>
      <w:r w:rsidRPr="00630C9F">
        <w:rPr>
          <w:rFonts w:ascii="Times New Roman" w:eastAsia="MS Mincho" w:hAnsi="Times New Roman" w:cs="Times New Roman"/>
          <w:lang w:eastAsia="fr-FR"/>
        </w:rPr>
        <w:t xml:space="preserve"> galima atlikti su prietaisu, skaičius (60), kuris nepasikeičia net tada, kai prietaisas būna tuščias. Žalia spalva dozės indikatoriaus langelyje rodo, kiek maždaug </w:t>
      </w:r>
      <w:r w:rsidR="00F15D72" w:rsidRPr="00630C9F">
        <w:rPr>
          <w:rFonts w:ascii="Times New Roman" w:eastAsia="MS Mincho" w:hAnsi="Times New Roman" w:cs="Times New Roman"/>
          <w:lang w:eastAsia="fr-FR"/>
        </w:rPr>
        <w:t>įkvėpimų</w:t>
      </w:r>
      <w:r w:rsidRPr="00630C9F">
        <w:rPr>
          <w:rFonts w:ascii="Times New Roman" w:eastAsia="MS Mincho" w:hAnsi="Times New Roman" w:cs="Times New Roman"/>
          <w:lang w:eastAsia="fr-FR"/>
        </w:rPr>
        <w:t xml:space="preserve"> liko (žr. </w:t>
      </w:r>
      <w:r w:rsidR="00676601" w:rsidRPr="00630C9F">
        <w:rPr>
          <w:rFonts w:ascii="Times New Roman" w:eastAsia="MS Mincho" w:hAnsi="Times New Roman" w:cs="Times New Roman"/>
          <w:lang w:eastAsia="fr-FR"/>
        </w:rPr>
        <w:t>toliau</w:t>
      </w:r>
      <w:r w:rsidRPr="00630C9F">
        <w:rPr>
          <w:rFonts w:ascii="Times New Roman" w:eastAsia="MS Mincho" w:hAnsi="Times New Roman" w:cs="Times New Roman"/>
          <w:lang w:eastAsia="fr-FR"/>
        </w:rPr>
        <w:t xml:space="preserve"> esantį poskyrį „Kada </w:t>
      </w:r>
      <w:proofErr w:type="spellStart"/>
      <w:r w:rsidRPr="00630C9F">
        <w:rPr>
          <w:rFonts w:ascii="Times New Roman" w:eastAsia="MS Mincho" w:hAnsi="Times New Roman" w:cs="Times New Roman"/>
          <w:lang w:eastAsia="fr-FR"/>
        </w:rPr>
        <w:t>inhaliatorių</w:t>
      </w:r>
      <w:proofErr w:type="spellEnd"/>
      <w:r w:rsidRPr="00630C9F">
        <w:rPr>
          <w:rFonts w:ascii="Times New Roman" w:eastAsia="MS Mincho" w:hAnsi="Times New Roman" w:cs="Times New Roman"/>
          <w:lang w:eastAsia="fr-FR"/>
        </w:rPr>
        <w:t xml:space="preserve"> reikia pakeisti“).</w:t>
      </w:r>
    </w:p>
    <w:p w14:paraId="74804578"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77F5F424" w14:textId="5DF059C5" w:rsidR="004B3000" w:rsidRPr="00630C9F" w:rsidRDefault="004B3000" w:rsidP="00C3020E">
      <w:pPr>
        <w:tabs>
          <w:tab w:val="left" w:pos="0"/>
          <w:tab w:val="left" w:pos="567"/>
        </w:tabs>
        <w:spacing w:after="0" w:line="240" w:lineRule="auto"/>
        <w:rPr>
          <w:rFonts w:ascii="Times New Roman" w:eastAsia="MS Mincho" w:hAnsi="Times New Roman" w:cs="Times New Roman"/>
          <w:b/>
          <w:lang w:eastAsia="fr-FR"/>
        </w:rPr>
      </w:pPr>
      <w:r w:rsidRPr="00630C9F">
        <w:rPr>
          <w:rFonts w:ascii="Times New Roman" w:eastAsia="MS Mincho" w:hAnsi="Times New Roman" w:cs="Times New Roman"/>
          <w:b/>
          <w:lang w:eastAsia="fr-FR"/>
        </w:rPr>
        <w:t xml:space="preserve">Pagrindiniai </w:t>
      </w:r>
      <w:proofErr w:type="spellStart"/>
      <w:r w:rsidRPr="00630C9F">
        <w:rPr>
          <w:rFonts w:ascii="Times New Roman" w:eastAsia="MS Mincho" w:hAnsi="Times New Roman" w:cs="Times New Roman"/>
          <w:b/>
          <w:lang w:eastAsia="fr-FR"/>
        </w:rPr>
        <w:t>Lifsar</w:t>
      </w:r>
      <w:proofErr w:type="spellEnd"/>
      <w:r w:rsidRPr="00630C9F">
        <w:rPr>
          <w:rFonts w:ascii="Times New Roman" w:eastAsia="MS Mincho" w:hAnsi="Times New Roman" w:cs="Times New Roman"/>
          <w:b/>
          <w:lang w:eastAsia="fr-FR"/>
        </w:rPr>
        <w:t xml:space="preserve"> </w:t>
      </w:r>
      <w:proofErr w:type="spellStart"/>
      <w:r w:rsidRPr="00630C9F">
        <w:rPr>
          <w:rFonts w:ascii="Times New Roman" w:eastAsia="MS Mincho" w:hAnsi="Times New Roman" w:cs="Times New Roman"/>
          <w:b/>
          <w:lang w:eastAsia="fr-FR"/>
        </w:rPr>
        <w:t>PulmoJet</w:t>
      </w:r>
      <w:proofErr w:type="spellEnd"/>
      <w:r w:rsidRPr="00630C9F">
        <w:rPr>
          <w:rFonts w:ascii="Times New Roman" w:eastAsia="MS Mincho" w:hAnsi="Times New Roman" w:cs="Times New Roman"/>
          <w:b/>
          <w:lang w:eastAsia="fr-FR"/>
        </w:rPr>
        <w:t xml:space="preserve"> vartojimo principai</w:t>
      </w:r>
      <w:r w:rsidR="002E102B" w:rsidRPr="00630C9F">
        <w:rPr>
          <w:rFonts w:ascii="Times New Roman" w:eastAsia="MS Mincho" w:hAnsi="Times New Roman" w:cs="Times New Roman"/>
          <w:b/>
          <w:lang w:eastAsia="fr-FR"/>
        </w:rPr>
        <w:t>:</w:t>
      </w:r>
    </w:p>
    <w:p w14:paraId="31A40A7B"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7D32DED5" w14:textId="5AB8F562" w:rsidR="004B3000" w:rsidRPr="00630C9F" w:rsidRDefault="004B3000" w:rsidP="00F651E3">
      <w:pPr>
        <w:numPr>
          <w:ilvl w:val="0"/>
          <w:numId w:val="19"/>
        </w:numPr>
        <w:tabs>
          <w:tab w:val="left" w:pos="0"/>
          <w:tab w:val="left" w:pos="567"/>
          <w:tab w:val="left" w:pos="851"/>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b/>
          <w:bCs/>
          <w:lang w:eastAsia="cs-CZ"/>
        </w:rPr>
        <w:t>ATIDARYMAS</w:t>
      </w:r>
      <w:r w:rsidRPr="00630C9F">
        <w:rPr>
          <w:rFonts w:ascii="Times New Roman" w:eastAsia="MS Mincho" w:hAnsi="Times New Roman" w:cs="Times New Roman"/>
          <w:b/>
          <w:bCs/>
          <w:lang w:eastAsia="fr-FR"/>
        </w:rPr>
        <w:t>:</w:t>
      </w:r>
      <w:r w:rsidRPr="00630C9F">
        <w:rPr>
          <w:rFonts w:ascii="Times New Roman" w:eastAsia="MS Mincho" w:hAnsi="Times New Roman" w:cs="Times New Roman"/>
          <w:lang w:eastAsia="fr-FR"/>
        </w:rPr>
        <w:t xml:space="preserve"> </w:t>
      </w:r>
      <w:r w:rsidR="00A108B8" w:rsidRPr="00630C9F">
        <w:rPr>
          <w:rFonts w:ascii="Times New Roman" w:eastAsia="MS Mincho" w:hAnsi="Times New Roman" w:cs="Times New Roman"/>
          <w:lang w:eastAsia="fr-FR"/>
        </w:rPr>
        <w:t>N</w:t>
      </w:r>
      <w:r w:rsidRPr="00630C9F">
        <w:rPr>
          <w:rFonts w:ascii="Times New Roman" w:eastAsia="MS Mincho" w:hAnsi="Times New Roman" w:cs="Times New Roman"/>
          <w:lang w:eastAsia="fr-FR"/>
        </w:rPr>
        <w:t>ui</w:t>
      </w:r>
      <w:r w:rsidR="00A108B8" w:rsidRPr="00630C9F">
        <w:rPr>
          <w:rFonts w:ascii="Times New Roman" w:eastAsia="MS Mincho" w:hAnsi="Times New Roman" w:cs="Times New Roman"/>
          <w:lang w:eastAsia="fr-FR"/>
        </w:rPr>
        <w:t>m</w:t>
      </w:r>
      <w:r w:rsidR="000D0A8B" w:rsidRPr="00630C9F">
        <w:rPr>
          <w:rFonts w:ascii="Times New Roman" w:eastAsia="MS Mincho" w:hAnsi="Times New Roman" w:cs="Times New Roman"/>
          <w:lang w:eastAsia="fr-FR"/>
        </w:rPr>
        <w:t xml:space="preserve">kite </w:t>
      </w:r>
      <w:r w:rsidRPr="00630C9F">
        <w:rPr>
          <w:rFonts w:ascii="Times New Roman" w:eastAsia="MS Mincho" w:hAnsi="Times New Roman" w:cs="Times New Roman"/>
          <w:lang w:eastAsia="fr-FR"/>
        </w:rPr>
        <w:t>balt</w:t>
      </w:r>
      <w:r w:rsidR="00A108B8" w:rsidRPr="00630C9F">
        <w:rPr>
          <w:rFonts w:ascii="Times New Roman" w:eastAsia="MS Mincho" w:hAnsi="Times New Roman" w:cs="Times New Roman"/>
          <w:lang w:eastAsia="fr-FR"/>
        </w:rPr>
        <w:t>ą</w:t>
      </w:r>
      <w:r w:rsidRPr="00630C9F">
        <w:rPr>
          <w:rFonts w:ascii="Times New Roman" w:eastAsia="MS Mincho" w:hAnsi="Times New Roman" w:cs="Times New Roman"/>
          <w:lang w:eastAsia="fr-FR"/>
        </w:rPr>
        <w:t xml:space="preserve"> dangtel</w:t>
      </w:r>
      <w:r w:rsidR="00A108B8" w:rsidRPr="00630C9F">
        <w:rPr>
          <w:rFonts w:ascii="Times New Roman" w:eastAsia="MS Mincho" w:hAnsi="Times New Roman" w:cs="Times New Roman"/>
          <w:lang w:eastAsia="fr-FR"/>
        </w:rPr>
        <w:t>į</w:t>
      </w:r>
      <w:r w:rsidRPr="00630C9F">
        <w:rPr>
          <w:rFonts w:ascii="Times New Roman" w:eastAsia="MS Mincho" w:hAnsi="Times New Roman" w:cs="Times New Roman"/>
          <w:lang w:eastAsia="fr-FR"/>
        </w:rPr>
        <w:t>.</w:t>
      </w:r>
    </w:p>
    <w:p w14:paraId="239B7C87" w14:textId="1DF83DF1" w:rsidR="004B3000" w:rsidRPr="00630C9F" w:rsidRDefault="004B3000" w:rsidP="00F651E3">
      <w:pPr>
        <w:numPr>
          <w:ilvl w:val="0"/>
          <w:numId w:val="19"/>
        </w:numPr>
        <w:tabs>
          <w:tab w:val="left" w:pos="0"/>
          <w:tab w:val="left" w:pos="567"/>
          <w:tab w:val="left" w:pos="851"/>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b/>
          <w:lang w:eastAsia="fr-FR"/>
        </w:rPr>
        <w:t xml:space="preserve">ĮKVĖPIMAS: </w:t>
      </w:r>
      <w:r w:rsidR="00A108B8" w:rsidRPr="00630C9F">
        <w:rPr>
          <w:rFonts w:ascii="Times New Roman" w:eastAsia="MS Mincho" w:hAnsi="Times New Roman" w:cs="Times New Roman"/>
          <w:lang w:eastAsia="fr-FR"/>
        </w:rPr>
        <w:t>Apspaus</w:t>
      </w:r>
      <w:r w:rsidR="000D0A8B" w:rsidRPr="00630C9F">
        <w:rPr>
          <w:rFonts w:ascii="Times New Roman" w:eastAsia="MS Mincho" w:hAnsi="Times New Roman" w:cs="Times New Roman"/>
          <w:lang w:eastAsia="fr-FR"/>
        </w:rPr>
        <w:t xml:space="preserve">kite </w:t>
      </w:r>
      <w:r w:rsidRPr="00630C9F">
        <w:rPr>
          <w:rFonts w:ascii="Times New Roman" w:eastAsia="MS Mincho" w:hAnsi="Times New Roman" w:cs="Times New Roman"/>
          <w:lang w:eastAsia="fr-FR"/>
        </w:rPr>
        <w:t>kandikl</w:t>
      </w:r>
      <w:r w:rsidR="00A108B8" w:rsidRPr="00630C9F">
        <w:rPr>
          <w:rFonts w:ascii="Times New Roman" w:eastAsia="MS Mincho" w:hAnsi="Times New Roman" w:cs="Times New Roman"/>
          <w:lang w:eastAsia="fr-FR"/>
        </w:rPr>
        <w:t>į</w:t>
      </w:r>
      <w:r w:rsidRPr="00630C9F">
        <w:rPr>
          <w:rFonts w:ascii="Times New Roman" w:eastAsia="MS Mincho" w:hAnsi="Times New Roman" w:cs="Times New Roman"/>
          <w:lang w:eastAsia="fr-FR"/>
        </w:rPr>
        <w:t xml:space="preserve"> lūpomis ir giliai įkv</w:t>
      </w:r>
      <w:r w:rsidR="00A108B8" w:rsidRPr="00630C9F">
        <w:rPr>
          <w:rFonts w:ascii="Times New Roman" w:eastAsia="MS Mincho" w:hAnsi="Times New Roman" w:cs="Times New Roman"/>
          <w:lang w:eastAsia="fr-FR"/>
        </w:rPr>
        <w:t>ėp</w:t>
      </w:r>
      <w:r w:rsidR="00E06313" w:rsidRPr="00630C9F">
        <w:rPr>
          <w:rFonts w:ascii="Times New Roman" w:eastAsia="MS Mincho" w:hAnsi="Times New Roman" w:cs="Times New Roman"/>
          <w:lang w:eastAsia="fr-FR"/>
        </w:rPr>
        <w:t>kite</w:t>
      </w:r>
      <w:r w:rsidRPr="00630C9F">
        <w:rPr>
          <w:rFonts w:ascii="Times New Roman" w:eastAsia="MS Mincho" w:hAnsi="Times New Roman" w:cs="Times New Roman"/>
          <w:lang w:eastAsia="fr-FR"/>
        </w:rPr>
        <w:t>.</w:t>
      </w:r>
    </w:p>
    <w:p w14:paraId="1F05174B" w14:textId="576CFA8D" w:rsidR="004B3000" w:rsidRPr="00630C9F" w:rsidRDefault="00D31640" w:rsidP="00F651E3">
      <w:pPr>
        <w:numPr>
          <w:ilvl w:val="0"/>
          <w:numId w:val="19"/>
        </w:numPr>
        <w:tabs>
          <w:tab w:val="left" w:pos="0"/>
          <w:tab w:val="left" w:pos="567"/>
          <w:tab w:val="left" w:pos="851"/>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b/>
          <w:lang w:eastAsia="fr-FR"/>
        </w:rPr>
        <w:t>UŽ</w:t>
      </w:r>
      <w:r w:rsidR="004B3000" w:rsidRPr="00630C9F">
        <w:rPr>
          <w:rFonts w:ascii="Times New Roman" w:eastAsia="MS Mincho" w:hAnsi="Times New Roman" w:cs="Times New Roman"/>
          <w:b/>
          <w:lang w:eastAsia="fr-FR"/>
        </w:rPr>
        <w:t xml:space="preserve">DARYMAS IKI </w:t>
      </w:r>
      <w:r w:rsidR="00A108B8" w:rsidRPr="00630C9F">
        <w:rPr>
          <w:rFonts w:ascii="Times New Roman" w:eastAsia="MS Mincho" w:hAnsi="Times New Roman" w:cs="Times New Roman"/>
          <w:b/>
          <w:lang w:eastAsia="fr-FR"/>
        </w:rPr>
        <w:t>SPRAGTELĖJI</w:t>
      </w:r>
      <w:r w:rsidR="004B3000" w:rsidRPr="00630C9F">
        <w:rPr>
          <w:rFonts w:ascii="Times New Roman" w:eastAsia="MS Mincho" w:hAnsi="Times New Roman" w:cs="Times New Roman"/>
          <w:b/>
          <w:lang w:eastAsia="fr-FR"/>
        </w:rPr>
        <w:t>MO:</w:t>
      </w:r>
      <w:r w:rsidR="004B3000" w:rsidRPr="00630C9F">
        <w:rPr>
          <w:rFonts w:ascii="Times New Roman" w:eastAsia="MS Mincho" w:hAnsi="Times New Roman" w:cs="Times New Roman"/>
          <w:lang w:eastAsia="fr-FR"/>
        </w:rPr>
        <w:t xml:space="preserve"> </w:t>
      </w:r>
      <w:r w:rsidR="00A108B8" w:rsidRPr="00630C9F">
        <w:rPr>
          <w:rFonts w:ascii="Times New Roman" w:eastAsia="MS Mincho" w:hAnsi="Times New Roman" w:cs="Times New Roman"/>
          <w:lang w:eastAsia="fr-FR"/>
        </w:rPr>
        <w:t>Iki galo atgal uždė</w:t>
      </w:r>
      <w:r w:rsidR="000D0A8B" w:rsidRPr="00630C9F">
        <w:rPr>
          <w:rFonts w:ascii="Times New Roman" w:eastAsia="MS Mincho" w:hAnsi="Times New Roman" w:cs="Times New Roman"/>
          <w:lang w:eastAsia="fr-FR"/>
        </w:rPr>
        <w:t>kite</w:t>
      </w:r>
      <w:r w:rsidR="00A108B8" w:rsidRPr="00630C9F">
        <w:rPr>
          <w:rFonts w:ascii="Times New Roman" w:eastAsia="MS Mincho" w:hAnsi="Times New Roman" w:cs="Times New Roman"/>
          <w:lang w:eastAsia="fr-FR"/>
        </w:rPr>
        <w:t xml:space="preserve"> </w:t>
      </w:r>
      <w:r w:rsidR="004B3000" w:rsidRPr="00630C9F">
        <w:rPr>
          <w:rFonts w:ascii="Times New Roman" w:eastAsia="MS Mincho" w:hAnsi="Times New Roman" w:cs="Times New Roman"/>
          <w:lang w:eastAsia="fr-FR"/>
        </w:rPr>
        <w:t>dangtel</w:t>
      </w:r>
      <w:r w:rsidR="00A108B8" w:rsidRPr="00630C9F">
        <w:rPr>
          <w:rFonts w:ascii="Times New Roman" w:eastAsia="MS Mincho" w:hAnsi="Times New Roman" w:cs="Times New Roman"/>
          <w:lang w:eastAsia="fr-FR"/>
        </w:rPr>
        <w:t>į.</w:t>
      </w:r>
    </w:p>
    <w:p w14:paraId="215B6054"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7F15560E" w14:textId="77777777" w:rsidR="004B3000" w:rsidRPr="00630C9F" w:rsidRDefault="004B3000" w:rsidP="00C3020E">
      <w:pPr>
        <w:keepNext/>
        <w:keepLines/>
        <w:tabs>
          <w:tab w:val="left" w:pos="0"/>
          <w:tab w:val="left" w:pos="567"/>
        </w:tabs>
        <w:spacing w:after="0" w:line="240" w:lineRule="auto"/>
        <w:rPr>
          <w:rFonts w:ascii="Times New Roman" w:eastAsia="MS Mincho" w:hAnsi="Times New Roman" w:cs="Times New Roman"/>
          <w:b/>
          <w:lang w:eastAsia="fr-F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5"/>
        <w:gridCol w:w="3025"/>
      </w:tblGrid>
      <w:tr w:rsidR="004B3000" w:rsidRPr="00630C9F" w14:paraId="6062893E" w14:textId="77777777" w:rsidTr="00807AAF">
        <w:trPr>
          <w:trHeight w:val="2551"/>
        </w:trPr>
        <w:tc>
          <w:tcPr>
            <w:tcW w:w="6487" w:type="dxa"/>
          </w:tcPr>
          <w:p w14:paraId="709365F9" w14:textId="77777777" w:rsidR="004B3000" w:rsidRPr="00630C9F" w:rsidRDefault="004B3000" w:rsidP="00F80A9E">
            <w:pPr>
              <w:keepNext/>
              <w:keepLines/>
              <w:numPr>
                <w:ilvl w:val="0"/>
                <w:numId w:val="20"/>
              </w:numPr>
              <w:tabs>
                <w:tab w:val="left" w:pos="567"/>
                <w:tab w:val="left" w:pos="601"/>
              </w:tabs>
              <w:ind w:left="601" w:hanging="567"/>
              <w:contextualSpacing/>
              <w:rPr>
                <w:sz w:val="22"/>
                <w:szCs w:val="22"/>
                <w:lang w:val="lt-LT" w:eastAsia="fr-FR"/>
              </w:rPr>
            </w:pPr>
            <w:r w:rsidRPr="00630C9F">
              <w:rPr>
                <w:b/>
                <w:bCs/>
                <w:sz w:val="22"/>
                <w:szCs w:val="22"/>
                <w:lang w:val="lt-LT" w:eastAsia="cs-CZ"/>
              </w:rPr>
              <w:t>ATIDARYMAS</w:t>
            </w:r>
          </w:p>
          <w:p w14:paraId="61BBEA48" w14:textId="77777777" w:rsidR="004B3000" w:rsidRPr="00630C9F" w:rsidRDefault="004B3000" w:rsidP="00F80A9E">
            <w:pPr>
              <w:keepNext/>
              <w:keepLines/>
              <w:tabs>
                <w:tab w:val="left" w:pos="567"/>
                <w:tab w:val="left" w:pos="601"/>
              </w:tabs>
              <w:ind w:left="601" w:hanging="567"/>
              <w:contextualSpacing/>
              <w:rPr>
                <w:sz w:val="22"/>
                <w:szCs w:val="22"/>
                <w:lang w:val="lt-LT" w:eastAsia="fr-FR"/>
              </w:rPr>
            </w:pPr>
          </w:p>
          <w:p w14:paraId="1102C6A2" w14:textId="56F97350" w:rsidR="002E102B" w:rsidRPr="00630C9F" w:rsidRDefault="006A202A" w:rsidP="002E102B">
            <w:pPr>
              <w:keepNext/>
              <w:keepLines/>
              <w:numPr>
                <w:ilvl w:val="0"/>
                <w:numId w:val="23"/>
              </w:numPr>
              <w:tabs>
                <w:tab w:val="left" w:pos="567"/>
                <w:tab w:val="left" w:pos="601"/>
              </w:tabs>
              <w:ind w:left="601" w:hanging="567"/>
              <w:contextualSpacing/>
              <w:rPr>
                <w:sz w:val="22"/>
                <w:szCs w:val="22"/>
                <w:lang w:val="lt-LT" w:eastAsia="fr-FR"/>
              </w:rPr>
            </w:pPr>
            <w:r w:rsidRPr="00630C9F">
              <w:rPr>
                <w:sz w:val="22"/>
                <w:szCs w:val="22"/>
                <w:lang w:val="lt-LT" w:eastAsia="fr-FR"/>
              </w:rPr>
              <w:t>L</w:t>
            </w:r>
            <w:r w:rsidR="004B3000" w:rsidRPr="00630C9F">
              <w:rPr>
                <w:sz w:val="22"/>
                <w:szCs w:val="22"/>
                <w:lang w:val="lt-LT" w:eastAsia="fr-FR"/>
              </w:rPr>
              <w:t>ai</w:t>
            </w:r>
            <w:r w:rsidR="002E102B" w:rsidRPr="00630C9F">
              <w:rPr>
                <w:sz w:val="22"/>
                <w:szCs w:val="22"/>
                <w:lang w:val="lt-LT" w:eastAsia="fr-FR"/>
              </w:rPr>
              <w:t xml:space="preserve">kykite </w:t>
            </w:r>
            <w:r w:rsidRPr="00630C9F">
              <w:rPr>
                <w:sz w:val="22"/>
                <w:szCs w:val="22"/>
                <w:lang w:val="lt-LT" w:eastAsia="fr-FR"/>
              </w:rPr>
              <w:t xml:space="preserve">prietaisą </w:t>
            </w:r>
            <w:r w:rsidR="004B3000" w:rsidRPr="00630C9F">
              <w:rPr>
                <w:sz w:val="22"/>
                <w:szCs w:val="22"/>
                <w:lang w:val="lt-LT" w:eastAsia="fr-FR"/>
              </w:rPr>
              <w:t xml:space="preserve">dviem rankomis: viena ranka už pilko pagrindo, kita už </w:t>
            </w:r>
            <w:r w:rsidR="00A108B8" w:rsidRPr="00630C9F">
              <w:rPr>
                <w:sz w:val="22"/>
                <w:szCs w:val="22"/>
                <w:lang w:val="lt-LT" w:eastAsia="fr-FR"/>
              </w:rPr>
              <w:t xml:space="preserve">balto </w:t>
            </w:r>
            <w:r w:rsidR="004B3000" w:rsidRPr="00630C9F">
              <w:rPr>
                <w:sz w:val="22"/>
                <w:szCs w:val="22"/>
                <w:lang w:val="lt-LT" w:eastAsia="fr-FR"/>
              </w:rPr>
              <w:t xml:space="preserve">apsauginio dangtelio. </w:t>
            </w:r>
          </w:p>
          <w:p w14:paraId="03F4718E" w14:textId="37DAC31F" w:rsidR="004B3000" w:rsidRPr="00630C9F" w:rsidRDefault="002E102B" w:rsidP="002E102B">
            <w:pPr>
              <w:keepNext/>
              <w:keepLines/>
              <w:numPr>
                <w:ilvl w:val="0"/>
                <w:numId w:val="23"/>
              </w:numPr>
              <w:tabs>
                <w:tab w:val="left" w:pos="567"/>
                <w:tab w:val="left" w:pos="601"/>
              </w:tabs>
              <w:ind w:left="601" w:hanging="567"/>
              <w:contextualSpacing/>
              <w:rPr>
                <w:sz w:val="22"/>
                <w:szCs w:val="22"/>
                <w:lang w:val="lt-LT" w:eastAsia="fr-FR"/>
              </w:rPr>
            </w:pPr>
            <w:r w:rsidRPr="00630C9F">
              <w:rPr>
                <w:sz w:val="22"/>
                <w:szCs w:val="22"/>
                <w:lang w:val="lt-LT" w:eastAsia="fr-FR"/>
              </w:rPr>
              <w:t>Nuimkite b</w:t>
            </w:r>
            <w:r w:rsidR="004B3000" w:rsidRPr="00630C9F">
              <w:rPr>
                <w:sz w:val="22"/>
                <w:szCs w:val="22"/>
                <w:lang w:val="lt-LT" w:eastAsia="fr-FR"/>
              </w:rPr>
              <w:t xml:space="preserve">altą apsauginį dangtelį nuo pilko pagrindo abi dalis sukant priešingomis kryptimis (01 pav.). Kai dangtelis bus pusiau nuimtas, </w:t>
            </w:r>
            <w:r w:rsidR="006A202A" w:rsidRPr="00630C9F">
              <w:rPr>
                <w:sz w:val="22"/>
                <w:szCs w:val="22"/>
                <w:lang w:val="lt-LT" w:eastAsia="fr-FR"/>
              </w:rPr>
              <w:t>paj</w:t>
            </w:r>
            <w:r w:rsidRPr="00630C9F">
              <w:rPr>
                <w:sz w:val="22"/>
                <w:szCs w:val="22"/>
                <w:lang w:val="lt-LT" w:eastAsia="fr-FR"/>
              </w:rPr>
              <w:t xml:space="preserve">usite </w:t>
            </w:r>
            <w:r w:rsidR="004B3000" w:rsidRPr="00630C9F">
              <w:rPr>
                <w:sz w:val="22"/>
                <w:szCs w:val="22"/>
                <w:lang w:val="lt-LT" w:eastAsia="fr-FR"/>
              </w:rPr>
              <w:t>nedidelį pasipriešinimą.</w:t>
            </w:r>
          </w:p>
        </w:tc>
        <w:tc>
          <w:tcPr>
            <w:tcW w:w="3059" w:type="dxa"/>
          </w:tcPr>
          <w:p w14:paraId="53B4F687" w14:textId="77777777" w:rsidR="004B3000" w:rsidRPr="00630C9F" w:rsidRDefault="004B3000" w:rsidP="00C3020E">
            <w:pPr>
              <w:keepNext/>
              <w:keepLines/>
              <w:tabs>
                <w:tab w:val="left" w:pos="0"/>
                <w:tab w:val="left" w:pos="567"/>
              </w:tabs>
              <w:rPr>
                <w:sz w:val="22"/>
                <w:szCs w:val="22"/>
                <w:lang w:val="lt-LT" w:eastAsia="fr-FR"/>
              </w:rPr>
            </w:pPr>
            <w:r w:rsidRPr="00630C9F">
              <w:rPr>
                <w:noProof/>
                <w:lang w:eastAsia="lt-LT"/>
              </w:rPr>
              <mc:AlternateContent>
                <mc:Choice Requires="wps">
                  <w:drawing>
                    <wp:anchor distT="0" distB="0" distL="114300" distR="114300" simplePos="0" relativeHeight="251629568" behindDoc="0" locked="0" layoutInCell="1" allowOverlap="1" wp14:anchorId="0600E8CF" wp14:editId="6BEFF98E">
                      <wp:simplePos x="0" y="0"/>
                      <wp:positionH relativeFrom="column">
                        <wp:posOffset>1905</wp:posOffset>
                      </wp:positionH>
                      <wp:positionV relativeFrom="paragraph">
                        <wp:posOffset>-1270</wp:posOffset>
                      </wp:positionV>
                      <wp:extent cx="1581150" cy="207010"/>
                      <wp:effectExtent l="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C3A68" w14:textId="7903ADCE" w:rsidR="006B0D65" w:rsidRPr="005418D7" w:rsidRDefault="006B0D65" w:rsidP="004B3000">
                                  <w:pPr>
                                    <w:ind w:firstLine="708"/>
                                    <w:rPr>
                                      <w:rFonts w:ascii="Arial Rounded MT Bold" w:hAnsi="Arial Rounded MT Bold" w:cs="Arial"/>
                                      <w:b/>
                                      <w:color w:val="FFFFFF"/>
                                      <w:sz w:val="16"/>
                                      <w:szCs w:val="16"/>
                                      <w:lang w:val="cs-CZ"/>
                                    </w:rPr>
                                  </w:pPr>
                                  <w:r w:rsidRPr="005418D7">
                                    <w:rPr>
                                      <w:rFonts w:ascii="Arial Rounded MT Bold" w:hAnsi="Arial Rounded MT Bold" w:cs="Arial"/>
                                      <w:b/>
                                      <w:color w:val="FFFFFF"/>
                                      <w:sz w:val="16"/>
                                      <w:szCs w:val="16"/>
                                      <w:lang w:val="cs-CZ"/>
                                    </w:rPr>
                                    <w:t>01</w:t>
                                  </w:r>
                                  <w:r>
                                    <w:rPr>
                                      <w:rFonts w:ascii="Arial Rounded MT Bold" w:hAnsi="Arial Rounded MT Bold" w:cs="Arial"/>
                                      <w:b/>
                                      <w:color w:val="FFFFFF"/>
                                      <w:sz w:val="16"/>
                                      <w:szCs w:val="16"/>
                                      <w:lang w:val="cs-CZ"/>
                                    </w:rPr>
                                    <w:t xml:space="preserve">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600E8CF" id="_x0000_t202" coordsize="21600,21600" o:spt="202" path="m,l,21600r21600,l21600,xe">
                      <v:stroke joinstyle="miter"/>
                      <v:path gradientshapeok="t" o:connecttype="rect"/>
                    </v:shapetype>
                    <v:shape id="Text Box 7" o:spid="_x0000_s1031" type="#_x0000_t202" style="position:absolute;margin-left:.15pt;margin-top:-.1pt;width:124.5pt;height:16.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" fillcolor="#ccc0d9" stroked="f">
                      <v:textbox>
                        <w:txbxContent>
                          <w:p w14:paraId="34FC3A68" w14:textId="7903ADCE" w:rsidR="006B0D65" w:rsidRPr="005418D7" w:rsidRDefault="006B0D65" w:rsidP="004B3000">
                            <w:pPr>
                              <w:ind w:firstLine="708"/>
                              <w:rPr>
                                <w:rFonts w:ascii="Arial Rounded MT Bold" w:hAnsi="Arial Rounded MT Bold" w:cs="Arial"/>
                                <w:b/>
                                <w:color w:val="FFFFFF"/>
                                <w:sz w:val="16"/>
                                <w:szCs w:val="16"/>
                                <w:lang w:val="cs-CZ"/>
                              </w:rPr>
                            </w:pPr>
                            <w:r w:rsidRPr="005418D7">
                              <w:rPr>
                                <w:rFonts w:ascii="Arial Rounded MT Bold" w:hAnsi="Arial Rounded MT Bold" w:cs="Arial"/>
                                <w:b/>
                                <w:color w:val="FFFFFF"/>
                                <w:sz w:val="16"/>
                                <w:szCs w:val="16"/>
                                <w:lang w:val="cs-CZ"/>
                              </w:rPr>
                              <w:t>01</w:t>
                            </w:r>
                            <w:r>
                              <w:rPr>
                                <w:rFonts w:ascii="Arial Rounded MT Bold" w:hAnsi="Arial Rounded MT Bold" w:cs="Arial"/>
                                <w:b/>
                                <w:color w:val="FFFFFF"/>
                                <w:sz w:val="16"/>
                                <w:szCs w:val="16"/>
                                <w:lang w:val="cs-CZ"/>
                              </w:rPr>
                              <w:t xml:space="preserve"> pav.</w:t>
                            </w:r>
                          </w:p>
                        </w:txbxContent>
                      </v:textbox>
                    </v:shape>
                  </w:pict>
                </mc:Fallback>
              </mc:AlternateContent>
            </w:r>
            <w:r w:rsidRPr="00630C9F">
              <w:rPr>
                <w:noProof/>
                <w:lang w:eastAsia="lt-LT"/>
              </w:rPr>
              <w:drawing>
                <wp:inline distT="0" distB="0" distL="0" distR="0" wp14:anchorId="7045AACE" wp14:editId="3BB6822B">
                  <wp:extent cx="1595120" cy="1595120"/>
                  <wp:effectExtent l="0" t="0" r="5080" b="5080"/>
                  <wp:docPr id="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120" cy="1595120"/>
                          </a:xfrm>
                          <a:prstGeom prst="rect">
                            <a:avLst/>
                          </a:prstGeom>
                          <a:noFill/>
                          <a:ln>
                            <a:noFill/>
                          </a:ln>
                        </pic:spPr>
                      </pic:pic>
                    </a:graphicData>
                  </a:graphic>
                </wp:inline>
              </w:drawing>
            </w:r>
          </w:p>
        </w:tc>
      </w:tr>
      <w:tr w:rsidR="004B3000" w:rsidRPr="00630C9F" w14:paraId="3CDCCA9E" w14:textId="77777777" w:rsidTr="00807AAF">
        <w:tc>
          <w:tcPr>
            <w:tcW w:w="6487" w:type="dxa"/>
          </w:tcPr>
          <w:p w14:paraId="3F37F534" w14:textId="77777777" w:rsidR="004B3000" w:rsidRPr="00630C9F" w:rsidRDefault="004B3000" w:rsidP="00F80A9E">
            <w:pPr>
              <w:numPr>
                <w:ilvl w:val="0"/>
                <w:numId w:val="24"/>
              </w:numPr>
              <w:tabs>
                <w:tab w:val="left" w:pos="567"/>
                <w:tab w:val="left" w:pos="601"/>
              </w:tabs>
              <w:ind w:left="601" w:hanging="567"/>
              <w:contextualSpacing/>
              <w:rPr>
                <w:sz w:val="22"/>
                <w:szCs w:val="22"/>
                <w:lang w:val="lt-LT" w:eastAsia="fr-FR"/>
              </w:rPr>
            </w:pPr>
            <w:r w:rsidRPr="00630C9F">
              <w:rPr>
                <w:b/>
                <w:sz w:val="22"/>
                <w:szCs w:val="22"/>
                <w:lang w:val="lt-LT" w:eastAsia="fr-FR"/>
              </w:rPr>
              <w:lastRenderedPageBreak/>
              <w:t>Žalia spalva</w:t>
            </w:r>
            <w:r w:rsidRPr="00630C9F">
              <w:rPr>
                <w:sz w:val="22"/>
                <w:szCs w:val="22"/>
                <w:lang w:val="lt-LT" w:eastAsia="fr-FR"/>
              </w:rPr>
              <w:t xml:space="preserve"> parengtos dozės patvirtinimo langelyje patvirtina, kad </w:t>
            </w:r>
            <w:proofErr w:type="spellStart"/>
            <w:r w:rsidRPr="00630C9F">
              <w:rPr>
                <w:b/>
                <w:sz w:val="22"/>
                <w:szCs w:val="22"/>
                <w:lang w:val="lt-LT" w:eastAsia="fr-FR"/>
              </w:rPr>
              <w:t>inhaliatorius</w:t>
            </w:r>
            <w:proofErr w:type="spellEnd"/>
            <w:r w:rsidRPr="00630C9F">
              <w:rPr>
                <w:b/>
                <w:sz w:val="22"/>
                <w:szCs w:val="22"/>
                <w:lang w:val="lt-LT" w:eastAsia="fr-FR"/>
              </w:rPr>
              <w:t xml:space="preserve"> parengtas naudoti</w:t>
            </w:r>
            <w:r w:rsidRPr="00630C9F">
              <w:rPr>
                <w:sz w:val="22"/>
                <w:szCs w:val="22"/>
                <w:lang w:val="lt-LT" w:eastAsia="fr-FR"/>
              </w:rPr>
              <w:t xml:space="preserve"> (02 pav.).</w:t>
            </w:r>
          </w:p>
        </w:tc>
        <w:tc>
          <w:tcPr>
            <w:tcW w:w="3059" w:type="dxa"/>
          </w:tcPr>
          <w:p w14:paraId="60C69206" w14:textId="77777777" w:rsidR="004B3000" w:rsidRPr="00630C9F" w:rsidRDefault="004B3000" w:rsidP="00C3020E">
            <w:pPr>
              <w:tabs>
                <w:tab w:val="left" w:pos="0"/>
                <w:tab w:val="left" w:pos="567"/>
              </w:tabs>
              <w:rPr>
                <w:sz w:val="22"/>
                <w:szCs w:val="22"/>
                <w:lang w:val="lt-LT" w:eastAsia="fr-FR"/>
              </w:rPr>
            </w:pPr>
            <w:r w:rsidRPr="00630C9F">
              <w:rPr>
                <w:noProof/>
                <w:lang w:eastAsia="lt-LT"/>
              </w:rPr>
              <mc:AlternateContent>
                <mc:Choice Requires="wps">
                  <w:drawing>
                    <wp:anchor distT="0" distB="0" distL="114300" distR="114300" simplePos="0" relativeHeight="251624448" behindDoc="0" locked="0" layoutInCell="1" allowOverlap="1" wp14:anchorId="63AC83A9" wp14:editId="6C43D4A4">
                      <wp:simplePos x="0" y="0"/>
                      <wp:positionH relativeFrom="column">
                        <wp:posOffset>-7620</wp:posOffset>
                      </wp:positionH>
                      <wp:positionV relativeFrom="paragraph">
                        <wp:posOffset>-635</wp:posOffset>
                      </wp:positionV>
                      <wp:extent cx="1581150" cy="207010"/>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919B6" w14:textId="4F77476E" w:rsidR="006B0D65" w:rsidRPr="005A7211" w:rsidRDefault="006B0D65" w:rsidP="004B3000">
                                  <w:pPr>
                                    <w:ind w:firstLine="708"/>
                                    <w:rPr>
                                      <w:rFonts w:ascii="Arial Rounded MT Bold" w:hAnsi="Arial Rounded MT Bold" w:cs="Arial"/>
                                      <w:b/>
                                      <w:color w:val="FFFFFF"/>
                                      <w:sz w:val="16"/>
                                      <w:szCs w:val="16"/>
                                      <w:lang w:val="cs-CZ"/>
                                    </w:rPr>
                                  </w:pPr>
                                  <w:r w:rsidRPr="005A7211">
                                    <w:rPr>
                                      <w:rFonts w:ascii="Arial Rounded MT Bold" w:hAnsi="Arial Rounded MT Bold" w:cs="Arial"/>
                                      <w:b/>
                                      <w:color w:val="FFFFFF"/>
                                      <w:sz w:val="16"/>
                                      <w:szCs w:val="16"/>
                                      <w:lang w:val="cs-CZ"/>
                                    </w:rPr>
                                    <w:t>02</w:t>
                                  </w:r>
                                  <w:r>
                                    <w:rPr>
                                      <w:rFonts w:ascii="Arial Rounded MT Bold" w:hAnsi="Arial Rounded MT Bold" w:cs="Arial"/>
                                      <w:b/>
                                      <w:color w:val="FFFFFF"/>
                                      <w:sz w:val="16"/>
                                      <w:szCs w:val="16"/>
                                      <w:lang w:val="cs-CZ"/>
                                    </w:rPr>
                                    <w:t xml:space="preserve">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3AC83A9" id="Text Box 8" o:spid="_x0000_s1032" type="#_x0000_t202" style="position:absolute;margin-left:-.6pt;margin-top:-.05pt;width:124.5pt;height:16.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" fillcolor="#ccc0d9" stroked="f">
                      <v:textbox>
                        <w:txbxContent>
                          <w:p w14:paraId="41C919B6" w14:textId="4F77476E" w:rsidR="006B0D65" w:rsidRPr="005A7211" w:rsidRDefault="006B0D65" w:rsidP="004B3000">
                            <w:pPr>
                              <w:ind w:firstLine="708"/>
                              <w:rPr>
                                <w:rFonts w:ascii="Arial Rounded MT Bold" w:hAnsi="Arial Rounded MT Bold" w:cs="Arial"/>
                                <w:b/>
                                <w:color w:val="FFFFFF"/>
                                <w:sz w:val="16"/>
                                <w:szCs w:val="16"/>
                                <w:lang w:val="cs-CZ"/>
                              </w:rPr>
                            </w:pPr>
                            <w:r w:rsidRPr="005A7211">
                              <w:rPr>
                                <w:rFonts w:ascii="Arial Rounded MT Bold" w:hAnsi="Arial Rounded MT Bold" w:cs="Arial"/>
                                <w:b/>
                                <w:color w:val="FFFFFF"/>
                                <w:sz w:val="16"/>
                                <w:szCs w:val="16"/>
                                <w:lang w:val="cs-CZ"/>
                              </w:rPr>
                              <w:t>02</w:t>
                            </w:r>
                            <w:r>
                              <w:rPr>
                                <w:rFonts w:ascii="Arial Rounded MT Bold" w:hAnsi="Arial Rounded MT Bold" w:cs="Arial"/>
                                <w:b/>
                                <w:color w:val="FFFFFF"/>
                                <w:sz w:val="16"/>
                                <w:szCs w:val="16"/>
                                <w:lang w:val="cs-CZ"/>
                              </w:rPr>
                              <w:t xml:space="preserve"> pav.</w:t>
                            </w:r>
                          </w:p>
                        </w:txbxContent>
                      </v:textbox>
                    </v:shape>
                  </w:pict>
                </mc:Fallback>
              </mc:AlternateContent>
            </w:r>
            <w:r w:rsidRPr="00630C9F">
              <w:rPr>
                <w:noProof/>
                <w:lang w:eastAsia="lt-LT"/>
              </w:rPr>
              <w:drawing>
                <wp:inline distT="0" distB="0" distL="0" distR="0" wp14:anchorId="01418727" wp14:editId="49EA821D">
                  <wp:extent cx="1571625" cy="1571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r>
    </w:tbl>
    <w:p w14:paraId="7D55F273"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1"/>
        <w:gridCol w:w="3019"/>
      </w:tblGrid>
      <w:tr w:rsidR="004B3000" w:rsidRPr="00181688" w14:paraId="66CA1513" w14:textId="77777777" w:rsidTr="00807AAF">
        <w:tc>
          <w:tcPr>
            <w:tcW w:w="6487" w:type="dxa"/>
          </w:tcPr>
          <w:p w14:paraId="65432AEC" w14:textId="77777777" w:rsidR="004B3000" w:rsidRPr="00181688" w:rsidRDefault="004B3000" w:rsidP="00F80A9E">
            <w:pPr>
              <w:keepLines/>
              <w:numPr>
                <w:ilvl w:val="0"/>
                <w:numId w:val="20"/>
              </w:numPr>
              <w:tabs>
                <w:tab w:val="left" w:pos="567"/>
                <w:tab w:val="left" w:pos="601"/>
              </w:tabs>
              <w:ind w:left="601" w:hanging="567"/>
              <w:contextualSpacing/>
              <w:rPr>
                <w:b/>
                <w:sz w:val="22"/>
                <w:szCs w:val="22"/>
                <w:lang w:val="lt-LT" w:eastAsia="fr-FR"/>
              </w:rPr>
            </w:pPr>
            <w:r w:rsidRPr="00181688">
              <w:rPr>
                <w:b/>
                <w:sz w:val="22"/>
                <w:szCs w:val="22"/>
                <w:lang w:val="lt-LT" w:eastAsia="fr-FR"/>
              </w:rPr>
              <w:t>ĮKVĖPIMAS</w:t>
            </w:r>
          </w:p>
          <w:p w14:paraId="5CD29765" w14:textId="77777777" w:rsidR="004B3000" w:rsidRPr="00181688" w:rsidRDefault="004B3000" w:rsidP="00F80A9E">
            <w:pPr>
              <w:keepLines/>
              <w:tabs>
                <w:tab w:val="left" w:pos="567"/>
                <w:tab w:val="left" w:pos="601"/>
              </w:tabs>
              <w:ind w:left="601" w:hanging="567"/>
              <w:contextualSpacing/>
              <w:rPr>
                <w:sz w:val="22"/>
                <w:szCs w:val="22"/>
                <w:lang w:val="lt-LT" w:eastAsia="fr-FR"/>
              </w:rPr>
            </w:pPr>
          </w:p>
          <w:p w14:paraId="1606DA9B" w14:textId="7E3702F7" w:rsidR="004B3000" w:rsidRPr="00181688" w:rsidRDefault="004B3000" w:rsidP="00F80A9E">
            <w:pPr>
              <w:keepLines/>
              <w:numPr>
                <w:ilvl w:val="0"/>
                <w:numId w:val="24"/>
              </w:numPr>
              <w:tabs>
                <w:tab w:val="left" w:pos="567"/>
                <w:tab w:val="left" w:pos="601"/>
              </w:tabs>
              <w:ind w:left="601" w:hanging="567"/>
              <w:contextualSpacing/>
              <w:rPr>
                <w:sz w:val="22"/>
                <w:szCs w:val="22"/>
                <w:lang w:val="lt-LT" w:eastAsia="fr-FR"/>
              </w:rPr>
            </w:pPr>
            <w:r w:rsidRPr="00181688">
              <w:rPr>
                <w:sz w:val="22"/>
                <w:szCs w:val="22"/>
                <w:lang w:val="lt-LT" w:eastAsia="fr-FR"/>
              </w:rPr>
              <w:t>Nuo burnos atitraukt</w:t>
            </w:r>
            <w:r w:rsidR="0025668B" w:rsidRPr="00181688">
              <w:rPr>
                <w:sz w:val="22"/>
                <w:szCs w:val="22"/>
                <w:lang w:val="lt-LT" w:eastAsia="fr-FR"/>
              </w:rPr>
              <w:t>ą</w:t>
            </w:r>
            <w:r w:rsidRPr="00181688">
              <w:rPr>
                <w:sz w:val="22"/>
                <w:szCs w:val="22"/>
                <w:lang w:val="lt-LT" w:eastAsia="fr-FR"/>
              </w:rPr>
              <w:t xml:space="preserve"> </w:t>
            </w:r>
            <w:proofErr w:type="spellStart"/>
            <w:r w:rsidRPr="00181688">
              <w:rPr>
                <w:sz w:val="22"/>
                <w:szCs w:val="22"/>
                <w:lang w:val="lt-LT" w:eastAsia="fr-FR"/>
              </w:rPr>
              <w:t>inhaliatori</w:t>
            </w:r>
            <w:r w:rsidR="0025668B" w:rsidRPr="00181688">
              <w:rPr>
                <w:sz w:val="22"/>
                <w:szCs w:val="22"/>
                <w:lang w:val="lt-LT" w:eastAsia="fr-FR"/>
              </w:rPr>
              <w:t>ų</w:t>
            </w:r>
            <w:proofErr w:type="spellEnd"/>
            <w:r w:rsidRPr="00181688">
              <w:rPr>
                <w:sz w:val="22"/>
                <w:szCs w:val="22"/>
                <w:lang w:val="lt-LT" w:eastAsia="fr-FR"/>
              </w:rPr>
              <w:t xml:space="preserve"> tvirtai laik</w:t>
            </w:r>
            <w:r w:rsidR="0025668B" w:rsidRPr="00181688">
              <w:rPr>
                <w:sz w:val="22"/>
                <w:szCs w:val="22"/>
                <w:lang w:val="lt-LT" w:eastAsia="fr-FR"/>
              </w:rPr>
              <w:t xml:space="preserve">ykite </w:t>
            </w:r>
            <w:r w:rsidRPr="00181688">
              <w:rPr>
                <w:sz w:val="22"/>
                <w:szCs w:val="22"/>
                <w:lang w:val="lt-LT" w:eastAsia="fr-FR"/>
              </w:rPr>
              <w:t xml:space="preserve">už pilko pagrindo. Lėtai </w:t>
            </w:r>
            <w:r w:rsidRPr="00181688">
              <w:rPr>
                <w:b/>
                <w:sz w:val="22"/>
                <w:szCs w:val="22"/>
                <w:lang w:val="lt-LT" w:eastAsia="fr-FR"/>
              </w:rPr>
              <w:t>išk</w:t>
            </w:r>
            <w:r w:rsidR="0025668B" w:rsidRPr="00181688">
              <w:rPr>
                <w:b/>
                <w:sz w:val="22"/>
                <w:szCs w:val="22"/>
                <w:lang w:val="lt-LT" w:eastAsia="fr-FR"/>
              </w:rPr>
              <w:t xml:space="preserve">vėpkite </w:t>
            </w:r>
            <w:r w:rsidRPr="00181688">
              <w:rPr>
                <w:sz w:val="22"/>
                <w:szCs w:val="22"/>
                <w:lang w:val="lt-LT" w:eastAsia="fr-FR"/>
              </w:rPr>
              <w:t xml:space="preserve">tiek, kiek </w:t>
            </w:r>
            <w:r w:rsidR="0025668B" w:rsidRPr="00181688">
              <w:rPr>
                <w:sz w:val="22"/>
                <w:szCs w:val="22"/>
                <w:lang w:val="lt-LT" w:eastAsia="fr-FR"/>
              </w:rPr>
              <w:t xml:space="preserve">Jums </w:t>
            </w:r>
            <w:r w:rsidRPr="00181688">
              <w:rPr>
                <w:sz w:val="22"/>
                <w:szCs w:val="22"/>
                <w:lang w:val="lt-LT" w:eastAsia="fr-FR"/>
              </w:rPr>
              <w:t xml:space="preserve">patogu. </w:t>
            </w:r>
          </w:p>
          <w:p w14:paraId="1FFD28C7" w14:textId="1EA032BE" w:rsidR="004B3000" w:rsidRPr="00181688" w:rsidRDefault="0025668B" w:rsidP="00F80A9E">
            <w:pPr>
              <w:keepLines/>
              <w:tabs>
                <w:tab w:val="left" w:pos="567"/>
                <w:tab w:val="left" w:pos="601"/>
              </w:tabs>
              <w:ind w:left="601"/>
              <w:contextualSpacing/>
              <w:rPr>
                <w:b/>
                <w:sz w:val="22"/>
                <w:szCs w:val="22"/>
                <w:lang w:val="lt-LT" w:eastAsia="fr-FR"/>
              </w:rPr>
            </w:pPr>
            <w:r w:rsidRPr="00181688">
              <w:rPr>
                <w:b/>
                <w:sz w:val="22"/>
                <w:szCs w:val="22"/>
                <w:lang w:val="lt-LT" w:eastAsia="fr-FR"/>
              </w:rPr>
              <w:t>Ne</w:t>
            </w:r>
            <w:r w:rsidR="006A202A" w:rsidRPr="00181688">
              <w:rPr>
                <w:b/>
                <w:sz w:val="22"/>
                <w:szCs w:val="22"/>
                <w:lang w:val="lt-LT" w:eastAsia="fr-FR"/>
              </w:rPr>
              <w:t>galima iš</w:t>
            </w:r>
            <w:r w:rsidR="002A7B38" w:rsidRPr="00181688">
              <w:rPr>
                <w:b/>
                <w:sz w:val="22"/>
                <w:szCs w:val="22"/>
                <w:lang w:val="lt-LT" w:eastAsia="fr-FR"/>
              </w:rPr>
              <w:t>k</w:t>
            </w:r>
            <w:r w:rsidR="006A202A" w:rsidRPr="00181688">
              <w:rPr>
                <w:b/>
                <w:sz w:val="22"/>
                <w:szCs w:val="22"/>
                <w:lang w:val="lt-LT" w:eastAsia="fr-FR"/>
              </w:rPr>
              <w:t xml:space="preserve">vėpti </w:t>
            </w:r>
            <w:r w:rsidR="004B3000" w:rsidRPr="00181688">
              <w:rPr>
                <w:b/>
                <w:sz w:val="22"/>
                <w:szCs w:val="22"/>
                <w:lang w:val="lt-LT" w:eastAsia="fr-FR"/>
              </w:rPr>
              <w:t xml:space="preserve">pro </w:t>
            </w:r>
            <w:proofErr w:type="spellStart"/>
            <w:r w:rsidR="004B3000" w:rsidRPr="00181688">
              <w:rPr>
                <w:b/>
                <w:sz w:val="22"/>
                <w:szCs w:val="22"/>
                <w:lang w:val="lt-LT" w:eastAsia="fr-FR"/>
              </w:rPr>
              <w:t>inhaliatorių</w:t>
            </w:r>
            <w:proofErr w:type="spellEnd"/>
            <w:r w:rsidR="004B3000" w:rsidRPr="00181688">
              <w:rPr>
                <w:b/>
                <w:sz w:val="22"/>
                <w:szCs w:val="22"/>
                <w:lang w:val="lt-LT" w:eastAsia="fr-FR"/>
              </w:rPr>
              <w:t>.</w:t>
            </w:r>
          </w:p>
          <w:p w14:paraId="4E12242C" w14:textId="0F35D54F" w:rsidR="004B3000" w:rsidRPr="00181688" w:rsidRDefault="006A202A" w:rsidP="00F80A9E">
            <w:pPr>
              <w:keepLines/>
              <w:numPr>
                <w:ilvl w:val="0"/>
                <w:numId w:val="24"/>
              </w:numPr>
              <w:tabs>
                <w:tab w:val="left" w:pos="567"/>
                <w:tab w:val="left" w:pos="601"/>
              </w:tabs>
              <w:ind w:left="601" w:hanging="567"/>
              <w:contextualSpacing/>
              <w:rPr>
                <w:sz w:val="22"/>
                <w:szCs w:val="22"/>
                <w:lang w:val="lt-LT" w:eastAsia="fr-FR"/>
              </w:rPr>
            </w:pPr>
            <w:r w:rsidRPr="00181688">
              <w:rPr>
                <w:sz w:val="22"/>
                <w:szCs w:val="22"/>
                <w:lang w:val="lt-LT" w:eastAsia="fr-FR"/>
              </w:rPr>
              <w:t>Apspauskite lūpomis p</w:t>
            </w:r>
            <w:r w:rsidR="004B3000" w:rsidRPr="00181688">
              <w:rPr>
                <w:sz w:val="22"/>
                <w:szCs w:val="22"/>
                <w:lang w:val="lt-LT" w:eastAsia="fr-FR"/>
              </w:rPr>
              <w:t>ilką kandiklį (03 pav.)</w:t>
            </w:r>
            <w:r w:rsidRPr="00181688">
              <w:rPr>
                <w:sz w:val="22"/>
                <w:szCs w:val="22"/>
                <w:lang w:val="lt-LT" w:eastAsia="fr-FR"/>
              </w:rPr>
              <w:t xml:space="preserve">. Neuždenkite lūpomis jokio </w:t>
            </w:r>
            <w:r w:rsidR="004B3000" w:rsidRPr="00181688">
              <w:rPr>
                <w:sz w:val="22"/>
                <w:szCs w:val="22"/>
                <w:lang w:val="lt-LT" w:eastAsia="fr-FR"/>
              </w:rPr>
              <w:t xml:space="preserve">oro patekimo tarpo. </w:t>
            </w:r>
            <w:r w:rsidR="0025668B" w:rsidRPr="00181688">
              <w:rPr>
                <w:sz w:val="22"/>
                <w:szCs w:val="22"/>
                <w:lang w:val="lt-LT" w:eastAsia="fr-FR"/>
              </w:rPr>
              <w:t>Nekramtykite ir nekąskite</w:t>
            </w:r>
            <w:r w:rsidR="004B3000" w:rsidRPr="00181688">
              <w:rPr>
                <w:sz w:val="22"/>
                <w:szCs w:val="22"/>
                <w:lang w:val="lt-LT" w:eastAsia="fr-FR"/>
              </w:rPr>
              <w:t xml:space="preserve"> kandikl</w:t>
            </w:r>
            <w:r w:rsidR="00A55835" w:rsidRPr="00181688">
              <w:rPr>
                <w:sz w:val="22"/>
                <w:szCs w:val="22"/>
                <w:lang w:val="lt-LT" w:eastAsia="fr-FR"/>
              </w:rPr>
              <w:t>io</w:t>
            </w:r>
            <w:r w:rsidR="004B3000" w:rsidRPr="00181688">
              <w:rPr>
                <w:sz w:val="22"/>
                <w:szCs w:val="22"/>
                <w:lang w:val="lt-LT" w:eastAsia="fr-FR"/>
              </w:rPr>
              <w:t>.</w:t>
            </w:r>
          </w:p>
          <w:p w14:paraId="29028992" w14:textId="241D53C9" w:rsidR="004B3000" w:rsidRPr="00181688" w:rsidRDefault="006A202A" w:rsidP="006A202A">
            <w:pPr>
              <w:numPr>
                <w:ilvl w:val="0"/>
                <w:numId w:val="24"/>
              </w:numPr>
              <w:tabs>
                <w:tab w:val="left" w:pos="567"/>
                <w:tab w:val="left" w:pos="601"/>
              </w:tabs>
              <w:ind w:left="601" w:hanging="567"/>
              <w:contextualSpacing/>
              <w:rPr>
                <w:sz w:val="22"/>
                <w:szCs w:val="22"/>
                <w:lang w:val="lt-LT" w:eastAsia="fr-FR"/>
              </w:rPr>
            </w:pPr>
            <w:r w:rsidRPr="00181688">
              <w:rPr>
                <w:b/>
                <w:sz w:val="22"/>
                <w:szCs w:val="22"/>
                <w:lang w:val="lt-LT" w:eastAsia="fr-FR"/>
              </w:rPr>
              <w:t>Įkvėpkite</w:t>
            </w:r>
            <w:r w:rsidRPr="00181688">
              <w:rPr>
                <w:sz w:val="22"/>
                <w:szCs w:val="22"/>
                <w:lang w:val="lt-LT" w:eastAsia="fr-FR"/>
              </w:rPr>
              <w:t xml:space="preserve"> k</w:t>
            </w:r>
            <w:r w:rsidR="004B3000" w:rsidRPr="00181688">
              <w:rPr>
                <w:sz w:val="22"/>
                <w:szCs w:val="22"/>
                <w:lang w:val="lt-LT" w:eastAsia="fr-FR"/>
              </w:rPr>
              <w:t xml:space="preserve">iek įmanoma giliau ir stipriau </w:t>
            </w:r>
            <w:r w:rsidR="004B3000" w:rsidRPr="00181688">
              <w:rPr>
                <w:b/>
                <w:sz w:val="22"/>
                <w:szCs w:val="22"/>
                <w:lang w:val="lt-LT" w:eastAsia="fr-FR"/>
              </w:rPr>
              <w:t xml:space="preserve">pro burną </w:t>
            </w:r>
            <w:r w:rsidR="004B3000" w:rsidRPr="00181688">
              <w:rPr>
                <w:b/>
                <w:bCs/>
                <w:sz w:val="22"/>
                <w:szCs w:val="22"/>
                <w:lang w:val="lt-LT" w:eastAsia="fr-FR"/>
              </w:rPr>
              <w:t>(</w:t>
            </w:r>
            <w:r w:rsidR="004B3000" w:rsidRPr="00181688">
              <w:rPr>
                <w:b/>
                <w:sz w:val="22"/>
                <w:szCs w:val="22"/>
                <w:lang w:val="lt-LT" w:eastAsia="fr-FR"/>
              </w:rPr>
              <w:t>ne pro nosį)</w:t>
            </w:r>
            <w:r w:rsidR="004B3000" w:rsidRPr="00181688">
              <w:rPr>
                <w:bCs/>
                <w:sz w:val="22"/>
                <w:szCs w:val="22"/>
                <w:lang w:val="lt-LT" w:eastAsia="fr-FR"/>
              </w:rPr>
              <w:t>.</w:t>
            </w:r>
          </w:p>
        </w:tc>
        <w:tc>
          <w:tcPr>
            <w:tcW w:w="3059" w:type="dxa"/>
          </w:tcPr>
          <w:p w14:paraId="61647ADB" w14:textId="77777777" w:rsidR="004B3000" w:rsidRPr="00181688" w:rsidRDefault="004B3000" w:rsidP="00C3020E">
            <w:pPr>
              <w:tabs>
                <w:tab w:val="left" w:pos="0"/>
                <w:tab w:val="left" w:pos="567"/>
              </w:tabs>
              <w:rPr>
                <w:sz w:val="22"/>
                <w:szCs w:val="22"/>
                <w:lang w:val="lt-LT" w:eastAsia="fr-FR"/>
              </w:rPr>
            </w:pPr>
            <w:r w:rsidRPr="00181688">
              <w:rPr>
                <w:noProof/>
                <w:lang w:eastAsia="lt-LT"/>
              </w:rPr>
              <w:drawing>
                <wp:inline distT="0" distB="0" distL="0" distR="0" wp14:anchorId="448E6D0D" wp14:editId="26FA5AD9">
                  <wp:extent cx="1562735" cy="1562735"/>
                  <wp:effectExtent l="0" t="0" r="0" b="0"/>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735" cy="1562735"/>
                          </a:xfrm>
                          <a:prstGeom prst="rect">
                            <a:avLst/>
                          </a:prstGeom>
                          <a:noFill/>
                          <a:ln>
                            <a:noFill/>
                          </a:ln>
                        </pic:spPr>
                      </pic:pic>
                    </a:graphicData>
                  </a:graphic>
                </wp:inline>
              </w:drawing>
            </w:r>
            <w:r w:rsidRPr="00181688">
              <w:rPr>
                <w:noProof/>
                <w:lang w:eastAsia="lt-LT"/>
              </w:rPr>
              <mc:AlternateContent>
                <mc:Choice Requires="wps">
                  <w:drawing>
                    <wp:anchor distT="0" distB="0" distL="114300" distR="114300" simplePos="0" relativeHeight="251668480" behindDoc="0" locked="0" layoutInCell="1" allowOverlap="1" wp14:anchorId="6D7C097A" wp14:editId="4A847492">
                      <wp:simplePos x="0" y="0"/>
                      <wp:positionH relativeFrom="column">
                        <wp:posOffset>1905</wp:posOffset>
                      </wp:positionH>
                      <wp:positionV relativeFrom="paragraph">
                        <wp:posOffset>11430</wp:posOffset>
                      </wp:positionV>
                      <wp:extent cx="1581150" cy="207010"/>
                      <wp:effectExtent l="0" t="0" r="0" b="25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59735" w14:textId="7B7E5E98" w:rsidR="006B0D65" w:rsidRPr="005A7211" w:rsidRDefault="006B0D65" w:rsidP="004B300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03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D7C097A" id="Text Box 3" o:spid="_x0000_s1033" type="#_x0000_t202" style="position:absolute;margin-left:.15pt;margin-top:.9pt;width:12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" fillcolor="#ccc0d9" stroked="f">
                      <v:textbox>
                        <w:txbxContent>
                          <w:p w14:paraId="34959735" w14:textId="7B7E5E98" w:rsidR="006B0D65" w:rsidRPr="005A7211" w:rsidRDefault="006B0D65" w:rsidP="004B300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03 pav.</w:t>
                            </w:r>
                          </w:p>
                        </w:txbxContent>
                      </v:textbox>
                    </v:shape>
                  </w:pict>
                </mc:Fallback>
              </mc:AlternateContent>
            </w:r>
          </w:p>
        </w:tc>
      </w:tr>
      <w:tr w:rsidR="004B3000" w:rsidRPr="00181688" w14:paraId="4A4774C3" w14:textId="77777777" w:rsidTr="00807AAF">
        <w:tc>
          <w:tcPr>
            <w:tcW w:w="6487" w:type="dxa"/>
          </w:tcPr>
          <w:p w14:paraId="71975ADB" w14:textId="444C819E" w:rsidR="004B3000" w:rsidRPr="00181688" w:rsidRDefault="004B3000" w:rsidP="00F80A9E">
            <w:pPr>
              <w:keepLines/>
              <w:numPr>
                <w:ilvl w:val="0"/>
                <w:numId w:val="25"/>
              </w:numPr>
              <w:tabs>
                <w:tab w:val="left" w:pos="567"/>
                <w:tab w:val="left" w:pos="601"/>
              </w:tabs>
              <w:ind w:left="601" w:hanging="567"/>
              <w:contextualSpacing/>
              <w:rPr>
                <w:sz w:val="22"/>
                <w:szCs w:val="22"/>
                <w:lang w:val="lt-LT" w:eastAsia="fr-FR"/>
              </w:rPr>
            </w:pPr>
            <w:r w:rsidRPr="00181688">
              <w:rPr>
                <w:sz w:val="22"/>
                <w:szCs w:val="22"/>
                <w:lang w:val="lt-LT" w:eastAsia="fr-FR"/>
              </w:rPr>
              <w:t xml:space="preserve">Išgirdę švelnų „pliumptelėjimo“ garsą, </w:t>
            </w:r>
            <w:r w:rsidR="0025668B" w:rsidRPr="00181688">
              <w:rPr>
                <w:sz w:val="22"/>
                <w:szCs w:val="22"/>
                <w:lang w:val="lt-LT" w:eastAsia="fr-FR"/>
              </w:rPr>
              <w:t>nenutraukite</w:t>
            </w:r>
            <w:r w:rsidRPr="00181688">
              <w:rPr>
                <w:sz w:val="22"/>
                <w:szCs w:val="22"/>
                <w:lang w:val="lt-LT" w:eastAsia="fr-FR"/>
              </w:rPr>
              <w:t xml:space="preserve"> įkvėpimo. Švelnus „pliumptelėjimo“ garsas įkvėpimo metu rodo dozės išsiskyrimą. </w:t>
            </w:r>
          </w:p>
          <w:p w14:paraId="56858569" w14:textId="19A0BBFC" w:rsidR="004B3000" w:rsidRPr="00181688" w:rsidRDefault="006A202A" w:rsidP="00F80A9E">
            <w:pPr>
              <w:numPr>
                <w:ilvl w:val="0"/>
                <w:numId w:val="25"/>
              </w:numPr>
              <w:tabs>
                <w:tab w:val="left" w:pos="567"/>
                <w:tab w:val="left" w:pos="601"/>
              </w:tabs>
              <w:ind w:left="601" w:hanging="567"/>
              <w:contextualSpacing/>
              <w:rPr>
                <w:sz w:val="22"/>
                <w:szCs w:val="22"/>
                <w:lang w:val="lt-LT" w:eastAsia="fr-FR"/>
              </w:rPr>
            </w:pPr>
            <w:r w:rsidRPr="00181688">
              <w:rPr>
                <w:b/>
                <w:sz w:val="22"/>
                <w:szCs w:val="22"/>
                <w:lang w:val="lt-LT" w:eastAsia="fr-FR"/>
              </w:rPr>
              <w:t>Atitraukite</w:t>
            </w:r>
            <w:r w:rsidR="0025668B" w:rsidRPr="00181688">
              <w:rPr>
                <w:b/>
                <w:sz w:val="22"/>
                <w:szCs w:val="22"/>
                <w:lang w:val="lt-LT" w:eastAsia="fr-FR"/>
              </w:rPr>
              <w:t xml:space="preserve"> </w:t>
            </w:r>
            <w:proofErr w:type="spellStart"/>
            <w:r w:rsidR="0025668B" w:rsidRPr="00181688">
              <w:rPr>
                <w:b/>
                <w:sz w:val="22"/>
                <w:szCs w:val="22"/>
                <w:lang w:val="lt-LT" w:eastAsia="fr-FR"/>
              </w:rPr>
              <w:t>inhaliatorių</w:t>
            </w:r>
            <w:proofErr w:type="spellEnd"/>
            <w:r w:rsidR="0025668B" w:rsidRPr="00181688">
              <w:rPr>
                <w:b/>
                <w:sz w:val="22"/>
                <w:szCs w:val="22"/>
                <w:lang w:val="lt-LT" w:eastAsia="fr-FR"/>
              </w:rPr>
              <w:t xml:space="preserve"> nuo burnos ir s</w:t>
            </w:r>
            <w:r w:rsidR="004B3000" w:rsidRPr="00181688">
              <w:rPr>
                <w:b/>
                <w:sz w:val="22"/>
                <w:szCs w:val="22"/>
                <w:lang w:val="lt-LT" w:eastAsia="fr-FR"/>
              </w:rPr>
              <w:t>ulaiky</w:t>
            </w:r>
            <w:r w:rsidR="0025668B" w:rsidRPr="00181688">
              <w:rPr>
                <w:b/>
                <w:sz w:val="22"/>
                <w:szCs w:val="22"/>
                <w:lang w:val="lt-LT" w:eastAsia="fr-FR"/>
              </w:rPr>
              <w:t xml:space="preserve">kite </w:t>
            </w:r>
            <w:r w:rsidR="004B3000" w:rsidRPr="00181688">
              <w:rPr>
                <w:b/>
                <w:sz w:val="22"/>
                <w:szCs w:val="22"/>
                <w:lang w:val="lt-LT" w:eastAsia="fr-FR"/>
              </w:rPr>
              <w:t>kvėpavimą papildomoms 5</w:t>
            </w:r>
            <w:r w:rsidR="004B3000" w:rsidRPr="00181688">
              <w:rPr>
                <w:b/>
                <w:sz w:val="22"/>
                <w:szCs w:val="22"/>
                <w:lang w:val="lt-LT" w:eastAsia="fr-FR"/>
              </w:rPr>
              <w:noBreakHyphen/>
              <w:t xml:space="preserve">10 sekundžių </w:t>
            </w:r>
            <w:r w:rsidR="004B3000" w:rsidRPr="00181688">
              <w:rPr>
                <w:sz w:val="22"/>
                <w:szCs w:val="22"/>
                <w:lang w:val="lt-LT" w:eastAsia="fr-FR"/>
              </w:rPr>
              <w:t xml:space="preserve">arba tiek ilgai, kiek </w:t>
            </w:r>
            <w:r w:rsidR="0025668B" w:rsidRPr="00181688">
              <w:rPr>
                <w:sz w:val="22"/>
                <w:szCs w:val="22"/>
                <w:lang w:val="lt-LT" w:eastAsia="fr-FR"/>
              </w:rPr>
              <w:t xml:space="preserve">Jums </w:t>
            </w:r>
            <w:r w:rsidR="004B3000" w:rsidRPr="00181688">
              <w:rPr>
                <w:sz w:val="22"/>
                <w:szCs w:val="22"/>
                <w:lang w:val="lt-LT" w:eastAsia="fr-FR"/>
              </w:rPr>
              <w:t>patogu</w:t>
            </w:r>
            <w:r w:rsidRPr="00181688">
              <w:rPr>
                <w:sz w:val="22"/>
                <w:szCs w:val="22"/>
                <w:lang w:val="lt-LT" w:eastAsia="fr-FR"/>
              </w:rPr>
              <w:t xml:space="preserve">. Tuomet </w:t>
            </w:r>
            <w:r w:rsidR="004B3000" w:rsidRPr="00181688">
              <w:rPr>
                <w:sz w:val="22"/>
                <w:szCs w:val="22"/>
                <w:lang w:val="lt-LT" w:eastAsia="fr-FR"/>
              </w:rPr>
              <w:t>lėtai iškvėp</w:t>
            </w:r>
            <w:r w:rsidR="0025668B" w:rsidRPr="00181688">
              <w:rPr>
                <w:sz w:val="22"/>
                <w:szCs w:val="22"/>
                <w:lang w:val="lt-LT" w:eastAsia="fr-FR"/>
              </w:rPr>
              <w:t xml:space="preserve">kite </w:t>
            </w:r>
            <w:r w:rsidR="004B3000" w:rsidRPr="00181688">
              <w:rPr>
                <w:sz w:val="22"/>
                <w:szCs w:val="22"/>
                <w:lang w:val="lt-LT" w:eastAsia="fr-FR"/>
              </w:rPr>
              <w:t>pro nosį ir vėl kvėpuo</w:t>
            </w:r>
            <w:r w:rsidR="0025668B" w:rsidRPr="00181688">
              <w:rPr>
                <w:sz w:val="22"/>
                <w:szCs w:val="22"/>
                <w:lang w:val="lt-LT" w:eastAsia="fr-FR"/>
              </w:rPr>
              <w:t xml:space="preserve">kite </w:t>
            </w:r>
            <w:r w:rsidR="004B3000" w:rsidRPr="00181688">
              <w:rPr>
                <w:sz w:val="22"/>
                <w:szCs w:val="22"/>
                <w:lang w:val="lt-LT" w:eastAsia="fr-FR"/>
              </w:rPr>
              <w:t>įprastai.</w:t>
            </w:r>
          </w:p>
          <w:p w14:paraId="5B5BDEBD" w14:textId="465864AD" w:rsidR="004B3000" w:rsidRPr="00181688" w:rsidRDefault="004B3000" w:rsidP="00F80A9E">
            <w:pPr>
              <w:numPr>
                <w:ilvl w:val="0"/>
                <w:numId w:val="25"/>
              </w:numPr>
              <w:tabs>
                <w:tab w:val="left" w:pos="567"/>
                <w:tab w:val="left" w:pos="601"/>
              </w:tabs>
              <w:ind w:left="601" w:hanging="567"/>
              <w:contextualSpacing/>
              <w:rPr>
                <w:sz w:val="22"/>
                <w:szCs w:val="22"/>
                <w:lang w:val="lt-LT" w:eastAsia="fr-FR"/>
              </w:rPr>
            </w:pPr>
            <w:r w:rsidRPr="00181688">
              <w:rPr>
                <w:b/>
                <w:sz w:val="22"/>
                <w:szCs w:val="22"/>
                <w:lang w:val="lt-LT" w:eastAsia="fr-FR"/>
              </w:rPr>
              <w:t>Žalia spalva</w:t>
            </w:r>
            <w:r w:rsidRPr="00181688">
              <w:rPr>
                <w:sz w:val="22"/>
                <w:szCs w:val="22"/>
                <w:lang w:val="lt-LT" w:eastAsia="fr-FR"/>
              </w:rPr>
              <w:t xml:space="preserve"> parengtos dozės patvirtinimo langelyje </w:t>
            </w:r>
            <w:r w:rsidR="00A51E33" w:rsidRPr="00181688">
              <w:rPr>
                <w:sz w:val="22"/>
                <w:szCs w:val="22"/>
                <w:lang w:val="lt-LT" w:eastAsia="fr-FR"/>
              </w:rPr>
              <w:t xml:space="preserve">šiuo momentu </w:t>
            </w:r>
            <w:r w:rsidRPr="00181688">
              <w:rPr>
                <w:sz w:val="22"/>
                <w:szCs w:val="22"/>
                <w:lang w:val="lt-LT" w:eastAsia="fr-FR"/>
              </w:rPr>
              <w:t xml:space="preserve">turi </w:t>
            </w:r>
            <w:r w:rsidRPr="00181688">
              <w:rPr>
                <w:b/>
                <w:sz w:val="22"/>
                <w:szCs w:val="22"/>
                <w:lang w:val="lt-LT" w:eastAsia="fr-FR"/>
              </w:rPr>
              <w:t>išnykti</w:t>
            </w:r>
            <w:r w:rsidR="00A51E33" w:rsidRPr="00181688">
              <w:rPr>
                <w:sz w:val="22"/>
                <w:szCs w:val="22"/>
                <w:lang w:val="lt-LT" w:eastAsia="fr-FR"/>
              </w:rPr>
              <w:t>. T</w:t>
            </w:r>
            <w:r w:rsidRPr="00181688">
              <w:rPr>
                <w:sz w:val="22"/>
                <w:szCs w:val="22"/>
                <w:lang w:val="lt-LT" w:eastAsia="fr-FR"/>
              </w:rPr>
              <w:t xml:space="preserve">ai rodo, kad </w:t>
            </w:r>
            <w:r w:rsidRPr="00181688">
              <w:rPr>
                <w:b/>
                <w:sz w:val="22"/>
                <w:szCs w:val="22"/>
                <w:lang w:val="lt-LT" w:eastAsia="fr-FR"/>
              </w:rPr>
              <w:t>dozė buvo sėkmingai suvartota</w:t>
            </w:r>
            <w:r w:rsidRPr="00181688">
              <w:rPr>
                <w:sz w:val="22"/>
                <w:szCs w:val="22"/>
                <w:lang w:val="lt-LT" w:eastAsia="fr-FR"/>
              </w:rPr>
              <w:t xml:space="preserve"> (04 pav.).</w:t>
            </w:r>
          </w:p>
        </w:tc>
        <w:tc>
          <w:tcPr>
            <w:tcW w:w="3059" w:type="dxa"/>
          </w:tcPr>
          <w:p w14:paraId="6E7CF171" w14:textId="77777777" w:rsidR="004B3000" w:rsidRPr="00181688" w:rsidRDefault="004B3000" w:rsidP="00C3020E">
            <w:pPr>
              <w:tabs>
                <w:tab w:val="left" w:pos="0"/>
                <w:tab w:val="left" w:pos="567"/>
              </w:tabs>
              <w:rPr>
                <w:sz w:val="22"/>
                <w:szCs w:val="22"/>
                <w:lang w:val="lt-LT" w:eastAsia="fr-FR"/>
              </w:rPr>
            </w:pPr>
            <w:r w:rsidRPr="00181688">
              <w:rPr>
                <w:noProof/>
                <w:lang w:eastAsia="lt-LT"/>
              </w:rPr>
              <mc:AlternateContent>
                <mc:Choice Requires="wps">
                  <w:drawing>
                    <wp:anchor distT="0" distB="0" distL="114300" distR="114300" simplePos="0" relativeHeight="251659264" behindDoc="0" locked="0" layoutInCell="1" allowOverlap="1" wp14:anchorId="5678EA91" wp14:editId="77CB9B3B">
                      <wp:simplePos x="0" y="0"/>
                      <wp:positionH relativeFrom="column">
                        <wp:posOffset>-11430</wp:posOffset>
                      </wp:positionH>
                      <wp:positionV relativeFrom="paragraph">
                        <wp:posOffset>1905</wp:posOffset>
                      </wp:positionV>
                      <wp:extent cx="1592580" cy="207010"/>
                      <wp:effectExtent l="0" t="0" r="7620" b="254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4AE0B" w14:textId="213B1DC2" w:rsidR="006B0D65" w:rsidRPr="005A7211" w:rsidRDefault="006B0D65" w:rsidP="004B3000">
                                  <w:pPr>
                                    <w:ind w:firstLine="708"/>
                                    <w:rPr>
                                      <w:rFonts w:ascii="Arial Rounded MT Bold" w:hAnsi="Arial Rounded MT Bold" w:cs="Arial"/>
                                      <w:b/>
                                      <w:color w:val="FFFFFF"/>
                                      <w:sz w:val="16"/>
                                      <w:szCs w:val="16"/>
                                      <w:lang w:val="cs-CZ"/>
                                    </w:rPr>
                                  </w:pPr>
                                  <w:r w:rsidRPr="005A7211">
                                    <w:rPr>
                                      <w:rFonts w:ascii="Arial Rounded MT Bold" w:hAnsi="Arial Rounded MT Bold" w:cs="Arial"/>
                                      <w:b/>
                                      <w:color w:val="FFFFFF"/>
                                      <w:sz w:val="16"/>
                                      <w:szCs w:val="16"/>
                                      <w:lang w:val="cs-CZ"/>
                                    </w:rPr>
                                    <w:t>04</w:t>
                                  </w:r>
                                  <w:r>
                                    <w:rPr>
                                      <w:rFonts w:ascii="Arial Rounded MT Bold" w:hAnsi="Arial Rounded MT Bold" w:cs="Arial"/>
                                      <w:b/>
                                      <w:color w:val="FFFFFF"/>
                                      <w:sz w:val="16"/>
                                      <w:szCs w:val="16"/>
                                      <w:lang w:val="cs-CZ"/>
                                    </w:rPr>
                                    <w:t xml:space="preserve"> </w:t>
                                  </w:r>
                                  <w:r>
                                    <w:rPr>
                                      <w:rFonts w:ascii="Arial Rounded MT Bold" w:hAnsi="Arial Rounded MT Bold" w:cs="Arial"/>
                                      <w:b/>
                                      <w:color w:val="FFFFFF"/>
                                      <w:sz w:val="16"/>
                                      <w:szCs w:val="16"/>
                                      <w:lang w:val="cs-CZ"/>
                                    </w:rPr>
                                    <w:t>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78EA91" id="Text Box 6" o:spid="_x0000_s1034" type="#_x0000_t202" style="position:absolute;margin-left:-.9pt;margin-top:.15pt;width:125.4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" fillcolor="#ccc0d9" stroked="f">
                      <v:textbox>
                        <w:txbxContent>
                          <w:p w14:paraId="6B94AE0B" w14:textId="213B1DC2" w:rsidR="006B0D65" w:rsidRPr="005A7211" w:rsidRDefault="006B0D65" w:rsidP="004B3000">
                            <w:pPr>
                              <w:ind w:firstLine="708"/>
                              <w:rPr>
                                <w:rFonts w:ascii="Arial Rounded MT Bold" w:hAnsi="Arial Rounded MT Bold" w:cs="Arial"/>
                                <w:b/>
                                <w:color w:val="FFFFFF"/>
                                <w:sz w:val="16"/>
                                <w:szCs w:val="16"/>
                                <w:lang w:val="cs-CZ"/>
                              </w:rPr>
                            </w:pPr>
                            <w:r w:rsidRPr="005A7211">
                              <w:rPr>
                                <w:rFonts w:ascii="Arial Rounded MT Bold" w:hAnsi="Arial Rounded MT Bold" w:cs="Arial"/>
                                <w:b/>
                                <w:color w:val="FFFFFF"/>
                                <w:sz w:val="16"/>
                                <w:szCs w:val="16"/>
                                <w:lang w:val="cs-CZ"/>
                              </w:rPr>
                              <w:t>04</w:t>
                            </w:r>
                            <w:r>
                              <w:rPr>
                                <w:rFonts w:ascii="Arial Rounded MT Bold" w:hAnsi="Arial Rounded MT Bold" w:cs="Arial"/>
                                <w:b/>
                                <w:color w:val="FFFFFF"/>
                                <w:sz w:val="16"/>
                                <w:szCs w:val="16"/>
                                <w:lang w:val="cs-CZ"/>
                              </w:rPr>
                              <w:t xml:space="preserve"> pav.</w:t>
                            </w:r>
                          </w:p>
                        </w:txbxContent>
                      </v:textbox>
                    </v:shape>
                  </w:pict>
                </mc:Fallback>
              </mc:AlternateContent>
            </w:r>
            <w:r w:rsidRPr="00181688">
              <w:rPr>
                <w:noProof/>
                <w:lang w:eastAsia="lt-LT"/>
              </w:rPr>
              <w:drawing>
                <wp:inline distT="0" distB="0" distL="0" distR="0" wp14:anchorId="590F2F7A" wp14:editId="369D3DB4">
                  <wp:extent cx="1543050" cy="1533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533525"/>
                          </a:xfrm>
                          <a:prstGeom prst="rect">
                            <a:avLst/>
                          </a:prstGeom>
                          <a:noFill/>
                          <a:ln>
                            <a:noFill/>
                          </a:ln>
                        </pic:spPr>
                      </pic:pic>
                    </a:graphicData>
                  </a:graphic>
                </wp:inline>
              </w:drawing>
            </w:r>
          </w:p>
        </w:tc>
      </w:tr>
    </w:tbl>
    <w:p w14:paraId="3257284B" w14:textId="77777777" w:rsidR="004B3000" w:rsidRPr="00181688" w:rsidRDefault="004B3000" w:rsidP="00C3020E">
      <w:pPr>
        <w:tabs>
          <w:tab w:val="left" w:pos="0"/>
          <w:tab w:val="left" w:pos="567"/>
        </w:tabs>
        <w:spacing w:after="0" w:line="240" w:lineRule="auto"/>
        <w:rPr>
          <w:rFonts w:ascii="Times New Roman" w:eastAsia="MS Mincho" w:hAnsi="Times New Roman" w:cs="Times New Roman"/>
          <w:lang w:eastAsia="fr-F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7"/>
        <w:gridCol w:w="3023"/>
      </w:tblGrid>
      <w:tr w:rsidR="004B3000" w:rsidRPr="00181688" w14:paraId="4E35AA71" w14:textId="77777777" w:rsidTr="00807AAF">
        <w:tc>
          <w:tcPr>
            <w:tcW w:w="6487" w:type="dxa"/>
          </w:tcPr>
          <w:p w14:paraId="54B19BB6" w14:textId="2A9C63CD" w:rsidR="004B3000" w:rsidRPr="00181688" w:rsidRDefault="004B3000" w:rsidP="00F80A9E">
            <w:pPr>
              <w:numPr>
                <w:ilvl w:val="0"/>
                <w:numId w:val="20"/>
              </w:numPr>
              <w:tabs>
                <w:tab w:val="left" w:pos="567"/>
                <w:tab w:val="left" w:pos="601"/>
              </w:tabs>
              <w:ind w:left="459" w:hanging="459"/>
              <w:contextualSpacing/>
              <w:rPr>
                <w:sz w:val="22"/>
                <w:szCs w:val="22"/>
                <w:lang w:val="lt-LT" w:eastAsia="fr-FR"/>
              </w:rPr>
            </w:pPr>
            <w:r w:rsidRPr="00181688">
              <w:rPr>
                <w:b/>
                <w:sz w:val="22"/>
                <w:szCs w:val="22"/>
                <w:lang w:val="lt-LT" w:eastAsia="fr-FR"/>
              </w:rPr>
              <w:t xml:space="preserve">UŽDARYMAS IKI </w:t>
            </w:r>
            <w:r w:rsidR="00A108B8" w:rsidRPr="00181688">
              <w:rPr>
                <w:b/>
                <w:sz w:val="22"/>
                <w:szCs w:val="22"/>
                <w:lang w:val="lt-LT" w:eastAsia="fr-FR"/>
              </w:rPr>
              <w:t>SPRAGTELĖJI</w:t>
            </w:r>
            <w:r w:rsidRPr="00181688">
              <w:rPr>
                <w:b/>
                <w:sz w:val="22"/>
                <w:szCs w:val="22"/>
                <w:lang w:val="lt-LT" w:eastAsia="fr-FR"/>
              </w:rPr>
              <w:t>MO</w:t>
            </w:r>
          </w:p>
          <w:p w14:paraId="3CAF867C" w14:textId="77777777" w:rsidR="004B3000" w:rsidRPr="00181688" w:rsidRDefault="004B3000" w:rsidP="00F80A9E">
            <w:pPr>
              <w:tabs>
                <w:tab w:val="left" w:pos="567"/>
                <w:tab w:val="left" w:pos="601"/>
              </w:tabs>
              <w:ind w:left="459" w:hanging="459"/>
              <w:contextualSpacing/>
              <w:rPr>
                <w:sz w:val="22"/>
                <w:szCs w:val="22"/>
                <w:lang w:val="lt-LT" w:eastAsia="fr-FR"/>
              </w:rPr>
            </w:pPr>
          </w:p>
          <w:p w14:paraId="54A66DE8" w14:textId="000B6C83" w:rsidR="004B3000" w:rsidRPr="00181688" w:rsidRDefault="00A51E33" w:rsidP="00C32670">
            <w:pPr>
              <w:keepLines/>
              <w:numPr>
                <w:ilvl w:val="0"/>
                <w:numId w:val="26"/>
              </w:numPr>
              <w:tabs>
                <w:tab w:val="left" w:pos="567"/>
                <w:tab w:val="left" w:pos="601"/>
              </w:tabs>
              <w:ind w:left="459" w:hanging="459"/>
              <w:contextualSpacing/>
              <w:rPr>
                <w:sz w:val="22"/>
                <w:szCs w:val="22"/>
                <w:lang w:val="lt-LT" w:eastAsia="fr-FR"/>
              </w:rPr>
            </w:pPr>
            <w:r w:rsidRPr="00181688">
              <w:rPr>
                <w:sz w:val="22"/>
                <w:szCs w:val="22"/>
                <w:lang w:val="lt-LT" w:eastAsia="fr-FR"/>
              </w:rPr>
              <w:t xml:space="preserve">Stipriai </w:t>
            </w:r>
            <w:r w:rsidR="0025668B" w:rsidRPr="00181688">
              <w:rPr>
                <w:sz w:val="22"/>
                <w:szCs w:val="22"/>
                <w:lang w:val="lt-LT" w:eastAsia="fr-FR"/>
              </w:rPr>
              <w:t>sukite b</w:t>
            </w:r>
            <w:r w:rsidR="004B3000" w:rsidRPr="00181688">
              <w:rPr>
                <w:sz w:val="22"/>
                <w:szCs w:val="22"/>
                <w:lang w:val="lt-LT" w:eastAsia="fr-FR"/>
              </w:rPr>
              <w:t>alt</w:t>
            </w:r>
            <w:r w:rsidR="0025668B" w:rsidRPr="00181688">
              <w:rPr>
                <w:sz w:val="22"/>
                <w:szCs w:val="22"/>
                <w:lang w:val="lt-LT" w:eastAsia="fr-FR"/>
              </w:rPr>
              <w:t>ą</w:t>
            </w:r>
            <w:r w:rsidR="004B3000" w:rsidRPr="00181688">
              <w:rPr>
                <w:sz w:val="22"/>
                <w:szCs w:val="22"/>
                <w:lang w:val="lt-LT" w:eastAsia="fr-FR"/>
              </w:rPr>
              <w:t xml:space="preserve"> apsaugin</w:t>
            </w:r>
            <w:r w:rsidR="0025668B" w:rsidRPr="00181688">
              <w:rPr>
                <w:sz w:val="22"/>
                <w:szCs w:val="22"/>
                <w:lang w:val="lt-LT" w:eastAsia="fr-FR"/>
              </w:rPr>
              <w:t>į</w:t>
            </w:r>
            <w:r w:rsidR="004B3000" w:rsidRPr="00181688">
              <w:rPr>
                <w:sz w:val="22"/>
                <w:szCs w:val="22"/>
                <w:lang w:val="lt-LT" w:eastAsia="fr-FR"/>
              </w:rPr>
              <w:t xml:space="preserve"> dangtel</w:t>
            </w:r>
            <w:r w:rsidR="0025668B" w:rsidRPr="00181688">
              <w:rPr>
                <w:sz w:val="22"/>
                <w:szCs w:val="22"/>
                <w:lang w:val="lt-LT" w:eastAsia="fr-FR"/>
              </w:rPr>
              <w:t>į</w:t>
            </w:r>
            <w:r w:rsidR="004B3000" w:rsidRPr="00181688">
              <w:rPr>
                <w:sz w:val="22"/>
                <w:szCs w:val="22"/>
                <w:lang w:val="lt-LT" w:eastAsia="fr-FR"/>
              </w:rPr>
              <w:t xml:space="preserve"> atgal ant pilko pagrindo tol, kol </w:t>
            </w:r>
            <w:r w:rsidR="004B3000" w:rsidRPr="00181688">
              <w:rPr>
                <w:b/>
                <w:sz w:val="22"/>
                <w:szCs w:val="22"/>
                <w:lang w:val="lt-LT" w:eastAsia="fr-FR"/>
              </w:rPr>
              <w:t xml:space="preserve">pasigirs </w:t>
            </w:r>
            <w:r w:rsidR="00A108B8" w:rsidRPr="00181688">
              <w:rPr>
                <w:b/>
                <w:sz w:val="22"/>
                <w:szCs w:val="22"/>
                <w:lang w:val="lt-LT" w:eastAsia="fr-FR"/>
              </w:rPr>
              <w:t>spragtelėji</w:t>
            </w:r>
            <w:r w:rsidR="004B3000" w:rsidRPr="00181688">
              <w:rPr>
                <w:b/>
                <w:sz w:val="22"/>
                <w:szCs w:val="22"/>
                <w:lang w:val="lt-LT" w:eastAsia="fr-FR"/>
              </w:rPr>
              <w:t xml:space="preserve">mas </w:t>
            </w:r>
            <w:r w:rsidR="004B3000" w:rsidRPr="00181688">
              <w:rPr>
                <w:sz w:val="22"/>
                <w:szCs w:val="22"/>
                <w:lang w:val="lt-LT" w:eastAsia="fr-FR"/>
              </w:rPr>
              <w:t>(05 pav.).</w:t>
            </w:r>
            <w:r w:rsidR="00C32670" w:rsidRPr="00181688">
              <w:rPr>
                <w:sz w:val="22"/>
                <w:szCs w:val="22"/>
                <w:lang w:val="lt-LT" w:eastAsia="fr-FR"/>
              </w:rPr>
              <w:t xml:space="preserve"> </w:t>
            </w:r>
            <w:r w:rsidR="004B3000" w:rsidRPr="00181688">
              <w:rPr>
                <w:sz w:val="22"/>
                <w:szCs w:val="22"/>
                <w:lang w:val="lt-LT" w:eastAsia="fr-FR"/>
              </w:rPr>
              <w:t>Ant dangtelio ir pagrindo esančios atitikimo linijos turi sutapti.</w:t>
            </w:r>
          </w:p>
          <w:p w14:paraId="0FD32E0F" w14:textId="514E896C" w:rsidR="004B3000" w:rsidRPr="00181688" w:rsidRDefault="004B3000" w:rsidP="00F80A9E">
            <w:pPr>
              <w:keepLines/>
              <w:numPr>
                <w:ilvl w:val="0"/>
                <w:numId w:val="26"/>
              </w:numPr>
              <w:tabs>
                <w:tab w:val="left" w:pos="567"/>
                <w:tab w:val="left" w:pos="601"/>
              </w:tabs>
              <w:ind w:left="459" w:hanging="459"/>
              <w:contextualSpacing/>
              <w:rPr>
                <w:b/>
                <w:bCs/>
                <w:sz w:val="22"/>
                <w:szCs w:val="22"/>
                <w:lang w:val="lt-LT" w:eastAsia="fr-FR"/>
              </w:rPr>
            </w:pPr>
            <w:r w:rsidRPr="00181688">
              <w:rPr>
                <w:sz w:val="22"/>
                <w:szCs w:val="22"/>
                <w:lang w:val="lt-LT" w:eastAsia="fr-FR"/>
              </w:rPr>
              <w:t>Jei</w:t>
            </w:r>
            <w:r w:rsidR="00A55835" w:rsidRPr="00181688">
              <w:rPr>
                <w:sz w:val="22"/>
                <w:szCs w:val="22"/>
                <w:lang w:val="lt-LT" w:eastAsia="fr-FR"/>
              </w:rPr>
              <w:t>gu</w:t>
            </w:r>
            <w:r w:rsidRPr="00181688">
              <w:rPr>
                <w:sz w:val="22"/>
                <w:szCs w:val="22"/>
                <w:lang w:val="lt-LT" w:eastAsia="fr-FR"/>
              </w:rPr>
              <w:t xml:space="preserve"> gydytojo nurodymu </w:t>
            </w:r>
            <w:r w:rsidR="0025668B" w:rsidRPr="00181688">
              <w:rPr>
                <w:sz w:val="22"/>
                <w:szCs w:val="22"/>
                <w:lang w:val="lt-LT" w:eastAsia="fr-FR"/>
              </w:rPr>
              <w:t xml:space="preserve">Jums </w:t>
            </w:r>
            <w:r w:rsidRPr="00181688">
              <w:rPr>
                <w:sz w:val="22"/>
                <w:szCs w:val="22"/>
                <w:lang w:val="lt-LT" w:eastAsia="fr-FR"/>
              </w:rPr>
              <w:t>reikalingas daugiau kaip vienas įkvėpimas,</w:t>
            </w:r>
            <w:r w:rsidR="0025668B" w:rsidRPr="00181688">
              <w:rPr>
                <w:sz w:val="22"/>
                <w:szCs w:val="22"/>
                <w:lang w:val="lt-LT" w:eastAsia="fr-FR"/>
              </w:rPr>
              <w:t xml:space="preserve"> turite </w:t>
            </w:r>
            <w:r w:rsidRPr="00181688">
              <w:rPr>
                <w:sz w:val="22"/>
                <w:szCs w:val="22"/>
                <w:lang w:val="lt-LT" w:eastAsia="fr-FR"/>
              </w:rPr>
              <w:t>pakartoti a</w:t>
            </w:r>
            <w:r w:rsidR="00A55835" w:rsidRPr="00181688">
              <w:rPr>
                <w:sz w:val="22"/>
                <w:szCs w:val="22"/>
                <w:lang w:val="lt-LT" w:eastAsia="fr-FR"/>
              </w:rPr>
              <w:t>nksčiau</w:t>
            </w:r>
            <w:r w:rsidRPr="00181688">
              <w:rPr>
                <w:sz w:val="22"/>
                <w:szCs w:val="22"/>
                <w:lang w:val="lt-LT" w:eastAsia="fr-FR"/>
              </w:rPr>
              <w:t xml:space="preserve"> paminėtus veiksmus.</w:t>
            </w:r>
          </w:p>
        </w:tc>
        <w:tc>
          <w:tcPr>
            <w:tcW w:w="3059" w:type="dxa"/>
          </w:tcPr>
          <w:p w14:paraId="339AA195" w14:textId="77777777" w:rsidR="004B3000" w:rsidRPr="00181688" w:rsidRDefault="004B3000" w:rsidP="00C3020E">
            <w:pPr>
              <w:tabs>
                <w:tab w:val="left" w:pos="0"/>
                <w:tab w:val="left" w:pos="567"/>
              </w:tabs>
              <w:rPr>
                <w:sz w:val="22"/>
                <w:szCs w:val="22"/>
                <w:lang w:val="lt-LT" w:eastAsia="fr-FR"/>
              </w:rPr>
            </w:pPr>
            <w:r w:rsidRPr="00181688">
              <w:rPr>
                <w:noProof/>
                <w:lang w:eastAsia="lt-LT"/>
              </w:rPr>
              <mc:AlternateContent>
                <mc:Choice Requires="wps">
                  <w:drawing>
                    <wp:anchor distT="0" distB="0" distL="114300" distR="114300" simplePos="0" relativeHeight="251628544" behindDoc="0" locked="0" layoutInCell="1" allowOverlap="1" wp14:anchorId="4954E8D3" wp14:editId="5974B699">
                      <wp:simplePos x="0" y="0"/>
                      <wp:positionH relativeFrom="column">
                        <wp:posOffset>-3810</wp:posOffset>
                      </wp:positionH>
                      <wp:positionV relativeFrom="paragraph">
                        <wp:posOffset>-11430</wp:posOffset>
                      </wp:positionV>
                      <wp:extent cx="1596390" cy="207010"/>
                      <wp:effectExtent l="0" t="0" r="3810" b="254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24A5E" w14:textId="2EB795AE" w:rsidR="006B0D65" w:rsidRPr="005A7211" w:rsidRDefault="006B0D65" w:rsidP="004B300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 xml:space="preserve">05 </w:t>
                                  </w:r>
                                  <w:r>
                                    <w:rPr>
                                      <w:rFonts w:ascii="Arial Rounded MT Bold" w:hAnsi="Arial Rounded MT Bold" w:cs="Arial"/>
                                      <w:b/>
                                      <w:color w:val="FFFFFF"/>
                                      <w:sz w:val="16"/>
                                      <w:szCs w:val="16"/>
                                      <w:lang w:val="cs-CZ"/>
                                    </w:rPr>
                                    <w:t>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954E8D3" id="Text Box 4" o:spid="_x0000_s1035" type="#_x0000_t202" style="position:absolute;margin-left:-.3pt;margin-top:-.9pt;width:125.7pt;height:16.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" fillcolor="#ccc0d9" stroked="f">
                      <v:textbox>
                        <w:txbxContent>
                          <w:p w14:paraId="26C24A5E" w14:textId="2EB795AE" w:rsidR="006B0D65" w:rsidRPr="005A7211" w:rsidRDefault="006B0D65" w:rsidP="004B300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05 pav.</w:t>
                            </w:r>
                          </w:p>
                        </w:txbxContent>
                      </v:textbox>
                    </v:shape>
                  </w:pict>
                </mc:Fallback>
              </mc:AlternateContent>
            </w:r>
            <w:r w:rsidRPr="00181688">
              <w:rPr>
                <w:noProof/>
                <w:lang w:eastAsia="lt-LT"/>
              </w:rPr>
              <w:drawing>
                <wp:inline distT="0" distB="0" distL="0" distR="0" wp14:anchorId="6D8E0484" wp14:editId="7C501C3C">
                  <wp:extent cx="1595120" cy="1595120"/>
                  <wp:effectExtent l="0" t="0" r="5080" b="5080"/>
                  <wp:docPr id="1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5120" cy="1595120"/>
                          </a:xfrm>
                          <a:prstGeom prst="rect">
                            <a:avLst/>
                          </a:prstGeom>
                          <a:noFill/>
                          <a:ln>
                            <a:noFill/>
                          </a:ln>
                        </pic:spPr>
                      </pic:pic>
                    </a:graphicData>
                  </a:graphic>
                </wp:inline>
              </w:drawing>
            </w:r>
          </w:p>
        </w:tc>
      </w:tr>
      <w:tr w:rsidR="004B3000" w:rsidRPr="00181688" w14:paraId="3E1D212D" w14:textId="77777777" w:rsidTr="00807AAF">
        <w:tc>
          <w:tcPr>
            <w:tcW w:w="6487" w:type="dxa"/>
          </w:tcPr>
          <w:p w14:paraId="7BD89EAB" w14:textId="6DE1E9B9" w:rsidR="004B3000" w:rsidRPr="00181688" w:rsidRDefault="00EC2F3E" w:rsidP="009C1967">
            <w:pPr>
              <w:numPr>
                <w:ilvl w:val="0"/>
                <w:numId w:val="27"/>
              </w:numPr>
              <w:tabs>
                <w:tab w:val="left" w:pos="567"/>
                <w:tab w:val="left" w:pos="601"/>
              </w:tabs>
              <w:ind w:left="459" w:hanging="459"/>
              <w:contextualSpacing/>
              <w:rPr>
                <w:sz w:val="22"/>
                <w:szCs w:val="22"/>
                <w:lang w:val="lt-LT" w:eastAsia="fr-FR"/>
              </w:rPr>
            </w:pPr>
            <w:r w:rsidRPr="00181688">
              <w:rPr>
                <w:sz w:val="22"/>
                <w:szCs w:val="22"/>
                <w:lang w:val="lt-LT" w:eastAsia="fr-FR"/>
              </w:rPr>
              <w:t xml:space="preserve">Po dozės </w:t>
            </w:r>
            <w:r w:rsidR="00A51E33" w:rsidRPr="00181688">
              <w:rPr>
                <w:b/>
                <w:sz w:val="22"/>
                <w:szCs w:val="22"/>
                <w:lang w:val="lt-LT" w:eastAsia="fr-FR"/>
              </w:rPr>
              <w:t>iš</w:t>
            </w:r>
            <w:r w:rsidRPr="00181688">
              <w:rPr>
                <w:b/>
                <w:sz w:val="22"/>
                <w:szCs w:val="22"/>
                <w:lang w:val="lt-LT" w:eastAsia="fr-FR"/>
              </w:rPr>
              <w:t>skalaukite burną vandeniu</w:t>
            </w:r>
            <w:r w:rsidRPr="00181688">
              <w:rPr>
                <w:sz w:val="22"/>
                <w:szCs w:val="22"/>
                <w:lang w:val="lt-LT" w:eastAsia="fr-FR"/>
              </w:rPr>
              <w:t xml:space="preserve"> ir (arba) išsivalykite dantis. </w:t>
            </w:r>
            <w:r w:rsidR="00A51E33" w:rsidRPr="00181688">
              <w:rPr>
                <w:sz w:val="22"/>
                <w:szCs w:val="22"/>
                <w:lang w:val="lt-LT" w:eastAsia="fr-FR"/>
              </w:rPr>
              <w:t xml:space="preserve">Nenurykite vandens, kuriuo skalavote burną arba valėte dantis, </w:t>
            </w:r>
            <w:r w:rsidR="002A7B38" w:rsidRPr="00181688">
              <w:rPr>
                <w:b/>
                <w:sz w:val="22"/>
                <w:szCs w:val="22"/>
                <w:lang w:val="lt-LT" w:eastAsia="fr-FR"/>
              </w:rPr>
              <w:t>jį išspjaukite</w:t>
            </w:r>
            <w:r w:rsidRPr="00181688">
              <w:rPr>
                <w:sz w:val="22"/>
                <w:szCs w:val="22"/>
                <w:lang w:val="lt-LT" w:eastAsia="fr-FR"/>
              </w:rPr>
              <w:t xml:space="preserve">. </w:t>
            </w:r>
            <w:r w:rsidR="00A51E33" w:rsidRPr="00181688">
              <w:rPr>
                <w:sz w:val="22"/>
                <w:szCs w:val="22"/>
                <w:lang w:val="lt-LT" w:eastAsia="fr-FR"/>
              </w:rPr>
              <w:t xml:space="preserve">Tai padės sumažinti burnos ir ryklės </w:t>
            </w:r>
            <w:proofErr w:type="spellStart"/>
            <w:r w:rsidR="00A51E33" w:rsidRPr="00181688">
              <w:rPr>
                <w:sz w:val="22"/>
                <w:szCs w:val="22"/>
                <w:lang w:val="lt-LT" w:eastAsia="fr-FR"/>
              </w:rPr>
              <w:t>kandidozės</w:t>
            </w:r>
            <w:proofErr w:type="spellEnd"/>
            <w:r w:rsidR="00A51E33" w:rsidRPr="00181688">
              <w:rPr>
                <w:sz w:val="22"/>
                <w:szCs w:val="22"/>
                <w:lang w:val="lt-LT" w:eastAsia="fr-FR"/>
              </w:rPr>
              <w:t xml:space="preserve"> (pienligės, grybelinės burnos ir (arba) ryklės infekcijos) ir užkimimo pasireiškimo riziką</w:t>
            </w:r>
            <w:r w:rsidR="004B3000" w:rsidRPr="00181688">
              <w:rPr>
                <w:sz w:val="22"/>
                <w:szCs w:val="22"/>
                <w:lang w:val="lt-LT" w:eastAsia="fr-FR"/>
              </w:rPr>
              <w:t xml:space="preserve"> (06 pav.).</w:t>
            </w:r>
          </w:p>
        </w:tc>
        <w:tc>
          <w:tcPr>
            <w:tcW w:w="3059" w:type="dxa"/>
          </w:tcPr>
          <w:p w14:paraId="404BFC5C" w14:textId="77777777" w:rsidR="004B3000" w:rsidRPr="00181688" w:rsidRDefault="004B3000" w:rsidP="00C3020E">
            <w:pPr>
              <w:tabs>
                <w:tab w:val="left" w:pos="0"/>
                <w:tab w:val="left" w:pos="567"/>
              </w:tabs>
              <w:rPr>
                <w:sz w:val="22"/>
                <w:szCs w:val="22"/>
                <w:lang w:val="lt-LT" w:eastAsia="fr-FR"/>
              </w:rPr>
            </w:pPr>
            <w:r w:rsidRPr="00181688">
              <w:rPr>
                <w:noProof/>
                <w:lang w:eastAsia="lt-LT"/>
              </w:rPr>
              <mc:AlternateContent>
                <mc:Choice Requires="wps">
                  <w:drawing>
                    <wp:anchor distT="0" distB="0" distL="114300" distR="114300" simplePos="0" relativeHeight="251633664" behindDoc="0" locked="0" layoutInCell="1" allowOverlap="1" wp14:anchorId="2858135F" wp14:editId="55EBFACD">
                      <wp:simplePos x="0" y="0"/>
                      <wp:positionH relativeFrom="column">
                        <wp:posOffset>-3810</wp:posOffset>
                      </wp:positionH>
                      <wp:positionV relativeFrom="paragraph">
                        <wp:posOffset>1905</wp:posOffset>
                      </wp:positionV>
                      <wp:extent cx="1596390" cy="207010"/>
                      <wp:effectExtent l="0" t="0" r="3810" b="254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8ABA2" w14:textId="7087D1E5" w:rsidR="006B0D65" w:rsidRPr="005A7211" w:rsidRDefault="006B0D65" w:rsidP="004B300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 xml:space="preserve">06 </w:t>
                                  </w:r>
                                  <w:r>
                                    <w:rPr>
                                      <w:rFonts w:ascii="Arial Rounded MT Bold" w:hAnsi="Arial Rounded MT Bold" w:cs="Arial"/>
                                      <w:b/>
                                      <w:color w:val="FFFFFF"/>
                                      <w:sz w:val="16"/>
                                      <w:szCs w:val="16"/>
                                      <w:lang w:val="cs-CZ"/>
                                    </w:rPr>
                                    <w:t>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858135F" id="_x0000_s1036" type="#_x0000_t202" style="position:absolute;margin-left:-.3pt;margin-top:.15pt;width:125.7pt;height:16.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" fillcolor="#ccc0d9" stroked="f">
                      <v:textbox>
                        <w:txbxContent>
                          <w:p w14:paraId="0598ABA2" w14:textId="7087D1E5" w:rsidR="006B0D65" w:rsidRPr="005A7211" w:rsidRDefault="006B0D65" w:rsidP="004B300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06 pav.</w:t>
                            </w:r>
                          </w:p>
                        </w:txbxContent>
                      </v:textbox>
                    </v:shape>
                  </w:pict>
                </mc:Fallback>
              </mc:AlternateContent>
            </w:r>
            <w:r w:rsidRPr="00181688">
              <w:rPr>
                <w:noProof/>
                <w:lang w:eastAsia="lt-LT"/>
              </w:rPr>
              <w:drawing>
                <wp:inline distT="0" distB="0" distL="0" distR="0" wp14:anchorId="59017BC3" wp14:editId="28F5DA42">
                  <wp:extent cx="1595120" cy="1605280"/>
                  <wp:effectExtent l="0" t="0" r="5080" b="0"/>
                  <wp:docPr id="16"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5120" cy="1605280"/>
                          </a:xfrm>
                          <a:prstGeom prst="rect">
                            <a:avLst/>
                          </a:prstGeom>
                          <a:noFill/>
                          <a:ln>
                            <a:noFill/>
                          </a:ln>
                        </pic:spPr>
                      </pic:pic>
                    </a:graphicData>
                  </a:graphic>
                </wp:inline>
              </w:drawing>
            </w:r>
          </w:p>
        </w:tc>
      </w:tr>
    </w:tbl>
    <w:p w14:paraId="7E8E8752"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719"/>
      </w:tblGrid>
      <w:tr w:rsidR="004B3000" w:rsidRPr="00630C9F" w14:paraId="6139C72B" w14:textId="77777777" w:rsidTr="00807AAF">
        <w:trPr>
          <w:trHeight w:val="5222"/>
        </w:trPr>
        <w:tc>
          <w:tcPr>
            <w:tcW w:w="4361" w:type="dxa"/>
          </w:tcPr>
          <w:p w14:paraId="3CEA5C09" w14:textId="77777777" w:rsidR="004B3000" w:rsidRPr="00630C9F" w:rsidRDefault="004B3000" w:rsidP="00C3020E">
            <w:pPr>
              <w:tabs>
                <w:tab w:val="left" w:pos="0"/>
                <w:tab w:val="left" w:pos="567"/>
              </w:tabs>
              <w:rPr>
                <w:sz w:val="22"/>
                <w:szCs w:val="22"/>
                <w:lang w:val="lt-LT" w:eastAsia="cs-CZ"/>
              </w:rPr>
            </w:pPr>
            <w:r w:rsidRPr="00630C9F">
              <w:rPr>
                <w:b/>
                <w:sz w:val="22"/>
                <w:szCs w:val="22"/>
                <w:lang w:val="lt-LT" w:eastAsia="fr-FR"/>
              </w:rPr>
              <w:lastRenderedPageBreak/>
              <w:t xml:space="preserve">Kada </w:t>
            </w:r>
            <w:proofErr w:type="spellStart"/>
            <w:r w:rsidRPr="00630C9F">
              <w:rPr>
                <w:b/>
                <w:sz w:val="22"/>
                <w:szCs w:val="22"/>
                <w:lang w:val="lt-LT" w:eastAsia="fr-FR"/>
              </w:rPr>
              <w:t>inhaliatorių</w:t>
            </w:r>
            <w:proofErr w:type="spellEnd"/>
            <w:r w:rsidRPr="00630C9F">
              <w:rPr>
                <w:b/>
                <w:sz w:val="22"/>
                <w:szCs w:val="22"/>
                <w:lang w:val="lt-LT" w:eastAsia="fr-FR"/>
              </w:rPr>
              <w:t xml:space="preserve"> reikia pakeisti?</w:t>
            </w:r>
            <w:r w:rsidRPr="00630C9F">
              <w:rPr>
                <w:sz w:val="22"/>
                <w:szCs w:val="22"/>
                <w:lang w:val="lt-LT" w:eastAsia="cs-CZ"/>
              </w:rPr>
              <w:t xml:space="preserve"> </w:t>
            </w:r>
          </w:p>
          <w:p w14:paraId="05D999DE" w14:textId="77777777" w:rsidR="004B3000" w:rsidRPr="00630C9F" w:rsidRDefault="004B3000" w:rsidP="00C3020E">
            <w:pPr>
              <w:tabs>
                <w:tab w:val="left" w:pos="0"/>
                <w:tab w:val="left" w:pos="567"/>
              </w:tabs>
              <w:rPr>
                <w:sz w:val="22"/>
                <w:szCs w:val="22"/>
                <w:lang w:val="lt-LT" w:eastAsia="cs-CZ"/>
              </w:rPr>
            </w:pPr>
            <w:r w:rsidRPr="00630C9F">
              <w:rPr>
                <w:noProof/>
                <w:lang w:eastAsia="lt-LT"/>
              </w:rPr>
              <mc:AlternateContent>
                <mc:Choice Requires="wps">
                  <w:drawing>
                    <wp:anchor distT="0" distB="0" distL="114300" distR="114300" simplePos="0" relativeHeight="251623424" behindDoc="0" locked="0" layoutInCell="1" allowOverlap="1" wp14:anchorId="7AC2D776" wp14:editId="1FD0C0A1">
                      <wp:simplePos x="0" y="0"/>
                      <wp:positionH relativeFrom="column">
                        <wp:posOffset>44450</wp:posOffset>
                      </wp:positionH>
                      <wp:positionV relativeFrom="paragraph">
                        <wp:posOffset>36195</wp:posOffset>
                      </wp:positionV>
                      <wp:extent cx="2562225" cy="207010"/>
                      <wp:effectExtent l="0" t="0" r="9525" b="2540"/>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41698" w14:textId="5E3788C1" w:rsidR="006B0D65" w:rsidRDefault="006B0D65" w:rsidP="004B3000">
                                  <w:pPr>
                                    <w:ind w:left="708"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 xml:space="preserve">07 </w:t>
                                  </w:r>
                                  <w:r>
                                    <w:rPr>
                                      <w:rFonts w:ascii="Arial Rounded MT Bold" w:hAnsi="Arial Rounded MT Bold" w:cs="Arial"/>
                                      <w:b/>
                                      <w:color w:val="FFFFFF"/>
                                      <w:sz w:val="16"/>
                                      <w:szCs w:val="16"/>
                                      <w:lang w:val="cs-CZ"/>
                                    </w:rPr>
                                    <w:t>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AC2D776" id="Text Box 10" o:spid="_x0000_s1037" type="#_x0000_t202" style="position:absolute;margin-left:3.5pt;margin-top:2.85pt;width:201.75pt;height:1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" fillcolor="#ccc0d9" stroked="f">
                      <v:textbox>
                        <w:txbxContent>
                          <w:p w14:paraId="25541698" w14:textId="5E3788C1" w:rsidR="006B0D65" w:rsidRDefault="006B0D65" w:rsidP="004B3000">
                            <w:pPr>
                              <w:ind w:left="708"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07 pav.</w:t>
                            </w:r>
                          </w:p>
                        </w:txbxContent>
                      </v:textbox>
                    </v:shape>
                  </w:pict>
                </mc:Fallback>
              </mc:AlternateContent>
            </w:r>
          </w:p>
          <w:p w14:paraId="07F08FE6" w14:textId="4B9006CC" w:rsidR="004B3000" w:rsidRPr="00630C9F" w:rsidRDefault="006E4D69" w:rsidP="00C3020E">
            <w:pPr>
              <w:tabs>
                <w:tab w:val="left" w:pos="0"/>
                <w:tab w:val="left" w:pos="567"/>
              </w:tabs>
              <w:rPr>
                <w:sz w:val="22"/>
                <w:szCs w:val="22"/>
                <w:lang w:val="lt-LT" w:eastAsia="fr-FR"/>
              </w:rPr>
            </w:pPr>
            <w:r w:rsidRPr="00630C9F">
              <w:rPr>
                <w:noProof/>
                <w:lang w:eastAsia="lt-LT"/>
              </w:rPr>
              <mc:AlternateContent>
                <mc:Choice Requires="wps">
                  <w:drawing>
                    <wp:anchor distT="0" distB="0" distL="114300" distR="114300" simplePos="0" relativeHeight="251687936" behindDoc="0" locked="0" layoutInCell="1" allowOverlap="1" wp14:anchorId="6F619CF1" wp14:editId="4B335613">
                      <wp:simplePos x="0" y="0"/>
                      <wp:positionH relativeFrom="column">
                        <wp:posOffset>1566545</wp:posOffset>
                      </wp:positionH>
                      <wp:positionV relativeFrom="paragraph">
                        <wp:posOffset>2631440</wp:posOffset>
                      </wp:positionV>
                      <wp:extent cx="790575" cy="228600"/>
                      <wp:effectExtent l="0" t="0" r="28575" b="19050"/>
                      <wp:wrapNone/>
                      <wp:docPr id="61" name="Text Box 61"/>
                      <wp:cNvGraphicFramePr/>
                      <a:graphic xmlns:a="http://schemas.openxmlformats.org/drawingml/2006/main">
                        <a:graphicData uri="http://schemas.microsoft.com/office/word/2010/wordprocessingShape">
                          <wps:wsp>
                            <wps:cNvSpPr txBox="1"/>
                            <wps:spPr>
                              <a:xfrm>
                                <a:off x="0" y="0"/>
                                <a:ext cx="7905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965D34" w14:textId="468D9798" w:rsidR="006B0D65" w:rsidRPr="006E4D69" w:rsidRDefault="006B0D65" w:rsidP="006E4D69">
                                  <w:pPr>
                                    <w:jc w:val="center"/>
                                    <w:rPr>
                                      <w:rFonts w:ascii="Times New Roman" w:hAnsi="Times New Roman" w:cs="Times New Roman"/>
                                      <w:b/>
                                      <w:sz w:val="16"/>
                                      <w:szCs w:val="16"/>
                                    </w:rPr>
                                  </w:pPr>
                                  <w:r w:rsidRPr="006E4D69">
                                    <w:rPr>
                                      <w:rFonts w:ascii="Times New Roman" w:hAnsi="Times New Roman" w:cs="Times New Roman"/>
                                      <w:b/>
                                      <w:sz w:val="16"/>
                                      <w:szCs w:val="16"/>
                                    </w:rPr>
                                    <w:t>Tuščias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F619CF1" id="Text Box 61" o:spid="_x0000_s1038" type="#_x0000_t202" style="position:absolute;margin-left:123.35pt;margin-top:207.2pt;width:62.25pt;height:18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" fillcolor="white [3201]" strokeweight=".5pt">
                      <v:textbox>
                        <w:txbxContent>
                          <w:p w14:paraId="0E965D34" w14:textId="468D9798" w:rsidR="006B0D65" w:rsidRPr="006E4D69" w:rsidRDefault="006B0D65" w:rsidP="006E4D69">
                            <w:pPr>
                              <w:jc w:val="center"/>
                              <w:rPr>
                                <w:rFonts w:ascii="Times New Roman" w:hAnsi="Times New Roman" w:cs="Times New Roman"/>
                                <w:b/>
                                <w:sz w:val="16"/>
                                <w:szCs w:val="16"/>
                              </w:rPr>
                            </w:pPr>
                            <w:r w:rsidRPr="006E4D69">
                              <w:rPr>
                                <w:rFonts w:ascii="Times New Roman" w:hAnsi="Times New Roman" w:cs="Times New Roman"/>
                                <w:b/>
                                <w:sz w:val="16"/>
                                <w:szCs w:val="16"/>
                              </w:rPr>
                              <w:t>Tuščias</w:t>
                            </w:r>
                          </w:p>
                        </w:txbxContent>
                      </v:textbox>
                    </v:shape>
                  </w:pict>
                </mc:Fallback>
              </mc:AlternateContent>
            </w:r>
            <w:r w:rsidRPr="00630C9F">
              <w:rPr>
                <w:noProof/>
                <w:lang w:eastAsia="lt-LT"/>
              </w:rPr>
              <mc:AlternateContent>
                <mc:Choice Requires="wps">
                  <w:drawing>
                    <wp:anchor distT="0" distB="0" distL="114300" distR="114300" simplePos="0" relativeHeight="251686912" behindDoc="0" locked="0" layoutInCell="1" allowOverlap="1" wp14:anchorId="62958D77" wp14:editId="6048443D">
                      <wp:simplePos x="0" y="0"/>
                      <wp:positionH relativeFrom="column">
                        <wp:posOffset>128270</wp:posOffset>
                      </wp:positionH>
                      <wp:positionV relativeFrom="paragraph">
                        <wp:posOffset>2631441</wp:posOffset>
                      </wp:positionV>
                      <wp:extent cx="1171575" cy="228600"/>
                      <wp:effectExtent l="0" t="0" r="28575" b="19050"/>
                      <wp:wrapNone/>
                      <wp:docPr id="60" name="Text Box 60"/>
                      <wp:cNvGraphicFramePr/>
                      <a:graphic xmlns:a="http://schemas.openxmlformats.org/drawingml/2006/main">
                        <a:graphicData uri="http://schemas.microsoft.com/office/word/2010/wordprocessingShape">
                          <wps:wsp>
                            <wps:cNvSpPr txBox="1"/>
                            <wps:spPr>
                              <a:xfrm>
                                <a:off x="0" y="0"/>
                                <a:ext cx="11715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3FC96E" w14:textId="4B6B6426" w:rsidR="006B0D65" w:rsidRPr="006E4D69" w:rsidRDefault="006B0D65" w:rsidP="006E4D69">
                                  <w:pPr>
                                    <w:jc w:val="center"/>
                                    <w:rPr>
                                      <w:rFonts w:ascii="Times New Roman" w:hAnsi="Times New Roman" w:cs="Times New Roman"/>
                                      <w:b/>
                                      <w:sz w:val="16"/>
                                      <w:szCs w:val="16"/>
                                    </w:rPr>
                                  </w:pPr>
                                  <w:r w:rsidRPr="006E4D69">
                                    <w:rPr>
                                      <w:rFonts w:ascii="Times New Roman" w:hAnsi="Times New Roman" w:cs="Times New Roman"/>
                                      <w:b/>
                                      <w:sz w:val="16"/>
                                      <w:szCs w:val="16"/>
                                    </w:rPr>
                                    <w:t>10 likusių dozių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2958D77" id="Text Box 60" o:spid="_x0000_s1039" type="#_x0000_t202" style="position:absolute;margin-left:10.1pt;margin-top:207.2pt;width:92.25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" fillcolor="white [3201]" strokeweight=".5pt">
                      <v:textbox>
                        <w:txbxContent>
                          <w:p w14:paraId="2A3FC96E" w14:textId="4B6B6426" w:rsidR="006B0D65" w:rsidRPr="006E4D69" w:rsidRDefault="006B0D65" w:rsidP="006E4D69">
                            <w:pPr>
                              <w:jc w:val="center"/>
                              <w:rPr>
                                <w:rFonts w:ascii="Times New Roman" w:hAnsi="Times New Roman" w:cs="Times New Roman"/>
                                <w:b/>
                                <w:sz w:val="16"/>
                                <w:szCs w:val="16"/>
                              </w:rPr>
                            </w:pPr>
                            <w:r w:rsidRPr="006E4D69">
                              <w:rPr>
                                <w:rFonts w:ascii="Times New Roman" w:hAnsi="Times New Roman" w:cs="Times New Roman"/>
                                <w:b/>
                                <w:sz w:val="16"/>
                                <w:szCs w:val="16"/>
                              </w:rPr>
                              <w:t>10 likusių dozių</w:t>
                            </w:r>
                          </w:p>
                        </w:txbxContent>
                      </v:textbox>
                    </v:shape>
                  </w:pict>
                </mc:Fallback>
              </mc:AlternateContent>
            </w:r>
            <w:r w:rsidRPr="00630C9F">
              <w:rPr>
                <w:noProof/>
                <w:lang w:eastAsia="lt-LT"/>
              </w:rPr>
              <mc:AlternateContent>
                <mc:Choice Requires="wps">
                  <w:drawing>
                    <wp:anchor distT="0" distB="0" distL="114300" distR="114300" simplePos="0" relativeHeight="251685888" behindDoc="0" locked="0" layoutInCell="1" allowOverlap="1" wp14:anchorId="3496572B" wp14:editId="6DC47771">
                      <wp:simplePos x="0" y="0"/>
                      <wp:positionH relativeFrom="column">
                        <wp:posOffset>1566545</wp:posOffset>
                      </wp:positionH>
                      <wp:positionV relativeFrom="paragraph">
                        <wp:posOffset>1269364</wp:posOffset>
                      </wp:positionV>
                      <wp:extent cx="790575" cy="21907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7905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6EB23B" w14:textId="76B35106" w:rsidR="006B0D65" w:rsidRPr="006E4D69" w:rsidRDefault="006B0D65" w:rsidP="006E4D69">
                                  <w:pPr>
                                    <w:jc w:val="center"/>
                                    <w:rPr>
                                      <w:rFonts w:ascii="Times New Roman" w:hAnsi="Times New Roman" w:cs="Times New Roman"/>
                                      <w:b/>
                                      <w:sz w:val="16"/>
                                      <w:szCs w:val="16"/>
                                    </w:rPr>
                                  </w:pPr>
                                  <w:r w:rsidRPr="006E4D69">
                                    <w:rPr>
                                      <w:rFonts w:ascii="Times New Roman" w:hAnsi="Times New Roman" w:cs="Times New Roman"/>
                                      <w:b/>
                                      <w:sz w:val="16"/>
                                      <w:szCs w:val="16"/>
                                    </w:rPr>
                                    <w:t>Pusiau pilnas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496572B" id="Text Box 59" o:spid="_x0000_s1040" type="#_x0000_t202" style="position:absolute;margin-left:123.35pt;margin-top:99.95pt;width:62.25pt;height:17.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" fillcolor="white [3201]" strokeweight=".5pt">
                      <v:textbox>
                        <w:txbxContent>
                          <w:p w14:paraId="7C6EB23B" w14:textId="76B35106" w:rsidR="006B0D65" w:rsidRPr="006E4D69" w:rsidRDefault="006B0D65" w:rsidP="006E4D69">
                            <w:pPr>
                              <w:jc w:val="center"/>
                              <w:rPr>
                                <w:rFonts w:ascii="Times New Roman" w:hAnsi="Times New Roman" w:cs="Times New Roman"/>
                                <w:b/>
                                <w:sz w:val="16"/>
                                <w:szCs w:val="16"/>
                              </w:rPr>
                            </w:pPr>
                            <w:r w:rsidRPr="006E4D69">
                              <w:rPr>
                                <w:rFonts w:ascii="Times New Roman" w:hAnsi="Times New Roman" w:cs="Times New Roman"/>
                                <w:b/>
                                <w:sz w:val="16"/>
                                <w:szCs w:val="16"/>
                              </w:rPr>
                              <w:t>Pusiau pilnas</w:t>
                            </w:r>
                          </w:p>
                        </w:txbxContent>
                      </v:textbox>
                    </v:shape>
                  </w:pict>
                </mc:Fallback>
              </mc:AlternateContent>
            </w:r>
            <w:r w:rsidRPr="00630C9F">
              <w:rPr>
                <w:noProof/>
                <w:lang w:eastAsia="lt-LT"/>
              </w:rPr>
              <mc:AlternateContent>
                <mc:Choice Requires="wps">
                  <w:drawing>
                    <wp:anchor distT="0" distB="0" distL="114300" distR="114300" simplePos="0" relativeHeight="251684864" behindDoc="0" locked="0" layoutInCell="1" allowOverlap="1" wp14:anchorId="52D34A2B" wp14:editId="39823DA0">
                      <wp:simplePos x="0" y="0"/>
                      <wp:positionH relativeFrom="column">
                        <wp:posOffset>328295</wp:posOffset>
                      </wp:positionH>
                      <wp:positionV relativeFrom="paragraph">
                        <wp:posOffset>1269365</wp:posOffset>
                      </wp:positionV>
                      <wp:extent cx="647700" cy="219075"/>
                      <wp:effectExtent l="0" t="0" r="19050" b="28575"/>
                      <wp:wrapNone/>
                      <wp:docPr id="49" name="Text Box 49"/>
                      <wp:cNvGraphicFramePr/>
                      <a:graphic xmlns:a="http://schemas.openxmlformats.org/drawingml/2006/main">
                        <a:graphicData uri="http://schemas.microsoft.com/office/word/2010/wordprocessingShape">
                          <wps:wsp>
                            <wps:cNvSpPr txBox="1"/>
                            <wps:spPr>
                              <a:xfrm>
                                <a:off x="0" y="0"/>
                                <a:ext cx="6477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9CA00C" w14:textId="1C11C25F" w:rsidR="006B0D65" w:rsidRPr="006E4D69" w:rsidRDefault="006B0D65" w:rsidP="006E4D69">
                                  <w:pPr>
                                    <w:jc w:val="center"/>
                                    <w:rPr>
                                      <w:rFonts w:ascii="Times New Roman" w:hAnsi="Times New Roman" w:cs="Times New Roman"/>
                                      <w:b/>
                                      <w:sz w:val="16"/>
                                      <w:szCs w:val="16"/>
                                    </w:rPr>
                                  </w:pPr>
                                  <w:r w:rsidRPr="006E4D69">
                                    <w:rPr>
                                      <w:rFonts w:ascii="Times New Roman" w:hAnsi="Times New Roman" w:cs="Times New Roman"/>
                                      <w:b/>
                                      <w:sz w:val="16"/>
                                      <w:szCs w:val="16"/>
                                    </w:rPr>
                                    <w:t>Pilnas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2D34A2B" id="Text Box 49" o:spid="_x0000_s1041" type="#_x0000_t202" style="position:absolute;margin-left:25.85pt;margin-top:99.95pt;width:51pt;height:17.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" fillcolor="white [3201]" strokeweight=".5pt">
                      <v:textbox>
                        <w:txbxContent>
                          <w:p w14:paraId="749CA00C" w14:textId="1C11C25F" w:rsidR="006B0D65" w:rsidRPr="006E4D69" w:rsidRDefault="006B0D65" w:rsidP="006E4D69">
                            <w:pPr>
                              <w:jc w:val="center"/>
                              <w:rPr>
                                <w:rFonts w:ascii="Times New Roman" w:hAnsi="Times New Roman" w:cs="Times New Roman"/>
                                <w:b/>
                                <w:sz w:val="16"/>
                                <w:szCs w:val="16"/>
                              </w:rPr>
                            </w:pPr>
                            <w:r w:rsidRPr="006E4D69">
                              <w:rPr>
                                <w:rFonts w:ascii="Times New Roman" w:hAnsi="Times New Roman" w:cs="Times New Roman"/>
                                <w:b/>
                                <w:sz w:val="16"/>
                                <w:szCs w:val="16"/>
                              </w:rPr>
                              <w:t>Pilnas</w:t>
                            </w:r>
                          </w:p>
                        </w:txbxContent>
                      </v:textbox>
                    </v:shape>
                  </w:pict>
                </mc:Fallback>
              </mc:AlternateContent>
            </w:r>
            <w:r w:rsidR="00C32670" w:rsidRPr="00630C9F">
              <w:rPr>
                <w:noProof/>
                <w:lang w:eastAsia="lt-LT"/>
              </w:rPr>
              <w:drawing>
                <wp:inline distT="0" distB="0" distL="0" distR="0" wp14:anchorId="042F8FF1" wp14:editId="2FB1BBDC">
                  <wp:extent cx="2589079" cy="2857500"/>
                  <wp:effectExtent l="0" t="0" r="1905" b="0"/>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2161" cy="2860902"/>
                          </a:xfrm>
                          <a:prstGeom prst="rect">
                            <a:avLst/>
                          </a:prstGeom>
                          <a:noFill/>
                          <a:ln>
                            <a:noFill/>
                          </a:ln>
                        </pic:spPr>
                      </pic:pic>
                    </a:graphicData>
                  </a:graphic>
                </wp:inline>
              </w:drawing>
            </w:r>
          </w:p>
        </w:tc>
        <w:tc>
          <w:tcPr>
            <w:tcW w:w="5185" w:type="dxa"/>
          </w:tcPr>
          <w:p w14:paraId="32CD3183" w14:textId="0915C26B" w:rsidR="004B3000" w:rsidRPr="00630C9F" w:rsidRDefault="004B3000" w:rsidP="00F80A9E">
            <w:pPr>
              <w:numPr>
                <w:ilvl w:val="0"/>
                <w:numId w:val="27"/>
              </w:numPr>
              <w:tabs>
                <w:tab w:val="left" w:pos="634"/>
              </w:tabs>
              <w:ind w:left="634" w:hanging="567"/>
              <w:contextualSpacing/>
              <w:rPr>
                <w:sz w:val="22"/>
                <w:szCs w:val="22"/>
                <w:lang w:val="lt-LT" w:eastAsia="fr-FR"/>
              </w:rPr>
            </w:pPr>
            <w:r w:rsidRPr="00630C9F">
              <w:rPr>
                <w:sz w:val="22"/>
                <w:szCs w:val="22"/>
                <w:lang w:val="lt-LT" w:eastAsia="fr-FR"/>
              </w:rPr>
              <w:t xml:space="preserve">Dozės indikatoriaus langelyje rodomas skaičius yra pradinis </w:t>
            </w:r>
            <w:r w:rsidR="00F15D72" w:rsidRPr="00630C9F">
              <w:rPr>
                <w:sz w:val="22"/>
                <w:szCs w:val="22"/>
                <w:lang w:val="lt-LT" w:eastAsia="fr-FR"/>
              </w:rPr>
              <w:t>įkvėpimų</w:t>
            </w:r>
            <w:r w:rsidRPr="00630C9F">
              <w:rPr>
                <w:sz w:val="22"/>
                <w:szCs w:val="22"/>
                <w:lang w:val="lt-LT" w:eastAsia="fr-FR"/>
              </w:rPr>
              <w:t>, kuri</w:t>
            </w:r>
            <w:r w:rsidR="00F15D72" w:rsidRPr="00630C9F">
              <w:rPr>
                <w:sz w:val="22"/>
                <w:szCs w:val="22"/>
                <w:lang w:val="lt-LT" w:eastAsia="fr-FR"/>
              </w:rPr>
              <w:t>uos</w:t>
            </w:r>
            <w:r w:rsidRPr="00630C9F">
              <w:rPr>
                <w:sz w:val="22"/>
                <w:szCs w:val="22"/>
                <w:lang w:val="lt-LT" w:eastAsia="fr-FR"/>
              </w:rPr>
              <w:t xml:space="preserve"> galima atlikti su prietaisu, skaičius (60) (07 pav.), kuris nepasikeičia net tada, kai prietaisas būna tuščias.</w:t>
            </w:r>
          </w:p>
          <w:p w14:paraId="04F148F5" w14:textId="77777777" w:rsidR="004B3000" w:rsidRPr="00630C9F" w:rsidRDefault="004B3000" w:rsidP="00F80A9E">
            <w:pPr>
              <w:numPr>
                <w:ilvl w:val="0"/>
                <w:numId w:val="27"/>
              </w:numPr>
              <w:tabs>
                <w:tab w:val="left" w:pos="634"/>
              </w:tabs>
              <w:ind w:left="634" w:hanging="567"/>
              <w:contextualSpacing/>
              <w:rPr>
                <w:sz w:val="22"/>
                <w:szCs w:val="22"/>
                <w:lang w:val="lt-LT" w:eastAsia="fr-FR"/>
              </w:rPr>
            </w:pPr>
            <w:r w:rsidRPr="00630C9F">
              <w:rPr>
                <w:sz w:val="22"/>
                <w:szCs w:val="22"/>
                <w:lang w:val="lt-LT" w:eastAsia="fr-FR"/>
              </w:rPr>
              <w:t xml:space="preserve">Žalia spalva dozės indikatoriaus langelyje rodo, kiek maždaug vaistinio preparato įkvėpimų dar galima atlikti su prietaisu. </w:t>
            </w:r>
            <w:proofErr w:type="spellStart"/>
            <w:r w:rsidRPr="00630C9F">
              <w:rPr>
                <w:sz w:val="22"/>
                <w:szCs w:val="22"/>
                <w:lang w:val="lt-LT" w:eastAsia="fr-FR"/>
              </w:rPr>
              <w:t>Inhaliatorių</w:t>
            </w:r>
            <w:proofErr w:type="spellEnd"/>
            <w:r w:rsidRPr="00630C9F">
              <w:rPr>
                <w:sz w:val="22"/>
                <w:szCs w:val="22"/>
                <w:lang w:val="lt-LT" w:eastAsia="fr-FR"/>
              </w:rPr>
              <w:t xml:space="preserve"> reikia laikyti stačią akių lygyje, kad būtų galima patikrinti, kiek dozių liko </w:t>
            </w:r>
            <w:proofErr w:type="spellStart"/>
            <w:r w:rsidRPr="00630C9F">
              <w:rPr>
                <w:sz w:val="22"/>
                <w:szCs w:val="22"/>
                <w:lang w:val="lt-LT" w:eastAsia="fr-FR"/>
              </w:rPr>
              <w:t>talpyklėje</w:t>
            </w:r>
            <w:proofErr w:type="spellEnd"/>
            <w:r w:rsidRPr="00630C9F">
              <w:rPr>
                <w:sz w:val="22"/>
                <w:szCs w:val="22"/>
                <w:lang w:val="lt-LT" w:eastAsia="fr-FR"/>
              </w:rPr>
              <w:t>.</w:t>
            </w:r>
          </w:p>
          <w:p w14:paraId="378894BA" w14:textId="258C2346" w:rsidR="004B3000" w:rsidRPr="00630C9F" w:rsidRDefault="004B3000" w:rsidP="00F80A9E">
            <w:pPr>
              <w:numPr>
                <w:ilvl w:val="0"/>
                <w:numId w:val="27"/>
              </w:numPr>
              <w:tabs>
                <w:tab w:val="left" w:pos="634"/>
              </w:tabs>
              <w:ind w:left="634" w:hanging="567"/>
              <w:contextualSpacing/>
              <w:rPr>
                <w:sz w:val="22"/>
                <w:szCs w:val="22"/>
                <w:lang w:val="lt-LT" w:eastAsia="fr-FR"/>
              </w:rPr>
            </w:pPr>
            <w:r w:rsidRPr="00630C9F">
              <w:rPr>
                <w:sz w:val="22"/>
                <w:szCs w:val="22"/>
                <w:lang w:val="lt-LT" w:eastAsia="fr-FR"/>
              </w:rPr>
              <w:t xml:space="preserve">Kai žalia spalva pasiekia raudonos linijos lygį, tai rodo, kad su </w:t>
            </w:r>
            <w:proofErr w:type="spellStart"/>
            <w:r w:rsidRPr="00630C9F">
              <w:rPr>
                <w:sz w:val="22"/>
                <w:szCs w:val="22"/>
                <w:lang w:val="lt-LT" w:eastAsia="fr-FR"/>
              </w:rPr>
              <w:t>inhaliatoriumi</w:t>
            </w:r>
            <w:proofErr w:type="spellEnd"/>
            <w:r w:rsidRPr="00630C9F">
              <w:rPr>
                <w:sz w:val="22"/>
                <w:szCs w:val="22"/>
                <w:lang w:val="lt-LT" w:eastAsia="fr-FR"/>
              </w:rPr>
              <w:t xml:space="preserve"> dar galima atlikti maždaug 10 įkvėpimų (07 pav. – 10 likusių dozių). </w:t>
            </w:r>
            <w:r w:rsidR="00EC2F3E" w:rsidRPr="00630C9F">
              <w:rPr>
                <w:sz w:val="22"/>
                <w:szCs w:val="22"/>
                <w:lang w:val="lt-LT" w:eastAsia="fr-FR"/>
              </w:rPr>
              <w:t>T</w:t>
            </w:r>
            <w:r w:rsidRPr="00630C9F">
              <w:rPr>
                <w:sz w:val="22"/>
                <w:szCs w:val="22"/>
                <w:lang w:val="lt-LT" w:eastAsia="fr-FR"/>
              </w:rPr>
              <w:t>oliau naudo</w:t>
            </w:r>
            <w:r w:rsidR="00EC2F3E" w:rsidRPr="00630C9F">
              <w:rPr>
                <w:sz w:val="22"/>
                <w:szCs w:val="22"/>
                <w:lang w:val="lt-LT" w:eastAsia="fr-FR"/>
              </w:rPr>
              <w:t xml:space="preserve">kite </w:t>
            </w:r>
            <w:proofErr w:type="spellStart"/>
            <w:r w:rsidRPr="00630C9F">
              <w:rPr>
                <w:sz w:val="22"/>
                <w:szCs w:val="22"/>
                <w:lang w:val="lt-LT" w:eastAsia="fr-FR"/>
              </w:rPr>
              <w:t>inhaliatorių</w:t>
            </w:r>
            <w:proofErr w:type="spellEnd"/>
            <w:r w:rsidRPr="00630C9F">
              <w:rPr>
                <w:sz w:val="22"/>
                <w:szCs w:val="22"/>
                <w:lang w:val="lt-LT" w:eastAsia="fr-FR"/>
              </w:rPr>
              <w:t xml:space="preserve">, tačiau </w:t>
            </w:r>
            <w:r w:rsidR="00EC2F3E" w:rsidRPr="00630C9F">
              <w:rPr>
                <w:sz w:val="22"/>
                <w:szCs w:val="22"/>
                <w:lang w:val="lt-LT" w:eastAsia="fr-FR"/>
              </w:rPr>
              <w:t>kuo greičiau (ne vėliau kaip per 5 dienas) kreipkitės į gydytoją</w:t>
            </w:r>
            <w:r w:rsidR="00A51E33" w:rsidRPr="00630C9F">
              <w:rPr>
                <w:sz w:val="22"/>
                <w:szCs w:val="22"/>
                <w:lang w:val="lt-LT" w:eastAsia="fr-FR"/>
              </w:rPr>
              <w:t>, kad gautumėte</w:t>
            </w:r>
            <w:r w:rsidR="00EC2F3E" w:rsidRPr="00630C9F">
              <w:rPr>
                <w:sz w:val="22"/>
                <w:szCs w:val="22"/>
                <w:lang w:val="lt-LT" w:eastAsia="fr-FR"/>
              </w:rPr>
              <w:t xml:space="preserve"> </w:t>
            </w:r>
            <w:r w:rsidRPr="00630C9F">
              <w:rPr>
                <w:sz w:val="22"/>
                <w:szCs w:val="22"/>
                <w:lang w:val="lt-LT" w:eastAsia="fr-FR"/>
              </w:rPr>
              <w:t>naują receptą.</w:t>
            </w:r>
          </w:p>
          <w:p w14:paraId="0DBE867B" w14:textId="77777777" w:rsidR="004B3000" w:rsidRPr="00630C9F" w:rsidRDefault="004B3000" w:rsidP="00F80A9E">
            <w:pPr>
              <w:numPr>
                <w:ilvl w:val="0"/>
                <w:numId w:val="27"/>
              </w:numPr>
              <w:tabs>
                <w:tab w:val="left" w:pos="634"/>
              </w:tabs>
              <w:ind w:left="634" w:hanging="567"/>
              <w:contextualSpacing/>
              <w:rPr>
                <w:sz w:val="22"/>
                <w:szCs w:val="22"/>
                <w:lang w:val="lt-LT" w:eastAsia="fr-FR"/>
              </w:rPr>
            </w:pPr>
            <w:r w:rsidRPr="00630C9F">
              <w:rPr>
                <w:sz w:val="22"/>
                <w:szCs w:val="22"/>
                <w:lang w:val="lt-LT" w:eastAsia="fr-FR"/>
              </w:rPr>
              <w:t xml:space="preserve">Kai žalio indikatoriaus nebesimato, </w:t>
            </w:r>
            <w:proofErr w:type="spellStart"/>
            <w:r w:rsidRPr="00630C9F">
              <w:rPr>
                <w:sz w:val="22"/>
                <w:szCs w:val="22"/>
                <w:lang w:val="lt-LT" w:eastAsia="fr-FR"/>
              </w:rPr>
              <w:t>inhaliatorius</w:t>
            </w:r>
            <w:proofErr w:type="spellEnd"/>
            <w:r w:rsidRPr="00630C9F">
              <w:rPr>
                <w:sz w:val="22"/>
                <w:szCs w:val="22"/>
                <w:lang w:val="lt-LT" w:eastAsia="fr-FR"/>
              </w:rPr>
              <w:t xml:space="preserve"> yra tuščias (07 pav.– tuščias).</w:t>
            </w:r>
          </w:p>
        </w:tc>
      </w:tr>
    </w:tbl>
    <w:p w14:paraId="009A9617"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457C9F30"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b/>
          <w:lang w:eastAsia="fr-FR"/>
        </w:rPr>
      </w:pPr>
      <w:proofErr w:type="spellStart"/>
      <w:r w:rsidRPr="00630C9F">
        <w:rPr>
          <w:rFonts w:ascii="Times New Roman" w:eastAsia="MS Mincho" w:hAnsi="Times New Roman" w:cs="Times New Roman"/>
          <w:b/>
          <w:lang w:eastAsia="fr-FR"/>
        </w:rPr>
        <w:t>Inhaliatoriaus</w:t>
      </w:r>
      <w:proofErr w:type="spellEnd"/>
      <w:r w:rsidRPr="00630C9F">
        <w:rPr>
          <w:rFonts w:ascii="Times New Roman" w:eastAsia="MS Mincho" w:hAnsi="Times New Roman" w:cs="Times New Roman"/>
          <w:b/>
          <w:lang w:eastAsia="fr-FR"/>
        </w:rPr>
        <w:t xml:space="preserve"> valymas</w:t>
      </w:r>
    </w:p>
    <w:p w14:paraId="659AC703" w14:textId="71EC78BC" w:rsidR="00876D0F" w:rsidRPr="00630C9F" w:rsidRDefault="00EC2F3E" w:rsidP="00181688">
      <w:pPr>
        <w:numPr>
          <w:ilvl w:val="0"/>
          <w:numId w:val="21"/>
        </w:numPr>
        <w:tabs>
          <w:tab w:val="left" w:pos="567"/>
        </w:tabs>
        <w:spacing w:after="0" w:line="240" w:lineRule="auto"/>
        <w:ind w:left="567" w:hanging="567"/>
        <w:contextualSpacing/>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Jeigu kandiklis tampa nešvarus, </w:t>
      </w:r>
      <w:r w:rsidR="00A51E33" w:rsidRPr="00630C9F">
        <w:rPr>
          <w:rFonts w:ascii="Times New Roman" w:eastAsia="MS Mincho" w:hAnsi="Times New Roman" w:cs="Times New Roman"/>
          <w:lang w:eastAsia="fr-FR"/>
        </w:rPr>
        <w:t xml:space="preserve">galite valyti </w:t>
      </w:r>
      <w:r w:rsidR="004B3000" w:rsidRPr="00630C9F">
        <w:rPr>
          <w:rFonts w:ascii="Times New Roman" w:eastAsia="MS Mincho" w:hAnsi="Times New Roman" w:cs="Times New Roman"/>
          <w:lang w:eastAsia="fr-FR"/>
        </w:rPr>
        <w:t>šluost</w:t>
      </w:r>
      <w:r w:rsidR="00876D0F" w:rsidRPr="00630C9F">
        <w:rPr>
          <w:rFonts w:ascii="Times New Roman" w:eastAsia="MS Mincho" w:hAnsi="Times New Roman" w:cs="Times New Roman"/>
          <w:lang w:eastAsia="fr-FR"/>
        </w:rPr>
        <w:t>ydami jo vidų</w:t>
      </w:r>
      <w:r w:rsidR="004B3000" w:rsidRPr="00630C9F">
        <w:rPr>
          <w:rFonts w:ascii="Times New Roman" w:eastAsia="MS Mincho" w:hAnsi="Times New Roman" w:cs="Times New Roman"/>
          <w:lang w:eastAsia="fr-FR"/>
        </w:rPr>
        <w:t xml:space="preserve"> sausu ir švariu audeklu. </w:t>
      </w:r>
      <w:r w:rsidR="004B3000" w:rsidRPr="00630C9F">
        <w:rPr>
          <w:rFonts w:ascii="Times New Roman" w:eastAsia="MS Mincho" w:hAnsi="Times New Roman" w:cs="Times New Roman"/>
          <w:b/>
          <w:lang w:eastAsia="fr-FR"/>
        </w:rPr>
        <w:t>Ne</w:t>
      </w:r>
      <w:r w:rsidR="00A51E33" w:rsidRPr="00630C9F">
        <w:rPr>
          <w:rFonts w:ascii="Times New Roman" w:eastAsia="MS Mincho" w:hAnsi="Times New Roman" w:cs="Times New Roman"/>
          <w:b/>
          <w:lang w:eastAsia="fr-FR"/>
        </w:rPr>
        <w:t xml:space="preserve">galima naudoti </w:t>
      </w:r>
      <w:r w:rsidR="004B3000" w:rsidRPr="00630C9F">
        <w:rPr>
          <w:rFonts w:ascii="Times New Roman" w:eastAsia="MS Mincho" w:hAnsi="Times New Roman" w:cs="Times New Roman"/>
          <w:b/>
          <w:lang w:eastAsia="fr-FR"/>
        </w:rPr>
        <w:t>vandens ar kitų skysčių</w:t>
      </w:r>
      <w:r w:rsidR="00876D0F" w:rsidRPr="00630C9F">
        <w:rPr>
          <w:rFonts w:ascii="Times New Roman" w:eastAsia="MS Mincho" w:hAnsi="Times New Roman" w:cs="Times New Roman"/>
          <w:lang w:eastAsia="fr-FR"/>
        </w:rPr>
        <w:t>.</w:t>
      </w:r>
    </w:p>
    <w:p w14:paraId="6FC3AB58" w14:textId="77777777" w:rsidR="00876D0F" w:rsidRPr="00630C9F" w:rsidRDefault="00876D0F" w:rsidP="00181688">
      <w:pPr>
        <w:tabs>
          <w:tab w:val="left" w:pos="567"/>
        </w:tabs>
        <w:spacing w:after="0" w:line="240" w:lineRule="auto"/>
        <w:contextualSpacing/>
        <w:rPr>
          <w:rFonts w:ascii="Times New Roman" w:eastAsia="MS Mincho" w:hAnsi="Times New Roman" w:cs="Times New Roman"/>
          <w:lang w:eastAsia="fr-FR"/>
        </w:rPr>
      </w:pPr>
    </w:p>
    <w:p w14:paraId="58F3BC12" w14:textId="21F0F5EE" w:rsidR="004B3000" w:rsidRPr="00630C9F" w:rsidRDefault="00876D0F" w:rsidP="00181688">
      <w:pPr>
        <w:tabs>
          <w:tab w:val="left" w:pos="567"/>
        </w:tabs>
        <w:spacing w:after="0" w:line="240" w:lineRule="auto"/>
        <w:contextualSpacing/>
        <w:rPr>
          <w:rFonts w:ascii="Times New Roman" w:eastAsia="MS Mincho" w:hAnsi="Times New Roman" w:cs="Times New Roman"/>
          <w:lang w:eastAsia="fr-FR"/>
        </w:rPr>
      </w:pPr>
      <w:r w:rsidRPr="00630C9F">
        <w:rPr>
          <w:rFonts w:ascii="Times New Roman" w:eastAsia="MS Mincho" w:hAnsi="Times New Roman" w:cs="Times New Roman"/>
          <w:b/>
          <w:lang w:eastAsia="fr-FR"/>
        </w:rPr>
        <w:t xml:space="preserve">Kita informacija apie </w:t>
      </w:r>
      <w:proofErr w:type="spellStart"/>
      <w:r w:rsidRPr="00630C9F">
        <w:rPr>
          <w:rFonts w:ascii="Times New Roman" w:eastAsia="MS Mincho" w:hAnsi="Times New Roman" w:cs="Times New Roman"/>
          <w:b/>
          <w:lang w:eastAsia="fr-FR"/>
        </w:rPr>
        <w:t>inhaliatorių</w:t>
      </w:r>
      <w:proofErr w:type="spellEnd"/>
    </w:p>
    <w:p w14:paraId="1982D65C" w14:textId="77777777" w:rsidR="004B3000" w:rsidRPr="00630C9F" w:rsidRDefault="004B3000" w:rsidP="00330BAE">
      <w:pPr>
        <w:numPr>
          <w:ilvl w:val="0"/>
          <w:numId w:val="21"/>
        </w:numPr>
        <w:tabs>
          <w:tab w:val="left" w:pos="567"/>
        </w:tabs>
        <w:spacing w:after="0" w:line="240" w:lineRule="auto"/>
        <w:ind w:left="567" w:hanging="567"/>
        <w:contextualSpacing/>
        <w:jc w:val="both"/>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Ant nenaudojamo </w:t>
      </w:r>
      <w:proofErr w:type="spellStart"/>
      <w:r w:rsidRPr="00630C9F">
        <w:rPr>
          <w:rFonts w:ascii="Times New Roman" w:eastAsia="MS Mincho" w:hAnsi="Times New Roman" w:cs="Times New Roman"/>
          <w:lang w:eastAsia="fr-FR"/>
        </w:rPr>
        <w:t>inhaliatoriaus</w:t>
      </w:r>
      <w:proofErr w:type="spellEnd"/>
      <w:r w:rsidRPr="00630C9F">
        <w:rPr>
          <w:rFonts w:ascii="Times New Roman" w:eastAsia="MS Mincho" w:hAnsi="Times New Roman" w:cs="Times New Roman"/>
          <w:lang w:eastAsia="fr-FR"/>
        </w:rPr>
        <w:t xml:space="preserve"> visada būtina uždėti baltą apsauginį dangtelį.</w:t>
      </w:r>
    </w:p>
    <w:p w14:paraId="4B663667" w14:textId="77777777" w:rsidR="004B3000" w:rsidRPr="00630C9F" w:rsidRDefault="004B3000" w:rsidP="00330BAE">
      <w:pPr>
        <w:numPr>
          <w:ilvl w:val="0"/>
          <w:numId w:val="21"/>
        </w:numPr>
        <w:tabs>
          <w:tab w:val="left" w:pos="567"/>
        </w:tabs>
        <w:spacing w:after="0" w:line="240" w:lineRule="auto"/>
        <w:ind w:left="567" w:hanging="567"/>
        <w:contextualSpacing/>
        <w:jc w:val="both"/>
        <w:rPr>
          <w:rFonts w:ascii="Times New Roman" w:eastAsia="MS Mincho" w:hAnsi="Times New Roman" w:cs="Times New Roman"/>
          <w:lang w:eastAsia="fr-FR"/>
        </w:rPr>
      </w:pPr>
      <w:proofErr w:type="spellStart"/>
      <w:r w:rsidRPr="00630C9F">
        <w:rPr>
          <w:rFonts w:ascii="Times New Roman" w:eastAsia="MS Mincho" w:hAnsi="Times New Roman" w:cs="Times New Roman"/>
          <w:lang w:eastAsia="fr-FR"/>
        </w:rPr>
        <w:t>Inhaliatorių</w:t>
      </w:r>
      <w:proofErr w:type="spellEnd"/>
      <w:r w:rsidRPr="00630C9F">
        <w:rPr>
          <w:rFonts w:ascii="Times New Roman" w:eastAsia="MS Mincho" w:hAnsi="Times New Roman" w:cs="Times New Roman"/>
          <w:lang w:eastAsia="fr-FR"/>
        </w:rPr>
        <w:t xml:space="preserve"> reikia saugoti nuo drėgmės.</w:t>
      </w:r>
    </w:p>
    <w:p w14:paraId="3ADF45ED" w14:textId="22D029C3" w:rsidR="004B3000" w:rsidRPr="00630C9F" w:rsidRDefault="004B3000" w:rsidP="00330BAE">
      <w:pPr>
        <w:keepNext/>
        <w:keepLines/>
        <w:numPr>
          <w:ilvl w:val="0"/>
          <w:numId w:val="22"/>
        </w:numPr>
        <w:tabs>
          <w:tab w:val="left" w:pos="567"/>
        </w:tabs>
        <w:spacing w:after="0" w:line="240" w:lineRule="auto"/>
        <w:ind w:left="567" w:hanging="567"/>
        <w:contextualSpacing/>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Baltą apsauginį dangtelį galima nusukti (ir pasigirsta </w:t>
      </w:r>
      <w:r w:rsidR="00A108B8" w:rsidRPr="00630C9F">
        <w:rPr>
          <w:rFonts w:ascii="Times New Roman" w:eastAsia="MS Mincho" w:hAnsi="Times New Roman" w:cs="Times New Roman"/>
          <w:lang w:eastAsia="fr-FR"/>
        </w:rPr>
        <w:t>spragtelėji</w:t>
      </w:r>
      <w:r w:rsidRPr="00630C9F">
        <w:rPr>
          <w:rFonts w:ascii="Times New Roman" w:eastAsia="MS Mincho" w:hAnsi="Times New Roman" w:cs="Times New Roman"/>
          <w:lang w:eastAsia="fr-FR"/>
        </w:rPr>
        <w:t xml:space="preserve">mas) net tada, kai </w:t>
      </w:r>
      <w:proofErr w:type="spellStart"/>
      <w:r w:rsidRPr="00630C9F">
        <w:rPr>
          <w:rFonts w:ascii="Times New Roman" w:eastAsia="MS Mincho" w:hAnsi="Times New Roman" w:cs="Times New Roman"/>
          <w:lang w:eastAsia="fr-FR"/>
        </w:rPr>
        <w:t>inhaliatorius</w:t>
      </w:r>
      <w:proofErr w:type="spellEnd"/>
      <w:r w:rsidRPr="00630C9F">
        <w:rPr>
          <w:rFonts w:ascii="Times New Roman" w:eastAsia="MS Mincho" w:hAnsi="Times New Roman" w:cs="Times New Roman"/>
          <w:lang w:eastAsia="fr-FR"/>
        </w:rPr>
        <w:t xml:space="preserve"> yra tuščias.</w:t>
      </w:r>
    </w:p>
    <w:p w14:paraId="228A7455" w14:textId="77777777" w:rsidR="004B3000" w:rsidRPr="00630C9F" w:rsidRDefault="004B3000" w:rsidP="00330BAE">
      <w:pPr>
        <w:numPr>
          <w:ilvl w:val="0"/>
          <w:numId w:val="22"/>
        </w:numPr>
        <w:tabs>
          <w:tab w:val="left" w:pos="567"/>
        </w:tabs>
        <w:spacing w:after="0" w:line="240" w:lineRule="auto"/>
        <w:ind w:left="567" w:hanging="567"/>
        <w:contextualSpacing/>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Purtant </w:t>
      </w:r>
      <w:proofErr w:type="spellStart"/>
      <w:r w:rsidRPr="00630C9F">
        <w:rPr>
          <w:rFonts w:ascii="Times New Roman" w:eastAsia="MS Mincho" w:hAnsi="Times New Roman" w:cs="Times New Roman"/>
          <w:lang w:eastAsia="fr-FR"/>
        </w:rPr>
        <w:t>inhaliatorių</w:t>
      </w:r>
      <w:proofErr w:type="spellEnd"/>
      <w:r w:rsidRPr="00630C9F">
        <w:rPr>
          <w:rFonts w:ascii="Times New Roman" w:eastAsia="MS Mincho" w:hAnsi="Times New Roman" w:cs="Times New Roman"/>
          <w:lang w:eastAsia="fr-FR"/>
        </w:rPr>
        <w:t xml:space="preserve"> girdimas garsas yra sukeliamas </w:t>
      </w:r>
      <w:proofErr w:type="spellStart"/>
      <w:r w:rsidRPr="00630C9F">
        <w:rPr>
          <w:rFonts w:ascii="Times New Roman" w:eastAsia="MS Mincho" w:hAnsi="Times New Roman" w:cs="Times New Roman"/>
          <w:lang w:eastAsia="fr-FR"/>
        </w:rPr>
        <w:t>sausiklio</w:t>
      </w:r>
      <w:proofErr w:type="spellEnd"/>
      <w:r w:rsidRPr="00630C9F">
        <w:rPr>
          <w:rFonts w:ascii="Times New Roman" w:eastAsia="MS Mincho" w:hAnsi="Times New Roman" w:cs="Times New Roman"/>
          <w:lang w:eastAsia="fr-FR"/>
        </w:rPr>
        <w:t xml:space="preserve">, o ne vaistinio preparato. Vadinasi, garsas nerodo, kiek vaistinio preparato liko </w:t>
      </w:r>
      <w:proofErr w:type="spellStart"/>
      <w:r w:rsidRPr="00630C9F">
        <w:rPr>
          <w:rFonts w:ascii="Times New Roman" w:eastAsia="MS Mincho" w:hAnsi="Times New Roman" w:cs="Times New Roman"/>
          <w:lang w:eastAsia="fr-FR"/>
        </w:rPr>
        <w:t>inhaliatoriuje</w:t>
      </w:r>
      <w:proofErr w:type="spellEnd"/>
      <w:r w:rsidRPr="00630C9F">
        <w:rPr>
          <w:rFonts w:ascii="Times New Roman" w:eastAsia="MS Mincho" w:hAnsi="Times New Roman" w:cs="Times New Roman"/>
          <w:lang w:eastAsia="fr-FR"/>
        </w:rPr>
        <w:t>.</w:t>
      </w:r>
    </w:p>
    <w:p w14:paraId="349DB58D" w14:textId="7FC74D2D" w:rsidR="004B3000" w:rsidRPr="00630C9F" w:rsidRDefault="00876D0F" w:rsidP="00330BAE">
      <w:pPr>
        <w:numPr>
          <w:ilvl w:val="0"/>
          <w:numId w:val="22"/>
        </w:numPr>
        <w:tabs>
          <w:tab w:val="left" w:pos="567"/>
        </w:tabs>
        <w:spacing w:after="0" w:line="240" w:lineRule="auto"/>
        <w:ind w:left="567" w:hanging="567"/>
        <w:contextualSpacing/>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Dozė užtaisoma apsauginį dangtelį sukant iki tol, kol pasigirs spragtelėjimas. Negalima pakartotinai atidaryti </w:t>
      </w:r>
      <w:proofErr w:type="spellStart"/>
      <w:r w:rsidRPr="00630C9F">
        <w:rPr>
          <w:rFonts w:ascii="Times New Roman" w:eastAsia="MS Mincho" w:hAnsi="Times New Roman" w:cs="Times New Roman"/>
          <w:lang w:eastAsia="fr-FR"/>
        </w:rPr>
        <w:t>inhaliatoriaus</w:t>
      </w:r>
      <w:proofErr w:type="spellEnd"/>
      <w:r w:rsidRPr="00630C9F">
        <w:rPr>
          <w:rFonts w:ascii="Times New Roman" w:eastAsia="MS Mincho" w:hAnsi="Times New Roman" w:cs="Times New Roman"/>
          <w:lang w:eastAsia="fr-FR"/>
        </w:rPr>
        <w:t xml:space="preserve">, nebent ketinate vartoti dozę. </w:t>
      </w:r>
    </w:p>
    <w:p w14:paraId="214A9F71" w14:textId="2037C04B" w:rsidR="004B3000" w:rsidRPr="00630C9F" w:rsidRDefault="004B3000" w:rsidP="00330BAE">
      <w:pPr>
        <w:numPr>
          <w:ilvl w:val="0"/>
          <w:numId w:val="22"/>
        </w:numPr>
        <w:tabs>
          <w:tab w:val="left" w:pos="567"/>
        </w:tabs>
        <w:spacing w:after="0" w:line="240" w:lineRule="auto"/>
        <w:ind w:left="567" w:hanging="567"/>
        <w:contextualSpacing/>
        <w:rPr>
          <w:rFonts w:ascii="Times New Roman" w:eastAsia="MS Mincho" w:hAnsi="Times New Roman" w:cs="Times New Roman"/>
          <w:iCs/>
          <w:lang w:eastAsia="fr-FR"/>
        </w:rPr>
      </w:pPr>
      <w:r w:rsidRPr="00630C9F">
        <w:rPr>
          <w:rFonts w:ascii="Times New Roman" w:eastAsia="MS Mincho" w:hAnsi="Times New Roman" w:cs="Times New Roman"/>
          <w:iCs/>
          <w:lang w:eastAsia="fr-FR"/>
        </w:rPr>
        <w:t>Jei</w:t>
      </w:r>
      <w:r w:rsidR="00A55835" w:rsidRPr="00630C9F">
        <w:rPr>
          <w:rFonts w:ascii="Times New Roman" w:eastAsia="MS Mincho" w:hAnsi="Times New Roman" w:cs="Times New Roman"/>
          <w:iCs/>
          <w:lang w:eastAsia="fr-FR"/>
        </w:rPr>
        <w:t>gu</w:t>
      </w:r>
      <w:r w:rsidRPr="00630C9F">
        <w:rPr>
          <w:rFonts w:ascii="Times New Roman" w:eastAsia="MS Mincho" w:hAnsi="Times New Roman" w:cs="Times New Roman"/>
          <w:iCs/>
          <w:lang w:eastAsia="fr-FR"/>
        </w:rPr>
        <w:t xml:space="preserve"> numetamas be </w:t>
      </w:r>
      <w:r w:rsidR="00876D0F" w:rsidRPr="00630C9F">
        <w:rPr>
          <w:rFonts w:ascii="Times New Roman" w:eastAsia="MS Mincho" w:hAnsi="Times New Roman" w:cs="Times New Roman"/>
          <w:iCs/>
          <w:lang w:eastAsia="fr-FR"/>
        </w:rPr>
        <w:t xml:space="preserve">apsauginio </w:t>
      </w:r>
      <w:r w:rsidRPr="00630C9F">
        <w:rPr>
          <w:rFonts w:ascii="Times New Roman" w:eastAsia="MS Mincho" w:hAnsi="Times New Roman" w:cs="Times New Roman"/>
          <w:iCs/>
          <w:lang w:eastAsia="fr-FR"/>
        </w:rPr>
        <w:t>dangtelio esantis prietaisas, prieš kitos dozės vartojimą dangtelį būtina uždėti iš naujo.</w:t>
      </w:r>
    </w:p>
    <w:p w14:paraId="2CFC6130"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b/>
        </w:rPr>
      </w:pPr>
    </w:p>
    <w:p w14:paraId="06FC2858"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4.3</w:t>
      </w:r>
      <w:r w:rsidRPr="00630C9F">
        <w:rPr>
          <w:rFonts w:ascii="Times New Roman" w:eastAsia="Calibri" w:hAnsi="Times New Roman" w:cs="Times New Roman"/>
          <w:b/>
        </w:rPr>
        <w:tab/>
        <w:t>Kontraindikacijos</w:t>
      </w:r>
    </w:p>
    <w:p w14:paraId="12A4618F"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473F5728"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Padidėjęs jautrumas </w:t>
      </w:r>
      <w:r w:rsidR="002F7D4F" w:rsidRPr="00630C9F">
        <w:rPr>
          <w:rFonts w:ascii="Times New Roman" w:eastAsia="Calibri" w:hAnsi="Times New Roman" w:cs="Times New Roman"/>
        </w:rPr>
        <w:t xml:space="preserve">(alergija) </w:t>
      </w:r>
      <w:r w:rsidRPr="00630C9F">
        <w:rPr>
          <w:rFonts w:ascii="Times New Roman" w:eastAsia="Calibri" w:hAnsi="Times New Roman" w:cs="Times New Roman"/>
        </w:rPr>
        <w:t>veikliajai arba bet kuriai 6.1 skyriuje nurodytai pagalbinei medžiagai.</w:t>
      </w:r>
    </w:p>
    <w:p w14:paraId="63FF79D0"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5AF10A0F" w14:textId="77777777" w:rsidR="000074AE" w:rsidRPr="00630C9F" w:rsidRDefault="000074AE" w:rsidP="00330BAE">
      <w:pPr>
        <w:keepNext/>
        <w:keepLines/>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4.4</w:t>
      </w:r>
      <w:r w:rsidRPr="00630C9F">
        <w:rPr>
          <w:rFonts w:ascii="Times New Roman" w:eastAsia="Calibri" w:hAnsi="Times New Roman" w:cs="Times New Roman"/>
          <w:b/>
        </w:rPr>
        <w:tab/>
        <w:t>Specialūs įspėjimai ir atsargumo priemonės</w:t>
      </w:r>
    </w:p>
    <w:p w14:paraId="6C1BD80F" w14:textId="77777777" w:rsidR="000074AE" w:rsidRPr="00630C9F" w:rsidRDefault="000074AE" w:rsidP="00330BAE">
      <w:pPr>
        <w:keepNext/>
        <w:keepLines/>
        <w:tabs>
          <w:tab w:val="left" w:pos="0"/>
          <w:tab w:val="left" w:pos="567"/>
        </w:tabs>
        <w:spacing w:after="0" w:line="240" w:lineRule="auto"/>
        <w:rPr>
          <w:rFonts w:ascii="Times New Roman" w:eastAsia="Calibri" w:hAnsi="Times New Roman" w:cs="Times New Roman"/>
        </w:rPr>
      </w:pPr>
    </w:p>
    <w:p w14:paraId="14BEEB85" w14:textId="721C7D0C" w:rsidR="004B3000" w:rsidRPr="00630C9F" w:rsidRDefault="004B3000" w:rsidP="00330BAE">
      <w:pPr>
        <w:keepNext/>
        <w:keepLines/>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LOPL sergantiems pacientams, kuriems pasireiškia paūmėjimų, paprastai reikia taikyti gydymą sisteminio poveikio kortikosteroidais, todėl tokiems pacientams bū</w:t>
      </w:r>
      <w:r w:rsidR="00A55835" w:rsidRPr="00630C9F">
        <w:rPr>
          <w:rFonts w:ascii="Times New Roman" w:eastAsia="MS Mincho" w:hAnsi="Times New Roman" w:cs="Times New Roman"/>
          <w:lang w:eastAsia="fr-FR"/>
        </w:rPr>
        <w:t>tina nurodyti kreiptis į gydytojus</w:t>
      </w:r>
      <w:r w:rsidRPr="00630C9F">
        <w:rPr>
          <w:rFonts w:ascii="Times New Roman" w:eastAsia="MS Mincho" w:hAnsi="Times New Roman" w:cs="Times New Roman"/>
          <w:lang w:eastAsia="fr-FR"/>
        </w:rPr>
        <w:t>, jei</w:t>
      </w:r>
      <w:r w:rsidR="00A55835" w:rsidRPr="00630C9F">
        <w:rPr>
          <w:rFonts w:ascii="Times New Roman" w:eastAsia="MS Mincho" w:hAnsi="Times New Roman" w:cs="Times New Roman"/>
          <w:lang w:eastAsia="fr-FR"/>
        </w:rPr>
        <w:t>gu</w:t>
      </w:r>
      <w:r w:rsidRPr="00630C9F">
        <w:rPr>
          <w:rFonts w:ascii="Times New Roman" w:eastAsia="MS Mincho" w:hAnsi="Times New Roman" w:cs="Times New Roman"/>
          <w:lang w:eastAsia="fr-FR"/>
        </w:rPr>
        <w:t xml:space="preserve"> simptomai gydymo </w:t>
      </w: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metu pasunkėja.</w:t>
      </w:r>
    </w:p>
    <w:p w14:paraId="7B5E056F" w14:textId="77777777" w:rsidR="004B3000" w:rsidRPr="00630C9F" w:rsidRDefault="004B3000" w:rsidP="00330BAE">
      <w:pPr>
        <w:keepNext/>
        <w:keepLines/>
        <w:tabs>
          <w:tab w:val="left" w:pos="0"/>
          <w:tab w:val="left" w:pos="567"/>
        </w:tabs>
        <w:spacing w:after="0" w:line="240" w:lineRule="auto"/>
        <w:rPr>
          <w:rFonts w:ascii="Times New Roman" w:eastAsia="MS Mincho" w:hAnsi="Times New Roman" w:cs="Times New Roman"/>
          <w:lang w:eastAsia="fr-FR"/>
        </w:rPr>
      </w:pPr>
    </w:p>
    <w:p w14:paraId="61037566"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color w:val="000000"/>
          <w:lang w:eastAsia="fr-FR"/>
        </w:rPr>
      </w:pPr>
      <w:r w:rsidRPr="00630C9F">
        <w:rPr>
          <w:rFonts w:ascii="Times New Roman" w:eastAsia="MS Mincho" w:hAnsi="Times New Roman" w:cs="Times New Roman"/>
          <w:color w:val="000000"/>
          <w:lang w:eastAsia="fr-FR"/>
        </w:rPr>
        <w:t xml:space="preserve">Gydymo </w:t>
      </w: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w:t>
      </w:r>
      <w:r w:rsidRPr="00630C9F">
        <w:rPr>
          <w:rFonts w:ascii="Times New Roman" w:eastAsia="MS Mincho" w:hAnsi="Times New Roman" w:cs="Times New Roman"/>
          <w:color w:val="000000"/>
          <w:lang w:eastAsia="fr-FR"/>
        </w:rPr>
        <w:t>negalima nutraukti staiga, nes gali pasireikšti paūmėjimas.</w:t>
      </w:r>
    </w:p>
    <w:p w14:paraId="5CBBB07B"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276E4423"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LOPL sergančių pacientų gydymo nutraukimas gali būti susijęs su simptomine </w:t>
      </w:r>
      <w:proofErr w:type="spellStart"/>
      <w:r w:rsidRPr="00630C9F">
        <w:rPr>
          <w:rFonts w:ascii="Times New Roman" w:eastAsia="MS Mincho" w:hAnsi="Times New Roman" w:cs="Times New Roman"/>
          <w:lang w:eastAsia="fr-FR"/>
        </w:rPr>
        <w:t>dekompensacija</w:t>
      </w:r>
      <w:proofErr w:type="spellEnd"/>
      <w:r w:rsidRPr="00630C9F">
        <w:rPr>
          <w:rFonts w:ascii="Times New Roman" w:eastAsia="MS Mincho" w:hAnsi="Times New Roman" w:cs="Times New Roman"/>
          <w:lang w:eastAsia="fr-FR"/>
        </w:rPr>
        <w:t>, todėl jį turi prižiūrėti gydytojas.</w:t>
      </w:r>
    </w:p>
    <w:p w14:paraId="4DBE3332"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033CA5E6" w14:textId="62E058FB" w:rsidR="000074AE" w:rsidRPr="00630C9F" w:rsidRDefault="008B120D" w:rsidP="00C3020E">
      <w:pPr>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lastRenderedPageBreak/>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 k</w:t>
      </w:r>
      <w:r w:rsidR="00B51AAE" w:rsidRPr="00630C9F">
        <w:rPr>
          <w:rFonts w:ascii="Times New Roman" w:eastAsia="Calibri" w:hAnsi="Times New Roman" w:cs="Times New Roman"/>
        </w:rPr>
        <w:t>aip ir vis</w:t>
      </w:r>
      <w:r w:rsidR="00B0626D" w:rsidRPr="00630C9F">
        <w:rPr>
          <w:rFonts w:ascii="Times New Roman" w:eastAsia="Calibri" w:hAnsi="Times New Roman" w:cs="Times New Roman"/>
        </w:rPr>
        <w:t>ų</w:t>
      </w:r>
      <w:r w:rsidR="000074AE" w:rsidRPr="00630C9F">
        <w:rPr>
          <w:rFonts w:ascii="Times New Roman" w:eastAsia="Calibri" w:hAnsi="Times New Roman" w:cs="Times New Roman"/>
        </w:rPr>
        <w:t xml:space="preserve"> įkvepiamųjų vaist</w:t>
      </w:r>
      <w:r w:rsidR="00532235" w:rsidRPr="00630C9F">
        <w:rPr>
          <w:rFonts w:ascii="Times New Roman" w:eastAsia="Calibri" w:hAnsi="Times New Roman" w:cs="Times New Roman"/>
        </w:rPr>
        <w:t>inių preparat</w:t>
      </w:r>
      <w:r w:rsidR="000074AE" w:rsidRPr="00630C9F">
        <w:rPr>
          <w:rFonts w:ascii="Times New Roman" w:eastAsia="Calibri" w:hAnsi="Times New Roman" w:cs="Times New Roman"/>
        </w:rPr>
        <w:t xml:space="preserve">ų, kurių sudėtyje yra kortikosteroidų, reikia atsargiai </w:t>
      </w:r>
      <w:r w:rsidR="00532235" w:rsidRPr="00630C9F">
        <w:rPr>
          <w:rFonts w:ascii="Times New Roman" w:eastAsia="Calibri" w:hAnsi="Times New Roman" w:cs="Times New Roman"/>
        </w:rPr>
        <w:t xml:space="preserve">skirti </w:t>
      </w:r>
      <w:r w:rsidR="000074AE" w:rsidRPr="00630C9F">
        <w:rPr>
          <w:rFonts w:ascii="Times New Roman" w:eastAsia="Calibri" w:hAnsi="Times New Roman" w:cs="Times New Roman"/>
        </w:rPr>
        <w:t>pacientams, sergantiems aktyvia arba latentine plaučių tuberkulioze ir grybelinėmis, virusinėmis ar</w:t>
      </w:r>
      <w:r w:rsidR="00532235" w:rsidRPr="00630C9F">
        <w:rPr>
          <w:rFonts w:ascii="Times New Roman" w:eastAsia="Calibri" w:hAnsi="Times New Roman" w:cs="Times New Roman"/>
        </w:rPr>
        <w:t>ba</w:t>
      </w:r>
      <w:r w:rsidR="000074AE" w:rsidRPr="00630C9F">
        <w:rPr>
          <w:rFonts w:ascii="Times New Roman" w:eastAsia="Calibri" w:hAnsi="Times New Roman" w:cs="Times New Roman"/>
        </w:rPr>
        <w:t xml:space="preserve"> kitok</w:t>
      </w:r>
      <w:r w:rsidR="00532235" w:rsidRPr="00630C9F">
        <w:rPr>
          <w:rFonts w:ascii="Times New Roman" w:eastAsia="Calibri" w:hAnsi="Times New Roman" w:cs="Times New Roman"/>
        </w:rPr>
        <w:t xml:space="preserve">iomis </w:t>
      </w:r>
      <w:r w:rsidR="000074AE" w:rsidRPr="00630C9F">
        <w:rPr>
          <w:rFonts w:ascii="Times New Roman" w:eastAsia="Calibri" w:hAnsi="Times New Roman" w:cs="Times New Roman"/>
        </w:rPr>
        <w:t xml:space="preserve">kvėpavimo takų </w:t>
      </w:r>
      <w:r w:rsidR="00416F68" w:rsidRPr="00630C9F">
        <w:rPr>
          <w:rFonts w:ascii="Times New Roman" w:eastAsia="Calibri" w:hAnsi="Times New Roman" w:cs="Times New Roman"/>
        </w:rPr>
        <w:t>infekcijomis</w:t>
      </w:r>
      <w:r w:rsidR="000074AE" w:rsidRPr="00630C9F">
        <w:rPr>
          <w:rFonts w:ascii="Times New Roman" w:eastAsia="Calibri" w:hAnsi="Times New Roman" w:cs="Times New Roman"/>
        </w:rPr>
        <w:t>. Jeigu yra tokių požymių, reikia nedelsiant pradėti atitinkamą gydymą.</w:t>
      </w:r>
    </w:p>
    <w:p w14:paraId="48B51224"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6585C1A6" w14:textId="77429AAF" w:rsidR="008B120D"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Retai</w:t>
      </w:r>
      <w:r w:rsidR="00D871B5" w:rsidRPr="00630C9F">
        <w:rPr>
          <w:rFonts w:ascii="Times New Roman" w:eastAsia="Calibri" w:hAnsi="Times New Roman" w:cs="Times New Roman"/>
        </w:rPr>
        <w:t>s atvejais, vartojant</w:t>
      </w:r>
      <w:r w:rsidRPr="00630C9F">
        <w:rPr>
          <w:rFonts w:ascii="Times New Roman" w:eastAsia="Calibri" w:hAnsi="Times New Roman" w:cs="Times New Roman"/>
        </w:rPr>
        <w:t xml:space="preserve"> didel</w:t>
      </w:r>
      <w:r w:rsidR="00D871B5" w:rsidRPr="00630C9F">
        <w:rPr>
          <w:rFonts w:ascii="Times New Roman" w:eastAsia="Calibri" w:hAnsi="Times New Roman" w:cs="Times New Roman"/>
        </w:rPr>
        <w:t>e</w:t>
      </w:r>
      <w:r w:rsidRPr="00630C9F">
        <w:rPr>
          <w:rFonts w:ascii="Times New Roman" w:eastAsia="Calibri" w:hAnsi="Times New Roman" w:cs="Times New Roman"/>
        </w:rPr>
        <w:t xml:space="preserve">s </w:t>
      </w:r>
      <w:r w:rsidR="00D871B5" w:rsidRPr="00630C9F">
        <w:rPr>
          <w:rFonts w:ascii="Times New Roman" w:eastAsia="Calibri" w:hAnsi="Times New Roman" w:cs="Times New Roman"/>
        </w:rPr>
        <w:t>gydomąsias</w:t>
      </w:r>
      <w:r w:rsidRPr="00630C9F">
        <w:rPr>
          <w:rFonts w:ascii="Times New Roman" w:eastAsia="Calibri" w:hAnsi="Times New Roman" w:cs="Times New Roman"/>
        </w:rPr>
        <w:t xml:space="preserve"> doz</w:t>
      </w:r>
      <w:r w:rsidR="00D871B5" w:rsidRPr="00630C9F">
        <w:rPr>
          <w:rFonts w:ascii="Times New Roman" w:eastAsia="Calibri" w:hAnsi="Times New Roman" w:cs="Times New Roman"/>
        </w:rPr>
        <w:t>e</w:t>
      </w:r>
      <w:r w:rsidRPr="00630C9F">
        <w:rPr>
          <w:rFonts w:ascii="Times New Roman" w:eastAsia="Calibri" w:hAnsi="Times New Roman" w:cs="Times New Roman"/>
        </w:rPr>
        <w:t>s</w:t>
      </w:r>
      <w:r w:rsidR="00D871B5" w:rsidRPr="00630C9F">
        <w:rPr>
          <w:rFonts w:ascii="Times New Roman" w:eastAsia="Calibri" w:hAnsi="Times New Roman" w:cs="Times New Roman"/>
        </w:rPr>
        <w:t>,</w:t>
      </w:r>
      <w:r w:rsidRPr="00630C9F">
        <w:rPr>
          <w:rFonts w:ascii="Times New Roman" w:eastAsia="Calibri" w:hAnsi="Times New Roman" w:cs="Times New Roman"/>
        </w:rPr>
        <w:t xml:space="preserve"> </w:t>
      </w:r>
      <w:proofErr w:type="spellStart"/>
      <w:r w:rsidR="00D871B5" w:rsidRPr="00630C9F">
        <w:rPr>
          <w:rFonts w:ascii="Times New Roman" w:eastAsia="Calibri" w:hAnsi="Times New Roman" w:cs="Times New Roman"/>
        </w:rPr>
        <w:t>Lifsar</w:t>
      </w:r>
      <w:proofErr w:type="spellEnd"/>
      <w:r w:rsidR="00D871B5" w:rsidRPr="00630C9F">
        <w:rPr>
          <w:rFonts w:ascii="Times New Roman" w:eastAsia="Calibri" w:hAnsi="Times New Roman" w:cs="Times New Roman"/>
        </w:rPr>
        <w:t xml:space="preserve"> </w:t>
      </w:r>
      <w:proofErr w:type="spellStart"/>
      <w:r w:rsidR="00D871B5" w:rsidRPr="00630C9F">
        <w:rPr>
          <w:rFonts w:ascii="Times New Roman" w:eastAsia="Calibri" w:hAnsi="Times New Roman" w:cs="Times New Roman"/>
        </w:rPr>
        <w:t>PulmoJet</w:t>
      </w:r>
      <w:proofErr w:type="spellEnd"/>
      <w:r w:rsidR="00D871B5" w:rsidRPr="00630C9F">
        <w:rPr>
          <w:rFonts w:ascii="Times New Roman" w:eastAsia="Calibri" w:hAnsi="Times New Roman" w:cs="Times New Roman"/>
        </w:rPr>
        <w:t xml:space="preserve"> </w:t>
      </w:r>
      <w:r w:rsidRPr="00630C9F">
        <w:rPr>
          <w:rFonts w:ascii="Times New Roman" w:eastAsia="Calibri" w:hAnsi="Times New Roman" w:cs="Times New Roman"/>
        </w:rPr>
        <w:t xml:space="preserve">gali sukelti širdies aritmijas, </w:t>
      </w:r>
      <w:r w:rsidR="00D871B5" w:rsidRPr="00630C9F">
        <w:rPr>
          <w:rFonts w:ascii="Times New Roman" w:eastAsia="Calibri" w:hAnsi="Times New Roman" w:cs="Times New Roman"/>
        </w:rPr>
        <w:t>pvz.,</w:t>
      </w:r>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supraventrikulinę</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tachikardiją</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ekstrasistoles</w:t>
      </w:r>
      <w:proofErr w:type="spellEnd"/>
      <w:r w:rsidRPr="00630C9F">
        <w:rPr>
          <w:rFonts w:ascii="Times New Roman" w:eastAsia="Calibri" w:hAnsi="Times New Roman" w:cs="Times New Roman"/>
        </w:rPr>
        <w:t>, prieširdžių virpėjimą</w:t>
      </w:r>
      <w:r w:rsidR="00D871B5" w:rsidRPr="00630C9F">
        <w:rPr>
          <w:rFonts w:ascii="Times New Roman" w:eastAsia="Calibri" w:hAnsi="Times New Roman" w:cs="Times New Roman"/>
        </w:rPr>
        <w:t xml:space="preserve"> ir </w:t>
      </w:r>
      <w:r w:rsidRPr="00630C9F">
        <w:rPr>
          <w:rFonts w:ascii="Times New Roman" w:eastAsia="Calibri" w:hAnsi="Times New Roman" w:cs="Times New Roman"/>
        </w:rPr>
        <w:t xml:space="preserve">nedidelį </w:t>
      </w:r>
      <w:r w:rsidR="008B120D" w:rsidRPr="00630C9F">
        <w:rPr>
          <w:rFonts w:ascii="Times New Roman" w:eastAsia="Calibri" w:hAnsi="Times New Roman" w:cs="Times New Roman"/>
        </w:rPr>
        <w:t xml:space="preserve">laikiną </w:t>
      </w:r>
      <w:r w:rsidRPr="00630C9F">
        <w:rPr>
          <w:rFonts w:ascii="Times New Roman" w:eastAsia="Calibri" w:hAnsi="Times New Roman" w:cs="Times New Roman"/>
        </w:rPr>
        <w:t xml:space="preserve">kalio </w:t>
      </w:r>
      <w:r w:rsidR="008B120D" w:rsidRPr="00630C9F">
        <w:rPr>
          <w:rFonts w:ascii="Times New Roman" w:eastAsia="Calibri" w:hAnsi="Times New Roman" w:cs="Times New Roman"/>
        </w:rPr>
        <w:t>k</w:t>
      </w:r>
      <w:r w:rsidR="00C16906" w:rsidRPr="00630C9F">
        <w:rPr>
          <w:rFonts w:ascii="Times New Roman" w:eastAsia="Calibri" w:hAnsi="Times New Roman" w:cs="Times New Roman"/>
        </w:rPr>
        <w:t>oncentracijos</w:t>
      </w:r>
      <w:r w:rsidR="00635331" w:rsidRPr="00630C9F">
        <w:rPr>
          <w:rFonts w:ascii="Times New Roman" w:eastAsia="Calibri" w:hAnsi="Times New Roman" w:cs="Times New Roman"/>
        </w:rPr>
        <w:t xml:space="preserve"> </w:t>
      </w:r>
      <w:r w:rsidR="00783310" w:rsidRPr="00630C9F">
        <w:rPr>
          <w:rFonts w:ascii="Times New Roman" w:eastAsia="Calibri" w:hAnsi="Times New Roman" w:cs="Times New Roman"/>
        </w:rPr>
        <w:t xml:space="preserve">kraujo </w:t>
      </w:r>
      <w:r w:rsidR="00C16906" w:rsidRPr="00630C9F">
        <w:rPr>
          <w:rFonts w:ascii="Times New Roman" w:eastAsia="Calibri" w:hAnsi="Times New Roman" w:cs="Times New Roman"/>
        </w:rPr>
        <w:t>serume</w:t>
      </w:r>
      <w:r w:rsidRPr="00630C9F">
        <w:rPr>
          <w:rFonts w:ascii="Times New Roman" w:eastAsia="Calibri" w:hAnsi="Times New Roman" w:cs="Times New Roman"/>
        </w:rPr>
        <w:t xml:space="preserve"> sumažėjimą. </w:t>
      </w:r>
      <w:r w:rsidR="00D871B5" w:rsidRPr="00630C9F">
        <w:rPr>
          <w:rFonts w:ascii="Times New Roman" w:eastAsia="Calibri" w:hAnsi="Times New Roman" w:cs="Times New Roman"/>
        </w:rPr>
        <w:t xml:space="preserve">Todėl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atsargiai turi vartoti pacientai, </w:t>
      </w:r>
      <w:r w:rsidR="00D871B5" w:rsidRPr="00630C9F">
        <w:rPr>
          <w:rFonts w:ascii="Times New Roman" w:eastAsia="Calibri" w:hAnsi="Times New Roman" w:cs="Times New Roman"/>
        </w:rPr>
        <w:t xml:space="preserve">kuriems yra </w:t>
      </w:r>
      <w:r w:rsidRPr="00630C9F">
        <w:rPr>
          <w:rFonts w:ascii="Times New Roman" w:eastAsia="Calibri" w:hAnsi="Times New Roman" w:cs="Times New Roman"/>
        </w:rPr>
        <w:t>sunk</w:t>
      </w:r>
      <w:r w:rsidR="00D871B5" w:rsidRPr="00630C9F">
        <w:rPr>
          <w:rFonts w:ascii="Times New Roman" w:eastAsia="Calibri" w:hAnsi="Times New Roman" w:cs="Times New Roman"/>
        </w:rPr>
        <w:t>ių</w:t>
      </w:r>
      <w:r w:rsidRPr="00630C9F">
        <w:rPr>
          <w:rFonts w:ascii="Times New Roman" w:eastAsia="Calibri" w:hAnsi="Times New Roman" w:cs="Times New Roman"/>
        </w:rPr>
        <w:t xml:space="preserve"> širdies ir kraujagyslių </w:t>
      </w:r>
      <w:r w:rsidR="00D871B5" w:rsidRPr="00630C9F">
        <w:rPr>
          <w:rFonts w:ascii="Times New Roman" w:eastAsia="Calibri" w:hAnsi="Times New Roman" w:cs="Times New Roman"/>
        </w:rPr>
        <w:t>sutrikimų</w:t>
      </w:r>
      <w:r w:rsidRPr="00630C9F">
        <w:rPr>
          <w:rFonts w:ascii="Times New Roman" w:eastAsia="Calibri" w:hAnsi="Times New Roman" w:cs="Times New Roman"/>
        </w:rPr>
        <w:t xml:space="preserve"> arba širdies ritmo sutrikimų</w:t>
      </w:r>
      <w:r w:rsidR="00416F68" w:rsidRPr="00630C9F">
        <w:rPr>
          <w:rFonts w:ascii="Times New Roman" w:eastAsia="Calibri" w:hAnsi="Times New Roman" w:cs="Times New Roman"/>
        </w:rPr>
        <w:t xml:space="preserve"> ir </w:t>
      </w:r>
      <w:r w:rsidRPr="00630C9F">
        <w:rPr>
          <w:rFonts w:ascii="Times New Roman" w:eastAsia="Calibri" w:hAnsi="Times New Roman" w:cs="Times New Roman"/>
        </w:rPr>
        <w:t xml:space="preserve">pacientai, sergantys cukriniu diabetu, </w:t>
      </w:r>
      <w:proofErr w:type="spellStart"/>
      <w:r w:rsidRPr="00630C9F">
        <w:rPr>
          <w:rFonts w:ascii="Times New Roman" w:eastAsia="Calibri" w:hAnsi="Times New Roman" w:cs="Times New Roman"/>
        </w:rPr>
        <w:t>tirotoksikoze</w:t>
      </w:r>
      <w:proofErr w:type="spellEnd"/>
      <w:r w:rsidRPr="00630C9F">
        <w:rPr>
          <w:rFonts w:ascii="Times New Roman" w:eastAsia="Calibri" w:hAnsi="Times New Roman" w:cs="Times New Roman"/>
        </w:rPr>
        <w:t>, n</w:t>
      </w:r>
      <w:r w:rsidR="008B120D" w:rsidRPr="00630C9F">
        <w:rPr>
          <w:rFonts w:ascii="Times New Roman" w:eastAsia="Calibri" w:hAnsi="Times New Roman" w:cs="Times New Roman"/>
        </w:rPr>
        <w:t>e</w:t>
      </w:r>
      <w:r w:rsidR="00635331" w:rsidRPr="00630C9F">
        <w:rPr>
          <w:rFonts w:ascii="Times New Roman" w:eastAsia="Calibri" w:hAnsi="Times New Roman" w:cs="Times New Roman"/>
        </w:rPr>
        <w:t>išgydyta</w:t>
      </w:r>
      <w:r w:rsidR="008B120D"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hipokalemija</w:t>
      </w:r>
      <w:proofErr w:type="spellEnd"/>
      <w:r w:rsidRPr="00630C9F">
        <w:rPr>
          <w:rFonts w:ascii="Times New Roman" w:eastAsia="Calibri" w:hAnsi="Times New Roman" w:cs="Times New Roman"/>
        </w:rPr>
        <w:t xml:space="preserve"> </w:t>
      </w:r>
      <w:r w:rsidR="00D871B5" w:rsidRPr="00630C9F">
        <w:rPr>
          <w:rFonts w:ascii="Times New Roman" w:eastAsia="Calibri" w:hAnsi="Times New Roman" w:cs="Times New Roman"/>
        </w:rPr>
        <w:t xml:space="preserve">arba </w:t>
      </w:r>
      <w:r w:rsidRPr="00630C9F">
        <w:rPr>
          <w:rFonts w:ascii="Times New Roman" w:eastAsia="Calibri" w:hAnsi="Times New Roman" w:cs="Times New Roman"/>
        </w:rPr>
        <w:t xml:space="preserve">pacientai, </w:t>
      </w:r>
      <w:r w:rsidR="00635331" w:rsidRPr="00630C9F">
        <w:rPr>
          <w:rFonts w:ascii="Times New Roman" w:eastAsia="Calibri" w:hAnsi="Times New Roman" w:cs="Times New Roman"/>
        </w:rPr>
        <w:t xml:space="preserve">kuriems kalio </w:t>
      </w:r>
      <w:r w:rsidR="00D6400E" w:rsidRPr="00630C9F">
        <w:rPr>
          <w:rFonts w:ascii="Times New Roman" w:eastAsia="Calibri" w:hAnsi="Times New Roman" w:cs="Times New Roman"/>
        </w:rPr>
        <w:t xml:space="preserve">kiekis </w:t>
      </w:r>
      <w:r w:rsidR="00783310" w:rsidRPr="00630C9F">
        <w:rPr>
          <w:rFonts w:ascii="Times New Roman" w:eastAsia="Calibri" w:hAnsi="Times New Roman" w:cs="Times New Roman"/>
        </w:rPr>
        <w:t xml:space="preserve">kraujo </w:t>
      </w:r>
      <w:r w:rsidR="00C16906" w:rsidRPr="00630C9F">
        <w:rPr>
          <w:rFonts w:ascii="Times New Roman" w:eastAsia="Calibri" w:hAnsi="Times New Roman" w:cs="Times New Roman"/>
        </w:rPr>
        <w:t>serume</w:t>
      </w:r>
      <w:r w:rsidR="00635331" w:rsidRPr="00630C9F">
        <w:rPr>
          <w:rFonts w:ascii="Times New Roman" w:eastAsia="Calibri" w:hAnsi="Times New Roman" w:cs="Times New Roman"/>
        </w:rPr>
        <w:t xml:space="preserve"> link</w:t>
      </w:r>
      <w:r w:rsidR="00D6400E" w:rsidRPr="00630C9F">
        <w:rPr>
          <w:rFonts w:ascii="Times New Roman" w:eastAsia="Calibri" w:hAnsi="Times New Roman" w:cs="Times New Roman"/>
        </w:rPr>
        <w:t xml:space="preserve">ęs </w:t>
      </w:r>
      <w:r w:rsidR="00635331" w:rsidRPr="00630C9F">
        <w:rPr>
          <w:rFonts w:ascii="Times New Roman" w:eastAsia="Calibri" w:hAnsi="Times New Roman" w:cs="Times New Roman"/>
        </w:rPr>
        <w:t>mažėti.</w:t>
      </w:r>
    </w:p>
    <w:p w14:paraId="5762F497" w14:textId="77777777" w:rsidR="008B120D" w:rsidRPr="00630C9F" w:rsidRDefault="008B120D" w:rsidP="00C3020E">
      <w:pPr>
        <w:tabs>
          <w:tab w:val="left" w:pos="0"/>
          <w:tab w:val="left" w:pos="567"/>
        </w:tabs>
        <w:spacing w:after="0" w:line="240" w:lineRule="auto"/>
        <w:rPr>
          <w:rFonts w:ascii="Times New Roman" w:eastAsia="Calibri" w:hAnsi="Times New Roman" w:cs="Times New Roman"/>
        </w:rPr>
      </w:pPr>
    </w:p>
    <w:p w14:paraId="0A4E254B" w14:textId="7E2856B2" w:rsidR="000074AE" w:rsidRPr="00630C9F" w:rsidRDefault="008B120D"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Labai retai gauta pranešimų apie gliukozės </w:t>
      </w:r>
      <w:r w:rsidR="00D6400E" w:rsidRPr="00630C9F">
        <w:rPr>
          <w:rFonts w:ascii="Times New Roman" w:eastAsia="Calibri" w:hAnsi="Times New Roman" w:cs="Times New Roman"/>
        </w:rPr>
        <w:t xml:space="preserve">kiekio </w:t>
      </w:r>
      <w:r w:rsidRPr="00630C9F">
        <w:rPr>
          <w:rFonts w:ascii="Times New Roman" w:eastAsia="Calibri" w:hAnsi="Times New Roman" w:cs="Times New Roman"/>
        </w:rPr>
        <w:t>kraujyje padidėjimą (žr. 4.8 skyrių). Į tai reikia atkreipti dėmesį vaistinio preparato skiriant pacientams, kuriems buvo cukrinis diabetas.</w:t>
      </w:r>
    </w:p>
    <w:p w14:paraId="72F958F4" w14:textId="77777777" w:rsidR="008B120D" w:rsidRPr="00630C9F" w:rsidRDefault="008B120D" w:rsidP="00C3020E">
      <w:pPr>
        <w:tabs>
          <w:tab w:val="left" w:pos="0"/>
          <w:tab w:val="left" w:pos="567"/>
        </w:tabs>
        <w:spacing w:after="0" w:line="240" w:lineRule="auto"/>
        <w:rPr>
          <w:rFonts w:ascii="Times New Roman" w:eastAsia="Calibri" w:hAnsi="Times New Roman" w:cs="Times New Roman"/>
        </w:rPr>
      </w:pPr>
    </w:p>
    <w:p w14:paraId="62D67702" w14:textId="0B4A5FDB" w:rsidR="008B120D" w:rsidRPr="00630C9F" w:rsidRDefault="008B120D"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Po dozės </w:t>
      </w:r>
      <w:r w:rsidR="00CD5BFC" w:rsidRPr="00630C9F">
        <w:rPr>
          <w:rFonts w:ascii="Times New Roman" w:eastAsia="Times New Roman" w:hAnsi="Times New Roman" w:cs="Times New Roman"/>
          <w:lang w:eastAsia="lt-LT"/>
        </w:rPr>
        <w:t>pavartojimo</w:t>
      </w:r>
      <w:r w:rsidRPr="00630C9F">
        <w:rPr>
          <w:rFonts w:ascii="Times New Roman" w:eastAsia="Times New Roman" w:hAnsi="Times New Roman" w:cs="Times New Roman"/>
          <w:lang w:eastAsia="lt-LT"/>
        </w:rPr>
        <w:t xml:space="preserve">, kaip ir kitokio gydymo </w:t>
      </w:r>
      <w:r w:rsidR="00CD5BFC" w:rsidRPr="00630C9F">
        <w:rPr>
          <w:rFonts w:ascii="Times New Roman" w:eastAsia="Times New Roman" w:hAnsi="Times New Roman" w:cs="Times New Roman"/>
          <w:lang w:eastAsia="lt-LT"/>
        </w:rPr>
        <w:t xml:space="preserve">įkvepiamaisiais vaistiniais preparatais </w:t>
      </w:r>
      <w:r w:rsidRPr="00630C9F">
        <w:rPr>
          <w:rFonts w:ascii="Times New Roman" w:eastAsia="Times New Roman" w:hAnsi="Times New Roman" w:cs="Times New Roman"/>
          <w:lang w:eastAsia="lt-LT"/>
        </w:rPr>
        <w:t xml:space="preserve">metu, gali pasireikšti paradoksinis bronchų spazmas, dėl </w:t>
      </w:r>
      <w:r w:rsidR="00CD5BFC" w:rsidRPr="00630C9F">
        <w:rPr>
          <w:rFonts w:ascii="Times New Roman" w:eastAsia="Times New Roman" w:hAnsi="Times New Roman" w:cs="Times New Roman"/>
          <w:lang w:eastAsia="lt-LT"/>
        </w:rPr>
        <w:t xml:space="preserve">to gali staiga </w:t>
      </w:r>
      <w:r w:rsidRPr="00630C9F">
        <w:rPr>
          <w:rFonts w:ascii="Times New Roman" w:eastAsia="Times New Roman" w:hAnsi="Times New Roman" w:cs="Times New Roman"/>
          <w:lang w:eastAsia="lt-LT"/>
        </w:rPr>
        <w:t xml:space="preserve">sustiprėti švokštimas ir dusulys. </w:t>
      </w:r>
      <w:r w:rsidR="00CD5BFC" w:rsidRPr="00630C9F">
        <w:rPr>
          <w:rFonts w:ascii="Times New Roman" w:eastAsia="Times New Roman" w:hAnsi="Times New Roman" w:cs="Times New Roman"/>
          <w:lang w:eastAsia="lt-LT"/>
        </w:rPr>
        <w:t>Paradoksinis bronchų spazmas reaguoja į greito veikimo bronchus plečiantį vaistinį preparatą ir turi būti nedelsiant gydomas.</w:t>
      </w:r>
      <w:r w:rsidRPr="00630C9F">
        <w:rPr>
          <w:rFonts w:ascii="Times New Roman" w:eastAsia="Times New Roman" w:hAnsi="Times New Roman" w:cs="Times New Roman"/>
          <w:lang w:eastAsia="lt-LT"/>
        </w:rPr>
        <w:t xml:space="preserve"> </w:t>
      </w:r>
      <w:r w:rsidR="00D71CCA" w:rsidRPr="00630C9F">
        <w:rPr>
          <w:rFonts w:ascii="Times New Roman" w:eastAsia="Times New Roman" w:hAnsi="Times New Roman" w:cs="Times New Roman"/>
          <w:lang w:eastAsia="lt-LT"/>
        </w:rPr>
        <w:t xml:space="preserve">Reikia nedelsiant nutraukti </w:t>
      </w: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w:t>
      </w:r>
      <w:r w:rsidRPr="00630C9F">
        <w:rPr>
          <w:rFonts w:ascii="Times New Roman" w:eastAsia="Times New Roman" w:hAnsi="Times New Roman" w:cs="Times New Roman"/>
          <w:lang w:eastAsia="lt-LT"/>
        </w:rPr>
        <w:t>vartojim</w:t>
      </w:r>
      <w:r w:rsidR="00D71CCA" w:rsidRPr="00630C9F">
        <w:rPr>
          <w:rFonts w:ascii="Times New Roman" w:eastAsia="Times New Roman" w:hAnsi="Times New Roman" w:cs="Times New Roman"/>
          <w:lang w:eastAsia="lt-LT"/>
        </w:rPr>
        <w:t>ą</w:t>
      </w:r>
      <w:r w:rsidRPr="00630C9F">
        <w:rPr>
          <w:rFonts w:ascii="Times New Roman" w:eastAsia="Times New Roman" w:hAnsi="Times New Roman" w:cs="Times New Roman"/>
          <w:lang w:eastAsia="lt-LT"/>
        </w:rPr>
        <w:t>, įvertint</w:t>
      </w:r>
      <w:r w:rsidR="00D71CCA" w:rsidRPr="00630C9F">
        <w:rPr>
          <w:rFonts w:ascii="Times New Roman" w:eastAsia="Times New Roman" w:hAnsi="Times New Roman" w:cs="Times New Roman"/>
          <w:lang w:eastAsia="lt-LT"/>
        </w:rPr>
        <w:t>i</w:t>
      </w:r>
      <w:r w:rsidRPr="00630C9F">
        <w:rPr>
          <w:rFonts w:ascii="Times New Roman" w:eastAsia="Times New Roman" w:hAnsi="Times New Roman" w:cs="Times New Roman"/>
          <w:lang w:eastAsia="lt-LT"/>
        </w:rPr>
        <w:t xml:space="preserve"> paciento būkl</w:t>
      </w:r>
      <w:r w:rsidR="00D71CCA" w:rsidRPr="00630C9F">
        <w:rPr>
          <w:rFonts w:ascii="Times New Roman" w:eastAsia="Times New Roman" w:hAnsi="Times New Roman" w:cs="Times New Roman"/>
          <w:lang w:eastAsia="lt-LT"/>
        </w:rPr>
        <w:t>ę</w:t>
      </w:r>
      <w:r w:rsidRPr="00630C9F">
        <w:rPr>
          <w:rFonts w:ascii="Times New Roman" w:eastAsia="Times New Roman" w:hAnsi="Times New Roman" w:cs="Times New Roman"/>
          <w:lang w:eastAsia="lt-LT"/>
        </w:rPr>
        <w:t xml:space="preserve"> ir, jei reikia, pradėt</w:t>
      </w:r>
      <w:r w:rsidR="00D71CCA" w:rsidRPr="00630C9F">
        <w:rPr>
          <w:rFonts w:ascii="Times New Roman" w:eastAsia="Times New Roman" w:hAnsi="Times New Roman" w:cs="Times New Roman"/>
          <w:lang w:eastAsia="lt-LT"/>
        </w:rPr>
        <w:t>i</w:t>
      </w:r>
      <w:r w:rsidRPr="00630C9F">
        <w:rPr>
          <w:rFonts w:ascii="Times New Roman" w:eastAsia="Times New Roman" w:hAnsi="Times New Roman" w:cs="Times New Roman"/>
          <w:lang w:eastAsia="lt-LT"/>
        </w:rPr>
        <w:t xml:space="preserve"> alternatyv</w:t>
      </w:r>
      <w:r w:rsidR="00D71CCA" w:rsidRPr="00630C9F">
        <w:rPr>
          <w:rFonts w:ascii="Times New Roman" w:eastAsia="Times New Roman" w:hAnsi="Times New Roman" w:cs="Times New Roman"/>
          <w:lang w:eastAsia="lt-LT"/>
        </w:rPr>
        <w:t>ų</w:t>
      </w:r>
      <w:r w:rsidRPr="00630C9F">
        <w:rPr>
          <w:rFonts w:ascii="Times New Roman" w:eastAsia="Times New Roman" w:hAnsi="Times New Roman" w:cs="Times New Roman"/>
          <w:lang w:eastAsia="lt-LT"/>
        </w:rPr>
        <w:t xml:space="preserve"> gydym</w:t>
      </w:r>
      <w:r w:rsidR="00D71CCA" w:rsidRPr="00630C9F">
        <w:rPr>
          <w:rFonts w:ascii="Times New Roman" w:eastAsia="Times New Roman" w:hAnsi="Times New Roman" w:cs="Times New Roman"/>
          <w:lang w:eastAsia="lt-LT"/>
        </w:rPr>
        <w:t>ą</w:t>
      </w:r>
      <w:r w:rsidRPr="00630C9F">
        <w:rPr>
          <w:rFonts w:ascii="Times New Roman" w:eastAsia="Times New Roman" w:hAnsi="Times New Roman" w:cs="Times New Roman"/>
          <w:lang w:eastAsia="lt-LT"/>
        </w:rPr>
        <w:t>.</w:t>
      </w:r>
    </w:p>
    <w:p w14:paraId="58A076FE"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1F01E45D" w14:textId="331E8C91" w:rsidR="000074AE" w:rsidRPr="00630C9F" w:rsidRDefault="00E902DA"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Gauta pranešimų</w:t>
      </w:r>
      <w:r w:rsidR="000074AE" w:rsidRPr="00630C9F">
        <w:rPr>
          <w:rFonts w:ascii="Times New Roman" w:eastAsia="Calibri" w:hAnsi="Times New Roman" w:cs="Times New Roman"/>
        </w:rPr>
        <w:t xml:space="preserve"> apie farmakologin</w:t>
      </w:r>
      <w:r w:rsidR="003A5889" w:rsidRPr="00630C9F">
        <w:rPr>
          <w:rFonts w:ascii="Times New Roman" w:eastAsia="Calibri" w:hAnsi="Times New Roman" w:cs="Times New Roman"/>
        </w:rPr>
        <w:t>ius</w:t>
      </w:r>
      <w:r w:rsidR="000074AE" w:rsidRPr="00630C9F">
        <w:rPr>
          <w:rFonts w:ascii="Times New Roman" w:eastAsia="Calibri" w:hAnsi="Times New Roman" w:cs="Times New Roman"/>
        </w:rPr>
        <w:t xml:space="preserve"> </w:t>
      </w:r>
      <w:r w:rsidR="003A5889" w:rsidRPr="00630C9F">
        <w:rPr>
          <w:rFonts w:ascii="Times New Roman" w:eastAsia="Calibri" w:hAnsi="Times New Roman" w:cs="Times New Roman"/>
        </w:rPr>
        <w:t xml:space="preserve">gydymo </w:t>
      </w:r>
      <w:r w:rsidR="000074AE" w:rsidRPr="00630C9F">
        <w:rPr>
          <w:rFonts w:ascii="Times New Roman" w:eastAsia="Calibri" w:hAnsi="Times New Roman" w:cs="Times New Roman"/>
        </w:rPr>
        <w:t>β</w:t>
      </w:r>
      <w:r w:rsidR="000074AE" w:rsidRPr="00630C9F">
        <w:rPr>
          <w:rFonts w:ascii="Times New Roman" w:eastAsia="Calibri" w:hAnsi="Times New Roman" w:cs="Times New Roman"/>
          <w:vertAlign w:val="subscript"/>
        </w:rPr>
        <w:t>2</w:t>
      </w:r>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agonist</w:t>
      </w:r>
      <w:r w:rsidR="003A5889" w:rsidRPr="00630C9F">
        <w:rPr>
          <w:rFonts w:ascii="Times New Roman" w:eastAsia="Calibri" w:hAnsi="Times New Roman" w:cs="Times New Roman"/>
        </w:rPr>
        <w:t>ais</w:t>
      </w:r>
      <w:proofErr w:type="spellEnd"/>
      <w:r w:rsidR="00D71CCA" w:rsidRPr="00630C9F">
        <w:rPr>
          <w:rFonts w:ascii="Times New Roman" w:eastAsia="Calibri" w:hAnsi="Times New Roman" w:cs="Times New Roman"/>
        </w:rPr>
        <w:t xml:space="preserve"> </w:t>
      </w:r>
      <w:r w:rsidR="003A5889" w:rsidRPr="00630C9F">
        <w:rPr>
          <w:rFonts w:ascii="Times New Roman" w:eastAsia="Calibri" w:hAnsi="Times New Roman" w:cs="Times New Roman"/>
        </w:rPr>
        <w:t xml:space="preserve">metu pasireiškusius </w:t>
      </w:r>
      <w:r w:rsidR="00D71CCA" w:rsidRPr="00630C9F">
        <w:rPr>
          <w:rFonts w:ascii="Times New Roman" w:eastAsia="Calibri" w:hAnsi="Times New Roman" w:cs="Times New Roman"/>
        </w:rPr>
        <w:t>šalutin</w:t>
      </w:r>
      <w:r w:rsidR="003A5889" w:rsidRPr="00630C9F">
        <w:rPr>
          <w:rFonts w:ascii="Times New Roman" w:eastAsia="Calibri" w:hAnsi="Times New Roman" w:cs="Times New Roman"/>
        </w:rPr>
        <w:t>ius</w:t>
      </w:r>
      <w:r w:rsidR="00D71CCA" w:rsidRPr="00630C9F">
        <w:rPr>
          <w:rFonts w:ascii="Times New Roman" w:eastAsia="Calibri" w:hAnsi="Times New Roman" w:cs="Times New Roman"/>
        </w:rPr>
        <w:t xml:space="preserve"> </w:t>
      </w:r>
      <w:r w:rsidR="000074AE" w:rsidRPr="00630C9F">
        <w:rPr>
          <w:rFonts w:ascii="Times New Roman" w:eastAsia="Calibri" w:hAnsi="Times New Roman" w:cs="Times New Roman"/>
        </w:rPr>
        <w:t>poveik</w:t>
      </w:r>
      <w:r w:rsidR="003A5889" w:rsidRPr="00630C9F">
        <w:rPr>
          <w:rFonts w:ascii="Times New Roman" w:eastAsia="Calibri" w:hAnsi="Times New Roman" w:cs="Times New Roman"/>
        </w:rPr>
        <w:t>ius</w:t>
      </w:r>
      <w:r w:rsidR="000074AE" w:rsidRPr="00630C9F">
        <w:rPr>
          <w:rFonts w:ascii="Times New Roman" w:eastAsia="Calibri" w:hAnsi="Times New Roman" w:cs="Times New Roman"/>
        </w:rPr>
        <w:t xml:space="preserve"> (pvz., drebulys, </w:t>
      </w:r>
      <w:proofErr w:type="spellStart"/>
      <w:r w:rsidR="000074AE" w:rsidRPr="00630C9F">
        <w:rPr>
          <w:rFonts w:ascii="Times New Roman" w:eastAsia="Calibri" w:hAnsi="Times New Roman" w:cs="Times New Roman"/>
        </w:rPr>
        <w:t>palpitacijos</w:t>
      </w:r>
      <w:proofErr w:type="spellEnd"/>
      <w:r w:rsidRPr="00630C9F">
        <w:rPr>
          <w:rFonts w:ascii="Times New Roman" w:eastAsia="Calibri" w:hAnsi="Times New Roman" w:cs="Times New Roman"/>
        </w:rPr>
        <w:t xml:space="preserve"> ir </w:t>
      </w:r>
      <w:r w:rsidR="000074AE" w:rsidRPr="00630C9F">
        <w:rPr>
          <w:rFonts w:ascii="Times New Roman" w:eastAsia="Calibri" w:hAnsi="Times New Roman" w:cs="Times New Roman"/>
        </w:rPr>
        <w:t xml:space="preserve">galvos skausmas), tačiau šis poveikis </w:t>
      </w:r>
      <w:r w:rsidR="00957700" w:rsidRPr="00630C9F">
        <w:rPr>
          <w:rFonts w:ascii="Times New Roman" w:eastAsia="Calibri" w:hAnsi="Times New Roman" w:cs="Times New Roman"/>
        </w:rPr>
        <w:t>būna</w:t>
      </w:r>
      <w:r w:rsidR="000074AE" w:rsidRPr="00630C9F">
        <w:rPr>
          <w:rFonts w:ascii="Times New Roman" w:eastAsia="Calibri" w:hAnsi="Times New Roman" w:cs="Times New Roman"/>
        </w:rPr>
        <w:t xml:space="preserve"> laikinas ir sumažėja gydymą tęsiant.</w:t>
      </w:r>
    </w:p>
    <w:p w14:paraId="434D056C" w14:textId="77777777" w:rsidR="00D71CCA" w:rsidRPr="00630C9F" w:rsidRDefault="00D71CCA" w:rsidP="00C3020E">
      <w:pPr>
        <w:tabs>
          <w:tab w:val="left" w:pos="0"/>
          <w:tab w:val="left" w:pos="567"/>
        </w:tabs>
        <w:spacing w:after="0" w:line="240" w:lineRule="auto"/>
        <w:rPr>
          <w:rFonts w:ascii="Times New Roman" w:eastAsia="Times New Roman" w:hAnsi="Times New Roman" w:cs="Times New Roman"/>
          <w:lang w:eastAsia="lt-LT"/>
        </w:rPr>
      </w:pPr>
    </w:p>
    <w:p w14:paraId="7CD5E89B" w14:textId="4B8990E8" w:rsidR="005001F7" w:rsidRPr="00630C9F" w:rsidRDefault="00D71CCA"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Sisteminis poveikis gali pasireikšti vartojant bet kurį įkvepiamąjį kortikosteroidą, ypač didelėmis dozėmis, paskirtomis vartoti ilgais periodais.</w:t>
      </w:r>
      <w:r w:rsidR="00106164" w:rsidRPr="00630C9F">
        <w:rPr>
          <w:rFonts w:ascii="Times New Roman" w:eastAsia="Times New Roman" w:hAnsi="Times New Roman" w:cs="Times New Roman"/>
          <w:lang w:eastAsia="lt-LT"/>
        </w:rPr>
        <w:t xml:space="preserve"> Tokio poveikio pasireiškimo tikimybė žymiai mažesnė negu vartojant </w:t>
      </w:r>
      <w:r w:rsidR="005001F7" w:rsidRPr="00630C9F">
        <w:rPr>
          <w:rFonts w:ascii="Times New Roman" w:eastAsia="Times New Roman" w:hAnsi="Times New Roman" w:cs="Times New Roman"/>
          <w:lang w:eastAsia="lt-LT"/>
        </w:rPr>
        <w:t xml:space="preserve">geriamuosius kortikosteroidus. Galimas sisteminis poveikis: </w:t>
      </w:r>
      <w:proofErr w:type="spellStart"/>
      <w:r w:rsidR="005001F7" w:rsidRPr="00630C9F">
        <w:rPr>
          <w:rFonts w:ascii="Times New Roman" w:eastAsia="Times New Roman" w:hAnsi="Times New Roman" w:cs="Times New Roman"/>
          <w:lang w:eastAsia="lt-LT"/>
        </w:rPr>
        <w:t>Kušingo</w:t>
      </w:r>
      <w:proofErr w:type="spellEnd"/>
      <w:r w:rsidR="005001F7" w:rsidRPr="00630C9F">
        <w:rPr>
          <w:rFonts w:ascii="Times New Roman" w:eastAsia="Times New Roman" w:hAnsi="Times New Roman" w:cs="Times New Roman"/>
          <w:lang w:eastAsia="lt-LT"/>
        </w:rPr>
        <w:t xml:space="preserve"> (</w:t>
      </w:r>
      <w:proofErr w:type="spellStart"/>
      <w:r w:rsidR="005001F7" w:rsidRPr="00630C9F">
        <w:rPr>
          <w:rFonts w:ascii="Times New Roman" w:eastAsia="Times New Roman" w:hAnsi="Times New Roman" w:cs="Times New Roman"/>
          <w:i/>
          <w:iCs/>
          <w:lang w:eastAsia="lt-LT"/>
        </w:rPr>
        <w:t>Cushing</w:t>
      </w:r>
      <w:proofErr w:type="spellEnd"/>
      <w:r w:rsidR="005001F7" w:rsidRPr="00630C9F">
        <w:rPr>
          <w:rFonts w:ascii="Times New Roman" w:eastAsia="Times New Roman" w:hAnsi="Times New Roman" w:cs="Times New Roman"/>
          <w:lang w:eastAsia="lt-LT"/>
        </w:rPr>
        <w:t xml:space="preserve">) sindromas, į </w:t>
      </w:r>
      <w:proofErr w:type="spellStart"/>
      <w:r w:rsidR="005001F7" w:rsidRPr="00630C9F">
        <w:rPr>
          <w:rFonts w:ascii="Times New Roman" w:eastAsia="Times New Roman" w:hAnsi="Times New Roman" w:cs="Times New Roman"/>
          <w:lang w:eastAsia="lt-LT"/>
        </w:rPr>
        <w:t>Kušingo</w:t>
      </w:r>
      <w:proofErr w:type="spellEnd"/>
      <w:r w:rsidR="005001F7" w:rsidRPr="00630C9F">
        <w:rPr>
          <w:rFonts w:ascii="Times New Roman" w:eastAsia="Times New Roman" w:hAnsi="Times New Roman" w:cs="Times New Roman"/>
          <w:lang w:eastAsia="lt-LT"/>
        </w:rPr>
        <w:t xml:space="preserve"> </w:t>
      </w:r>
      <w:r w:rsidR="009D7C94" w:rsidRPr="00630C9F">
        <w:rPr>
          <w:rFonts w:ascii="Times New Roman" w:eastAsia="Times New Roman" w:hAnsi="Times New Roman" w:cs="Times New Roman"/>
          <w:lang w:eastAsia="lt-LT"/>
        </w:rPr>
        <w:t>(</w:t>
      </w:r>
      <w:proofErr w:type="spellStart"/>
      <w:r w:rsidR="009D7C94" w:rsidRPr="00630C9F">
        <w:rPr>
          <w:rFonts w:ascii="Times New Roman" w:eastAsia="Times New Roman" w:hAnsi="Times New Roman" w:cs="Times New Roman"/>
          <w:i/>
          <w:lang w:eastAsia="lt-LT"/>
        </w:rPr>
        <w:t>Cushing</w:t>
      </w:r>
      <w:proofErr w:type="spellEnd"/>
      <w:r w:rsidR="009D7C94" w:rsidRPr="00630C9F">
        <w:rPr>
          <w:rFonts w:ascii="Times New Roman" w:eastAsia="Times New Roman" w:hAnsi="Times New Roman" w:cs="Times New Roman"/>
          <w:lang w:eastAsia="lt-LT"/>
        </w:rPr>
        <w:t>)</w:t>
      </w:r>
      <w:r w:rsidR="009D7C94" w:rsidRPr="00630C9F">
        <w:rPr>
          <w:rFonts w:ascii="Times New Roman" w:eastAsia="Times New Roman" w:hAnsi="Times New Roman" w:cs="Times New Roman"/>
          <w:i/>
          <w:lang w:eastAsia="lt-LT"/>
        </w:rPr>
        <w:t xml:space="preserve"> </w:t>
      </w:r>
      <w:r w:rsidR="005001F7" w:rsidRPr="00630C9F">
        <w:rPr>
          <w:rFonts w:ascii="Times New Roman" w:eastAsia="Times New Roman" w:hAnsi="Times New Roman" w:cs="Times New Roman"/>
          <w:lang w:eastAsia="lt-LT"/>
        </w:rPr>
        <w:t>sindromą panašūs požymiai, antinksčių funkcijos slopinimas, kaulų mineralinio tankio sumažėjimas, katarakta ir glaukoma bei, daug rečiau, įvairūs psichologiniai</w:t>
      </w:r>
      <w:r w:rsidR="005D6D60" w:rsidRPr="00630C9F">
        <w:rPr>
          <w:rFonts w:ascii="Times New Roman" w:eastAsia="Times New Roman" w:hAnsi="Times New Roman" w:cs="Times New Roman"/>
          <w:lang w:eastAsia="lt-LT"/>
        </w:rPr>
        <w:t xml:space="preserve"> arba elgsenos </w:t>
      </w:r>
      <w:r w:rsidR="00722D49" w:rsidRPr="00630C9F">
        <w:rPr>
          <w:rFonts w:ascii="Times New Roman" w:eastAsia="Times New Roman" w:hAnsi="Times New Roman" w:cs="Times New Roman"/>
          <w:lang w:eastAsia="lt-LT"/>
        </w:rPr>
        <w:t>reiškiniai</w:t>
      </w:r>
      <w:r w:rsidR="005001F7" w:rsidRPr="00630C9F">
        <w:rPr>
          <w:rFonts w:ascii="Times New Roman" w:eastAsia="Times New Roman" w:hAnsi="Times New Roman" w:cs="Times New Roman"/>
          <w:lang w:eastAsia="lt-LT"/>
        </w:rPr>
        <w:t xml:space="preserve">, įskaitant </w:t>
      </w:r>
      <w:proofErr w:type="spellStart"/>
      <w:r w:rsidR="005001F7" w:rsidRPr="00630C9F">
        <w:rPr>
          <w:rFonts w:ascii="Times New Roman" w:eastAsia="Times New Roman" w:hAnsi="Times New Roman" w:cs="Times New Roman"/>
          <w:lang w:eastAsia="lt-LT"/>
        </w:rPr>
        <w:t>psichomotorinį</w:t>
      </w:r>
      <w:proofErr w:type="spellEnd"/>
      <w:r w:rsidR="005001F7" w:rsidRPr="00630C9F">
        <w:rPr>
          <w:rFonts w:ascii="Times New Roman" w:eastAsia="Times New Roman" w:hAnsi="Times New Roman" w:cs="Times New Roman"/>
          <w:lang w:eastAsia="lt-LT"/>
        </w:rPr>
        <w:t xml:space="preserve"> </w:t>
      </w:r>
      <w:proofErr w:type="spellStart"/>
      <w:r w:rsidR="005001F7" w:rsidRPr="00630C9F">
        <w:rPr>
          <w:rFonts w:ascii="Times New Roman" w:eastAsia="Times New Roman" w:hAnsi="Times New Roman" w:cs="Times New Roman"/>
          <w:lang w:eastAsia="lt-LT"/>
        </w:rPr>
        <w:t>hiperaktyvumą</w:t>
      </w:r>
      <w:proofErr w:type="spellEnd"/>
      <w:r w:rsidR="005001F7" w:rsidRPr="00630C9F">
        <w:rPr>
          <w:rFonts w:ascii="Times New Roman" w:eastAsia="Times New Roman" w:hAnsi="Times New Roman" w:cs="Times New Roman"/>
          <w:lang w:eastAsia="lt-LT"/>
        </w:rPr>
        <w:t>, miego sutrikimus, nerimą, depresiją ar</w:t>
      </w:r>
      <w:r w:rsidR="005D6D60" w:rsidRPr="00630C9F">
        <w:rPr>
          <w:rFonts w:ascii="Times New Roman" w:eastAsia="Times New Roman" w:hAnsi="Times New Roman" w:cs="Times New Roman"/>
          <w:lang w:eastAsia="lt-LT"/>
        </w:rPr>
        <w:t>ba</w:t>
      </w:r>
      <w:r w:rsidR="005001F7" w:rsidRPr="00630C9F">
        <w:rPr>
          <w:rFonts w:ascii="Times New Roman" w:eastAsia="Times New Roman" w:hAnsi="Times New Roman" w:cs="Times New Roman"/>
          <w:lang w:eastAsia="lt-LT"/>
        </w:rPr>
        <w:t xml:space="preserve"> agresiją (ypač vaikams).</w:t>
      </w:r>
      <w:r w:rsidR="005001F7" w:rsidRPr="00630C9F">
        <w:rPr>
          <w:rFonts w:ascii="Times New Roman" w:eastAsia="Times New Roman" w:hAnsi="Times New Roman" w:cs="Times New Roman"/>
          <w:b/>
          <w:lang w:eastAsia="lt-LT"/>
        </w:rPr>
        <w:t xml:space="preserve"> Todėl svarbu pacientus reguliariai tikrinti ir sumažinti </w:t>
      </w:r>
      <w:r w:rsidR="005D6D60" w:rsidRPr="00630C9F">
        <w:rPr>
          <w:rFonts w:ascii="Times New Roman" w:eastAsia="Times New Roman" w:hAnsi="Times New Roman" w:cs="Times New Roman"/>
          <w:b/>
          <w:lang w:eastAsia="lt-LT"/>
        </w:rPr>
        <w:t>įkvepiam</w:t>
      </w:r>
      <w:r w:rsidR="00722D49" w:rsidRPr="00630C9F">
        <w:rPr>
          <w:rFonts w:ascii="Times New Roman" w:eastAsia="Times New Roman" w:hAnsi="Times New Roman" w:cs="Times New Roman"/>
          <w:b/>
          <w:lang w:eastAsia="lt-LT"/>
        </w:rPr>
        <w:t>ųjų</w:t>
      </w:r>
      <w:r w:rsidR="005001F7" w:rsidRPr="00630C9F">
        <w:rPr>
          <w:rFonts w:ascii="Times New Roman" w:eastAsia="Times New Roman" w:hAnsi="Times New Roman" w:cs="Times New Roman"/>
          <w:b/>
          <w:lang w:eastAsia="lt-LT"/>
        </w:rPr>
        <w:t xml:space="preserve"> kortikosteroid</w:t>
      </w:r>
      <w:r w:rsidR="00722D49" w:rsidRPr="00630C9F">
        <w:rPr>
          <w:rFonts w:ascii="Times New Roman" w:eastAsia="Times New Roman" w:hAnsi="Times New Roman" w:cs="Times New Roman"/>
          <w:b/>
          <w:lang w:eastAsia="lt-LT"/>
        </w:rPr>
        <w:t>ų</w:t>
      </w:r>
      <w:r w:rsidR="005001F7" w:rsidRPr="00630C9F">
        <w:rPr>
          <w:rFonts w:ascii="Times New Roman" w:eastAsia="Times New Roman" w:hAnsi="Times New Roman" w:cs="Times New Roman"/>
          <w:b/>
          <w:lang w:eastAsia="lt-LT"/>
        </w:rPr>
        <w:t xml:space="preserve"> dozę iki mažiausios dozės, kurią vartojant išlaikoma</w:t>
      </w:r>
      <w:r w:rsidR="002B0D56" w:rsidRPr="00630C9F">
        <w:rPr>
          <w:rFonts w:ascii="Times New Roman" w:eastAsia="Times New Roman" w:hAnsi="Times New Roman" w:cs="Times New Roman"/>
          <w:b/>
          <w:lang w:eastAsia="lt-LT"/>
        </w:rPr>
        <w:t xml:space="preserve"> veiksminga ligos </w:t>
      </w:r>
      <w:r w:rsidR="005001F7" w:rsidRPr="00630C9F">
        <w:rPr>
          <w:rFonts w:ascii="Times New Roman" w:eastAsia="Times New Roman" w:hAnsi="Times New Roman" w:cs="Times New Roman"/>
          <w:b/>
          <w:lang w:eastAsia="lt-LT"/>
        </w:rPr>
        <w:t xml:space="preserve">kontrolė. </w:t>
      </w:r>
    </w:p>
    <w:p w14:paraId="3549837C"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60460B94" w14:textId="36035DA2" w:rsidR="006803DC"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Ilgai </w:t>
      </w:r>
      <w:r w:rsidR="002B0D56" w:rsidRPr="00630C9F">
        <w:rPr>
          <w:rFonts w:ascii="Times New Roman" w:eastAsia="Calibri" w:hAnsi="Times New Roman" w:cs="Times New Roman"/>
        </w:rPr>
        <w:t xml:space="preserve">trunkantis pacientų gydymas </w:t>
      </w:r>
      <w:r w:rsidRPr="00630C9F">
        <w:rPr>
          <w:rFonts w:ascii="Times New Roman" w:eastAsia="Calibri" w:hAnsi="Times New Roman" w:cs="Times New Roman"/>
        </w:rPr>
        <w:t xml:space="preserve">didelėmis įkvepiamųjų kortikosteroidų dozėmis gali </w:t>
      </w:r>
      <w:r w:rsidR="002B0D56" w:rsidRPr="00630C9F">
        <w:rPr>
          <w:rFonts w:ascii="Times New Roman" w:eastAsia="Calibri" w:hAnsi="Times New Roman" w:cs="Times New Roman"/>
        </w:rPr>
        <w:t xml:space="preserve">sukelti </w:t>
      </w:r>
      <w:r w:rsidRPr="00630C9F">
        <w:rPr>
          <w:rFonts w:ascii="Times New Roman" w:eastAsia="Calibri" w:hAnsi="Times New Roman" w:cs="Times New Roman"/>
        </w:rPr>
        <w:t xml:space="preserve">antinksčių </w:t>
      </w:r>
      <w:r w:rsidR="002B0D56" w:rsidRPr="00630C9F">
        <w:rPr>
          <w:rFonts w:ascii="Times New Roman" w:eastAsia="Calibri" w:hAnsi="Times New Roman" w:cs="Times New Roman"/>
        </w:rPr>
        <w:t>funkcijos slopinimą</w:t>
      </w:r>
      <w:r w:rsidRPr="00630C9F">
        <w:rPr>
          <w:rFonts w:ascii="Times New Roman" w:eastAsia="Calibri" w:hAnsi="Times New Roman" w:cs="Times New Roman"/>
        </w:rPr>
        <w:t xml:space="preserve"> ir ūmin</w:t>
      </w:r>
      <w:r w:rsidR="002B0D56" w:rsidRPr="00630C9F">
        <w:rPr>
          <w:rFonts w:ascii="Times New Roman" w:eastAsia="Calibri" w:hAnsi="Times New Roman" w:cs="Times New Roman"/>
        </w:rPr>
        <w:t>ę</w:t>
      </w:r>
      <w:r w:rsidRPr="00630C9F">
        <w:rPr>
          <w:rFonts w:ascii="Times New Roman" w:eastAsia="Calibri" w:hAnsi="Times New Roman" w:cs="Times New Roman"/>
        </w:rPr>
        <w:t xml:space="preserve"> antinksčių kriz</w:t>
      </w:r>
      <w:r w:rsidR="002B0D56" w:rsidRPr="00630C9F">
        <w:rPr>
          <w:rFonts w:ascii="Times New Roman" w:eastAsia="Calibri" w:hAnsi="Times New Roman" w:cs="Times New Roman"/>
        </w:rPr>
        <w:t>ę</w:t>
      </w:r>
      <w:r w:rsidRPr="00630C9F">
        <w:rPr>
          <w:rFonts w:ascii="Times New Roman" w:eastAsia="Calibri" w:hAnsi="Times New Roman" w:cs="Times New Roman"/>
        </w:rPr>
        <w:t xml:space="preserve">. </w:t>
      </w:r>
      <w:r w:rsidR="002B0D56" w:rsidRPr="00630C9F">
        <w:rPr>
          <w:rFonts w:ascii="Times New Roman" w:eastAsia="Calibri" w:hAnsi="Times New Roman" w:cs="Times New Roman"/>
        </w:rPr>
        <w:t xml:space="preserve">Taip pat buvo aprašyti labai reti antinksčių funkcijos slopinimo ir ūminės antinksčių krizės atvejai, pasireiškę vartojant </w:t>
      </w:r>
      <w:proofErr w:type="spellStart"/>
      <w:r w:rsidR="002B0D56" w:rsidRPr="00630C9F">
        <w:rPr>
          <w:rFonts w:ascii="Times New Roman" w:eastAsia="Calibri" w:hAnsi="Times New Roman" w:cs="Times New Roman"/>
        </w:rPr>
        <w:t>flutikazono</w:t>
      </w:r>
      <w:proofErr w:type="spellEnd"/>
      <w:r w:rsidR="002B0D56" w:rsidRPr="00630C9F">
        <w:rPr>
          <w:rFonts w:ascii="Times New Roman" w:eastAsia="Calibri" w:hAnsi="Times New Roman" w:cs="Times New Roman"/>
        </w:rPr>
        <w:t xml:space="preserve"> </w:t>
      </w:r>
      <w:proofErr w:type="spellStart"/>
      <w:r w:rsidR="002B0D56" w:rsidRPr="00630C9F">
        <w:rPr>
          <w:rFonts w:ascii="Times New Roman" w:eastAsia="Calibri" w:hAnsi="Times New Roman" w:cs="Times New Roman"/>
        </w:rPr>
        <w:t>propionat</w:t>
      </w:r>
      <w:r w:rsidR="003A5889" w:rsidRPr="00630C9F">
        <w:rPr>
          <w:rFonts w:ascii="Times New Roman" w:eastAsia="Calibri" w:hAnsi="Times New Roman" w:cs="Times New Roman"/>
        </w:rPr>
        <w:t>o</w:t>
      </w:r>
      <w:proofErr w:type="spellEnd"/>
      <w:r w:rsidR="002B0D56" w:rsidRPr="00630C9F">
        <w:rPr>
          <w:rFonts w:ascii="Times New Roman" w:eastAsia="Calibri" w:hAnsi="Times New Roman" w:cs="Times New Roman"/>
        </w:rPr>
        <w:t xml:space="preserve"> doz</w:t>
      </w:r>
      <w:r w:rsidR="00722D49" w:rsidRPr="00630C9F">
        <w:rPr>
          <w:rFonts w:ascii="Times New Roman" w:eastAsia="Calibri" w:hAnsi="Times New Roman" w:cs="Times New Roman"/>
        </w:rPr>
        <w:t>es</w:t>
      </w:r>
      <w:r w:rsidR="002B0D56" w:rsidRPr="00630C9F">
        <w:rPr>
          <w:rFonts w:ascii="Times New Roman" w:eastAsia="Calibri" w:hAnsi="Times New Roman" w:cs="Times New Roman"/>
        </w:rPr>
        <w:t xml:space="preserve"> nuo 500 iki 1000 </w:t>
      </w:r>
      <w:proofErr w:type="spellStart"/>
      <w:r w:rsidR="002B0D56" w:rsidRPr="00630C9F">
        <w:rPr>
          <w:rFonts w:ascii="Times New Roman" w:eastAsia="Calibri" w:hAnsi="Times New Roman" w:cs="Times New Roman"/>
        </w:rPr>
        <w:t>mikrogramų</w:t>
      </w:r>
      <w:proofErr w:type="spellEnd"/>
      <w:r w:rsidR="002B0D56" w:rsidRPr="00630C9F">
        <w:rPr>
          <w:rFonts w:ascii="Times New Roman" w:eastAsia="Calibri" w:hAnsi="Times New Roman" w:cs="Times New Roman"/>
        </w:rPr>
        <w:t>. Ūminės antinksčių krizės pri</w:t>
      </w:r>
      <w:r w:rsidR="00311211" w:rsidRPr="00630C9F">
        <w:rPr>
          <w:rFonts w:ascii="Times New Roman" w:eastAsia="Calibri" w:hAnsi="Times New Roman" w:cs="Times New Roman"/>
        </w:rPr>
        <w:t>ežastimi gali būti tokios situacijos</w:t>
      </w:r>
      <w:r w:rsidR="002B0D56" w:rsidRPr="00630C9F">
        <w:rPr>
          <w:rFonts w:ascii="Times New Roman" w:eastAsia="Calibri" w:hAnsi="Times New Roman" w:cs="Times New Roman"/>
        </w:rPr>
        <w:t xml:space="preserve"> kaip trauma, </w:t>
      </w:r>
      <w:r w:rsidR="00311211" w:rsidRPr="00630C9F">
        <w:rPr>
          <w:rFonts w:ascii="Times New Roman" w:eastAsia="Calibri" w:hAnsi="Times New Roman" w:cs="Times New Roman"/>
        </w:rPr>
        <w:t xml:space="preserve">chirurginė </w:t>
      </w:r>
      <w:r w:rsidR="002B0D56" w:rsidRPr="00630C9F">
        <w:rPr>
          <w:rFonts w:ascii="Times New Roman" w:eastAsia="Calibri" w:hAnsi="Times New Roman" w:cs="Times New Roman"/>
        </w:rPr>
        <w:t xml:space="preserve">operacija, infekcija arba bet koks staigus dozės sumažinimas. </w:t>
      </w:r>
      <w:r w:rsidR="00311211" w:rsidRPr="00630C9F">
        <w:rPr>
          <w:rFonts w:ascii="Times New Roman" w:eastAsia="Calibri" w:hAnsi="Times New Roman" w:cs="Times New Roman"/>
        </w:rPr>
        <w:t>Paprastai simptom</w:t>
      </w:r>
      <w:r w:rsidR="00722D49" w:rsidRPr="00630C9F">
        <w:rPr>
          <w:rFonts w:ascii="Times New Roman" w:eastAsia="Calibri" w:hAnsi="Times New Roman" w:cs="Times New Roman"/>
        </w:rPr>
        <w:t>ai</w:t>
      </w:r>
      <w:r w:rsidR="00311211" w:rsidRPr="00630C9F">
        <w:rPr>
          <w:rFonts w:ascii="Times New Roman" w:eastAsia="Calibri" w:hAnsi="Times New Roman" w:cs="Times New Roman"/>
        </w:rPr>
        <w:t xml:space="preserve"> </w:t>
      </w:r>
      <w:r w:rsidR="002B0D56" w:rsidRPr="00630C9F">
        <w:rPr>
          <w:rFonts w:ascii="Times New Roman" w:eastAsia="Calibri" w:hAnsi="Times New Roman" w:cs="Times New Roman"/>
        </w:rPr>
        <w:t>būna neaišk</w:t>
      </w:r>
      <w:r w:rsidR="006803DC" w:rsidRPr="00630C9F">
        <w:rPr>
          <w:rFonts w:ascii="Times New Roman" w:eastAsia="Calibri" w:hAnsi="Times New Roman" w:cs="Times New Roman"/>
        </w:rPr>
        <w:t>ū</w:t>
      </w:r>
      <w:r w:rsidR="002B0D56" w:rsidRPr="00630C9F">
        <w:rPr>
          <w:rFonts w:ascii="Times New Roman" w:eastAsia="Calibri" w:hAnsi="Times New Roman" w:cs="Times New Roman"/>
        </w:rPr>
        <w:t xml:space="preserve">s ir gali pasireikšti kaip anoreksija, </w:t>
      </w:r>
      <w:r w:rsidR="00311211" w:rsidRPr="00630C9F">
        <w:rPr>
          <w:rFonts w:ascii="Times New Roman" w:eastAsia="Calibri" w:hAnsi="Times New Roman" w:cs="Times New Roman"/>
        </w:rPr>
        <w:t>pilvo skausmas</w:t>
      </w:r>
      <w:r w:rsidR="002B0D56" w:rsidRPr="00630C9F">
        <w:rPr>
          <w:rFonts w:ascii="Times New Roman" w:eastAsia="Calibri" w:hAnsi="Times New Roman" w:cs="Times New Roman"/>
        </w:rPr>
        <w:t>, svori</w:t>
      </w:r>
      <w:r w:rsidR="00311211" w:rsidRPr="00630C9F">
        <w:rPr>
          <w:rFonts w:ascii="Times New Roman" w:eastAsia="Calibri" w:hAnsi="Times New Roman" w:cs="Times New Roman"/>
        </w:rPr>
        <w:t>o mažėjimas</w:t>
      </w:r>
      <w:r w:rsidR="002B0D56" w:rsidRPr="00630C9F">
        <w:rPr>
          <w:rFonts w:ascii="Times New Roman" w:eastAsia="Calibri" w:hAnsi="Times New Roman" w:cs="Times New Roman"/>
        </w:rPr>
        <w:t xml:space="preserve">, nuovargis, galvos skausmas, pykinimas, vėmimas, </w:t>
      </w:r>
      <w:proofErr w:type="spellStart"/>
      <w:r w:rsidR="002B0D56" w:rsidRPr="00630C9F">
        <w:rPr>
          <w:rFonts w:ascii="Times New Roman" w:eastAsia="Calibri" w:hAnsi="Times New Roman" w:cs="Times New Roman"/>
        </w:rPr>
        <w:t>hipotenzija</w:t>
      </w:r>
      <w:proofErr w:type="spellEnd"/>
      <w:r w:rsidR="002B0D56" w:rsidRPr="00630C9F">
        <w:rPr>
          <w:rFonts w:ascii="Times New Roman" w:eastAsia="Calibri" w:hAnsi="Times New Roman" w:cs="Times New Roman"/>
        </w:rPr>
        <w:t xml:space="preserve">, sąmonės </w:t>
      </w:r>
      <w:r w:rsidR="006803DC" w:rsidRPr="00630C9F">
        <w:rPr>
          <w:rFonts w:ascii="Times New Roman" w:eastAsia="Calibri" w:hAnsi="Times New Roman" w:cs="Times New Roman"/>
        </w:rPr>
        <w:t>ap</w:t>
      </w:r>
      <w:r w:rsidR="002B0D56" w:rsidRPr="00630C9F">
        <w:rPr>
          <w:rFonts w:ascii="Times New Roman" w:eastAsia="Calibri" w:hAnsi="Times New Roman" w:cs="Times New Roman"/>
        </w:rPr>
        <w:t>temim</w:t>
      </w:r>
      <w:r w:rsidR="00311211" w:rsidRPr="00630C9F">
        <w:rPr>
          <w:rFonts w:ascii="Times New Roman" w:eastAsia="Calibri" w:hAnsi="Times New Roman" w:cs="Times New Roman"/>
        </w:rPr>
        <w:t>as, hipoglikemija ir traukuliai</w:t>
      </w:r>
      <w:r w:rsidRPr="00630C9F">
        <w:rPr>
          <w:rFonts w:ascii="Times New Roman" w:eastAsia="Calibri" w:hAnsi="Times New Roman" w:cs="Times New Roman"/>
        </w:rPr>
        <w:t xml:space="preserve">. </w:t>
      </w:r>
      <w:r w:rsidR="006803DC" w:rsidRPr="00630C9F">
        <w:rPr>
          <w:rFonts w:ascii="Times New Roman" w:eastAsia="Calibri" w:hAnsi="Times New Roman" w:cs="Times New Roman"/>
        </w:rPr>
        <w:t>Reikia apsvarstyti papildomos sisteminio veikimo kortikosteroidų priedangos taikymą streso ar</w:t>
      </w:r>
      <w:r w:rsidR="003A5889" w:rsidRPr="00630C9F">
        <w:rPr>
          <w:rFonts w:ascii="Times New Roman" w:eastAsia="Calibri" w:hAnsi="Times New Roman" w:cs="Times New Roman"/>
        </w:rPr>
        <w:t>ba</w:t>
      </w:r>
      <w:r w:rsidR="006803DC" w:rsidRPr="00630C9F">
        <w:rPr>
          <w:rFonts w:ascii="Times New Roman" w:eastAsia="Calibri" w:hAnsi="Times New Roman" w:cs="Times New Roman"/>
        </w:rPr>
        <w:t xml:space="preserve"> planinės chirurginės operacijos metu.</w:t>
      </w:r>
    </w:p>
    <w:p w14:paraId="2F6C32CC"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3ED64BCB" w14:textId="48EC3467" w:rsidR="004B3000" w:rsidRPr="00630C9F" w:rsidRDefault="004B3000" w:rsidP="00ED57CA">
      <w:pPr>
        <w:keepNext/>
        <w:keepLines/>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lastRenderedPageBreak/>
        <w:t xml:space="preserve">Dėl gydymo įkvepiamuoju </w:t>
      </w:r>
      <w:proofErr w:type="spellStart"/>
      <w:r w:rsidRPr="00630C9F">
        <w:rPr>
          <w:rFonts w:ascii="Times New Roman" w:eastAsia="MS Mincho" w:hAnsi="Times New Roman" w:cs="Times New Roman"/>
          <w:lang w:eastAsia="fr-FR"/>
        </w:rPr>
        <w:t>flutikazono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propionatu</w:t>
      </w:r>
      <w:proofErr w:type="spellEnd"/>
      <w:r w:rsidRPr="00630C9F">
        <w:rPr>
          <w:rFonts w:ascii="Times New Roman" w:eastAsia="MS Mincho" w:hAnsi="Times New Roman" w:cs="Times New Roman"/>
          <w:lang w:eastAsia="fr-FR"/>
        </w:rPr>
        <w:t xml:space="preserve"> metu pasireiškiančio palankaus poveikio turi sumažėti geriamųjų steroidų poreikis, tačiau pacientams, kurie vietoj geriamųjų steroidų pradeda vartoti įkvepiamojo </w:t>
      </w:r>
      <w:proofErr w:type="spellStart"/>
      <w:r w:rsidRPr="00630C9F">
        <w:rPr>
          <w:rFonts w:ascii="Times New Roman" w:eastAsia="MS Mincho" w:hAnsi="Times New Roman" w:cs="Times New Roman"/>
          <w:lang w:eastAsia="fr-FR"/>
        </w:rPr>
        <w:t>flutikazono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propionato</w:t>
      </w:r>
      <w:proofErr w:type="spellEnd"/>
      <w:r w:rsidRPr="00630C9F">
        <w:rPr>
          <w:rFonts w:ascii="Times New Roman" w:eastAsia="MS Mincho" w:hAnsi="Times New Roman" w:cs="Times New Roman"/>
          <w:lang w:eastAsia="fr-FR"/>
        </w:rPr>
        <w:t>, gali ilgai išlikti nepakankamos antinksčių rezervinės funkcijos rizika. Dėl to tokius pacientus reikia gydyti ypač atsargiai, be to, būtina reguliariai tirti antinksčių žievės funkciją. Be to, rizikos grupei gali priklausyti ir pacientai, kuriems anksčiau reikėjo skubaus gydymo didelėmis kortikosteroidų dozėmis. Į tokią liekamojo funkcijos sutrikimo galimybę visada būtina atsižvelgti skubiais atvejais bei esant planinėms situacijoms, kurios gali sukelti stresą; tokiais atvejais būtina apsvarstyti tinkamą gydymą kortikosteroidais. Prieš planines procedūras gali reikėti pasitarti su specialistu, siekiant įvertinti, koks yra antinksčių funkcijos sutrikimo sunkumas.</w:t>
      </w:r>
    </w:p>
    <w:p w14:paraId="538041EF"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7A6E62EF" w14:textId="41D29B15" w:rsidR="000074AE" w:rsidRPr="00630C9F" w:rsidRDefault="000074AE" w:rsidP="00C3020E">
      <w:pPr>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Ritonaviras</w:t>
      </w:r>
      <w:proofErr w:type="spellEnd"/>
      <w:r w:rsidRPr="00630C9F">
        <w:rPr>
          <w:rFonts w:ascii="Times New Roman" w:eastAsia="Calibri" w:hAnsi="Times New Roman" w:cs="Times New Roman"/>
        </w:rPr>
        <w:t xml:space="preserve"> gali </w:t>
      </w:r>
      <w:r w:rsidR="0009591D" w:rsidRPr="00630C9F">
        <w:rPr>
          <w:rFonts w:ascii="Times New Roman" w:eastAsia="Calibri" w:hAnsi="Times New Roman" w:cs="Times New Roman"/>
        </w:rPr>
        <w:t>ženkliai</w:t>
      </w:r>
      <w:r w:rsidR="00283A79" w:rsidRPr="00630C9F">
        <w:rPr>
          <w:rFonts w:ascii="Times New Roman" w:eastAsia="Calibri" w:hAnsi="Times New Roman" w:cs="Times New Roman"/>
        </w:rPr>
        <w:t xml:space="preserve"> </w:t>
      </w:r>
      <w:r w:rsidRPr="00630C9F">
        <w:rPr>
          <w:rFonts w:ascii="Times New Roman" w:eastAsia="Calibri" w:hAnsi="Times New Roman" w:cs="Times New Roman"/>
        </w:rPr>
        <w:t xml:space="preserve">padidinti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propionato</w:t>
      </w:r>
      <w:proofErr w:type="spellEnd"/>
      <w:r w:rsidRPr="00630C9F">
        <w:rPr>
          <w:rFonts w:ascii="Times New Roman" w:eastAsia="Calibri" w:hAnsi="Times New Roman" w:cs="Times New Roman"/>
        </w:rPr>
        <w:t xml:space="preserve"> koncentraciją plazmoje. Todėl reikia vengti j</w:t>
      </w:r>
      <w:r w:rsidR="0009591D" w:rsidRPr="00630C9F">
        <w:rPr>
          <w:rFonts w:ascii="Times New Roman" w:eastAsia="Calibri" w:hAnsi="Times New Roman" w:cs="Times New Roman"/>
        </w:rPr>
        <w:t>uos</w:t>
      </w:r>
      <w:r w:rsidRPr="00630C9F">
        <w:rPr>
          <w:rFonts w:ascii="Times New Roman" w:eastAsia="Calibri" w:hAnsi="Times New Roman" w:cs="Times New Roman"/>
        </w:rPr>
        <w:t xml:space="preserve"> vartoti kartu</w:t>
      </w:r>
      <w:r w:rsidR="0009591D" w:rsidRPr="00630C9F">
        <w:rPr>
          <w:rFonts w:ascii="Times New Roman" w:eastAsia="Calibri" w:hAnsi="Times New Roman" w:cs="Times New Roman"/>
        </w:rPr>
        <w:t>,</w:t>
      </w:r>
      <w:r w:rsidRPr="00630C9F">
        <w:rPr>
          <w:rFonts w:ascii="Times New Roman" w:eastAsia="Calibri" w:hAnsi="Times New Roman" w:cs="Times New Roman"/>
        </w:rPr>
        <w:t xml:space="preserve"> nebent </w:t>
      </w:r>
      <w:r w:rsidR="00186C15" w:rsidRPr="00630C9F">
        <w:rPr>
          <w:rFonts w:ascii="Times New Roman" w:eastAsia="Calibri" w:hAnsi="Times New Roman" w:cs="Times New Roman"/>
        </w:rPr>
        <w:t>laukiama</w:t>
      </w:r>
      <w:r w:rsidR="005B20FA" w:rsidRPr="00630C9F">
        <w:rPr>
          <w:rFonts w:ascii="Times New Roman" w:eastAsia="Calibri" w:hAnsi="Times New Roman" w:cs="Times New Roman"/>
        </w:rPr>
        <w:t xml:space="preserve"> </w:t>
      </w:r>
      <w:r w:rsidR="00166C2C" w:rsidRPr="00630C9F">
        <w:rPr>
          <w:rFonts w:ascii="Times New Roman" w:eastAsia="Calibri" w:hAnsi="Times New Roman" w:cs="Times New Roman"/>
        </w:rPr>
        <w:t xml:space="preserve">gydymo </w:t>
      </w:r>
      <w:r w:rsidRPr="00630C9F">
        <w:rPr>
          <w:rFonts w:ascii="Times New Roman" w:eastAsia="Calibri" w:hAnsi="Times New Roman" w:cs="Times New Roman"/>
        </w:rPr>
        <w:t xml:space="preserve">nauda pacientui </w:t>
      </w:r>
      <w:r w:rsidR="003C56A1" w:rsidRPr="00630C9F">
        <w:rPr>
          <w:rFonts w:ascii="Times New Roman" w:eastAsia="Calibri" w:hAnsi="Times New Roman" w:cs="Times New Roman"/>
        </w:rPr>
        <w:t xml:space="preserve">yra didesnė už </w:t>
      </w:r>
      <w:r w:rsidRPr="00630C9F">
        <w:rPr>
          <w:rFonts w:ascii="Times New Roman" w:eastAsia="Calibri" w:hAnsi="Times New Roman" w:cs="Times New Roman"/>
        </w:rPr>
        <w:t xml:space="preserve">kortikosteroidų </w:t>
      </w:r>
      <w:r w:rsidR="003C56A1" w:rsidRPr="00630C9F">
        <w:rPr>
          <w:rFonts w:ascii="Times New Roman" w:eastAsia="Calibri" w:hAnsi="Times New Roman" w:cs="Times New Roman"/>
        </w:rPr>
        <w:t xml:space="preserve">sukeliamų sisteminių </w:t>
      </w:r>
      <w:r w:rsidRPr="00630C9F">
        <w:rPr>
          <w:rFonts w:ascii="Times New Roman" w:eastAsia="Calibri" w:hAnsi="Times New Roman" w:cs="Times New Roman"/>
        </w:rPr>
        <w:t>šalutini</w:t>
      </w:r>
      <w:r w:rsidR="0009591D" w:rsidRPr="00630C9F">
        <w:rPr>
          <w:rFonts w:ascii="Times New Roman" w:eastAsia="Calibri" w:hAnsi="Times New Roman" w:cs="Times New Roman"/>
        </w:rPr>
        <w:t>ų</w:t>
      </w:r>
      <w:r w:rsidRPr="00630C9F">
        <w:rPr>
          <w:rFonts w:ascii="Times New Roman" w:eastAsia="Calibri" w:hAnsi="Times New Roman" w:cs="Times New Roman"/>
        </w:rPr>
        <w:t xml:space="preserve"> poveiki</w:t>
      </w:r>
      <w:r w:rsidR="0009591D" w:rsidRPr="00630C9F">
        <w:rPr>
          <w:rFonts w:ascii="Times New Roman" w:eastAsia="Calibri" w:hAnsi="Times New Roman" w:cs="Times New Roman"/>
        </w:rPr>
        <w:t>ų</w:t>
      </w:r>
      <w:r w:rsidRPr="00630C9F">
        <w:rPr>
          <w:rFonts w:ascii="Times New Roman" w:eastAsia="Calibri" w:hAnsi="Times New Roman" w:cs="Times New Roman"/>
        </w:rPr>
        <w:t xml:space="preserve"> </w:t>
      </w:r>
      <w:r w:rsidR="003C56A1" w:rsidRPr="00630C9F">
        <w:rPr>
          <w:rFonts w:ascii="Times New Roman" w:eastAsia="Calibri" w:hAnsi="Times New Roman" w:cs="Times New Roman"/>
        </w:rPr>
        <w:t>riziką</w:t>
      </w:r>
      <w:r w:rsidRPr="00630C9F">
        <w:rPr>
          <w:rFonts w:ascii="Times New Roman" w:eastAsia="Calibri" w:hAnsi="Times New Roman" w:cs="Times New Roman"/>
        </w:rPr>
        <w:t xml:space="preserve">. Kartu su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propionatu</w:t>
      </w:r>
      <w:proofErr w:type="spellEnd"/>
      <w:r w:rsidRPr="00630C9F">
        <w:rPr>
          <w:rFonts w:ascii="Times New Roman" w:eastAsia="Calibri" w:hAnsi="Times New Roman" w:cs="Times New Roman"/>
        </w:rPr>
        <w:t xml:space="preserve"> skiriant kitus</w:t>
      </w:r>
      <w:r w:rsidR="0009591D" w:rsidRPr="00630C9F">
        <w:rPr>
          <w:rFonts w:ascii="Times New Roman" w:eastAsia="Calibri" w:hAnsi="Times New Roman" w:cs="Times New Roman"/>
        </w:rPr>
        <w:t xml:space="preserve"> </w:t>
      </w:r>
      <w:r w:rsidRPr="00630C9F">
        <w:rPr>
          <w:rFonts w:ascii="Times New Roman" w:eastAsia="Calibri" w:hAnsi="Times New Roman" w:cs="Times New Roman"/>
        </w:rPr>
        <w:t>stipri</w:t>
      </w:r>
      <w:r w:rsidR="00C46525" w:rsidRPr="00630C9F">
        <w:rPr>
          <w:rFonts w:ascii="Times New Roman" w:eastAsia="Calibri" w:hAnsi="Times New Roman" w:cs="Times New Roman"/>
        </w:rPr>
        <w:t xml:space="preserve">us </w:t>
      </w:r>
      <w:r w:rsidRPr="00630C9F">
        <w:rPr>
          <w:rFonts w:ascii="Times New Roman" w:eastAsia="Calibri" w:hAnsi="Times New Roman" w:cs="Times New Roman"/>
        </w:rPr>
        <w:t xml:space="preserve">CYP3A inhibitorius, taip pat padidėja </w:t>
      </w:r>
      <w:r w:rsidR="00283A79" w:rsidRPr="00630C9F">
        <w:rPr>
          <w:rFonts w:ascii="Times New Roman" w:eastAsia="Calibri" w:hAnsi="Times New Roman" w:cs="Times New Roman"/>
        </w:rPr>
        <w:t>sistemini</w:t>
      </w:r>
      <w:r w:rsidR="0009591D" w:rsidRPr="00630C9F">
        <w:rPr>
          <w:rFonts w:ascii="Times New Roman" w:eastAsia="Calibri" w:hAnsi="Times New Roman" w:cs="Times New Roman"/>
        </w:rPr>
        <w:t>ų</w:t>
      </w:r>
      <w:r w:rsidR="00283A79" w:rsidRPr="00630C9F">
        <w:rPr>
          <w:rFonts w:ascii="Times New Roman" w:eastAsia="Calibri" w:hAnsi="Times New Roman" w:cs="Times New Roman"/>
        </w:rPr>
        <w:t xml:space="preserve"> </w:t>
      </w:r>
      <w:r w:rsidRPr="00630C9F">
        <w:rPr>
          <w:rFonts w:ascii="Times New Roman" w:eastAsia="Calibri" w:hAnsi="Times New Roman" w:cs="Times New Roman"/>
        </w:rPr>
        <w:t>šalutini</w:t>
      </w:r>
      <w:r w:rsidR="0009591D" w:rsidRPr="00630C9F">
        <w:rPr>
          <w:rFonts w:ascii="Times New Roman" w:eastAsia="Calibri" w:hAnsi="Times New Roman" w:cs="Times New Roman"/>
        </w:rPr>
        <w:t>ų</w:t>
      </w:r>
      <w:r w:rsidRPr="00630C9F">
        <w:rPr>
          <w:rFonts w:ascii="Times New Roman" w:eastAsia="Calibri" w:hAnsi="Times New Roman" w:cs="Times New Roman"/>
        </w:rPr>
        <w:t xml:space="preserve"> poveiki</w:t>
      </w:r>
      <w:r w:rsidR="0009591D" w:rsidRPr="00630C9F">
        <w:rPr>
          <w:rFonts w:ascii="Times New Roman" w:eastAsia="Calibri" w:hAnsi="Times New Roman" w:cs="Times New Roman"/>
        </w:rPr>
        <w:t>ų</w:t>
      </w:r>
      <w:r w:rsidRPr="00630C9F">
        <w:rPr>
          <w:rFonts w:ascii="Times New Roman" w:eastAsia="Calibri" w:hAnsi="Times New Roman" w:cs="Times New Roman"/>
        </w:rPr>
        <w:t xml:space="preserve"> pavojus (žr. 4.5 skyrių).</w:t>
      </w:r>
    </w:p>
    <w:p w14:paraId="34E6EA16" w14:textId="77777777" w:rsidR="00995DE8" w:rsidRPr="00630C9F" w:rsidRDefault="00995DE8" w:rsidP="00C3020E">
      <w:pPr>
        <w:tabs>
          <w:tab w:val="left" w:pos="0"/>
          <w:tab w:val="left" w:pos="567"/>
        </w:tabs>
        <w:spacing w:after="0" w:line="240" w:lineRule="auto"/>
        <w:rPr>
          <w:rFonts w:ascii="Times New Roman" w:eastAsia="Calibri" w:hAnsi="Times New Roman" w:cs="Times New Roman"/>
        </w:rPr>
      </w:pPr>
    </w:p>
    <w:p w14:paraId="53C7C3EF" w14:textId="77777777" w:rsidR="00995DE8" w:rsidRPr="00181688" w:rsidRDefault="00995DE8" w:rsidP="00181688">
      <w:pPr>
        <w:keepNext/>
        <w:keepLines/>
        <w:tabs>
          <w:tab w:val="left" w:pos="0"/>
          <w:tab w:val="left" w:pos="567"/>
        </w:tabs>
        <w:spacing w:after="0" w:line="240" w:lineRule="auto"/>
        <w:rPr>
          <w:rFonts w:ascii="Times New Roman" w:eastAsia="Calibri" w:hAnsi="Times New Roman" w:cs="Times New Roman"/>
          <w:u w:val="single"/>
        </w:rPr>
      </w:pPr>
      <w:r w:rsidRPr="00181688">
        <w:rPr>
          <w:rFonts w:ascii="Times New Roman" w:eastAsia="Calibri" w:hAnsi="Times New Roman" w:cs="Times New Roman"/>
          <w:u w:val="single"/>
        </w:rPr>
        <w:t>Pneumonija LOPL sergantiems pacientams</w:t>
      </w:r>
    </w:p>
    <w:p w14:paraId="61CAE70C" w14:textId="70A2E584" w:rsidR="003C56A1" w:rsidRPr="00630C9F" w:rsidRDefault="00995DE8" w:rsidP="00181688">
      <w:pPr>
        <w:keepNext/>
        <w:keepLines/>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klinikinių tyrimų duomenimis tokios išvados daryti negalima. Taip pat nėra įtikinamų klinikinių įrodymų, kurie leistų daryti išvadą dėl nevienodo pneumonijos rizikos dydžio vartojant skirtingų inhaliacinių kortikosteroidų grupės vaistinių preparatų. Gydytojai turi būti atidūs dėl galimo pneumonijos išsivystymo LOPL sergantiems pacientams, kadangi tokių infekcijų klinikiniai požymiai iš dalies sutampa su LOPL paūmėjimo simptomais. Pneumonijos rizikos faktoriai LOPL sergantiems pacientams yra esamas rūkymas, vyresnis amžius, mažas kūno masės indeksas (KMI) ir sunki LOPL.</w:t>
      </w:r>
    </w:p>
    <w:p w14:paraId="1ADB065C" w14:textId="3B11318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TORCH tyrimo metu dažniau pranešta apie apatinių kvėpavimo takų infekcinių ligų (ypač pneumonijos ir bronchito) atvejus LOPL sergantiems pacientams, kurie du kartus per parą vartojo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w:t>
      </w:r>
      <w:proofErr w:type="spellStart"/>
      <w:r w:rsidRPr="00630C9F">
        <w:rPr>
          <w:rFonts w:ascii="Times New Roman" w:eastAsia="MS Mincho" w:hAnsi="Times New Roman" w:cs="Times New Roman"/>
          <w:lang w:eastAsia="fr-FR"/>
        </w:rPr>
        <w:t>flutikazono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propionato</w:t>
      </w:r>
      <w:proofErr w:type="spellEnd"/>
      <w:r w:rsidRPr="00630C9F">
        <w:rPr>
          <w:rFonts w:ascii="Times New Roman" w:eastAsia="MS Mincho" w:hAnsi="Times New Roman" w:cs="Times New Roman"/>
          <w:lang w:eastAsia="fr-FR"/>
        </w:rPr>
        <w:t xml:space="preserve"> (FP) 50/500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palyginti su vartojusiais </w:t>
      </w:r>
      <w:proofErr w:type="spellStart"/>
      <w:r w:rsidRPr="00630C9F">
        <w:rPr>
          <w:rFonts w:ascii="Times New Roman" w:eastAsia="MS Mincho" w:hAnsi="Times New Roman" w:cs="Times New Roman"/>
          <w:lang w:eastAsia="fr-FR"/>
        </w:rPr>
        <w:t>placeb</w:t>
      </w:r>
      <w:r w:rsidR="00D4123C" w:rsidRPr="00630C9F">
        <w:rPr>
          <w:rFonts w:ascii="Times New Roman" w:eastAsia="MS Mincho" w:hAnsi="Times New Roman" w:cs="Times New Roman"/>
          <w:lang w:eastAsia="fr-FR"/>
        </w:rPr>
        <w:t>o</w:t>
      </w:r>
      <w:proofErr w:type="spellEnd"/>
      <w:r w:rsidRPr="00630C9F">
        <w:rPr>
          <w:rFonts w:ascii="Times New Roman" w:eastAsia="MS Mincho" w:hAnsi="Times New Roman" w:cs="Times New Roman"/>
          <w:lang w:eastAsia="fr-FR"/>
        </w:rPr>
        <w:t xml:space="preserve">, tokie pat duomenys gauti ir SCO40043 bei SCO1000250 tyrimų metu vartojant mažesnę (nepatvirtintą LOPL gydyti) du kartus per parą įkvepiamą </w:t>
      </w:r>
      <w:bookmarkStart w:id="0" w:name="OLE_LINK1"/>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/FP </w:t>
      </w:r>
      <w:bookmarkEnd w:id="0"/>
      <w:r w:rsidRPr="00630C9F">
        <w:rPr>
          <w:rFonts w:ascii="Times New Roman" w:eastAsia="MS Mincho" w:hAnsi="Times New Roman" w:cs="Times New Roman"/>
          <w:lang w:eastAsia="fr-FR"/>
        </w:rPr>
        <w:t xml:space="preserve">50/250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dozę, palyginti su du kartus per parą vartojama vien 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doze (žr. 4.8 ir 5.1 skyrius). Panašus pneumonijos dažnio padidėjimas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/FP grupėje nustatytas visų tyrimų metu. Jei</w:t>
      </w:r>
      <w:r w:rsidR="00166E46" w:rsidRPr="00630C9F">
        <w:rPr>
          <w:rFonts w:ascii="Times New Roman" w:eastAsia="MS Mincho" w:hAnsi="Times New Roman" w:cs="Times New Roman"/>
          <w:lang w:eastAsia="fr-FR"/>
        </w:rPr>
        <w:t>gu</w:t>
      </w:r>
      <w:r w:rsidRPr="00630C9F">
        <w:rPr>
          <w:rFonts w:ascii="Times New Roman" w:eastAsia="MS Mincho" w:hAnsi="Times New Roman" w:cs="Times New Roman"/>
          <w:lang w:eastAsia="fr-FR"/>
        </w:rPr>
        <w:t xml:space="preserve"> sunkia LOPL sergančiam pacientui pasireiškia pneumonija, būtina iš naujo įvertinti gydymą </w:t>
      </w: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w:t>
      </w:r>
    </w:p>
    <w:p w14:paraId="68658CE4"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7747E3B3" w14:textId="5A82EB9C"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Didelio klinikinio tyrimo (</w:t>
      </w:r>
      <w:proofErr w:type="spellStart"/>
      <w:r w:rsidRPr="00630C9F">
        <w:rPr>
          <w:rFonts w:ascii="Times New Roman" w:eastAsia="Calibri" w:hAnsi="Times New Roman" w:cs="Times New Roman"/>
        </w:rPr>
        <w:t>salmeterolio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daugiacentrio</w:t>
      </w:r>
      <w:proofErr w:type="spellEnd"/>
      <w:r w:rsidRPr="00630C9F">
        <w:rPr>
          <w:rFonts w:ascii="Times New Roman" w:eastAsia="Calibri" w:hAnsi="Times New Roman" w:cs="Times New Roman"/>
        </w:rPr>
        <w:t xml:space="preserve"> astmos klinikinio tyrimo </w:t>
      </w:r>
      <w:r w:rsidR="00283A79" w:rsidRPr="00630C9F">
        <w:rPr>
          <w:rFonts w:ascii="Times New Roman" w:eastAsia="Calibri" w:hAnsi="Times New Roman" w:cs="Times New Roman"/>
        </w:rPr>
        <w:t>(</w:t>
      </w:r>
      <w:r w:rsidR="00283A79" w:rsidRPr="00630C9F">
        <w:rPr>
          <w:rFonts w:ascii="Times New Roman" w:eastAsia="Calibri" w:hAnsi="Times New Roman" w:cs="Times New Roman"/>
          <w:i/>
        </w:rPr>
        <w:t xml:space="preserve">angl. </w:t>
      </w:r>
      <w:proofErr w:type="spellStart"/>
      <w:r w:rsidR="00283A79" w:rsidRPr="00630C9F">
        <w:rPr>
          <w:rFonts w:ascii="Times New Roman" w:eastAsia="Calibri" w:hAnsi="Times New Roman" w:cs="Times New Roman"/>
          <w:i/>
        </w:rPr>
        <w:t>Salmeterol</w:t>
      </w:r>
      <w:proofErr w:type="spellEnd"/>
      <w:r w:rsidR="00283A79" w:rsidRPr="00630C9F">
        <w:rPr>
          <w:rFonts w:ascii="Times New Roman" w:eastAsia="Calibri" w:hAnsi="Times New Roman" w:cs="Times New Roman"/>
          <w:i/>
        </w:rPr>
        <w:t xml:space="preserve"> </w:t>
      </w:r>
      <w:proofErr w:type="spellStart"/>
      <w:r w:rsidR="00283A79" w:rsidRPr="00630C9F">
        <w:rPr>
          <w:rFonts w:ascii="Times New Roman" w:eastAsia="Calibri" w:hAnsi="Times New Roman" w:cs="Times New Roman"/>
          <w:i/>
        </w:rPr>
        <w:t>Multi-Center</w:t>
      </w:r>
      <w:proofErr w:type="spellEnd"/>
      <w:r w:rsidR="00283A79" w:rsidRPr="00630C9F">
        <w:rPr>
          <w:rFonts w:ascii="Times New Roman" w:eastAsia="Calibri" w:hAnsi="Times New Roman" w:cs="Times New Roman"/>
          <w:i/>
        </w:rPr>
        <w:t xml:space="preserve"> </w:t>
      </w:r>
      <w:proofErr w:type="spellStart"/>
      <w:r w:rsidR="00283A79" w:rsidRPr="00630C9F">
        <w:rPr>
          <w:rFonts w:ascii="Times New Roman" w:eastAsia="Calibri" w:hAnsi="Times New Roman" w:cs="Times New Roman"/>
          <w:i/>
        </w:rPr>
        <w:t>Asthma</w:t>
      </w:r>
      <w:proofErr w:type="spellEnd"/>
      <w:r w:rsidR="00283A79" w:rsidRPr="00630C9F">
        <w:rPr>
          <w:rFonts w:ascii="Times New Roman" w:eastAsia="Calibri" w:hAnsi="Times New Roman" w:cs="Times New Roman"/>
          <w:i/>
        </w:rPr>
        <w:t xml:space="preserve"> </w:t>
      </w:r>
      <w:proofErr w:type="spellStart"/>
      <w:r w:rsidR="00283A79" w:rsidRPr="00630C9F">
        <w:rPr>
          <w:rFonts w:ascii="Times New Roman" w:eastAsia="Calibri" w:hAnsi="Times New Roman" w:cs="Times New Roman"/>
          <w:i/>
        </w:rPr>
        <w:t>Research</w:t>
      </w:r>
      <w:proofErr w:type="spellEnd"/>
      <w:r w:rsidR="00283A79" w:rsidRPr="00630C9F">
        <w:rPr>
          <w:rFonts w:ascii="Times New Roman" w:eastAsia="Calibri" w:hAnsi="Times New Roman" w:cs="Times New Roman"/>
          <w:i/>
        </w:rPr>
        <w:t xml:space="preserve"> </w:t>
      </w:r>
      <w:proofErr w:type="spellStart"/>
      <w:r w:rsidR="00283A79" w:rsidRPr="00630C9F">
        <w:rPr>
          <w:rFonts w:ascii="Times New Roman" w:eastAsia="Calibri" w:hAnsi="Times New Roman" w:cs="Times New Roman"/>
          <w:i/>
        </w:rPr>
        <w:t>Trial</w:t>
      </w:r>
      <w:proofErr w:type="spellEnd"/>
      <w:r w:rsidR="00283A79" w:rsidRPr="00630C9F">
        <w:rPr>
          <w:rFonts w:ascii="Times New Roman" w:eastAsia="Calibri" w:hAnsi="Times New Roman" w:cs="Times New Roman"/>
          <w:i/>
        </w:rPr>
        <w:t>, SMART</w:t>
      </w:r>
      <w:r w:rsidR="00283A79" w:rsidRPr="00630C9F">
        <w:rPr>
          <w:rFonts w:ascii="Times New Roman" w:eastAsia="Calibri" w:hAnsi="Times New Roman" w:cs="Times New Roman"/>
        </w:rPr>
        <w:t>)</w:t>
      </w:r>
      <w:r w:rsidRPr="00630C9F">
        <w:rPr>
          <w:rFonts w:ascii="Times New Roman" w:eastAsia="Calibri" w:hAnsi="Times New Roman" w:cs="Times New Roman"/>
        </w:rPr>
        <w:t xml:space="preserve">) duomenimis, </w:t>
      </w:r>
      <w:proofErr w:type="spellStart"/>
      <w:r w:rsidRPr="00630C9F">
        <w:rPr>
          <w:rFonts w:ascii="Times New Roman" w:eastAsia="Calibri" w:hAnsi="Times New Roman" w:cs="Times New Roman"/>
        </w:rPr>
        <w:t>afroamerikiečiams</w:t>
      </w:r>
      <w:proofErr w:type="spellEnd"/>
      <w:r w:rsidRPr="00630C9F">
        <w:rPr>
          <w:rFonts w:ascii="Times New Roman" w:eastAsia="Calibri" w:hAnsi="Times New Roman" w:cs="Times New Roman"/>
        </w:rPr>
        <w:t xml:space="preserve"> pacientams, vartojantiems </w:t>
      </w:r>
      <w:proofErr w:type="spellStart"/>
      <w:r w:rsidRPr="00630C9F">
        <w:rPr>
          <w:rFonts w:ascii="Times New Roman" w:eastAsia="Calibri" w:hAnsi="Times New Roman" w:cs="Times New Roman"/>
        </w:rPr>
        <w:t>salmeterol</w:t>
      </w:r>
      <w:r w:rsidR="00790C8E" w:rsidRPr="00630C9F">
        <w:rPr>
          <w:rFonts w:ascii="Times New Roman" w:eastAsia="Calibri" w:hAnsi="Times New Roman" w:cs="Times New Roman"/>
        </w:rPr>
        <w:t>io</w:t>
      </w:r>
      <w:proofErr w:type="spellEnd"/>
      <w:r w:rsidRPr="00630C9F">
        <w:rPr>
          <w:rFonts w:ascii="Times New Roman" w:eastAsia="Calibri" w:hAnsi="Times New Roman" w:cs="Times New Roman"/>
        </w:rPr>
        <w:t>, padidėj</w:t>
      </w:r>
      <w:r w:rsidR="00580343" w:rsidRPr="00630C9F">
        <w:rPr>
          <w:rFonts w:ascii="Times New Roman" w:eastAsia="Calibri" w:hAnsi="Times New Roman" w:cs="Times New Roman"/>
        </w:rPr>
        <w:t>o</w:t>
      </w:r>
      <w:r w:rsidRPr="00630C9F">
        <w:rPr>
          <w:rFonts w:ascii="Times New Roman" w:eastAsia="Calibri" w:hAnsi="Times New Roman" w:cs="Times New Roman"/>
        </w:rPr>
        <w:t xml:space="preserve"> sunkių kvėpavimo sistemos sutrikimų ar</w:t>
      </w:r>
      <w:r w:rsidR="00790C8E" w:rsidRPr="00630C9F">
        <w:rPr>
          <w:rFonts w:ascii="Times New Roman" w:eastAsia="Calibri" w:hAnsi="Times New Roman" w:cs="Times New Roman"/>
        </w:rPr>
        <w:t>ba</w:t>
      </w:r>
      <w:r w:rsidRPr="00630C9F">
        <w:rPr>
          <w:rFonts w:ascii="Times New Roman" w:eastAsia="Calibri" w:hAnsi="Times New Roman" w:cs="Times New Roman"/>
        </w:rPr>
        <w:t xml:space="preserve"> mirčių </w:t>
      </w:r>
      <w:r w:rsidR="005B20FA" w:rsidRPr="00630C9F">
        <w:rPr>
          <w:rFonts w:ascii="Times New Roman" w:eastAsia="Calibri" w:hAnsi="Times New Roman" w:cs="Times New Roman"/>
        </w:rPr>
        <w:t>rizika</w:t>
      </w:r>
      <w:r w:rsidRPr="00630C9F">
        <w:rPr>
          <w:rFonts w:ascii="Times New Roman" w:eastAsia="Calibri" w:hAnsi="Times New Roman" w:cs="Times New Roman"/>
        </w:rPr>
        <w:t xml:space="preserve">, palyginti su </w:t>
      </w:r>
      <w:proofErr w:type="spellStart"/>
      <w:r w:rsidRPr="00630C9F">
        <w:rPr>
          <w:rFonts w:ascii="Times New Roman" w:eastAsia="Calibri" w:hAnsi="Times New Roman" w:cs="Times New Roman"/>
        </w:rPr>
        <w:t>placeb</w:t>
      </w:r>
      <w:r w:rsidR="00580343" w:rsidRPr="00630C9F">
        <w:rPr>
          <w:rFonts w:ascii="Times New Roman" w:eastAsia="Calibri" w:hAnsi="Times New Roman" w:cs="Times New Roman"/>
        </w:rPr>
        <w:t>o</w:t>
      </w:r>
      <w:proofErr w:type="spellEnd"/>
      <w:r w:rsidRPr="00630C9F">
        <w:rPr>
          <w:rFonts w:ascii="Times New Roman" w:eastAsia="Calibri" w:hAnsi="Times New Roman" w:cs="Times New Roman"/>
        </w:rPr>
        <w:t xml:space="preserve"> vartojusia</w:t>
      </w:r>
      <w:r w:rsidR="00580343" w:rsidRPr="00630C9F">
        <w:rPr>
          <w:rFonts w:ascii="Times New Roman" w:eastAsia="Calibri" w:hAnsi="Times New Roman" w:cs="Times New Roman"/>
        </w:rPr>
        <w:t>is</w:t>
      </w:r>
      <w:r w:rsidRPr="00630C9F">
        <w:rPr>
          <w:rFonts w:ascii="Times New Roman" w:eastAsia="Calibri" w:hAnsi="Times New Roman" w:cs="Times New Roman"/>
        </w:rPr>
        <w:t xml:space="preserve"> </w:t>
      </w:r>
      <w:r w:rsidR="00580343" w:rsidRPr="00630C9F">
        <w:rPr>
          <w:rFonts w:ascii="Times New Roman" w:eastAsia="Calibri" w:hAnsi="Times New Roman" w:cs="Times New Roman"/>
        </w:rPr>
        <w:t xml:space="preserve">pacientais </w:t>
      </w:r>
      <w:r w:rsidRPr="00630C9F">
        <w:rPr>
          <w:rFonts w:ascii="Times New Roman" w:eastAsia="Calibri" w:hAnsi="Times New Roman" w:cs="Times New Roman"/>
        </w:rPr>
        <w:t>(žr. 5.1 skyrių). Nežinoma, ar ši</w:t>
      </w:r>
      <w:r w:rsidR="005B20FA" w:rsidRPr="00630C9F">
        <w:rPr>
          <w:rFonts w:ascii="Times New Roman" w:eastAsia="Calibri" w:hAnsi="Times New Roman" w:cs="Times New Roman"/>
        </w:rPr>
        <w:t xml:space="preserve"> rizika</w:t>
      </w:r>
      <w:r w:rsidRPr="00630C9F">
        <w:rPr>
          <w:rFonts w:ascii="Times New Roman" w:eastAsia="Calibri" w:hAnsi="Times New Roman" w:cs="Times New Roman"/>
        </w:rPr>
        <w:t xml:space="preserve"> </w:t>
      </w:r>
      <w:r w:rsidR="005B20FA" w:rsidRPr="00630C9F">
        <w:rPr>
          <w:rFonts w:ascii="Times New Roman" w:eastAsia="Calibri" w:hAnsi="Times New Roman" w:cs="Times New Roman"/>
        </w:rPr>
        <w:t>didėja</w:t>
      </w:r>
      <w:r w:rsidRPr="00630C9F">
        <w:rPr>
          <w:rFonts w:ascii="Times New Roman" w:eastAsia="Calibri" w:hAnsi="Times New Roman" w:cs="Times New Roman"/>
        </w:rPr>
        <w:t xml:space="preserve"> dėl </w:t>
      </w:r>
      <w:proofErr w:type="spellStart"/>
      <w:r w:rsidRPr="00630C9F">
        <w:rPr>
          <w:rFonts w:ascii="Times New Roman" w:eastAsia="Calibri" w:hAnsi="Times New Roman" w:cs="Times New Roman"/>
        </w:rPr>
        <w:t>farmakogenetinių</w:t>
      </w:r>
      <w:proofErr w:type="spellEnd"/>
      <w:r w:rsidRPr="00630C9F">
        <w:rPr>
          <w:rFonts w:ascii="Times New Roman" w:eastAsia="Calibri" w:hAnsi="Times New Roman" w:cs="Times New Roman"/>
        </w:rPr>
        <w:t xml:space="preserve"> ar dėl kitų veiksnių. Todėl </w:t>
      </w:r>
      <w:r w:rsidR="001D4959" w:rsidRPr="00630C9F">
        <w:rPr>
          <w:rFonts w:ascii="Times New Roman" w:eastAsia="Calibri" w:hAnsi="Times New Roman" w:cs="Times New Roman"/>
        </w:rPr>
        <w:t xml:space="preserve">Afrikos </w:t>
      </w:r>
      <w:r w:rsidRPr="00630C9F">
        <w:rPr>
          <w:rFonts w:ascii="Times New Roman" w:eastAsia="Calibri" w:hAnsi="Times New Roman" w:cs="Times New Roman"/>
        </w:rPr>
        <w:t>juodaodžių ar</w:t>
      </w:r>
      <w:r w:rsidR="001D4959" w:rsidRPr="00630C9F">
        <w:rPr>
          <w:rFonts w:ascii="Times New Roman" w:eastAsia="Calibri" w:hAnsi="Times New Roman" w:cs="Times New Roman"/>
        </w:rPr>
        <w:t xml:space="preserve">ba </w:t>
      </w:r>
      <w:proofErr w:type="spellStart"/>
      <w:r w:rsidR="001D4959" w:rsidRPr="00630C9F">
        <w:rPr>
          <w:rFonts w:ascii="Times New Roman" w:eastAsia="Calibri" w:hAnsi="Times New Roman" w:cs="Times New Roman"/>
        </w:rPr>
        <w:t>Afro</w:t>
      </w:r>
      <w:proofErr w:type="spellEnd"/>
      <w:r w:rsidR="001D4959" w:rsidRPr="00630C9F">
        <w:rPr>
          <w:rFonts w:ascii="Times New Roman" w:eastAsia="Calibri" w:hAnsi="Times New Roman" w:cs="Times New Roman"/>
        </w:rPr>
        <w:t>-Karibų kilmės pacientams</w:t>
      </w:r>
      <w:r w:rsidRPr="00630C9F">
        <w:rPr>
          <w:rFonts w:ascii="Times New Roman" w:eastAsia="Calibri" w:hAnsi="Times New Roman" w:cs="Times New Roman"/>
        </w:rPr>
        <w:t xml:space="preserve"> reik</w:t>
      </w:r>
      <w:r w:rsidR="001D4959" w:rsidRPr="00630C9F">
        <w:rPr>
          <w:rFonts w:ascii="Times New Roman" w:eastAsia="Calibri" w:hAnsi="Times New Roman" w:cs="Times New Roman"/>
        </w:rPr>
        <w:t xml:space="preserve">ia </w:t>
      </w:r>
      <w:r w:rsidRPr="00630C9F">
        <w:rPr>
          <w:rFonts w:ascii="Times New Roman" w:eastAsia="Calibri" w:hAnsi="Times New Roman" w:cs="Times New Roman"/>
        </w:rPr>
        <w:t>nurodyti tęsti gydymą, bet kreiptis į gydytoją, jei</w:t>
      </w:r>
      <w:r w:rsidR="001D4959" w:rsidRPr="00630C9F">
        <w:rPr>
          <w:rFonts w:ascii="Times New Roman" w:eastAsia="Calibri" w:hAnsi="Times New Roman" w:cs="Times New Roman"/>
        </w:rPr>
        <w:t>gu</w:t>
      </w:r>
      <w:r w:rsidRPr="00630C9F">
        <w:rPr>
          <w:rFonts w:ascii="Times New Roman" w:eastAsia="Calibri" w:hAnsi="Times New Roman" w:cs="Times New Roman"/>
        </w:rPr>
        <w:t xml:space="preserve"> vartojant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astmos simptomai </w:t>
      </w:r>
      <w:r w:rsidR="00790C8E" w:rsidRPr="00630C9F">
        <w:rPr>
          <w:rFonts w:ascii="Times New Roman" w:eastAsia="Calibri" w:hAnsi="Times New Roman" w:cs="Times New Roman"/>
        </w:rPr>
        <w:t xml:space="preserve">išlieka </w:t>
      </w:r>
      <w:r w:rsidRPr="00630C9F">
        <w:rPr>
          <w:rFonts w:ascii="Times New Roman" w:eastAsia="Calibri" w:hAnsi="Times New Roman" w:cs="Times New Roman"/>
        </w:rPr>
        <w:t>nekontroliuojami arba pablogėja.</w:t>
      </w:r>
    </w:p>
    <w:p w14:paraId="1BF73B8C"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77EA317F" w14:textId="5BAE1F94" w:rsidR="000074AE" w:rsidRPr="00630C9F" w:rsidRDefault="00F375C2"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Kartu vartojamas sisteminio poveikio </w:t>
      </w:r>
      <w:proofErr w:type="spellStart"/>
      <w:r w:rsidRPr="00630C9F">
        <w:rPr>
          <w:rFonts w:ascii="Times New Roman" w:eastAsia="Calibri" w:hAnsi="Times New Roman" w:cs="Times New Roman"/>
        </w:rPr>
        <w:t>ketokonazolas</w:t>
      </w:r>
      <w:proofErr w:type="spellEnd"/>
      <w:r w:rsidRPr="00630C9F">
        <w:rPr>
          <w:rFonts w:ascii="Times New Roman" w:eastAsia="Calibri" w:hAnsi="Times New Roman" w:cs="Times New Roman"/>
        </w:rPr>
        <w:t xml:space="preserve"> reikšmingai padidina sisteminę </w:t>
      </w:r>
      <w:proofErr w:type="spellStart"/>
      <w:r w:rsidRPr="00630C9F">
        <w:rPr>
          <w:rFonts w:ascii="Times New Roman" w:eastAsia="Calibri" w:hAnsi="Times New Roman" w:cs="Times New Roman"/>
        </w:rPr>
        <w:t>salmeterolio</w:t>
      </w:r>
      <w:proofErr w:type="spellEnd"/>
      <w:r w:rsidRPr="00630C9F">
        <w:rPr>
          <w:rFonts w:ascii="Times New Roman" w:eastAsia="Calibri" w:hAnsi="Times New Roman" w:cs="Times New Roman"/>
        </w:rPr>
        <w:t xml:space="preserve"> ekspoziciją.</w:t>
      </w:r>
      <w:r w:rsidR="000074AE" w:rsidRPr="00630C9F">
        <w:rPr>
          <w:rFonts w:ascii="Times New Roman" w:eastAsia="Calibri" w:hAnsi="Times New Roman" w:cs="Times New Roman"/>
        </w:rPr>
        <w:t xml:space="preserve"> Dėl šios priežasties sistemini</w:t>
      </w:r>
      <w:r w:rsidR="00C46525" w:rsidRPr="00630C9F">
        <w:rPr>
          <w:rFonts w:ascii="Times New Roman" w:eastAsia="Calibri" w:hAnsi="Times New Roman" w:cs="Times New Roman"/>
        </w:rPr>
        <w:t xml:space="preserve">ai poveikiai </w:t>
      </w:r>
      <w:r w:rsidR="001D4959" w:rsidRPr="00630C9F">
        <w:rPr>
          <w:rFonts w:ascii="Times New Roman" w:eastAsia="Calibri" w:hAnsi="Times New Roman" w:cs="Times New Roman"/>
        </w:rPr>
        <w:t>gali būti dažnesni</w:t>
      </w:r>
      <w:r w:rsidR="000074AE" w:rsidRPr="00630C9F">
        <w:rPr>
          <w:rFonts w:ascii="Times New Roman" w:eastAsia="Calibri" w:hAnsi="Times New Roman" w:cs="Times New Roman"/>
        </w:rPr>
        <w:t xml:space="preserve"> (pvz., </w:t>
      </w:r>
      <w:r w:rsidR="005B20FA" w:rsidRPr="00630C9F">
        <w:rPr>
          <w:rFonts w:ascii="Times New Roman" w:eastAsia="Calibri" w:hAnsi="Times New Roman" w:cs="Times New Roman"/>
        </w:rPr>
        <w:t xml:space="preserve">koreguoto </w:t>
      </w:r>
      <w:r w:rsidR="000074AE" w:rsidRPr="00630C9F">
        <w:rPr>
          <w:rFonts w:ascii="Times New Roman" w:eastAsia="Calibri" w:hAnsi="Times New Roman" w:cs="Times New Roman"/>
        </w:rPr>
        <w:t xml:space="preserve">QT intervalo pailgėjimas ir </w:t>
      </w:r>
      <w:proofErr w:type="spellStart"/>
      <w:r w:rsidR="000074AE" w:rsidRPr="00630C9F">
        <w:rPr>
          <w:rFonts w:ascii="Times New Roman" w:eastAsia="Calibri" w:hAnsi="Times New Roman" w:cs="Times New Roman"/>
        </w:rPr>
        <w:t>palpitacijos</w:t>
      </w:r>
      <w:proofErr w:type="spellEnd"/>
      <w:r w:rsidR="000074AE" w:rsidRPr="00630C9F">
        <w:rPr>
          <w:rFonts w:ascii="Times New Roman" w:eastAsia="Calibri" w:hAnsi="Times New Roman" w:cs="Times New Roman"/>
        </w:rPr>
        <w:t xml:space="preserve">). </w:t>
      </w:r>
      <w:r w:rsidRPr="00630C9F">
        <w:rPr>
          <w:rFonts w:ascii="Times New Roman" w:eastAsia="Calibri" w:hAnsi="Times New Roman" w:cs="Times New Roman"/>
        </w:rPr>
        <w:t xml:space="preserve">Todėl reikia vengti kartu </w:t>
      </w:r>
      <w:r w:rsidRPr="00630C9F">
        <w:rPr>
          <w:rFonts w:ascii="Times New Roman" w:eastAsia="Calibri" w:hAnsi="Times New Roman" w:cs="Times New Roman"/>
        </w:rPr>
        <w:lastRenderedPageBreak/>
        <w:t xml:space="preserve">vartoti </w:t>
      </w:r>
      <w:proofErr w:type="spellStart"/>
      <w:r w:rsidRPr="00630C9F">
        <w:rPr>
          <w:rFonts w:ascii="Times New Roman" w:eastAsia="Calibri" w:hAnsi="Times New Roman" w:cs="Times New Roman"/>
        </w:rPr>
        <w:t>ketokonazolo</w:t>
      </w:r>
      <w:proofErr w:type="spellEnd"/>
      <w:r w:rsidRPr="00630C9F">
        <w:rPr>
          <w:rFonts w:ascii="Times New Roman" w:eastAsia="Calibri" w:hAnsi="Times New Roman" w:cs="Times New Roman"/>
        </w:rPr>
        <w:t xml:space="preserve"> arba kitų stiprių CYP3A4 inhibitorių, nebent </w:t>
      </w:r>
      <w:r w:rsidR="00186C15" w:rsidRPr="00630C9F">
        <w:rPr>
          <w:rFonts w:ascii="Times New Roman" w:eastAsia="Calibri" w:hAnsi="Times New Roman" w:cs="Times New Roman"/>
        </w:rPr>
        <w:t xml:space="preserve">laukiama </w:t>
      </w:r>
      <w:r w:rsidR="003C56A1" w:rsidRPr="00630C9F">
        <w:rPr>
          <w:rFonts w:ascii="Times New Roman" w:eastAsia="Calibri" w:hAnsi="Times New Roman" w:cs="Times New Roman"/>
        </w:rPr>
        <w:t xml:space="preserve">gydymo </w:t>
      </w:r>
      <w:r w:rsidRPr="00630C9F">
        <w:rPr>
          <w:rFonts w:ascii="Times New Roman" w:eastAsia="Calibri" w:hAnsi="Times New Roman" w:cs="Times New Roman"/>
        </w:rPr>
        <w:t xml:space="preserve">nauda yra didesnė už </w:t>
      </w:r>
      <w:r w:rsidR="00186C15" w:rsidRPr="00630C9F">
        <w:rPr>
          <w:rFonts w:ascii="Times New Roman" w:eastAsia="Calibri" w:hAnsi="Times New Roman" w:cs="Times New Roman"/>
        </w:rPr>
        <w:t xml:space="preserve">galimą </w:t>
      </w:r>
      <w:r w:rsidRPr="00630C9F">
        <w:rPr>
          <w:rFonts w:ascii="Times New Roman" w:eastAsia="Calibri" w:hAnsi="Times New Roman" w:cs="Times New Roman"/>
        </w:rPr>
        <w:t xml:space="preserve">gydymo </w:t>
      </w:r>
      <w:proofErr w:type="spellStart"/>
      <w:r w:rsidRPr="00630C9F">
        <w:rPr>
          <w:rFonts w:ascii="Times New Roman" w:eastAsia="Calibri" w:hAnsi="Times New Roman" w:cs="Times New Roman"/>
        </w:rPr>
        <w:t>salmeteroliu</w:t>
      </w:r>
      <w:proofErr w:type="spellEnd"/>
      <w:r w:rsidRPr="00630C9F">
        <w:rPr>
          <w:rFonts w:ascii="Times New Roman" w:eastAsia="Calibri" w:hAnsi="Times New Roman" w:cs="Times New Roman"/>
        </w:rPr>
        <w:t xml:space="preserve"> sukeliamų sisteminių šalutinių poveikių </w:t>
      </w:r>
      <w:r w:rsidR="00186C15" w:rsidRPr="00630C9F">
        <w:rPr>
          <w:rFonts w:ascii="Times New Roman" w:eastAsia="Calibri" w:hAnsi="Times New Roman" w:cs="Times New Roman"/>
        </w:rPr>
        <w:t xml:space="preserve">rizikos </w:t>
      </w:r>
      <w:r w:rsidR="00DE4EAB" w:rsidRPr="00630C9F">
        <w:rPr>
          <w:rFonts w:ascii="Times New Roman" w:eastAsia="Calibri" w:hAnsi="Times New Roman" w:cs="Times New Roman"/>
        </w:rPr>
        <w:t>padidėj</w:t>
      </w:r>
      <w:r w:rsidR="00186C15" w:rsidRPr="00630C9F">
        <w:rPr>
          <w:rFonts w:ascii="Times New Roman" w:eastAsia="Calibri" w:hAnsi="Times New Roman" w:cs="Times New Roman"/>
        </w:rPr>
        <w:t xml:space="preserve">imą </w:t>
      </w:r>
      <w:r w:rsidRPr="00630C9F">
        <w:rPr>
          <w:rFonts w:ascii="Times New Roman" w:eastAsia="Calibri" w:hAnsi="Times New Roman" w:cs="Times New Roman"/>
        </w:rPr>
        <w:t>(žr. 4.5 skyrių).</w:t>
      </w:r>
    </w:p>
    <w:p w14:paraId="400EA7C1" w14:textId="77777777" w:rsidR="003C56A1" w:rsidRPr="00630C9F" w:rsidRDefault="003C56A1" w:rsidP="00C3020E">
      <w:pPr>
        <w:tabs>
          <w:tab w:val="left" w:pos="0"/>
          <w:tab w:val="left" w:pos="567"/>
        </w:tabs>
        <w:spacing w:after="0" w:line="240" w:lineRule="auto"/>
        <w:rPr>
          <w:rFonts w:ascii="Times New Roman" w:eastAsia="Calibri" w:hAnsi="Times New Roman" w:cs="Times New Roman"/>
        </w:rPr>
      </w:pPr>
    </w:p>
    <w:p w14:paraId="07DBCCEF" w14:textId="3F0F1BC9"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dozėje yra iki 7 miligramų laktozės </w:t>
      </w:r>
      <w:proofErr w:type="spellStart"/>
      <w:r w:rsidRPr="00630C9F">
        <w:rPr>
          <w:rFonts w:ascii="Times New Roman" w:eastAsia="MS Mincho" w:hAnsi="Times New Roman" w:cs="Times New Roman"/>
          <w:lang w:eastAsia="fr-FR"/>
        </w:rPr>
        <w:t>monohidrato</w:t>
      </w:r>
      <w:proofErr w:type="spellEnd"/>
      <w:r w:rsidRPr="00630C9F">
        <w:rPr>
          <w:rFonts w:ascii="Times New Roman" w:eastAsia="MS Mincho" w:hAnsi="Times New Roman" w:cs="Times New Roman"/>
          <w:lang w:eastAsia="fr-FR"/>
        </w:rPr>
        <w:t>. Žmonėms, kurie netoleruoja laktozės, toks kiekis problemų paprastai nesukelia.</w:t>
      </w:r>
      <w:r w:rsidR="006D3827" w:rsidRPr="00630C9F">
        <w:rPr>
          <w:rFonts w:ascii="Times New Roman" w:hAnsi="Times New Roman" w:cs="Times New Roman"/>
          <w:color w:val="000000"/>
        </w:rPr>
        <w:t xml:space="preserve"> </w:t>
      </w:r>
      <w:r w:rsidR="006D3827" w:rsidRPr="00630C9F">
        <w:rPr>
          <w:rFonts w:ascii="Times New Roman" w:eastAsia="MS Mincho" w:hAnsi="Times New Roman" w:cs="Times New Roman"/>
          <w:lang w:eastAsia="fr-FR"/>
        </w:rPr>
        <w:t xml:space="preserve">Šio vaistinio preparato negalima vartoti pacientams, kuriems nustatytas retas paveldimas sutrikimas – </w:t>
      </w:r>
      <w:proofErr w:type="spellStart"/>
      <w:r w:rsidR="006D3827" w:rsidRPr="00630C9F">
        <w:rPr>
          <w:rFonts w:ascii="Times New Roman" w:eastAsia="MS Mincho" w:hAnsi="Times New Roman" w:cs="Times New Roman"/>
          <w:lang w:eastAsia="fr-FR"/>
        </w:rPr>
        <w:t>galaktozės</w:t>
      </w:r>
      <w:proofErr w:type="spellEnd"/>
      <w:r w:rsidR="006D3827" w:rsidRPr="00630C9F">
        <w:rPr>
          <w:rFonts w:ascii="Times New Roman" w:eastAsia="MS Mincho" w:hAnsi="Times New Roman" w:cs="Times New Roman"/>
          <w:lang w:eastAsia="fr-FR"/>
        </w:rPr>
        <w:t xml:space="preserve"> </w:t>
      </w:r>
      <w:proofErr w:type="spellStart"/>
      <w:r w:rsidR="006D3827" w:rsidRPr="00630C9F">
        <w:rPr>
          <w:rFonts w:ascii="Times New Roman" w:eastAsia="MS Mincho" w:hAnsi="Times New Roman" w:cs="Times New Roman"/>
          <w:lang w:eastAsia="fr-FR"/>
        </w:rPr>
        <w:t>netoleravimas</w:t>
      </w:r>
      <w:proofErr w:type="spellEnd"/>
      <w:r w:rsidR="006D3827" w:rsidRPr="00630C9F">
        <w:rPr>
          <w:rFonts w:ascii="Times New Roman" w:eastAsia="MS Mincho" w:hAnsi="Times New Roman" w:cs="Times New Roman"/>
          <w:lang w:eastAsia="fr-FR"/>
        </w:rPr>
        <w:t xml:space="preserve">, </w:t>
      </w:r>
      <w:proofErr w:type="spellStart"/>
      <w:r w:rsidR="006D3827" w:rsidRPr="00630C9F">
        <w:rPr>
          <w:rFonts w:ascii="Times New Roman" w:eastAsia="MS Mincho" w:hAnsi="Times New Roman" w:cs="Times New Roman"/>
          <w:i/>
          <w:lang w:eastAsia="fr-FR"/>
        </w:rPr>
        <w:t>Lapp</w:t>
      </w:r>
      <w:proofErr w:type="spellEnd"/>
      <w:r w:rsidR="006D3827" w:rsidRPr="00630C9F">
        <w:rPr>
          <w:rFonts w:ascii="Times New Roman" w:eastAsia="MS Mincho" w:hAnsi="Times New Roman" w:cs="Times New Roman"/>
          <w:lang w:eastAsia="fr-FR"/>
        </w:rPr>
        <w:t xml:space="preserve"> laktazės stygius arba gliukozės ir </w:t>
      </w:r>
      <w:proofErr w:type="spellStart"/>
      <w:r w:rsidR="006D3827" w:rsidRPr="00630C9F">
        <w:rPr>
          <w:rFonts w:ascii="Times New Roman" w:eastAsia="MS Mincho" w:hAnsi="Times New Roman" w:cs="Times New Roman"/>
          <w:lang w:eastAsia="fr-FR"/>
        </w:rPr>
        <w:t>galaktozės</w:t>
      </w:r>
      <w:proofErr w:type="spellEnd"/>
      <w:r w:rsidR="006D3827" w:rsidRPr="00630C9F">
        <w:rPr>
          <w:rFonts w:ascii="Times New Roman" w:eastAsia="MS Mincho" w:hAnsi="Times New Roman" w:cs="Times New Roman"/>
          <w:lang w:eastAsia="fr-FR"/>
        </w:rPr>
        <w:t xml:space="preserve"> </w:t>
      </w:r>
      <w:proofErr w:type="spellStart"/>
      <w:r w:rsidR="006D3827" w:rsidRPr="00630C9F">
        <w:rPr>
          <w:rFonts w:ascii="Times New Roman" w:eastAsia="MS Mincho" w:hAnsi="Times New Roman" w:cs="Times New Roman"/>
          <w:lang w:eastAsia="fr-FR"/>
        </w:rPr>
        <w:t>malabsorbcija</w:t>
      </w:r>
      <w:proofErr w:type="spellEnd"/>
      <w:r w:rsidR="006D3827" w:rsidRPr="00630C9F">
        <w:rPr>
          <w:rFonts w:ascii="Times New Roman" w:eastAsia="MS Mincho" w:hAnsi="Times New Roman" w:cs="Times New Roman"/>
          <w:lang w:eastAsia="fr-FR"/>
        </w:rPr>
        <w:t>.</w:t>
      </w:r>
    </w:p>
    <w:p w14:paraId="267C4124"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6E79C90C"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4.5</w:t>
      </w:r>
      <w:r w:rsidRPr="00630C9F">
        <w:rPr>
          <w:rFonts w:ascii="Times New Roman" w:eastAsia="Calibri" w:hAnsi="Times New Roman" w:cs="Times New Roman"/>
          <w:b/>
        </w:rPr>
        <w:tab/>
        <w:t>Sąveika su kitais vaistiniais preparatais ir kitokia sąveika</w:t>
      </w:r>
    </w:p>
    <w:p w14:paraId="5122D190"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3FCE530F" w14:textId="2D1BF6E4" w:rsidR="000074AE" w:rsidRPr="00630C9F" w:rsidRDefault="00C46525"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Beta-</w:t>
      </w:r>
      <w:proofErr w:type="spellStart"/>
      <w:r w:rsidRPr="00630C9F">
        <w:rPr>
          <w:rFonts w:ascii="Times New Roman" w:eastAsia="Calibri" w:hAnsi="Times New Roman" w:cs="Times New Roman"/>
        </w:rPr>
        <w:t>adrenerginiai</w:t>
      </w:r>
      <w:proofErr w:type="spellEnd"/>
      <w:r w:rsidRPr="00630C9F">
        <w:rPr>
          <w:rFonts w:ascii="Times New Roman" w:eastAsia="Calibri" w:hAnsi="Times New Roman" w:cs="Times New Roman"/>
        </w:rPr>
        <w:t xml:space="preserve"> </w:t>
      </w:r>
      <w:r w:rsidR="000074AE" w:rsidRPr="00630C9F">
        <w:rPr>
          <w:rFonts w:ascii="Times New Roman" w:eastAsia="Calibri" w:hAnsi="Times New Roman" w:cs="Times New Roman"/>
        </w:rPr>
        <w:t xml:space="preserve">blokatoriai gali silpninti arba blokuoti </w:t>
      </w:r>
      <w:proofErr w:type="spellStart"/>
      <w:r w:rsidR="000074AE" w:rsidRPr="00630C9F">
        <w:rPr>
          <w:rFonts w:ascii="Times New Roman" w:eastAsia="Calibri" w:hAnsi="Times New Roman" w:cs="Times New Roman"/>
        </w:rPr>
        <w:t>salmeterolio</w:t>
      </w:r>
      <w:proofErr w:type="spellEnd"/>
      <w:r w:rsidR="000074AE" w:rsidRPr="00630C9F">
        <w:rPr>
          <w:rFonts w:ascii="Times New Roman" w:eastAsia="Calibri" w:hAnsi="Times New Roman" w:cs="Times New Roman"/>
        </w:rPr>
        <w:t xml:space="preserve"> poveikį. </w:t>
      </w:r>
      <w:r w:rsidR="00CE1D66" w:rsidRPr="00630C9F">
        <w:rPr>
          <w:rFonts w:ascii="Times New Roman" w:eastAsia="Calibri" w:hAnsi="Times New Roman" w:cs="Times New Roman"/>
        </w:rPr>
        <w:t>R</w:t>
      </w:r>
      <w:r w:rsidR="000074AE" w:rsidRPr="00630C9F">
        <w:rPr>
          <w:rFonts w:ascii="Times New Roman" w:eastAsia="Calibri" w:hAnsi="Times New Roman" w:cs="Times New Roman"/>
        </w:rPr>
        <w:t xml:space="preserve">eikia vengti vartoti tiek </w:t>
      </w:r>
      <w:r w:rsidR="00CE1D66" w:rsidRPr="00630C9F">
        <w:rPr>
          <w:rFonts w:ascii="Times New Roman" w:eastAsia="Calibri" w:hAnsi="Times New Roman" w:cs="Times New Roman"/>
        </w:rPr>
        <w:t>ne</w:t>
      </w:r>
      <w:r w:rsidR="000074AE" w:rsidRPr="00630C9F">
        <w:rPr>
          <w:rFonts w:ascii="Times New Roman" w:eastAsia="Calibri" w:hAnsi="Times New Roman" w:cs="Times New Roman"/>
        </w:rPr>
        <w:t>selektyv</w:t>
      </w:r>
      <w:r w:rsidR="006F2C89" w:rsidRPr="00630C9F">
        <w:rPr>
          <w:rFonts w:ascii="Times New Roman" w:eastAsia="Calibri" w:hAnsi="Times New Roman" w:cs="Times New Roman"/>
        </w:rPr>
        <w:t>aus</w:t>
      </w:r>
      <w:r w:rsidR="000074AE" w:rsidRPr="00630C9F">
        <w:rPr>
          <w:rFonts w:ascii="Times New Roman" w:eastAsia="Calibri" w:hAnsi="Times New Roman" w:cs="Times New Roman"/>
        </w:rPr>
        <w:t>, tiek selektyv</w:t>
      </w:r>
      <w:r w:rsidR="006F2C89" w:rsidRPr="00630C9F">
        <w:rPr>
          <w:rFonts w:ascii="Times New Roman" w:eastAsia="Calibri" w:hAnsi="Times New Roman" w:cs="Times New Roman"/>
        </w:rPr>
        <w:t>aus poveikio</w:t>
      </w:r>
      <w:r w:rsidR="000074AE" w:rsidRPr="00630C9F">
        <w:rPr>
          <w:rFonts w:ascii="Times New Roman" w:eastAsia="Calibri" w:hAnsi="Times New Roman" w:cs="Times New Roman"/>
        </w:rPr>
        <w:t xml:space="preserve"> β</w:t>
      </w:r>
      <w:r w:rsidR="000074AE" w:rsidRPr="00630C9F" w:rsidDel="0089797F">
        <w:rPr>
          <w:rFonts w:ascii="Times New Roman" w:eastAsia="Calibri" w:hAnsi="Times New Roman" w:cs="Times New Roman"/>
        </w:rPr>
        <w:t xml:space="preserve"> </w:t>
      </w:r>
      <w:proofErr w:type="spellStart"/>
      <w:r w:rsidR="00D6400E" w:rsidRPr="00630C9F">
        <w:rPr>
          <w:rFonts w:ascii="Times New Roman" w:eastAsia="Calibri" w:hAnsi="Times New Roman" w:cs="Times New Roman"/>
        </w:rPr>
        <w:t>adreno</w:t>
      </w:r>
      <w:r w:rsidR="000074AE" w:rsidRPr="00630C9F">
        <w:rPr>
          <w:rFonts w:ascii="Times New Roman" w:eastAsia="Calibri" w:hAnsi="Times New Roman" w:cs="Times New Roman"/>
        </w:rPr>
        <w:t>blokatorius</w:t>
      </w:r>
      <w:proofErr w:type="spellEnd"/>
      <w:r w:rsidR="000074AE" w:rsidRPr="00630C9F">
        <w:rPr>
          <w:rFonts w:ascii="Times New Roman" w:eastAsia="Calibri" w:hAnsi="Times New Roman" w:cs="Times New Roman"/>
        </w:rPr>
        <w:t xml:space="preserve">, nebent </w:t>
      </w:r>
      <w:r w:rsidR="006F2C89" w:rsidRPr="00630C9F">
        <w:rPr>
          <w:rFonts w:ascii="Times New Roman" w:eastAsia="Calibri" w:hAnsi="Times New Roman" w:cs="Times New Roman"/>
        </w:rPr>
        <w:t xml:space="preserve">jų vartojimui būtų svarbių priežasčių. </w:t>
      </w:r>
      <w:r w:rsidR="000074AE" w:rsidRPr="00630C9F">
        <w:rPr>
          <w:rFonts w:ascii="Times New Roman" w:eastAsia="Calibri" w:hAnsi="Times New Roman" w:cs="Times New Roman"/>
        </w:rPr>
        <w:t>Gydymas β</w:t>
      </w:r>
      <w:r w:rsidR="000074AE" w:rsidRPr="00630C9F">
        <w:rPr>
          <w:rFonts w:ascii="Times New Roman" w:eastAsia="Calibri" w:hAnsi="Times New Roman" w:cs="Times New Roman"/>
          <w:vertAlign w:val="subscript"/>
        </w:rPr>
        <w:t>2</w:t>
      </w:r>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agonistu</w:t>
      </w:r>
      <w:proofErr w:type="spellEnd"/>
      <w:r w:rsidR="000074AE" w:rsidRPr="00630C9F">
        <w:rPr>
          <w:rFonts w:ascii="Times New Roman" w:eastAsia="Calibri" w:hAnsi="Times New Roman" w:cs="Times New Roman"/>
        </w:rPr>
        <w:t xml:space="preserve"> gali sukelti sunkią </w:t>
      </w:r>
      <w:proofErr w:type="spellStart"/>
      <w:r w:rsidR="000074AE" w:rsidRPr="00630C9F">
        <w:rPr>
          <w:rFonts w:ascii="Times New Roman" w:eastAsia="Calibri" w:hAnsi="Times New Roman" w:cs="Times New Roman"/>
        </w:rPr>
        <w:t>hipokalemiją</w:t>
      </w:r>
      <w:proofErr w:type="spellEnd"/>
      <w:r w:rsidR="000074AE" w:rsidRPr="00630C9F">
        <w:rPr>
          <w:rFonts w:ascii="Times New Roman" w:eastAsia="Calibri" w:hAnsi="Times New Roman" w:cs="Times New Roman"/>
        </w:rPr>
        <w:t xml:space="preserve">. </w:t>
      </w:r>
      <w:r w:rsidR="006F2C89" w:rsidRPr="00630C9F">
        <w:rPr>
          <w:rFonts w:ascii="Times New Roman" w:eastAsia="Calibri" w:hAnsi="Times New Roman" w:cs="Times New Roman"/>
        </w:rPr>
        <w:t xml:space="preserve">Šis </w:t>
      </w:r>
      <w:r w:rsidR="000074AE" w:rsidRPr="00630C9F">
        <w:rPr>
          <w:rFonts w:ascii="Times New Roman" w:eastAsia="Calibri" w:hAnsi="Times New Roman" w:cs="Times New Roman"/>
        </w:rPr>
        <w:t xml:space="preserve">poveikis gali sustiprėti vartojant kartu su </w:t>
      </w:r>
      <w:proofErr w:type="spellStart"/>
      <w:r w:rsidR="000074AE" w:rsidRPr="00630C9F">
        <w:rPr>
          <w:rFonts w:ascii="Times New Roman" w:eastAsia="Calibri" w:hAnsi="Times New Roman" w:cs="Times New Roman"/>
        </w:rPr>
        <w:t>ksantino</w:t>
      </w:r>
      <w:proofErr w:type="spellEnd"/>
      <w:r w:rsidR="000074AE" w:rsidRPr="00630C9F">
        <w:rPr>
          <w:rFonts w:ascii="Times New Roman" w:eastAsia="Calibri" w:hAnsi="Times New Roman" w:cs="Times New Roman"/>
        </w:rPr>
        <w:t xml:space="preserve"> dariniais, steroidais ir diuretikais.</w:t>
      </w:r>
    </w:p>
    <w:p w14:paraId="695546CE"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1A2BD239" w14:textId="1BFA422F" w:rsidR="00A17707" w:rsidRPr="00630C9F" w:rsidRDefault="00A17707"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Kartu vartojant kitų vaistinių preparatų, kurių sudėtyje yra β </w:t>
      </w:r>
      <w:proofErr w:type="spellStart"/>
      <w:r w:rsidRPr="00630C9F">
        <w:rPr>
          <w:rFonts w:ascii="Times New Roman" w:eastAsia="Times New Roman" w:hAnsi="Times New Roman" w:cs="Times New Roman"/>
          <w:lang w:eastAsia="lt-LT"/>
        </w:rPr>
        <w:t>adrenerginių</w:t>
      </w:r>
      <w:proofErr w:type="spellEnd"/>
      <w:r w:rsidRPr="00630C9F">
        <w:rPr>
          <w:rFonts w:ascii="Times New Roman" w:eastAsia="Times New Roman" w:hAnsi="Times New Roman" w:cs="Times New Roman"/>
          <w:lang w:eastAsia="lt-LT"/>
        </w:rPr>
        <w:t xml:space="preserve"> medžiagų, galimas adityvus poveikis.</w:t>
      </w:r>
    </w:p>
    <w:p w14:paraId="04ADCA05" w14:textId="77777777" w:rsidR="00A17707" w:rsidRPr="00630C9F" w:rsidRDefault="00A17707" w:rsidP="00C3020E">
      <w:pPr>
        <w:tabs>
          <w:tab w:val="left" w:pos="0"/>
          <w:tab w:val="left" w:pos="567"/>
        </w:tabs>
        <w:spacing w:after="0" w:line="240" w:lineRule="auto"/>
        <w:rPr>
          <w:rFonts w:ascii="Times New Roman" w:eastAsia="Calibri" w:hAnsi="Times New Roman" w:cs="Times New Roman"/>
        </w:rPr>
      </w:pPr>
    </w:p>
    <w:p w14:paraId="4AB4C237" w14:textId="3555D6DE"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rPr>
      </w:pPr>
      <w:bookmarkStart w:id="1" w:name="Pirma"/>
      <w:bookmarkEnd w:id="1"/>
      <w:proofErr w:type="spellStart"/>
      <w:r w:rsidRPr="00630C9F">
        <w:rPr>
          <w:rFonts w:ascii="Times New Roman" w:eastAsia="Calibri" w:hAnsi="Times New Roman" w:cs="Times New Roman"/>
          <w:b/>
        </w:rPr>
        <w:t>Flutikazono</w:t>
      </w:r>
      <w:proofErr w:type="spellEnd"/>
      <w:r w:rsidRPr="00630C9F">
        <w:rPr>
          <w:rFonts w:ascii="Times New Roman" w:eastAsia="Calibri" w:hAnsi="Times New Roman" w:cs="Times New Roman"/>
          <w:b/>
        </w:rPr>
        <w:t xml:space="preserve"> </w:t>
      </w:r>
      <w:proofErr w:type="spellStart"/>
      <w:r w:rsidRPr="00630C9F">
        <w:rPr>
          <w:rFonts w:ascii="Times New Roman" w:eastAsia="Calibri" w:hAnsi="Times New Roman" w:cs="Times New Roman"/>
          <w:b/>
        </w:rPr>
        <w:t>propionatas</w:t>
      </w:r>
      <w:proofErr w:type="spellEnd"/>
    </w:p>
    <w:p w14:paraId="646F700E" w14:textId="3A366AD6" w:rsidR="00A17707" w:rsidRPr="00630C9F" w:rsidRDefault="00A17707" w:rsidP="00A21426">
      <w:pPr>
        <w:keepNext/>
        <w:keepLines/>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Įprastomis </w:t>
      </w:r>
      <w:r w:rsidR="000074AE" w:rsidRPr="00630C9F">
        <w:rPr>
          <w:rFonts w:ascii="Times New Roman" w:eastAsia="Calibri" w:hAnsi="Times New Roman" w:cs="Times New Roman"/>
        </w:rPr>
        <w:t xml:space="preserve">sąlygomis įkvėpus </w:t>
      </w:r>
      <w:proofErr w:type="spellStart"/>
      <w:r w:rsidR="000074AE" w:rsidRPr="00630C9F">
        <w:rPr>
          <w:rFonts w:ascii="Times New Roman" w:eastAsia="Calibri" w:hAnsi="Times New Roman" w:cs="Times New Roman"/>
        </w:rPr>
        <w:t>flutikazono</w:t>
      </w:r>
      <w:proofErr w:type="spellEnd"/>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propionato</w:t>
      </w:r>
      <w:proofErr w:type="spellEnd"/>
      <w:r w:rsidR="00783310" w:rsidRPr="00630C9F">
        <w:rPr>
          <w:rFonts w:ascii="Times New Roman" w:eastAsia="Calibri" w:hAnsi="Times New Roman" w:cs="Times New Roman"/>
        </w:rPr>
        <w:t>,</w:t>
      </w:r>
      <w:r w:rsidR="000074AE" w:rsidRPr="00630C9F">
        <w:rPr>
          <w:rFonts w:ascii="Times New Roman" w:eastAsia="Calibri" w:hAnsi="Times New Roman" w:cs="Times New Roman"/>
        </w:rPr>
        <w:t xml:space="preserve"> jo koncentracija plazmoje būna </w:t>
      </w:r>
      <w:r w:rsidRPr="00630C9F">
        <w:rPr>
          <w:rFonts w:ascii="Times New Roman" w:eastAsia="Calibri" w:hAnsi="Times New Roman" w:cs="Times New Roman"/>
        </w:rPr>
        <w:t>maža</w:t>
      </w:r>
      <w:r w:rsidR="000074AE" w:rsidRPr="00630C9F">
        <w:rPr>
          <w:rFonts w:ascii="Times New Roman" w:eastAsia="Calibri" w:hAnsi="Times New Roman" w:cs="Times New Roman"/>
        </w:rPr>
        <w:t xml:space="preserve">, </w:t>
      </w:r>
      <w:r w:rsidRPr="00630C9F">
        <w:rPr>
          <w:rFonts w:ascii="Times New Roman" w:eastAsia="Calibri" w:hAnsi="Times New Roman" w:cs="Times New Roman"/>
        </w:rPr>
        <w:t xml:space="preserve">dėl ekstensyvaus metabolizmo pirmojo prasiskverbimo metu ir didelio sisteminio klirenso žarnyne ir kepenyse dalyvaujant </w:t>
      </w:r>
      <w:proofErr w:type="spellStart"/>
      <w:r w:rsidRPr="00630C9F">
        <w:rPr>
          <w:rFonts w:ascii="Times New Roman" w:eastAsia="Calibri" w:hAnsi="Times New Roman" w:cs="Times New Roman"/>
        </w:rPr>
        <w:t>citochromui</w:t>
      </w:r>
      <w:proofErr w:type="spellEnd"/>
      <w:r w:rsidRPr="00630C9F">
        <w:rPr>
          <w:rFonts w:ascii="Times New Roman" w:eastAsia="Calibri" w:hAnsi="Times New Roman" w:cs="Times New Roman"/>
        </w:rPr>
        <w:t xml:space="preserve"> P450 3A4. Taigi, kliniškai reikšminga vaistinių preparatų sąveika dalyvaujant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propionatui</w:t>
      </w:r>
      <w:proofErr w:type="spellEnd"/>
      <w:r w:rsidRPr="00630C9F">
        <w:rPr>
          <w:rFonts w:ascii="Times New Roman" w:eastAsia="Calibri" w:hAnsi="Times New Roman" w:cs="Times New Roman"/>
        </w:rPr>
        <w:t xml:space="preserve"> nėra tikėtina.</w:t>
      </w:r>
    </w:p>
    <w:p w14:paraId="41550A9E" w14:textId="77777777" w:rsidR="00A17707" w:rsidRPr="00630C9F" w:rsidRDefault="00A17707" w:rsidP="00C3020E">
      <w:pPr>
        <w:tabs>
          <w:tab w:val="left" w:pos="0"/>
          <w:tab w:val="left" w:pos="567"/>
        </w:tabs>
        <w:spacing w:after="0" w:line="240" w:lineRule="auto"/>
        <w:rPr>
          <w:rFonts w:ascii="Times New Roman" w:eastAsia="Calibri" w:hAnsi="Times New Roman" w:cs="Times New Roman"/>
        </w:rPr>
      </w:pPr>
    </w:p>
    <w:p w14:paraId="2D05B898" w14:textId="7A821578" w:rsidR="00166C2C" w:rsidRPr="00630C9F" w:rsidRDefault="00A17707"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Sąveikos tyrime su sveikais </w:t>
      </w:r>
      <w:r w:rsidR="001D0FD9" w:rsidRPr="00630C9F">
        <w:rPr>
          <w:rFonts w:ascii="Times New Roman" w:eastAsia="Times New Roman" w:hAnsi="Times New Roman" w:cs="Times New Roman"/>
          <w:lang w:eastAsia="lt-LT"/>
        </w:rPr>
        <w:t>žmonėmis</w:t>
      </w:r>
      <w:r w:rsidRPr="00630C9F">
        <w:rPr>
          <w:rFonts w:ascii="Times New Roman" w:eastAsia="Times New Roman" w:hAnsi="Times New Roman" w:cs="Times New Roman"/>
          <w:lang w:eastAsia="lt-LT"/>
        </w:rPr>
        <w:t xml:space="preserve">, vartojančiais </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į nosį, </w:t>
      </w:r>
      <w:proofErr w:type="spellStart"/>
      <w:r w:rsidRPr="00630C9F">
        <w:rPr>
          <w:rFonts w:ascii="Times New Roman" w:eastAsia="Times New Roman" w:hAnsi="Times New Roman" w:cs="Times New Roman"/>
          <w:lang w:eastAsia="lt-LT"/>
        </w:rPr>
        <w:t>ritonaviras</w:t>
      </w:r>
      <w:proofErr w:type="spellEnd"/>
      <w:r w:rsidRPr="00630C9F">
        <w:rPr>
          <w:rFonts w:ascii="Times New Roman" w:eastAsia="Times New Roman" w:hAnsi="Times New Roman" w:cs="Times New Roman"/>
          <w:lang w:eastAsia="lt-LT"/>
        </w:rPr>
        <w:t xml:space="preserve"> (labai stiprus </w:t>
      </w:r>
      <w:proofErr w:type="spellStart"/>
      <w:r w:rsidRPr="00630C9F">
        <w:rPr>
          <w:rFonts w:ascii="Times New Roman" w:eastAsia="Times New Roman" w:hAnsi="Times New Roman" w:cs="Times New Roman"/>
          <w:lang w:eastAsia="lt-LT"/>
        </w:rPr>
        <w:t>citochromo</w:t>
      </w:r>
      <w:proofErr w:type="spellEnd"/>
      <w:r w:rsidRPr="00630C9F">
        <w:rPr>
          <w:rFonts w:ascii="Times New Roman" w:eastAsia="Times New Roman" w:hAnsi="Times New Roman" w:cs="Times New Roman"/>
          <w:lang w:eastAsia="lt-LT"/>
        </w:rPr>
        <w:t xml:space="preserve"> P450 3A4 inhibitorius), skiriant jo du kartus per parą po 100 mg, padidino </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koncentraciją plazmoje kelis šimtus kartų, dėl to labai sumažėjo kortizol</w:t>
      </w:r>
      <w:r w:rsidR="00783310" w:rsidRPr="00630C9F">
        <w:rPr>
          <w:rFonts w:ascii="Times New Roman" w:eastAsia="Times New Roman" w:hAnsi="Times New Roman" w:cs="Times New Roman"/>
          <w:lang w:eastAsia="lt-LT"/>
        </w:rPr>
        <w:t>i</w:t>
      </w:r>
      <w:r w:rsidRPr="00630C9F">
        <w:rPr>
          <w:rFonts w:ascii="Times New Roman" w:eastAsia="Times New Roman" w:hAnsi="Times New Roman" w:cs="Times New Roman"/>
          <w:lang w:eastAsia="lt-LT"/>
        </w:rPr>
        <w:t xml:space="preserve">o koncentracija kraujo serume. Informacijos apie tokią sąveiką </w:t>
      </w:r>
      <w:r w:rsidR="00166C2C" w:rsidRPr="00630C9F">
        <w:rPr>
          <w:rFonts w:ascii="Times New Roman" w:eastAsia="Times New Roman" w:hAnsi="Times New Roman" w:cs="Times New Roman"/>
          <w:lang w:eastAsia="lt-LT"/>
        </w:rPr>
        <w:t>įkvepiamajam</w:t>
      </w:r>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propionatui</w:t>
      </w:r>
      <w:proofErr w:type="spellEnd"/>
      <w:r w:rsidRPr="00630C9F">
        <w:rPr>
          <w:rFonts w:ascii="Times New Roman" w:eastAsia="Times New Roman" w:hAnsi="Times New Roman" w:cs="Times New Roman"/>
          <w:lang w:eastAsia="lt-LT"/>
        </w:rPr>
        <w:t xml:space="preserve"> nėra, bet manoma, kad </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koncentracija plazmoje turėtų </w:t>
      </w:r>
      <w:r w:rsidR="00166C2C" w:rsidRPr="00630C9F">
        <w:rPr>
          <w:rFonts w:ascii="Times New Roman" w:eastAsia="Times New Roman" w:hAnsi="Times New Roman" w:cs="Times New Roman"/>
          <w:lang w:eastAsia="lt-LT"/>
        </w:rPr>
        <w:t>žymiai</w:t>
      </w:r>
      <w:r w:rsidRPr="00630C9F">
        <w:rPr>
          <w:rFonts w:ascii="Times New Roman" w:eastAsia="Times New Roman" w:hAnsi="Times New Roman" w:cs="Times New Roman"/>
          <w:lang w:eastAsia="lt-LT"/>
        </w:rPr>
        <w:t xml:space="preserve"> padidėti. </w:t>
      </w:r>
    </w:p>
    <w:p w14:paraId="5AEBC48B" w14:textId="6CDD0DF5" w:rsidR="00DE4EAB" w:rsidRPr="00181688" w:rsidRDefault="00876D0F" w:rsidP="00181688">
      <w:pPr>
        <w:spacing w:after="0" w:line="240" w:lineRule="auto"/>
        <w:rPr>
          <w:rFonts w:ascii="Times New Roman" w:eastAsia="Times New Roman" w:hAnsi="Times New Roman" w:cs="Times New Roman"/>
          <w:iCs/>
          <w:lang w:eastAsia="en-GB"/>
        </w:rPr>
      </w:pPr>
      <w:r w:rsidRPr="00630C9F">
        <w:rPr>
          <w:rFonts w:ascii="Times New Roman" w:eastAsia="Times New Roman" w:hAnsi="Times New Roman" w:cs="Times New Roman"/>
          <w:iCs/>
          <w:lang w:eastAsia="en-GB"/>
        </w:rPr>
        <w:t xml:space="preserve">Tikėtina, kad kartu taikomas gydymas </w:t>
      </w:r>
      <w:r w:rsidR="00050295" w:rsidRPr="00630C9F">
        <w:rPr>
          <w:rFonts w:ascii="Times New Roman" w:eastAsia="Times New Roman" w:hAnsi="Times New Roman" w:cs="Times New Roman"/>
          <w:iCs/>
          <w:lang w:eastAsia="en-GB"/>
        </w:rPr>
        <w:t>CYP3A inhibitoriais</w:t>
      </w:r>
      <w:r w:rsidRPr="00630C9F">
        <w:rPr>
          <w:rFonts w:ascii="Times New Roman" w:eastAsia="Times New Roman" w:hAnsi="Times New Roman" w:cs="Times New Roman"/>
          <w:iCs/>
          <w:lang w:eastAsia="en-GB"/>
        </w:rPr>
        <w:t xml:space="preserve">, </w:t>
      </w:r>
      <w:r w:rsidR="00050295" w:rsidRPr="00630C9F">
        <w:rPr>
          <w:rFonts w:ascii="Times New Roman" w:eastAsia="Times New Roman" w:hAnsi="Times New Roman" w:cs="Times New Roman"/>
          <w:iCs/>
          <w:lang w:eastAsia="en-GB"/>
        </w:rPr>
        <w:t xml:space="preserve">įskaitant vaistinius preparatus, </w:t>
      </w:r>
      <w:r w:rsidRPr="00630C9F">
        <w:rPr>
          <w:rFonts w:ascii="Times New Roman" w:eastAsia="Times New Roman" w:hAnsi="Times New Roman" w:cs="Times New Roman"/>
          <w:iCs/>
          <w:lang w:eastAsia="en-GB"/>
        </w:rPr>
        <w:t xml:space="preserve">kurių sudėtyje yra </w:t>
      </w:r>
      <w:proofErr w:type="spellStart"/>
      <w:r w:rsidRPr="00630C9F">
        <w:rPr>
          <w:rFonts w:ascii="Times New Roman" w:eastAsia="Times New Roman" w:hAnsi="Times New Roman" w:cs="Times New Roman"/>
          <w:iCs/>
          <w:lang w:eastAsia="en-GB"/>
        </w:rPr>
        <w:t>kobicistato</w:t>
      </w:r>
      <w:proofErr w:type="spellEnd"/>
      <w:r w:rsidRPr="00630C9F">
        <w:rPr>
          <w:rFonts w:ascii="Times New Roman" w:eastAsia="Times New Roman" w:hAnsi="Times New Roman" w:cs="Times New Roman"/>
          <w:iCs/>
          <w:lang w:eastAsia="en-GB"/>
        </w:rPr>
        <w:t>, padidins sisteminio nepageidaujamo poveikio riziką. Tokio derinio turi būti vengiama, išskyrus atvejus, kai jo teikiama nauda viršija padidėjusią sisteminio kortikosteroidų nepageidaujamo poveikio riziką – tokiais atvejais pacientai turi būti stebimi dėl sisteminio kortikosteroidų nepageidaujamo poveikio.</w:t>
      </w:r>
    </w:p>
    <w:p w14:paraId="3ABE51DF" w14:textId="286EABD6" w:rsidR="00652D66" w:rsidRPr="00630C9F" w:rsidRDefault="00652D66"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Nedidelės apimties tyrimo su sveikais savanoriais</w:t>
      </w:r>
      <w:r w:rsidR="001D0FD9" w:rsidRPr="00630C9F">
        <w:rPr>
          <w:rFonts w:ascii="Times New Roman" w:eastAsia="Times New Roman" w:hAnsi="Times New Roman" w:cs="Times New Roman"/>
          <w:lang w:eastAsia="lt-LT"/>
        </w:rPr>
        <w:t xml:space="preserve"> duomenimis</w:t>
      </w:r>
      <w:r w:rsidRPr="00630C9F">
        <w:rPr>
          <w:rFonts w:ascii="Times New Roman" w:eastAsia="Times New Roman" w:hAnsi="Times New Roman" w:cs="Times New Roman"/>
          <w:lang w:eastAsia="lt-LT"/>
        </w:rPr>
        <w:t xml:space="preserve">, kad šiek tiek silpnesnis CYP3A inhibitorius </w:t>
      </w:r>
      <w:proofErr w:type="spellStart"/>
      <w:r w:rsidRPr="00630C9F">
        <w:rPr>
          <w:rFonts w:ascii="Times New Roman" w:eastAsia="Times New Roman" w:hAnsi="Times New Roman" w:cs="Times New Roman"/>
          <w:lang w:eastAsia="lt-LT"/>
        </w:rPr>
        <w:t>ketokonazolas</w:t>
      </w:r>
      <w:proofErr w:type="spellEnd"/>
      <w:r w:rsidRPr="00630C9F">
        <w:rPr>
          <w:rFonts w:ascii="Times New Roman" w:eastAsia="Times New Roman" w:hAnsi="Times New Roman" w:cs="Times New Roman"/>
          <w:lang w:eastAsia="lt-LT"/>
        </w:rPr>
        <w:t xml:space="preserve"> po vienkartinio įkvėpimo </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ekspoziciją padid</w:t>
      </w:r>
      <w:r w:rsidR="001D0FD9" w:rsidRPr="00630C9F">
        <w:rPr>
          <w:rFonts w:ascii="Times New Roman" w:eastAsia="Times New Roman" w:hAnsi="Times New Roman" w:cs="Times New Roman"/>
          <w:lang w:eastAsia="lt-LT"/>
        </w:rPr>
        <w:t xml:space="preserve">ino </w:t>
      </w:r>
      <w:r w:rsidRPr="00630C9F">
        <w:rPr>
          <w:rFonts w:ascii="Times New Roman" w:eastAsia="Times New Roman" w:hAnsi="Times New Roman" w:cs="Times New Roman"/>
          <w:lang w:eastAsia="lt-LT"/>
        </w:rPr>
        <w:t xml:space="preserve">150 %. Dėl to plazmoje </w:t>
      </w:r>
      <w:r w:rsidR="00783310" w:rsidRPr="00630C9F">
        <w:rPr>
          <w:rFonts w:ascii="Times New Roman" w:eastAsia="Times New Roman" w:hAnsi="Times New Roman" w:cs="Times New Roman"/>
          <w:lang w:eastAsia="lt-LT"/>
        </w:rPr>
        <w:t>kortizolio</w:t>
      </w:r>
      <w:r w:rsidRPr="00630C9F">
        <w:rPr>
          <w:rFonts w:ascii="Times New Roman" w:eastAsia="Times New Roman" w:hAnsi="Times New Roman" w:cs="Times New Roman"/>
          <w:lang w:eastAsia="lt-LT"/>
        </w:rPr>
        <w:t xml:space="preserve"> kiekis sumažėjo labiau, negu vartojant vieno </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Gydant kartu su kitu stipriu CYP3A inhibitoriumi, tokiu kaip </w:t>
      </w:r>
      <w:proofErr w:type="spellStart"/>
      <w:r w:rsidRPr="00630C9F">
        <w:rPr>
          <w:rFonts w:ascii="Times New Roman" w:eastAsia="Times New Roman" w:hAnsi="Times New Roman" w:cs="Times New Roman"/>
          <w:lang w:eastAsia="lt-LT"/>
        </w:rPr>
        <w:t>itrakonazolas</w:t>
      </w:r>
      <w:proofErr w:type="spellEnd"/>
      <w:r w:rsidRPr="00630C9F">
        <w:rPr>
          <w:rFonts w:ascii="Times New Roman" w:eastAsia="Times New Roman" w:hAnsi="Times New Roman" w:cs="Times New Roman"/>
          <w:lang w:eastAsia="lt-LT"/>
        </w:rPr>
        <w:t xml:space="preserve">, ir vidutinio stiprumo </w:t>
      </w:r>
      <w:r w:rsidRPr="00630C9F">
        <w:rPr>
          <w:rFonts w:ascii="Times New Roman" w:eastAsia="Calibri" w:hAnsi="Times New Roman" w:cs="Times New Roman"/>
        </w:rPr>
        <w:t xml:space="preserve">CYP3A inhibitoriumi, tokiu kaip </w:t>
      </w:r>
      <w:proofErr w:type="spellStart"/>
      <w:r w:rsidRPr="00630C9F">
        <w:rPr>
          <w:rFonts w:ascii="Times New Roman" w:eastAsia="Calibri" w:hAnsi="Times New Roman" w:cs="Times New Roman"/>
        </w:rPr>
        <w:t>eritromicinas</w:t>
      </w:r>
      <w:proofErr w:type="spellEnd"/>
      <w:r w:rsidRPr="00630C9F">
        <w:rPr>
          <w:rFonts w:ascii="Times New Roman" w:eastAsia="Calibri" w:hAnsi="Times New Roman" w:cs="Times New Roman"/>
        </w:rPr>
        <w:t xml:space="preserve">, </w:t>
      </w:r>
      <w:r w:rsidRPr="00630C9F">
        <w:rPr>
          <w:rFonts w:ascii="Times New Roman" w:eastAsia="Times New Roman" w:hAnsi="Times New Roman" w:cs="Times New Roman"/>
          <w:lang w:eastAsia="lt-LT"/>
        </w:rPr>
        <w:t xml:space="preserve">taip pat tikėtina, kad padidės sisteminė </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ekspozicija ir sisteminio šalutinio poveikio rizika. Rekomenduojama </w:t>
      </w:r>
      <w:r w:rsidR="001D0FD9" w:rsidRPr="00630C9F">
        <w:rPr>
          <w:rFonts w:ascii="Times New Roman" w:eastAsia="Times New Roman" w:hAnsi="Times New Roman" w:cs="Times New Roman"/>
          <w:lang w:eastAsia="lt-LT"/>
        </w:rPr>
        <w:t xml:space="preserve">imtis </w:t>
      </w:r>
      <w:r w:rsidRPr="00630C9F">
        <w:rPr>
          <w:rFonts w:ascii="Times New Roman" w:eastAsia="Times New Roman" w:hAnsi="Times New Roman" w:cs="Times New Roman"/>
          <w:lang w:eastAsia="lt-LT"/>
        </w:rPr>
        <w:t>atsargumo</w:t>
      </w:r>
      <w:r w:rsidR="001D0FD9" w:rsidRPr="00630C9F">
        <w:rPr>
          <w:rFonts w:ascii="Times New Roman" w:eastAsia="Times New Roman" w:hAnsi="Times New Roman" w:cs="Times New Roman"/>
          <w:lang w:eastAsia="lt-LT"/>
        </w:rPr>
        <w:t xml:space="preserve"> priemonių</w:t>
      </w:r>
      <w:r w:rsidRPr="00630C9F">
        <w:rPr>
          <w:rFonts w:ascii="Times New Roman" w:eastAsia="Times New Roman" w:hAnsi="Times New Roman" w:cs="Times New Roman"/>
          <w:lang w:eastAsia="lt-LT"/>
        </w:rPr>
        <w:t xml:space="preserve"> ir, jei įmanoma, vengti ilgalaikio gydymo minėtais vaistiniais preparatais.</w:t>
      </w:r>
    </w:p>
    <w:p w14:paraId="4F4A909D" w14:textId="2B04AC64"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7A9AAED9"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roofErr w:type="spellStart"/>
      <w:r w:rsidRPr="00630C9F">
        <w:rPr>
          <w:rFonts w:ascii="Times New Roman" w:eastAsia="Calibri" w:hAnsi="Times New Roman" w:cs="Times New Roman"/>
          <w:b/>
        </w:rPr>
        <w:t>Salmeterolis</w:t>
      </w:r>
      <w:proofErr w:type="spellEnd"/>
    </w:p>
    <w:p w14:paraId="1B32B68B"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391A1C8" w14:textId="3FB8C9E9" w:rsidR="000074AE" w:rsidRPr="00630C9F" w:rsidRDefault="000074AE" w:rsidP="00C3020E">
      <w:pPr>
        <w:tabs>
          <w:tab w:val="left" w:pos="0"/>
          <w:tab w:val="left" w:pos="567"/>
        </w:tabs>
        <w:suppressAutoHyphens/>
        <w:spacing w:after="0" w:line="240" w:lineRule="auto"/>
        <w:rPr>
          <w:rFonts w:ascii="Times New Roman" w:eastAsia="Times New Roman" w:hAnsi="Times New Roman" w:cs="Times New Roman"/>
          <w:u w:val="single"/>
          <w:lang w:eastAsia="ar-SA"/>
        </w:rPr>
      </w:pPr>
      <w:r w:rsidRPr="00630C9F">
        <w:rPr>
          <w:rFonts w:ascii="Times New Roman" w:eastAsia="Times New Roman" w:hAnsi="Times New Roman" w:cs="Times New Roman"/>
          <w:u w:val="single"/>
          <w:lang w:eastAsia="ar-SA"/>
        </w:rPr>
        <w:t>Stipr</w:t>
      </w:r>
      <w:r w:rsidR="003F65D4" w:rsidRPr="00630C9F">
        <w:rPr>
          <w:rFonts w:ascii="Times New Roman" w:eastAsia="Times New Roman" w:hAnsi="Times New Roman" w:cs="Times New Roman"/>
          <w:u w:val="single"/>
          <w:lang w:eastAsia="ar-SA"/>
        </w:rPr>
        <w:t xml:space="preserve">ūs </w:t>
      </w:r>
      <w:r w:rsidRPr="00630C9F">
        <w:rPr>
          <w:rFonts w:ascii="Times New Roman" w:eastAsia="Times New Roman" w:hAnsi="Times New Roman" w:cs="Times New Roman"/>
          <w:u w:val="single"/>
          <w:lang w:eastAsia="ar-SA"/>
        </w:rPr>
        <w:t>CYP3A4 inhibitoriai</w:t>
      </w:r>
    </w:p>
    <w:p w14:paraId="04F81A60" w14:textId="18597B1E" w:rsidR="000074AE" w:rsidRPr="00630C9F" w:rsidRDefault="000074AE" w:rsidP="00C3020E">
      <w:pPr>
        <w:tabs>
          <w:tab w:val="left" w:pos="0"/>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15 sveikų žmonių 7 </w:t>
      </w:r>
      <w:r w:rsidR="005938D6" w:rsidRPr="00630C9F">
        <w:rPr>
          <w:rFonts w:ascii="Times New Roman" w:eastAsia="Times New Roman" w:hAnsi="Times New Roman" w:cs="Times New Roman"/>
          <w:lang w:eastAsia="ar-SA"/>
        </w:rPr>
        <w:t>paras</w:t>
      </w:r>
      <w:r w:rsidRPr="00630C9F">
        <w:rPr>
          <w:rFonts w:ascii="Times New Roman" w:eastAsia="Times New Roman" w:hAnsi="Times New Roman" w:cs="Times New Roman"/>
          <w:lang w:eastAsia="ar-SA"/>
        </w:rPr>
        <w:t xml:space="preserve"> vartojant </w:t>
      </w:r>
      <w:proofErr w:type="spellStart"/>
      <w:r w:rsidR="005938D6" w:rsidRPr="00630C9F">
        <w:rPr>
          <w:rFonts w:ascii="Times New Roman" w:eastAsia="Times New Roman" w:hAnsi="Times New Roman" w:cs="Times New Roman"/>
          <w:lang w:eastAsia="ar-SA"/>
        </w:rPr>
        <w:t>ketokonazolo</w:t>
      </w:r>
      <w:proofErr w:type="spellEnd"/>
      <w:r w:rsidR="005938D6" w:rsidRPr="00630C9F">
        <w:rPr>
          <w:rFonts w:ascii="Times New Roman" w:eastAsia="Times New Roman" w:hAnsi="Times New Roman" w:cs="Times New Roman"/>
          <w:lang w:eastAsia="ar-SA"/>
        </w:rPr>
        <w:t xml:space="preserve"> (per burną 400 mg vieną kartą per parą) ir </w:t>
      </w:r>
      <w:proofErr w:type="spellStart"/>
      <w:r w:rsidRPr="00630C9F">
        <w:rPr>
          <w:rFonts w:ascii="Times New Roman" w:eastAsia="Times New Roman" w:hAnsi="Times New Roman" w:cs="Times New Roman"/>
          <w:lang w:eastAsia="ar-SA"/>
        </w:rPr>
        <w:t>salmeterol</w:t>
      </w:r>
      <w:r w:rsidR="005938D6" w:rsidRPr="00630C9F">
        <w:rPr>
          <w:rFonts w:ascii="Times New Roman" w:eastAsia="Times New Roman" w:hAnsi="Times New Roman" w:cs="Times New Roman"/>
          <w:lang w:eastAsia="ar-SA"/>
        </w:rPr>
        <w:t>io</w:t>
      </w:r>
      <w:proofErr w:type="spellEnd"/>
      <w:r w:rsidRPr="00630C9F">
        <w:rPr>
          <w:rFonts w:ascii="Times New Roman" w:eastAsia="Times New Roman" w:hAnsi="Times New Roman" w:cs="Times New Roman"/>
          <w:lang w:eastAsia="ar-SA"/>
        </w:rPr>
        <w:t xml:space="preserve"> (50</w:t>
      </w:r>
      <w:r w:rsidR="001D0FD9" w:rsidRPr="00630C9F">
        <w:rPr>
          <w:rFonts w:ascii="Times New Roman" w:eastAsia="Times New Roman" w:hAnsi="Times New Roman" w:cs="Times New Roman"/>
          <w:lang w:eastAsia="ar-SA"/>
        </w:rPr>
        <w:t> </w:t>
      </w:r>
      <w:proofErr w:type="spellStart"/>
      <w:r w:rsidRPr="00630C9F">
        <w:rPr>
          <w:rFonts w:ascii="Times New Roman" w:eastAsia="Times New Roman" w:hAnsi="Times New Roman" w:cs="Times New Roman"/>
          <w:lang w:eastAsia="ar-SA"/>
        </w:rPr>
        <w:t>mikrogramų</w:t>
      </w:r>
      <w:proofErr w:type="spellEnd"/>
      <w:r w:rsidRPr="00630C9F">
        <w:rPr>
          <w:rFonts w:ascii="Times New Roman" w:eastAsia="Times New Roman" w:hAnsi="Times New Roman" w:cs="Times New Roman"/>
          <w:lang w:eastAsia="ar-SA"/>
        </w:rPr>
        <w:t xml:space="preserve"> įkvėpimai du kartus per parą) kraujo plazmoje </w:t>
      </w:r>
      <w:r w:rsidR="005938D6" w:rsidRPr="00630C9F">
        <w:rPr>
          <w:rFonts w:ascii="Times New Roman" w:eastAsia="Times New Roman" w:hAnsi="Times New Roman" w:cs="Times New Roman"/>
          <w:lang w:eastAsia="ar-SA"/>
        </w:rPr>
        <w:t xml:space="preserve">reikšmingai padidėjo </w:t>
      </w:r>
      <w:proofErr w:type="spellStart"/>
      <w:r w:rsidR="005938D6" w:rsidRPr="00630C9F">
        <w:rPr>
          <w:rFonts w:ascii="Times New Roman" w:eastAsia="Times New Roman" w:hAnsi="Times New Roman" w:cs="Times New Roman"/>
          <w:lang w:eastAsia="ar-SA"/>
        </w:rPr>
        <w:t>salmeterolio</w:t>
      </w:r>
      <w:proofErr w:type="spellEnd"/>
      <w:r w:rsidR="005938D6" w:rsidRPr="00630C9F">
        <w:rPr>
          <w:rFonts w:ascii="Times New Roman" w:eastAsia="Times New Roman" w:hAnsi="Times New Roman" w:cs="Times New Roman"/>
          <w:lang w:eastAsia="ar-SA"/>
        </w:rPr>
        <w:t xml:space="preserve"> ekspozicija </w:t>
      </w:r>
      <w:r w:rsidRPr="00630C9F">
        <w:rPr>
          <w:rFonts w:ascii="Times New Roman" w:eastAsia="Times New Roman" w:hAnsi="Times New Roman" w:cs="Times New Roman"/>
          <w:lang w:eastAsia="ar-SA"/>
        </w:rPr>
        <w:t xml:space="preserve">(1,4 karto padidėjo </w:t>
      </w:r>
      <w:proofErr w:type="spellStart"/>
      <w:r w:rsidRPr="00630C9F">
        <w:rPr>
          <w:rFonts w:ascii="Times New Roman" w:eastAsia="Times New Roman" w:hAnsi="Times New Roman" w:cs="Times New Roman"/>
          <w:lang w:eastAsia="ar-SA"/>
        </w:rPr>
        <w:t>C</w:t>
      </w:r>
      <w:r w:rsidRPr="00630C9F">
        <w:rPr>
          <w:rFonts w:ascii="Times New Roman" w:eastAsia="Times New Roman" w:hAnsi="Times New Roman" w:cs="Times New Roman"/>
          <w:vertAlign w:val="subscript"/>
          <w:lang w:eastAsia="ar-SA"/>
        </w:rPr>
        <w:t>max</w:t>
      </w:r>
      <w:proofErr w:type="spellEnd"/>
      <w:r w:rsidRPr="00630C9F">
        <w:rPr>
          <w:rFonts w:ascii="Times New Roman" w:eastAsia="Times New Roman" w:hAnsi="Times New Roman" w:cs="Times New Roman"/>
          <w:lang w:eastAsia="ar-SA"/>
        </w:rPr>
        <w:t xml:space="preserve"> ir 15 kartų – </w:t>
      </w:r>
      <w:r w:rsidRPr="00630C9F">
        <w:rPr>
          <w:rFonts w:ascii="Times New Roman" w:eastAsia="Times New Roman" w:hAnsi="Times New Roman" w:cs="Times New Roman"/>
          <w:lang w:eastAsia="ar-SA"/>
        </w:rPr>
        <w:lastRenderedPageBreak/>
        <w:t>AUC). Dėl to gali pad</w:t>
      </w:r>
      <w:r w:rsidR="005938D6" w:rsidRPr="00630C9F">
        <w:rPr>
          <w:rFonts w:ascii="Times New Roman" w:eastAsia="Times New Roman" w:hAnsi="Times New Roman" w:cs="Times New Roman"/>
          <w:lang w:eastAsia="ar-SA"/>
        </w:rPr>
        <w:t xml:space="preserve">idėti </w:t>
      </w:r>
      <w:r w:rsidRPr="00630C9F">
        <w:rPr>
          <w:rFonts w:ascii="Times New Roman" w:eastAsia="Times New Roman" w:hAnsi="Times New Roman" w:cs="Times New Roman"/>
          <w:lang w:eastAsia="ar-SA"/>
        </w:rPr>
        <w:t xml:space="preserve">kitų gydymo </w:t>
      </w:r>
      <w:proofErr w:type="spellStart"/>
      <w:r w:rsidRPr="00630C9F">
        <w:rPr>
          <w:rFonts w:ascii="Times New Roman" w:eastAsia="Times New Roman" w:hAnsi="Times New Roman" w:cs="Times New Roman"/>
          <w:lang w:eastAsia="ar-SA"/>
        </w:rPr>
        <w:t>salmeteroliu</w:t>
      </w:r>
      <w:proofErr w:type="spellEnd"/>
      <w:r w:rsidRPr="00630C9F">
        <w:rPr>
          <w:rFonts w:ascii="Times New Roman" w:eastAsia="Times New Roman" w:hAnsi="Times New Roman" w:cs="Times New Roman"/>
          <w:lang w:eastAsia="ar-SA"/>
        </w:rPr>
        <w:t xml:space="preserve"> sukeliamų sisteminių </w:t>
      </w:r>
      <w:r w:rsidR="005938D6" w:rsidRPr="00630C9F">
        <w:rPr>
          <w:rFonts w:ascii="Times New Roman" w:eastAsia="Times New Roman" w:hAnsi="Times New Roman" w:cs="Times New Roman"/>
          <w:lang w:eastAsia="ar-SA"/>
        </w:rPr>
        <w:t>poveikių</w:t>
      </w:r>
      <w:r w:rsidRPr="00630C9F">
        <w:rPr>
          <w:rFonts w:ascii="Times New Roman" w:eastAsia="Times New Roman" w:hAnsi="Times New Roman" w:cs="Times New Roman"/>
          <w:lang w:eastAsia="ar-SA"/>
        </w:rPr>
        <w:t xml:space="preserve"> </w:t>
      </w:r>
      <w:r w:rsidR="005938D6" w:rsidRPr="00630C9F">
        <w:rPr>
          <w:rFonts w:ascii="Times New Roman" w:eastAsia="Times New Roman" w:hAnsi="Times New Roman" w:cs="Times New Roman"/>
          <w:lang w:eastAsia="ar-SA"/>
        </w:rPr>
        <w:t xml:space="preserve">dažnis </w:t>
      </w:r>
      <w:r w:rsidRPr="00630C9F">
        <w:rPr>
          <w:rFonts w:ascii="Times New Roman" w:eastAsia="Times New Roman" w:hAnsi="Times New Roman" w:cs="Times New Roman"/>
          <w:lang w:eastAsia="ar-SA"/>
        </w:rPr>
        <w:t xml:space="preserve">(pvz., </w:t>
      </w:r>
      <w:r w:rsidR="00017E56" w:rsidRPr="00630C9F">
        <w:rPr>
          <w:rFonts w:ascii="Times New Roman" w:eastAsia="Times New Roman" w:hAnsi="Times New Roman" w:cs="Times New Roman"/>
          <w:lang w:eastAsia="ar-SA"/>
        </w:rPr>
        <w:t xml:space="preserve">koreguoto </w:t>
      </w:r>
      <w:r w:rsidRPr="00630C9F">
        <w:rPr>
          <w:rFonts w:ascii="Times New Roman" w:eastAsia="Times New Roman" w:hAnsi="Times New Roman" w:cs="Times New Roman"/>
          <w:lang w:eastAsia="ar-SA"/>
        </w:rPr>
        <w:t xml:space="preserve">QT intervalo pailgėjimas </w:t>
      </w:r>
      <w:r w:rsidR="00017E56" w:rsidRPr="00630C9F">
        <w:rPr>
          <w:rFonts w:ascii="Times New Roman" w:eastAsia="Times New Roman" w:hAnsi="Times New Roman" w:cs="Times New Roman"/>
          <w:lang w:eastAsia="ar-SA"/>
        </w:rPr>
        <w:t>ir</w:t>
      </w:r>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palpitacijos</w:t>
      </w:r>
      <w:proofErr w:type="spellEnd"/>
      <w:r w:rsidRPr="00630C9F">
        <w:rPr>
          <w:rFonts w:ascii="Times New Roman" w:eastAsia="Times New Roman" w:hAnsi="Times New Roman" w:cs="Times New Roman"/>
          <w:lang w:eastAsia="ar-SA"/>
        </w:rPr>
        <w:t xml:space="preserve">), palyginti su </w:t>
      </w:r>
      <w:proofErr w:type="spellStart"/>
      <w:r w:rsidRPr="00630C9F">
        <w:rPr>
          <w:rFonts w:ascii="Times New Roman" w:eastAsia="Times New Roman" w:hAnsi="Times New Roman" w:cs="Times New Roman"/>
          <w:lang w:eastAsia="ar-SA"/>
        </w:rPr>
        <w:t>monoterapija</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salmeteroliu</w:t>
      </w:r>
      <w:proofErr w:type="spellEnd"/>
      <w:r w:rsidRPr="00630C9F">
        <w:rPr>
          <w:rFonts w:ascii="Times New Roman" w:eastAsia="Times New Roman" w:hAnsi="Times New Roman" w:cs="Times New Roman"/>
          <w:lang w:eastAsia="ar-SA"/>
        </w:rPr>
        <w:t xml:space="preserve"> arba </w:t>
      </w:r>
      <w:proofErr w:type="spellStart"/>
      <w:r w:rsidRPr="00630C9F">
        <w:rPr>
          <w:rFonts w:ascii="Times New Roman" w:eastAsia="Times New Roman" w:hAnsi="Times New Roman" w:cs="Times New Roman"/>
          <w:lang w:eastAsia="ar-SA"/>
        </w:rPr>
        <w:t>ketokonazolu</w:t>
      </w:r>
      <w:proofErr w:type="spellEnd"/>
      <w:r w:rsidRPr="00630C9F">
        <w:rPr>
          <w:rFonts w:ascii="Times New Roman" w:eastAsia="Times New Roman" w:hAnsi="Times New Roman" w:cs="Times New Roman"/>
          <w:lang w:eastAsia="ar-SA"/>
        </w:rPr>
        <w:t xml:space="preserve"> (žr. 4.4 skyrių).</w:t>
      </w:r>
    </w:p>
    <w:p w14:paraId="3D188880" w14:textId="77777777" w:rsidR="000074AE" w:rsidRPr="00630C9F" w:rsidRDefault="000074AE" w:rsidP="00C3020E">
      <w:pPr>
        <w:tabs>
          <w:tab w:val="left" w:pos="0"/>
          <w:tab w:val="left" w:pos="567"/>
        </w:tabs>
        <w:suppressAutoHyphens/>
        <w:spacing w:after="0" w:line="240" w:lineRule="auto"/>
        <w:rPr>
          <w:rFonts w:ascii="Times New Roman" w:eastAsia="Times New Roman" w:hAnsi="Times New Roman" w:cs="Times New Roman"/>
          <w:lang w:eastAsia="ar-SA"/>
        </w:rPr>
      </w:pPr>
    </w:p>
    <w:p w14:paraId="1CDE75F3" w14:textId="38B2683A" w:rsidR="005938D6" w:rsidRPr="00630C9F" w:rsidRDefault="000074AE" w:rsidP="00C3020E">
      <w:pPr>
        <w:tabs>
          <w:tab w:val="left" w:pos="0"/>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Kraujo spaudimui, širdies ritmui, gliukozės koncentracijai kraujyje ir kalio koncentracijai kraujyje kliniškai reikšmingo poveikio nepastebėta. </w:t>
      </w:r>
      <w:r w:rsidR="005938D6" w:rsidRPr="00630C9F">
        <w:rPr>
          <w:rFonts w:ascii="Times New Roman" w:eastAsia="Times New Roman" w:hAnsi="Times New Roman" w:cs="Times New Roman"/>
          <w:lang w:eastAsia="ar-SA"/>
        </w:rPr>
        <w:t xml:space="preserve">Kartu vartojamas </w:t>
      </w:r>
      <w:proofErr w:type="spellStart"/>
      <w:r w:rsidR="005938D6" w:rsidRPr="00630C9F">
        <w:rPr>
          <w:rFonts w:ascii="Times New Roman" w:eastAsia="Times New Roman" w:hAnsi="Times New Roman" w:cs="Times New Roman"/>
          <w:lang w:eastAsia="ar-SA"/>
        </w:rPr>
        <w:t>ketokonazolas</w:t>
      </w:r>
      <w:proofErr w:type="spellEnd"/>
      <w:r w:rsidR="005938D6" w:rsidRPr="00630C9F">
        <w:rPr>
          <w:rFonts w:ascii="Times New Roman" w:eastAsia="Times New Roman" w:hAnsi="Times New Roman" w:cs="Times New Roman"/>
          <w:lang w:eastAsia="ar-SA"/>
        </w:rPr>
        <w:t xml:space="preserve"> nedidin</w:t>
      </w:r>
      <w:r w:rsidR="00017E56" w:rsidRPr="00630C9F">
        <w:rPr>
          <w:rFonts w:ascii="Times New Roman" w:eastAsia="Times New Roman" w:hAnsi="Times New Roman" w:cs="Times New Roman"/>
          <w:lang w:eastAsia="ar-SA"/>
        </w:rPr>
        <w:t>o</w:t>
      </w:r>
      <w:r w:rsidR="005938D6" w:rsidRPr="00630C9F">
        <w:rPr>
          <w:rFonts w:ascii="Times New Roman" w:eastAsia="Times New Roman" w:hAnsi="Times New Roman" w:cs="Times New Roman"/>
          <w:lang w:eastAsia="ar-SA"/>
        </w:rPr>
        <w:t xml:space="preserve"> </w:t>
      </w:r>
      <w:proofErr w:type="spellStart"/>
      <w:r w:rsidR="005938D6" w:rsidRPr="00630C9F">
        <w:rPr>
          <w:rFonts w:ascii="Times New Roman" w:eastAsia="Times New Roman" w:hAnsi="Times New Roman" w:cs="Times New Roman"/>
          <w:lang w:eastAsia="ar-SA"/>
        </w:rPr>
        <w:t>salmeterolio</w:t>
      </w:r>
      <w:proofErr w:type="spellEnd"/>
      <w:r w:rsidR="005938D6" w:rsidRPr="00630C9F">
        <w:rPr>
          <w:rFonts w:ascii="Times New Roman" w:eastAsia="Times New Roman" w:hAnsi="Times New Roman" w:cs="Times New Roman"/>
          <w:lang w:eastAsia="ar-SA"/>
        </w:rPr>
        <w:t xml:space="preserve"> pusinės eliminacijos laiko ir kartotinėmis dozėmis skiriamo </w:t>
      </w:r>
      <w:proofErr w:type="spellStart"/>
      <w:r w:rsidR="005938D6" w:rsidRPr="00630C9F">
        <w:rPr>
          <w:rFonts w:ascii="Times New Roman" w:eastAsia="Times New Roman" w:hAnsi="Times New Roman" w:cs="Times New Roman"/>
          <w:lang w:eastAsia="ar-SA"/>
        </w:rPr>
        <w:t>salmeterolio</w:t>
      </w:r>
      <w:proofErr w:type="spellEnd"/>
      <w:r w:rsidR="005938D6" w:rsidRPr="00630C9F">
        <w:rPr>
          <w:rFonts w:ascii="Times New Roman" w:eastAsia="Times New Roman" w:hAnsi="Times New Roman" w:cs="Times New Roman"/>
          <w:lang w:eastAsia="ar-SA"/>
        </w:rPr>
        <w:t xml:space="preserve"> kaupimosi. </w:t>
      </w:r>
    </w:p>
    <w:p w14:paraId="4474E152" w14:textId="77777777" w:rsidR="000074AE" w:rsidRPr="00630C9F" w:rsidRDefault="000074AE" w:rsidP="00C3020E">
      <w:pPr>
        <w:tabs>
          <w:tab w:val="left" w:pos="0"/>
          <w:tab w:val="left" w:pos="567"/>
        </w:tabs>
        <w:suppressAutoHyphens/>
        <w:spacing w:after="0" w:line="240" w:lineRule="auto"/>
        <w:rPr>
          <w:rFonts w:ascii="Times New Roman" w:eastAsia="Times New Roman" w:hAnsi="Times New Roman" w:cs="Times New Roman"/>
          <w:lang w:eastAsia="ar-SA"/>
        </w:rPr>
      </w:pPr>
    </w:p>
    <w:p w14:paraId="52F4D5D6" w14:textId="325C5B73" w:rsidR="000074AE" w:rsidRPr="00630C9F" w:rsidRDefault="000074AE" w:rsidP="00C3020E">
      <w:pPr>
        <w:tabs>
          <w:tab w:val="left" w:pos="0"/>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Reikia vengti kartu vartoti </w:t>
      </w:r>
      <w:proofErr w:type="spellStart"/>
      <w:r w:rsidR="00017E56" w:rsidRPr="00630C9F">
        <w:rPr>
          <w:rFonts w:ascii="Times New Roman" w:eastAsia="Times New Roman" w:hAnsi="Times New Roman" w:cs="Times New Roman"/>
          <w:lang w:eastAsia="ar-SA"/>
        </w:rPr>
        <w:t>ketokonazolo</w:t>
      </w:r>
      <w:proofErr w:type="spellEnd"/>
      <w:r w:rsidRPr="00630C9F">
        <w:rPr>
          <w:rFonts w:ascii="Times New Roman" w:eastAsia="Times New Roman" w:hAnsi="Times New Roman" w:cs="Times New Roman"/>
          <w:lang w:eastAsia="ar-SA"/>
        </w:rPr>
        <w:t xml:space="preserve">, </w:t>
      </w:r>
      <w:r w:rsidR="003C56A1" w:rsidRPr="00630C9F">
        <w:rPr>
          <w:rFonts w:ascii="Times New Roman" w:eastAsia="Times New Roman" w:hAnsi="Times New Roman" w:cs="Times New Roman"/>
          <w:lang w:eastAsia="ar-SA"/>
        </w:rPr>
        <w:t xml:space="preserve">nebent laukiama gydymo nauda yra didesnė už </w:t>
      </w:r>
      <w:r w:rsidR="00017E56" w:rsidRPr="00630C9F">
        <w:rPr>
          <w:rFonts w:ascii="Times New Roman" w:eastAsia="Times New Roman" w:hAnsi="Times New Roman" w:cs="Times New Roman"/>
          <w:lang w:eastAsia="ar-SA"/>
        </w:rPr>
        <w:t xml:space="preserve">galimą </w:t>
      </w:r>
      <w:r w:rsidR="003C56A1" w:rsidRPr="00630C9F">
        <w:rPr>
          <w:rFonts w:ascii="Times New Roman" w:eastAsia="Times New Roman" w:hAnsi="Times New Roman" w:cs="Times New Roman"/>
          <w:lang w:eastAsia="ar-SA"/>
        </w:rPr>
        <w:t xml:space="preserve">gydymo </w:t>
      </w:r>
      <w:proofErr w:type="spellStart"/>
      <w:r w:rsidR="003C56A1" w:rsidRPr="00630C9F">
        <w:rPr>
          <w:rFonts w:ascii="Times New Roman" w:eastAsia="Times New Roman" w:hAnsi="Times New Roman" w:cs="Times New Roman"/>
          <w:lang w:eastAsia="ar-SA"/>
        </w:rPr>
        <w:t>salmeteroliu</w:t>
      </w:r>
      <w:proofErr w:type="spellEnd"/>
      <w:r w:rsidR="003C56A1" w:rsidRPr="00630C9F">
        <w:rPr>
          <w:rFonts w:ascii="Times New Roman" w:eastAsia="Times New Roman" w:hAnsi="Times New Roman" w:cs="Times New Roman"/>
          <w:lang w:eastAsia="ar-SA"/>
        </w:rPr>
        <w:t xml:space="preserve"> sukeliamų sisteminių šalutinių poveikių riziką. </w:t>
      </w:r>
      <w:r w:rsidRPr="00630C9F">
        <w:rPr>
          <w:rFonts w:ascii="Times New Roman" w:eastAsia="Times New Roman" w:hAnsi="Times New Roman" w:cs="Times New Roman"/>
          <w:lang w:eastAsia="ar-SA"/>
        </w:rPr>
        <w:t>Tikėtina panaši sąveikos rizika kartu vartojant kit</w:t>
      </w:r>
      <w:r w:rsidR="003C56A1" w:rsidRPr="00630C9F">
        <w:rPr>
          <w:rFonts w:ascii="Times New Roman" w:eastAsia="Times New Roman" w:hAnsi="Times New Roman" w:cs="Times New Roman"/>
          <w:lang w:eastAsia="ar-SA"/>
        </w:rPr>
        <w:t>ų</w:t>
      </w:r>
      <w:r w:rsidRPr="00630C9F">
        <w:rPr>
          <w:rFonts w:ascii="Times New Roman" w:eastAsia="Times New Roman" w:hAnsi="Times New Roman" w:cs="Times New Roman"/>
          <w:lang w:eastAsia="ar-SA"/>
        </w:rPr>
        <w:t xml:space="preserve"> stipri</w:t>
      </w:r>
      <w:r w:rsidR="003C56A1" w:rsidRPr="00630C9F">
        <w:rPr>
          <w:rFonts w:ascii="Times New Roman" w:eastAsia="Times New Roman" w:hAnsi="Times New Roman" w:cs="Times New Roman"/>
          <w:lang w:eastAsia="ar-SA"/>
        </w:rPr>
        <w:t xml:space="preserve">ų </w:t>
      </w:r>
      <w:r w:rsidRPr="00630C9F">
        <w:rPr>
          <w:rFonts w:ascii="Times New Roman" w:eastAsia="Times New Roman" w:hAnsi="Times New Roman" w:cs="Times New Roman"/>
          <w:lang w:eastAsia="ar-SA"/>
        </w:rPr>
        <w:t>CYP3A4 inhibitori</w:t>
      </w:r>
      <w:r w:rsidR="003C56A1" w:rsidRPr="00630C9F">
        <w:rPr>
          <w:rFonts w:ascii="Times New Roman" w:eastAsia="Times New Roman" w:hAnsi="Times New Roman" w:cs="Times New Roman"/>
          <w:lang w:eastAsia="ar-SA"/>
        </w:rPr>
        <w:t>ų</w:t>
      </w:r>
      <w:r w:rsidRPr="00630C9F">
        <w:rPr>
          <w:rFonts w:ascii="Times New Roman" w:eastAsia="Times New Roman" w:hAnsi="Times New Roman" w:cs="Times New Roman"/>
          <w:lang w:eastAsia="ar-SA"/>
        </w:rPr>
        <w:t xml:space="preserve"> (pvz., </w:t>
      </w:r>
      <w:proofErr w:type="spellStart"/>
      <w:r w:rsidRPr="00630C9F">
        <w:rPr>
          <w:rFonts w:ascii="Times New Roman" w:eastAsia="Times New Roman" w:hAnsi="Times New Roman" w:cs="Times New Roman"/>
          <w:lang w:eastAsia="ar-SA"/>
        </w:rPr>
        <w:t>itrakonazol</w:t>
      </w:r>
      <w:r w:rsidR="003C56A1" w:rsidRPr="00630C9F">
        <w:rPr>
          <w:rFonts w:ascii="Times New Roman" w:eastAsia="Times New Roman" w:hAnsi="Times New Roman" w:cs="Times New Roman"/>
          <w:lang w:eastAsia="ar-SA"/>
        </w:rPr>
        <w:t>o</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telitromicin</w:t>
      </w:r>
      <w:r w:rsidR="003C56A1" w:rsidRPr="00630C9F">
        <w:rPr>
          <w:rFonts w:ascii="Times New Roman" w:eastAsia="Times New Roman" w:hAnsi="Times New Roman" w:cs="Times New Roman"/>
          <w:lang w:eastAsia="ar-SA"/>
        </w:rPr>
        <w:t>o</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ritonavir</w:t>
      </w:r>
      <w:r w:rsidR="003C56A1" w:rsidRPr="00630C9F">
        <w:rPr>
          <w:rFonts w:ascii="Times New Roman" w:eastAsia="Times New Roman" w:hAnsi="Times New Roman" w:cs="Times New Roman"/>
          <w:lang w:eastAsia="ar-SA"/>
        </w:rPr>
        <w:t>o</w:t>
      </w:r>
      <w:proofErr w:type="spellEnd"/>
      <w:r w:rsidRPr="00630C9F">
        <w:rPr>
          <w:rFonts w:ascii="Times New Roman" w:eastAsia="Times New Roman" w:hAnsi="Times New Roman" w:cs="Times New Roman"/>
          <w:lang w:eastAsia="ar-SA"/>
        </w:rPr>
        <w:t>).</w:t>
      </w:r>
    </w:p>
    <w:p w14:paraId="15BC64C9" w14:textId="77777777" w:rsidR="000074AE" w:rsidRPr="00630C9F" w:rsidRDefault="000074AE" w:rsidP="00C3020E">
      <w:pPr>
        <w:tabs>
          <w:tab w:val="left" w:pos="0"/>
          <w:tab w:val="left" w:pos="567"/>
        </w:tabs>
        <w:suppressAutoHyphens/>
        <w:spacing w:after="0" w:line="240" w:lineRule="auto"/>
        <w:rPr>
          <w:rFonts w:ascii="Times New Roman" w:eastAsia="Times New Roman" w:hAnsi="Times New Roman" w:cs="Times New Roman"/>
          <w:lang w:eastAsia="ar-SA"/>
        </w:rPr>
      </w:pPr>
    </w:p>
    <w:p w14:paraId="77733807" w14:textId="038C82FC" w:rsidR="000074AE" w:rsidRPr="00630C9F" w:rsidRDefault="003F65D4" w:rsidP="00C3020E">
      <w:pPr>
        <w:tabs>
          <w:tab w:val="left" w:pos="0"/>
          <w:tab w:val="left" w:pos="567"/>
        </w:tabs>
        <w:suppressAutoHyphens/>
        <w:spacing w:after="0" w:line="240" w:lineRule="auto"/>
        <w:rPr>
          <w:rFonts w:ascii="Times New Roman" w:eastAsia="Times New Roman" w:hAnsi="Times New Roman" w:cs="Times New Roman"/>
          <w:u w:val="single"/>
          <w:lang w:eastAsia="ar-SA"/>
        </w:rPr>
      </w:pPr>
      <w:r w:rsidRPr="00630C9F">
        <w:rPr>
          <w:rFonts w:ascii="Times New Roman" w:eastAsia="Times New Roman" w:hAnsi="Times New Roman" w:cs="Times New Roman"/>
          <w:u w:val="single"/>
          <w:lang w:eastAsia="ar-SA"/>
        </w:rPr>
        <w:t>Vidutinio stiprumo</w:t>
      </w:r>
      <w:r w:rsidR="000074AE" w:rsidRPr="00630C9F">
        <w:rPr>
          <w:rFonts w:ascii="Times New Roman" w:eastAsia="Times New Roman" w:hAnsi="Times New Roman" w:cs="Times New Roman"/>
          <w:u w:val="single"/>
          <w:lang w:eastAsia="ar-SA"/>
        </w:rPr>
        <w:t xml:space="preserve"> CYP3A4 inhibitoriai</w:t>
      </w:r>
    </w:p>
    <w:p w14:paraId="1A39498D" w14:textId="0AB49525" w:rsidR="000074AE" w:rsidRPr="00630C9F" w:rsidRDefault="000074AE" w:rsidP="00C3020E">
      <w:pPr>
        <w:tabs>
          <w:tab w:val="left" w:pos="0"/>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15 sveikų žmonių 6 </w:t>
      </w:r>
      <w:r w:rsidR="006411DD" w:rsidRPr="00630C9F">
        <w:rPr>
          <w:rFonts w:ascii="Times New Roman" w:eastAsia="Times New Roman" w:hAnsi="Times New Roman" w:cs="Times New Roman"/>
          <w:lang w:eastAsia="ar-SA"/>
        </w:rPr>
        <w:t xml:space="preserve">paras </w:t>
      </w:r>
      <w:r w:rsidRPr="00630C9F">
        <w:rPr>
          <w:rFonts w:ascii="Times New Roman" w:eastAsia="Times New Roman" w:hAnsi="Times New Roman" w:cs="Times New Roman"/>
          <w:lang w:eastAsia="ar-SA"/>
        </w:rPr>
        <w:t xml:space="preserve">vartojant </w:t>
      </w:r>
      <w:proofErr w:type="spellStart"/>
      <w:r w:rsidR="006411DD" w:rsidRPr="00630C9F">
        <w:rPr>
          <w:rFonts w:ascii="Times New Roman" w:eastAsia="Times New Roman" w:hAnsi="Times New Roman" w:cs="Times New Roman"/>
          <w:lang w:eastAsia="ar-SA"/>
        </w:rPr>
        <w:t>eritromicino</w:t>
      </w:r>
      <w:proofErr w:type="spellEnd"/>
      <w:r w:rsidR="006411DD" w:rsidRPr="00630C9F">
        <w:rPr>
          <w:rFonts w:ascii="Times New Roman" w:eastAsia="Times New Roman" w:hAnsi="Times New Roman" w:cs="Times New Roman"/>
          <w:lang w:eastAsia="ar-SA"/>
        </w:rPr>
        <w:t xml:space="preserve"> (per burną 500 mg tris kartus per parą) ir </w:t>
      </w:r>
      <w:proofErr w:type="spellStart"/>
      <w:r w:rsidRPr="00630C9F">
        <w:rPr>
          <w:rFonts w:ascii="Times New Roman" w:eastAsia="Times New Roman" w:hAnsi="Times New Roman" w:cs="Times New Roman"/>
          <w:lang w:eastAsia="ar-SA"/>
        </w:rPr>
        <w:t>salmeterol</w:t>
      </w:r>
      <w:r w:rsidR="006411DD" w:rsidRPr="00630C9F">
        <w:rPr>
          <w:rFonts w:ascii="Times New Roman" w:eastAsia="Times New Roman" w:hAnsi="Times New Roman" w:cs="Times New Roman"/>
          <w:lang w:eastAsia="ar-SA"/>
        </w:rPr>
        <w:t>io</w:t>
      </w:r>
      <w:proofErr w:type="spellEnd"/>
      <w:r w:rsidRPr="00630C9F">
        <w:rPr>
          <w:rFonts w:ascii="Times New Roman" w:eastAsia="Times New Roman" w:hAnsi="Times New Roman" w:cs="Times New Roman"/>
          <w:lang w:eastAsia="ar-SA"/>
        </w:rPr>
        <w:t xml:space="preserve"> (50</w:t>
      </w:r>
      <w:r w:rsidR="00017E56" w:rsidRPr="00630C9F">
        <w:rPr>
          <w:rFonts w:ascii="Times New Roman" w:eastAsia="Times New Roman" w:hAnsi="Times New Roman" w:cs="Times New Roman"/>
          <w:lang w:eastAsia="ar-SA"/>
        </w:rPr>
        <w:t> </w:t>
      </w:r>
      <w:proofErr w:type="spellStart"/>
      <w:r w:rsidRPr="00630C9F">
        <w:rPr>
          <w:rFonts w:ascii="Times New Roman" w:eastAsia="Times New Roman" w:hAnsi="Times New Roman" w:cs="Times New Roman"/>
          <w:lang w:eastAsia="ar-SA"/>
        </w:rPr>
        <w:t>mikrogramų</w:t>
      </w:r>
      <w:proofErr w:type="spellEnd"/>
      <w:r w:rsidRPr="00630C9F">
        <w:rPr>
          <w:rFonts w:ascii="Times New Roman" w:eastAsia="Times New Roman" w:hAnsi="Times New Roman" w:cs="Times New Roman"/>
          <w:lang w:eastAsia="ar-SA"/>
        </w:rPr>
        <w:t xml:space="preserve"> įkvėpimai du kartus per parą) pasireiškė nedidelis, statistiškai nereikšmingas </w:t>
      </w:r>
      <w:proofErr w:type="spellStart"/>
      <w:r w:rsidR="006411DD" w:rsidRPr="00630C9F">
        <w:rPr>
          <w:rFonts w:ascii="Times New Roman" w:eastAsia="Times New Roman" w:hAnsi="Times New Roman" w:cs="Times New Roman"/>
          <w:lang w:eastAsia="ar-SA"/>
        </w:rPr>
        <w:t>salmeterolio</w:t>
      </w:r>
      <w:proofErr w:type="spellEnd"/>
      <w:r w:rsidR="006411DD" w:rsidRPr="00630C9F">
        <w:rPr>
          <w:rFonts w:ascii="Times New Roman" w:eastAsia="Times New Roman" w:hAnsi="Times New Roman" w:cs="Times New Roman"/>
          <w:lang w:eastAsia="ar-SA"/>
        </w:rPr>
        <w:t xml:space="preserve"> ekspozicijos padidėjimas </w:t>
      </w:r>
      <w:r w:rsidRPr="00630C9F">
        <w:rPr>
          <w:rFonts w:ascii="Times New Roman" w:eastAsia="Times New Roman" w:hAnsi="Times New Roman" w:cs="Times New Roman"/>
          <w:lang w:eastAsia="ar-SA"/>
        </w:rPr>
        <w:t xml:space="preserve">(1,4 karto padidėjo </w:t>
      </w:r>
      <w:proofErr w:type="spellStart"/>
      <w:r w:rsidRPr="00630C9F">
        <w:rPr>
          <w:rFonts w:ascii="Times New Roman" w:eastAsia="Times New Roman" w:hAnsi="Times New Roman" w:cs="Times New Roman"/>
          <w:lang w:eastAsia="ar-SA"/>
        </w:rPr>
        <w:t>C</w:t>
      </w:r>
      <w:r w:rsidRPr="00630C9F">
        <w:rPr>
          <w:rFonts w:ascii="Times New Roman" w:eastAsia="Times New Roman" w:hAnsi="Times New Roman" w:cs="Times New Roman"/>
          <w:vertAlign w:val="subscript"/>
          <w:lang w:eastAsia="ar-SA"/>
        </w:rPr>
        <w:t>max</w:t>
      </w:r>
      <w:proofErr w:type="spellEnd"/>
      <w:r w:rsidRPr="00630C9F">
        <w:rPr>
          <w:rFonts w:ascii="Times New Roman" w:eastAsia="Times New Roman" w:hAnsi="Times New Roman" w:cs="Times New Roman"/>
          <w:lang w:eastAsia="ar-SA"/>
        </w:rPr>
        <w:t xml:space="preserve"> ir 1</w:t>
      </w:r>
      <w:r w:rsidR="006411DD" w:rsidRPr="00630C9F">
        <w:rPr>
          <w:rFonts w:ascii="Times New Roman" w:eastAsia="Times New Roman" w:hAnsi="Times New Roman" w:cs="Times New Roman"/>
          <w:lang w:eastAsia="ar-SA"/>
        </w:rPr>
        <w:t>,</w:t>
      </w:r>
      <w:r w:rsidRPr="00630C9F">
        <w:rPr>
          <w:rFonts w:ascii="Times New Roman" w:eastAsia="Times New Roman" w:hAnsi="Times New Roman" w:cs="Times New Roman"/>
          <w:lang w:eastAsia="ar-SA"/>
        </w:rPr>
        <w:t xml:space="preserve">2 karto – AUC). </w:t>
      </w:r>
      <w:r w:rsidR="006411DD" w:rsidRPr="00630C9F">
        <w:rPr>
          <w:rFonts w:ascii="Times New Roman" w:eastAsia="Times New Roman" w:hAnsi="Times New Roman" w:cs="Times New Roman"/>
          <w:lang w:eastAsia="ar-SA"/>
        </w:rPr>
        <w:t xml:space="preserve">Kartu vartojamas </w:t>
      </w:r>
      <w:proofErr w:type="spellStart"/>
      <w:r w:rsidR="006411DD" w:rsidRPr="00630C9F">
        <w:rPr>
          <w:rFonts w:ascii="Times New Roman" w:eastAsia="Times New Roman" w:hAnsi="Times New Roman" w:cs="Times New Roman"/>
          <w:lang w:eastAsia="ar-SA"/>
        </w:rPr>
        <w:t>e</w:t>
      </w:r>
      <w:r w:rsidRPr="00630C9F">
        <w:rPr>
          <w:rFonts w:ascii="Times New Roman" w:eastAsia="Times New Roman" w:hAnsi="Times New Roman" w:cs="Times New Roman"/>
          <w:lang w:eastAsia="ar-SA"/>
        </w:rPr>
        <w:t>ritromicin</w:t>
      </w:r>
      <w:r w:rsidR="006411DD" w:rsidRPr="00630C9F">
        <w:rPr>
          <w:rFonts w:ascii="Times New Roman" w:eastAsia="Times New Roman" w:hAnsi="Times New Roman" w:cs="Times New Roman"/>
          <w:lang w:eastAsia="ar-SA"/>
        </w:rPr>
        <w:t>as</w:t>
      </w:r>
      <w:proofErr w:type="spellEnd"/>
      <w:r w:rsidR="006411DD" w:rsidRPr="00630C9F">
        <w:rPr>
          <w:rFonts w:ascii="Times New Roman" w:eastAsia="Times New Roman" w:hAnsi="Times New Roman" w:cs="Times New Roman"/>
          <w:lang w:eastAsia="ar-SA"/>
        </w:rPr>
        <w:t xml:space="preserve"> </w:t>
      </w:r>
      <w:r w:rsidRPr="00630C9F">
        <w:rPr>
          <w:rFonts w:ascii="Times New Roman" w:eastAsia="Times New Roman" w:hAnsi="Times New Roman" w:cs="Times New Roman"/>
          <w:lang w:eastAsia="ar-SA"/>
        </w:rPr>
        <w:t xml:space="preserve">nebuvo susijęs su jokiais sunkiais nepageidaujamais </w:t>
      </w:r>
      <w:r w:rsidR="006411DD" w:rsidRPr="00630C9F">
        <w:rPr>
          <w:rFonts w:ascii="Times New Roman" w:eastAsia="Times New Roman" w:hAnsi="Times New Roman" w:cs="Times New Roman"/>
          <w:lang w:eastAsia="ar-SA"/>
        </w:rPr>
        <w:t>poveikiais.</w:t>
      </w:r>
      <w:r w:rsidRPr="00630C9F">
        <w:rPr>
          <w:rFonts w:ascii="Times New Roman" w:eastAsia="Times New Roman" w:hAnsi="Times New Roman" w:cs="Times New Roman"/>
          <w:lang w:eastAsia="ar-SA"/>
        </w:rPr>
        <w:t xml:space="preserve"> </w:t>
      </w:r>
    </w:p>
    <w:p w14:paraId="22C75402" w14:textId="50142B0C"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53EE8387" w14:textId="77777777" w:rsidR="000074AE" w:rsidRPr="00630C9F" w:rsidRDefault="000074AE" w:rsidP="00181688">
      <w:pPr>
        <w:keepNext/>
        <w:keepLines/>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b/>
        </w:rPr>
        <w:t>4.6</w:t>
      </w:r>
      <w:r w:rsidRPr="00630C9F">
        <w:rPr>
          <w:rFonts w:ascii="Times New Roman" w:eastAsia="Calibri" w:hAnsi="Times New Roman" w:cs="Times New Roman"/>
          <w:b/>
        </w:rPr>
        <w:tab/>
        <w:t>Vaisingumas, nėštumo ir žindymo laikotarpis</w:t>
      </w:r>
      <w:r w:rsidRPr="00630C9F">
        <w:rPr>
          <w:rFonts w:ascii="Times New Roman" w:eastAsia="Calibri" w:hAnsi="Times New Roman" w:cs="Times New Roman"/>
        </w:rPr>
        <w:t xml:space="preserve"> </w:t>
      </w:r>
    </w:p>
    <w:p w14:paraId="0038B1BB" w14:textId="77777777" w:rsidR="000074AE" w:rsidRPr="00630C9F" w:rsidRDefault="000074AE" w:rsidP="00181688">
      <w:pPr>
        <w:keepNext/>
        <w:keepLines/>
        <w:tabs>
          <w:tab w:val="left" w:pos="0"/>
          <w:tab w:val="left" w:pos="567"/>
        </w:tabs>
        <w:spacing w:after="0" w:line="240" w:lineRule="auto"/>
        <w:rPr>
          <w:rFonts w:ascii="Times New Roman" w:eastAsia="Calibri" w:hAnsi="Times New Roman" w:cs="Times New Roman"/>
        </w:rPr>
      </w:pPr>
    </w:p>
    <w:p w14:paraId="1A0704B0" w14:textId="77777777" w:rsidR="000074AE" w:rsidRPr="00630C9F" w:rsidRDefault="000074AE" w:rsidP="00181688">
      <w:pPr>
        <w:keepNext/>
        <w:keepLines/>
        <w:tabs>
          <w:tab w:val="left" w:pos="0"/>
          <w:tab w:val="left" w:pos="567"/>
        </w:tabs>
        <w:spacing w:after="0" w:line="240" w:lineRule="auto"/>
        <w:rPr>
          <w:rFonts w:ascii="Times New Roman" w:eastAsia="Calibri" w:hAnsi="Times New Roman" w:cs="Times New Roman"/>
          <w:u w:val="single"/>
        </w:rPr>
      </w:pPr>
      <w:r w:rsidRPr="00630C9F">
        <w:rPr>
          <w:rFonts w:ascii="Times New Roman" w:eastAsia="Calibri" w:hAnsi="Times New Roman" w:cs="Times New Roman"/>
          <w:u w:val="single"/>
        </w:rPr>
        <w:t>Vaisingumas</w:t>
      </w:r>
    </w:p>
    <w:p w14:paraId="6217A532" w14:textId="71E44D77" w:rsidR="000074AE" w:rsidRPr="00630C9F" w:rsidRDefault="0062719B" w:rsidP="00181688">
      <w:pPr>
        <w:keepNext/>
        <w:keepLines/>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Duomenų žmonėms nėra. Vis dėlto </w:t>
      </w:r>
      <w:r w:rsidR="000074AE" w:rsidRPr="00630C9F">
        <w:rPr>
          <w:rFonts w:ascii="Times New Roman" w:eastAsia="Calibri" w:hAnsi="Times New Roman" w:cs="Times New Roman"/>
        </w:rPr>
        <w:t xml:space="preserve">tyrimai su gyvūnais parodė, kad </w:t>
      </w:r>
      <w:proofErr w:type="spellStart"/>
      <w:r w:rsidR="000074AE" w:rsidRPr="00630C9F">
        <w:rPr>
          <w:rFonts w:ascii="Times New Roman" w:eastAsia="Calibri" w:hAnsi="Times New Roman" w:cs="Times New Roman"/>
        </w:rPr>
        <w:t>salmeterolis</w:t>
      </w:r>
      <w:proofErr w:type="spellEnd"/>
      <w:r w:rsidR="000074AE" w:rsidRPr="00630C9F">
        <w:rPr>
          <w:rFonts w:ascii="Times New Roman" w:eastAsia="Calibri" w:hAnsi="Times New Roman" w:cs="Times New Roman"/>
        </w:rPr>
        <w:t xml:space="preserve"> ar</w:t>
      </w:r>
      <w:r w:rsidR="00017E56" w:rsidRPr="00630C9F">
        <w:rPr>
          <w:rFonts w:ascii="Times New Roman" w:eastAsia="Calibri" w:hAnsi="Times New Roman" w:cs="Times New Roman"/>
        </w:rPr>
        <w:t>ba</w:t>
      </w:r>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flutikazono</w:t>
      </w:r>
      <w:proofErr w:type="spellEnd"/>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propionatas</w:t>
      </w:r>
      <w:proofErr w:type="spellEnd"/>
      <w:r w:rsidR="000074AE" w:rsidRPr="00630C9F">
        <w:rPr>
          <w:rFonts w:ascii="Times New Roman" w:eastAsia="Calibri" w:hAnsi="Times New Roman" w:cs="Times New Roman"/>
        </w:rPr>
        <w:t xml:space="preserve"> </w:t>
      </w:r>
      <w:r w:rsidRPr="00630C9F">
        <w:rPr>
          <w:rFonts w:ascii="Times New Roman" w:eastAsia="Calibri" w:hAnsi="Times New Roman" w:cs="Times New Roman"/>
        </w:rPr>
        <w:t xml:space="preserve">nedaro </w:t>
      </w:r>
      <w:r w:rsidR="000074AE" w:rsidRPr="00630C9F">
        <w:rPr>
          <w:rFonts w:ascii="Times New Roman" w:eastAsia="Calibri" w:hAnsi="Times New Roman" w:cs="Times New Roman"/>
        </w:rPr>
        <w:t>poveikio vaisingumui.</w:t>
      </w:r>
    </w:p>
    <w:p w14:paraId="40295E30"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E0F407E"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u w:val="single"/>
        </w:rPr>
      </w:pPr>
      <w:r w:rsidRPr="00630C9F">
        <w:rPr>
          <w:rFonts w:ascii="Times New Roman" w:eastAsia="Calibri" w:hAnsi="Times New Roman" w:cs="Times New Roman"/>
          <w:u w:val="single"/>
        </w:rPr>
        <w:t>Nėštumas</w:t>
      </w:r>
    </w:p>
    <w:p w14:paraId="70AC7DEA" w14:textId="75FCA293" w:rsidR="0062719B" w:rsidRPr="00630C9F" w:rsidRDefault="0062719B" w:rsidP="00A21426">
      <w:pPr>
        <w:keepNext/>
        <w:keepLines/>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Vidutinis kiekis nėščių moterų tyrimų duomenų (apie 300</w:t>
      </w:r>
      <w:r w:rsidRPr="00630C9F">
        <w:rPr>
          <w:rFonts w:ascii="Times New Roman" w:eastAsia="Calibri" w:hAnsi="Times New Roman" w:cs="Times New Roman"/>
        </w:rPr>
        <w:softHyphen/>
      </w:r>
      <w:r w:rsidR="00AD5F86" w:rsidRPr="00630C9F">
        <w:rPr>
          <w:rFonts w:ascii="Times New Roman" w:eastAsia="Calibri" w:hAnsi="Times New Roman" w:cs="Times New Roman"/>
        </w:rPr>
        <w:t>-1</w:t>
      </w:r>
      <w:r w:rsidRPr="00630C9F">
        <w:rPr>
          <w:rFonts w:ascii="Times New Roman" w:eastAsia="Calibri" w:hAnsi="Times New Roman" w:cs="Times New Roman"/>
        </w:rPr>
        <w:t>000 nėštumų baigčių</w:t>
      </w:r>
      <w:r w:rsidR="00017E56" w:rsidRPr="00630C9F">
        <w:rPr>
          <w:rFonts w:ascii="Times New Roman" w:eastAsia="Calibri" w:hAnsi="Times New Roman" w:cs="Times New Roman"/>
        </w:rPr>
        <w:t>)</w:t>
      </w:r>
      <w:r w:rsidRPr="00630C9F">
        <w:rPr>
          <w:rFonts w:ascii="Times New Roman" w:eastAsia="Calibri" w:hAnsi="Times New Roman" w:cs="Times New Roman"/>
        </w:rPr>
        <w:t xml:space="preserve"> nerodo </w:t>
      </w:r>
      <w:proofErr w:type="spellStart"/>
      <w:r w:rsidR="000074AE" w:rsidRPr="00630C9F">
        <w:rPr>
          <w:rFonts w:ascii="Times New Roman" w:eastAsia="Calibri" w:hAnsi="Times New Roman" w:cs="Times New Roman"/>
        </w:rPr>
        <w:t>salmeteroli</w:t>
      </w:r>
      <w:r w:rsidRPr="00630C9F">
        <w:rPr>
          <w:rFonts w:ascii="Times New Roman" w:eastAsia="Calibri" w:hAnsi="Times New Roman" w:cs="Times New Roman"/>
        </w:rPr>
        <w:t>o</w:t>
      </w:r>
      <w:proofErr w:type="spellEnd"/>
      <w:r w:rsidR="000074AE" w:rsidRPr="00630C9F">
        <w:rPr>
          <w:rFonts w:ascii="Times New Roman" w:eastAsia="Calibri" w:hAnsi="Times New Roman" w:cs="Times New Roman"/>
        </w:rPr>
        <w:t xml:space="preserve"> ir </w:t>
      </w:r>
      <w:proofErr w:type="spellStart"/>
      <w:r w:rsidR="000074AE" w:rsidRPr="00630C9F">
        <w:rPr>
          <w:rFonts w:ascii="Times New Roman" w:eastAsia="Calibri" w:hAnsi="Times New Roman" w:cs="Times New Roman"/>
        </w:rPr>
        <w:t>flutikazono</w:t>
      </w:r>
      <w:proofErr w:type="spellEnd"/>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propionat</w:t>
      </w:r>
      <w:r w:rsidRPr="00630C9F">
        <w:rPr>
          <w:rFonts w:ascii="Times New Roman" w:eastAsia="Calibri" w:hAnsi="Times New Roman" w:cs="Times New Roman"/>
        </w:rPr>
        <w:t>o</w:t>
      </w:r>
      <w:proofErr w:type="spellEnd"/>
      <w:r w:rsidR="000074AE" w:rsidRPr="00630C9F">
        <w:rPr>
          <w:rFonts w:ascii="Times New Roman" w:eastAsia="Calibri" w:hAnsi="Times New Roman" w:cs="Times New Roman"/>
        </w:rPr>
        <w:t xml:space="preserve"> </w:t>
      </w:r>
      <w:r w:rsidRPr="00630C9F">
        <w:rPr>
          <w:rFonts w:ascii="Times New Roman" w:eastAsia="Calibri" w:hAnsi="Times New Roman" w:cs="Times New Roman"/>
        </w:rPr>
        <w:t xml:space="preserve">poveikio </w:t>
      </w:r>
      <w:proofErr w:type="spellStart"/>
      <w:r w:rsidRPr="00630C9F">
        <w:rPr>
          <w:rFonts w:ascii="Times New Roman" w:eastAsia="Calibri" w:hAnsi="Times New Roman" w:cs="Times New Roman"/>
        </w:rPr>
        <w:t>apsigimimams</w:t>
      </w:r>
      <w:proofErr w:type="spellEnd"/>
      <w:r w:rsidRPr="00630C9F">
        <w:rPr>
          <w:rFonts w:ascii="Times New Roman" w:eastAsia="Calibri" w:hAnsi="Times New Roman" w:cs="Times New Roman"/>
        </w:rPr>
        <w:t xml:space="preserve"> ar toksinio poveikio vaisiui ar naujagimiui. Su gyvūnais atlikti tyrimai parodė toksinį poveikį reprodukcijai po β</w:t>
      </w:r>
      <w:r w:rsidRPr="00630C9F">
        <w:rPr>
          <w:rFonts w:ascii="Times New Roman" w:eastAsia="Calibri" w:hAnsi="Times New Roman" w:cs="Times New Roman"/>
          <w:vertAlign w:val="subscript"/>
        </w:rPr>
        <w:t>2</w:t>
      </w:r>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adrenoreceptorių</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agonistų</w:t>
      </w:r>
      <w:proofErr w:type="spellEnd"/>
      <w:r w:rsidRPr="00630C9F">
        <w:rPr>
          <w:rFonts w:ascii="Times New Roman" w:eastAsia="Calibri" w:hAnsi="Times New Roman" w:cs="Times New Roman"/>
        </w:rPr>
        <w:t xml:space="preserve"> i</w:t>
      </w:r>
      <w:r w:rsidR="00C17740" w:rsidRPr="00630C9F">
        <w:rPr>
          <w:rFonts w:ascii="Times New Roman" w:eastAsia="Calibri" w:hAnsi="Times New Roman" w:cs="Times New Roman"/>
        </w:rPr>
        <w:t xml:space="preserve">r </w:t>
      </w:r>
      <w:proofErr w:type="spellStart"/>
      <w:r w:rsidR="00C17740" w:rsidRPr="00630C9F">
        <w:rPr>
          <w:rFonts w:ascii="Times New Roman" w:eastAsia="Calibri" w:hAnsi="Times New Roman" w:cs="Times New Roman"/>
        </w:rPr>
        <w:t>gliukokortikosteroidų</w:t>
      </w:r>
      <w:proofErr w:type="spellEnd"/>
      <w:r w:rsidR="00C17740" w:rsidRPr="00630C9F">
        <w:rPr>
          <w:rFonts w:ascii="Times New Roman" w:eastAsia="Calibri" w:hAnsi="Times New Roman" w:cs="Times New Roman"/>
        </w:rPr>
        <w:t xml:space="preserve"> vartojimo </w:t>
      </w:r>
      <w:r w:rsidRPr="00630C9F">
        <w:rPr>
          <w:rFonts w:ascii="Times New Roman" w:eastAsia="Calibri" w:hAnsi="Times New Roman" w:cs="Times New Roman"/>
        </w:rPr>
        <w:t>(žr. 5.3 skyrių)</w:t>
      </w:r>
    </w:p>
    <w:p w14:paraId="0A014327"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222FA14" w14:textId="091F5F72" w:rsidR="00C17740" w:rsidRPr="00630C9F" w:rsidRDefault="00C17740" w:rsidP="00C3020E">
      <w:pPr>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vartojimas nėščioms moterims turėtų būti svarstomas tiktai jeigu laukiama nauda motinai yra didesnė už galimą riziką </w:t>
      </w:r>
      <w:r w:rsidR="003F11F0" w:rsidRPr="00630C9F">
        <w:rPr>
          <w:rFonts w:ascii="Times New Roman" w:eastAsia="Calibri" w:hAnsi="Times New Roman" w:cs="Times New Roman"/>
        </w:rPr>
        <w:t>vaisiui</w:t>
      </w:r>
      <w:r w:rsidRPr="00630C9F">
        <w:rPr>
          <w:rFonts w:ascii="Times New Roman" w:eastAsia="Calibri" w:hAnsi="Times New Roman" w:cs="Times New Roman"/>
        </w:rPr>
        <w:t>.</w:t>
      </w:r>
    </w:p>
    <w:p w14:paraId="77F5C5BD"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27DABB91" w14:textId="150AB4C7" w:rsidR="00C17740" w:rsidRPr="00630C9F" w:rsidRDefault="000074AE"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Calibri" w:hAnsi="Times New Roman" w:cs="Times New Roman"/>
        </w:rPr>
        <w:t xml:space="preserve">Nėščioms moterims gydyti </w:t>
      </w:r>
      <w:r w:rsidR="003F11F0" w:rsidRPr="00630C9F">
        <w:rPr>
          <w:rFonts w:ascii="Times New Roman" w:eastAsia="Calibri" w:hAnsi="Times New Roman" w:cs="Times New Roman"/>
        </w:rPr>
        <w:t xml:space="preserve">reikia skirti </w:t>
      </w:r>
      <w:r w:rsidRPr="00630C9F">
        <w:rPr>
          <w:rFonts w:ascii="Times New Roman" w:eastAsia="Calibri" w:hAnsi="Times New Roman" w:cs="Times New Roman"/>
        </w:rPr>
        <w:t>mažiausi</w:t>
      </w:r>
      <w:r w:rsidR="00C17740" w:rsidRPr="00630C9F">
        <w:rPr>
          <w:rFonts w:ascii="Times New Roman" w:eastAsia="Calibri" w:hAnsi="Times New Roman" w:cs="Times New Roman"/>
        </w:rPr>
        <w:t>ą</w:t>
      </w:r>
      <w:r w:rsidRPr="00630C9F">
        <w:rPr>
          <w:rFonts w:ascii="Times New Roman" w:eastAsia="Calibri" w:hAnsi="Times New Roman" w:cs="Times New Roman"/>
        </w:rPr>
        <w:t xml:space="preserve"> veiksming</w:t>
      </w:r>
      <w:r w:rsidR="00C17740" w:rsidRPr="00630C9F">
        <w:rPr>
          <w:rFonts w:ascii="Times New Roman" w:eastAsia="Calibri" w:hAnsi="Times New Roman" w:cs="Times New Roman"/>
        </w:rPr>
        <w:t>ą</w:t>
      </w:r>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propionato</w:t>
      </w:r>
      <w:proofErr w:type="spellEnd"/>
      <w:r w:rsidRPr="00630C9F">
        <w:rPr>
          <w:rFonts w:ascii="Times New Roman" w:eastAsia="Calibri" w:hAnsi="Times New Roman" w:cs="Times New Roman"/>
        </w:rPr>
        <w:t xml:space="preserve"> doz</w:t>
      </w:r>
      <w:r w:rsidR="00C17740" w:rsidRPr="00630C9F">
        <w:rPr>
          <w:rFonts w:ascii="Times New Roman" w:eastAsia="Calibri" w:hAnsi="Times New Roman" w:cs="Times New Roman"/>
        </w:rPr>
        <w:t>ę</w:t>
      </w:r>
      <w:r w:rsidRPr="00630C9F">
        <w:rPr>
          <w:rFonts w:ascii="Times New Roman" w:eastAsia="Calibri" w:hAnsi="Times New Roman" w:cs="Times New Roman"/>
        </w:rPr>
        <w:t xml:space="preserve">, </w:t>
      </w:r>
      <w:r w:rsidR="00C17740" w:rsidRPr="00630C9F">
        <w:rPr>
          <w:rFonts w:ascii="Times New Roman" w:eastAsia="Times New Roman" w:hAnsi="Times New Roman" w:cs="Times New Roman"/>
          <w:lang w:eastAsia="lt-LT"/>
        </w:rPr>
        <w:t>reikalingą pakankamam ligos kontroliavimui išlaikyti.</w:t>
      </w:r>
    </w:p>
    <w:p w14:paraId="39552091"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11CF2CCD" w14:textId="51A857E3" w:rsidR="000074AE" w:rsidRPr="00630C9F" w:rsidRDefault="000074AE" w:rsidP="00C3020E">
      <w:pPr>
        <w:tabs>
          <w:tab w:val="left" w:pos="0"/>
          <w:tab w:val="left" w:pos="567"/>
        </w:tabs>
        <w:spacing w:after="0" w:line="240" w:lineRule="auto"/>
        <w:rPr>
          <w:rFonts w:ascii="Times New Roman" w:eastAsia="Calibri" w:hAnsi="Times New Roman" w:cs="Times New Roman"/>
          <w:u w:val="single"/>
        </w:rPr>
      </w:pPr>
      <w:r w:rsidRPr="00630C9F">
        <w:rPr>
          <w:rFonts w:ascii="Times New Roman" w:eastAsia="Calibri" w:hAnsi="Times New Roman" w:cs="Times New Roman"/>
          <w:u w:val="single"/>
        </w:rPr>
        <w:t>Žindym</w:t>
      </w:r>
      <w:r w:rsidR="00347731" w:rsidRPr="00630C9F">
        <w:rPr>
          <w:rFonts w:ascii="Times New Roman" w:eastAsia="Calibri" w:hAnsi="Times New Roman" w:cs="Times New Roman"/>
          <w:u w:val="single"/>
        </w:rPr>
        <w:t>as</w:t>
      </w:r>
      <w:r w:rsidRPr="00630C9F">
        <w:rPr>
          <w:rFonts w:ascii="Times New Roman" w:eastAsia="Calibri" w:hAnsi="Times New Roman" w:cs="Times New Roman"/>
          <w:u w:val="single"/>
        </w:rPr>
        <w:t xml:space="preserve"> </w:t>
      </w:r>
    </w:p>
    <w:p w14:paraId="2F71A1C7" w14:textId="6BD25D10"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Nežinoma, ar </w:t>
      </w:r>
      <w:proofErr w:type="spellStart"/>
      <w:r w:rsidRPr="00630C9F">
        <w:rPr>
          <w:rFonts w:ascii="Times New Roman" w:eastAsia="Calibri" w:hAnsi="Times New Roman" w:cs="Times New Roman"/>
        </w:rPr>
        <w:t>salmeterolis</w:t>
      </w:r>
      <w:proofErr w:type="spellEnd"/>
      <w:r w:rsidRPr="00630C9F">
        <w:rPr>
          <w:rFonts w:ascii="Times New Roman" w:eastAsia="Calibri" w:hAnsi="Times New Roman" w:cs="Times New Roman"/>
        </w:rPr>
        <w:t xml:space="preserve"> ir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propionatas</w:t>
      </w:r>
      <w:proofErr w:type="spellEnd"/>
      <w:r w:rsidRPr="00630C9F">
        <w:rPr>
          <w:rFonts w:ascii="Times New Roman" w:eastAsia="Calibri" w:hAnsi="Times New Roman" w:cs="Times New Roman"/>
        </w:rPr>
        <w:t>, ar jų metabolitai išsiskiria į mot</w:t>
      </w:r>
      <w:r w:rsidR="00C17740" w:rsidRPr="00630C9F">
        <w:rPr>
          <w:rFonts w:ascii="Times New Roman" w:eastAsia="Calibri" w:hAnsi="Times New Roman" w:cs="Times New Roman"/>
        </w:rPr>
        <w:t>inos</w:t>
      </w:r>
      <w:r w:rsidRPr="00630C9F">
        <w:rPr>
          <w:rFonts w:ascii="Times New Roman" w:eastAsia="Calibri" w:hAnsi="Times New Roman" w:cs="Times New Roman"/>
        </w:rPr>
        <w:t xml:space="preserve"> pieną. </w:t>
      </w:r>
    </w:p>
    <w:p w14:paraId="35581D4B" w14:textId="77777777" w:rsidR="000074AE" w:rsidRPr="00630C9F" w:rsidRDefault="000074AE" w:rsidP="00181688">
      <w:pPr>
        <w:keepNext/>
        <w:keepLines/>
        <w:tabs>
          <w:tab w:val="left" w:pos="0"/>
          <w:tab w:val="left" w:pos="567"/>
        </w:tabs>
        <w:spacing w:after="0" w:line="240" w:lineRule="auto"/>
        <w:rPr>
          <w:rFonts w:ascii="Times New Roman" w:eastAsia="Calibri" w:hAnsi="Times New Roman" w:cs="Times New Roman"/>
        </w:rPr>
      </w:pPr>
    </w:p>
    <w:p w14:paraId="1068A376" w14:textId="03F6219A"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Tyrimai parodė, kad </w:t>
      </w:r>
      <w:proofErr w:type="spellStart"/>
      <w:r w:rsidRPr="00630C9F">
        <w:rPr>
          <w:rFonts w:ascii="Times New Roman" w:eastAsia="Calibri" w:hAnsi="Times New Roman" w:cs="Times New Roman"/>
        </w:rPr>
        <w:t>salmeterolis</w:t>
      </w:r>
      <w:proofErr w:type="spellEnd"/>
      <w:r w:rsidRPr="00630C9F">
        <w:rPr>
          <w:rFonts w:ascii="Times New Roman" w:eastAsia="Calibri" w:hAnsi="Times New Roman" w:cs="Times New Roman"/>
        </w:rPr>
        <w:t xml:space="preserve"> ir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propionatas</w:t>
      </w:r>
      <w:proofErr w:type="spellEnd"/>
      <w:r w:rsidRPr="00630C9F">
        <w:rPr>
          <w:rFonts w:ascii="Times New Roman" w:eastAsia="Calibri" w:hAnsi="Times New Roman" w:cs="Times New Roman"/>
        </w:rPr>
        <w:t xml:space="preserve"> bei jų metabolitai išsiskiria </w:t>
      </w:r>
      <w:r w:rsidR="003F11F0" w:rsidRPr="00630C9F">
        <w:rPr>
          <w:rFonts w:ascii="Times New Roman" w:eastAsia="Calibri" w:hAnsi="Times New Roman" w:cs="Times New Roman"/>
        </w:rPr>
        <w:t>į</w:t>
      </w:r>
      <w:r w:rsidR="00C17740" w:rsidRPr="00630C9F">
        <w:rPr>
          <w:rFonts w:ascii="Times New Roman" w:eastAsia="Calibri" w:hAnsi="Times New Roman" w:cs="Times New Roman"/>
        </w:rPr>
        <w:t xml:space="preserve"> jauniklius maitinančių žiurkių pien</w:t>
      </w:r>
      <w:r w:rsidR="003F11F0" w:rsidRPr="00630C9F">
        <w:rPr>
          <w:rFonts w:ascii="Times New Roman" w:eastAsia="Calibri" w:hAnsi="Times New Roman" w:cs="Times New Roman"/>
        </w:rPr>
        <w:t>ą</w:t>
      </w:r>
      <w:r w:rsidR="00C17740" w:rsidRPr="00630C9F">
        <w:rPr>
          <w:rFonts w:ascii="Times New Roman" w:eastAsia="Calibri" w:hAnsi="Times New Roman" w:cs="Times New Roman"/>
        </w:rPr>
        <w:t>.</w:t>
      </w:r>
    </w:p>
    <w:p w14:paraId="195397D9"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3DD261C2" w14:textId="37743E38" w:rsidR="00D07B5D" w:rsidRPr="00630C9F" w:rsidRDefault="00D07B5D"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Pavojaus žindomiems naujagimiams ar kūdikiams negalima atmesti. </w:t>
      </w:r>
      <w:r w:rsidRPr="00630C9F">
        <w:rPr>
          <w:rFonts w:ascii="Times New Roman" w:eastAsia="Times New Roman" w:hAnsi="Times New Roman" w:cs="Times New Roman"/>
          <w:lang w:eastAsia="lt-LT"/>
        </w:rPr>
        <w:t>Atsižvelgiant į žindymo naudą kūdikiui ir gydymo naudą mot</w:t>
      </w:r>
      <w:r w:rsidR="003F11F0" w:rsidRPr="00630C9F">
        <w:rPr>
          <w:rFonts w:ascii="Times New Roman" w:eastAsia="Times New Roman" w:hAnsi="Times New Roman" w:cs="Times New Roman"/>
          <w:lang w:eastAsia="lt-LT"/>
        </w:rPr>
        <w:t>inai</w:t>
      </w:r>
      <w:r w:rsidRPr="00630C9F">
        <w:rPr>
          <w:rFonts w:ascii="Times New Roman" w:eastAsia="Times New Roman" w:hAnsi="Times New Roman" w:cs="Times New Roman"/>
          <w:lang w:eastAsia="lt-LT"/>
        </w:rPr>
        <w:t xml:space="preserve">, reikia nuspręsti, ar nutraukti žindymą ar nutraukti gydymą </w:t>
      </w:r>
      <w:proofErr w:type="spellStart"/>
      <w:r w:rsidRPr="00630C9F">
        <w:rPr>
          <w:rFonts w:ascii="Times New Roman" w:eastAsia="Times New Roman" w:hAnsi="Times New Roman" w:cs="Times New Roman"/>
          <w:lang w:eastAsia="lt-LT"/>
        </w:rPr>
        <w:t>Lifsar</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PulmoJet</w:t>
      </w:r>
      <w:proofErr w:type="spellEnd"/>
      <w:r w:rsidRPr="00630C9F">
        <w:rPr>
          <w:rFonts w:ascii="Times New Roman" w:eastAsia="Times New Roman" w:hAnsi="Times New Roman" w:cs="Times New Roman"/>
          <w:lang w:eastAsia="lt-LT"/>
        </w:rPr>
        <w:t>.</w:t>
      </w:r>
    </w:p>
    <w:p w14:paraId="73D5A527"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662DB643"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4.7</w:t>
      </w:r>
      <w:r w:rsidRPr="00630C9F">
        <w:rPr>
          <w:rFonts w:ascii="Times New Roman" w:eastAsia="Calibri" w:hAnsi="Times New Roman" w:cs="Times New Roman"/>
          <w:b/>
        </w:rPr>
        <w:tab/>
        <w:t>Poveikis gebėjimui vairuoti ir valdyti mechanizmus</w:t>
      </w:r>
    </w:p>
    <w:p w14:paraId="02B6142A"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1E305159" w14:textId="02821274" w:rsidR="000074AE" w:rsidRPr="00630C9F" w:rsidRDefault="00532235" w:rsidP="00C3020E">
      <w:pPr>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lastRenderedPageBreak/>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000074AE" w:rsidRPr="00630C9F">
        <w:rPr>
          <w:rFonts w:ascii="Times New Roman" w:eastAsia="Calibri" w:hAnsi="Times New Roman" w:cs="Times New Roman"/>
        </w:rPr>
        <w:t xml:space="preserve"> gebėjimo vairuoti ir valdyti mechanizmus neveikia arba veikia nereikšmingai.</w:t>
      </w:r>
    </w:p>
    <w:p w14:paraId="3EAD7EC1"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20E47E2B"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4.8</w:t>
      </w:r>
      <w:r w:rsidRPr="00630C9F">
        <w:rPr>
          <w:rFonts w:ascii="Times New Roman" w:eastAsia="Calibri" w:hAnsi="Times New Roman" w:cs="Times New Roman"/>
          <w:b/>
        </w:rPr>
        <w:tab/>
        <w:t>Nepageidaujamas poveikis</w:t>
      </w:r>
    </w:p>
    <w:p w14:paraId="78C8F91B"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51097792" w14:textId="6D228C4D"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Kadangi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sudėtyje yra </w:t>
      </w:r>
      <w:proofErr w:type="spellStart"/>
      <w:r w:rsidRPr="00630C9F">
        <w:rPr>
          <w:rFonts w:ascii="Times New Roman" w:eastAsia="Calibri" w:hAnsi="Times New Roman" w:cs="Times New Roman"/>
        </w:rPr>
        <w:t>salmeterolio</w:t>
      </w:r>
      <w:proofErr w:type="spellEnd"/>
      <w:r w:rsidRPr="00630C9F">
        <w:rPr>
          <w:rFonts w:ascii="Times New Roman" w:eastAsia="Calibri" w:hAnsi="Times New Roman" w:cs="Times New Roman"/>
        </w:rPr>
        <w:t xml:space="preserve"> ir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propionato</w:t>
      </w:r>
      <w:proofErr w:type="spellEnd"/>
      <w:r w:rsidRPr="00630C9F">
        <w:rPr>
          <w:rFonts w:ascii="Times New Roman" w:eastAsia="Calibri" w:hAnsi="Times New Roman" w:cs="Times New Roman"/>
        </w:rPr>
        <w:t xml:space="preserve">, </w:t>
      </w:r>
      <w:r w:rsidR="00AF3837" w:rsidRPr="00630C9F">
        <w:rPr>
          <w:rFonts w:ascii="Times New Roman" w:eastAsia="Calibri" w:hAnsi="Times New Roman" w:cs="Times New Roman"/>
        </w:rPr>
        <w:t xml:space="preserve">galima tikėtis, kad nepageidaujamų reakcijų rūšis </w:t>
      </w:r>
      <w:r w:rsidR="005915BC" w:rsidRPr="00630C9F">
        <w:rPr>
          <w:rFonts w:ascii="Times New Roman" w:eastAsia="Calibri" w:hAnsi="Times New Roman" w:cs="Times New Roman"/>
        </w:rPr>
        <w:t>ir sunk</w:t>
      </w:r>
      <w:r w:rsidR="00AF3837" w:rsidRPr="00630C9F">
        <w:rPr>
          <w:rFonts w:ascii="Times New Roman" w:eastAsia="Calibri" w:hAnsi="Times New Roman" w:cs="Times New Roman"/>
        </w:rPr>
        <w:t xml:space="preserve">umas susiję </w:t>
      </w:r>
      <w:r w:rsidR="005915BC" w:rsidRPr="00630C9F">
        <w:rPr>
          <w:rFonts w:ascii="Times New Roman" w:eastAsia="Calibri" w:hAnsi="Times New Roman" w:cs="Times New Roman"/>
        </w:rPr>
        <w:t xml:space="preserve">su kiekviena </w:t>
      </w:r>
      <w:r w:rsidR="00306612" w:rsidRPr="00630C9F">
        <w:rPr>
          <w:rFonts w:ascii="Times New Roman" w:eastAsia="Calibri" w:hAnsi="Times New Roman" w:cs="Times New Roman"/>
        </w:rPr>
        <w:t xml:space="preserve">sudėtine </w:t>
      </w:r>
      <w:r w:rsidR="005915BC" w:rsidRPr="00630C9F">
        <w:rPr>
          <w:rFonts w:ascii="Times New Roman" w:eastAsia="Calibri" w:hAnsi="Times New Roman" w:cs="Times New Roman"/>
        </w:rPr>
        <w:t xml:space="preserve">medžiaga. </w:t>
      </w:r>
      <w:r w:rsidR="00AF3837" w:rsidRPr="00630C9F">
        <w:rPr>
          <w:rFonts w:ascii="Times New Roman" w:eastAsia="Calibri" w:hAnsi="Times New Roman" w:cs="Times New Roman"/>
        </w:rPr>
        <w:t xml:space="preserve">Šių dviejų medžiagų </w:t>
      </w:r>
      <w:r w:rsidR="00306612" w:rsidRPr="00630C9F">
        <w:rPr>
          <w:rFonts w:ascii="Times New Roman" w:eastAsia="Calibri" w:hAnsi="Times New Roman" w:cs="Times New Roman"/>
        </w:rPr>
        <w:t xml:space="preserve">vartojant </w:t>
      </w:r>
      <w:r w:rsidR="00AF3837" w:rsidRPr="00630C9F">
        <w:rPr>
          <w:rFonts w:ascii="Times New Roman" w:eastAsia="Calibri" w:hAnsi="Times New Roman" w:cs="Times New Roman"/>
        </w:rPr>
        <w:t xml:space="preserve">kartu, papildomų nepageidaujamų reiškinių nestebėta. </w:t>
      </w:r>
    </w:p>
    <w:p w14:paraId="733CF221"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5BD84323" w14:textId="7CE8781C" w:rsidR="00AF3837" w:rsidRPr="00630C9F" w:rsidRDefault="00AF3837"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Su </w:t>
      </w:r>
      <w:proofErr w:type="spellStart"/>
      <w:r w:rsidRPr="00630C9F">
        <w:rPr>
          <w:rFonts w:ascii="Times New Roman" w:eastAsia="Times New Roman" w:hAnsi="Times New Roman" w:cs="Times New Roman"/>
          <w:lang w:eastAsia="lt-LT"/>
        </w:rPr>
        <w:t>salmeteroliu</w:t>
      </w:r>
      <w:proofErr w:type="spellEnd"/>
      <w:r w:rsidRPr="00630C9F">
        <w:rPr>
          <w:rFonts w:ascii="Times New Roman" w:eastAsia="Times New Roman" w:hAnsi="Times New Roman" w:cs="Times New Roman"/>
          <w:lang w:eastAsia="lt-LT"/>
        </w:rPr>
        <w:t xml:space="preserve"> ir </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propionatu</w:t>
      </w:r>
      <w:proofErr w:type="spellEnd"/>
      <w:r w:rsidRPr="00630C9F">
        <w:rPr>
          <w:rFonts w:ascii="Times New Roman" w:eastAsia="Times New Roman" w:hAnsi="Times New Roman" w:cs="Times New Roman"/>
          <w:lang w:eastAsia="lt-LT"/>
        </w:rPr>
        <w:t xml:space="preserve"> susiję nepageidaujami reiškiniai išvardyti toliau pagal organų sistemų klases ir dažnį. </w:t>
      </w:r>
      <w:r w:rsidR="00306612" w:rsidRPr="00630C9F">
        <w:rPr>
          <w:rFonts w:ascii="Times New Roman" w:eastAsia="Times New Roman" w:hAnsi="Times New Roman" w:cs="Times New Roman"/>
          <w:lang w:eastAsia="lt-LT"/>
        </w:rPr>
        <w:t>D</w:t>
      </w:r>
      <w:r w:rsidRPr="00630C9F">
        <w:rPr>
          <w:rFonts w:ascii="Times New Roman" w:eastAsia="Times New Roman" w:hAnsi="Times New Roman" w:cs="Times New Roman"/>
          <w:lang w:eastAsia="lt-LT"/>
        </w:rPr>
        <w:t>ažnis apibūdinamas taip: labai dažnas (≥ 1/10), dažnas (nuo ≥ 1/100 i</w:t>
      </w:r>
      <w:r w:rsidR="00095BEF" w:rsidRPr="00630C9F">
        <w:rPr>
          <w:rFonts w:ascii="Times New Roman" w:eastAsia="Times New Roman" w:hAnsi="Times New Roman" w:cs="Times New Roman"/>
          <w:lang w:eastAsia="lt-LT"/>
        </w:rPr>
        <w:t>ki &lt; 1/10), nedažnas (nuo ≥ 1/1</w:t>
      </w:r>
      <w:r w:rsidRPr="00630C9F">
        <w:rPr>
          <w:rFonts w:ascii="Times New Roman" w:eastAsia="Times New Roman" w:hAnsi="Times New Roman" w:cs="Times New Roman"/>
          <w:lang w:eastAsia="lt-LT"/>
        </w:rPr>
        <w:t xml:space="preserve">000 </w:t>
      </w:r>
      <w:r w:rsidR="00095BEF" w:rsidRPr="00630C9F">
        <w:rPr>
          <w:rFonts w:ascii="Times New Roman" w:eastAsia="Times New Roman" w:hAnsi="Times New Roman" w:cs="Times New Roman"/>
          <w:lang w:eastAsia="lt-LT"/>
        </w:rPr>
        <w:t>iki &lt; 1/100), retas (nuo ≥ 1/10</w:t>
      </w:r>
      <w:r w:rsidRPr="00630C9F">
        <w:rPr>
          <w:rFonts w:ascii="Times New Roman" w:eastAsia="Times New Roman" w:hAnsi="Times New Roman" w:cs="Times New Roman"/>
          <w:lang w:eastAsia="lt-LT"/>
        </w:rPr>
        <w:t>000 iki</w:t>
      </w:r>
      <w:r w:rsidR="00095BEF" w:rsidRPr="00630C9F">
        <w:rPr>
          <w:rFonts w:ascii="Times New Roman" w:eastAsia="Times New Roman" w:hAnsi="Times New Roman" w:cs="Times New Roman"/>
          <w:lang w:eastAsia="lt-LT"/>
        </w:rPr>
        <w:t xml:space="preserve"> &lt; 1/1000), labai retas (&lt; 1/10</w:t>
      </w:r>
      <w:r w:rsidRPr="00630C9F">
        <w:rPr>
          <w:rFonts w:ascii="Times New Roman" w:eastAsia="Times New Roman" w:hAnsi="Times New Roman" w:cs="Times New Roman"/>
          <w:lang w:eastAsia="lt-LT"/>
        </w:rPr>
        <w:t xml:space="preserve">000) ir nežinomas (negali būti apskaičiuotas pagal turimus duomenis). </w:t>
      </w:r>
    </w:p>
    <w:p w14:paraId="145B1B6C" w14:textId="3AB6B7F6" w:rsidR="00AF3837" w:rsidRPr="00630C9F" w:rsidRDefault="00AF3837"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Dažniai nustatyti remiantis klinikinių tyrimų duomenimis. Į dažnį</w:t>
      </w:r>
      <w:r w:rsidR="0029734E" w:rsidRPr="00630C9F">
        <w:rPr>
          <w:rFonts w:ascii="Times New Roman" w:eastAsia="Times New Roman" w:hAnsi="Times New Roman" w:cs="Times New Roman"/>
          <w:lang w:eastAsia="lt-LT"/>
        </w:rPr>
        <w:t xml:space="preserve"> </w:t>
      </w:r>
      <w:proofErr w:type="spellStart"/>
      <w:r w:rsidR="0029734E" w:rsidRPr="00630C9F">
        <w:rPr>
          <w:rFonts w:ascii="Times New Roman" w:eastAsia="Times New Roman" w:hAnsi="Times New Roman" w:cs="Times New Roman"/>
          <w:lang w:eastAsia="lt-LT"/>
        </w:rPr>
        <w:t>placebo</w:t>
      </w:r>
      <w:proofErr w:type="spellEnd"/>
      <w:r w:rsidR="0029734E" w:rsidRPr="00630C9F">
        <w:rPr>
          <w:rFonts w:ascii="Times New Roman" w:eastAsia="Times New Roman" w:hAnsi="Times New Roman" w:cs="Times New Roman"/>
          <w:lang w:eastAsia="lt-LT"/>
        </w:rPr>
        <w:t xml:space="preserve"> grupėje neatsižvelgta.</w:t>
      </w:r>
    </w:p>
    <w:p w14:paraId="0B8207EC" w14:textId="77777777" w:rsidR="0029734E" w:rsidRPr="00630C9F" w:rsidRDefault="0029734E" w:rsidP="00C3020E">
      <w:pPr>
        <w:tabs>
          <w:tab w:val="left" w:pos="0"/>
          <w:tab w:val="left" w:pos="567"/>
        </w:tabs>
        <w:spacing w:after="0" w:line="240" w:lineRule="auto"/>
        <w:rPr>
          <w:rFonts w:ascii="Times New Roman" w:eastAsia="Times New Roman" w:hAnsi="Times New Roman" w:cs="Times New Roman"/>
          <w:lang w:eastAsia="lt-LT"/>
        </w:rPr>
      </w:pPr>
    </w:p>
    <w:tbl>
      <w:tblPr>
        <w:tblStyle w:val="Lentelstinklelis"/>
        <w:tblW w:w="0" w:type="auto"/>
        <w:tblLook w:val="04A0" w:firstRow="1" w:lastRow="0" w:firstColumn="1" w:lastColumn="0" w:noHBand="0" w:noVBand="1"/>
      </w:tblPr>
      <w:tblGrid>
        <w:gridCol w:w="3006"/>
        <w:gridCol w:w="3662"/>
        <w:gridCol w:w="2392"/>
      </w:tblGrid>
      <w:tr w:rsidR="0029734E" w:rsidRPr="00630C9F" w14:paraId="50D2808F" w14:textId="77777777" w:rsidTr="00807AAF">
        <w:tc>
          <w:tcPr>
            <w:tcW w:w="3209" w:type="dxa"/>
          </w:tcPr>
          <w:p w14:paraId="42710661" w14:textId="57632D82" w:rsidR="0029734E" w:rsidRPr="00630C9F" w:rsidRDefault="0029734E" w:rsidP="00C3020E">
            <w:pPr>
              <w:tabs>
                <w:tab w:val="left" w:pos="0"/>
                <w:tab w:val="left" w:pos="567"/>
              </w:tabs>
              <w:rPr>
                <w:rFonts w:ascii="Times New Roman" w:eastAsia="Calibri" w:hAnsi="Times New Roman" w:cs="Times New Roman"/>
                <w:b/>
              </w:rPr>
            </w:pPr>
            <w:r w:rsidRPr="00630C9F">
              <w:rPr>
                <w:rFonts w:ascii="Times New Roman" w:eastAsia="Calibri" w:hAnsi="Times New Roman" w:cs="Times New Roman"/>
                <w:b/>
              </w:rPr>
              <w:t>Organų sistemų klasės</w:t>
            </w:r>
          </w:p>
        </w:tc>
        <w:tc>
          <w:tcPr>
            <w:tcW w:w="3874" w:type="dxa"/>
          </w:tcPr>
          <w:p w14:paraId="050E9068" w14:textId="4FAD33BE" w:rsidR="0029734E" w:rsidRPr="00630C9F" w:rsidRDefault="0029734E"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b/>
              </w:rPr>
              <w:t>Nepageidaujamas reiškinys</w:t>
            </w:r>
          </w:p>
        </w:tc>
        <w:tc>
          <w:tcPr>
            <w:tcW w:w="2545" w:type="dxa"/>
          </w:tcPr>
          <w:p w14:paraId="1AC69F1B" w14:textId="42A6CF39" w:rsidR="0029734E" w:rsidRPr="00630C9F" w:rsidRDefault="0029734E" w:rsidP="00C3020E">
            <w:pPr>
              <w:tabs>
                <w:tab w:val="left" w:pos="0"/>
                <w:tab w:val="left" w:pos="567"/>
              </w:tabs>
              <w:rPr>
                <w:rFonts w:ascii="Times New Roman" w:eastAsia="Calibri" w:hAnsi="Times New Roman" w:cs="Times New Roman"/>
                <w:b/>
              </w:rPr>
            </w:pPr>
            <w:r w:rsidRPr="00630C9F">
              <w:rPr>
                <w:rFonts w:ascii="Times New Roman" w:eastAsia="Calibri" w:hAnsi="Times New Roman" w:cs="Times New Roman"/>
                <w:b/>
              </w:rPr>
              <w:t>Dažnis</w:t>
            </w:r>
          </w:p>
        </w:tc>
      </w:tr>
      <w:tr w:rsidR="0029734E" w:rsidRPr="00630C9F" w14:paraId="7BC8B1E1" w14:textId="77777777" w:rsidTr="00807AAF">
        <w:tc>
          <w:tcPr>
            <w:tcW w:w="3209" w:type="dxa"/>
            <w:vMerge w:val="restart"/>
          </w:tcPr>
          <w:p w14:paraId="369ADF2B" w14:textId="6325BE54" w:rsidR="0029734E" w:rsidRPr="00630C9F" w:rsidRDefault="0029734E"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 xml:space="preserve">Infekcijos ir </w:t>
            </w:r>
            <w:proofErr w:type="spellStart"/>
            <w:r w:rsidRPr="00630C9F">
              <w:rPr>
                <w:rFonts w:ascii="Times New Roman" w:eastAsia="Calibri" w:hAnsi="Times New Roman" w:cs="Times New Roman"/>
              </w:rPr>
              <w:t>infestacijos</w:t>
            </w:r>
            <w:proofErr w:type="spellEnd"/>
          </w:p>
        </w:tc>
        <w:tc>
          <w:tcPr>
            <w:tcW w:w="3874" w:type="dxa"/>
          </w:tcPr>
          <w:p w14:paraId="6E7039B4" w14:textId="2E899877" w:rsidR="0029734E" w:rsidRPr="00630C9F" w:rsidRDefault="0029734E" w:rsidP="00C3020E">
            <w:pPr>
              <w:tabs>
                <w:tab w:val="left" w:pos="0"/>
                <w:tab w:val="left" w:pos="567"/>
              </w:tabs>
              <w:snapToGrid w:val="0"/>
              <w:rPr>
                <w:rFonts w:ascii="Times New Roman" w:eastAsia="Calibri" w:hAnsi="Times New Roman" w:cs="Times New Roman"/>
              </w:rPr>
            </w:pPr>
            <w:r w:rsidRPr="00630C9F">
              <w:rPr>
                <w:rFonts w:ascii="Times New Roman" w:eastAsia="Calibri" w:hAnsi="Times New Roman" w:cs="Times New Roman"/>
              </w:rPr>
              <w:t xml:space="preserve">Burnos ir </w:t>
            </w:r>
            <w:r w:rsidR="0019092A" w:rsidRPr="00630C9F">
              <w:rPr>
                <w:rFonts w:ascii="Times New Roman" w:eastAsia="Calibri" w:hAnsi="Times New Roman" w:cs="Times New Roman"/>
              </w:rPr>
              <w:t>ryklės</w:t>
            </w:r>
            <w:r w:rsidR="002C4AC3"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kandidozė</w:t>
            </w:r>
            <w:proofErr w:type="spellEnd"/>
          </w:p>
        </w:tc>
        <w:tc>
          <w:tcPr>
            <w:tcW w:w="2545" w:type="dxa"/>
          </w:tcPr>
          <w:p w14:paraId="62629A5C" w14:textId="758BF602" w:rsidR="0029734E" w:rsidRPr="00630C9F" w:rsidRDefault="0029734E"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Dažnas</w:t>
            </w:r>
          </w:p>
        </w:tc>
      </w:tr>
      <w:tr w:rsidR="0029734E" w:rsidRPr="00630C9F" w14:paraId="59057E5A" w14:textId="77777777" w:rsidTr="00807AAF">
        <w:tc>
          <w:tcPr>
            <w:tcW w:w="3209" w:type="dxa"/>
            <w:vMerge/>
          </w:tcPr>
          <w:p w14:paraId="5D5D0B9C" w14:textId="77777777" w:rsidR="0029734E" w:rsidRPr="00630C9F" w:rsidRDefault="0029734E" w:rsidP="00C3020E">
            <w:pPr>
              <w:tabs>
                <w:tab w:val="left" w:pos="0"/>
                <w:tab w:val="left" w:pos="567"/>
              </w:tabs>
              <w:rPr>
                <w:rFonts w:ascii="Times New Roman" w:eastAsia="Calibri" w:hAnsi="Times New Roman" w:cs="Times New Roman"/>
              </w:rPr>
            </w:pPr>
          </w:p>
        </w:tc>
        <w:tc>
          <w:tcPr>
            <w:tcW w:w="3874" w:type="dxa"/>
          </w:tcPr>
          <w:p w14:paraId="559337B6" w14:textId="33B24C46" w:rsidR="0029734E" w:rsidRPr="00630C9F" w:rsidRDefault="0029734E" w:rsidP="0009461F">
            <w:pPr>
              <w:tabs>
                <w:tab w:val="left" w:pos="0"/>
                <w:tab w:val="left" w:pos="567"/>
              </w:tabs>
              <w:snapToGrid w:val="0"/>
              <w:rPr>
                <w:rFonts w:ascii="Times New Roman" w:eastAsia="Calibri" w:hAnsi="Times New Roman" w:cs="Times New Roman"/>
              </w:rPr>
            </w:pPr>
            <w:r w:rsidRPr="00630C9F">
              <w:rPr>
                <w:rFonts w:ascii="Times New Roman" w:eastAsia="Calibri" w:hAnsi="Times New Roman" w:cs="Times New Roman"/>
              </w:rPr>
              <w:t>Pneumonija</w:t>
            </w:r>
            <w:r w:rsidR="009F78BF" w:rsidRPr="00630C9F">
              <w:rPr>
                <w:rFonts w:ascii="Times New Roman" w:eastAsia="Calibri" w:hAnsi="Times New Roman" w:cs="Times New Roman"/>
              </w:rPr>
              <w:t xml:space="preserve"> (</w:t>
            </w:r>
            <w:r w:rsidR="009F78BF" w:rsidRPr="00630C9F">
              <w:rPr>
                <w:rFonts w:ascii="Times New Roman" w:eastAsia="Calibri" w:hAnsi="Times New Roman" w:cs="Times New Roman"/>
                <w:u w:val="single"/>
              </w:rPr>
              <w:t>LOPL sergant</w:t>
            </w:r>
            <w:r w:rsidR="0009461F" w:rsidRPr="00630C9F">
              <w:rPr>
                <w:rFonts w:ascii="Times New Roman" w:eastAsia="Calibri" w:hAnsi="Times New Roman" w:cs="Times New Roman"/>
                <w:u w:val="single"/>
              </w:rPr>
              <w:t>iems</w:t>
            </w:r>
            <w:r w:rsidR="009F78BF" w:rsidRPr="00630C9F">
              <w:rPr>
                <w:rFonts w:ascii="Times New Roman" w:eastAsia="Calibri" w:hAnsi="Times New Roman" w:cs="Times New Roman"/>
                <w:u w:val="single"/>
              </w:rPr>
              <w:t xml:space="preserve"> pacienta</w:t>
            </w:r>
            <w:r w:rsidR="0009461F" w:rsidRPr="00630C9F">
              <w:rPr>
                <w:rFonts w:ascii="Times New Roman" w:eastAsia="Calibri" w:hAnsi="Times New Roman" w:cs="Times New Roman"/>
                <w:u w:val="single"/>
              </w:rPr>
              <w:t>ms</w:t>
            </w:r>
            <w:r w:rsidR="009F78BF" w:rsidRPr="00630C9F">
              <w:rPr>
                <w:rFonts w:ascii="Times New Roman" w:eastAsia="Calibri" w:hAnsi="Times New Roman" w:cs="Times New Roman"/>
                <w:u w:val="single"/>
              </w:rPr>
              <w:t>)</w:t>
            </w:r>
          </w:p>
        </w:tc>
        <w:tc>
          <w:tcPr>
            <w:tcW w:w="2545" w:type="dxa"/>
          </w:tcPr>
          <w:p w14:paraId="0BCD2B5E" w14:textId="7ED8FB94" w:rsidR="0029734E" w:rsidRPr="00630C9F" w:rsidRDefault="0029734E"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Dažnas </w:t>
            </w:r>
            <w:r w:rsidRPr="00630C9F">
              <w:rPr>
                <w:rFonts w:ascii="Times New Roman" w:eastAsia="Calibri" w:hAnsi="Times New Roman" w:cs="Times New Roman"/>
                <w:vertAlign w:val="superscript"/>
              </w:rPr>
              <w:t>1, 3, 5</w:t>
            </w:r>
          </w:p>
        </w:tc>
      </w:tr>
      <w:tr w:rsidR="0029734E" w:rsidRPr="00630C9F" w14:paraId="610B1254" w14:textId="77777777" w:rsidTr="00807AAF">
        <w:tc>
          <w:tcPr>
            <w:tcW w:w="3209" w:type="dxa"/>
            <w:vMerge/>
          </w:tcPr>
          <w:p w14:paraId="42CD2E4B" w14:textId="77777777" w:rsidR="0029734E" w:rsidRPr="00630C9F" w:rsidRDefault="0029734E" w:rsidP="00C3020E">
            <w:pPr>
              <w:tabs>
                <w:tab w:val="left" w:pos="0"/>
                <w:tab w:val="left" w:pos="567"/>
              </w:tabs>
              <w:rPr>
                <w:rFonts w:ascii="Times New Roman" w:eastAsia="Calibri" w:hAnsi="Times New Roman" w:cs="Times New Roman"/>
              </w:rPr>
            </w:pPr>
          </w:p>
        </w:tc>
        <w:tc>
          <w:tcPr>
            <w:tcW w:w="3874" w:type="dxa"/>
          </w:tcPr>
          <w:p w14:paraId="5475C6CA" w14:textId="68D95B2F" w:rsidR="0029734E" w:rsidRPr="00630C9F" w:rsidRDefault="0029734E"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Bronchitas</w:t>
            </w:r>
          </w:p>
        </w:tc>
        <w:tc>
          <w:tcPr>
            <w:tcW w:w="2545" w:type="dxa"/>
          </w:tcPr>
          <w:p w14:paraId="45582187" w14:textId="3C621E4A" w:rsidR="0029734E" w:rsidRPr="00630C9F" w:rsidRDefault="0029734E"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Dažnas </w:t>
            </w:r>
            <w:r w:rsidRPr="00630C9F">
              <w:rPr>
                <w:rFonts w:ascii="Times New Roman" w:eastAsia="Calibri" w:hAnsi="Times New Roman" w:cs="Times New Roman"/>
                <w:vertAlign w:val="superscript"/>
              </w:rPr>
              <w:t>1, 3</w:t>
            </w:r>
          </w:p>
        </w:tc>
      </w:tr>
      <w:tr w:rsidR="0029734E" w:rsidRPr="00630C9F" w14:paraId="5394EDEC" w14:textId="77777777" w:rsidTr="00807AAF">
        <w:tc>
          <w:tcPr>
            <w:tcW w:w="3209" w:type="dxa"/>
          </w:tcPr>
          <w:p w14:paraId="00CB1C00" w14:textId="1808AC98" w:rsidR="0029734E" w:rsidRPr="00630C9F" w:rsidRDefault="0029734E"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Imuninės sistemos sutrikimai</w:t>
            </w:r>
          </w:p>
        </w:tc>
        <w:tc>
          <w:tcPr>
            <w:tcW w:w="3874" w:type="dxa"/>
          </w:tcPr>
          <w:p w14:paraId="78F29A71" w14:textId="0EBC24F2" w:rsidR="0029734E" w:rsidRPr="00630C9F" w:rsidRDefault="005748E1"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Padidėjusio jautrumo reakcijos, pasireiškiančios kaip:</w:t>
            </w:r>
          </w:p>
          <w:p w14:paraId="094C4DF9" w14:textId="0413D9C2" w:rsidR="005748E1" w:rsidRPr="00630C9F" w:rsidRDefault="005748E1" w:rsidP="00ED57CA">
            <w:pPr>
              <w:pStyle w:val="Sraopastraipa"/>
              <w:numPr>
                <w:ilvl w:val="0"/>
                <w:numId w:val="18"/>
              </w:numPr>
              <w:tabs>
                <w:tab w:val="left" w:pos="506"/>
                <w:tab w:val="left" w:pos="567"/>
              </w:tabs>
              <w:spacing w:after="0" w:line="240" w:lineRule="auto"/>
              <w:ind w:left="364" w:hanging="364"/>
            </w:pPr>
            <w:r w:rsidRPr="00630C9F">
              <w:t>Odos padidėjusio jautrumo reakcijos</w:t>
            </w:r>
          </w:p>
          <w:p w14:paraId="6823CB4A" w14:textId="027483F8" w:rsidR="00F96888" w:rsidRPr="00630C9F" w:rsidRDefault="00F96888" w:rsidP="00ED57CA">
            <w:pPr>
              <w:pStyle w:val="Sraopastraipa"/>
              <w:numPr>
                <w:ilvl w:val="0"/>
                <w:numId w:val="18"/>
              </w:numPr>
              <w:tabs>
                <w:tab w:val="left" w:pos="506"/>
                <w:tab w:val="left" w:pos="567"/>
              </w:tabs>
              <w:spacing w:after="0" w:line="240" w:lineRule="auto"/>
              <w:ind w:left="364" w:hanging="364"/>
            </w:pPr>
            <w:r w:rsidRPr="00630C9F">
              <w:t>Kvėpavimo sutrikimo simptomai (dusulys)</w:t>
            </w:r>
          </w:p>
          <w:p w14:paraId="77088A32" w14:textId="77777777" w:rsidR="00F96888" w:rsidRPr="00630C9F" w:rsidRDefault="00F96888" w:rsidP="00ED57CA">
            <w:pPr>
              <w:pStyle w:val="Sraopastraipa"/>
              <w:tabs>
                <w:tab w:val="left" w:pos="506"/>
                <w:tab w:val="left" w:pos="567"/>
              </w:tabs>
              <w:spacing w:after="0" w:line="240" w:lineRule="auto"/>
              <w:ind w:left="364" w:hanging="364"/>
            </w:pPr>
          </w:p>
          <w:p w14:paraId="7D5890F3" w14:textId="4FAB05B5" w:rsidR="005748E1" w:rsidRPr="00630C9F" w:rsidRDefault="005748E1" w:rsidP="00ED57CA">
            <w:pPr>
              <w:pStyle w:val="Sraopastraipa"/>
              <w:numPr>
                <w:ilvl w:val="0"/>
                <w:numId w:val="18"/>
              </w:numPr>
              <w:tabs>
                <w:tab w:val="left" w:pos="506"/>
                <w:tab w:val="left" w:pos="567"/>
              </w:tabs>
              <w:spacing w:after="0" w:line="240" w:lineRule="auto"/>
              <w:ind w:left="364" w:hanging="364"/>
            </w:pPr>
            <w:proofErr w:type="spellStart"/>
            <w:r w:rsidRPr="00630C9F">
              <w:t>Angioneurozinė</w:t>
            </w:r>
            <w:proofErr w:type="spellEnd"/>
            <w:r w:rsidRPr="00630C9F">
              <w:t xml:space="preserve"> edema (d</w:t>
            </w:r>
            <w:r w:rsidR="008F7DBD" w:rsidRPr="00630C9F">
              <w:t xml:space="preserve">ažniausiai </w:t>
            </w:r>
            <w:r w:rsidR="00BE0E9E" w:rsidRPr="00630C9F">
              <w:t>veido, burnos ir ryklės edema</w:t>
            </w:r>
            <w:r w:rsidRPr="00630C9F">
              <w:t>)</w:t>
            </w:r>
          </w:p>
          <w:p w14:paraId="12923B45" w14:textId="77777777" w:rsidR="005748E1" w:rsidRPr="00630C9F" w:rsidRDefault="005748E1" w:rsidP="00ED57CA">
            <w:pPr>
              <w:pStyle w:val="Sraopastraipa"/>
              <w:numPr>
                <w:ilvl w:val="0"/>
                <w:numId w:val="18"/>
              </w:numPr>
              <w:tabs>
                <w:tab w:val="left" w:pos="506"/>
                <w:tab w:val="left" w:pos="567"/>
              </w:tabs>
              <w:spacing w:after="0" w:line="240" w:lineRule="auto"/>
              <w:ind w:left="364" w:hanging="364"/>
            </w:pPr>
            <w:r w:rsidRPr="00630C9F">
              <w:t>Anafilaksinės reakcijos, įskaitant anafilaksinį šoką</w:t>
            </w:r>
          </w:p>
          <w:p w14:paraId="0AFDECAB" w14:textId="4AF76F06" w:rsidR="00BE0E9E" w:rsidRPr="00630C9F" w:rsidRDefault="00BE0E9E" w:rsidP="00ED57CA">
            <w:pPr>
              <w:pStyle w:val="Sraopastraipa"/>
              <w:numPr>
                <w:ilvl w:val="0"/>
                <w:numId w:val="18"/>
              </w:numPr>
              <w:tabs>
                <w:tab w:val="left" w:pos="0"/>
                <w:tab w:val="left" w:pos="506"/>
                <w:tab w:val="left" w:pos="567"/>
              </w:tabs>
              <w:spacing w:after="0" w:line="240" w:lineRule="auto"/>
              <w:ind w:left="364" w:hanging="364"/>
            </w:pPr>
            <w:r w:rsidRPr="00630C9F">
              <w:t xml:space="preserve">Kvėpavimo </w:t>
            </w:r>
            <w:r w:rsidR="00F96888" w:rsidRPr="00630C9F">
              <w:t xml:space="preserve">sutrikimo </w:t>
            </w:r>
            <w:r w:rsidRPr="00630C9F">
              <w:t>simptomai (bronchų spazmas)</w:t>
            </w:r>
          </w:p>
        </w:tc>
        <w:tc>
          <w:tcPr>
            <w:tcW w:w="2545" w:type="dxa"/>
          </w:tcPr>
          <w:p w14:paraId="116B2049" w14:textId="77777777" w:rsidR="0029734E" w:rsidRPr="00630C9F" w:rsidRDefault="0029734E" w:rsidP="00C3020E">
            <w:pPr>
              <w:tabs>
                <w:tab w:val="left" w:pos="0"/>
                <w:tab w:val="left" w:pos="567"/>
              </w:tabs>
              <w:rPr>
                <w:rFonts w:ascii="Times New Roman" w:eastAsia="Calibri" w:hAnsi="Times New Roman" w:cs="Times New Roman"/>
              </w:rPr>
            </w:pPr>
          </w:p>
          <w:p w14:paraId="55C25899" w14:textId="77777777" w:rsidR="00F96888" w:rsidRPr="00630C9F" w:rsidRDefault="00F96888" w:rsidP="00C3020E">
            <w:pPr>
              <w:tabs>
                <w:tab w:val="left" w:pos="0"/>
                <w:tab w:val="left" w:pos="567"/>
              </w:tabs>
              <w:rPr>
                <w:rFonts w:ascii="Times New Roman" w:eastAsia="Calibri" w:hAnsi="Times New Roman" w:cs="Times New Roman"/>
              </w:rPr>
            </w:pPr>
          </w:p>
          <w:p w14:paraId="1BCDDBBF" w14:textId="77777777" w:rsidR="00F96888" w:rsidRPr="00630C9F" w:rsidRDefault="00F96888"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Nedažnas</w:t>
            </w:r>
          </w:p>
          <w:p w14:paraId="523EEF57" w14:textId="77777777" w:rsidR="00F96888" w:rsidRPr="00630C9F" w:rsidRDefault="00F96888" w:rsidP="00C3020E">
            <w:pPr>
              <w:tabs>
                <w:tab w:val="left" w:pos="0"/>
                <w:tab w:val="left" w:pos="567"/>
              </w:tabs>
              <w:rPr>
                <w:rFonts w:ascii="Times New Roman" w:eastAsia="Calibri" w:hAnsi="Times New Roman" w:cs="Times New Roman"/>
              </w:rPr>
            </w:pPr>
          </w:p>
          <w:p w14:paraId="5370C55B" w14:textId="77777777" w:rsidR="00F96888" w:rsidRPr="00630C9F" w:rsidRDefault="00F96888" w:rsidP="00C3020E">
            <w:pPr>
              <w:tabs>
                <w:tab w:val="left" w:pos="0"/>
                <w:tab w:val="left" w:pos="567"/>
              </w:tabs>
              <w:rPr>
                <w:rFonts w:ascii="Times New Roman" w:eastAsia="Calibri" w:hAnsi="Times New Roman" w:cs="Times New Roman"/>
              </w:rPr>
            </w:pPr>
          </w:p>
          <w:p w14:paraId="1DAA96EE" w14:textId="77777777" w:rsidR="00F96888" w:rsidRPr="00630C9F" w:rsidRDefault="00F96888" w:rsidP="00C3020E">
            <w:pPr>
              <w:tabs>
                <w:tab w:val="left" w:pos="0"/>
                <w:tab w:val="left" w:pos="567"/>
              </w:tabs>
              <w:rPr>
                <w:rFonts w:ascii="Times New Roman" w:eastAsia="Calibri" w:hAnsi="Times New Roman" w:cs="Times New Roman"/>
              </w:rPr>
            </w:pPr>
          </w:p>
          <w:p w14:paraId="2DC6E802" w14:textId="77777777" w:rsidR="00B51AAE" w:rsidRPr="00630C9F" w:rsidRDefault="00B51AAE" w:rsidP="00C3020E">
            <w:pPr>
              <w:tabs>
                <w:tab w:val="left" w:pos="0"/>
                <w:tab w:val="left" w:pos="567"/>
              </w:tabs>
              <w:rPr>
                <w:rFonts w:ascii="Times New Roman" w:eastAsia="Calibri" w:hAnsi="Times New Roman" w:cs="Times New Roman"/>
              </w:rPr>
            </w:pPr>
          </w:p>
          <w:p w14:paraId="767A1B13" w14:textId="77777777" w:rsidR="00A21426" w:rsidRPr="00630C9F" w:rsidRDefault="00A21426" w:rsidP="00C3020E">
            <w:pPr>
              <w:tabs>
                <w:tab w:val="left" w:pos="0"/>
                <w:tab w:val="left" w:pos="567"/>
              </w:tabs>
              <w:rPr>
                <w:rFonts w:ascii="Times New Roman" w:eastAsia="Calibri" w:hAnsi="Times New Roman" w:cs="Times New Roman"/>
              </w:rPr>
            </w:pPr>
          </w:p>
          <w:p w14:paraId="4A6D063B" w14:textId="4E32342D" w:rsidR="00F96888" w:rsidRPr="00630C9F" w:rsidRDefault="00F96888"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Retas</w:t>
            </w:r>
          </w:p>
        </w:tc>
      </w:tr>
      <w:tr w:rsidR="0029734E" w:rsidRPr="00630C9F" w14:paraId="2FEE6196" w14:textId="77777777" w:rsidTr="00807AAF">
        <w:tc>
          <w:tcPr>
            <w:tcW w:w="3209" w:type="dxa"/>
          </w:tcPr>
          <w:p w14:paraId="137848DC" w14:textId="4373F305" w:rsidR="0029734E" w:rsidRPr="00630C9F" w:rsidRDefault="00BE0E9E"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Endokrininiai sutrikimai</w:t>
            </w:r>
          </w:p>
        </w:tc>
        <w:tc>
          <w:tcPr>
            <w:tcW w:w="3874" w:type="dxa"/>
          </w:tcPr>
          <w:p w14:paraId="088FD666" w14:textId="207F1385" w:rsidR="0029734E" w:rsidRPr="00630C9F" w:rsidRDefault="00BE0E9E" w:rsidP="00C3020E">
            <w:pPr>
              <w:tabs>
                <w:tab w:val="left" w:pos="0"/>
                <w:tab w:val="left" w:pos="567"/>
              </w:tabs>
              <w:rPr>
                <w:rFonts w:ascii="Times New Roman" w:eastAsia="Calibri" w:hAnsi="Times New Roman" w:cs="Times New Roman"/>
              </w:rPr>
            </w:pPr>
            <w:proofErr w:type="spellStart"/>
            <w:r w:rsidRPr="00630C9F">
              <w:rPr>
                <w:rFonts w:ascii="Times New Roman" w:eastAsia="Calibri" w:hAnsi="Times New Roman" w:cs="Times New Roman"/>
              </w:rPr>
              <w:t>Kušingo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i/>
              </w:rPr>
              <w:t>Cushing</w:t>
            </w:r>
            <w:proofErr w:type="spellEnd"/>
            <w:r w:rsidRPr="00630C9F">
              <w:rPr>
                <w:rFonts w:ascii="Times New Roman" w:eastAsia="Calibri" w:hAnsi="Times New Roman" w:cs="Times New Roman"/>
              </w:rPr>
              <w:t xml:space="preserve">) sindromas, į </w:t>
            </w:r>
            <w:proofErr w:type="spellStart"/>
            <w:r w:rsidRPr="00630C9F">
              <w:rPr>
                <w:rFonts w:ascii="Times New Roman" w:eastAsia="Calibri" w:hAnsi="Times New Roman" w:cs="Times New Roman"/>
              </w:rPr>
              <w:t>Kušingo</w:t>
            </w:r>
            <w:proofErr w:type="spellEnd"/>
            <w:r w:rsidRPr="00630C9F">
              <w:rPr>
                <w:rFonts w:ascii="Times New Roman" w:eastAsia="Calibri" w:hAnsi="Times New Roman" w:cs="Times New Roman"/>
              </w:rPr>
              <w:t xml:space="preserve"> </w:t>
            </w:r>
            <w:r w:rsidR="00445B91" w:rsidRPr="00630C9F">
              <w:rPr>
                <w:rFonts w:ascii="Times New Roman" w:eastAsia="Calibri" w:hAnsi="Times New Roman" w:cs="Times New Roman"/>
              </w:rPr>
              <w:t>(</w:t>
            </w:r>
            <w:proofErr w:type="spellStart"/>
            <w:r w:rsidR="00445B91" w:rsidRPr="00630C9F">
              <w:rPr>
                <w:rFonts w:ascii="Times New Roman" w:eastAsia="Calibri" w:hAnsi="Times New Roman" w:cs="Times New Roman"/>
                <w:i/>
              </w:rPr>
              <w:t>Cushing</w:t>
            </w:r>
            <w:proofErr w:type="spellEnd"/>
            <w:r w:rsidR="00445B91" w:rsidRPr="00630C9F">
              <w:rPr>
                <w:rFonts w:ascii="Times New Roman" w:eastAsia="Calibri" w:hAnsi="Times New Roman" w:cs="Times New Roman"/>
              </w:rPr>
              <w:t>)</w:t>
            </w:r>
            <w:r w:rsidR="00445B91" w:rsidRPr="00630C9F">
              <w:rPr>
                <w:rFonts w:ascii="Times New Roman" w:eastAsia="Calibri" w:hAnsi="Times New Roman" w:cs="Times New Roman"/>
                <w:i/>
              </w:rPr>
              <w:t xml:space="preserve"> </w:t>
            </w:r>
            <w:r w:rsidRPr="00630C9F">
              <w:rPr>
                <w:rFonts w:ascii="Times New Roman" w:eastAsia="Calibri" w:hAnsi="Times New Roman" w:cs="Times New Roman"/>
              </w:rPr>
              <w:t>sindromą panašūs požymiai, antinksčių funkcijos slopinimas, augimo sulėtėjimas vaikams ir paaugliams, kaulų mineralinio tankio sumažėjimas</w:t>
            </w:r>
          </w:p>
        </w:tc>
        <w:tc>
          <w:tcPr>
            <w:tcW w:w="2545" w:type="dxa"/>
          </w:tcPr>
          <w:p w14:paraId="1120BC8F" w14:textId="4EAE9E53" w:rsidR="0029734E" w:rsidRPr="00630C9F" w:rsidRDefault="00F96888"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Retas </w:t>
            </w:r>
            <w:r w:rsidRPr="00630C9F">
              <w:rPr>
                <w:rFonts w:ascii="Times New Roman" w:eastAsia="Calibri" w:hAnsi="Times New Roman" w:cs="Times New Roman"/>
                <w:vertAlign w:val="superscript"/>
              </w:rPr>
              <w:t>4</w:t>
            </w:r>
          </w:p>
        </w:tc>
      </w:tr>
      <w:tr w:rsidR="0009466B" w:rsidRPr="00630C9F" w14:paraId="34DD9363" w14:textId="77777777" w:rsidTr="00807AAF">
        <w:tc>
          <w:tcPr>
            <w:tcW w:w="3209" w:type="dxa"/>
            <w:vMerge w:val="restart"/>
          </w:tcPr>
          <w:p w14:paraId="672294B3" w14:textId="0DD33662"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Metabolizmo ir mitybos sutrikimai</w:t>
            </w:r>
          </w:p>
        </w:tc>
        <w:tc>
          <w:tcPr>
            <w:tcW w:w="3874" w:type="dxa"/>
          </w:tcPr>
          <w:p w14:paraId="34AF95BB" w14:textId="38915F20" w:rsidR="0009466B" w:rsidRPr="00630C9F" w:rsidRDefault="0009466B" w:rsidP="00C3020E">
            <w:pPr>
              <w:tabs>
                <w:tab w:val="left" w:pos="0"/>
                <w:tab w:val="left" w:pos="567"/>
              </w:tabs>
              <w:rPr>
                <w:rFonts w:ascii="Times New Roman" w:eastAsia="Calibri" w:hAnsi="Times New Roman" w:cs="Times New Roman"/>
              </w:rPr>
            </w:pPr>
            <w:proofErr w:type="spellStart"/>
            <w:r w:rsidRPr="00630C9F">
              <w:rPr>
                <w:rFonts w:ascii="Times New Roman" w:eastAsia="Calibri" w:hAnsi="Times New Roman" w:cs="Times New Roman"/>
              </w:rPr>
              <w:t>Hipokalemija</w:t>
            </w:r>
            <w:proofErr w:type="spellEnd"/>
          </w:p>
        </w:tc>
        <w:tc>
          <w:tcPr>
            <w:tcW w:w="2545" w:type="dxa"/>
          </w:tcPr>
          <w:p w14:paraId="4F1006B1" w14:textId="01F6E704" w:rsidR="0009466B" w:rsidRPr="00630C9F" w:rsidRDefault="0009466B"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Dažnas </w:t>
            </w:r>
            <w:r w:rsidRPr="00630C9F">
              <w:rPr>
                <w:rFonts w:ascii="Times New Roman" w:eastAsia="Calibri" w:hAnsi="Times New Roman" w:cs="Times New Roman"/>
                <w:vertAlign w:val="superscript"/>
              </w:rPr>
              <w:t>3</w:t>
            </w:r>
          </w:p>
        </w:tc>
      </w:tr>
      <w:tr w:rsidR="0009466B" w:rsidRPr="00630C9F" w14:paraId="73E0B9EA" w14:textId="77777777" w:rsidTr="00807AAF">
        <w:tc>
          <w:tcPr>
            <w:tcW w:w="3209" w:type="dxa"/>
            <w:vMerge/>
          </w:tcPr>
          <w:p w14:paraId="336C03B3" w14:textId="77777777" w:rsidR="0009466B" w:rsidRPr="00630C9F" w:rsidRDefault="0009466B" w:rsidP="00C3020E">
            <w:pPr>
              <w:tabs>
                <w:tab w:val="left" w:pos="0"/>
                <w:tab w:val="left" w:pos="567"/>
              </w:tabs>
              <w:rPr>
                <w:rFonts w:ascii="Times New Roman" w:eastAsia="Calibri" w:hAnsi="Times New Roman" w:cs="Times New Roman"/>
              </w:rPr>
            </w:pPr>
          </w:p>
        </w:tc>
        <w:tc>
          <w:tcPr>
            <w:tcW w:w="3874" w:type="dxa"/>
          </w:tcPr>
          <w:p w14:paraId="51D6AF7C" w14:textId="275C83B5"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Hiperglikemija</w:t>
            </w:r>
          </w:p>
        </w:tc>
        <w:tc>
          <w:tcPr>
            <w:tcW w:w="2545" w:type="dxa"/>
          </w:tcPr>
          <w:p w14:paraId="3417107F" w14:textId="0A0CF061" w:rsidR="0009466B" w:rsidRPr="00630C9F" w:rsidRDefault="0009466B"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Nedažnas </w:t>
            </w:r>
            <w:r w:rsidRPr="00630C9F">
              <w:rPr>
                <w:rFonts w:ascii="Times New Roman" w:eastAsia="Calibri" w:hAnsi="Times New Roman" w:cs="Times New Roman"/>
                <w:vertAlign w:val="superscript"/>
              </w:rPr>
              <w:t>4</w:t>
            </w:r>
          </w:p>
        </w:tc>
      </w:tr>
      <w:tr w:rsidR="0009466B" w:rsidRPr="00630C9F" w14:paraId="2BBD4FDB" w14:textId="77777777" w:rsidTr="00807AAF">
        <w:tc>
          <w:tcPr>
            <w:tcW w:w="3209" w:type="dxa"/>
            <w:vMerge w:val="restart"/>
          </w:tcPr>
          <w:p w14:paraId="5BE8BE12" w14:textId="68E24432"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Psichikos sutrikimai</w:t>
            </w:r>
          </w:p>
        </w:tc>
        <w:tc>
          <w:tcPr>
            <w:tcW w:w="3874" w:type="dxa"/>
          </w:tcPr>
          <w:p w14:paraId="0AD09D79" w14:textId="715EE683"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Nerimas, miego sutrikimai</w:t>
            </w:r>
          </w:p>
        </w:tc>
        <w:tc>
          <w:tcPr>
            <w:tcW w:w="2545" w:type="dxa"/>
          </w:tcPr>
          <w:p w14:paraId="0035D1C6" w14:textId="21E34D11" w:rsidR="0009466B"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Nedažnas</w:t>
            </w:r>
          </w:p>
        </w:tc>
      </w:tr>
      <w:tr w:rsidR="0009466B" w:rsidRPr="00630C9F" w14:paraId="008ECA71" w14:textId="77777777" w:rsidTr="00807AAF">
        <w:tc>
          <w:tcPr>
            <w:tcW w:w="3209" w:type="dxa"/>
            <w:vMerge/>
          </w:tcPr>
          <w:p w14:paraId="6653A595" w14:textId="77777777" w:rsidR="0009466B" w:rsidRPr="00630C9F" w:rsidRDefault="0009466B" w:rsidP="00C3020E">
            <w:pPr>
              <w:tabs>
                <w:tab w:val="left" w:pos="0"/>
                <w:tab w:val="left" w:pos="567"/>
              </w:tabs>
              <w:rPr>
                <w:rFonts w:ascii="Times New Roman" w:eastAsia="Calibri" w:hAnsi="Times New Roman" w:cs="Times New Roman"/>
              </w:rPr>
            </w:pPr>
          </w:p>
        </w:tc>
        <w:tc>
          <w:tcPr>
            <w:tcW w:w="3874" w:type="dxa"/>
          </w:tcPr>
          <w:p w14:paraId="32043DEA" w14:textId="10012B9B"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 xml:space="preserve">Elgesio pokyčiai, įskaitant </w:t>
            </w:r>
            <w:proofErr w:type="spellStart"/>
            <w:r w:rsidRPr="00630C9F">
              <w:rPr>
                <w:rFonts w:ascii="Times New Roman" w:eastAsia="Calibri" w:hAnsi="Times New Roman" w:cs="Times New Roman"/>
              </w:rPr>
              <w:t>psichomotorinį</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hiperaktyvumą</w:t>
            </w:r>
            <w:proofErr w:type="spellEnd"/>
            <w:r w:rsidRPr="00630C9F">
              <w:rPr>
                <w:rFonts w:ascii="Times New Roman" w:eastAsia="Calibri" w:hAnsi="Times New Roman" w:cs="Times New Roman"/>
              </w:rPr>
              <w:t xml:space="preserve"> ir dirglumą (da</w:t>
            </w:r>
            <w:r w:rsidR="008F7DBD" w:rsidRPr="00630C9F">
              <w:rPr>
                <w:rFonts w:ascii="Times New Roman" w:eastAsia="Calibri" w:hAnsi="Times New Roman" w:cs="Times New Roman"/>
              </w:rPr>
              <w:t xml:space="preserve">žniausiai </w:t>
            </w:r>
            <w:r w:rsidRPr="00630C9F">
              <w:rPr>
                <w:rFonts w:ascii="Times New Roman" w:eastAsia="Calibri" w:hAnsi="Times New Roman" w:cs="Times New Roman"/>
              </w:rPr>
              <w:t>vaikams)</w:t>
            </w:r>
          </w:p>
        </w:tc>
        <w:tc>
          <w:tcPr>
            <w:tcW w:w="2545" w:type="dxa"/>
          </w:tcPr>
          <w:p w14:paraId="67C80C5A" w14:textId="12F53DD9" w:rsidR="0009466B"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Retas</w:t>
            </w:r>
          </w:p>
        </w:tc>
      </w:tr>
      <w:tr w:rsidR="0009466B" w:rsidRPr="00630C9F" w14:paraId="3ABFA68B" w14:textId="77777777" w:rsidTr="00807AAF">
        <w:tc>
          <w:tcPr>
            <w:tcW w:w="3209" w:type="dxa"/>
            <w:vMerge/>
          </w:tcPr>
          <w:p w14:paraId="5034A30D" w14:textId="77777777" w:rsidR="0009466B" w:rsidRPr="00630C9F" w:rsidRDefault="0009466B" w:rsidP="00C3020E">
            <w:pPr>
              <w:tabs>
                <w:tab w:val="left" w:pos="0"/>
                <w:tab w:val="left" w:pos="567"/>
              </w:tabs>
              <w:rPr>
                <w:rFonts w:ascii="Times New Roman" w:eastAsia="Calibri" w:hAnsi="Times New Roman" w:cs="Times New Roman"/>
              </w:rPr>
            </w:pPr>
          </w:p>
        </w:tc>
        <w:tc>
          <w:tcPr>
            <w:tcW w:w="3874" w:type="dxa"/>
          </w:tcPr>
          <w:p w14:paraId="0E601865" w14:textId="3F94FB71"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Depresija, agresija (d</w:t>
            </w:r>
            <w:r w:rsidR="008F7DBD" w:rsidRPr="00630C9F">
              <w:rPr>
                <w:rFonts w:ascii="Times New Roman" w:eastAsia="Calibri" w:hAnsi="Times New Roman" w:cs="Times New Roman"/>
              </w:rPr>
              <w:t xml:space="preserve">ažniausiai </w:t>
            </w:r>
            <w:r w:rsidRPr="00630C9F">
              <w:rPr>
                <w:rFonts w:ascii="Times New Roman" w:eastAsia="Calibri" w:hAnsi="Times New Roman" w:cs="Times New Roman"/>
              </w:rPr>
              <w:t>vaikams)</w:t>
            </w:r>
          </w:p>
        </w:tc>
        <w:tc>
          <w:tcPr>
            <w:tcW w:w="2545" w:type="dxa"/>
          </w:tcPr>
          <w:p w14:paraId="17949909" w14:textId="379C6B3B" w:rsidR="0009466B" w:rsidRPr="00630C9F" w:rsidRDefault="0019092A"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Nežinomas</w:t>
            </w:r>
          </w:p>
        </w:tc>
      </w:tr>
      <w:tr w:rsidR="0009466B" w:rsidRPr="00630C9F" w14:paraId="58710C3F" w14:textId="77777777" w:rsidTr="00807AAF">
        <w:tc>
          <w:tcPr>
            <w:tcW w:w="3209" w:type="dxa"/>
            <w:vMerge w:val="restart"/>
          </w:tcPr>
          <w:p w14:paraId="6564E5C8" w14:textId="4D89FA8F"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Nervų sistemos sutrikimai</w:t>
            </w:r>
          </w:p>
        </w:tc>
        <w:tc>
          <w:tcPr>
            <w:tcW w:w="3874" w:type="dxa"/>
          </w:tcPr>
          <w:p w14:paraId="6AD007D7" w14:textId="415E18AA"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Galvos skausmas</w:t>
            </w:r>
          </w:p>
        </w:tc>
        <w:tc>
          <w:tcPr>
            <w:tcW w:w="2545" w:type="dxa"/>
          </w:tcPr>
          <w:p w14:paraId="49C9A94F" w14:textId="56FEAA8A" w:rsidR="0009466B" w:rsidRPr="00630C9F" w:rsidRDefault="0019092A"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Labai dažnas </w:t>
            </w:r>
            <w:r w:rsidRPr="00630C9F">
              <w:rPr>
                <w:rFonts w:ascii="Times New Roman" w:eastAsia="Calibri" w:hAnsi="Times New Roman" w:cs="Times New Roman"/>
                <w:vertAlign w:val="superscript"/>
              </w:rPr>
              <w:t>1</w:t>
            </w:r>
          </w:p>
        </w:tc>
      </w:tr>
      <w:tr w:rsidR="0009466B" w:rsidRPr="00630C9F" w14:paraId="04A9189C" w14:textId="77777777" w:rsidTr="00807AAF">
        <w:tc>
          <w:tcPr>
            <w:tcW w:w="3209" w:type="dxa"/>
            <w:vMerge/>
          </w:tcPr>
          <w:p w14:paraId="03EFB0D8" w14:textId="77777777" w:rsidR="0009466B" w:rsidRPr="00630C9F" w:rsidRDefault="0009466B" w:rsidP="00C3020E">
            <w:pPr>
              <w:tabs>
                <w:tab w:val="left" w:pos="0"/>
                <w:tab w:val="left" w:pos="567"/>
              </w:tabs>
              <w:rPr>
                <w:rFonts w:ascii="Times New Roman" w:eastAsia="Calibri" w:hAnsi="Times New Roman" w:cs="Times New Roman"/>
              </w:rPr>
            </w:pPr>
          </w:p>
        </w:tc>
        <w:tc>
          <w:tcPr>
            <w:tcW w:w="3874" w:type="dxa"/>
          </w:tcPr>
          <w:p w14:paraId="1D600DC9" w14:textId="51E50DFE"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Drebulys</w:t>
            </w:r>
          </w:p>
        </w:tc>
        <w:tc>
          <w:tcPr>
            <w:tcW w:w="2545" w:type="dxa"/>
          </w:tcPr>
          <w:p w14:paraId="08FD9E28" w14:textId="3A8F91DC"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Nedažnas</w:t>
            </w:r>
          </w:p>
        </w:tc>
      </w:tr>
      <w:tr w:rsidR="0009466B" w:rsidRPr="00630C9F" w14:paraId="5D507148" w14:textId="77777777" w:rsidTr="00807AAF">
        <w:tc>
          <w:tcPr>
            <w:tcW w:w="3209" w:type="dxa"/>
            <w:vMerge w:val="restart"/>
          </w:tcPr>
          <w:p w14:paraId="6621D55D" w14:textId="3D6C5D22"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Akių sutrikimai</w:t>
            </w:r>
          </w:p>
        </w:tc>
        <w:tc>
          <w:tcPr>
            <w:tcW w:w="3874" w:type="dxa"/>
          </w:tcPr>
          <w:p w14:paraId="3B032F92" w14:textId="1A3F4344"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Katarakta</w:t>
            </w:r>
          </w:p>
        </w:tc>
        <w:tc>
          <w:tcPr>
            <w:tcW w:w="2545" w:type="dxa"/>
          </w:tcPr>
          <w:p w14:paraId="0444C544" w14:textId="3BF169CA" w:rsidR="0009466B"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Nedažnas</w:t>
            </w:r>
          </w:p>
        </w:tc>
      </w:tr>
      <w:tr w:rsidR="0009466B" w:rsidRPr="00630C9F" w14:paraId="22258BCD" w14:textId="77777777" w:rsidTr="00807AAF">
        <w:tc>
          <w:tcPr>
            <w:tcW w:w="3209" w:type="dxa"/>
            <w:vMerge/>
          </w:tcPr>
          <w:p w14:paraId="15B52B08" w14:textId="77777777" w:rsidR="0009466B" w:rsidRPr="00630C9F" w:rsidRDefault="0009466B" w:rsidP="00C3020E">
            <w:pPr>
              <w:tabs>
                <w:tab w:val="left" w:pos="0"/>
                <w:tab w:val="left" w:pos="567"/>
              </w:tabs>
              <w:rPr>
                <w:rFonts w:ascii="Times New Roman" w:eastAsia="Calibri" w:hAnsi="Times New Roman" w:cs="Times New Roman"/>
              </w:rPr>
            </w:pPr>
          </w:p>
        </w:tc>
        <w:tc>
          <w:tcPr>
            <w:tcW w:w="3874" w:type="dxa"/>
          </w:tcPr>
          <w:p w14:paraId="62409C02" w14:textId="0B6FB69D" w:rsidR="0009466B" w:rsidRPr="00630C9F" w:rsidRDefault="0009466B"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Glaukoma</w:t>
            </w:r>
          </w:p>
        </w:tc>
        <w:tc>
          <w:tcPr>
            <w:tcW w:w="2545" w:type="dxa"/>
          </w:tcPr>
          <w:p w14:paraId="63ADEB37" w14:textId="03AB24BB" w:rsidR="0009466B"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 xml:space="preserve">Retas </w:t>
            </w:r>
            <w:r w:rsidRPr="00630C9F">
              <w:rPr>
                <w:rFonts w:ascii="Times New Roman" w:eastAsia="Calibri" w:hAnsi="Times New Roman" w:cs="Times New Roman"/>
                <w:vertAlign w:val="superscript"/>
              </w:rPr>
              <w:t>4</w:t>
            </w:r>
          </w:p>
        </w:tc>
      </w:tr>
      <w:tr w:rsidR="0019092A" w:rsidRPr="00630C9F" w14:paraId="46E45D76" w14:textId="77777777" w:rsidTr="00807AAF">
        <w:tc>
          <w:tcPr>
            <w:tcW w:w="3209" w:type="dxa"/>
            <w:vMerge w:val="restart"/>
          </w:tcPr>
          <w:p w14:paraId="157103C1" w14:textId="5D04628D"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lastRenderedPageBreak/>
              <w:t>Širdies sutrikimai</w:t>
            </w:r>
          </w:p>
        </w:tc>
        <w:tc>
          <w:tcPr>
            <w:tcW w:w="3874" w:type="dxa"/>
          </w:tcPr>
          <w:p w14:paraId="2BA9B325" w14:textId="500B2407" w:rsidR="0019092A" w:rsidRPr="00630C9F" w:rsidRDefault="0019092A" w:rsidP="00C3020E">
            <w:pPr>
              <w:tabs>
                <w:tab w:val="left" w:pos="0"/>
                <w:tab w:val="left" w:pos="567"/>
              </w:tabs>
              <w:rPr>
                <w:rFonts w:ascii="Times New Roman" w:eastAsia="Calibri" w:hAnsi="Times New Roman" w:cs="Times New Roman"/>
              </w:rPr>
            </w:pPr>
            <w:proofErr w:type="spellStart"/>
            <w:r w:rsidRPr="00630C9F">
              <w:rPr>
                <w:rFonts w:ascii="Times New Roman" w:eastAsia="Calibri" w:hAnsi="Times New Roman" w:cs="Times New Roman"/>
              </w:rPr>
              <w:t>Palpitacijos</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tachikardija</w:t>
            </w:r>
            <w:proofErr w:type="spellEnd"/>
            <w:r w:rsidRPr="00630C9F">
              <w:rPr>
                <w:rFonts w:ascii="Times New Roman" w:eastAsia="Calibri" w:hAnsi="Times New Roman" w:cs="Times New Roman"/>
              </w:rPr>
              <w:t>, prieširdžių virpėjimas, krūtinės angina</w:t>
            </w:r>
          </w:p>
        </w:tc>
        <w:tc>
          <w:tcPr>
            <w:tcW w:w="2545" w:type="dxa"/>
          </w:tcPr>
          <w:p w14:paraId="284A567A" w14:textId="0341A6AF"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Nedažnas</w:t>
            </w:r>
          </w:p>
        </w:tc>
      </w:tr>
      <w:tr w:rsidR="0019092A" w:rsidRPr="00630C9F" w14:paraId="667905E2" w14:textId="77777777" w:rsidTr="00807AAF">
        <w:tc>
          <w:tcPr>
            <w:tcW w:w="3209" w:type="dxa"/>
            <w:vMerge/>
          </w:tcPr>
          <w:p w14:paraId="41E25B39" w14:textId="77777777" w:rsidR="0019092A" w:rsidRPr="00630C9F" w:rsidRDefault="0019092A" w:rsidP="00C3020E">
            <w:pPr>
              <w:tabs>
                <w:tab w:val="left" w:pos="0"/>
                <w:tab w:val="left" w:pos="567"/>
              </w:tabs>
              <w:rPr>
                <w:rFonts w:ascii="Times New Roman" w:eastAsia="Calibri" w:hAnsi="Times New Roman" w:cs="Times New Roman"/>
              </w:rPr>
            </w:pPr>
          </w:p>
        </w:tc>
        <w:tc>
          <w:tcPr>
            <w:tcW w:w="3874" w:type="dxa"/>
          </w:tcPr>
          <w:p w14:paraId="23D26E01" w14:textId="44E7C252"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 xml:space="preserve">Širdies aritmijos (įskaitant </w:t>
            </w:r>
            <w:proofErr w:type="spellStart"/>
            <w:r w:rsidRPr="00630C9F">
              <w:rPr>
                <w:rFonts w:ascii="Times New Roman" w:eastAsia="Calibri" w:hAnsi="Times New Roman" w:cs="Times New Roman"/>
              </w:rPr>
              <w:t>supraventrikulinę</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tachikardiją</w:t>
            </w:r>
            <w:proofErr w:type="spellEnd"/>
            <w:r w:rsidRPr="00630C9F">
              <w:rPr>
                <w:rFonts w:ascii="Times New Roman" w:eastAsia="Calibri" w:hAnsi="Times New Roman" w:cs="Times New Roman"/>
              </w:rPr>
              <w:t xml:space="preserve"> ir </w:t>
            </w:r>
            <w:proofErr w:type="spellStart"/>
            <w:r w:rsidRPr="00630C9F">
              <w:rPr>
                <w:rFonts w:ascii="Times New Roman" w:eastAsia="Calibri" w:hAnsi="Times New Roman" w:cs="Times New Roman"/>
              </w:rPr>
              <w:t>ekstrasistoles</w:t>
            </w:r>
            <w:proofErr w:type="spellEnd"/>
            <w:r w:rsidRPr="00630C9F">
              <w:rPr>
                <w:rFonts w:ascii="Times New Roman" w:eastAsia="Calibri" w:hAnsi="Times New Roman" w:cs="Times New Roman"/>
              </w:rPr>
              <w:t>)</w:t>
            </w:r>
          </w:p>
        </w:tc>
        <w:tc>
          <w:tcPr>
            <w:tcW w:w="2545" w:type="dxa"/>
          </w:tcPr>
          <w:p w14:paraId="5AD2DD1A" w14:textId="348277C7"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Retas</w:t>
            </w:r>
          </w:p>
        </w:tc>
      </w:tr>
      <w:tr w:rsidR="0019092A" w:rsidRPr="00630C9F" w14:paraId="2A9F63B2" w14:textId="77777777" w:rsidTr="00807AAF">
        <w:tc>
          <w:tcPr>
            <w:tcW w:w="3209" w:type="dxa"/>
            <w:vMerge w:val="restart"/>
          </w:tcPr>
          <w:p w14:paraId="146DEF2F" w14:textId="59B6CA97"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Times New Roman" w:hAnsi="Times New Roman" w:cs="Times New Roman"/>
                <w:lang w:eastAsia="lt-LT"/>
              </w:rPr>
              <w:t>Kvėpavimo sistemos, krūtinės ląstos ir tarpuplaučio sutrikimai</w:t>
            </w:r>
          </w:p>
        </w:tc>
        <w:tc>
          <w:tcPr>
            <w:tcW w:w="3874" w:type="dxa"/>
          </w:tcPr>
          <w:p w14:paraId="587D9BC7" w14:textId="31E530A7" w:rsidR="0019092A" w:rsidRPr="00630C9F" w:rsidRDefault="0019092A" w:rsidP="00C3020E">
            <w:pPr>
              <w:tabs>
                <w:tab w:val="left" w:pos="0"/>
                <w:tab w:val="left" w:pos="567"/>
              </w:tabs>
              <w:rPr>
                <w:rFonts w:ascii="Times New Roman" w:eastAsia="Calibri" w:hAnsi="Times New Roman" w:cs="Times New Roman"/>
              </w:rPr>
            </w:pPr>
            <w:proofErr w:type="spellStart"/>
            <w:r w:rsidRPr="00630C9F">
              <w:rPr>
                <w:rFonts w:ascii="Times New Roman" w:eastAsia="Calibri" w:hAnsi="Times New Roman" w:cs="Times New Roman"/>
              </w:rPr>
              <w:t>Nazofaringitas</w:t>
            </w:r>
            <w:proofErr w:type="spellEnd"/>
          </w:p>
        </w:tc>
        <w:tc>
          <w:tcPr>
            <w:tcW w:w="2545" w:type="dxa"/>
          </w:tcPr>
          <w:p w14:paraId="65CDFE3D" w14:textId="0535ECF0"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 xml:space="preserve">Labai dažnas </w:t>
            </w:r>
            <w:r w:rsidRPr="00630C9F">
              <w:rPr>
                <w:rFonts w:ascii="Times New Roman" w:eastAsia="Calibri" w:hAnsi="Times New Roman" w:cs="Times New Roman"/>
                <w:vertAlign w:val="superscript"/>
              </w:rPr>
              <w:t>2, 3</w:t>
            </w:r>
          </w:p>
        </w:tc>
      </w:tr>
      <w:tr w:rsidR="0019092A" w:rsidRPr="00630C9F" w14:paraId="2CFE857D" w14:textId="77777777" w:rsidTr="00807AAF">
        <w:tc>
          <w:tcPr>
            <w:tcW w:w="3209" w:type="dxa"/>
            <w:vMerge/>
          </w:tcPr>
          <w:p w14:paraId="4BE3AE54" w14:textId="77777777" w:rsidR="0019092A" w:rsidRPr="00630C9F" w:rsidRDefault="0019092A" w:rsidP="00C3020E">
            <w:pPr>
              <w:tabs>
                <w:tab w:val="left" w:pos="0"/>
                <w:tab w:val="left" w:pos="567"/>
              </w:tabs>
              <w:rPr>
                <w:rFonts w:ascii="Times New Roman" w:eastAsia="Calibri" w:hAnsi="Times New Roman" w:cs="Times New Roman"/>
              </w:rPr>
            </w:pPr>
          </w:p>
        </w:tc>
        <w:tc>
          <w:tcPr>
            <w:tcW w:w="3874" w:type="dxa"/>
          </w:tcPr>
          <w:p w14:paraId="78A3B6B0" w14:textId="2FD180C4"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Ryklės dirginimas, užkimimas/</w:t>
            </w:r>
            <w:proofErr w:type="spellStart"/>
            <w:r w:rsidRPr="00630C9F">
              <w:rPr>
                <w:rFonts w:ascii="Times New Roman" w:eastAsia="Calibri" w:hAnsi="Times New Roman" w:cs="Times New Roman"/>
              </w:rPr>
              <w:t>disfonija</w:t>
            </w:r>
            <w:proofErr w:type="spellEnd"/>
          </w:p>
        </w:tc>
        <w:tc>
          <w:tcPr>
            <w:tcW w:w="2545" w:type="dxa"/>
          </w:tcPr>
          <w:p w14:paraId="3BA4668A" w14:textId="598A28BF"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Dažnas</w:t>
            </w:r>
          </w:p>
        </w:tc>
      </w:tr>
      <w:tr w:rsidR="0019092A" w:rsidRPr="00630C9F" w14:paraId="2BEAD8CE" w14:textId="77777777" w:rsidTr="00807AAF">
        <w:tc>
          <w:tcPr>
            <w:tcW w:w="3209" w:type="dxa"/>
            <w:vMerge/>
          </w:tcPr>
          <w:p w14:paraId="3B53DF95" w14:textId="77777777" w:rsidR="0019092A" w:rsidRPr="00630C9F" w:rsidRDefault="0019092A" w:rsidP="00C3020E">
            <w:pPr>
              <w:tabs>
                <w:tab w:val="left" w:pos="0"/>
                <w:tab w:val="left" w:pos="567"/>
              </w:tabs>
              <w:rPr>
                <w:rFonts w:ascii="Times New Roman" w:eastAsia="Calibri" w:hAnsi="Times New Roman" w:cs="Times New Roman"/>
              </w:rPr>
            </w:pPr>
          </w:p>
        </w:tc>
        <w:tc>
          <w:tcPr>
            <w:tcW w:w="3874" w:type="dxa"/>
          </w:tcPr>
          <w:p w14:paraId="1BB5226F" w14:textId="1345BBF8"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Sinusitas</w:t>
            </w:r>
          </w:p>
        </w:tc>
        <w:tc>
          <w:tcPr>
            <w:tcW w:w="2545" w:type="dxa"/>
          </w:tcPr>
          <w:p w14:paraId="0EF6C4DC" w14:textId="6D28D521" w:rsidR="0019092A" w:rsidRPr="00630C9F" w:rsidRDefault="0019092A"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Dažnas </w:t>
            </w:r>
            <w:r w:rsidRPr="00630C9F">
              <w:rPr>
                <w:rFonts w:ascii="Times New Roman" w:eastAsia="Calibri" w:hAnsi="Times New Roman" w:cs="Times New Roman"/>
                <w:vertAlign w:val="superscript"/>
              </w:rPr>
              <w:t>1, 3</w:t>
            </w:r>
          </w:p>
        </w:tc>
      </w:tr>
      <w:tr w:rsidR="0019092A" w:rsidRPr="00630C9F" w14:paraId="636F9272" w14:textId="77777777" w:rsidTr="00807AAF">
        <w:tc>
          <w:tcPr>
            <w:tcW w:w="3209" w:type="dxa"/>
            <w:vMerge/>
          </w:tcPr>
          <w:p w14:paraId="6B8C291B" w14:textId="77777777" w:rsidR="0019092A" w:rsidRPr="00630C9F" w:rsidRDefault="0019092A" w:rsidP="00C3020E">
            <w:pPr>
              <w:tabs>
                <w:tab w:val="left" w:pos="0"/>
                <w:tab w:val="left" w:pos="567"/>
              </w:tabs>
              <w:rPr>
                <w:rFonts w:ascii="Times New Roman" w:eastAsia="Calibri" w:hAnsi="Times New Roman" w:cs="Times New Roman"/>
              </w:rPr>
            </w:pPr>
          </w:p>
        </w:tc>
        <w:tc>
          <w:tcPr>
            <w:tcW w:w="3874" w:type="dxa"/>
          </w:tcPr>
          <w:p w14:paraId="7B11DB94" w14:textId="041F1740" w:rsidR="0019092A"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Times New Roman" w:hAnsi="Times New Roman" w:cs="Times New Roman"/>
                <w:lang w:eastAsia="lt-LT"/>
              </w:rPr>
              <w:t>Paradoksinis bronchų spazmas</w:t>
            </w:r>
          </w:p>
        </w:tc>
        <w:tc>
          <w:tcPr>
            <w:tcW w:w="2545" w:type="dxa"/>
          </w:tcPr>
          <w:p w14:paraId="7721B6D2" w14:textId="5ECCDC72" w:rsidR="0019092A" w:rsidRPr="00630C9F" w:rsidRDefault="0019092A"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Retas </w:t>
            </w:r>
            <w:r w:rsidRPr="00630C9F">
              <w:rPr>
                <w:rFonts w:ascii="Times New Roman" w:eastAsia="Calibri" w:hAnsi="Times New Roman" w:cs="Times New Roman"/>
                <w:vertAlign w:val="superscript"/>
              </w:rPr>
              <w:t>4</w:t>
            </w:r>
          </w:p>
        </w:tc>
      </w:tr>
      <w:tr w:rsidR="0009466B" w:rsidRPr="00630C9F" w14:paraId="17CAEC20" w14:textId="77777777" w:rsidTr="00807AAF">
        <w:tc>
          <w:tcPr>
            <w:tcW w:w="3209" w:type="dxa"/>
          </w:tcPr>
          <w:p w14:paraId="6758D13A" w14:textId="710A344F" w:rsidR="0009466B" w:rsidRPr="00630C9F" w:rsidRDefault="0019092A"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Odos ir poodinio audinio sutrikimai</w:t>
            </w:r>
          </w:p>
        </w:tc>
        <w:tc>
          <w:tcPr>
            <w:tcW w:w="3874" w:type="dxa"/>
          </w:tcPr>
          <w:p w14:paraId="555F8984" w14:textId="13108C34" w:rsidR="0009466B" w:rsidRPr="00630C9F" w:rsidRDefault="0054089D"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Sumušimai</w:t>
            </w:r>
          </w:p>
        </w:tc>
        <w:tc>
          <w:tcPr>
            <w:tcW w:w="2545" w:type="dxa"/>
          </w:tcPr>
          <w:p w14:paraId="4D2B78ED" w14:textId="3802BACB" w:rsidR="0009466B" w:rsidRPr="00630C9F" w:rsidRDefault="0009466B"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Dažnas </w:t>
            </w:r>
            <w:r w:rsidRPr="00630C9F">
              <w:rPr>
                <w:rFonts w:ascii="Times New Roman" w:eastAsia="Calibri" w:hAnsi="Times New Roman" w:cs="Times New Roman"/>
                <w:vertAlign w:val="superscript"/>
              </w:rPr>
              <w:t>1, 3</w:t>
            </w:r>
          </w:p>
        </w:tc>
      </w:tr>
      <w:tr w:rsidR="0054089D" w:rsidRPr="00630C9F" w14:paraId="3D1E18AA" w14:textId="77777777" w:rsidTr="00807AAF">
        <w:tc>
          <w:tcPr>
            <w:tcW w:w="3209" w:type="dxa"/>
            <w:vMerge w:val="restart"/>
          </w:tcPr>
          <w:p w14:paraId="7DA9A772" w14:textId="402B39EF" w:rsidR="0054089D" w:rsidRPr="00630C9F" w:rsidRDefault="0054089D"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Skeleto, raumenų ir jungiamojo audinio sutrikimai</w:t>
            </w:r>
          </w:p>
        </w:tc>
        <w:tc>
          <w:tcPr>
            <w:tcW w:w="3874" w:type="dxa"/>
          </w:tcPr>
          <w:p w14:paraId="7089B872" w14:textId="04EDD670" w:rsidR="0054089D" w:rsidRPr="00630C9F" w:rsidRDefault="0054089D"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Raumenų spazmai, sąnarių skausmas, raumenų skausmas</w:t>
            </w:r>
          </w:p>
        </w:tc>
        <w:tc>
          <w:tcPr>
            <w:tcW w:w="2545" w:type="dxa"/>
          </w:tcPr>
          <w:p w14:paraId="6E75ED50" w14:textId="11108BA6" w:rsidR="0054089D" w:rsidRPr="00630C9F" w:rsidRDefault="0054089D"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Dažnas</w:t>
            </w:r>
          </w:p>
        </w:tc>
      </w:tr>
      <w:tr w:rsidR="0054089D" w:rsidRPr="00630C9F" w14:paraId="09515AAE" w14:textId="77777777" w:rsidTr="00807AAF">
        <w:tc>
          <w:tcPr>
            <w:tcW w:w="3209" w:type="dxa"/>
            <w:vMerge/>
          </w:tcPr>
          <w:p w14:paraId="42C11439" w14:textId="77777777" w:rsidR="0054089D" w:rsidRPr="00630C9F" w:rsidRDefault="0054089D" w:rsidP="00C3020E">
            <w:pPr>
              <w:tabs>
                <w:tab w:val="left" w:pos="0"/>
                <w:tab w:val="left" w:pos="567"/>
              </w:tabs>
              <w:rPr>
                <w:rFonts w:ascii="Times New Roman" w:eastAsia="Calibri" w:hAnsi="Times New Roman" w:cs="Times New Roman"/>
              </w:rPr>
            </w:pPr>
          </w:p>
        </w:tc>
        <w:tc>
          <w:tcPr>
            <w:tcW w:w="3874" w:type="dxa"/>
          </w:tcPr>
          <w:p w14:paraId="0431B656" w14:textId="334846E7" w:rsidR="0054089D" w:rsidRPr="00630C9F" w:rsidRDefault="0054089D" w:rsidP="00C3020E">
            <w:pPr>
              <w:tabs>
                <w:tab w:val="left" w:pos="0"/>
                <w:tab w:val="left" w:pos="567"/>
              </w:tabs>
              <w:rPr>
                <w:rFonts w:ascii="Times New Roman" w:eastAsia="Calibri" w:hAnsi="Times New Roman" w:cs="Times New Roman"/>
              </w:rPr>
            </w:pPr>
            <w:r w:rsidRPr="00630C9F">
              <w:rPr>
                <w:rFonts w:ascii="Times New Roman" w:eastAsia="Calibri" w:hAnsi="Times New Roman" w:cs="Times New Roman"/>
              </w:rPr>
              <w:t>Trauminiai lūžiai</w:t>
            </w:r>
          </w:p>
        </w:tc>
        <w:tc>
          <w:tcPr>
            <w:tcW w:w="2545" w:type="dxa"/>
          </w:tcPr>
          <w:p w14:paraId="022CBCBD" w14:textId="2A13A137" w:rsidR="0054089D" w:rsidRPr="00630C9F" w:rsidRDefault="0054089D" w:rsidP="00C3020E">
            <w:pPr>
              <w:tabs>
                <w:tab w:val="left" w:pos="0"/>
                <w:tab w:val="left" w:pos="567"/>
              </w:tabs>
              <w:rPr>
                <w:rFonts w:ascii="Times New Roman" w:eastAsia="Calibri" w:hAnsi="Times New Roman" w:cs="Times New Roman"/>
                <w:vertAlign w:val="superscript"/>
              </w:rPr>
            </w:pPr>
            <w:r w:rsidRPr="00630C9F">
              <w:rPr>
                <w:rFonts w:ascii="Times New Roman" w:eastAsia="Calibri" w:hAnsi="Times New Roman" w:cs="Times New Roman"/>
              </w:rPr>
              <w:t xml:space="preserve">Dažnas </w:t>
            </w:r>
            <w:r w:rsidRPr="00630C9F">
              <w:rPr>
                <w:rFonts w:ascii="Times New Roman" w:eastAsia="Calibri" w:hAnsi="Times New Roman" w:cs="Times New Roman"/>
                <w:vertAlign w:val="superscript"/>
              </w:rPr>
              <w:t>1, 3</w:t>
            </w:r>
          </w:p>
        </w:tc>
      </w:tr>
    </w:tbl>
    <w:p w14:paraId="0A7E6F83" w14:textId="6C7F3E2E"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vertAlign w:val="superscript"/>
        </w:rPr>
        <w:t>1</w:t>
      </w:r>
      <w:r w:rsidR="0054089D" w:rsidRPr="00630C9F">
        <w:rPr>
          <w:rFonts w:ascii="Times New Roman" w:eastAsia="Calibri" w:hAnsi="Times New Roman" w:cs="Times New Roman"/>
        </w:rPr>
        <w:t xml:space="preserve"> Dažnai gauta pranešimų </w:t>
      </w:r>
      <w:proofErr w:type="spellStart"/>
      <w:r w:rsidRPr="00630C9F">
        <w:rPr>
          <w:rFonts w:ascii="Times New Roman" w:eastAsia="Calibri" w:hAnsi="Times New Roman" w:cs="Times New Roman"/>
        </w:rPr>
        <w:t>placebo</w:t>
      </w:r>
      <w:proofErr w:type="spellEnd"/>
      <w:r w:rsidRPr="00630C9F">
        <w:rPr>
          <w:rFonts w:ascii="Times New Roman" w:eastAsia="Calibri" w:hAnsi="Times New Roman" w:cs="Times New Roman"/>
        </w:rPr>
        <w:t xml:space="preserve"> grupėje</w:t>
      </w:r>
      <w:r w:rsidR="0054089D" w:rsidRPr="00630C9F">
        <w:rPr>
          <w:rFonts w:ascii="Times New Roman" w:eastAsia="Calibri" w:hAnsi="Times New Roman" w:cs="Times New Roman"/>
        </w:rPr>
        <w:t>.</w:t>
      </w:r>
    </w:p>
    <w:p w14:paraId="2F88A6A5" w14:textId="47BE8707"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vertAlign w:val="superscript"/>
        </w:rPr>
        <w:t>2</w:t>
      </w:r>
      <w:r w:rsidR="0054089D" w:rsidRPr="00630C9F">
        <w:rPr>
          <w:rFonts w:ascii="Times New Roman" w:eastAsia="Calibri" w:hAnsi="Times New Roman" w:cs="Times New Roman"/>
        </w:rPr>
        <w:t xml:space="preserve"> Labai dažnai gauta pranešimų </w:t>
      </w:r>
      <w:proofErr w:type="spellStart"/>
      <w:r w:rsidR="0054089D" w:rsidRPr="00630C9F">
        <w:rPr>
          <w:rFonts w:ascii="Times New Roman" w:eastAsia="Calibri" w:hAnsi="Times New Roman" w:cs="Times New Roman"/>
        </w:rPr>
        <w:t>placebo</w:t>
      </w:r>
      <w:proofErr w:type="spellEnd"/>
      <w:r w:rsidR="0054089D" w:rsidRPr="00630C9F">
        <w:rPr>
          <w:rFonts w:ascii="Times New Roman" w:eastAsia="Calibri" w:hAnsi="Times New Roman" w:cs="Times New Roman"/>
        </w:rPr>
        <w:t xml:space="preserve"> grupėje.</w:t>
      </w:r>
    </w:p>
    <w:p w14:paraId="286DC84E" w14:textId="734EF833"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vertAlign w:val="superscript"/>
        </w:rPr>
        <w:t>3</w:t>
      </w:r>
      <w:r w:rsidR="0054089D" w:rsidRPr="00630C9F">
        <w:rPr>
          <w:rFonts w:ascii="Times New Roman" w:eastAsia="Calibri" w:hAnsi="Times New Roman" w:cs="Times New Roman"/>
          <w:vertAlign w:val="superscript"/>
        </w:rPr>
        <w:t xml:space="preserve"> </w:t>
      </w:r>
      <w:r w:rsidR="0054089D" w:rsidRPr="00630C9F">
        <w:rPr>
          <w:rFonts w:ascii="Times New Roman" w:eastAsia="Calibri" w:hAnsi="Times New Roman" w:cs="Times New Roman"/>
        </w:rPr>
        <w:t xml:space="preserve">Gauta pranešimų </w:t>
      </w:r>
      <w:r w:rsidRPr="00630C9F">
        <w:rPr>
          <w:rFonts w:ascii="Times New Roman" w:eastAsia="Calibri" w:hAnsi="Times New Roman" w:cs="Times New Roman"/>
        </w:rPr>
        <w:t>atliekant 3 metų trukmės LOPL tyrimą.</w:t>
      </w:r>
    </w:p>
    <w:p w14:paraId="16AA334D" w14:textId="33758DCE"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vertAlign w:val="superscript"/>
        </w:rPr>
        <w:t>4</w:t>
      </w:r>
      <w:r w:rsidR="0054089D" w:rsidRPr="00630C9F">
        <w:rPr>
          <w:rFonts w:ascii="Times New Roman" w:eastAsia="Calibri" w:hAnsi="Times New Roman" w:cs="Times New Roman"/>
          <w:vertAlign w:val="superscript"/>
        </w:rPr>
        <w:t xml:space="preserve"> </w:t>
      </w:r>
      <w:r w:rsidRPr="00630C9F">
        <w:rPr>
          <w:rFonts w:ascii="Times New Roman" w:eastAsia="Calibri" w:hAnsi="Times New Roman" w:cs="Times New Roman"/>
        </w:rPr>
        <w:t>Žr. 4.4 skyrių</w:t>
      </w:r>
    </w:p>
    <w:p w14:paraId="1A7ED815" w14:textId="3FCDF3B3"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vertAlign w:val="superscript"/>
        </w:rPr>
        <w:t>5</w:t>
      </w:r>
      <w:r w:rsidR="0054089D" w:rsidRPr="00630C9F">
        <w:rPr>
          <w:rFonts w:ascii="Times New Roman" w:eastAsia="Calibri" w:hAnsi="Times New Roman" w:cs="Times New Roman"/>
          <w:vertAlign w:val="superscript"/>
        </w:rPr>
        <w:t xml:space="preserve"> </w:t>
      </w:r>
      <w:r w:rsidRPr="00630C9F">
        <w:rPr>
          <w:rFonts w:ascii="Times New Roman" w:eastAsia="Calibri" w:hAnsi="Times New Roman" w:cs="Times New Roman"/>
        </w:rPr>
        <w:t>Žr. 5.1 skyrių</w:t>
      </w:r>
    </w:p>
    <w:p w14:paraId="0F345F92"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67431185"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u w:val="single"/>
        </w:rPr>
      </w:pPr>
      <w:r w:rsidRPr="00630C9F">
        <w:rPr>
          <w:rFonts w:ascii="Times New Roman" w:eastAsia="Calibri" w:hAnsi="Times New Roman" w:cs="Times New Roman"/>
          <w:iCs/>
          <w:u w:val="single"/>
          <w:lang w:eastAsia="lt-LT"/>
        </w:rPr>
        <w:t>Atrinktų</w:t>
      </w:r>
      <w:r w:rsidRPr="00630C9F">
        <w:rPr>
          <w:rFonts w:ascii="Times New Roman" w:eastAsia="Calibri" w:hAnsi="Times New Roman" w:cs="Times New Roman"/>
          <w:u w:val="single"/>
        </w:rPr>
        <w:t xml:space="preserve"> nepageidaujamų reakcijų </w:t>
      </w:r>
      <w:r w:rsidRPr="00630C9F">
        <w:rPr>
          <w:rFonts w:ascii="Times New Roman" w:eastAsia="Calibri" w:hAnsi="Times New Roman" w:cs="Times New Roman"/>
          <w:iCs/>
          <w:u w:val="single"/>
          <w:lang w:eastAsia="lt-LT"/>
        </w:rPr>
        <w:t>apibūdinimas</w:t>
      </w:r>
    </w:p>
    <w:p w14:paraId="46BE948D" w14:textId="327E9C1A" w:rsidR="0054089D" w:rsidRPr="00630C9F" w:rsidRDefault="0054089D"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Gauta pranešimų apie farmakologinį β</w:t>
      </w:r>
      <w:r w:rsidRPr="00630C9F">
        <w:rPr>
          <w:rFonts w:ascii="Times New Roman" w:eastAsia="Calibri" w:hAnsi="Times New Roman" w:cs="Times New Roman"/>
          <w:vertAlign w:val="subscript"/>
        </w:rPr>
        <w:t>2</w:t>
      </w:r>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agonistų</w:t>
      </w:r>
      <w:proofErr w:type="spellEnd"/>
      <w:r w:rsidRPr="00630C9F">
        <w:rPr>
          <w:rFonts w:ascii="Times New Roman" w:eastAsia="Calibri" w:hAnsi="Times New Roman" w:cs="Times New Roman"/>
        </w:rPr>
        <w:t xml:space="preserve"> šalutinį poveikį, tokį kaip drebulys, </w:t>
      </w:r>
      <w:proofErr w:type="spellStart"/>
      <w:r w:rsidRPr="00630C9F">
        <w:rPr>
          <w:rFonts w:ascii="Times New Roman" w:eastAsia="Calibri" w:hAnsi="Times New Roman" w:cs="Times New Roman"/>
        </w:rPr>
        <w:t>palpitacijos</w:t>
      </w:r>
      <w:proofErr w:type="spellEnd"/>
      <w:r w:rsidRPr="00630C9F">
        <w:rPr>
          <w:rFonts w:ascii="Times New Roman" w:eastAsia="Calibri" w:hAnsi="Times New Roman" w:cs="Times New Roman"/>
        </w:rPr>
        <w:t xml:space="preserve"> ir galvos skausmas, tačiau šis poveikis buvo laikinas ir sumažėjo tęsiant gydymą.</w:t>
      </w:r>
    </w:p>
    <w:p w14:paraId="69283678" w14:textId="77777777" w:rsidR="0054089D" w:rsidRPr="00630C9F" w:rsidRDefault="0054089D" w:rsidP="00C3020E">
      <w:pPr>
        <w:tabs>
          <w:tab w:val="left" w:pos="0"/>
          <w:tab w:val="left" w:pos="567"/>
        </w:tabs>
        <w:spacing w:after="0" w:line="240" w:lineRule="auto"/>
        <w:rPr>
          <w:rFonts w:ascii="Times New Roman" w:eastAsia="Calibri" w:hAnsi="Times New Roman" w:cs="Times New Roman"/>
        </w:rPr>
      </w:pPr>
    </w:p>
    <w:p w14:paraId="24E5B987" w14:textId="77777777" w:rsidR="00653C73" w:rsidRPr="00630C9F" w:rsidRDefault="00653C73"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Po dozės pavartojimo, kaip ir kitokio gydymo įkvepiamaisiais vaistiniais preparatais metu, gali pasireikšti paradoksinis bronchų spazmas, dėl to gali staiga sustiprėti švokštimas ir dusulys. Paradoksinis bronchų spazmas reaguoja į greito veikimo bronchus plečiantį vaistinį preparatą ir turi būti nedelsiant gydomas. Reikia nedelsiant nutraukti </w:t>
      </w: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w:t>
      </w:r>
      <w:r w:rsidRPr="00630C9F">
        <w:rPr>
          <w:rFonts w:ascii="Times New Roman" w:eastAsia="Times New Roman" w:hAnsi="Times New Roman" w:cs="Times New Roman"/>
          <w:lang w:eastAsia="lt-LT"/>
        </w:rPr>
        <w:t>vartojimą, įvertinti paciento būklę ir, jei reikia, pradėti alternatyvų gydymą.</w:t>
      </w:r>
    </w:p>
    <w:p w14:paraId="779ACFBF" w14:textId="77777777" w:rsidR="00653C73" w:rsidRPr="00630C9F" w:rsidRDefault="00653C73" w:rsidP="00C3020E">
      <w:pPr>
        <w:tabs>
          <w:tab w:val="left" w:pos="0"/>
          <w:tab w:val="left" w:pos="567"/>
        </w:tabs>
        <w:spacing w:after="0" w:line="240" w:lineRule="auto"/>
        <w:rPr>
          <w:rFonts w:ascii="Times New Roman" w:eastAsia="Calibri" w:hAnsi="Times New Roman" w:cs="Times New Roman"/>
        </w:rPr>
      </w:pPr>
    </w:p>
    <w:p w14:paraId="046ED6D8" w14:textId="1884E2D8" w:rsidR="00653C73" w:rsidRPr="00630C9F" w:rsidRDefault="00653C73"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Kai kuriems pacientams dėl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propionato</w:t>
      </w:r>
      <w:proofErr w:type="spellEnd"/>
      <w:r w:rsidRPr="00630C9F">
        <w:rPr>
          <w:rFonts w:ascii="Times New Roman" w:eastAsia="Calibri" w:hAnsi="Times New Roman" w:cs="Times New Roman"/>
        </w:rPr>
        <w:t xml:space="preserve"> gali užkimti balsas ir atsirasti burnos ir </w:t>
      </w:r>
      <w:r w:rsidR="00877B02" w:rsidRPr="00630C9F">
        <w:rPr>
          <w:rFonts w:ascii="Times New Roman" w:eastAsia="Calibri" w:hAnsi="Times New Roman" w:cs="Times New Roman"/>
        </w:rPr>
        <w:t>ryklės</w:t>
      </w:r>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kandidozė</w:t>
      </w:r>
      <w:proofErr w:type="spellEnd"/>
      <w:r w:rsidRPr="00630C9F">
        <w:rPr>
          <w:rFonts w:ascii="Times New Roman" w:eastAsia="Calibri" w:hAnsi="Times New Roman" w:cs="Times New Roman"/>
        </w:rPr>
        <w:t xml:space="preserve"> (pienligė), retais atvejais gali pasireikšti </w:t>
      </w:r>
      <w:proofErr w:type="spellStart"/>
      <w:r w:rsidRPr="00630C9F">
        <w:rPr>
          <w:rFonts w:ascii="Times New Roman" w:eastAsia="Calibri" w:hAnsi="Times New Roman" w:cs="Times New Roman"/>
        </w:rPr>
        <w:t>ezofagitas</w:t>
      </w:r>
      <w:proofErr w:type="spellEnd"/>
      <w:r w:rsidRPr="00630C9F">
        <w:rPr>
          <w:rFonts w:ascii="Times New Roman" w:eastAsia="Calibri" w:hAnsi="Times New Roman" w:cs="Times New Roman"/>
        </w:rPr>
        <w:t xml:space="preserve">. Balso užkimimą ir </w:t>
      </w:r>
      <w:proofErr w:type="spellStart"/>
      <w:r w:rsidRPr="00630C9F">
        <w:rPr>
          <w:rFonts w:ascii="Times New Roman" w:eastAsia="Calibri" w:hAnsi="Times New Roman" w:cs="Times New Roman"/>
        </w:rPr>
        <w:t>kandidoz</w:t>
      </w:r>
      <w:r w:rsidR="00877B02" w:rsidRPr="00630C9F">
        <w:rPr>
          <w:rFonts w:ascii="Times New Roman" w:eastAsia="Calibri" w:hAnsi="Times New Roman" w:cs="Times New Roman"/>
        </w:rPr>
        <w:t>ę</w:t>
      </w:r>
      <w:proofErr w:type="spellEnd"/>
      <w:r w:rsidRPr="00630C9F">
        <w:rPr>
          <w:rFonts w:ascii="Times New Roman" w:eastAsia="Calibri" w:hAnsi="Times New Roman" w:cs="Times New Roman"/>
        </w:rPr>
        <w:t xml:space="preserve"> galima palengvinti po vaistinio preparato pavartojimo skalaujant gerklę vandeniu ir (arba) išsivalant dantis.</w:t>
      </w:r>
    </w:p>
    <w:p w14:paraId="65FDA215" w14:textId="03DDFF26" w:rsidR="00653C73" w:rsidRPr="00630C9F" w:rsidRDefault="00653C73"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Simptominę </w:t>
      </w:r>
      <w:r w:rsidR="00084924" w:rsidRPr="00630C9F">
        <w:rPr>
          <w:rFonts w:ascii="Times New Roman" w:eastAsia="Calibri" w:hAnsi="Times New Roman" w:cs="Times New Roman"/>
        </w:rPr>
        <w:t>burnos ir ryklės</w:t>
      </w:r>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kandidozę</w:t>
      </w:r>
      <w:proofErr w:type="spellEnd"/>
      <w:r w:rsidRPr="00630C9F">
        <w:rPr>
          <w:rFonts w:ascii="Times New Roman" w:eastAsia="Calibri" w:hAnsi="Times New Roman" w:cs="Times New Roman"/>
        </w:rPr>
        <w:t xml:space="preserve"> galima gydyti lokalaus poveikio vaistiniais preparatais nuo grybelio, </w:t>
      </w:r>
      <w:r w:rsidR="004B3A71" w:rsidRPr="00630C9F">
        <w:rPr>
          <w:rFonts w:ascii="Times New Roman" w:eastAsia="Calibri" w:hAnsi="Times New Roman" w:cs="Times New Roman"/>
        </w:rPr>
        <w:t>nenutraukiant</w:t>
      </w:r>
      <w:r w:rsidRPr="00630C9F">
        <w:rPr>
          <w:rFonts w:ascii="Times New Roman" w:eastAsia="Calibri" w:hAnsi="Times New Roman" w:cs="Times New Roman"/>
        </w:rPr>
        <w:t xml:space="preserve"> gydymo </w:t>
      </w: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w:t>
      </w:r>
    </w:p>
    <w:p w14:paraId="509CD85B" w14:textId="77777777" w:rsidR="004B3A71" w:rsidRPr="00630C9F" w:rsidRDefault="004B3A71" w:rsidP="00C3020E">
      <w:pPr>
        <w:tabs>
          <w:tab w:val="left" w:pos="0"/>
          <w:tab w:val="left" w:pos="567"/>
        </w:tabs>
        <w:spacing w:after="0" w:line="240" w:lineRule="auto"/>
        <w:rPr>
          <w:rFonts w:ascii="Times New Roman" w:eastAsia="Calibri" w:hAnsi="Times New Roman" w:cs="Times New Roman"/>
          <w:u w:val="single"/>
        </w:rPr>
      </w:pPr>
    </w:p>
    <w:p w14:paraId="1BDB2CE9" w14:textId="77777777" w:rsidR="00B74B91" w:rsidRPr="00630C9F" w:rsidRDefault="00B74B91" w:rsidP="00ED57CA">
      <w:pPr>
        <w:keepNext/>
        <w:keepLines/>
        <w:tabs>
          <w:tab w:val="left" w:pos="567"/>
        </w:tabs>
        <w:autoSpaceDE w:val="0"/>
        <w:autoSpaceDN w:val="0"/>
        <w:adjustRightInd w:val="0"/>
        <w:snapToGrid w:val="0"/>
        <w:spacing w:after="0" w:line="260" w:lineRule="exact"/>
        <w:jc w:val="both"/>
        <w:rPr>
          <w:rFonts w:ascii="Times New Roman" w:eastAsia="Times New Roman" w:hAnsi="Times New Roman" w:cs="Times New Roman"/>
          <w:u w:val="single"/>
        </w:rPr>
      </w:pPr>
      <w:r w:rsidRPr="00630C9F">
        <w:rPr>
          <w:rFonts w:ascii="Times New Roman" w:eastAsia="Times New Roman" w:hAnsi="Times New Roman" w:cs="Times New Roman"/>
          <w:noProof/>
          <w:u w:val="single"/>
        </w:rPr>
        <w:t>Pranešimas apie įtariamas nepageidaujamas reakcijas</w:t>
      </w:r>
    </w:p>
    <w:p w14:paraId="6B8E5DDB" w14:textId="2ABF21E6" w:rsidR="000074AE" w:rsidRPr="00630C9F" w:rsidRDefault="00095BEF" w:rsidP="00ED57CA">
      <w:pPr>
        <w:keepNext/>
        <w:keepLines/>
        <w:tabs>
          <w:tab w:val="left" w:pos="0"/>
          <w:tab w:val="left" w:pos="567"/>
        </w:tabs>
        <w:spacing w:after="0" w:line="240" w:lineRule="auto"/>
        <w:rPr>
          <w:rFonts w:ascii="Times New Roman" w:eastAsia="Times New Roman" w:hAnsi="Times New Roman" w:cs="Times New Roman"/>
          <w:noProof/>
          <w:snapToGrid w:val="0"/>
        </w:rPr>
      </w:pPr>
      <w:r w:rsidRPr="00630C9F">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630C9F">
        <w:rPr>
          <w:rFonts w:ascii="Times New Roman" w:eastAsia="Times New Roman" w:hAnsi="Times New Roman" w:cs="Times New Roman"/>
          <w:noProof/>
          <w:snapToGrid w:val="0"/>
          <w:color w:val="0000FF"/>
          <w:u w:val="single"/>
        </w:rPr>
        <w:t>http://</w:t>
      </w:r>
      <w:hyperlink r:id="rId17" w:history="1">
        <w:r w:rsidRPr="00630C9F">
          <w:rPr>
            <w:rStyle w:val="Hipersaitas"/>
            <w:rFonts w:ascii="Times New Roman" w:eastAsia="Times New Roman" w:hAnsi="Times New Roman"/>
            <w:noProof/>
            <w:snapToGrid w:val="0"/>
          </w:rPr>
          <w:t>www.vvkt.lt</w:t>
        </w:r>
      </w:hyperlink>
      <w:r w:rsidRPr="00630C9F">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8" w:history="1">
        <w:r w:rsidRPr="00630C9F">
          <w:rPr>
            <w:rStyle w:val="Hipersaitas"/>
            <w:rFonts w:ascii="Times New Roman" w:eastAsia="Times New Roman" w:hAnsi="Times New Roman"/>
            <w:noProof/>
            <w:snapToGrid w:val="0"/>
          </w:rPr>
          <w:t>NepageidaujamaR@vvkt.lt</w:t>
        </w:r>
      </w:hyperlink>
      <w:r w:rsidRPr="00630C9F">
        <w:rPr>
          <w:rFonts w:ascii="Times New Roman" w:eastAsia="Times New Roman" w:hAnsi="Times New Roman" w:cs="Times New Roman"/>
          <w:noProof/>
          <w:snapToGrid w:val="0"/>
        </w:rPr>
        <w:t>), per interneto svetainę (adresu http://www.vvkt.lt).</w:t>
      </w:r>
    </w:p>
    <w:p w14:paraId="117FD0A0" w14:textId="77777777" w:rsidR="00B74B91" w:rsidRPr="00630C9F" w:rsidRDefault="00B74B91" w:rsidP="00B74B91">
      <w:pPr>
        <w:tabs>
          <w:tab w:val="left" w:pos="0"/>
          <w:tab w:val="left" w:pos="567"/>
        </w:tabs>
        <w:spacing w:after="0" w:line="240" w:lineRule="auto"/>
        <w:rPr>
          <w:rFonts w:ascii="Times New Roman" w:eastAsia="Calibri" w:hAnsi="Times New Roman" w:cs="Times New Roman"/>
        </w:rPr>
      </w:pPr>
    </w:p>
    <w:p w14:paraId="4FB393DE" w14:textId="77777777" w:rsidR="000074AE" w:rsidRPr="00630C9F" w:rsidRDefault="000074AE" w:rsidP="00181688">
      <w:pPr>
        <w:keepNext/>
        <w:keepLines/>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lastRenderedPageBreak/>
        <w:t>4.9</w:t>
      </w:r>
      <w:r w:rsidRPr="00630C9F">
        <w:rPr>
          <w:rFonts w:ascii="Times New Roman" w:eastAsia="Calibri" w:hAnsi="Times New Roman" w:cs="Times New Roman"/>
          <w:b/>
        </w:rPr>
        <w:tab/>
        <w:t>Perdozavimas</w:t>
      </w:r>
    </w:p>
    <w:p w14:paraId="373C887C" w14:textId="77777777" w:rsidR="000074AE" w:rsidRPr="00630C9F" w:rsidRDefault="000074AE" w:rsidP="00181688">
      <w:pPr>
        <w:keepNext/>
        <w:keepLines/>
        <w:tabs>
          <w:tab w:val="left" w:pos="0"/>
          <w:tab w:val="left" w:pos="567"/>
        </w:tabs>
        <w:spacing w:after="0" w:line="240" w:lineRule="auto"/>
        <w:rPr>
          <w:rFonts w:ascii="Times New Roman" w:eastAsia="Calibri" w:hAnsi="Times New Roman" w:cs="Times New Roman"/>
          <w:color w:val="000000"/>
        </w:rPr>
      </w:pPr>
    </w:p>
    <w:p w14:paraId="42DF2BB9" w14:textId="3CFF2ABF" w:rsidR="00183AD1" w:rsidRPr="00630C9F" w:rsidRDefault="00183AD1" w:rsidP="00181688">
      <w:pPr>
        <w:keepNext/>
        <w:keepLines/>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Klinikinių tyrimų duomenų apie </w:t>
      </w: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Times New Roman" w:hAnsi="Times New Roman" w:cs="Times New Roman"/>
          <w:lang w:eastAsia="lt-LT"/>
        </w:rPr>
        <w:t xml:space="preserve"> perdozavimą nėra, tačiau to</w:t>
      </w:r>
      <w:r w:rsidR="005436FE" w:rsidRPr="00630C9F">
        <w:rPr>
          <w:rFonts w:ascii="Times New Roman" w:eastAsia="Times New Roman" w:hAnsi="Times New Roman" w:cs="Times New Roman"/>
          <w:lang w:eastAsia="lt-LT"/>
        </w:rPr>
        <w:t xml:space="preserve">liau pateikti duomenys apie </w:t>
      </w:r>
      <w:r w:rsidR="00FE3055" w:rsidRPr="00630C9F">
        <w:rPr>
          <w:rFonts w:ascii="Times New Roman" w:eastAsia="Times New Roman" w:hAnsi="Times New Roman" w:cs="Times New Roman"/>
          <w:lang w:eastAsia="lt-LT"/>
        </w:rPr>
        <w:t xml:space="preserve">kiekvienos iš </w:t>
      </w:r>
      <w:r w:rsidRPr="00630C9F">
        <w:rPr>
          <w:rFonts w:ascii="Times New Roman" w:eastAsia="Times New Roman" w:hAnsi="Times New Roman" w:cs="Times New Roman"/>
          <w:lang w:eastAsia="lt-LT"/>
        </w:rPr>
        <w:t xml:space="preserve">veikliųjų medžiagų perdozavimą. </w:t>
      </w:r>
    </w:p>
    <w:p w14:paraId="21793B28" w14:textId="77777777" w:rsidR="00183AD1" w:rsidRPr="00630C9F" w:rsidRDefault="00183AD1" w:rsidP="00181688">
      <w:pPr>
        <w:keepNext/>
        <w:keepLines/>
        <w:tabs>
          <w:tab w:val="left" w:pos="0"/>
          <w:tab w:val="left" w:pos="567"/>
        </w:tabs>
        <w:spacing w:after="0" w:line="240" w:lineRule="auto"/>
        <w:rPr>
          <w:rFonts w:ascii="Times New Roman" w:eastAsia="Calibri" w:hAnsi="Times New Roman" w:cs="Times New Roman"/>
          <w:color w:val="000000"/>
        </w:rPr>
      </w:pPr>
    </w:p>
    <w:p w14:paraId="18990728" w14:textId="19EECD6A" w:rsidR="000074AE" w:rsidRPr="00630C9F" w:rsidRDefault="00183AD1" w:rsidP="00181688">
      <w:pPr>
        <w:keepNext/>
        <w:keepLines/>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 perdozavimo požymiai ir simptomai yra svaigulys, </w:t>
      </w:r>
      <w:proofErr w:type="spellStart"/>
      <w:r w:rsidRPr="00630C9F">
        <w:rPr>
          <w:rFonts w:ascii="Times New Roman" w:eastAsia="Times New Roman" w:hAnsi="Times New Roman" w:cs="Times New Roman"/>
          <w:lang w:eastAsia="lt-LT"/>
        </w:rPr>
        <w:t>sistolinio</w:t>
      </w:r>
      <w:proofErr w:type="spellEnd"/>
      <w:r w:rsidRPr="00630C9F">
        <w:rPr>
          <w:rFonts w:ascii="Times New Roman" w:eastAsia="Times New Roman" w:hAnsi="Times New Roman" w:cs="Times New Roman"/>
          <w:lang w:eastAsia="lt-LT"/>
        </w:rPr>
        <w:t xml:space="preserve"> kraujospūdžio padidėjimas, drebulys, galvos skausmas ir </w:t>
      </w:r>
      <w:proofErr w:type="spellStart"/>
      <w:r w:rsidRPr="00630C9F">
        <w:rPr>
          <w:rFonts w:ascii="Times New Roman" w:eastAsia="Times New Roman" w:hAnsi="Times New Roman" w:cs="Times New Roman"/>
          <w:lang w:eastAsia="lt-LT"/>
        </w:rPr>
        <w:t>tachikardija</w:t>
      </w:r>
      <w:proofErr w:type="spellEnd"/>
      <w:r w:rsidRPr="00630C9F">
        <w:rPr>
          <w:rFonts w:ascii="Times New Roman" w:eastAsia="Times New Roman" w:hAnsi="Times New Roman" w:cs="Times New Roman"/>
          <w:lang w:eastAsia="lt-LT"/>
        </w:rPr>
        <w:t>. Jei</w:t>
      </w:r>
      <w:r w:rsidR="00FE3055" w:rsidRPr="00630C9F">
        <w:rPr>
          <w:rFonts w:ascii="Times New Roman" w:eastAsia="Times New Roman" w:hAnsi="Times New Roman" w:cs="Times New Roman"/>
          <w:lang w:eastAsia="lt-LT"/>
        </w:rPr>
        <w:t>gu</w:t>
      </w:r>
      <w:r w:rsidRPr="00630C9F">
        <w:rPr>
          <w:rFonts w:ascii="Times New Roman" w:eastAsia="Times New Roman" w:hAnsi="Times New Roman" w:cs="Times New Roman"/>
          <w:lang w:eastAsia="lt-LT"/>
        </w:rPr>
        <w:t xml:space="preserve"> gydymą </w:t>
      </w: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w:t>
      </w:r>
      <w:r w:rsidR="00FE3055" w:rsidRPr="00630C9F">
        <w:rPr>
          <w:rFonts w:ascii="Times New Roman" w:eastAsia="Times New Roman" w:hAnsi="Times New Roman" w:cs="Times New Roman"/>
          <w:lang w:eastAsia="lt-LT"/>
        </w:rPr>
        <w:t>reikia</w:t>
      </w:r>
      <w:r w:rsidRPr="00630C9F">
        <w:rPr>
          <w:rFonts w:ascii="Times New Roman" w:eastAsia="Times New Roman" w:hAnsi="Times New Roman" w:cs="Times New Roman"/>
          <w:lang w:eastAsia="lt-LT"/>
        </w:rPr>
        <w:t xml:space="preserve"> nutraukti dėl jo sudėtyje esančio </w:t>
      </w:r>
      <w:r w:rsidRPr="00630C9F">
        <w:rPr>
          <w:rFonts w:ascii="Times New Roman" w:eastAsia="Calibri" w:hAnsi="Times New Roman" w:cs="Times New Roman"/>
        </w:rPr>
        <w:t xml:space="preserve">β </w:t>
      </w:r>
      <w:proofErr w:type="spellStart"/>
      <w:r w:rsidRPr="00630C9F">
        <w:rPr>
          <w:rFonts w:ascii="Times New Roman" w:eastAsia="Calibri" w:hAnsi="Times New Roman" w:cs="Times New Roman"/>
        </w:rPr>
        <w:t>agonisto</w:t>
      </w:r>
      <w:proofErr w:type="spellEnd"/>
      <w:r w:rsidRPr="00630C9F">
        <w:rPr>
          <w:rFonts w:ascii="Times New Roman" w:eastAsia="Calibri" w:hAnsi="Times New Roman" w:cs="Times New Roman"/>
        </w:rPr>
        <w:t xml:space="preserve"> </w:t>
      </w:r>
      <w:r w:rsidRPr="00630C9F">
        <w:rPr>
          <w:rFonts w:ascii="Times New Roman" w:eastAsia="Times New Roman" w:hAnsi="Times New Roman" w:cs="Times New Roman"/>
          <w:lang w:eastAsia="lt-LT"/>
        </w:rPr>
        <w:t xml:space="preserve">perdozavimo, turi būti apgalvotas tinkamo pakeičiamojo gydymo </w:t>
      </w:r>
      <w:r w:rsidR="00CE5E52" w:rsidRPr="00630C9F">
        <w:rPr>
          <w:rFonts w:ascii="Times New Roman" w:eastAsia="Times New Roman" w:hAnsi="Times New Roman" w:cs="Times New Roman"/>
          <w:lang w:eastAsia="lt-LT"/>
        </w:rPr>
        <w:t xml:space="preserve">steroidu </w:t>
      </w:r>
      <w:r w:rsidRPr="00630C9F">
        <w:rPr>
          <w:rFonts w:ascii="Times New Roman" w:eastAsia="Times New Roman" w:hAnsi="Times New Roman" w:cs="Times New Roman"/>
          <w:lang w:eastAsia="lt-LT"/>
        </w:rPr>
        <w:t xml:space="preserve">parūpinimas. Be to, gali pasireikšti </w:t>
      </w:r>
      <w:proofErr w:type="spellStart"/>
      <w:r w:rsidRPr="00630C9F">
        <w:rPr>
          <w:rFonts w:ascii="Times New Roman" w:eastAsia="Times New Roman" w:hAnsi="Times New Roman" w:cs="Times New Roman"/>
          <w:lang w:eastAsia="lt-LT"/>
        </w:rPr>
        <w:t>hipokalemija</w:t>
      </w:r>
      <w:proofErr w:type="spellEnd"/>
      <w:r w:rsidRPr="00630C9F">
        <w:rPr>
          <w:rFonts w:ascii="Times New Roman" w:eastAsia="Times New Roman" w:hAnsi="Times New Roman" w:cs="Times New Roman"/>
          <w:lang w:eastAsia="lt-LT"/>
        </w:rPr>
        <w:t xml:space="preserve">, </w:t>
      </w:r>
      <w:r w:rsidR="000074AE" w:rsidRPr="00630C9F">
        <w:rPr>
          <w:rFonts w:ascii="Times New Roman" w:eastAsia="Calibri" w:hAnsi="Times New Roman" w:cs="Times New Roman"/>
        </w:rPr>
        <w:t xml:space="preserve">todėl reikia </w:t>
      </w:r>
      <w:r w:rsidR="00FE3055" w:rsidRPr="00630C9F">
        <w:rPr>
          <w:rFonts w:ascii="Times New Roman" w:eastAsia="Calibri" w:hAnsi="Times New Roman" w:cs="Times New Roman"/>
        </w:rPr>
        <w:t xml:space="preserve">stebėti </w:t>
      </w:r>
      <w:r w:rsidR="000074AE" w:rsidRPr="00630C9F">
        <w:rPr>
          <w:rFonts w:ascii="Times New Roman" w:eastAsia="Calibri" w:hAnsi="Times New Roman" w:cs="Times New Roman"/>
        </w:rPr>
        <w:t xml:space="preserve">kalio </w:t>
      </w:r>
      <w:r w:rsidR="00D6400E" w:rsidRPr="00630C9F">
        <w:rPr>
          <w:rFonts w:ascii="Times New Roman" w:eastAsia="Calibri" w:hAnsi="Times New Roman" w:cs="Times New Roman"/>
        </w:rPr>
        <w:t xml:space="preserve">kiekį </w:t>
      </w:r>
      <w:r w:rsidR="000074AE" w:rsidRPr="00630C9F">
        <w:rPr>
          <w:rFonts w:ascii="Times New Roman" w:eastAsia="Calibri" w:hAnsi="Times New Roman" w:cs="Times New Roman"/>
        </w:rPr>
        <w:t xml:space="preserve">serume. </w:t>
      </w:r>
      <w:r w:rsidR="00CE5E52" w:rsidRPr="00630C9F">
        <w:rPr>
          <w:rFonts w:ascii="Times New Roman" w:eastAsia="Calibri" w:hAnsi="Times New Roman" w:cs="Times New Roman"/>
        </w:rPr>
        <w:t xml:space="preserve">Turi būti apgalvotas pakeičiamas gydymas </w:t>
      </w:r>
      <w:r w:rsidR="000074AE" w:rsidRPr="00630C9F">
        <w:rPr>
          <w:rFonts w:ascii="Times New Roman" w:eastAsia="Calibri" w:hAnsi="Times New Roman" w:cs="Times New Roman"/>
        </w:rPr>
        <w:t>kalio preparat</w:t>
      </w:r>
      <w:r w:rsidR="00CE5E52" w:rsidRPr="00630C9F">
        <w:rPr>
          <w:rFonts w:ascii="Times New Roman" w:eastAsia="Calibri" w:hAnsi="Times New Roman" w:cs="Times New Roman"/>
        </w:rPr>
        <w:t>ais</w:t>
      </w:r>
      <w:r w:rsidR="000074AE" w:rsidRPr="00630C9F">
        <w:rPr>
          <w:rFonts w:ascii="Times New Roman" w:eastAsia="Calibri" w:hAnsi="Times New Roman" w:cs="Times New Roman"/>
        </w:rPr>
        <w:t xml:space="preserve">. </w:t>
      </w:r>
    </w:p>
    <w:p w14:paraId="41B43B82"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3A5BC9FC" w14:textId="5488175D"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b/>
        </w:rPr>
        <w:t>Ūminis perdozavimas</w:t>
      </w:r>
      <w:r w:rsidRPr="00630C9F">
        <w:rPr>
          <w:rFonts w:ascii="Times New Roman" w:eastAsia="Calibri" w:hAnsi="Times New Roman" w:cs="Times New Roman"/>
        </w:rPr>
        <w:t xml:space="preserve">: Įkvėpus didesnes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propionato</w:t>
      </w:r>
      <w:proofErr w:type="spellEnd"/>
      <w:r w:rsidRPr="00630C9F">
        <w:rPr>
          <w:rFonts w:ascii="Times New Roman" w:eastAsia="Calibri" w:hAnsi="Times New Roman" w:cs="Times New Roman"/>
        </w:rPr>
        <w:t xml:space="preserve"> dozes negu rekomenduojamos</w:t>
      </w:r>
      <w:r w:rsidR="00FE3055" w:rsidRPr="00630C9F">
        <w:rPr>
          <w:rFonts w:ascii="Times New Roman" w:eastAsia="Calibri" w:hAnsi="Times New Roman" w:cs="Times New Roman"/>
        </w:rPr>
        <w:t>,</w:t>
      </w:r>
      <w:r w:rsidRPr="00630C9F">
        <w:rPr>
          <w:rFonts w:ascii="Times New Roman" w:eastAsia="Calibri" w:hAnsi="Times New Roman" w:cs="Times New Roman"/>
        </w:rPr>
        <w:t xml:space="preserve"> gali </w:t>
      </w:r>
      <w:r w:rsidR="00CE5E52" w:rsidRPr="00630C9F">
        <w:rPr>
          <w:rFonts w:ascii="Times New Roman" w:eastAsia="Calibri" w:hAnsi="Times New Roman" w:cs="Times New Roman"/>
        </w:rPr>
        <w:t xml:space="preserve">pasireikšti laikinas </w:t>
      </w:r>
      <w:r w:rsidR="00CE5E52" w:rsidRPr="00630C9F">
        <w:rPr>
          <w:rFonts w:ascii="Times New Roman" w:eastAsia="Times New Roman" w:hAnsi="Times New Roman" w:cs="Times New Roman"/>
          <w:lang w:eastAsia="lt-LT"/>
        </w:rPr>
        <w:t xml:space="preserve">antinksčių funkcijos slopinimas. </w:t>
      </w:r>
      <w:r w:rsidRPr="00630C9F">
        <w:rPr>
          <w:rFonts w:ascii="Times New Roman" w:eastAsia="Calibri" w:hAnsi="Times New Roman" w:cs="Times New Roman"/>
        </w:rPr>
        <w:t>Dėl to skubių priemonių imtis nereikia, nes</w:t>
      </w:r>
      <w:r w:rsidR="00CE5E52" w:rsidRPr="00630C9F">
        <w:rPr>
          <w:rFonts w:ascii="Times New Roman" w:eastAsia="Calibri" w:hAnsi="Times New Roman" w:cs="Times New Roman"/>
        </w:rPr>
        <w:t xml:space="preserve"> </w:t>
      </w:r>
      <w:r w:rsidRPr="00630C9F">
        <w:rPr>
          <w:rFonts w:ascii="Times New Roman" w:eastAsia="Calibri" w:hAnsi="Times New Roman" w:cs="Times New Roman"/>
        </w:rPr>
        <w:t xml:space="preserve">antinksčių funkcija atsinaujina per kelias dienas. </w:t>
      </w:r>
      <w:r w:rsidR="00CE5E52" w:rsidRPr="00630C9F">
        <w:rPr>
          <w:rFonts w:ascii="Times New Roman" w:eastAsia="Calibri" w:hAnsi="Times New Roman" w:cs="Times New Roman"/>
        </w:rPr>
        <w:t xml:space="preserve">Tai patvirtinta </w:t>
      </w:r>
      <w:r w:rsidR="00783310" w:rsidRPr="00630C9F">
        <w:rPr>
          <w:rFonts w:ascii="Times New Roman" w:eastAsia="Calibri" w:hAnsi="Times New Roman" w:cs="Times New Roman"/>
        </w:rPr>
        <w:t>kortizolio</w:t>
      </w:r>
      <w:r w:rsidR="00CE5E52" w:rsidRPr="00630C9F">
        <w:rPr>
          <w:rFonts w:ascii="Times New Roman" w:eastAsia="Calibri" w:hAnsi="Times New Roman" w:cs="Times New Roman"/>
        </w:rPr>
        <w:t xml:space="preserve"> kiekio plazmoje </w:t>
      </w:r>
      <w:proofErr w:type="spellStart"/>
      <w:r w:rsidR="00CE5E52" w:rsidRPr="00630C9F">
        <w:rPr>
          <w:rFonts w:ascii="Times New Roman" w:eastAsia="Calibri" w:hAnsi="Times New Roman" w:cs="Times New Roman"/>
        </w:rPr>
        <w:t>matavimais</w:t>
      </w:r>
      <w:proofErr w:type="spellEnd"/>
      <w:r w:rsidR="00CE5E52" w:rsidRPr="00630C9F">
        <w:rPr>
          <w:rFonts w:ascii="Times New Roman" w:eastAsia="Calibri" w:hAnsi="Times New Roman" w:cs="Times New Roman"/>
        </w:rPr>
        <w:t>.</w:t>
      </w:r>
    </w:p>
    <w:p w14:paraId="6E60A7A1"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D0BB896" w14:textId="03F52D8B"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b/>
        </w:rPr>
        <w:t xml:space="preserve">Lėtinis įkvepiamojo </w:t>
      </w:r>
      <w:proofErr w:type="spellStart"/>
      <w:r w:rsidRPr="00630C9F">
        <w:rPr>
          <w:rFonts w:ascii="Times New Roman" w:eastAsia="Calibri" w:hAnsi="Times New Roman" w:cs="Times New Roman"/>
          <w:b/>
        </w:rPr>
        <w:t>flutikazono</w:t>
      </w:r>
      <w:proofErr w:type="spellEnd"/>
      <w:r w:rsidRPr="00630C9F">
        <w:rPr>
          <w:rFonts w:ascii="Times New Roman" w:eastAsia="Calibri" w:hAnsi="Times New Roman" w:cs="Times New Roman"/>
          <w:b/>
        </w:rPr>
        <w:t xml:space="preserve"> </w:t>
      </w:r>
      <w:proofErr w:type="spellStart"/>
      <w:r w:rsidRPr="00630C9F">
        <w:rPr>
          <w:rFonts w:ascii="Times New Roman" w:eastAsia="Calibri" w:hAnsi="Times New Roman" w:cs="Times New Roman"/>
          <w:b/>
        </w:rPr>
        <w:t>propionato</w:t>
      </w:r>
      <w:proofErr w:type="spellEnd"/>
      <w:r w:rsidRPr="00630C9F">
        <w:rPr>
          <w:rFonts w:ascii="Times New Roman" w:eastAsia="Calibri" w:hAnsi="Times New Roman" w:cs="Times New Roman"/>
          <w:b/>
        </w:rPr>
        <w:t xml:space="preserve"> perdozavimas:</w:t>
      </w:r>
      <w:r w:rsidRPr="00630C9F">
        <w:rPr>
          <w:rFonts w:ascii="Times New Roman" w:eastAsia="Calibri" w:hAnsi="Times New Roman" w:cs="Times New Roman"/>
        </w:rPr>
        <w:t xml:space="preserve"> </w:t>
      </w:r>
      <w:r w:rsidR="00CE5E52" w:rsidRPr="00630C9F">
        <w:rPr>
          <w:rFonts w:ascii="Times New Roman" w:eastAsia="Calibri" w:hAnsi="Times New Roman" w:cs="Times New Roman"/>
          <w:b/>
        </w:rPr>
        <w:t xml:space="preserve">(žr. 4.4 skyrių apie antinksčių </w:t>
      </w:r>
      <w:r w:rsidR="00B076A9" w:rsidRPr="00630C9F">
        <w:rPr>
          <w:rFonts w:ascii="Times New Roman" w:eastAsia="Calibri" w:hAnsi="Times New Roman" w:cs="Times New Roman"/>
          <w:b/>
        </w:rPr>
        <w:t xml:space="preserve">funkcijos </w:t>
      </w:r>
      <w:r w:rsidR="00CE5E52" w:rsidRPr="00630C9F">
        <w:rPr>
          <w:rFonts w:ascii="Times New Roman" w:eastAsia="Calibri" w:hAnsi="Times New Roman" w:cs="Times New Roman"/>
          <w:b/>
        </w:rPr>
        <w:t>slopinimo riziką)</w:t>
      </w:r>
      <w:r w:rsidR="00B076A9" w:rsidRPr="00630C9F">
        <w:rPr>
          <w:rFonts w:ascii="Times New Roman" w:eastAsia="Calibri" w:hAnsi="Times New Roman" w:cs="Times New Roman"/>
          <w:b/>
        </w:rPr>
        <w:t xml:space="preserve">: </w:t>
      </w:r>
      <w:r w:rsidRPr="00630C9F">
        <w:rPr>
          <w:rFonts w:ascii="Times New Roman" w:eastAsia="Calibri" w:hAnsi="Times New Roman" w:cs="Times New Roman"/>
        </w:rPr>
        <w:t>Reikia stebėti rezervinę antinksčių funkciją</w:t>
      </w:r>
      <w:r w:rsidRPr="00630C9F" w:rsidDel="00C434EB">
        <w:rPr>
          <w:rFonts w:ascii="Times New Roman" w:eastAsia="Calibri" w:hAnsi="Times New Roman" w:cs="Times New Roman"/>
        </w:rPr>
        <w:t xml:space="preserve"> </w:t>
      </w:r>
      <w:r w:rsidRPr="00630C9F">
        <w:rPr>
          <w:rFonts w:ascii="Times New Roman" w:eastAsia="Calibri" w:hAnsi="Times New Roman" w:cs="Times New Roman"/>
        </w:rPr>
        <w:t xml:space="preserve">ir gali prireikti gydymo sisteminio poveikio kortikosteroidais. Stabilizavus būklę, gydymą </w:t>
      </w:r>
      <w:r w:rsidR="00550A04" w:rsidRPr="00630C9F">
        <w:rPr>
          <w:rFonts w:ascii="Times New Roman" w:eastAsia="Calibri" w:hAnsi="Times New Roman" w:cs="Times New Roman"/>
        </w:rPr>
        <w:t xml:space="preserve">reikia tęsti </w:t>
      </w:r>
      <w:r w:rsidRPr="00630C9F">
        <w:rPr>
          <w:rFonts w:ascii="Times New Roman" w:eastAsia="Calibri" w:hAnsi="Times New Roman" w:cs="Times New Roman"/>
        </w:rPr>
        <w:t>rekomenduojama įkvepiamojo kortikosteroido doze.</w:t>
      </w:r>
    </w:p>
    <w:p w14:paraId="15B517F4"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5F64ADBA" w14:textId="61FEDA16"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Ir ūminio, ir lėtinio</w:t>
      </w:r>
      <w:r w:rsidRPr="00630C9F" w:rsidDel="0045784A">
        <w:rPr>
          <w:rFonts w:ascii="Times New Roman" w:eastAsia="Calibri" w:hAnsi="Times New Roman" w:cs="Times New Roman"/>
        </w:rPr>
        <w:t xml:space="preserve">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propionato</w:t>
      </w:r>
      <w:proofErr w:type="spellEnd"/>
      <w:r w:rsidRPr="00630C9F">
        <w:rPr>
          <w:rFonts w:ascii="Times New Roman" w:eastAsia="Calibri" w:hAnsi="Times New Roman" w:cs="Times New Roman"/>
        </w:rPr>
        <w:t xml:space="preserve"> perdozavimo atvejais reikt</w:t>
      </w:r>
      <w:r w:rsidR="00550A04" w:rsidRPr="00630C9F">
        <w:rPr>
          <w:rFonts w:ascii="Times New Roman" w:eastAsia="Calibri" w:hAnsi="Times New Roman" w:cs="Times New Roman"/>
        </w:rPr>
        <w:t>a</w:t>
      </w:r>
      <w:r w:rsidRPr="00630C9F">
        <w:rPr>
          <w:rFonts w:ascii="Times New Roman" w:eastAsia="Calibri" w:hAnsi="Times New Roman" w:cs="Times New Roman"/>
        </w:rPr>
        <w:t xml:space="preserve"> tęsti gydymą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tokiomis dozėmis, kurios sureguliuoja simptomus.</w:t>
      </w:r>
    </w:p>
    <w:p w14:paraId="34699A5A"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color w:val="000000"/>
        </w:rPr>
      </w:pPr>
    </w:p>
    <w:p w14:paraId="52534A1B"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caps/>
        </w:rPr>
      </w:pPr>
    </w:p>
    <w:p w14:paraId="604EDEB9" w14:textId="5389A02F"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caps/>
        </w:rPr>
        <w:t>5.</w:t>
      </w:r>
      <w:r w:rsidRPr="00630C9F">
        <w:rPr>
          <w:rFonts w:ascii="Times New Roman" w:eastAsia="Calibri" w:hAnsi="Times New Roman" w:cs="Times New Roman"/>
          <w:b/>
          <w:caps/>
        </w:rPr>
        <w:tab/>
      </w:r>
      <w:r w:rsidRPr="00630C9F">
        <w:rPr>
          <w:rFonts w:ascii="Times New Roman" w:eastAsia="Calibri" w:hAnsi="Times New Roman" w:cs="Times New Roman"/>
          <w:b/>
        </w:rPr>
        <w:t xml:space="preserve">FARMAKOLOGINĖS </w:t>
      </w:r>
      <w:r w:rsidR="00550A04" w:rsidRPr="00630C9F">
        <w:rPr>
          <w:rFonts w:ascii="Times New Roman" w:eastAsia="Calibri" w:hAnsi="Times New Roman" w:cs="Times New Roman"/>
          <w:b/>
        </w:rPr>
        <w:t>SAVYBĖS</w:t>
      </w:r>
    </w:p>
    <w:p w14:paraId="4CC35525"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7CA64288"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5.1</w:t>
      </w:r>
      <w:r w:rsidRPr="00630C9F">
        <w:rPr>
          <w:rFonts w:ascii="Times New Roman" w:eastAsia="Calibri" w:hAnsi="Times New Roman" w:cs="Times New Roman"/>
          <w:b/>
        </w:rPr>
        <w:tab/>
      </w:r>
      <w:proofErr w:type="spellStart"/>
      <w:r w:rsidRPr="00630C9F">
        <w:rPr>
          <w:rFonts w:ascii="Times New Roman" w:eastAsia="Calibri" w:hAnsi="Times New Roman" w:cs="Times New Roman"/>
          <w:b/>
        </w:rPr>
        <w:t>Farmakodinaminės</w:t>
      </w:r>
      <w:proofErr w:type="spellEnd"/>
      <w:r w:rsidRPr="00630C9F">
        <w:rPr>
          <w:rFonts w:ascii="Times New Roman" w:eastAsia="Calibri" w:hAnsi="Times New Roman" w:cs="Times New Roman"/>
          <w:b/>
        </w:rPr>
        <w:t xml:space="preserve"> savybės </w:t>
      </w:r>
    </w:p>
    <w:p w14:paraId="1153504C"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6017B579" w14:textId="05315DF0" w:rsidR="00B076A9" w:rsidRPr="00630C9F" w:rsidRDefault="000074AE" w:rsidP="00C3020E">
      <w:pPr>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Farmakoterapinė</w:t>
      </w:r>
      <w:proofErr w:type="spellEnd"/>
      <w:r w:rsidRPr="00630C9F">
        <w:rPr>
          <w:rFonts w:ascii="Times New Roman" w:eastAsia="Calibri" w:hAnsi="Times New Roman" w:cs="Times New Roman"/>
        </w:rPr>
        <w:t xml:space="preserve"> grupė – </w:t>
      </w:r>
      <w:proofErr w:type="spellStart"/>
      <w:r w:rsidR="00B076A9" w:rsidRPr="00630C9F">
        <w:rPr>
          <w:rFonts w:ascii="Times New Roman" w:eastAsia="Calibri" w:hAnsi="Times New Roman" w:cs="Times New Roman"/>
        </w:rPr>
        <w:t>adrenerginiai</w:t>
      </w:r>
      <w:proofErr w:type="spellEnd"/>
      <w:r w:rsidR="00B076A9" w:rsidRPr="00630C9F">
        <w:rPr>
          <w:rFonts w:ascii="Times New Roman" w:eastAsia="Calibri" w:hAnsi="Times New Roman" w:cs="Times New Roman"/>
        </w:rPr>
        <w:t xml:space="preserve"> įkvepiamieji vaistai; </w:t>
      </w:r>
      <w:proofErr w:type="spellStart"/>
      <w:r w:rsidRPr="00630C9F">
        <w:rPr>
          <w:rFonts w:ascii="Times New Roman" w:eastAsia="Calibri" w:hAnsi="Times New Roman" w:cs="Times New Roman"/>
        </w:rPr>
        <w:t>adrenerginiai</w:t>
      </w:r>
      <w:proofErr w:type="spellEnd"/>
      <w:r w:rsidRPr="00630C9F">
        <w:rPr>
          <w:rFonts w:ascii="Times New Roman" w:eastAsia="Calibri" w:hAnsi="Times New Roman" w:cs="Times New Roman"/>
        </w:rPr>
        <w:t xml:space="preserve"> vaistai, </w:t>
      </w:r>
      <w:r w:rsidR="00550A04" w:rsidRPr="00630C9F">
        <w:rPr>
          <w:rFonts w:ascii="Times New Roman" w:eastAsia="Calibri" w:hAnsi="Times New Roman" w:cs="Times New Roman"/>
        </w:rPr>
        <w:t xml:space="preserve">derinyje </w:t>
      </w:r>
      <w:r w:rsidRPr="00630C9F">
        <w:rPr>
          <w:rFonts w:ascii="Times New Roman" w:eastAsia="Calibri" w:hAnsi="Times New Roman" w:cs="Times New Roman"/>
        </w:rPr>
        <w:t xml:space="preserve">su kortikosteroidais arba kitais vaistais, išskyrus </w:t>
      </w:r>
      <w:proofErr w:type="spellStart"/>
      <w:r w:rsidRPr="00630C9F">
        <w:rPr>
          <w:rFonts w:ascii="Times New Roman" w:eastAsia="Calibri" w:hAnsi="Times New Roman" w:cs="Times New Roman"/>
        </w:rPr>
        <w:t>anticholinergi</w:t>
      </w:r>
      <w:r w:rsidR="00113BEC" w:rsidRPr="00630C9F">
        <w:rPr>
          <w:rFonts w:ascii="Times New Roman" w:eastAsia="Calibri" w:hAnsi="Times New Roman" w:cs="Times New Roman"/>
        </w:rPr>
        <w:t>nius</w:t>
      </w:r>
      <w:proofErr w:type="spellEnd"/>
      <w:r w:rsidR="00113BEC" w:rsidRPr="00630C9F">
        <w:rPr>
          <w:rFonts w:ascii="Times New Roman" w:eastAsia="Calibri" w:hAnsi="Times New Roman" w:cs="Times New Roman"/>
        </w:rPr>
        <w:t xml:space="preserve"> preparatus.</w:t>
      </w:r>
    </w:p>
    <w:p w14:paraId="443C34DF" w14:textId="24AEF6C3"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ATC kodas – R03AK06</w:t>
      </w:r>
    </w:p>
    <w:p w14:paraId="54C530DE"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47DED457" w14:textId="673D5807"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u w:val="single"/>
        </w:rPr>
        <w:t xml:space="preserve">Veikimo mechanizmas ir </w:t>
      </w:r>
      <w:proofErr w:type="spellStart"/>
      <w:r w:rsidRPr="00630C9F">
        <w:rPr>
          <w:rFonts w:ascii="Times New Roman" w:eastAsia="Calibri" w:hAnsi="Times New Roman" w:cs="Times New Roman"/>
          <w:u w:val="single"/>
        </w:rPr>
        <w:t>farmakodinaminis</w:t>
      </w:r>
      <w:proofErr w:type="spellEnd"/>
      <w:r w:rsidRPr="00630C9F">
        <w:rPr>
          <w:rFonts w:ascii="Times New Roman" w:eastAsia="Calibri" w:hAnsi="Times New Roman" w:cs="Times New Roman"/>
          <w:u w:val="single"/>
        </w:rPr>
        <w:t xml:space="preserve"> poveikis</w:t>
      </w:r>
    </w:p>
    <w:p w14:paraId="4A84DD8E" w14:textId="26ED3ADB" w:rsidR="000074AE" w:rsidRPr="00630C9F" w:rsidRDefault="00532235" w:rsidP="00C3020E">
      <w:pPr>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000074AE" w:rsidRPr="00630C9F">
        <w:rPr>
          <w:rFonts w:ascii="Times New Roman" w:eastAsia="Calibri" w:hAnsi="Times New Roman" w:cs="Times New Roman"/>
        </w:rPr>
        <w:t xml:space="preserve"> </w:t>
      </w:r>
      <w:r w:rsidR="005436FE" w:rsidRPr="00630C9F">
        <w:rPr>
          <w:rFonts w:ascii="Times New Roman" w:eastAsia="Calibri" w:hAnsi="Times New Roman" w:cs="Times New Roman"/>
        </w:rPr>
        <w:t>sudėtyje yra</w:t>
      </w:r>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salmeterolio</w:t>
      </w:r>
      <w:proofErr w:type="spellEnd"/>
      <w:r w:rsidR="000074AE" w:rsidRPr="00630C9F">
        <w:rPr>
          <w:rFonts w:ascii="Times New Roman" w:eastAsia="Calibri" w:hAnsi="Times New Roman" w:cs="Times New Roman"/>
        </w:rPr>
        <w:t xml:space="preserve"> ir </w:t>
      </w:r>
      <w:proofErr w:type="spellStart"/>
      <w:r w:rsidR="000074AE" w:rsidRPr="00630C9F">
        <w:rPr>
          <w:rFonts w:ascii="Times New Roman" w:eastAsia="Calibri" w:hAnsi="Times New Roman" w:cs="Times New Roman"/>
        </w:rPr>
        <w:t>flutikazono</w:t>
      </w:r>
      <w:proofErr w:type="spellEnd"/>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propionato</w:t>
      </w:r>
      <w:proofErr w:type="spellEnd"/>
      <w:r w:rsidR="000074AE" w:rsidRPr="00630C9F">
        <w:rPr>
          <w:rFonts w:ascii="Times New Roman" w:eastAsia="Calibri" w:hAnsi="Times New Roman" w:cs="Times New Roman"/>
        </w:rPr>
        <w:t xml:space="preserve">, kurių veikimo būdas </w:t>
      </w:r>
      <w:r w:rsidR="005436FE" w:rsidRPr="00630C9F">
        <w:rPr>
          <w:rFonts w:ascii="Times New Roman" w:eastAsia="Calibri" w:hAnsi="Times New Roman" w:cs="Times New Roman"/>
        </w:rPr>
        <w:t>yra skirtingas</w:t>
      </w:r>
      <w:r w:rsidR="000074AE" w:rsidRPr="00630C9F">
        <w:rPr>
          <w:rFonts w:ascii="Times New Roman" w:eastAsia="Calibri" w:hAnsi="Times New Roman" w:cs="Times New Roman"/>
        </w:rPr>
        <w:t xml:space="preserve">. Atitinkami abiejų </w:t>
      </w:r>
      <w:r w:rsidR="005436FE" w:rsidRPr="00630C9F">
        <w:rPr>
          <w:rFonts w:ascii="Times New Roman" w:eastAsia="Calibri" w:hAnsi="Times New Roman" w:cs="Times New Roman"/>
        </w:rPr>
        <w:t>medžiagų</w:t>
      </w:r>
      <w:r w:rsidR="000074AE" w:rsidRPr="00630C9F">
        <w:rPr>
          <w:rFonts w:ascii="Times New Roman" w:eastAsia="Calibri" w:hAnsi="Times New Roman" w:cs="Times New Roman"/>
        </w:rPr>
        <w:t xml:space="preserve"> veikimo mechanizmai aptarti toliau</w:t>
      </w:r>
      <w:r w:rsidR="00550A04" w:rsidRPr="00630C9F">
        <w:rPr>
          <w:rFonts w:ascii="Times New Roman" w:eastAsia="Calibri" w:hAnsi="Times New Roman" w:cs="Times New Roman"/>
        </w:rPr>
        <w:t>:</w:t>
      </w:r>
    </w:p>
    <w:p w14:paraId="66346328"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7337611" w14:textId="455DD938" w:rsidR="000074AE" w:rsidRPr="00630C9F" w:rsidRDefault="000074AE" w:rsidP="00C3020E">
      <w:pPr>
        <w:tabs>
          <w:tab w:val="left" w:pos="0"/>
          <w:tab w:val="left" w:pos="567"/>
        </w:tabs>
        <w:spacing w:after="0" w:line="240" w:lineRule="auto"/>
        <w:rPr>
          <w:rFonts w:ascii="Times New Roman" w:eastAsia="Calibri" w:hAnsi="Times New Roman" w:cs="Times New Roman"/>
          <w:i/>
        </w:rPr>
      </w:pPr>
      <w:proofErr w:type="spellStart"/>
      <w:r w:rsidRPr="00630C9F">
        <w:rPr>
          <w:rFonts w:ascii="Times New Roman" w:eastAsia="Calibri" w:hAnsi="Times New Roman" w:cs="Times New Roman"/>
          <w:u w:val="single"/>
        </w:rPr>
        <w:t>Salmeterolis</w:t>
      </w:r>
      <w:proofErr w:type="spellEnd"/>
    </w:p>
    <w:p w14:paraId="28F929FD" w14:textId="7A4AEE53" w:rsidR="0076634D" w:rsidRPr="00630C9F" w:rsidRDefault="000074AE" w:rsidP="00C3020E">
      <w:pPr>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Salmeterolis</w:t>
      </w:r>
      <w:proofErr w:type="spellEnd"/>
      <w:r w:rsidRPr="00630C9F">
        <w:rPr>
          <w:rFonts w:ascii="Times New Roman" w:eastAsia="Calibri" w:hAnsi="Times New Roman" w:cs="Times New Roman"/>
        </w:rPr>
        <w:t xml:space="preserve"> yra selektyv</w:t>
      </w:r>
      <w:r w:rsidR="0076634D" w:rsidRPr="00630C9F">
        <w:rPr>
          <w:rFonts w:ascii="Times New Roman" w:eastAsia="Calibri" w:hAnsi="Times New Roman" w:cs="Times New Roman"/>
        </w:rPr>
        <w:t>aus poveikio, ilgai veikiantis (12 vala</w:t>
      </w:r>
      <w:r w:rsidR="00550A04" w:rsidRPr="00630C9F">
        <w:rPr>
          <w:rFonts w:ascii="Times New Roman" w:eastAsia="Calibri" w:hAnsi="Times New Roman" w:cs="Times New Roman"/>
        </w:rPr>
        <w:t>n</w:t>
      </w:r>
      <w:r w:rsidR="0076634D" w:rsidRPr="00630C9F">
        <w:rPr>
          <w:rFonts w:ascii="Times New Roman" w:eastAsia="Calibri" w:hAnsi="Times New Roman" w:cs="Times New Roman"/>
        </w:rPr>
        <w:t xml:space="preserve">dų) </w:t>
      </w:r>
      <w:r w:rsidRPr="00630C9F">
        <w:rPr>
          <w:rFonts w:ascii="Times New Roman" w:eastAsia="Calibri" w:hAnsi="Times New Roman" w:cs="Times New Roman"/>
        </w:rPr>
        <w:t>β</w:t>
      </w:r>
      <w:r w:rsidRPr="00630C9F">
        <w:rPr>
          <w:rFonts w:ascii="Times New Roman" w:eastAsia="Calibri" w:hAnsi="Times New Roman" w:cs="Times New Roman"/>
          <w:vertAlign w:val="subscript"/>
        </w:rPr>
        <w:t>2</w:t>
      </w:r>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adrenoreceptorių</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agonistas</w:t>
      </w:r>
      <w:proofErr w:type="spellEnd"/>
      <w:r w:rsidR="0076634D" w:rsidRPr="00630C9F">
        <w:rPr>
          <w:rFonts w:ascii="Times New Roman" w:eastAsia="Calibri" w:hAnsi="Times New Roman" w:cs="Times New Roman"/>
        </w:rPr>
        <w:t xml:space="preserve"> su </w:t>
      </w:r>
      <w:r w:rsidRPr="00630C9F">
        <w:rPr>
          <w:rFonts w:ascii="Times New Roman" w:eastAsia="Calibri" w:hAnsi="Times New Roman" w:cs="Times New Roman"/>
        </w:rPr>
        <w:t>ilg</w:t>
      </w:r>
      <w:r w:rsidR="0076634D" w:rsidRPr="00630C9F">
        <w:rPr>
          <w:rFonts w:ascii="Times New Roman" w:eastAsia="Calibri" w:hAnsi="Times New Roman" w:cs="Times New Roman"/>
        </w:rPr>
        <w:t>a</w:t>
      </w:r>
      <w:r w:rsidRPr="00630C9F">
        <w:rPr>
          <w:rFonts w:ascii="Times New Roman" w:eastAsia="Calibri" w:hAnsi="Times New Roman" w:cs="Times New Roman"/>
        </w:rPr>
        <w:t xml:space="preserve"> šonin</w:t>
      </w:r>
      <w:r w:rsidR="0076634D" w:rsidRPr="00630C9F">
        <w:rPr>
          <w:rFonts w:ascii="Times New Roman" w:eastAsia="Calibri" w:hAnsi="Times New Roman" w:cs="Times New Roman"/>
        </w:rPr>
        <w:t>e</w:t>
      </w:r>
      <w:r w:rsidRPr="00630C9F">
        <w:rPr>
          <w:rFonts w:ascii="Times New Roman" w:eastAsia="Calibri" w:hAnsi="Times New Roman" w:cs="Times New Roman"/>
        </w:rPr>
        <w:t xml:space="preserve"> grandin</w:t>
      </w:r>
      <w:r w:rsidR="0076634D" w:rsidRPr="00630C9F">
        <w:rPr>
          <w:rFonts w:ascii="Times New Roman" w:eastAsia="Calibri" w:hAnsi="Times New Roman" w:cs="Times New Roman"/>
        </w:rPr>
        <w:t>e</w:t>
      </w:r>
      <w:r w:rsidRPr="00630C9F">
        <w:rPr>
          <w:rFonts w:ascii="Times New Roman" w:eastAsia="Calibri" w:hAnsi="Times New Roman" w:cs="Times New Roman"/>
        </w:rPr>
        <w:t xml:space="preserve">, </w:t>
      </w:r>
      <w:r w:rsidR="0076634D" w:rsidRPr="00630C9F">
        <w:rPr>
          <w:rFonts w:ascii="Times New Roman" w:eastAsia="Calibri" w:hAnsi="Times New Roman" w:cs="Times New Roman"/>
        </w:rPr>
        <w:t xml:space="preserve">kuri prisijungia prie išorinės receptoriaus dalies. </w:t>
      </w:r>
    </w:p>
    <w:p w14:paraId="611F88E3" w14:textId="27A5D041" w:rsidR="000074AE" w:rsidRPr="00630C9F" w:rsidRDefault="0076634D" w:rsidP="00C3020E">
      <w:pPr>
        <w:tabs>
          <w:tab w:val="left" w:pos="0"/>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Salmeterolis</w:t>
      </w:r>
      <w:proofErr w:type="spellEnd"/>
      <w:r w:rsidRPr="00630C9F">
        <w:rPr>
          <w:rFonts w:ascii="Times New Roman" w:eastAsia="Calibri" w:hAnsi="Times New Roman" w:cs="Times New Roman"/>
        </w:rPr>
        <w:t xml:space="preserve"> sukelia ilgesnės trukmės (mažiausiai 12 valandų) bronchų išplėtimą negu rekomenduojamos įprastinės trumpo poveikio β</w:t>
      </w:r>
      <w:r w:rsidRPr="00630C9F">
        <w:rPr>
          <w:rFonts w:ascii="Times New Roman" w:eastAsia="Calibri" w:hAnsi="Times New Roman" w:cs="Times New Roman"/>
          <w:vertAlign w:val="subscript"/>
        </w:rPr>
        <w:t>2</w:t>
      </w:r>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agonistų</w:t>
      </w:r>
      <w:proofErr w:type="spellEnd"/>
      <w:r w:rsidRPr="00630C9F">
        <w:rPr>
          <w:rFonts w:ascii="Times New Roman" w:eastAsia="Calibri" w:hAnsi="Times New Roman" w:cs="Times New Roman"/>
        </w:rPr>
        <w:t xml:space="preserve"> dozės.</w:t>
      </w:r>
    </w:p>
    <w:p w14:paraId="71D54927"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7512606" w14:textId="4D6A2FB2" w:rsidR="000074AE" w:rsidRPr="00630C9F" w:rsidRDefault="000074AE" w:rsidP="00C3020E">
      <w:pPr>
        <w:tabs>
          <w:tab w:val="left" w:pos="0"/>
          <w:tab w:val="left" w:pos="567"/>
        </w:tabs>
        <w:spacing w:after="0" w:line="240" w:lineRule="auto"/>
        <w:rPr>
          <w:rFonts w:ascii="Times New Roman" w:eastAsia="Calibri" w:hAnsi="Times New Roman" w:cs="Times New Roman"/>
          <w:i/>
        </w:rPr>
      </w:pPr>
      <w:proofErr w:type="spellStart"/>
      <w:r w:rsidRPr="00630C9F">
        <w:rPr>
          <w:rFonts w:ascii="Times New Roman" w:eastAsia="Calibri" w:hAnsi="Times New Roman" w:cs="Times New Roman"/>
          <w:u w:val="single"/>
        </w:rPr>
        <w:t>Flutikazono</w:t>
      </w:r>
      <w:proofErr w:type="spellEnd"/>
      <w:r w:rsidRPr="00630C9F">
        <w:rPr>
          <w:rFonts w:ascii="Times New Roman" w:eastAsia="Calibri" w:hAnsi="Times New Roman" w:cs="Times New Roman"/>
          <w:u w:val="single"/>
        </w:rPr>
        <w:t xml:space="preserve"> </w:t>
      </w:r>
      <w:proofErr w:type="spellStart"/>
      <w:r w:rsidRPr="00630C9F">
        <w:rPr>
          <w:rFonts w:ascii="Times New Roman" w:eastAsia="Calibri" w:hAnsi="Times New Roman" w:cs="Times New Roman"/>
          <w:u w:val="single"/>
        </w:rPr>
        <w:t>propionatas</w:t>
      </w:r>
      <w:proofErr w:type="spellEnd"/>
      <w:r w:rsidR="0076634D" w:rsidRPr="00630C9F">
        <w:rPr>
          <w:rFonts w:ascii="Times New Roman" w:eastAsia="Calibri" w:hAnsi="Times New Roman" w:cs="Times New Roman"/>
          <w:u w:val="single"/>
        </w:rPr>
        <w:t xml:space="preserve"> (FP)</w:t>
      </w:r>
    </w:p>
    <w:p w14:paraId="4F2C6CAD" w14:textId="03E89395" w:rsidR="000074AE" w:rsidRPr="00630C9F" w:rsidRDefault="0076634D"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Įkvepiant</w:t>
      </w:r>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flutikazono</w:t>
      </w:r>
      <w:proofErr w:type="spellEnd"/>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propionat</w:t>
      </w:r>
      <w:r w:rsidR="00550A04" w:rsidRPr="00630C9F">
        <w:rPr>
          <w:rFonts w:ascii="Times New Roman" w:eastAsia="Calibri" w:hAnsi="Times New Roman" w:cs="Times New Roman"/>
        </w:rPr>
        <w:t>o</w:t>
      </w:r>
      <w:proofErr w:type="spellEnd"/>
      <w:r w:rsidR="000074AE" w:rsidRPr="00630C9F">
        <w:rPr>
          <w:rFonts w:ascii="Times New Roman" w:eastAsia="Calibri" w:hAnsi="Times New Roman" w:cs="Times New Roman"/>
        </w:rPr>
        <w:t xml:space="preserve"> rekomenduojamomis dozėmis, jis pasižymi </w:t>
      </w:r>
      <w:proofErr w:type="spellStart"/>
      <w:r w:rsidR="000074AE" w:rsidRPr="00630C9F">
        <w:rPr>
          <w:rFonts w:ascii="Times New Roman" w:eastAsia="Calibri" w:hAnsi="Times New Roman" w:cs="Times New Roman"/>
        </w:rPr>
        <w:t>gliukokortikoidams</w:t>
      </w:r>
      <w:proofErr w:type="spellEnd"/>
      <w:r w:rsidR="000074AE" w:rsidRPr="00630C9F">
        <w:rPr>
          <w:rFonts w:ascii="Times New Roman" w:eastAsia="Calibri" w:hAnsi="Times New Roman" w:cs="Times New Roman"/>
        </w:rPr>
        <w:t xml:space="preserve"> būdingu priešuždegiminiu poveikiu plaučiuose, dėl to sumažėja astmos simptomai ir paūmėjimų dažnis, ir </w:t>
      </w:r>
      <w:r w:rsidRPr="00630C9F">
        <w:rPr>
          <w:rFonts w:ascii="Times New Roman" w:eastAsia="Calibri" w:hAnsi="Times New Roman" w:cs="Times New Roman"/>
        </w:rPr>
        <w:t xml:space="preserve">nepageidaujamas </w:t>
      </w:r>
      <w:r w:rsidR="000074AE" w:rsidRPr="00630C9F">
        <w:rPr>
          <w:rFonts w:ascii="Times New Roman" w:eastAsia="Calibri" w:hAnsi="Times New Roman" w:cs="Times New Roman"/>
        </w:rPr>
        <w:t>poveiki</w:t>
      </w:r>
      <w:r w:rsidRPr="00630C9F">
        <w:rPr>
          <w:rFonts w:ascii="Times New Roman" w:eastAsia="Calibri" w:hAnsi="Times New Roman" w:cs="Times New Roman"/>
        </w:rPr>
        <w:t>s</w:t>
      </w:r>
      <w:r w:rsidR="000074AE" w:rsidRPr="00630C9F">
        <w:rPr>
          <w:rFonts w:ascii="Times New Roman" w:eastAsia="Calibri" w:hAnsi="Times New Roman" w:cs="Times New Roman"/>
        </w:rPr>
        <w:t xml:space="preserve">, </w:t>
      </w:r>
      <w:r w:rsidRPr="00630C9F">
        <w:rPr>
          <w:rFonts w:ascii="Times New Roman" w:eastAsia="Calibri" w:hAnsi="Times New Roman" w:cs="Times New Roman"/>
        </w:rPr>
        <w:t xml:space="preserve">būdingas </w:t>
      </w:r>
      <w:r w:rsidR="000074AE" w:rsidRPr="00630C9F">
        <w:rPr>
          <w:rFonts w:ascii="Times New Roman" w:eastAsia="Calibri" w:hAnsi="Times New Roman" w:cs="Times New Roman"/>
        </w:rPr>
        <w:t xml:space="preserve">kortikosteroidus </w:t>
      </w:r>
      <w:r w:rsidRPr="00630C9F">
        <w:rPr>
          <w:rFonts w:ascii="Times New Roman" w:eastAsia="Calibri" w:hAnsi="Times New Roman" w:cs="Times New Roman"/>
        </w:rPr>
        <w:t xml:space="preserve">vartojant </w:t>
      </w:r>
      <w:r w:rsidR="000074AE" w:rsidRPr="00630C9F">
        <w:rPr>
          <w:rFonts w:ascii="Times New Roman" w:eastAsia="Calibri" w:hAnsi="Times New Roman" w:cs="Times New Roman"/>
        </w:rPr>
        <w:t>sistemiškai</w:t>
      </w:r>
      <w:r w:rsidRPr="00630C9F">
        <w:rPr>
          <w:rFonts w:ascii="Times New Roman" w:eastAsia="Calibri" w:hAnsi="Times New Roman" w:cs="Times New Roman"/>
        </w:rPr>
        <w:t>, būna retesnis</w:t>
      </w:r>
      <w:r w:rsidR="000074AE" w:rsidRPr="00630C9F">
        <w:rPr>
          <w:rFonts w:ascii="Times New Roman" w:eastAsia="Calibri" w:hAnsi="Times New Roman" w:cs="Times New Roman"/>
        </w:rPr>
        <w:t>.</w:t>
      </w:r>
    </w:p>
    <w:p w14:paraId="76520109"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42FEAE74"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iCs/>
          <w:u w:val="single"/>
        </w:rPr>
        <w:t>Klinikinis veiksmingumas ir saugumas</w:t>
      </w:r>
    </w:p>
    <w:p w14:paraId="1016A020"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4F09A5B2" w14:textId="77307079" w:rsidR="000074AE" w:rsidRPr="00630C9F" w:rsidRDefault="00413E02" w:rsidP="00C3020E">
      <w:pPr>
        <w:tabs>
          <w:tab w:val="left" w:pos="0"/>
          <w:tab w:val="left" w:pos="567"/>
        </w:tabs>
        <w:spacing w:after="0" w:line="240" w:lineRule="auto"/>
        <w:rPr>
          <w:rFonts w:ascii="Times New Roman" w:eastAsia="Calibri" w:hAnsi="Times New Roman" w:cs="Times New Roman"/>
          <w:u w:val="single"/>
        </w:rPr>
      </w:pPr>
      <w:r w:rsidRPr="00630C9F">
        <w:rPr>
          <w:rFonts w:ascii="Times New Roman" w:eastAsia="Calibri" w:hAnsi="Times New Roman" w:cs="Times New Roman"/>
          <w:u w:val="single"/>
        </w:rPr>
        <w:lastRenderedPageBreak/>
        <w:t>LOPL klinikiniai tyrimai</w:t>
      </w:r>
    </w:p>
    <w:p w14:paraId="40266EBD"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775D05EC" w14:textId="22A38B29"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TORCH buvo 3 metų trukmės tyrimas, kurio metu buvo vertintas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/FP 50/500 </w:t>
      </w:r>
      <w:proofErr w:type="spellStart"/>
      <w:r w:rsidRPr="00630C9F">
        <w:rPr>
          <w:rFonts w:ascii="Times New Roman" w:eastAsia="Times New Roman" w:hAnsi="Times New Roman" w:cs="Times New Roman"/>
          <w:lang w:eastAsia="lt-LT"/>
        </w:rPr>
        <w:t>mikrogramų</w:t>
      </w:r>
      <w:proofErr w:type="spellEnd"/>
      <w:r w:rsidRPr="00630C9F">
        <w:rPr>
          <w:rFonts w:ascii="Times New Roman" w:eastAsia="Times New Roman" w:hAnsi="Times New Roman" w:cs="Times New Roman"/>
          <w:lang w:eastAsia="lt-LT"/>
        </w:rPr>
        <w:t xml:space="preserve"> dozės, vartojamos du kartus per parą,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 50 </w:t>
      </w:r>
      <w:proofErr w:type="spellStart"/>
      <w:r w:rsidRPr="00630C9F">
        <w:rPr>
          <w:rFonts w:ascii="Times New Roman" w:eastAsia="Times New Roman" w:hAnsi="Times New Roman" w:cs="Times New Roman"/>
          <w:lang w:eastAsia="lt-LT"/>
        </w:rPr>
        <w:t>mikrogramų</w:t>
      </w:r>
      <w:proofErr w:type="spellEnd"/>
      <w:r w:rsidRPr="00630C9F">
        <w:rPr>
          <w:rFonts w:ascii="Times New Roman" w:eastAsia="Times New Roman" w:hAnsi="Times New Roman" w:cs="Times New Roman"/>
          <w:lang w:eastAsia="lt-LT"/>
        </w:rPr>
        <w:t xml:space="preserve"> dozės, vartojamos du kartus per parą, </w:t>
      </w:r>
      <w:proofErr w:type="spellStart"/>
      <w:r w:rsidR="00450302" w:rsidRPr="00630C9F">
        <w:rPr>
          <w:rFonts w:ascii="Times New Roman" w:eastAsia="Times New Roman" w:hAnsi="Times New Roman" w:cs="Times New Roman"/>
          <w:lang w:eastAsia="lt-LT"/>
        </w:rPr>
        <w:t>flutikazono</w:t>
      </w:r>
      <w:proofErr w:type="spellEnd"/>
      <w:r w:rsidR="00450302" w:rsidRPr="00630C9F">
        <w:rPr>
          <w:rFonts w:ascii="Times New Roman" w:eastAsia="Times New Roman" w:hAnsi="Times New Roman" w:cs="Times New Roman"/>
          <w:lang w:eastAsia="lt-LT"/>
        </w:rPr>
        <w:t xml:space="preserve"> </w:t>
      </w:r>
      <w:proofErr w:type="spellStart"/>
      <w:r w:rsidR="00450302"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500 </w:t>
      </w:r>
      <w:proofErr w:type="spellStart"/>
      <w:r w:rsidRPr="00630C9F">
        <w:rPr>
          <w:rFonts w:ascii="Times New Roman" w:eastAsia="Times New Roman" w:hAnsi="Times New Roman" w:cs="Times New Roman"/>
          <w:lang w:eastAsia="lt-LT"/>
        </w:rPr>
        <w:t>mikrogramų</w:t>
      </w:r>
      <w:proofErr w:type="spellEnd"/>
      <w:r w:rsidRPr="00630C9F">
        <w:rPr>
          <w:rFonts w:ascii="Times New Roman" w:eastAsia="Times New Roman" w:hAnsi="Times New Roman" w:cs="Times New Roman"/>
          <w:lang w:eastAsia="lt-LT"/>
        </w:rPr>
        <w:t xml:space="preserve"> dozės, vartojamos du kartus per parą, ar</w:t>
      </w:r>
      <w:r w:rsidR="00450302" w:rsidRPr="00630C9F">
        <w:rPr>
          <w:rFonts w:ascii="Times New Roman" w:eastAsia="Times New Roman" w:hAnsi="Times New Roman" w:cs="Times New Roman"/>
          <w:lang w:eastAsia="lt-LT"/>
        </w:rPr>
        <w:t>ba gydymo</w:t>
      </w:r>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placeb</w:t>
      </w:r>
      <w:r w:rsidR="00450302" w:rsidRPr="00630C9F">
        <w:rPr>
          <w:rFonts w:ascii="Times New Roman" w:eastAsia="Times New Roman" w:hAnsi="Times New Roman" w:cs="Times New Roman"/>
          <w:lang w:eastAsia="lt-LT"/>
        </w:rPr>
        <w:t>u</w:t>
      </w:r>
      <w:proofErr w:type="spellEnd"/>
      <w:r w:rsidRPr="00630C9F">
        <w:rPr>
          <w:rFonts w:ascii="Times New Roman" w:eastAsia="Times New Roman" w:hAnsi="Times New Roman" w:cs="Times New Roman"/>
          <w:lang w:eastAsia="lt-LT"/>
        </w:rPr>
        <w:t xml:space="preserve"> poveikis bendrajam pacientų, kuriems yra LOPL, mirštamumui. LOPL sergantys pacientai, kurių pradinis FEV</w:t>
      </w:r>
      <w:r w:rsidRPr="00630C9F">
        <w:rPr>
          <w:rFonts w:ascii="Times New Roman" w:eastAsia="Times New Roman" w:hAnsi="Times New Roman" w:cs="Times New Roman"/>
          <w:vertAlign w:val="subscript"/>
          <w:lang w:eastAsia="lt-LT"/>
        </w:rPr>
        <w:t>1</w:t>
      </w:r>
      <w:r w:rsidRPr="00630C9F">
        <w:rPr>
          <w:rFonts w:ascii="Times New Roman" w:eastAsia="Times New Roman" w:hAnsi="Times New Roman" w:cs="Times New Roman"/>
          <w:lang w:eastAsia="lt-LT"/>
        </w:rPr>
        <w:t xml:space="preserve"> (</w:t>
      </w:r>
      <w:r w:rsidR="009D56AF" w:rsidRPr="00630C9F">
        <w:rPr>
          <w:rFonts w:ascii="Times New Roman" w:eastAsia="Times New Roman" w:hAnsi="Times New Roman" w:cs="Times New Roman"/>
          <w:lang w:eastAsia="lt-LT"/>
        </w:rPr>
        <w:t xml:space="preserve">prieš bronchus plečiančio </w:t>
      </w:r>
      <w:r w:rsidR="0023083A" w:rsidRPr="00630C9F">
        <w:rPr>
          <w:rFonts w:ascii="Times New Roman" w:eastAsia="Times New Roman" w:hAnsi="Times New Roman" w:cs="Times New Roman"/>
          <w:lang w:eastAsia="lt-LT"/>
        </w:rPr>
        <w:t xml:space="preserve">vaistinio </w:t>
      </w:r>
      <w:r w:rsidR="009D56AF" w:rsidRPr="00630C9F">
        <w:rPr>
          <w:rFonts w:ascii="Times New Roman" w:eastAsia="Times New Roman" w:hAnsi="Times New Roman" w:cs="Times New Roman"/>
          <w:lang w:eastAsia="lt-LT"/>
        </w:rPr>
        <w:t>preparato pavartojimą</w:t>
      </w:r>
      <w:r w:rsidRPr="00630C9F">
        <w:rPr>
          <w:rFonts w:ascii="Times New Roman" w:eastAsia="Times New Roman" w:hAnsi="Times New Roman" w:cs="Times New Roman"/>
          <w:lang w:eastAsia="lt-LT"/>
        </w:rPr>
        <w:t xml:space="preserve">) buvo &lt;60 % </w:t>
      </w:r>
      <w:r w:rsidR="0023083A" w:rsidRPr="00630C9F">
        <w:rPr>
          <w:rFonts w:ascii="Times New Roman" w:eastAsia="Times New Roman" w:hAnsi="Times New Roman" w:cs="Times New Roman"/>
          <w:lang w:eastAsia="lt-LT"/>
        </w:rPr>
        <w:t xml:space="preserve">numatyto </w:t>
      </w:r>
      <w:r w:rsidRPr="00630C9F">
        <w:rPr>
          <w:rFonts w:ascii="Times New Roman" w:eastAsia="Times New Roman" w:hAnsi="Times New Roman" w:cs="Times New Roman"/>
          <w:lang w:eastAsia="lt-LT"/>
        </w:rPr>
        <w:t xml:space="preserve">normalaus </w:t>
      </w:r>
      <w:r w:rsidR="0023083A" w:rsidRPr="00630C9F">
        <w:rPr>
          <w:rFonts w:ascii="Times New Roman" w:eastAsia="Times New Roman" w:hAnsi="Times New Roman" w:cs="Times New Roman"/>
          <w:lang w:eastAsia="lt-LT"/>
        </w:rPr>
        <w:t>rodmens</w:t>
      </w:r>
      <w:r w:rsidRPr="00630C9F">
        <w:rPr>
          <w:rFonts w:ascii="Times New Roman" w:eastAsia="Times New Roman" w:hAnsi="Times New Roman" w:cs="Times New Roman"/>
          <w:lang w:eastAsia="lt-LT"/>
        </w:rPr>
        <w:t>, buvo atsitiktinės atrankos būdu suskirstyti į grupes dvigubai aklu būdu atliekamam vaist</w:t>
      </w:r>
      <w:r w:rsidR="00420B69" w:rsidRPr="00630C9F">
        <w:rPr>
          <w:rFonts w:ascii="Times New Roman" w:eastAsia="Times New Roman" w:hAnsi="Times New Roman" w:cs="Times New Roman"/>
          <w:lang w:eastAsia="lt-LT"/>
        </w:rPr>
        <w:t>inių preparat</w:t>
      </w:r>
      <w:r w:rsidRPr="00630C9F">
        <w:rPr>
          <w:rFonts w:ascii="Times New Roman" w:eastAsia="Times New Roman" w:hAnsi="Times New Roman" w:cs="Times New Roman"/>
          <w:lang w:eastAsia="lt-LT"/>
        </w:rPr>
        <w:t>ų vartojim</w:t>
      </w:r>
      <w:r w:rsidR="00450302" w:rsidRPr="00630C9F">
        <w:rPr>
          <w:rFonts w:ascii="Times New Roman" w:eastAsia="Times New Roman" w:hAnsi="Times New Roman" w:cs="Times New Roman"/>
          <w:lang w:eastAsia="lt-LT"/>
        </w:rPr>
        <w:t>o tyrimui</w:t>
      </w:r>
      <w:r w:rsidRPr="00630C9F">
        <w:rPr>
          <w:rFonts w:ascii="Times New Roman" w:eastAsia="Times New Roman" w:hAnsi="Times New Roman" w:cs="Times New Roman"/>
          <w:lang w:eastAsia="lt-LT"/>
        </w:rPr>
        <w:t>. Tyrimo metu pacientams buvo taikomas įprastinis LOPL gydymas, išskyrus</w:t>
      </w:r>
      <w:r w:rsidR="00416919" w:rsidRPr="00630C9F">
        <w:rPr>
          <w:rFonts w:ascii="Times New Roman" w:eastAsia="Times New Roman" w:hAnsi="Times New Roman" w:cs="Times New Roman"/>
          <w:lang w:eastAsia="lt-LT"/>
        </w:rPr>
        <w:t xml:space="preserve"> gydymą kitais</w:t>
      </w:r>
      <w:r w:rsidRPr="00630C9F">
        <w:rPr>
          <w:rFonts w:ascii="Times New Roman" w:eastAsia="Times New Roman" w:hAnsi="Times New Roman" w:cs="Times New Roman"/>
          <w:lang w:eastAsia="lt-LT"/>
        </w:rPr>
        <w:t xml:space="preserve"> įkvepiam</w:t>
      </w:r>
      <w:r w:rsidR="00416919" w:rsidRPr="00630C9F">
        <w:rPr>
          <w:rFonts w:ascii="Times New Roman" w:eastAsia="Times New Roman" w:hAnsi="Times New Roman" w:cs="Times New Roman"/>
          <w:lang w:eastAsia="lt-LT"/>
        </w:rPr>
        <w:t>aisiais</w:t>
      </w:r>
      <w:r w:rsidRPr="00630C9F">
        <w:rPr>
          <w:rFonts w:ascii="Times New Roman" w:eastAsia="Times New Roman" w:hAnsi="Times New Roman" w:cs="Times New Roman"/>
          <w:lang w:eastAsia="lt-LT"/>
        </w:rPr>
        <w:t xml:space="preserve"> kortikosteroid</w:t>
      </w:r>
      <w:r w:rsidR="00416919" w:rsidRPr="00630C9F">
        <w:rPr>
          <w:rFonts w:ascii="Times New Roman" w:eastAsia="Times New Roman" w:hAnsi="Times New Roman" w:cs="Times New Roman"/>
          <w:lang w:eastAsia="lt-LT"/>
        </w:rPr>
        <w:t>ais</w:t>
      </w:r>
      <w:r w:rsidRPr="00630C9F">
        <w:rPr>
          <w:rFonts w:ascii="Times New Roman" w:eastAsia="Times New Roman" w:hAnsi="Times New Roman" w:cs="Times New Roman"/>
          <w:lang w:eastAsia="lt-LT"/>
        </w:rPr>
        <w:t>, ilgai veikianči</w:t>
      </w:r>
      <w:r w:rsidR="00416919" w:rsidRPr="00630C9F">
        <w:rPr>
          <w:rFonts w:ascii="Times New Roman" w:eastAsia="Times New Roman" w:hAnsi="Times New Roman" w:cs="Times New Roman"/>
          <w:lang w:eastAsia="lt-LT"/>
        </w:rPr>
        <w:t>ais</w:t>
      </w:r>
      <w:r w:rsidRPr="00630C9F">
        <w:rPr>
          <w:rFonts w:ascii="Times New Roman" w:eastAsia="Times New Roman" w:hAnsi="Times New Roman" w:cs="Times New Roman"/>
          <w:lang w:eastAsia="lt-LT"/>
        </w:rPr>
        <w:t xml:space="preserve"> </w:t>
      </w:r>
      <w:r w:rsidR="009D56AF" w:rsidRPr="00630C9F">
        <w:rPr>
          <w:rFonts w:ascii="Times New Roman" w:eastAsia="Times New Roman" w:hAnsi="Times New Roman" w:cs="Times New Roman"/>
          <w:lang w:eastAsia="lt-LT"/>
        </w:rPr>
        <w:t>bronch</w:t>
      </w:r>
      <w:r w:rsidR="00416919" w:rsidRPr="00630C9F">
        <w:rPr>
          <w:rFonts w:ascii="Times New Roman" w:eastAsia="Times New Roman" w:hAnsi="Times New Roman" w:cs="Times New Roman"/>
          <w:lang w:eastAsia="lt-LT"/>
        </w:rPr>
        <w:t>us plečiančiais vaistiniais preparatais</w:t>
      </w:r>
      <w:r w:rsidR="009D56AF" w:rsidRPr="00630C9F">
        <w:rPr>
          <w:rFonts w:ascii="Times New Roman" w:eastAsia="Times New Roman" w:hAnsi="Times New Roman" w:cs="Times New Roman"/>
          <w:lang w:eastAsia="lt-LT"/>
        </w:rPr>
        <w:t xml:space="preserve"> </w:t>
      </w:r>
      <w:r w:rsidRPr="00630C9F">
        <w:rPr>
          <w:rFonts w:ascii="Times New Roman" w:eastAsia="Times New Roman" w:hAnsi="Times New Roman" w:cs="Times New Roman"/>
          <w:lang w:eastAsia="lt-LT"/>
        </w:rPr>
        <w:t>ir ilgai veikianči</w:t>
      </w:r>
      <w:r w:rsidR="00416919" w:rsidRPr="00630C9F">
        <w:rPr>
          <w:rFonts w:ascii="Times New Roman" w:eastAsia="Times New Roman" w:hAnsi="Times New Roman" w:cs="Times New Roman"/>
          <w:lang w:eastAsia="lt-LT"/>
        </w:rPr>
        <w:t>ais</w:t>
      </w:r>
      <w:r w:rsidRPr="00630C9F">
        <w:rPr>
          <w:rFonts w:ascii="Times New Roman" w:eastAsia="Times New Roman" w:hAnsi="Times New Roman" w:cs="Times New Roman"/>
          <w:lang w:eastAsia="lt-LT"/>
        </w:rPr>
        <w:t xml:space="preserve"> sisteminio poveikio kortikosteroid</w:t>
      </w:r>
      <w:r w:rsidR="00416919" w:rsidRPr="00630C9F">
        <w:rPr>
          <w:rFonts w:ascii="Times New Roman" w:eastAsia="Times New Roman" w:hAnsi="Times New Roman" w:cs="Times New Roman"/>
          <w:lang w:eastAsia="lt-LT"/>
        </w:rPr>
        <w:t>ais</w:t>
      </w:r>
      <w:r w:rsidRPr="00630C9F">
        <w:rPr>
          <w:rFonts w:ascii="Times New Roman" w:eastAsia="Times New Roman" w:hAnsi="Times New Roman" w:cs="Times New Roman"/>
          <w:lang w:eastAsia="lt-LT"/>
        </w:rPr>
        <w:t xml:space="preserve">. Po 3 metų </w:t>
      </w:r>
      <w:r w:rsidR="00450302" w:rsidRPr="00630C9F">
        <w:rPr>
          <w:rFonts w:ascii="Times New Roman" w:eastAsia="Times New Roman" w:hAnsi="Times New Roman" w:cs="Times New Roman"/>
          <w:lang w:eastAsia="lt-LT"/>
        </w:rPr>
        <w:t xml:space="preserve">visiems pacientams </w:t>
      </w:r>
      <w:r w:rsidRPr="00630C9F">
        <w:rPr>
          <w:rFonts w:ascii="Times New Roman" w:eastAsia="Times New Roman" w:hAnsi="Times New Roman" w:cs="Times New Roman"/>
          <w:lang w:eastAsia="lt-LT"/>
        </w:rPr>
        <w:t xml:space="preserve">buvo nustatytas </w:t>
      </w:r>
      <w:proofErr w:type="spellStart"/>
      <w:r w:rsidRPr="00630C9F">
        <w:rPr>
          <w:rFonts w:ascii="Times New Roman" w:eastAsia="Times New Roman" w:hAnsi="Times New Roman" w:cs="Times New Roman"/>
          <w:lang w:eastAsia="lt-LT"/>
        </w:rPr>
        <w:t>išgyvenamum</w:t>
      </w:r>
      <w:r w:rsidR="00416919" w:rsidRPr="00630C9F">
        <w:rPr>
          <w:rFonts w:ascii="Times New Roman" w:eastAsia="Times New Roman" w:hAnsi="Times New Roman" w:cs="Times New Roman"/>
          <w:lang w:eastAsia="lt-LT"/>
        </w:rPr>
        <w:t>as</w:t>
      </w:r>
      <w:proofErr w:type="spellEnd"/>
      <w:r w:rsidRPr="00630C9F">
        <w:rPr>
          <w:rFonts w:ascii="Times New Roman" w:eastAsia="Times New Roman" w:hAnsi="Times New Roman" w:cs="Times New Roman"/>
          <w:lang w:eastAsia="lt-LT"/>
        </w:rPr>
        <w:t xml:space="preserve">, neatsižvelgiant į tai, ar tiriamojo vaistinio preparato skyrimas buvo nutrauktas. Pagrindinė vertinamoji baigtis buvo bendrojo mirštamumo sumažėjimas po 3 metų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/FP grupėje, palyginti su </w:t>
      </w:r>
      <w:proofErr w:type="spellStart"/>
      <w:r w:rsidRPr="00630C9F">
        <w:rPr>
          <w:rFonts w:ascii="Times New Roman" w:eastAsia="Times New Roman" w:hAnsi="Times New Roman" w:cs="Times New Roman"/>
          <w:lang w:eastAsia="lt-LT"/>
        </w:rPr>
        <w:t>placebu</w:t>
      </w:r>
      <w:proofErr w:type="spellEnd"/>
      <w:r w:rsidRPr="00630C9F">
        <w:rPr>
          <w:rFonts w:ascii="Times New Roman" w:eastAsia="Times New Roman" w:hAnsi="Times New Roman" w:cs="Times New Roman"/>
          <w:lang w:eastAsia="lt-LT"/>
        </w:rPr>
        <w:t xml:space="preserve">. </w:t>
      </w:r>
    </w:p>
    <w:p w14:paraId="6EDB8A7E" w14:textId="77777777" w:rsidR="00413E02" w:rsidRPr="00630C9F" w:rsidRDefault="00413E02" w:rsidP="00C3020E">
      <w:pPr>
        <w:tabs>
          <w:tab w:val="left" w:pos="0"/>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1177"/>
        <w:gridCol w:w="1843"/>
        <w:gridCol w:w="1276"/>
        <w:gridCol w:w="1842"/>
      </w:tblGrid>
      <w:tr w:rsidR="00413E02" w:rsidRPr="00630C9F" w14:paraId="6E1CB636" w14:textId="77777777" w:rsidTr="00807AAF">
        <w:tc>
          <w:tcPr>
            <w:tcW w:w="2475" w:type="dxa"/>
            <w:vAlign w:val="center"/>
          </w:tcPr>
          <w:p w14:paraId="1AD6E4FD"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b/>
                <w:bCs/>
                <w:lang w:eastAsia="en-GB"/>
              </w:rPr>
            </w:pPr>
          </w:p>
        </w:tc>
        <w:tc>
          <w:tcPr>
            <w:tcW w:w="1177" w:type="dxa"/>
            <w:vAlign w:val="center"/>
          </w:tcPr>
          <w:p w14:paraId="411B7AD4"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b/>
                <w:bCs/>
                <w:lang w:eastAsia="en-GB"/>
              </w:rPr>
            </w:pPr>
            <w:proofErr w:type="spellStart"/>
            <w:r w:rsidRPr="00630C9F">
              <w:rPr>
                <w:rFonts w:ascii="Times New Roman" w:eastAsia="Times New Roman" w:hAnsi="Times New Roman" w:cs="Times New Roman"/>
                <w:b/>
                <w:bCs/>
                <w:lang w:eastAsia="en-GB"/>
              </w:rPr>
              <w:t>Placebas</w:t>
            </w:r>
            <w:proofErr w:type="spellEnd"/>
          </w:p>
          <w:p w14:paraId="5643E457"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b/>
                <w:bCs/>
                <w:lang w:eastAsia="en-GB"/>
              </w:rPr>
            </w:pPr>
            <w:r w:rsidRPr="00630C9F">
              <w:rPr>
                <w:rFonts w:ascii="Times New Roman" w:eastAsia="Times New Roman" w:hAnsi="Times New Roman" w:cs="Times New Roman"/>
                <w:b/>
                <w:bCs/>
                <w:lang w:eastAsia="en-GB"/>
              </w:rPr>
              <w:t>N = 1524</w:t>
            </w:r>
          </w:p>
        </w:tc>
        <w:tc>
          <w:tcPr>
            <w:tcW w:w="1843" w:type="dxa"/>
            <w:vAlign w:val="center"/>
          </w:tcPr>
          <w:p w14:paraId="059BC8D5"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b/>
                <w:bCs/>
                <w:lang w:eastAsia="en-GB"/>
              </w:rPr>
            </w:pPr>
            <w:proofErr w:type="spellStart"/>
            <w:r w:rsidRPr="00630C9F">
              <w:rPr>
                <w:rFonts w:ascii="Times New Roman" w:eastAsia="Times New Roman" w:hAnsi="Times New Roman" w:cs="Times New Roman"/>
                <w:b/>
                <w:bCs/>
                <w:lang w:eastAsia="en-GB"/>
              </w:rPr>
              <w:t>Salmeterolis</w:t>
            </w:r>
            <w:proofErr w:type="spellEnd"/>
            <w:r w:rsidRPr="00630C9F">
              <w:rPr>
                <w:rFonts w:ascii="Times New Roman" w:eastAsia="Times New Roman" w:hAnsi="Times New Roman" w:cs="Times New Roman"/>
                <w:b/>
                <w:bCs/>
                <w:lang w:eastAsia="en-GB"/>
              </w:rPr>
              <w:t xml:space="preserve"> 50</w:t>
            </w:r>
          </w:p>
          <w:p w14:paraId="44744415"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b/>
                <w:bCs/>
                <w:lang w:eastAsia="en-GB"/>
              </w:rPr>
            </w:pPr>
            <w:r w:rsidRPr="00630C9F">
              <w:rPr>
                <w:rFonts w:ascii="Times New Roman" w:eastAsia="Times New Roman" w:hAnsi="Times New Roman" w:cs="Times New Roman"/>
                <w:b/>
                <w:bCs/>
                <w:lang w:eastAsia="en-GB"/>
              </w:rPr>
              <w:t>N = 1521</w:t>
            </w:r>
          </w:p>
        </w:tc>
        <w:tc>
          <w:tcPr>
            <w:tcW w:w="1276" w:type="dxa"/>
            <w:vAlign w:val="center"/>
          </w:tcPr>
          <w:p w14:paraId="3B64B604"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b/>
                <w:bCs/>
                <w:lang w:eastAsia="en-GB"/>
              </w:rPr>
            </w:pPr>
            <w:r w:rsidRPr="00630C9F">
              <w:rPr>
                <w:rFonts w:ascii="Times New Roman" w:eastAsia="Times New Roman" w:hAnsi="Times New Roman" w:cs="Times New Roman"/>
                <w:b/>
                <w:bCs/>
                <w:lang w:eastAsia="en-GB"/>
              </w:rPr>
              <w:t>FP 500</w:t>
            </w:r>
          </w:p>
          <w:p w14:paraId="21A78FDF"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b/>
                <w:bCs/>
                <w:lang w:eastAsia="en-GB"/>
              </w:rPr>
            </w:pPr>
            <w:r w:rsidRPr="00630C9F">
              <w:rPr>
                <w:rFonts w:ascii="Times New Roman" w:eastAsia="Times New Roman" w:hAnsi="Times New Roman" w:cs="Times New Roman"/>
                <w:b/>
                <w:bCs/>
                <w:lang w:eastAsia="en-GB"/>
              </w:rPr>
              <w:t>N = 1534</w:t>
            </w:r>
          </w:p>
        </w:tc>
        <w:tc>
          <w:tcPr>
            <w:tcW w:w="1842" w:type="dxa"/>
            <w:vAlign w:val="center"/>
          </w:tcPr>
          <w:p w14:paraId="34471E60"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b/>
                <w:bCs/>
                <w:lang w:eastAsia="en-GB"/>
              </w:rPr>
            </w:pPr>
            <w:proofErr w:type="spellStart"/>
            <w:r w:rsidRPr="00630C9F">
              <w:rPr>
                <w:rFonts w:ascii="Times New Roman" w:eastAsia="Times New Roman" w:hAnsi="Times New Roman" w:cs="Times New Roman"/>
                <w:b/>
                <w:lang w:eastAsia="lt-LT"/>
              </w:rPr>
              <w:t>Salmeterolis</w:t>
            </w:r>
            <w:proofErr w:type="spellEnd"/>
            <w:r w:rsidRPr="00630C9F">
              <w:rPr>
                <w:rFonts w:ascii="Times New Roman" w:eastAsia="Times New Roman" w:hAnsi="Times New Roman" w:cs="Times New Roman"/>
                <w:b/>
                <w:lang w:eastAsia="lt-LT"/>
              </w:rPr>
              <w:t>/FP</w:t>
            </w:r>
            <w:r w:rsidRPr="00630C9F">
              <w:rPr>
                <w:rFonts w:ascii="Times New Roman" w:eastAsia="Times New Roman" w:hAnsi="Times New Roman" w:cs="Times New Roman"/>
                <w:b/>
                <w:bCs/>
                <w:lang w:eastAsia="en-GB"/>
              </w:rPr>
              <w:t xml:space="preserve"> 50/500</w:t>
            </w:r>
          </w:p>
          <w:p w14:paraId="276523D7"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b/>
                <w:bCs/>
                <w:lang w:eastAsia="en-GB"/>
              </w:rPr>
            </w:pPr>
            <w:r w:rsidRPr="00630C9F">
              <w:rPr>
                <w:rFonts w:ascii="Times New Roman" w:eastAsia="Times New Roman" w:hAnsi="Times New Roman" w:cs="Times New Roman"/>
                <w:b/>
                <w:bCs/>
                <w:lang w:eastAsia="en-GB"/>
              </w:rPr>
              <w:t>N = 1533</w:t>
            </w:r>
          </w:p>
        </w:tc>
      </w:tr>
      <w:tr w:rsidR="00413E02" w:rsidRPr="00630C9F" w14:paraId="00939438" w14:textId="77777777" w:rsidTr="00807AAF">
        <w:tc>
          <w:tcPr>
            <w:tcW w:w="8613" w:type="dxa"/>
            <w:gridSpan w:val="5"/>
            <w:vAlign w:val="center"/>
          </w:tcPr>
          <w:p w14:paraId="5E871DEA"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Bendras mirštamumas po 3 metų</w:t>
            </w:r>
          </w:p>
        </w:tc>
      </w:tr>
      <w:tr w:rsidR="00413E02" w:rsidRPr="00630C9F" w14:paraId="7AF155BA" w14:textId="77777777" w:rsidTr="00807AAF">
        <w:tc>
          <w:tcPr>
            <w:tcW w:w="2475" w:type="dxa"/>
            <w:vAlign w:val="center"/>
          </w:tcPr>
          <w:p w14:paraId="38A9E5A3"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Mirčių skaičius (%)</w:t>
            </w:r>
          </w:p>
        </w:tc>
        <w:tc>
          <w:tcPr>
            <w:tcW w:w="1177" w:type="dxa"/>
            <w:vAlign w:val="center"/>
          </w:tcPr>
          <w:p w14:paraId="68DB6805"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231</w:t>
            </w:r>
          </w:p>
          <w:p w14:paraId="443269E6"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(15,2 %)</w:t>
            </w:r>
          </w:p>
        </w:tc>
        <w:tc>
          <w:tcPr>
            <w:tcW w:w="1843" w:type="dxa"/>
            <w:vAlign w:val="center"/>
          </w:tcPr>
          <w:p w14:paraId="5D156D7A"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205</w:t>
            </w:r>
          </w:p>
          <w:p w14:paraId="1A15C1C1"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 xml:space="preserve">(13,5 %) </w:t>
            </w:r>
          </w:p>
        </w:tc>
        <w:tc>
          <w:tcPr>
            <w:tcW w:w="1276" w:type="dxa"/>
            <w:vAlign w:val="center"/>
          </w:tcPr>
          <w:p w14:paraId="4FB6DA2F"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246</w:t>
            </w:r>
          </w:p>
          <w:p w14:paraId="34DD2B72"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(16,0 %)</w:t>
            </w:r>
          </w:p>
        </w:tc>
        <w:tc>
          <w:tcPr>
            <w:tcW w:w="1842" w:type="dxa"/>
            <w:vAlign w:val="center"/>
          </w:tcPr>
          <w:p w14:paraId="23D87D3F"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193</w:t>
            </w:r>
          </w:p>
          <w:p w14:paraId="4349A2A4"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(12,6 %)</w:t>
            </w:r>
          </w:p>
        </w:tc>
      </w:tr>
      <w:tr w:rsidR="00413E02" w:rsidRPr="00630C9F" w14:paraId="711D2690" w14:textId="77777777" w:rsidTr="00807AAF">
        <w:tc>
          <w:tcPr>
            <w:tcW w:w="2475" w:type="dxa"/>
            <w:vAlign w:val="center"/>
          </w:tcPr>
          <w:p w14:paraId="1772ACD8" w14:textId="3CD2E442"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Santyki</w:t>
            </w:r>
            <w:r w:rsidR="009918DB" w:rsidRPr="00630C9F">
              <w:rPr>
                <w:rFonts w:ascii="Times New Roman" w:eastAsia="Times New Roman" w:hAnsi="Times New Roman" w:cs="Times New Roman"/>
                <w:lang w:eastAsia="en-GB"/>
              </w:rPr>
              <w:t xml:space="preserve">nė rizika, palyginti su </w:t>
            </w:r>
            <w:proofErr w:type="spellStart"/>
            <w:r w:rsidR="009918DB" w:rsidRPr="00630C9F">
              <w:rPr>
                <w:rFonts w:ascii="Times New Roman" w:eastAsia="Times New Roman" w:hAnsi="Times New Roman" w:cs="Times New Roman"/>
                <w:lang w:eastAsia="en-GB"/>
              </w:rPr>
              <w:t>placebu</w:t>
            </w:r>
            <w:proofErr w:type="spellEnd"/>
            <w:r w:rsidR="009918DB" w:rsidRPr="00630C9F">
              <w:rPr>
                <w:rFonts w:ascii="Times New Roman" w:eastAsia="Times New Roman" w:hAnsi="Times New Roman" w:cs="Times New Roman"/>
                <w:lang w:eastAsia="en-GB"/>
              </w:rPr>
              <w:t xml:space="preserve"> </w:t>
            </w:r>
            <w:r w:rsidRPr="00630C9F">
              <w:rPr>
                <w:rFonts w:ascii="Times New Roman" w:eastAsia="Times New Roman" w:hAnsi="Times New Roman" w:cs="Times New Roman"/>
                <w:lang w:eastAsia="en-GB"/>
              </w:rPr>
              <w:t>(PI)</w:t>
            </w:r>
            <w:r w:rsidRPr="00630C9F">
              <w:rPr>
                <w:rFonts w:ascii="Times New Roman" w:eastAsia="Times New Roman" w:hAnsi="Times New Roman" w:cs="Times New Roman"/>
                <w:lang w:eastAsia="en-GB"/>
              </w:rPr>
              <w:br/>
              <w:t>p dydis</w:t>
            </w:r>
          </w:p>
        </w:tc>
        <w:tc>
          <w:tcPr>
            <w:tcW w:w="1177" w:type="dxa"/>
            <w:vAlign w:val="center"/>
          </w:tcPr>
          <w:p w14:paraId="255DA014"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N/A</w:t>
            </w:r>
          </w:p>
        </w:tc>
        <w:tc>
          <w:tcPr>
            <w:tcW w:w="1843" w:type="dxa"/>
            <w:vAlign w:val="center"/>
          </w:tcPr>
          <w:p w14:paraId="13D2EF4B"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 xml:space="preserve">0,879 </w:t>
            </w:r>
            <w:r w:rsidRPr="00630C9F">
              <w:rPr>
                <w:rFonts w:ascii="Times New Roman" w:eastAsia="Times New Roman" w:hAnsi="Times New Roman" w:cs="Times New Roman"/>
                <w:lang w:eastAsia="en-GB"/>
              </w:rPr>
              <w:br/>
              <w:t>(0,73, 1,06)</w:t>
            </w:r>
            <w:r w:rsidRPr="00630C9F">
              <w:rPr>
                <w:rFonts w:ascii="Times New Roman" w:eastAsia="Times New Roman" w:hAnsi="Times New Roman" w:cs="Times New Roman"/>
                <w:lang w:eastAsia="en-GB"/>
              </w:rPr>
              <w:br/>
              <w:t>0,180</w:t>
            </w:r>
          </w:p>
        </w:tc>
        <w:tc>
          <w:tcPr>
            <w:tcW w:w="1276" w:type="dxa"/>
            <w:vAlign w:val="center"/>
          </w:tcPr>
          <w:p w14:paraId="1E32C36D"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1,060</w:t>
            </w:r>
            <w:r w:rsidRPr="00630C9F">
              <w:rPr>
                <w:rFonts w:ascii="Times New Roman" w:eastAsia="Times New Roman" w:hAnsi="Times New Roman" w:cs="Times New Roman"/>
                <w:lang w:eastAsia="en-GB"/>
              </w:rPr>
              <w:br/>
              <w:t>(0,89, 1,27)</w:t>
            </w:r>
            <w:r w:rsidRPr="00630C9F">
              <w:rPr>
                <w:rFonts w:ascii="Times New Roman" w:eastAsia="Times New Roman" w:hAnsi="Times New Roman" w:cs="Times New Roman"/>
                <w:lang w:eastAsia="en-GB"/>
              </w:rPr>
              <w:br/>
              <w:t>0,525</w:t>
            </w:r>
          </w:p>
        </w:tc>
        <w:tc>
          <w:tcPr>
            <w:tcW w:w="1842" w:type="dxa"/>
            <w:vAlign w:val="center"/>
          </w:tcPr>
          <w:p w14:paraId="1C7FE266"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vertAlign w:val="superscript"/>
                <w:lang w:eastAsia="en-GB"/>
              </w:rPr>
            </w:pPr>
            <w:r w:rsidRPr="00630C9F">
              <w:rPr>
                <w:rFonts w:ascii="Times New Roman" w:eastAsia="Times New Roman" w:hAnsi="Times New Roman" w:cs="Times New Roman"/>
                <w:lang w:eastAsia="en-GB"/>
              </w:rPr>
              <w:t>0,825</w:t>
            </w:r>
            <w:r w:rsidRPr="00630C9F">
              <w:rPr>
                <w:rFonts w:ascii="Times New Roman" w:eastAsia="Times New Roman" w:hAnsi="Times New Roman" w:cs="Times New Roman"/>
                <w:lang w:eastAsia="en-GB"/>
              </w:rPr>
              <w:br/>
              <w:t>(0,68, 1,00 )</w:t>
            </w:r>
            <w:r w:rsidRPr="00630C9F">
              <w:rPr>
                <w:rFonts w:ascii="Times New Roman" w:eastAsia="Times New Roman" w:hAnsi="Times New Roman" w:cs="Times New Roman"/>
                <w:lang w:eastAsia="en-GB"/>
              </w:rPr>
              <w:br/>
              <w:t>0,052</w:t>
            </w:r>
            <w:r w:rsidRPr="00630C9F">
              <w:rPr>
                <w:rFonts w:ascii="Times New Roman" w:eastAsia="Times New Roman" w:hAnsi="Times New Roman" w:cs="Times New Roman"/>
                <w:vertAlign w:val="superscript"/>
                <w:lang w:eastAsia="en-GB"/>
              </w:rPr>
              <w:t>1</w:t>
            </w:r>
          </w:p>
        </w:tc>
      </w:tr>
      <w:tr w:rsidR="00413E02" w:rsidRPr="00630C9F" w14:paraId="4A9518E5" w14:textId="77777777" w:rsidTr="00807AAF">
        <w:tc>
          <w:tcPr>
            <w:tcW w:w="2475" w:type="dxa"/>
            <w:tcBorders>
              <w:bottom w:val="single" w:sz="4" w:space="0" w:color="auto"/>
            </w:tcBorders>
            <w:vAlign w:val="center"/>
          </w:tcPr>
          <w:p w14:paraId="065D5568"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/FP</w:t>
            </w:r>
            <w:r w:rsidRPr="00630C9F">
              <w:rPr>
                <w:rFonts w:ascii="Times New Roman" w:eastAsia="Times New Roman" w:hAnsi="Times New Roman" w:cs="Times New Roman"/>
                <w:lang w:eastAsia="en-GB"/>
              </w:rPr>
              <w:t xml:space="preserve"> 50/500 santykinė rizika, palyginti su komponentais (PI)</w:t>
            </w:r>
            <w:r w:rsidRPr="00630C9F">
              <w:rPr>
                <w:rFonts w:ascii="Times New Roman" w:eastAsia="Times New Roman" w:hAnsi="Times New Roman" w:cs="Times New Roman"/>
                <w:lang w:eastAsia="en-GB"/>
              </w:rPr>
              <w:br/>
              <w:t>p dydis</w:t>
            </w:r>
          </w:p>
        </w:tc>
        <w:tc>
          <w:tcPr>
            <w:tcW w:w="1177" w:type="dxa"/>
            <w:tcBorders>
              <w:bottom w:val="single" w:sz="4" w:space="0" w:color="auto"/>
            </w:tcBorders>
            <w:vAlign w:val="center"/>
          </w:tcPr>
          <w:p w14:paraId="45A22A42"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N/A</w:t>
            </w:r>
          </w:p>
        </w:tc>
        <w:tc>
          <w:tcPr>
            <w:tcW w:w="1843" w:type="dxa"/>
            <w:tcBorders>
              <w:bottom w:val="single" w:sz="4" w:space="0" w:color="auto"/>
            </w:tcBorders>
            <w:vAlign w:val="center"/>
          </w:tcPr>
          <w:p w14:paraId="793BF7A5"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p>
          <w:p w14:paraId="0C9874B3"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 xml:space="preserve">0,932 </w:t>
            </w:r>
            <w:r w:rsidRPr="00630C9F">
              <w:rPr>
                <w:rFonts w:ascii="Times New Roman" w:eastAsia="Times New Roman" w:hAnsi="Times New Roman" w:cs="Times New Roman"/>
                <w:lang w:eastAsia="en-GB"/>
              </w:rPr>
              <w:br/>
              <w:t>(0,77, 1,13)</w:t>
            </w:r>
            <w:r w:rsidRPr="00630C9F">
              <w:rPr>
                <w:rFonts w:ascii="Times New Roman" w:eastAsia="Times New Roman" w:hAnsi="Times New Roman" w:cs="Times New Roman"/>
                <w:lang w:eastAsia="en-GB"/>
              </w:rPr>
              <w:br/>
              <w:t>0,481</w:t>
            </w:r>
          </w:p>
        </w:tc>
        <w:tc>
          <w:tcPr>
            <w:tcW w:w="1276" w:type="dxa"/>
            <w:tcBorders>
              <w:bottom w:val="single" w:sz="4" w:space="0" w:color="auto"/>
            </w:tcBorders>
            <w:vAlign w:val="center"/>
          </w:tcPr>
          <w:p w14:paraId="4FC19EF7"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p>
          <w:p w14:paraId="51FC3C73"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0,774</w:t>
            </w:r>
            <w:r w:rsidRPr="00630C9F">
              <w:rPr>
                <w:rFonts w:ascii="Times New Roman" w:eastAsia="Times New Roman" w:hAnsi="Times New Roman" w:cs="Times New Roman"/>
                <w:lang w:eastAsia="en-GB"/>
              </w:rPr>
              <w:br/>
              <w:t>(0,64, 0,93)</w:t>
            </w:r>
            <w:r w:rsidRPr="00630C9F">
              <w:rPr>
                <w:rFonts w:ascii="Times New Roman" w:eastAsia="Times New Roman" w:hAnsi="Times New Roman" w:cs="Times New Roman"/>
                <w:lang w:eastAsia="en-GB"/>
              </w:rPr>
              <w:br/>
              <w:t>0,007</w:t>
            </w:r>
          </w:p>
        </w:tc>
        <w:tc>
          <w:tcPr>
            <w:tcW w:w="1842" w:type="dxa"/>
            <w:tcBorders>
              <w:bottom w:val="single" w:sz="4" w:space="0" w:color="auto"/>
            </w:tcBorders>
            <w:vAlign w:val="center"/>
          </w:tcPr>
          <w:p w14:paraId="54A7F5FF" w14:textId="77777777"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lang w:eastAsia="en-GB"/>
              </w:rPr>
              <w:t>N/A</w:t>
            </w:r>
          </w:p>
        </w:tc>
      </w:tr>
      <w:tr w:rsidR="00413E02" w:rsidRPr="00630C9F" w14:paraId="04074AD8" w14:textId="77777777" w:rsidTr="00807AAF">
        <w:tc>
          <w:tcPr>
            <w:tcW w:w="8613" w:type="dxa"/>
            <w:gridSpan w:val="5"/>
            <w:tcBorders>
              <w:left w:val="single" w:sz="4" w:space="0" w:color="auto"/>
              <w:bottom w:val="single" w:sz="4" w:space="0" w:color="auto"/>
              <w:right w:val="single" w:sz="4" w:space="0" w:color="auto"/>
            </w:tcBorders>
          </w:tcPr>
          <w:p w14:paraId="54E8DA30" w14:textId="2F5DDFF2" w:rsidR="00413E02" w:rsidRPr="00630C9F" w:rsidRDefault="00413E02" w:rsidP="00C3020E">
            <w:pPr>
              <w:tabs>
                <w:tab w:val="left" w:pos="0"/>
                <w:tab w:val="left" w:pos="567"/>
              </w:tabs>
              <w:spacing w:after="0" w:line="240" w:lineRule="auto"/>
              <w:rPr>
                <w:rFonts w:ascii="Times New Roman" w:eastAsia="Times New Roman" w:hAnsi="Times New Roman" w:cs="Times New Roman"/>
                <w:lang w:eastAsia="en-GB"/>
              </w:rPr>
            </w:pPr>
            <w:r w:rsidRPr="00630C9F">
              <w:rPr>
                <w:rFonts w:ascii="Times New Roman" w:eastAsia="Times New Roman" w:hAnsi="Times New Roman" w:cs="Times New Roman"/>
                <w:vertAlign w:val="superscript"/>
                <w:lang w:eastAsia="en-GB"/>
              </w:rPr>
              <w:t>1</w:t>
            </w:r>
            <w:r w:rsidRPr="00630C9F">
              <w:rPr>
                <w:rFonts w:ascii="Times New Roman" w:eastAsia="Times New Roman" w:hAnsi="Times New Roman" w:cs="Times New Roman"/>
                <w:lang w:eastAsia="en-GB"/>
              </w:rPr>
              <w:t xml:space="preserve"> nereikšmingas p dydis po pritaikymo 2 tarpin</w:t>
            </w:r>
            <w:r w:rsidR="00416919" w:rsidRPr="00630C9F">
              <w:rPr>
                <w:rFonts w:ascii="Times New Roman" w:eastAsia="Times New Roman" w:hAnsi="Times New Roman" w:cs="Times New Roman"/>
                <w:lang w:eastAsia="en-GB"/>
              </w:rPr>
              <w:t>ėms</w:t>
            </w:r>
            <w:r w:rsidRPr="00630C9F">
              <w:rPr>
                <w:rFonts w:ascii="Times New Roman" w:eastAsia="Times New Roman" w:hAnsi="Times New Roman" w:cs="Times New Roman"/>
                <w:lang w:eastAsia="en-GB"/>
              </w:rPr>
              <w:t xml:space="preserve"> </w:t>
            </w:r>
            <w:r w:rsidR="00416919" w:rsidRPr="00630C9F">
              <w:rPr>
                <w:rFonts w:ascii="Times New Roman" w:eastAsia="Times New Roman" w:hAnsi="Times New Roman" w:cs="Times New Roman"/>
                <w:lang w:eastAsia="en-GB"/>
              </w:rPr>
              <w:t>analizėms</w:t>
            </w:r>
            <w:r w:rsidRPr="00630C9F">
              <w:rPr>
                <w:rFonts w:ascii="Times New Roman" w:eastAsia="Times New Roman" w:hAnsi="Times New Roman" w:cs="Times New Roman"/>
                <w:lang w:eastAsia="en-GB"/>
              </w:rPr>
              <w:t xml:space="preserve">, atliekant pagrindinį veiksmingumo palyginimą iš </w:t>
            </w:r>
            <w:proofErr w:type="spellStart"/>
            <w:r w:rsidRPr="00630C9F">
              <w:rPr>
                <w:rFonts w:ascii="Times New Roman" w:eastAsia="Times New Roman" w:hAnsi="Times New Roman" w:cs="Times New Roman"/>
                <w:i/>
                <w:lang w:eastAsia="en-GB"/>
              </w:rPr>
              <w:t>log</w:t>
            </w:r>
            <w:proofErr w:type="spellEnd"/>
            <w:r w:rsidRPr="00630C9F">
              <w:rPr>
                <w:rFonts w:ascii="Times New Roman" w:eastAsia="Times New Roman" w:hAnsi="Times New Roman" w:cs="Times New Roman"/>
                <w:i/>
                <w:lang w:eastAsia="en-GB"/>
              </w:rPr>
              <w:t xml:space="preserve">- </w:t>
            </w:r>
            <w:proofErr w:type="spellStart"/>
            <w:r w:rsidRPr="00630C9F">
              <w:rPr>
                <w:rFonts w:ascii="Times New Roman" w:eastAsia="Times New Roman" w:hAnsi="Times New Roman" w:cs="Times New Roman"/>
                <w:i/>
                <w:lang w:eastAsia="en-GB"/>
              </w:rPr>
              <w:t>rank</w:t>
            </w:r>
            <w:proofErr w:type="spellEnd"/>
            <w:r w:rsidRPr="00630C9F">
              <w:rPr>
                <w:rFonts w:ascii="Times New Roman" w:eastAsia="Times New Roman" w:hAnsi="Times New Roman" w:cs="Times New Roman"/>
                <w:lang w:eastAsia="en-GB"/>
              </w:rPr>
              <w:t xml:space="preserve"> analizės, </w:t>
            </w:r>
            <w:proofErr w:type="spellStart"/>
            <w:r w:rsidRPr="00630C9F">
              <w:rPr>
                <w:rFonts w:ascii="Times New Roman" w:eastAsia="Times New Roman" w:hAnsi="Times New Roman" w:cs="Times New Roman"/>
                <w:lang w:eastAsia="en-GB"/>
              </w:rPr>
              <w:t>stratifikuotos</w:t>
            </w:r>
            <w:proofErr w:type="spellEnd"/>
            <w:r w:rsidRPr="00630C9F">
              <w:rPr>
                <w:rFonts w:ascii="Times New Roman" w:eastAsia="Times New Roman" w:hAnsi="Times New Roman" w:cs="Times New Roman"/>
                <w:lang w:eastAsia="en-GB"/>
              </w:rPr>
              <w:t xml:space="preserve">, atsižvelgiant į rūkymą. </w:t>
            </w:r>
          </w:p>
        </w:tc>
      </w:tr>
    </w:tbl>
    <w:p w14:paraId="625338F3"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34208221" w14:textId="77777777" w:rsidR="00FC469E" w:rsidRPr="00630C9F" w:rsidRDefault="00FC469E"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Pastebėta tendencija, kad 3 metus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/FP deriniu gydytų žmonių </w:t>
      </w:r>
      <w:proofErr w:type="spellStart"/>
      <w:r w:rsidRPr="00630C9F">
        <w:rPr>
          <w:rFonts w:ascii="Times New Roman" w:eastAsia="Times New Roman" w:hAnsi="Times New Roman" w:cs="Times New Roman"/>
          <w:lang w:eastAsia="lt-LT"/>
        </w:rPr>
        <w:t>išgyvenamumas</w:t>
      </w:r>
      <w:proofErr w:type="spellEnd"/>
      <w:r w:rsidRPr="00630C9F">
        <w:rPr>
          <w:rFonts w:ascii="Times New Roman" w:eastAsia="Times New Roman" w:hAnsi="Times New Roman" w:cs="Times New Roman"/>
          <w:lang w:eastAsia="lt-LT"/>
        </w:rPr>
        <w:t xml:space="preserve"> buvo geresnis, palyginti su </w:t>
      </w:r>
      <w:proofErr w:type="spellStart"/>
      <w:r w:rsidRPr="00630C9F">
        <w:rPr>
          <w:rFonts w:ascii="Times New Roman" w:eastAsia="Times New Roman" w:hAnsi="Times New Roman" w:cs="Times New Roman"/>
          <w:lang w:eastAsia="lt-LT"/>
        </w:rPr>
        <w:t>placebu</w:t>
      </w:r>
      <w:proofErr w:type="spellEnd"/>
      <w:r w:rsidRPr="00630C9F">
        <w:rPr>
          <w:rFonts w:ascii="Times New Roman" w:eastAsia="Times New Roman" w:hAnsi="Times New Roman" w:cs="Times New Roman"/>
          <w:lang w:eastAsia="lt-LT"/>
        </w:rPr>
        <w:t>, tačiau tai nepasiekė statistiškai patikimo lygmens – p ≤0,05.</w:t>
      </w:r>
    </w:p>
    <w:p w14:paraId="5E2CFB1C" w14:textId="77777777" w:rsidR="00FC469E" w:rsidRPr="00630C9F" w:rsidRDefault="00FC469E" w:rsidP="00C3020E">
      <w:pPr>
        <w:tabs>
          <w:tab w:val="left" w:pos="0"/>
          <w:tab w:val="left" w:pos="567"/>
        </w:tabs>
        <w:spacing w:after="0" w:line="240" w:lineRule="auto"/>
        <w:rPr>
          <w:rFonts w:ascii="Times New Roman" w:eastAsia="Times New Roman" w:hAnsi="Times New Roman" w:cs="Times New Roman"/>
          <w:lang w:eastAsia="lt-LT"/>
        </w:rPr>
      </w:pPr>
    </w:p>
    <w:p w14:paraId="7EAA5A2D" w14:textId="77777777" w:rsidR="00FC469E" w:rsidRPr="00630C9F" w:rsidRDefault="00FC469E"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Pacientų, per 3 metus mirusių dėl LOPL sukeltų priežasčių, </w:t>
      </w:r>
      <w:proofErr w:type="spellStart"/>
      <w:r w:rsidRPr="00630C9F">
        <w:rPr>
          <w:rFonts w:ascii="Times New Roman" w:eastAsia="Times New Roman" w:hAnsi="Times New Roman" w:cs="Times New Roman"/>
          <w:lang w:eastAsia="lt-LT"/>
        </w:rPr>
        <w:t>placebo</w:t>
      </w:r>
      <w:proofErr w:type="spellEnd"/>
      <w:r w:rsidRPr="00630C9F">
        <w:rPr>
          <w:rFonts w:ascii="Times New Roman" w:eastAsia="Times New Roman" w:hAnsi="Times New Roman" w:cs="Times New Roman"/>
          <w:lang w:eastAsia="lt-LT"/>
        </w:rPr>
        <w:t xml:space="preserve"> grupėje buvo 6,0 %,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 – 6,1 %, FP – 6,9 % ir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/FP – 4,7 %.</w:t>
      </w:r>
    </w:p>
    <w:p w14:paraId="68527DF6" w14:textId="77777777" w:rsidR="00FC469E" w:rsidRPr="00630C9F" w:rsidRDefault="00FC469E" w:rsidP="00C3020E">
      <w:pPr>
        <w:tabs>
          <w:tab w:val="left" w:pos="0"/>
          <w:tab w:val="left" w:pos="567"/>
        </w:tabs>
        <w:spacing w:after="0" w:line="240" w:lineRule="auto"/>
        <w:rPr>
          <w:rFonts w:ascii="Times New Roman" w:eastAsia="Times New Roman" w:hAnsi="Times New Roman" w:cs="Times New Roman"/>
          <w:lang w:eastAsia="lt-LT"/>
        </w:rPr>
      </w:pPr>
    </w:p>
    <w:p w14:paraId="3FB72BE5" w14:textId="57382420" w:rsidR="00FC469E" w:rsidRPr="00630C9F" w:rsidRDefault="00FC469E"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Vidutinių ir sunkių paūmėjimų vidurkis per metus vartojant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/FP derinį reikšmingai sumažėjo, palyginti su gydymu </w:t>
      </w:r>
      <w:proofErr w:type="spellStart"/>
      <w:r w:rsidRPr="00630C9F">
        <w:rPr>
          <w:rFonts w:ascii="Times New Roman" w:eastAsia="Times New Roman" w:hAnsi="Times New Roman" w:cs="Times New Roman"/>
          <w:lang w:eastAsia="lt-LT"/>
        </w:rPr>
        <w:t>salmeteroliu</w:t>
      </w:r>
      <w:proofErr w:type="spellEnd"/>
      <w:r w:rsidRPr="00630C9F">
        <w:rPr>
          <w:rFonts w:ascii="Times New Roman" w:eastAsia="Times New Roman" w:hAnsi="Times New Roman" w:cs="Times New Roman"/>
          <w:lang w:eastAsia="lt-LT"/>
        </w:rPr>
        <w:t xml:space="preserve">, FP ir </w:t>
      </w:r>
      <w:proofErr w:type="spellStart"/>
      <w:r w:rsidRPr="00630C9F">
        <w:rPr>
          <w:rFonts w:ascii="Times New Roman" w:eastAsia="Times New Roman" w:hAnsi="Times New Roman" w:cs="Times New Roman"/>
          <w:lang w:eastAsia="lt-LT"/>
        </w:rPr>
        <w:t>placebu</w:t>
      </w:r>
      <w:proofErr w:type="spellEnd"/>
      <w:r w:rsidRPr="00630C9F">
        <w:rPr>
          <w:rFonts w:ascii="Times New Roman" w:eastAsia="Times New Roman" w:hAnsi="Times New Roman" w:cs="Times New Roman"/>
          <w:lang w:eastAsia="lt-LT"/>
        </w:rPr>
        <w:t xml:space="preserve"> (vidutinis dažnis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/FP grupėje buvo 0,85 palyginti su 0,97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 grupėje, 0,93 FP grupėje ir 1,13 </w:t>
      </w:r>
      <w:proofErr w:type="spellStart"/>
      <w:r w:rsidRPr="00630C9F">
        <w:rPr>
          <w:rFonts w:ascii="Times New Roman" w:eastAsia="Times New Roman" w:hAnsi="Times New Roman" w:cs="Times New Roman"/>
          <w:lang w:eastAsia="lt-LT"/>
        </w:rPr>
        <w:t>placebo</w:t>
      </w:r>
      <w:proofErr w:type="spellEnd"/>
      <w:r w:rsidRPr="00630C9F">
        <w:rPr>
          <w:rFonts w:ascii="Times New Roman" w:eastAsia="Times New Roman" w:hAnsi="Times New Roman" w:cs="Times New Roman"/>
          <w:lang w:eastAsia="lt-LT"/>
        </w:rPr>
        <w:t xml:space="preserve"> grupėje). Tai paaiškinama vidutinių ir sunkių paūmėjimų </w:t>
      </w:r>
      <w:r w:rsidR="00A24358" w:rsidRPr="00630C9F">
        <w:rPr>
          <w:rFonts w:ascii="Times New Roman" w:eastAsia="Times New Roman" w:hAnsi="Times New Roman" w:cs="Times New Roman"/>
          <w:lang w:eastAsia="lt-LT"/>
        </w:rPr>
        <w:t>dažnio</w:t>
      </w:r>
      <w:r w:rsidRPr="00630C9F">
        <w:rPr>
          <w:rFonts w:ascii="Times New Roman" w:eastAsia="Times New Roman" w:hAnsi="Times New Roman" w:cs="Times New Roman"/>
          <w:lang w:eastAsia="lt-LT"/>
        </w:rPr>
        <w:t xml:space="preserve"> sumažėjimu 25 % (95 %</w:t>
      </w:r>
      <w:r w:rsidR="00A24358" w:rsidRPr="00630C9F">
        <w:rPr>
          <w:rFonts w:ascii="Times New Roman" w:eastAsia="Times New Roman" w:hAnsi="Times New Roman" w:cs="Times New Roman"/>
          <w:lang w:eastAsia="lt-LT"/>
        </w:rPr>
        <w:t xml:space="preserve"> PI</w:t>
      </w:r>
      <w:r w:rsidRPr="00630C9F">
        <w:rPr>
          <w:rFonts w:ascii="Times New Roman" w:eastAsia="Times New Roman" w:hAnsi="Times New Roman" w:cs="Times New Roman"/>
          <w:lang w:eastAsia="lt-LT"/>
        </w:rPr>
        <w:t xml:space="preserve">: </w:t>
      </w:r>
      <w:r w:rsidR="00A24358" w:rsidRPr="00630C9F">
        <w:rPr>
          <w:rFonts w:ascii="Times New Roman" w:eastAsia="Times New Roman" w:hAnsi="Times New Roman" w:cs="Times New Roman"/>
          <w:lang w:eastAsia="lt-LT"/>
        </w:rPr>
        <w:t xml:space="preserve">nuo </w:t>
      </w:r>
      <w:r w:rsidRPr="00630C9F">
        <w:rPr>
          <w:rFonts w:ascii="Times New Roman" w:eastAsia="Times New Roman" w:hAnsi="Times New Roman" w:cs="Times New Roman"/>
          <w:lang w:eastAsia="lt-LT"/>
        </w:rPr>
        <w:t xml:space="preserve">19 % </w:t>
      </w:r>
      <w:r w:rsidR="00A24358" w:rsidRPr="00630C9F">
        <w:rPr>
          <w:rFonts w:ascii="Times New Roman" w:eastAsia="Times New Roman" w:hAnsi="Times New Roman" w:cs="Times New Roman"/>
          <w:lang w:eastAsia="lt-LT"/>
        </w:rPr>
        <w:t xml:space="preserve">iki </w:t>
      </w:r>
      <w:r w:rsidRPr="00630C9F">
        <w:rPr>
          <w:rFonts w:ascii="Times New Roman" w:eastAsia="Times New Roman" w:hAnsi="Times New Roman" w:cs="Times New Roman"/>
          <w:lang w:eastAsia="lt-LT"/>
        </w:rPr>
        <w:t xml:space="preserve">31 %; p &lt;0,001), palyginti su </w:t>
      </w:r>
      <w:proofErr w:type="spellStart"/>
      <w:r w:rsidRPr="00630C9F">
        <w:rPr>
          <w:rFonts w:ascii="Times New Roman" w:eastAsia="Times New Roman" w:hAnsi="Times New Roman" w:cs="Times New Roman"/>
          <w:lang w:eastAsia="lt-LT"/>
        </w:rPr>
        <w:t>placebu</w:t>
      </w:r>
      <w:proofErr w:type="spellEnd"/>
      <w:r w:rsidRPr="00630C9F">
        <w:rPr>
          <w:rFonts w:ascii="Times New Roman" w:eastAsia="Times New Roman" w:hAnsi="Times New Roman" w:cs="Times New Roman"/>
          <w:lang w:eastAsia="lt-LT"/>
        </w:rPr>
        <w:t xml:space="preserve">, 12 %, palyginti su </w:t>
      </w:r>
      <w:proofErr w:type="spellStart"/>
      <w:r w:rsidRPr="00630C9F">
        <w:rPr>
          <w:rFonts w:ascii="Times New Roman" w:eastAsia="Times New Roman" w:hAnsi="Times New Roman" w:cs="Times New Roman"/>
          <w:lang w:eastAsia="lt-LT"/>
        </w:rPr>
        <w:t>salmeteroliu</w:t>
      </w:r>
      <w:proofErr w:type="spellEnd"/>
      <w:r w:rsidRPr="00630C9F">
        <w:rPr>
          <w:rFonts w:ascii="Times New Roman" w:eastAsia="Times New Roman" w:hAnsi="Times New Roman" w:cs="Times New Roman"/>
          <w:lang w:eastAsia="lt-LT"/>
        </w:rPr>
        <w:t xml:space="preserve"> (95 % PI: </w:t>
      </w:r>
      <w:r w:rsidR="00A24358" w:rsidRPr="00630C9F">
        <w:rPr>
          <w:rFonts w:ascii="Times New Roman" w:eastAsia="Times New Roman" w:hAnsi="Times New Roman" w:cs="Times New Roman"/>
          <w:lang w:eastAsia="lt-LT"/>
        </w:rPr>
        <w:t xml:space="preserve">nuo </w:t>
      </w:r>
      <w:r w:rsidRPr="00630C9F">
        <w:rPr>
          <w:rFonts w:ascii="Times New Roman" w:eastAsia="Times New Roman" w:hAnsi="Times New Roman" w:cs="Times New Roman"/>
          <w:lang w:eastAsia="lt-LT"/>
        </w:rPr>
        <w:t xml:space="preserve">5 % </w:t>
      </w:r>
      <w:r w:rsidR="00A24358" w:rsidRPr="00630C9F">
        <w:rPr>
          <w:rFonts w:ascii="Times New Roman" w:eastAsia="Times New Roman" w:hAnsi="Times New Roman" w:cs="Times New Roman"/>
          <w:lang w:eastAsia="lt-LT"/>
        </w:rPr>
        <w:t>iki</w:t>
      </w:r>
      <w:r w:rsidRPr="00630C9F">
        <w:rPr>
          <w:rFonts w:ascii="Times New Roman" w:eastAsia="Times New Roman" w:hAnsi="Times New Roman" w:cs="Times New Roman"/>
          <w:lang w:eastAsia="lt-LT"/>
        </w:rPr>
        <w:t xml:space="preserve"> 19 %, p = 0,002) ir 9 %, palyginti su FP (95 % PI: </w:t>
      </w:r>
      <w:r w:rsidR="00A24358" w:rsidRPr="00630C9F">
        <w:rPr>
          <w:rFonts w:ascii="Times New Roman" w:eastAsia="Times New Roman" w:hAnsi="Times New Roman" w:cs="Times New Roman"/>
          <w:lang w:eastAsia="lt-LT"/>
        </w:rPr>
        <w:t xml:space="preserve">nuo </w:t>
      </w:r>
      <w:r w:rsidRPr="00630C9F">
        <w:rPr>
          <w:rFonts w:ascii="Times New Roman" w:eastAsia="Times New Roman" w:hAnsi="Times New Roman" w:cs="Times New Roman"/>
          <w:lang w:eastAsia="lt-LT"/>
        </w:rPr>
        <w:t xml:space="preserve">1 % </w:t>
      </w:r>
      <w:r w:rsidR="00A24358" w:rsidRPr="00630C9F">
        <w:rPr>
          <w:rFonts w:ascii="Times New Roman" w:eastAsia="Times New Roman" w:hAnsi="Times New Roman" w:cs="Times New Roman"/>
          <w:lang w:eastAsia="lt-LT"/>
        </w:rPr>
        <w:t xml:space="preserve">iki </w:t>
      </w:r>
      <w:r w:rsidRPr="00630C9F">
        <w:rPr>
          <w:rFonts w:ascii="Times New Roman" w:eastAsia="Times New Roman" w:hAnsi="Times New Roman" w:cs="Times New Roman"/>
          <w:lang w:eastAsia="lt-LT"/>
        </w:rPr>
        <w:t xml:space="preserve">16 %, p = 0,024). </w:t>
      </w:r>
      <w:proofErr w:type="spellStart"/>
      <w:r w:rsidRPr="00630C9F">
        <w:rPr>
          <w:rFonts w:ascii="Times New Roman" w:eastAsia="Times New Roman" w:hAnsi="Times New Roman" w:cs="Times New Roman"/>
          <w:lang w:eastAsia="lt-LT"/>
        </w:rPr>
        <w:t>Salmeterolis</w:t>
      </w:r>
      <w:proofErr w:type="spellEnd"/>
      <w:r w:rsidRPr="00630C9F">
        <w:rPr>
          <w:rFonts w:ascii="Times New Roman" w:eastAsia="Times New Roman" w:hAnsi="Times New Roman" w:cs="Times New Roman"/>
          <w:lang w:eastAsia="lt-LT"/>
        </w:rPr>
        <w:t xml:space="preserve"> ir FP, palyginti su </w:t>
      </w:r>
      <w:proofErr w:type="spellStart"/>
      <w:r w:rsidRPr="00630C9F">
        <w:rPr>
          <w:rFonts w:ascii="Times New Roman" w:eastAsia="Times New Roman" w:hAnsi="Times New Roman" w:cs="Times New Roman"/>
          <w:lang w:eastAsia="lt-LT"/>
        </w:rPr>
        <w:t>placebu</w:t>
      </w:r>
      <w:proofErr w:type="spellEnd"/>
      <w:r w:rsidRPr="00630C9F">
        <w:rPr>
          <w:rFonts w:ascii="Times New Roman" w:eastAsia="Times New Roman" w:hAnsi="Times New Roman" w:cs="Times New Roman"/>
          <w:lang w:eastAsia="lt-LT"/>
        </w:rPr>
        <w:t xml:space="preserve">, </w:t>
      </w:r>
      <w:r w:rsidR="00A24358" w:rsidRPr="00630C9F">
        <w:rPr>
          <w:rFonts w:ascii="Times New Roman" w:eastAsia="Times New Roman" w:hAnsi="Times New Roman" w:cs="Times New Roman"/>
          <w:lang w:eastAsia="lt-LT"/>
        </w:rPr>
        <w:t xml:space="preserve">ženkliai </w:t>
      </w:r>
      <w:r w:rsidRPr="00630C9F">
        <w:rPr>
          <w:rFonts w:ascii="Times New Roman" w:eastAsia="Times New Roman" w:hAnsi="Times New Roman" w:cs="Times New Roman"/>
          <w:lang w:eastAsia="lt-LT"/>
        </w:rPr>
        <w:t xml:space="preserve">sumažino paūmėjimų dažnį, atitinkamai 15 % (95 % PI: </w:t>
      </w:r>
      <w:r w:rsidR="00A24358" w:rsidRPr="00630C9F">
        <w:rPr>
          <w:rFonts w:ascii="Times New Roman" w:eastAsia="Times New Roman" w:hAnsi="Times New Roman" w:cs="Times New Roman"/>
          <w:lang w:eastAsia="lt-LT"/>
        </w:rPr>
        <w:t xml:space="preserve">nuo </w:t>
      </w:r>
      <w:r w:rsidRPr="00630C9F">
        <w:rPr>
          <w:rFonts w:ascii="Times New Roman" w:eastAsia="Times New Roman" w:hAnsi="Times New Roman" w:cs="Times New Roman"/>
          <w:lang w:eastAsia="lt-LT"/>
        </w:rPr>
        <w:t>7 % i</w:t>
      </w:r>
      <w:r w:rsidR="00A24358" w:rsidRPr="00630C9F">
        <w:rPr>
          <w:rFonts w:ascii="Times New Roman" w:eastAsia="Times New Roman" w:hAnsi="Times New Roman" w:cs="Times New Roman"/>
          <w:lang w:eastAsia="lt-LT"/>
        </w:rPr>
        <w:t>ki</w:t>
      </w:r>
      <w:r w:rsidRPr="00630C9F">
        <w:rPr>
          <w:rFonts w:ascii="Times New Roman" w:eastAsia="Times New Roman" w:hAnsi="Times New Roman" w:cs="Times New Roman"/>
          <w:lang w:eastAsia="lt-LT"/>
        </w:rPr>
        <w:t xml:space="preserve"> 22 %; p &lt;0,001) ir 18 % (95 % PI: </w:t>
      </w:r>
      <w:r w:rsidR="00A24358" w:rsidRPr="00630C9F">
        <w:rPr>
          <w:rFonts w:ascii="Times New Roman" w:eastAsia="Times New Roman" w:hAnsi="Times New Roman" w:cs="Times New Roman"/>
          <w:lang w:eastAsia="lt-LT"/>
        </w:rPr>
        <w:t xml:space="preserve">nuo </w:t>
      </w:r>
      <w:r w:rsidRPr="00630C9F">
        <w:rPr>
          <w:rFonts w:ascii="Times New Roman" w:eastAsia="Times New Roman" w:hAnsi="Times New Roman" w:cs="Times New Roman"/>
          <w:lang w:eastAsia="lt-LT"/>
        </w:rPr>
        <w:t>11 % i</w:t>
      </w:r>
      <w:r w:rsidR="00A24358" w:rsidRPr="00630C9F">
        <w:rPr>
          <w:rFonts w:ascii="Times New Roman" w:eastAsia="Times New Roman" w:hAnsi="Times New Roman" w:cs="Times New Roman"/>
          <w:lang w:eastAsia="lt-LT"/>
        </w:rPr>
        <w:t>ki</w:t>
      </w:r>
      <w:r w:rsidRPr="00630C9F">
        <w:rPr>
          <w:rFonts w:ascii="Times New Roman" w:eastAsia="Times New Roman" w:hAnsi="Times New Roman" w:cs="Times New Roman"/>
          <w:lang w:eastAsia="lt-LT"/>
        </w:rPr>
        <w:t xml:space="preserve"> 24 %; p &lt;0,001). </w:t>
      </w:r>
    </w:p>
    <w:p w14:paraId="711BCEC0" w14:textId="77777777" w:rsidR="00FC469E" w:rsidRPr="00630C9F" w:rsidRDefault="00FC469E" w:rsidP="00C3020E">
      <w:pPr>
        <w:tabs>
          <w:tab w:val="left" w:pos="0"/>
          <w:tab w:val="left" w:pos="567"/>
        </w:tabs>
        <w:spacing w:after="0" w:line="240" w:lineRule="auto"/>
        <w:rPr>
          <w:rFonts w:ascii="Times New Roman" w:eastAsia="Times New Roman" w:hAnsi="Times New Roman" w:cs="Times New Roman"/>
          <w:lang w:eastAsia="lt-LT"/>
        </w:rPr>
      </w:pPr>
    </w:p>
    <w:p w14:paraId="52D77E6E" w14:textId="1FCECCF3" w:rsidR="00FC469E" w:rsidRPr="00630C9F" w:rsidRDefault="00FC469E" w:rsidP="00181688">
      <w:pPr>
        <w:keepNext/>
        <w:keepLines/>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lastRenderedPageBreak/>
        <w:t xml:space="preserve">Su sveikata susijusi gyvenimo kokybė, nustatyta naudojant St. George kvėpavimo </w:t>
      </w:r>
      <w:r w:rsidR="00A24358" w:rsidRPr="00630C9F">
        <w:rPr>
          <w:rFonts w:ascii="Times New Roman" w:eastAsia="Times New Roman" w:hAnsi="Times New Roman" w:cs="Times New Roman"/>
          <w:lang w:eastAsia="lt-LT"/>
        </w:rPr>
        <w:t xml:space="preserve">ligų </w:t>
      </w:r>
      <w:r w:rsidRPr="00630C9F">
        <w:rPr>
          <w:rFonts w:ascii="Times New Roman" w:eastAsia="Times New Roman" w:hAnsi="Times New Roman" w:cs="Times New Roman"/>
          <w:lang w:eastAsia="lt-LT"/>
        </w:rPr>
        <w:t xml:space="preserve">klausimyną (SGRQ), visose aktyvaus gydymo grupėse buvo geresnė, palyginti su </w:t>
      </w:r>
      <w:proofErr w:type="spellStart"/>
      <w:r w:rsidRPr="00630C9F">
        <w:rPr>
          <w:rFonts w:ascii="Times New Roman" w:eastAsia="Times New Roman" w:hAnsi="Times New Roman" w:cs="Times New Roman"/>
          <w:lang w:eastAsia="lt-LT"/>
        </w:rPr>
        <w:t>placebu</w:t>
      </w:r>
      <w:proofErr w:type="spellEnd"/>
      <w:r w:rsidRPr="00630C9F">
        <w:rPr>
          <w:rFonts w:ascii="Times New Roman" w:eastAsia="Times New Roman" w:hAnsi="Times New Roman" w:cs="Times New Roman"/>
          <w:lang w:eastAsia="lt-LT"/>
        </w:rPr>
        <w:t xml:space="preserve">. Vidutinis pagerėjimas gydant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deriniu per trejus metus buvo –3,1 vieneto (95 % PI: </w:t>
      </w:r>
      <w:r w:rsidR="00A24358" w:rsidRPr="00630C9F">
        <w:rPr>
          <w:rFonts w:ascii="Times New Roman" w:eastAsia="Times New Roman" w:hAnsi="Times New Roman" w:cs="Times New Roman"/>
          <w:lang w:eastAsia="lt-LT"/>
        </w:rPr>
        <w:t xml:space="preserve">nuo </w:t>
      </w:r>
      <w:r w:rsidRPr="00630C9F">
        <w:rPr>
          <w:rFonts w:ascii="Times New Roman" w:eastAsia="Times New Roman" w:hAnsi="Times New Roman" w:cs="Times New Roman"/>
          <w:lang w:eastAsia="lt-LT"/>
        </w:rPr>
        <w:t>–4,1 i</w:t>
      </w:r>
      <w:r w:rsidR="00A24358" w:rsidRPr="00630C9F">
        <w:rPr>
          <w:rFonts w:ascii="Times New Roman" w:eastAsia="Times New Roman" w:hAnsi="Times New Roman" w:cs="Times New Roman"/>
          <w:lang w:eastAsia="lt-LT"/>
        </w:rPr>
        <w:t>ki</w:t>
      </w:r>
      <w:r w:rsidRPr="00630C9F">
        <w:rPr>
          <w:rFonts w:ascii="Times New Roman" w:eastAsia="Times New Roman" w:hAnsi="Times New Roman" w:cs="Times New Roman"/>
          <w:lang w:eastAsia="lt-LT"/>
        </w:rPr>
        <w:t xml:space="preserve"> –2,1; p &lt;0,001), palyginti su </w:t>
      </w:r>
      <w:proofErr w:type="spellStart"/>
      <w:r w:rsidRPr="00630C9F">
        <w:rPr>
          <w:rFonts w:ascii="Times New Roman" w:eastAsia="Times New Roman" w:hAnsi="Times New Roman" w:cs="Times New Roman"/>
          <w:lang w:eastAsia="lt-LT"/>
        </w:rPr>
        <w:t>placebu</w:t>
      </w:r>
      <w:proofErr w:type="spellEnd"/>
      <w:r w:rsidRPr="00630C9F">
        <w:rPr>
          <w:rFonts w:ascii="Times New Roman" w:eastAsia="Times New Roman" w:hAnsi="Times New Roman" w:cs="Times New Roman"/>
          <w:lang w:eastAsia="lt-LT"/>
        </w:rPr>
        <w:t xml:space="preserve">, –2,2 vieneto (p &lt;0,001), palyginti su </w:t>
      </w:r>
      <w:proofErr w:type="spellStart"/>
      <w:r w:rsidRPr="00630C9F">
        <w:rPr>
          <w:rFonts w:ascii="Times New Roman" w:eastAsia="Times New Roman" w:hAnsi="Times New Roman" w:cs="Times New Roman"/>
          <w:lang w:eastAsia="lt-LT"/>
        </w:rPr>
        <w:t>salmeteroliu</w:t>
      </w:r>
      <w:proofErr w:type="spellEnd"/>
      <w:r w:rsidRPr="00630C9F">
        <w:rPr>
          <w:rFonts w:ascii="Times New Roman" w:eastAsia="Times New Roman" w:hAnsi="Times New Roman" w:cs="Times New Roman"/>
          <w:lang w:eastAsia="lt-LT"/>
        </w:rPr>
        <w:t xml:space="preserve">, ir </w:t>
      </w:r>
      <w:r w:rsidRPr="00630C9F">
        <w:rPr>
          <w:rFonts w:ascii="Times New Roman" w:eastAsia="Times New Roman" w:hAnsi="Times New Roman" w:cs="Times New Roman"/>
          <w:lang w:eastAsia="lt-LT"/>
        </w:rPr>
        <w:noBreakHyphen/>
        <w:t>1,2 vieneto (p = 0,017), palyginti su FP. Sumažėjimas 4 vienetais yra laikomas kliniškai svarbiu.</w:t>
      </w:r>
    </w:p>
    <w:p w14:paraId="0A2DDEAC" w14:textId="77777777" w:rsidR="000074AE" w:rsidRPr="00630C9F" w:rsidRDefault="000074AE" w:rsidP="00181688">
      <w:pPr>
        <w:keepNext/>
        <w:keepLines/>
        <w:tabs>
          <w:tab w:val="left" w:pos="0"/>
          <w:tab w:val="left" w:pos="567"/>
        </w:tabs>
        <w:spacing w:after="0" w:line="240" w:lineRule="auto"/>
        <w:rPr>
          <w:rFonts w:ascii="Times New Roman" w:eastAsia="Calibri" w:hAnsi="Times New Roman" w:cs="Times New Roman"/>
          <w:i/>
        </w:rPr>
      </w:pPr>
    </w:p>
    <w:p w14:paraId="6AE93E92" w14:textId="6DAEFFD8" w:rsidR="00FC469E" w:rsidRPr="00630C9F" w:rsidRDefault="00FC469E"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Apskaičiuota tikimybė per 3 metus susirgti plaučių uždegimu, priskiriamu prie nepageidaujamų reiškinių, vartojant </w:t>
      </w:r>
      <w:proofErr w:type="spellStart"/>
      <w:r w:rsidRPr="00630C9F">
        <w:rPr>
          <w:rFonts w:ascii="Times New Roman" w:eastAsia="Times New Roman" w:hAnsi="Times New Roman" w:cs="Times New Roman"/>
          <w:lang w:eastAsia="lt-LT"/>
        </w:rPr>
        <w:t>placeb</w:t>
      </w:r>
      <w:r w:rsidR="00550A04" w:rsidRPr="00630C9F">
        <w:rPr>
          <w:rFonts w:ascii="Times New Roman" w:eastAsia="Times New Roman" w:hAnsi="Times New Roman" w:cs="Times New Roman"/>
          <w:lang w:eastAsia="lt-LT"/>
        </w:rPr>
        <w:t>o</w:t>
      </w:r>
      <w:proofErr w:type="spellEnd"/>
      <w:r w:rsidRPr="00630C9F">
        <w:rPr>
          <w:rFonts w:ascii="Times New Roman" w:eastAsia="Times New Roman" w:hAnsi="Times New Roman" w:cs="Times New Roman"/>
          <w:lang w:eastAsia="lt-LT"/>
        </w:rPr>
        <w:t xml:space="preserve"> buvo 12,3 %, </w:t>
      </w:r>
      <w:proofErr w:type="spellStart"/>
      <w:r w:rsidRPr="00630C9F">
        <w:rPr>
          <w:rFonts w:ascii="Times New Roman" w:eastAsia="Times New Roman" w:hAnsi="Times New Roman" w:cs="Times New Roman"/>
          <w:lang w:eastAsia="lt-LT"/>
        </w:rPr>
        <w:t>salmeterol</w:t>
      </w:r>
      <w:r w:rsidR="00550A04" w:rsidRPr="00630C9F">
        <w:rPr>
          <w:rFonts w:ascii="Times New Roman" w:eastAsia="Times New Roman" w:hAnsi="Times New Roman" w:cs="Times New Roman"/>
          <w:lang w:eastAsia="lt-LT"/>
        </w:rPr>
        <w:t>io</w:t>
      </w:r>
      <w:proofErr w:type="spellEnd"/>
      <w:r w:rsidRPr="00630C9F">
        <w:rPr>
          <w:rFonts w:ascii="Times New Roman" w:eastAsia="Times New Roman" w:hAnsi="Times New Roman" w:cs="Times New Roman"/>
          <w:lang w:eastAsia="lt-LT"/>
        </w:rPr>
        <w:t xml:space="preserve"> – 13,3 %, FP – 18,3 %, o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/FP derinį – 19,6 %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/FP santykinė rizika, palyginti su </w:t>
      </w:r>
      <w:proofErr w:type="spellStart"/>
      <w:r w:rsidRPr="00630C9F">
        <w:rPr>
          <w:rFonts w:ascii="Times New Roman" w:eastAsia="Times New Roman" w:hAnsi="Times New Roman" w:cs="Times New Roman"/>
          <w:lang w:eastAsia="lt-LT"/>
        </w:rPr>
        <w:t>placebu</w:t>
      </w:r>
      <w:proofErr w:type="spellEnd"/>
      <w:r w:rsidRPr="00630C9F">
        <w:rPr>
          <w:rFonts w:ascii="Times New Roman" w:eastAsia="Times New Roman" w:hAnsi="Times New Roman" w:cs="Times New Roman"/>
          <w:lang w:eastAsia="lt-LT"/>
        </w:rPr>
        <w:t xml:space="preserve">: 1,64, 95 % PI: </w:t>
      </w:r>
      <w:r w:rsidR="00CA0FCA" w:rsidRPr="00630C9F">
        <w:rPr>
          <w:rFonts w:ascii="Times New Roman" w:eastAsia="Times New Roman" w:hAnsi="Times New Roman" w:cs="Times New Roman"/>
          <w:lang w:eastAsia="lt-LT"/>
        </w:rPr>
        <w:t xml:space="preserve">nuo </w:t>
      </w:r>
      <w:r w:rsidRPr="00630C9F">
        <w:rPr>
          <w:rFonts w:ascii="Times New Roman" w:eastAsia="Times New Roman" w:hAnsi="Times New Roman" w:cs="Times New Roman"/>
          <w:lang w:eastAsia="lt-LT"/>
        </w:rPr>
        <w:t>1,33 i</w:t>
      </w:r>
      <w:r w:rsidR="00CA0FCA" w:rsidRPr="00630C9F">
        <w:rPr>
          <w:rFonts w:ascii="Times New Roman" w:eastAsia="Times New Roman" w:hAnsi="Times New Roman" w:cs="Times New Roman"/>
          <w:lang w:eastAsia="lt-LT"/>
        </w:rPr>
        <w:t>ki</w:t>
      </w:r>
      <w:r w:rsidRPr="00630C9F">
        <w:rPr>
          <w:rFonts w:ascii="Times New Roman" w:eastAsia="Times New Roman" w:hAnsi="Times New Roman" w:cs="Times New Roman"/>
          <w:lang w:eastAsia="lt-LT"/>
        </w:rPr>
        <w:t xml:space="preserve"> 2,01, p &lt;0,001). Su plaučių uždegimu susijusių mirčių nepadaugėjo. Gydymo metu mirties atvejų, kurie buvo įvertinti kaip </w:t>
      </w:r>
      <w:r w:rsidR="00CA0FCA" w:rsidRPr="00630C9F">
        <w:rPr>
          <w:rFonts w:ascii="Times New Roman" w:eastAsia="Times New Roman" w:hAnsi="Times New Roman" w:cs="Times New Roman"/>
          <w:lang w:eastAsia="lt-LT"/>
        </w:rPr>
        <w:t xml:space="preserve">pirmiausia </w:t>
      </w:r>
      <w:r w:rsidRPr="00630C9F">
        <w:rPr>
          <w:rFonts w:ascii="Times New Roman" w:eastAsia="Times New Roman" w:hAnsi="Times New Roman" w:cs="Times New Roman"/>
          <w:lang w:eastAsia="lt-LT"/>
        </w:rPr>
        <w:t xml:space="preserve">susiję su plaučių uždegimu, buvo 7 </w:t>
      </w:r>
      <w:proofErr w:type="spellStart"/>
      <w:r w:rsidRPr="00630C9F">
        <w:rPr>
          <w:rFonts w:ascii="Times New Roman" w:eastAsia="Times New Roman" w:hAnsi="Times New Roman" w:cs="Times New Roman"/>
          <w:lang w:eastAsia="lt-LT"/>
        </w:rPr>
        <w:t>placebo</w:t>
      </w:r>
      <w:proofErr w:type="spellEnd"/>
      <w:r w:rsidRPr="00630C9F">
        <w:rPr>
          <w:rFonts w:ascii="Times New Roman" w:eastAsia="Times New Roman" w:hAnsi="Times New Roman" w:cs="Times New Roman"/>
          <w:lang w:eastAsia="lt-LT"/>
        </w:rPr>
        <w:t xml:space="preserve">, 9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 13 FP ir 8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/FP grupėje. Nenustatyta kaulų lūžio tikimybės statistiškai reikšmingo skirtumo (5,1 % </w:t>
      </w:r>
      <w:proofErr w:type="spellStart"/>
      <w:r w:rsidRPr="00630C9F">
        <w:rPr>
          <w:rFonts w:ascii="Times New Roman" w:eastAsia="Times New Roman" w:hAnsi="Times New Roman" w:cs="Times New Roman"/>
          <w:lang w:eastAsia="lt-LT"/>
        </w:rPr>
        <w:t>placebo</w:t>
      </w:r>
      <w:proofErr w:type="spellEnd"/>
      <w:r w:rsidRPr="00630C9F">
        <w:rPr>
          <w:rFonts w:ascii="Times New Roman" w:eastAsia="Times New Roman" w:hAnsi="Times New Roman" w:cs="Times New Roman"/>
          <w:lang w:eastAsia="lt-LT"/>
        </w:rPr>
        <w:t xml:space="preserve">, 5,1 %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 5,4 % FP ir 6,3 %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/FP (santykinė rizika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/FP, palyginti su </w:t>
      </w:r>
      <w:proofErr w:type="spellStart"/>
      <w:r w:rsidRPr="00630C9F">
        <w:rPr>
          <w:rFonts w:ascii="Times New Roman" w:eastAsia="Times New Roman" w:hAnsi="Times New Roman" w:cs="Times New Roman"/>
          <w:lang w:eastAsia="lt-LT"/>
        </w:rPr>
        <w:t>placebu</w:t>
      </w:r>
      <w:proofErr w:type="spellEnd"/>
      <w:r w:rsidRPr="00630C9F">
        <w:rPr>
          <w:rFonts w:ascii="Times New Roman" w:eastAsia="Times New Roman" w:hAnsi="Times New Roman" w:cs="Times New Roman"/>
          <w:lang w:eastAsia="lt-LT"/>
        </w:rPr>
        <w:t xml:space="preserve">: 1,22, 95 % PI: </w:t>
      </w:r>
      <w:r w:rsidR="00CA0FCA" w:rsidRPr="00630C9F">
        <w:rPr>
          <w:rFonts w:ascii="Times New Roman" w:eastAsia="Times New Roman" w:hAnsi="Times New Roman" w:cs="Times New Roman"/>
          <w:lang w:eastAsia="lt-LT"/>
        </w:rPr>
        <w:t xml:space="preserve">nuo </w:t>
      </w:r>
      <w:r w:rsidRPr="00630C9F">
        <w:rPr>
          <w:rFonts w:ascii="Times New Roman" w:eastAsia="Times New Roman" w:hAnsi="Times New Roman" w:cs="Times New Roman"/>
          <w:lang w:eastAsia="lt-LT"/>
        </w:rPr>
        <w:t>0,87 i</w:t>
      </w:r>
      <w:r w:rsidR="00CA0FCA" w:rsidRPr="00630C9F">
        <w:rPr>
          <w:rFonts w:ascii="Times New Roman" w:eastAsia="Times New Roman" w:hAnsi="Times New Roman" w:cs="Times New Roman"/>
          <w:lang w:eastAsia="lt-LT"/>
        </w:rPr>
        <w:t>ki</w:t>
      </w:r>
      <w:r w:rsidRPr="00630C9F">
        <w:rPr>
          <w:rFonts w:ascii="Times New Roman" w:eastAsia="Times New Roman" w:hAnsi="Times New Roman" w:cs="Times New Roman"/>
          <w:lang w:eastAsia="lt-LT"/>
        </w:rPr>
        <w:t xml:space="preserve"> 1,72, p = 0,248).</w:t>
      </w:r>
    </w:p>
    <w:p w14:paraId="11126273" w14:textId="77777777" w:rsidR="00FC469E" w:rsidRPr="00630C9F" w:rsidRDefault="00FC469E" w:rsidP="00C3020E">
      <w:pPr>
        <w:tabs>
          <w:tab w:val="left" w:pos="0"/>
          <w:tab w:val="left" w:pos="567"/>
        </w:tabs>
        <w:spacing w:after="0" w:line="240" w:lineRule="auto"/>
        <w:rPr>
          <w:rFonts w:ascii="Times New Roman" w:eastAsia="Times New Roman" w:hAnsi="Times New Roman" w:cs="Times New Roman"/>
          <w:lang w:eastAsia="lt-LT"/>
        </w:rPr>
      </w:pPr>
    </w:p>
    <w:p w14:paraId="09578F8D" w14:textId="6D99FD06" w:rsidR="00FC469E" w:rsidRPr="00630C9F" w:rsidRDefault="00FC469E"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Ilgiau kaip 6 ir 12 mėnesių trukę </w:t>
      </w:r>
      <w:proofErr w:type="spellStart"/>
      <w:r w:rsidR="00CA0FCA" w:rsidRPr="00630C9F">
        <w:rPr>
          <w:rFonts w:ascii="Times New Roman" w:eastAsia="Times New Roman" w:hAnsi="Times New Roman" w:cs="Times New Roman"/>
          <w:lang w:eastAsia="lt-LT"/>
        </w:rPr>
        <w:t>placebu</w:t>
      </w:r>
      <w:proofErr w:type="spellEnd"/>
      <w:r w:rsidR="00CA0FCA" w:rsidRPr="00630C9F">
        <w:rPr>
          <w:rFonts w:ascii="Times New Roman" w:eastAsia="Times New Roman" w:hAnsi="Times New Roman" w:cs="Times New Roman"/>
          <w:lang w:eastAsia="lt-LT"/>
        </w:rPr>
        <w:t xml:space="preserve"> kontroliuojami </w:t>
      </w:r>
      <w:r w:rsidRPr="00630C9F">
        <w:rPr>
          <w:rFonts w:ascii="Times New Roman" w:eastAsia="Times New Roman" w:hAnsi="Times New Roman" w:cs="Times New Roman"/>
          <w:lang w:eastAsia="lt-LT"/>
        </w:rPr>
        <w:t>klinikiniai tyrimai</w:t>
      </w:r>
      <w:r w:rsidR="00CA0FCA" w:rsidRPr="00630C9F">
        <w:rPr>
          <w:rFonts w:ascii="Times New Roman" w:eastAsia="Times New Roman" w:hAnsi="Times New Roman" w:cs="Times New Roman"/>
          <w:lang w:eastAsia="lt-LT"/>
        </w:rPr>
        <w:t xml:space="preserve"> </w:t>
      </w:r>
      <w:r w:rsidRPr="00630C9F">
        <w:rPr>
          <w:rFonts w:ascii="Times New Roman" w:eastAsia="Times New Roman" w:hAnsi="Times New Roman" w:cs="Times New Roman"/>
          <w:lang w:eastAsia="lt-LT"/>
        </w:rPr>
        <w:t xml:space="preserve">parodė, kad reguliarus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/FP 50/500 </w:t>
      </w:r>
      <w:proofErr w:type="spellStart"/>
      <w:r w:rsidRPr="00630C9F">
        <w:rPr>
          <w:rFonts w:ascii="Times New Roman" w:eastAsia="Times New Roman" w:hAnsi="Times New Roman" w:cs="Times New Roman"/>
          <w:lang w:eastAsia="lt-LT"/>
        </w:rPr>
        <w:t>mikrogramų</w:t>
      </w:r>
      <w:proofErr w:type="spellEnd"/>
      <w:r w:rsidRPr="00630C9F">
        <w:rPr>
          <w:rFonts w:ascii="Times New Roman" w:eastAsia="Times New Roman" w:hAnsi="Times New Roman" w:cs="Times New Roman"/>
          <w:lang w:eastAsia="lt-LT"/>
        </w:rPr>
        <w:t xml:space="preserve"> dozės vartojimas pagerina plaučių funkciją, sumažina dusinimą ir kvėpavimą lengvinančių vaistinių preparatų vartojimą. </w:t>
      </w:r>
    </w:p>
    <w:p w14:paraId="10050CFE"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3A5E0DF4"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SCO40043 ir SCO100250 buvo atsitiktinių imčių, dvigubai koduoti, paralelinių grupių, kartotinės struktūros tyrimai, kurių metu lygintas du kartus per parą vartojamos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/FP 50/250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dozės (ši dozė Europos Sąjungoje nėra patvirtinta LOPL gydyti) ir du kartus per parą vartojamos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dozės poveikis metams perskaičiuotam vidutinio sunkumo ir sunkių paūmėjimų dažniui LOPL sergantiems pacientams, kurių FEV1 yra mažesnis kaip 50% numatytojo rodmens ir kuriems yra buvę paūmėjimų. Vidutinio sunkumo ir sunkūs paūmėjimai buvo apibūdinami kaip simptomų pasunkėjimas, dėl kurio būtinas gydymas geriamaisiais kortikosteroidais ir (arba ) antibiotikais arba pacientą reikėjo gydyti ligoninėje.</w:t>
      </w:r>
    </w:p>
    <w:p w14:paraId="454A23EE"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48513694" w14:textId="65ACBCB3"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Šie tyrimai turėjo 4 savaičių įtraukimo laikotarpį, kurio metu visi tiriamieji </w:t>
      </w:r>
      <w:r w:rsidR="004A34DA" w:rsidRPr="00630C9F">
        <w:rPr>
          <w:rFonts w:ascii="Times New Roman" w:eastAsia="MS Mincho" w:hAnsi="Times New Roman" w:cs="Times New Roman"/>
          <w:lang w:eastAsia="fr-FR"/>
        </w:rPr>
        <w:t xml:space="preserve">atvirai </w:t>
      </w:r>
      <w:r w:rsidRPr="00630C9F">
        <w:rPr>
          <w:rFonts w:ascii="Times New Roman" w:eastAsia="MS Mincho" w:hAnsi="Times New Roman" w:cs="Times New Roman"/>
          <w:lang w:eastAsia="fr-FR"/>
        </w:rPr>
        <w:t xml:space="preserve">vartojo </w:t>
      </w:r>
      <w:proofErr w:type="spellStart"/>
      <w:r w:rsidRPr="00630C9F">
        <w:rPr>
          <w:rFonts w:ascii="Times New Roman" w:eastAsia="MS Mincho" w:hAnsi="Times New Roman" w:cs="Times New Roman"/>
          <w:lang w:eastAsia="fr-FR"/>
        </w:rPr>
        <w:t>salmeterol</w:t>
      </w:r>
      <w:r w:rsidR="000F7A05" w:rsidRPr="00630C9F">
        <w:rPr>
          <w:rFonts w:ascii="Times New Roman" w:eastAsia="MS Mincho" w:hAnsi="Times New Roman" w:cs="Times New Roman"/>
          <w:lang w:eastAsia="fr-FR"/>
        </w:rPr>
        <w:t>io</w:t>
      </w:r>
      <w:proofErr w:type="spellEnd"/>
      <w:r w:rsidRPr="00630C9F">
        <w:rPr>
          <w:rFonts w:ascii="Times New Roman" w:eastAsia="MS Mincho" w:hAnsi="Times New Roman" w:cs="Times New Roman"/>
          <w:lang w:eastAsia="fr-FR"/>
        </w:rPr>
        <w:t xml:space="preserve">/FP 50/250, kad būtų standartizuotas LOPL farmakologinis gydymas ir stabilizuota liga iki atsitiktinių imčių sudarymo ir </w:t>
      </w:r>
      <w:r w:rsidR="004A34DA" w:rsidRPr="00630C9F">
        <w:rPr>
          <w:rFonts w:ascii="Times New Roman" w:eastAsia="MS Mincho" w:hAnsi="Times New Roman" w:cs="Times New Roman"/>
          <w:lang w:eastAsia="fr-FR"/>
        </w:rPr>
        <w:t>aklo</w:t>
      </w:r>
      <w:r w:rsidRPr="00630C9F">
        <w:rPr>
          <w:rFonts w:ascii="Times New Roman" w:eastAsia="MS Mincho" w:hAnsi="Times New Roman" w:cs="Times New Roman"/>
          <w:lang w:eastAsia="fr-FR"/>
        </w:rPr>
        <w:t xml:space="preserve"> tiriamojo vaistinio preparato vartojimo 52 savaites. Tiriamieji santykiu 1:1 buvo priskirti atsitiktinėms imtims ir vartojo arba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/FP 50/250 (iš viso ITT n = 776), arba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(iš viso ITT n = 778). Prieš įtraukimo laikotarpį visi tiriamieji nutraukė ankstesnių vaistinių preparatų nuo LOPL (išskyrus trumpo poveikio bronchus plečiančius preparatus) vartojimą. Tyrimų metu kartu vartoti įkvepiamųjų ilgo poveikio bronchus plečiančių preparatų (β</w:t>
      </w:r>
      <w:r w:rsidRPr="00630C9F">
        <w:rPr>
          <w:rFonts w:ascii="Times New Roman" w:eastAsia="MS Mincho" w:hAnsi="Times New Roman" w:cs="Times New Roman"/>
          <w:vertAlign w:val="subscript"/>
          <w:lang w:eastAsia="fr-FR"/>
        </w:rPr>
        <w:t>2</w:t>
      </w:r>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agonistų</w:t>
      </w:r>
      <w:proofErr w:type="spellEnd"/>
      <w:r w:rsidRPr="00630C9F">
        <w:rPr>
          <w:rFonts w:ascii="Times New Roman" w:eastAsia="MS Mincho" w:hAnsi="Times New Roman" w:cs="Times New Roman"/>
          <w:lang w:eastAsia="fr-FR"/>
        </w:rPr>
        <w:t xml:space="preserve"> ir </w:t>
      </w:r>
      <w:proofErr w:type="spellStart"/>
      <w:r w:rsidRPr="00630C9F">
        <w:rPr>
          <w:rFonts w:ascii="Times New Roman" w:eastAsia="MS Mincho" w:hAnsi="Times New Roman" w:cs="Times New Roman"/>
          <w:lang w:eastAsia="fr-FR"/>
        </w:rPr>
        <w:t>anticholinerginių</w:t>
      </w:r>
      <w:proofErr w:type="spellEnd"/>
      <w:r w:rsidRPr="00630C9F">
        <w:rPr>
          <w:rFonts w:ascii="Times New Roman" w:eastAsia="MS Mincho" w:hAnsi="Times New Roman" w:cs="Times New Roman"/>
          <w:lang w:eastAsia="fr-FR"/>
        </w:rPr>
        <w:t xml:space="preserve"> preparatų), </w:t>
      </w:r>
      <w:proofErr w:type="spellStart"/>
      <w:r w:rsidRPr="00630C9F">
        <w:rPr>
          <w:rFonts w:ascii="Times New Roman" w:eastAsia="MS Mincho" w:hAnsi="Times New Roman" w:cs="Times New Roman"/>
          <w:lang w:eastAsia="fr-FR"/>
        </w:rPr>
        <w:t>ipratropio</w:t>
      </w:r>
      <w:proofErr w:type="spellEnd"/>
      <w:r w:rsidRPr="00630C9F">
        <w:rPr>
          <w:rFonts w:ascii="Times New Roman" w:eastAsia="MS Mincho" w:hAnsi="Times New Roman" w:cs="Times New Roman"/>
          <w:lang w:eastAsia="fr-FR"/>
        </w:rPr>
        <w:t>/</w:t>
      </w:r>
      <w:proofErr w:type="spellStart"/>
      <w:r w:rsidRPr="00630C9F">
        <w:rPr>
          <w:rFonts w:ascii="Times New Roman" w:eastAsia="MS Mincho" w:hAnsi="Times New Roman" w:cs="Times New Roman"/>
          <w:lang w:eastAsia="fr-FR"/>
        </w:rPr>
        <w:t>salbutamolio</w:t>
      </w:r>
      <w:proofErr w:type="spellEnd"/>
      <w:r w:rsidRPr="00630C9F">
        <w:rPr>
          <w:rFonts w:ascii="Times New Roman" w:eastAsia="MS Mincho" w:hAnsi="Times New Roman" w:cs="Times New Roman"/>
          <w:lang w:eastAsia="fr-FR"/>
        </w:rPr>
        <w:t xml:space="preserve"> kombinuotųjų preparatų, geriamųjų β</w:t>
      </w:r>
      <w:r w:rsidRPr="00630C9F">
        <w:rPr>
          <w:rFonts w:ascii="Times New Roman" w:eastAsia="MS Mincho" w:hAnsi="Times New Roman" w:cs="Times New Roman"/>
          <w:vertAlign w:val="subscript"/>
          <w:lang w:eastAsia="fr-FR"/>
        </w:rPr>
        <w:t>2</w:t>
      </w:r>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agonistų</w:t>
      </w:r>
      <w:proofErr w:type="spellEnd"/>
      <w:r w:rsidRPr="00630C9F">
        <w:rPr>
          <w:rFonts w:ascii="Times New Roman" w:eastAsia="MS Mincho" w:hAnsi="Times New Roman" w:cs="Times New Roman"/>
          <w:lang w:eastAsia="fr-FR"/>
        </w:rPr>
        <w:t xml:space="preserve"> ir </w:t>
      </w:r>
      <w:proofErr w:type="spellStart"/>
      <w:r w:rsidRPr="00630C9F">
        <w:rPr>
          <w:rFonts w:ascii="Times New Roman" w:eastAsia="MS Mincho" w:hAnsi="Times New Roman" w:cs="Times New Roman"/>
          <w:lang w:eastAsia="fr-FR"/>
        </w:rPr>
        <w:t>teofilino</w:t>
      </w:r>
      <w:proofErr w:type="spellEnd"/>
      <w:r w:rsidRPr="00630C9F">
        <w:rPr>
          <w:rFonts w:ascii="Times New Roman" w:eastAsia="MS Mincho" w:hAnsi="Times New Roman" w:cs="Times New Roman"/>
          <w:lang w:eastAsia="fr-FR"/>
        </w:rPr>
        <w:t xml:space="preserve"> preparatų nebuvo galima. Geriamųjų kortikosteroidų ir antibiotikų buvo leidžiama vartoti ūminiam LOPL paūmėjimui gydyti, naudojant specifines vartojimo gaires. Tiriamieji tyrimų metu pagal poreikį vartojo </w:t>
      </w:r>
      <w:proofErr w:type="spellStart"/>
      <w:r w:rsidRPr="00630C9F">
        <w:rPr>
          <w:rFonts w:ascii="Times New Roman" w:eastAsia="MS Mincho" w:hAnsi="Times New Roman" w:cs="Times New Roman"/>
          <w:lang w:eastAsia="fr-FR"/>
        </w:rPr>
        <w:t>salbutamolio</w:t>
      </w:r>
      <w:proofErr w:type="spellEnd"/>
      <w:r w:rsidRPr="00630C9F">
        <w:rPr>
          <w:rFonts w:ascii="Times New Roman" w:eastAsia="MS Mincho" w:hAnsi="Times New Roman" w:cs="Times New Roman"/>
          <w:lang w:eastAsia="fr-FR"/>
        </w:rPr>
        <w:t>.</w:t>
      </w:r>
    </w:p>
    <w:p w14:paraId="6EA7B2CA" w14:textId="7777777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p>
    <w:p w14:paraId="3282E638" w14:textId="2BBFE25C"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Abiejų tyrimų rezultatai parodė, kad vartojant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/FP 50/250, metams perskaičiuotas </w:t>
      </w:r>
      <w:r w:rsidR="00C76CC6" w:rsidRPr="00630C9F">
        <w:rPr>
          <w:rFonts w:ascii="Times New Roman" w:eastAsia="MS Mincho" w:hAnsi="Times New Roman" w:cs="Times New Roman"/>
          <w:lang w:eastAsia="fr-FR"/>
        </w:rPr>
        <w:t xml:space="preserve">LOPL </w:t>
      </w:r>
      <w:r w:rsidRPr="00630C9F">
        <w:rPr>
          <w:rFonts w:ascii="Times New Roman" w:eastAsia="MS Mincho" w:hAnsi="Times New Roman" w:cs="Times New Roman"/>
          <w:lang w:eastAsia="fr-FR"/>
        </w:rPr>
        <w:t xml:space="preserve">vidutinio sunkumo ir sunkių paūmėjimų dažnis buvo reikšmingai mažesnis, palyginti su būnančiu vartojant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(SCO40043: atitinkamai 1,06 ir 1,53 tiriamajam per metus, dažnio santykis 0,70, 95% PI: nuo 0,58 iki 0,83, p &lt; 0,001; SCO100250: atitinkamai 1,10 ir 1,59 tiriamajam per metus, dažnio santykis 0,70, 95% PI: nuo 0,58 iki 0,83, p &lt; 0,001). Vertinant antrines veiksmingumo baigtis (laiką iki pirmojo vidutinio sunkumo arba sunkaus paūmėjimo, metams perskaičiuotą </w:t>
      </w:r>
      <w:r w:rsidRPr="00630C9F">
        <w:rPr>
          <w:rFonts w:ascii="Times New Roman" w:eastAsia="MS Mincho" w:hAnsi="Times New Roman" w:cs="Times New Roman"/>
          <w:lang w:eastAsia="fr-FR"/>
        </w:rPr>
        <w:lastRenderedPageBreak/>
        <w:t xml:space="preserve">paūmėjimų, dėl kurių reikėjo vartoti geriamųjų kortikosteroidų, dažnį ir rytinį (AM) FEV1 iki dozės pavartojimo), du kartus per parą vartojamos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/FP 50/250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dozės poveikis, palyginti su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poveikiu, buvo reikšmingai palankesnis. Nepageidaujamų reiškinių pobūdis buvo panašus, išskyrus pneumoniją ir žinomą lokalų nepageidaujamą poveikį (</w:t>
      </w:r>
      <w:proofErr w:type="spellStart"/>
      <w:r w:rsidRPr="00630C9F">
        <w:rPr>
          <w:rFonts w:ascii="Times New Roman" w:eastAsia="MS Mincho" w:hAnsi="Times New Roman" w:cs="Times New Roman"/>
          <w:lang w:eastAsia="fr-FR"/>
        </w:rPr>
        <w:t>kandidozę</w:t>
      </w:r>
      <w:proofErr w:type="spellEnd"/>
      <w:r w:rsidRPr="00630C9F">
        <w:rPr>
          <w:rFonts w:ascii="Times New Roman" w:eastAsia="MS Mincho" w:hAnsi="Times New Roman" w:cs="Times New Roman"/>
          <w:lang w:eastAsia="fr-FR"/>
        </w:rPr>
        <w:t xml:space="preserve"> ir </w:t>
      </w:r>
      <w:proofErr w:type="spellStart"/>
      <w:r w:rsidRPr="00630C9F">
        <w:rPr>
          <w:rFonts w:ascii="Times New Roman" w:eastAsia="MS Mincho" w:hAnsi="Times New Roman" w:cs="Times New Roman"/>
          <w:lang w:eastAsia="fr-FR"/>
        </w:rPr>
        <w:t>disfoniją</w:t>
      </w:r>
      <w:proofErr w:type="spellEnd"/>
      <w:r w:rsidRPr="00630C9F">
        <w:rPr>
          <w:rFonts w:ascii="Times New Roman" w:eastAsia="MS Mincho" w:hAnsi="Times New Roman" w:cs="Times New Roman"/>
          <w:lang w:eastAsia="fr-FR"/>
        </w:rPr>
        <w:t xml:space="preserve">), kurie dažniau pasireiškė du kartus per parą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/FP 50/250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dozę vartojusiųjų grupėje, palyginti su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vartojusiųjų grupe. Su pneumonija susijusių reiškinių atsirado 55 (7%) tiriamųjų du kartus per parą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/FP 50/250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dozę vartojusiųjų grupėje ir 25 (3%)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 vartojusių grupėje. Pneumonijos dažnio padidėjimas du kartus per parą vartojant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/FP 50/250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dozę buvo panašus į nustatytą du kartus per parą vartojant </w:t>
      </w:r>
      <w:proofErr w:type="spellStart"/>
      <w:r w:rsidRPr="00630C9F">
        <w:rPr>
          <w:rFonts w:ascii="Times New Roman" w:eastAsia="MS Mincho" w:hAnsi="Times New Roman" w:cs="Times New Roman"/>
          <w:lang w:eastAsia="fr-FR"/>
        </w:rPr>
        <w:t>salmeterolio</w:t>
      </w:r>
      <w:proofErr w:type="spellEnd"/>
      <w:r w:rsidRPr="00630C9F">
        <w:rPr>
          <w:rFonts w:ascii="Times New Roman" w:eastAsia="MS Mincho" w:hAnsi="Times New Roman" w:cs="Times New Roman"/>
          <w:lang w:eastAsia="fr-FR"/>
        </w:rPr>
        <w:t xml:space="preserve">/FP 50/250 </w:t>
      </w:r>
      <w:proofErr w:type="spellStart"/>
      <w:r w:rsidRPr="00630C9F">
        <w:rPr>
          <w:rFonts w:ascii="Times New Roman" w:eastAsia="MS Mincho" w:hAnsi="Times New Roman" w:cs="Times New Roman"/>
          <w:lang w:eastAsia="fr-FR"/>
        </w:rPr>
        <w:t>mikrogramų</w:t>
      </w:r>
      <w:proofErr w:type="spellEnd"/>
      <w:r w:rsidRPr="00630C9F">
        <w:rPr>
          <w:rFonts w:ascii="Times New Roman" w:eastAsia="MS Mincho" w:hAnsi="Times New Roman" w:cs="Times New Roman"/>
          <w:lang w:eastAsia="fr-FR"/>
        </w:rPr>
        <w:t xml:space="preserve"> dozę TORCH metu.</w:t>
      </w:r>
    </w:p>
    <w:p w14:paraId="6FDE332C" w14:textId="77777777" w:rsidR="004B3000" w:rsidRPr="00630C9F" w:rsidRDefault="004B3000" w:rsidP="00C3020E">
      <w:pPr>
        <w:tabs>
          <w:tab w:val="left" w:pos="0"/>
          <w:tab w:val="left" w:pos="567"/>
        </w:tabs>
        <w:spacing w:after="0" w:line="240" w:lineRule="auto"/>
        <w:rPr>
          <w:rFonts w:ascii="Times New Roman" w:eastAsia="Calibri" w:hAnsi="Times New Roman" w:cs="Times New Roman"/>
        </w:rPr>
      </w:pPr>
    </w:p>
    <w:p w14:paraId="7D0D1D42"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5.2</w:t>
      </w:r>
      <w:r w:rsidRPr="00630C9F">
        <w:rPr>
          <w:rFonts w:ascii="Times New Roman" w:eastAsia="Calibri" w:hAnsi="Times New Roman" w:cs="Times New Roman"/>
          <w:b/>
        </w:rPr>
        <w:tab/>
      </w:r>
      <w:proofErr w:type="spellStart"/>
      <w:r w:rsidRPr="00630C9F">
        <w:rPr>
          <w:rFonts w:ascii="Times New Roman" w:eastAsia="Calibri" w:hAnsi="Times New Roman" w:cs="Times New Roman"/>
          <w:b/>
        </w:rPr>
        <w:t>Farmakokinetinės</w:t>
      </w:r>
      <w:proofErr w:type="spellEnd"/>
      <w:r w:rsidRPr="00630C9F">
        <w:rPr>
          <w:rFonts w:ascii="Times New Roman" w:eastAsia="Calibri" w:hAnsi="Times New Roman" w:cs="Times New Roman"/>
          <w:b/>
        </w:rPr>
        <w:t xml:space="preserve"> savybės </w:t>
      </w:r>
    </w:p>
    <w:p w14:paraId="7B2870EC"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color w:val="000000"/>
        </w:rPr>
      </w:pPr>
    </w:p>
    <w:p w14:paraId="4642CA78" w14:textId="1F77D21F" w:rsidR="000074AE" w:rsidRPr="00630C9F" w:rsidRDefault="00E13692" w:rsidP="00A21426">
      <w:pPr>
        <w:keepNext/>
        <w:keepLines/>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Iš </w:t>
      </w:r>
      <w:proofErr w:type="spellStart"/>
      <w:r w:rsidRPr="00630C9F">
        <w:rPr>
          <w:rFonts w:ascii="Times New Roman" w:eastAsia="Calibri" w:hAnsi="Times New Roman" w:cs="Times New Roman"/>
        </w:rPr>
        <w:t>farmakokinetinės</w:t>
      </w:r>
      <w:proofErr w:type="spellEnd"/>
      <w:r w:rsidRPr="00630C9F">
        <w:rPr>
          <w:rFonts w:ascii="Times New Roman" w:eastAsia="Calibri" w:hAnsi="Times New Roman" w:cs="Times New Roman"/>
        </w:rPr>
        <w:t xml:space="preserve"> pusės kiekviena sudedamoji dalis gali būti aptarta atskirai.</w:t>
      </w:r>
    </w:p>
    <w:p w14:paraId="0420E753" w14:textId="77777777" w:rsidR="00CA0FCA" w:rsidRPr="00630C9F" w:rsidRDefault="00CA0FCA" w:rsidP="00A21426">
      <w:pPr>
        <w:keepNext/>
        <w:keepLines/>
        <w:tabs>
          <w:tab w:val="left" w:pos="0"/>
          <w:tab w:val="left" w:pos="567"/>
        </w:tabs>
        <w:spacing w:after="0" w:line="240" w:lineRule="auto"/>
        <w:rPr>
          <w:rFonts w:ascii="Times New Roman" w:eastAsia="Calibri" w:hAnsi="Times New Roman" w:cs="Times New Roman"/>
        </w:rPr>
      </w:pPr>
    </w:p>
    <w:p w14:paraId="39FFBDCC" w14:textId="6044748F"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i/>
          <w:u w:val="single"/>
        </w:rPr>
      </w:pPr>
      <w:proofErr w:type="spellStart"/>
      <w:r w:rsidRPr="00630C9F">
        <w:rPr>
          <w:rFonts w:ascii="Times New Roman" w:eastAsia="Calibri" w:hAnsi="Times New Roman" w:cs="Times New Roman"/>
          <w:u w:val="single"/>
        </w:rPr>
        <w:t>Salmeterolis</w:t>
      </w:r>
      <w:proofErr w:type="spellEnd"/>
    </w:p>
    <w:p w14:paraId="3A1DF3F0" w14:textId="6F9582BD" w:rsidR="00E13692" w:rsidRPr="00630C9F" w:rsidRDefault="00E13692" w:rsidP="00A21426">
      <w:pPr>
        <w:keepNext/>
        <w:keepLines/>
        <w:tabs>
          <w:tab w:val="left" w:pos="0"/>
          <w:tab w:val="left" w:pos="567"/>
        </w:tabs>
        <w:spacing w:after="0" w:line="240" w:lineRule="auto"/>
        <w:rPr>
          <w:rFonts w:ascii="Times New Roman" w:eastAsia="Times New Roman" w:hAnsi="Times New Roman" w:cs="Times New Roman"/>
          <w:lang w:eastAsia="lt-LT"/>
        </w:rPr>
      </w:pPr>
      <w:proofErr w:type="spellStart"/>
      <w:r w:rsidRPr="00630C9F">
        <w:rPr>
          <w:rFonts w:ascii="Times New Roman" w:eastAsia="Times New Roman" w:hAnsi="Times New Roman" w:cs="Times New Roman"/>
          <w:lang w:eastAsia="lt-LT"/>
        </w:rPr>
        <w:t>Salmeterolis</w:t>
      </w:r>
      <w:proofErr w:type="spellEnd"/>
      <w:r w:rsidRPr="00630C9F">
        <w:rPr>
          <w:rFonts w:ascii="Times New Roman" w:eastAsia="Times New Roman" w:hAnsi="Times New Roman" w:cs="Times New Roman"/>
          <w:lang w:eastAsia="lt-LT"/>
        </w:rPr>
        <w:t xml:space="preserve"> veikia lokaliai</w:t>
      </w:r>
      <w:r w:rsidR="00CA0FCA" w:rsidRPr="00630C9F">
        <w:rPr>
          <w:rFonts w:ascii="Times New Roman" w:eastAsia="Times New Roman" w:hAnsi="Times New Roman" w:cs="Times New Roman"/>
          <w:lang w:eastAsia="lt-LT"/>
        </w:rPr>
        <w:t xml:space="preserve"> plaučiuose</w:t>
      </w:r>
      <w:r w:rsidRPr="00630C9F">
        <w:rPr>
          <w:rFonts w:ascii="Times New Roman" w:eastAsia="Times New Roman" w:hAnsi="Times New Roman" w:cs="Times New Roman"/>
          <w:lang w:eastAsia="lt-LT"/>
        </w:rPr>
        <w:t xml:space="preserve">, todėl jo kiekis kraujo plazmoje nėra gydomojo poveikio rodiklis. Be to, duomenų apie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farmakokinetiką</w:t>
      </w:r>
      <w:proofErr w:type="spellEnd"/>
      <w:r w:rsidRPr="00630C9F">
        <w:rPr>
          <w:rFonts w:ascii="Times New Roman" w:eastAsia="Times New Roman" w:hAnsi="Times New Roman" w:cs="Times New Roman"/>
          <w:lang w:eastAsia="lt-LT"/>
        </w:rPr>
        <w:t xml:space="preserve"> yra nedaug, </w:t>
      </w:r>
      <w:r w:rsidR="00CD57C6" w:rsidRPr="00630C9F">
        <w:rPr>
          <w:rFonts w:ascii="Times New Roman" w:eastAsia="Times New Roman" w:hAnsi="Times New Roman" w:cs="Times New Roman"/>
          <w:lang w:eastAsia="lt-LT"/>
        </w:rPr>
        <w:t>kadangi</w:t>
      </w:r>
      <w:r w:rsidRPr="00630C9F">
        <w:rPr>
          <w:rFonts w:ascii="Times New Roman" w:eastAsia="Times New Roman" w:hAnsi="Times New Roman" w:cs="Times New Roman"/>
          <w:lang w:eastAsia="lt-LT"/>
        </w:rPr>
        <w:t xml:space="preserve"> techniškai sunku nustatyti </w:t>
      </w:r>
      <w:r w:rsidR="00CD57C6" w:rsidRPr="00630C9F">
        <w:rPr>
          <w:rFonts w:ascii="Times New Roman" w:eastAsia="Times New Roman" w:hAnsi="Times New Roman" w:cs="Times New Roman"/>
          <w:lang w:eastAsia="lt-LT"/>
        </w:rPr>
        <w:t xml:space="preserve">preparato kiekį plazmoje, nes vartojant gydomąsias dozes, po įkvėptos dozės, preparato </w:t>
      </w:r>
      <w:r w:rsidRPr="00630C9F">
        <w:rPr>
          <w:rFonts w:ascii="Times New Roman" w:eastAsia="Times New Roman" w:hAnsi="Times New Roman" w:cs="Times New Roman"/>
          <w:lang w:eastAsia="lt-LT"/>
        </w:rPr>
        <w:t>koncentracij</w:t>
      </w:r>
      <w:r w:rsidR="00CD57C6" w:rsidRPr="00630C9F">
        <w:rPr>
          <w:rFonts w:ascii="Times New Roman" w:eastAsia="Times New Roman" w:hAnsi="Times New Roman" w:cs="Times New Roman"/>
          <w:lang w:eastAsia="lt-LT"/>
        </w:rPr>
        <w:t>a</w:t>
      </w:r>
      <w:r w:rsidRPr="00630C9F">
        <w:rPr>
          <w:rFonts w:ascii="Times New Roman" w:eastAsia="Times New Roman" w:hAnsi="Times New Roman" w:cs="Times New Roman"/>
          <w:lang w:eastAsia="lt-LT"/>
        </w:rPr>
        <w:t xml:space="preserve"> </w:t>
      </w:r>
      <w:r w:rsidR="00CD57C6" w:rsidRPr="00630C9F">
        <w:rPr>
          <w:rFonts w:ascii="Times New Roman" w:eastAsia="Times New Roman" w:hAnsi="Times New Roman" w:cs="Times New Roman"/>
          <w:lang w:eastAsia="lt-LT"/>
        </w:rPr>
        <w:t xml:space="preserve">plazmoje būna maža </w:t>
      </w:r>
      <w:r w:rsidRPr="00630C9F">
        <w:rPr>
          <w:rFonts w:ascii="Times New Roman" w:eastAsia="Times New Roman" w:hAnsi="Times New Roman" w:cs="Times New Roman"/>
          <w:lang w:eastAsia="lt-LT"/>
        </w:rPr>
        <w:t xml:space="preserve">(maždaug 200 </w:t>
      </w:r>
      <w:proofErr w:type="spellStart"/>
      <w:r w:rsidRPr="00630C9F">
        <w:rPr>
          <w:rFonts w:ascii="Times New Roman" w:eastAsia="Times New Roman" w:hAnsi="Times New Roman" w:cs="Times New Roman"/>
          <w:lang w:eastAsia="lt-LT"/>
        </w:rPr>
        <w:t>pikogramų</w:t>
      </w:r>
      <w:proofErr w:type="spellEnd"/>
      <w:r w:rsidRPr="00630C9F">
        <w:rPr>
          <w:rFonts w:ascii="Times New Roman" w:eastAsia="Times New Roman" w:hAnsi="Times New Roman" w:cs="Times New Roman"/>
          <w:lang w:eastAsia="lt-LT"/>
        </w:rPr>
        <w:t>/ml ar</w:t>
      </w:r>
      <w:r w:rsidR="00CA0FCA" w:rsidRPr="00630C9F">
        <w:rPr>
          <w:rFonts w:ascii="Times New Roman" w:eastAsia="Times New Roman" w:hAnsi="Times New Roman" w:cs="Times New Roman"/>
          <w:lang w:eastAsia="lt-LT"/>
        </w:rPr>
        <w:t>ba</w:t>
      </w:r>
      <w:r w:rsidRPr="00630C9F">
        <w:rPr>
          <w:rFonts w:ascii="Times New Roman" w:eastAsia="Times New Roman" w:hAnsi="Times New Roman" w:cs="Times New Roman"/>
          <w:lang w:eastAsia="lt-LT"/>
        </w:rPr>
        <w:t xml:space="preserve"> mažiau)</w:t>
      </w:r>
      <w:r w:rsidR="00CD57C6" w:rsidRPr="00630C9F">
        <w:rPr>
          <w:rFonts w:ascii="Times New Roman" w:eastAsia="Times New Roman" w:hAnsi="Times New Roman" w:cs="Times New Roman"/>
          <w:lang w:eastAsia="lt-LT"/>
        </w:rPr>
        <w:t>.</w:t>
      </w:r>
    </w:p>
    <w:p w14:paraId="4575B3BC"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DDD8D54" w14:textId="3A3842C9" w:rsidR="000074AE" w:rsidRPr="00630C9F" w:rsidRDefault="000074AE" w:rsidP="00C3020E">
      <w:pPr>
        <w:tabs>
          <w:tab w:val="left" w:pos="0"/>
          <w:tab w:val="left" w:pos="567"/>
        </w:tabs>
        <w:spacing w:after="0" w:line="240" w:lineRule="auto"/>
        <w:rPr>
          <w:rFonts w:ascii="Times New Roman" w:eastAsia="Calibri" w:hAnsi="Times New Roman" w:cs="Times New Roman"/>
          <w:u w:val="single"/>
        </w:rPr>
      </w:pPr>
      <w:proofErr w:type="spellStart"/>
      <w:r w:rsidRPr="00630C9F">
        <w:rPr>
          <w:rFonts w:ascii="Times New Roman" w:eastAsia="Calibri" w:hAnsi="Times New Roman" w:cs="Times New Roman"/>
          <w:u w:val="single"/>
        </w:rPr>
        <w:t>Flutikazono</w:t>
      </w:r>
      <w:proofErr w:type="spellEnd"/>
      <w:r w:rsidRPr="00630C9F">
        <w:rPr>
          <w:rFonts w:ascii="Times New Roman" w:eastAsia="Calibri" w:hAnsi="Times New Roman" w:cs="Times New Roman"/>
          <w:u w:val="single"/>
        </w:rPr>
        <w:t xml:space="preserve"> </w:t>
      </w:r>
      <w:proofErr w:type="spellStart"/>
      <w:r w:rsidRPr="00630C9F">
        <w:rPr>
          <w:rFonts w:ascii="Times New Roman" w:eastAsia="Calibri" w:hAnsi="Times New Roman" w:cs="Times New Roman"/>
          <w:u w:val="single"/>
        </w:rPr>
        <w:t>propionatas</w:t>
      </w:r>
      <w:proofErr w:type="spellEnd"/>
    </w:p>
    <w:p w14:paraId="06FD9FE0" w14:textId="15BFB736" w:rsidR="00E13692" w:rsidRPr="00630C9F" w:rsidRDefault="00CD57C6"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Vienos dozės į</w:t>
      </w:r>
      <w:r w:rsidR="000074AE" w:rsidRPr="00630C9F">
        <w:rPr>
          <w:rFonts w:ascii="Times New Roman" w:eastAsia="Calibri" w:hAnsi="Times New Roman" w:cs="Times New Roman"/>
        </w:rPr>
        <w:t xml:space="preserve">kvėpto </w:t>
      </w:r>
      <w:proofErr w:type="spellStart"/>
      <w:r w:rsidR="000074AE" w:rsidRPr="00630C9F">
        <w:rPr>
          <w:rFonts w:ascii="Times New Roman" w:eastAsia="Calibri" w:hAnsi="Times New Roman" w:cs="Times New Roman"/>
        </w:rPr>
        <w:t>flutikazono</w:t>
      </w:r>
      <w:proofErr w:type="spellEnd"/>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propionato</w:t>
      </w:r>
      <w:proofErr w:type="spellEnd"/>
      <w:r w:rsidR="000074AE" w:rsidRPr="00630C9F">
        <w:rPr>
          <w:rFonts w:ascii="Times New Roman" w:eastAsia="Calibri" w:hAnsi="Times New Roman" w:cs="Times New Roman"/>
        </w:rPr>
        <w:t xml:space="preserve"> absoliutus biologinis prieinamumas, priklausomai nuo įkvėpimui naudojamo prietaiso, </w:t>
      </w:r>
      <w:r w:rsidRPr="00630C9F">
        <w:rPr>
          <w:rFonts w:ascii="Times New Roman" w:eastAsia="Calibri" w:hAnsi="Times New Roman" w:cs="Times New Roman"/>
        </w:rPr>
        <w:t xml:space="preserve">sveikų žmonių organizme </w:t>
      </w:r>
      <w:r w:rsidR="000074AE" w:rsidRPr="00630C9F">
        <w:rPr>
          <w:rFonts w:ascii="Times New Roman" w:eastAsia="Calibri" w:hAnsi="Times New Roman" w:cs="Times New Roman"/>
        </w:rPr>
        <w:t>yra maždaug 5-11 % nominalios dozės. Pastebėta, kad astma ar</w:t>
      </w:r>
      <w:r w:rsidR="00E13692" w:rsidRPr="00630C9F">
        <w:rPr>
          <w:rFonts w:ascii="Times New Roman" w:eastAsia="Calibri" w:hAnsi="Times New Roman" w:cs="Times New Roman"/>
        </w:rPr>
        <w:t>ba</w:t>
      </w:r>
      <w:r w:rsidR="000074AE" w:rsidRPr="00630C9F">
        <w:rPr>
          <w:rFonts w:ascii="Times New Roman" w:eastAsia="Calibri" w:hAnsi="Times New Roman" w:cs="Times New Roman"/>
        </w:rPr>
        <w:t xml:space="preserve"> </w:t>
      </w:r>
      <w:r w:rsidR="00E13692" w:rsidRPr="00630C9F">
        <w:rPr>
          <w:rFonts w:ascii="Times New Roman" w:eastAsia="Calibri" w:hAnsi="Times New Roman" w:cs="Times New Roman"/>
        </w:rPr>
        <w:t>LOPL</w:t>
      </w:r>
      <w:r w:rsidR="000074AE" w:rsidRPr="00630C9F">
        <w:rPr>
          <w:rFonts w:ascii="Times New Roman" w:eastAsia="Calibri" w:hAnsi="Times New Roman" w:cs="Times New Roman"/>
        </w:rPr>
        <w:t xml:space="preserve"> sergantiems pacientams </w:t>
      </w:r>
      <w:r w:rsidR="00E13692" w:rsidRPr="00630C9F">
        <w:rPr>
          <w:rFonts w:ascii="Times New Roman" w:eastAsia="Calibri" w:hAnsi="Times New Roman" w:cs="Times New Roman"/>
        </w:rPr>
        <w:t xml:space="preserve">įkvėpto </w:t>
      </w:r>
      <w:proofErr w:type="spellStart"/>
      <w:r w:rsidR="00E13692" w:rsidRPr="00630C9F">
        <w:rPr>
          <w:rFonts w:ascii="Times New Roman" w:eastAsia="Calibri" w:hAnsi="Times New Roman" w:cs="Times New Roman"/>
        </w:rPr>
        <w:t>flutikazono</w:t>
      </w:r>
      <w:proofErr w:type="spellEnd"/>
      <w:r w:rsidR="00E13692" w:rsidRPr="00630C9F">
        <w:rPr>
          <w:rFonts w:ascii="Times New Roman" w:eastAsia="Calibri" w:hAnsi="Times New Roman" w:cs="Times New Roman"/>
        </w:rPr>
        <w:t xml:space="preserve"> </w:t>
      </w:r>
      <w:proofErr w:type="spellStart"/>
      <w:r w:rsidR="00E13692" w:rsidRPr="00630C9F">
        <w:rPr>
          <w:rFonts w:ascii="Times New Roman" w:eastAsia="Calibri" w:hAnsi="Times New Roman" w:cs="Times New Roman"/>
        </w:rPr>
        <w:t>propionato</w:t>
      </w:r>
      <w:proofErr w:type="spellEnd"/>
      <w:r w:rsidR="00E13692" w:rsidRPr="00630C9F">
        <w:rPr>
          <w:rFonts w:ascii="Times New Roman" w:eastAsia="Calibri" w:hAnsi="Times New Roman" w:cs="Times New Roman"/>
        </w:rPr>
        <w:t xml:space="preserve"> sisteminės ekspozicijos laipsnis būna mažesnis.</w:t>
      </w:r>
    </w:p>
    <w:p w14:paraId="596AD148"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71EBAC57" w14:textId="771E5BDD"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Absorbcija į sisteminę kraujotaką vyksta pro plaučius iš pradžių greitai, po to </w:t>
      </w:r>
      <w:r w:rsidR="00E13692" w:rsidRPr="00630C9F">
        <w:rPr>
          <w:rFonts w:ascii="Times New Roman" w:eastAsia="Calibri" w:hAnsi="Times New Roman" w:cs="Times New Roman"/>
        </w:rPr>
        <w:t>užsitęsia</w:t>
      </w:r>
      <w:r w:rsidRPr="00630C9F">
        <w:rPr>
          <w:rFonts w:ascii="Times New Roman" w:eastAsia="Calibri" w:hAnsi="Times New Roman" w:cs="Times New Roman"/>
        </w:rPr>
        <w:t xml:space="preserve">. Likusi įkvėptos dozės dalis gali būti nuryta, </w:t>
      </w:r>
      <w:r w:rsidR="00E13692" w:rsidRPr="00630C9F">
        <w:rPr>
          <w:rFonts w:ascii="Times New Roman" w:eastAsia="Calibri" w:hAnsi="Times New Roman" w:cs="Times New Roman"/>
        </w:rPr>
        <w:t>bet jos reikšmė sisteminei ekspozicijai yra minimali dėl mažo tirpumo vandenyje ir metabolizmo prieš patenkant į sisteminę kraujotaką, dėl to pro burną patekusio vaist</w:t>
      </w:r>
      <w:r w:rsidR="00420B69" w:rsidRPr="00630C9F">
        <w:rPr>
          <w:rFonts w:ascii="Times New Roman" w:eastAsia="Calibri" w:hAnsi="Times New Roman" w:cs="Times New Roman"/>
        </w:rPr>
        <w:t>inio preparat</w:t>
      </w:r>
      <w:r w:rsidR="00E13692" w:rsidRPr="00630C9F">
        <w:rPr>
          <w:rFonts w:ascii="Times New Roman" w:eastAsia="Calibri" w:hAnsi="Times New Roman" w:cs="Times New Roman"/>
        </w:rPr>
        <w:t>o prieinamumas yra mažesnis negu 1 %. Didinat įkvepiamą dozę sisteminės ekspozicijos didėjimas yra tiesinis.</w:t>
      </w:r>
    </w:p>
    <w:p w14:paraId="793F891A"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57E9A89D" w14:textId="23C00919" w:rsidR="00E13692" w:rsidRPr="00630C9F" w:rsidRDefault="00E13692" w:rsidP="00C3020E">
      <w:pPr>
        <w:tabs>
          <w:tab w:val="left" w:pos="0"/>
          <w:tab w:val="left" w:pos="567"/>
        </w:tabs>
        <w:spacing w:after="0" w:line="240" w:lineRule="auto"/>
        <w:rPr>
          <w:rFonts w:ascii="Times New Roman" w:eastAsia="Times New Roman" w:hAnsi="Times New Roman" w:cs="Times New Roman"/>
          <w:lang w:eastAsia="lt-LT"/>
        </w:rPr>
      </w:pP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dispozicijai yra būdingas didelis plazmos klirensas (1150</w:t>
      </w:r>
      <w:r w:rsidR="005C4A9F" w:rsidRPr="00630C9F">
        <w:rPr>
          <w:rFonts w:ascii="Times New Roman" w:eastAsia="Times New Roman" w:hAnsi="Times New Roman" w:cs="Times New Roman"/>
          <w:lang w:eastAsia="lt-LT"/>
        </w:rPr>
        <w:t> </w:t>
      </w:r>
      <w:r w:rsidRPr="00630C9F">
        <w:rPr>
          <w:rFonts w:ascii="Times New Roman" w:eastAsia="Times New Roman" w:hAnsi="Times New Roman" w:cs="Times New Roman"/>
          <w:lang w:eastAsia="lt-LT"/>
        </w:rPr>
        <w:t>ml/min.), didelis pasiskirstymo tūris (apie 300</w:t>
      </w:r>
      <w:r w:rsidR="005C4A9F" w:rsidRPr="00630C9F">
        <w:rPr>
          <w:rFonts w:ascii="Times New Roman" w:eastAsia="Times New Roman" w:hAnsi="Times New Roman" w:cs="Times New Roman"/>
          <w:lang w:eastAsia="lt-LT"/>
        </w:rPr>
        <w:t> </w:t>
      </w:r>
      <w:r w:rsidRPr="00630C9F">
        <w:rPr>
          <w:rFonts w:ascii="Times New Roman" w:eastAsia="Times New Roman" w:hAnsi="Times New Roman" w:cs="Times New Roman"/>
          <w:lang w:eastAsia="lt-LT"/>
        </w:rPr>
        <w:t xml:space="preserve">l) </w:t>
      </w:r>
      <w:r w:rsidR="005C4A9F" w:rsidRPr="00630C9F">
        <w:rPr>
          <w:rFonts w:ascii="Times New Roman" w:eastAsia="Times New Roman" w:hAnsi="Times New Roman" w:cs="Times New Roman"/>
          <w:lang w:eastAsia="lt-LT"/>
        </w:rPr>
        <w:t xml:space="preserve">esant </w:t>
      </w:r>
      <w:proofErr w:type="spellStart"/>
      <w:r w:rsidRPr="00630C9F">
        <w:rPr>
          <w:rFonts w:ascii="Times New Roman" w:eastAsia="Times New Roman" w:hAnsi="Times New Roman" w:cs="Times New Roman"/>
          <w:lang w:eastAsia="lt-LT"/>
        </w:rPr>
        <w:t>pusiausvyrinei</w:t>
      </w:r>
      <w:proofErr w:type="spellEnd"/>
      <w:r w:rsidRPr="00630C9F">
        <w:rPr>
          <w:rFonts w:ascii="Times New Roman" w:eastAsia="Times New Roman" w:hAnsi="Times New Roman" w:cs="Times New Roman"/>
          <w:lang w:eastAsia="lt-LT"/>
        </w:rPr>
        <w:t xml:space="preserve"> koncentracijai ir maždaug 8 valandų trukmės galutinis pusinės eliminacijos laikas. </w:t>
      </w:r>
    </w:p>
    <w:p w14:paraId="755E23D2" w14:textId="77777777" w:rsidR="00E13692" w:rsidRPr="00630C9F" w:rsidRDefault="00E13692" w:rsidP="00C3020E">
      <w:pPr>
        <w:tabs>
          <w:tab w:val="left" w:pos="0"/>
          <w:tab w:val="left" w:pos="567"/>
        </w:tabs>
        <w:spacing w:after="0" w:line="240" w:lineRule="auto"/>
        <w:rPr>
          <w:rFonts w:ascii="Times New Roman" w:eastAsia="Times New Roman" w:hAnsi="Times New Roman" w:cs="Times New Roman"/>
          <w:lang w:eastAsia="lt-LT"/>
        </w:rPr>
      </w:pPr>
    </w:p>
    <w:p w14:paraId="39F6662D" w14:textId="545B270E" w:rsidR="00E13692" w:rsidRPr="00630C9F" w:rsidRDefault="00E13692"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Prie plazmos baltymų prisijungia 91 % kraujyje esančio vaist</w:t>
      </w:r>
      <w:r w:rsidR="005C4A9F" w:rsidRPr="00630C9F">
        <w:rPr>
          <w:rFonts w:ascii="Times New Roman" w:eastAsia="Times New Roman" w:hAnsi="Times New Roman" w:cs="Times New Roman"/>
          <w:lang w:eastAsia="lt-LT"/>
        </w:rPr>
        <w:t>inio preparat</w:t>
      </w:r>
      <w:r w:rsidRPr="00630C9F">
        <w:rPr>
          <w:rFonts w:ascii="Times New Roman" w:eastAsia="Times New Roman" w:hAnsi="Times New Roman" w:cs="Times New Roman"/>
          <w:lang w:eastAsia="lt-LT"/>
        </w:rPr>
        <w:t xml:space="preserve">o. </w:t>
      </w:r>
    </w:p>
    <w:p w14:paraId="3791206E" w14:textId="77777777" w:rsidR="00E13692" w:rsidRPr="00630C9F" w:rsidRDefault="00E13692" w:rsidP="00C3020E">
      <w:pPr>
        <w:tabs>
          <w:tab w:val="left" w:pos="0"/>
          <w:tab w:val="left" w:pos="567"/>
        </w:tabs>
        <w:spacing w:after="0" w:line="240" w:lineRule="auto"/>
        <w:rPr>
          <w:rFonts w:ascii="Times New Roman" w:eastAsia="Times New Roman" w:hAnsi="Times New Roman" w:cs="Times New Roman"/>
          <w:lang w:eastAsia="lt-LT"/>
        </w:rPr>
      </w:pPr>
    </w:p>
    <w:p w14:paraId="3CBAAFB4" w14:textId="11FAB35B" w:rsidR="00E13692" w:rsidRPr="00630C9F" w:rsidRDefault="00E13692" w:rsidP="00C3020E">
      <w:pPr>
        <w:tabs>
          <w:tab w:val="left" w:pos="0"/>
          <w:tab w:val="left" w:pos="567"/>
        </w:tabs>
        <w:spacing w:after="0" w:line="240" w:lineRule="auto"/>
        <w:rPr>
          <w:rFonts w:ascii="Times New Roman" w:eastAsia="Times New Roman" w:hAnsi="Times New Roman" w:cs="Times New Roman"/>
          <w:lang w:eastAsia="lt-LT"/>
        </w:rPr>
      </w:pP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propionatas</w:t>
      </w:r>
      <w:proofErr w:type="spellEnd"/>
      <w:r w:rsidRPr="00630C9F">
        <w:rPr>
          <w:rFonts w:ascii="Times New Roman" w:eastAsia="Times New Roman" w:hAnsi="Times New Roman" w:cs="Times New Roman"/>
          <w:lang w:eastAsia="lt-LT"/>
        </w:rPr>
        <w:t xml:space="preserve"> labai greitai pašalinamas iš sisteminės kraujotakos, da</w:t>
      </w:r>
      <w:r w:rsidR="008F7DBD" w:rsidRPr="00630C9F">
        <w:rPr>
          <w:rFonts w:ascii="Times New Roman" w:eastAsia="Times New Roman" w:hAnsi="Times New Roman" w:cs="Times New Roman"/>
          <w:lang w:eastAsia="lt-LT"/>
        </w:rPr>
        <w:t>žniausiai</w:t>
      </w:r>
      <w:r w:rsidRPr="00630C9F">
        <w:rPr>
          <w:rFonts w:ascii="Times New Roman" w:eastAsia="Times New Roman" w:hAnsi="Times New Roman" w:cs="Times New Roman"/>
          <w:lang w:eastAsia="lt-LT"/>
        </w:rPr>
        <w:t xml:space="preserve"> dėl to, kad </w:t>
      </w:r>
      <w:proofErr w:type="spellStart"/>
      <w:r w:rsidRPr="00630C9F">
        <w:rPr>
          <w:rFonts w:ascii="Times New Roman" w:eastAsia="Times New Roman" w:hAnsi="Times New Roman" w:cs="Times New Roman"/>
          <w:lang w:eastAsia="lt-LT"/>
        </w:rPr>
        <w:t>citochromo</w:t>
      </w:r>
      <w:proofErr w:type="spellEnd"/>
      <w:r w:rsidRPr="00630C9F">
        <w:rPr>
          <w:rFonts w:ascii="Times New Roman" w:eastAsia="Times New Roman" w:hAnsi="Times New Roman" w:cs="Times New Roman"/>
          <w:lang w:eastAsia="lt-LT"/>
        </w:rPr>
        <w:t xml:space="preserve"> P450 fermentas CYP3A4 jį paverčia neaktyviu </w:t>
      </w:r>
      <w:proofErr w:type="spellStart"/>
      <w:r w:rsidRPr="00630C9F">
        <w:rPr>
          <w:rFonts w:ascii="Times New Roman" w:eastAsia="Times New Roman" w:hAnsi="Times New Roman" w:cs="Times New Roman"/>
          <w:lang w:eastAsia="lt-LT"/>
        </w:rPr>
        <w:t>karboksirūgšties</w:t>
      </w:r>
      <w:proofErr w:type="spellEnd"/>
      <w:r w:rsidRPr="00630C9F">
        <w:rPr>
          <w:rFonts w:ascii="Times New Roman" w:eastAsia="Times New Roman" w:hAnsi="Times New Roman" w:cs="Times New Roman"/>
          <w:lang w:eastAsia="lt-LT"/>
        </w:rPr>
        <w:t xml:space="preserve"> metabolitu. Kiti, dar nenustatyti metabolitai, </w:t>
      </w:r>
      <w:r w:rsidR="002C2351" w:rsidRPr="00630C9F">
        <w:rPr>
          <w:rFonts w:ascii="Times New Roman" w:eastAsia="Times New Roman" w:hAnsi="Times New Roman" w:cs="Times New Roman"/>
          <w:lang w:eastAsia="lt-LT"/>
        </w:rPr>
        <w:t>taip pat randami</w:t>
      </w:r>
      <w:r w:rsidRPr="00630C9F">
        <w:rPr>
          <w:rFonts w:ascii="Times New Roman" w:eastAsia="Times New Roman" w:hAnsi="Times New Roman" w:cs="Times New Roman"/>
          <w:lang w:eastAsia="lt-LT"/>
        </w:rPr>
        <w:t xml:space="preserve"> išmato</w:t>
      </w:r>
      <w:r w:rsidR="002C2351" w:rsidRPr="00630C9F">
        <w:rPr>
          <w:rFonts w:ascii="Times New Roman" w:eastAsia="Times New Roman" w:hAnsi="Times New Roman" w:cs="Times New Roman"/>
          <w:lang w:eastAsia="lt-LT"/>
        </w:rPr>
        <w:t>se</w:t>
      </w:r>
      <w:r w:rsidRPr="00630C9F">
        <w:rPr>
          <w:rFonts w:ascii="Times New Roman" w:eastAsia="Times New Roman" w:hAnsi="Times New Roman" w:cs="Times New Roman"/>
          <w:lang w:eastAsia="lt-LT"/>
        </w:rPr>
        <w:t>.</w:t>
      </w:r>
    </w:p>
    <w:p w14:paraId="47F62BB6" w14:textId="77777777" w:rsidR="005C4A9F" w:rsidRPr="00630C9F" w:rsidRDefault="005C4A9F" w:rsidP="00C3020E">
      <w:pPr>
        <w:tabs>
          <w:tab w:val="left" w:pos="0"/>
          <w:tab w:val="left" w:pos="567"/>
        </w:tabs>
        <w:spacing w:after="0" w:line="240" w:lineRule="auto"/>
        <w:rPr>
          <w:rFonts w:ascii="Times New Roman" w:eastAsia="Times New Roman" w:hAnsi="Times New Roman" w:cs="Times New Roman"/>
          <w:lang w:eastAsia="lt-LT"/>
        </w:rPr>
      </w:pPr>
    </w:p>
    <w:p w14:paraId="60F360AF" w14:textId="2781C3DA" w:rsidR="00E13692" w:rsidRPr="00630C9F" w:rsidRDefault="00E13692" w:rsidP="00C3020E">
      <w:pPr>
        <w:tabs>
          <w:tab w:val="left" w:pos="0"/>
          <w:tab w:val="left" w:pos="567"/>
        </w:tabs>
        <w:spacing w:after="0" w:line="240" w:lineRule="auto"/>
        <w:rPr>
          <w:rFonts w:ascii="Times New Roman" w:eastAsia="Times New Roman" w:hAnsi="Times New Roman" w:cs="Times New Roman"/>
          <w:lang w:eastAsia="lt-LT"/>
        </w:rPr>
      </w:pP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inkstų klirensas yra nereikšmingas. Tik mažiau negu 5% dozės šalinama su šlapimu, da</w:t>
      </w:r>
      <w:r w:rsidR="008F7DBD" w:rsidRPr="00630C9F">
        <w:rPr>
          <w:rFonts w:ascii="Times New Roman" w:eastAsia="Times New Roman" w:hAnsi="Times New Roman" w:cs="Times New Roman"/>
          <w:lang w:eastAsia="lt-LT"/>
        </w:rPr>
        <w:t>žniausiai</w:t>
      </w:r>
      <w:r w:rsidRPr="00630C9F">
        <w:rPr>
          <w:rFonts w:ascii="Times New Roman" w:eastAsia="Times New Roman" w:hAnsi="Times New Roman" w:cs="Times New Roman"/>
          <w:lang w:eastAsia="lt-LT"/>
        </w:rPr>
        <w:t xml:space="preserve"> metabolitų pavidalu. Pagrindinė dozės dalis metabolitų ir nepakitusio vaist</w:t>
      </w:r>
      <w:r w:rsidR="005C4A9F" w:rsidRPr="00630C9F">
        <w:rPr>
          <w:rFonts w:ascii="Times New Roman" w:eastAsia="Times New Roman" w:hAnsi="Times New Roman" w:cs="Times New Roman"/>
          <w:lang w:eastAsia="lt-LT"/>
        </w:rPr>
        <w:t>inio preparat</w:t>
      </w:r>
      <w:r w:rsidRPr="00630C9F">
        <w:rPr>
          <w:rFonts w:ascii="Times New Roman" w:eastAsia="Times New Roman" w:hAnsi="Times New Roman" w:cs="Times New Roman"/>
          <w:lang w:eastAsia="lt-LT"/>
        </w:rPr>
        <w:t xml:space="preserve">o pavidalu šalinama su išmatomis. </w:t>
      </w:r>
    </w:p>
    <w:p w14:paraId="4A9E9406"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40F268A1"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5.3</w:t>
      </w:r>
      <w:r w:rsidRPr="00630C9F">
        <w:rPr>
          <w:rFonts w:ascii="Times New Roman" w:eastAsia="Calibri" w:hAnsi="Times New Roman" w:cs="Times New Roman"/>
          <w:b/>
        </w:rPr>
        <w:tab/>
      </w:r>
      <w:proofErr w:type="spellStart"/>
      <w:r w:rsidRPr="00630C9F">
        <w:rPr>
          <w:rFonts w:ascii="Times New Roman" w:eastAsia="Calibri" w:hAnsi="Times New Roman" w:cs="Times New Roman"/>
          <w:b/>
        </w:rPr>
        <w:t>Ikiklinikinių</w:t>
      </w:r>
      <w:proofErr w:type="spellEnd"/>
      <w:r w:rsidRPr="00630C9F">
        <w:rPr>
          <w:rFonts w:ascii="Times New Roman" w:eastAsia="Calibri" w:hAnsi="Times New Roman" w:cs="Times New Roman"/>
          <w:b/>
        </w:rPr>
        <w:t xml:space="preserve"> saugumo tyrimų duomenys</w:t>
      </w:r>
    </w:p>
    <w:p w14:paraId="2EA4AE8C"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3C8DD32" w14:textId="69AF454D" w:rsidR="00B1141C" w:rsidRPr="00630C9F" w:rsidRDefault="00B1141C"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lastRenderedPageBreak/>
        <w:t xml:space="preserve">Sprendžiant iš bandymų su gyvūnais, kuriems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ksinafoato</w:t>
      </w:r>
      <w:proofErr w:type="spellEnd"/>
      <w:r w:rsidRPr="00630C9F">
        <w:rPr>
          <w:rFonts w:ascii="Times New Roman" w:eastAsia="Times New Roman" w:hAnsi="Times New Roman" w:cs="Times New Roman"/>
          <w:lang w:eastAsia="lt-LT"/>
        </w:rPr>
        <w:t xml:space="preserve"> ir </w:t>
      </w:r>
      <w:proofErr w:type="spellStart"/>
      <w:r w:rsidRPr="00630C9F">
        <w:rPr>
          <w:rFonts w:ascii="Times New Roman" w:eastAsia="Times New Roman" w:hAnsi="Times New Roman" w:cs="Times New Roman"/>
          <w:lang w:eastAsia="lt-LT"/>
        </w:rPr>
        <w:t>flutikazono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propionato</w:t>
      </w:r>
      <w:proofErr w:type="spellEnd"/>
      <w:r w:rsidRPr="00630C9F">
        <w:rPr>
          <w:rFonts w:ascii="Times New Roman" w:eastAsia="Times New Roman" w:hAnsi="Times New Roman" w:cs="Times New Roman"/>
          <w:lang w:eastAsia="lt-LT"/>
        </w:rPr>
        <w:t xml:space="preserve"> buvo duodama atskirai, saugumas žmonėms susijęs vien tik su padidėjusiu farmakologiniu poveikiu.</w:t>
      </w:r>
    </w:p>
    <w:p w14:paraId="14C877F9" w14:textId="77777777" w:rsidR="00B1141C" w:rsidRPr="00630C9F" w:rsidRDefault="00B1141C" w:rsidP="00C3020E">
      <w:pPr>
        <w:tabs>
          <w:tab w:val="left" w:pos="0"/>
          <w:tab w:val="left" w:pos="567"/>
        </w:tabs>
        <w:spacing w:after="0" w:line="240" w:lineRule="auto"/>
        <w:rPr>
          <w:rFonts w:ascii="Times New Roman" w:eastAsia="Times New Roman" w:hAnsi="Times New Roman" w:cs="Times New Roman"/>
          <w:lang w:eastAsia="lt-LT"/>
        </w:rPr>
      </w:pPr>
    </w:p>
    <w:p w14:paraId="4BDA67AF" w14:textId="0E5DD02B" w:rsidR="00B1141C" w:rsidRPr="00630C9F" w:rsidRDefault="00B1141C" w:rsidP="00C3020E">
      <w:pPr>
        <w:tabs>
          <w:tab w:val="left" w:pos="0"/>
          <w:tab w:val="left" w:pos="567"/>
        </w:tabs>
        <w:spacing w:after="0" w:line="240" w:lineRule="auto"/>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xml:space="preserve">Gyvūnų </w:t>
      </w:r>
      <w:proofErr w:type="spellStart"/>
      <w:r w:rsidRPr="00630C9F">
        <w:rPr>
          <w:rFonts w:ascii="Times New Roman" w:eastAsia="Times New Roman" w:hAnsi="Times New Roman" w:cs="Times New Roman"/>
          <w:lang w:eastAsia="lt-LT"/>
        </w:rPr>
        <w:t>veisimosi</w:t>
      </w:r>
      <w:proofErr w:type="spellEnd"/>
      <w:r w:rsidRPr="00630C9F">
        <w:rPr>
          <w:rFonts w:ascii="Times New Roman" w:eastAsia="Times New Roman" w:hAnsi="Times New Roman" w:cs="Times New Roman"/>
          <w:lang w:eastAsia="lt-LT"/>
        </w:rPr>
        <w:t xml:space="preserve"> tyrimai parodė, kad </w:t>
      </w:r>
      <w:proofErr w:type="spellStart"/>
      <w:r w:rsidRPr="00630C9F">
        <w:rPr>
          <w:rFonts w:ascii="Times New Roman" w:eastAsia="Times New Roman" w:hAnsi="Times New Roman" w:cs="Times New Roman"/>
          <w:lang w:eastAsia="lt-LT"/>
        </w:rPr>
        <w:t>gliukokortikoidai</w:t>
      </w:r>
      <w:proofErr w:type="spellEnd"/>
      <w:r w:rsidRPr="00630C9F">
        <w:rPr>
          <w:rFonts w:ascii="Times New Roman" w:eastAsia="Times New Roman" w:hAnsi="Times New Roman" w:cs="Times New Roman"/>
          <w:lang w:eastAsia="lt-LT"/>
        </w:rPr>
        <w:t xml:space="preserve"> gali sukelti </w:t>
      </w:r>
      <w:proofErr w:type="spellStart"/>
      <w:r w:rsidRPr="00630C9F">
        <w:rPr>
          <w:rFonts w:ascii="Times New Roman" w:eastAsia="Times New Roman" w:hAnsi="Times New Roman" w:cs="Times New Roman"/>
          <w:lang w:eastAsia="lt-LT"/>
        </w:rPr>
        <w:t>apsigimimus</w:t>
      </w:r>
      <w:proofErr w:type="spellEnd"/>
      <w:r w:rsidRPr="00630C9F">
        <w:rPr>
          <w:rFonts w:ascii="Times New Roman" w:eastAsia="Times New Roman" w:hAnsi="Times New Roman" w:cs="Times New Roman"/>
          <w:lang w:eastAsia="lt-LT"/>
        </w:rPr>
        <w:t xml:space="preserve"> (gomurio plyšį, skeleto sklaidos trūkumus). Vis dėlto, manoma, kad šių tyrimų su gyvūnais duomenys nėra reikšmingi žmonėms, vartojantiems rekomenduojamas dozes. </w:t>
      </w:r>
      <w:proofErr w:type="spellStart"/>
      <w:r w:rsidRPr="00630C9F">
        <w:rPr>
          <w:rFonts w:ascii="Times New Roman" w:eastAsia="Times New Roman" w:hAnsi="Times New Roman" w:cs="Times New Roman"/>
          <w:lang w:eastAsia="lt-LT"/>
        </w:rPr>
        <w:t>Salmeterolio</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ksinafoato</w:t>
      </w:r>
      <w:proofErr w:type="spellEnd"/>
      <w:r w:rsidRPr="00630C9F">
        <w:rPr>
          <w:rFonts w:ascii="Times New Roman" w:eastAsia="Times New Roman" w:hAnsi="Times New Roman" w:cs="Times New Roman"/>
          <w:lang w:eastAsia="lt-LT"/>
        </w:rPr>
        <w:t xml:space="preserve"> tyrimai su gyvūnais parodė, kad </w:t>
      </w:r>
      <w:proofErr w:type="spellStart"/>
      <w:r w:rsidRPr="00630C9F">
        <w:rPr>
          <w:rFonts w:ascii="Times New Roman" w:eastAsia="Times New Roman" w:hAnsi="Times New Roman" w:cs="Times New Roman"/>
          <w:lang w:eastAsia="lt-LT"/>
        </w:rPr>
        <w:t>embriotoksinis</w:t>
      </w:r>
      <w:proofErr w:type="spellEnd"/>
      <w:r w:rsidRPr="00630C9F">
        <w:rPr>
          <w:rFonts w:ascii="Times New Roman" w:eastAsia="Times New Roman" w:hAnsi="Times New Roman" w:cs="Times New Roman"/>
          <w:lang w:eastAsia="lt-LT"/>
        </w:rPr>
        <w:t xml:space="preserve"> (</w:t>
      </w:r>
      <w:proofErr w:type="spellStart"/>
      <w:r w:rsidRPr="00630C9F">
        <w:rPr>
          <w:rFonts w:ascii="Times New Roman" w:eastAsia="Times New Roman" w:hAnsi="Times New Roman" w:cs="Times New Roman"/>
          <w:lang w:eastAsia="lt-LT"/>
        </w:rPr>
        <w:t>fetotoksinis</w:t>
      </w:r>
      <w:proofErr w:type="spellEnd"/>
      <w:r w:rsidRPr="00630C9F">
        <w:rPr>
          <w:rFonts w:ascii="Times New Roman" w:eastAsia="Times New Roman" w:hAnsi="Times New Roman" w:cs="Times New Roman"/>
          <w:lang w:eastAsia="lt-LT"/>
        </w:rPr>
        <w:t xml:space="preserve">) poveikis pasireiškė tik esant dideliam ekspozicijos lygiui. Pavartojus abiejų vaistinių preparatų kartu, žiurkėms, vartojusioms dozes, susijusias su žinomais </w:t>
      </w:r>
      <w:proofErr w:type="spellStart"/>
      <w:r w:rsidRPr="00630C9F">
        <w:rPr>
          <w:rFonts w:ascii="Times New Roman" w:eastAsia="Times New Roman" w:hAnsi="Times New Roman" w:cs="Times New Roman"/>
          <w:lang w:eastAsia="lt-LT"/>
        </w:rPr>
        <w:t>gliukokortikoidų</w:t>
      </w:r>
      <w:proofErr w:type="spellEnd"/>
      <w:r w:rsidRPr="00630C9F">
        <w:rPr>
          <w:rFonts w:ascii="Times New Roman" w:eastAsia="Times New Roman" w:hAnsi="Times New Roman" w:cs="Times New Roman"/>
          <w:lang w:eastAsia="lt-LT"/>
        </w:rPr>
        <w:t xml:space="preserve"> sukeltais sklaidos trūkumais, buvo aptiktas bambinės arterijos transpozicijos ir nevisiško pakaušinio kaulo sukaulėjimo atvejų padažnėjimas. </w:t>
      </w:r>
    </w:p>
    <w:p w14:paraId="7DAB87BB"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388302DD"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1511A623"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b/>
          <w:caps/>
        </w:rPr>
      </w:pPr>
      <w:r w:rsidRPr="00630C9F">
        <w:rPr>
          <w:rFonts w:ascii="Times New Roman" w:eastAsia="Calibri" w:hAnsi="Times New Roman" w:cs="Times New Roman"/>
          <w:b/>
          <w:caps/>
        </w:rPr>
        <w:t>6.</w:t>
      </w:r>
      <w:r w:rsidRPr="00630C9F">
        <w:rPr>
          <w:rFonts w:ascii="Times New Roman" w:eastAsia="Calibri" w:hAnsi="Times New Roman" w:cs="Times New Roman"/>
          <w:b/>
          <w:caps/>
        </w:rPr>
        <w:tab/>
        <w:t>farmacinė informacija</w:t>
      </w:r>
    </w:p>
    <w:p w14:paraId="611F5BFD"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b/>
        </w:rPr>
      </w:pPr>
    </w:p>
    <w:p w14:paraId="0B18D97F"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6.1</w:t>
      </w:r>
      <w:r w:rsidRPr="00630C9F">
        <w:rPr>
          <w:rFonts w:ascii="Times New Roman" w:eastAsia="Calibri" w:hAnsi="Times New Roman" w:cs="Times New Roman"/>
          <w:b/>
        </w:rPr>
        <w:tab/>
        <w:t>Pagalbinių medžiagų sąrašas</w:t>
      </w:r>
    </w:p>
    <w:p w14:paraId="535C95C8"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rPr>
      </w:pPr>
    </w:p>
    <w:p w14:paraId="21EAFFC9" w14:textId="79DDB22D"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Laktozė </w:t>
      </w:r>
      <w:proofErr w:type="spellStart"/>
      <w:r w:rsidRPr="00630C9F">
        <w:rPr>
          <w:rFonts w:ascii="Times New Roman" w:eastAsia="Calibri" w:hAnsi="Times New Roman" w:cs="Times New Roman"/>
        </w:rPr>
        <w:t>monohidratas</w:t>
      </w:r>
      <w:proofErr w:type="spellEnd"/>
    </w:p>
    <w:p w14:paraId="4F638B99"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rPr>
      </w:pPr>
    </w:p>
    <w:p w14:paraId="38EF54A8"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6.2</w:t>
      </w:r>
      <w:r w:rsidRPr="00630C9F">
        <w:rPr>
          <w:rFonts w:ascii="Times New Roman" w:eastAsia="Calibri" w:hAnsi="Times New Roman" w:cs="Times New Roman"/>
          <w:b/>
        </w:rPr>
        <w:tab/>
        <w:t>Nesuderinamumas</w:t>
      </w:r>
    </w:p>
    <w:p w14:paraId="508F9655"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rPr>
      </w:pPr>
    </w:p>
    <w:p w14:paraId="2F872AE6" w14:textId="77777777" w:rsidR="000074AE" w:rsidRPr="00630C9F" w:rsidRDefault="000074AE" w:rsidP="00A21426">
      <w:pPr>
        <w:keepNext/>
        <w:keepLines/>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Duomenys nebūtini.</w:t>
      </w:r>
    </w:p>
    <w:p w14:paraId="6F85823C"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6FE218FA"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6.3</w:t>
      </w:r>
      <w:r w:rsidRPr="00630C9F">
        <w:rPr>
          <w:rFonts w:ascii="Times New Roman" w:eastAsia="Calibri" w:hAnsi="Times New Roman" w:cs="Times New Roman"/>
          <w:b/>
        </w:rPr>
        <w:tab/>
        <w:t>Tinkamumo laikas</w:t>
      </w:r>
    </w:p>
    <w:p w14:paraId="4FE51F49"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23EE2616"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2 metai.</w:t>
      </w:r>
    </w:p>
    <w:p w14:paraId="2BA690F0" w14:textId="3E9455D8" w:rsidR="00B1141C" w:rsidRPr="00630C9F" w:rsidRDefault="00B1141C"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Tinkamumo laikas </w:t>
      </w:r>
      <w:r w:rsidR="005E7808" w:rsidRPr="00630C9F">
        <w:rPr>
          <w:rFonts w:ascii="Times New Roman" w:eastAsia="Calibri" w:hAnsi="Times New Roman" w:cs="Times New Roman"/>
        </w:rPr>
        <w:t>pirmą kartą atidarius</w:t>
      </w:r>
      <w:r w:rsidRPr="00630C9F">
        <w:rPr>
          <w:rFonts w:ascii="Times New Roman" w:eastAsia="Calibri" w:hAnsi="Times New Roman" w:cs="Times New Roman"/>
        </w:rPr>
        <w:t>: 30 dienų.</w:t>
      </w:r>
    </w:p>
    <w:p w14:paraId="0237E96C"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36027607"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6.4</w:t>
      </w:r>
      <w:r w:rsidRPr="00630C9F">
        <w:rPr>
          <w:rFonts w:ascii="Times New Roman" w:eastAsia="Calibri" w:hAnsi="Times New Roman" w:cs="Times New Roman"/>
          <w:b/>
        </w:rPr>
        <w:tab/>
        <w:t>Specialios laikymo sąlygos</w:t>
      </w:r>
    </w:p>
    <w:p w14:paraId="1776C151"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012730F" w14:textId="3D48BE37" w:rsidR="004B3000" w:rsidRPr="00630C9F" w:rsidRDefault="004B3000" w:rsidP="00C3020E">
      <w:pPr>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Dangtelį laikyti sandariai užsuktą, kad </w:t>
      </w:r>
      <w:r w:rsidR="002A7B38">
        <w:rPr>
          <w:rFonts w:ascii="Times New Roman" w:eastAsia="MS Mincho" w:hAnsi="Times New Roman" w:cs="Times New Roman"/>
          <w:lang w:eastAsia="fr-FR"/>
        </w:rPr>
        <w:t xml:space="preserve">vaistinis </w:t>
      </w:r>
      <w:r w:rsidRPr="00630C9F">
        <w:rPr>
          <w:rFonts w:ascii="Times New Roman" w:eastAsia="MS Mincho" w:hAnsi="Times New Roman" w:cs="Times New Roman"/>
          <w:lang w:eastAsia="fr-FR"/>
        </w:rPr>
        <w:t>preparatas būtų apsaugotas nuo drėgmės.</w:t>
      </w:r>
    </w:p>
    <w:p w14:paraId="40E9C5A2"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634FC0D3" w14:textId="77777777" w:rsidR="000074AE" w:rsidRPr="00630C9F" w:rsidRDefault="000074AE" w:rsidP="00181688">
      <w:pPr>
        <w:keepNext/>
        <w:keepLines/>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6.5</w:t>
      </w:r>
      <w:r w:rsidRPr="00630C9F">
        <w:rPr>
          <w:rFonts w:ascii="Times New Roman" w:eastAsia="Calibri" w:hAnsi="Times New Roman" w:cs="Times New Roman"/>
          <w:b/>
        </w:rPr>
        <w:tab/>
      </w:r>
      <w:proofErr w:type="spellStart"/>
      <w:r w:rsidRPr="00630C9F">
        <w:rPr>
          <w:rFonts w:ascii="Times New Roman" w:eastAsia="Calibri" w:hAnsi="Times New Roman" w:cs="Times New Roman"/>
          <w:b/>
        </w:rPr>
        <w:t>Talpyklės</w:t>
      </w:r>
      <w:proofErr w:type="spellEnd"/>
      <w:r w:rsidRPr="00630C9F">
        <w:rPr>
          <w:rFonts w:ascii="Times New Roman" w:eastAsia="Calibri" w:hAnsi="Times New Roman" w:cs="Times New Roman"/>
          <w:b/>
        </w:rPr>
        <w:t xml:space="preserve"> pobūdis</w:t>
      </w:r>
      <w:r w:rsidRPr="00630C9F">
        <w:rPr>
          <w:rFonts w:ascii="Times New Roman" w:eastAsia="Calibri" w:hAnsi="Times New Roman" w:cs="Times New Roman"/>
        </w:rPr>
        <w:t xml:space="preserve"> </w:t>
      </w:r>
      <w:r w:rsidRPr="00630C9F">
        <w:rPr>
          <w:rFonts w:ascii="Times New Roman" w:eastAsia="Calibri" w:hAnsi="Times New Roman" w:cs="Times New Roman"/>
          <w:b/>
        </w:rPr>
        <w:t>ir jos</w:t>
      </w:r>
      <w:r w:rsidRPr="00630C9F">
        <w:rPr>
          <w:rFonts w:ascii="Times New Roman" w:eastAsia="Calibri" w:hAnsi="Times New Roman" w:cs="Times New Roman"/>
        </w:rPr>
        <w:t xml:space="preserve"> </w:t>
      </w:r>
      <w:r w:rsidRPr="00630C9F">
        <w:rPr>
          <w:rFonts w:ascii="Times New Roman" w:eastAsia="Calibri" w:hAnsi="Times New Roman" w:cs="Times New Roman"/>
          <w:b/>
        </w:rPr>
        <w:t>turinys</w:t>
      </w:r>
    </w:p>
    <w:p w14:paraId="05A54ADA" w14:textId="77777777" w:rsidR="000074AE" w:rsidRPr="00630C9F" w:rsidRDefault="000074AE" w:rsidP="00181688">
      <w:pPr>
        <w:keepNext/>
        <w:keepLines/>
        <w:tabs>
          <w:tab w:val="left" w:pos="0"/>
          <w:tab w:val="left" w:pos="567"/>
        </w:tabs>
        <w:spacing w:after="0" w:line="240" w:lineRule="auto"/>
        <w:rPr>
          <w:rFonts w:ascii="Times New Roman" w:eastAsia="Calibri" w:hAnsi="Times New Roman" w:cs="Times New Roman"/>
        </w:rPr>
      </w:pPr>
    </w:p>
    <w:p w14:paraId="236EB971" w14:textId="5BAE1A21" w:rsidR="004B3000" w:rsidRPr="00630C9F" w:rsidRDefault="004B3000" w:rsidP="00181688">
      <w:pPr>
        <w:keepNext/>
        <w:keepLines/>
        <w:tabs>
          <w:tab w:val="left" w:pos="0"/>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Kiekvienoje kartono dėžutėje yra vienas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inhaliatorius</w:t>
      </w:r>
      <w:proofErr w:type="spellEnd"/>
      <w:r w:rsidRPr="00630C9F">
        <w:rPr>
          <w:rFonts w:ascii="Times New Roman" w:eastAsia="MS Mincho" w:hAnsi="Times New Roman" w:cs="Times New Roman"/>
          <w:lang w:eastAsia="fr-FR"/>
        </w:rPr>
        <w:t xml:space="preserve">, kurio užtenka 60 įkvėpimų. </w:t>
      </w:r>
      <w:proofErr w:type="spellStart"/>
      <w:r w:rsidRPr="00630C9F">
        <w:rPr>
          <w:rFonts w:ascii="Times New Roman" w:eastAsia="MS Mincho" w:hAnsi="Times New Roman" w:cs="Times New Roman"/>
          <w:lang w:eastAsia="fr-FR"/>
        </w:rPr>
        <w:t>Inhaliatoriaus</w:t>
      </w:r>
      <w:proofErr w:type="spellEnd"/>
      <w:r w:rsidRPr="00630C9F">
        <w:rPr>
          <w:rFonts w:ascii="Times New Roman" w:eastAsia="MS Mincho" w:hAnsi="Times New Roman" w:cs="Times New Roman"/>
          <w:lang w:eastAsia="fr-FR"/>
        </w:rPr>
        <w:t xml:space="preserve"> korpusas yra pilkas ir baltas, jo pagrindas ir kandiklis yra pilki, dangtelis baltas, apatinis dangtelis purpurinis arba pilkas. </w:t>
      </w:r>
      <w:proofErr w:type="spellStart"/>
      <w:r w:rsidRPr="00630C9F">
        <w:rPr>
          <w:rFonts w:ascii="Times New Roman" w:eastAsia="MS Mincho" w:hAnsi="Times New Roman" w:cs="Times New Roman"/>
          <w:lang w:eastAsia="fr-FR"/>
        </w:rPr>
        <w:t>Inhaliatorius</w:t>
      </w:r>
      <w:proofErr w:type="spellEnd"/>
      <w:r w:rsidRPr="00630C9F">
        <w:rPr>
          <w:rFonts w:ascii="Times New Roman" w:eastAsia="MS Mincho" w:hAnsi="Times New Roman" w:cs="Times New Roman"/>
          <w:lang w:eastAsia="fr-FR"/>
        </w:rPr>
        <w:t xml:space="preserve"> yra pagamintas iš šešių skirtingų plastiko medžiagų: polipropileno, polietileno, </w:t>
      </w:r>
      <w:proofErr w:type="spellStart"/>
      <w:r w:rsidRPr="00630C9F">
        <w:rPr>
          <w:rFonts w:ascii="Times New Roman" w:eastAsia="MS Mincho" w:hAnsi="Times New Roman" w:cs="Times New Roman"/>
          <w:lang w:eastAsia="fr-FR"/>
        </w:rPr>
        <w:t>akrilnitrilo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butadieno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stireno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termoplastinio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elastomero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polibutileno</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tereftalato</w:t>
      </w:r>
      <w:proofErr w:type="spellEnd"/>
      <w:r w:rsidRPr="00630C9F">
        <w:rPr>
          <w:rFonts w:ascii="Times New Roman" w:eastAsia="MS Mincho" w:hAnsi="Times New Roman" w:cs="Times New Roman"/>
          <w:lang w:eastAsia="fr-FR"/>
        </w:rPr>
        <w:t xml:space="preserve"> ir silikono.</w:t>
      </w:r>
    </w:p>
    <w:p w14:paraId="334F2C10"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7F5A386D"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6.6</w:t>
      </w:r>
      <w:r w:rsidRPr="00630C9F">
        <w:rPr>
          <w:rFonts w:ascii="Times New Roman" w:eastAsia="Calibri" w:hAnsi="Times New Roman" w:cs="Times New Roman"/>
          <w:b/>
        </w:rPr>
        <w:tab/>
        <w:t>Specialūs reikalavimai atliekoms tvarkyti ir vaistiniam preparatui ruošti</w:t>
      </w:r>
    </w:p>
    <w:p w14:paraId="4333ACE7"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0A9FFC26" w14:textId="77777777" w:rsidR="00B1141C" w:rsidRPr="00630C9F" w:rsidRDefault="00B1141C" w:rsidP="00C3020E">
      <w:pPr>
        <w:tabs>
          <w:tab w:val="left" w:pos="0"/>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Nesuvartotą vaistinį preparatą ar atliekas reikia tvarkyti laikantis vietinių reikalavimų.</w:t>
      </w:r>
    </w:p>
    <w:p w14:paraId="26C8CDAC" w14:textId="77777777" w:rsidR="00B1141C" w:rsidRPr="00630C9F" w:rsidRDefault="00B1141C" w:rsidP="00C3020E">
      <w:pPr>
        <w:tabs>
          <w:tab w:val="left" w:pos="0"/>
          <w:tab w:val="left" w:pos="567"/>
        </w:tabs>
        <w:spacing w:after="0" w:line="240" w:lineRule="auto"/>
        <w:rPr>
          <w:rFonts w:ascii="Times New Roman" w:eastAsia="Calibri" w:hAnsi="Times New Roman" w:cs="Times New Roman"/>
        </w:rPr>
      </w:pPr>
    </w:p>
    <w:p w14:paraId="58021C48"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rPr>
      </w:pPr>
    </w:p>
    <w:p w14:paraId="6403D251" w14:textId="2388E377" w:rsidR="000074AE" w:rsidRPr="00630C9F" w:rsidRDefault="000074AE" w:rsidP="00C3020E">
      <w:pPr>
        <w:tabs>
          <w:tab w:val="left" w:pos="0"/>
          <w:tab w:val="left" w:pos="567"/>
        </w:tabs>
        <w:spacing w:after="0" w:line="240" w:lineRule="auto"/>
        <w:rPr>
          <w:rFonts w:ascii="Times New Roman" w:eastAsia="Calibri" w:hAnsi="Times New Roman" w:cs="Times New Roman"/>
          <w:b/>
          <w:caps/>
        </w:rPr>
      </w:pPr>
      <w:r w:rsidRPr="00630C9F">
        <w:rPr>
          <w:rFonts w:ascii="Times New Roman" w:eastAsia="Calibri" w:hAnsi="Times New Roman" w:cs="Times New Roman"/>
          <w:b/>
          <w:caps/>
        </w:rPr>
        <w:t>7.</w:t>
      </w:r>
      <w:r w:rsidRPr="00630C9F">
        <w:rPr>
          <w:rFonts w:ascii="Times New Roman" w:eastAsia="Calibri" w:hAnsi="Times New Roman" w:cs="Times New Roman"/>
          <w:b/>
          <w:caps/>
        </w:rPr>
        <w:tab/>
      </w:r>
      <w:r w:rsidR="00095BEF" w:rsidRPr="00630C9F">
        <w:rPr>
          <w:rFonts w:ascii="Times New Roman" w:eastAsia="Calibri" w:hAnsi="Times New Roman" w:cs="Times New Roman"/>
          <w:b/>
          <w:caps/>
        </w:rPr>
        <w:t>REGISTRUOTOJAS</w:t>
      </w:r>
    </w:p>
    <w:p w14:paraId="01A8574E" w14:textId="77777777" w:rsidR="000074AE" w:rsidRPr="00630C9F" w:rsidRDefault="000074AE" w:rsidP="00C3020E">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rPr>
      </w:pPr>
    </w:p>
    <w:p w14:paraId="3337AE15" w14:textId="77777777" w:rsidR="00135F6A" w:rsidRPr="00630C9F" w:rsidRDefault="00135F6A" w:rsidP="00135F6A">
      <w:pPr>
        <w:tabs>
          <w:tab w:val="left" w:pos="1296"/>
        </w:tabs>
        <w:snapToGrid w:val="0"/>
        <w:spacing w:after="0" w:line="240" w:lineRule="auto"/>
        <w:rPr>
          <w:rFonts w:ascii="Times New Roman" w:eastAsia="Times New Roman" w:hAnsi="Times New Roman" w:cs="Times New Roman"/>
          <w:noProof/>
        </w:rPr>
      </w:pPr>
      <w:r w:rsidRPr="00630C9F">
        <w:rPr>
          <w:rFonts w:ascii="Times New Roman" w:eastAsia="Times New Roman" w:hAnsi="Times New Roman" w:cs="Times New Roman"/>
          <w:noProof/>
        </w:rPr>
        <w:t xml:space="preserve">Zentiva, k.s. </w:t>
      </w:r>
    </w:p>
    <w:p w14:paraId="7A1E3CBC" w14:textId="77777777" w:rsidR="00135F6A" w:rsidRPr="00630C9F" w:rsidRDefault="00135F6A" w:rsidP="00135F6A">
      <w:pPr>
        <w:tabs>
          <w:tab w:val="left" w:pos="1296"/>
        </w:tabs>
        <w:snapToGrid w:val="0"/>
        <w:spacing w:after="0" w:line="240" w:lineRule="auto"/>
        <w:rPr>
          <w:rFonts w:ascii="Times New Roman" w:eastAsia="Times New Roman" w:hAnsi="Times New Roman" w:cs="Times New Roman"/>
          <w:noProof/>
        </w:rPr>
      </w:pPr>
      <w:r w:rsidRPr="00630C9F">
        <w:rPr>
          <w:rFonts w:ascii="Times New Roman" w:eastAsia="Times New Roman" w:hAnsi="Times New Roman" w:cs="Times New Roman"/>
          <w:noProof/>
        </w:rPr>
        <w:t xml:space="preserve">U kabelovny 130 </w:t>
      </w:r>
    </w:p>
    <w:p w14:paraId="750CE1B8" w14:textId="77777777" w:rsidR="00135F6A" w:rsidRPr="00630C9F" w:rsidRDefault="00135F6A" w:rsidP="00135F6A">
      <w:pPr>
        <w:tabs>
          <w:tab w:val="left" w:pos="1296"/>
        </w:tabs>
        <w:snapToGrid w:val="0"/>
        <w:spacing w:after="0" w:line="240" w:lineRule="auto"/>
        <w:rPr>
          <w:rFonts w:ascii="Times New Roman" w:eastAsia="Times New Roman" w:hAnsi="Times New Roman" w:cs="Times New Roman"/>
          <w:noProof/>
        </w:rPr>
      </w:pPr>
      <w:r w:rsidRPr="00630C9F">
        <w:rPr>
          <w:rFonts w:ascii="Times New Roman" w:eastAsia="Times New Roman" w:hAnsi="Times New Roman" w:cs="Times New Roman"/>
          <w:noProof/>
        </w:rPr>
        <w:t>Dolní Měcholupy</w:t>
      </w:r>
    </w:p>
    <w:p w14:paraId="0A3C3F91" w14:textId="77777777" w:rsidR="00135F6A" w:rsidRPr="00630C9F" w:rsidRDefault="00135F6A" w:rsidP="00135F6A">
      <w:pPr>
        <w:tabs>
          <w:tab w:val="left" w:pos="1296"/>
        </w:tabs>
        <w:snapToGrid w:val="0"/>
        <w:spacing w:after="0" w:line="240" w:lineRule="auto"/>
        <w:rPr>
          <w:rFonts w:ascii="Times New Roman" w:eastAsia="Times New Roman" w:hAnsi="Times New Roman" w:cs="Times New Roman"/>
          <w:noProof/>
        </w:rPr>
      </w:pPr>
      <w:r w:rsidRPr="00630C9F">
        <w:rPr>
          <w:rFonts w:ascii="Times New Roman" w:eastAsia="Times New Roman" w:hAnsi="Times New Roman" w:cs="Times New Roman"/>
          <w:noProof/>
        </w:rPr>
        <w:t>102 37 Praha 10</w:t>
      </w:r>
    </w:p>
    <w:p w14:paraId="3B56CA23" w14:textId="445F4A8F" w:rsidR="00B74B91" w:rsidRPr="00630C9F" w:rsidRDefault="00135F6A" w:rsidP="00135F6A">
      <w:pPr>
        <w:tabs>
          <w:tab w:val="left" w:pos="1296"/>
        </w:tabs>
        <w:snapToGrid w:val="0"/>
        <w:spacing w:after="0" w:line="240" w:lineRule="auto"/>
        <w:rPr>
          <w:rFonts w:ascii="Times New Roman" w:eastAsia="Times New Roman" w:hAnsi="Times New Roman" w:cs="Times New Roman"/>
        </w:rPr>
      </w:pPr>
      <w:r w:rsidRPr="00630C9F">
        <w:rPr>
          <w:rFonts w:ascii="Times New Roman" w:eastAsia="Times New Roman" w:hAnsi="Times New Roman" w:cs="Times New Roman"/>
          <w:noProof/>
        </w:rPr>
        <w:lastRenderedPageBreak/>
        <w:t>Čekija</w:t>
      </w:r>
    </w:p>
    <w:p w14:paraId="53684B27" w14:textId="77777777" w:rsidR="000074AE" w:rsidRPr="00630C9F" w:rsidRDefault="000074AE" w:rsidP="00C3020E">
      <w:pPr>
        <w:tabs>
          <w:tab w:val="left" w:pos="0"/>
          <w:tab w:val="left" w:pos="567"/>
        </w:tabs>
        <w:suppressAutoHyphens/>
        <w:spacing w:after="0" w:line="240" w:lineRule="auto"/>
        <w:rPr>
          <w:rFonts w:ascii="Times New Roman" w:eastAsia="Times New Roman" w:hAnsi="Times New Roman" w:cs="Times New Roman"/>
          <w:lang w:eastAsia="ar-SA"/>
        </w:rPr>
      </w:pPr>
    </w:p>
    <w:p w14:paraId="6317F610" w14:textId="77777777" w:rsidR="000074AE" w:rsidRPr="00630C9F" w:rsidRDefault="000074AE" w:rsidP="00C3020E">
      <w:pPr>
        <w:tabs>
          <w:tab w:val="left" w:pos="0"/>
          <w:tab w:val="left" w:pos="567"/>
        </w:tabs>
        <w:suppressAutoHyphens/>
        <w:spacing w:after="0" w:line="240" w:lineRule="auto"/>
        <w:rPr>
          <w:rFonts w:ascii="Times New Roman" w:eastAsia="Times New Roman" w:hAnsi="Times New Roman" w:cs="Times New Roman"/>
          <w:lang w:eastAsia="ar-SA"/>
        </w:rPr>
      </w:pPr>
    </w:p>
    <w:p w14:paraId="2947B2B5" w14:textId="6B2F9760" w:rsidR="000074AE" w:rsidRPr="00630C9F" w:rsidRDefault="000074AE" w:rsidP="00C3020E">
      <w:pPr>
        <w:tabs>
          <w:tab w:val="left" w:pos="0"/>
          <w:tab w:val="left" w:pos="567"/>
        </w:tabs>
        <w:spacing w:after="0" w:line="240" w:lineRule="auto"/>
        <w:rPr>
          <w:rFonts w:ascii="Times New Roman" w:eastAsia="Calibri" w:hAnsi="Times New Roman" w:cs="Times New Roman"/>
          <w:b/>
          <w:caps/>
        </w:rPr>
      </w:pPr>
      <w:r w:rsidRPr="00630C9F">
        <w:rPr>
          <w:rFonts w:ascii="Times New Roman" w:eastAsia="Calibri" w:hAnsi="Times New Roman" w:cs="Times New Roman"/>
          <w:b/>
          <w:caps/>
        </w:rPr>
        <w:t>8.</w:t>
      </w:r>
      <w:r w:rsidRPr="00630C9F">
        <w:rPr>
          <w:rFonts w:ascii="Times New Roman" w:eastAsia="Calibri" w:hAnsi="Times New Roman" w:cs="Times New Roman"/>
          <w:b/>
          <w:caps/>
        </w:rPr>
        <w:tab/>
      </w:r>
      <w:r w:rsidR="00095BEF" w:rsidRPr="00630C9F">
        <w:rPr>
          <w:rFonts w:ascii="Times New Roman" w:eastAsia="Calibri" w:hAnsi="Times New Roman" w:cs="Times New Roman"/>
          <w:b/>
          <w:caps/>
        </w:rPr>
        <w:t>REGISTRACIJOS</w:t>
      </w:r>
      <w:r w:rsidRPr="00630C9F">
        <w:rPr>
          <w:rFonts w:ascii="Times New Roman" w:eastAsia="Calibri" w:hAnsi="Times New Roman" w:cs="Times New Roman"/>
          <w:b/>
          <w:caps/>
        </w:rPr>
        <w:t xml:space="preserve"> </w:t>
      </w:r>
      <w:r w:rsidRPr="00630C9F">
        <w:rPr>
          <w:rFonts w:ascii="Times New Roman" w:eastAsia="Calibri" w:hAnsi="Times New Roman" w:cs="Times New Roman"/>
          <w:b/>
        </w:rPr>
        <w:t>PAŽYMĖJIMO</w:t>
      </w:r>
      <w:r w:rsidRPr="00630C9F">
        <w:rPr>
          <w:rFonts w:ascii="Times New Roman" w:eastAsia="Calibri" w:hAnsi="Times New Roman" w:cs="Times New Roman"/>
        </w:rPr>
        <w:t xml:space="preserve"> </w:t>
      </w:r>
      <w:r w:rsidRPr="00630C9F">
        <w:rPr>
          <w:rFonts w:ascii="Times New Roman" w:eastAsia="Calibri" w:hAnsi="Times New Roman" w:cs="Times New Roman"/>
          <w:b/>
          <w:caps/>
        </w:rPr>
        <w:t xml:space="preserve">numeris </w:t>
      </w:r>
      <w:r w:rsidR="00785C90" w:rsidRPr="00630C9F">
        <w:rPr>
          <w:rFonts w:ascii="Times New Roman" w:eastAsia="Calibri" w:hAnsi="Times New Roman" w:cs="Times New Roman"/>
          <w:b/>
          <w:caps/>
          <w:lang w:bidi="lt-LT"/>
        </w:rPr>
        <w:t>(-IAI)</w:t>
      </w:r>
    </w:p>
    <w:p w14:paraId="3E9F9D00"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2887E8A6" w14:textId="3553541F" w:rsidR="00B74B91" w:rsidRPr="00630C9F" w:rsidRDefault="002A3261" w:rsidP="00B74B91">
      <w:pPr>
        <w:tabs>
          <w:tab w:val="left" w:pos="567"/>
        </w:tabs>
        <w:snapToGrid w:val="0"/>
        <w:spacing w:after="0" w:line="260" w:lineRule="exact"/>
        <w:rPr>
          <w:rFonts w:ascii="Times New Roman" w:eastAsia="Times New Roman" w:hAnsi="Times New Roman" w:cs="Times New Roman"/>
        </w:rPr>
      </w:pPr>
      <w:r w:rsidRPr="00630C9F">
        <w:rPr>
          <w:rFonts w:ascii="Times New Roman" w:eastAsia="Times New Roman" w:hAnsi="Times New Roman" w:cs="Times New Roman"/>
        </w:rPr>
        <w:t>LT/1/16/3926/001</w:t>
      </w:r>
    </w:p>
    <w:p w14:paraId="377395F3"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00F4E9DF" w14:textId="77777777" w:rsidR="00B74B91" w:rsidRPr="00630C9F" w:rsidRDefault="00B74B91" w:rsidP="00C3020E">
      <w:pPr>
        <w:tabs>
          <w:tab w:val="left" w:pos="0"/>
          <w:tab w:val="left" w:pos="567"/>
        </w:tabs>
        <w:spacing w:after="0" w:line="240" w:lineRule="auto"/>
        <w:rPr>
          <w:rFonts w:ascii="Times New Roman" w:eastAsia="Calibri" w:hAnsi="Times New Roman" w:cs="Times New Roman"/>
          <w:b/>
        </w:rPr>
      </w:pPr>
    </w:p>
    <w:p w14:paraId="684C63D7" w14:textId="2068C7CE" w:rsidR="000074AE" w:rsidRPr="00630C9F" w:rsidRDefault="000074AE" w:rsidP="00C3020E">
      <w:pPr>
        <w:tabs>
          <w:tab w:val="left" w:pos="0"/>
          <w:tab w:val="left" w:pos="567"/>
        </w:tabs>
        <w:spacing w:after="0" w:line="240" w:lineRule="auto"/>
        <w:rPr>
          <w:rFonts w:ascii="Times New Roman" w:eastAsia="Calibri" w:hAnsi="Times New Roman" w:cs="Times New Roman"/>
          <w:b/>
          <w:caps/>
        </w:rPr>
      </w:pPr>
      <w:r w:rsidRPr="00630C9F">
        <w:rPr>
          <w:rFonts w:ascii="Times New Roman" w:eastAsia="Calibri" w:hAnsi="Times New Roman" w:cs="Times New Roman"/>
          <w:b/>
          <w:caps/>
        </w:rPr>
        <w:t>9.</w:t>
      </w:r>
      <w:r w:rsidRPr="00630C9F">
        <w:rPr>
          <w:rFonts w:ascii="Times New Roman" w:eastAsia="Calibri" w:hAnsi="Times New Roman" w:cs="Times New Roman"/>
          <w:b/>
          <w:caps/>
        </w:rPr>
        <w:tab/>
      </w:r>
      <w:r w:rsidR="00095BEF" w:rsidRPr="00630C9F">
        <w:rPr>
          <w:rFonts w:ascii="Times New Roman" w:eastAsia="Calibri" w:hAnsi="Times New Roman" w:cs="Times New Roman"/>
          <w:b/>
        </w:rPr>
        <w:t>REGISTRAVIMO / PERREGISTRAVIMO</w:t>
      </w:r>
      <w:r w:rsidRPr="00630C9F">
        <w:rPr>
          <w:rFonts w:ascii="Times New Roman" w:eastAsia="Calibri" w:hAnsi="Times New Roman" w:cs="Times New Roman"/>
          <w:b/>
        </w:rPr>
        <w:t xml:space="preserve"> DATA</w:t>
      </w:r>
    </w:p>
    <w:p w14:paraId="559F23C5"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2A733398" w14:textId="6B7E9A79" w:rsidR="00B74B91" w:rsidRPr="00630C9F" w:rsidRDefault="00095BEF" w:rsidP="00B74B91">
      <w:pPr>
        <w:tabs>
          <w:tab w:val="left" w:pos="1296"/>
        </w:tabs>
        <w:snapToGrid w:val="0"/>
        <w:spacing w:after="0" w:line="240" w:lineRule="auto"/>
        <w:rPr>
          <w:rFonts w:ascii="Times New Roman" w:eastAsia="Times New Roman" w:hAnsi="Times New Roman" w:cs="Times New Roman"/>
          <w:noProof/>
        </w:rPr>
      </w:pPr>
      <w:r w:rsidRPr="00630C9F">
        <w:rPr>
          <w:rFonts w:ascii="Times New Roman" w:eastAsia="Times New Roman" w:hAnsi="Times New Roman" w:cs="Times New Roman"/>
          <w:noProof/>
        </w:rPr>
        <w:t>Registravimo data</w:t>
      </w:r>
      <w:r w:rsidR="00B74B91" w:rsidRPr="00630C9F">
        <w:rPr>
          <w:rFonts w:ascii="Times New Roman" w:eastAsia="Times New Roman" w:hAnsi="Times New Roman" w:cs="Times New Roman"/>
          <w:noProof/>
        </w:rPr>
        <w:t xml:space="preserve"> </w:t>
      </w:r>
      <w:r w:rsidR="002A3261" w:rsidRPr="00630C9F">
        <w:rPr>
          <w:rFonts w:ascii="Times New Roman" w:eastAsia="Times New Roman" w:hAnsi="Times New Roman" w:cs="Times New Roman"/>
          <w:noProof/>
        </w:rPr>
        <w:t>2016 m. birželio</w:t>
      </w:r>
      <w:r w:rsidR="0088736A" w:rsidRPr="00630C9F">
        <w:rPr>
          <w:rFonts w:ascii="Times New Roman" w:eastAsia="Times New Roman" w:hAnsi="Times New Roman" w:cs="Times New Roman"/>
          <w:noProof/>
        </w:rPr>
        <w:t xml:space="preserve"> </w:t>
      </w:r>
      <w:r w:rsidR="002A3261" w:rsidRPr="00630C9F">
        <w:rPr>
          <w:rFonts w:ascii="Times New Roman" w:eastAsia="Times New Roman" w:hAnsi="Times New Roman" w:cs="Times New Roman"/>
          <w:noProof/>
        </w:rPr>
        <w:t>8 d.</w:t>
      </w:r>
    </w:p>
    <w:p w14:paraId="78640F05" w14:textId="77777777" w:rsidR="00B74B91" w:rsidRPr="00630C9F" w:rsidRDefault="00B74B91" w:rsidP="00B74B91">
      <w:pPr>
        <w:tabs>
          <w:tab w:val="left" w:pos="1296"/>
        </w:tabs>
        <w:snapToGrid w:val="0"/>
        <w:spacing w:after="0" w:line="240" w:lineRule="auto"/>
        <w:rPr>
          <w:rFonts w:ascii="Times New Roman" w:eastAsia="Times New Roman" w:hAnsi="Times New Roman" w:cs="Times New Roman"/>
        </w:rPr>
      </w:pPr>
    </w:p>
    <w:p w14:paraId="0FF1285F"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rPr>
      </w:pPr>
    </w:p>
    <w:p w14:paraId="31A6858D" w14:textId="77777777" w:rsidR="000074AE" w:rsidRPr="00630C9F" w:rsidRDefault="000074AE" w:rsidP="00C3020E">
      <w:pPr>
        <w:tabs>
          <w:tab w:val="left" w:pos="0"/>
          <w:tab w:val="left" w:pos="567"/>
        </w:tabs>
        <w:spacing w:after="0" w:line="240" w:lineRule="auto"/>
        <w:rPr>
          <w:rFonts w:ascii="Times New Roman" w:eastAsia="Calibri" w:hAnsi="Times New Roman" w:cs="Times New Roman"/>
          <w:b/>
          <w:caps/>
        </w:rPr>
      </w:pPr>
      <w:r w:rsidRPr="00630C9F">
        <w:rPr>
          <w:rFonts w:ascii="Times New Roman" w:eastAsia="Calibri" w:hAnsi="Times New Roman" w:cs="Times New Roman"/>
          <w:b/>
          <w:caps/>
        </w:rPr>
        <w:t>10.</w:t>
      </w:r>
      <w:r w:rsidRPr="00630C9F">
        <w:rPr>
          <w:rFonts w:ascii="Times New Roman" w:eastAsia="Calibri" w:hAnsi="Times New Roman" w:cs="Times New Roman"/>
          <w:b/>
          <w:caps/>
        </w:rPr>
        <w:tab/>
        <w:t>teksto peržiūros data</w:t>
      </w:r>
    </w:p>
    <w:p w14:paraId="5C5E3F2C" w14:textId="77777777" w:rsidR="000074AE" w:rsidRPr="00630C9F" w:rsidRDefault="000074AE" w:rsidP="00C3020E">
      <w:pPr>
        <w:spacing w:after="0" w:line="240" w:lineRule="auto"/>
        <w:rPr>
          <w:rFonts w:ascii="Times New Roman" w:eastAsia="Calibri" w:hAnsi="Times New Roman" w:cs="Times New Roman"/>
        </w:rPr>
      </w:pPr>
    </w:p>
    <w:p w14:paraId="3147994A" w14:textId="5FEF5A33" w:rsidR="002A3261" w:rsidRPr="00630C9F" w:rsidRDefault="00B60C45" w:rsidP="00C3020E">
      <w:pPr>
        <w:spacing w:after="0" w:line="240" w:lineRule="auto"/>
        <w:rPr>
          <w:rFonts w:ascii="Times New Roman" w:eastAsia="Calibri" w:hAnsi="Times New Roman" w:cs="Times New Roman"/>
        </w:rPr>
      </w:pPr>
      <w:r>
        <w:rPr>
          <w:rFonts w:ascii="Times New Roman" w:eastAsia="Times New Roman" w:hAnsi="Times New Roman" w:cs="Times New Roman"/>
          <w:noProof/>
        </w:rPr>
        <w:t>2017 m. birželio 16 d.</w:t>
      </w:r>
    </w:p>
    <w:p w14:paraId="2CE923D9" w14:textId="77777777" w:rsidR="002D5B17" w:rsidRDefault="002D5B17" w:rsidP="00C3020E">
      <w:pPr>
        <w:spacing w:after="0" w:line="240" w:lineRule="auto"/>
        <w:rPr>
          <w:rFonts w:ascii="Times New Roman" w:eastAsia="Calibri" w:hAnsi="Times New Roman" w:cs="Times New Roman"/>
        </w:rPr>
      </w:pPr>
    </w:p>
    <w:p w14:paraId="65C99B3A" w14:textId="1EFFF566" w:rsidR="00B74B91" w:rsidRPr="00630C9F" w:rsidRDefault="00B74B91"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19" w:history="1">
        <w:r w:rsidRPr="00630C9F">
          <w:rPr>
            <w:rStyle w:val="Hipersaitas"/>
            <w:rFonts w:ascii="Times New Roman" w:eastAsia="Calibri" w:hAnsi="Times New Roman"/>
          </w:rPr>
          <w:t>http://www.vvkt.lt</w:t>
        </w:r>
      </w:hyperlink>
    </w:p>
    <w:p w14:paraId="3EAF2BE9" w14:textId="3756DFFE" w:rsidR="000074AE" w:rsidRPr="00630C9F" w:rsidRDefault="000074AE" w:rsidP="00DE01C7">
      <w:pPr>
        <w:spacing w:after="0" w:line="240" w:lineRule="auto"/>
        <w:jc w:val="center"/>
        <w:rPr>
          <w:rFonts w:ascii="Times New Roman" w:eastAsia="Calibri" w:hAnsi="Times New Roman" w:cs="Times New Roman"/>
        </w:rPr>
      </w:pPr>
    </w:p>
    <w:p w14:paraId="11D6004B" w14:textId="1F4E3E09"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59D5FE35" w14:textId="3F774817" w:rsidR="005E7808" w:rsidRPr="00630C9F" w:rsidRDefault="005E7808" w:rsidP="00DE01C7">
      <w:pPr>
        <w:suppressAutoHyphens/>
        <w:spacing w:after="0" w:line="240" w:lineRule="auto"/>
        <w:jc w:val="center"/>
        <w:rPr>
          <w:rFonts w:ascii="Times New Roman" w:eastAsia="Times New Roman" w:hAnsi="Times New Roman" w:cs="Times New Roman"/>
          <w:lang w:eastAsia="ar-SA"/>
        </w:rPr>
      </w:pPr>
      <w:r w:rsidRPr="00630C9F">
        <w:rPr>
          <w:rFonts w:ascii="Times New Roman" w:eastAsia="Times New Roman" w:hAnsi="Times New Roman" w:cs="Times New Roman"/>
          <w:lang w:eastAsia="ar-SA"/>
        </w:rPr>
        <w:br w:type="page"/>
      </w:r>
    </w:p>
    <w:p w14:paraId="35845680"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30F74105"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18863276"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6F4AA3F1"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1D8054E8"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5F46019A"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1BB84910"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07D7B5AB"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79612634"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1F0384DD"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650CE262"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3A55AA1C"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036BCC37"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59861DDD"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093496DB"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418C14CB"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3606834B"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32E79C07"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7A5992D4"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5962CA7F"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664A2B29"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4666B0FD"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6CA0C5BB"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2C5E977B" w14:textId="77777777" w:rsidR="00944013" w:rsidRPr="00630C9F" w:rsidRDefault="00944013" w:rsidP="00944013">
      <w:pPr>
        <w:tabs>
          <w:tab w:val="left" w:pos="567"/>
        </w:tabs>
        <w:spacing w:after="0" w:line="240" w:lineRule="auto"/>
        <w:jc w:val="center"/>
        <w:rPr>
          <w:rFonts w:ascii="Times New Roman" w:eastAsia="Times New Roman" w:hAnsi="Times New Roman" w:cs="Times New Roman"/>
          <w:b/>
          <w:snapToGrid w:val="0"/>
        </w:rPr>
      </w:pPr>
      <w:r w:rsidRPr="00630C9F">
        <w:rPr>
          <w:rFonts w:ascii="Times New Roman" w:eastAsia="Times New Roman" w:hAnsi="Times New Roman" w:cs="Times New Roman"/>
          <w:b/>
          <w:snapToGrid w:val="0"/>
        </w:rPr>
        <w:t>II PRIEDAS</w:t>
      </w:r>
    </w:p>
    <w:p w14:paraId="43E61849" w14:textId="77777777" w:rsidR="00944013" w:rsidRPr="00630C9F" w:rsidRDefault="00944013" w:rsidP="00944013">
      <w:pPr>
        <w:tabs>
          <w:tab w:val="left" w:pos="567"/>
        </w:tabs>
        <w:spacing w:after="0" w:line="240" w:lineRule="auto"/>
        <w:ind w:left="1701" w:right="1416" w:hanging="567"/>
        <w:rPr>
          <w:rFonts w:ascii="Times New Roman" w:eastAsia="Times New Roman" w:hAnsi="Times New Roman" w:cs="Times New Roman"/>
          <w:snapToGrid w:val="0"/>
        </w:rPr>
      </w:pPr>
    </w:p>
    <w:p w14:paraId="6D3E70BF" w14:textId="529136EC" w:rsidR="00944013" w:rsidRPr="00630C9F" w:rsidRDefault="00095BEF" w:rsidP="00944013">
      <w:pPr>
        <w:tabs>
          <w:tab w:val="left" w:pos="567"/>
        </w:tabs>
        <w:spacing w:after="0" w:line="240" w:lineRule="auto"/>
        <w:jc w:val="center"/>
        <w:rPr>
          <w:rFonts w:ascii="Times New Roman" w:eastAsia="Times New Roman" w:hAnsi="Times New Roman" w:cs="Times New Roman"/>
          <w:i/>
          <w:snapToGrid w:val="0"/>
        </w:rPr>
      </w:pPr>
      <w:r w:rsidRPr="00630C9F">
        <w:rPr>
          <w:rFonts w:ascii="Times New Roman" w:eastAsia="Times New Roman" w:hAnsi="Times New Roman" w:cs="Times New Roman"/>
          <w:b/>
          <w:snapToGrid w:val="0"/>
        </w:rPr>
        <w:t>REGISTRACIJOS</w:t>
      </w:r>
      <w:r w:rsidR="00944013" w:rsidRPr="00630C9F">
        <w:rPr>
          <w:rFonts w:ascii="Times New Roman" w:eastAsia="Times New Roman" w:hAnsi="Times New Roman" w:cs="Times New Roman"/>
          <w:b/>
          <w:snapToGrid w:val="0"/>
        </w:rPr>
        <w:t xml:space="preserve"> SĄLYGOS</w:t>
      </w:r>
    </w:p>
    <w:p w14:paraId="0F78537D" w14:textId="77777777" w:rsidR="00944013" w:rsidRPr="00630C9F" w:rsidRDefault="00944013" w:rsidP="00944013">
      <w:pPr>
        <w:tabs>
          <w:tab w:val="left" w:pos="567"/>
        </w:tabs>
        <w:spacing w:after="0" w:line="240" w:lineRule="auto"/>
        <w:rPr>
          <w:rFonts w:ascii="Times New Roman" w:eastAsia="Times New Roman" w:hAnsi="Times New Roman" w:cs="Times New Roman"/>
          <w:snapToGrid w:val="0"/>
        </w:rPr>
      </w:pPr>
    </w:p>
    <w:p w14:paraId="16279EE1" w14:textId="77777777" w:rsidR="00944013" w:rsidRPr="00630C9F" w:rsidRDefault="00944013" w:rsidP="00944013">
      <w:pPr>
        <w:tabs>
          <w:tab w:val="left" w:pos="1701"/>
        </w:tabs>
        <w:spacing w:after="0" w:line="240" w:lineRule="auto"/>
        <w:ind w:left="1701" w:right="567" w:hanging="567"/>
        <w:rPr>
          <w:rFonts w:ascii="Times New Roman" w:eastAsia="Times New Roman" w:hAnsi="Times New Roman" w:cs="Times New Roman"/>
          <w:b/>
          <w:snapToGrid w:val="0"/>
        </w:rPr>
      </w:pPr>
      <w:r w:rsidRPr="00630C9F">
        <w:rPr>
          <w:rFonts w:ascii="Times New Roman" w:eastAsia="Times New Roman" w:hAnsi="Times New Roman" w:cs="Times New Roman"/>
          <w:b/>
          <w:snapToGrid w:val="0"/>
        </w:rPr>
        <w:t>A.</w:t>
      </w:r>
      <w:r w:rsidRPr="00630C9F">
        <w:rPr>
          <w:rFonts w:ascii="Times New Roman" w:eastAsia="Times New Roman" w:hAnsi="Times New Roman" w:cs="Times New Roman"/>
          <w:b/>
          <w:snapToGrid w:val="0"/>
        </w:rPr>
        <w:tab/>
        <w:t>GAMINTOJAS (-AI), ATSAKINGAS (-I) UŽ SERIJŲ IŠLEIDIMĄ</w:t>
      </w:r>
    </w:p>
    <w:p w14:paraId="0906E79F" w14:textId="77777777" w:rsidR="00944013" w:rsidRPr="00630C9F" w:rsidRDefault="00944013" w:rsidP="00944013">
      <w:pPr>
        <w:tabs>
          <w:tab w:val="left" w:pos="1701"/>
        </w:tabs>
        <w:spacing w:after="0" w:line="240" w:lineRule="auto"/>
        <w:ind w:left="567" w:right="567" w:hanging="567"/>
        <w:rPr>
          <w:rFonts w:ascii="Times New Roman" w:eastAsia="Times New Roman" w:hAnsi="Times New Roman" w:cs="Times New Roman"/>
          <w:snapToGrid w:val="0"/>
        </w:rPr>
      </w:pPr>
    </w:p>
    <w:p w14:paraId="6ECE7F62" w14:textId="72F8F3CA" w:rsidR="00944013" w:rsidRPr="00630C9F" w:rsidRDefault="00944013" w:rsidP="0088736A">
      <w:pPr>
        <w:tabs>
          <w:tab w:val="left" w:pos="1134"/>
          <w:tab w:val="left" w:pos="1701"/>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b/>
          <w:snapToGrid w:val="0"/>
        </w:rPr>
        <w:tab/>
        <w:t>B.</w:t>
      </w:r>
      <w:r w:rsidR="0088736A" w:rsidRPr="00630C9F">
        <w:rPr>
          <w:rFonts w:ascii="Times New Roman" w:eastAsia="Times New Roman" w:hAnsi="Times New Roman" w:cs="Times New Roman"/>
          <w:b/>
          <w:snapToGrid w:val="0"/>
        </w:rPr>
        <w:tab/>
      </w:r>
      <w:r w:rsidRPr="00630C9F">
        <w:rPr>
          <w:rFonts w:ascii="Times New Roman" w:eastAsia="Times New Roman" w:hAnsi="Times New Roman" w:cs="Times New Roman"/>
          <w:b/>
          <w:snapToGrid w:val="0"/>
        </w:rPr>
        <w:t>TIEKIMO IR VARTOJIMO SĄLYGOS AR APRIBOJIMAI</w:t>
      </w:r>
    </w:p>
    <w:p w14:paraId="02F9B463"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4089EF17" w14:textId="2C8A8EAA" w:rsidR="005E7808" w:rsidRPr="00630C9F" w:rsidRDefault="005E7808" w:rsidP="00DE01C7">
      <w:pPr>
        <w:suppressAutoHyphens/>
        <w:spacing w:after="0" w:line="240" w:lineRule="auto"/>
        <w:jc w:val="center"/>
        <w:rPr>
          <w:rFonts w:ascii="Times New Roman" w:eastAsia="Times New Roman" w:hAnsi="Times New Roman" w:cs="Times New Roman"/>
          <w:lang w:eastAsia="ar-SA"/>
        </w:rPr>
      </w:pPr>
      <w:r w:rsidRPr="00630C9F">
        <w:rPr>
          <w:rFonts w:ascii="Times New Roman" w:eastAsia="Times New Roman" w:hAnsi="Times New Roman" w:cs="Times New Roman"/>
          <w:lang w:eastAsia="ar-SA"/>
        </w:rPr>
        <w:br w:type="page"/>
      </w:r>
    </w:p>
    <w:p w14:paraId="333CECD7" w14:textId="77777777" w:rsidR="00944013" w:rsidRPr="00630C9F" w:rsidRDefault="00944013" w:rsidP="00944013">
      <w:pPr>
        <w:tabs>
          <w:tab w:val="left" w:pos="567"/>
        </w:tabs>
        <w:spacing w:after="0" w:line="240" w:lineRule="auto"/>
        <w:ind w:left="567" w:hanging="567"/>
        <w:rPr>
          <w:rFonts w:ascii="Times New Roman" w:eastAsia="Times New Roman" w:hAnsi="Times New Roman" w:cs="Times New Roman"/>
          <w:b/>
          <w:snapToGrid w:val="0"/>
        </w:rPr>
      </w:pPr>
      <w:r w:rsidRPr="00630C9F">
        <w:rPr>
          <w:rFonts w:ascii="Times New Roman" w:eastAsia="Times New Roman" w:hAnsi="Times New Roman" w:cs="Times New Roman"/>
          <w:b/>
          <w:snapToGrid w:val="0"/>
        </w:rPr>
        <w:lastRenderedPageBreak/>
        <w:t>A.</w:t>
      </w:r>
      <w:r w:rsidRPr="00630C9F">
        <w:rPr>
          <w:rFonts w:ascii="Times New Roman" w:eastAsia="Times New Roman" w:hAnsi="Times New Roman" w:cs="Times New Roman"/>
          <w:b/>
          <w:snapToGrid w:val="0"/>
        </w:rPr>
        <w:tab/>
        <w:t>GAMINTOJAS (-AI), ATSAKINGAS (-I) UŽ SERIJŲ IŠLEIDIMĄ</w:t>
      </w:r>
    </w:p>
    <w:p w14:paraId="4356C2A1" w14:textId="77777777" w:rsidR="00944013" w:rsidRPr="00630C9F" w:rsidRDefault="00944013" w:rsidP="00944013">
      <w:pPr>
        <w:tabs>
          <w:tab w:val="left" w:pos="567"/>
        </w:tabs>
        <w:spacing w:after="0" w:line="240" w:lineRule="auto"/>
        <w:rPr>
          <w:rFonts w:ascii="Times New Roman" w:eastAsia="Times New Roman" w:hAnsi="Times New Roman" w:cs="Times New Roman"/>
          <w:snapToGrid w:val="0"/>
        </w:rPr>
      </w:pPr>
    </w:p>
    <w:p w14:paraId="27C15D0D" w14:textId="7275821D" w:rsidR="00944013" w:rsidRPr="00630C9F" w:rsidRDefault="00944013" w:rsidP="00944013">
      <w:pPr>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snapToGrid w:val="0"/>
          <w:u w:val="single"/>
        </w:rPr>
        <w:t>Gamintojo (-ų), atsakingo (-ų) už serijų išleidimą, pavadinimas (-ai) ir adresas (-ai)</w:t>
      </w:r>
    </w:p>
    <w:p w14:paraId="401B799D"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7A5146A9" w14:textId="1E5DC0DF" w:rsidR="00944013" w:rsidRPr="00630C9F" w:rsidRDefault="00944013" w:rsidP="00944013">
      <w:pPr>
        <w:suppressAutoHyphens/>
        <w:spacing w:after="0" w:line="240" w:lineRule="auto"/>
        <w:rPr>
          <w:rFonts w:ascii="Times New Roman" w:hAnsi="Times New Roman" w:cs="Times New Roman"/>
        </w:rPr>
      </w:pPr>
      <w:proofErr w:type="spellStart"/>
      <w:r w:rsidRPr="00630C9F">
        <w:rPr>
          <w:rFonts w:ascii="Times New Roman" w:hAnsi="Times New Roman" w:cs="Times New Roman"/>
        </w:rPr>
        <w:t>Fisons</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Limited</w:t>
      </w:r>
      <w:proofErr w:type="spellEnd"/>
      <w:r w:rsidRPr="00630C9F">
        <w:rPr>
          <w:rFonts w:ascii="Times New Roman" w:hAnsi="Times New Roman" w:cs="Times New Roman"/>
        </w:rPr>
        <w:t xml:space="preserve"> TA </w:t>
      </w:r>
      <w:proofErr w:type="spellStart"/>
      <w:r w:rsidRPr="00630C9F">
        <w:rPr>
          <w:rFonts w:ascii="Times New Roman" w:hAnsi="Times New Roman" w:cs="Times New Roman"/>
        </w:rPr>
        <w:t>Aventis</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Pharma</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Holmes</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Chapel</w:t>
      </w:r>
      <w:proofErr w:type="spellEnd"/>
      <w:r w:rsidRPr="00630C9F">
        <w:rPr>
          <w:rFonts w:ascii="Times New Roman" w:hAnsi="Times New Roman" w:cs="Times New Roman"/>
        </w:rPr>
        <w:t>)</w:t>
      </w:r>
    </w:p>
    <w:p w14:paraId="780CA669" w14:textId="1249E4A0" w:rsidR="00944013" w:rsidRPr="00630C9F" w:rsidRDefault="00944013" w:rsidP="00944013">
      <w:pPr>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72 </w:t>
      </w:r>
      <w:proofErr w:type="spellStart"/>
      <w:r w:rsidRPr="00630C9F">
        <w:rPr>
          <w:rFonts w:ascii="Times New Roman" w:eastAsia="Times New Roman" w:hAnsi="Times New Roman" w:cs="Times New Roman"/>
          <w:lang w:eastAsia="ar-SA"/>
        </w:rPr>
        <w:t>London</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Road</w:t>
      </w:r>
      <w:proofErr w:type="spellEnd"/>
      <w:r w:rsidRPr="00630C9F">
        <w:rPr>
          <w:rFonts w:ascii="Times New Roman" w:eastAsia="Times New Roman" w:hAnsi="Times New Roman" w:cs="Times New Roman"/>
          <w:lang w:eastAsia="ar-SA"/>
        </w:rPr>
        <w:t xml:space="preserve"> </w:t>
      </w:r>
    </w:p>
    <w:p w14:paraId="27DE0D50" w14:textId="43A54FAA" w:rsidR="00944013" w:rsidRPr="00630C9F" w:rsidRDefault="00944013" w:rsidP="00944013">
      <w:pPr>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lang w:eastAsia="ar-SA"/>
        </w:rPr>
        <w:t>Holmes</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Chapel</w:t>
      </w:r>
      <w:proofErr w:type="spellEnd"/>
    </w:p>
    <w:p w14:paraId="1703B66C" w14:textId="7EB6B3CA" w:rsidR="00944013" w:rsidRPr="00630C9F" w:rsidRDefault="00944013" w:rsidP="00944013">
      <w:pPr>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lang w:eastAsia="ar-SA"/>
        </w:rPr>
        <w:t>Crewe</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Cheshire</w:t>
      </w:r>
      <w:proofErr w:type="spellEnd"/>
      <w:r w:rsidR="004B6D48" w:rsidRPr="00630C9F">
        <w:rPr>
          <w:rFonts w:ascii="Times New Roman" w:hAnsi="Times New Roman" w:cs="Times New Roman"/>
        </w:rPr>
        <w:t xml:space="preserve"> </w:t>
      </w:r>
      <w:r w:rsidR="004B6D48" w:rsidRPr="00630C9F">
        <w:rPr>
          <w:rFonts w:ascii="Times New Roman" w:eastAsia="Times New Roman" w:hAnsi="Times New Roman" w:cs="Times New Roman"/>
          <w:lang w:eastAsia="ar-SA"/>
        </w:rPr>
        <w:t>CW4 8BE</w:t>
      </w:r>
    </w:p>
    <w:p w14:paraId="37EE0C38" w14:textId="325EB5CE" w:rsidR="00944013" w:rsidRPr="00630C9F" w:rsidRDefault="00944013" w:rsidP="00944013">
      <w:pPr>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Jungtinė Karalystė</w:t>
      </w:r>
    </w:p>
    <w:p w14:paraId="767163CB" w14:textId="77777777" w:rsidR="00944013" w:rsidRPr="00630C9F" w:rsidRDefault="00944013" w:rsidP="00944013">
      <w:pPr>
        <w:suppressAutoHyphens/>
        <w:spacing w:after="0" w:line="240" w:lineRule="auto"/>
        <w:rPr>
          <w:rFonts w:ascii="Times New Roman" w:eastAsia="Times New Roman" w:hAnsi="Times New Roman" w:cs="Times New Roman"/>
          <w:lang w:eastAsia="ar-SA"/>
        </w:rPr>
      </w:pPr>
    </w:p>
    <w:p w14:paraId="770E5948" w14:textId="72948FBC" w:rsidR="00944013" w:rsidRPr="00630C9F" w:rsidRDefault="00944013" w:rsidP="00944013">
      <w:pPr>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arba</w:t>
      </w:r>
    </w:p>
    <w:p w14:paraId="7C8406A1" w14:textId="77777777" w:rsidR="00944013" w:rsidRPr="00630C9F" w:rsidRDefault="00944013" w:rsidP="00944013">
      <w:pPr>
        <w:suppressAutoHyphens/>
        <w:spacing w:after="0" w:line="240" w:lineRule="auto"/>
        <w:rPr>
          <w:rFonts w:ascii="Times New Roman" w:eastAsia="Times New Roman" w:hAnsi="Times New Roman" w:cs="Times New Roman"/>
          <w:lang w:eastAsia="ar-SA"/>
        </w:rPr>
      </w:pPr>
    </w:p>
    <w:p w14:paraId="108FE702" w14:textId="708FDBE8" w:rsidR="00944013" w:rsidRPr="00630C9F" w:rsidRDefault="00944013" w:rsidP="00944013">
      <w:pPr>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lang w:eastAsia="ar-SA"/>
        </w:rPr>
        <w:t>Zentiva</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Inhalationsprodukte</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GmbH</w:t>
      </w:r>
      <w:proofErr w:type="spellEnd"/>
    </w:p>
    <w:p w14:paraId="300E0540" w14:textId="4D6BF5A6" w:rsidR="00944013" w:rsidRPr="00630C9F" w:rsidRDefault="00944013" w:rsidP="00944013">
      <w:pPr>
        <w:suppressAutoHyphens/>
        <w:spacing w:after="0" w:line="240" w:lineRule="auto"/>
        <w:rPr>
          <w:rFonts w:ascii="Times New Roman" w:hAnsi="Times New Roman" w:cs="Times New Roman"/>
        </w:rPr>
      </w:pPr>
      <w:proofErr w:type="spellStart"/>
      <w:r w:rsidRPr="00630C9F">
        <w:rPr>
          <w:rFonts w:ascii="Times New Roman" w:hAnsi="Times New Roman" w:cs="Times New Roman"/>
        </w:rPr>
        <w:t>An</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der</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Kohlplatte</w:t>
      </w:r>
      <w:proofErr w:type="spellEnd"/>
      <w:r w:rsidRPr="00630C9F">
        <w:rPr>
          <w:rFonts w:ascii="Times New Roman" w:hAnsi="Times New Roman" w:cs="Times New Roman"/>
        </w:rPr>
        <w:t xml:space="preserve"> 23</w:t>
      </w:r>
    </w:p>
    <w:p w14:paraId="313C72F8" w14:textId="611DE8FB" w:rsidR="00944013" w:rsidRPr="00630C9F" w:rsidRDefault="00D92621" w:rsidP="00944013">
      <w:pPr>
        <w:suppressAutoHyphens/>
        <w:spacing w:after="0" w:line="240" w:lineRule="auto"/>
        <w:rPr>
          <w:rFonts w:ascii="Times New Roman" w:hAnsi="Times New Roman" w:cs="Times New Roman"/>
        </w:rPr>
      </w:pPr>
      <w:r w:rsidRPr="00630C9F">
        <w:rPr>
          <w:rFonts w:ascii="Times New Roman" w:hAnsi="Times New Roman" w:cs="Times New Roman"/>
        </w:rPr>
        <w:t xml:space="preserve">89420 </w:t>
      </w:r>
      <w:proofErr w:type="spellStart"/>
      <w:r w:rsidR="00944013" w:rsidRPr="00630C9F">
        <w:rPr>
          <w:rFonts w:ascii="Times New Roman" w:hAnsi="Times New Roman" w:cs="Times New Roman"/>
        </w:rPr>
        <w:t>Höchstädt</w:t>
      </w:r>
      <w:proofErr w:type="spellEnd"/>
      <w:r w:rsidR="00944013" w:rsidRPr="00630C9F">
        <w:rPr>
          <w:rFonts w:ascii="Times New Roman" w:hAnsi="Times New Roman" w:cs="Times New Roman"/>
        </w:rPr>
        <w:t xml:space="preserve"> </w:t>
      </w:r>
      <w:proofErr w:type="spellStart"/>
      <w:r w:rsidR="00944013" w:rsidRPr="00630C9F">
        <w:rPr>
          <w:rFonts w:ascii="Times New Roman" w:hAnsi="Times New Roman" w:cs="Times New Roman"/>
        </w:rPr>
        <w:t>an</w:t>
      </w:r>
      <w:proofErr w:type="spellEnd"/>
      <w:r w:rsidR="00944013" w:rsidRPr="00630C9F">
        <w:rPr>
          <w:rFonts w:ascii="Times New Roman" w:hAnsi="Times New Roman" w:cs="Times New Roman"/>
        </w:rPr>
        <w:t xml:space="preserve"> </w:t>
      </w:r>
      <w:proofErr w:type="spellStart"/>
      <w:r w:rsidR="00944013" w:rsidRPr="00630C9F">
        <w:rPr>
          <w:rFonts w:ascii="Times New Roman" w:hAnsi="Times New Roman" w:cs="Times New Roman"/>
        </w:rPr>
        <w:t>der</w:t>
      </w:r>
      <w:proofErr w:type="spellEnd"/>
      <w:r w:rsidR="00944013" w:rsidRPr="00630C9F">
        <w:rPr>
          <w:rFonts w:ascii="Times New Roman" w:hAnsi="Times New Roman" w:cs="Times New Roman"/>
        </w:rPr>
        <w:t xml:space="preserve"> </w:t>
      </w:r>
      <w:proofErr w:type="spellStart"/>
      <w:r w:rsidR="00944013" w:rsidRPr="00630C9F">
        <w:rPr>
          <w:rFonts w:ascii="Times New Roman" w:hAnsi="Times New Roman" w:cs="Times New Roman"/>
        </w:rPr>
        <w:t>Donau</w:t>
      </w:r>
      <w:proofErr w:type="spellEnd"/>
      <w:r w:rsidR="00944013" w:rsidRPr="00630C9F">
        <w:rPr>
          <w:rFonts w:ascii="Times New Roman" w:hAnsi="Times New Roman" w:cs="Times New Roman"/>
        </w:rPr>
        <w:t xml:space="preserve"> </w:t>
      </w:r>
    </w:p>
    <w:p w14:paraId="22AEF98F" w14:textId="2DA8A94F" w:rsidR="00BE1BFD" w:rsidRPr="00630C9F" w:rsidRDefault="00BE1BFD" w:rsidP="00944013">
      <w:pPr>
        <w:suppressAutoHyphens/>
        <w:spacing w:after="0" w:line="240" w:lineRule="auto"/>
        <w:rPr>
          <w:rFonts w:ascii="Times New Roman" w:hAnsi="Times New Roman" w:cs="Times New Roman"/>
        </w:rPr>
      </w:pPr>
      <w:r w:rsidRPr="00630C9F">
        <w:rPr>
          <w:rFonts w:ascii="Times New Roman" w:hAnsi="Times New Roman" w:cs="Times New Roman"/>
        </w:rPr>
        <w:t>Vokietija</w:t>
      </w:r>
    </w:p>
    <w:p w14:paraId="5B548C6C" w14:textId="77777777" w:rsidR="0032156F" w:rsidRPr="00630C9F" w:rsidRDefault="0032156F" w:rsidP="00944013">
      <w:pPr>
        <w:suppressAutoHyphens/>
        <w:spacing w:after="0" w:line="240" w:lineRule="auto"/>
        <w:rPr>
          <w:rFonts w:ascii="Times New Roman" w:hAnsi="Times New Roman" w:cs="Times New Roman"/>
        </w:rPr>
      </w:pPr>
    </w:p>
    <w:p w14:paraId="3DE47F58" w14:textId="77777777" w:rsidR="0032156F" w:rsidRPr="00630C9F" w:rsidRDefault="0032156F" w:rsidP="0032156F">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arba</w:t>
      </w:r>
    </w:p>
    <w:p w14:paraId="01F62F96" w14:textId="77777777" w:rsidR="0032156F" w:rsidRPr="00630C9F" w:rsidRDefault="0032156F" w:rsidP="0032156F">
      <w:pPr>
        <w:numPr>
          <w:ilvl w:val="12"/>
          <w:numId w:val="0"/>
        </w:numPr>
        <w:tabs>
          <w:tab w:val="left" w:pos="1296"/>
        </w:tabs>
        <w:snapToGrid w:val="0"/>
        <w:spacing w:after="0" w:line="240" w:lineRule="auto"/>
        <w:ind w:right="-2"/>
        <w:rPr>
          <w:rFonts w:ascii="Times New Roman" w:eastAsia="Times New Roman" w:hAnsi="Times New Roman" w:cs="Times New Roman"/>
          <w:noProof/>
        </w:rPr>
      </w:pPr>
    </w:p>
    <w:p w14:paraId="5C8C2E16" w14:textId="77777777" w:rsidR="0032156F" w:rsidRPr="00630C9F" w:rsidRDefault="0032156F" w:rsidP="0032156F">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UAB „Oriola Vilnius“</w:t>
      </w:r>
    </w:p>
    <w:p w14:paraId="08D0DC5D" w14:textId="77777777" w:rsidR="0032156F" w:rsidRPr="00630C9F" w:rsidRDefault="0032156F" w:rsidP="0032156F">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Laisvės pr. 75</w:t>
      </w:r>
    </w:p>
    <w:p w14:paraId="4FA28226" w14:textId="77777777" w:rsidR="0032156F" w:rsidRPr="00630C9F" w:rsidRDefault="0032156F" w:rsidP="0032156F">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LT-06144, Vilnius</w:t>
      </w:r>
    </w:p>
    <w:p w14:paraId="2867C5A5" w14:textId="77777777" w:rsidR="0032156F" w:rsidRPr="00630C9F" w:rsidRDefault="0032156F" w:rsidP="0032156F">
      <w:pPr>
        <w:numPr>
          <w:ilvl w:val="12"/>
          <w:numId w:val="0"/>
        </w:numPr>
        <w:tabs>
          <w:tab w:val="left" w:pos="1296"/>
        </w:tabs>
        <w:snapToGrid w:val="0"/>
        <w:spacing w:after="0" w:line="240" w:lineRule="auto"/>
        <w:ind w:right="-2"/>
        <w:rPr>
          <w:rFonts w:ascii="Times New Roman" w:eastAsia="Times New Roman" w:hAnsi="Times New Roman" w:cs="Times New Roman"/>
        </w:rPr>
      </w:pPr>
      <w:r w:rsidRPr="00630C9F">
        <w:rPr>
          <w:rFonts w:ascii="Times New Roman" w:eastAsia="Times New Roman" w:hAnsi="Times New Roman" w:cs="Times New Roman"/>
          <w:noProof/>
        </w:rPr>
        <w:t xml:space="preserve">Lietuva </w:t>
      </w:r>
    </w:p>
    <w:p w14:paraId="688C8EA6" w14:textId="77777777" w:rsidR="00BE1BFD" w:rsidRPr="00630C9F" w:rsidRDefault="00BE1BFD" w:rsidP="00944013">
      <w:pPr>
        <w:suppressAutoHyphens/>
        <w:spacing w:after="0" w:line="240" w:lineRule="auto"/>
        <w:rPr>
          <w:rFonts w:ascii="Times New Roman" w:hAnsi="Times New Roman" w:cs="Times New Roman"/>
        </w:rPr>
      </w:pPr>
    </w:p>
    <w:p w14:paraId="24B1CBFD" w14:textId="77777777" w:rsidR="00BE1BFD" w:rsidRPr="00630C9F" w:rsidRDefault="00BE1BFD" w:rsidP="00BE1BFD">
      <w:pPr>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Su pakuote pateikiamame lapelyje nurodomas gamintojo, atsakingo už konkrečios serijos išleidimą, pavadinimas ir adresas.</w:t>
      </w:r>
    </w:p>
    <w:p w14:paraId="53EB74A9" w14:textId="77777777" w:rsidR="00BE1BFD" w:rsidRPr="00630C9F" w:rsidRDefault="00BE1BFD" w:rsidP="00BE1BFD">
      <w:pPr>
        <w:suppressAutoHyphens/>
        <w:spacing w:after="0" w:line="240" w:lineRule="auto"/>
        <w:rPr>
          <w:rFonts w:ascii="Times New Roman" w:eastAsia="Times New Roman" w:hAnsi="Times New Roman" w:cs="Times New Roman"/>
          <w:lang w:eastAsia="ar-SA"/>
        </w:rPr>
      </w:pPr>
    </w:p>
    <w:p w14:paraId="0AE769BD" w14:textId="77777777" w:rsidR="00BE1BFD" w:rsidRPr="00630C9F" w:rsidRDefault="00BE1BFD" w:rsidP="00BE1BFD">
      <w:pPr>
        <w:suppressAutoHyphens/>
        <w:spacing w:after="0" w:line="240" w:lineRule="auto"/>
        <w:rPr>
          <w:rFonts w:ascii="Times New Roman" w:eastAsia="Times New Roman" w:hAnsi="Times New Roman" w:cs="Times New Roman"/>
          <w:lang w:eastAsia="ar-SA"/>
        </w:rPr>
      </w:pPr>
    </w:p>
    <w:p w14:paraId="6AD0322D" w14:textId="337B95B8" w:rsidR="00BE1BFD" w:rsidRPr="00630C9F" w:rsidRDefault="00BE1BFD" w:rsidP="00BE1BFD">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b/>
          <w:lang w:eastAsia="ar-SA"/>
        </w:rPr>
        <w:t>B.</w:t>
      </w:r>
      <w:r w:rsidRPr="00630C9F">
        <w:rPr>
          <w:rFonts w:ascii="Times New Roman" w:eastAsia="Times New Roman" w:hAnsi="Times New Roman" w:cs="Times New Roman"/>
          <w:b/>
          <w:lang w:eastAsia="ar-SA"/>
        </w:rPr>
        <w:tab/>
        <w:t>TIEKIMO IR VARTOJIMO SĄLYGOS AR APRIBOJIMAI</w:t>
      </w:r>
    </w:p>
    <w:p w14:paraId="5021E33B" w14:textId="77777777" w:rsidR="00BE1BFD" w:rsidRPr="00630C9F" w:rsidRDefault="00BE1BFD" w:rsidP="00BE1BFD">
      <w:pPr>
        <w:suppressAutoHyphens/>
        <w:spacing w:after="0" w:line="240" w:lineRule="auto"/>
        <w:rPr>
          <w:rFonts w:ascii="Times New Roman" w:eastAsia="Times New Roman" w:hAnsi="Times New Roman" w:cs="Times New Roman"/>
          <w:lang w:eastAsia="ar-SA"/>
        </w:rPr>
      </w:pPr>
    </w:p>
    <w:p w14:paraId="734969B1" w14:textId="3F172414" w:rsidR="00BE1BFD" w:rsidRPr="00630C9F" w:rsidRDefault="00BE1BFD" w:rsidP="00BE1BFD">
      <w:pPr>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Receptinis vaistinis preparatas.</w:t>
      </w:r>
    </w:p>
    <w:p w14:paraId="1B10AAAC" w14:textId="77777777" w:rsidR="00944013" w:rsidRPr="00630C9F" w:rsidRDefault="00944013" w:rsidP="00944013">
      <w:pPr>
        <w:suppressAutoHyphens/>
        <w:spacing w:after="0" w:line="240" w:lineRule="auto"/>
        <w:rPr>
          <w:rFonts w:ascii="Times New Roman" w:eastAsia="Times New Roman" w:hAnsi="Times New Roman" w:cs="Times New Roman"/>
          <w:lang w:eastAsia="ar-SA"/>
        </w:rPr>
      </w:pPr>
    </w:p>
    <w:p w14:paraId="697043E6" w14:textId="44ABB114" w:rsidR="005E7808" w:rsidRPr="00630C9F" w:rsidRDefault="005E7808" w:rsidP="00DE01C7">
      <w:pPr>
        <w:suppressAutoHyphens/>
        <w:spacing w:after="0" w:line="240" w:lineRule="auto"/>
        <w:jc w:val="center"/>
        <w:rPr>
          <w:rFonts w:ascii="Times New Roman" w:eastAsia="Times New Roman" w:hAnsi="Times New Roman" w:cs="Times New Roman"/>
          <w:lang w:eastAsia="ar-SA"/>
        </w:rPr>
      </w:pPr>
      <w:r w:rsidRPr="00630C9F">
        <w:rPr>
          <w:rFonts w:ascii="Times New Roman" w:eastAsia="Times New Roman" w:hAnsi="Times New Roman" w:cs="Times New Roman"/>
          <w:lang w:eastAsia="ar-SA"/>
        </w:rPr>
        <w:br w:type="page"/>
      </w:r>
    </w:p>
    <w:p w14:paraId="60BB0EB2"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032FAF8A"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576DF1AF"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2FDDBB64"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686ABCA0"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61D32309"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7BF3F319"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58C1F653"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2413ABBD"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21B0467B"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028CA7D7"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690F9DB2"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1721B785"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038A2B7B"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66B2D011"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74E519D4"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141CCB4F"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2FB061C1"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1CA2EA9A"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310EE658"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23A793FD"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79155738" w14:textId="77777777" w:rsidR="00944013" w:rsidRPr="00630C9F" w:rsidRDefault="00944013" w:rsidP="00DE01C7">
      <w:pPr>
        <w:suppressAutoHyphens/>
        <w:spacing w:after="0" w:line="240" w:lineRule="auto"/>
        <w:jc w:val="center"/>
        <w:rPr>
          <w:rFonts w:ascii="Times New Roman" w:eastAsia="Times New Roman" w:hAnsi="Times New Roman" w:cs="Times New Roman"/>
          <w:lang w:eastAsia="ar-SA"/>
        </w:rPr>
      </w:pPr>
    </w:p>
    <w:p w14:paraId="71C72CDF" w14:textId="77777777" w:rsidR="000074AE" w:rsidRPr="00630C9F" w:rsidRDefault="000074AE" w:rsidP="00DE01C7">
      <w:pPr>
        <w:suppressAutoHyphens/>
        <w:spacing w:after="0" w:line="240" w:lineRule="auto"/>
        <w:jc w:val="center"/>
        <w:rPr>
          <w:rFonts w:ascii="Times New Roman" w:eastAsia="Times New Roman" w:hAnsi="Times New Roman" w:cs="Times New Roman"/>
          <w:b/>
          <w:lang w:eastAsia="ar-SA"/>
        </w:rPr>
      </w:pPr>
    </w:p>
    <w:p w14:paraId="01114919" w14:textId="77777777" w:rsidR="000074AE" w:rsidRPr="00630C9F" w:rsidRDefault="000074AE" w:rsidP="00DE01C7">
      <w:pPr>
        <w:suppressAutoHyphens/>
        <w:spacing w:after="0" w:line="240" w:lineRule="auto"/>
        <w:jc w:val="center"/>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III PRIEDAS</w:t>
      </w:r>
    </w:p>
    <w:p w14:paraId="0F2DFA42" w14:textId="77777777" w:rsidR="000074AE" w:rsidRPr="00630C9F" w:rsidRDefault="000074AE" w:rsidP="00C3020E">
      <w:pPr>
        <w:suppressAutoHyphens/>
        <w:spacing w:after="0" w:line="240" w:lineRule="auto"/>
        <w:jc w:val="center"/>
        <w:rPr>
          <w:rFonts w:ascii="Times New Roman" w:eastAsia="Times New Roman" w:hAnsi="Times New Roman" w:cs="Times New Roman"/>
          <w:b/>
          <w:lang w:eastAsia="ar-SA"/>
        </w:rPr>
      </w:pPr>
    </w:p>
    <w:p w14:paraId="71E675F7" w14:textId="77777777" w:rsidR="000074AE" w:rsidRPr="00630C9F" w:rsidRDefault="000074AE" w:rsidP="00C3020E">
      <w:pPr>
        <w:suppressAutoHyphens/>
        <w:spacing w:after="0" w:line="240" w:lineRule="auto"/>
        <w:jc w:val="center"/>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 xml:space="preserve">ŽENKLINIMAS IR </w:t>
      </w:r>
      <w:r w:rsidRPr="00630C9F">
        <w:rPr>
          <w:rFonts w:ascii="Times New Roman" w:eastAsia="Times New Roman" w:hAnsi="Times New Roman" w:cs="Times New Roman"/>
          <w:b/>
          <w:caps/>
          <w:lang w:eastAsia="ar-SA"/>
        </w:rPr>
        <w:t>Pakuotės</w:t>
      </w:r>
      <w:r w:rsidRPr="00630C9F">
        <w:rPr>
          <w:rFonts w:ascii="Times New Roman" w:eastAsia="Times New Roman" w:hAnsi="Times New Roman" w:cs="Times New Roman"/>
          <w:b/>
          <w:lang w:eastAsia="ar-SA"/>
        </w:rPr>
        <w:t xml:space="preserve"> LAPELIS</w:t>
      </w:r>
    </w:p>
    <w:p w14:paraId="31486EB8"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r w:rsidRPr="00630C9F">
        <w:rPr>
          <w:rFonts w:ascii="Times New Roman" w:eastAsia="Times New Roman" w:hAnsi="Times New Roman" w:cs="Times New Roman"/>
          <w:lang w:eastAsia="ar-SA"/>
        </w:rPr>
        <w:br w:type="page"/>
      </w:r>
    </w:p>
    <w:p w14:paraId="42CC4CF4"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32B10AC0"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4CF646FC"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1F0E0638"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78114F8F"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4B260A26"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0D602E8C"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3DE66310"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4A732B1D"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3F49CA42"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0CE10DD6"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30DC85A3"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16FF8F37"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6525F204"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7BC276C4"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6E532BF2"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07C9CEBD"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640CEAD2"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5E99630A"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3D794DED"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71AF4806"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6C6B0098"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6002AF25" w14:textId="77777777" w:rsidR="000074AE" w:rsidRPr="00630C9F" w:rsidRDefault="000074AE" w:rsidP="00C3020E">
      <w:pPr>
        <w:suppressAutoHyphens/>
        <w:spacing w:after="0" w:line="240" w:lineRule="auto"/>
        <w:jc w:val="center"/>
        <w:rPr>
          <w:rFonts w:ascii="Times New Roman" w:eastAsia="Times New Roman" w:hAnsi="Times New Roman" w:cs="Times New Roman"/>
          <w:b/>
          <w:bCs/>
          <w:caps/>
          <w:kern w:val="1"/>
          <w:lang w:eastAsia="ar-SA"/>
        </w:rPr>
      </w:pPr>
    </w:p>
    <w:p w14:paraId="6205F5E2" w14:textId="77777777" w:rsidR="000074AE" w:rsidRPr="00630C9F" w:rsidRDefault="000074AE" w:rsidP="00C3020E">
      <w:pPr>
        <w:suppressAutoHyphens/>
        <w:spacing w:after="0" w:line="240" w:lineRule="auto"/>
        <w:jc w:val="center"/>
        <w:rPr>
          <w:rFonts w:ascii="Times New Roman" w:eastAsia="Times New Roman" w:hAnsi="Times New Roman" w:cs="Times New Roman"/>
          <w:b/>
          <w:bCs/>
          <w:caps/>
          <w:kern w:val="1"/>
          <w:lang w:eastAsia="ar-SA"/>
        </w:rPr>
      </w:pPr>
      <w:r w:rsidRPr="00630C9F">
        <w:rPr>
          <w:rFonts w:ascii="Times New Roman" w:eastAsia="Times New Roman" w:hAnsi="Times New Roman" w:cs="Times New Roman"/>
          <w:b/>
          <w:bCs/>
          <w:caps/>
          <w:kern w:val="1"/>
          <w:lang w:eastAsia="ar-SA"/>
        </w:rPr>
        <w:t>A. ŽENKLINIMAS</w:t>
      </w:r>
    </w:p>
    <w:p w14:paraId="19B6B7F8"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1"/>
        <w:rPr>
          <w:rFonts w:ascii="Times New Roman" w:eastAsia="Times New Roman" w:hAnsi="Times New Roman" w:cs="Times New Roman"/>
          <w:b/>
          <w:bCs/>
          <w:lang w:eastAsia="ar-SA"/>
        </w:rPr>
      </w:pPr>
      <w:r w:rsidRPr="00630C9F">
        <w:rPr>
          <w:rFonts w:ascii="Times New Roman" w:eastAsia="Times New Roman" w:hAnsi="Times New Roman" w:cs="Times New Roman"/>
          <w:bCs/>
          <w:lang w:eastAsia="ar-SA"/>
        </w:rPr>
        <w:br w:type="page"/>
      </w:r>
      <w:r w:rsidRPr="00630C9F">
        <w:rPr>
          <w:rFonts w:ascii="Times New Roman" w:eastAsia="Times New Roman" w:hAnsi="Times New Roman" w:cs="Times New Roman"/>
          <w:b/>
          <w:bCs/>
          <w:lang w:eastAsia="ar-SA"/>
        </w:rPr>
        <w:lastRenderedPageBreak/>
        <w:t xml:space="preserve">INFORMACIJA ANT IŠORINĖS PAKUOTĖS </w:t>
      </w:r>
    </w:p>
    <w:p w14:paraId="11BC68E8" w14:textId="77777777" w:rsidR="000074AE" w:rsidRPr="00630C9F" w:rsidRDefault="000074AE" w:rsidP="00C3020E">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lang w:eastAsia="ar-SA"/>
        </w:rPr>
      </w:pPr>
    </w:p>
    <w:p w14:paraId="04114E86" w14:textId="59BF5631" w:rsidR="000074AE" w:rsidRPr="00630C9F" w:rsidRDefault="000074AE" w:rsidP="00C3020E">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KARTON</w:t>
      </w:r>
      <w:r w:rsidR="0024502A" w:rsidRPr="00630C9F">
        <w:rPr>
          <w:rFonts w:ascii="Times New Roman" w:eastAsia="Times New Roman" w:hAnsi="Times New Roman" w:cs="Times New Roman"/>
          <w:b/>
          <w:lang w:eastAsia="ar-SA"/>
        </w:rPr>
        <w:t>O</w:t>
      </w:r>
      <w:r w:rsidRPr="00630C9F">
        <w:rPr>
          <w:rFonts w:ascii="Times New Roman" w:eastAsia="Times New Roman" w:hAnsi="Times New Roman" w:cs="Times New Roman"/>
          <w:b/>
          <w:lang w:eastAsia="ar-SA"/>
        </w:rPr>
        <w:t xml:space="preserve"> DĖŽUTĖ</w:t>
      </w:r>
    </w:p>
    <w:p w14:paraId="26FE0DAC"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7B5F52A7"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12F2C256"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1.</w:t>
      </w:r>
      <w:r w:rsidRPr="00630C9F">
        <w:rPr>
          <w:rFonts w:ascii="Times New Roman" w:eastAsia="Times New Roman" w:hAnsi="Times New Roman" w:cs="Times New Roman"/>
          <w:b/>
          <w:lang w:eastAsia="ar-SA"/>
        </w:rPr>
        <w:tab/>
        <w:t>VAISTINIO PREPARATO PAVADINIMAS</w:t>
      </w:r>
    </w:p>
    <w:p w14:paraId="061625DA"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1A6033E8" w14:textId="77777777" w:rsidR="00166E46" w:rsidRPr="00630C9F" w:rsidRDefault="00166E46" w:rsidP="00C3020E">
      <w:pPr>
        <w:tabs>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50/500 </w:t>
      </w:r>
      <w:proofErr w:type="spellStart"/>
      <w:r w:rsidRPr="00630C9F">
        <w:rPr>
          <w:rFonts w:ascii="Times New Roman" w:eastAsia="Calibri" w:hAnsi="Times New Roman" w:cs="Times New Roman"/>
        </w:rPr>
        <w:t>mikrogramų</w:t>
      </w:r>
      <w:proofErr w:type="spellEnd"/>
      <w:r w:rsidRPr="00630C9F">
        <w:rPr>
          <w:rFonts w:ascii="Times New Roman" w:eastAsia="Calibri" w:hAnsi="Times New Roman" w:cs="Times New Roman"/>
        </w:rPr>
        <w:t>/dozėje įkvepiamieji milteliai</w:t>
      </w:r>
    </w:p>
    <w:p w14:paraId="793F3B1F" w14:textId="77777777" w:rsidR="000074AE" w:rsidRPr="00630C9F" w:rsidRDefault="000074AE" w:rsidP="00C3020E">
      <w:pPr>
        <w:tabs>
          <w:tab w:val="left" w:pos="567"/>
          <w:tab w:val="center" w:pos="4153"/>
          <w:tab w:val="right" w:pos="8306"/>
        </w:tabs>
        <w:suppressAutoHyphens/>
        <w:spacing w:after="0" w:line="240" w:lineRule="auto"/>
        <w:rPr>
          <w:rFonts w:ascii="Times New Roman" w:eastAsia="Times New Roman" w:hAnsi="Times New Roman" w:cs="Times New Roman"/>
          <w:lang w:eastAsia="ar-SA"/>
        </w:rPr>
      </w:pPr>
    </w:p>
    <w:p w14:paraId="09CC02B6" w14:textId="75AA8788" w:rsidR="000074AE" w:rsidRPr="00630C9F" w:rsidRDefault="00297985" w:rsidP="00C3020E">
      <w:pPr>
        <w:tabs>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Salmeterolis</w:t>
      </w:r>
      <w:proofErr w:type="spellEnd"/>
      <w:r w:rsidR="004C4EC1" w:rsidRPr="00630C9F">
        <w:rPr>
          <w:rFonts w:ascii="Times New Roman" w:eastAsia="Calibri" w:hAnsi="Times New Roman" w:cs="Times New Roman"/>
        </w:rPr>
        <w:t>/</w:t>
      </w:r>
      <w:proofErr w:type="spellStart"/>
      <w:r w:rsidR="00204F61" w:rsidRPr="00630C9F">
        <w:rPr>
          <w:rFonts w:ascii="Times New Roman" w:hAnsi="Times New Roman" w:cs="Times New Roman"/>
        </w:rPr>
        <w:t>Flutikazono</w:t>
      </w:r>
      <w:proofErr w:type="spellEnd"/>
      <w:r w:rsidR="00204F61" w:rsidRPr="00630C9F">
        <w:rPr>
          <w:rFonts w:ascii="Times New Roman" w:hAnsi="Times New Roman" w:cs="Times New Roman"/>
        </w:rPr>
        <w:t xml:space="preserve"> </w:t>
      </w:r>
      <w:proofErr w:type="spellStart"/>
      <w:r w:rsidR="00204F61" w:rsidRPr="00630C9F">
        <w:rPr>
          <w:rFonts w:ascii="Times New Roman" w:hAnsi="Times New Roman" w:cs="Times New Roman"/>
        </w:rPr>
        <w:t>propionatas</w:t>
      </w:r>
      <w:proofErr w:type="spellEnd"/>
      <w:r w:rsidR="00204F61" w:rsidRPr="00630C9F">
        <w:rPr>
          <w:rFonts w:ascii="Times New Roman" w:hAnsi="Times New Roman" w:cs="Times New Roman"/>
        </w:rPr>
        <w:t xml:space="preserve"> </w:t>
      </w:r>
    </w:p>
    <w:p w14:paraId="7290A9B3"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32CB30F6"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38222DCD" w14:textId="503E61B2"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2.</w:t>
      </w:r>
      <w:r w:rsidRPr="00630C9F">
        <w:rPr>
          <w:rFonts w:ascii="Times New Roman" w:eastAsia="Times New Roman" w:hAnsi="Times New Roman" w:cs="Times New Roman"/>
          <w:b/>
          <w:lang w:eastAsia="ar-SA"/>
        </w:rPr>
        <w:tab/>
      </w:r>
      <w:r w:rsidR="00EE5CB9" w:rsidRPr="00630C9F">
        <w:rPr>
          <w:rFonts w:ascii="Times New Roman" w:eastAsia="Times New Roman" w:hAnsi="Times New Roman" w:cs="Times New Roman"/>
          <w:b/>
          <w:lang w:eastAsia="ar-SA" w:bidi="lt-LT"/>
        </w:rPr>
        <w:t>VEIKLIOJI (-IOS) MEDŽIAGA (-OS) IR JOS (-Ų) KIEKIS (-IAI)</w:t>
      </w:r>
      <w:r w:rsidRPr="00630C9F">
        <w:rPr>
          <w:rFonts w:ascii="Times New Roman" w:eastAsia="Times New Roman" w:hAnsi="Times New Roman" w:cs="Times New Roman"/>
          <w:b/>
          <w:lang w:eastAsia="ar-SA"/>
        </w:rPr>
        <w:t xml:space="preserve"> </w:t>
      </w:r>
    </w:p>
    <w:p w14:paraId="1243E28C"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63BFF0BA" w14:textId="2FB52E97" w:rsidR="000074AE" w:rsidRPr="00630C9F" w:rsidRDefault="00166E46" w:rsidP="00C3020E">
      <w:pPr>
        <w:tabs>
          <w:tab w:val="left" w:pos="567"/>
        </w:tabs>
        <w:suppressAutoHyphens/>
        <w:spacing w:after="0" w:line="240" w:lineRule="auto"/>
        <w:rPr>
          <w:rFonts w:ascii="Times New Roman" w:eastAsia="Calibri" w:hAnsi="Times New Roman" w:cs="Times New Roman"/>
        </w:rPr>
      </w:pPr>
      <w:r w:rsidRPr="00630C9F">
        <w:rPr>
          <w:rFonts w:ascii="Times New Roman" w:eastAsia="Calibri" w:hAnsi="Times New Roman" w:cs="Times New Roman"/>
        </w:rPr>
        <w:t>Su kiekvienu vienkartiniu įkvėpimu suvartojama (pro kandiklį išsiskirianti) dozė yra 45</w:t>
      </w:r>
      <w:r w:rsidR="005E7808" w:rsidRPr="00630C9F">
        <w:rPr>
          <w:rFonts w:ascii="Times New Roman" w:eastAsia="Calibri" w:hAnsi="Times New Roman" w:cs="Times New Roman"/>
        </w:rPr>
        <w:t> </w:t>
      </w:r>
      <w:proofErr w:type="spellStart"/>
      <w:r w:rsidRPr="00630C9F">
        <w:rPr>
          <w:rFonts w:ascii="Times New Roman" w:eastAsia="Calibri" w:hAnsi="Times New Roman" w:cs="Times New Roman"/>
        </w:rPr>
        <w:t>mikrogramai</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salmeterolio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salmeterolio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ksinafoato</w:t>
      </w:r>
      <w:proofErr w:type="spellEnd"/>
      <w:r w:rsidRPr="00630C9F">
        <w:rPr>
          <w:rFonts w:ascii="Times New Roman" w:eastAsia="Calibri" w:hAnsi="Times New Roman" w:cs="Times New Roman"/>
        </w:rPr>
        <w:t xml:space="preserve"> pavidalu) ir 465</w:t>
      </w:r>
      <w:r w:rsidR="005E7808" w:rsidRPr="00630C9F">
        <w:rPr>
          <w:rFonts w:ascii="Times New Roman" w:eastAsia="Calibri" w:hAnsi="Times New Roman" w:cs="Times New Roman"/>
        </w:rPr>
        <w:t> </w:t>
      </w:r>
      <w:proofErr w:type="spellStart"/>
      <w:r w:rsidRPr="00630C9F">
        <w:rPr>
          <w:rFonts w:ascii="Times New Roman" w:eastAsia="Calibri" w:hAnsi="Times New Roman" w:cs="Times New Roman"/>
        </w:rPr>
        <w:t>mikrogramai</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propionato</w:t>
      </w:r>
      <w:proofErr w:type="spellEnd"/>
      <w:r w:rsidRPr="00630C9F">
        <w:rPr>
          <w:rFonts w:ascii="Times New Roman" w:eastAsia="Calibri" w:hAnsi="Times New Roman" w:cs="Times New Roman"/>
        </w:rPr>
        <w:t>. Tai atitinka išskiriamą 50</w:t>
      </w:r>
      <w:r w:rsidR="00A316D8" w:rsidRPr="00630C9F">
        <w:rPr>
          <w:rFonts w:ascii="Times New Roman" w:eastAsia="Calibri" w:hAnsi="Times New Roman" w:cs="Times New Roman"/>
        </w:rPr>
        <w:t> </w:t>
      </w:r>
      <w:proofErr w:type="spellStart"/>
      <w:r w:rsidRPr="00630C9F">
        <w:rPr>
          <w:rFonts w:ascii="Times New Roman" w:eastAsia="Calibri" w:hAnsi="Times New Roman" w:cs="Times New Roman"/>
        </w:rPr>
        <w:t>mikrogramų</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salmeterolio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salmeterolio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ksinafoato</w:t>
      </w:r>
      <w:proofErr w:type="spellEnd"/>
      <w:r w:rsidRPr="00630C9F">
        <w:rPr>
          <w:rFonts w:ascii="Times New Roman" w:eastAsia="Calibri" w:hAnsi="Times New Roman" w:cs="Times New Roman"/>
        </w:rPr>
        <w:t xml:space="preserve"> pavidalu) ir 500</w:t>
      </w:r>
      <w:r w:rsidR="00A316D8" w:rsidRPr="00630C9F">
        <w:rPr>
          <w:rFonts w:ascii="Times New Roman" w:eastAsia="Calibri" w:hAnsi="Times New Roman" w:cs="Times New Roman"/>
        </w:rPr>
        <w:t> </w:t>
      </w:r>
      <w:proofErr w:type="spellStart"/>
      <w:r w:rsidRPr="00630C9F">
        <w:rPr>
          <w:rFonts w:ascii="Times New Roman" w:eastAsia="Calibri" w:hAnsi="Times New Roman" w:cs="Times New Roman"/>
        </w:rPr>
        <w:t>mikrogramų</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propionato</w:t>
      </w:r>
      <w:proofErr w:type="spellEnd"/>
      <w:r w:rsidRPr="00630C9F">
        <w:rPr>
          <w:rFonts w:ascii="Times New Roman" w:eastAsia="Calibri" w:hAnsi="Times New Roman" w:cs="Times New Roman"/>
        </w:rPr>
        <w:t xml:space="preserve"> dozę.</w:t>
      </w:r>
    </w:p>
    <w:p w14:paraId="193CDD5D" w14:textId="77777777" w:rsidR="00166E46" w:rsidRPr="00630C9F" w:rsidRDefault="00166E46" w:rsidP="00C3020E">
      <w:pPr>
        <w:tabs>
          <w:tab w:val="left" w:pos="567"/>
        </w:tabs>
        <w:suppressAutoHyphens/>
        <w:spacing w:after="0" w:line="240" w:lineRule="auto"/>
        <w:rPr>
          <w:rFonts w:ascii="Times New Roman" w:eastAsia="Times New Roman" w:hAnsi="Times New Roman" w:cs="Times New Roman"/>
          <w:lang w:eastAsia="ar-SA"/>
        </w:rPr>
      </w:pPr>
    </w:p>
    <w:p w14:paraId="5582F6BF"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1C40DBCD"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3.</w:t>
      </w:r>
      <w:r w:rsidRPr="00630C9F">
        <w:rPr>
          <w:rFonts w:ascii="Times New Roman" w:eastAsia="Times New Roman" w:hAnsi="Times New Roman" w:cs="Times New Roman"/>
          <w:b/>
          <w:lang w:eastAsia="ar-SA"/>
        </w:rPr>
        <w:tab/>
        <w:t>PAGALBINIŲ MEDŽIAGŲ SĄRAŠAS</w:t>
      </w:r>
    </w:p>
    <w:p w14:paraId="7F3CF5DA"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60B096BE" w14:textId="0C66E6D1" w:rsidR="000074AE" w:rsidRPr="00630C9F" w:rsidRDefault="00166E46" w:rsidP="00C3020E">
      <w:pPr>
        <w:tabs>
          <w:tab w:val="left" w:pos="567"/>
        </w:tabs>
        <w:spacing w:after="0" w:line="240" w:lineRule="auto"/>
        <w:jc w:val="both"/>
        <w:rPr>
          <w:rFonts w:ascii="Times New Roman" w:eastAsia="Calibri" w:hAnsi="Times New Roman" w:cs="Times New Roman"/>
        </w:rPr>
      </w:pPr>
      <w:r w:rsidRPr="00630C9F">
        <w:rPr>
          <w:rFonts w:ascii="Times New Roman" w:eastAsia="Calibri" w:hAnsi="Times New Roman" w:cs="Times New Roman"/>
        </w:rPr>
        <w:t xml:space="preserve">Sudėtyje yra laktozės </w:t>
      </w:r>
      <w:proofErr w:type="spellStart"/>
      <w:r w:rsidRPr="00630C9F">
        <w:rPr>
          <w:rFonts w:ascii="Times New Roman" w:eastAsia="Calibri" w:hAnsi="Times New Roman" w:cs="Times New Roman"/>
        </w:rPr>
        <w:t>monohidrato</w:t>
      </w:r>
      <w:proofErr w:type="spellEnd"/>
      <w:r w:rsidRPr="00630C9F">
        <w:rPr>
          <w:rFonts w:ascii="Times New Roman" w:eastAsia="Calibri" w:hAnsi="Times New Roman" w:cs="Times New Roman"/>
        </w:rPr>
        <w:t xml:space="preserve">. </w:t>
      </w:r>
      <w:r w:rsidRPr="00630C9F">
        <w:rPr>
          <w:rFonts w:ascii="Times New Roman" w:eastAsia="Calibri" w:hAnsi="Times New Roman" w:cs="Times New Roman"/>
          <w:highlight w:val="lightGray"/>
        </w:rPr>
        <w:t>Daugiau informacijos pateikta pakuotės lapelyje.</w:t>
      </w:r>
    </w:p>
    <w:p w14:paraId="7193DC40"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0756C4C"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43C892ED"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4.</w:t>
      </w:r>
      <w:r w:rsidRPr="00630C9F">
        <w:rPr>
          <w:rFonts w:ascii="Times New Roman" w:eastAsia="Times New Roman" w:hAnsi="Times New Roman" w:cs="Times New Roman"/>
          <w:b/>
          <w:lang w:eastAsia="ar-SA"/>
        </w:rPr>
        <w:tab/>
        <w:t>FARMACINĖ FORMA IR KIEKIS PAKUOTĖJE</w:t>
      </w:r>
    </w:p>
    <w:p w14:paraId="00B9567C"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613771FE" w14:textId="1BB809F2" w:rsidR="000074AE" w:rsidRPr="00630C9F" w:rsidRDefault="001577DA"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highlight w:val="lightGray"/>
          <w:lang w:eastAsia="ar-SA"/>
        </w:rPr>
        <w:t>Į</w:t>
      </w:r>
      <w:r w:rsidR="000074AE" w:rsidRPr="00630C9F">
        <w:rPr>
          <w:rFonts w:ascii="Times New Roman" w:eastAsia="Times New Roman" w:hAnsi="Times New Roman" w:cs="Times New Roman"/>
          <w:highlight w:val="lightGray"/>
          <w:lang w:eastAsia="ar-SA"/>
        </w:rPr>
        <w:t>kvepiamieji milteliai</w:t>
      </w:r>
    </w:p>
    <w:p w14:paraId="2D151878" w14:textId="248A8784" w:rsidR="000074AE" w:rsidRPr="00630C9F" w:rsidRDefault="001577DA" w:rsidP="00C3020E">
      <w:pPr>
        <w:tabs>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60 įkvėpimų</w:t>
      </w:r>
    </w:p>
    <w:p w14:paraId="70E53761" w14:textId="77777777" w:rsidR="001577DA" w:rsidRPr="00630C9F" w:rsidRDefault="001577DA" w:rsidP="00C3020E">
      <w:pPr>
        <w:tabs>
          <w:tab w:val="left" w:pos="567"/>
        </w:tabs>
        <w:spacing w:after="0" w:line="240" w:lineRule="auto"/>
        <w:rPr>
          <w:rFonts w:ascii="Times New Roman" w:eastAsia="Calibri" w:hAnsi="Times New Roman" w:cs="Times New Roman"/>
        </w:rPr>
      </w:pPr>
    </w:p>
    <w:p w14:paraId="717D8F6B" w14:textId="4D2B7EA3" w:rsidR="001577DA" w:rsidRPr="00630C9F" w:rsidRDefault="001577DA" w:rsidP="00C3020E">
      <w:pPr>
        <w:tabs>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highlight w:val="lightGray"/>
        </w:rPr>
        <w:t>PulmoJet</w:t>
      </w:r>
      <w:proofErr w:type="spellEnd"/>
      <w:r w:rsidRPr="00630C9F">
        <w:rPr>
          <w:rFonts w:ascii="Times New Roman" w:eastAsia="Calibri" w:hAnsi="Times New Roman" w:cs="Times New Roman"/>
          <w:highlight w:val="lightGray"/>
        </w:rPr>
        <w:t xml:space="preserve"> </w:t>
      </w:r>
      <w:proofErr w:type="spellStart"/>
      <w:r w:rsidRPr="00630C9F">
        <w:rPr>
          <w:rFonts w:ascii="Times New Roman" w:eastAsia="Calibri" w:hAnsi="Times New Roman" w:cs="Times New Roman"/>
          <w:highlight w:val="lightGray"/>
        </w:rPr>
        <w:t>inhaliatorius</w:t>
      </w:r>
      <w:proofErr w:type="spellEnd"/>
    </w:p>
    <w:p w14:paraId="353ABD2F"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29788287"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0F342F57"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5.</w:t>
      </w:r>
      <w:r w:rsidRPr="00630C9F">
        <w:rPr>
          <w:rFonts w:ascii="Times New Roman" w:eastAsia="Times New Roman" w:hAnsi="Times New Roman" w:cs="Times New Roman"/>
          <w:b/>
          <w:lang w:eastAsia="ar-SA"/>
        </w:rPr>
        <w:tab/>
        <w:t>VARTOJIMO METODAS IR BŪDAS (-AI)</w:t>
      </w:r>
    </w:p>
    <w:p w14:paraId="6008DC38"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77DDDBEE" w14:textId="77777777" w:rsidR="001577DA" w:rsidRPr="00630C9F" w:rsidRDefault="001577DA"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Įkvėpti.</w:t>
      </w:r>
    </w:p>
    <w:p w14:paraId="42D4C6DD" w14:textId="6237E59B" w:rsidR="001577DA" w:rsidRPr="00630C9F" w:rsidRDefault="002D64CD"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Įkvėpti per burną į plaučius taip, kaip nurodė gydytojas.</w:t>
      </w:r>
    </w:p>
    <w:p w14:paraId="516A1A2E" w14:textId="139094FB" w:rsidR="002D64CD" w:rsidRPr="00630C9F" w:rsidRDefault="002D64CD"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Vartoti reguliariai.</w:t>
      </w:r>
    </w:p>
    <w:p w14:paraId="4EF53259"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Prieš vartojimą atidžiai perskaitykite pakuotės lapelį.</w:t>
      </w:r>
    </w:p>
    <w:p w14:paraId="157046B9" w14:textId="77777777" w:rsidR="002D64CD" w:rsidRPr="00630C9F" w:rsidRDefault="002D64CD" w:rsidP="00C3020E">
      <w:pPr>
        <w:tabs>
          <w:tab w:val="left" w:pos="567"/>
        </w:tabs>
        <w:spacing w:after="0" w:line="240" w:lineRule="auto"/>
        <w:rPr>
          <w:rFonts w:ascii="Times New Roman" w:eastAsia="MS Mincho" w:hAnsi="Times New Roman" w:cs="Times New Roman"/>
          <w:lang w:eastAsia="fr-FR"/>
        </w:rPr>
      </w:pPr>
    </w:p>
    <w:p w14:paraId="0F55F1C4" w14:textId="7AEFA634" w:rsidR="002D64CD" w:rsidRPr="00630C9F" w:rsidRDefault="002D64CD" w:rsidP="00C3020E">
      <w:pPr>
        <w:numPr>
          <w:ilvl w:val="0"/>
          <w:numId w:val="28"/>
        </w:numPr>
        <w:tabs>
          <w:tab w:val="left" w:pos="567"/>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lang w:eastAsia="fr-FR"/>
        </w:rPr>
        <w:t>ATIDARYTI</w:t>
      </w:r>
    </w:p>
    <w:p w14:paraId="6F289569" w14:textId="77777777" w:rsidR="002D64CD" w:rsidRPr="00630C9F" w:rsidRDefault="002D64CD" w:rsidP="00C3020E">
      <w:pPr>
        <w:tabs>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noProof/>
          <w:lang w:eastAsia="lt-LT"/>
        </w:rPr>
        <w:drawing>
          <wp:inline distT="0" distB="0" distL="0" distR="0" wp14:anchorId="6CF3A693" wp14:editId="5A4A58E6">
            <wp:extent cx="1171575" cy="80708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807085"/>
                    </a:xfrm>
                    <a:prstGeom prst="rect">
                      <a:avLst/>
                    </a:prstGeom>
                    <a:noFill/>
                    <a:ln>
                      <a:noFill/>
                    </a:ln>
                  </pic:spPr>
                </pic:pic>
              </a:graphicData>
            </a:graphic>
          </wp:inline>
        </w:drawing>
      </w:r>
    </w:p>
    <w:p w14:paraId="02F8D99B" w14:textId="77777777" w:rsidR="002D64CD" w:rsidRPr="00630C9F" w:rsidRDefault="002D64CD" w:rsidP="00C3020E">
      <w:pPr>
        <w:tabs>
          <w:tab w:val="left" w:pos="567"/>
        </w:tabs>
        <w:spacing w:after="0" w:line="240" w:lineRule="auto"/>
        <w:contextualSpacing/>
        <w:rPr>
          <w:rFonts w:ascii="Times New Roman" w:eastAsia="MS Mincho" w:hAnsi="Times New Roman" w:cs="Times New Roman"/>
          <w:lang w:eastAsia="fr-FR"/>
        </w:rPr>
      </w:pPr>
    </w:p>
    <w:p w14:paraId="1FC0B78C" w14:textId="5654D56E" w:rsidR="002D64CD" w:rsidRPr="00630C9F" w:rsidRDefault="002D64CD" w:rsidP="00C3020E">
      <w:pPr>
        <w:numPr>
          <w:ilvl w:val="0"/>
          <w:numId w:val="28"/>
        </w:numPr>
        <w:tabs>
          <w:tab w:val="left" w:pos="567"/>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lang w:eastAsia="fr-FR"/>
        </w:rPr>
        <w:t>ĮKVĖPTI</w:t>
      </w:r>
    </w:p>
    <w:p w14:paraId="3F4E3E18" w14:textId="77777777" w:rsidR="002D64CD" w:rsidRPr="00630C9F" w:rsidRDefault="002D64CD" w:rsidP="00C3020E">
      <w:pPr>
        <w:tabs>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noProof/>
          <w:lang w:eastAsia="lt-LT"/>
        </w:rPr>
        <w:lastRenderedPageBreak/>
        <w:drawing>
          <wp:inline distT="0" distB="0" distL="0" distR="0" wp14:anchorId="7141675D" wp14:editId="752745A1">
            <wp:extent cx="990600" cy="968587"/>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968587"/>
                    </a:xfrm>
                    <a:prstGeom prst="rect">
                      <a:avLst/>
                    </a:prstGeom>
                    <a:noFill/>
                    <a:ln>
                      <a:noFill/>
                    </a:ln>
                  </pic:spPr>
                </pic:pic>
              </a:graphicData>
            </a:graphic>
          </wp:inline>
        </w:drawing>
      </w:r>
    </w:p>
    <w:p w14:paraId="37B0ED18" w14:textId="77777777" w:rsidR="002D64CD" w:rsidRPr="00630C9F" w:rsidRDefault="002D64CD" w:rsidP="00C3020E">
      <w:pPr>
        <w:tabs>
          <w:tab w:val="left" w:pos="567"/>
        </w:tabs>
        <w:spacing w:after="0" w:line="240" w:lineRule="auto"/>
        <w:rPr>
          <w:rFonts w:ascii="Times New Roman" w:eastAsia="MS Mincho" w:hAnsi="Times New Roman" w:cs="Times New Roman"/>
          <w:lang w:eastAsia="fr-FR"/>
        </w:rPr>
      </w:pPr>
    </w:p>
    <w:p w14:paraId="19848B69" w14:textId="77777777" w:rsidR="002D64CD" w:rsidRPr="00630C9F" w:rsidRDefault="002D64CD" w:rsidP="00C3020E">
      <w:pPr>
        <w:tabs>
          <w:tab w:val="left" w:pos="567"/>
        </w:tabs>
        <w:spacing w:after="0" w:line="240" w:lineRule="auto"/>
        <w:contextualSpacing/>
        <w:rPr>
          <w:rFonts w:ascii="Times New Roman" w:eastAsia="MS Mincho" w:hAnsi="Times New Roman" w:cs="Times New Roman"/>
          <w:lang w:eastAsia="fr-FR"/>
        </w:rPr>
      </w:pPr>
    </w:p>
    <w:p w14:paraId="0CE4FEE2" w14:textId="286C98AF" w:rsidR="002D64CD" w:rsidRPr="00630C9F" w:rsidRDefault="002D64CD" w:rsidP="00C3020E">
      <w:pPr>
        <w:numPr>
          <w:ilvl w:val="0"/>
          <w:numId w:val="28"/>
        </w:numPr>
        <w:tabs>
          <w:tab w:val="left" w:pos="567"/>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lang w:eastAsia="fr-FR"/>
        </w:rPr>
        <w:t>UŽDARYTI</w:t>
      </w:r>
    </w:p>
    <w:p w14:paraId="4812DF5F" w14:textId="77777777" w:rsidR="002D64CD" w:rsidRPr="00630C9F" w:rsidRDefault="002D64CD" w:rsidP="00C3020E">
      <w:pPr>
        <w:tabs>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noProof/>
          <w:lang w:eastAsia="lt-LT"/>
        </w:rPr>
        <w:drawing>
          <wp:inline distT="0" distB="0" distL="0" distR="0" wp14:anchorId="7EA73296" wp14:editId="6F4CA37E">
            <wp:extent cx="1057275" cy="84582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275" cy="845820"/>
                    </a:xfrm>
                    <a:prstGeom prst="rect">
                      <a:avLst/>
                    </a:prstGeom>
                    <a:noFill/>
                    <a:ln>
                      <a:noFill/>
                    </a:ln>
                  </pic:spPr>
                </pic:pic>
              </a:graphicData>
            </a:graphic>
          </wp:inline>
        </w:drawing>
      </w:r>
    </w:p>
    <w:p w14:paraId="17100CFE" w14:textId="77777777" w:rsidR="002D64CD" w:rsidRPr="00630C9F" w:rsidRDefault="002D64CD" w:rsidP="00C3020E">
      <w:pPr>
        <w:tabs>
          <w:tab w:val="left" w:pos="567"/>
        </w:tabs>
        <w:spacing w:after="0" w:line="240" w:lineRule="auto"/>
        <w:rPr>
          <w:rFonts w:ascii="Times New Roman" w:eastAsia="MS Mincho" w:hAnsi="Times New Roman" w:cs="Times New Roman"/>
          <w:lang w:eastAsia="fr-FR"/>
        </w:rPr>
      </w:pPr>
    </w:p>
    <w:p w14:paraId="4E51BB26" w14:textId="6E1C44CC" w:rsidR="002D64CD" w:rsidRPr="00630C9F" w:rsidRDefault="002D64CD" w:rsidP="00C3020E">
      <w:pPr>
        <w:tabs>
          <w:tab w:val="left" w:pos="567"/>
        </w:tabs>
        <w:suppressAutoHyphens/>
        <w:spacing w:after="0" w:line="240" w:lineRule="auto"/>
        <w:rPr>
          <w:rFonts w:ascii="Times New Roman" w:eastAsia="Times New Roman" w:hAnsi="Times New Roman" w:cs="Times New Roman"/>
          <w:lang w:eastAsia="ar-SA"/>
        </w:rPr>
      </w:pPr>
    </w:p>
    <w:p w14:paraId="52505B4A" w14:textId="77777777" w:rsidR="000074AE" w:rsidRPr="00630C9F" w:rsidRDefault="000074AE" w:rsidP="00ED57C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6.</w:t>
      </w:r>
      <w:r w:rsidRPr="00630C9F">
        <w:rPr>
          <w:rFonts w:ascii="Times New Roman" w:eastAsia="Times New Roman" w:hAnsi="Times New Roman" w:cs="Times New Roman"/>
          <w:b/>
          <w:lang w:eastAsia="ar-SA"/>
        </w:rPr>
        <w:tab/>
        <w:t>SPECIALUS ĮSPĖJIMAS, KAD VAISTINĮ PREPARATĄ BŪTINA LAIKYTI VAIKAMS NEPASTEBIMOJE IR NEPASIEKIAMOJE VIETOJE</w:t>
      </w:r>
    </w:p>
    <w:p w14:paraId="6FCB0351"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A4B27AC"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Laikyti vaikams nepastebimoje ir nepasiekiamoje vietoje.</w:t>
      </w:r>
    </w:p>
    <w:p w14:paraId="103DC508"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2CBC8BB0"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847B93A"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7.</w:t>
      </w:r>
      <w:r w:rsidRPr="00630C9F">
        <w:rPr>
          <w:rFonts w:ascii="Times New Roman" w:eastAsia="Times New Roman" w:hAnsi="Times New Roman" w:cs="Times New Roman"/>
          <w:b/>
          <w:lang w:eastAsia="ar-SA"/>
        </w:rPr>
        <w:tab/>
        <w:t>KITAS (-I) SPECIALUS (-ŪS) ĮSPĖJIMAS (-AI) (JEI REIKIA)</w:t>
      </w:r>
    </w:p>
    <w:p w14:paraId="5299BB30"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12B2EA1" w14:textId="77777777" w:rsidR="00C76229" w:rsidRPr="00630C9F" w:rsidRDefault="002D64CD"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highlight w:val="lightGray"/>
          <w:lang w:eastAsia="ar-SA"/>
        </w:rPr>
        <w:t>Priekinė</w:t>
      </w:r>
      <w:r w:rsidR="00C76229" w:rsidRPr="00630C9F">
        <w:rPr>
          <w:rFonts w:ascii="Times New Roman" w:eastAsia="Times New Roman" w:hAnsi="Times New Roman" w:cs="Times New Roman"/>
          <w:highlight w:val="lightGray"/>
          <w:lang w:eastAsia="ar-SA"/>
        </w:rPr>
        <w:t xml:space="preserve"> pusė:</w:t>
      </w:r>
    </w:p>
    <w:p w14:paraId="6EAF0776" w14:textId="1C5A6F1E" w:rsidR="000074AE"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Ne</w:t>
      </w:r>
      <w:r w:rsidR="003656BF" w:rsidRPr="00630C9F">
        <w:rPr>
          <w:rFonts w:ascii="Times New Roman" w:eastAsia="Times New Roman" w:hAnsi="Times New Roman" w:cs="Times New Roman"/>
          <w:lang w:eastAsia="ar-SA"/>
        </w:rPr>
        <w:t xml:space="preserve">galima vartoti </w:t>
      </w:r>
      <w:r w:rsidRPr="00630C9F">
        <w:rPr>
          <w:rFonts w:ascii="Times New Roman" w:eastAsia="Times New Roman" w:hAnsi="Times New Roman" w:cs="Times New Roman"/>
          <w:lang w:eastAsia="ar-SA"/>
        </w:rPr>
        <w:t>vaikams ir paaugliams.</w:t>
      </w:r>
    </w:p>
    <w:p w14:paraId="794F1B3C" w14:textId="77777777" w:rsidR="00C76229"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p>
    <w:p w14:paraId="64786FF1" w14:textId="5E709732" w:rsidR="00C76229"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highlight w:val="lightGray"/>
          <w:lang w:eastAsia="ar-SA"/>
        </w:rPr>
        <w:t>Šoninė pusė:</w:t>
      </w:r>
    </w:p>
    <w:p w14:paraId="4248134F" w14:textId="54659928" w:rsidR="00C76229" w:rsidRPr="00630C9F" w:rsidRDefault="003656BF"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V</w:t>
      </w:r>
      <w:r w:rsidR="00C76229" w:rsidRPr="00630C9F">
        <w:rPr>
          <w:rFonts w:ascii="Times New Roman" w:eastAsia="Times New Roman" w:hAnsi="Times New Roman" w:cs="Times New Roman"/>
          <w:lang w:eastAsia="ar-SA"/>
        </w:rPr>
        <w:t>artoti tik 18 metų ir vyresniems suaugusiesiems</w:t>
      </w:r>
      <w:r w:rsidRPr="00630C9F">
        <w:rPr>
          <w:rFonts w:ascii="Times New Roman" w:eastAsia="Times New Roman" w:hAnsi="Times New Roman" w:cs="Times New Roman"/>
          <w:lang w:eastAsia="ar-SA"/>
        </w:rPr>
        <w:t>, sergantiems LOPL</w:t>
      </w:r>
      <w:r w:rsidR="00C76229" w:rsidRPr="00630C9F">
        <w:rPr>
          <w:rFonts w:ascii="Times New Roman" w:eastAsia="Times New Roman" w:hAnsi="Times New Roman" w:cs="Times New Roman"/>
          <w:lang w:eastAsia="ar-SA"/>
        </w:rPr>
        <w:t>.</w:t>
      </w:r>
    </w:p>
    <w:p w14:paraId="6D4918A1" w14:textId="2604611F" w:rsidR="00C76229"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Neskirta astmai gydyti.</w:t>
      </w:r>
    </w:p>
    <w:p w14:paraId="7B6B4CDC" w14:textId="0313B1B3" w:rsidR="00C76229"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Neskirta vartoti jaunesniems kaip 18 metų amžiaus vaikams ir paaugliams.</w:t>
      </w:r>
    </w:p>
    <w:p w14:paraId="2594E497" w14:textId="77777777" w:rsidR="00C76229"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p>
    <w:p w14:paraId="5C12300D" w14:textId="77777777" w:rsidR="00C76229"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p>
    <w:p w14:paraId="4BBE30B4"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8.</w:t>
      </w:r>
      <w:r w:rsidRPr="00630C9F">
        <w:rPr>
          <w:rFonts w:ascii="Times New Roman" w:eastAsia="Times New Roman" w:hAnsi="Times New Roman" w:cs="Times New Roman"/>
          <w:b/>
          <w:lang w:eastAsia="ar-SA"/>
        </w:rPr>
        <w:tab/>
        <w:t>TINKAMUMO LAIKAS</w:t>
      </w:r>
    </w:p>
    <w:p w14:paraId="5A5F4686"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14217A6B" w14:textId="1D17B2F2" w:rsidR="000074AE" w:rsidRPr="00630C9F" w:rsidRDefault="001711B1"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Tinka iki</w:t>
      </w:r>
      <w:r w:rsidR="00C76229" w:rsidRPr="00630C9F">
        <w:rPr>
          <w:rFonts w:ascii="Times New Roman" w:eastAsia="Times New Roman" w:hAnsi="Times New Roman" w:cs="Times New Roman"/>
          <w:lang w:eastAsia="ar-SA"/>
        </w:rPr>
        <w:t xml:space="preserve"> </w:t>
      </w:r>
      <w:r w:rsidR="000074AE" w:rsidRPr="00630C9F">
        <w:rPr>
          <w:rFonts w:ascii="Times New Roman" w:eastAsia="Times New Roman" w:hAnsi="Times New Roman" w:cs="Times New Roman"/>
          <w:lang w:eastAsia="ar-SA"/>
        </w:rPr>
        <w:t>{mm</w:t>
      </w:r>
      <w:r w:rsidR="003656BF" w:rsidRPr="00630C9F">
        <w:rPr>
          <w:rFonts w:ascii="Times New Roman" w:eastAsia="Times New Roman" w:hAnsi="Times New Roman" w:cs="Times New Roman"/>
          <w:lang w:eastAsia="ar-SA"/>
        </w:rPr>
        <w:t>/</w:t>
      </w:r>
      <w:r w:rsidR="000074AE" w:rsidRPr="00630C9F">
        <w:rPr>
          <w:rFonts w:ascii="Times New Roman" w:eastAsia="Times New Roman" w:hAnsi="Times New Roman" w:cs="Times New Roman"/>
          <w:lang w:eastAsia="ar-SA"/>
        </w:rPr>
        <w:t>MMMM}</w:t>
      </w:r>
    </w:p>
    <w:p w14:paraId="63621863" w14:textId="3F65CB2F" w:rsidR="000074AE" w:rsidRPr="00630C9F" w:rsidRDefault="00DB2550"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Pirmą kartą atidarius </w:t>
      </w:r>
      <w:r w:rsidR="00C76229" w:rsidRPr="00630C9F">
        <w:rPr>
          <w:rFonts w:ascii="Times New Roman" w:eastAsia="Times New Roman" w:hAnsi="Times New Roman" w:cs="Times New Roman"/>
          <w:lang w:eastAsia="ar-SA"/>
        </w:rPr>
        <w:t>suvartoti per 30 dienų.</w:t>
      </w:r>
    </w:p>
    <w:p w14:paraId="40CA403C" w14:textId="77777777" w:rsidR="00C76229"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p>
    <w:p w14:paraId="454E6CAD"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6CABF319"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9.</w:t>
      </w:r>
      <w:r w:rsidRPr="00630C9F">
        <w:rPr>
          <w:rFonts w:ascii="Times New Roman" w:eastAsia="Times New Roman" w:hAnsi="Times New Roman" w:cs="Times New Roman"/>
          <w:b/>
          <w:lang w:eastAsia="ar-SA"/>
        </w:rPr>
        <w:tab/>
        <w:t>SPECIALIOS LAIKYMO SĄLYGOS</w:t>
      </w:r>
    </w:p>
    <w:p w14:paraId="1B9A0683"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1E8FCA45" w14:textId="53AD7282" w:rsidR="00C76229" w:rsidRPr="00630C9F" w:rsidRDefault="00C76229" w:rsidP="00C3020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Dangtelį laikyti sandariai užsuktą, kad </w:t>
      </w:r>
      <w:r w:rsidR="002A7B38">
        <w:rPr>
          <w:rFonts w:ascii="Times New Roman" w:eastAsia="Times New Roman" w:hAnsi="Times New Roman" w:cs="Times New Roman"/>
          <w:lang w:eastAsia="ar-SA"/>
        </w:rPr>
        <w:t xml:space="preserve">vaistas </w:t>
      </w:r>
      <w:r w:rsidRPr="00630C9F">
        <w:rPr>
          <w:rFonts w:ascii="Times New Roman" w:eastAsia="Times New Roman" w:hAnsi="Times New Roman" w:cs="Times New Roman"/>
          <w:lang w:eastAsia="ar-SA"/>
        </w:rPr>
        <w:t>būtų apsaugotas nuo drėgmės.</w:t>
      </w:r>
    </w:p>
    <w:p w14:paraId="35B52791" w14:textId="77777777" w:rsidR="000074AE" w:rsidRPr="00630C9F" w:rsidRDefault="000074AE" w:rsidP="00C3020E">
      <w:pPr>
        <w:keepNext/>
        <w:tabs>
          <w:tab w:val="left" w:pos="567"/>
        </w:tabs>
        <w:suppressAutoHyphens/>
        <w:spacing w:after="0" w:line="240" w:lineRule="auto"/>
        <w:outlineLvl w:val="2"/>
        <w:rPr>
          <w:rFonts w:ascii="Times New Roman" w:eastAsia="Times New Roman" w:hAnsi="Times New Roman" w:cs="Times New Roman"/>
          <w:b/>
          <w:lang w:eastAsia="ar-SA"/>
        </w:rPr>
      </w:pPr>
    </w:p>
    <w:p w14:paraId="01BBB58E" w14:textId="77777777" w:rsidR="000074AE" w:rsidRPr="00630C9F" w:rsidRDefault="000074AE" w:rsidP="00C3020E">
      <w:pPr>
        <w:keepNext/>
        <w:tabs>
          <w:tab w:val="left" w:pos="567"/>
        </w:tabs>
        <w:suppressAutoHyphens/>
        <w:spacing w:after="0" w:line="240" w:lineRule="auto"/>
        <w:outlineLvl w:val="2"/>
        <w:rPr>
          <w:rFonts w:ascii="Times New Roman" w:eastAsia="Times New Roman" w:hAnsi="Times New Roman" w:cs="Times New Roman"/>
          <w:b/>
          <w:lang w:eastAsia="ar-SA"/>
        </w:rPr>
      </w:pPr>
    </w:p>
    <w:p w14:paraId="1930ADD4" w14:textId="77777777" w:rsidR="000074AE" w:rsidRPr="00630C9F" w:rsidRDefault="000074AE" w:rsidP="00ED57C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10.</w:t>
      </w:r>
      <w:r w:rsidRPr="00630C9F">
        <w:rPr>
          <w:rFonts w:ascii="Times New Roman" w:eastAsia="Times New Roman" w:hAnsi="Times New Roman" w:cs="Times New Roman"/>
          <w:b/>
          <w:lang w:eastAsia="ar-SA"/>
        </w:rPr>
        <w:tab/>
        <w:t>SPECIALIOS ATSARGUMO PRIEMONĖS DĖL NESUVARTOTO VAISTINIO PREPARATO AR JO ATLIEKŲ TVARKYMO (JEI REIKIA)</w:t>
      </w:r>
    </w:p>
    <w:p w14:paraId="7B895C0E"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F9D8536"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390C59D6" w14:textId="640FF278"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11.</w:t>
      </w:r>
      <w:r w:rsidRPr="00630C9F">
        <w:rPr>
          <w:rFonts w:ascii="Times New Roman" w:eastAsia="Times New Roman" w:hAnsi="Times New Roman" w:cs="Times New Roman"/>
          <w:b/>
          <w:lang w:eastAsia="ar-SA"/>
        </w:rPr>
        <w:tab/>
      </w:r>
      <w:r w:rsidR="00095BEF" w:rsidRPr="00630C9F">
        <w:rPr>
          <w:rFonts w:ascii="Times New Roman" w:eastAsia="Times New Roman" w:hAnsi="Times New Roman" w:cs="Times New Roman"/>
          <w:b/>
          <w:lang w:eastAsia="ar-SA"/>
        </w:rPr>
        <w:t>REGISTRUOTOJO</w:t>
      </w:r>
      <w:r w:rsidRPr="00630C9F">
        <w:rPr>
          <w:rFonts w:ascii="Times New Roman" w:eastAsia="Times New Roman" w:hAnsi="Times New Roman" w:cs="Times New Roman"/>
          <w:b/>
          <w:lang w:eastAsia="ar-SA"/>
        </w:rPr>
        <w:t xml:space="preserve"> PAVADINIMAS IR ADRESAS</w:t>
      </w:r>
    </w:p>
    <w:p w14:paraId="430E7C03"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CCBC3F0" w14:textId="77777777" w:rsidR="001711B1" w:rsidRPr="00630C9F" w:rsidRDefault="001711B1" w:rsidP="001711B1">
      <w:pPr>
        <w:tabs>
          <w:tab w:val="left" w:pos="567"/>
        </w:tabs>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lang w:eastAsia="ar-SA"/>
        </w:rPr>
        <w:lastRenderedPageBreak/>
        <w:t>Zentiva</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k.s</w:t>
      </w:r>
      <w:proofErr w:type="spellEnd"/>
      <w:r w:rsidRPr="00630C9F">
        <w:rPr>
          <w:rFonts w:ascii="Times New Roman" w:eastAsia="Times New Roman" w:hAnsi="Times New Roman" w:cs="Times New Roman"/>
          <w:lang w:eastAsia="ar-SA"/>
        </w:rPr>
        <w:t xml:space="preserve">. </w:t>
      </w:r>
    </w:p>
    <w:p w14:paraId="1028BD16" w14:textId="77777777" w:rsidR="001711B1" w:rsidRPr="00630C9F" w:rsidRDefault="001711B1" w:rsidP="001711B1">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U </w:t>
      </w:r>
      <w:proofErr w:type="spellStart"/>
      <w:r w:rsidRPr="00630C9F">
        <w:rPr>
          <w:rFonts w:ascii="Times New Roman" w:eastAsia="Times New Roman" w:hAnsi="Times New Roman" w:cs="Times New Roman"/>
          <w:lang w:eastAsia="ar-SA"/>
        </w:rPr>
        <w:t>kabelovny</w:t>
      </w:r>
      <w:proofErr w:type="spellEnd"/>
      <w:r w:rsidRPr="00630C9F">
        <w:rPr>
          <w:rFonts w:ascii="Times New Roman" w:eastAsia="Times New Roman" w:hAnsi="Times New Roman" w:cs="Times New Roman"/>
          <w:lang w:eastAsia="ar-SA"/>
        </w:rPr>
        <w:t xml:space="preserve"> 130 </w:t>
      </w:r>
    </w:p>
    <w:p w14:paraId="05EAA1E1" w14:textId="77777777" w:rsidR="001711B1" w:rsidRPr="00630C9F" w:rsidRDefault="001711B1" w:rsidP="001711B1">
      <w:pPr>
        <w:tabs>
          <w:tab w:val="left" w:pos="567"/>
        </w:tabs>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lang w:eastAsia="ar-SA"/>
        </w:rPr>
        <w:t>Dolní</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Měcholupy</w:t>
      </w:r>
      <w:proofErr w:type="spellEnd"/>
    </w:p>
    <w:p w14:paraId="1550E0A6" w14:textId="77777777" w:rsidR="001711B1" w:rsidRPr="00630C9F" w:rsidRDefault="001711B1" w:rsidP="001711B1">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102 37 Praha 10</w:t>
      </w:r>
    </w:p>
    <w:p w14:paraId="1DB858EE" w14:textId="5AC704B7" w:rsidR="000074AE" w:rsidRPr="00630C9F" w:rsidRDefault="001711B1" w:rsidP="001711B1">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Čekija</w:t>
      </w:r>
    </w:p>
    <w:p w14:paraId="60002F15" w14:textId="77777777" w:rsidR="00B74B91" w:rsidRPr="00630C9F" w:rsidRDefault="00B74B91" w:rsidP="00B74B91">
      <w:pPr>
        <w:tabs>
          <w:tab w:val="left" w:pos="567"/>
        </w:tabs>
        <w:suppressAutoHyphens/>
        <w:spacing w:after="0" w:line="240" w:lineRule="auto"/>
        <w:rPr>
          <w:rFonts w:ascii="Times New Roman" w:eastAsia="Times New Roman" w:hAnsi="Times New Roman" w:cs="Times New Roman"/>
          <w:lang w:eastAsia="ar-SA"/>
        </w:rPr>
      </w:pPr>
    </w:p>
    <w:p w14:paraId="021B14DF" w14:textId="77777777" w:rsidR="00B74B91" w:rsidRPr="00630C9F" w:rsidRDefault="00B74B91" w:rsidP="00B74B91">
      <w:pPr>
        <w:tabs>
          <w:tab w:val="left" w:pos="567"/>
        </w:tabs>
        <w:suppressAutoHyphens/>
        <w:spacing w:after="0" w:line="240" w:lineRule="auto"/>
        <w:rPr>
          <w:rFonts w:ascii="Times New Roman" w:eastAsia="Times New Roman" w:hAnsi="Times New Roman" w:cs="Times New Roman"/>
          <w:lang w:eastAsia="ar-SA"/>
        </w:rPr>
      </w:pPr>
    </w:p>
    <w:p w14:paraId="44387422" w14:textId="6B1D4B8E"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12.</w:t>
      </w:r>
      <w:r w:rsidRPr="00630C9F">
        <w:rPr>
          <w:rFonts w:ascii="Times New Roman" w:eastAsia="Times New Roman" w:hAnsi="Times New Roman" w:cs="Times New Roman"/>
          <w:b/>
          <w:lang w:eastAsia="ar-SA"/>
        </w:rPr>
        <w:tab/>
      </w:r>
      <w:r w:rsidR="00095BEF" w:rsidRPr="00630C9F">
        <w:rPr>
          <w:rFonts w:ascii="Times New Roman" w:eastAsia="Times New Roman" w:hAnsi="Times New Roman" w:cs="Times New Roman"/>
          <w:b/>
          <w:lang w:eastAsia="ar-SA"/>
        </w:rPr>
        <w:t>REGISTRACIJOS</w:t>
      </w:r>
      <w:r w:rsidRPr="00630C9F">
        <w:rPr>
          <w:rFonts w:ascii="Times New Roman" w:eastAsia="Times New Roman" w:hAnsi="Times New Roman" w:cs="Times New Roman"/>
          <w:b/>
          <w:lang w:eastAsia="ar-SA"/>
        </w:rPr>
        <w:t xml:space="preserve"> PAŽYMĖJIMO NUMERIS</w:t>
      </w:r>
      <w:r w:rsidR="001711B1" w:rsidRPr="00630C9F">
        <w:rPr>
          <w:rFonts w:ascii="Times New Roman" w:eastAsia="Times New Roman" w:hAnsi="Times New Roman" w:cs="Times New Roman"/>
          <w:b/>
          <w:lang w:eastAsia="ar-SA"/>
        </w:rPr>
        <w:t xml:space="preserve"> </w:t>
      </w:r>
      <w:r w:rsidR="001711B1" w:rsidRPr="00630C9F">
        <w:rPr>
          <w:rFonts w:ascii="Times New Roman" w:eastAsia="Times New Roman" w:hAnsi="Times New Roman" w:cs="Times New Roman"/>
          <w:b/>
          <w:lang w:eastAsia="ar-SA" w:bidi="lt-LT"/>
        </w:rPr>
        <w:t>(-IAI)</w:t>
      </w:r>
    </w:p>
    <w:p w14:paraId="44CC15BE"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7A21D987" w14:textId="77777777" w:rsidR="002A3261" w:rsidRPr="00630C9F" w:rsidRDefault="002A3261" w:rsidP="002A3261">
      <w:pPr>
        <w:tabs>
          <w:tab w:val="left" w:pos="567"/>
        </w:tabs>
        <w:snapToGrid w:val="0"/>
        <w:spacing w:after="0" w:line="260" w:lineRule="exact"/>
        <w:rPr>
          <w:rFonts w:ascii="Times New Roman" w:eastAsia="Times New Roman" w:hAnsi="Times New Roman" w:cs="Times New Roman"/>
        </w:rPr>
      </w:pPr>
      <w:r w:rsidRPr="00630C9F">
        <w:rPr>
          <w:rFonts w:ascii="Times New Roman" w:eastAsia="Times New Roman" w:hAnsi="Times New Roman" w:cs="Times New Roman"/>
        </w:rPr>
        <w:t>LT/1/16/3926/001</w:t>
      </w:r>
    </w:p>
    <w:p w14:paraId="0C765236" w14:textId="77777777" w:rsidR="000074AE" w:rsidRPr="00630C9F" w:rsidRDefault="000074AE" w:rsidP="00C3020E">
      <w:pPr>
        <w:tabs>
          <w:tab w:val="left" w:pos="567"/>
        </w:tabs>
        <w:spacing w:after="0" w:line="240" w:lineRule="auto"/>
        <w:rPr>
          <w:rFonts w:ascii="Times New Roman" w:eastAsia="Calibri" w:hAnsi="Times New Roman" w:cs="Times New Roman"/>
        </w:rPr>
      </w:pPr>
    </w:p>
    <w:p w14:paraId="323C8D60" w14:textId="77777777" w:rsidR="000074AE" w:rsidRPr="00630C9F" w:rsidRDefault="000074AE" w:rsidP="00C3020E">
      <w:pPr>
        <w:tabs>
          <w:tab w:val="left" w:pos="567"/>
        </w:tabs>
        <w:spacing w:after="0" w:line="240" w:lineRule="auto"/>
        <w:rPr>
          <w:rFonts w:ascii="Times New Roman" w:eastAsia="Calibri" w:hAnsi="Times New Roman" w:cs="Times New Roman"/>
        </w:rPr>
      </w:pPr>
    </w:p>
    <w:p w14:paraId="580878B6"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13.</w:t>
      </w:r>
      <w:r w:rsidRPr="00630C9F">
        <w:rPr>
          <w:rFonts w:ascii="Times New Roman" w:eastAsia="Times New Roman" w:hAnsi="Times New Roman" w:cs="Times New Roman"/>
          <w:b/>
          <w:lang w:eastAsia="ar-SA"/>
        </w:rPr>
        <w:tab/>
        <w:t>SERIJOS NUMERIS</w:t>
      </w:r>
    </w:p>
    <w:p w14:paraId="580BB9FA"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4EAA02F" w14:textId="6ED7D0ED" w:rsidR="000074AE"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Serija</w:t>
      </w:r>
    </w:p>
    <w:p w14:paraId="48100849"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2A1AB0DD"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CFFC7AE"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14.</w:t>
      </w:r>
      <w:r w:rsidRPr="00630C9F">
        <w:rPr>
          <w:rFonts w:ascii="Times New Roman" w:eastAsia="Times New Roman" w:hAnsi="Times New Roman" w:cs="Times New Roman"/>
          <w:b/>
          <w:lang w:eastAsia="ar-SA"/>
        </w:rPr>
        <w:tab/>
        <w:t>PARDAVIMO (IŠDAVIMO) TVARKA</w:t>
      </w:r>
    </w:p>
    <w:p w14:paraId="5B9C3D4B"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13E85358" w14:textId="400ED53F"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Receptinis vaistas. </w:t>
      </w:r>
    </w:p>
    <w:p w14:paraId="52D21C6D"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61996A0C"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5863024"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15.</w:t>
      </w:r>
      <w:r w:rsidRPr="00630C9F">
        <w:rPr>
          <w:rFonts w:ascii="Times New Roman" w:eastAsia="Times New Roman" w:hAnsi="Times New Roman" w:cs="Times New Roman"/>
          <w:b/>
          <w:lang w:eastAsia="ar-SA"/>
        </w:rPr>
        <w:tab/>
        <w:t>VARTOJIMO INSTRUKCIJA</w:t>
      </w:r>
    </w:p>
    <w:p w14:paraId="17F1B07E"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2E0C9C54" w14:textId="77777777" w:rsidR="000074AE" w:rsidRPr="00630C9F" w:rsidRDefault="000074AE" w:rsidP="00C3020E">
      <w:pPr>
        <w:tabs>
          <w:tab w:val="left" w:pos="567"/>
        </w:tabs>
        <w:spacing w:after="0" w:line="240" w:lineRule="auto"/>
        <w:rPr>
          <w:rFonts w:ascii="Times New Roman" w:eastAsia="Calibri" w:hAnsi="Times New Roman" w:cs="Times New Roman"/>
        </w:rPr>
      </w:pPr>
    </w:p>
    <w:p w14:paraId="34D61217"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16.</w:t>
      </w:r>
      <w:r w:rsidRPr="00630C9F">
        <w:rPr>
          <w:rFonts w:ascii="Times New Roman" w:eastAsia="Times New Roman" w:hAnsi="Times New Roman" w:cs="Times New Roman"/>
          <w:b/>
          <w:lang w:eastAsia="ar-SA"/>
        </w:rPr>
        <w:tab/>
        <w:t>INFORMACIJA BRAILIO RAŠTU</w:t>
      </w:r>
    </w:p>
    <w:p w14:paraId="1380D273" w14:textId="77777777" w:rsidR="000074AE" w:rsidRPr="00630C9F" w:rsidRDefault="000074AE" w:rsidP="00C3020E">
      <w:pPr>
        <w:tabs>
          <w:tab w:val="left" w:pos="567"/>
        </w:tabs>
        <w:spacing w:after="0" w:line="240" w:lineRule="auto"/>
        <w:rPr>
          <w:rFonts w:ascii="Times New Roman" w:eastAsia="Calibri" w:hAnsi="Times New Roman" w:cs="Times New Roman"/>
        </w:rPr>
      </w:pPr>
    </w:p>
    <w:p w14:paraId="1D56D071" w14:textId="1355336B" w:rsidR="000074AE" w:rsidRDefault="00532235" w:rsidP="00C3020E">
      <w:pPr>
        <w:tabs>
          <w:tab w:val="left" w:pos="567"/>
          <w:tab w:val="center" w:pos="4153"/>
          <w:tab w:val="right" w:pos="8306"/>
        </w:tabs>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lang w:eastAsia="ar-SA"/>
        </w:rPr>
        <w:t>Lifsar</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PulmoJet</w:t>
      </w:r>
      <w:proofErr w:type="spellEnd"/>
      <w:r w:rsidR="00C76229" w:rsidRPr="00630C9F">
        <w:rPr>
          <w:rFonts w:ascii="Times New Roman" w:eastAsia="Times New Roman" w:hAnsi="Times New Roman" w:cs="Times New Roman"/>
          <w:lang w:eastAsia="ar-SA"/>
        </w:rPr>
        <w:t xml:space="preserve"> </w:t>
      </w:r>
      <w:r w:rsidR="000074AE" w:rsidRPr="00630C9F">
        <w:rPr>
          <w:rFonts w:ascii="Times New Roman" w:eastAsia="Times New Roman" w:hAnsi="Times New Roman" w:cs="Times New Roman"/>
          <w:lang w:eastAsia="ar-SA"/>
        </w:rPr>
        <w:t>50/500</w:t>
      </w:r>
      <w:r w:rsidR="003656BF" w:rsidRPr="00630C9F">
        <w:rPr>
          <w:rFonts w:ascii="Times New Roman" w:eastAsia="Times New Roman" w:hAnsi="Times New Roman" w:cs="Times New Roman"/>
          <w:lang w:eastAsia="ar-SA"/>
        </w:rPr>
        <w:t xml:space="preserve"> </w:t>
      </w:r>
      <w:proofErr w:type="spellStart"/>
      <w:r w:rsidR="003931D4" w:rsidRPr="00630C9F">
        <w:rPr>
          <w:rFonts w:ascii="Times New Roman" w:eastAsia="Times New Roman" w:hAnsi="Times New Roman" w:cs="Times New Roman"/>
          <w:bCs/>
          <w:lang w:eastAsia="ar-SA"/>
        </w:rPr>
        <w:t>μg</w:t>
      </w:r>
      <w:proofErr w:type="spellEnd"/>
      <w:r w:rsidR="003656BF" w:rsidRPr="00630C9F">
        <w:rPr>
          <w:rFonts w:ascii="Times New Roman" w:eastAsia="Times New Roman" w:hAnsi="Times New Roman" w:cs="Times New Roman"/>
          <w:lang w:eastAsia="ar-SA"/>
        </w:rPr>
        <w:t>/dozėje</w:t>
      </w:r>
    </w:p>
    <w:p w14:paraId="0DCB63C8" w14:textId="77777777" w:rsidR="004D0913" w:rsidRDefault="004D0913" w:rsidP="00C3020E">
      <w:pPr>
        <w:tabs>
          <w:tab w:val="left" w:pos="567"/>
          <w:tab w:val="center" w:pos="4153"/>
          <w:tab w:val="right" w:pos="8306"/>
        </w:tabs>
        <w:suppressAutoHyphens/>
        <w:spacing w:after="0" w:line="240" w:lineRule="auto"/>
        <w:rPr>
          <w:rFonts w:ascii="Times New Roman" w:eastAsia="Times New Roman" w:hAnsi="Times New Roman" w:cs="Times New Roman"/>
          <w:lang w:eastAsia="ar-SA"/>
        </w:rPr>
      </w:pPr>
    </w:p>
    <w:p w14:paraId="52F5910D" w14:textId="77777777" w:rsidR="004D0913" w:rsidRPr="00560E1E" w:rsidRDefault="004D0913" w:rsidP="004D0913">
      <w:pPr>
        <w:tabs>
          <w:tab w:val="left" w:pos="567"/>
          <w:tab w:val="center" w:pos="4153"/>
          <w:tab w:val="right" w:pos="8306"/>
        </w:tabs>
        <w:suppressAutoHyphens/>
        <w:spacing w:after="0" w:line="240" w:lineRule="auto"/>
        <w:rPr>
          <w:rFonts w:ascii="Times New Roman" w:eastAsia="Times New Roman" w:hAnsi="Times New Roman" w:cs="Times New Roman"/>
          <w:lang w:eastAsia="ar-SA"/>
        </w:rPr>
      </w:pPr>
    </w:p>
    <w:p w14:paraId="56A1690A" w14:textId="77777777" w:rsidR="004D0913" w:rsidRPr="004D0913" w:rsidRDefault="004D0913" w:rsidP="004D0913">
      <w:pPr>
        <w:tabs>
          <w:tab w:val="left" w:pos="567"/>
          <w:tab w:val="center" w:pos="4153"/>
          <w:tab w:val="right" w:pos="8306"/>
        </w:tabs>
        <w:suppressAutoHyphens/>
        <w:spacing w:after="0" w:line="240" w:lineRule="auto"/>
        <w:rPr>
          <w:rFonts w:ascii="Times New Roman" w:eastAsia="Times New Roman" w:hAnsi="Times New Roman" w:cs="Times New Roman"/>
          <w:vanish/>
          <w:highlight w:val="lightGray"/>
          <w:lang w:val="en-GB" w:eastAsia="ar-SA"/>
        </w:rPr>
      </w:pPr>
    </w:p>
    <w:p w14:paraId="2B26C6E7" w14:textId="77777777" w:rsidR="004D0913" w:rsidRPr="00630C9F" w:rsidRDefault="004D0913" w:rsidP="00C3020E">
      <w:pPr>
        <w:tabs>
          <w:tab w:val="left" w:pos="567"/>
          <w:tab w:val="center" w:pos="4153"/>
          <w:tab w:val="right" w:pos="8306"/>
        </w:tabs>
        <w:suppressAutoHyphens/>
        <w:spacing w:after="0" w:line="240" w:lineRule="auto"/>
        <w:rPr>
          <w:rFonts w:ascii="Times New Roman" w:eastAsia="Times New Roman" w:hAnsi="Times New Roman" w:cs="Times New Roman"/>
          <w:highlight w:val="lightGray"/>
          <w:lang w:eastAsia="ar-SA"/>
        </w:rPr>
      </w:pPr>
    </w:p>
    <w:p w14:paraId="26873B12"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1"/>
        <w:rPr>
          <w:rFonts w:ascii="Times New Roman" w:eastAsia="Times New Roman" w:hAnsi="Times New Roman" w:cs="Times New Roman"/>
          <w:b/>
          <w:bCs/>
          <w:lang w:eastAsia="ar-SA"/>
        </w:rPr>
      </w:pPr>
      <w:r w:rsidRPr="00630C9F">
        <w:rPr>
          <w:rFonts w:ascii="Times New Roman" w:eastAsia="Times New Roman" w:hAnsi="Times New Roman" w:cs="Times New Roman"/>
          <w:b/>
          <w:bCs/>
          <w:lang w:eastAsia="ar-SA"/>
        </w:rPr>
        <w:br w:type="page"/>
      </w:r>
      <w:r w:rsidRPr="00630C9F">
        <w:rPr>
          <w:rFonts w:ascii="Times New Roman" w:eastAsia="Times New Roman" w:hAnsi="Times New Roman" w:cs="Times New Roman"/>
          <w:b/>
          <w:bCs/>
          <w:lang w:eastAsia="ar-SA"/>
        </w:rPr>
        <w:lastRenderedPageBreak/>
        <w:t>MINIMALI INFORMACIJA ANT MAŽŲ VIDINIŲ PAKUOČIŲ</w:t>
      </w:r>
    </w:p>
    <w:p w14:paraId="2CF1E7F9" w14:textId="77777777" w:rsidR="000074AE" w:rsidRPr="00630C9F" w:rsidRDefault="000074AE" w:rsidP="00C3020E">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lang w:eastAsia="ar-SA"/>
        </w:rPr>
      </w:pPr>
    </w:p>
    <w:p w14:paraId="575D0B68" w14:textId="1552A514" w:rsidR="000074AE" w:rsidRPr="00630C9F" w:rsidRDefault="00C76229" w:rsidP="00C3020E">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INHALIATORIUS</w:t>
      </w:r>
    </w:p>
    <w:p w14:paraId="278B675B"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2A08C7FB"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2DECAB52"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1.</w:t>
      </w:r>
      <w:r w:rsidRPr="00630C9F">
        <w:rPr>
          <w:rFonts w:ascii="Times New Roman" w:eastAsia="Times New Roman" w:hAnsi="Times New Roman" w:cs="Times New Roman"/>
          <w:b/>
          <w:lang w:eastAsia="ar-SA"/>
        </w:rPr>
        <w:tab/>
        <w:t>VAISTINIO PREPARATO PAVADINIMAS IR VARTOJIMO BŪDAS</w:t>
      </w:r>
    </w:p>
    <w:p w14:paraId="6B753909"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3BA5ED85" w14:textId="77777777" w:rsidR="00C76229" w:rsidRPr="00630C9F" w:rsidRDefault="00C76229" w:rsidP="00C3020E">
      <w:pPr>
        <w:tabs>
          <w:tab w:val="left" w:pos="567"/>
          <w:tab w:val="center" w:pos="4153"/>
          <w:tab w:val="right" w:pos="8306"/>
        </w:tabs>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lang w:eastAsia="ar-SA"/>
        </w:rPr>
        <w:t>Lifsar</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PulmoJet</w:t>
      </w:r>
      <w:proofErr w:type="spellEnd"/>
      <w:r w:rsidRPr="00630C9F">
        <w:rPr>
          <w:rFonts w:ascii="Times New Roman" w:eastAsia="Times New Roman" w:hAnsi="Times New Roman" w:cs="Times New Roman"/>
          <w:lang w:eastAsia="ar-SA"/>
        </w:rPr>
        <w:t xml:space="preserve"> 50/500 </w:t>
      </w:r>
      <w:proofErr w:type="spellStart"/>
      <w:r w:rsidRPr="00630C9F">
        <w:rPr>
          <w:rFonts w:ascii="Times New Roman" w:eastAsia="Times New Roman" w:hAnsi="Times New Roman" w:cs="Times New Roman"/>
          <w:lang w:eastAsia="ar-SA"/>
        </w:rPr>
        <w:t>mikrogramų</w:t>
      </w:r>
      <w:proofErr w:type="spellEnd"/>
      <w:r w:rsidRPr="00630C9F">
        <w:rPr>
          <w:rFonts w:ascii="Times New Roman" w:eastAsia="Times New Roman" w:hAnsi="Times New Roman" w:cs="Times New Roman"/>
          <w:lang w:eastAsia="ar-SA"/>
        </w:rPr>
        <w:t>/dozėje įkvepiamieji milteliai</w:t>
      </w:r>
    </w:p>
    <w:p w14:paraId="67D775C8" w14:textId="77777777" w:rsidR="00C76229" w:rsidRPr="00630C9F" w:rsidRDefault="00C76229" w:rsidP="00C3020E">
      <w:pPr>
        <w:tabs>
          <w:tab w:val="left" w:pos="567"/>
        </w:tabs>
        <w:spacing w:after="0" w:line="240" w:lineRule="auto"/>
        <w:rPr>
          <w:rFonts w:ascii="Times New Roman" w:eastAsia="Times New Roman" w:hAnsi="Times New Roman" w:cs="Times New Roman"/>
          <w:lang w:eastAsia="ar-SA"/>
        </w:rPr>
      </w:pPr>
    </w:p>
    <w:p w14:paraId="73C3CC2D" w14:textId="6AE56ABE" w:rsidR="000074AE" w:rsidRPr="00630C9F" w:rsidRDefault="006F3F52" w:rsidP="00C3020E">
      <w:pPr>
        <w:tabs>
          <w:tab w:val="left" w:pos="567"/>
        </w:tabs>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Salmeterolis</w:t>
      </w:r>
      <w:proofErr w:type="spellEnd"/>
      <w:r w:rsidR="00BB6D55" w:rsidRPr="00630C9F">
        <w:rPr>
          <w:rFonts w:ascii="Times New Roman" w:eastAsia="Calibri" w:hAnsi="Times New Roman" w:cs="Times New Roman"/>
        </w:rPr>
        <w:t>/</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propionatas</w:t>
      </w:r>
      <w:proofErr w:type="spellEnd"/>
    </w:p>
    <w:p w14:paraId="397CC8B8" w14:textId="77777777" w:rsidR="000074AE" w:rsidRPr="00630C9F" w:rsidRDefault="000074AE" w:rsidP="00C3020E">
      <w:pPr>
        <w:tabs>
          <w:tab w:val="left" w:pos="567"/>
        </w:tabs>
        <w:spacing w:after="0" w:line="240" w:lineRule="auto"/>
        <w:rPr>
          <w:rFonts w:ascii="Times New Roman" w:eastAsia="Calibri" w:hAnsi="Times New Roman" w:cs="Times New Roman"/>
        </w:rPr>
      </w:pPr>
    </w:p>
    <w:p w14:paraId="032D03C1" w14:textId="77777777" w:rsidR="000074AE" w:rsidRPr="00630C9F" w:rsidRDefault="000074AE" w:rsidP="00C3020E">
      <w:pPr>
        <w:tabs>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Įkvėpti.</w:t>
      </w:r>
    </w:p>
    <w:p w14:paraId="70F5AC79"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1BE681FE"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7515A431"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2.</w:t>
      </w:r>
      <w:r w:rsidRPr="00630C9F">
        <w:rPr>
          <w:rFonts w:ascii="Times New Roman" w:eastAsia="Times New Roman" w:hAnsi="Times New Roman" w:cs="Times New Roman"/>
          <w:b/>
          <w:lang w:eastAsia="ar-SA"/>
        </w:rPr>
        <w:tab/>
        <w:t>VARTOJIMO METODAS</w:t>
      </w:r>
    </w:p>
    <w:p w14:paraId="5A48F179"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3B648A98" w14:textId="20DA4823"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Prieš vartojimą perskaitykite pakuotės lapelį.</w:t>
      </w:r>
    </w:p>
    <w:p w14:paraId="1B25C8AE"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13907E6D"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294ECC74"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3.</w:t>
      </w:r>
      <w:r w:rsidRPr="00630C9F">
        <w:rPr>
          <w:rFonts w:ascii="Times New Roman" w:eastAsia="Times New Roman" w:hAnsi="Times New Roman" w:cs="Times New Roman"/>
          <w:b/>
          <w:lang w:eastAsia="ar-SA"/>
        </w:rPr>
        <w:tab/>
        <w:t>TINKAMUMO LAIKAS</w:t>
      </w:r>
    </w:p>
    <w:p w14:paraId="4F06421A"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53B827E0" w14:textId="1EE40BED" w:rsidR="000074AE" w:rsidRPr="00630C9F" w:rsidRDefault="004C4EC1"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highlight w:val="lightGray"/>
          <w:lang w:eastAsia="ar-SA"/>
        </w:rPr>
        <w:t>[Nurodyta tik apatinio dangtelio etiketėje]</w:t>
      </w:r>
    </w:p>
    <w:p w14:paraId="5ADE904B"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2113927B" w14:textId="77777777" w:rsidR="00C76229"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p>
    <w:p w14:paraId="275277DF"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4.</w:t>
      </w:r>
      <w:r w:rsidRPr="00630C9F">
        <w:rPr>
          <w:rFonts w:ascii="Times New Roman" w:eastAsia="Times New Roman" w:hAnsi="Times New Roman" w:cs="Times New Roman"/>
          <w:b/>
          <w:lang w:eastAsia="ar-SA"/>
        </w:rPr>
        <w:tab/>
        <w:t>SERIJOS NUMERIS</w:t>
      </w:r>
    </w:p>
    <w:p w14:paraId="21CD6BB2"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2C90C451" w14:textId="25EF8507" w:rsidR="000074AE" w:rsidRPr="00630C9F" w:rsidRDefault="004C4EC1"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highlight w:val="lightGray"/>
          <w:lang w:eastAsia="ar-SA"/>
        </w:rPr>
        <w:t>[Nurodyta tik apatinio dangtelio etiketėje]</w:t>
      </w:r>
    </w:p>
    <w:p w14:paraId="70CF14EA" w14:textId="77777777" w:rsidR="004C4EC1" w:rsidRPr="00630C9F" w:rsidRDefault="004C4EC1" w:rsidP="00C3020E">
      <w:pPr>
        <w:tabs>
          <w:tab w:val="left" w:pos="567"/>
        </w:tabs>
        <w:suppressAutoHyphens/>
        <w:spacing w:after="0" w:line="240" w:lineRule="auto"/>
        <w:rPr>
          <w:rFonts w:ascii="Times New Roman" w:eastAsia="Times New Roman" w:hAnsi="Times New Roman" w:cs="Times New Roman"/>
          <w:lang w:eastAsia="ar-SA"/>
        </w:rPr>
      </w:pPr>
    </w:p>
    <w:p w14:paraId="536237C3" w14:textId="77777777" w:rsidR="004C4EC1" w:rsidRPr="00630C9F" w:rsidRDefault="004C4EC1" w:rsidP="00C3020E">
      <w:pPr>
        <w:tabs>
          <w:tab w:val="left" w:pos="567"/>
        </w:tabs>
        <w:suppressAutoHyphens/>
        <w:spacing w:after="0" w:line="240" w:lineRule="auto"/>
        <w:rPr>
          <w:rFonts w:ascii="Times New Roman" w:eastAsia="Times New Roman" w:hAnsi="Times New Roman" w:cs="Times New Roman"/>
          <w:lang w:eastAsia="ar-SA"/>
        </w:rPr>
      </w:pPr>
    </w:p>
    <w:p w14:paraId="48C8176A"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5.</w:t>
      </w:r>
      <w:r w:rsidRPr="00630C9F">
        <w:rPr>
          <w:rFonts w:ascii="Times New Roman" w:eastAsia="Times New Roman" w:hAnsi="Times New Roman" w:cs="Times New Roman"/>
          <w:b/>
          <w:lang w:eastAsia="ar-SA"/>
        </w:rPr>
        <w:tab/>
        <w:t>KIEKIS (MASĖ, TŪRIS ARBA VIENETAI)</w:t>
      </w:r>
    </w:p>
    <w:p w14:paraId="3F371BFE"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p>
    <w:p w14:paraId="4039BAFC" w14:textId="4013FCE6" w:rsidR="000074AE" w:rsidRPr="00630C9F" w:rsidRDefault="00C76229"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60 įkvėpimų</w:t>
      </w:r>
    </w:p>
    <w:p w14:paraId="01C73BFA" w14:textId="77777777" w:rsidR="000074AE" w:rsidRPr="00630C9F" w:rsidRDefault="000074AE" w:rsidP="00C3020E">
      <w:pPr>
        <w:keepNext/>
        <w:tabs>
          <w:tab w:val="left" w:pos="567"/>
        </w:tabs>
        <w:suppressAutoHyphens/>
        <w:spacing w:after="0" w:line="240" w:lineRule="auto"/>
        <w:outlineLvl w:val="1"/>
        <w:rPr>
          <w:rFonts w:ascii="Times New Roman" w:eastAsia="Times New Roman" w:hAnsi="Times New Roman" w:cs="Times New Roman"/>
          <w:bCs/>
          <w:lang w:eastAsia="ar-SA"/>
        </w:rPr>
      </w:pPr>
    </w:p>
    <w:p w14:paraId="5354A4E9" w14:textId="77777777" w:rsidR="000074AE" w:rsidRPr="00630C9F" w:rsidRDefault="000074AE" w:rsidP="00C3020E">
      <w:pPr>
        <w:keepNext/>
        <w:tabs>
          <w:tab w:val="left" w:pos="567"/>
        </w:tabs>
        <w:suppressAutoHyphens/>
        <w:spacing w:after="0" w:line="240" w:lineRule="auto"/>
        <w:outlineLvl w:val="1"/>
        <w:rPr>
          <w:rFonts w:ascii="Times New Roman" w:eastAsia="Times New Roman" w:hAnsi="Times New Roman" w:cs="Times New Roman"/>
          <w:bCs/>
          <w:lang w:eastAsia="ar-SA"/>
        </w:rPr>
      </w:pPr>
    </w:p>
    <w:p w14:paraId="7147563C" w14:textId="77777777" w:rsidR="000074AE" w:rsidRPr="00630C9F" w:rsidRDefault="000074AE" w:rsidP="00C3020E">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2"/>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6.</w:t>
      </w:r>
      <w:r w:rsidRPr="00630C9F">
        <w:rPr>
          <w:rFonts w:ascii="Times New Roman" w:eastAsia="Times New Roman" w:hAnsi="Times New Roman" w:cs="Times New Roman"/>
          <w:b/>
          <w:lang w:eastAsia="ar-SA"/>
        </w:rPr>
        <w:tab/>
        <w:t xml:space="preserve">KITA </w:t>
      </w:r>
    </w:p>
    <w:p w14:paraId="339B4914" w14:textId="77777777" w:rsidR="00C76229" w:rsidRPr="00630C9F" w:rsidRDefault="00C76229" w:rsidP="00C3020E">
      <w:pPr>
        <w:tabs>
          <w:tab w:val="left" w:pos="567"/>
        </w:tabs>
        <w:spacing w:after="0" w:line="240" w:lineRule="auto"/>
        <w:rPr>
          <w:rFonts w:ascii="Times New Roman" w:eastAsia="MS Mincho" w:hAnsi="Times New Roman" w:cs="Times New Roman"/>
          <w:lang w:eastAsia="fr-FR"/>
        </w:rPr>
      </w:pPr>
    </w:p>
    <w:p w14:paraId="674F5BB4" w14:textId="77777777" w:rsidR="00C76229" w:rsidRPr="00630C9F" w:rsidRDefault="00C76229" w:rsidP="00C3020E">
      <w:pPr>
        <w:numPr>
          <w:ilvl w:val="0"/>
          <w:numId w:val="29"/>
        </w:numPr>
        <w:tabs>
          <w:tab w:val="left" w:pos="567"/>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lang w:eastAsia="fr-FR"/>
        </w:rPr>
        <w:t>ATIDARYTI</w:t>
      </w:r>
    </w:p>
    <w:p w14:paraId="6A7E079E" w14:textId="77777777" w:rsidR="00C76229" w:rsidRPr="00630C9F" w:rsidRDefault="00C76229" w:rsidP="00C3020E">
      <w:pPr>
        <w:tabs>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noProof/>
          <w:lang w:eastAsia="lt-LT"/>
        </w:rPr>
        <w:drawing>
          <wp:inline distT="0" distB="0" distL="0" distR="0" wp14:anchorId="7843812C" wp14:editId="50BF5EB5">
            <wp:extent cx="1171575" cy="807085"/>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807085"/>
                    </a:xfrm>
                    <a:prstGeom prst="rect">
                      <a:avLst/>
                    </a:prstGeom>
                    <a:noFill/>
                    <a:ln>
                      <a:noFill/>
                    </a:ln>
                  </pic:spPr>
                </pic:pic>
              </a:graphicData>
            </a:graphic>
          </wp:inline>
        </w:drawing>
      </w:r>
    </w:p>
    <w:p w14:paraId="7FF72291" w14:textId="77777777" w:rsidR="00C76229" w:rsidRPr="00630C9F" w:rsidRDefault="00C76229" w:rsidP="00C3020E">
      <w:pPr>
        <w:tabs>
          <w:tab w:val="left" w:pos="567"/>
        </w:tabs>
        <w:spacing w:after="0" w:line="240" w:lineRule="auto"/>
        <w:contextualSpacing/>
        <w:rPr>
          <w:rFonts w:ascii="Times New Roman" w:eastAsia="MS Mincho" w:hAnsi="Times New Roman" w:cs="Times New Roman"/>
          <w:lang w:eastAsia="fr-FR"/>
        </w:rPr>
      </w:pPr>
    </w:p>
    <w:p w14:paraId="46F623A4" w14:textId="77777777" w:rsidR="00C76229" w:rsidRPr="00630C9F" w:rsidRDefault="00C76229" w:rsidP="00C3020E">
      <w:pPr>
        <w:numPr>
          <w:ilvl w:val="0"/>
          <w:numId w:val="29"/>
        </w:numPr>
        <w:tabs>
          <w:tab w:val="left" w:pos="567"/>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lang w:eastAsia="fr-FR"/>
        </w:rPr>
        <w:t>ĮKVĖPTI</w:t>
      </w:r>
    </w:p>
    <w:p w14:paraId="6BC213EE" w14:textId="77777777" w:rsidR="00C76229" w:rsidRPr="00630C9F" w:rsidRDefault="00C76229" w:rsidP="00C3020E">
      <w:pPr>
        <w:tabs>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noProof/>
          <w:lang w:eastAsia="lt-LT"/>
        </w:rPr>
        <w:drawing>
          <wp:inline distT="0" distB="0" distL="0" distR="0" wp14:anchorId="58A12AFB" wp14:editId="39FAC83C">
            <wp:extent cx="990600" cy="968587"/>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968587"/>
                    </a:xfrm>
                    <a:prstGeom prst="rect">
                      <a:avLst/>
                    </a:prstGeom>
                    <a:noFill/>
                    <a:ln>
                      <a:noFill/>
                    </a:ln>
                  </pic:spPr>
                </pic:pic>
              </a:graphicData>
            </a:graphic>
          </wp:inline>
        </w:drawing>
      </w:r>
    </w:p>
    <w:p w14:paraId="0F838AFF" w14:textId="77777777" w:rsidR="00C76229" w:rsidRPr="00630C9F" w:rsidRDefault="00C76229" w:rsidP="00C3020E">
      <w:pPr>
        <w:tabs>
          <w:tab w:val="left" w:pos="567"/>
        </w:tabs>
        <w:spacing w:after="0" w:line="240" w:lineRule="auto"/>
        <w:rPr>
          <w:rFonts w:ascii="Times New Roman" w:eastAsia="MS Mincho" w:hAnsi="Times New Roman" w:cs="Times New Roman"/>
          <w:lang w:eastAsia="fr-FR"/>
        </w:rPr>
      </w:pPr>
    </w:p>
    <w:p w14:paraId="500D5CD2" w14:textId="77777777" w:rsidR="00C76229" w:rsidRPr="00630C9F" w:rsidRDefault="00C76229" w:rsidP="00ED57CA">
      <w:pPr>
        <w:keepNext/>
        <w:keepLines/>
        <w:numPr>
          <w:ilvl w:val="0"/>
          <w:numId w:val="29"/>
        </w:numPr>
        <w:tabs>
          <w:tab w:val="left" w:pos="567"/>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lang w:eastAsia="fr-FR"/>
        </w:rPr>
        <w:lastRenderedPageBreak/>
        <w:t>UŽDARYTI</w:t>
      </w:r>
    </w:p>
    <w:p w14:paraId="2BAED5A8" w14:textId="77777777" w:rsidR="00C76229" w:rsidRPr="00630C9F" w:rsidRDefault="00C76229" w:rsidP="00ED57CA">
      <w:pPr>
        <w:keepNext/>
        <w:keepLines/>
        <w:tabs>
          <w:tab w:val="left" w:pos="567"/>
        </w:tabs>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noProof/>
          <w:lang w:eastAsia="lt-LT"/>
        </w:rPr>
        <w:drawing>
          <wp:inline distT="0" distB="0" distL="0" distR="0" wp14:anchorId="64E07299" wp14:editId="11993864">
            <wp:extent cx="1057275" cy="84582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275" cy="845820"/>
                    </a:xfrm>
                    <a:prstGeom prst="rect">
                      <a:avLst/>
                    </a:prstGeom>
                    <a:noFill/>
                    <a:ln>
                      <a:noFill/>
                    </a:ln>
                  </pic:spPr>
                </pic:pic>
              </a:graphicData>
            </a:graphic>
          </wp:inline>
        </w:drawing>
      </w:r>
    </w:p>
    <w:p w14:paraId="15929643" w14:textId="77777777" w:rsidR="00C76229" w:rsidRPr="00630C9F" w:rsidRDefault="00C76229" w:rsidP="00ED57CA">
      <w:pPr>
        <w:keepNext/>
        <w:keepLines/>
        <w:tabs>
          <w:tab w:val="left" w:pos="567"/>
        </w:tabs>
        <w:spacing w:after="0" w:line="240" w:lineRule="auto"/>
        <w:rPr>
          <w:rFonts w:ascii="Times New Roman" w:eastAsia="Calibri" w:hAnsi="Times New Roman" w:cs="Times New Roman"/>
        </w:rPr>
      </w:pPr>
    </w:p>
    <w:p w14:paraId="452AE784" w14:textId="223478C6" w:rsidR="0040054B" w:rsidRPr="00630C9F" w:rsidRDefault="0040054B" w:rsidP="00ED57CA">
      <w:pPr>
        <w:keepNext/>
        <w:keepLines/>
        <w:tabs>
          <w:tab w:val="left" w:pos="567"/>
        </w:tabs>
        <w:spacing w:after="0" w:line="240" w:lineRule="auto"/>
        <w:rPr>
          <w:rFonts w:ascii="Times New Roman" w:eastAsia="Calibri" w:hAnsi="Times New Roman" w:cs="Times New Roman"/>
          <w:highlight w:val="lightGray"/>
        </w:rPr>
      </w:pPr>
      <w:r w:rsidRPr="00630C9F">
        <w:rPr>
          <w:rFonts w:ascii="Times New Roman" w:eastAsia="Calibri" w:hAnsi="Times New Roman" w:cs="Times New Roman"/>
          <w:highlight w:val="lightGray"/>
        </w:rPr>
        <w:t>Sudėtyje yra laktozės.</w:t>
      </w:r>
    </w:p>
    <w:p w14:paraId="1A008D2B" w14:textId="073CBFAD" w:rsidR="0040054B" w:rsidRPr="00630C9F" w:rsidRDefault="0040054B" w:rsidP="00ED57CA">
      <w:pPr>
        <w:keepNext/>
        <w:keepLines/>
        <w:tabs>
          <w:tab w:val="left" w:pos="567"/>
        </w:tabs>
        <w:spacing w:after="0" w:line="240" w:lineRule="auto"/>
        <w:rPr>
          <w:rFonts w:ascii="Times New Roman" w:eastAsia="Calibri" w:hAnsi="Times New Roman" w:cs="Times New Roman"/>
          <w:highlight w:val="lightGray"/>
        </w:rPr>
      </w:pPr>
      <w:r w:rsidRPr="00630C9F">
        <w:rPr>
          <w:rFonts w:ascii="Times New Roman" w:eastAsia="Calibri" w:hAnsi="Times New Roman" w:cs="Times New Roman"/>
          <w:highlight w:val="lightGray"/>
        </w:rPr>
        <w:t>Vartoti reguliariai.</w:t>
      </w:r>
    </w:p>
    <w:p w14:paraId="03763095" w14:textId="5B8C556D" w:rsidR="0040054B" w:rsidRPr="00630C9F" w:rsidRDefault="0040054B" w:rsidP="00ED57CA">
      <w:pPr>
        <w:keepNext/>
        <w:keepLines/>
        <w:tabs>
          <w:tab w:val="left" w:pos="567"/>
        </w:tabs>
        <w:spacing w:after="0" w:line="240" w:lineRule="auto"/>
        <w:rPr>
          <w:rFonts w:ascii="Times New Roman" w:eastAsia="Calibri" w:hAnsi="Times New Roman" w:cs="Times New Roman"/>
          <w:highlight w:val="lightGray"/>
        </w:rPr>
      </w:pPr>
      <w:r w:rsidRPr="00630C9F">
        <w:rPr>
          <w:rFonts w:ascii="Times New Roman" w:eastAsia="Calibri" w:hAnsi="Times New Roman" w:cs="Times New Roman"/>
          <w:highlight w:val="lightGray"/>
        </w:rPr>
        <w:t>Negalima vartoti vaikams ir paaugliams.</w:t>
      </w:r>
    </w:p>
    <w:p w14:paraId="59EB83D8" w14:textId="508D56EA" w:rsidR="0040054B" w:rsidRPr="00630C9F" w:rsidRDefault="0040054B" w:rsidP="00ED57CA">
      <w:pPr>
        <w:keepNext/>
        <w:keepLines/>
        <w:tabs>
          <w:tab w:val="left" w:pos="567"/>
        </w:tabs>
        <w:spacing w:after="0" w:line="240" w:lineRule="auto"/>
        <w:rPr>
          <w:rFonts w:ascii="Times New Roman" w:eastAsia="Calibri" w:hAnsi="Times New Roman" w:cs="Times New Roman"/>
          <w:highlight w:val="lightGray"/>
        </w:rPr>
      </w:pPr>
      <w:r w:rsidRPr="00630C9F">
        <w:rPr>
          <w:rFonts w:ascii="Times New Roman" w:eastAsia="Calibri" w:hAnsi="Times New Roman" w:cs="Times New Roman"/>
          <w:highlight w:val="lightGray"/>
        </w:rPr>
        <w:t>Dangtelį laikyti sandariai užsuktą</w:t>
      </w:r>
      <w:r w:rsidR="00E31106" w:rsidRPr="00630C9F">
        <w:rPr>
          <w:rFonts w:ascii="Times New Roman" w:eastAsia="Calibri" w:hAnsi="Times New Roman" w:cs="Times New Roman"/>
          <w:highlight w:val="lightGray"/>
        </w:rPr>
        <w:t>.</w:t>
      </w:r>
    </w:p>
    <w:p w14:paraId="050AB535" w14:textId="364FB523" w:rsidR="004C4EC1" w:rsidRPr="00630C9F" w:rsidRDefault="0040054B" w:rsidP="00ED57CA">
      <w:pPr>
        <w:keepNext/>
        <w:keepLines/>
        <w:tabs>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highlight w:val="lightGray"/>
        </w:rPr>
        <w:t xml:space="preserve">ZENTIVA </w:t>
      </w:r>
      <w:proofErr w:type="spellStart"/>
      <w:r w:rsidRPr="00630C9F">
        <w:rPr>
          <w:rFonts w:ascii="Times New Roman" w:eastAsia="Calibri" w:hAnsi="Times New Roman" w:cs="Times New Roman"/>
          <w:highlight w:val="lightGray"/>
        </w:rPr>
        <w:t>logo</w:t>
      </w:r>
      <w:proofErr w:type="spellEnd"/>
    </w:p>
    <w:p w14:paraId="7AE2A1E2" w14:textId="77777777" w:rsidR="000074AE" w:rsidRPr="00630C9F" w:rsidRDefault="000074AE" w:rsidP="00C3020E">
      <w:pPr>
        <w:tabs>
          <w:tab w:val="left" w:pos="567"/>
        </w:tabs>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br w:type="page"/>
      </w:r>
    </w:p>
    <w:p w14:paraId="1574C1C8" w14:textId="77777777" w:rsidR="004C4EC1" w:rsidRPr="00630C9F" w:rsidRDefault="004C4EC1" w:rsidP="00C3020E">
      <w:pPr>
        <w:keepNext/>
        <w:pBdr>
          <w:top w:val="single" w:sz="4" w:space="1" w:color="auto"/>
          <w:left w:val="single" w:sz="4" w:space="4" w:color="auto"/>
          <w:bottom w:val="single" w:sz="4" w:space="1" w:color="auto"/>
          <w:right w:val="single" w:sz="4" w:space="4" w:color="auto"/>
        </w:pBdr>
        <w:suppressAutoHyphens/>
        <w:spacing w:after="0" w:line="240" w:lineRule="auto"/>
        <w:outlineLvl w:val="1"/>
        <w:rPr>
          <w:rFonts w:ascii="Times New Roman" w:eastAsia="Times New Roman" w:hAnsi="Times New Roman" w:cs="Times New Roman"/>
          <w:b/>
          <w:bCs/>
          <w:lang w:eastAsia="ar-SA"/>
        </w:rPr>
      </w:pPr>
      <w:r w:rsidRPr="00630C9F">
        <w:rPr>
          <w:rFonts w:ascii="Times New Roman" w:eastAsia="Times New Roman" w:hAnsi="Times New Roman" w:cs="Times New Roman"/>
          <w:b/>
          <w:bCs/>
          <w:lang w:eastAsia="ar-SA"/>
        </w:rPr>
        <w:lastRenderedPageBreak/>
        <w:t>MINIMALI INFORMACIJA ANT MAŽŲ VIDINIŲ PAKUOČIŲ</w:t>
      </w:r>
    </w:p>
    <w:p w14:paraId="3B3AE3A8" w14:textId="77777777" w:rsidR="004C4EC1" w:rsidRPr="00630C9F" w:rsidRDefault="004C4EC1" w:rsidP="00C3020E">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lang w:eastAsia="ar-SA"/>
        </w:rPr>
      </w:pPr>
    </w:p>
    <w:p w14:paraId="5D3C813E" w14:textId="5A05A443" w:rsidR="004C4EC1" w:rsidRPr="00630C9F" w:rsidRDefault="004C4EC1" w:rsidP="00C3020E">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lang w:eastAsia="ar-SA"/>
        </w:rPr>
      </w:pPr>
      <w:r w:rsidRPr="00630C9F">
        <w:rPr>
          <w:rFonts w:ascii="Times New Roman" w:eastAsia="Times New Roman" w:hAnsi="Times New Roman" w:cs="Times New Roman"/>
          <w:b/>
          <w:lang w:eastAsia="ar-SA"/>
        </w:rPr>
        <w:t>INHALIATORIUS – APATINIO DANGTELIO ETIKETĖ</w:t>
      </w:r>
    </w:p>
    <w:p w14:paraId="63694C3E"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116CF875" w14:textId="79041E46" w:rsidR="004C4EC1" w:rsidRPr="00630C9F" w:rsidRDefault="00936EAF" w:rsidP="00C3020E">
      <w:pPr>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Salmeterolis</w:t>
      </w:r>
      <w:proofErr w:type="spellEnd"/>
      <w:r w:rsidR="00BB6D55" w:rsidRPr="00630C9F">
        <w:rPr>
          <w:rFonts w:ascii="Times New Roman" w:eastAsia="Calibri" w:hAnsi="Times New Roman" w:cs="Times New Roman"/>
        </w:rPr>
        <w:t>/</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propionatas</w:t>
      </w:r>
      <w:proofErr w:type="spellEnd"/>
    </w:p>
    <w:p w14:paraId="599ECB27" w14:textId="623A87AD" w:rsidR="000074AE" w:rsidRPr="00630C9F" w:rsidRDefault="004C4EC1" w:rsidP="00C3020E">
      <w:pPr>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50/500 </w:t>
      </w:r>
      <w:proofErr w:type="spellStart"/>
      <w:r w:rsidR="0040054B" w:rsidRPr="00630C9F">
        <w:rPr>
          <w:rFonts w:ascii="Times New Roman" w:eastAsia="Times New Roman" w:hAnsi="Times New Roman" w:cs="Times New Roman"/>
          <w:bCs/>
          <w:lang w:eastAsia="ar-SA"/>
        </w:rPr>
        <w:t>μg</w:t>
      </w:r>
      <w:proofErr w:type="spellEnd"/>
    </w:p>
    <w:p w14:paraId="203ABF20" w14:textId="77777777" w:rsidR="004C4EC1" w:rsidRPr="00630C9F" w:rsidRDefault="004C4EC1" w:rsidP="00C3020E">
      <w:pPr>
        <w:suppressAutoHyphens/>
        <w:spacing w:after="0" w:line="240" w:lineRule="auto"/>
        <w:rPr>
          <w:rFonts w:ascii="Times New Roman" w:eastAsia="Times New Roman" w:hAnsi="Times New Roman" w:cs="Times New Roman"/>
          <w:lang w:eastAsia="ar-SA"/>
        </w:rPr>
      </w:pPr>
    </w:p>
    <w:p w14:paraId="3B3A2526" w14:textId="1BA58F5E" w:rsidR="004C4EC1" w:rsidRPr="00630C9F" w:rsidRDefault="0040054B" w:rsidP="00C3020E">
      <w:pPr>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highlight w:val="lightGray"/>
          <w:lang w:eastAsia="ar-SA"/>
        </w:rPr>
        <w:t>EXP</w:t>
      </w:r>
      <w:r w:rsidR="004C4EC1" w:rsidRPr="00630C9F">
        <w:rPr>
          <w:rFonts w:ascii="Times New Roman" w:eastAsia="Times New Roman" w:hAnsi="Times New Roman" w:cs="Times New Roman"/>
          <w:lang w:eastAsia="ar-SA"/>
        </w:rPr>
        <w:t xml:space="preserve"> {mm</w:t>
      </w:r>
      <w:r w:rsidR="003656BF" w:rsidRPr="00630C9F">
        <w:rPr>
          <w:rFonts w:ascii="Times New Roman" w:eastAsia="Times New Roman" w:hAnsi="Times New Roman" w:cs="Times New Roman"/>
          <w:lang w:eastAsia="ar-SA"/>
        </w:rPr>
        <w:t>/</w:t>
      </w:r>
      <w:r w:rsidR="004C4EC1" w:rsidRPr="00630C9F">
        <w:rPr>
          <w:rFonts w:ascii="Times New Roman" w:eastAsia="Times New Roman" w:hAnsi="Times New Roman" w:cs="Times New Roman"/>
          <w:lang w:eastAsia="ar-SA"/>
        </w:rPr>
        <w:t>MMMM}</w:t>
      </w:r>
    </w:p>
    <w:p w14:paraId="40AFE81D" w14:textId="54A61F63" w:rsidR="004C4EC1" w:rsidRPr="00630C9F" w:rsidRDefault="0040054B" w:rsidP="00C3020E">
      <w:pPr>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highlight w:val="lightGray"/>
          <w:lang w:eastAsia="ar-SA"/>
        </w:rPr>
        <w:t>Lot</w:t>
      </w:r>
      <w:proofErr w:type="spellEnd"/>
      <w:r w:rsidR="004C4EC1" w:rsidRPr="00630C9F">
        <w:rPr>
          <w:rFonts w:ascii="Times New Roman" w:eastAsia="Times New Roman" w:hAnsi="Times New Roman" w:cs="Times New Roman"/>
          <w:lang w:eastAsia="ar-SA"/>
        </w:rPr>
        <w:t xml:space="preserve"> </w:t>
      </w:r>
    </w:p>
    <w:p w14:paraId="3BE46ED6" w14:textId="12AA6CFA" w:rsidR="004C4EC1" w:rsidRPr="00630C9F" w:rsidRDefault="004C4EC1" w:rsidP="00C3020E">
      <w:pPr>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br w:type="page"/>
      </w:r>
    </w:p>
    <w:p w14:paraId="2F236E64" w14:textId="77777777" w:rsidR="000074AE" w:rsidRPr="00630C9F" w:rsidRDefault="000074AE" w:rsidP="00DE01C7">
      <w:pPr>
        <w:suppressAutoHyphens/>
        <w:spacing w:after="0" w:line="240" w:lineRule="auto"/>
        <w:jc w:val="center"/>
        <w:rPr>
          <w:rFonts w:ascii="Times New Roman" w:eastAsia="Times New Roman" w:hAnsi="Times New Roman" w:cs="Times New Roman"/>
          <w:b/>
          <w:lang w:eastAsia="ar-SA"/>
        </w:rPr>
      </w:pPr>
    </w:p>
    <w:p w14:paraId="457CCF26"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6023C29D"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56EDEAC2"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0053F9A2"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309C7792"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7DA3ECF6"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14C68830"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1F6365CB"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4344D3BE"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427C064D"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2B0A8F7E"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4F2F8E3E"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6E70C693"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777EDE60"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5925F525"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203A786A"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7E2A4A87" w14:textId="77777777" w:rsidR="000074AE" w:rsidRPr="00630C9F" w:rsidRDefault="000074AE" w:rsidP="00DE01C7">
      <w:pPr>
        <w:suppressAutoHyphens/>
        <w:spacing w:after="0" w:line="240" w:lineRule="auto"/>
        <w:jc w:val="center"/>
        <w:rPr>
          <w:rFonts w:ascii="Times New Roman" w:eastAsia="Times New Roman" w:hAnsi="Times New Roman" w:cs="Times New Roman"/>
          <w:lang w:eastAsia="ar-SA"/>
        </w:rPr>
      </w:pPr>
    </w:p>
    <w:p w14:paraId="377A1CF2" w14:textId="77777777" w:rsidR="000074AE" w:rsidRPr="00630C9F" w:rsidRDefault="000074AE" w:rsidP="00DE01C7">
      <w:pPr>
        <w:suppressAutoHyphens/>
        <w:spacing w:after="0" w:line="240" w:lineRule="auto"/>
        <w:jc w:val="center"/>
        <w:rPr>
          <w:rFonts w:ascii="Times New Roman" w:eastAsia="Times New Roman" w:hAnsi="Times New Roman" w:cs="Times New Roman"/>
          <w:bCs/>
          <w:caps/>
          <w:kern w:val="1"/>
          <w:lang w:eastAsia="ar-SA"/>
        </w:rPr>
      </w:pPr>
    </w:p>
    <w:p w14:paraId="7D4EB550" w14:textId="77777777" w:rsidR="004C4EC1" w:rsidRPr="00630C9F" w:rsidRDefault="004C4EC1" w:rsidP="00DE01C7">
      <w:pPr>
        <w:suppressAutoHyphens/>
        <w:spacing w:after="0" w:line="240" w:lineRule="auto"/>
        <w:jc w:val="center"/>
        <w:rPr>
          <w:rFonts w:ascii="Times New Roman" w:eastAsia="Times New Roman" w:hAnsi="Times New Roman" w:cs="Times New Roman"/>
          <w:bCs/>
          <w:caps/>
          <w:kern w:val="1"/>
          <w:lang w:eastAsia="ar-SA"/>
        </w:rPr>
      </w:pPr>
    </w:p>
    <w:p w14:paraId="35C12278" w14:textId="77777777" w:rsidR="004C4EC1" w:rsidRPr="00630C9F" w:rsidRDefault="004C4EC1" w:rsidP="00DE01C7">
      <w:pPr>
        <w:suppressAutoHyphens/>
        <w:spacing w:after="0" w:line="240" w:lineRule="auto"/>
        <w:jc w:val="center"/>
        <w:rPr>
          <w:rFonts w:ascii="Times New Roman" w:eastAsia="Times New Roman" w:hAnsi="Times New Roman" w:cs="Times New Roman"/>
          <w:bCs/>
          <w:caps/>
          <w:kern w:val="1"/>
          <w:lang w:eastAsia="ar-SA"/>
        </w:rPr>
      </w:pPr>
    </w:p>
    <w:p w14:paraId="62B54C26"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60373EA5" w14:textId="77777777" w:rsidR="000074AE" w:rsidRPr="00630C9F" w:rsidRDefault="000074AE" w:rsidP="00DE01C7">
      <w:pPr>
        <w:suppressAutoHyphens/>
        <w:spacing w:after="0" w:line="240" w:lineRule="auto"/>
        <w:jc w:val="center"/>
        <w:rPr>
          <w:rFonts w:ascii="Times New Roman" w:eastAsia="Times New Roman" w:hAnsi="Times New Roman" w:cs="Times New Roman"/>
          <w:b/>
          <w:bCs/>
          <w:caps/>
          <w:kern w:val="1"/>
          <w:lang w:eastAsia="ar-SA"/>
        </w:rPr>
      </w:pPr>
    </w:p>
    <w:p w14:paraId="426B2EE9" w14:textId="77777777" w:rsidR="000074AE" w:rsidRPr="00630C9F" w:rsidRDefault="000074AE" w:rsidP="00C3020E">
      <w:pPr>
        <w:suppressAutoHyphens/>
        <w:spacing w:after="0" w:line="240" w:lineRule="auto"/>
        <w:jc w:val="center"/>
        <w:rPr>
          <w:rFonts w:ascii="Times New Roman" w:eastAsia="Times New Roman" w:hAnsi="Times New Roman" w:cs="Times New Roman"/>
          <w:b/>
          <w:bCs/>
          <w:caps/>
          <w:kern w:val="1"/>
          <w:lang w:eastAsia="ar-SA"/>
        </w:rPr>
      </w:pPr>
      <w:r w:rsidRPr="00630C9F">
        <w:rPr>
          <w:rFonts w:ascii="Times New Roman" w:eastAsia="Times New Roman" w:hAnsi="Times New Roman" w:cs="Times New Roman"/>
          <w:b/>
          <w:bCs/>
          <w:caps/>
          <w:kern w:val="1"/>
          <w:lang w:eastAsia="ar-SA"/>
        </w:rPr>
        <w:t>B. Pakuotės lAPELIS</w:t>
      </w:r>
    </w:p>
    <w:p w14:paraId="24F37ADC" w14:textId="77777777" w:rsidR="000074AE" w:rsidRPr="00630C9F" w:rsidRDefault="000074AE" w:rsidP="00C3020E">
      <w:pPr>
        <w:spacing w:after="0" w:line="240" w:lineRule="auto"/>
        <w:jc w:val="center"/>
        <w:rPr>
          <w:rFonts w:ascii="Times New Roman" w:eastAsia="Calibri" w:hAnsi="Times New Roman" w:cs="Times New Roman"/>
          <w:b/>
          <w:caps/>
        </w:rPr>
      </w:pPr>
      <w:r w:rsidRPr="00630C9F">
        <w:rPr>
          <w:rFonts w:ascii="Times New Roman" w:eastAsia="Calibri" w:hAnsi="Times New Roman" w:cs="Times New Roman"/>
        </w:rPr>
        <w:br w:type="page"/>
      </w:r>
      <w:r w:rsidRPr="00630C9F">
        <w:rPr>
          <w:rFonts w:ascii="Times New Roman" w:eastAsia="Calibri" w:hAnsi="Times New Roman" w:cs="Times New Roman"/>
          <w:b/>
        </w:rPr>
        <w:lastRenderedPageBreak/>
        <w:t>Pakuotės</w:t>
      </w:r>
      <w:r w:rsidRPr="00630C9F">
        <w:rPr>
          <w:rFonts w:ascii="Times New Roman" w:eastAsia="Calibri" w:hAnsi="Times New Roman" w:cs="Times New Roman"/>
        </w:rPr>
        <w:t xml:space="preserve"> </w:t>
      </w:r>
      <w:r w:rsidRPr="00630C9F">
        <w:rPr>
          <w:rFonts w:ascii="Times New Roman" w:eastAsia="Calibri" w:hAnsi="Times New Roman" w:cs="Times New Roman"/>
          <w:b/>
        </w:rPr>
        <w:t>lapelis: informacija vartotojui</w:t>
      </w:r>
    </w:p>
    <w:p w14:paraId="2BBD1813" w14:textId="77777777" w:rsidR="000074AE" w:rsidRPr="00630C9F" w:rsidRDefault="000074AE" w:rsidP="00C3020E">
      <w:pPr>
        <w:spacing w:after="0" w:line="240" w:lineRule="auto"/>
        <w:jc w:val="center"/>
        <w:rPr>
          <w:rFonts w:ascii="Times New Roman" w:eastAsia="Calibri" w:hAnsi="Times New Roman" w:cs="Times New Roman"/>
        </w:rPr>
      </w:pPr>
    </w:p>
    <w:p w14:paraId="5D376B48" w14:textId="77777777" w:rsidR="004C4EC1" w:rsidRPr="00630C9F" w:rsidRDefault="004C4EC1" w:rsidP="00C3020E">
      <w:pPr>
        <w:spacing w:after="0" w:line="240" w:lineRule="auto"/>
        <w:ind w:hanging="540"/>
        <w:jc w:val="center"/>
        <w:rPr>
          <w:rFonts w:ascii="Times New Roman" w:eastAsia="Calibri" w:hAnsi="Times New Roman" w:cs="Times New Roman"/>
          <w:b/>
        </w:rPr>
      </w:pPr>
      <w:proofErr w:type="spellStart"/>
      <w:r w:rsidRPr="00630C9F">
        <w:rPr>
          <w:rFonts w:ascii="Times New Roman" w:eastAsia="Calibri" w:hAnsi="Times New Roman" w:cs="Times New Roman"/>
          <w:b/>
        </w:rPr>
        <w:t>Lifsar</w:t>
      </w:r>
      <w:proofErr w:type="spellEnd"/>
      <w:r w:rsidRPr="00630C9F">
        <w:rPr>
          <w:rFonts w:ascii="Times New Roman" w:eastAsia="Calibri" w:hAnsi="Times New Roman" w:cs="Times New Roman"/>
          <w:b/>
        </w:rPr>
        <w:t xml:space="preserve"> </w:t>
      </w:r>
      <w:proofErr w:type="spellStart"/>
      <w:r w:rsidRPr="00630C9F">
        <w:rPr>
          <w:rFonts w:ascii="Times New Roman" w:eastAsia="Calibri" w:hAnsi="Times New Roman" w:cs="Times New Roman"/>
          <w:b/>
        </w:rPr>
        <w:t>PulmoJet</w:t>
      </w:r>
      <w:proofErr w:type="spellEnd"/>
      <w:r w:rsidRPr="00630C9F">
        <w:rPr>
          <w:rFonts w:ascii="Times New Roman" w:eastAsia="Calibri" w:hAnsi="Times New Roman" w:cs="Times New Roman"/>
          <w:b/>
        </w:rPr>
        <w:t xml:space="preserve"> 50/500 </w:t>
      </w:r>
      <w:proofErr w:type="spellStart"/>
      <w:r w:rsidRPr="00630C9F">
        <w:rPr>
          <w:rFonts w:ascii="Times New Roman" w:eastAsia="Calibri" w:hAnsi="Times New Roman" w:cs="Times New Roman"/>
          <w:b/>
        </w:rPr>
        <w:t>mikrogramų</w:t>
      </w:r>
      <w:proofErr w:type="spellEnd"/>
      <w:r w:rsidRPr="00630C9F">
        <w:rPr>
          <w:rFonts w:ascii="Times New Roman" w:eastAsia="Calibri" w:hAnsi="Times New Roman" w:cs="Times New Roman"/>
          <w:b/>
        </w:rPr>
        <w:t>/dozėje įkvepiamieji milteliai</w:t>
      </w:r>
    </w:p>
    <w:p w14:paraId="06FEB856" w14:textId="77777777" w:rsidR="000074AE" w:rsidRPr="00630C9F" w:rsidRDefault="000074AE" w:rsidP="00C3020E">
      <w:pPr>
        <w:spacing w:after="0" w:line="240" w:lineRule="auto"/>
        <w:jc w:val="center"/>
        <w:rPr>
          <w:rFonts w:ascii="Times New Roman" w:eastAsia="Calibri" w:hAnsi="Times New Roman" w:cs="Times New Roman"/>
          <w:b/>
        </w:rPr>
      </w:pPr>
    </w:p>
    <w:p w14:paraId="74F27F20" w14:textId="2EEF268E" w:rsidR="000074AE" w:rsidRPr="00630C9F" w:rsidRDefault="004C4EC1" w:rsidP="00C3020E">
      <w:pPr>
        <w:spacing w:after="0" w:line="240" w:lineRule="auto"/>
        <w:jc w:val="center"/>
        <w:rPr>
          <w:rFonts w:ascii="Times New Roman" w:eastAsia="Calibri" w:hAnsi="Times New Roman" w:cs="Times New Roman"/>
        </w:rPr>
      </w:pPr>
      <w:proofErr w:type="spellStart"/>
      <w:r w:rsidRPr="00630C9F">
        <w:rPr>
          <w:rFonts w:ascii="Times New Roman" w:eastAsia="Calibri" w:hAnsi="Times New Roman" w:cs="Times New Roman"/>
        </w:rPr>
        <w:t>Salmeterolis</w:t>
      </w:r>
      <w:proofErr w:type="spellEnd"/>
      <w:r w:rsidRPr="00630C9F">
        <w:rPr>
          <w:rFonts w:ascii="Times New Roman" w:eastAsia="Calibri" w:hAnsi="Times New Roman" w:cs="Times New Roman"/>
        </w:rPr>
        <w:t>/</w:t>
      </w:r>
      <w:proofErr w:type="spellStart"/>
      <w:r w:rsidRPr="00630C9F">
        <w:rPr>
          <w:rFonts w:ascii="Times New Roman" w:eastAsia="Calibri" w:hAnsi="Times New Roman" w:cs="Times New Roman"/>
        </w:rPr>
        <w:t>f</w:t>
      </w:r>
      <w:r w:rsidR="000074AE" w:rsidRPr="00630C9F">
        <w:rPr>
          <w:rFonts w:ascii="Times New Roman" w:eastAsia="Calibri" w:hAnsi="Times New Roman" w:cs="Times New Roman"/>
        </w:rPr>
        <w:t>lutikazono</w:t>
      </w:r>
      <w:proofErr w:type="spellEnd"/>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propionatas</w:t>
      </w:r>
      <w:proofErr w:type="spellEnd"/>
    </w:p>
    <w:p w14:paraId="1603DE32" w14:textId="77777777" w:rsidR="000074AE" w:rsidRPr="00630C9F" w:rsidRDefault="000074AE" w:rsidP="00C3020E">
      <w:pPr>
        <w:spacing w:after="0" w:line="240" w:lineRule="auto"/>
        <w:jc w:val="center"/>
        <w:rPr>
          <w:rFonts w:ascii="Times New Roman" w:eastAsia="Calibri" w:hAnsi="Times New Roman" w:cs="Times New Roman"/>
          <w:color w:val="000000"/>
        </w:rPr>
      </w:pPr>
    </w:p>
    <w:p w14:paraId="2E9DF47B" w14:textId="10C0E851" w:rsidR="004C4EC1" w:rsidRPr="00630C9F" w:rsidRDefault="004C4EC1" w:rsidP="00ED57CA">
      <w:pPr>
        <w:suppressAutoHyphens/>
        <w:spacing w:after="0" w:line="240" w:lineRule="auto"/>
        <w:rPr>
          <w:rFonts w:ascii="Times New Roman" w:eastAsia="Times New Roman" w:hAnsi="Times New Roman" w:cs="Times New Roman"/>
          <w:snapToGrid w:val="0"/>
        </w:rPr>
      </w:pPr>
      <w:r w:rsidRPr="00630C9F">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7CB8E0D5" w14:textId="77777777" w:rsidR="004C4EC1" w:rsidRPr="00630C9F" w:rsidRDefault="004C4EC1" w:rsidP="00C3020E">
      <w:pPr>
        <w:numPr>
          <w:ilvl w:val="0"/>
          <w:numId w:val="30"/>
        </w:numPr>
        <w:tabs>
          <w:tab w:val="left" w:pos="567"/>
        </w:tabs>
        <w:spacing w:after="0" w:line="240" w:lineRule="auto"/>
        <w:ind w:left="567" w:right="-2" w:hanging="567"/>
        <w:rPr>
          <w:rFonts w:ascii="Times New Roman" w:eastAsia="Times New Roman" w:hAnsi="Times New Roman" w:cs="Times New Roman"/>
          <w:snapToGrid w:val="0"/>
        </w:rPr>
      </w:pPr>
      <w:r w:rsidRPr="00630C9F">
        <w:rPr>
          <w:rFonts w:ascii="Times New Roman" w:eastAsia="Times New Roman" w:hAnsi="Times New Roman" w:cs="Times New Roman"/>
          <w:noProof/>
          <w:snapToGrid w:val="0"/>
        </w:rPr>
        <w:t>Neišmeskite šio lapelio, nes vėl gali prireikti jį perskaityti.</w:t>
      </w:r>
      <w:r w:rsidRPr="00630C9F">
        <w:rPr>
          <w:rFonts w:ascii="Times New Roman" w:eastAsia="Times New Roman" w:hAnsi="Times New Roman" w:cs="Times New Roman"/>
          <w:snapToGrid w:val="0"/>
        </w:rPr>
        <w:t xml:space="preserve"> </w:t>
      </w:r>
    </w:p>
    <w:p w14:paraId="5B963686" w14:textId="0338C590" w:rsidR="004C4EC1" w:rsidRPr="00630C9F" w:rsidRDefault="004C4EC1" w:rsidP="00C3020E">
      <w:pPr>
        <w:numPr>
          <w:ilvl w:val="0"/>
          <w:numId w:val="30"/>
        </w:numPr>
        <w:tabs>
          <w:tab w:val="left" w:pos="567"/>
        </w:tabs>
        <w:spacing w:after="0" w:line="240" w:lineRule="auto"/>
        <w:ind w:left="567" w:right="-2" w:hanging="567"/>
        <w:rPr>
          <w:rFonts w:ascii="Times New Roman" w:eastAsia="Times New Roman" w:hAnsi="Times New Roman" w:cs="Times New Roman"/>
          <w:snapToGrid w:val="0"/>
        </w:rPr>
      </w:pPr>
      <w:r w:rsidRPr="00630C9F">
        <w:rPr>
          <w:rFonts w:ascii="Times New Roman" w:eastAsia="Times New Roman" w:hAnsi="Times New Roman" w:cs="Times New Roman"/>
          <w:noProof/>
          <w:snapToGrid w:val="0"/>
        </w:rPr>
        <w:t>Jeigu kiltų daugiau klausimų, kreipkitės į gydytoją arba vaistininką.</w:t>
      </w:r>
    </w:p>
    <w:p w14:paraId="2CB6A94B" w14:textId="60C2C73C" w:rsidR="004C4EC1" w:rsidRPr="00630C9F" w:rsidRDefault="004C4EC1" w:rsidP="00C3020E">
      <w:pPr>
        <w:tabs>
          <w:tab w:val="left" w:pos="567"/>
        </w:tabs>
        <w:spacing w:after="0" w:line="240" w:lineRule="auto"/>
        <w:ind w:left="567" w:right="-2" w:hanging="567"/>
        <w:rPr>
          <w:rFonts w:ascii="Times New Roman" w:eastAsia="Times New Roman" w:hAnsi="Times New Roman" w:cs="Times New Roman"/>
          <w:snapToGrid w:val="0"/>
        </w:rPr>
      </w:pPr>
      <w:r w:rsidRPr="00630C9F">
        <w:rPr>
          <w:rFonts w:ascii="Times New Roman" w:eastAsia="Times New Roman" w:hAnsi="Times New Roman" w:cs="Times New Roman"/>
          <w:snapToGrid w:val="0"/>
        </w:rPr>
        <w:t>-</w:t>
      </w:r>
      <w:r w:rsidRPr="00630C9F">
        <w:rPr>
          <w:rFonts w:ascii="Times New Roman" w:eastAsia="Times New Roman" w:hAnsi="Times New Roman" w:cs="Times New Roman"/>
          <w:snapToGrid w:val="0"/>
        </w:rPr>
        <w:tab/>
      </w:r>
      <w:r w:rsidRPr="00630C9F">
        <w:rPr>
          <w:rFonts w:ascii="Times New Roman" w:eastAsia="Times New Roman" w:hAnsi="Times New Roman" w:cs="Times New Roman"/>
          <w:noProof/>
          <w:snapToGrid w:val="0"/>
        </w:rPr>
        <w:t>Šis vaistas skirtas tik Jums, todėl kitiems žmonėms jo duoti negalima.</w:t>
      </w:r>
      <w:r w:rsidRPr="00630C9F">
        <w:rPr>
          <w:rFonts w:ascii="Times New Roman" w:eastAsia="Times New Roman" w:hAnsi="Times New Roman" w:cs="Times New Roman"/>
          <w:snapToGrid w:val="0"/>
        </w:rPr>
        <w:t xml:space="preserve"> </w:t>
      </w:r>
      <w:r w:rsidRPr="00630C9F">
        <w:rPr>
          <w:rFonts w:ascii="Times New Roman" w:eastAsia="Times New Roman" w:hAnsi="Times New Roman" w:cs="Times New Roman"/>
          <w:noProof/>
          <w:snapToGrid w:val="0"/>
        </w:rPr>
        <w:t>Vaistas gali jiems pakenkti (net tiems, kurių ligos požymiai yra tokie patys kaip Jūsų).</w:t>
      </w:r>
    </w:p>
    <w:p w14:paraId="76896A53" w14:textId="48D11F0A" w:rsidR="004C4EC1" w:rsidRPr="00630C9F" w:rsidRDefault="004C4EC1" w:rsidP="00C3020E">
      <w:pPr>
        <w:numPr>
          <w:ilvl w:val="0"/>
          <w:numId w:val="30"/>
        </w:numPr>
        <w:tabs>
          <w:tab w:val="left" w:pos="567"/>
        </w:tabs>
        <w:spacing w:after="0" w:line="240" w:lineRule="auto"/>
        <w:ind w:left="567" w:hanging="567"/>
        <w:rPr>
          <w:rFonts w:ascii="Times New Roman" w:eastAsia="Times New Roman" w:hAnsi="Times New Roman" w:cs="Times New Roman"/>
          <w:snapToGrid w:val="0"/>
        </w:rPr>
      </w:pPr>
      <w:r w:rsidRPr="00630C9F">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14CD3B92" w14:textId="77777777" w:rsidR="000074AE" w:rsidRPr="00630C9F" w:rsidRDefault="000074AE" w:rsidP="00C30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jc w:val="center"/>
        <w:rPr>
          <w:rFonts w:ascii="Times New Roman" w:eastAsia="Calibri" w:hAnsi="Times New Roman" w:cs="Times New Roman"/>
        </w:rPr>
      </w:pPr>
    </w:p>
    <w:p w14:paraId="2072FC06" w14:textId="77777777" w:rsidR="000074AE" w:rsidRPr="00630C9F" w:rsidRDefault="000074AE" w:rsidP="00C3020E">
      <w:pPr>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b/>
        </w:rPr>
        <w:t>Apie ką rašoma šiame lapelyje?</w:t>
      </w:r>
    </w:p>
    <w:p w14:paraId="59B56672" w14:textId="4EE99675" w:rsidR="000074AE" w:rsidRPr="00630C9F" w:rsidRDefault="000074AE" w:rsidP="00C3020E">
      <w:pPr>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1.</w:t>
      </w:r>
      <w:r w:rsidRPr="00630C9F">
        <w:rPr>
          <w:rFonts w:ascii="Times New Roman" w:eastAsia="Calibri" w:hAnsi="Times New Roman" w:cs="Times New Roman"/>
        </w:rPr>
        <w:tab/>
        <w:t xml:space="preserve">Kas yra </w:t>
      </w:r>
      <w:proofErr w:type="spellStart"/>
      <w:r w:rsidR="004C4EC1" w:rsidRPr="00630C9F">
        <w:rPr>
          <w:rFonts w:ascii="Times New Roman" w:eastAsia="Calibri" w:hAnsi="Times New Roman" w:cs="Times New Roman"/>
        </w:rPr>
        <w:t>Lifsar</w:t>
      </w:r>
      <w:proofErr w:type="spellEnd"/>
      <w:r w:rsidR="004C4EC1" w:rsidRPr="00630C9F">
        <w:rPr>
          <w:rFonts w:ascii="Times New Roman" w:eastAsia="Calibri" w:hAnsi="Times New Roman" w:cs="Times New Roman"/>
        </w:rPr>
        <w:t xml:space="preserve"> </w:t>
      </w:r>
      <w:proofErr w:type="spellStart"/>
      <w:r w:rsidR="004C4EC1"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ir kam jis vartojamas</w:t>
      </w:r>
    </w:p>
    <w:p w14:paraId="1F2818FB" w14:textId="4D6983E5" w:rsidR="000074AE" w:rsidRPr="00630C9F" w:rsidRDefault="000074AE" w:rsidP="00C3020E">
      <w:pPr>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2.</w:t>
      </w:r>
      <w:r w:rsidRPr="00630C9F">
        <w:rPr>
          <w:rFonts w:ascii="Times New Roman" w:eastAsia="Calibri" w:hAnsi="Times New Roman" w:cs="Times New Roman"/>
        </w:rPr>
        <w:tab/>
        <w:t xml:space="preserve">Kas žinotina prieš vartojant </w:t>
      </w:r>
      <w:proofErr w:type="spellStart"/>
      <w:r w:rsidR="004C4EC1" w:rsidRPr="00630C9F">
        <w:rPr>
          <w:rFonts w:ascii="Times New Roman" w:eastAsia="Calibri" w:hAnsi="Times New Roman" w:cs="Times New Roman"/>
        </w:rPr>
        <w:t>Lifsar</w:t>
      </w:r>
      <w:proofErr w:type="spellEnd"/>
      <w:r w:rsidR="004C4EC1" w:rsidRPr="00630C9F">
        <w:rPr>
          <w:rFonts w:ascii="Times New Roman" w:eastAsia="Calibri" w:hAnsi="Times New Roman" w:cs="Times New Roman"/>
        </w:rPr>
        <w:t xml:space="preserve"> </w:t>
      </w:r>
      <w:proofErr w:type="spellStart"/>
      <w:r w:rsidR="004C4EC1" w:rsidRPr="00630C9F">
        <w:rPr>
          <w:rFonts w:ascii="Times New Roman" w:eastAsia="Calibri" w:hAnsi="Times New Roman" w:cs="Times New Roman"/>
        </w:rPr>
        <w:t>PulmoJet</w:t>
      </w:r>
      <w:proofErr w:type="spellEnd"/>
    </w:p>
    <w:p w14:paraId="6053086F" w14:textId="67BF6BF4" w:rsidR="000074AE" w:rsidRPr="00630C9F" w:rsidRDefault="000074AE" w:rsidP="00C3020E">
      <w:pPr>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3.</w:t>
      </w:r>
      <w:r w:rsidRPr="00630C9F">
        <w:rPr>
          <w:rFonts w:ascii="Times New Roman" w:eastAsia="Calibri" w:hAnsi="Times New Roman" w:cs="Times New Roman"/>
        </w:rPr>
        <w:tab/>
        <w:t xml:space="preserve">Kaip vartoti </w:t>
      </w:r>
      <w:proofErr w:type="spellStart"/>
      <w:r w:rsidR="004C4EC1" w:rsidRPr="00630C9F">
        <w:rPr>
          <w:rFonts w:ascii="Times New Roman" w:eastAsia="Calibri" w:hAnsi="Times New Roman" w:cs="Times New Roman"/>
        </w:rPr>
        <w:t>Lifsar</w:t>
      </w:r>
      <w:proofErr w:type="spellEnd"/>
      <w:r w:rsidR="004C4EC1" w:rsidRPr="00630C9F">
        <w:rPr>
          <w:rFonts w:ascii="Times New Roman" w:eastAsia="Calibri" w:hAnsi="Times New Roman" w:cs="Times New Roman"/>
        </w:rPr>
        <w:t xml:space="preserve"> </w:t>
      </w:r>
      <w:proofErr w:type="spellStart"/>
      <w:r w:rsidR="004C4EC1" w:rsidRPr="00630C9F">
        <w:rPr>
          <w:rFonts w:ascii="Times New Roman" w:eastAsia="Calibri" w:hAnsi="Times New Roman" w:cs="Times New Roman"/>
        </w:rPr>
        <w:t>PulmoJet</w:t>
      </w:r>
      <w:proofErr w:type="spellEnd"/>
    </w:p>
    <w:p w14:paraId="6C776D74" w14:textId="77777777" w:rsidR="000074AE" w:rsidRPr="00630C9F" w:rsidRDefault="000074AE" w:rsidP="00C3020E">
      <w:pPr>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4.</w:t>
      </w:r>
      <w:r w:rsidRPr="00630C9F">
        <w:rPr>
          <w:rFonts w:ascii="Times New Roman" w:eastAsia="Calibri" w:hAnsi="Times New Roman" w:cs="Times New Roman"/>
        </w:rPr>
        <w:tab/>
        <w:t>Galimas šalutinis poveikis</w:t>
      </w:r>
    </w:p>
    <w:p w14:paraId="3CAEE0E5" w14:textId="711562F4" w:rsidR="000074AE" w:rsidRPr="00630C9F" w:rsidRDefault="000074AE" w:rsidP="00C3020E">
      <w:pPr>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5.</w:t>
      </w:r>
      <w:r w:rsidRPr="00630C9F">
        <w:rPr>
          <w:rFonts w:ascii="Times New Roman" w:eastAsia="Calibri" w:hAnsi="Times New Roman" w:cs="Times New Roman"/>
        </w:rPr>
        <w:tab/>
        <w:t xml:space="preserve">Kaip laikyti </w:t>
      </w:r>
      <w:proofErr w:type="spellStart"/>
      <w:r w:rsidR="004C4EC1" w:rsidRPr="00630C9F">
        <w:rPr>
          <w:rFonts w:ascii="Times New Roman" w:eastAsia="Calibri" w:hAnsi="Times New Roman" w:cs="Times New Roman"/>
        </w:rPr>
        <w:t>Lifsar</w:t>
      </w:r>
      <w:proofErr w:type="spellEnd"/>
      <w:r w:rsidR="004C4EC1" w:rsidRPr="00630C9F">
        <w:rPr>
          <w:rFonts w:ascii="Times New Roman" w:eastAsia="Calibri" w:hAnsi="Times New Roman" w:cs="Times New Roman"/>
        </w:rPr>
        <w:t xml:space="preserve"> </w:t>
      </w:r>
      <w:proofErr w:type="spellStart"/>
      <w:r w:rsidR="004C4EC1" w:rsidRPr="00630C9F">
        <w:rPr>
          <w:rFonts w:ascii="Times New Roman" w:eastAsia="Calibri" w:hAnsi="Times New Roman" w:cs="Times New Roman"/>
        </w:rPr>
        <w:t>PulmoJet</w:t>
      </w:r>
      <w:proofErr w:type="spellEnd"/>
    </w:p>
    <w:p w14:paraId="1BF67E72" w14:textId="77777777" w:rsidR="000074AE" w:rsidRPr="00630C9F" w:rsidRDefault="000074AE" w:rsidP="00C3020E">
      <w:pPr>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6.</w:t>
      </w:r>
      <w:r w:rsidRPr="00630C9F">
        <w:rPr>
          <w:rFonts w:ascii="Times New Roman" w:eastAsia="Calibri" w:hAnsi="Times New Roman" w:cs="Times New Roman"/>
        </w:rPr>
        <w:tab/>
        <w:t>Pakuotės turinys ir kita informacija</w:t>
      </w:r>
    </w:p>
    <w:p w14:paraId="5A5D994E" w14:textId="77777777" w:rsidR="000074AE" w:rsidRPr="00630C9F" w:rsidRDefault="000074AE" w:rsidP="00C3020E">
      <w:pPr>
        <w:spacing w:after="0" w:line="240" w:lineRule="auto"/>
        <w:ind w:left="567" w:hanging="567"/>
        <w:rPr>
          <w:rFonts w:ascii="Times New Roman" w:eastAsia="Calibri" w:hAnsi="Times New Roman" w:cs="Times New Roman"/>
          <w:b/>
        </w:rPr>
      </w:pPr>
    </w:p>
    <w:p w14:paraId="53CF2086" w14:textId="77777777" w:rsidR="000074AE" w:rsidRPr="00630C9F" w:rsidRDefault="000074AE" w:rsidP="00C3020E">
      <w:pPr>
        <w:spacing w:after="0" w:line="240" w:lineRule="auto"/>
        <w:ind w:left="567" w:hanging="567"/>
        <w:rPr>
          <w:rFonts w:ascii="Times New Roman" w:eastAsia="Calibri" w:hAnsi="Times New Roman" w:cs="Times New Roman"/>
        </w:rPr>
      </w:pPr>
    </w:p>
    <w:p w14:paraId="4C1F90B1" w14:textId="05541904" w:rsidR="000074AE" w:rsidRPr="00630C9F" w:rsidRDefault="000074AE" w:rsidP="00C3020E">
      <w:pPr>
        <w:numPr>
          <w:ilvl w:val="12"/>
          <w:numId w:val="0"/>
        </w:numPr>
        <w:spacing w:after="0" w:line="240" w:lineRule="auto"/>
        <w:ind w:left="567" w:hanging="567"/>
        <w:outlineLvl w:val="0"/>
        <w:rPr>
          <w:rFonts w:ascii="Times New Roman" w:eastAsia="Calibri" w:hAnsi="Times New Roman" w:cs="Times New Roman"/>
          <w:b/>
          <w:caps/>
        </w:rPr>
      </w:pPr>
      <w:r w:rsidRPr="00630C9F">
        <w:rPr>
          <w:rFonts w:ascii="Times New Roman" w:eastAsia="Calibri" w:hAnsi="Times New Roman" w:cs="Times New Roman"/>
          <w:b/>
        </w:rPr>
        <w:t>1.</w:t>
      </w:r>
      <w:r w:rsidRPr="00630C9F">
        <w:rPr>
          <w:rFonts w:ascii="Times New Roman" w:eastAsia="Calibri" w:hAnsi="Times New Roman" w:cs="Times New Roman"/>
          <w:b/>
        </w:rPr>
        <w:tab/>
        <w:t xml:space="preserve">Kas yra </w:t>
      </w:r>
      <w:proofErr w:type="spellStart"/>
      <w:r w:rsidR="004C4EC1" w:rsidRPr="00630C9F">
        <w:rPr>
          <w:rFonts w:ascii="Times New Roman" w:eastAsia="Calibri" w:hAnsi="Times New Roman" w:cs="Times New Roman"/>
          <w:b/>
        </w:rPr>
        <w:t>Lifsar</w:t>
      </w:r>
      <w:proofErr w:type="spellEnd"/>
      <w:r w:rsidR="004C4EC1" w:rsidRPr="00630C9F">
        <w:rPr>
          <w:rFonts w:ascii="Times New Roman" w:eastAsia="Calibri" w:hAnsi="Times New Roman" w:cs="Times New Roman"/>
          <w:b/>
        </w:rPr>
        <w:t xml:space="preserve"> </w:t>
      </w:r>
      <w:proofErr w:type="spellStart"/>
      <w:r w:rsidR="004C4EC1" w:rsidRPr="00630C9F">
        <w:rPr>
          <w:rFonts w:ascii="Times New Roman" w:eastAsia="Calibri" w:hAnsi="Times New Roman" w:cs="Times New Roman"/>
          <w:b/>
        </w:rPr>
        <w:t>PulmoJet</w:t>
      </w:r>
      <w:proofErr w:type="spellEnd"/>
      <w:r w:rsidRPr="00630C9F">
        <w:rPr>
          <w:rFonts w:ascii="Times New Roman" w:eastAsia="Calibri" w:hAnsi="Times New Roman" w:cs="Times New Roman"/>
          <w:b/>
        </w:rPr>
        <w:t xml:space="preserve"> ir kam jis vartojamas</w:t>
      </w:r>
    </w:p>
    <w:p w14:paraId="71FEB23C" w14:textId="77777777" w:rsidR="000074AE" w:rsidRPr="00630C9F" w:rsidRDefault="000074AE" w:rsidP="00C3020E">
      <w:pPr>
        <w:spacing w:after="0" w:line="240" w:lineRule="auto"/>
        <w:ind w:left="567" w:hanging="567"/>
        <w:rPr>
          <w:rFonts w:ascii="Times New Roman" w:eastAsia="Calibri" w:hAnsi="Times New Roman" w:cs="Times New Roman"/>
        </w:rPr>
      </w:pPr>
    </w:p>
    <w:p w14:paraId="5308A321" w14:textId="4FB7155E" w:rsidR="000074AE" w:rsidRPr="00630C9F" w:rsidRDefault="00532235" w:rsidP="00C3020E">
      <w:pPr>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000074AE" w:rsidRPr="00630C9F">
        <w:rPr>
          <w:rFonts w:ascii="Times New Roman" w:eastAsia="Calibri" w:hAnsi="Times New Roman" w:cs="Times New Roman"/>
        </w:rPr>
        <w:t xml:space="preserve"> </w:t>
      </w:r>
      <w:r w:rsidR="00E40E32" w:rsidRPr="00630C9F">
        <w:rPr>
          <w:rFonts w:ascii="Times New Roman" w:eastAsia="Calibri" w:hAnsi="Times New Roman" w:cs="Times New Roman"/>
        </w:rPr>
        <w:t>yra įkvepiamasis vaistas</w:t>
      </w:r>
      <w:r w:rsidR="0086471C" w:rsidRPr="00630C9F">
        <w:rPr>
          <w:rFonts w:ascii="Times New Roman" w:eastAsia="Calibri" w:hAnsi="Times New Roman" w:cs="Times New Roman"/>
        </w:rPr>
        <w:t xml:space="preserve"> </w:t>
      </w:r>
      <w:proofErr w:type="spellStart"/>
      <w:r w:rsidR="0086471C" w:rsidRPr="00630C9F">
        <w:rPr>
          <w:rFonts w:ascii="Times New Roman" w:eastAsia="Calibri" w:hAnsi="Times New Roman" w:cs="Times New Roman"/>
        </w:rPr>
        <w:t>inhaliatoriuje</w:t>
      </w:r>
      <w:proofErr w:type="spellEnd"/>
      <w:r w:rsidR="003D36E4" w:rsidRPr="00630C9F">
        <w:rPr>
          <w:rFonts w:ascii="Times New Roman" w:eastAsia="Calibri" w:hAnsi="Times New Roman" w:cs="Times New Roman"/>
        </w:rPr>
        <w:t xml:space="preserve">, </w:t>
      </w:r>
      <w:r w:rsidR="00E40E32" w:rsidRPr="00630C9F">
        <w:rPr>
          <w:rFonts w:ascii="Times New Roman" w:eastAsia="Calibri" w:hAnsi="Times New Roman" w:cs="Times New Roman"/>
        </w:rPr>
        <w:t xml:space="preserve">kurio sudėtyje </w:t>
      </w:r>
      <w:r w:rsidR="003D36E4" w:rsidRPr="00630C9F">
        <w:rPr>
          <w:rFonts w:ascii="Times New Roman" w:eastAsia="Calibri" w:hAnsi="Times New Roman" w:cs="Times New Roman"/>
        </w:rPr>
        <w:t>yra dvi</w:t>
      </w:r>
      <w:r w:rsidR="000074AE" w:rsidRPr="00630C9F">
        <w:rPr>
          <w:rFonts w:ascii="Times New Roman" w:eastAsia="Calibri" w:hAnsi="Times New Roman" w:cs="Times New Roman"/>
        </w:rPr>
        <w:t xml:space="preserve"> veikliosios medžiagos – </w:t>
      </w:r>
      <w:proofErr w:type="spellStart"/>
      <w:r w:rsidR="000074AE" w:rsidRPr="00630C9F">
        <w:rPr>
          <w:rFonts w:ascii="Times New Roman" w:eastAsia="Calibri" w:hAnsi="Times New Roman" w:cs="Times New Roman"/>
        </w:rPr>
        <w:t>salmeterolis</w:t>
      </w:r>
      <w:proofErr w:type="spellEnd"/>
      <w:r w:rsidR="000074AE" w:rsidRPr="00630C9F">
        <w:rPr>
          <w:rFonts w:ascii="Times New Roman" w:eastAsia="Calibri" w:hAnsi="Times New Roman" w:cs="Times New Roman"/>
        </w:rPr>
        <w:t xml:space="preserve"> ir </w:t>
      </w:r>
      <w:proofErr w:type="spellStart"/>
      <w:r w:rsidR="000074AE" w:rsidRPr="00630C9F">
        <w:rPr>
          <w:rFonts w:ascii="Times New Roman" w:eastAsia="Calibri" w:hAnsi="Times New Roman" w:cs="Times New Roman"/>
        </w:rPr>
        <w:t>flutikazono</w:t>
      </w:r>
      <w:proofErr w:type="spellEnd"/>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propionatas</w:t>
      </w:r>
      <w:proofErr w:type="spellEnd"/>
      <w:r w:rsidR="000074AE" w:rsidRPr="00630C9F">
        <w:rPr>
          <w:rFonts w:ascii="Times New Roman" w:eastAsia="Calibri" w:hAnsi="Times New Roman" w:cs="Times New Roman"/>
        </w:rPr>
        <w:t>.</w:t>
      </w:r>
    </w:p>
    <w:p w14:paraId="0D67023B" w14:textId="77777777" w:rsidR="000074AE" w:rsidRPr="00630C9F" w:rsidRDefault="000074AE" w:rsidP="00C3020E">
      <w:pPr>
        <w:spacing w:after="0" w:line="240" w:lineRule="auto"/>
        <w:rPr>
          <w:rFonts w:ascii="Times New Roman" w:eastAsia="Calibri" w:hAnsi="Times New Roman" w:cs="Times New Roman"/>
        </w:rPr>
      </w:pPr>
    </w:p>
    <w:p w14:paraId="0A809CA2" w14:textId="67BAE5E7" w:rsidR="003D36E4" w:rsidRPr="00630C9F" w:rsidRDefault="000074AE" w:rsidP="00C3020E">
      <w:pPr>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lang w:eastAsia="ar-SA"/>
        </w:rPr>
        <w:t>Salmeterolis</w:t>
      </w:r>
      <w:proofErr w:type="spellEnd"/>
      <w:r w:rsidRPr="00630C9F">
        <w:rPr>
          <w:rFonts w:ascii="Times New Roman" w:eastAsia="Times New Roman" w:hAnsi="Times New Roman" w:cs="Times New Roman"/>
          <w:lang w:eastAsia="ar-SA"/>
        </w:rPr>
        <w:t xml:space="preserve"> </w:t>
      </w:r>
      <w:r w:rsidR="003D36E4" w:rsidRPr="00630C9F">
        <w:rPr>
          <w:rFonts w:ascii="Times New Roman" w:eastAsia="Times New Roman" w:hAnsi="Times New Roman" w:cs="Times New Roman"/>
          <w:lang w:eastAsia="ar-SA"/>
        </w:rPr>
        <w:t>yra ilgai veikianti bronch</w:t>
      </w:r>
      <w:r w:rsidR="004C1CF4" w:rsidRPr="00630C9F">
        <w:rPr>
          <w:rFonts w:ascii="Times New Roman" w:eastAsia="Times New Roman" w:hAnsi="Times New Roman" w:cs="Times New Roman"/>
          <w:lang w:eastAsia="ar-SA"/>
        </w:rPr>
        <w:t>us</w:t>
      </w:r>
      <w:r w:rsidR="003D36E4" w:rsidRPr="00630C9F">
        <w:rPr>
          <w:rFonts w:ascii="Times New Roman" w:eastAsia="Times New Roman" w:hAnsi="Times New Roman" w:cs="Times New Roman"/>
          <w:lang w:eastAsia="ar-SA"/>
        </w:rPr>
        <w:t xml:space="preserve"> plečia</w:t>
      </w:r>
      <w:r w:rsidR="004C1CF4" w:rsidRPr="00630C9F">
        <w:rPr>
          <w:rFonts w:ascii="Times New Roman" w:eastAsia="Times New Roman" w:hAnsi="Times New Roman" w:cs="Times New Roman"/>
          <w:lang w:eastAsia="ar-SA"/>
        </w:rPr>
        <w:t>nti</w:t>
      </w:r>
      <w:r w:rsidR="003D36E4" w:rsidRPr="00630C9F">
        <w:rPr>
          <w:rFonts w:ascii="Times New Roman" w:eastAsia="Times New Roman" w:hAnsi="Times New Roman" w:cs="Times New Roman"/>
          <w:lang w:eastAsia="ar-SA"/>
        </w:rPr>
        <w:t xml:space="preserve"> </w:t>
      </w:r>
      <w:r w:rsidR="004C1CF4" w:rsidRPr="00630C9F">
        <w:rPr>
          <w:rFonts w:ascii="Times New Roman" w:eastAsia="Times New Roman" w:hAnsi="Times New Roman" w:cs="Times New Roman"/>
          <w:lang w:eastAsia="ar-SA"/>
        </w:rPr>
        <w:t>medžiaga</w:t>
      </w:r>
      <w:r w:rsidRPr="00630C9F">
        <w:rPr>
          <w:rFonts w:ascii="Times New Roman" w:eastAsia="Times New Roman" w:hAnsi="Times New Roman" w:cs="Times New Roman"/>
          <w:lang w:eastAsia="ar-SA"/>
        </w:rPr>
        <w:t>. Bronch</w:t>
      </w:r>
      <w:r w:rsidR="004C1CF4" w:rsidRPr="00630C9F">
        <w:rPr>
          <w:rFonts w:ascii="Times New Roman" w:eastAsia="Times New Roman" w:hAnsi="Times New Roman" w:cs="Times New Roman"/>
          <w:lang w:eastAsia="ar-SA"/>
        </w:rPr>
        <w:t>us</w:t>
      </w:r>
      <w:r w:rsidRPr="00630C9F">
        <w:rPr>
          <w:rFonts w:ascii="Times New Roman" w:eastAsia="Times New Roman" w:hAnsi="Times New Roman" w:cs="Times New Roman"/>
          <w:lang w:eastAsia="ar-SA"/>
        </w:rPr>
        <w:t xml:space="preserve"> plečia</w:t>
      </w:r>
      <w:r w:rsidR="004C1CF4" w:rsidRPr="00630C9F">
        <w:rPr>
          <w:rFonts w:ascii="Times New Roman" w:eastAsia="Times New Roman" w:hAnsi="Times New Roman" w:cs="Times New Roman"/>
          <w:lang w:eastAsia="ar-SA"/>
        </w:rPr>
        <w:t xml:space="preserve">ntys </w:t>
      </w:r>
      <w:r w:rsidRPr="00630C9F">
        <w:rPr>
          <w:rFonts w:ascii="Times New Roman" w:eastAsia="Times New Roman" w:hAnsi="Times New Roman" w:cs="Times New Roman"/>
          <w:lang w:eastAsia="ar-SA"/>
        </w:rPr>
        <w:t xml:space="preserve">vaistai padeda kvėpavimo takams išlikti atviriems. Taip oras lengviau patenka </w:t>
      </w:r>
      <w:r w:rsidR="004C1CF4" w:rsidRPr="00630C9F">
        <w:rPr>
          <w:rFonts w:ascii="Times New Roman" w:eastAsia="Times New Roman" w:hAnsi="Times New Roman" w:cs="Times New Roman"/>
          <w:lang w:eastAsia="ar-SA"/>
        </w:rPr>
        <w:t xml:space="preserve">į plaučius </w:t>
      </w:r>
      <w:r w:rsidRPr="00630C9F">
        <w:rPr>
          <w:rFonts w:ascii="Times New Roman" w:eastAsia="Times New Roman" w:hAnsi="Times New Roman" w:cs="Times New Roman"/>
          <w:lang w:eastAsia="ar-SA"/>
        </w:rPr>
        <w:t xml:space="preserve">ir </w:t>
      </w:r>
      <w:r w:rsidR="0086471C" w:rsidRPr="00630C9F">
        <w:rPr>
          <w:rFonts w:ascii="Times New Roman" w:eastAsia="Times New Roman" w:hAnsi="Times New Roman" w:cs="Times New Roman"/>
          <w:lang w:eastAsia="ar-SA"/>
        </w:rPr>
        <w:t>iš jų</w:t>
      </w:r>
      <w:r w:rsidR="003D36E4" w:rsidRPr="00630C9F">
        <w:rPr>
          <w:rFonts w:ascii="Times New Roman" w:eastAsia="Times New Roman" w:hAnsi="Times New Roman" w:cs="Times New Roman"/>
          <w:lang w:eastAsia="ar-SA"/>
        </w:rPr>
        <w:t>. Poveikis trunka mažiausiai 12 valandų.</w:t>
      </w:r>
    </w:p>
    <w:p w14:paraId="36C4FA34" w14:textId="40EAD954" w:rsidR="000074AE" w:rsidRPr="00630C9F" w:rsidRDefault="000074AE" w:rsidP="00C3020E">
      <w:pPr>
        <w:suppressAutoHyphens/>
        <w:spacing w:after="0" w:line="240" w:lineRule="auto"/>
        <w:rPr>
          <w:rFonts w:ascii="Times New Roman" w:eastAsia="Times New Roman" w:hAnsi="Times New Roman" w:cs="Times New Roman"/>
          <w:lang w:eastAsia="ar-SA"/>
        </w:rPr>
      </w:pPr>
      <w:proofErr w:type="spellStart"/>
      <w:r w:rsidRPr="00630C9F">
        <w:rPr>
          <w:rFonts w:ascii="Times New Roman" w:eastAsia="Times New Roman" w:hAnsi="Times New Roman" w:cs="Times New Roman"/>
          <w:lang w:eastAsia="ar-SA"/>
        </w:rPr>
        <w:t>Flutikazono</w:t>
      </w:r>
      <w:proofErr w:type="spellEnd"/>
      <w:r w:rsidRPr="00630C9F">
        <w:rPr>
          <w:rFonts w:ascii="Times New Roman" w:eastAsia="Times New Roman" w:hAnsi="Times New Roman" w:cs="Times New Roman"/>
          <w:lang w:eastAsia="ar-SA"/>
        </w:rPr>
        <w:t xml:space="preserve"> </w:t>
      </w:r>
      <w:proofErr w:type="spellStart"/>
      <w:r w:rsidRPr="00630C9F">
        <w:rPr>
          <w:rFonts w:ascii="Times New Roman" w:eastAsia="Times New Roman" w:hAnsi="Times New Roman" w:cs="Times New Roman"/>
          <w:lang w:eastAsia="ar-SA"/>
        </w:rPr>
        <w:t>propionatas</w:t>
      </w:r>
      <w:proofErr w:type="spellEnd"/>
      <w:r w:rsidRPr="00630C9F">
        <w:rPr>
          <w:rFonts w:ascii="Times New Roman" w:eastAsia="Times New Roman" w:hAnsi="Times New Roman" w:cs="Times New Roman"/>
          <w:lang w:eastAsia="ar-SA"/>
        </w:rPr>
        <w:t xml:space="preserve"> </w:t>
      </w:r>
      <w:r w:rsidR="003D36E4" w:rsidRPr="00630C9F">
        <w:rPr>
          <w:rFonts w:ascii="Times New Roman" w:eastAsia="Times New Roman" w:hAnsi="Times New Roman" w:cs="Times New Roman"/>
          <w:lang w:eastAsia="ar-SA"/>
        </w:rPr>
        <w:t>yra kortikosteroidas, kuris mažina pabrinkimą ir sudirginimą plaučiuose.</w:t>
      </w:r>
      <w:r w:rsidRPr="00630C9F">
        <w:rPr>
          <w:rFonts w:ascii="Times New Roman" w:eastAsia="Times New Roman" w:hAnsi="Times New Roman" w:cs="Times New Roman"/>
          <w:lang w:eastAsia="ar-SA"/>
        </w:rPr>
        <w:t xml:space="preserve"> </w:t>
      </w:r>
    </w:p>
    <w:p w14:paraId="3DBF681E"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3CAC8DDD" w14:textId="764BD2CD" w:rsidR="000074AE" w:rsidRPr="00630C9F" w:rsidRDefault="000074AE" w:rsidP="00C3020E">
      <w:pPr>
        <w:suppressAutoHyphens/>
        <w:spacing w:after="0" w:line="240" w:lineRule="auto"/>
        <w:rPr>
          <w:rFonts w:ascii="Times New Roman" w:eastAsia="Times New Roman" w:hAnsi="Times New Roman" w:cs="Times New Roman"/>
          <w:color w:val="000000"/>
          <w:lang w:eastAsia="ar-SA"/>
        </w:rPr>
      </w:pPr>
      <w:r w:rsidRPr="00630C9F">
        <w:rPr>
          <w:rFonts w:ascii="Times New Roman" w:eastAsia="Times New Roman" w:hAnsi="Times New Roman" w:cs="Times New Roman"/>
          <w:color w:val="000000"/>
          <w:lang w:eastAsia="ar-SA"/>
        </w:rPr>
        <w:t xml:space="preserve">Gydytojas </w:t>
      </w:r>
      <w:r w:rsidR="0086471C" w:rsidRPr="00630C9F">
        <w:rPr>
          <w:rFonts w:ascii="Times New Roman" w:eastAsia="Times New Roman" w:hAnsi="Times New Roman" w:cs="Times New Roman"/>
          <w:color w:val="000000"/>
          <w:lang w:eastAsia="ar-SA"/>
        </w:rPr>
        <w:t xml:space="preserve">Jums </w:t>
      </w:r>
      <w:r w:rsidRPr="00630C9F">
        <w:rPr>
          <w:rFonts w:ascii="Times New Roman" w:eastAsia="Times New Roman" w:hAnsi="Times New Roman" w:cs="Times New Roman"/>
          <w:color w:val="000000"/>
          <w:lang w:eastAsia="ar-SA"/>
        </w:rPr>
        <w:t xml:space="preserve">paskyrė šį vaistą, kad padėtų apsisaugoti nuo kvėpavimo sutrikimų, </w:t>
      </w:r>
      <w:r w:rsidR="003D36E4" w:rsidRPr="00630C9F">
        <w:rPr>
          <w:rFonts w:ascii="Times New Roman" w:eastAsia="Times New Roman" w:hAnsi="Times New Roman" w:cs="Times New Roman"/>
          <w:color w:val="000000"/>
          <w:lang w:eastAsia="ar-SA"/>
        </w:rPr>
        <w:t xml:space="preserve">susijusių su </w:t>
      </w:r>
      <w:r w:rsidR="003D36E4" w:rsidRPr="00630C9F">
        <w:rPr>
          <w:rFonts w:ascii="Times New Roman" w:eastAsia="Times New Roman" w:hAnsi="Times New Roman" w:cs="Times New Roman"/>
          <w:lang w:eastAsia="ar-SA"/>
        </w:rPr>
        <w:t xml:space="preserve">lėtine obstrukcine plaučių liga (LOPL). </w:t>
      </w:r>
      <w:proofErr w:type="spellStart"/>
      <w:r w:rsidR="004C4EC1" w:rsidRPr="00630C9F">
        <w:rPr>
          <w:rFonts w:ascii="Times New Roman" w:eastAsia="Times New Roman" w:hAnsi="Times New Roman" w:cs="Times New Roman"/>
          <w:lang w:eastAsia="ar-SA"/>
        </w:rPr>
        <w:t>Lifsar</w:t>
      </w:r>
      <w:proofErr w:type="spellEnd"/>
      <w:r w:rsidR="004C4EC1" w:rsidRPr="00630C9F">
        <w:rPr>
          <w:rFonts w:ascii="Times New Roman" w:eastAsia="Times New Roman" w:hAnsi="Times New Roman" w:cs="Times New Roman"/>
          <w:lang w:eastAsia="ar-SA"/>
        </w:rPr>
        <w:t xml:space="preserve"> </w:t>
      </w:r>
      <w:proofErr w:type="spellStart"/>
      <w:r w:rsidR="004C4EC1" w:rsidRPr="00630C9F">
        <w:rPr>
          <w:rFonts w:ascii="Times New Roman" w:eastAsia="Times New Roman" w:hAnsi="Times New Roman" w:cs="Times New Roman"/>
          <w:lang w:eastAsia="ar-SA"/>
        </w:rPr>
        <w:t>PulmoJet</w:t>
      </w:r>
      <w:proofErr w:type="spellEnd"/>
      <w:r w:rsidR="003D36E4" w:rsidRPr="00630C9F">
        <w:rPr>
          <w:rFonts w:ascii="Times New Roman" w:eastAsia="Times New Roman" w:hAnsi="Times New Roman" w:cs="Times New Roman"/>
          <w:lang w:eastAsia="ar-SA"/>
        </w:rPr>
        <w:t xml:space="preserve"> </w:t>
      </w:r>
      <w:r w:rsidRPr="00630C9F">
        <w:rPr>
          <w:rFonts w:ascii="Times New Roman" w:eastAsia="Times New Roman" w:hAnsi="Times New Roman" w:cs="Times New Roman"/>
          <w:lang w:eastAsia="ar-SA"/>
        </w:rPr>
        <w:t>sumažina ūmių LOPL simptomų skaičių.</w:t>
      </w:r>
    </w:p>
    <w:p w14:paraId="42CB2D27"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07901128" w14:textId="0223CA6D" w:rsidR="000074AE" w:rsidRPr="00630C9F" w:rsidRDefault="000074AE" w:rsidP="00C3020E">
      <w:pPr>
        <w:suppressAutoHyphens/>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Jūs turite </w:t>
      </w:r>
      <w:r w:rsidRPr="00630C9F">
        <w:rPr>
          <w:rFonts w:ascii="Times New Roman" w:eastAsia="Times New Roman" w:hAnsi="Times New Roman" w:cs="Times New Roman"/>
          <w:color w:val="000000"/>
          <w:lang w:eastAsia="ar-SA"/>
        </w:rPr>
        <w:t xml:space="preserve">vartoti </w:t>
      </w:r>
      <w:proofErr w:type="spellStart"/>
      <w:r w:rsidR="00532235" w:rsidRPr="00630C9F">
        <w:rPr>
          <w:rFonts w:ascii="Times New Roman" w:eastAsia="Times New Roman" w:hAnsi="Times New Roman" w:cs="Times New Roman"/>
          <w:color w:val="000000"/>
          <w:lang w:eastAsia="ar-SA"/>
        </w:rPr>
        <w:t>Lifsar</w:t>
      </w:r>
      <w:proofErr w:type="spellEnd"/>
      <w:r w:rsidR="00532235" w:rsidRPr="00630C9F">
        <w:rPr>
          <w:rFonts w:ascii="Times New Roman" w:eastAsia="Times New Roman" w:hAnsi="Times New Roman" w:cs="Times New Roman"/>
          <w:color w:val="000000"/>
          <w:lang w:eastAsia="ar-SA"/>
        </w:rPr>
        <w:t xml:space="preserve"> </w:t>
      </w:r>
      <w:proofErr w:type="spellStart"/>
      <w:r w:rsidR="00532235" w:rsidRPr="00630C9F">
        <w:rPr>
          <w:rFonts w:ascii="Times New Roman" w:eastAsia="Times New Roman" w:hAnsi="Times New Roman" w:cs="Times New Roman"/>
          <w:color w:val="000000"/>
          <w:lang w:eastAsia="ar-SA"/>
        </w:rPr>
        <w:t>PulmoJet</w:t>
      </w:r>
      <w:proofErr w:type="spellEnd"/>
      <w:r w:rsidRPr="00630C9F">
        <w:rPr>
          <w:rFonts w:ascii="Times New Roman" w:eastAsia="Times New Roman" w:hAnsi="Times New Roman" w:cs="Times New Roman"/>
          <w:color w:val="000000"/>
          <w:lang w:eastAsia="ar-SA"/>
        </w:rPr>
        <w:t xml:space="preserve"> kiekvieną dieną taip, kaip nurod</w:t>
      </w:r>
      <w:r w:rsidR="004C1CF4" w:rsidRPr="00630C9F">
        <w:rPr>
          <w:rFonts w:ascii="Times New Roman" w:eastAsia="Times New Roman" w:hAnsi="Times New Roman" w:cs="Times New Roman"/>
          <w:color w:val="000000"/>
          <w:lang w:eastAsia="ar-SA"/>
        </w:rPr>
        <w:t>ė</w:t>
      </w:r>
      <w:r w:rsidRPr="00630C9F">
        <w:rPr>
          <w:rFonts w:ascii="Times New Roman" w:eastAsia="Times New Roman" w:hAnsi="Times New Roman" w:cs="Times New Roman"/>
          <w:color w:val="000000"/>
          <w:lang w:eastAsia="ar-SA"/>
        </w:rPr>
        <w:t xml:space="preserve"> gydytojas. Tai užtikrins tinkamą vaisto veikimą kontroliuojant </w:t>
      </w:r>
      <w:r w:rsidR="00E40E32" w:rsidRPr="00630C9F">
        <w:rPr>
          <w:rFonts w:ascii="Times New Roman" w:eastAsia="Times New Roman" w:hAnsi="Times New Roman" w:cs="Times New Roman"/>
          <w:color w:val="000000"/>
          <w:lang w:eastAsia="ar-SA"/>
        </w:rPr>
        <w:t>šiuos simptomus.</w:t>
      </w:r>
    </w:p>
    <w:p w14:paraId="3CEED2CB"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3119967B" w14:textId="15C89716" w:rsidR="000074AE" w:rsidRPr="00630C9F" w:rsidRDefault="00532235" w:rsidP="00C3020E">
      <w:pPr>
        <w:suppressAutoHyphens/>
        <w:spacing w:after="0" w:line="240" w:lineRule="auto"/>
        <w:rPr>
          <w:rFonts w:ascii="Times New Roman" w:eastAsia="Times New Roman" w:hAnsi="Times New Roman" w:cs="Times New Roman"/>
          <w:b/>
          <w:lang w:eastAsia="ar-SA"/>
        </w:rPr>
      </w:pPr>
      <w:proofErr w:type="spellStart"/>
      <w:r w:rsidRPr="00630C9F">
        <w:rPr>
          <w:rFonts w:ascii="Times New Roman" w:eastAsia="Times New Roman" w:hAnsi="Times New Roman" w:cs="Times New Roman"/>
          <w:b/>
          <w:lang w:eastAsia="ar-SA"/>
        </w:rPr>
        <w:t>Lifsar</w:t>
      </w:r>
      <w:proofErr w:type="spellEnd"/>
      <w:r w:rsidRPr="00630C9F">
        <w:rPr>
          <w:rFonts w:ascii="Times New Roman" w:eastAsia="Times New Roman" w:hAnsi="Times New Roman" w:cs="Times New Roman"/>
          <w:b/>
          <w:lang w:eastAsia="ar-SA"/>
        </w:rPr>
        <w:t xml:space="preserve"> </w:t>
      </w:r>
      <w:proofErr w:type="spellStart"/>
      <w:r w:rsidRPr="00630C9F">
        <w:rPr>
          <w:rFonts w:ascii="Times New Roman" w:eastAsia="Times New Roman" w:hAnsi="Times New Roman" w:cs="Times New Roman"/>
          <w:b/>
          <w:lang w:eastAsia="ar-SA"/>
        </w:rPr>
        <w:t>PulmoJet</w:t>
      </w:r>
      <w:proofErr w:type="spellEnd"/>
      <w:r w:rsidR="000074AE" w:rsidRPr="00630C9F">
        <w:rPr>
          <w:rFonts w:ascii="Times New Roman" w:eastAsia="Times New Roman" w:hAnsi="Times New Roman" w:cs="Times New Roman"/>
          <w:b/>
          <w:lang w:eastAsia="ar-SA"/>
        </w:rPr>
        <w:t xml:space="preserve"> padeda išvengti dusulio ir švokštimo priepuolių. Vis dėlto, </w:t>
      </w:r>
      <w:proofErr w:type="spellStart"/>
      <w:r w:rsidRPr="00630C9F">
        <w:rPr>
          <w:rFonts w:ascii="Times New Roman" w:eastAsia="Times New Roman" w:hAnsi="Times New Roman" w:cs="Times New Roman"/>
          <w:b/>
          <w:lang w:eastAsia="ar-SA"/>
        </w:rPr>
        <w:t>Lifsar</w:t>
      </w:r>
      <w:proofErr w:type="spellEnd"/>
      <w:r w:rsidRPr="00630C9F">
        <w:rPr>
          <w:rFonts w:ascii="Times New Roman" w:eastAsia="Times New Roman" w:hAnsi="Times New Roman" w:cs="Times New Roman"/>
          <w:b/>
          <w:lang w:eastAsia="ar-SA"/>
        </w:rPr>
        <w:t xml:space="preserve"> </w:t>
      </w:r>
      <w:proofErr w:type="spellStart"/>
      <w:r w:rsidRPr="00630C9F">
        <w:rPr>
          <w:rFonts w:ascii="Times New Roman" w:eastAsia="Times New Roman" w:hAnsi="Times New Roman" w:cs="Times New Roman"/>
          <w:b/>
          <w:lang w:eastAsia="ar-SA"/>
        </w:rPr>
        <w:t>PulmoJet</w:t>
      </w:r>
      <w:proofErr w:type="spellEnd"/>
      <w:r w:rsidR="00E40E32" w:rsidRPr="00630C9F">
        <w:rPr>
          <w:rFonts w:ascii="Times New Roman" w:eastAsia="Times New Roman" w:hAnsi="Times New Roman" w:cs="Times New Roman"/>
          <w:b/>
          <w:lang w:eastAsia="ar-SA"/>
        </w:rPr>
        <w:t xml:space="preserve"> negalima vartoti ūmiam </w:t>
      </w:r>
      <w:r w:rsidR="000074AE" w:rsidRPr="00630C9F">
        <w:rPr>
          <w:rFonts w:ascii="Times New Roman" w:eastAsia="Times New Roman" w:hAnsi="Times New Roman" w:cs="Times New Roman"/>
          <w:b/>
          <w:lang w:eastAsia="ar-SA"/>
        </w:rPr>
        <w:t>dusulio ar</w:t>
      </w:r>
      <w:r w:rsidR="00E40E32" w:rsidRPr="00630C9F">
        <w:rPr>
          <w:rFonts w:ascii="Times New Roman" w:eastAsia="Times New Roman" w:hAnsi="Times New Roman" w:cs="Times New Roman"/>
          <w:b/>
          <w:lang w:eastAsia="ar-SA"/>
        </w:rPr>
        <w:t xml:space="preserve"> švokštimo priepuoliui palengvinti</w:t>
      </w:r>
      <w:r w:rsidR="000074AE" w:rsidRPr="00630C9F">
        <w:rPr>
          <w:rFonts w:ascii="Times New Roman" w:eastAsia="Times New Roman" w:hAnsi="Times New Roman" w:cs="Times New Roman"/>
          <w:b/>
          <w:lang w:eastAsia="ar-SA"/>
        </w:rPr>
        <w:t>. Toki</w:t>
      </w:r>
      <w:r w:rsidR="00F326CC" w:rsidRPr="00630C9F">
        <w:rPr>
          <w:rFonts w:ascii="Times New Roman" w:eastAsia="Times New Roman" w:hAnsi="Times New Roman" w:cs="Times New Roman"/>
          <w:b/>
          <w:lang w:eastAsia="ar-SA"/>
        </w:rPr>
        <w:t xml:space="preserve">o </w:t>
      </w:r>
      <w:r w:rsidR="000074AE" w:rsidRPr="00630C9F">
        <w:rPr>
          <w:rFonts w:ascii="Times New Roman" w:eastAsia="Times New Roman" w:hAnsi="Times New Roman" w:cs="Times New Roman"/>
          <w:b/>
          <w:lang w:eastAsia="ar-SA"/>
        </w:rPr>
        <w:t>priepuoli</w:t>
      </w:r>
      <w:r w:rsidR="00F326CC" w:rsidRPr="00630C9F">
        <w:rPr>
          <w:rFonts w:ascii="Times New Roman" w:eastAsia="Times New Roman" w:hAnsi="Times New Roman" w:cs="Times New Roman"/>
          <w:b/>
          <w:lang w:eastAsia="ar-SA"/>
        </w:rPr>
        <w:t>o</w:t>
      </w:r>
      <w:r w:rsidR="000074AE" w:rsidRPr="00630C9F">
        <w:rPr>
          <w:rFonts w:ascii="Times New Roman" w:eastAsia="Times New Roman" w:hAnsi="Times New Roman" w:cs="Times New Roman"/>
          <w:b/>
          <w:lang w:eastAsia="ar-SA"/>
        </w:rPr>
        <w:t xml:space="preserve"> atveju </w:t>
      </w:r>
      <w:r w:rsidR="000074AE" w:rsidRPr="00630C9F">
        <w:rPr>
          <w:rFonts w:ascii="Times New Roman" w:eastAsia="Times New Roman" w:hAnsi="Times New Roman" w:cs="Times New Roman"/>
          <w:b/>
        </w:rPr>
        <w:t>J</w:t>
      </w:r>
      <w:r w:rsidR="000074AE" w:rsidRPr="00630C9F">
        <w:rPr>
          <w:rFonts w:ascii="Times New Roman" w:eastAsia="Times New Roman" w:hAnsi="Times New Roman" w:cs="Times New Roman"/>
          <w:b/>
          <w:lang w:eastAsia="ar-SA"/>
        </w:rPr>
        <w:t>ums re</w:t>
      </w:r>
      <w:r w:rsidR="00302275" w:rsidRPr="00630C9F">
        <w:rPr>
          <w:rFonts w:ascii="Times New Roman" w:eastAsia="Times New Roman" w:hAnsi="Times New Roman" w:cs="Times New Roman"/>
          <w:b/>
          <w:lang w:eastAsia="ar-SA"/>
        </w:rPr>
        <w:t>ikia vartoti greitai veikiantį „palengvinamąjį“</w:t>
      </w:r>
      <w:r w:rsidR="000074AE" w:rsidRPr="00630C9F">
        <w:rPr>
          <w:rFonts w:ascii="Times New Roman" w:eastAsia="Times New Roman" w:hAnsi="Times New Roman" w:cs="Times New Roman"/>
          <w:b/>
          <w:lang w:eastAsia="ar-SA"/>
        </w:rPr>
        <w:t xml:space="preserve"> </w:t>
      </w:r>
      <w:r w:rsidR="00302275" w:rsidRPr="00630C9F">
        <w:rPr>
          <w:rFonts w:ascii="Times New Roman" w:eastAsia="Times New Roman" w:hAnsi="Times New Roman" w:cs="Times New Roman"/>
          <w:b/>
          <w:lang w:eastAsia="ar-SA"/>
        </w:rPr>
        <w:t>(</w:t>
      </w:r>
      <w:r w:rsidR="000074AE" w:rsidRPr="00630C9F">
        <w:rPr>
          <w:rFonts w:ascii="Times New Roman" w:eastAsia="Times New Roman" w:hAnsi="Times New Roman" w:cs="Times New Roman"/>
          <w:b/>
          <w:lang w:eastAsia="ar-SA"/>
        </w:rPr>
        <w:t>„pirmosios pagalbos“</w:t>
      </w:r>
      <w:r w:rsidR="00302275" w:rsidRPr="00630C9F">
        <w:rPr>
          <w:rFonts w:ascii="Times New Roman" w:eastAsia="Times New Roman" w:hAnsi="Times New Roman" w:cs="Times New Roman"/>
          <w:b/>
          <w:lang w:eastAsia="ar-SA"/>
        </w:rPr>
        <w:t xml:space="preserve">) </w:t>
      </w:r>
      <w:proofErr w:type="spellStart"/>
      <w:r w:rsidR="00302275" w:rsidRPr="00630C9F">
        <w:rPr>
          <w:rFonts w:ascii="Times New Roman" w:eastAsia="Times New Roman" w:hAnsi="Times New Roman" w:cs="Times New Roman"/>
          <w:b/>
          <w:lang w:eastAsia="ar-SA"/>
        </w:rPr>
        <w:t>inhaliatorių</w:t>
      </w:r>
      <w:proofErr w:type="spellEnd"/>
      <w:r w:rsidR="000074AE" w:rsidRPr="00630C9F">
        <w:rPr>
          <w:rFonts w:ascii="Times New Roman" w:eastAsia="Times New Roman" w:hAnsi="Times New Roman" w:cs="Times New Roman"/>
          <w:b/>
          <w:lang w:eastAsia="ar-SA"/>
        </w:rPr>
        <w:t xml:space="preserve">, </w:t>
      </w:r>
      <w:r w:rsidR="000074AE" w:rsidRPr="00630C9F">
        <w:rPr>
          <w:rFonts w:ascii="Times New Roman" w:eastAsia="Times New Roman" w:hAnsi="Times New Roman" w:cs="Times New Roman"/>
          <w:b/>
        </w:rPr>
        <w:t xml:space="preserve">pavyzdžiui, </w:t>
      </w:r>
      <w:proofErr w:type="spellStart"/>
      <w:r w:rsidR="000074AE" w:rsidRPr="00630C9F">
        <w:rPr>
          <w:rFonts w:ascii="Times New Roman" w:eastAsia="Times New Roman" w:hAnsi="Times New Roman" w:cs="Times New Roman"/>
          <w:b/>
        </w:rPr>
        <w:t>salbutamolio</w:t>
      </w:r>
      <w:proofErr w:type="spellEnd"/>
      <w:r w:rsidR="000074AE" w:rsidRPr="00630C9F">
        <w:rPr>
          <w:rFonts w:ascii="Times New Roman" w:eastAsia="Times New Roman" w:hAnsi="Times New Roman" w:cs="Times New Roman"/>
          <w:b/>
        </w:rPr>
        <w:t xml:space="preserve">. </w:t>
      </w:r>
      <w:r w:rsidR="000074AE" w:rsidRPr="00630C9F">
        <w:rPr>
          <w:rFonts w:ascii="Times New Roman" w:eastAsia="Times New Roman" w:hAnsi="Times New Roman" w:cs="Times New Roman"/>
          <w:b/>
          <w:lang w:eastAsia="ar-SA"/>
        </w:rPr>
        <w:t xml:space="preserve">Visada su savimi turėkite greitai veikiantį „pirmosios pagalbos“ </w:t>
      </w:r>
      <w:proofErr w:type="spellStart"/>
      <w:r w:rsidR="000074AE" w:rsidRPr="00630C9F">
        <w:rPr>
          <w:rFonts w:ascii="Times New Roman" w:eastAsia="Times New Roman" w:hAnsi="Times New Roman" w:cs="Times New Roman"/>
          <w:b/>
          <w:lang w:eastAsia="ar-SA"/>
        </w:rPr>
        <w:t>inhaliatorių</w:t>
      </w:r>
      <w:proofErr w:type="spellEnd"/>
      <w:r w:rsidR="000074AE" w:rsidRPr="00630C9F">
        <w:rPr>
          <w:rFonts w:ascii="Times New Roman" w:eastAsia="Times New Roman" w:hAnsi="Times New Roman" w:cs="Times New Roman"/>
          <w:b/>
          <w:lang w:eastAsia="ar-SA"/>
        </w:rPr>
        <w:t>.</w:t>
      </w:r>
    </w:p>
    <w:p w14:paraId="3DAEB344" w14:textId="141B6423"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72201596" w14:textId="2C0F7044" w:rsidR="000074AE" w:rsidRPr="00630C9F" w:rsidRDefault="00302275" w:rsidP="00C3020E">
      <w:pPr>
        <w:spacing w:after="0" w:line="240" w:lineRule="auto"/>
        <w:rPr>
          <w:rFonts w:ascii="Times New Roman" w:eastAsia="Times New Roman" w:hAnsi="Times New Roman" w:cs="Times New Roman"/>
          <w:lang w:eastAsia="ar-SA"/>
        </w:rPr>
      </w:pPr>
      <w:proofErr w:type="spellStart"/>
      <w:r w:rsidRPr="00630C9F">
        <w:rPr>
          <w:rFonts w:ascii="Times New Roman" w:eastAsia="Calibri" w:hAnsi="Times New Roman" w:cs="Times New Roman"/>
          <w:color w:val="000000"/>
        </w:rPr>
        <w:t>Lifsar</w:t>
      </w:r>
      <w:proofErr w:type="spellEnd"/>
      <w:r w:rsidRPr="00630C9F">
        <w:rPr>
          <w:rFonts w:ascii="Times New Roman" w:eastAsia="Calibri" w:hAnsi="Times New Roman" w:cs="Times New Roman"/>
          <w:color w:val="000000"/>
        </w:rPr>
        <w:t xml:space="preserve"> </w:t>
      </w:r>
      <w:proofErr w:type="spellStart"/>
      <w:r w:rsidRPr="00630C9F">
        <w:rPr>
          <w:rFonts w:ascii="Times New Roman" w:eastAsia="Calibri" w:hAnsi="Times New Roman" w:cs="Times New Roman"/>
          <w:color w:val="000000"/>
        </w:rPr>
        <w:t>PulmoJet</w:t>
      </w:r>
      <w:proofErr w:type="spellEnd"/>
      <w:r w:rsidRPr="00630C9F">
        <w:rPr>
          <w:rFonts w:ascii="Times New Roman" w:eastAsia="Calibri" w:hAnsi="Times New Roman" w:cs="Times New Roman"/>
          <w:color w:val="000000"/>
        </w:rPr>
        <w:t xml:space="preserve"> skirtas vartoti tik 18 metų ir vyresniems suaugusiesiems, </w:t>
      </w:r>
      <w:r w:rsidRPr="00630C9F">
        <w:rPr>
          <w:rFonts w:ascii="Times New Roman" w:eastAsia="Calibri" w:hAnsi="Times New Roman" w:cs="Times New Roman"/>
          <w:b/>
          <w:color w:val="000000"/>
        </w:rPr>
        <w:t xml:space="preserve">sergantiems </w:t>
      </w:r>
      <w:r w:rsidRPr="00630C9F">
        <w:rPr>
          <w:rFonts w:ascii="Times New Roman" w:eastAsia="Times New Roman" w:hAnsi="Times New Roman" w:cs="Times New Roman"/>
          <w:b/>
          <w:lang w:eastAsia="ar-SA"/>
        </w:rPr>
        <w:t>LOPL</w:t>
      </w:r>
      <w:r w:rsidRPr="00630C9F">
        <w:rPr>
          <w:rFonts w:ascii="Times New Roman" w:eastAsia="Times New Roman" w:hAnsi="Times New Roman" w:cs="Times New Roman"/>
          <w:lang w:eastAsia="ar-SA"/>
        </w:rPr>
        <w:t>.</w:t>
      </w:r>
    </w:p>
    <w:p w14:paraId="79D95621" w14:textId="77777777" w:rsidR="00302275" w:rsidRPr="00630C9F" w:rsidRDefault="00302275" w:rsidP="00C3020E">
      <w:pPr>
        <w:spacing w:after="0" w:line="240" w:lineRule="auto"/>
        <w:rPr>
          <w:rFonts w:ascii="Times New Roman" w:eastAsia="Times New Roman" w:hAnsi="Times New Roman" w:cs="Times New Roman"/>
          <w:lang w:eastAsia="ar-SA"/>
        </w:rPr>
      </w:pPr>
    </w:p>
    <w:p w14:paraId="21CA1A8A" w14:textId="69139776" w:rsidR="00302275" w:rsidRPr="00630C9F" w:rsidRDefault="00302275" w:rsidP="00C3020E">
      <w:pPr>
        <w:spacing w:after="0" w:line="240" w:lineRule="auto"/>
        <w:rPr>
          <w:rFonts w:ascii="Times New Roman" w:eastAsia="Times New Roman" w:hAnsi="Times New Roman" w:cs="Times New Roman"/>
          <w:lang w:eastAsia="ar-SA"/>
        </w:rPr>
      </w:pPr>
      <w:r w:rsidRPr="00630C9F">
        <w:rPr>
          <w:rFonts w:ascii="Times New Roman" w:eastAsia="Times New Roman" w:hAnsi="Times New Roman" w:cs="Times New Roman"/>
          <w:lang w:eastAsia="ar-SA"/>
        </w:rPr>
        <w:t xml:space="preserve">Vaistas </w:t>
      </w:r>
      <w:r w:rsidR="00F326CC" w:rsidRPr="00630C9F">
        <w:rPr>
          <w:rFonts w:ascii="Times New Roman" w:eastAsia="Times New Roman" w:hAnsi="Times New Roman" w:cs="Times New Roman"/>
          <w:lang w:eastAsia="ar-SA"/>
        </w:rPr>
        <w:t>nėra skirtas vartoti</w:t>
      </w:r>
      <w:r w:rsidRPr="00630C9F">
        <w:rPr>
          <w:rFonts w:ascii="Times New Roman" w:eastAsia="Times New Roman" w:hAnsi="Times New Roman" w:cs="Times New Roman"/>
          <w:lang w:eastAsia="ar-SA"/>
        </w:rPr>
        <w:t xml:space="preserve"> astmos atveju.</w:t>
      </w:r>
    </w:p>
    <w:p w14:paraId="6168DEFF" w14:textId="77777777" w:rsidR="00302275" w:rsidRPr="00630C9F" w:rsidRDefault="00302275" w:rsidP="00C3020E">
      <w:pPr>
        <w:spacing w:after="0" w:line="240" w:lineRule="auto"/>
        <w:rPr>
          <w:rFonts w:ascii="Times New Roman" w:eastAsia="Times New Roman" w:hAnsi="Times New Roman" w:cs="Times New Roman"/>
          <w:lang w:eastAsia="ar-SA"/>
        </w:rPr>
      </w:pPr>
    </w:p>
    <w:p w14:paraId="1C8FBDBE" w14:textId="77777777" w:rsidR="00302275" w:rsidRPr="00630C9F" w:rsidRDefault="00302275" w:rsidP="00C3020E">
      <w:pPr>
        <w:spacing w:after="0" w:line="240" w:lineRule="auto"/>
        <w:rPr>
          <w:rFonts w:ascii="Times New Roman" w:eastAsia="Calibri" w:hAnsi="Times New Roman" w:cs="Times New Roman"/>
          <w:color w:val="000000"/>
        </w:rPr>
      </w:pPr>
    </w:p>
    <w:p w14:paraId="53E90C2F" w14:textId="3EEEAE69" w:rsidR="000074AE" w:rsidRPr="00630C9F" w:rsidRDefault="000074AE" w:rsidP="00C3020E">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630C9F">
        <w:rPr>
          <w:rFonts w:ascii="Times New Roman" w:eastAsia="Calibri" w:hAnsi="Times New Roman" w:cs="Times New Roman"/>
          <w:b/>
        </w:rPr>
        <w:t>2.</w:t>
      </w:r>
      <w:r w:rsidRPr="00630C9F">
        <w:rPr>
          <w:rFonts w:ascii="Times New Roman" w:eastAsia="Calibri" w:hAnsi="Times New Roman" w:cs="Times New Roman"/>
          <w:b/>
        </w:rPr>
        <w:tab/>
        <w:t xml:space="preserve">Kas žinotina prieš vartojant </w:t>
      </w:r>
      <w:proofErr w:type="spellStart"/>
      <w:r w:rsidR="004C4EC1" w:rsidRPr="00630C9F">
        <w:rPr>
          <w:rFonts w:ascii="Times New Roman" w:eastAsia="Calibri" w:hAnsi="Times New Roman" w:cs="Times New Roman"/>
          <w:b/>
        </w:rPr>
        <w:t>Lifsar</w:t>
      </w:r>
      <w:proofErr w:type="spellEnd"/>
      <w:r w:rsidR="004C4EC1" w:rsidRPr="00630C9F">
        <w:rPr>
          <w:rFonts w:ascii="Times New Roman" w:eastAsia="Calibri" w:hAnsi="Times New Roman" w:cs="Times New Roman"/>
          <w:b/>
        </w:rPr>
        <w:t xml:space="preserve"> </w:t>
      </w:r>
      <w:proofErr w:type="spellStart"/>
      <w:r w:rsidR="004C4EC1" w:rsidRPr="00630C9F">
        <w:rPr>
          <w:rFonts w:ascii="Times New Roman" w:eastAsia="Calibri" w:hAnsi="Times New Roman" w:cs="Times New Roman"/>
          <w:b/>
        </w:rPr>
        <w:t>PulmoJet</w:t>
      </w:r>
      <w:proofErr w:type="spellEnd"/>
    </w:p>
    <w:p w14:paraId="2E85481C" w14:textId="77777777" w:rsidR="000074AE" w:rsidRPr="00630C9F" w:rsidRDefault="000074AE" w:rsidP="00C3020E">
      <w:pPr>
        <w:tabs>
          <w:tab w:val="left" w:pos="567"/>
        </w:tabs>
        <w:spacing w:after="0" w:line="240" w:lineRule="auto"/>
        <w:ind w:left="567" w:hanging="567"/>
        <w:rPr>
          <w:rFonts w:ascii="Times New Roman" w:eastAsia="Calibri" w:hAnsi="Times New Roman" w:cs="Times New Roman"/>
          <w:b/>
          <w:color w:val="000000"/>
        </w:rPr>
      </w:pPr>
    </w:p>
    <w:p w14:paraId="4A2C1644" w14:textId="248C745A" w:rsidR="000074AE" w:rsidRPr="00630C9F" w:rsidRDefault="004C4EC1" w:rsidP="00C3020E">
      <w:pPr>
        <w:tabs>
          <w:tab w:val="left" w:pos="567"/>
        </w:tabs>
        <w:spacing w:after="0" w:line="240" w:lineRule="auto"/>
        <w:ind w:left="567" w:hanging="567"/>
        <w:rPr>
          <w:rFonts w:ascii="Times New Roman" w:eastAsia="Calibri" w:hAnsi="Times New Roman" w:cs="Times New Roman"/>
          <w:b/>
          <w:caps/>
        </w:rPr>
      </w:pPr>
      <w:proofErr w:type="spellStart"/>
      <w:r w:rsidRPr="00630C9F">
        <w:rPr>
          <w:rFonts w:ascii="Times New Roman" w:eastAsia="Calibri" w:hAnsi="Times New Roman" w:cs="Times New Roman"/>
          <w:b/>
        </w:rPr>
        <w:t>Lifsar</w:t>
      </w:r>
      <w:proofErr w:type="spellEnd"/>
      <w:r w:rsidRPr="00630C9F">
        <w:rPr>
          <w:rFonts w:ascii="Times New Roman" w:eastAsia="Calibri" w:hAnsi="Times New Roman" w:cs="Times New Roman"/>
          <w:b/>
        </w:rPr>
        <w:t xml:space="preserve"> </w:t>
      </w:r>
      <w:proofErr w:type="spellStart"/>
      <w:r w:rsidRPr="00630C9F">
        <w:rPr>
          <w:rFonts w:ascii="Times New Roman" w:eastAsia="Calibri" w:hAnsi="Times New Roman" w:cs="Times New Roman"/>
          <w:b/>
        </w:rPr>
        <w:t>PulmoJet</w:t>
      </w:r>
      <w:proofErr w:type="spellEnd"/>
      <w:r w:rsidR="000074AE" w:rsidRPr="00630C9F">
        <w:rPr>
          <w:rFonts w:ascii="Times New Roman" w:eastAsia="Calibri" w:hAnsi="Times New Roman" w:cs="Times New Roman"/>
          <w:b/>
        </w:rPr>
        <w:t xml:space="preserve"> vartoti negalima:</w:t>
      </w:r>
    </w:p>
    <w:p w14:paraId="0EFA63A4" w14:textId="09A443DF" w:rsidR="000074AE" w:rsidRPr="00630C9F" w:rsidRDefault="000074AE" w:rsidP="00C3020E">
      <w:pPr>
        <w:pStyle w:val="Sraopastraipa"/>
        <w:numPr>
          <w:ilvl w:val="0"/>
          <w:numId w:val="31"/>
        </w:numPr>
        <w:tabs>
          <w:tab w:val="left" w:pos="567"/>
        </w:tabs>
        <w:spacing w:after="0" w:line="240" w:lineRule="auto"/>
        <w:ind w:left="567" w:hanging="567"/>
      </w:pPr>
      <w:r w:rsidRPr="00630C9F">
        <w:t xml:space="preserve">jeigu yra alergija </w:t>
      </w:r>
      <w:proofErr w:type="spellStart"/>
      <w:r w:rsidRPr="00630C9F">
        <w:t>salmeteroliui</w:t>
      </w:r>
      <w:proofErr w:type="spellEnd"/>
      <w:r w:rsidRPr="00630C9F">
        <w:t xml:space="preserve">, </w:t>
      </w:r>
      <w:proofErr w:type="spellStart"/>
      <w:r w:rsidRPr="00630C9F">
        <w:t>flutikazono</w:t>
      </w:r>
      <w:proofErr w:type="spellEnd"/>
      <w:r w:rsidRPr="00630C9F">
        <w:t xml:space="preserve"> </w:t>
      </w:r>
      <w:proofErr w:type="spellStart"/>
      <w:r w:rsidRPr="00630C9F">
        <w:t>propionatui</w:t>
      </w:r>
      <w:proofErr w:type="spellEnd"/>
      <w:r w:rsidRPr="00630C9F">
        <w:t xml:space="preserve"> </w:t>
      </w:r>
      <w:r w:rsidR="00302275" w:rsidRPr="00630C9F">
        <w:t>arba bet kuriai pagalbinei šio vaisto medžiagai (jos išvardytos 6 skyriuje).</w:t>
      </w:r>
    </w:p>
    <w:p w14:paraId="36CD3729" w14:textId="77777777" w:rsidR="000074AE" w:rsidRPr="00630C9F" w:rsidRDefault="000074AE" w:rsidP="00C3020E">
      <w:pPr>
        <w:keepNext/>
        <w:keepLines/>
        <w:tabs>
          <w:tab w:val="left" w:pos="567"/>
        </w:tabs>
        <w:spacing w:after="0" w:line="240" w:lineRule="auto"/>
        <w:outlineLvl w:val="3"/>
        <w:rPr>
          <w:rFonts w:ascii="Times New Roman" w:eastAsia="Calibri" w:hAnsi="Times New Roman" w:cs="Times New Roman"/>
          <w:b/>
          <w:bCs/>
          <w:iCs/>
        </w:rPr>
      </w:pPr>
      <w:r w:rsidRPr="00630C9F">
        <w:rPr>
          <w:rFonts w:ascii="Times New Roman" w:eastAsia="Calibri" w:hAnsi="Times New Roman" w:cs="Times New Roman"/>
          <w:b/>
          <w:bCs/>
          <w:iCs/>
        </w:rPr>
        <w:t xml:space="preserve">Įspėjimai ir atsargumo priemonės </w:t>
      </w:r>
    </w:p>
    <w:p w14:paraId="471AA73A" w14:textId="31E8D28D" w:rsidR="00302275" w:rsidRPr="00630C9F" w:rsidRDefault="00302275" w:rsidP="00C3020E">
      <w:pPr>
        <w:keepNext/>
        <w:tabs>
          <w:tab w:val="left" w:pos="567"/>
        </w:tabs>
        <w:spacing w:after="0" w:line="240" w:lineRule="auto"/>
        <w:rPr>
          <w:rFonts w:ascii="Times New Roman" w:eastAsia="Calibri" w:hAnsi="Times New Roman" w:cs="Times New Roman"/>
        </w:rPr>
      </w:pPr>
      <w:r w:rsidRPr="00630C9F">
        <w:rPr>
          <w:rFonts w:ascii="Times New Roman" w:eastAsia="Calibri" w:hAnsi="Times New Roman" w:cs="Times New Roman"/>
        </w:rPr>
        <w:t>Gydytojas atidžiau stebės Jūsų gydymo eigą, jeigu Jums yra arba kada nors buvo:</w:t>
      </w:r>
    </w:p>
    <w:p w14:paraId="54EE8DED" w14:textId="6B70DA4D" w:rsidR="000074AE" w:rsidRPr="00630C9F" w:rsidRDefault="00302275" w:rsidP="00C3020E">
      <w:pPr>
        <w:pStyle w:val="Sraopastraipa"/>
        <w:keepNext/>
        <w:numPr>
          <w:ilvl w:val="0"/>
          <w:numId w:val="32"/>
        </w:numPr>
        <w:tabs>
          <w:tab w:val="left" w:pos="567"/>
        </w:tabs>
        <w:spacing w:after="0" w:line="240" w:lineRule="auto"/>
        <w:ind w:left="0" w:firstLine="0"/>
      </w:pPr>
      <w:r w:rsidRPr="00630C9F">
        <w:t>Š</w:t>
      </w:r>
      <w:r w:rsidR="000074AE" w:rsidRPr="00630C9F">
        <w:t xml:space="preserve">irdies liga, </w:t>
      </w:r>
      <w:r w:rsidRPr="00630C9F">
        <w:t>įskaitant ne</w:t>
      </w:r>
      <w:r w:rsidR="00F326CC" w:rsidRPr="00630C9F">
        <w:t>reguliarų</w:t>
      </w:r>
      <w:r w:rsidR="009540FF" w:rsidRPr="00630C9F">
        <w:t xml:space="preserve"> arba dažną širdies plakimą.</w:t>
      </w:r>
    </w:p>
    <w:p w14:paraId="5EC78F4B" w14:textId="5926F76B" w:rsidR="000074AE" w:rsidRPr="00630C9F" w:rsidRDefault="00D62B9C" w:rsidP="00C3020E">
      <w:pPr>
        <w:numPr>
          <w:ilvl w:val="0"/>
          <w:numId w:val="32"/>
        </w:numPr>
        <w:tabs>
          <w:tab w:val="left" w:pos="567"/>
        </w:tabs>
        <w:suppressAutoHyphens/>
        <w:spacing w:after="0" w:line="240" w:lineRule="auto"/>
        <w:ind w:left="0" w:firstLine="0"/>
        <w:outlineLvl w:val="0"/>
        <w:rPr>
          <w:rFonts w:ascii="Times New Roman" w:eastAsia="Calibri" w:hAnsi="Times New Roman" w:cs="Times New Roman"/>
        </w:rPr>
      </w:pPr>
      <w:r w:rsidRPr="00630C9F">
        <w:rPr>
          <w:rFonts w:ascii="Times New Roman" w:eastAsia="Calibri" w:hAnsi="Times New Roman" w:cs="Times New Roman"/>
        </w:rPr>
        <w:t xml:space="preserve">Pernelyg aktyvi </w:t>
      </w:r>
      <w:r w:rsidR="000074AE" w:rsidRPr="00630C9F">
        <w:rPr>
          <w:rFonts w:ascii="Times New Roman" w:eastAsia="Calibri" w:hAnsi="Times New Roman" w:cs="Times New Roman"/>
        </w:rPr>
        <w:t>skyd</w:t>
      </w:r>
      <w:r w:rsidRPr="00630C9F">
        <w:rPr>
          <w:rFonts w:ascii="Times New Roman" w:eastAsia="Calibri" w:hAnsi="Times New Roman" w:cs="Times New Roman"/>
        </w:rPr>
        <w:t>liaukės veikla.</w:t>
      </w:r>
    </w:p>
    <w:p w14:paraId="28D1140D" w14:textId="19A6264C" w:rsidR="000074AE" w:rsidRPr="00630C9F" w:rsidRDefault="00D62B9C" w:rsidP="00C3020E">
      <w:pPr>
        <w:numPr>
          <w:ilvl w:val="0"/>
          <w:numId w:val="32"/>
        </w:numPr>
        <w:tabs>
          <w:tab w:val="left" w:pos="567"/>
        </w:tabs>
        <w:suppressAutoHyphens/>
        <w:spacing w:after="0" w:line="240" w:lineRule="auto"/>
        <w:ind w:left="0" w:firstLine="0"/>
        <w:outlineLvl w:val="0"/>
        <w:rPr>
          <w:rFonts w:ascii="Times New Roman" w:eastAsia="Calibri" w:hAnsi="Times New Roman" w:cs="Times New Roman"/>
        </w:rPr>
      </w:pPr>
      <w:r w:rsidRPr="00630C9F">
        <w:rPr>
          <w:rFonts w:ascii="Times New Roman" w:eastAsia="Calibri" w:hAnsi="Times New Roman" w:cs="Times New Roman"/>
        </w:rPr>
        <w:t>P</w:t>
      </w:r>
      <w:r w:rsidR="00302275" w:rsidRPr="00630C9F">
        <w:rPr>
          <w:rFonts w:ascii="Times New Roman" w:eastAsia="Calibri" w:hAnsi="Times New Roman" w:cs="Times New Roman"/>
        </w:rPr>
        <w:t>ad</w:t>
      </w:r>
      <w:r w:rsidRPr="00630C9F">
        <w:rPr>
          <w:rFonts w:ascii="Times New Roman" w:eastAsia="Calibri" w:hAnsi="Times New Roman" w:cs="Times New Roman"/>
        </w:rPr>
        <w:t xml:space="preserve">idėjęs </w:t>
      </w:r>
      <w:r w:rsidR="00302275" w:rsidRPr="00630C9F">
        <w:rPr>
          <w:rFonts w:ascii="Times New Roman" w:eastAsia="Calibri" w:hAnsi="Times New Roman" w:cs="Times New Roman"/>
        </w:rPr>
        <w:t>kraujospūdis.</w:t>
      </w:r>
    </w:p>
    <w:p w14:paraId="77FB0E76" w14:textId="22F4A73F" w:rsidR="000074AE" w:rsidRPr="00630C9F" w:rsidRDefault="00D62B9C" w:rsidP="00C3020E">
      <w:pPr>
        <w:numPr>
          <w:ilvl w:val="0"/>
          <w:numId w:val="32"/>
        </w:numPr>
        <w:tabs>
          <w:tab w:val="left" w:pos="567"/>
        </w:tabs>
        <w:suppressAutoHyphens/>
        <w:spacing w:after="0" w:line="240" w:lineRule="auto"/>
        <w:ind w:left="0" w:firstLine="0"/>
        <w:outlineLvl w:val="0"/>
        <w:rPr>
          <w:rFonts w:ascii="Times New Roman" w:eastAsia="Calibri" w:hAnsi="Times New Roman" w:cs="Times New Roman"/>
        </w:rPr>
      </w:pPr>
      <w:r w:rsidRPr="00630C9F">
        <w:rPr>
          <w:rFonts w:ascii="Times New Roman" w:eastAsia="Calibri" w:hAnsi="Times New Roman" w:cs="Times New Roman"/>
        </w:rPr>
        <w:t>Cukrinis diabetas</w:t>
      </w:r>
      <w:r w:rsidR="000074AE"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000074AE" w:rsidRPr="00630C9F">
        <w:rPr>
          <w:rFonts w:ascii="Times New Roman" w:eastAsia="Calibri" w:hAnsi="Times New Roman" w:cs="Times New Roman"/>
        </w:rPr>
        <w:t xml:space="preserve"> gali padidinti cu</w:t>
      </w:r>
      <w:r w:rsidR="00302275" w:rsidRPr="00630C9F">
        <w:rPr>
          <w:rFonts w:ascii="Times New Roman" w:eastAsia="Calibri" w:hAnsi="Times New Roman" w:cs="Times New Roman"/>
        </w:rPr>
        <w:t xml:space="preserve">kraus </w:t>
      </w:r>
      <w:r w:rsidR="00F326CC" w:rsidRPr="00630C9F">
        <w:rPr>
          <w:rFonts w:ascii="Times New Roman" w:eastAsia="Calibri" w:hAnsi="Times New Roman" w:cs="Times New Roman"/>
        </w:rPr>
        <w:t xml:space="preserve">kiekį </w:t>
      </w:r>
      <w:r w:rsidR="00302275" w:rsidRPr="00630C9F">
        <w:rPr>
          <w:rFonts w:ascii="Times New Roman" w:eastAsia="Calibri" w:hAnsi="Times New Roman" w:cs="Times New Roman"/>
        </w:rPr>
        <w:t>kraujyje).</w:t>
      </w:r>
    </w:p>
    <w:p w14:paraId="7566B99A" w14:textId="2D335ED9" w:rsidR="000074AE" w:rsidRPr="00630C9F" w:rsidRDefault="00D62B9C" w:rsidP="00C3020E">
      <w:pPr>
        <w:numPr>
          <w:ilvl w:val="0"/>
          <w:numId w:val="32"/>
        </w:numPr>
        <w:tabs>
          <w:tab w:val="left" w:pos="567"/>
        </w:tabs>
        <w:suppressAutoHyphens/>
        <w:spacing w:after="0" w:line="240" w:lineRule="auto"/>
        <w:ind w:left="0" w:firstLine="0"/>
        <w:outlineLvl w:val="0"/>
        <w:rPr>
          <w:rFonts w:ascii="Times New Roman" w:eastAsia="Calibri" w:hAnsi="Times New Roman" w:cs="Times New Roman"/>
        </w:rPr>
      </w:pPr>
      <w:r w:rsidRPr="00630C9F">
        <w:rPr>
          <w:rFonts w:ascii="Times New Roman" w:eastAsia="Calibri" w:hAnsi="Times New Roman" w:cs="Times New Roman"/>
        </w:rPr>
        <w:t>Mažas</w:t>
      </w:r>
      <w:r w:rsidR="00302275" w:rsidRPr="00630C9F">
        <w:rPr>
          <w:rFonts w:ascii="Times New Roman" w:eastAsia="Calibri" w:hAnsi="Times New Roman" w:cs="Times New Roman"/>
        </w:rPr>
        <w:t xml:space="preserve"> kalio kiekis kraujyje.</w:t>
      </w:r>
    </w:p>
    <w:p w14:paraId="00EB4927" w14:textId="3D9F943E" w:rsidR="000074AE" w:rsidRPr="00630C9F" w:rsidRDefault="00D62B9C" w:rsidP="00C3020E">
      <w:pPr>
        <w:numPr>
          <w:ilvl w:val="0"/>
          <w:numId w:val="32"/>
        </w:numPr>
        <w:tabs>
          <w:tab w:val="left" w:pos="567"/>
        </w:tabs>
        <w:suppressAutoHyphens/>
        <w:spacing w:after="0" w:line="240" w:lineRule="auto"/>
        <w:ind w:left="0" w:firstLine="0"/>
        <w:outlineLvl w:val="0"/>
        <w:rPr>
          <w:rFonts w:ascii="Times New Roman" w:eastAsia="Calibri" w:hAnsi="Times New Roman" w:cs="Times New Roman"/>
        </w:rPr>
      </w:pPr>
      <w:r w:rsidRPr="00630C9F">
        <w:rPr>
          <w:rFonts w:ascii="Times New Roman" w:eastAsia="Calibri" w:hAnsi="Times New Roman" w:cs="Times New Roman"/>
        </w:rPr>
        <w:t>Tuberkuliozė</w:t>
      </w:r>
      <w:r w:rsidR="000074AE" w:rsidRPr="00630C9F">
        <w:rPr>
          <w:rFonts w:ascii="Times New Roman" w:eastAsia="Calibri" w:hAnsi="Times New Roman" w:cs="Times New Roman"/>
        </w:rPr>
        <w:t xml:space="preserve"> (TB) arba </w:t>
      </w:r>
      <w:r w:rsidR="00341FFF" w:rsidRPr="00630C9F">
        <w:rPr>
          <w:rFonts w:ascii="Times New Roman" w:eastAsia="Calibri" w:hAnsi="Times New Roman" w:cs="Times New Roman"/>
        </w:rPr>
        <w:t>kitokia plaučių infekcinė</w:t>
      </w:r>
      <w:r w:rsidR="00302275" w:rsidRPr="00630C9F">
        <w:rPr>
          <w:rFonts w:ascii="Times New Roman" w:eastAsia="Calibri" w:hAnsi="Times New Roman" w:cs="Times New Roman"/>
        </w:rPr>
        <w:t xml:space="preserve"> liga.</w:t>
      </w:r>
    </w:p>
    <w:p w14:paraId="5D62088D" w14:textId="77777777" w:rsidR="000074AE" w:rsidRPr="00630C9F" w:rsidRDefault="000074AE" w:rsidP="00C3020E">
      <w:pPr>
        <w:numPr>
          <w:ilvl w:val="12"/>
          <w:numId w:val="0"/>
        </w:numPr>
        <w:spacing w:after="0" w:line="240" w:lineRule="auto"/>
        <w:outlineLvl w:val="0"/>
        <w:rPr>
          <w:rFonts w:ascii="Times New Roman" w:eastAsia="Calibri" w:hAnsi="Times New Roman" w:cs="Times New Roman"/>
        </w:rPr>
      </w:pPr>
    </w:p>
    <w:p w14:paraId="127549B4" w14:textId="3272E6E6" w:rsidR="00D62B9C" w:rsidRPr="00630C9F" w:rsidRDefault="00D62B9C" w:rsidP="00C3020E">
      <w:pPr>
        <w:numPr>
          <w:ilvl w:val="12"/>
          <w:numId w:val="0"/>
        </w:numPr>
        <w:spacing w:after="0" w:line="240" w:lineRule="auto"/>
        <w:outlineLvl w:val="0"/>
        <w:rPr>
          <w:rFonts w:ascii="Times New Roman" w:eastAsia="Calibri" w:hAnsi="Times New Roman" w:cs="Times New Roman"/>
        </w:rPr>
      </w:pPr>
      <w:r w:rsidRPr="00630C9F">
        <w:rPr>
          <w:rFonts w:ascii="Times New Roman" w:eastAsia="Calibri" w:hAnsi="Times New Roman" w:cs="Times New Roman"/>
        </w:rPr>
        <w:t xml:space="preserve">Pasitarkite su gydytoju, prieš pradėdami vartoti </w:t>
      </w: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 jeigu Jums tinka bet kuri iš ankščiau minėtų būklių.</w:t>
      </w:r>
    </w:p>
    <w:p w14:paraId="289C77C3" w14:textId="77777777" w:rsidR="00D62B9C" w:rsidRPr="00630C9F" w:rsidRDefault="00D62B9C" w:rsidP="00C3020E">
      <w:pPr>
        <w:numPr>
          <w:ilvl w:val="12"/>
          <w:numId w:val="0"/>
        </w:numPr>
        <w:spacing w:after="0" w:line="240" w:lineRule="auto"/>
        <w:outlineLvl w:val="0"/>
        <w:rPr>
          <w:rFonts w:ascii="Times New Roman" w:eastAsia="Calibri" w:hAnsi="Times New Roman" w:cs="Times New Roman"/>
        </w:rPr>
      </w:pPr>
    </w:p>
    <w:p w14:paraId="684B5AB5" w14:textId="77777777" w:rsidR="00D62B9C" w:rsidRPr="00630C9F" w:rsidRDefault="00D62B9C" w:rsidP="00C3020E">
      <w:pPr>
        <w:spacing w:after="0" w:line="240" w:lineRule="auto"/>
        <w:rPr>
          <w:rFonts w:ascii="Times New Roman" w:eastAsia="Times New Roman" w:hAnsi="Times New Roman" w:cs="Times New Roman"/>
          <w:b/>
          <w:lang w:eastAsia="lt-LT"/>
        </w:rPr>
      </w:pPr>
      <w:r w:rsidRPr="00630C9F">
        <w:rPr>
          <w:rFonts w:ascii="Times New Roman" w:eastAsia="Times New Roman" w:hAnsi="Times New Roman" w:cs="Times New Roman"/>
          <w:b/>
          <w:lang w:eastAsia="lt-LT"/>
        </w:rPr>
        <w:t>Vaikams ir paaugliams</w:t>
      </w:r>
    </w:p>
    <w:p w14:paraId="07C98D96" w14:textId="1EC0EFE2" w:rsidR="00D62B9C" w:rsidRPr="00630C9F" w:rsidRDefault="00D62B9C" w:rsidP="00C3020E">
      <w:pPr>
        <w:spacing w:after="0" w:line="240" w:lineRule="auto"/>
        <w:rPr>
          <w:rFonts w:ascii="Times New Roman" w:eastAsia="Times New Roman" w:hAnsi="Times New Roman" w:cs="Times New Roman"/>
          <w:lang w:eastAsia="ar-SA"/>
        </w:rPr>
      </w:pPr>
      <w:r w:rsidRPr="00630C9F">
        <w:rPr>
          <w:rFonts w:ascii="Times New Roman" w:eastAsia="Calibri" w:hAnsi="Times New Roman" w:cs="Times New Roman"/>
        </w:rPr>
        <w:t xml:space="preserve">Neduokite šio vaisto vartoti jaunesniems </w:t>
      </w:r>
      <w:r w:rsidR="00376C84" w:rsidRPr="00630C9F">
        <w:rPr>
          <w:rFonts w:ascii="Times New Roman" w:eastAsia="Calibri" w:hAnsi="Times New Roman" w:cs="Times New Roman"/>
        </w:rPr>
        <w:t xml:space="preserve">kaip </w:t>
      </w:r>
      <w:r w:rsidRPr="00630C9F">
        <w:rPr>
          <w:rFonts w:ascii="Times New Roman" w:eastAsia="Calibri" w:hAnsi="Times New Roman" w:cs="Times New Roman"/>
        </w:rPr>
        <w:t xml:space="preserve">18 metų vaikams ir paaugliams, nes tai gali būti nesaugu arba neveiksminga. </w:t>
      </w:r>
      <w:proofErr w:type="spellStart"/>
      <w:r w:rsidRPr="00630C9F">
        <w:rPr>
          <w:rFonts w:ascii="Times New Roman" w:eastAsia="Calibri" w:hAnsi="Times New Roman" w:cs="Times New Roman"/>
          <w:color w:val="000000"/>
        </w:rPr>
        <w:t>Lifsar</w:t>
      </w:r>
      <w:proofErr w:type="spellEnd"/>
      <w:r w:rsidRPr="00630C9F">
        <w:rPr>
          <w:rFonts w:ascii="Times New Roman" w:eastAsia="Calibri" w:hAnsi="Times New Roman" w:cs="Times New Roman"/>
          <w:color w:val="000000"/>
        </w:rPr>
        <w:t xml:space="preserve"> </w:t>
      </w:r>
      <w:proofErr w:type="spellStart"/>
      <w:r w:rsidRPr="00630C9F">
        <w:rPr>
          <w:rFonts w:ascii="Times New Roman" w:eastAsia="Calibri" w:hAnsi="Times New Roman" w:cs="Times New Roman"/>
          <w:color w:val="000000"/>
        </w:rPr>
        <w:t>PulmoJet</w:t>
      </w:r>
      <w:proofErr w:type="spellEnd"/>
      <w:r w:rsidRPr="00630C9F">
        <w:rPr>
          <w:rFonts w:ascii="Times New Roman" w:eastAsia="Calibri" w:hAnsi="Times New Roman" w:cs="Times New Roman"/>
          <w:color w:val="000000"/>
        </w:rPr>
        <w:t xml:space="preserve"> skirtas vartoti tik 18 metų ir vyresniems suaugusiesiems.</w:t>
      </w:r>
    </w:p>
    <w:p w14:paraId="2C83CEB3" w14:textId="77777777" w:rsidR="000074AE" w:rsidRPr="00630C9F" w:rsidRDefault="000074AE" w:rsidP="00C3020E">
      <w:pPr>
        <w:spacing w:after="0" w:line="240" w:lineRule="auto"/>
        <w:rPr>
          <w:rFonts w:ascii="Times New Roman" w:eastAsia="Calibri" w:hAnsi="Times New Roman" w:cs="Times New Roman"/>
        </w:rPr>
      </w:pPr>
    </w:p>
    <w:p w14:paraId="579D6D23" w14:textId="35432546" w:rsidR="000074AE" w:rsidRPr="00630C9F" w:rsidRDefault="000074AE" w:rsidP="00C3020E">
      <w:pPr>
        <w:spacing w:after="0" w:line="240" w:lineRule="auto"/>
        <w:rPr>
          <w:rFonts w:ascii="Times New Roman" w:eastAsia="Calibri" w:hAnsi="Times New Roman" w:cs="Times New Roman"/>
          <w:b/>
        </w:rPr>
      </w:pPr>
      <w:r w:rsidRPr="00630C9F">
        <w:rPr>
          <w:rFonts w:ascii="Times New Roman" w:eastAsia="Calibri" w:hAnsi="Times New Roman" w:cs="Times New Roman"/>
          <w:b/>
        </w:rPr>
        <w:t xml:space="preserve">Kiti vaistai ir </w:t>
      </w:r>
      <w:proofErr w:type="spellStart"/>
      <w:r w:rsidR="004C4EC1" w:rsidRPr="00630C9F">
        <w:rPr>
          <w:rFonts w:ascii="Times New Roman" w:eastAsia="Calibri" w:hAnsi="Times New Roman" w:cs="Times New Roman"/>
          <w:b/>
        </w:rPr>
        <w:t>Lifsar</w:t>
      </w:r>
      <w:proofErr w:type="spellEnd"/>
      <w:r w:rsidR="004C4EC1" w:rsidRPr="00630C9F">
        <w:rPr>
          <w:rFonts w:ascii="Times New Roman" w:eastAsia="Calibri" w:hAnsi="Times New Roman" w:cs="Times New Roman"/>
          <w:b/>
        </w:rPr>
        <w:t xml:space="preserve"> </w:t>
      </w:r>
      <w:proofErr w:type="spellStart"/>
      <w:r w:rsidR="004C4EC1" w:rsidRPr="00630C9F">
        <w:rPr>
          <w:rFonts w:ascii="Times New Roman" w:eastAsia="Calibri" w:hAnsi="Times New Roman" w:cs="Times New Roman"/>
          <w:b/>
        </w:rPr>
        <w:t>PulmoJet</w:t>
      </w:r>
      <w:proofErr w:type="spellEnd"/>
    </w:p>
    <w:p w14:paraId="4D70B5D3" w14:textId="512702DD" w:rsidR="000074AE" w:rsidRPr="00630C9F" w:rsidRDefault="00D62B9C" w:rsidP="00C3020E">
      <w:pPr>
        <w:spacing w:after="0" w:line="240" w:lineRule="auto"/>
        <w:rPr>
          <w:rFonts w:ascii="Times New Roman" w:eastAsia="Times New Roman" w:hAnsi="Times New Roman" w:cs="Times New Roman"/>
          <w:lang w:eastAsia="ar-SA"/>
        </w:rPr>
      </w:pPr>
      <w:r w:rsidRPr="00630C9F">
        <w:rPr>
          <w:rFonts w:ascii="Times New Roman" w:eastAsia="Calibri" w:hAnsi="Times New Roman" w:cs="Times New Roman"/>
        </w:rPr>
        <w:t>Jeigu vartojate ar neseniai vartojote kitų vaistų arba dėl to nesate tikri, apie tai pasakykite gydytojui arba vaistininkui</w:t>
      </w:r>
      <w:r w:rsidR="00DE2AD7" w:rsidRPr="00630C9F">
        <w:rPr>
          <w:rFonts w:ascii="Times New Roman" w:eastAsia="Calibri" w:hAnsi="Times New Roman" w:cs="Times New Roman"/>
        </w:rPr>
        <w:t xml:space="preserve">, prieš pradedant vartoti </w:t>
      </w:r>
      <w:proofErr w:type="spellStart"/>
      <w:r w:rsidR="00DE2AD7" w:rsidRPr="00630C9F">
        <w:rPr>
          <w:rFonts w:ascii="Times New Roman" w:eastAsia="Calibri" w:hAnsi="Times New Roman" w:cs="Times New Roman"/>
        </w:rPr>
        <w:t>Lifsar</w:t>
      </w:r>
      <w:proofErr w:type="spellEnd"/>
      <w:r w:rsidR="00DE2AD7" w:rsidRPr="00630C9F">
        <w:rPr>
          <w:rFonts w:ascii="Times New Roman" w:eastAsia="Calibri" w:hAnsi="Times New Roman" w:cs="Times New Roman"/>
        </w:rPr>
        <w:t xml:space="preserve"> </w:t>
      </w:r>
      <w:proofErr w:type="spellStart"/>
      <w:r w:rsidR="00DE2AD7"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w:t>
      </w:r>
      <w:r w:rsidR="00DE2AD7" w:rsidRPr="00630C9F">
        <w:rPr>
          <w:rFonts w:ascii="Times New Roman" w:eastAsia="Calibri" w:hAnsi="Times New Roman" w:cs="Times New Roman"/>
        </w:rPr>
        <w:t>Tai apima</w:t>
      </w:r>
      <w:r w:rsidRPr="00630C9F">
        <w:rPr>
          <w:rFonts w:ascii="Times New Roman" w:eastAsia="Calibri" w:hAnsi="Times New Roman" w:cs="Times New Roman"/>
        </w:rPr>
        <w:t xml:space="preserve"> kitus vaistus, vartojamus gydyti </w:t>
      </w:r>
      <w:r w:rsidRPr="00630C9F">
        <w:rPr>
          <w:rFonts w:ascii="Times New Roman" w:eastAsia="Times New Roman" w:hAnsi="Times New Roman" w:cs="Times New Roman"/>
          <w:lang w:eastAsia="ar-SA"/>
        </w:rPr>
        <w:t>LOPL</w:t>
      </w:r>
      <w:r w:rsidR="004A31C5" w:rsidRPr="00630C9F">
        <w:rPr>
          <w:rFonts w:ascii="Times New Roman" w:eastAsia="Times New Roman" w:hAnsi="Times New Roman" w:cs="Times New Roman"/>
          <w:lang w:eastAsia="ar-SA"/>
        </w:rPr>
        <w:t xml:space="preserve">, kitus </w:t>
      </w:r>
      <w:proofErr w:type="spellStart"/>
      <w:r w:rsidR="00EC6D86" w:rsidRPr="00630C9F">
        <w:rPr>
          <w:rFonts w:ascii="Times New Roman" w:eastAsia="Times New Roman" w:hAnsi="Times New Roman" w:cs="Times New Roman"/>
          <w:lang w:eastAsia="ar-SA"/>
        </w:rPr>
        <w:t>inhaliatorius</w:t>
      </w:r>
      <w:proofErr w:type="spellEnd"/>
      <w:r w:rsidR="004A31C5" w:rsidRPr="00630C9F">
        <w:rPr>
          <w:rFonts w:ascii="Times New Roman" w:eastAsia="Times New Roman" w:hAnsi="Times New Roman" w:cs="Times New Roman"/>
          <w:lang w:eastAsia="ar-SA"/>
        </w:rPr>
        <w:t xml:space="preserve"> arba bet kuri</w:t>
      </w:r>
      <w:r w:rsidR="00DE2AD7" w:rsidRPr="00630C9F">
        <w:rPr>
          <w:rFonts w:ascii="Times New Roman" w:eastAsia="Times New Roman" w:hAnsi="Times New Roman" w:cs="Times New Roman"/>
          <w:lang w:eastAsia="ar-SA"/>
        </w:rPr>
        <w:t>uos vaistus įsigytus be recepto,</w:t>
      </w:r>
      <w:r w:rsidR="004A31C5" w:rsidRPr="00630C9F">
        <w:rPr>
          <w:rFonts w:ascii="Times New Roman" w:eastAsia="Times New Roman" w:hAnsi="Times New Roman" w:cs="Times New Roman"/>
          <w:lang w:eastAsia="ar-SA"/>
        </w:rPr>
        <w:t xml:space="preserve"> </w:t>
      </w:r>
      <w:r w:rsidR="00DE2AD7" w:rsidRPr="00630C9F">
        <w:rPr>
          <w:rFonts w:ascii="Times New Roman" w:eastAsia="Calibri" w:hAnsi="Times New Roman" w:cs="Times New Roman"/>
        </w:rPr>
        <w:t>k</w:t>
      </w:r>
      <w:r w:rsidR="004A31C5" w:rsidRPr="00630C9F">
        <w:rPr>
          <w:rFonts w:ascii="Times New Roman" w:eastAsia="Calibri" w:hAnsi="Times New Roman" w:cs="Times New Roman"/>
        </w:rPr>
        <w:t xml:space="preserve">adangi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000074AE" w:rsidRPr="00630C9F">
        <w:rPr>
          <w:rFonts w:ascii="Times New Roman" w:eastAsia="Calibri" w:hAnsi="Times New Roman" w:cs="Times New Roman"/>
        </w:rPr>
        <w:t xml:space="preserve"> gali netikti vartoti kartu su kai kuriais kitais vaistais.</w:t>
      </w:r>
    </w:p>
    <w:p w14:paraId="77FC3EE2" w14:textId="77777777" w:rsidR="000074AE" w:rsidRPr="00630C9F" w:rsidRDefault="000074AE" w:rsidP="00C3020E">
      <w:pPr>
        <w:tabs>
          <w:tab w:val="left" w:pos="567"/>
        </w:tabs>
        <w:spacing w:after="0" w:line="240" w:lineRule="auto"/>
        <w:ind w:left="567" w:hanging="567"/>
        <w:rPr>
          <w:rFonts w:ascii="Times New Roman" w:eastAsia="Calibri" w:hAnsi="Times New Roman" w:cs="Times New Roman"/>
        </w:rPr>
      </w:pPr>
    </w:p>
    <w:p w14:paraId="3B361640" w14:textId="08193C48" w:rsidR="004A31C5" w:rsidRPr="00630C9F" w:rsidRDefault="004A31C5" w:rsidP="00C3020E">
      <w:pPr>
        <w:tabs>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Ypa</w:t>
      </w:r>
      <w:r w:rsidR="00F326CC" w:rsidRPr="00630C9F">
        <w:rPr>
          <w:rFonts w:ascii="Times New Roman" w:eastAsia="Calibri" w:hAnsi="Times New Roman" w:cs="Times New Roman"/>
        </w:rPr>
        <w:t>č</w:t>
      </w:r>
      <w:r w:rsidRPr="00630C9F">
        <w:rPr>
          <w:rFonts w:ascii="Times New Roman" w:eastAsia="Calibri" w:hAnsi="Times New Roman" w:cs="Times New Roman"/>
        </w:rPr>
        <w:t xml:space="preserve"> svarbu pasakyti gydytojui, jeigu vartojate:</w:t>
      </w:r>
    </w:p>
    <w:p w14:paraId="201F7F15" w14:textId="6EA9896D" w:rsidR="000074AE" w:rsidRPr="00630C9F" w:rsidRDefault="00F326CC" w:rsidP="00C3020E">
      <w:pPr>
        <w:numPr>
          <w:ilvl w:val="0"/>
          <w:numId w:val="33"/>
        </w:numPr>
        <w:tabs>
          <w:tab w:val="left" w:pos="540"/>
          <w:tab w:val="left" w:pos="567"/>
        </w:tabs>
        <w:suppressAutoHyphen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b/>
        </w:rPr>
        <w:t>Beta</w:t>
      </w:r>
      <w:r w:rsidR="002C0F1E" w:rsidRPr="00630C9F">
        <w:rPr>
          <w:rFonts w:ascii="Times New Roman" w:eastAsia="Calibri" w:hAnsi="Times New Roman" w:cs="Times New Roman"/>
          <w:b/>
        </w:rPr>
        <w:t xml:space="preserve"> </w:t>
      </w:r>
      <w:proofErr w:type="spellStart"/>
      <w:r w:rsidR="00D6400E" w:rsidRPr="00630C9F">
        <w:rPr>
          <w:rFonts w:ascii="Times New Roman" w:eastAsia="Calibri" w:hAnsi="Times New Roman" w:cs="Times New Roman"/>
          <w:b/>
        </w:rPr>
        <w:t>adreno</w:t>
      </w:r>
      <w:r w:rsidR="002C0F1E" w:rsidRPr="00630C9F">
        <w:rPr>
          <w:rFonts w:ascii="Times New Roman" w:eastAsia="Calibri" w:hAnsi="Times New Roman" w:cs="Times New Roman"/>
          <w:b/>
        </w:rPr>
        <w:t>blokatorių</w:t>
      </w:r>
      <w:proofErr w:type="spellEnd"/>
      <w:r w:rsidR="004A31C5" w:rsidRPr="00630C9F">
        <w:rPr>
          <w:rFonts w:ascii="Times New Roman" w:eastAsia="Calibri" w:hAnsi="Times New Roman" w:cs="Times New Roman"/>
        </w:rPr>
        <w:t xml:space="preserve"> (pvz., </w:t>
      </w:r>
      <w:proofErr w:type="spellStart"/>
      <w:r w:rsidR="004A31C5" w:rsidRPr="00630C9F">
        <w:rPr>
          <w:rFonts w:ascii="Times New Roman" w:eastAsia="Calibri" w:hAnsi="Times New Roman" w:cs="Times New Roman"/>
        </w:rPr>
        <w:t>atenololio</w:t>
      </w:r>
      <w:proofErr w:type="spellEnd"/>
      <w:r w:rsidR="004A31C5" w:rsidRPr="00630C9F">
        <w:rPr>
          <w:rFonts w:ascii="Times New Roman" w:eastAsia="Calibri" w:hAnsi="Times New Roman" w:cs="Times New Roman"/>
        </w:rPr>
        <w:t xml:space="preserve">, </w:t>
      </w:r>
      <w:proofErr w:type="spellStart"/>
      <w:r w:rsidR="004A31C5" w:rsidRPr="00630C9F">
        <w:rPr>
          <w:rFonts w:ascii="Times New Roman" w:eastAsia="Calibri" w:hAnsi="Times New Roman" w:cs="Times New Roman"/>
        </w:rPr>
        <w:t>propanololio</w:t>
      </w:r>
      <w:proofErr w:type="spellEnd"/>
      <w:r w:rsidR="004A31C5" w:rsidRPr="00630C9F">
        <w:rPr>
          <w:rFonts w:ascii="Times New Roman" w:eastAsia="Calibri" w:hAnsi="Times New Roman" w:cs="Times New Roman"/>
        </w:rPr>
        <w:t xml:space="preserve"> ir </w:t>
      </w:r>
      <w:proofErr w:type="spellStart"/>
      <w:r w:rsidR="004A31C5" w:rsidRPr="00630C9F">
        <w:rPr>
          <w:rFonts w:ascii="Times New Roman" w:eastAsia="Calibri" w:hAnsi="Times New Roman" w:cs="Times New Roman"/>
        </w:rPr>
        <w:t>sotalolio</w:t>
      </w:r>
      <w:proofErr w:type="spellEnd"/>
      <w:r w:rsidR="000074AE" w:rsidRPr="00630C9F">
        <w:rPr>
          <w:rFonts w:ascii="Times New Roman" w:eastAsia="Calibri" w:hAnsi="Times New Roman" w:cs="Times New Roman"/>
        </w:rPr>
        <w:t xml:space="preserve">). </w:t>
      </w:r>
      <w:r w:rsidR="00D6400E" w:rsidRPr="00630C9F">
        <w:rPr>
          <w:rFonts w:ascii="Times New Roman" w:eastAsia="Calibri" w:hAnsi="Times New Roman" w:cs="Times New Roman"/>
        </w:rPr>
        <w:t>Beta</w:t>
      </w:r>
      <w:r w:rsidR="000074AE" w:rsidRPr="00630C9F">
        <w:rPr>
          <w:rFonts w:ascii="Times New Roman" w:eastAsia="Calibri" w:hAnsi="Times New Roman" w:cs="Times New Roman"/>
        </w:rPr>
        <w:t xml:space="preserve"> </w:t>
      </w:r>
      <w:proofErr w:type="spellStart"/>
      <w:r w:rsidR="00D6400E" w:rsidRPr="00630C9F">
        <w:rPr>
          <w:rFonts w:ascii="Times New Roman" w:eastAsia="Calibri" w:hAnsi="Times New Roman" w:cs="Times New Roman"/>
        </w:rPr>
        <w:t>adreno</w:t>
      </w:r>
      <w:r w:rsidR="000074AE" w:rsidRPr="00630C9F">
        <w:rPr>
          <w:rFonts w:ascii="Times New Roman" w:eastAsia="Calibri" w:hAnsi="Times New Roman" w:cs="Times New Roman"/>
        </w:rPr>
        <w:t>blokatoriai</w:t>
      </w:r>
      <w:proofErr w:type="spellEnd"/>
      <w:r w:rsidR="000074AE" w:rsidRPr="00630C9F">
        <w:rPr>
          <w:rFonts w:ascii="Times New Roman" w:eastAsia="Calibri" w:hAnsi="Times New Roman" w:cs="Times New Roman"/>
        </w:rPr>
        <w:t xml:space="preserve"> dažniausiai vartojami esant aukštam </w:t>
      </w:r>
      <w:r w:rsidR="00CF5584" w:rsidRPr="00630C9F">
        <w:rPr>
          <w:rFonts w:ascii="Times New Roman" w:eastAsia="Calibri" w:hAnsi="Times New Roman" w:cs="Times New Roman"/>
        </w:rPr>
        <w:t>kraujospūdžiui</w:t>
      </w:r>
      <w:r w:rsidR="004A31C5" w:rsidRPr="00630C9F">
        <w:rPr>
          <w:rFonts w:ascii="Times New Roman" w:eastAsia="Calibri" w:hAnsi="Times New Roman" w:cs="Times New Roman"/>
        </w:rPr>
        <w:t xml:space="preserve"> ir širdies ligoms.</w:t>
      </w:r>
    </w:p>
    <w:p w14:paraId="735B1966" w14:textId="6EC5FE14" w:rsidR="000074AE" w:rsidRPr="00630C9F" w:rsidRDefault="004A31C5" w:rsidP="00C3020E">
      <w:pPr>
        <w:numPr>
          <w:ilvl w:val="0"/>
          <w:numId w:val="33"/>
        </w:numPr>
        <w:tabs>
          <w:tab w:val="left" w:pos="540"/>
          <w:tab w:val="left" w:pos="567"/>
        </w:tabs>
        <w:suppressAutoHyphen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b/>
        </w:rPr>
        <w:t>V</w:t>
      </w:r>
      <w:r w:rsidR="002C0F1E" w:rsidRPr="00630C9F">
        <w:rPr>
          <w:rFonts w:ascii="Times New Roman" w:eastAsia="Calibri" w:hAnsi="Times New Roman" w:cs="Times New Roman"/>
          <w:b/>
        </w:rPr>
        <w:t>aistų</w:t>
      </w:r>
      <w:r w:rsidR="000074AE" w:rsidRPr="00630C9F">
        <w:rPr>
          <w:rFonts w:ascii="Times New Roman" w:eastAsia="Calibri" w:hAnsi="Times New Roman" w:cs="Times New Roman"/>
          <w:b/>
        </w:rPr>
        <w:t xml:space="preserve"> infekcinėms ligoms</w:t>
      </w:r>
      <w:r w:rsidRPr="00630C9F">
        <w:rPr>
          <w:rFonts w:ascii="Times New Roman" w:eastAsia="Calibri" w:hAnsi="Times New Roman" w:cs="Times New Roman"/>
        </w:rPr>
        <w:t>, kurias sukėlė virusai arba grybeliai,</w:t>
      </w:r>
      <w:r w:rsidR="000074AE" w:rsidRPr="00630C9F">
        <w:rPr>
          <w:rFonts w:ascii="Times New Roman" w:eastAsia="Calibri" w:hAnsi="Times New Roman" w:cs="Times New Roman"/>
          <w:b/>
        </w:rPr>
        <w:t xml:space="preserve"> gydyti</w:t>
      </w:r>
      <w:r w:rsidRPr="00630C9F">
        <w:rPr>
          <w:rFonts w:ascii="Times New Roman" w:eastAsia="Calibri" w:hAnsi="Times New Roman" w:cs="Times New Roman"/>
        </w:rPr>
        <w:t xml:space="preserve"> (pvz., </w:t>
      </w:r>
      <w:proofErr w:type="spellStart"/>
      <w:r w:rsidRPr="00630C9F">
        <w:rPr>
          <w:rFonts w:ascii="Times New Roman" w:eastAsia="Calibri" w:hAnsi="Times New Roman" w:cs="Times New Roman"/>
        </w:rPr>
        <w:t>ritonaviro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ketokonazolo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itrakonazolo</w:t>
      </w:r>
      <w:proofErr w:type="spellEnd"/>
      <w:r w:rsidRPr="00630C9F">
        <w:rPr>
          <w:rFonts w:ascii="Times New Roman" w:eastAsia="Calibri" w:hAnsi="Times New Roman" w:cs="Times New Roman"/>
        </w:rPr>
        <w:t xml:space="preserve"> ir </w:t>
      </w:r>
      <w:proofErr w:type="spellStart"/>
      <w:r w:rsidRPr="00630C9F">
        <w:rPr>
          <w:rFonts w:ascii="Times New Roman" w:eastAsia="Calibri" w:hAnsi="Times New Roman" w:cs="Times New Roman"/>
        </w:rPr>
        <w:t>eritromicino</w:t>
      </w:r>
      <w:proofErr w:type="spellEnd"/>
      <w:r w:rsidRPr="00630C9F">
        <w:rPr>
          <w:rFonts w:ascii="Times New Roman" w:eastAsia="Calibri" w:hAnsi="Times New Roman" w:cs="Times New Roman"/>
        </w:rPr>
        <w:t>)</w:t>
      </w:r>
      <w:r w:rsidR="000074AE" w:rsidRPr="00630C9F">
        <w:rPr>
          <w:rFonts w:ascii="Times New Roman" w:eastAsia="Calibri" w:hAnsi="Times New Roman" w:cs="Times New Roman"/>
        </w:rPr>
        <w:t xml:space="preserve">. Kai kurie iš šių vaistų gali padidinti </w:t>
      </w:r>
      <w:proofErr w:type="spellStart"/>
      <w:r w:rsidR="000074AE" w:rsidRPr="00630C9F">
        <w:rPr>
          <w:rFonts w:ascii="Times New Roman" w:eastAsia="Calibri" w:hAnsi="Times New Roman" w:cs="Times New Roman"/>
        </w:rPr>
        <w:t>flutikazono</w:t>
      </w:r>
      <w:proofErr w:type="spellEnd"/>
      <w:r w:rsidR="000074AE" w:rsidRPr="00630C9F">
        <w:rPr>
          <w:rFonts w:ascii="Times New Roman" w:eastAsia="Calibri" w:hAnsi="Times New Roman" w:cs="Times New Roman"/>
        </w:rPr>
        <w:t xml:space="preserve"> </w:t>
      </w:r>
      <w:proofErr w:type="spellStart"/>
      <w:r w:rsidR="000074AE" w:rsidRPr="00630C9F">
        <w:rPr>
          <w:rFonts w:ascii="Times New Roman" w:eastAsia="Calibri" w:hAnsi="Times New Roman" w:cs="Times New Roman"/>
        </w:rPr>
        <w:t>propionato</w:t>
      </w:r>
      <w:proofErr w:type="spellEnd"/>
      <w:r w:rsidR="000074AE" w:rsidRPr="00630C9F">
        <w:rPr>
          <w:rFonts w:ascii="Times New Roman" w:eastAsia="Calibri" w:hAnsi="Times New Roman" w:cs="Times New Roman"/>
        </w:rPr>
        <w:t xml:space="preserve"> arba </w:t>
      </w:r>
      <w:proofErr w:type="spellStart"/>
      <w:r w:rsidR="000074AE" w:rsidRPr="00630C9F">
        <w:rPr>
          <w:rFonts w:ascii="Times New Roman" w:eastAsia="Calibri" w:hAnsi="Times New Roman" w:cs="Times New Roman"/>
        </w:rPr>
        <w:t>salmeterolio</w:t>
      </w:r>
      <w:proofErr w:type="spellEnd"/>
      <w:r w:rsidR="000074AE" w:rsidRPr="00630C9F">
        <w:rPr>
          <w:rFonts w:ascii="Times New Roman" w:eastAsia="Calibri" w:hAnsi="Times New Roman" w:cs="Times New Roman"/>
        </w:rPr>
        <w:t xml:space="preserve"> kiekį Jūsų organizme. Tai gali padidinti </w:t>
      </w:r>
      <w:r w:rsidR="002C0F1E" w:rsidRPr="00630C9F">
        <w:rPr>
          <w:rFonts w:ascii="Times New Roman" w:eastAsia="Calibri" w:hAnsi="Times New Roman" w:cs="Times New Roman"/>
        </w:rPr>
        <w:t>šalutinių</w:t>
      </w:r>
      <w:r w:rsidR="000074AE" w:rsidRPr="00630C9F">
        <w:rPr>
          <w:rFonts w:ascii="Times New Roman" w:eastAsia="Calibri" w:hAnsi="Times New Roman" w:cs="Times New Roman"/>
        </w:rPr>
        <w:t xml:space="preserve"> </w:t>
      </w:r>
      <w:r w:rsidR="00EC6D86" w:rsidRPr="00630C9F">
        <w:rPr>
          <w:rFonts w:ascii="Times New Roman" w:eastAsia="Calibri" w:hAnsi="Times New Roman" w:cs="Times New Roman"/>
        </w:rPr>
        <w:t>poveikių</w:t>
      </w:r>
      <w:r w:rsidRPr="00630C9F">
        <w:rPr>
          <w:rFonts w:ascii="Times New Roman" w:eastAsia="Calibri" w:hAnsi="Times New Roman" w:cs="Times New Roman"/>
        </w:rPr>
        <w:t xml:space="preserve"> </w:t>
      </w:r>
      <w:r w:rsidR="00D6400E" w:rsidRPr="00630C9F">
        <w:rPr>
          <w:rFonts w:ascii="Times New Roman" w:eastAsia="Calibri" w:hAnsi="Times New Roman" w:cs="Times New Roman"/>
        </w:rPr>
        <w:t xml:space="preserve">atsiradimo </w:t>
      </w:r>
      <w:r w:rsidRPr="00630C9F">
        <w:rPr>
          <w:rFonts w:ascii="Times New Roman" w:eastAsia="Calibri" w:hAnsi="Times New Roman" w:cs="Times New Roman"/>
        </w:rPr>
        <w:t>riziką, įskaitant nereguliarų širdies ritmą, arba</w:t>
      </w:r>
      <w:r w:rsidR="000074AE" w:rsidRPr="00630C9F">
        <w:rPr>
          <w:rFonts w:ascii="Times New Roman" w:eastAsia="Calibri" w:hAnsi="Times New Roman" w:cs="Times New Roman"/>
        </w:rPr>
        <w:t xml:space="preserve"> pa</w:t>
      </w:r>
      <w:r w:rsidR="00D6400E" w:rsidRPr="00630C9F">
        <w:rPr>
          <w:rFonts w:ascii="Times New Roman" w:eastAsia="Calibri" w:hAnsi="Times New Roman" w:cs="Times New Roman"/>
        </w:rPr>
        <w:t xml:space="preserve">sunkinti </w:t>
      </w:r>
      <w:r w:rsidR="002C0F1E" w:rsidRPr="00630C9F">
        <w:rPr>
          <w:rFonts w:ascii="Times New Roman" w:eastAsia="Calibri" w:hAnsi="Times New Roman" w:cs="Times New Roman"/>
        </w:rPr>
        <w:t xml:space="preserve">šalutinius </w:t>
      </w:r>
      <w:r w:rsidR="00EC6D86" w:rsidRPr="00630C9F">
        <w:rPr>
          <w:rFonts w:ascii="Times New Roman" w:eastAsia="Calibri" w:hAnsi="Times New Roman" w:cs="Times New Roman"/>
        </w:rPr>
        <w:t>poveikius</w:t>
      </w:r>
      <w:r w:rsidRPr="00630C9F">
        <w:rPr>
          <w:rFonts w:ascii="Times New Roman" w:eastAsia="Calibri" w:hAnsi="Times New Roman" w:cs="Times New Roman"/>
        </w:rPr>
        <w:t>.</w:t>
      </w:r>
    </w:p>
    <w:p w14:paraId="08EA56EB" w14:textId="73DA8B58" w:rsidR="000074AE" w:rsidRPr="00630C9F" w:rsidRDefault="002C0F1E" w:rsidP="00C3020E">
      <w:pPr>
        <w:pStyle w:val="Sraopastraipa"/>
        <w:numPr>
          <w:ilvl w:val="0"/>
          <w:numId w:val="33"/>
        </w:numPr>
        <w:tabs>
          <w:tab w:val="left" w:pos="540"/>
          <w:tab w:val="left" w:pos="567"/>
        </w:tabs>
        <w:spacing w:after="0" w:line="240" w:lineRule="auto"/>
        <w:ind w:left="567" w:hanging="567"/>
      </w:pPr>
      <w:r w:rsidRPr="00630C9F">
        <w:rPr>
          <w:b/>
        </w:rPr>
        <w:t>Kortikosteroidų</w:t>
      </w:r>
      <w:r w:rsidR="000074AE" w:rsidRPr="00630C9F">
        <w:t xml:space="preserve"> (</w:t>
      </w:r>
      <w:r w:rsidRPr="00630C9F">
        <w:t>vartojam</w:t>
      </w:r>
      <w:r w:rsidR="006D784B" w:rsidRPr="00630C9F">
        <w:t>ų</w:t>
      </w:r>
      <w:r w:rsidRPr="00630C9F">
        <w:t xml:space="preserve"> per burną arba leidžiam</w:t>
      </w:r>
      <w:r w:rsidR="006D784B" w:rsidRPr="00630C9F">
        <w:t>ų</w:t>
      </w:r>
      <w:r w:rsidR="000074AE" w:rsidRPr="00630C9F">
        <w:t xml:space="preserve">). Jeigu neseniai vartojote šių vaistų, </w:t>
      </w:r>
      <w:r w:rsidRPr="00630C9F">
        <w:t xml:space="preserve">rizika, kad </w:t>
      </w:r>
      <w:proofErr w:type="spellStart"/>
      <w:r w:rsidRPr="00630C9F">
        <w:t>Lifsar</w:t>
      </w:r>
      <w:proofErr w:type="spellEnd"/>
      <w:r w:rsidRPr="00630C9F">
        <w:t xml:space="preserve"> </w:t>
      </w:r>
      <w:proofErr w:type="spellStart"/>
      <w:r w:rsidRPr="00630C9F">
        <w:t>PulmoJet</w:t>
      </w:r>
      <w:proofErr w:type="spellEnd"/>
      <w:r w:rsidRPr="00630C9F">
        <w:t xml:space="preserve"> paveiks antinksčių funkciją, gali padidėti.</w:t>
      </w:r>
    </w:p>
    <w:p w14:paraId="21152866" w14:textId="22209E04" w:rsidR="000074AE" w:rsidRPr="00630C9F" w:rsidRDefault="002C0F1E" w:rsidP="00C3020E">
      <w:pPr>
        <w:numPr>
          <w:ilvl w:val="0"/>
          <w:numId w:val="33"/>
        </w:numPr>
        <w:tabs>
          <w:tab w:val="left" w:pos="567"/>
        </w:tabs>
        <w:suppressAutoHyphen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b/>
        </w:rPr>
        <w:t>Diuretikų</w:t>
      </w:r>
      <w:r w:rsidR="000074AE" w:rsidRPr="00630C9F">
        <w:rPr>
          <w:rFonts w:ascii="Times New Roman" w:eastAsia="Calibri" w:hAnsi="Times New Roman" w:cs="Times New Roman"/>
        </w:rPr>
        <w:t>, kurie vadinami šlapimo išsiskyrimą skatinančiais vaistais ir vartojami pad</w:t>
      </w:r>
      <w:r w:rsidRPr="00630C9F">
        <w:rPr>
          <w:rFonts w:ascii="Times New Roman" w:eastAsia="Calibri" w:hAnsi="Times New Roman" w:cs="Times New Roman"/>
        </w:rPr>
        <w:t>idėjusiam kraujospūdžiui gydyti.</w:t>
      </w:r>
    </w:p>
    <w:p w14:paraId="43BB9F48" w14:textId="305FEE37" w:rsidR="000074AE" w:rsidRPr="00630C9F" w:rsidRDefault="002C0F1E" w:rsidP="00C3020E">
      <w:pPr>
        <w:numPr>
          <w:ilvl w:val="0"/>
          <w:numId w:val="33"/>
        </w:numPr>
        <w:tabs>
          <w:tab w:val="left" w:pos="567"/>
        </w:tabs>
        <w:suppressAutoHyphen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 xml:space="preserve">Kitų </w:t>
      </w:r>
      <w:r w:rsidRPr="00630C9F">
        <w:rPr>
          <w:rFonts w:ascii="Times New Roman" w:eastAsia="Calibri" w:hAnsi="Times New Roman" w:cs="Times New Roman"/>
          <w:b/>
        </w:rPr>
        <w:t>bronchus plečiančių</w:t>
      </w:r>
      <w:r w:rsidRPr="00630C9F">
        <w:rPr>
          <w:rFonts w:ascii="Times New Roman" w:eastAsia="Calibri" w:hAnsi="Times New Roman" w:cs="Times New Roman"/>
        </w:rPr>
        <w:t xml:space="preserve"> vaistų (pvz., </w:t>
      </w:r>
      <w:proofErr w:type="spellStart"/>
      <w:r w:rsidRPr="00630C9F">
        <w:rPr>
          <w:rFonts w:ascii="Times New Roman" w:eastAsia="Calibri" w:hAnsi="Times New Roman" w:cs="Times New Roman"/>
        </w:rPr>
        <w:t>salbutamolio</w:t>
      </w:r>
      <w:proofErr w:type="spellEnd"/>
      <w:r w:rsidR="002C1160" w:rsidRPr="00630C9F">
        <w:rPr>
          <w:rFonts w:ascii="Times New Roman" w:eastAsia="Calibri" w:hAnsi="Times New Roman" w:cs="Times New Roman"/>
        </w:rPr>
        <w:t>).</w:t>
      </w:r>
    </w:p>
    <w:p w14:paraId="0FDA58E9" w14:textId="498F7F37" w:rsidR="000074AE" w:rsidRPr="00630C9F" w:rsidRDefault="002C0F1E" w:rsidP="00C3020E">
      <w:pPr>
        <w:numPr>
          <w:ilvl w:val="0"/>
          <w:numId w:val="33"/>
        </w:numPr>
        <w:tabs>
          <w:tab w:val="left" w:pos="540"/>
          <w:tab w:val="left" w:pos="567"/>
        </w:tabs>
        <w:suppressAutoHyphens/>
        <w:spacing w:after="0" w:line="240" w:lineRule="auto"/>
        <w:ind w:left="567" w:hanging="567"/>
        <w:rPr>
          <w:rFonts w:ascii="Times New Roman" w:eastAsia="Calibri" w:hAnsi="Times New Roman" w:cs="Times New Roman"/>
        </w:rPr>
      </w:pPr>
      <w:proofErr w:type="spellStart"/>
      <w:r w:rsidRPr="00630C9F">
        <w:rPr>
          <w:rFonts w:ascii="Times New Roman" w:eastAsia="Calibri" w:hAnsi="Times New Roman" w:cs="Times New Roman"/>
          <w:b/>
        </w:rPr>
        <w:t>K</w:t>
      </w:r>
      <w:r w:rsidR="000074AE" w:rsidRPr="00630C9F">
        <w:rPr>
          <w:rFonts w:ascii="Times New Roman" w:eastAsia="Calibri" w:hAnsi="Times New Roman" w:cs="Times New Roman"/>
          <w:b/>
        </w:rPr>
        <w:t>santinų</w:t>
      </w:r>
      <w:proofErr w:type="spellEnd"/>
      <w:r w:rsidRPr="00630C9F">
        <w:rPr>
          <w:rFonts w:ascii="Times New Roman" w:eastAsia="Calibri" w:hAnsi="Times New Roman" w:cs="Times New Roman"/>
        </w:rPr>
        <w:t xml:space="preserve"> grupės vaistų. Jie dažnai vartojami astmai gydyti.</w:t>
      </w:r>
    </w:p>
    <w:p w14:paraId="1A22227B" w14:textId="0E75DD0B" w:rsidR="000D0A8B" w:rsidRPr="00630C9F" w:rsidRDefault="000D0A8B" w:rsidP="000D0A8B">
      <w:pPr>
        <w:numPr>
          <w:ilvl w:val="0"/>
          <w:numId w:val="33"/>
        </w:numPr>
        <w:tabs>
          <w:tab w:val="left" w:pos="540"/>
          <w:tab w:val="left" w:pos="567"/>
        </w:tabs>
        <w:suppressAutoHyphens/>
        <w:spacing w:after="0" w:line="240" w:lineRule="auto"/>
        <w:ind w:left="567" w:hanging="567"/>
        <w:rPr>
          <w:rFonts w:ascii="Times New Roman" w:eastAsia="Calibri" w:hAnsi="Times New Roman" w:cs="Times New Roman"/>
        </w:rPr>
      </w:pPr>
      <w:r w:rsidRPr="00181688">
        <w:rPr>
          <w:rFonts w:ascii="Times New Roman" w:eastAsia="Calibri" w:hAnsi="Times New Roman" w:cs="Times New Roman"/>
          <w:b/>
        </w:rPr>
        <w:t xml:space="preserve">ŽIV infekcijai gydyti vartojamų vaistų, </w:t>
      </w:r>
      <w:proofErr w:type="spellStart"/>
      <w:r w:rsidR="004D0913">
        <w:rPr>
          <w:rFonts w:ascii="Times New Roman" w:eastAsia="Calibri" w:hAnsi="Times New Roman" w:cs="Times New Roman"/>
          <w:b/>
        </w:rPr>
        <w:t>ritonaviro</w:t>
      </w:r>
      <w:proofErr w:type="spellEnd"/>
      <w:r w:rsidR="004D0913">
        <w:rPr>
          <w:rFonts w:ascii="Times New Roman" w:eastAsia="Calibri" w:hAnsi="Times New Roman" w:cs="Times New Roman"/>
          <w:b/>
        </w:rPr>
        <w:t xml:space="preserve"> arba </w:t>
      </w:r>
      <w:proofErr w:type="spellStart"/>
      <w:r w:rsidR="004D0913">
        <w:rPr>
          <w:rFonts w:ascii="Times New Roman" w:eastAsia="Calibri" w:hAnsi="Times New Roman" w:cs="Times New Roman"/>
          <w:b/>
        </w:rPr>
        <w:t>kobicistato</w:t>
      </w:r>
      <w:proofErr w:type="spellEnd"/>
      <w:r w:rsidRPr="00181688">
        <w:rPr>
          <w:rFonts w:ascii="Times New Roman" w:eastAsia="Calibri" w:hAnsi="Times New Roman" w:cs="Times New Roman"/>
          <w:b/>
        </w:rPr>
        <w:t>,</w:t>
      </w:r>
      <w:r w:rsidRPr="00630C9F">
        <w:rPr>
          <w:rFonts w:ascii="Times New Roman" w:eastAsia="Calibri" w:hAnsi="Times New Roman" w:cs="Times New Roman"/>
        </w:rPr>
        <w:t xml:space="preserve"> kadangi jie gali stiprinti </w:t>
      </w: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0088736A" w:rsidRPr="00630C9F">
        <w:rPr>
          <w:rFonts w:ascii="Times New Roman" w:eastAsia="Calibri" w:hAnsi="Times New Roman" w:cs="Times New Roman"/>
        </w:rPr>
        <w:t xml:space="preserve"> poveikį. J</w:t>
      </w:r>
      <w:r w:rsidRPr="00630C9F">
        <w:rPr>
          <w:rFonts w:ascii="Times New Roman" w:eastAsia="Calibri" w:hAnsi="Times New Roman" w:cs="Times New Roman"/>
        </w:rPr>
        <w:t>eigu vartojate šių vaistų, gydytojas gali norėti Jus atidžiai stebėti.</w:t>
      </w:r>
    </w:p>
    <w:p w14:paraId="4691AE9F" w14:textId="77777777" w:rsidR="000074AE" w:rsidRPr="00630C9F" w:rsidRDefault="000074AE" w:rsidP="00C3020E">
      <w:pPr>
        <w:spacing w:after="0" w:line="240" w:lineRule="auto"/>
        <w:rPr>
          <w:rFonts w:ascii="Times New Roman" w:eastAsia="Calibri" w:hAnsi="Times New Roman" w:cs="Times New Roman"/>
          <w:b/>
        </w:rPr>
      </w:pPr>
    </w:p>
    <w:p w14:paraId="5DE4EAA4" w14:textId="04C054E6" w:rsidR="000074AE" w:rsidRPr="00630C9F" w:rsidRDefault="002C0F1E" w:rsidP="00C3020E">
      <w:pPr>
        <w:spacing w:after="0" w:line="240" w:lineRule="auto"/>
        <w:rPr>
          <w:rFonts w:ascii="Times New Roman" w:eastAsia="Calibri" w:hAnsi="Times New Roman" w:cs="Times New Roman"/>
          <w:b/>
        </w:rPr>
      </w:pPr>
      <w:r w:rsidRPr="00630C9F">
        <w:rPr>
          <w:rFonts w:ascii="Times New Roman" w:eastAsia="Calibri" w:hAnsi="Times New Roman" w:cs="Times New Roman"/>
          <w:b/>
        </w:rPr>
        <w:t xml:space="preserve">Nėštumas, </w:t>
      </w:r>
      <w:r w:rsidR="000074AE" w:rsidRPr="00630C9F">
        <w:rPr>
          <w:rFonts w:ascii="Times New Roman" w:eastAsia="Calibri" w:hAnsi="Times New Roman" w:cs="Times New Roman"/>
          <w:b/>
        </w:rPr>
        <w:t>žindymo laikotarpis</w:t>
      </w:r>
      <w:r w:rsidRPr="00630C9F">
        <w:rPr>
          <w:rFonts w:ascii="Times New Roman" w:eastAsia="Calibri" w:hAnsi="Times New Roman" w:cs="Times New Roman"/>
          <w:b/>
        </w:rPr>
        <w:t xml:space="preserve"> ir vaisingumas</w:t>
      </w:r>
    </w:p>
    <w:p w14:paraId="61F747CC" w14:textId="036438D9" w:rsidR="002C0F1E" w:rsidRPr="00630C9F" w:rsidRDefault="002C0F1E"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lastRenderedPageBreak/>
        <w:t>Jeigu esate nėščia, žindote kūdikį, manote, kad galbūt esate nėščia, arba planuojate pastoti, tai prieš vartodama šį vaistą, pasitarkite su gydytoju. Gydytojas įvertins, galite ar negalite vartoti šio vaisto.</w:t>
      </w:r>
    </w:p>
    <w:p w14:paraId="5A54D482" w14:textId="77777777" w:rsidR="000074AE" w:rsidRPr="00630C9F" w:rsidRDefault="000074AE" w:rsidP="00C3020E">
      <w:pPr>
        <w:spacing w:after="0" w:line="240" w:lineRule="auto"/>
        <w:rPr>
          <w:rFonts w:ascii="Times New Roman" w:eastAsia="Calibri" w:hAnsi="Times New Roman" w:cs="Times New Roman"/>
        </w:rPr>
      </w:pPr>
    </w:p>
    <w:p w14:paraId="036970AC" w14:textId="77777777" w:rsidR="000074AE" w:rsidRPr="00630C9F" w:rsidRDefault="000074AE" w:rsidP="00C3020E">
      <w:pPr>
        <w:spacing w:after="0" w:line="240" w:lineRule="auto"/>
        <w:rPr>
          <w:rFonts w:ascii="Times New Roman" w:eastAsia="Calibri" w:hAnsi="Times New Roman" w:cs="Times New Roman"/>
          <w:b/>
        </w:rPr>
      </w:pPr>
      <w:r w:rsidRPr="00630C9F">
        <w:rPr>
          <w:rFonts w:ascii="Times New Roman" w:eastAsia="Calibri" w:hAnsi="Times New Roman" w:cs="Times New Roman"/>
          <w:b/>
        </w:rPr>
        <w:t>Vairavimas ir mechanizmų valdymas</w:t>
      </w:r>
    </w:p>
    <w:p w14:paraId="7F142A1B" w14:textId="585ABA6C" w:rsidR="000074AE" w:rsidRPr="00630C9F" w:rsidRDefault="008F3C2C"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Nepanašu, kad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veiktų gebėjimą</w:t>
      </w:r>
      <w:r w:rsidR="000074AE" w:rsidRPr="00630C9F">
        <w:rPr>
          <w:rFonts w:ascii="Times New Roman" w:eastAsia="Calibri" w:hAnsi="Times New Roman" w:cs="Times New Roman"/>
        </w:rPr>
        <w:t xml:space="preserve"> vairuoti ar</w:t>
      </w:r>
      <w:r w:rsidRPr="00630C9F">
        <w:rPr>
          <w:rFonts w:ascii="Times New Roman" w:eastAsia="Calibri" w:hAnsi="Times New Roman" w:cs="Times New Roman"/>
        </w:rPr>
        <w:t>ba</w:t>
      </w:r>
      <w:r w:rsidR="000074AE" w:rsidRPr="00630C9F">
        <w:rPr>
          <w:rFonts w:ascii="Times New Roman" w:eastAsia="Calibri" w:hAnsi="Times New Roman" w:cs="Times New Roman"/>
        </w:rPr>
        <w:t xml:space="preserve"> valdyti mechanizmus.</w:t>
      </w:r>
    </w:p>
    <w:p w14:paraId="43A053C8" w14:textId="77777777" w:rsidR="000074AE" w:rsidRPr="00630C9F" w:rsidRDefault="000074AE" w:rsidP="00C3020E">
      <w:pPr>
        <w:spacing w:after="0" w:line="240" w:lineRule="auto"/>
        <w:rPr>
          <w:rFonts w:ascii="Times New Roman" w:eastAsia="Calibri" w:hAnsi="Times New Roman" w:cs="Times New Roman"/>
        </w:rPr>
      </w:pPr>
    </w:p>
    <w:p w14:paraId="78BAF0CD" w14:textId="15910C1A" w:rsidR="000074AE" w:rsidRPr="00630C9F" w:rsidRDefault="004C4EC1" w:rsidP="00C3020E">
      <w:pPr>
        <w:spacing w:after="0" w:line="240" w:lineRule="auto"/>
        <w:rPr>
          <w:rFonts w:ascii="Times New Roman" w:eastAsia="Calibri" w:hAnsi="Times New Roman" w:cs="Times New Roman"/>
          <w:b/>
        </w:rPr>
      </w:pPr>
      <w:proofErr w:type="spellStart"/>
      <w:r w:rsidRPr="00630C9F">
        <w:rPr>
          <w:rFonts w:ascii="Times New Roman" w:eastAsia="Calibri" w:hAnsi="Times New Roman" w:cs="Times New Roman"/>
          <w:b/>
        </w:rPr>
        <w:t>Lifsar</w:t>
      </w:r>
      <w:proofErr w:type="spellEnd"/>
      <w:r w:rsidRPr="00630C9F">
        <w:rPr>
          <w:rFonts w:ascii="Times New Roman" w:eastAsia="Calibri" w:hAnsi="Times New Roman" w:cs="Times New Roman"/>
          <w:b/>
        </w:rPr>
        <w:t xml:space="preserve"> </w:t>
      </w:r>
      <w:proofErr w:type="spellStart"/>
      <w:r w:rsidRPr="00630C9F">
        <w:rPr>
          <w:rFonts w:ascii="Times New Roman" w:eastAsia="Calibri" w:hAnsi="Times New Roman" w:cs="Times New Roman"/>
          <w:b/>
        </w:rPr>
        <w:t>PulmoJet</w:t>
      </w:r>
      <w:proofErr w:type="spellEnd"/>
      <w:r w:rsidR="000074AE" w:rsidRPr="00630C9F">
        <w:rPr>
          <w:rFonts w:ascii="Times New Roman" w:eastAsia="Calibri" w:hAnsi="Times New Roman" w:cs="Times New Roman"/>
          <w:b/>
        </w:rPr>
        <w:t xml:space="preserve"> sudėtyje yra laktozės</w:t>
      </w:r>
      <w:r w:rsidR="008F3C2C" w:rsidRPr="00630C9F">
        <w:rPr>
          <w:rFonts w:ascii="Times New Roman" w:eastAsia="Calibri" w:hAnsi="Times New Roman" w:cs="Times New Roman"/>
          <w:b/>
        </w:rPr>
        <w:t xml:space="preserve"> </w:t>
      </w:r>
      <w:proofErr w:type="spellStart"/>
      <w:r w:rsidR="008F3C2C" w:rsidRPr="00630C9F">
        <w:rPr>
          <w:rFonts w:ascii="Times New Roman" w:eastAsia="Calibri" w:hAnsi="Times New Roman" w:cs="Times New Roman"/>
          <w:b/>
        </w:rPr>
        <w:t>monohidrato</w:t>
      </w:r>
      <w:proofErr w:type="spellEnd"/>
      <w:r w:rsidR="008F3C2C" w:rsidRPr="00630C9F">
        <w:rPr>
          <w:rFonts w:ascii="Times New Roman" w:eastAsia="Calibri" w:hAnsi="Times New Roman" w:cs="Times New Roman"/>
          <w:b/>
        </w:rPr>
        <w:t xml:space="preserve"> (tam tikros rūšies cukraus)</w:t>
      </w:r>
    </w:p>
    <w:p w14:paraId="07AA9502" w14:textId="7B73086E" w:rsidR="006D784B" w:rsidRPr="00630C9F" w:rsidRDefault="006D784B"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Kiekvienoje </w:t>
      </w:r>
      <w:proofErr w:type="spellStart"/>
      <w:r w:rsidR="008F3C2C" w:rsidRPr="00630C9F">
        <w:rPr>
          <w:rFonts w:ascii="Times New Roman" w:eastAsia="Calibri" w:hAnsi="Times New Roman" w:cs="Times New Roman"/>
        </w:rPr>
        <w:t>Lifsar</w:t>
      </w:r>
      <w:proofErr w:type="spellEnd"/>
      <w:r w:rsidR="008F3C2C" w:rsidRPr="00630C9F">
        <w:rPr>
          <w:rFonts w:ascii="Times New Roman" w:eastAsia="Calibri" w:hAnsi="Times New Roman" w:cs="Times New Roman"/>
        </w:rPr>
        <w:t xml:space="preserve"> </w:t>
      </w:r>
      <w:proofErr w:type="spellStart"/>
      <w:r w:rsidR="008F3C2C" w:rsidRPr="00630C9F">
        <w:rPr>
          <w:rFonts w:ascii="Times New Roman" w:eastAsia="Calibri" w:hAnsi="Times New Roman" w:cs="Times New Roman"/>
        </w:rPr>
        <w:t>PulmoJet</w:t>
      </w:r>
      <w:proofErr w:type="spellEnd"/>
      <w:r w:rsidR="008F3C2C" w:rsidRPr="00630C9F">
        <w:rPr>
          <w:rFonts w:ascii="Times New Roman" w:eastAsia="Calibri" w:hAnsi="Times New Roman" w:cs="Times New Roman"/>
        </w:rPr>
        <w:t xml:space="preserve"> dozėje yra iki 7 miligramų laktozės </w:t>
      </w:r>
      <w:proofErr w:type="spellStart"/>
      <w:r w:rsidR="008F3C2C" w:rsidRPr="00630C9F">
        <w:rPr>
          <w:rFonts w:ascii="Times New Roman" w:eastAsia="Calibri" w:hAnsi="Times New Roman" w:cs="Times New Roman"/>
        </w:rPr>
        <w:t>monohidrato</w:t>
      </w:r>
      <w:proofErr w:type="spellEnd"/>
      <w:r w:rsidR="008F3C2C" w:rsidRPr="00630C9F">
        <w:rPr>
          <w:rFonts w:ascii="Times New Roman" w:eastAsia="Calibri" w:hAnsi="Times New Roman" w:cs="Times New Roman"/>
        </w:rPr>
        <w:t>.</w:t>
      </w:r>
    </w:p>
    <w:p w14:paraId="5F74942E" w14:textId="3E1CD9A6" w:rsidR="008F3C2C" w:rsidRPr="00630C9F" w:rsidRDefault="008F3C2C"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Žmonėms, kurie netoleruoja laktozės, toks kiekis problemų paprastai nesukelia.</w:t>
      </w:r>
      <w:r w:rsidR="00AD53D7" w:rsidRPr="00630C9F">
        <w:rPr>
          <w:rFonts w:ascii="Times New Roman" w:eastAsia="Calibri" w:hAnsi="Times New Roman" w:cs="Times New Roman"/>
          <w:lang w:eastAsia="lt-LT" w:bidi="lt-LT"/>
        </w:rPr>
        <w:t xml:space="preserve"> </w:t>
      </w:r>
      <w:r w:rsidR="00AD53D7" w:rsidRPr="00630C9F">
        <w:rPr>
          <w:rFonts w:ascii="Times New Roman" w:eastAsia="Calibri" w:hAnsi="Times New Roman" w:cs="Times New Roman"/>
          <w:lang w:bidi="lt-LT"/>
        </w:rPr>
        <w:t>Jeigu gydytojas Jums yra sakęs, kad netoleruojate kokių nors angliavandenių, kreipkitės į jį prieš pradėdami vartoti šį vaistą.</w:t>
      </w:r>
    </w:p>
    <w:p w14:paraId="53AE396C" w14:textId="77777777" w:rsidR="000074AE" w:rsidRPr="00630C9F" w:rsidRDefault="000074AE" w:rsidP="00C3020E">
      <w:pPr>
        <w:spacing w:after="0" w:line="240" w:lineRule="auto"/>
        <w:rPr>
          <w:rFonts w:ascii="Times New Roman" w:eastAsia="Calibri" w:hAnsi="Times New Roman" w:cs="Times New Roman"/>
        </w:rPr>
      </w:pPr>
    </w:p>
    <w:p w14:paraId="5DDDBB4D" w14:textId="77777777" w:rsidR="000074AE" w:rsidRPr="00630C9F" w:rsidRDefault="000074AE" w:rsidP="00C3020E">
      <w:pPr>
        <w:spacing w:after="0" w:line="240" w:lineRule="auto"/>
        <w:rPr>
          <w:rFonts w:ascii="Times New Roman" w:eastAsia="Calibri" w:hAnsi="Times New Roman" w:cs="Times New Roman"/>
        </w:rPr>
      </w:pPr>
    </w:p>
    <w:p w14:paraId="1E67555D" w14:textId="022FB176" w:rsidR="000074AE" w:rsidRPr="00630C9F" w:rsidRDefault="000074AE" w:rsidP="00C3020E">
      <w:pPr>
        <w:spacing w:after="0" w:line="240" w:lineRule="auto"/>
        <w:ind w:left="567" w:hanging="567"/>
        <w:rPr>
          <w:rFonts w:ascii="Times New Roman" w:eastAsia="Calibri" w:hAnsi="Times New Roman" w:cs="Times New Roman"/>
          <w:b/>
          <w:caps/>
        </w:rPr>
      </w:pPr>
      <w:r w:rsidRPr="00630C9F">
        <w:rPr>
          <w:rFonts w:ascii="Times New Roman" w:eastAsia="Calibri" w:hAnsi="Times New Roman" w:cs="Times New Roman"/>
          <w:b/>
        </w:rPr>
        <w:t>3.</w:t>
      </w:r>
      <w:r w:rsidRPr="00630C9F">
        <w:rPr>
          <w:rFonts w:ascii="Times New Roman" w:eastAsia="Calibri" w:hAnsi="Times New Roman" w:cs="Times New Roman"/>
          <w:b/>
        </w:rPr>
        <w:tab/>
        <w:t xml:space="preserve">Kaip vartoti </w:t>
      </w:r>
      <w:proofErr w:type="spellStart"/>
      <w:r w:rsidR="004C4EC1" w:rsidRPr="00630C9F">
        <w:rPr>
          <w:rFonts w:ascii="Times New Roman" w:eastAsia="Calibri" w:hAnsi="Times New Roman" w:cs="Times New Roman"/>
          <w:b/>
        </w:rPr>
        <w:t>Lifsar</w:t>
      </w:r>
      <w:proofErr w:type="spellEnd"/>
      <w:r w:rsidR="004C4EC1" w:rsidRPr="00630C9F">
        <w:rPr>
          <w:rFonts w:ascii="Times New Roman" w:eastAsia="Calibri" w:hAnsi="Times New Roman" w:cs="Times New Roman"/>
          <w:b/>
        </w:rPr>
        <w:t xml:space="preserve"> </w:t>
      </w:r>
      <w:proofErr w:type="spellStart"/>
      <w:r w:rsidR="004C4EC1" w:rsidRPr="00630C9F">
        <w:rPr>
          <w:rFonts w:ascii="Times New Roman" w:eastAsia="Calibri" w:hAnsi="Times New Roman" w:cs="Times New Roman"/>
          <w:b/>
        </w:rPr>
        <w:t>PulmoJet</w:t>
      </w:r>
      <w:proofErr w:type="spellEnd"/>
    </w:p>
    <w:p w14:paraId="7D4282D5" w14:textId="77777777" w:rsidR="000074AE" w:rsidRPr="00630C9F" w:rsidRDefault="000074AE" w:rsidP="00C3020E">
      <w:pPr>
        <w:spacing w:after="0" w:line="240" w:lineRule="auto"/>
        <w:ind w:left="567" w:hanging="567"/>
        <w:rPr>
          <w:rFonts w:ascii="Times New Roman" w:eastAsia="Calibri" w:hAnsi="Times New Roman" w:cs="Times New Roman"/>
        </w:rPr>
      </w:pPr>
    </w:p>
    <w:p w14:paraId="7563BD62" w14:textId="5A09A047" w:rsidR="008F3C2C" w:rsidRPr="00630C9F" w:rsidRDefault="008F3C2C" w:rsidP="003810FB">
      <w:pPr>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Visada vartokite šį vaistą tiksliai kaip nurodė gydytojas. </w:t>
      </w:r>
      <w:r w:rsidR="00B74B91" w:rsidRPr="00630C9F">
        <w:rPr>
          <w:rFonts w:ascii="Times New Roman" w:eastAsia="Calibri" w:hAnsi="Times New Roman" w:cs="Times New Roman"/>
        </w:rPr>
        <w:t xml:space="preserve">Jeigu abejojate, kreipkitės į </w:t>
      </w:r>
      <w:r w:rsidRPr="00630C9F">
        <w:rPr>
          <w:rFonts w:ascii="Times New Roman" w:eastAsia="Calibri" w:hAnsi="Times New Roman" w:cs="Times New Roman"/>
        </w:rPr>
        <w:t>gydytoją</w:t>
      </w:r>
      <w:r w:rsidR="005E578F" w:rsidRPr="00630C9F">
        <w:rPr>
          <w:rFonts w:ascii="Times New Roman" w:eastAsia="Calibri" w:hAnsi="Times New Roman" w:cs="Times New Roman"/>
        </w:rPr>
        <w:t>,</w:t>
      </w:r>
      <w:r w:rsidRPr="00630C9F">
        <w:rPr>
          <w:rFonts w:ascii="Times New Roman" w:eastAsia="Calibri" w:hAnsi="Times New Roman" w:cs="Times New Roman"/>
        </w:rPr>
        <w:t xml:space="preserve"> vaistininką arba slaugytoją.</w:t>
      </w:r>
    </w:p>
    <w:p w14:paraId="3886C488" w14:textId="77777777" w:rsidR="008F3C2C" w:rsidRPr="00630C9F" w:rsidRDefault="008F3C2C" w:rsidP="00C3020E">
      <w:pPr>
        <w:spacing w:after="0" w:line="240" w:lineRule="auto"/>
        <w:ind w:left="567" w:hanging="567"/>
        <w:rPr>
          <w:rFonts w:ascii="Times New Roman" w:eastAsia="Calibri" w:hAnsi="Times New Roman" w:cs="Times New Roman"/>
        </w:rPr>
      </w:pPr>
    </w:p>
    <w:p w14:paraId="187700A2" w14:textId="509B3BFA" w:rsidR="000074AE" w:rsidRPr="00630C9F" w:rsidRDefault="008F3C2C" w:rsidP="00A21426">
      <w:pPr>
        <w:pStyle w:val="Sraopastraipa"/>
        <w:keepNext/>
        <w:keepLines/>
        <w:numPr>
          <w:ilvl w:val="0"/>
          <w:numId w:val="34"/>
        </w:numPr>
        <w:spacing w:after="0" w:line="240" w:lineRule="auto"/>
        <w:ind w:left="567" w:hanging="567"/>
      </w:pPr>
      <w:r w:rsidRPr="00630C9F">
        <w:t>Įkvėpti.</w:t>
      </w:r>
    </w:p>
    <w:p w14:paraId="5D84F441" w14:textId="311A3B6D" w:rsidR="008F3C2C" w:rsidRPr="00630C9F" w:rsidRDefault="008F3C2C" w:rsidP="00A21426">
      <w:pPr>
        <w:pStyle w:val="Sraopastraipa"/>
        <w:keepNext/>
        <w:keepLines/>
        <w:numPr>
          <w:ilvl w:val="0"/>
          <w:numId w:val="34"/>
        </w:numPr>
        <w:spacing w:after="0" w:line="240" w:lineRule="auto"/>
        <w:ind w:left="567" w:hanging="567"/>
      </w:pPr>
      <w:r w:rsidRPr="00630C9F">
        <w:t xml:space="preserve">Vartokite </w:t>
      </w:r>
      <w:proofErr w:type="spellStart"/>
      <w:r w:rsidRPr="00630C9F">
        <w:t>Lifsar</w:t>
      </w:r>
      <w:proofErr w:type="spellEnd"/>
      <w:r w:rsidRPr="00630C9F">
        <w:t xml:space="preserve"> </w:t>
      </w:r>
      <w:proofErr w:type="spellStart"/>
      <w:r w:rsidRPr="00630C9F">
        <w:t>PulmoJet</w:t>
      </w:r>
      <w:proofErr w:type="spellEnd"/>
      <w:r w:rsidRPr="00630C9F">
        <w:t xml:space="preserve"> kiekvieną dieną, kol gydytojas pasakys, kad vartojimą reikia nutraukti.</w:t>
      </w:r>
    </w:p>
    <w:p w14:paraId="664CF32F" w14:textId="58928E45" w:rsidR="008F3C2C" w:rsidRPr="00630C9F" w:rsidRDefault="008F3C2C" w:rsidP="00A21426">
      <w:pPr>
        <w:pStyle w:val="Sraopastraipa"/>
        <w:keepNext/>
        <w:keepLines/>
        <w:numPr>
          <w:ilvl w:val="0"/>
          <w:numId w:val="34"/>
        </w:numPr>
        <w:spacing w:after="0" w:line="240" w:lineRule="auto"/>
        <w:ind w:left="567" w:hanging="567"/>
      </w:pPr>
      <w:r w:rsidRPr="00630C9F">
        <w:t>Negalima vartoti didesnės dozės negu rekomenduojama.</w:t>
      </w:r>
    </w:p>
    <w:p w14:paraId="4742A726" w14:textId="64381CCE" w:rsidR="008F3C2C" w:rsidRPr="00630C9F" w:rsidRDefault="008F3C2C" w:rsidP="00A21426">
      <w:pPr>
        <w:pStyle w:val="Sraopastraipa"/>
        <w:keepNext/>
        <w:keepLines/>
        <w:numPr>
          <w:ilvl w:val="0"/>
          <w:numId w:val="34"/>
        </w:numPr>
        <w:spacing w:after="0" w:line="240" w:lineRule="auto"/>
        <w:ind w:left="567" w:hanging="567"/>
      </w:pPr>
      <w:r w:rsidRPr="00630C9F">
        <w:t xml:space="preserve">Nenutraukite </w:t>
      </w:r>
      <w:proofErr w:type="spellStart"/>
      <w:r w:rsidRPr="00630C9F">
        <w:t>Lifsar</w:t>
      </w:r>
      <w:proofErr w:type="spellEnd"/>
      <w:r w:rsidRPr="00630C9F">
        <w:t xml:space="preserve"> </w:t>
      </w:r>
      <w:proofErr w:type="spellStart"/>
      <w:r w:rsidRPr="00630C9F">
        <w:t>PulmoJet</w:t>
      </w:r>
      <w:proofErr w:type="spellEnd"/>
      <w:r w:rsidRPr="00630C9F">
        <w:t xml:space="preserve"> vartojimo ir nemažinkite </w:t>
      </w:r>
      <w:proofErr w:type="spellStart"/>
      <w:r w:rsidRPr="00630C9F">
        <w:t>Lifsar</w:t>
      </w:r>
      <w:proofErr w:type="spellEnd"/>
      <w:r w:rsidRPr="00630C9F">
        <w:t xml:space="preserve"> </w:t>
      </w:r>
      <w:proofErr w:type="spellStart"/>
      <w:r w:rsidRPr="00630C9F">
        <w:t>PulmoJet</w:t>
      </w:r>
      <w:proofErr w:type="spellEnd"/>
      <w:r w:rsidRPr="00630C9F">
        <w:t xml:space="preserve"> dozės, prieš tai nepasitarę su gydytoju.</w:t>
      </w:r>
    </w:p>
    <w:p w14:paraId="3C8566E3" w14:textId="77777777" w:rsidR="008F3C2C" w:rsidRPr="00630C9F" w:rsidRDefault="008F3C2C" w:rsidP="00C3020E">
      <w:pPr>
        <w:pStyle w:val="Sraopastraipa"/>
        <w:numPr>
          <w:ilvl w:val="0"/>
          <w:numId w:val="34"/>
        </w:numPr>
        <w:spacing w:after="0" w:line="240" w:lineRule="auto"/>
        <w:ind w:left="567" w:hanging="567"/>
      </w:pPr>
      <w:proofErr w:type="spellStart"/>
      <w:r w:rsidRPr="00630C9F">
        <w:t>Lifsar</w:t>
      </w:r>
      <w:proofErr w:type="spellEnd"/>
      <w:r w:rsidRPr="00630C9F">
        <w:t xml:space="preserve"> </w:t>
      </w:r>
      <w:proofErr w:type="spellStart"/>
      <w:r w:rsidRPr="00630C9F">
        <w:t>PulmoJet</w:t>
      </w:r>
      <w:proofErr w:type="spellEnd"/>
      <w:r w:rsidRPr="00630C9F">
        <w:t xml:space="preserve"> reikia įkvėpti per burną į plaučius.</w:t>
      </w:r>
    </w:p>
    <w:p w14:paraId="7F60EA40" w14:textId="77777777" w:rsidR="00C3020E" w:rsidRPr="00630C9F" w:rsidRDefault="00C3020E" w:rsidP="00C3020E">
      <w:pPr>
        <w:widowControl w:val="0"/>
        <w:spacing w:after="0" w:line="240" w:lineRule="auto"/>
        <w:ind w:left="567" w:hanging="567"/>
        <w:rPr>
          <w:rFonts w:ascii="Times New Roman" w:eastAsia="Calibri" w:hAnsi="Times New Roman" w:cs="Times New Roman"/>
          <w:b/>
        </w:rPr>
      </w:pPr>
    </w:p>
    <w:p w14:paraId="61596F89" w14:textId="52A26E7C" w:rsidR="000074AE" w:rsidRPr="00630C9F" w:rsidRDefault="000074AE" w:rsidP="00C3020E">
      <w:pPr>
        <w:widowControl w:val="0"/>
        <w:spacing w:after="0" w:line="240" w:lineRule="auto"/>
        <w:ind w:left="567" w:hanging="567"/>
        <w:rPr>
          <w:rFonts w:ascii="Times New Roman" w:eastAsia="Calibri" w:hAnsi="Times New Roman" w:cs="Times New Roman"/>
          <w:b/>
        </w:rPr>
      </w:pPr>
      <w:r w:rsidRPr="00630C9F">
        <w:rPr>
          <w:rFonts w:ascii="Times New Roman" w:eastAsia="Calibri" w:hAnsi="Times New Roman" w:cs="Times New Roman"/>
          <w:b/>
        </w:rPr>
        <w:t>Suaugusiesiem</w:t>
      </w:r>
      <w:r w:rsidR="008F3C2C" w:rsidRPr="00630C9F">
        <w:rPr>
          <w:rFonts w:ascii="Times New Roman" w:eastAsia="Calibri" w:hAnsi="Times New Roman" w:cs="Times New Roman"/>
          <w:b/>
        </w:rPr>
        <w:t>s</w:t>
      </w:r>
    </w:p>
    <w:p w14:paraId="6794CDA7" w14:textId="5300D3EC" w:rsidR="008F3C2C" w:rsidRPr="00630C9F" w:rsidRDefault="008F3C2C" w:rsidP="00C3020E">
      <w:pPr>
        <w:widowControl w:val="0"/>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 xml:space="preserve">Įprasta dozė yra vienas </w:t>
      </w:r>
      <w:r w:rsidR="00EC6D86" w:rsidRPr="00630C9F">
        <w:rPr>
          <w:rFonts w:ascii="Times New Roman" w:eastAsia="Calibri" w:hAnsi="Times New Roman" w:cs="Times New Roman"/>
        </w:rPr>
        <w:t xml:space="preserve">dozės </w:t>
      </w:r>
      <w:r w:rsidRPr="00630C9F">
        <w:rPr>
          <w:rFonts w:ascii="Times New Roman" w:eastAsia="Calibri" w:hAnsi="Times New Roman" w:cs="Times New Roman"/>
        </w:rPr>
        <w:t>įkvėpimas du kartus per parą.</w:t>
      </w:r>
    </w:p>
    <w:p w14:paraId="408CABFA" w14:textId="77777777" w:rsidR="000074AE" w:rsidRPr="00630C9F" w:rsidRDefault="000074AE" w:rsidP="00C3020E">
      <w:pPr>
        <w:spacing w:after="0" w:line="240" w:lineRule="auto"/>
        <w:ind w:left="567" w:hanging="567"/>
        <w:rPr>
          <w:rFonts w:ascii="Times New Roman" w:eastAsia="Calibri" w:hAnsi="Times New Roman" w:cs="Times New Roman"/>
          <w:color w:val="000000"/>
        </w:rPr>
      </w:pPr>
    </w:p>
    <w:p w14:paraId="6FAE6671" w14:textId="57B5FE86" w:rsidR="000074AE" w:rsidRPr="00630C9F" w:rsidRDefault="008F3C2C" w:rsidP="00ED57CA">
      <w:pPr>
        <w:spacing w:after="0" w:line="240" w:lineRule="auto"/>
        <w:rPr>
          <w:rFonts w:ascii="Times New Roman" w:eastAsia="Calibri" w:hAnsi="Times New Roman" w:cs="Times New Roman"/>
          <w:color w:val="000000"/>
        </w:rPr>
      </w:pPr>
      <w:r w:rsidRPr="00630C9F">
        <w:rPr>
          <w:rFonts w:ascii="Times New Roman" w:eastAsia="Calibri" w:hAnsi="Times New Roman" w:cs="Times New Roman"/>
          <w:color w:val="000000"/>
        </w:rPr>
        <w:t>Labai s</w:t>
      </w:r>
      <w:r w:rsidR="000074AE" w:rsidRPr="00630C9F">
        <w:rPr>
          <w:rFonts w:ascii="Times New Roman" w:eastAsia="Calibri" w:hAnsi="Times New Roman" w:cs="Times New Roman"/>
          <w:color w:val="000000"/>
        </w:rPr>
        <w:t>varbu, kad laikytumėtės</w:t>
      </w:r>
      <w:r w:rsidRPr="00630C9F">
        <w:rPr>
          <w:rFonts w:ascii="Times New Roman" w:eastAsia="Calibri" w:hAnsi="Times New Roman" w:cs="Times New Roman"/>
          <w:color w:val="000000"/>
        </w:rPr>
        <w:t xml:space="preserve"> gydytojo nurodymų</w:t>
      </w:r>
      <w:r w:rsidR="00376C84" w:rsidRPr="00630C9F">
        <w:rPr>
          <w:rFonts w:ascii="Times New Roman" w:eastAsia="Calibri" w:hAnsi="Times New Roman" w:cs="Times New Roman"/>
          <w:color w:val="000000"/>
        </w:rPr>
        <w:t xml:space="preserve"> apie tai,</w:t>
      </w:r>
      <w:r w:rsidRPr="00630C9F">
        <w:rPr>
          <w:rFonts w:ascii="Times New Roman" w:eastAsia="Calibri" w:hAnsi="Times New Roman" w:cs="Times New Roman"/>
          <w:color w:val="000000"/>
        </w:rPr>
        <w:t xml:space="preserve"> kiek </w:t>
      </w:r>
      <w:r w:rsidR="00EC6D86" w:rsidRPr="00630C9F">
        <w:rPr>
          <w:rFonts w:ascii="Times New Roman" w:eastAsia="Calibri" w:hAnsi="Times New Roman" w:cs="Times New Roman"/>
          <w:color w:val="000000"/>
        </w:rPr>
        <w:t xml:space="preserve">dozės </w:t>
      </w:r>
      <w:r w:rsidR="000074AE" w:rsidRPr="00630C9F">
        <w:rPr>
          <w:rFonts w:ascii="Times New Roman" w:eastAsia="Calibri" w:hAnsi="Times New Roman" w:cs="Times New Roman"/>
          <w:color w:val="000000"/>
        </w:rPr>
        <w:t xml:space="preserve">įkvėpimų </w:t>
      </w:r>
      <w:r w:rsidR="00EC6D86" w:rsidRPr="00630C9F">
        <w:rPr>
          <w:rFonts w:ascii="Times New Roman" w:eastAsia="Calibri" w:hAnsi="Times New Roman" w:cs="Times New Roman"/>
          <w:color w:val="000000"/>
        </w:rPr>
        <w:t xml:space="preserve">atlikti </w:t>
      </w:r>
      <w:r w:rsidR="000074AE" w:rsidRPr="00630C9F">
        <w:rPr>
          <w:rFonts w:ascii="Times New Roman" w:eastAsia="Calibri" w:hAnsi="Times New Roman" w:cs="Times New Roman"/>
          <w:color w:val="000000"/>
        </w:rPr>
        <w:t>ir kaip dažnai vartoti</w:t>
      </w:r>
      <w:r w:rsidRPr="00630C9F">
        <w:rPr>
          <w:rFonts w:ascii="Times New Roman" w:eastAsia="Calibri" w:hAnsi="Times New Roman" w:cs="Times New Roman"/>
          <w:color w:val="000000"/>
        </w:rPr>
        <w:t xml:space="preserve"> vaisto</w:t>
      </w:r>
      <w:r w:rsidR="000074AE" w:rsidRPr="00630C9F">
        <w:rPr>
          <w:rFonts w:ascii="Times New Roman" w:eastAsia="Calibri" w:hAnsi="Times New Roman" w:cs="Times New Roman"/>
          <w:color w:val="000000"/>
        </w:rPr>
        <w:t>.</w:t>
      </w:r>
    </w:p>
    <w:p w14:paraId="109CE7FA" w14:textId="77777777" w:rsidR="000074AE" w:rsidRPr="00630C9F" w:rsidRDefault="000074AE" w:rsidP="00C3020E">
      <w:pPr>
        <w:numPr>
          <w:ilvl w:val="12"/>
          <w:numId w:val="0"/>
        </w:numPr>
        <w:spacing w:after="0" w:line="240" w:lineRule="auto"/>
        <w:outlineLvl w:val="0"/>
        <w:rPr>
          <w:rFonts w:ascii="Times New Roman" w:eastAsia="Calibri" w:hAnsi="Times New Roman" w:cs="Times New Roman"/>
        </w:rPr>
      </w:pPr>
    </w:p>
    <w:p w14:paraId="03E9248E" w14:textId="144BD145" w:rsidR="008F3C2C" w:rsidRPr="00630C9F" w:rsidRDefault="008F3C2C" w:rsidP="00C3020E">
      <w:pPr>
        <w:numPr>
          <w:ilvl w:val="12"/>
          <w:numId w:val="0"/>
        </w:numPr>
        <w:spacing w:after="0" w:line="240" w:lineRule="auto"/>
        <w:outlineLvl w:val="0"/>
        <w:rPr>
          <w:rFonts w:ascii="Times New Roman" w:eastAsia="Calibri" w:hAnsi="Times New Roman" w:cs="Times New Roman"/>
          <w:b/>
        </w:rPr>
      </w:pPr>
      <w:r w:rsidRPr="00630C9F">
        <w:rPr>
          <w:rFonts w:ascii="Times New Roman" w:eastAsia="Calibri" w:hAnsi="Times New Roman" w:cs="Times New Roman"/>
          <w:b/>
        </w:rPr>
        <w:t>V</w:t>
      </w:r>
      <w:r w:rsidR="00376C84" w:rsidRPr="00630C9F">
        <w:rPr>
          <w:rFonts w:ascii="Times New Roman" w:eastAsia="Calibri" w:hAnsi="Times New Roman" w:cs="Times New Roman"/>
          <w:b/>
        </w:rPr>
        <w:t>artojimas v</w:t>
      </w:r>
      <w:r w:rsidRPr="00630C9F">
        <w:rPr>
          <w:rFonts w:ascii="Times New Roman" w:eastAsia="Calibri" w:hAnsi="Times New Roman" w:cs="Times New Roman"/>
          <w:b/>
        </w:rPr>
        <w:t>aikams ir paaugliams</w:t>
      </w:r>
    </w:p>
    <w:p w14:paraId="222BFD28" w14:textId="7BF245E6" w:rsidR="008F3C2C" w:rsidRPr="00630C9F" w:rsidRDefault="004D4802" w:rsidP="00C3020E">
      <w:pPr>
        <w:numPr>
          <w:ilvl w:val="12"/>
          <w:numId w:val="0"/>
        </w:numPr>
        <w:spacing w:after="0" w:line="240" w:lineRule="auto"/>
        <w:outlineLvl w:val="0"/>
        <w:rPr>
          <w:rFonts w:ascii="Times New Roman" w:eastAsia="Calibri" w:hAnsi="Times New Roman" w:cs="Times New Roman"/>
        </w:rPr>
      </w:pPr>
      <w:r w:rsidRPr="00630C9F">
        <w:rPr>
          <w:rFonts w:ascii="Times New Roman" w:eastAsia="Calibri" w:hAnsi="Times New Roman" w:cs="Times New Roman"/>
        </w:rPr>
        <w:t xml:space="preserve">Šis vaistas </w:t>
      </w:r>
      <w:r w:rsidRPr="00630C9F">
        <w:rPr>
          <w:rFonts w:ascii="Times New Roman" w:eastAsia="Calibri" w:hAnsi="Times New Roman" w:cs="Times New Roman"/>
          <w:b/>
        </w:rPr>
        <w:t>nėra</w:t>
      </w:r>
      <w:r w:rsidRPr="00630C9F">
        <w:rPr>
          <w:rFonts w:ascii="Times New Roman" w:eastAsia="Calibri" w:hAnsi="Times New Roman" w:cs="Times New Roman"/>
        </w:rPr>
        <w:t xml:space="preserve"> skirtas vartoti jaunesniems </w:t>
      </w:r>
      <w:r w:rsidR="00376C84" w:rsidRPr="00630C9F">
        <w:rPr>
          <w:rFonts w:ascii="Times New Roman" w:eastAsia="Calibri" w:hAnsi="Times New Roman" w:cs="Times New Roman"/>
        </w:rPr>
        <w:t>kaip</w:t>
      </w:r>
      <w:r w:rsidRPr="00630C9F">
        <w:rPr>
          <w:rFonts w:ascii="Times New Roman" w:eastAsia="Calibri" w:hAnsi="Times New Roman" w:cs="Times New Roman"/>
        </w:rPr>
        <w:t xml:space="preserve"> 18 metų vaikams ir paaugliams, nes tai gali būti nesaugu arba neveiksminga.</w:t>
      </w:r>
    </w:p>
    <w:p w14:paraId="6AF0680A" w14:textId="77777777" w:rsidR="004D4802" w:rsidRPr="00630C9F" w:rsidRDefault="004D4802" w:rsidP="00C3020E">
      <w:pPr>
        <w:numPr>
          <w:ilvl w:val="12"/>
          <w:numId w:val="0"/>
        </w:numPr>
        <w:spacing w:after="0" w:line="240" w:lineRule="auto"/>
        <w:outlineLvl w:val="0"/>
        <w:rPr>
          <w:rFonts w:ascii="Times New Roman" w:eastAsia="Calibri" w:hAnsi="Times New Roman" w:cs="Times New Roman"/>
        </w:rPr>
      </w:pPr>
    </w:p>
    <w:p w14:paraId="5D496653" w14:textId="2FD0F116" w:rsidR="000074AE" w:rsidRPr="00630C9F" w:rsidRDefault="000074AE" w:rsidP="00C3020E">
      <w:pPr>
        <w:numPr>
          <w:ilvl w:val="12"/>
          <w:numId w:val="0"/>
        </w:numPr>
        <w:spacing w:after="0" w:line="240" w:lineRule="auto"/>
        <w:outlineLvl w:val="0"/>
        <w:rPr>
          <w:rFonts w:ascii="Times New Roman" w:eastAsia="Calibri" w:hAnsi="Times New Roman" w:cs="Times New Roman"/>
        </w:rPr>
      </w:pPr>
      <w:r w:rsidRPr="00630C9F">
        <w:rPr>
          <w:rFonts w:ascii="Times New Roman" w:eastAsia="Calibri" w:hAnsi="Times New Roman" w:cs="Times New Roman"/>
          <w:b/>
        </w:rPr>
        <w:t>Jeigu kvėpavimas pasunkėja</w:t>
      </w:r>
      <w:r w:rsidR="004D4802" w:rsidRPr="00630C9F">
        <w:rPr>
          <w:rFonts w:ascii="Times New Roman" w:eastAsia="Calibri" w:hAnsi="Times New Roman" w:cs="Times New Roman"/>
          <w:b/>
        </w:rPr>
        <w:t xml:space="preserve"> arba nėra gerai kontroliuojamas (net jeigu </w:t>
      </w:r>
      <w:proofErr w:type="spellStart"/>
      <w:r w:rsidR="004D4802" w:rsidRPr="00630C9F">
        <w:rPr>
          <w:rFonts w:ascii="Times New Roman" w:eastAsia="Calibri" w:hAnsi="Times New Roman" w:cs="Times New Roman"/>
          <w:b/>
        </w:rPr>
        <w:t>Lifsar</w:t>
      </w:r>
      <w:proofErr w:type="spellEnd"/>
      <w:r w:rsidR="004D4802" w:rsidRPr="00630C9F">
        <w:rPr>
          <w:rFonts w:ascii="Times New Roman" w:eastAsia="Calibri" w:hAnsi="Times New Roman" w:cs="Times New Roman"/>
          <w:b/>
        </w:rPr>
        <w:t xml:space="preserve"> </w:t>
      </w:r>
      <w:proofErr w:type="spellStart"/>
      <w:r w:rsidR="004D4802" w:rsidRPr="00630C9F">
        <w:rPr>
          <w:rFonts w:ascii="Times New Roman" w:eastAsia="Calibri" w:hAnsi="Times New Roman" w:cs="Times New Roman"/>
          <w:b/>
        </w:rPr>
        <w:t>PulmoJet</w:t>
      </w:r>
      <w:proofErr w:type="spellEnd"/>
      <w:r w:rsidR="004D4802" w:rsidRPr="00630C9F">
        <w:rPr>
          <w:rFonts w:ascii="Times New Roman" w:eastAsia="Calibri" w:hAnsi="Times New Roman" w:cs="Times New Roman"/>
          <w:b/>
        </w:rPr>
        <w:t xml:space="preserve"> vartojamas reguliariai taip, kaip paskyrė gydytojas)</w:t>
      </w:r>
      <w:r w:rsidRPr="00630C9F">
        <w:rPr>
          <w:rFonts w:ascii="Times New Roman" w:eastAsia="Calibri" w:hAnsi="Times New Roman" w:cs="Times New Roman"/>
          <w:b/>
        </w:rPr>
        <w:t>, nedelsdami praneškite gydytojui</w:t>
      </w:r>
      <w:r w:rsidRPr="00630C9F">
        <w:rPr>
          <w:rFonts w:ascii="Times New Roman" w:eastAsia="Calibri" w:hAnsi="Times New Roman" w:cs="Times New Roman"/>
        </w:rPr>
        <w:t>. Jūs galite paj</w:t>
      </w:r>
      <w:r w:rsidR="00376C84" w:rsidRPr="00630C9F">
        <w:rPr>
          <w:rFonts w:ascii="Times New Roman" w:eastAsia="Calibri" w:hAnsi="Times New Roman" w:cs="Times New Roman"/>
        </w:rPr>
        <w:t>a</w:t>
      </w:r>
      <w:r w:rsidRPr="00630C9F">
        <w:rPr>
          <w:rFonts w:ascii="Times New Roman" w:eastAsia="Calibri" w:hAnsi="Times New Roman" w:cs="Times New Roman"/>
        </w:rPr>
        <w:t xml:space="preserve">usti, kad stipriau švokščiate, dažniau suspaudžia krūtinę arba Jums reikia vartoti daugiau greitai veikiančių „palengvinančių“ vaistų. Jeigu pasireiškia kuri nors iš išvardytų būklių, turite ir toliau vartoti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tačiau negalima didinti </w:t>
      </w:r>
      <w:r w:rsidR="004D4802" w:rsidRPr="00630C9F">
        <w:rPr>
          <w:rFonts w:ascii="Times New Roman" w:eastAsia="Calibri" w:hAnsi="Times New Roman" w:cs="Times New Roman"/>
        </w:rPr>
        <w:t xml:space="preserve">įkvėpimų </w:t>
      </w:r>
      <w:r w:rsidRPr="00630C9F">
        <w:rPr>
          <w:rFonts w:ascii="Times New Roman" w:eastAsia="Calibri" w:hAnsi="Times New Roman" w:cs="Times New Roman"/>
        </w:rPr>
        <w:t>skaičiaus. Galbūt blogėja plaučių būklė i</w:t>
      </w:r>
      <w:r w:rsidR="004D4802" w:rsidRPr="00630C9F">
        <w:rPr>
          <w:rFonts w:ascii="Times New Roman" w:eastAsia="Calibri" w:hAnsi="Times New Roman" w:cs="Times New Roman"/>
        </w:rPr>
        <w:t>r Jūs galite sunkiai susirgti. Nedelsdami k</w:t>
      </w:r>
      <w:r w:rsidRPr="00630C9F">
        <w:rPr>
          <w:rFonts w:ascii="Times New Roman" w:eastAsia="Calibri" w:hAnsi="Times New Roman" w:cs="Times New Roman"/>
        </w:rPr>
        <w:t>reipk</w:t>
      </w:r>
      <w:r w:rsidR="004D4802" w:rsidRPr="00630C9F">
        <w:rPr>
          <w:rFonts w:ascii="Times New Roman" w:eastAsia="Calibri" w:hAnsi="Times New Roman" w:cs="Times New Roman"/>
        </w:rPr>
        <w:t>itės į gydytoją, nes Jums gali reikėti</w:t>
      </w:r>
      <w:r w:rsidRPr="00630C9F">
        <w:rPr>
          <w:rFonts w:ascii="Times New Roman" w:eastAsia="Calibri" w:hAnsi="Times New Roman" w:cs="Times New Roman"/>
        </w:rPr>
        <w:t xml:space="preserve"> papildomo gydymo.</w:t>
      </w:r>
    </w:p>
    <w:p w14:paraId="63E75AE9" w14:textId="77777777" w:rsidR="000074AE" w:rsidRPr="00630C9F" w:rsidRDefault="000074AE" w:rsidP="00C3020E">
      <w:pPr>
        <w:numPr>
          <w:ilvl w:val="12"/>
          <w:numId w:val="0"/>
        </w:numPr>
        <w:spacing w:after="0" w:line="240" w:lineRule="auto"/>
        <w:outlineLvl w:val="0"/>
        <w:rPr>
          <w:rFonts w:ascii="Times New Roman" w:eastAsia="Calibri" w:hAnsi="Times New Roman" w:cs="Times New Roman"/>
        </w:rPr>
      </w:pPr>
    </w:p>
    <w:p w14:paraId="503540DB" w14:textId="4FF8ADA0" w:rsidR="004D4802" w:rsidRPr="00630C9F" w:rsidRDefault="004D4802" w:rsidP="00C3020E">
      <w:pPr>
        <w:numPr>
          <w:ilvl w:val="12"/>
          <w:numId w:val="0"/>
        </w:numPr>
        <w:spacing w:after="0" w:line="240" w:lineRule="auto"/>
        <w:outlineLvl w:val="0"/>
        <w:rPr>
          <w:rFonts w:ascii="Times New Roman" w:eastAsia="Calibri" w:hAnsi="Times New Roman" w:cs="Times New Roman"/>
          <w:b/>
        </w:rPr>
      </w:pPr>
      <w:r w:rsidRPr="00630C9F">
        <w:rPr>
          <w:rFonts w:ascii="Times New Roman" w:eastAsia="Calibri" w:hAnsi="Times New Roman" w:cs="Times New Roman"/>
          <w:b/>
        </w:rPr>
        <w:t xml:space="preserve">Kaip naudoti </w:t>
      </w:r>
      <w:proofErr w:type="spellStart"/>
      <w:r w:rsidRPr="00630C9F">
        <w:rPr>
          <w:rFonts w:ascii="Times New Roman" w:eastAsia="Calibri" w:hAnsi="Times New Roman" w:cs="Times New Roman"/>
          <w:b/>
        </w:rPr>
        <w:t>inhaliatorių</w:t>
      </w:r>
      <w:proofErr w:type="spellEnd"/>
    </w:p>
    <w:p w14:paraId="7BAB4B09" w14:textId="6DA2B3AA" w:rsidR="000074AE" w:rsidRPr="00630C9F" w:rsidRDefault="00376C84"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G</w:t>
      </w:r>
      <w:r w:rsidR="000074AE" w:rsidRPr="00630C9F">
        <w:rPr>
          <w:rFonts w:ascii="Times New Roman" w:eastAsia="Calibri" w:hAnsi="Times New Roman" w:cs="Times New Roman"/>
        </w:rPr>
        <w:t>ydytojas, slaugytojas arba vaistininka</w:t>
      </w:r>
      <w:r w:rsidR="00F15D72" w:rsidRPr="00630C9F">
        <w:rPr>
          <w:rFonts w:ascii="Times New Roman" w:eastAsia="Calibri" w:hAnsi="Times New Roman" w:cs="Times New Roman"/>
        </w:rPr>
        <w:t>s turėtų parodyti, kaip naudoti</w:t>
      </w:r>
      <w:r w:rsidR="000074AE" w:rsidRPr="00630C9F">
        <w:rPr>
          <w:rFonts w:ascii="Times New Roman" w:eastAsia="Calibri" w:hAnsi="Times New Roman" w:cs="Times New Roman"/>
        </w:rPr>
        <w:t xml:space="preserve"> </w:t>
      </w:r>
      <w:proofErr w:type="spellStart"/>
      <w:r w:rsidR="00F15D72" w:rsidRPr="00630C9F">
        <w:rPr>
          <w:rFonts w:ascii="Times New Roman" w:eastAsia="Calibri" w:hAnsi="Times New Roman" w:cs="Times New Roman"/>
        </w:rPr>
        <w:t>inhaliatorių</w:t>
      </w:r>
      <w:proofErr w:type="spellEnd"/>
      <w:r w:rsidR="004D4802" w:rsidRPr="00630C9F">
        <w:rPr>
          <w:rFonts w:ascii="Times New Roman" w:eastAsia="Calibri" w:hAnsi="Times New Roman" w:cs="Times New Roman"/>
        </w:rPr>
        <w:t>.</w:t>
      </w:r>
      <w:r w:rsidR="000074AE" w:rsidRPr="00630C9F">
        <w:rPr>
          <w:rFonts w:ascii="Times New Roman" w:eastAsia="Calibri" w:hAnsi="Times New Roman" w:cs="Times New Roman"/>
        </w:rPr>
        <w:t xml:space="preserve"> Jie turėtų p</w:t>
      </w:r>
      <w:r w:rsidR="004D4802" w:rsidRPr="00630C9F">
        <w:rPr>
          <w:rFonts w:ascii="Times New Roman" w:eastAsia="Calibri" w:hAnsi="Times New Roman" w:cs="Times New Roman"/>
        </w:rPr>
        <w:t xml:space="preserve">eriodiškai patikrinti, kaip juo naudojatės. Jeigu naudojate </w:t>
      </w:r>
      <w:proofErr w:type="spellStart"/>
      <w:r w:rsidR="004D4802" w:rsidRPr="00630C9F">
        <w:rPr>
          <w:rFonts w:ascii="Times New Roman" w:eastAsia="Calibri" w:hAnsi="Times New Roman" w:cs="Times New Roman"/>
        </w:rPr>
        <w:t>inhaliatorių</w:t>
      </w:r>
      <w:proofErr w:type="spellEnd"/>
      <w:r w:rsidR="004D4802" w:rsidRPr="00630C9F">
        <w:rPr>
          <w:rFonts w:ascii="Times New Roman" w:eastAsia="Calibri" w:hAnsi="Times New Roman" w:cs="Times New Roman"/>
        </w:rPr>
        <w:t xml:space="preserve"> netinkamai arba ne taip, kaip nurodyta, vaistas gali nepalengvinti</w:t>
      </w:r>
      <w:r w:rsidR="000074AE" w:rsidRPr="00630C9F">
        <w:rPr>
          <w:rFonts w:ascii="Times New Roman" w:eastAsia="Calibri" w:hAnsi="Times New Roman" w:cs="Times New Roman"/>
        </w:rPr>
        <w:t xml:space="preserve"> LOPL </w:t>
      </w:r>
      <w:r w:rsidR="004D4802" w:rsidRPr="00630C9F">
        <w:rPr>
          <w:rFonts w:ascii="Times New Roman" w:eastAsia="Calibri" w:hAnsi="Times New Roman" w:cs="Times New Roman"/>
        </w:rPr>
        <w:t xml:space="preserve">arba simptomų taip, kaip </w:t>
      </w:r>
      <w:r w:rsidRPr="00630C9F">
        <w:rPr>
          <w:rFonts w:ascii="Times New Roman" w:eastAsia="Calibri" w:hAnsi="Times New Roman" w:cs="Times New Roman"/>
        </w:rPr>
        <w:t>turėt</w:t>
      </w:r>
      <w:r w:rsidR="004D4802" w:rsidRPr="00630C9F">
        <w:rPr>
          <w:rFonts w:ascii="Times New Roman" w:eastAsia="Calibri" w:hAnsi="Times New Roman" w:cs="Times New Roman"/>
        </w:rPr>
        <w:t>ų.</w:t>
      </w:r>
    </w:p>
    <w:p w14:paraId="3A1510C0" w14:textId="77777777" w:rsidR="004D4802" w:rsidRPr="00630C9F" w:rsidRDefault="004D4802" w:rsidP="00C3020E">
      <w:pPr>
        <w:spacing w:after="0" w:line="240" w:lineRule="auto"/>
        <w:rPr>
          <w:rFonts w:ascii="Times New Roman" w:eastAsia="Calibri" w:hAnsi="Times New Roman" w:cs="Times New Roman"/>
        </w:rPr>
      </w:pPr>
    </w:p>
    <w:p w14:paraId="55307A3A" w14:textId="406110E7" w:rsidR="004D4802" w:rsidRPr="00630C9F" w:rsidRDefault="004D4802" w:rsidP="00C3020E">
      <w:pPr>
        <w:spacing w:after="0" w:line="240" w:lineRule="auto"/>
        <w:rPr>
          <w:rFonts w:ascii="Times New Roman" w:eastAsia="Calibri" w:hAnsi="Times New Roman" w:cs="Times New Roman"/>
        </w:rPr>
      </w:pPr>
      <w:proofErr w:type="spellStart"/>
      <w:r w:rsidRPr="00630C9F">
        <w:rPr>
          <w:rFonts w:ascii="Times New Roman" w:eastAsia="Calibri" w:hAnsi="Times New Roman" w:cs="Times New Roman"/>
        </w:rPr>
        <w:lastRenderedPageBreak/>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w:t>
      </w:r>
      <w:r w:rsidR="004C38B0" w:rsidRPr="00630C9F">
        <w:rPr>
          <w:rFonts w:ascii="Times New Roman" w:eastAsia="Calibri" w:hAnsi="Times New Roman" w:cs="Times New Roman"/>
        </w:rPr>
        <w:t>išskiria miltelius, kurie įkvepiami į plaučius.</w:t>
      </w:r>
    </w:p>
    <w:p w14:paraId="2E2765C2" w14:textId="5F0130AF" w:rsidR="000074AE" w:rsidRPr="00630C9F" w:rsidRDefault="000074AE" w:rsidP="00C3020E">
      <w:pPr>
        <w:widowControl w:val="0"/>
        <w:spacing w:after="0" w:line="240" w:lineRule="auto"/>
        <w:rPr>
          <w:rFonts w:ascii="Times New Roman" w:eastAsia="Calibri" w:hAnsi="Times New Roman" w:cs="Times New Roman"/>
        </w:rPr>
      </w:pPr>
    </w:p>
    <w:p w14:paraId="66D24283" w14:textId="641EB00C" w:rsidR="004C38B0" w:rsidRPr="00630C9F" w:rsidRDefault="004C38B0" w:rsidP="00C3020E">
      <w:pPr>
        <w:widowControl w:val="0"/>
        <w:spacing w:after="0" w:line="240" w:lineRule="auto"/>
        <w:rPr>
          <w:rFonts w:ascii="Times New Roman" w:eastAsia="Calibri" w:hAnsi="Times New Roman" w:cs="Times New Roman"/>
        </w:rPr>
      </w:pPr>
    </w:p>
    <w:p w14:paraId="125D5A3A" w14:textId="36CA81B7" w:rsidR="004C38B0" w:rsidRPr="00630C9F" w:rsidRDefault="00181688" w:rsidP="00C3020E">
      <w:pPr>
        <w:spacing w:after="0" w:line="240" w:lineRule="auto"/>
        <w:rPr>
          <w:rFonts w:ascii="Times New Roman" w:eastAsia="MS Mincho" w:hAnsi="Times New Roman" w:cs="Times New Roman"/>
          <w:b/>
          <w:bCs/>
          <w:lang w:eastAsia="fr-FR"/>
        </w:rPr>
      </w:pPr>
      <w:r w:rsidRPr="00630C9F">
        <w:rPr>
          <w:rFonts w:ascii="Times New Roman" w:eastAsia="MS Mincho" w:hAnsi="Times New Roman" w:cs="Times New Roman"/>
          <w:noProof/>
          <w:highlight w:val="yellow"/>
          <w:lang w:eastAsia="lt-LT"/>
        </w:rPr>
        <mc:AlternateContent>
          <mc:Choice Requires="wps">
            <w:drawing>
              <wp:anchor distT="0" distB="0" distL="114300" distR="114300" simplePos="0" relativeHeight="251676672" behindDoc="0" locked="0" layoutInCell="1" allowOverlap="1" wp14:anchorId="0FF4FBE4" wp14:editId="60AA1F8C">
                <wp:simplePos x="0" y="0"/>
                <wp:positionH relativeFrom="column">
                  <wp:posOffset>4445</wp:posOffset>
                </wp:positionH>
                <wp:positionV relativeFrom="paragraph">
                  <wp:posOffset>139065</wp:posOffset>
                </wp:positionV>
                <wp:extent cx="628650" cy="53340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628650" cy="5334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29A50801" w14:textId="77777777" w:rsidR="006B0D65" w:rsidRPr="00676601" w:rsidRDefault="006B0D65" w:rsidP="000D0A8B">
                            <w:pPr>
                              <w:jc w:val="center"/>
                              <w:rPr>
                                <w:rFonts w:ascii="Times New Roman" w:hAnsi="Times New Roman" w:cs="Times New Roman"/>
                                <w:sz w:val="18"/>
                                <w:szCs w:val="18"/>
                              </w:rPr>
                            </w:pPr>
                            <w:r w:rsidRPr="00676601">
                              <w:rPr>
                                <w:rFonts w:ascii="Times New Roman" w:hAnsi="Times New Roman" w:cs="Times New Roman"/>
                                <w:sz w:val="18"/>
                                <w:szCs w:val="18"/>
                              </w:rPr>
                              <w:t>Oro patekimo tarpai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FF4FBE4" id="Rectangle 53" o:spid="_x0000_s1042" style="position:absolute;margin-left:.35pt;margin-top:10.95pt;width:49.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" fillcolor="window" strokecolor="window" strokeweight="1pt">
                <v:textbox>
                  <w:txbxContent>
                    <w:p w14:paraId="29A50801" w14:textId="77777777" w:rsidR="006B0D65" w:rsidRPr="00676601" w:rsidRDefault="006B0D65" w:rsidP="000D0A8B">
                      <w:pPr>
                        <w:jc w:val="center"/>
                        <w:rPr>
                          <w:rFonts w:ascii="Times New Roman" w:hAnsi="Times New Roman" w:cs="Times New Roman"/>
                          <w:sz w:val="18"/>
                          <w:szCs w:val="18"/>
                        </w:rPr>
                      </w:pPr>
                      <w:r w:rsidRPr="00676601">
                        <w:rPr>
                          <w:rFonts w:ascii="Times New Roman" w:hAnsi="Times New Roman" w:cs="Times New Roman"/>
                          <w:sz w:val="18"/>
                          <w:szCs w:val="18"/>
                        </w:rPr>
                        <w:t>Oro patekimo tarpai</w:t>
                      </w:r>
                    </w:p>
                  </w:txbxContent>
                </v:textbox>
              </v:rect>
            </w:pict>
          </mc:Fallback>
        </mc:AlternateContent>
      </w:r>
      <w:r w:rsidR="000D0A8B" w:rsidRPr="00630C9F">
        <w:rPr>
          <w:rFonts w:ascii="Times New Roman" w:eastAsia="MS Mincho" w:hAnsi="Times New Roman" w:cs="Times New Roman"/>
          <w:noProof/>
          <w:highlight w:val="yellow"/>
          <w:lang w:eastAsia="lt-LT"/>
        </w:rPr>
        <mc:AlternateContent>
          <mc:Choice Requires="wps">
            <w:drawing>
              <wp:anchor distT="0" distB="0" distL="114300" distR="114300" simplePos="0" relativeHeight="251683840" behindDoc="0" locked="0" layoutInCell="1" allowOverlap="1" wp14:anchorId="4482E904" wp14:editId="42B2A9B1">
                <wp:simplePos x="0" y="0"/>
                <wp:positionH relativeFrom="column">
                  <wp:posOffset>2995296</wp:posOffset>
                </wp:positionH>
                <wp:positionV relativeFrom="paragraph">
                  <wp:posOffset>1756410</wp:posOffset>
                </wp:positionV>
                <wp:extent cx="1143000" cy="473075"/>
                <wp:effectExtent l="0" t="0" r="19050" b="22225"/>
                <wp:wrapNone/>
                <wp:docPr id="57" name="Rectangle 57"/>
                <wp:cNvGraphicFramePr/>
                <a:graphic xmlns:a="http://schemas.openxmlformats.org/drawingml/2006/main">
                  <a:graphicData uri="http://schemas.microsoft.com/office/word/2010/wordprocessingShape">
                    <wps:wsp>
                      <wps:cNvSpPr/>
                      <wps:spPr>
                        <a:xfrm>
                          <a:off x="0" y="0"/>
                          <a:ext cx="1143000" cy="4730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451198C3" w14:textId="49159A10" w:rsidR="006B0D65" w:rsidRPr="00676601" w:rsidRDefault="006B0D65" w:rsidP="000D0A8B">
                            <w:pPr>
                              <w:jc w:val="center"/>
                              <w:rPr>
                                <w:rFonts w:ascii="Times New Roman" w:hAnsi="Times New Roman" w:cs="Times New Roman"/>
                                <w:sz w:val="18"/>
                                <w:szCs w:val="18"/>
                              </w:rPr>
                            </w:pPr>
                            <w:r>
                              <w:rPr>
                                <w:rFonts w:ascii="Times New Roman" w:hAnsi="Times New Roman" w:cs="Times New Roman"/>
                                <w:sz w:val="18"/>
                                <w:szCs w:val="18"/>
                              </w:rPr>
                              <w:t>Pradinis įkvėpimų skaičius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482E904" id="Rectangle 57" o:spid="_x0000_s1043" style="position:absolute;margin-left:235.85pt;margin-top:138.3pt;width:90pt;height:3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" fillcolor="window" strokecolor="window" strokeweight="1pt">
                <v:textbox>
                  <w:txbxContent>
                    <w:p w14:paraId="451198C3" w14:textId="49159A10" w:rsidR="006B0D65" w:rsidRPr="00676601" w:rsidRDefault="006B0D65" w:rsidP="000D0A8B">
                      <w:pPr>
                        <w:jc w:val="center"/>
                        <w:rPr>
                          <w:rFonts w:ascii="Times New Roman" w:hAnsi="Times New Roman" w:cs="Times New Roman"/>
                          <w:sz w:val="18"/>
                          <w:szCs w:val="18"/>
                        </w:rPr>
                      </w:pPr>
                      <w:r>
                        <w:rPr>
                          <w:rFonts w:ascii="Times New Roman" w:hAnsi="Times New Roman" w:cs="Times New Roman"/>
                          <w:sz w:val="18"/>
                          <w:szCs w:val="18"/>
                        </w:rPr>
                        <w:t>Pradinis įkvėpimų skaičius</w:t>
                      </w:r>
                    </w:p>
                  </w:txbxContent>
                </v:textbox>
              </v:rect>
            </w:pict>
          </mc:Fallback>
        </mc:AlternateContent>
      </w:r>
      <w:r w:rsidR="000D0A8B" w:rsidRPr="00630C9F">
        <w:rPr>
          <w:rFonts w:ascii="Times New Roman" w:eastAsia="MS Mincho" w:hAnsi="Times New Roman" w:cs="Times New Roman"/>
          <w:noProof/>
          <w:highlight w:val="yellow"/>
          <w:lang w:eastAsia="lt-LT"/>
        </w:rPr>
        <mc:AlternateContent>
          <mc:Choice Requires="wps">
            <w:drawing>
              <wp:anchor distT="0" distB="0" distL="114300" distR="114300" simplePos="0" relativeHeight="251681792" behindDoc="0" locked="0" layoutInCell="1" allowOverlap="1" wp14:anchorId="758315AA" wp14:editId="33AC5A42">
                <wp:simplePos x="0" y="0"/>
                <wp:positionH relativeFrom="column">
                  <wp:posOffset>2823845</wp:posOffset>
                </wp:positionH>
                <wp:positionV relativeFrom="paragraph">
                  <wp:posOffset>441960</wp:posOffset>
                </wp:positionV>
                <wp:extent cx="962025" cy="56197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962025" cy="5619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5ADAAB15" w14:textId="77777777" w:rsidR="006B0D65" w:rsidRPr="00181688" w:rsidRDefault="006B0D65" w:rsidP="000D0A8B">
                            <w:pPr>
                              <w:jc w:val="center"/>
                              <w:rPr>
                                <w:rFonts w:ascii="Times New Roman" w:hAnsi="Times New Roman" w:cs="Times New Roman"/>
                                <w:sz w:val="18"/>
                                <w:szCs w:val="18"/>
                              </w:rPr>
                            </w:pPr>
                            <w:r w:rsidRPr="000D0A8B">
                              <w:rPr>
                                <w:rFonts w:ascii="Times New Roman" w:hAnsi="Times New Roman" w:cs="Times New Roman"/>
                                <w:sz w:val="18"/>
                                <w:szCs w:val="18"/>
                              </w:rPr>
                              <w:t>Parengtos dozės</w:t>
                            </w:r>
                            <w:r w:rsidRPr="00181688">
                              <w:rPr>
                                <w:rFonts w:ascii="Times New Roman" w:hAnsi="Times New Roman" w:cs="Times New Roman"/>
                                <w:sz w:val="18"/>
                                <w:szCs w:val="18"/>
                              </w:rPr>
                              <w:t xml:space="preserve"> patvirtinimo langelis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58315AA" id="Rectangle 56" o:spid="_x0000_s1044" style="position:absolute;margin-left:222.35pt;margin-top:34.8pt;width:75.7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" fillcolor="window" strokecolor="window" strokeweight="1pt">
                <v:textbox>
                  <w:txbxContent>
                    <w:p w14:paraId="5ADAAB15" w14:textId="77777777" w:rsidR="006B0D65" w:rsidRPr="00181688" w:rsidRDefault="006B0D65" w:rsidP="000D0A8B">
                      <w:pPr>
                        <w:jc w:val="center"/>
                        <w:rPr>
                          <w:rFonts w:ascii="Times New Roman" w:hAnsi="Times New Roman" w:cs="Times New Roman"/>
                          <w:sz w:val="18"/>
                          <w:szCs w:val="18"/>
                        </w:rPr>
                      </w:pPr>
                      <w:r w:rsidRPr="000D0A8B">
                        <w:rPr>
                          <w:rFonts w:ascii="Times New Roman" w:hAnsi="Times New Roman" w:cs="Times New Roman"/>
                          <w:sz w:val="18"/>
                          <w:szCs w:val="18"/>
                        </w:rPr>
                        <w:t>Parengtos dozės</w:t>
                      </w:r>
                      <w:r w:rsidRPr="00181688">
                        <w:rPr>
                          <w:rFonts w:ascii="Times New Roman" w:hAnsi="Times New Roman" w:cs="Times New Roman"/>
                          <w:sz w:val="18"/>
                          <w:szCs w:val="18"/>
                        </w:rPr>
                        <w:t xml:space="preserve"> patvirtinimo langelis</w:t>
                      </w:r>
                    </w:p>
                  </w:txbxContent>
                </v:textbox>
              </v:rect>
            </w:pict>
          </mc:Fallback>
        </mc:AlternateContent>
      </w:r>
      <w:r w:rsidR="000D0A8B" w:rsidRPr="00630C9F">
        <w:rPr>
          <w:rFonts w:ascii="Times New Roman" w:eastAsia="MS Mincho" w:hAnsi="Times New Roman" w:cs="Times New Roman"/>
          <w:noProof/>
          <w:highlight w:val="yellow"/>
          <w:lang w:eastAsia="lt-LT"/>
        </w:rPr>
        <mc:AlternateContent>
          <mc:Choice Requires="wps">
            <w:drawing>
              <wp:anchor distT="0" distB="0" distL="114300" distR="114300" simplePos="0" relativeHeight="251679744" behindDoc="0" locked="0" layoutInCell="1" allowOverlap="1" wp14:anchorId="2ECE1BB5" wp14:editId="11DF2785">
                <wp:simplePos x="0" y="0"/>
                <wp:positionH relativeFrom="column">
                  <wp:posOffset>1366520</wp:posOffset>
                </wp:positionH>
                <wp:positionV relativeFrom="paragraph">
                  <wp:posOffset>565785</wp:posOffset>
                </wp:positionV>
                <wp:extent cx="923925" cy="59055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923925" cy="5905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34280A0" w14:textId="77777777" w:rsidR="006B0D65" w:rsidRPr="00676601" w:rsidRDefault="006B0D65" w:rsidP="000D0A8B">
                            <w:pPr>
                              <w:jc w:val="center"/>
                              <w:rPr>
                                <w:rFonts w:ascii="Times New Roman" w:hAnsi="Times New Roman" w:cs="Times New Roman"/>
                                <w:sz w:val="18"/>
                                <w:szCs w:val="18"/>
                              </w:rPr>
                            </w:pPr>
                            <w:r w:rsidRPr="00676601">
                              <w:rPr>
                                <w:rFonts w:ascii="Times New Roman" w:hAnsi="Times New Roman" w:cs="Times New Roman"/>
                                <w:sz w:val="18"/>
                                <w:szCs w:val="18"/>
                              </w:rPr>
                              <w:t>Dozės indikatoriaus langelis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CE1BB5" id="Rectangle 55" o:spid="_x0000_s1045" style="position:absolute;margin-left:107.6pt;margin-top:44.55pt;width:72.7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" fillcolor="window" strokecolor="window" strokeweight="1pt">
                <v:textbox>
                  <w:txbxContent>
                    <w:p w14:paraId="034280A0" w14:textId="77777777" w:rsidR="006B0D65" w:rsidRPr="00676601" w:rsidRDefault="006B0D65" w:rsidP="000D0A8B">
                      <w:pPr>
                        <w:jc w:val="center"/>
                        <w:rPr>
                          <w:rFonts w:ascii="Times New Roman" w:hAnsi="Times New Roman" w:cs="Times New Roman"/>
                          <w:sz w:val="18"/>
                          <w:szCs w:val="18"/>
                        </w:rPr>
                      </w:pPr>
                      <w:r w:rsidRPr="00676601">
                        <w:rPr>
                          <w:rFonts w:ascii="Times New Roman" w:hAnsi="Times New Roman" w:cs="Times New Roman"/>
                          <w:sz w:val="18"/>
                          <w:szCs w:val="18"/>
                        </w:rPr>
                        <w:t>Dozės indikatoriaus langelis</w:t>
                      </w:r>
                    </w:p>
                  </w:txbxContent>
                </v:textbox>
              </v:rect>
            </w:pict>
          </mc:Fallback>
        </mc:AlternateContent>
      </w:r>
      <w:r w:rsidR="000D0A8B" w:rsidRPr="00630C9F">
        <w:rPr>
          <w:rFonts w:ascii="Times New Roman" w:eastAsia="MS Mincho" w:hAnsi="Times New Roman" w:cs="Times New Roman"/>
          <w:noProof/>
          <w:highlight w:val="yellow"/>
          <w:lang w:eastAsia="lt-LT"/>
        </w:rPr>
        <mc:AlternateContent>
          <mc:Choice Requires="wps">
            <w:drawing>
              <wp:anchor distT="0" distB="0" distL="114300" distR="114300" simplePos="0" relativeHeight="251677696" behindDoc="0" locked="0" layoutInCell="1" allowOverlap="1" wp14:anchorId="39E5B164" wp14:editId="450D65CF">
                <wp:simplePos x="0" y="0"/>
                <wp:positionH relativeFrom="column">
                  <wp:posOffset>1328420</wp:posOffset>
                </wp:positionH>
                <wp:positionV relativeFrom="paragraph">
                  <wp:posOffset>184785</wp:posOffset>
                </wp:positionV>
                <wp:extent cx="876300" cy="27622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876300" cy="276225"/>
                        </a:xfrm>
                        <a:prstGeom prst="rect">
                          <a:avLst/>
                        </a:prstGeom>
                        <a:solidFill>
                          <a:sysClr val="window" lastClr="FFFFFF"/>
                        </a:solidFill>
                        <a:ln w="12700" cap="flat" cmpd="sng" algn="ctr">
                          <a:solidFill>
                            <a:sysClr val="window" lastClr="FFFFFF"/>
                          </a:solidFill>
                          <a:prstDash val="solid"/>
                          <a:miter lim="800000"/>
                        </a:ln>
                        <a:effectLst/>
                      </wps:spPr>
                      <wps:txbx>
                        <w:txbxContent>
                          <w:p w14:paraId="79BD72AC" w14:textId="77777777" w:rsidR="006B0D65" w:rsidRPr="00676601" w:rsidRDefault="006B0D65" w:rsidP="000D0A8B">
                            <w:pPr>
                              <w:jc w:val="center"/>
                              <w:rPr>
                                <w:rFonts w:ascii="Times New Roman" w:hAnsi="Times New Roman" w:cs="Times New Roman"/>
                                <w:sz w:val="18"/>
                                <w:szCs w:val="18"/>
                              </w:rPr>
                            </w:pPr>
                            <w:r w:rsidRPr="00676601">
                              <w:rPr>
                                <w:rFonts w:ascii="Times New Roman" w:hAnsi="Times New Roman" w:cs="Times New Roman"/>
                                <w:sz w:val="18"/>
                                <w:szCs w:val="18"/>
                              </w:rPr>
                              <w:t>Kandiklis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39E5B164" id="Rectangle 54" o:spid="_x0000_s1046" style="position:absolute;margin-left:104.6pt;margin-top:14.55pt;width:69pt;height:21.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" fillcolor="window" strokecolor="window" strokeweight="1pt">
                <v:textbox>
                  <w:txbxContent>
                    <w:p w14:paraId="79BD72AC" w14:textId="77777777" w:rsidR="006B0D65" w:rsidRPr="00676601" w:rsidRDefault="006B0D65" w:rsidP="000D0A8B">
                      <w:pPr>
                        <w:jc w:val="center"/>
                        <w:rPr>
                          <w:rFonts w:ascii="Times New Roman" w:hAnsi="Times New Roman" w:cs="Times New Roman"/>
                          <w:sz w:val="18"/>
                          <w:szCs w:val="18"/>
                        </w:rPr>
                      </w:pPr>
                      <w:r w:rsidRPr="00676601">
                        <w:rPr>
                          <w:rFonts w:ascii="Times New Roman" w:hAnsi="Times New Roman" w:cs="Times New Roman"/>
                          <w:sz w:val="18"/>
                          <w:szCs w:val="18"/>
                        </w:rPr>
                        <w:t>Kandiklis</w:t>
                      </w:r>
                    </w:p>
                  </w:txbxContent>
                </v:textbox>
              </v:rect>
            </w:pict>
          </mc:Fallback>
        </mc:AlternateContent>
      </w:r>
      <w:r w:rsidR="000D0A8B" w:rsidRPr="00630C9F">
        <w:rPr>
          <w:rFonts w:ascii="Times New Roman" w:eastAsia="MS Mincho" w:hAnsi="Times New Roman" w:cs="Times New Roman"/>
          <w:noProof/>
          <w:lang w:eastAsia="lt-LT"/>
        </w:rPr>
        <w:drawing>
          <wp:inline distT="0" distB="0" distL="0" distR="0" wp14:anchorId="22AFEF7B" wp14:editId="5282FC5A">
            <wp:extent cx="3914775" cy="2225792"/>
            <wp:effectExtent l="0" t="0" r="0" b="3175"/>
            <wp:docPr id="52" name="Obrázek 13" descr="cid:image001.png@01D22521.1C697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521.1C697E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919670" cy="2228575"/>
                    </a:xfrm>
                    <a:prstGeom prst="rect">
                      <a:avLst/>
                    </a:prstGeom>
                    <a:noFill/>
                    <a:ln>
                      <a:noFill/>
                    </a:ln>
                  </pic:spPr>
                </pic:pic>
              </a:graphicData>
            </a:graphic>
          </wp:inline>
        </w:drawing>
      </w:r>
    </w:p>
    <w:p w14:paraId="07C11A04" w14:textId="09069286" w:rsidR="004C38B0" w:rsidRPr="00630C9F" w:rsidRDefault="004C38B0" w:rsidP="00C3020E">
      <w:pPr>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b/>
          <w:bCs/>
          <w:lang w:eastAsia="fr-FR"/>
        </w:rPr>
        <w:t>Pastaba.</w:t>
      </w:r>
      <w:r w:rsidRPr="00630C9F">
        <w:rPr>
          <w:rFonts w:ascii="Times New Roman" w:eastAsia="MS Mincho" w:hAnsi="Times New Roman" w:cs="Times New Roman"/>
          <w:lang w:eastAsia="fr-FR"/>
        </w:rPr>
        <w:t xml:space="preserve"> Dozės indikatoriaus langelyje rodomas skaičius yra pradinis </w:t>
      </w:r>
      <w:r w:rsidR="00F15D72" w:rsidRPr="00630C9F">
        <w:rPr>
          <w:rFonts w:ascii="Times New Roman" w:eastAsia="MS Mincho" w:hAnsi="Times New Roman" w:cs="Times New Roman"/>
          <w:lang w:eastAsia="fr-FR"/>
        </w:rPr>
        <w:t>įkvėpimų</w:t>
      </w:r>
      <w:r w:rsidRPr="00630C9F">
        <w:rPr>
          <w:rFonts w:ascii="Times New Roman" w:eastAsia="MS Mincho" w:hAnsi="Times New Roman" w:cs="Times New Roman"/>
          <w:lang w:eastAsia="fr-FR"/>
        </w:rPr>
        <w:t>, kuri</w:t>
      </w:r>
      <w:r w:rsidR="00F15D72" w:rsidRPr="00630C9F">
        <w:rPr>
          <w:rFonts w:ascii="Times New Roman" w:eastAsia="MS Mincho" w:hAnsi="Times New Roman" w:cs="Times New Roman"/>
          <w:lang w:eastAsia="fr-FR"/>
        </w:rPr>
        <w:t>uos</w:t>
      </w:r>
      <w:r w:rsidRPr="00630C9F">
        <w:rPr>
          <w:rFonts w:ascii="Times New Roman" w:eastAsia="MS Mincho" w:hAnsi="Times New Roman" w:cs="Times New Roman"/>
          <w:lang w:eastAsia="fr-FR"/>
        </w:rPr>
        <w:t xml:space="preserve"> galima atlikti su prietaisu, skaičius (60), kuris nepasikeičia net tada, kai prietaisas būna tuščias. Žalia spalva dozės indikatoriaus langelyje rodo, kiek maždaug </w:t>
      </w:r>
      <w:r w:rsidR="00F15D72" w:rsidRPr="00630C9F">
        <w:rPr>
          <w:rFonts w:ascii="Times New Roman" w:eastAsia="MS Mincho" w:hAnsi="Times New Roman" w:cs="Times New Roman"/>
          <w:lang w:eastAsia="fr-FR"/>
        </w:rPr>
        <w:t>įkvėpimų</w:t>
      </w:r>
      <w:r w:rsidRPr="00630C9F">
        <w:rPr>
          <w:rFonts w:ascii="Times New Roman" w:eastAsia="MS Mincho" w:hAnsi="Times New Roman" w:cs="Times New Roman"/>
          <w:lang w:eastAsia="fr-FR"/>
        </w:rPr>
        <w:t xml:space="preserve"> liko (žr. toliau esantį poskyrį „Kada </w:t>
      </w:r>
      <w:proofErr w:type="spellStart"/>
      <w:r w:rsidRPr="00630C9F">
        <w:rPr>
          <w:rFonts w:ascii="Times New Roman" w:eastAsia="MS Mincho" w:hAnsi="Times New Roman" w:cs="Times New Roman"/>
          <w:lang w:eastAsia="fr-FR"/>
        </w:rPr>
        <w:t>inhaliatorių</w:t>
      </w:r>
      <w:proofErr w:type="spellEnd"/>
      <w:r w:rsidRPr="00630C9F">
        <w:rPr>
          <w:rFonts w:ascii="Times New Roman" w:eastAsia="MS Mincho" w:hAnsi="Times New Roman" w:cs="Times New Roman"/>
          <w:lang w:eastAsia="fr-FR"/>
        </w:rPr>
        <w:t xml:space="preserve"> reikia pakeisti“).</w:t>
      </w:r>
    </w:p>
    <w:p w14:paraId="160FBC76" w14:textId="77777777" w:rsidR="004C38B0" w:rsidRPr="00630C9F" w:rsidRDefault="004C38B0" w:rsidP="00C3020E">
      <w:pPr>
        <w:spacing w:after="0" w:line="240" w:lineRule="auto"/>
        <w:rPr>
          <w:rFonts w:ascii="Times New Roman" w:eastAsia="MS Mincho" w:hAnsi="Times New Roman" w:cs="Times New Roman"/>
          <w:lang w:eastAsia="fr-FR"/>
        </w:rPr>
      </w:pPr>
    </w:p>
    <w:p w14:paraId="62B06CDD" w14:textId="77777777" w:rsidR="000D0A8B" w:rsidRPr="00630C9F" w:rsidRDefault="000D0A8B" w:rsidP="000D0A8B">
      <w:pPr>
        <w:keepNext/>
        <w:keepLines/>
        <w:spacing w:after="0" w:line="240" w:lineRule="auto"/>
        <w:rPr>
          <w:rFonts w:ascii="Times New Roman" w:eastAsia="MS Mincho" w:hAnsi="Times New Roman" w:cs="Times New Roman"/>
          <w:b/>
          <w:lang w:eastAsia="fr-FR"/>
        </w:rPr>
      </w:pPr>
      <w:r w:rsidRPr="00630C9F">
        <w:rPr>
          <w:rFonts w:ascii="Times New Roman" w:eastAsia="MS Mincho" w:hAnsi="Times New Roman" w:cs="Times New Roman"/>
          <w:b/>
          <w:lang w:eastAsia="fr-FR"/>
        </w:rPr>
        <w:t>Naudojimo instrukcijos</w:t>
      </w:r>
    </w:p>
    <w:p w14:paraId="7969961A" w14:textId="77777777" w:rsidR="000D0A8B" w:rsidRPr="00630C9F" w:rsidRDefault="000D0A8B" w:rsidP="00A21426">
      <w:pPr>
        <w:keepNext/>
        <w:keepLines/>
        <w:spacing w:after="0" w:line="240" w:lineRule="auto"/>
        <w:rPr>
          <w:rFonts w:ascii="Times New Roman" w:eastAsia="MS Mincho" w:hAnsi="Times New Roman" w:cs="Times New Roman"/>
          <w:lang w:eastAsia="fr-FR"/>
        </w:rPr>
      </w:pPr>
    </w:p>
    <w:p w14:paraId="74BDA666" w14:textId="77777777" w:rsidR="004C38B0" w:rsidRPr="00181688" w:rsidRDefault="004C38B0" w:rsidP="00A21426">
      <w:pPr>
        <w:keepNext/>
        <w:keepLines/>
        <w:spacing w:after="0" w:line="240" w:lineRule="auto"/>
        <w:rPr>
          <w:rFonts w:ascii="Times New Roman" w:eastAsia="MS Mincho" w:hAnsi="Times New Roman" w:cs="Times New Roman"/>
          <w:lang w:eastAsia="fr-FR"/>
        </w:rPr>
      </w:pPr>
      <w:r w:rsidRPr="00181688">
        <w:rPr>
          <w:rFonts w:ascii="Times New Roman" w:eastAsia="MS Mincho" w:hAnsi="Times New Roman" w:cs="Times New Roman"/>
          <w:lang w:eastAsia="fr-FR"/>
        </w:rPr>
        <w:t xml:space="preserve">Pagrindiniai </w:t>
      </w:r>
      <w:proofErr w:type="spellStart"/>
      <w:r w:rsidRPr="00181688">
        <w:rPr>
          <w:rFonts w:ascii="Times New Roman" w:eastAsia="MS Mincho" w:hAnsi="Times New Roman" w:cs="Times New Roman"/>
          <w:lang w:eastAsia="fr-FR"/>
        </w:rPr>
        <w:t>Lifsar</w:t>
      </w:r>
      <w:proofErr w:type="spellEnd"/>
      <w:r w:rsidRPr="00181688">
        <w:rPr>
          <w:rFonts w:ascii="Times New Roman" w:eastAsia="MS Mincho" w:hAnsi="Times New Roman" w:cs="Times New Roman"/>
          <w:lang w:eastAsia="fr-FR"/>
        </w:rPr>
        <w:t xml:space="preserve"> </w:t>
      </w:r>
      <w:proofErr w:type="spellStart"/>
      <w:r w:rsidRPr="00181688">
        <w:rPr>
          <w:rFonts w:ascii="Times New Roman" w:eastAsia="MS Mincho" w:hAnsi="Times New Roman" w:cs="Times New Roman"/>
          <w:lang w:eastAsia="fr-FR"/>
        </w:rPr>
        <w:t>PulmoJet</w:t>
      </w:r>
      <w:proofErr w:type="spellEnd"/>
      <w:r w:rsidRPr="00181688">
        <w:rPr>
          <w:rFonts w:ascii="Times New Roman" w:eastAsia="MS Mincho" w:hAnsi="Times New Roman" w:cs="Times New Roman"/>
          <w:lang w:eastAsia="fr-FR"/>
        </w:rPr>
        <w:t xml:space="preserve"> vartojimo principai</w:t>
      </w:r>
    </w:p>
    <w:p w14:paraId="2AA5855A" w14:textId="77777777" w:rsidR="004C38B0" w:rsidRPr="00630C9F" w:rsidRDefault="004C38B0" w:rsidP="00A21426">
      <w:pPr>
        <w:keepNext/>
        <w:keepLines/>
        <w:spacing w:after="0" w:line="240" w:lineRule="auto"/>
        <w:rPr>
          <w:rFonts w:ascii="Times New Roman" w:eastAsia="MS Mincho" w:hAnsi="Times New Roman" w:cs="Times New Roman"/>
          <w:lang w:eastAsia="fr-FR"/>
        </w:rPr>
      </w:pPr>
    </w:p>
    <w:p w14:paraId="2AF98F8F" w14:textId="0854AEA1" w:rsidR="004C38B0" w:rsidRPr="00630C9F" w:rsidRDefault="004C38B0" w:rsidP="00A21426">
      <w:pPr>
        <w:keepNext/>
        <w:keepLines/>
        <w:numPr>
          <w:ilvl w:val="0"/>
          <w:numId w:val="36"/>
        </w:numPr>
        <w:tabs>
          <w:tab w:val="left" w:pos="851"/>
        </w:tabs>
        <w:spacing w:after="0" w:line="240" w:lineRule="auto"/>
        <w:ind w:left="567" w:hanging="567"/>
        <w:contextualSpacing/>
        <w:jc w:val="both"/>
        <w:rPr>
          <w:rFonts w:ascii="Times New Roman" w:eastAsia="MS Mincho" w:hAnsi="Times New Roman" w:cs="Times New Roman"/>
          <w:lang w:eastAsia="fr-FR"/>
        </w:rPr>
      </w:pPr>
      <w:r w:rsidRPr="00630C9F">
        <w:rPr>
          <w:rFonts w:ascii="Times New Roman" w:eastAsia="MS Mincho" w:hAnsi="Times New Roman" w:cs="Times New Roman"/>
          <w:b/>
          <w:bCs/>
          <w:lang w:eastAsia="cs-CZ"/>
        </w:rPr>
        <w:t>ATIDARYMAS</w:t>
      </w:r>
      <w:r w:rsidRPr="00630C9F">
        <w:rPr>
          <w:rFonts w:ascii="Times New Roman" w:eastAsia="MS Mincho" w:hAnsi="Times New Roman" w:cs="Times New Roman"/>
          <w:b/>
          <w:bCs/>
          <w:lang w:eastAsia="fr-FR"/>
        </w:rPr>
        <w:t>:</w:t>
      </w:r>
      <w:r w:rsidRPr="00630C9F">
        <w:rPr>
          <w:rFonts w:ascii="Times New Roman" w:eastAsia="MS Mincho" w:hAnsi="Times New Roman" w:cs="Times New Roman"/>
          <w:lang w:eastAsia="fr-FR"/>
        </w:rPr>
        <w:t xml:space="preserve"> Nuim</w:t>
      </w:r>
      <w:r w:rsidR="000D0A8B" w:rsidRPr="00630C9F">
        <w:rPr>
          <w:rFonts w:ascii="Times New Roman" w:eastAsia="MS Mincho" w:hAnsi="Times New Roman" w:cs="Times New Roman"/>
          <w:lang w:eastAsia="fr-FR"/>
        </w:rPr>
        <w:t>kite</w:t>
      </w:r>
      <w:r w:rsidRPr="00630C9F">
        <w:rPr>
          <w:rFonts w:ascii="Times New Roman" w:eastAsia="MS Mincho" w:hAnsi="Times New Roman" w:cs="Times New Roman"/>
          <w:lang w:eastAsia="fr-FR"/>
        </w:rPr>
        <w:t xml:space="preserve"> baltą dangtelį.</w:t>
      </w:r>
    </w:p>
    <w:p w14:paraId="43052DD3" w14:textId="4FD9FA46" w:rsidR="004C38B0" w:rsidRPr="00630C9F" w:rsidRDefault="004C38B0" w:rsidP="00A21426">
      <w:pPr>
        <w:keepNext/>
        <w:keepLines/>
        <w:numPr>
          <w:ilvl w:val="0"/>
          <w:numId w:val="36"/>
        </w:numPr>
        <w:tabs>
          <w:tab w:val="left" w:pos="567"/>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b/>
          <w:lang w:eastAsia="fr-FR"/>
        </w:rPr>
        <w:t xml:space="preserve">ĮKVĖPIMAS: </w:t>
      </w:r>
      <w:r w:rsidRPr="00630C9F">
        <w:rPr>
          <w:rFonts w:ascii="Times New Roman" w:eastAsia="MS Mincho" w:hAnsi="Times New Roman" w:cs="Times New Roman"/>
          <w:lang w:eastAsia="fr-FR"/>
        </w:rPr>
        <w:t>Apspaus</w:t>
      </w:r>
      <w:r w:rsidR="000D0A8B" w:rsidRPr="00630C9F">
        <w:rPr>
          <w:rFonts w:ascii="Times New Roman" w:eastAsia="MS Mincho" w:hAnsi="Times New Roman" w:cs="Times New Roman"/>
          <w:lang w:eastAsia="fr-FR"/>
        </w:rPr>
        <w:t xml:space="preserve">kite </w:t>
      </w:r>
      <w:r w:rsidRPr="00630C9F">
        <w:rPr>
          <w:rFonts w:ascii="Times New Roman" w:eastAsia="MS Mincho" w:hAnsi="Times New Roman" w:cs="Times New Roman"/>
          <w:lang w:eastAsia="fr-FR"/>
        </w:rPr>
        <w:t>kandiklį lūpomis ir giliai įkvėp</w:t>
      </w:r>
      <w:r w:rsidR="000D0A8B" w:rsidRPr="00630C9F">
        <w:rPr>
          <w:rFonts w:ascii="Times New Roman" w:eastAsia="MS Mincho" w:hAnsi="Times New Roman" w:cs="Times New Roman"/>
          <w:lang w:eastAsia="fr-FR"/>
        </w:rPr>
        <w:t>kite.</w:t>
      </w:r>
    </w:p>
    <w:p w14:paraId="38BBDF6E" w14:textId="786324B2" w:rsidR="004C38B0" w:rsidRPr="00630C9F" w:rsidRDefault="004C38B0" w:rsidP="00F15D72">
      <w:pPr>
        <w:numPr>
          <w:ilvl w:val="0"/>
          <w:numId w:val="36"/>
        </w:numPr>
        <w:tabs>
          <w:tab w:val="left" w:pos="567"/>
        </w:tabs>
        <w:spacing w:after="0" w:line="240" w:lineRule="auto"/>
        <w:ind w:left="0" w:firstLine="0"/>
        <w:contextualSpacing/>
        <w:jc w:val="both"/>
        <w:rPr>
          <w:rFonts w:ascii="Times New Roman" w:eastAsia="MS Mincho" w:hAnsi="Times New Roman" w:cs="Times New Roman"/>
          <w:lang w:eastAsia="fr-FR"/>
        </w:rPr>
      </w:pPr>
      <w:r w:rsidRPr="00630C9F">
        <w:rPr>
          <w:rFonts w:ascii="Times New Roman" w:eastAsia="MS Mincho" w:hAnsi="Times New Roman" w:cs="Times New Roman"/>
          <w:b/>
          <w:lang w:eastAsia="fr-FR"/>
        </w:rPr>
        <w:t>UŽSDARYMAS IKI SPRAGTELĖJIMO:</w:t>
      </w:r>
      <w:r w:rsidRPr="00630C9F">
        <w:rPr>
          <w:rFonts w:ascii="Times New Roman" w:eastAsia="MS Mincho" w:hAnsi="Times New Roman" w:cs="Times New Roman"/>
          <w:lang w:eastAsia="fr-FR"/>
        </w:rPr>
        <w:t xml:space="preserve"> Iki galo atgal uždė</w:t>
      </w:r>
      <w:r w:rsidR="000D0A8B" w:rsidRPr="00630C9F">
        <w:rPr>
          <w:rFonts w:ascii="Times New Roman" w:eastAsia="MS Mincho" w:hAnsi="Times New Roman" w:cs="Times New Roman"/>
          <w:lang w:eastAsia="fr-FR"/>
        </w:rPr>
        <w:t>kite</w:t>
      </w:r>
      <w:r w:rsidRPr="00630C9F">
        <w:rPr>
          <w:rFonts w:ascii="Times New Roman" w:eastAsia="MS Mincho" w:hAnsi="Times New Roman" w:cs="Times New Roman"/>
          <w:lang w:eastAsia="fr-FR"/>
        </w:rPr>
        <w:t xml:space="preserve"> dangtelį.</w:t>
      </w:r>
    </w:p>
    <w:p w14:paraId="1A774865" w14:textId="77777777" w:rsidR="004C38B0" w:rsidRPr="00630C9F" w:rsidRDefault="004C38B0" w:rsidP="00C3020E">
      <w:pPr>
        <w:spacing w:after="0" w:line="240" w:lineRule="auto"/>
        <w:rPr>
          <w:rFonts w:ascii="Times New Roman" w:eastAsia="MS Mincho" w:hAnsi="Times New Roman" w:cs="Times New Roman"/>
          <w:lang w:eastAsia="fr-FR"/>
        </w:rPr>
      </w:pPr>
    </w:p>
    <w:p w14:paraId="70E85A48" w14:textId="57CE0D0D" w:rsidR="00F15D72" w:rsidRPr="00630C9F" w:rsidRDefault="00F15D72" w:rsidP="00C3020E">
      <w:pPr>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Prieš vartodami </w:t>
      </w: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pirmą kartą, atidžiai perskaitykite toliau pateikiamas naudojimo instrukcijas. </w:t>
      </w:r>
      <w:r w:rsidRPr="00630C9F">
        <w:rPr>
          <w:rFonts w:ascii="Times New Roman" w:eastAsia="MS Mincho" w:hAnsi="Times New Roman" w:cs="Times New Roman"/>
          <w:b/>
          <w:lang w:eastAsia="fr-FR"/>
        </w:rPr>
        <w:t>Laikykitės</w:t>
      </w:r>
      <w:r w:rsidRPr="00630C9F">
        <w:rPr>
          <w:rFonts w:ascii="Times New Roman" w:eastAsia="MS Mincho" w:hAnsi="Times New Roman" w:cs="Times New Roman"/>
          <w:lang w:eastAsia="fr-FR"/>
        </w:rPr>
        <w:t xml:space="preserve"> toliau pateiktų instrukcijų </w:t>
      </w:r>
      <w:r w:rsidRPr="00630C9F">
        <w:rPr>
          <w:rFonts w:ascii="Times New Roman" w:eastAsia="MS Mincho" w:hAnsi="Times New Roman" w:cs="Times New Roman"/>
          <w:b/>
          <w:lang w:eastAsia="fr-FR"/>
        </w:rPr>
        <w:t>kiekvieną</w:t>
      </w:r>
      <w:r w:rsidRPr="00630C9F">
        <w:rPr>
          <w:rFonts w:ascii="Times New Roman" w:eastAsia="MS Mincho" w:hAnsi="Times New Roman" w:cs="Times New Roman"/>
          <w:lang w:eastAsia="fr-FR"/>
        </w:rPr>
        <w:t xml:space="preserve"> </w:t>
      </w:r>
      <w:r w:rsidR="00605ACF" w:rsidRPr="00630C9F">
        <w:rPr>
          <w:rFonts w:ascii="Times New Roman" w:eastAsia="MS Mincho" w:hAnsi="Times New Roman" w:cs="Times New Roman"/>
          <w:b/>
          <w:lang w:eastAsia="fr-FR"/>
        </w:rPr>
        <w:t xml:space="preserve">kartą, </w:t>
      </w:r>
      <w:r w:rsidR="00605ACF" w:rsidRPr="00630C9F">
        <w:rPr>
          <w:rFonts w:ascii="Times New Roman" w:eastAsia="MS Mincho" w:hAnsi="Times New Roman" w:cs="Times New Roman"/>
          <w:lang w:eastAsia="fr-FR"/>
        </w:rPr>
        <w:t xml:space="preserve">kai reikia </w:t>
      </w:r>
      <w:r w:rsidRPr="00630C9F">
        <w:rPr>
          <w:rFonts w:ascii="Times New Roman" w:eastAsia="MS Mincho" w:hAnsi="Times New Roman" w:cs="Times New Roman"/>
          <w:lang w:eastAsia="fr-FR"/>
        </w:rPr>
        <w:t>įkvėp</w:t>
      </w:r>
      <w:r w:rsidR="00605ACF" w:rsidRPr="00630C9F">
        <w:rPr>
          <w:rFonts w:ascii="Times New Roman" w:eastAsia="MS Mincho" w:hAnsi="Times New Roman" w:cs="Times New Roman"/>
          <w:lang w:eastAsia="fr-FR"/>
        </w:rPr>
        <w:t>ti</w:t>
      </w:r>
      <w:r w:rsidR="0096303C" w:rsidRPr="00630C9F">
        <w:rPr>
          <w:rFonts w:ascii="Times New Roman" w:eastAsia="MS Mincho" w:hAnsi="Times New Roman" w:cs="Times New Roman"/>
          <w:lang w:eastAsia="fr-FR"/>
        </w:rPr>
        <w:t xml:space="preserve"> dozę</w:t>
      </w:r>
      <w:r w:rsidRPr="00630C9F">
        <w:rPr>
          <w:rFonts w:ascii="Times New Roman" w:eastAsia="MS Mincho" w:hAnsi="Times New Roman" w:cs="Times New Roman"/>
          <w:lang w:eastAsia="fr-FR"/>
        </w:rPr>
        <w:t>.</w:t>
      </w:r>
    </w:p>
    <w:p w14:paraId="25CF08C7" w14:textId="77777777" w:rsidR="004C38B0" w:rsidRPr="00630C9F" w:rsidRDefault="004C38B0" w:rsidP="00C3020E">
      <w:pPr>
        <w:keepNext/>
        <w:keepLines/>
        <w:spacing w:after="0" w:line="240" w:lineRule="auto"/>
        <w:rPr>
          <w:rFonts w:ascii="Times New Roman" w:eastAsia="MS Mincho" w:hAnsi="Times New Roman" w:cs="Times New Roman"/>
          <w:b/>
          <w:lang w:eastAsia="fr-F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5"/>
        <w:gridCol w:w="3025"/>
      </w:tblGrid>
      <w:tr w:rsidR="004C38B0" w:rsidRPr="00181688" w14:paraId="319F8584" w14:textId="77777777" w:rsidTr="00807AAF">
        <w:trPr>
          <w:trHeight w:val="2551"/>
        </w:trPr>
        <w:tc>
          <w:tcPr>
            <w:tcW w:w="6487" w:type="dxa"/>
          </w:tcPr>
          <w:p w14:paraId="1290835A" w14:textId="5CA19838" w:rsidR="004C38B0" w:rsidRPr="00181688" w:rsidRDefault="004C38B0" w:rsidP="00F651E3">
            <w:pPr>
              <w:pStyle w:val="Sraopastraipa"/>
              <w:keepNext/>
              <w:keepLines/>
              <w:numPr>
                <w:ilvl w:val="0"/>
                <w:numId w:val="38"/>
              </w:numPr>
              <w:tabs>
                <w:tab w:val="left" w:pos="597"/>
              </w:tabs>
              <w:spacing w:after="0" w:line="240" w:lineRule="auto"/>
              <w:ind w:hanging="720"/>
              <w:rPr>
                <w:sz w:val="22"/>
                <w:szCs w:val="22"/>
                <w:lang w:val="lt-LT" w:eastAsia="fr-FR"/>
              </w:rPr>
            </w:pPr>
            <w:r w:rsidRPr="00181688">
              <w:rPr>
                <w:rFonts w:eastAsia="MS Mincho"/>
                <w:b/>
                <w:bCs/>
                <w:sz w:val="22"/>
                <w:szCs w:val="22"/>
                <w:lang w:val="lt-LT" w:eastAsia="cs-CZ"/>
              </w:rPr>
              <w:t>ATIDARYMAS</w:t>
            </w:r>
          </w:p>
          <w:p w14:paraId="4D0BCAFE" w14:textId="77777777" w:rsidR="004C38B0" w:rsidRPr="00181688" w:rsidRDefault="004C38B0" w:rsidP="00F651E3">
            <w:pPr>
              <w:keepNext/>
              <w:keepLines/>
              <w:tabs>
                <w:tab w:val="left" w:pos="597"/>
              </w:tabs>
              <w:ind w:left="601" w:hanging="567"/>
              <w:contextualSpacing/>
              <w:rPr>
                <w:sz w:val="22"/>
                <w:szCs w:val="22"/>
                <w:lang w:val="lt-LT" w:eastAsia="fr-FR"/>
              </w:rPr>
            </w:pPr>
          </w:p>
          <w:p w14:paraId="0699EE6E" w14:textId="77777777" w:rsidR="006A202A" w:rsidRPr="00181688" w:rsidRDefault="00623969" w:rsidP="006A202A">
            <w:pPr>
              <w:keepNext/>
              <w:keepLines/>
              <w:numPr>
                <w:ilvl w:val="0"/>
                <w:numId w:val="23"/>
              </w:numPr>
              <w:tabs>
                <w:tab w:val="left" w:pos="597"/>
              </w:tabs>
              <w:ind w:left="567" w:hanging="567"/>
              <w:contextualSpacing/>
              <w:rPr>
                <w:sz w:val="22"/>
                <w:szCs w:val="22"/>
                <w:lang w:val="lt-LT" w:eastAsia="fr-FR"/>
              </w:rPr>
            </w:pPr>
            <w:r w:rsidRPr="00181688">
              <w:rPr>
                <w:sz w:val="22"/>
                <w:szCs w:val="22"/>
                <w:lang w:val="lt-LT" w:eastAsia="fr-FR"/>
              </w:rPr>
              <w:t>Laikykite prietaisą</w:t>
            </w:r>
            <w:r w:rsidR="004C38B0" w:rsidRPr="00181688">
              <w:rPr>
                <w:sz w:val="22"/>
                <w:szCs w:val="22"/>
                <w:lang w:val="lt-LT" w:eastAsia="fr-FR"/>
              </w:rPr>
              <w:t xml:space="preserve"> dviem rankomis: viena ranka už pilko pagrindo, kita už balto apsauginio dangtelio. </w:t>
            </w:r>
          </w:p>
          <w:p w14:paraId="73FA82D7" w14:textId="744EAF44" w:rsidR="004C38B0" w:rsidRPr="00181688" w:rsidRDefault="00623969" w:rsidP="00181688">
            <w:pPr>
              <w:keepNext/>
              <w:keepLines/>
              <w:tabs>
                <w:tab w:val="left" w:pos="597"/>
              </w:tabs>
              <w:ind w:left="567"/>
              <w:contextualSpacing/>
              <w:rPr>
                <w:sz w:val="22"/>
                <w:szCs w:val="22"/>
                <w:lang w:val="lt-LT" w:eastAsia="fr-FR"/>
              </w:rPr>
            </w:pPr>
            <w:r w:rsidRPr="00181688">
              <w:rPr>
                <w:sz w:val="22"/>
                <w:szCs w:val="22"/>
                <w:lang w:val="lt-LT" w:eastAsia="fr-FR"/>
              </w:rPr>
              <w:t>Nuimkite b</w:t>
            </w:r>
            <w:r w:rsidR="004C38B0" w:rsidRPr="00181688">
              <w:rPr>
                <w:sz w:val="22"/>
                <w:szCs w:val="22"/>
                <w:lang w:val="lt-LT" w:eastAsia="fr-FR"/>
              </w:rPr>
              <w:t xml:space="preserve">altą apsauginį dangtelį nuo pilko pagrindo abi dalis sukant priešingomis kryptimis (01 pav.). Kai dangtelis bus pusiau nuimtas, </w:t>
            </w:r>
            <w:r w:rsidRPr="00181688">
              <w:rPr>
                <w:sz w:val="22"/>
                <w:szCs w:val="22"/>
                <w:lang w:val="lt-LT" w:eastAsia="fr-FR"/>
              </w:rPr>
              <w:t>pajusite</w:t>
            </w:r>
            <w:r w:rsidR="004C38B0" w:rsidRPr="00181688">
              <w:rPr>
                <w:sz w:val="22"/>
                <w:szCs w:val="22"/>
                <w:lang w:val="lt-LT" w:eastAsia="fr-FR"/>
              </w:rPr>
              <w:t xml:space="preserve"> nedidelį pasipriešinimą.</w:t>
            </w:r>
          </w:p>
        </w:tc>
        <w:tc>
          <w:tcPr>
            <w:tcW w:w="3059" w:type="dxa"/>
          </w:tcPr>
          <w:p w14:paraId="6C7A79CC" w14:textId="77777777" w:rsidR="004C38B0" w:rsidRPr="00181688" w:rsidRDefault="004C38B0" w:rsidP="00C3020E">
            <w:pPr>
              <w:keepNext/>
              <w:keepLines/>
              <w:rPr>
                <w:sz w:val="22"/>
                <w:szCs w:val="22"/>
                <w:lang w:val="lt-LT" w:eastAsia="fr-FR"/>
              </w:rPr>
            </w:pPr>
            <w:r w:rsidRPr="00181688">
              <w:rPr>
                <w:noProof/>
                <w:lang w:eastAsia="lt-LT"/>
              </w:rPr>
              <mc:AlternateContent>
                <mc:Choice Requires="wps">
                  <w:drawing>
                    <wp:anchor distT="0" distB="0" distL="114300" distR="114300" simplePos="0" relativeHeight="251651072" behindDoc="0" locked="0" layoutInCell="1" allowOverlap="1" wp14:anchorId="3A620347" wp14:editId="5D249AD9">
                      <wp:simplePos x="0" y="0"/>
                      <wp:positionH relativeFrom="column">
                        <wp:posOffset>1905</wp:posOffset>
                      </wp:positionH>
                      <wp:positionV relativeFrom="paragraph">
                        <wp:posOffset>-1270</wp:posOffset>
                      </wp:positionV>
                      <wp:extent cx="1581150" cy="207010"/>
                      <wp:effectExtent l="0" t="0" r="0" b="254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4B308" w14:textId="7FCBC6AD" w:rsidR="006B0D65" w:rsidRPr="005418D7" w:rsidRDefault="006B0D65" w:rsidP="004C38B0">
                                  <w:pPr>
                                    <w:ind w:firstLine="708"/>
                                    <w:rPr>
                                      <w:rFonts w:ascii="Arial Rounded MT Bold" w:hAnsi="Arial Rounded MT Bold" w:cs="Arial"/>
                                      <w:b/>
                                      <w:color w:val="FFFFFF"/>
                                      <w:sz w:val="16"/>
                                      <w:szCs w:val="16"/>
                                      <w:lang w:val="cs-CZ"/>
                                    </w:rPr>
                                  </w:pPr>
                                  <w:r w:rsidRPr="005418D7">
                                    <w:rPr>
                                      <w:rFonts w:ascii="Arial Rounded MT Bold" w:hAnsi="Arial Rounded MT Bold" w:cs="Arial"/>
                                      <w:b/>
                                      <w:color w:val="FFFFFF"/>
                                      <w:sz w:val="16"/>
                                      <w:szCs w:val="16"/>
                                      <w:lang w:val="cs-CZ"/>
                                    </w:rPr>
                                    <w:t>01</w:t>
                                  </w:r>
                                  <w:r>
                                    <w:rPr>
                                      <w:rFonts w:ascii="Arial Rounded MT Bold" w:hAnsi="Arial Rounded MT Bold" w:cs="Arial"/>
                                      <w:b/>
                                      <w:color w:val="FFFFFF"/>
                                      <w:sz w:val="16"/>
                                      <w:szCs w:val="16"/>
                                      <w:lang w:val="cs-CZ"/>
                                    </w:rPr>
                                    <w:t xml:space="preserve">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A620347" id="Text Box 35" o:spid="_x0000_s1047" type="#_x0000_t202" style="position:absolute;margin-left:.15pt;margin-top:-.1pt;width:124.5pt;height:1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" fillcolor="#ccc0d9" stroked="f">
                      <v:textbox>
                        <w:txbxContent>
                          <w:p w14:paraId="6F34B308" w14:textId="7FCBC6AD" w:rsidR="006B0D65" w:rsidRPr="005418D7" w:rsidRDefault="006B0D65" w:rsidP="004C38B0">
                            <w:pPr>
                              <w:ind w:firstLine="708"/>
                              <w:rPr>
                                <w:rFonts w:ascii="Arial Rounded MT Bold" w:hAnsi="Arial Rounded MT Bold" w:cs="Arial"/>
                                <w:b/>
                                <w:color w:val="FFFFFF"/>
                                <w:sz w:val="16"/>
                                <w:szCs w:val="16"/>
                                <w:lang w:val="cs-CZ"/>
                              </w:rPr>
                            </w:pPr>
                            <w:r w:rsidRPr="005418D7">
                              <w:rPr>
                                <w:rFonts w:ascii="Arial Rounded MT Bold" w:hAnsi="Arial Rounded MT Bold" w:cs="Arial"/>
                                <w:b/>
                                <w:color w:val="FFFFFF"/>
                                <w:sz w:val="16"/>
                                <w:szCs w:val="16"/>
                                <w:lang w:val="cs-CZ"/>
                              </w:rPr>
                              <w:t>01</w:t>
                            </w:r>
                            <w:r>
                              <w:rPr>
                                <w:rFonts w:ascii="Arial Rounded MT Bold" w:hAnsi="Arial Rounded MT Bold" w:cs="Arial"/>
                                <w:b/>
                                <w:color w:val="FFFFFF"/>
                                <w:sz w:val="16"/>
                                <w:szCs w:val="16"/>
                                <w:lang w:val="cs-CZ"/>
                              </w:rPr>
                              <w:t xml:space="preserve"> pav.</w:t>
                            </w:r>
                          </w:p>
                        </w:txbxContent>
                      </v:textbox>
                    </v:shape>
                  </w:pict>
                </mc:Fallback>
              </mc:AlternateContent>
            </w:r>
            <w:r w:rsidRPr="00181688">
              <w:rPr>
                <w:noProof/>
                <w:lang w:eastAsia="lt-LT"/>
              </w:rPr>
              <w:drawing>
                <wp:inline distT="0" distB="0" distL="0" distR="0" wp14:anchorId="605571CA" wp14:editId="48FB2EFE">
                  <wp:extent cx="1595120" cy="1595120"/>
                  <wp:effectExtent l="0" t="0" r="5080" b="5080"/>
                  <wp:docPr id="4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120" cy="1595120"/>
                          </a:xfrm>
                          <a:prstGeom prst="rect">
                            <a:avLst/>
                          </a:prstGeom>
                          <a:noFill/>
                          <a:ln>
                            <a:noFill/>
                          </a:ln>
                        </pic:spPr>
                      </pic:pic>
                    </a:graphicData>
                  </a:graphic>
                </wp:inline>
              </w:drawing>
            </w:r>
          </w:p>
        </w:tc>
      </w:tr>
      <w:tr w:rsidR="004C38B0" w:rsidRPr="00181688" w14:paraId="56104530" w14:textId="77777777" w:rsidTr="00807AAF">
        <w:tc>
          <w:tcPr>
            <w:tcW w:w="6487" w:type="dxa"/>
          </w:tcPr>
          <w:p w14:paraId="4FD1DCEA" w14:textId="77777777" w:rsidR="004C38B0" w:rsidRPr="00181688" w:rsidRDefault="004C38B0" w:rsidP="00F651E3">
            <w:pPr>
              <w:numPr>
                <w:ilvl w:val="0"/>
                <w:numId w:val="24"/>
              </w:numPr>
              <w:tabs>
                <w:tab w:val="left" w:pos="597"/>
              </w:tabs>
              <w:ind w:left="601" w:hanging="567"/>
              <w:contextualSpacing/>
              <w:rPr>
                <w:sz w:val="22"/>
                <w:szCs w:val="22"/>
                <w:lang w:val="lt-LT" w:eastAsia="fr-FR"/>
              </w:rPr>
            </w:pPr>
            <w:r w:rsidRPr="00181688">
              <w:rPr>
                <w:b/>
                <w:sz w:val="22"/>
                <w:szCs w:val="22"/>
                <w:lang w:val="lt-LT" w:eastAsia="fr-FR"/>
              </w:rPr>
              <w:t>Žalia spalva</w:t>
            </w:r>
            <w:r w:rsidRPr="00181688">
              <w:rPr>
                <w:sz w:val="22"/>
                <w:szCs w:val="22"/>
                <w:lang w:val="lt-LT" w:eastAsia="fr-FR"/>
              </w:rPr>
              <w:t xml:space="preserve"> parengtos dozės patvirtinimo langelyje patvirtina, kad </w:t>
            </w:r>
            <w:proofErr w:type="spellStart"/>
            <w:r w:rsidRPr="00181688">
              <w:rPr>
                <w:b/>
                <w:sz w:val="22"/>
                <w:szCs w:val="22"/>
                <w:lang w:val="lt-LT" w:eastAsia="fr-FR"/>
              </w:rPr>
              <w:t>inhaliatorius</w:t>
            </w:r>
            <w:proofErr w:type="spellEnd"/>
            <w:r w:rsidRPr="00181688">
              <w:rPr>
                <w:b/>
                <w:sz w:val="22"/>
                <w:szCs w:val="22"/>
                <w:lang w:val="lt-LT" w:eastAsia="fr-FR"/>
              </w:rPr>
              <w:t xml:space="preserve"> parengtas naudoti</w:t>
            </w:r>
            <w:r w:rsidRPr="00181688">
              <w:rPr>
                <w:sz w:val="22"/>
                <w:szCs w:val="22"/>
                <w:lang w:val="lt-LT" w:eastAsia="fr-FR"/>
              </w:rPr>
              <w:t xml:space="preserve"> (02 pav.).</w:t>
            </w:r>
          </w:p>
        </w:tc>
        <w:tc>
          <w:tcPr>
            <w:tcW w:w="3059" w:type="dxa"/>
          </w:tcPr>
          <w:p w14:paraId="4114CD2E" w14:textId="77777777" w:rsidR="004C38B0" w:rsidRPr="00181688" w:rsidRDefault="004C38B0" w:rsidP="00C3020E">
            <w:pPr>
              <w:rPr>
                <w:sz w:val="22"/>
                <w:szCs w:val="22"/>
                <w:lang w:val="lt-LT" w:eastAsia="fr-FR"/>
              </w:rPr>
            </w:pPr>
            <w:r w:rsidRPr="00181688">
              <w:rPr>
                <w:noProof/>
                <w:lang w:eastAsia="lt-LT"/>
              </w:rPr>
              <mc:AlternateContent>
                <mc:Choice Requires="wps">
                  <w:drawing>
                    <wp:anchor distT="0" distB="0" distL="114300" distR="114300" simplePos="0" relativeHeight="251642880" behindDoc="0" locked="0" layoutInCell="1" allowOverlap="1" wp14:anchorId="6746B397" wp14:editId="1E64A896">
                      <wp:simplePos x="0" y="0"/>
                      <wp:positionH relativeFrom="column">
                        <wp:posOffset>-7620</wp:posOffset>
                      </wp:positionH>
                      <wp:positionV relativeFrom="paragraph">
                        <wp:posOffset>-635</wp:posOffset>
                      </wp:positionV>
                      <wp:extent cx="1581150" cy="207010"/>
                      <wp:effectExtent l="0" t="0" r="0"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5D081" w14:textId="4791C672" w:rsidR="006B0D65" w:rsidRPr="005A7211" w:rsidRDefault="006B0D65" w:rsidP="004C38B0">
                                  <w:pPr>
                                    <w:ind w:firstLine="708"/>
                                    <w:rPr>
                                      <w:rFonts w:ascii="Arial Rounded MT Bold" w:hAnsi="Arial Rounded MT Bold" w:cs="Arial"/>
                                      <w:b/>
                                      <w:color w:val="FFFFFF"/>
                                      <w:sz w:val="16"/>
                                      <w:szCs w:val="16"/>
                                      <w:lang w:val="cs-CZ"/>
                                    </w:rPr>
                                  </w:pPr>
                                  <w:r w:rsidRPr="005A7211">
                                    <w:rPr>
                                      <w:rFonts w:ascii="Arial Rounded MT Bold" w:hAnsi="Arial Rounded MT Bold" w:cs="Arial"/>
                                      <w:b/>
                                      <w:color w:val="FFFFFF"/>
                                      <w:sz w:val="16"/>
                                      <w:szCs w:val="16"/>
                                      <w:lang w:val="cs-CZ"/>
                                    </w:rPr>
                                    <w:t>02</w:t>
                                  </w:r>
                                  <w:r>
                                    <w:rPr>
                                      <w:rFonts w:ascii="Arial Rounded MT Bold" w:hAnsi="Arial Rounded MT Bold" w:cs="Arial"/>
                                      <w:b/>
                                      <w:color w:val="FFFFFF"/>
                                      <w:sz w:val="16"/>
                                      <w:szCs w:val="16"/>
                                      <w:lang w:val="cs-CZ"/>
                                    </w:rPr>
                                    <w:t xml:space="preserve">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746B397" id="Text Box 36" o:spid="_x0000_s1048" type="#_x0000_t202" style="position:absolute;margin-left:-.6pt;margin-top:-.05pt;width:124.5pt;height:16.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" fillcolor="#ccc0d9" stroked="f">
                      <v:textbox>
                        <w:txbxContent>
                          <w:p w14:paraId="4E05D081" w14:textId="4791C672" w:rsidR="006B0D65" w:rsidRPr="005A7211" w:rsidRDefault="006B0D65" w:rsidP="004C38B0">
                            <w:pPr>
                              <w:ind w:firstLine="708"/>
                              <w:rPr>
                                <w:rFonts w:ascii="Arial Rounded MT Bold" w:hAnsi="Arial Rounded MT Bold" w:cs="Arial"/>
                                <w:b/>
                                <w:color w:val="FFFFFF"/>
                                <w:sz w:val="16"/>
                                <w:szCs w:val="16"/>
                                <w:lang w:val="cs-CZ"/>
                              </w:rPr>
                            </w:pPr>
                            <w:r w:rsidRPr="005A7211">
                              <w:rPr>
                                <w:rFonts w:ascii="Arial Rounded MT Bold" w:hAnsi="Arial Rounded MT Bold" w:cs="Arial"/>
                                <w:b/>
                                <w:color w:val="FFFFFF"/>
                                <w:sz w:val="16"/>
                                <w:szCs w:val="16"/>
                                <w:lang w:val="cs-CZ"/>
                              </w:rPr>
                              <w:t>02</w:t>
                            </w:r>
                            <w:r>
                              <w:rPr>
                                <w:rFonts w:ascii="Arial Rounded MT Bold" w:hAnsi="Arial Rounded MT Bold" w:cs="Arial"/>
                                <w:b/>
                                <w:color w:val="FFFFFF"/>
                                <w:sz w:val="16"/>
                                <w:szCs w:val="16"/>
                                <w:lang w:val="cs-CZ"/>
                              </w:rPr>
                              <w:t xml:space="preserve"> pav.</w:t>
                            </w:r>
                          </w:p>
                        </w:txbxContent>
                      </v:textbox>
                    </v:shape>
                  </w:pict>
                </mc:Fallback>
              </mc:AlternateContent>
            </w:r>
            <w:r w:rsidRPr="00181688">
              <w:rPr>
                <w:noProof/>
                <w:lang w:eastAsia="lt-LT"/>
              </w:rPr>
              <w:drawing>
                <wp:inline distT="0" distB="0" distL="0" distR="0" wp14:anchorId="16A43838" wp14:editId="350D78E3">
                  <wp:extent cx="1571625" cy="15716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r>
    </w:tbl>
    <w:p w14:paraId="493B165B" w14:textId="77777777" w:rsidR="004C38B0" w:rsidRPr="00181688" w:rsidRDefault="004C38B0" w:rsidP="00C3020E">
      <w:pPr>
        <w:spacing w:after="0" w:line="240" w:lineRule="auto"/>
        <w:rPr>
          <w:rFonts w:ascii="Times New Roman" w:eastAsia="MS Mincho" w:hAnsi="Times New Roman" w:cs="Times New Roman"/>
          <w:lang w:eastAsia="fr-F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0"/>
        <w:gridCol w:w="3020"/>
      </w:tblGrid>
      <w:tr w:rsidR="004C38B0" w:rsidRPr="00181688" w14:paraId="3911BC03" w14:textId="77777777" w:rsidTr="00807AAF">
        <w:tc>
          <w:tcPr>
            <w:tcW w:w="6487" w:type="dxa"/>
          </w:tcPr>
          <w:p w14:paraId="7AD58BAE" w14:textId="18259F8F" w:rsidR="004C38B0" w:rsidRPr="00181688" w:rsidRDefault="004C38B0" w:rsidP="00F651E3">
            <w:pPr>
              <w:pStyle w:val="Sraopastraipa"/>
              <w:keepLines/>
              <w:numPr>
                <w:ilvl w:val="0"/>
                <w:numId w:val="37"/>
              </w:numPr>
              <w:tabs>
                <w:tab w:val="left" w:pos="552"/>
              </w:tabs>
              <w:spacing w:after="0" w:line="240" w:lineRule="auto"/>
              <w:ind w:hanging="686"/>
              <w:rPr>
                <w:b/>
                <w:sz w:val="22"/>
                <w:szCs w:val="22"/>
                <w:lang w:val="lt-LT" w:eastAsia="fr-FR"/>
              </w:rPr>
            </w:pPr>
            <w:r w:rsidRPr="00181688">
              <w:rPr>
                <w:rFonts w:eastAsia="MS Mincho"/>
                <w:b/>
                <w:sz w:val="22"/>
                <w:szCs w:val="22"/>
                <w:lang w:val="lt-LT" w:eastAsia="fr-FR"/>
              </w:rPr>
              <w:lastRenderedPageBreak/>
              <w:t>ĮKVĖPIMAS</w:t>
            </w:r>
          </w:p>
          <w:p w14:paraId="6D5C7E41" w14:textId="77777777" w:rsidR="004C38B0" w:rsidRPr="00181688" w:rsidRDefault="004C38B0" w:rsidP="00F651E3">
            <w:pPr>
              <w:keepLines/>
              <w:tabs>
                <w:tab w:val="left" w:pos="552"/>
              </w:tabs>
              <w:ind w:left="459" w:hanging="459"/>
              <w:contextualSpacing/>
              <w:rPr>
                <w:sz w:val="22"/>
                <w:szCs w:val="22"/>
                <w:lang w:val="lt-LT" w:eastAsia="fr-FR"/>
              </w:rPr>
            </w:pPr>
          </w:p>
          <w:p w14:paraId="1064811F" w14:textId="392EF938" w:rsidR="004C38B0" w:rsidRPr="00181688" w:rsidRDefault="004C38B0" w:rsidP="00F651E3">
            <w:pPr>
              <w:keepLines/>
              <w:numPr>
                <w:ilvl w:val="0"/>
                <w:numId w:val="24"/>
              </w:numPr>
              <w:tabs>
                <w:tab w:val="left" w:pos="552"/>
              </w:tabs>
              <w:ind w:left="459" w:hanging="459"/>
              <w:contextualSpacing/>
              <w:rPr>
                <w:sz w:val="22"/>
                <w:szCs w:val="22"/>
                <w:lang w:val="lt-LT" w:eastAsia="fr-FR"/>
              </w:rPr>
            </w:pPr>
            <w:r w:rsidRPr="00181688">
              <w:rPr>
                <w:sz w:val="22"/>
                <w:szCs w:val="22"/>
                <w:lang w:val="lt-LT" w:eastAsia="fr-FR"/>
              </w:rPr>
              <w:t>Nuo burnos atitraukt</w:t>
            </w:r>
            <w:r w:rsidR="00623969" w:rsidRPr="00181688">
              <w:rPr>
                <w:sz w:val="22"/>
                <w:szCs w:val="22"/>
                <w:lang w:val="lt-LT" w:eastAsia="fr-FR"/>
              </w:rPr>
              <w:t xml:space="preserve">ą </w:t>
            </w:r>
            <w:proofErr w:type="spellStart"/>
            <w:r w:rsidRPr="00181688">
              <w:rPr>
                <w:sz w:val="22"/>
                <w:szCs w:val="22"/>
                <w:lang w:val="lt-LT" w:eastAsia="fr-FR"/>
              </w:rPr>
              <w:t>inhaliatori</w:t>
            </w:r>
            <w:r w:rsidR="00623969" w:rsidRPr="00181688">
              <w:rPr>
                <w:sz w:val="22"/>
                <w:szCs w:val="22"/>
                <w:lang w:val="lt-LT" w:eastAsia="fr-FR"/>
              </w:rPr>
              <w:t>ų</w:t>
            </w:r>
            <w:proofErr w:type="spellEnd"/>
            <w:r w:rsidRPr="00181688">
              <w:rPr>
                <w:sz w:val="22"/>
                <w:szCs w:val="22"/>
                <w:lang w:val="lt-LT" w:eastAsia="fr-FR"/>
              </w:rPr>
              <w:t xml:space="preserve"> tvirtai laik</w:t>
            </w:r>
            <w:r w:rsidR="00623969" w:rsidRPr="00181688">
              <w:rPr>
                <w:sz w:val="22"/>
                <w:szCs w:val="22"/>
                <w:lang w:val="lt-LT" w:eastAsia="fr-FR"/>
              </w:rPr>
              <w:t>ykite</w:t>
            </w:r>
            <w:r w:rsidRPr="00181688">
              <w:rPr>
                <w:sz w:val="22"/>
                <w:szCs w:val="22"/>
                <w:lang w:val="lt-LT" w:eastAsia="fr-FR"/>
              </w:rPr>
              <w:t xml:space="preserve"> už pilko pagrindo. </w:t>
            </w:r>
            <w:r w:rsidRPr="00181688">
              <w:rPr>
                <w:b/>
                <w:sz w:val="22"/>
                <w:szCs w:val="22"/>
                <w:lang w:val="lt-LT" w:eastAsia="fr-FR"/>
              </w:rPr>
              <w:t>Lėtai</w:t>
            </w:r>
            <w:r w:rsidRPr="00181688">
              <w:rPr>
                <w:sz w:val="22"/>
                <w:szCs w:val="22"/>
                <w:lang w:val="lt-LT" w:eastAsia="fr-FR"/>
              </w:rPr>
              <w:t xml:space="preserve"> </w:t>
            </w:r>
            <w:r w:rsidRPr="00181688">
              <w:rPr>
                <w:b/>
                <w:sz w:val="22"/>
                <w:szCs w:val="22"/>
                <w:lang w:val="lt-LT" w:eastAsia="fr-FR"/>
              </w:rPr>
              <w:t>iškv</w:t>
            </w:r>
            <w:r w:rsidR="00605ACF" w:rsidRPr="00181688">
              <w:rPr>
                <w:b/>
                <w:sz w:val="22"/>
                <w:szCs w:val="22"/>
                <w:lang w:val="lt-LT" w:eastAsia="fr-FR"/>
              </w:rPr>
              <w:t>ė</w:t>
            </w:r>
            <w:r w:rsidRPr="00181688">
              <w:rPr>
                <w:b/>
                <w:sz w:val="22"/>
                <w:szCs w:val="22"/>
                <w:lang w:val="lt-LT" w:eastAsia="fr-FR"/>
              </w:rPr>
              <w:t>p</w:t>
            </w:r>
            <w:r w:rsidR="00623969" w:rsidRPr="00181688">
              <w:rPr>
                <w:b/>
                <w:sz w:val="22"/>
                <w:szCs w:val="22"/>
                <w:lang w:val="lt-LT" w:eastAsia="fr-FR"/>
              </w:rPr>
              <w:t>kite</w:t>
            </w:r>
            <w:r w:rsidRPr="00181688">
              <w:rPr>
                <w:b/>
                <w:sz w:val="22"/>
                <w:szCs w:val="22"/>
                <w:lang w:val="lt-LT" w:eastAsia="fr-FR"/>
              </w:rPr>
              <w:t xml:space="preserve"> </w:t>
            </w:r>
            <w:r w:rsidRPr="00181688">
              <w:rPr>
                <w:sz w:val="22"/>
                <w:szCs w:val="22"/>
                <w:lang w:val="lt-LT" w:eastAsia="fr-FR"/>
              </w:rPr>
              <w:t xml:space="preserve">tiek, kiek Jums patogu. </w:t>
            </w:r>
          </w:p>
          <w:p w14:paraId="7ABA3F53" w14:textId="1BB7D12F" w:rsidR="004C38B0" w:rsidRPr="00181688" w:rsidRDefault="00623969" w:rsidP="00F651E3">
            <w:pPr>
              <w:keepLines/>
              <w:tabs>
                <w:tab w:val="left" w:pos="552"/>
              </w:tabs>
              <w:ind w:left="459"/>
              <w:contextualSpacing/>
              <w:rPr>
                <w:b/>
                <w:sz w:val="22"/>
                <w:szCs w:val="22"/>
                <w:lang w:val="lt-LT" w:eastAsia="fr-FR"/>
              </w:rPr>
            </w:pPr>
            <w:r w:rsidRPr="00181688">
              <w:rPr>
                <w:b/>
                <w:sz w:val="22"/>
                <w:szCs w:val="22"/>
                <w:lang w:val="lt-LT" w:eastAsia="fr-FR"/>
              </w:rPr>
              <w:t>N</w:t>
            </w:r>
            <w:r w:rsidR="004C38B0" w:rsidRPr="00181688">
              <w:rPr>
                <w:b/>
                <w:sz w:val="22"/>
                <w:szCs w:val="22"/>
                <w:lang w:val="lt-LT" w:eastAsia="fr-FR"/>
              </w:rPr>
              <w:t>egali</w:t>
            </w:r>
            <w:r w:rsidRPr="00181688">
              <w:rPr>
                <w:b/>
                <w:sz w:val="22"/>
                <w:szCs w:val="22"/>
                <w:lang w:val="lt-LT" w:eastAsia="fr-FR"/>
              </w:rPr>
              <w:t>ma</w:t>
            </w:r>
            <w:r w:rsidR="004C38B0" w:rsidRPr="00181688">
              <w:rPr>
                <w:b/>
                <w:sz w:val="22"/>
                <w:szCs w:val="22"/>
                <w:lang w:val="lt-LT" w:eastAsia="fr-FR"/>
              </w:rPr>
              <w:t xml:space="preserve"> </w:t>
            </w:r>
            <w:r w:rsidR="006A202A" w:rsidRPr="00181688">
              <w:rPr>
                <w:b/>
                <w:sz w:val="22"/>
                <w:szCs w:val="22"/>
                <w:lang w:val="lt-LT" w:eastAsia="fr-FR"/>
              </w:rPr>
              <w:t xml:space="preserve">iškvėpti </w:t>
            </w:r>
            <w:r w:rsidR="004C38B0" w:rsidRPr="00181688">
              <w:rPr>
                <w:b/>
                <w:sz w:val="22"/>
                <w:szCs w:val="22"/>
                <w:lang w:val="lt-LT" w:eastAsia="fr-FR"/>
              </w:rPr>
              <w:t xml:space="preserve">pro </w:t>
            </w:r>
            <w:proofErr w:type="spellStart"/>
            <w:r w:rsidR="004C38B0" w:rsidRPr="00181688">
              <w:rPr>
                <w:b/>
                <w:sz w:val="22"/>
                <w:szCs w:val="22"/>
                <w:lang w:val="lt-LT" w:eastAsia="fr-FR"/>
              </w:rPr>
              <w:t>inhaliatorių</w:t>
            </w:r>
            <w:proofErr w:type="spellEnd"/>
            <w:r w:rsidR="004C38B0" w:rsidRPr="00181688">
              <w:rPr>
                <w:b/>
                <w:sz w:val="22"/>
                <w:szCs w:val="22"/>
                <w:lang w:val="lt-LT" w:eastAsia="fr-FR"/>
              </w:rPr>
              <w:t>.</w:t>
            </w:r>
          </w:p>
          <w:p w14:paraId="561C54C7" w14:textId="5A1BADA3" w:rsidR="004C38B0" w:rsidRPr="00181688" w:rsidRDefault="00623969" w:rsidP="00F651E3">
            <w:pPr>
              <w:keepLines/>
              <w:numPr>
                <w:ilvl w:val="0"/>
                <w:numId w:val="24"/>
              </w:numPr>
              <w:tabs>
                <w:tab w:val="left" w:pos="552"/>
              </w:tabs>
              <w:ind w:left="459" w:hanging="459"/>
              <w:contextualSpacing/>
              <w:rPr>
                <w:sz w:val="22"/>
                <w:szCs w:val="22"/>
                <w:lang w:val="lt-LT" w:eastAsia="fr-FR"/>
              </w:rPr>
            </w:pPr>
            <w:r w:rsidRPr="00181688">
              <w:rPr>
                <w:sz w:val="22"/>
                <w:szCs w:val="22"/>
                <w:lang w:val="lt-LT" w:eastAsia="fr-FR"/>
              </w:rPr>
              <w:t xml:space="preserve">Apspauskite lūpomis pilką </w:t>
            </w:r>
            <w:r w:rsidR="004C38B0" w:rsidRPr="00181688">
              <w:rPr>
                <w:sz w:val="22"/>
                <w:szCs w:val="22"/>
                <w:lang w:val="lt-LT" w:eastAsia="fr-FR"/>
              </w:rPr>
              <w:t>kandiklį (03 pav.)</w:t>
            </w:r>
            <w:r w:rsidRPr="00181688">
              <w:rPr>
                <w:sz w:val="22"/>
                <w:szCs w:val="22"/>
                <w:lang w:val="lt-LT" w:eastAsia="fr-FR"/>
              </w:rPr>
              <w:t>. N</w:t>
            </w:r>
            <w:r w:rsidR="004C38B0" w:rsidRPr="00181688">
              <w:rPr>
                <w:sz w:val="22"/>
                <w:szCs w:val="22"/>
                <w:lang w:val="lt-LT" w:eastAsia="fr-FR"/>
              </w:rPr>
              <w:t>eužden</w:t>
            </w:r>
            <w:r w:rsidR="00605ACF" w:rsidRPr="00181688">
              <w:rPr>
                <w:sz w:val="22"/>
                <w:szCs w:val="22"/>
                <w:lang w:val="lt-LT" w:eastAsia="fr-FR"/>
              </w:rPr>
              <w:t>kite</w:t>
            </w:r>
            <w:r w:rsidR="004C38B0" w:rsidRPr="00181688">
              <w:rPr>
                <w:sz w:val="22"/>
                <w:szCs w:val="22"/>
                <w:lang w:val="lt-LT" w:eastAsia="fr-FR"/>
              </w:rPr>
              <w:t xml:space="preserve"> </w:t>
            </w:r>
            <w:r w:rsidRPr="00181688">
              <w:rPr>
                <w:sz w:val="22"/>
                <w:szCs w:val="22"/>
                <w:lang w:val="lt-LT" w:eastAsia="fr-FR"/>
              </w:rPr>
              <w:t xml:space="preserve">lūpomis </w:t>
            </w:r>
            <w:r w:rsidR="004C38B0" w:rsidRPr="00181688">
              <w:rPr>
                <w:sz w:val="22"/>
                <w:szCs w:val="22"/>
                <w:lang w:val="lt-LT" w:eastAsia="fr-FR"/>
              </w:rPr>
              <w:t xml:space="preserve">jokio oro patekimo tarpo. </w:t>
            </w:r>
            <w:r w:rsidRPr="00181688">
              <w:rPr>
                <w:sz w:val="22"/>
                <w:szCs w:val="22"/>
                <w:lang w:val="lt-LT" w:eastAsia="fr-FR"/>
              </w:rPr>
              <w:t xml:space="preserve">Nekramtykite ir nekąskite </w:t>
            </w:r>
            <w:r w:rsidR="004C38B0" w:rsidRPr="00181688">
              <w:rPr>
                <w:sz w:val="22"/>
                <w:szCs w:val="22"/>
                <w:lang w:val="lt-LT" w:eastAsia="fr-FR"/>
              </w:rPr>
              <w:t>kandiklio.</w:t>
            </w:r>
          </w:p>
          <w:p w14:paraId="17ED396D" w14:textId="093088F3" w:rsidR="004C38B0" w:rsidRPr="00181688" w:rsidRDefault="00623969" w:rsidP="00F651E3">
            <w:pPr>
              <w:numPr>
                <w:ilvl w:val="0"/>
                <w:numId w:val="24"/>
              </w:numPr>
              <w:tabs>
                <w:tab w:val="left" w:pos="552"/>
              </w:tabs>
              <w:ind w:left="459" w:hanging="459"/>
              <w:contextualSpacing/>
              <w:rPr>
                <w:sz w:val="22"/>
                <w:szCs w:val="22"/>
                <w:lang w:val="lt-LT" w:eastAsia="fr-FR"/>
              </w:rPr>
            </w:pPr>
            <w:r w:rsidRPr="00181688">
              <w:rPr>
                <w:b/>
                <w:sz w:val="22"/>
                <w:szCs w:val="22"/>
                <w:lang w:val="lt-LT" w:eastAsia="fr-FR"/>
              </w:rPr>
              <w:t>Įkvėpkite</w:t>
            </w:r>
            <w:r w:rsidR="004C38B0" w:rsidRPr="00181688">
              <w:rPr>
                <w:sz w:val="22"/>
                <w:szCs w:val="22"/>
                <w:lang w:val="lt-LT" w:eastAsia="fr-FR"/>
              </w:rPr>
              <w:t xml:space="preserve"> kiek įmanoma giliau ir stipriau </w:t>
            </w:r>
            <w:r w:rsidR="004C38B0" w:rsidRPr="00181688">
              <w:rPr>
                <w:b/>
                <w:sz w:val="22"/>
                <w:szCs w:val="22"/>
                <w:lang w:val="lt-LT" w:eastAsia="fr-FR"/>
              </w:rPr>
              <w:t xml:space="preserve">pro burną </w:t>
            </w:r>
            <w:r w:rsidR="004C38B0" w:rsidRPr="00181688">
              <w:rPr>
                <w:b/>
                <w:bCs/>
                <w:sz w:val="22"/>
                <w:szCs w:val="22"/>
                <w:lang w:val="lt-LT" w:eastAsia="fr-FR"/>
              </w:rPr>
              <w:t>(</w:t>
            </w:r>
            <w:r w:rsidR="004C38B0" w:rsidRPr="00181688">
              <w:rPr>
                <w:b/>
                <w:sz w:val="22"/>
                <w:szCs w:val="22"/>
                <w:lang w:val="lt-LT" w:eastAsia="fr-FR"/>
              </w:rPr>
              <w:t>ne pro nosį)</w:t>
            </w:r>
            <w:r w:rsidR="004C38B0" w:rsidRPr="00181688">
              <w:rPr>
                <w:bCs/>
                <w:sz w:val="22"/>
                <w:szCs w:val="22"/>
                <w:lang w:val="lt-LT" w:eastAsia="fr-FR"/>
              </w:rPr>
              <w:t>.</w:t>
            </w:r>
          </w:p>
        </w:tc>
        <w:tc>
          <w:tcPr>
            <w:tcW w:w="3059" w:type="dxa"/>
          </w:tcPr>
          <w:p w14:paraId="02C0C9FE" w14:textId="77777777" w:rsidR="004C38B0" w:rsidRPr="00181688" w:rsidRDefault="004C38B0" w:rsidP="00C3020E">
            <w:pPr>
              <w:rPr>
                <w:sz w:val="22"/>
                <w:szCs w:val="22"/>
                <w:lang w:val="lt-LT" w:eastAsia="fr-FR"/>
              </w:rPr>
            </w:pPr>
            <w:r w:rsidRPr="00181688">
              <w:rPr>
                <w:noProof/>
                <w:lang w:eastAsia="lt-LT"/>
              </w:rPr>
              <w:drawing>
                <wp:inline distT="0" distB="0" distL="0" distR="0" wp14:anchorId="60E36D50" wp14:editId="0FE56F88">
                  <wp:extent cx="1562735" cy="1562735"/>
                  <wp:effectExtent l="0" t="0" r="0" b="0"/>
                  <wp:docPr id="4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735" cy="1562735"/>
                          </a:xfrm>
                          <a:prstGeom prst="rect">
                            <a:avLst/>
                          </a:prstGeom>
                          <a:noFill/>
                          <a:ln>
                            <a:noFill/>
                          </a:ln>
                        </pic:spPr>
                      </pic:pic>
                    </a:graphicData>
                  </a:graphic>
                </wp:inline>
              </w:drawing>
            </w:r>
            <w:r w:rsidRPr="00181688">
              <w:rPr>
                <w:noProof/>
                <w:lang w:eastAsia="lt-LT"/>
              </w:rPr>
              <mc:AlternateContent>
                <mc:Choice Requires="wps">
                  <w:drawing>
                    <wp:anchor distT="0" distB="0" distL="114300" distR="114300" simplePos="0" relativeHeight="251663360" behindDoc="0" locked="0" layoutInCell="1" allowOverlap="1" wp14:anchorId="6FF4633C" wp14:editId="0D8FE2CC">
                      <wp:simplePos x="0" y="0"/>
                      <wp:positionH relativeFrom="column">
                        <wp:posOffset>1905</wp:posOffset>
                      </wp:positionH>
                      <wp:positionV relativeFrom="paragraph">
                        <wp:posOffset>11430</wp:posOffset>
                      </wp:positionV>
                      <wp:extent cx="1581150" cy="207010"/>
                      <wp:effectExtent l="0" t="0" r="0" b="254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1D85C" w14:textId="3E76D6F6" w:rsidR="006B0D65" w:rsidRPr="005A7211" w:rsidRDefault="006B0D65" w:rsidP="004C38B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03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FF4633C" id="_x0000_s1049" type="#_x0000_t202" style="position:absolute;margin-left:.15pt;margin-top:.9pt;width:12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" fillcolor="#ccc0d9" stroked="f">
                      <v:textbox>
                        <w:txbxContent>
                          <w:p w14:paraId="7BF1D85C" w14:textId="3E76D6F6" w:rsidR="006B0D65" w:rsidRPr="005A7211" w:rsidRDefault="006B0D65" w:rsidP="004C38B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03 pav.</w:t>
                            </w:r>
                          </w:p>
                        </w:txbxContent>
                      </v:textbox>
                    </v:shape>
                  </w:pict>
                </mc:Fallback>
              </mc:AlternateContent>
            </w:r>
          </w:p>
        </w:tc>
      </w:tr>
      <w:tr w:rsidR="004C38B0" w:rsidRPr="00181688" w14:paraId="31E862B1" w14:textId="77777777" w:rsidTr="00807AAF">
        <w:tc>
          <w:tcPr>
            <w:tcW w:w="6487" w:type="dxa"/>
          </w:tcPr>
          <w:p w14:paraId="78669568" w14:textId="47652AB8" w:rsidR="004C38B0" w:rsidRPr="00181688" w:rsidRDefault="004C38B0" w:rsidP="00F651E3">
            <w:pPr>
              <w:keepLines/>
              <w:numPr>
                <w:ilvl w:val="0"/>
                <w:numId w:val="25"/>
              </w:numPr>
              <w:tabs>
                <w:tab w:val="left" w:pos="552"/>
              </w:tabs>
              <w:ind w:left="459" w:hanging="459"/>
              <w:contextualSpacing/>
              <w:rPr>
                <w:sz w:val="22"/>
                <w:szCs w:val="22"/>
                <w:lang w:val="lt-LT" w:eastAsia="fr-FR"/>
              </w:rPr>
            </w:pPr>
            <w:r w:rsidRPr="00181688">
              <w:rPr>
                <w:sz w:val="22"/>
                <w:szCs w:val="22"/>
                <w:lang w:val="lt-LT" w:eastAsia="fr-FR"/>
              </w:rPr>
              <w:t xml:space="preserve">Išgirdę švelnų „pliumptelėjimo“ garsą, </w:t>
            </w:r>
            <w:r w:rsidR="00623969" w:rsidRPr="00181688">
              <w:rPr>
                <w:sz w:val="22"/>
                <w:szCs w:val="22"/>
                <w:lang w:val="lt-LT" w:eastAsia="fr-FR"/>
              </w:rPr>
              <w:t>nenutraukite</w:t>
            </w:r>
            <w:r w:rsidRPr="00181688">
              <w:rPr>
                <w:sz w:val="22"/>
                <w:szCs w:val="22"/>
                <w:lang w:val="lt-LT" w:eastAsia="fr-FR"/>
              </w:rPr>
              <w:t xml:space="preserve"> įkvėpimo. Švelnus „pliumptelėjimo“ garsas įkvėpimo metu rodo dozės išsiskyrimą. </w:t>
            </w:r>
          </w:p>
          <w:p w14:paraId="127EB138" w14:textId="681D8903" w:rsidR="004C38B0" w:rsidRPr="00181688" w:rsidRDefault="00605ACF" w:rsidP="00F651E3">
            <w:pPr>
              <w:numPr>
                <w:ilvl w:val="0"/>
                <w:numId w:val="25"/>
              </w:numPr>
              <w:tabs>
                <w:tab w:val="left" w:pos="552"/>
              </w:tabs>
              <w:ind w:left="459" w:hanging="459"/>
              <w:contextualSpacing/>
              <w:rPr>
                <w:sz w:val="22"/>
                <w:szCs w:val="22"/>
                <w:lang w:val="lt-LT" w:eastAsia="fr-FR"/>
              </w:rPr>
            </w:pPr>
            <w:r w:rsidRPr="00181688">
              <w:rPr>
                <w:b/>
                <w:sz w:val="22"/>
                <w:szCs w:val="22"/>
                <w:lang w:val="lt-LT" w:eastAsia="fr-FR"/>
              </w:rPr>
              <w:t xml:space="preserve">Atitraukite </w:t>
            </w:r>
            <w:proofErr w:type="spellStart"/>
            <w:r w:rsidRPr="00181688">
              <w:rPr>
                <w:b/>
                <w:sz w:val="22"/>
                <w:szCs w:val="22"/>
                <w:lang w:val="lt-LT" w:eastAsia="fr-FR"/>
              </w:rPr>
              <w:t>inhaliatorių</w:t>
            </w:r>
            <w:proofErr w:type="spellEnd"/>
            <w:r w:rsidRPr="00181688">
              <w:rPr>
                <w:b/>
                <w:sz w:val="22"/>
                <w:szCs w:val="22"/>
                <w:lang w:val="lt-LT" w:eastAsia="fr-FR"/>
              </w:rPr>
              <w:t xml:space="preserve"> nuo burnos ir sulaikykite </w:t>
            </w:r>
            <w:r w:rsidR="004C38B0" w:rsidRPr="00181688">
              <w:rPr>
                <w:b/>
                <w:sz w:val="22"/>
                <w:szCs w:val="22"/>
                <w:lang w:val="lt-LT" w:eastAsia="fr-FR"/>
              </w:rPr>
              <w:t>kvėpavimą papildomoms 5</w:t>
            </w:r>
            <w:r w:rsidR="004C38B0" w:rsidRPr="00181688">
              <w:rPr>
                <w:b/>
                <w:sz w:val="22"/>
                <w:szCs w:val="22"/>
                <w:lang w:val="lt-LT" w:eastAsia="fr-FR"/>
              </w:rPr>
              <w:noBreakHyphen/>
              <w:t xml:space="preserve">10 sekundžių </w:t>
            </w:r>
            <w:r w:rsidR="004C38B0" w:rsidRPr="00181688">
              <w:rPr>
                <w:sz w:val="22"/>
                <w:szCs w:val="22"/>
                <w:lang w:val="lt-LT" w:eastAsia="fr-FR"/>
              </w:rPr>
              <w:t xml:space="preserve">arba tiek ilgai, kiek </w:t>
            </w:r>
            <w:r w:rsidR="00623969" w:rsidRPr="00181688">
              <w:rPr>
                <w:sz w:val="22"/>
                <w:szCs w:val="22"/>
                <w:lang w:val="lt-LT" w:eastAsia="fr-FR"/>
              </w:rPr>
              <w:t>Jums</w:t>
            </w:r>
            <w:r w:rsidR="004C38B0" w:rsidRPr="00181688">
              <w:rPr>
                <w:sz w:val="22"/>
                <w:szCs w:val="22"/>
                <w:lang w:val="lt-LT" w:eastAsia="fr-FR"/>
              </w:rPr>
              <w:t xml:space="preserve"> patogu</w:t>
            </w:r>
            <w:r w:rsidRPr="00181688">
              <w:rPr>
                <w:sz w:val="22"/>
                <w:szCs w:val="22"/>
                <w:lang w:val="lt-LT" w:eastAsia="fr-FR"/>
              </w:rPr>
              <w:t xml:space="preserve">. Tuomet </w:t>
            </w:r>
            <w:r w:rsidR="004C38B0" w:rsidRPr="00181688">
              <w:rPr>
                <w:sz w:val="22"/>
                <w:szCs w:val="22"/>
                <w:lang w:val="lt-LT" w:eastAsia="fr-FR"/>
              </w:rPr>
              <w:t>lėtai iškvėp</w:t>
            </w:r>
            <w:r w:rsidR="00623969" w:rsidRPr="00181688">
              <w:rPr>
                <w:sz w:val="22"/>
                <w:szCs w:val="22"/>
                <w:lang w:val="lt-LT" w:eastAsia="fr-FR"/>
              </w:rPr>
              <w:t>kite</w:t>
            </w:r>
            <w:r w:rsidR="004C38B0" w:rsidRPr="00181688">
              <w:rPr>
                <w:sz w:val="22"/>
                <w:szCs w:val="22"/>
                <w:lang w:val="lt-LT" w:eastAsia="fr-FR"/>
              </w:rPr>
              <w:t xml:space="preserve"> pro nosį ir vėl kvėpuo</w:t>
            </w:r>
            <w:r w:rsidR="00623969" w:rsidRPr="00181688">
              <w:rPr>
                <w:sz w:val="22"/>
                <w:szCs w:val="22"/>
                <w:lang w:val="lt-LT" w:eastAsia="fr-FR"/>
              </w:rPr>
              <w:t>kite</w:t>
            </w:r>
            <w:r w:rsidR="004C38B0" w:rsidRPr="00181688">
              <w:rPr>
                <w:sz w:val="22"/>
                <w:szCs w:val="22"/>
                <w:lang w:val="lt-LT" w:eastAsia="fr-FR"/>
              </w:rPr>
              <w:t xml:space="preserve"> įprastai.</w:t>
            </w:r>
          </w:p>
          <w:p w14:paraId="21615D54" w14:textId="324E9607" w:rsidR="004C38B0" w:rsidRPr="00181688" w:rsidRDefault="004C38B0" w:rsidP="00F651E3">
            <w:pPr>
              <w:numPr>
                <w:ilvl w:val="0"/>
                <w:numId w:val="25"/>
              </w:numPr>
              <w:tabs>
                <w:tab w:val="left" w:pos="552"/>
              </w:tabs>
              <w:ind w:left="459" w:hanging="459"/>
              <w:contextualSpacing/>
              <w:rPr>
                <w:sz w:val="22"/>
                <w:szCs w:val="22"/>
                <w:lang w:val="lt-LT" w:eastAsia="fr-FR"/>
              </w:rPr>
            </w:pPr>
            <w:r w:rsidRPr="00181688">
              <w:rPr>
                <w:b/>
                <w:sz w:val="22"/>
                <w:szCs w:val="22"/>
                <w:lang w:val="lt-LT" w:eastAsia="fr-FR"/>
              </w:rPr>
              <w:t>Žalia spalva</w:t>
            </w:r>
            <w:r w:rsidRPr="00181688">
              <w:rPr>
                <w:sz w:val="22"/>
                <w:szCs w:val="22"/>
                <w:lang w:val="lt-LT" w:eastAsia="fr-FR"/>
              </w:rPr>
              <w:t xml:space="preserve"> parengtos dozės patvirtinimo langelyje </w:t>
            </w:r>
            <w:r w:rsidR="00BF7D56" w:rsidRPr="00181688">
              <w:rPr>
                <w:sz w:val="22"/>
                <w:szCs w:val="22"/>
                <w:lang w:val="lt-LT" w:eastAsia="fr-FR"/>
              </w:rPr>
              <w:t xml:space="preserve">šiuo momentu </w:t>
            </w:r>
            <w:r w:rsidRPr="00181688">
              <w:rPr>
                <w:sz w:val="22"/>
                <w:szCs w:val="22"/>
                <w:lang w:val="lt-LT" w:eastAsia="fr-FR"/>
              </w:rPr>
              <w:t xml:space="preserve">turi </w:t>
            </w:r>
            <w:r w:rsidRPr="00181688">
              <w:rPr>
                <w:b/>
                <w:sz w:val="22"/>
                <w:szCs w:val="22"/>
                <w:lang w:val="lt-LT" w:eastAsia="fr-FR"/>
              </w:rPr>
              <w:t>išnykti</w:t>
            </w:r>
            <w:r w:rsidR="00623969" w:rsidRPr="00181688">
              <w:rPr>
                <w:sz w:val="22"/>
                <w:szCs w:val="22"/>
                <w:lang w:val="lt-LT" w:eastAsia="fr-FR"/>
              </w:rPr>
              <w:t>.</w:t>
            </w:r>
            <w:r w:rsidRPr="00181688">
              <w:rPr>
                <w:sz w:val="22"/>
                <w:szCs w:val="22"/>
                <w:lang w:val="lt-LT" w:eastAsia="fr-FR"/>
              </w:rPr>
              <w:t xml:space="preserve"> </w:t>
            </w:r>
            <w:r w:rsidR="00623969" w:rsidRPr="00181688">
              <w:rPr>
                <w:sz w:val="22"/>
                <w:szCs w:val="22"/>
                <w:lang w:val="lt-LT" w:eastAsia="fr-FR"/>
              </w:rPr>
              <w:t>Tai r</w:t>
            </w:r>
            <w:r w:rsidRPr="00181688">
              <w:rPr>
                <w:sz w:val="22"/>
                <w:szCs w:val="22"/>
                <w:lang w:val="lt-LT" w:eastAsia="fr-FR"/>
              </w:rPr>
              <w:t xml:space="preserve">odo, kad </w:t>
            </w:r>
            <w:r w:rsidRPr="00181688">
              <w:rPr>
                <w:b/>
                <w:sz w:val="22"/>
                <w:szCs w:val="22"/>
                <w:lang w:val="lt-LT" w:eastAsia="fr-FR"/>
              </w:rPr>
              <w:t>dozė buvo sėkmingai suvartota</w:t>
            </w:r>
            <w:r w:rsidRPr="00181688">
              <w:rPr>
                <w:sz w:val="22"/>
                <w:szCs w:val="22"/>
                <w:lang w:val="lt-LT" w:eastAsia="fr-FR"/>
              </w:rPr>
              <w:t xml:space="preserve"> (04 pav.).</w:t>
            </w:r>
          </w:p>
        </w:tc>
        <w:tc>
          <w:tcPr>
            <w:tcW w:w="3059" w:type="dxa"/>
          </w:tcPr>
          <w:p w14:paraId="2F462AE5" w14:textId="77777777" w:rsidR="004C38B0" w:rsidRPr="00181688" w:rsidRDefault="004C38B0" w:rsidP="00C3020E">
            <w:pPr>
              <w:rPr>
                <w:sz w:val="22"/>
                <w:szCs w:val="22"/>
                <w:lang w:val="lt-LT" w:eastAsia="fr-FR"/>
              </w:rPr>
            </w:pPr>
            <w:r w:rsidRPr="00181688">
              <w:rPr>
                <w:noProof/>
                <w:lang w:eastAsia="lt-LT"/>
              </w:rPr>
              <mc:AlternateContent>
                <mc:Choice Requires="wps">
                  <w:drawing>
                    <wp:anchor distT="0" distB="0" distL="114300" distR="114300" simplePos="0" relativeHeight="251648000" behindDoc="0" locked="0" layoutInCell="1" allowOverlap="1" wp14:anchorId="63FC5219" wp14:editId="61E66671">
                      <wp:simplePos x="0" y="0"/>
                      <wp:positionH relativeFrom="column">
                        <wp:posOffset>-11430</wp:posOffset>
                      </wp:positionH>
                      <wp:positionV relativeFrom="paragraph">
                        <wp:posOffset>1905</wp:posOffset>
                      </wp:positionV>
                      <wp:extent cx="1592580" cy="207010"/>
                      <wp:effectExtent l="0" t="0" r="7620" b="254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56BD7" w14:textId="70216325" w:rsidR="006B0D65" w:rsidRPr="005A7211" w:rsidRDefault="006B0D65" w:rsidP="004C38B0">
                                  <w:pPr>
                                    <w:ind w:firstLine="708"/>
                                    <w:rPr>
                                      <w:rFonts w:ascii="Arial Rounded MT Bold" w:hAnsi="Arial Rounded MT Bold" w:cs="Arial"/>
                                      <w:b/>
                                      <w:color w:val="FFFFFF"/>
                                      <w:sz w:val="16"/>
                                      <w:szCs w:val="16"/>
                                      <w:lang w:val="cs-CZ"/>
                                    </w:rPr>
                                  </w:pPr>
                                  <w:r w:rsidRPr="005A7211">
                                    <w:rPr>
                                      <w:rFonts w:ascii="Arial Rounded MT Bold" w:hAnsi="Arial Rounded MT Bold" w:cs="Arial"/>
                                      <w:b/>
                                      <w:color w:val="FFFFFF"/>
                                      <w:sz w:val="16"/>
                                      <w:szCs w:val="16"/>
                                      <w:lang w:val="cs-CZ"/>
                                    </w:rPr>
                                    <w:t>04</w:t>
                                  </w:r>
                                  <w:r>
                                    <w:rPr>
                                      <w:rFonts w:ascii="Arial Rounded MT Bold" w:hAnsi="Arial Rounded MT Bold" w:cs="Arial"/>
                                      <w:b/>
                                      <w:color w:val="FFFFFF"/>
                                      <w:sz w:val="16"/>
                                      <w:szCs w:val="16"/>
                                      <w:lang w:val="cs-CZ"/>
                                    </w:rPr>
                                    <w:t xml:space="preserve"> </w:t>
                                  </w:r>
                                  <w:r>
                                    <w:rPr>
                                      <w:rFonts w:ascii="Arial Rounded MT Bold" w:hAnsi="Arial Rounded MT Bold" w:cs="Arial"/>
                                      <w:b/>
                                      <w:color w:val="FFFFFF"/>
                                      <w:sz w:val="16"/>
                                      <w:szCs w:val="16"/>
                                      <w:lang w:val="cs-CZ"/>
                                    </w:rPr>
                                    <w:t>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3FC5219" id="_x0000_s1050" type="#_x0000_t202" style="position:absolute;margin-left:-.9pt;margin-top:.15pt;width:125.4pt;height:1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" fillcolor="#ccc0d9" stroked="f">
                      <v:textbox>
                        <w:txbxContent>
                          <w:p w14:paraId="70056BD7" w14:textId="70216325" w:rsidR="006B0D65" w:rsidRPr="005A7211" w:rsidRDefault="006B0D65" w:rsidP="004C38B0">
                            <w:pPr>
                              <w:ind w:firstLine="708"/>
                              <w:rPr>
                                <w:rFonts w:ascii="Arial Rounded MT Bold" w:hAnsi="Arial Rounded MT Bold" w:cs="Arial"/>
                                <w:b/>
                                <w:color w:val="FFFFFF"/>
                                <w:sz w:val="16"/>
                                <w:szCs w:val="16"/>
                                <w:lang w:val="cs-CZ"/>
                              </w:rPr>
                            </w:pPr>
                            <w:r w:rsidRPr="005A7211">
                              <w:rPr>
                                <w:rFonts w:ascii="Arial Rounded MT Bold" w:hAnsi="Arial Rounded MT Bold" w:cs="Arial"/>
                                <w:b/>
                                <w:color w:val="FFFFFF"/>
                                <w:sz w:val="16"/>
                                <w:szCs w:val="16"/>
                                <w:lang w:val="cs-CZ"/>
                              </w:rPr>
                              <w:t>04</w:t>
                            </w:r>
                            <w:r>
                              <w:rPr>
                                <w:rFonts w:ascii="Arial Rounded MT Bold" w:hAnsi="Arial Rounded MT Bold" w:cs="Arial"/>
                                <w:b/>
                                <w:color w:val="FFFFFF"/>
                                <w:sz w:val="16"/>
                                <w:szCs w:val="16"/>
                                <w:lang w:val="cs-CZ"/>
                              </w:rPr>
                              <w:t xml:space="preserve"> pav.</w:t>
                            </w:r>
                          </w:p>
                        </w:txbxContent>
                      </v:textbox>
                    </v:shape>
                  </w:pict>
                </mc:Fallback>
              </mc:AlternateContent>
            </w:r>
            <w:r w:rsidRPr="00181688">
              <w:rPr>
                <w:noProof/>
                <w:lang w:eastAsia="lt-LT"/>
              </w:rPr>
              <w:drawing>
                <wp:inline distT="0" distB="0" distL="0" distR="0" wp14:anchorId="5EF4E354" wp14:editId="73C1E507">
                  <wp:extent cx="1543050" cy="15335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533525"/>
                          </a:xfrm>
                          <a:prstGeom prst="rect">
                            <a:avLst/>
                          </a:prstGeom>
                          <a:noFill/>
                          <a:ln>
                            <a:noFill/>
                          </a:ln>
                        </pic:spPr>
                      </pic:pic>
                    </a:graphicData>
                  </a:graphic>
                </wp:inline>
              </w:drawing>
            </w:r>
          </w:p>
        </w:tc>
      </w:tr>
    </w:tbl>
    <w:p w14:paraId="3B1EEF6D" w14:textId="1D0002E9" w:rsidR="004C38B0" w:rsidRDefault="00623969" w:rsidP="00C3020E">
      <w:pPr>
        <w:spacing w:after="0" w:line="240" w:lineRule="auto"/>
        <w:rPr>
          <w:rFonts w:ascii="Times New Roman" w:eastAsia="MS Mincho" w:hAnsi="Times New Roman" w:cs="Times New Roman"/>
          <w:lang w:eastAsia="fr-FR"/>
        </w:rPr>
      </w:pPr>
      <w:r w:rsidRPr="00630C9F">
        <w:rPr>
          <w:rFonts w:ascii="Times New Roman" w:eastAsia="MS Mincho" w:hAnsi="Times New Roman" w:cs="Times New Roman"/>
          <w:b/>
          <w:lang w:eastAsia="fr-FR"/>
        </w:rPr>
        <w:t>Pastaba:</w:t>
      </w:r>
      <w:r w:rsidRPr="00630C9F">
        <w:rPr>
          <w:rFonts w:ascii="Times New Roman" w:eastAsia="MS Mincho" w:hAnsi="Times New Roman" w:cs="Times New Roman"/>
          <w:lang w:eastAsia="fr-FR"/>
        </w:rPr>
        <w:t xml:space="preserve"> </w:t>
      </w:r>
      <w:r w:rsidR="00096FDC" w:rsidRPr="00630C9F">
        <w:rPr>
          <w:rFonts w:ascii="Times New Roman" w:eastAsia="MS Mincho" w:hAnsi="Times New Roman" w:cs="Times New Roman"/>
          <w:lang w:eastAsia="fr-FR"/>
        </w:rPr>
        <w:t>Įkvepiamo vaisto kiekis yra labai mažas, todėl galite nepaj</w:t>
      </w:r>
      <w:r w:rsidR="00BF7D56" w:rsidRPr="00630C9F">
        <w:rPr>
          <w:rFonts w:ascii="Times New Roman" w:eastAsia="MS Mincho" w:hAnsi="Times New Roman" w:cs="Times New Roman"/>
          <w:lang w:eastAsia="fr-FR"/>
        </w:rPr>
        <w:t>a</w:t>
      </w:r>
      <w:r w:rsidR="00096FDC" w:rsidRPr="00630C9F">
        <w:rPr>
          <w:rFonts w:ascii="Times New Roman" w:eastAsia="MS Mincho" w:hAnsi="Times New Roman" w:cs="Times New Roman"/>
          <w:lang w:eastAsia="fr-FR"/>
        </w:rPr>
        <w:t>usti</w:t>
      </w:r>
      <w:r w:rsidR="00BF7D56" w:rsidRPr="00630C9F">
        <w:rPr>
          <w:rFonts w:ascii="Times New Roman" w:eastAsia="MS Mincho" w:hAnsi="Times New Roman" w:cs="Times New Roman"/>
          <w:lang w:eastAsia="fr-FR"/>
        </w:rPr>
        <w:t xml:space="preserve"> jo skonio</w:t>
      </w:r>
      <w:r w:rsidR="00096FDC" w:rsidRPr="00630C9F">
        <w:rPr>
          <w:rFonts w:ascii="Times New Roman" w:eastAsia="MS Mincho" w:hAnsi="Times New Roman" w:cs="Times New Roman"/>
          <w:lang w:eastAsia="fr-FR"/>
        </w:rPr>
        <w:t>. Tačiau</w:t>
      </w:r>
      <w:r w:rsidR="00BF7D56" w:rsidRPr="00630C9F">
        <w:rPr>
          <w:rFonts w:ascii="Times New Roman" w:eastAsia="MS Mincho" w:hAnsi="Times New Roman" w:cs="Times New Roman"/>
          <w:lang w:eastAsia="fr-FR"/>
        </w:rPr>
        <w:t xml:space="preserve">, </w:t>
      </w:r>
      <w:r w:rsidR="00BF7D56" w:rsidRPr="00181688">
        <w:rPr>
          <w:rFonts w:ascii="Times New Roman" w:eastAsia="MS Mincho" w:hAnsi="Times New Roman" w:cs="Times New Roman"/>
          <w:lang w:eastAsia="fr-FR"/>
        </w:rPr>
        <w:t xml:space="preserve">jeigu dozės patvirtinimo langelyje išnyko žalia spalva, </w:t>
      </w:r>
      <w:r w:rsidR="00096FDC" w:rsidRPr="00630C9F">
        <w:rPr>
          <w:rFonts w:ascii="Times New Roman" w:eastAsia="MS Mincho" w:hAnsi="Times New Roman" w:cs="Times New Roman"/>
          <w:lang w:eastAsia="fr-FR"/>
        </w:rPr>
        <w:t>galite būti tikr</w:t>
      </w:r>
      <w:r w:rsidR="0096303C" w:rsidRPr="00630C9F">
        <w:rPr>
          <w:rFonts w:ascii="Times New Roman" w:eastAsia="MS Mincho" w:hAnsi="Times New Roman" w:cs="Times New Roman"/>
          <w:lang w:eastAsia="fr-FR"/>
        </w:rPr>
        <w:t>i</w:t>
      </w:r>
      <w:r w:rsidR="00096FDC" w:rsidRPr="00630C9F">
        <w:rPr>
          <w:rFonts w:ascii="Times New Roman" w:eastAsia="MS Mincho" w:hAnsi="Times New Roman" w:cs="Times New Roman"/>
          <w:lang w:eastAsia="fr-FR"/>
        </w:rPr>
        <w:t>, kad pavartojote dozę ir vaistas pateko į plaučius</w:t>
      </w:r>
      <w:r w:rsidR="00BF7D56" w:rsidRPr="00630C9F">
        <w:rPr>
          <w:rFonts w:ascii="Times New Roman" w:eastAsia="MS Mincho" w:hAnsi="Times New Roman" w:cs="Times New Roman"/>
          <w:lang w:eastAsia="fr-FR"/>
        </w:rPr>
        <w:t>.</w:t>
      </w:r>
    </w:p>
    <w:p w14:paraId="247C7917" w14:textId="77777777" w:rsidR="00964A96" w:rsidRPr="00630C9F" w:rsidRDefault="00964A96" w:rsidP="00C3020E">
      <w:pPr>
        <w:spacing w:after="0" w:line="240" w:lineRule="auto"/>
        <w:rPr>
          <w:rFonts w:ascii="Times New Roman" w:eastAsia="MS Mincho" w:hAnsi="Times New Roman" w:cs="Times New Roman"/>
          <w:lang w:eastAsia="fr-F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0"/>
        <w:gridCol w:w="3020"/>
      </w:tblGrid>
      <w:tr w:rsidR="004C38B0" w:rsidRPr="00630C9F" w14:paraId="2AEA365B" w14:textId="77777777" w:rsidTr="00807AAF">
        <w:tc>
          <w:tcPr>
            <w:tcW w:w="6487" w:type="dxa"/>
          </w:tcPr>
          <w:p w14:paraId="2CD3FB3F" w14:textId="5BC331D0" w:rsidR="004C38B0" w:rsidRPr="00630C9F" w:rsidRDefault="004C38B0" w:rsidP="00F651E3">
            <w:pPr>
              <w:pStyle w:val="Sraopastraipa"/>
              <w:numPr>
                <w:ilvl w:val="0"/>
                <w:numId w:val="37"/>
              </w:numPr>
              <w:tabs>
                <w:tab w:val="left" w:pos="601"/>
              </w:tabs>
              <w:spacing w:after="0" w:line="240" w:lineRule="auto"/>
              <w:ind w:hanging="720"/>
              <w:rPr>
                <w:b/>
                <w:sz w:val="22"/>
                <w:szCs w:val="22"/>
                <w:lang w:val="lt-LT" w:eastAsia="fr-FR"/>
              </w:rPr>
            </w:pPr>
            <w:r w:rsidRPr="00630C9F">
              <w:rPr>
                <w:rFonts w:eastAsia="MS Mincho"/>
                <w:b/>
                <w:sz w:val="22"/>
                <w:szCs w:val="22"/>
                <w:lang w:val="lt-LT" w:eastAsia="fr-FR"/>
              </w:rPr>
              <w:t>UŽDARYMAS IKI SPRAGTELĖJIMO</w:t>
            </w:r>
          </w:p>
          <w:p w14:paraId="5B5A60C6" w14:textId="77777777" w:rsidR="004C38B0" w:rsidRPr="00630C9F" w:rsidRDefault="004C38B0" w:rsidP="00F651E3">
            <w:pPr>
              <w:tabs>
                <w:tab w:val="left" w:pos="582"/>
              </w:tabs>
              <w:ind w:left="459" w:hanging="459"/>
              <w:contextualSpacing/>
              <w:rPr>
                <w:sz w:val="22"/>
                <w:szCs w:val="22"/>
                <w:lang w:val="lt-LT" w:eastAsia="fr-FR"/>
              </w:rPr>
            </w:pPr>
          </w:p>
          <w:p w14:paraId="353F714F" w14:textId="268B3ADC" w:rsidR="004C38B0" w:rsidRPr="00630C9F" w:rsidRDefault="00096FDC" w:rsidP="00A51E33">
            <w:pPr>
              <w:keepLines/>
              <w:numPr>
                <w:ilvl w:val="0"/>
                <w:numId w:val="26"/>
              </w:numPr>
              <w:tabs>
                <w:tab w:val="left" w:pos="582"/>
              </w:tabs>
              <w:ind w:left="567" w:hanging="567"/>
              <w:contextualSpacing/>
              <w:rPr>
                <w:sz w:val="22"/>
                <w:szCs w:val="22"/>
                <w:lang w:val="lt-LT" w:eastAsia="fr-FR"/>
              </w:rPr>
            </w:pPr>
            <w:r w:rsidRPr="00630C9F">
              <w:rPr>
                <w:sz w:val="22"/>
                <w:szCs w:val="22"/>
                <w:lang w:val="lt-LT" w:eastAsia="fr-FR"/>
              </w:rPr>
              <w:t>Stipriai sukite b</w:t>
            </w:r>
            <w:r w:rsidR="004C38B0" w:rsidRPr="00630C9F">
              <w:rPr>
                <w:sz w:val="22"/>
                <w:szCs w:val="22"/>
                <w:lang w:val="lt-LT" w:eastAsia="fr-FR"/>
              </w:rPr>
              <w:t>alt</w:t>
            </w:r>
            <w:r w:rsidRPr="00630C9F">
              <w:rPr>
                <w:sz w:val="22"/>
                <w:szCs w:val="22"/>
                <w:lang w:val="lt-LT" w:eastAsia="fr-FR"/>
              </w:rPr>
              <w:t>ą</w:t>
            </w:r>
            <w:r w:rsidR="004C38B0" w:rsidRPr="00630C9F">
              <w:rPr>
                <w:sz w:val="22"/>
                <w:szCs w:val="22"/>
                <w:lang w:val="lt-LT" w:eastAsia="fr-FR"/>
              </w:rPr>
              <w:t xml:space="preserve"> apsaugin</w:t>
            </w:r>
            <w:r w:rsidRPr="00630C9F">
              <w:rPr>
                <w:sz w:val="22"/>
                <w:szCs w:val="22"/>
                <w:lang w:val="lt-LT" w:eastAsia="fr-FR"/>
              </w:rPr>
              <w:t>į</w:t>
            </w:r>
            <w:r w:rsidR="004C38B0" w:rsidRPr="00630C9F">
              <w:rPr>
                <w:sz w:val="22"/>
                <w:szCs w:val="22"/>
                <w:lang w:val="lt-LT" w:eastAsia="fr-FR"/>
              </w:rPr>
              <w:t xml:space="preserve"> dangtel</w:t>
            </w:r>
            <w:r w:rsidRPr="00630C9F">
              <w:rPr>
                <w:sz w:val="22"/>
                <w:szCs w:val="22"/>
                <w:lang w:val="lt-LT" w:eastAsia="fr-FR"/>
              </w:rPr>
              <w:t>į</w:t>
            </w:r>
            <w:r w:rsidR="004C38B0" w:rsidRPr="00630C9F">
              <w:rPr>
                <w:sz w:val="22"/>
                <w:szCs w:val="22"/>
                <w:lang w:val="lt-LT" w:eastAsia="fr-FR"/>
              </w:rPr>
              <w:t xml:space="preserve"> atgal ant pilko pagrindo tol, kol </w:t>
            </w:r>
            <w:r w:rsidR="004C38B0" w:rsidRPr="00630C9F">
              <w:rPr>
                <w:b/>
                <w:sz w:val="22"/>
                <w:szCs w:val="22"/>
                <w:lang w:val="lt-LT" w:eastAsia="fr-FR"/>
              </w:rPr>
              <w:t>pasigirs</w:t>
            </w:r>
            <w:r w:rsidRPr="00630C9F">
              <w:rPr>
                <w:b/>
                <w:sz w:val="22"/>
                <w:szCs w:val="22"/>
                <w:lang w:val="lt-LT" w:eastAsia="fr-FR"/>
              </w:rPr>
              <w:t xml:space="preserve"> </w:t>
            </w:r>
            <w:r w:rsidR="004C38B0" w:rsidRPr="00630C9F">
              <w:rPr>
                <w:b/>
                <w:sz w:val="22"/>
                <w:szCs w:val="22"/>
                <w:lang w:val="lt-LT" w:eastAsia="fr-FR"/>
              </w:rPr>
              <w:t xml:space="preserve">spragtelėjimas </w:t>
            </w:r>
            <w:r w:rsidR="004C38B0" w:rsidRPr="00630C9F">
              <w:rPr>
                <w:sz w:val="22"/>
                <w:szCs w:val="22"/>
                <w:lang w:val="lt-LT" w:eastAsia="fr-FR"/>
              </w:rPr>
              <w:t>(05 pav.).</w:t>
            </w:r>
            <w:r w:rsidR="00A51E33" w:rsidRPr="00630C9F">
              <w:rPr>
                <w:sz w:val="22"/>
                <w:szCs w:val="22"/>
                <w:lang w:val="lt-LT" w:eastAsia="fr-FR"/>
              </w:rPr>
              <w:t xml:space="preserve"> Ant dangtelio ir pagrindo esančios atitikimo linijos turi sutapti.</w:t>
            </w:r>
          </w:p>
          <w:p w14:paraId="2CFEC7B5" w14:textId="4F216359" w:rsidR="00A51E33" w:rsidRPr="00630C9F" w:rsidRDefault="00A51E33" w:rsidP="00A51E33">
            <w:pPr>
              <w:keepLines/>
              <w:numPr>
                <w:ilvl w:val="0"/>
                <w:numId w:val="26"/>
              </w:numPr>
              <w:tabs>
                <w:tab w:val="left" w:pos="567"/>
              </w:tabs>
              <w:ind w:left="567" w:hanging="567"/>
              <w:contextualSpacing/>
              <w:rPr>
                <w:sz w:val="22"/>
                <w:szCs w:val="22"/>
                <w:lang w:val="lt-LT" w:eastAsia="fr-FR"/>
              </w:rPr>
            </w:pPr>
            <w:r w:rsidRPr="00630C9F">
              <w:rPr>
                <w:sz w:val="22"/>
                <w:szCs w:val="22"/>
                <w:lang w:val="lt-LT" w:eastAsia="fr-FR"/>
              </w:rPr>
              <w:t>Jeigu gydytojo nurodymu Jums reikalingas daugiau kaip vienas įkvėpimas, turite pakartoti anksčiau paminėtus veiksmus.</w:t>
            </w:r>
          </w:p>
          <w:p w14:paraId="700D18CC" w14:textId="77777777" w:rsidR="00A51E33" w:rsidRPr="00630C9F" w:rsidRDefault="00A51E33" w:rsidP="00181688">
            <w:pPr>
              <w:keepLines/>
              <w:tabs>
                <w:tab w:val="left" w:pos="567"/>
              </w:tabs>
              <w:contextualSpacing/>
              <w:rPr>
                <w:sz w:val="22"/>
                <w:szCs w:val="22"/>
                <w:lang w:val="lt-LT" w:eastAsia="fr-FR"/>
              </w:rPr>
            </w:pPr>
          </w:p>
          <w:p w14:paraId="101498B7" w14:textId="319711A1" w:rsidR="004C38B0" w:rsidRPr="00630C9F" w:rsidRDefault="004C38B0" w:rsidP="00F651E3">
            <w:pPr>
              <w:keepLines/>
              <w:tabs>
                <w:tab w:val="left" w:pos="582"/>
              </w:tabs>
              <w:contextualSpacing/>
              <w:rPr>
                <w:b/>
                <w:bCs/>
                <w:sz w:val="22"/>
                <w:szCs w:val="22"/>
                <w:lang w:val="lt-LT" w:eastAsia="fr-FR"/>
              </w:rPr>
            </w:pPr>
          </w:p>
        </w:tc>
        <w:tc>
          <w:tcPr>
            <w:tcW w:w="3059" w:type="dxa"/>
          </w:tcPr>
          <w:p w14:paraId="01335FAE" w14:textId="77777777" w:rsidR="004C38B0" w:rsidRPr="00630C9F" w:rsidRDefault="004C38B0" w:rsidP="00C3020E">
            <w:pPr>
              <w:rPr>
                <w:sz w:val="22"/>
                <w:szCs w:val="22"/>
                <w:lang w:val="lt-LT" w:eastAsia="fr-FR"/>
              </w:rPr>
            </w:pPr>
            <w:r w:rsidRPr="00630C9F">
              <w:rPr>
                <w:noProof/>
                <w:lang w:eastAsia="lt-LT"/>
              </w:rPr>
              <mc:AlternateContent>
                <mc:Choice Requires="wps">
                  <w:drawing>
                    <wp:anchor distT="0" distB="0" distL="114300" distR="114300" simplePos="0" relativeHeight="251643904" behindDoc="0" locked="0" layoutInCell="1" allowOverlap="1" wp14:anchorId="707C43BD" wp14:editId="6A3F8FC9">
                      <wp:simplePos x="0" y="0"/>
                      <wp:positionH relativeFrom="column">
                        <wp:posOffset>-3810</wp:posOffset>
                      </wp:positionH>
                      <wp:positionV relativeFrom="paragraph">
                        <wp:posOffset>-11430</wp:posOffset>
                      </wp:positionV>
                      <wp:extent cx="1596390" cy="207010"/>
                      <wp:effectExtent l="0" t="0" r="3810" b="254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89CEC" w14:textId="4BE58318" w:rsidR="006B0D65" w:rsidRPr="005A7211" w:rsidRDefault="006B0D65" w:rsidP="004C38B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 xml:space="preserve">05 </w:t>
                                  </w:r>
                                  <w:r>
                                    <w:rPr>
                                      <w:rFonts w:ascii="Arial Rounded MT Bold" w:hAnsi="Arial Rounded MT Bold" w:cs="Arial"/>
                                      <w:b/>
                                      <w:color w:val="FFFFFF"/>
                                      <w:sz w:val="16"/>
                                      <w:szCs w:val="16"/>
                                      <w:lang w:val="cs-CZ"/>
                                    </w:rPr>
                                    <w:t>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07C43BD" id="_x0000_s1051" type="#_x0000_t202" style="position:absolute;margin-left:-.3pt;margin-top:-.9pt;width:125.7pt;height:1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" fillcolor="#ccc0d9" stroked="f">
                      <v:textbox>
                        <w:txbxContent>
                          <w:p w14:paraId="7AA89CEC" w14:textId="4BE58318" w:rsidR="006B0D65" w:rsidRPr="005A7211" w:rsidRDefault="006B0D65" w:rsidP="004C38B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05 pav.</w:t>
                            </w:r>
                          </w:p>
                        </w:txbxContent>
                      </v:textbox>
                    </v:shape>
                  </w:pict>
                </mc:Fallback>
              </mc:AlternateContent>
            </w:r>
            <w:r w:rsidRPr="00630C9F">
              <w:rPr>
                <w:noProof/>
                <w:lang w:eastAsia="lt-LT"/>
              </w:rPr>
              <w:drawing>
                <wp:inline distT="0" distB="0" distL="0" distR="0" wp14:anchorId="237C020A" wp14:editId="67670250">
                  <wp:extent cx="1595120" cy="1595120"/>
                  <wp:effectExtent l="0" t="0" r="5080" b="5080"/>
                  <wp:docPr id="4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5120" cy="1595120"/>
                          </a:xfrm>
                          <a:prstGeom prst="rect">
                            <a:avLst/>
                          </a:prstGeom>
                          <a:noFill/>
                          <a:ln>
                            <a:noFill/>
                          </a:ln>
                        </pic:spPr>
                      </pic:pic>
                    </a:graphicData>
                  </a:graphic>
                </wp:inline>
              </w:drawing>
            </w:r>
          </w:p>
        </w:tc>
      </w:tr>
      <w:tr w:rsidR="004C38B0" w:rsidRPr="00630C9F" w14:paraId="613293FC" w14:textId="77777777" w:rsidTr="00807AAF">
        <w:tc>
          <w:tcPr>
            <w:tcW w:w="6487" w:type="dxa"/>
          </w:tcPr>
          <w:p w14:paraId="13E79E78" w14:textId="3013AAA6" w:rsidR="00A51E33" w:rsidRPr="00630C9F" w:rsidRDefault="00A51E33" w:rsidP="00A51E33">
            <w:pPr>
              <w:keepLines/>
              <w:numPr>
                <w:ilvl w:val="0"/>
                <w:numId w:val="26"/>
              </w:numPr>
              <w:tabs>
                <w:tab w:val="left" w:pos="567"/>
              </w:tabs>
              <w:ind w:left="567" w:hanging="567"/>
              <w:contextualSpacing/>
              <w:rPr>
                <w:sz w:val="22"/>
                <w:szCs w:val="22"/>
                <w:lang w:val="lt-LT" w:eastAsia="fr-FR"/>
              </w:rPr>
            </w:pPr>
            <w:r w:rsidRPr="00630C9F">
              <w:rPr>
                <w:sz w:val="22"/>
                <w:szCs w:val="22"/>
                <w:lang w:val="lt-LT" w:eastAsia="fr-FR"/>
              </w:rPr>
              <w:t xml:space="preserve">Po </w:t>
            </w:r>
            <w:r w:rsidR="00964A96">
              <w:rPr>
                <w:sz w:val="22"/>
                <w:szCs w:val="22"/>
                <w:lang w:val="lt-LT" w:eastAsia="fr-FR"/>
              </w:rPr>
              <w:t xml:space="preserve">Pavartoję </w:t>
            </w:r>
            <w:r w:rsidR="00964A96" w:rsidRPr="00630C9F">
              <w:rPr>
                <w:sz w:val="22"/>
                <w:szCs w:val="22"/>
                <w:lang w:val="lt-LT" w:eastAsia="fr-FR"/>
              </w:rPr>
              <w:t>doz</w:t>
            </w:r>
            <w:r w:rsidR="00964A96">
              <w:rPr>
                <w:sz w:val="22"/>
                <w:szCs w:val="22"/>
                <w:lang w:val="lt-LT" w:eastAsia="fr-FR"/>
              </w:rPr>
              <w:t>ę</w:t>
            </w:r>
            <w:r w:rsidR="00964A96" w:rsidRPr="00630C9F">
              <w:rPr>
                <w:sz w:val="22"/>
                <w:szCs w:val="22"/>
                <w:lang w:val="lt-LT" w:eastAsia="fr-FR"/>
              </w:rPr>
              <w:t xml:space="preserve"> </w:t>
            </w:r>
            <w:r w:rsidRPr="00630C9F">
              <w:rPr>
                <w:b/>
                <w:sz w:val="22"/>
                <w:szCs w:val="22"/>
                <w:lang w:val="lt-LT" w:eastAsia="fr-FR"/>
              </w:rPr>
              <w:t>išskalaukite burną vandeniu</w:t>
            </w:r>
            <w:r w:rsidRPr="00630C9F">
              <w:rPr>
                <w:sz w:val="22"/>
                <w:szCs w:val="22"/>
                <w:lang w:val="lt-LT" w:eastAsia="fr-FR"/>
              </w:rPr>
              <w:t xml:space="preserve"> ir (arba) išsivalykite dan</w:t>
            </w:r>
            <w:r w:rsidR="0088736A" w:rsidRPr="00630C9F">
              <w:rPr>
                <w:sz w:val="22"/>
                <w:szCs w:val="22"/>
                <w:lang w:val="lt-LT" w:eastAsia="fr-FR"/>
              </w:rPr>
              <w:t>tis. Nenurykite vandens, kuriuo</w:t>
            </w:r>
            <w:r w:rsidRPr="00630C9F">
              <w:rPr>
                <w:sz w:val="22"/>
                <w:szCs w:val="22"/>
                <w:lang w:val="lt-LT" w:eastAsia="fr-FR"/>
              </w:rPr>
              <w:t xml:space="preserve"> skalavote burną arba valėte dantis, </w:t>
            </w:r>
            <w:r w:rsidR="002A7B38">
              <w:rPr>
                <w:b/>
                <w:sz w:val="22"/>
                <w:szCs w:val="22"/>
                <w:lang w:val="lt-LT" w:eastAsia="fr-FR"/>
              </w:rPr>
              <w:t>jį išspjaukite</w:t>
            </w:r>
            <w:r w:rsidRPr="00630C9F">
              <w:rPr>
                <w:sz w:val="22"/>
                <w:szCs w:val="22"/>
                <w:lang w:val="lt-LT" w:eastAsia="fr-FR"/>
              </w:rPr>
              <w:t xml:space="preserve">. Tai padės sumažinti burnos ir ryklės </w:t>
            </w:r>
            <w:proofErr w:type="spellStart"/>
            <w:r w:rsidRPr="00630C9F">
              <w:rPr>
                <w:sz w:val="22"/>
                <w:szCs w:val="22"/>
                <w:lang w:val="lt-LT" w:eastAsia="fr-FR"/>
              </w:rPr>
              <w:t>kandidozės</w:t>
            </w:r>
            <w:proofErr w:type="spellEnd"/>
            <w:r w:rsidRPr="00630C9F">
              <w:rPr>
                <w:sz w:val="22"/>
                <w:szCs w:val="22"/>
                <w:lang w:val="lt-LT" w:eastAsia="fr-FR"/>
              </w:rPr>
              <w:t xml:space="preserve"> (pienligės, grybelinės burnos ir (arba) ryklės infekcijos) ir užkimimo pasireiškimo riziką (06 pav.).</w:t>
            </w:r>
          </w:p>
          <w:p w14:paraId="763417F9" w14:textId="0B1CF17A" w:rsidR="004C38B0" w:rsidRPr="00630C9F" w:rsidRDefault="004C38B0" w:rsidP="00F651E3">
            <w:pPr>
              <w:tabs>
                <w:tab w:val="left" w:pos="582"/>
              </w:tabs>
              <w:contextualSpacing/>
              <w:rPr>
                <w:sz w:val="22"/>
                <w:szCs w:val="22"/>
                <w:lang w:val="lt-LT" w:eastAsia="fr-FR"/>
              </w:rPr>
            </w:pPr>
          </w:p>
        </w:tc>
        <w:tc>
          <w:tcPr>
            <w:tcW w:w="3059" w:type="dxa"/>
          </w:tcPr>
          <w:p w14:paraId="4788ABC6" w14:textId="23FDF27B" w:rsidR="004C38B0" w:rsidRPr="00630C9F" w:rsidRDefault="004C38B0" w:rsidP="00C3020E">
            <w:pPr>
              <w:rPr>
                <w:sz w:val="22"/>
                <w:szCs w:val="22"/>
                <w:lang w:val="lt-LT" w:eastAsia="fr-FR"/>
              </w:rPr>
            </w:pPr>
            <w:r w:rsidRPr="00630C9F">
              <w:rPr>
                <w:noProof/>
                <w:lang w:eastAsia="lt-LT"/>
              </w:rPr>
              <mc:AlternateContent>
                <mc:Choice Requires="wps">
                  <w:drawing>
                    <wp:anchor distT="0" distB="0" distL="114300" distR="114300" simplePos="0" relativeHeight="251653120" behindDoc="0" locked="0" layoutInCell="1" allowOverlap="1" wp14:anchorId="75D0983E" wp14:editId="5E6D72EA">
                      <wp:simplePos x="0" y="0"/>
                      <wp:positionH relativeFrom="column">
                        <wp:posOffset>-3810</wp:posOffset>
                      </wp:positionH>
                      <wp:positionV relativeFrom="paragraph">
                        <wp:posOffset>1905</wp:posOffset>
                      </wp:positionV>
                      <wp:extent cx="1596390" cy="207010"/>
                      <wp:effectExtent l="0" t="0" r="3810" b="254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4366A" w14:textId="3EE304EA" w:rsidR="006B0D65" w:rsidRPr="005A7211" w:rsidRDefault="006B0D65" w:rsidP="004C38B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 xml:space="preserve">06 </w:t>
                                  </w:r>
                                  <w:r>
                                    <w:rPr>
                                      <w:rFonts w:ascii="Arial Rounded MT Bold" w:hAnsi="Arial Rounded MT Bold" w:cs="Arial"/>
                                      <w:b/>
                                      <w:color w:val="FFFFFF"/>
                                      <w:sz w:val="16"/>
                                      <w:szCs w:val="16"/>
                                      <w:lang w:val="cs-CZ"/>
                                    </w:rPr>
                                    <w:t>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5D0983E" id="_x0000_s1052" type="#_x0000_t202" style="position:absolute;margin-left:-.3pt;margin-top:.15pt;width:125.7pt;height:1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" fillcolor="#ccc0d9" stroked="f">
                      <v:textbox>
                        <w:txbxContent>
                          <w:p w14:paraId="5664366A" w14:textId="3EE304EA" w:rsidR="006B0D65" w:rsidRPr="005A7211" w:rsidRDefault="006B0D65" w:rsidP="004C38B0">
                            <w:pPr>
                              <w:ind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06 pav.</w:t>
                            </w:r>
                          </w:p>
                        </w:txbxContent>
                      </v:textbox>
                    </v:shape>
                  </w:pict>
                </mc:Fallback>
              </mc:AlternateContent>
            </w:r>
            <w:r w:rsidRPr="00630C9F">
              <w:rPr>
                <w:noProof/>
                <w:lang w:eastAsia="lt-LT"/>
              </w:rPr>
              <w:drawing>
                <wp:inline distT="0" distB="0" distL="0" distR="0" wp14:anchorId="27DE6688" wp14:editId="1A103BFC">
                  <wp:extent cx="1595120" cy="1605280"/>
                  <wp:effectExtent l="0" t="0" r="5080" b="0"/>
                  <wp:docPr id="4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5120" cy="1605280"/>
                          </a:xfrm>
                          <a:prstGeom prst="rect">
                            <a:avLst/>
                          </a:prstGeom>
                          <a:noFill/>
                          <a:ln>
                            <a:noFill/>
                          </a:ln>
                        </pic:spPr>
                      </pic:pic>
                    </a:graphicData>
                  </a:graphic>
                </wp:inline>
              </w:drawing>
            </w:r>
          </w:p>
        </w:tc>
      </w:tr>
    </w:tbl>
    <w:p w14:paraId="6C640834" w14:textId="77777777" w:rsidR="004C38B0" w:rsidRPr="00630C9F" w:rsidRDefault="004C38B0" w:rsidP="00C3020E">
      <w:pPr>
        <w:spacing w:after="0" w:line="240" w:lineRule="auto"/>
        <w:rPr>
          <w:rFonts w:ascii="Times New Roman" w:eastAsia="MS Mincho" w:hAnsi="Times New Roman" w:cs="Times New Roman"/>
          <w:lang w:eastAsia="fr-F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718"/>
      </w:tblGrid>
      <w:tr w:rsidR="004C38B0" w:rsidRPr="00630C9F" w14:paraId="74E084AE" w14:textId="77777777" w:rsidTr="00807AAF">
        <w:trPr>
          <w:trHeight w:val="5222"/>
        </w:trPr>
        <w:tc>
          <w:tcPr>
            <w:tcW w:w="4361" w:type="dxa"/>
          </w:tcPr>
          <w:p w14:paraId="549BB50A" w14:textId="77777777" w:rsidR="004C38B0" w:rsidRPr="00630C9F" w:rsidRDefault="004C38B0" w:rsidP="00C3020E">
            <w:pPr>
              <w:rPr>
                <w:sz w:val="22"/>
                <w:szCs w:val="22"/>
                <w:lang w:val="lt-LT" w:eastAsia="cs-CZ"/>
              </w:rPr>
            </w:pPr>
            <w:r w:rsidRPr="00630C9F">
              <w:rPr>
                <w:b/>
                <w:sz w:val="22"/>
                <w:szCs w:val="22"/>
                <w:lang w:val="lt-LT" w:eastAsia="fr-FR"/>
              </w:rPr>
              <w:lastRenderedPageBreak/>
              <w:t xml:space="preserve">Kada </w:t>
            </w:r>
            <w:proofErr w:type="spellStart"/>
            <w:r w:rsidRPr="00630C9F">
              <w:rPr>
                <w:b/>
                <w:sz w:val="22"/>
                <w:szCs w:val="22"/>
                <w:lang w:val="lt-LT" w:eastAsia="fr-FR"/>
              </w:rPr>
              <w:t>inhaliatorių</w:t>
            </w:r>
            <w:proofErr w:type="spellEnd"/>
            <w:r w:rsidRPr="00630C9F">
              <w:rPr>
                <w:b/>
                <w:sz w:val="22"/>
                <w:szCs w:val="22"/>
                <w:lang w:val="lt-LT" w:eastAsia="fr-FR"/>
              </w:rPr>
              <w:t xml:space="preserve"> reikia pakeisti?</w:t>
            </w:r>
            <w:r w:rsidRPr="00630C9F">
              <w:rPr>
                <w:sz w:val="22"/>
                <w:szCs w:val="22"/>
                <w:lang w:val="lt-LT" w:eastAsia="cs-CZ"/>
              </w:rPr>
              <w:t xml:space="preserve"> </w:t>
            </w:r>
          </w:p>
          <w:p w14:paraId="747D2E1A" w14:textId="77777777" w:rsidR="004C38B0" w:rsidRPr="00630C9F" w:rsidRDefault="004C38B0" w:rsidP="00C3020E">
            <w:pPr>
              <w:rPr>
                <w:sz w:val="22"/>
                <w:szCs w:val="22"/>
                <w:lang w:val="lt-LT" w:eastAsia="cs-CZ"/>
              </w:rPr>
            </w:pPr>
            <w:r w:rsidRPr="00630C9F">
              <w:rPr>
                <w:noProof/>
                <w:lang w:eastAsia="lt-LT"/>
              </w:rPr>
              <mc:AlternateContent>
                <mc:Choice Requires="wps">
                  <w:drawing>
                    <wp:anchor distT="0" distB="0" distL="114300" distR="114300" simplePos="0" relativeHeight="251638784" behindDoc="0" locked="0" layoutInCell="1" allowOverlap="1" wp14:anchorId="7BD9FE72" wp14:editId="75035BB0">
                      <wp:simplePos x="0" y="0"/>
                      <wp:positionH relativeFrom="column">
                        <wp:posOffset>44450</wp:posOffset>
                      </wp:positionH>
                      <wp:positionV relativeFrom="paragraph">
                        <wp:posOffset>36195</wp:posOffset>
                      </wp:positionV>
                      <wp:extent cx="2562225" cy="207010"/>
                      <wp:effectExtent l="0" t="0" r="9525" b="2540"/>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0701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A63E3" w14:textId="26404CA4" w:rsidR="006B0D65" w:rsidRDefault="006B0D65" w:rsidP="004C38B0">
                                  <w:pPr>
                                    <w:ind w:left="708"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 xml:space="preserve">07 </w:t>
                                  </w:r>
                                  <w:r>
                                    <w:rPr>
                                      <w:rFonts w:ascii="Arial Rounded MT Bold" w:hAnsi="Arial Rounded MT Bold" w:cs="Arial"/>
                                      <w:b/>
                                      <w:color w:val="FFFFFF"/>
                                      <w:sz w:val="16"/>
                                      <w:szCs w:val="16"/>
                                      <w:lang w:val="cs-CZ"/>
                                    </w:rPr>
                                    <w:t>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BD9FE72" id="_x0000_s1053" type="#_x0000_t202" style="position:absolute;margin-left:3.5pt;margin-top:2.85pt;width:201.75pt;height:16.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" fillcolor="#ccc0d9" stroked="f">
                      <v:textbox>
                        <w:txbxContent>
                          <w:p w14:paraId="54EA63E3" w14:textId="26404CA4" w:rsidR="006B0D65" w:rsidRDefault="006B0D65" w:rsidP="004C38B0">
                            <w:pPr>
                              <w:ind w:left="708" w:firstLine="708"/>
                              <w:rPr>
                                <w:rFonts w:ascii="Arial Rounded MT Bold" w:hAnsi="Arial Rounded MT Bold" w:cs="Arial"/>
                                <w:b/>
                                <w:color w:val="FFFFFF"/>
                                <w:sz w:val="16"/>
                                <w:szCs w:val="16"/>
                                <w:lang w:val="cs-CZ"/>
                              </w:rPr>
                            </w:pPr>
                            <w:r>
                              <w:rPr>
                                <w:rFonts w:ascii="Arial Rounded MT Bold" w:hAnsi="Arial Rounded MT Bold" w:cs="Arial"/>
                                <w:b/>
                                <w:color w:val="FFFFFF"/>
                                <w:sz w:val="16"/>
                                <w:szCs w:val="16"/>
                                <w:lang w:val="cs-CZ"/>
                              </w:rPr>
                              <w:t>07 pav.</w:t>
                            </w:r>
                          </w:p>
                        </w:txbxContent>
                      </v:textbox>
                    </v:shape>
                  </w:pict>
                </mc:Fallback>
              </mc:AlternateContent>
            </w:r>
          </w:p>
          <w:p w14:paraId="015E83C0" w14:textId="70687AC8" w:rsidR="004C38B0" w:rsidRPr="00630C9F" w:rsidRDefault="00B94FB8" w:rsidP="00C3020E">
            <w:pPr>
              <w:rPr>
                <w:sz w:val="22"/>
                <w:szCs w:val="22"/>
                <w:lang w:val="lt-LT" w:eastAsia="fr-FR"/>
              </w:rPr>
            </w:pPr>
            <w:r w:rsidRPr="00630C9F">
              <w:rPr>
                <w:noProof/>
                <w:lang w:eastAsia="lt-LT"/>
              </w:rPr>
              <mc:AlternateContent>
                <mc:Choice Requires="wps">
                  <w:drawing>
                    <wp:anchor distT="0" distB="0" distL="114300" distR="114300" simplePos="0" relativeHeight="251692032" behindDoc="0" locked="0" layoutInCell="1" allowOverlap="1" wp14:anchorId="1D2B09EA" wp14:editId="58F3FD10">
                      <wp:simplePos x="0" y="0"/>
                      <wp:positionH relativeFrom="column">
                        <wp:posOffset>1471295</wp:posOffset>
                      </wp:positionH>
                      <wp:positionV relativeFrom="paragraph">
                        <wp:posOffset>2614930</wp:posOffset>
                      </wp:positionV>
                      <wp:extent cx="923925" cy="190500"/>
                      <wp:effectExtent l="0" t="0" r="28575" b="19050"/>
                      <wp:wrapNone/>
                      <wp:docPr id="66" name="Text Box 66"/>
                      <wp:cNvGraphicFramePr/>
                      <a:graphic xmlns:a="http://schemas.openxmlformats.org/drawingml/2006/main">
                        <a:graphicData uri="http://schemas.microsoft.com/office/word/2010/wordprocessingShape">
                          <wps:wsp>
                            <wps:cNvSpPr txBox="1"/>
                            <wps:spPr>
                              <a:xfrm>
                                <a:off x="0" y="0"/>
                                <a:ext cx="92392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AE580C" w14:textId="12DA37A5" w:rsidR="006B0D65" w:rsidRPr="00181688" w:rsidRDefault="006B0D65" w:rsidP="00181688">
                                  <w:pPr>
                                    <w:jc w:val="center"/>
                                    <w:rPr>
                                      <w:rFonts w:ascii="Times New Roman" w:hAnsi="Times New Roman" w:cs="Times New Roman"/>
                                      <w:b/>
                                      <w:sz w:val="16"/>
                                      <w:szCs w:val="16"/>
                                    </w:rPr>
                                  </w:pPr>
                                  <w:r w:rsidRPr="00181688">
                                    <w:rPr>
                                      <w:rFonts w:ascii="Times New Roman" w:hAnsi="Times New Roman" w:cs="Times New Roman"/>
                                      <w:b/>
                                      <w:sz w:val="16"/>
                                      <w:szCs w:val="16"/>
                                    </w:rPr>
                                    <w:t>Tuščias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D2B09EA" id="Text Box 66" o:spid="_x0000_s1054" type="#_x0000_t202" style="position:absolute;margin-left:115.85pt;margin-top:205.9pt;width:72.75pt;height:1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" fillcolor="white [3201]" strokeweight=".5pt">
                      <v:textbox>
                        <w:txbxContent>
                          <w:p w14:paraId="1EAE580C" w14:textId="12DA37A5" w:rsidR="006B0D65" w:rsidRPr="00181688" w:rsidRDefault="006B0D65" w:rsidP="00181688">
                            <w:pPr>
                              <w:jc w:val="center"/>
                              <w:rPr>
                                <w:rFonts w:ascii="Times New Roman" w:hAnsi="Times New Roman" w:cs="Times New Roman"/>
                                <w:b/>
                                <w:sz w:val="16"/>
                                <w:szCs w:val="16"/>
                              </w:rPr>
                            </w:pPr>
                            <w:r w:rsidRPr="00181688">
                              <w:rPr>
                                <w:rFonts w:ascii="Times New Roman" w:hAnsi="Times New Roman" w:cs="Times New Roman"/>
                                <w:b/>
                                <w:sz w:val="16"/>
                                <w:szCs w:val="16"/>
                              </w:rPr>
                              <w:t>Tuščias</w:t>
                            </w:r>
                          </w:p>
                        </w:txbxContent>
                      </v:textbox>
                    </v:shape>
                  </w:pict>
                </mc:Fallback>
              </mc:AlternateContent>
            </w:r>
            <w:r w:rsidRPr="00630C9F">
              <w:rPr>
                <w:noProof/>
                <w:lang w:eastAsia="lt-LT"/>
              </w:rPr>
              <mc:AlternateContent>
                <mc:Choice Requires="wps">
                  <w:drawing>
                    <wp:anchor distT="0" distB="0" distL="114300" distR="114300" simplePos="0" relativeHeight="251691008" behindDoc="0" locked="0" layoutInCell="1" allowOverlap="1" wp14:anchorId="01964FB9" wp14:editId="1650B2A8">
                      <wp:simplePos x="0" y="0"/>
                      <wp:positionH relativeFrom="column">
                        <wp:posOffset>109220</wp:posOffset>
                      </wp:positionH>
                      <wp:positionV relativeFrom="paragraph">
                        <wp:posOffset>2614930</wp:posOffset>
                      </wp:positionV>
                      <wp:extent cx="1162050" cy="190500"/>
                      <wp:effectExtent l="0" t="0" r="19050" b="19050"/>
                      <wp:wrapNone/>
                      <wp:docPr id="65" name="Text Box 65"/>
                      <wp:cNvGraphicFramePr/>
                      <a:graphic xmlns:a="http://schemas.openxmlformats.org/drawingml/2006/main">
                        <a:graphicData uri="http://schemas.microsoft.com/office/word/2010/wordprocessingShape">
                          <wps:wsp>
                            <wps:cNvSpPr txBox="1"/>
                            <wps:spPr>
                              <a:xfrm>
                                <a:off x="0" y="0"/>
                                <a:ext cx="116205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106732" w14:textId="30E28244" w:rsidR="006B0D65" w:rsidRPr="00181688" w:rsidRDefault="006B0D65" w:rsidP="00181688">
                                  <w:pPr>
                                    <w:jc w:val="center"/>
                                    <w:rPr>
                                      <w:rFonts w:ascii="Times New Roman" w:hAnsi="Times New Roman" w:cs="Times New Roman"/>
                                      <w:b/>
                                      <w:sz w:val="16"/>
                                      <w:szCs w:val="16"/>
                                    </w:rPr>
                                  </w:pPr>
                                  <w:r w:rsidRPr="00181688">
                                    <w:rPr>
                                      <w:rFonts w:ascii="Times New Roman" w:hAnsi="Times New Roman" w:cs="Times New Roman"/>
                                      <w:b/>
                                      <w:sz w:val="16"/>
                                      <w:szCs w:val="16"/>
                                    </w:rPr>
                                    <w:t>10 likusių dozių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1964FB9" id="Text Box 65" o:spid="_x0000_s1055" type="#_x0000_t202" style="position:absolute;margin-left:8.6pt;margin-top:205.9pt;width:91.5pt;height:1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" fillcolor="white [3201]" strokeweight=".5pt">
                      <v:textbox>
                        <w:txbxContent>
                          <w:p w14:paraId="3E106732" w14:textId="30E28244" w:rsidR="006B0D65" w:rsidRPr="00181688" w:rsidRDefault="006B0D65" w:rsidP="00181688">
                            <w:pPr>
                              <w:jc w:val="center"/>
                              <w:rPr>
                                <w:rFonts w:ascii="Times New Roman" w:hAnsi="Times New Roman" w:cs="Times New Roman"/>
                                <w:b/>
                                <w:sz w:val="16"/>
                                <w:szCs w:val="16"/>
                              </w:rPr>
                            </w:pPr>
                            <w:r w:rsidRPr="00181688">
                              <w:rPr>
                                <w:rFonts w:ascii="Times New Roman" w:hAnsi="Times New Roman" w:cs="Times New Roman"/>
                                <w:b/>
                                <w:sz w:val="16"/>
                                <w:szCs w:val="16"/>
                              </w:rPr>
                              <w:t>10 likusių dozių</w:t>
                            </w:r>
                          </w:p>
                        </w:txbxContent>
                      </v:textbox>
                    </v:shape>
                  </w:pict>
                </mc:Fallback>
              </mc:AlternateContent>
            </w:r>
            <w:r w:rsidRPr="00630C9F">
              <w:rPr>
                <w:noProof/>
                <w:lang w:eastAsia="lt-LT"/>
              </w:rPr>
              <mc:AlternateContent>
                <mc:Choice Requires="wps">
                  <w:drawing>
                    <wp:anchor distT="0" distB="0" distL="114300" distR="114300" simplePos="0" relativeHeight="251689984" behindDoc="0" locked="0" layoutInCell="1" allowOverlap="1" wp14:anchorId="4C6380AC" wp14:editId="778CB31E">
                      <wp:simplePos x="0" y="0"/>
                      <wp:positionH relativeFrom="column">
                        <wp:posOffset>1537970</wp:posOffset>
                      </wp:positionH>
                      <wp:positionV relativeFrom="paragraph">
                        <wp:posOffset>1224280</wp:posOffset>
                      </wp:positionV>
                      <wp:extent cx="857250" cy="209550"/>
                      <wp:effectExtent l="0" t="0" r="19050" b="19050"/>
                      <wp:wrapNone/>
                      <wp:docPr id="64" name="Text Box 64"/>
                      <wp:cNvGraphicFramePr/>
                      <a:graphic xmlns:a="http://schemas.openxmlformats.org/drawingml/2006/main">
                        <a:graphicData uri="http://schemas.microsoft.com/office/word/2010/wordprocessingShape">
                          <wps:wsp>
                            <wps:cNvSpPr txBox="1"/>
                            <wps:spPr>
                              <a:xfrm>
                                <a:off x="0" y="0"/>
                                <a:ext cx="85725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2BFC00" w14:textId="5828D206" w:rsidR="006B0D65" w:rsidRPr="00181688" w:rsidRDefault="006B0D65" w:rsidP="00181688">
                                  <w:pPr>
                                    <w:jc w:val="center"/>
                                    <w:rPr>
                                      <w:rFonts w:ascii="Times New Roman" w:hAnsi="Times New Roman" w:cs="Times New Roman"/>
                                      <w:b/>
                                      <w:sz w:val="16"/>
                                      <w:szCs w:val="16"/>
                                    </w:rPr>
                                  </w:pPr>
                                  <w:r w:rsidRPr="00181688">
                                    <w:rPr>
                                      <w:rFonts w:ascii="Times New Roman" w:hAnsi="Times New Roman" w:cs="Times New Roman"/>
                                      <w:b/>
                                      <w:sz w:val="16"/>
                                      <w:szCs w:val="16"/>
                                    </w:rPr>
                                    <w:t>Pusiau pilnas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4C6380AC" id="Text Box 64" o:spid="_x0000_s1056" type="#_x0000_t202" style="position:absolute;margin-left:121.1pt;margin-top:96.4pt;width:67.5pt;height:16.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" fillcolor="white [3201]" strokeweight=".5pt">
                      <v:textbox>
                        <w:txbxContent>
                          <w:p w14:paraId="242BFC00" w14:textId="5828D206" w:rsidR="006B0D65" w:rsidRPr="00181688" w:rsidRDefault="006B0D65" w:rsidP="00181688">
                            <w:pPr>
                              <w:jc w:val="center"/>
                              <w:rPr>
                                <w:rFonts w:ascii="Times New Roman" w:hAnsi="Times New Roman" w:cs="Times New Roman"/>
                                <w:b/>
                                <w:sz w:val="16"/>
                                <w:szCs w:val="16"/>
                              </w:rPr>
                            </w:pPr>
                            <w:r w:rsidRPr="00181688">
                              <w:rPr>
                                <w:rFonts w:ascii="Times New Roman" w:hAnsi="Times New Roman" w:cs="Times New Roman"/>
                                <w:b/>
                                <w:sz w:val="16"/>
                                <w:szCs w:val="16"/>
                              </w:rPr>
                              <w:t>Pusiau pilnas</w:t>
                            </w:r>
                          </w:p>
                        </w:txbxContent>
                      </v:textbox>
                    </v:shape>
                  </w:pict>
                </mc:Fallback>
              </mc:AlternateContent>
            </w:r>
            <w:r w:rsidRPr="00630C9F">
              <w:rPr>
                <w:noProof/>
                <w:lang w:eastAsia="lt-LT"/>
              </w:rPr>
              <mc:AlternateContent>
                <mc:Choice Requires="wps">
                  <w:drawing>
                    <wp:anchor distT="0" distB="0" distL="114300" distR="114300" simplePos="0" relativeHeight="251688960" behindDoc="0" locked="0" layoutInCell="1" allowOverlap="1" wp14:anchorId="2DB8CABB" wp14:editId="2174822D">
                      <wp:simplePos x="0" y="0"/>
                      <wp:positionH relativeFrom="column">
                        <wp:posOffset>261620</wp:posOffset>
                      </wp:positionH>
                      <wp:positionV relativeFrom="paragraph">
                        <wp:posOffset>1224280</wp:posOffset>
                      </wp:positionV>
                      <wp:extent cx="781050" cy="209550"/>
                      <wp:effectExtent l="0" t="0" r="19050" b="19050"/>
                      <wp:wrapNone/>
                      <wp:docPr id="63" name="Text Box 63"/>
                      <wp:cNvGraphicFramePr/>
                      <a:graphic xmlns:a="http://schemas.openxmlformats.org/drawingml/2006/main">
                        <a:graphicData uri="http://schemas.microsoft.com/office/word/2010/wordprocessingShape">
                          <wps:wsp>
                            <wps:cNvSpPr txBox="1"/>
                            <wps:spPr>
                              <a:xfrm>
                                <a:off x="0" y="0"/>
                                <a:ext cx="78105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6106E6" w14:textId="45543512" w:rsidR="006B0D65" w:rsidRPr="00181688" w:rsidRDefault="006B0D65" w:rsidP="00181688">
                                  <w:pPr>
                                    <w:jc w:val="center"/>
                                    <w:rPr>
                                      <w:rFonts w:ascii="Times New Roman" w:hAnsi="Times New Roman" w:cs="Times New Roman"/>
                                      <w:b/>
                                      <w:sz w:val="16"/>
                                      <w:szCs w:val="16"/>
                                    </w:rPr>
                                  </w:pPr>
                                  <w:r w:rsidRPr="00181688">
                                    <w:rPr>
                                      <w:rFonts w:ascii="Times New Roman" w:hAnsi="Times New Roman" w:cs="Times New Roman"/>
                                      <w:b/>
                                      <w:sz w:val="16"/>
                                      <w:szCs w:val="16"/>
                                    </w:rPr>
                                    <w:t>Pilnas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DB8CABB" id="Text Box 63" o:spid="_x0000_s1057" type="#_x0000_t202" style="position:absolute;margin-left:20.6pt;margin-top:96.4pt;width:61.5pt;height:1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fzlAIAALs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" fillcolor="white [3201]" strokeweight=".5pt">
                      <v:textbox>
                        <w:txbxContent>
                          <w:p w14:paraId="226106E6" w14:textId="45543512" w:rsidR="006B0D65" w:rsidRPr="00181688" w:rsidRDefault="006B0D65" w:rsidP="00181688">
                            <w:pPr>
                              <w:jc w:val="center"/>
                              <w:rPr>
                                <w:rFonts w:ascii="Times New Roman" w:hAnsi="Times New Roman" w:cs="Times New Roman"/>
                                <w:b/>
                                <w:sz w:val="16"/>
                                <w:szCs w:val="16"/>
                              </w:rPr>
                            </w:pPr>
                            <w:r w:rsidRPr="00181688">
                              <w:rPr>
                                <w:rFonts w:ascii="Times New Roman" w:hAnsi="Times New Roman" w:cs="Times New Roman"/>
                                <w:b/>
                                <w:sz w:val="16"/>
                                <w:szCs w:val="16"/>
                              </w:rPr>
                              <w:t>Pilnas</w:t>
                            </w:r>
                          </w:p>
                        </w:txbxContent>
                      </v:textbox>
                    </v:shape>
                  </w:pict>
                </mc:Fallback>
              </mc:AlternateContent>
            </w:r>
            <w:r w:rsidRPr="00630C9F">
              <w:rPr>
                <w:noProof/>
                <w:lang w:eastAsia="lt-LT"/>
              </w:rPr>
              <w:drawing>
                <wp:inline distT="0" distB="0" distL="0" distR="0" wp14:anchorId="5A0E718A" wp14:editId="77269A4A">
                  <wp:extent cx="2589079" cy="2857500"/>
                  <wp:effectExtent l="0" t="0" r="1905" b="0"/>
                  <wp:docPr id="6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2161" cy="2860902"/>
                          </a:xfrm>
                          <a:prstGeom prst="rect">
                            <a:avLst/>
                          </a:prstGeom>
                          <a:noFill/>
                          <a:ln>
                            <a:noFill/>
                          </a:ln>
                        </pic:spPr>
                      </pic:pic>
                    </a:graphicData>
                  </a:graphic>
                </wp:inline>
              </w:drawing>
            </w:r>
          </w:p>
        </w:tc>
        <w:tc>
          <w:tcPr>
            <w:tcW w:w="5185" w:type="dxa"/>
          </w:tcPr>
          <w:p w14:paraId="21F10A3C" w14:textId="18863E9A" w:rsidR="004C38B0" w:rsidRPr="00630C9F" w:rsidRDefault="004C38B0" w:rsidP="00F651E3">
            <w:pPr>
              <w:numPr>
                <w:ilvl w:val="0"/>
                <w:numId w:val="27"/>
              </w:numPr>
              <w:tabs>
                <w:tab w:val="left" w:pos="421"/>
              </w:tabs>
              <w:ind w:left="351" w:hanging="351"/>
              <w:contextualSpacing/>
              <w:rPr>
                <w:sz w:val="22"/>
                <w:szCs w:val="22"/>
                <w:lang w:val="lt-LT" w:eastAsia="fr-FR"/>
              </w:rPr>
            </w:pPr>
            <w:r w:rsidRPr="00630C9F">
              <w:rPr>
                <w:sz w:val="22"/>
                <w:szCs w:val="22"/>
                <w:lang w:val="lt-LT" w:eastAsia="fr-FR"/>
              </w:rPr>
              <w:t xml:space="preserve">Dozės indikatoriaus langelyje rodomas skaičius yra pradinis </w:t>
            </w:r>
            <w:r w:rsidR="00F15D72" w:rsidRPr="00630C9F">
              <w:rPr>
                <w:sz w:val="22"/>
                <w:szCs w:val="22"/>
                <w:lang w:val="lt-LT" w:eastAsia="fr-FR"/>
              </w:rPr>
              <w:t>įkvėpimų</w:t>
            </w:r>
            <w:r w:rsidRPr="00630C9F">
              <w:rPr>
                <w:sz w:val="22"/>
                <w:szCs w:val="22"/>
                <w:lang w:val="lt-LT" w:eastAsia="fr-FR"/>
              </w:rPr>
              <w:t>, kuri</w:t>
            </w:r>
            <w:r w:rsidR="00F15D72" w:rsidRPr="00630C9F">
              <w:rPr>
                <w:sz w:val="22"/>
                <w:szCs w:val="22"/>
                <w:lang w:val="lt-LT" w:eastAsia="fr-FR"/>
              </w:rPr>
              <w:t>uos</w:t>
            </w:r>
            <w:r w:rsidRPr="00630C9F">
              <w:rPr>
                <w:sz w:val="22"/>
                <w:szCs w:val="22"/>
                <w:lang w:val="lt-LT" w:eastAsia="fr-FR"/>
              </w:rPr>
              <w:t xml:space="preserve"> galima atlikti su prietaisu, skaičius (60) (07 pav.)</w:t>
            </w:r>
            <w:r w:rsidR="00BF7D56" w:rsidRPr="00630C9F">
              <w:rPr>
                <w:sz w:val="22"/>
                <w:szCs w:val="22"/>
                <w:lang w:val="lt-LT" w:eastAsia="fr-FR"/>
              </w:rPr>
              <w:t xml:space="preserve">. Skaičius </w:t>
            </w:r>
            <w:r w:rsidRPr="00630C9F">
              <w:rPr>
                <w:sz w:val="22"/>
                <w:szCs w:val="22"/>
                <w:lang w:val="lt-LT" w:eastAsia="fr-FR"/>
              </w:rPr>
              <w:t>nepasikeičia net tada, kai prietaisas būna tuščias.</w:t>
            </w:r>
          </w:p>
          <w:p w14:paraId="37225D17" w14:textId="3861EF8B" w:rsidR="004C38B0" w:rsidRPr="00630C9F" w:rsidRDefault="004C38B0" w:rsidP="00F651E3">
            <w:pPr>
              <w:numPr>
                <w:ilvl w:val="0"/>
                <w:numId w:val="27"/>
              </w:numPr>
              <w:tabs>
                <w:tab w:val="left" w:pos="421"/>
              </w:tabs>
              <w:ind w:left="351" w:hanging="351"/>
              <w:contextualSpacing/>
              <w:rPr>
                <w:sz w:val="22"/>
                <w:szCs w:val="22"/>
                <w:lang w:val="lt-LT" w:eastAsia="fr-FR"/>
              </w:rPr>
            </w:pPr>
            <w:r w:rsidRPr="00630C9F">
              <w:rPr>
                <w:sz w:val="22"/>
                <w:szCs w:val="22"/>
                <w:lang w:val="lt-LT" w:eastAsia="fr-FR"/>
              </w:rPr>
              <w:t>Žalia spalva dozės indikatoriaus langelyje rodo, kiek maždaug vaist</w:t>
            </w:r>
            <w:r w:rsidR="0096303C" w:rsidRPr="00630C9F">
              <w:rPr>
                <w:sz w:val="22"/>
                <w:szCs w:val="22"/>
                <w:lang w:val="lt-LT" w:eastAsia="fr-FR"/>
              </w:rPr>
              <w:t>o</w:t>
            </w:r>
            <w:r w:rsidRPr="00630C9F">
              <w:rPr>
                <w:sz w:val="22"/>
                <w:szCs w:val="22"/>
                <w:lang w:val="lt-LT" w:eastAsia="fr-FR"/>
              </w:rPr>
              <w:t xml:space="preserve"> įkvėpimų dar galima atlikti su prietaisu. </w:t>
            </w:r>
            <w:proofErr w:type="spellStart"/>
            <w:r w:rsidRPr="00630C9F">
              <w:rPr>
                <w:sz w:val="22"/>
                <w:szCs w:val="22"/>
                <w:lang w:val="lt-LT" w:eastAsia="fr-FR"/>
              </w:rPr>
              <w:t>Inhaliatorių</w:t>
            </w:r>
            <w:proofErr w:type="spellEnd"/>
            <w:r w:rsidRPr="00630C9F">
              <w:rPr>
                <w:sz w:val="22"/>
                <w:szCs w:val="22"/>
                <w:lang w:val="lt-LT" w:eastAsia="fr-FR"/>
              </w:rPr>
              <w:t xml:space="preserve"> reikia laikyti stačią akių lygyje, kad būtų galima patikrinti, kiek dozių liko </w:t>
            </w:r>
            <w:proofErr w:type="spellStart"/>
            <w:r w:rsidRPr="00630C9F">
              <w:rPr>
                <w:sz w:val="22"/>
                <w:szCs w:val="22"/>
                <w:lang w:val="lt-LT" w:eastAsia="fr-FR"/>
              </w:rPr>
              <w:t>talpyklėje</w:t>
            </w:r>
            <w:proofErr w:type="spellEnd"/>
            <w:r w:rsidRPr="00630C9F">
              <w:rPr>
                <w:sz w:val="22"/>
                <w:szCs w:val="22"/>
                <w:lang w:val="lt-LT" w:eastAsia="fr-FR"/>
              </w:rPr>
              <w:t>.</w:t>
            </w:r>
          </w:p>
          <w:p w14:paraId="3C5A10A9" w14:textId="22AEB9B9" w:rsidR="004C38B0" w:rsidRPr="00630C9F" w:rsidRDefault="004C38B0" w:rsidP="00F651E3">
            <w:pPr>
              <w:numPr>
                <w:ilvl w:val="0"/>
                <w:numId w:val="27"/>
              </w:numPr>
              <w:tabs>
                <w:tab w:val="left" w:pos="421"/>
              </w:tabs>
              <w:ind w:left="351" w:hanging="351"/>
              <w:contextualSpacing/>
              <w:rPr>
                <w:sz w:val="22"/>
                <w:szCs w:val="22"/>
                <w:lang w:val="lt-LT" w:eastAsia="fr-FR"/>
              </w:rPr>
            </w:pPr>
            <w:r w:rsidRPr="00630C9F">
              <w:rPr>
                <w:sz w:val="22"/>
                <w:szCs w:val="22"/>
                <w:lang w:val="lt-LT" w:eastAsia="fr-FR"/>
              </w:rPr>
              <w:t xml:space="preserve">Kai žalia spalva pasiekia raudonos linijos lygį, tai rodo, kad su </w:t>
            </w:r>
            <w:proofErr w:type="spellStart"/>
            <w:r w:rsidRPr="00630C9F">
              <w:rPr>
                <w:sz w:val="22"/>
                <w:szCs w:val="22"/>
                <w:lang w:val="lt-LT" w:eastAsia="fr-FR"/>
              </w:rPr>
              <w:t>inhaliatoriumi</w:t>
            </w:r>
            <w:proofErr w:type="spellEnd"/>
            <w:r w:rsidRPr="00630C9F">
              <w:rPr>
                <w:sz w:val="22"/>
                <w:szCs w:val="22"/>
                <w:lang w:val="lt-LT" w:eastAsia="fr-FR"/>
              </w:rPr>
              <w:t xml:space="preserve"> dar galima atlikti maždaug 10 įkvėpimų (07 pav. – 10 likusių dozių). </w:t>
            </w:r>
            <w:r w:rsidR="00BF7D56" w:rsidRPr="00630C9F">
              <w:rPr>
                <w:sz w:val="22"/>
                <w:szCs w:val="22"/>
                <w:lang w:val="lt-LT" w:eastAsia="fr-FR"/>
              </w:rPr>
              <w:t>Toliau</w:t>
            </w:r>
            <w:r w:rsidRPr="00630C9F">
              <w:rPr>
                <w:sz w:val="22"/>
                <w:szCs w:val="22"/>
                <w:lang w:val="lt-LT" w:eastAsia="fr-FR"/>
              </w:rPr>
              <w:t xml:space="preserve"> naudo</w:t>
            </w:r>
            <w:r w:rsidR="00BF7D56" w:rsidRPr="00630C9F">
              <w:rPr>
                <w:sz w:val="22"/>
                <w:szCs w:val="22"/>
                <w:lang w:val="lt-LT" w:eastAsia="fr-FR"/>
              </w:rPr>
              <w:t>kite</w:t>
            </w:r>
            <w:r w:rsidRPr="00630C9F">
              <w:rPr>
                <w:sz w:val="22"/>
                <w:szCs w:val="22"/>
                <w:lang w:val="lt-LT" w:eastAsia="fr-FR"/>
              </w:rPr>
              <w:t xml:space="preserve"> </w:t>
            </w:r>
            <w:proofErr w:type="spellStart"/>
            <w:r w:rsidRPr="00630C9F">
              <w:rPr>
                <w:sz w:val="22"/>
                <w:szCs w:val="22"/>
                <w:lang w:val="lt-LT" w:eastAsia="fr-FR"/>
              </w:rPr>
              <w:t>inhaliatorių</w:t>
            </w:r>
            <w:proofErr w:type="spellEnd"/>
            <w:r w:rsidRPr="00630C9F">
              <w:rPr>
                <w:sz w:val="22"/>
                <w:szCs w:val="22"/>
                <w:lang w:val="lt-LT" w:eastAsia="fr-FR"/>
              </w:rPr>
              <w:t xml:space="preserve">, tačiau </w:t>
            </w:r>
            <w:r w:rsidR="003F4CA1" w:rsidRPr="00630C9F">
              <w:rPr>
                <w:sz w:val="22"/>
                <w:szCs w:val="22"/>
                <w:lang w:val="lt-LT" w:eastAsia="fr-FR"/>
              </w:rPr>
              <w:t>kuo greičiau</w:t>
            </w:r>
            <w:r w:rsidRPr="00630C9F">
              <w:rPr>
                <w:sz w:val="22"/>
                <w:szCs w:val="22"/>
                <w:lang w:val="lt-LT" w:eastAsia="fr-FR"/>
              </w:rPr>
              <w:t xml:space="preserve"> </w:t>
            </w:r>
            <w:r w:rsidR="002A7B38">
              <w:rPr>
                <w:sz w:val="22"/>
                <w:szCs w:val="22"/>
                <w:lang w:val="lt-LT" w:eastAsia="fr-FR"/>
              </w:rPr>
              <w:t>(ne vėliau kaip per 5 dienas</w:t>
            </w:r>
            <w:r w:rsidR="00A51E33" w:rsidRPr="00630C9F">
              <w:rPr>
                <w:sz w:val="22"/>
                <w:szCs w:val="22"/>
                <w:lang w:val="lt-LT" w:eastAsia="fr-FR"/>
              </w:rPr>
              <w:t xml:space="preserve">) </w:t>
            </w:r>
            <w:r w:rsidRPr="00630C9F">
              <w:rPr>
                <w:sz w:val="22"/>
                <w:szCs w:val="22"/>
                <w:lang w:val="lt-LT" w:eastAsia="fr-FR"/>
              </w:rPr>
              <w:t>kreip</w:t>
            </w:r>
            <w:r w:rsidR="00BF7D56" w:rsidRPr="00630C9F">
              <w:rPr>
                <w:sz w:val="22"/>
                <w:szCs w:val="22"/>
                <w:lang w:val="lt-LT" w:eastAsia="fr-FR"/>
              </w:rPr>
              <w:t>kitės</w:t>
            </w:r>
            <w:r w:rsidR="000E4634" w:rsidRPr="00630C9F">
              <w:rPr>
                <w:sz w:val="22"/>
                <w:szCs w:val="22"/>
                <w:lang w:val="lt-LT" w:eastAsia="fr-FR"/>
              </w:rPr>
              <w:t xml:space="preserve"> į gydytoją, kad</w:t>
            </w:r>
            <w:r w:rsidRPr="00630C9F">
              <w:rPr>
                <w:sz w:val="22"/>
                <w:szCs w:val="22"/>
                <w:lang w:val="lt-LT" w:eastAsia="fr-FR"/>
              </w:rPr>
              <w:t xml:space="preserve"> gaut</w:t>
            </w:r>
            <w:r w:rsidR="003F4CA1" w:rsidRPr="00630C9F">
              <w:rPr>
                <w:sz w:val="22"/>
                <w:szCs w:val="22"/>
                <w:lang w:val="lt-LT" w:eastAsia="fr-FR"/>
              </w:rPr>
              <w:t>umėte</w:t>
            </w:r>
            <w:r w:rsidRPr="00630C9F">
              <w:rPr>
                <w:sz w:val="22"/>
                <w:szCs w:val="22"/>
                <w:lang w:val="lt-LT" w:eastAsia="fr-FR"/>
              </w:rPr>
              <w:t xml:space="preserve"> naują receptą.</w:t>
            </w:r>
          </w:p>
          <w:p w14:paraId="663E08B2" w14:textId="2B020901" w:rsidR="004C38B0" w:rsidRPr="00630C9F" w:rsidRDefault="004C38B0" w:rsidP="00A51E33">
            <w:pPr>
              <w:numPr>
                <w:ilvl w:val="0"/>
                <w:numId w:val="27"/>
              </w:numPr>
              <w:tabs>
                <w:tab w:val="left" w:pos="421"/>
              </w:tabs>
              <w:ind w:left="351" w:hanging="351"/>
              <w:contextualSpacing/>
              <w:rPr>
                <w:sz w:val="22"/>
                <w:szCs w:val="22"/>
                <w:lang w:val="lt-LT" w:eastAsia="fr-FR"/>
              </w:rPr>
            </w:pPr>
            <w:r w:rsidRPr="00630C9F">
              <w:rPr>
                <w:sz w:val="22"/>
                <w:szCs w:val="22"/>
                <w:lang w:val="lt-LT" w:eastAsia="fr-FR"/>
              </w:rPr>
              <w:t>Kai žalio indikatoriaus nebesimato,</w:t>
            </w:r>
            <w:r w:rsidR="0088736A" w:rsidRPr="00630C9F">
              <w:rPr>
                <w:sz w:val="22"/>
                <w:szCs w:val="22"/>
                <w:lang w:val="lt-LT" w:eastAsia="fr-FR"/>
              </w:rPr>
              <w:t xml:space="preserve"> </w:t>
            </w:r>
            <w:proofErr w:type="spellStart"/>
            <w:r w:rsidR="00A51E33" w:rsidRPr="00630C9F">
              <w:rPr>
                <w:sz w:val="22"/>
                <w:szCs w:val="22"/>
                <w:lang w:val="lt-LT" w:eastAsia="fr-FR"/>
              </w:rPr>
              <w:t>inhaliatorius</w:t>
            </w:r>
            <w:proofErr w:type="spellEnd"/>
            <w:r w:rsidR="00A51E33" w:rsidRPr="00630C9F">
              <w:rPr>
                <w:sz w:val="22"/>
                <w:szCs w:val="22"/>
                <w:lang w:val="lt-LT" w:eastAsia="fr-FR"/>
              </w:rPr>
              <w:t xml:space="preserve"> yra tuščias</w:t>
            </w:r>
            <w:r w:rsidR="003F4CA1" w:rsidRPr="00630C9F">
              <w:rPr>
                <w:sz w:val="22"/>
                <w:szCs w:val="22"/>
                <w:lang w:val="lt-LT" w:eastAsia="fr-FR"/>
              </w:rPr>
              <w:t xml:space="preserve"> </w:t>
            </w:r>
            <w:r w:rsidRPr="00630C9F">
              <w:rPr>
                <w:sz w:val="22"/>
                <w:szCs w:val="22"/>
                <w:lang w:val="lt-LT" w:eastAsia="fr-FR"/>
              </w:rPr>
              <w:t>(07 pav.– tuščias).</w:t>
            </w:r>
          </w:p>
        </w:tc>
      </w:tr>
    </w:tbl>
    <w:p w14:paraId="644EF641" w14:textId="77777777" w:rsidR="004C38B0" w:rsidRPr="00630C9F" w:rsidRDefault="004C38B0" w:rsidP="00C3020E">
      <w:pPr>
        <w:spacing w:after="0" w:line="240" w:lineRule="auto"/>
        <w:rPr>
          <w:rFonts w:ascii="Times New Roman" w:eastAsia="MS Mincho" w:hAnsi="Times New Roman" w:cs="Times New Roman"/>
          <w:lang w:eastAsia="fr-FR"/>
        </w:rPr>
      </w:pPr>
    </w:p>
    <w:p w14:paraId="4449FCF2" w14:textId="77777777" w:rsidR="004C38B0" w:rsidRPr="00630C9F" w:rsidRDefault="004C38B0" w:rsidP="00C3020E">
      <w:pPr>
        <w:spacing w:after="0" w:line="240" w:lineRule="auto"/>
        <w:rPr>
          <w:rFonts w:ascii="Times New Roman" w:eastAsia="MS Mincho" w:hAnsi="Times New Roman" w:cs="Times New Roman"/>
          <w:b/>
          <w:lang w:eastAsia="fr-FR"/>
        </w:rPr>
      </w:pPr>
      <w:proofErr w:type="spellStart"/>
      <w:r w:rsidRPr="00630C9F">
        <w:rPr>
          <w:rFonts w:ascii="Times New Roman" w:eastAsia="MS Mincho" w:hAnsi="Times New Roman" w:cs="Times New Roman"/>
          <w:b/>
          <w:lang w:eastAsia="fr-FR"/>
        </w:rPr>
        <w:t>Inhaliatoriaus</w:t>
      </w:r>
      <w:proofErr w:type="spellEnd"/>
      <w:r w:rsidRPr="00630C9F">
        <w:rPr>
          <w:rFonts w:ascii="Times New Roman" w:eastAsia="MS Mincho" w:hAnsi="Times New Roman" w:cs="Times New Roman"/>
          <w:b/>
          <w:lang w:eastAsia="fr-FR"/>
        </w:rPr>
        <w:t xml:space="preserve"> valymas</w:t>
      </w:r>
    </w:p>
    <w:p w14:paraId="7060B949" w14:textId="08204475" w:rsidR="00A51E33" w:rsidRPr="00630C9F" w:rsidRDefault="003F4CA1" w:rsidP="00C3020E">
      <w:pPr>
        <w:numPr>
          <w:ilvl w:val="0"/>
          <w:numId w:val="21"/>
        </w:numPr>
        <w:tabs>
          <w:tab w:val="left" w:pos="567"/>
        </w:tabs>
        <w:spacing w:after="0" w:line="240" w:lineRule="auto"/>
        <w:ind w:left="567" w:hanging="567"/>
        <w:contextualSpacing/>
        <w:jc w:val="both"/>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Jeigu kandiklis tampa nešvarus, </w:t>
      </w:r>
      <w:r w:rsidR="004C38B0" w:rsidRPr="00630C9F">
        <w:rPr>
          <w:rFonts w:ascii="Times New Roman" w:eastAsia="MS Mincho" w:hAnsi="Times New Roman" w:cs="Times New Roman"/>
          <w:lang w:eastAsia="fr-FR"/>
        </w:rPr>
        <w:t>gali</w:t>
      </w:r>
      <w:r w:rsidRPr="00630C9F">
        <w:rPr>
          <w:rFonts w:ascii="Times New Roman" w:eastAsia="MS Mincho" w:hAnsi="Times New Roman" w:cs="Times New Roman"/>
          <w:lang w:eastAsia="fr-FR"/>
        </w:rPr>
        <w:t>te</w:t>
      </w:r>
      <w:r w:rsidR="004C38B0" w:rsidRPr="00630C9F">
        <w:rPr>
          <w:rFonts w:ascii="Times New Roman" w:eastAsia="MS Mincho" w:hAnsi="Times New Roman" w:cs="Times New Roman"/>
          <w:lang w:eastAsia="fr-FR"/>
        </w:rPr>
        <w:t xml:space="preserve"> valyti </w:t>
      </w:r>
      <w:r w:rsidR="00A51E33" w:rsidRPr="00630C9F">
        <w:rPr>
          <w:rFonts w:ascii="Times New Roman" w:eastAsia="MS Mincho" w:hAnsi="Times New Roman" w:cs="Times New Roman"/>
          <w:lang w:eastAsia="fr-FR"/>
        </w:rPr>
        <w:t xml:space="preserve">šluostydami jo vidų </w:t>
      </w:r>
      <w:r w:rsidR="004C38B0" w:rsidRPr="00630C9F">
        <w:rPr>
          <w:rFonts w:ascii="Times New Roman" w:eastAsia="MS Mincho" w:hAnsi="Times New Roman" w:cs="Times New Roman"/>
          <w:lang w:eastAsia="fr-FR"/>
        </w:rPr>
        <w:t xml:space="preserve">sausu ir švariu audeklu. </w:t>
      </w:r>
      <w:r w:rsidR="004C38B0" w:rsidRPr="00630C9F">
        <w:rPr>
          <w:rFonts w:ascii="Times New Roman" w:eastAsia="MS Mincho" w:hAnsi="Times New Roman" w:cs="Times New Roman"/>
          <w:b/>
          <w:lang w:eastAsia="fr-FR"/>
        </w:rPr>
        <w:t>Negalima naudoti vandens ar kitų skysčių</w:t>
      </w:r>
      <w:r w:rsidR="00A51E33" w:rsidRPr="00630C9F">
        <w:rPr>
          <w:rFonts w:ascii="Times New Roman" w:eastAsia="MS Mincho" w:hAnsi="Times New Roman" w:cs="Times New Roman"/>
          <w:lang w:eastAsia="fr-FR"/>
        </w:rPr>
        <w:t>.</w:t>
      </w:r>
    </w:p>
    <w:p w14:paraId="29E77411" w14:textId="77777777" w:rsidR="00A51E33" w:rsidRPr="00630C9F" w:rsidRDefault="00A51E33" w:rsidP="00181688">
      <w:pPr>
        <w:tabs>
          <w:tab w:val="left" w:pos="567"/>
        </w:tabs>
        <w:spacing w:after="0" w:line="240" w:lineRule="auto"/>
        <w:contextualSpacing/>
        <w:jc w:val="both"/>
        <w:rPr>
          <w:rFonts w:ascii="Times New Roman" w:eastAsia="MS Mincho" w:hAnsi="Times New Roman" w:cs="Times New Roman"/>
          <w:lang w:eastAsia="fr-FR"/>
        </w:rPr>
      </w:pPr>
    </w:p>
    <w:p w14:paraId="6579A7E1" w14:textId="1CBC5077" w:rsidR="004C38B0" w:rsidRPr="00630C9F" w:rsidRDefault="00A51E33" w:rsidP="00181688">
      <w:pPr>
        <w:keepNext/>
        <w:keepLines/>
        <w:tabs>
          <w:tab w:val="left" w:pos="284"/>
        </w:tabs>
        <w:spacing w:after="0" w:line="240" w:lineRule="auto"/>
        <w:ind w:left="567" w:hanging="567"/>
        <w:contextualSpacing/>
        <w:rPr>
          <w:rFonts w:ascii="Times New Roman" w:eastAsia="MS Mincho" w:hAnsi="Times New Roman" w:cs="Times New Roman"/>
          <w:lang w:eastAsia="fr-FR"/>
        </w:rPr>
      </w:pPr>
      <w:r w:rsidRPr="00630C9F">
        <w:rPr>
          <w:rFonts w:ascii="Times New Roman" w:eastAsia="MS Mincho" w:hAnsi="Times New Roman" w:cs="Times New Roman"/>
          <w:b/>
          <w:lang w:eastAsia="fr-FR"/>
        </w:rPr>
        <w:t xml:space="preserve">Kita informacija apie </w:t>
      </w:r>
      <w:proofErr w:type="spellStart"/>
      <w:r w:rsidRPr="00630C9F">
        <w:rPr>
          <w:rFonts w:ascii="Times New Roman" w:eastAsia="MS Mincho" w:hAnsi="Times New Roman" w:cs="Times New Roman"/>
          <w:b/>
          <w:lang w:eastAsia="fr-FR"/>
        </w:rPr>
        <w:t>inhaliatorių</w:t>
      </w:r>
      <w:proofErr w:type="spellEnd"/>
    </w:p>
    <w:p w14:paraId="072A4606" w14:textId="77777777" w:rsidR="004C38B0" w:rsidRPr="00630C9F" w:rsidRDefault="004C38B0" w:rsidP="00C3020E">
      <w:pPr>
        <w:numPr>
          <w:ilvl w:val="0"/>
          <w:numId w:val="21"/>
        </w:numPr>
        <w:tabs>
          <w:tab w:val="left" w:pos="567"/>
        </w:tabs>
        <w:spacing w:after="0" w:line="240" w:lineRule="auto"/>
        <w:ind w:left="567" w:hanging="567"/>
        <w:contextualSpacing/>
        <w:jc w:val="both"/>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Ant nenaudojamo </w:t>
      </w:r>
      <w:proofErr w:type="spellStart"/>
      <w:r w:rsidRPr="00630C9F">
        <w:rPr>
          <w:rFonts w:ascii="Times New Roman" w:eastAsia="MS Mincho" w:hAnsi="Times New Roman" w:cs="Times New Roman"/>
          <w:lang w:eastAsia="fr-FR"/>
        </w:rPr>
        <w:t>inhaliatoriaus</w:t>
      </w:r>
      <w:proofErr w:type="spellEnd"/>
      <w:r w:rsidRPr="00630C9F">
        <w:rPr>
          <w:rFonts w:ascii="Times New Roman" w:eastAsia="MS Mincho" w:hAnsi="Times New Roman" w:cs="Times New Roman"/>
          <w:lang w:eastAsia="fr-FR"/>
        </w:rPr>
        <w:t xml:space="preserve"> visada būtina uždėti baltą apsauginį dangtelį.</w:t>
      </w:r>
    </w:p>
    <w:p w14:paraId="01CB7F4E" w14:textId="7F679914" w:rsidR="004C38B0" w:rsidRPr="00630C9F" w:rsidRDefault="004C38B0" w:rsidP="00181688">
      <w:pPr>
        <w:numPr>
          <w:ilvl w:val="0"/>
          <w:numId w:val="21"/>
        </w:numPr>
        <w:tabs>
          <w:tab w:val="left" w:pos="567"/>
        </w:tabs>
        <w:spacing w:after="0" w:line="240" w:lineRule="auto"/>
        <w:ind w:left="567" w:hanging="567"/>
        <w:contextualSpacing/>
        <w:jc w:val="both"/>
        <w:rPr>
          <w:rFonts w:ascii="Times New Roman" w:eastAsia="MS Mincho" w:hAnsi="Times New Roman" w:cs="Times New Roman"/>
          <w:lang w:eastAsia="fr-FR"/>
        </w:rPr>
      </w:pPr>
      <w:proofErr w:type="spellStart"/>
      <w:r w:rsidRPr="00630C9F">
        <w:rPr>
          <w:rFonts w:ascii="Times New Roman" w:eastAsia="MS Mincho" w:hAnsi="Times New Roman" w:cs="Times New Roman"/>
          <w:lang w:eastAsia="fr-FR"/>
        </w:rPr>
        <w:t>Inhaliatorių</w:t>
      </w:r>
      <w:proofErr w:type="spellEnd"/>
      <w:r w:rsidRPr="00630C9F">
        <w:rPr>
          <w:rFonts w:ascii="Times New Roman" w:eastAsia="MS Mincho" w:hAnsi="Times New Roman" w:cs="Times New Roman"/>
          <w:lang w:eastAsia="fr-FR"/>
        </w:rPr>
        <w:t xml:space="preserve"> reikia saugoti nuo drėgmės.</w:t>
      </w:r>
    </w:p>
    <w:p w14:paraId="77DC2FE4" w14:textId="53D524AA" w:rsidR="004C38B0" w:rsidRPr="00630C9F" w:rsidRDefault="004C38B0" w:rsidP="003810FB">
      <w:pPr>
        <w:keepNext/>
        <w:keepLines/>
        <w:numPr>
          <w:ilvl w:val="0"/>
          <w:numId w:val="22"/>
        </w:numPr>
        <w:tabs>
          <w:tab w:val="left" w:pos="567"/>
        </w:tabs>
        <w:spacing w:after="0" w:line="240" w:lineRule="auto"/>
        <w:ind w:left="567" w:hanging="567"/>
        <w:contextualSpacing/>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Baltą apsauginį dangtelį galima nusukti (ir pasigirsta spragtelėjimas) net tada, kai </w:t>
      </w:r>
      <w:proofErr w:type="spellStart"/>
      <w:r w:rsidRPr="00630C9F">
        <w:rPr>
          <w:rFonts w:ascii="Times New Roman" w:eastAsia="MS Mincho" w:hAnsi="Times New Roman" w:cs="Times New Roman"/>
          <w:lang w:eastAsia="fr-FR"/>
        </w:rPr>
        <w:t>inhaliatorius</w:t>
      </w:r>
      <w:proofErr w:type="spellEnd"/>
      <w:r w:rsidRPr="00630C9F">
        <w:rPr>
          <w:rFonts w:ascii="Times New Roman" w:eastAsia="MS Mincho" w:hAnsi="Times New Roman" w:cs="Times New Roman"/>
          <w:lang w:eastAsia="fr-FR"/>
        </w:rPr>
        <w:t xml:space="preserve"> yra tuščias.</w:t>
      </w:r>
    </w:p>
    <w:p w14:paraId="55262933" w14:textId="446888C7" w:rsidR="004C38B0" w:rsidRPr="00630C9F" w:rsidRDefault="004C38B0" w:rsidP="003810FB">
      <w:pPr>
        <w:numPr>
          <w:ilvl w:val="0"/>
          <w:numId w:val="22"/>
        </w:numPr>
        <w:tabs>
          <w:tab w:val="left" w:pos="567"/>
        </w:tabs>
        <w:spacing w:after="0" w:line="240" w:lineRule="auto"/>
        <w:ind w:left="567" w:hanging="567"/>
        <w:contextualSpacing/>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Purtant </w:t>
      </w:r>
      <w:proofErr w:type="spellStart"/>
      <w:r w:rsidRPr="00630C9F">
        <w:rPr>
          <w:rFonts w:ascii="Times New Roman" w:eastAsia="MS Mincho" w:hAnsi="Times New Roman" w:cs="Times New Roman"/>
          <w:lang w:eastAsia="fr-FR"/>
        </w:rPr>
        <w:t>inhaliatorių</w:t>
      </w:r>
      <w:proofErr w:type="spellEnd"/>
      <w:r w:rsidRPr="00630C9F">
        <w:rPr>
          <w:rFonts w:ascii="Times New Roman" w:eastAsia="MS Mincho" w:hAnsi="Times New Roman" w:cs="Times New Roman"/>
          <w:lang w:eastAsia="fr-FR"/>
        </w:rPr>
        <w:t xml:space="preserve"> girdimas garsas yra sukeliamas </w:t>
      </w:r>
      <w:proofErr w:type="spellStart"/>
      <w:r w:rsidRPr="00630C9F">
        <w:rPr>
          <w:rFonts w:ascii="Times New Roman" w:eastAsia="MS Mincho" w:hAnsi="Times New Roman" w:cs="Times New Roman"/>
          <w:lang w:eastAsia="fr-FR"/>
        </w:rPr>
        <w:t>sausiklio</w:t>
      </w:r>
      <w:proofErr w:type="spellEnd"/>
      <w:r w:rsidRPr="00630C9F">
        <w:rPr>
          <w:rFonts w:ascii="Times New Roman" w:eastAsia="MS Mincho" w:hAnsi="Times New Roman" w:cs="Times New Roman"/>
          <w:lang w:eastAsia="fr-FR"/>
        </w:rPr>
        <w:t>, o ne vaist</w:t>
      </w:r>
      <w:r w:rsidR="00BF7D56" w:rsidRPr="00630C9F">
        <w:rPr>
          <w:rFonts w:ascii="Times New Roman" w:eastAsia="MS Mincho" w:hAnsi="Times New Roman" w:cs="Times New Roman"/>
          <w:lang w:eastAsia="fr-FR"/>
        </w:rPr>
        <w:t>o</w:t>
      </w:r>
      <w:r w:rsidRPr="00630C9F">
        <w:rPr>
          <w:rFonts w:ascii="Times New Roman" w:eastAsia="MS Mincho" w:hAnsi="Times New Roman" w:cs="Times New Roman"/>
          <w:lang w:eastAsia="fr-FR"/>
        </w:rPr>
        <w:t xml:space="preserve">. </w:t>
      </w:r>
      <w:r w:rsidR="00AB1C6C" w:rsidRPr="00630C9F">
        <w:rPr>
          <w:rFonts w:ascii="Times New Roman" w:eastAsia="MS Mincho" w:hAnsi="Times New Roman" w:cs="Times New Roman"/>
          <w:lang w:eastAsia="fr-FR"/>
        </w:rPr>
        <w:t>Vadinasi, g</w:t>
      </w:r>
      <w:r w:rsidRPr="00630C9F">
        <w:rPr>
          <w:rFonts w:ascii="Times New Roman" w:eastAsia="MS Mincho" w:hAnsi="Times New Roman" w:cs="Times New Roman"/>
          <w:lang w:eastAsia="fr-FR"/>
        </w:rPr>
        <w:t>arsas ne</w:t>
      </w:r>
      <w:r w:rsidR="00BF7D56" w:rsidRPr="00630C9F">
        <w:rPr>
          <w:rFonts w:ascii="Times New Roman" w:eastAsia="MS Mincho" w:hAnsi="Times New Roman" w:cs="Times New Roman"/>
          <w:lang w:eastAsia="fr-FR"/>
        </w:rPr>
        <w:t>nu</w:t>
      </w:r>
      <w:r w:rsidRPr="00630C9F">
        <w:rPr>
          <w:rFonts w:ascii="Times New Roman" w:eastAsia="MS Mincho" w:hAnsi="Times New Roman" w:cs="Times New Roman"/>
          <w:lang w:eastAsia="fr-FR"/>
        </w:rPr>
        <w:t>rodo, kiek vaist</w:t>
      </w:r>
      <w:r w:rsidR="00BF7D56" w:rsidRPr="00630C9F">
        <w:rPr>
          <w:rFonts w:ascii="Times New Roman" w:eastAsia="MS Mincho" w:hAnsi="Times New Roman" w:cs="Times New Roman"/>
          <w:lang w:eastAsia="fr-FR"/>
        </w:rPr>
        <w:t>o</w:t>
      </w:r>
      <w:r w:rsidRPr="00630C9F">
        <w:rPr>
          <w:rFonts w:ascii="Times New Roman" w:eastAsia="MS Mincho" w:hAnsi="Times New Roman" w:cs="Times New Roman"/>
          <w:lang w:eastAsia="fr-FR"/>
        </w:rPr>
        <w:t xml:space="preserve"> liko </w:t>
      </w:r>
      <w:proofErr w:type="spellStart"/>
      <w:r w:rsidRPr="00630C9F">
        <w:rPr>
          <w:rFonts w:ascii="Times New Roman" w:eastAsia="MS Mincho" w:hAnsi="Times New Roman" w:cs="Times New Roman"/>
          <w:lang w:eastAsia="fr-FR"/>
        </w:rPr>
        <w:t>inhaliatoriuje</w:t>
      </w:r>
      <w:proofErr w:type="spellEnd"/>
      <w:r w:rsidRPr="00630C9F">
        <w:rPr>
          <w:rFonts w:ascii="Times New Roman" w:eastAsia="MS Mincho" w:hAnsi="Times New Roman" w:cs="Times New Roman"/>
          <w:lang w:eastAsia="fr-FR"/>
        </w:rPr>
        <w:t>.</w:t>
      </w:r>
    </w:p>
    <w:p w14:paraId="36FC75B5" w14:textId="77777777" w:rsidR="00AB1C6C" w:rsidRPr="00630C9F" w:rsidRDefault="00AB1C6C" w:rsidP="00AB1C6C">
      <w:pPr>
        <w:numPr>
          <w:ilvl w:val="0"/>
          <w:numId w:val="22"/>
        </w:numPr>
        <w:tabs>
          <w:tab w:val="left" w:pos="567"/>
        </w:tabs>
        <w:spacing w:after="0" w:line="240" w:lineRule="auto"/>
        <w:ind w:left="567" w:hanging="567"/>
        <w:contextualSpacing/>
        <w:rPr>
          <w:rFonts w:ascii="Times New Roman" w:eastAsia="MS Mincho" w:hAnsi="Times New Roman" w:cs="Times New Roman"/>
          <w:lang w:eastAsia="fr-FR"/>
        </w:rPr>
      </w:pPr>
      <w:r w:rsidRPr="00630C9F">
        <w:rPr>
          <w:rFonts w:ascii="Times New Roman" w:eastAsia="MS Mincho" w:hAnsi="Times New Roman" w:cs="Times New Roman"/>
          <w:lang w:eastAsia="fr-FR"/>
        </w:rPr>
        <w:t xml:space="preserve">Dozė užtaisoma apsauginį dangtelį sukant iki tol, kol pasigirs spragtelėjimas. Negalima pakartotinai atidaryti </w:t>
      </w:r>
      <w:proofErr w:type="spellStart"/>
      <w:r w:rsidRPr="00630C9F">
        <w:rPr>
          <w:rFonts w:ascii="Times New Roman" w:eastAsia="MS Mincho" w:hAnsi="Times New Roman" w:cs="Times New Roman"/>
          <w:lang w:eastAsia="fr-FR"/>
        </w:rPr>
        <w:t>inhaliatoriaus</w:t>
      </w:r>
      <w:proofErr w:type="spellEnd"/>
      <w:r w:rsidRPr="00630C9F">
        <w:rPr>
          <w:rFonts w:ascii="Times New Roman" w:eastAsia="MS Mincho" w:hAnsi="Times New Roman" w:cs="Times New Roman"/>
          <w:lang w:eastAsia="fr-FR"/>
        </w:rPr>
        <w:t xml:space="preserve">, nebent ketinate vartoti dozę. </w:t>
      </w:r>
    </w:p>
    <w:p w14:paraId="1C2B0B6D" w14:textId="3FEA79E5" w:rsidR="004C38B0" w:rsidRPr="00630C9F" w:rsidRDefault="004C38B0" w:rsidP="003810FB">
      <w:pPr>
        <w:numPr>
          <w:ilvl w:val="0"/>
          <w:numId w:val="22"/>
        </w:numPr>
        <w:tabs>
          <w:tab w:val="left" w:pos="567"/>
        </w:tabs>
        <w:spacing w:after="0" w:line="240" w:lineRule="auto"/>
        <w:ind w:left="567" w:hanging="567"/>
        <w:contextualSpacing/>
        <w:rPr>
          <w:rFonts w:ascii="Times New Roman" w:eastAsia="MS Mincho" w:hAnsi="Times New Roman" w:cs="Times New Roman"/>
          <w:iCs/>
          <w:lang w:eastAsia="fr-FR"/>
        </w:rPr>
      </w:pPr>
      <w:r w:rsidRPr="00630C9F">
        <w:rPr>
          <w:rFonts w:ascii="Times New Roman" w:eastAsia="MS Mincho" w:hAnsi="Times New Roman" w:cs="Times New Roman"/>
          <w:iCs/>
          <w:lang w:eastAsia="fr-FR"/>
        </w:rPr>
        <w:t xml:space="preserve">Jeigu numetamas be </w:t>
      </w:r>
      <w:r w:rsidR="00AB1C6C" w:rsidRPr="00630C9F">
        <w:rPr>
          <w:rFonts w:ascii="Times New Roman" w:eastAsia="MS Mincho" w:hAnsi="Times New Roman" w:cs="Times New Roman"/>
          <w:iCs/>
          <w:lang w:eastAsia="fr-FR"/>
        </w:rPr>
        <w:t xml:space="preserve">apsauginio </w:t>
      </w:r>
      <w:r w:rsidRPr="00630C9F">
        <w:rPr>
          <w:rFonts w:ascii="Times New Roman" w:eastAsia="MS Mincho" w:hAnsi="Times New Roman" w:cs="Times New Roman"/>
          <w:iCs/>
          <w:lang w:eastAsia="fr-FR"/>
        </w:rPr>
        <w:t>dangtelio esantis prietaisas, prieš kitos dozės vartojimą dangtelį būtina uždėti iš naujo.</w:t>
      </w:r>
    </w:p>
    <w:p w14:paraId="2B4E7834" w14:textId="77777777" w:rsidR="004C38B0" w:rsidRPr="00630C9F" w:rsidRDefault="004C38B0" w:rsidP="00C3020E">
      <w:pPr>
        <w:widowControl w:val="0"/>
        <w:spacing w:after="0" w:line="240" w:lineRule="auto"/>
        <w:rPr>
          <w:rFonts w:ascii="Times New Roman" w:eastAsia="Calibri" w:hAnsi="Times New Roman" w:cs="Times New Roman"/>
        </w:rPr>
      </w:pPr>
    </w:p>
    <w:p w14:paraId="38778DBB" w14:textId="6CAF9A97" w:rsidR="000074AE" w:rsidRPr="00630C9F" w:rsidRDefault="000074AE" w:rsidP="00C3020E">
      <w:pPr>
        <w:spacing w:after="0" w:line="240" w:lineRule="auto"/>
        <w:rPr>
          <w:rFonts w:ascii="Times New Roman" w:eastAsia="Calibri" w:hAnsi="Times New Roman" w:cs="Times New Roman"/>
          <w:b/>
        </w:rPr>
      </w:pPr>
      <w:r w:rsidRPr="00630C9F">
        <w:rPr>
          <w:rFonts w:ascii="Times New Roman" w:eastAsia="Calibri" w:hAnsi="Times New Roman" w:cs="Times New Roman"/>
          <w:b/>
        </w:rPr>
        <w:t xml:space="preserve">Ką daryti pavartojus per didelę </w:t>
      </w:r>
      <w:proofErr w:type="spellStart"/>
      <w:r w:rsidR="004C4EC1" w:rsidRPr="00630C9F">
        <w:rPr>
          <w:rFonts w:ascii="Times New Roman" w:eastAsia="Calibri" w:hAnsi="Times New Roman" w:cs="Times New Roman"/>
          <w:b/>
        </w:rPr>
        <w:t>Lifsar</w:t>
      </w:r>
      <w:proofErr w:type="spellEnd"/>
      <w:r w:rsidR="004C4EC1" w:rsidRPr="00630C9F">
        <w:rPr>
          <w:rFonts w:ascii="Times New Roman" w:eastAsia="Calibri" w:hAnsi="Times New Roman" w:cs="Times New Roman"/>
          <w:b/>
        </w:rPr>
        <w:t xml:space="preserve"> </w:t>
      </w:r>
      <w:proofErr w:type="spellStart"/>
      <w:r w:rsidR="004C4EC1" w:rsidRPr="00630C9F">
        <w:rPr>
          <w:rFonts w:ascii="Times New Roman" w:eastAsia="Calibri" w:hAnsi="Times New Roman" w:cs="Times New Roman"/>
          <w:b/>
        </w:rPr>
        <w:t>PulmoJet</w:t>
      </w:r>
      <w:proofErr w:type="spellEnd"/>
      <w:r w:rsidRPr="00630C9F">
        <w:rPr>
          <w:rFonts w:ascii="Times New Roman" w:eastAsia="Calibri" w:hAnsi="Times New Roman" w:cs="Times New Roman"/>
          <w:b/>
        </w:rPr>
        <w:t xml:space="preserve"> dozę?</w:t>
      </w:r>
    </w:p>
    <w:p w14:paraId="5D8518FF" w14:textId="3C9D9292" w:rsidR="000074AE" w:rsidRPr="00630C9F" w:rsidRDefault="000074AE" w:rsidP="00C3020E">
      <w:pPr>
        <w:spacing w:after="0" w:line="240" w:lineRule="auto"/>
        <w:rPr>
          <w:rFonts w:ascii="Times New Roman" w:eastAsia="Calibri" w:hAnsi="Times New Roman" w:cs="Times New Roman"/>
          <w:color w:val="000000"/>
        </w:rPr>
      </w:pPr>
      <w:r w:rsidRPr="00630C9F">
        <w:rPr>
          <w:rFonts w:ascii="Times New Roman" w:eastAsia="Calibri" w:hAnsi="Times New Roman" w:cs="Times New Roman"/>
          <w:color w:val="000000"/>
        </w:rPr>
        <w:t xml:space="preserve">Svarbu vartoti </w:t>
      </w:r>
      <w:proofErr w:type="spellStart"/>
      <w:r w:rsidR="00023CAC" w:rsidRPr="00630C9F">
        <w:rPr>
          <w:rFonts w:ascii="Times New Roman" w:eastAsia="Calibri" w:hAnsi="Times New Roman" w:cs="Times New Roman"/>
          <w:color w:val="000000"/>
        </w:rPr>
        <w:t>inhaliatorių</w:t>
      </w:r>
      <w:proofErr w:type="spellEnd"/>
      <w:r w:rsidRPr="00630C9F">
        <w:rPr>
          <w:rFonts w:ascii="Times New Roman" w:eastAsia="Calibri" w:hAnsi="Times New Roman" w:cs="Times New Roman"/>
          <w:color w:val="000000"/>
        </w:rPr>
        <w:t xml:space="preserve"> taip, kaip nurodyta. Jei</w:t>
      </w:r>
      <w:r w:rsidR="004C38B0" w:rsidRPr="00630C9F">
        <w:rPr>
          <w:rFonts w:ascii="Times New Roman" w:eastAsia="Calibri" w:hAnsi="Times New Roman" w:cs="Times New Roman"/>
          <w:color w:val="000000"/>
        </w:rPr>
        <w:t>gu</w:t>
      </w:r>
      <w:r w:rsidRPr="00630C9F">
        <w:rPr>
          <w:rFonts w:ascii="Times New Roman" w:eastAsia="Calibri" w:hAnsi="Times New Roman" w:cs="Times New Roman"/>
          <w:color w:val="000000"/>
        </w:rPr>
        <w:t xml:space="preserve"> atsitiktinai pavartojote didesnę negu rekomenduojama </w:t>
      </w:r>
      <w:r w:rsidR="004C38B0" w:rsidRPr="00630C9F">
        <w:rPr>
          <w:rFonts w:ascii="Times New Roman" w:eastAsia="Calibri" w:hAnsi="Times New Roman" w:cs="Times New Roman"/>
          <w:color w:val="000000"/>
        </w:rPr>
        <w:t xml:space="preserve">dozę, pasakykite gydytojui, </w:t>
      </w:r>
      <w:r w:rsidRPr="00630C9F">
        <w:rPr>
          <w:rFonts w:ascii="Times New Roman" w:eastAsia="Calibri" w:hAnsi="Times New Roman" w:cs="Times New Roman"/>
          <w:color w:val="000000"/>
        </w:rPr>
        <w:t>vaistininkui</w:t>
      </w:r>
      <w:r w:rsidR="004C38B0" w:rsidRPr="00630C9F">
        <w:rPr>
          <w:rFonts w:ascii="Times New Roman" w:eastAsia="Calibri" w:hAnsi="Times New Roman" w:cs="Times New Roman"/>
          <w:color w:val="000000"/>
        </w:rPr>
        <w:t xml:space="preserve"> arba slaugytojui</w:t>
      </w:r>
      <w:r w:rsidRPr="00630C9F">
        <w:rPr>
          <w:rFonts w:ascii="Times New Roman" w:eastAsia="Calibri" w:hAnsi="Times New Roman" w:cs="Times New Roman"/>
          <w:color w:val="000000"/>
        </w:rPr>
        <w:t xml:space="preserve">. Galite pastebėti, kad širdis plaka dažniau nei </w:t>
      </w:r>
      <w:r w:rsidR="00023CAC" w:rsidRPr="00630C9F">
        <w:rPr>
          <w:rFonts w:ascii="Times New Roman" w:eastAsia="Calibri" w:hAnsi="Times New Roman" w:cs="Times New Roman"/>
          <w:color w:val="000000"/>
        </w:rPr>
        <w:t>į</w:t>
      </w:r>
      <w:r w:rsidRPr="00630C9F">
        <w:rPr>
          <w:rFonts w:ascii="Times New Roman" w:eastAsia="Calibri" w:hAnsi="Times New Roman" w:cs="Times New Roman"/>
          <w:color w:val="000000"/>
        </w:rPr>
        <w:t>prastai ir jaučiatės netvirtai. Taip pat gali pasir</w:t>
      </w:r>
      <w:r w:rsidR="004C38B0" w:rsidRPr="00630C9F">
        <w:rPr>
          <w:rFonts w:ascii="Times New Roman" w:eastAsia="Calibri" w:hAnsi="Times New Roman" w:cs="Times New Roman"/>
          <w:color w:val="000000"/>
        </w:rPr>
        <w:t>eikšti svaigulys, galvos skausmas, raumenų silpnumas ir sąnarių skausmas.</w:t>
      </w:r>
    </w:p>
    <w:p w14:paraId="561CD536" w14:textId="77777777" w:rsidR="000074AE" w:rsidRPr="00630C9F" w:rsidRDefault="000074AE" w:rsidP="00C3020E">
      <w:pPr>
        <w:spacing w:after="0" w:line="240" w:lineRule="auto"/>
        <w:rPr>
          <w:rFonts w:ascii="Times New Roman" w:eastAsia="Calibri" w:hAnsi="Times New Roman" w:cs="Times New Roman"/>
          <w:color w:val="000000"/>
        </w:rPr>
      </w:pPr>
    </w:p>
    <w:p w14:paraId="2B2C6C02" w14:textId="7FC9B639" w:rsidR="000074AE" w:rsidRPr="00630C9F" w:rsidRDefault="004C38B0" w:rsidP="00C3020E">
      <w:pPr>
        <w:spacing w:after="0" w:line="240" w:lineRule="auto"/>
        <w:rPr>
          <w:rFonts w:ascii="Times New Roman" w:eastAsia="Calibri" w:hAnsi="Times New Roman" w:cs="Times New Roman"/>
          <w:color w:val="000000"/>
        </w:rPr>
      </w:pPr>
      <w:r w:rsidRPr="00630C9F">
        <w:rPr>
          <w:rFonts w:ascii="Times New Roman" w:eastAsia="Calibri" w:hAnsi="Times New Roman" w:cs="Times New Roman"/>
          <w:color w:val="000000"/>
        </w:rPr>
        <w:t>Jeigu ilgai vartojo</w:t>
      </w:r>
      <w:r w:rsidR="000074AE" w:rsidRPr="00630C9F">
        <w:rPr>
          <w:rFonts w:ascii="Times New Roman" w:eastAsia="Calibri" w:hAnsi="Times New Roman" w:cs="Times New Roman"/>
          <w:color w:val="000000"/>
        </w:rPr>
        <w:t>te didesnes vaisto dozes, krei</w:t>
      </w:r>
      <w:r w:rsidRPr="00630C9F">
        <w:rPr>
          <w:rFonts w:ascii="Times New Roman" w:eastAsia="Calibri" w:hAnsi="Times New Roman" w:cs="Times New Roman"/>
          <w:color w:val="000000"/>
        </w:rPr>
        <w:t xml:space="preserve">pkitės patarimo į gydytoją, </w:t>
      </w:r>
      <w:r w:rsidR="000074AE" w:rsidRPr="00630C9F">
        <w:rPr>
          <w:rFonts w:ascii="Times New Roman" w:eastAsia="Calibri" w:hAnsi="Times New Roman" w:cs="Times New Roman"/>
          <w:color w:val="000000"/>
        </w:rPr>
        <w:t>vaistininką</w:t>
      </w:r>
      <w:r w:rsidRPr="00630C9F">
        <w:rPr>
          <w:rFonts w:ascii="Times New Roman" w:eastAsia="Calibri" w:hAnsi="Times New Roman" w:cs="Times New Roman"/>
          <w:color w:val="000000"/>
        </w:rPr>
        <w:t xml:space="preserve"> arba slaugytoją. </w:t>
      </w:r>
      <w:r w:rsidR="002812CD" w:rsidRPr="00630C9F">
        <w:rPr>
          <w:rFonts w:ascii="Times New Roman" w:eastAsia="Calibri" w:hAnsi="Times New Roman" w:cs="Times New Roman"/>
          <w:color w:val="000000"/>
        </w:rPr>
        <w:t>D</w:t>
      </w:r>
      <w:r w:rsidRPr="00630C9F">
        <w:rPr>
          <w:rFonts w:ascii="Times New Roman" w:eastAsia="Calibri" w:hAnsi="Times New Roman" w:cs="Times New Roman"/>
          <w:color w:val="000000"/>
        </w:rPr>
        <w:t>idesnės vaisto</w:t>
      </w:r>
      <w:r w:rsidR="000074AE" w:rsidRPr="00630C9F">
        <w:rPr>
          <w:rFonts w:ascii="Times New Roman" w:eastAsia="Calibri" w:hAnsi="Times New Roman" w:cs="Times New Roman"/>
          <w:color w:val="000000"/>
        </w:rPr>
        <w:t xml:space="preserve"> dozės gali sumažinti steroidinių hormonų, kuriuos gamina antinksčiai, kiekį. </w:t>
      </w:r>
    </w:p>
    <w:p w14:paraId="62385813" w14:textId="77777777" w:rsidR="000074AE" w:rsidRPr="00630C9F" w:rsidRDefault="000074AE" w:rsidP="00C3020E">
      <w:pPr>
        <w:spacing w:after="0" w:line="240" w:lineRule="auto"/>
        <w:rPr>
          <w:rFonts w:ascii="Times New Roman" w:eastAsia="Calibri" w:hAnsi="Times New Roman" w:cs="Times New Roman"/>
          <w:color w:val="000000"/>
        </w:rPr>
      </w:pPr>
    </w:p>
    <w:p w14:paraId="2697B875" w14:textId="215319F4" w:rsidR="000074AE" w:rsidRPr="00630C9F" w:rsidRDefault="000074AE" w:rsidP="00C3020E">
      <w:pPr>
        <w:spacing w:after="0" w:line="240" w:lineRule="auto"/>
        <w:rPr>
          <w:rFonts w:ascii="Times New Roman" w:eastAsia="Calibri" w:hAnsi="Times New Roman" w:cs="Times New Roman"/>
          <w:b/>
        </w:rPr>
      </w:pPr>
      <w:r w:rsidRPr="00630C9F">
        <w:rPr>
          <w:rFonts w:ascii="Times New Roman" w:eastAsia="Calibri" w:hAnsi="Times New Roman" w:cs="Times New Roman"/>
          <w:b/>
        </w:rPr>
        <w:t xml:space="preserve">Pamiršus pavartoti </w:t>
      </w:r>
      <w:proofErr w:type="spellStart"/>
      <w:r w:rsidR="004C4EC1" w:rsidRPr="00630C9F">
        <w:rPr>
          <w:rFonts w:ascii="Times New Roman" w:eastAsia="Calibri" w:hAnsi="Times New Roman" w:cs="Times New Roman"/>
          <w:b/>
        </w:rPr>
        <w:t>Lifsar</w:t>
      </w:r>
      <w:proofErr w:type="spellEnd"/>
      <w:r w:rsidR="004C4EC1" w:rsidRPr="00630C9F">
        <w:rPr>
          <w:rFonts w:ascii="Times New Roman" w:eastAsia="Calibri" w:hAnsi="Times New Roman" w:cs="Times New Roman"/>
          <w:b/>
        </w:rPr>
        <w:t xml:space="preserve"> </w:t>
      </w:r>
      <w:proofErr w:type="spellStart"/>
      <w:r w:rsidR="004C4EC1" w:rsidRPr="00630C9F">
        <w:rPr>
          <w:rFonts w:ascii="Times New Roman" w:eastAsia="Calibri" w:hAnsi="Times New Roman" w:cs="Times New Roman"/>
          <w:b/>
        </w:rPr>
        <w:t>PulmoJet</w:t>
      </w:r>
      <w:proofErr w:type="spellEnd"/>
    </w:p>
    <w:p w14:paraId="65C298D5" w14:textId="77BBEAFC" w:rsidR="004C38B0" w:rsidRPr="00630C9F" w:rsidRDefault="004C38B0"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Jeigu pamiršote pavartoti vaisto, kitą dozę vartokite įprastu laiku.</w:t>
      </w:r>
    </w:p>
    <w:p w14:paraId="258C1508" w14:textId="2BD1929E" w:rsidR="000074AE" w:rsidRPr="00630C9F" w:rsidRDefault="004C38B0"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Nedarykite dviejų įkvėpimų, kad kompensuotumėte pamirštąjį.</w:t>
      </w:r>
    </w:p>
    <w:p w14:paraId="0A0F940C" w14:textId="77777777" w:rsidR="000074AE" w:rsidRPr="00630C9F" w:rsidRDefault="000074AE" w:rsidP="00C3020E">
      <w:pPr>
        <w:spacing w:after="0" w:line="240" w:lineRule="auto"/>
        <w:rPr>
          <w:rFonts w:ascii="Times New Roman" w:eastAsia="Calibri" w:hAnsi="Times New Roman" w:cs="Times New Roman"/>
        </w:rPr>
      </w:pPr>
    </w:p>
    <w:p w14:paraId="12AF566C" w14:textId="7B0F9409" w:rsidR="000074AE" w:rsidRPr="00630C9F" w:rsidRDefault="000074AE" w:rsidP="00C3020E">
      <w:pPr>
        <w:keepNext/>
        <w:spacing w:after="0" w:line="240" w:lineRule="auto"/>
        <w:rPr>
          <w:rFonts w:ascii="Times New Roman" w:eastAsia="Calibri" w:hAnsi="Times New Roman" w:cs="Times New Roman"/>
          <w:b/>
        </w:rPr>
      </w:pPr>
      <w:r w:rsidRPr="00630C9F">
        <w:rPr>
          <w:rFonts w:ascii="Times New Roman" w:eastAsia="Calibri" w:hAnsi="Times New Roman" w:cs="Times New Roman"/>
          <w:b/>
        </w:rPr>
        <w:t xml:space="preserve">Nustojus vartoti </w:t>
      </w:r>
      <w:proofErr w:type="spellStart"/>
      <w:r w:rsidR="004C4EC1" w:rsidRPr="00630C9F">
        <w:rPr>
          <w:rFonts w:ascii="Times New Roman" w:eastAsia="Calibri" w:hAnsi="Times New Roman" w:cs="Times New Roman"/>
          <w:b/>
        </w:rPr>
        <w:t>Lifsar</w:t>
      </w:r>
      <w:proofErr w:type="spellEnd"/>
      <w:r w:rsidR="004C4EC1" w:rsidRPr="00630C9F">
        <w:rPr>
          <w:rFonts w:ascii="Times New Roman" w:eastAsia="Calibri" w:hAnsi="Times New Roman" w:cs="Times New Roman"/>
          <w:b/>
        </w:rPr>
        <w:t xml:space="preserve"> </w:t>
      </w:r>
      <w:proofErr w:type="spellStart"/>
      <w:r w:rsidR="004C4EC1" w:rsidRPr="00630C9F">
        <w:rPr>
          <w:rFonts w:ascii="Times New Roman" w:eastAsia="Calibri" w:hAnsi="Times New Roman" w:cs="Times New Roman"/>
          <w:b/>
        </w:rPr>
        <w:t>PulmoJet</w:t>
      </w:r>
      <w:proofErr w:type="spellEnd"/>
    </w:p>
    <w:p w14:paraId="41248289" w14:textId="5B62F6B4" w:rsidR="00023CAC" w:rsidRPr="00630C9F" w:rsidRDefault="000074AE" w:rsidP="00C3020E">
      <w:pPr>
        <w:spacing w:after="0" w:line="240" w:lineRule="auto"/>
        <w:rPr>
          <w:rFonts w:ascii="Times New Roman" w:eastAsia="Calibri" w:hAnsi="Times New Roman" w:cs="Times New Roman"/>
          <w:color w:val="000000"/>
        </w:rPr>
      </w:pPr>
      <w:r w:rsidRPr="00630C9F">
        <w:rPr>
          <w:rFonts w:ascii="Times New Roman" w:eastAsia="Calibri" w:hAnsi="Times New Roman" w:cs="Times New Roman"/>
          <w:color w:val="000000"/>
        </w:rPr>
        <w:t xml:space="preserve">Labai svarbu, kad </w:t>
      </w:r>
      <w:proofErr w:type="spellStart"/>
      <w:r w:rsidR="00023CAC" w:rsidRPr="00630C9F">
        <w:rPr>
          <w:rFonts w:ascii="Times New Roman" w:eastAsia="Calibri" w:hAnsi="Times New Roman" w:cs="Times New Roman"/>
          <w:color w:val="000000"/>
        </w:rPr>
        <w:t>inhaliatorių</w:t>
      </w:r>
      <w:proofErr w:type="spellEnd"/>
      <w:r w:rsidRPr="00630C9F">
        <w:rPr>
          <w:rFonts w:ascii="Times New Roman" w:eastAsia="Calibri" w:hAnsi="Times New Roman" w:cs="Times New Roman"/>
          <w:color w:val="000000"/>
        </w:rPr>
        <w:t xml:space="preserve"> </w:t>
      </w:r>
      <w:r w:rsidR="00023CAC" w:rsidRPr="00630C9F">
        <w:rPr>
          <w:rFonts w:ascii="Times New Roman" w:eastAsia="Calibri" w:hAnsi="Times New Roman" w:cs="Times New Roman"/>
          <w:color w:val="000000"/>
        </w:rPr>
        <w:t xml:space="preserve">naudotumėte </w:t>
      </w:r>
      <w:r w:rsidRPr="00630C9F">
        <w:rPr>
          <w:rFonts w:ascii="Times New Roman" w:eastAsia="Calibri" w:hAnsi="Times New Roman" w:cs="Times New Roman"/>
          <w:color w:val="000000"/>
        </w:rPr>
        <w:t>kie</w:t>
      </w:r>
      <w:r w:rsidR="00210B94" w:rsidRPr="00630C9F">
        <w:rPr>
          <w:rFonts w:ascii="Times New Roman" w:eastAsia="Calibri" w:hAnsi="Times New Roman" w:cs="Times New Roman"/>
          <w:color w:val="000000"/>
        </w:rPr>
        <w:t>kvieną dieną taip, kaip rekomendavo gydytojas</w:t>
      </w:r>
      <w:r w:rsidRPr="00630C9F">
        <w:rPr>
          <w:rFonts w:ascii="Times New Roman" w:eastAsia="Calibri" w:hAnsi="Times New Roman" w:cs="Times New Roman"/>
          <w:color w:val="000000"/>
        </w:rPr>
        <w:t xml:space="preserve">. </w:t>
      </w:r>
    </w:p>
    <w:p w14:paraId="43E87124" w14:textId="0E6D0CD5" w:rsidR="000074AE" w:rsidRPr="00630C9F" w:rsidRDefault="000074AE" w:rsidP="00C3020E">
      <w:pPr>
        <w:spacing w:after="0" w:line="240" w:lineRule="auto"/>
        <w:rPr>
          <w:rFonts w:ascii="Times New Roman" w:eastAsia="Calibri" w:hAnsi="Times New Roman" w:cs="Times New Roman"/>
        </w:rPr>
      </w:pPr>
      <w:r w:rsidRPr="00630C9F">
        <w:rPr>
          <w:rFonts w:ascii="Times New Roman" w:eastAsia="Calibri" w:hAnsi="Times New Roman" w:cs="Times New Roman"/>
          <w:b/>
          <w:color w:val="000000"/>
        </w:rPr>
        <w:lastRenderedPageBreak/>
        <w:t xml:space="preserve">Vartokite vaistą, kol gydytojas nenurodė nutraukti vartojimo. Nenutraukite </w:t>
      </w:r>
      <w:proofErr w:type="spellStart"/>
      <w:r w:rsidR="00532235" w:rsidRPr="00630C9F">
        <w:rPr>
          <w:rFonts w:ascii="Times New Roman" w:eastAsia="Calibri" w:hAnsi="Times New Roman" w:cs="Times New Roman"/>
          <w:b/>
          <w:color w:val="000000"/>
        </w:rPr>
        <w:t>Lifsar</w:t>
      </w:r>
      <w:proofErr w:type="spellEnd"/>
      <w:r w:rsidR="00532235" w:rsidRPr="00630C9F">
        <w:rPr>
          <w:rFonts w:ascii="Times New Roman" w:eastAsia="Calibri" w:hAnsi="Times New Roman" w:cs="Times New Roman"/>
          <w:b/>
          <w:color w:val="000000"/>
        </w:rPr>
        <w:t xml:space="preserve"> </w:t>
      </w:r>
      <w:proofErr w:type="spellStart"/>
      <w:r w:rsidR="00532235" w:rsidRPr="00630C9F">
        <w:rPr>
          <w:rFonts w:ascii="Times New Roman" w:eastAsia="Calibri" w:hAnsi="Times New Roman" w:cs="Times New Roman"/>
          <w:b/>
          <w:color w:val="000000"/>
        </w:rPr>
        <w:t>PulmoJet</w:t>
      </w:r>
      <w:proofErr w:type="spellEnd"/>
      <w:r w:rsidRPr="00630C9F">
        <w:rPr>
          <w:rFonts w:ascii="Times New Roman" w:eastAsia="Calibri" w:hAnsi="Times New Roman" w:cs="Times New Roman"/>
          <w:b/>
          <w:color w:val="000000"/>
        </w:rPr>
        <w:t xml:space="preserve"> vartojimo ir nemažinkite dozės staiga</w:t>
      </w:r>
      <w:r w:rsidRPr="00630C9F">
        <w:rPr>
          <w:rFonts w:ascii="Times New Roman" w:eastAsia="Calibri" w:hAnsi="Times New Roman" w:cs="Times New Roman"/>
          <w:color w:val="000000"/>
        </w:rPr>
        <w:t xml:space="preserve">. </w:t>
      </w:r>
      <w:r w:rsidRPr="00630C9F">
        <w:rPr>
          <w:rFonts w:ascii="Times New Roman" w:eastAsia="Calibri" w:hAnsi="Times New Roman" w:cs="Times New Roman"/>
        </w:rPr>
        <w:t>Tai gali</w:t>
      </w:r>
      <w:r w:rsidR="00210B94" w:rsidRPr="00630C9F">
        <w:rPr>
          <w:rFonts w:ascii="Times New Roman" w:eastAsia="Calibri" w:hAnsi="Times New Roman" w:cs="Times New Roman"/>
        </w:rPr>
        <w:t xml:space="preserve"> pasunkinti kvėpavimą. S</w:t>
      </w:r>
      <w:r w:rsidRPr="00630C9F">
        <w:rPr>
          <w:rFonts w:ascii="Times New Roman" w:eastAsia="Calibri" w:hAnsi="Times New Roman" w:cs="Times New Roman"/>
        </w:rPr>
        <w:t>taig</w:t>
      </w:r>
      <w:r w:rsidR="0096303C" w:rsidRPr="00630C9F">
        <w:rPr>
          <w:rFonts w:ascii="Times New Roman" w:eastAsia="Calibri" w:hAnsi="Times New Roman" w:cs="Times New Roman"/>
        </w:rPr>
        <w:t xml:space="preserve">a </w:t>
      </w:r>
      <w:r w:rsidRPr="00630C9F">
        <w:rPr>
          <w:rFonts w:ascii="Times New Roman" w:eastAsia="Calibri" w:hAnsi="Times New Roman" w:cs="Times New Roman"/>
        </w:rPr>
        <w:t xml:space="preserve">nutraukus </w:t>
      </w:r>
      <w:r w:rsidR="00210B94" w:rsidRPr="00630C9F">
        <w:rPr>
          <w:rFonts w:ascii="Times New Roman" w:eastAsia="Calibri" w:hAnsi="Times New Roman" w:cs="Times New Roman"/>
          <w:color w:val="000000"/>
        </w:rPr>
        <w:t>vaisto</w:t>
      </w:r>
      <w:r w:rsidRPr="00630C9F">
        <w:rPr>
          <w:rFonts w:ascii="Times New Roman" w:eastAsia="Calibri" w:hAnsi="Times New Roman" w:cs="Times New Roman"/>
          <w:color w:val="000000"/>
        </w:rPr>
        <w:t xml:space="preserve"> vartojimą arba </w:t>
      </w:r>
      <w:r w:rsidR="00210B94" w:rsidRPr="00630C9F">
        <w:rPr>
          <w:rFonts w:ascii="Times New Roman" w:eastAsia="Calibri" w:hAnsi="Times New Roman" w:cs="Times New Roman"/>
          <w:color w:val="000000"/>
        </w:rPr>
        <w:t>staig</w:t>
      </w:r>
      <w:r w:rsidR="0096303C" w:rsidRPr="00630C9F">
        <w:rPr>
          <w:rFonts w:ascii="Times New Roman" w:eastAsia="Calibri" w:hAnsi="Times New Roman" w:cs="Times New Roman"/>
          <w:color w:val="000000"/>
        </w:rPr>
        <w:t>a</w:t>
      </w:r>
      <w:r w:rsidR="00210B94" w:rsidRPr="00630C9F">
        <w:rPr>
          <w:rFonts w:ascii="Times New Roman" w:eastAsia="Calibri" w:hAnsi="Times New Roman" w:cs="Times New Roman"/>
          <w:color w:val="000000"/>
        </w:rPr>
        <w:t xml:space="preserve"> </w:t>
      </w:r>
      <w:r w:rsidRPr="00630C9F">
        <w:rPr>
          <w:rFonts w:ascii="Times New Roman" w:eastAsia="Calibri" w:hAnsi="Times New Roman" w:cs="Times New Roman"/>
          <w:color w:val="000000"/>
        </w:rPr>
        <w:t>sumažinus dozę,</w:t>
      </w:r>
      <w:r w:rsidRPr="00630C9F">
        <w:rPr>
          <w:rFonts w:ascii="Times New Roman" w:eastAsia="Calibri" w:hAnsi="Times New Roman" w:cs="Times New Roman"/>
        </w:rPr>
        <w:t xml:space="preserve"> labai retais atvejais gali</w:t>
      </w:r>
      <w:r w:rsidRPr="00630C9F" w:rsidDel="00622DB1">
        <w:rPr>
          <w:rFonts w:ascii="Times New Roman" w:eastAsia="Calibri" w:hAnsi="Times New Roman" w:cs="Times New Roman"/>
        </w:rPr>
        <w:t xml:space="preserve"> </w:t>
      </w:r>
      <w:r w:rsidRPr="00630C9F">
        <w:rPr>
          <w:rFonts w:ascii="Times New Roman" w:eastAsia="Calibri" w:hAnsi="Times New Roman" w:cs="Times New Roman"/>
          <w:color w:val="000000"/>
        </w:rPr>
        <w:t>pasireikšti</w:t>
      </w:r>
      <w:r w:rsidR="00210B94" w:rsidRPr="00630C9F">
        <w:rPr>
          <w:rFonts w:ascii="Times New Roman" w:eastAsia="Calibri" w:hAnsi="Times New Roman" w:cs="Times New Roman"/>
          <w:color w:val="000000"/>
        </w:rPr>
        <w:t xml:space="preserve"> antinksčių funkcijos sutrikimų</w:t>
      </w:r>
      <w:r w:rsidRPr="00630C9F">
        <w:rPr>
          <w:rFonts w:ascii="Times New Roman" w:eastAsia="Calibri" w:hAnsi="Times New Roman" w:cs="Times New Roman"/>
          <w:color w:val="000000"/>
        </w:rPr>
        <w:t xml:space="preserve"> (antink</w:t>
      </w:r>
      <w:r w:rsidR="00210B94" w:rsidRPr="00630C9F">
        <w:rPr>
          <w:rFonts w:ascii="Times New Roman" w:eastAsia="Calibri" w:hAnsi="Times New Roman" w:cs="Times New Roman"/>
          <w:color w:val="000000"/>
        </w:rPr>
        <w:t xml:space="preserve">sčių nepakankamumas) ir gali pasireikšti </w:t>
      </w:r>
      <w:r w:rsidR="00210B94" w:rsidRPr="00630C9F">
        <w:rPr>
          <w:rFonts w:ascii="Times New Roman" w:eastAsia="Calibri" w:hAnsi="Times New Roman" w:cs="Times New Roman"/>
        </w:rPr>
        <w:t>šalutinis poveikis</w:t>
      </w:r>
      <w:r w:rsidRPr="00630C9F">
        <w:rPr>
          <w:rFonts w:ascii="Times New Roman" w:eastAsia="Calibri" w:hAnsi="Times New Roman" w:cs="Times New Roman"/>
        </w:rPr>
        <w:t>.</w:t>
      </w:r>
    </w:p>
    <w:p w14:paraId="623A24CF" w14:textId="7A6E5D45" w:rsidR="000074AE" w:rsidRPr="00630C9F" w:rsidRDefault="00210B94"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Gali </w:t>
      </w:r>
      <w:r w:rsidR="000074AE" w:rsidRPr="00630C9F">
        <w:rPr>
          <w:rFonts w:ascii="Times New Roman" w:eastAsia="Calibri" w:hAnsi="Times New Roman" w:cs="Times New Roman"/>
        </w:rPr>
        <w:t>pas</w:t>
      </w:r>
      <w:r w:rsidRPr="00630C9F">
        <w:rPr>
          <w:rFonts w:ascii="Times New Roman" w:eastAsia="Calibri" w:hAnsi="Times New Roman" w:cs="Times New Roman"/>
        </w:rPr>
        <w:t xml:space="preserve">ireikšti </w:t>
      </w:r>
      <w:r w:rsidR="0096303C" w:rsidRPr="00630C9F">
        <w:rPr>
          <w:rFonts w:ascii="Times New Roman" w:eastAsia="Calibri" w:hAnsi="Times New Roman" w:cs="Times New Roman"/>
        </w:rPr>
        <w:t>bet kuris</w:t>
      </w:r>
      <w:r w:rsidR="000074AE" w:rsidRPr="00630C9F">
        <w:rPr>
          <w:rFonts w:ascii="Times New Roman" w:eastAsia="Calibri" w:hAnsi="Times New Roman" w:cs="Times New Roman"/>
        </w:rPr>
        <w:t xml:space="preserve"> </w:t>
      </w:r>
      <w:r w:rsidRPr="00630C9F">
        <w:rPr>
          <w:rFonts w:ascii="Times New Roman" w:eastAsia="Calibri" w:hAnsi="Times New Roman" w:cs="Times New Roman"/>
        </w:rPr>
        <w:t>toliau išvardytas šalutinis poveikis:</w:t>
      </w:r>
    </w:p>
    <w:p w14:paraId="6BA2FEA6" w14:textId="49457A46" w:rsidR="000074AE" w:rsidRPr="00630C9F" w:rsidRDefault="00210B94" w:rsidP="00C3020E">
      <w:pPr>
        <w:numPr>
          <w:ilvl w:val="0"/>
          <w:numId w:val="35"/>
        </w:numPr>
        <w:tabs>
          <w:tab w:val="clear" w:pos="720"/>
          <w:tab w:val="num" w:pos="567"/>
        </w:tabs>
        <w:suppressAutoHyphens/>
        <w:spacing w:after="0" w:line="240" w:lineRule="auto"/>
        <w:ind w:left="0" w:firstLine="0"/>
        <w:rPr>
          <w:rFonts w:ascii="Times New Roman" w:eastAsia="Calibri" w:hAnsi="Times New Roman" w:cs="Times New Roman"/>
          <w:color w:val="000000"/>
        </w:rPr>
      </w:pPr>
      <w:r w:rsidRPr="00630C9F">
        <w:rPr>
          <w:rFonts w:ascii="Times New Roman" w:eastAsia="Calibri" w:hAnsi="Times New Roman" w:cs="Times New Roman"/>
          <w:color w:val="000000"/>
        </w:rPr>
        <w:t>Skrandžio skausmas.</w:t>
      </w:r>
    </w:p>
    <w:p w14:paraId="67102442" w14:textId="18ED3794" w:rsidR="000074AE" w:rsidRPr="00630C9F" w:rsidRDefault="00210B94" w:rsidP="00C3020E">
      <w:pPr>
        <w:numPr>
          <w:ilvl w:val="0"/>
          <w:numId w:val="35"/>
        </w:numPr>
        <w:tabs>
          <w:tab w:val="clear" w:pos="720"/>
          <w:tab w:val="num" w:pos="567"/>
        </w:tabs>
        <w:suppressAutoHyphens/>
        <w:spacing w:after="0" w:line="240" w:lineRule="auto"/>
        <w:ind w:left="0" w:firstLine="0"/>
        <w:rPr>
          <w:rFonts w:ascii="Times New Roman" w:eastAsia="Calibri" w:hAnsi="Times New Roman" w:cs="Times New Roman"/>
          <w:color w:val="000000"/>
        </w:rPr>
      </w:pPr>
      <w:r w:rsidRPr="00630C9F">
        <w:rPr>
          <w:rFonts w:ascii="Times New Roman" w:eastAsia="Calibri" w:hAnsi="Times New Roman" w:cs="Times New Roman"/>
          <w:color w:val="000000"/>
        </w:rPr>
        <w:t>N</w:t>
      </w:r>
      <w:r w:rsidR="000074AE" w:rsidRPr="00630C9F">
        <w:rPr>
          <w:rFonts w:ascii="Times New Roman" w:eastAsia="Calibri" w:hAnsi="Times New Roman" w:cs="Times New Roman"/>
          <w:color w:val="000000"/>
        </w:rPr>
        <w:t>uovargis i</w:t>
      </w:r>
      <w:r w:rsidRPr="00630C9F">
        <w:rPr>
          <w:rFonts w:ascii="Times New Roman" w:eastAsia="Calibri" w:hAnsi="Times New Roman" w:cs="Times New Roman"/>
          <w:color w:val="000000"/>
        </w:rPr>
        <w:t>r apetito praradimas, pykinimas.</w:t>
      </w:r>
    </w:p>
    <w:p w14:paraId="714BDEDA" w14:textId="40DE8D20" w:rsidR="000074AE" w:rsidRPr="00630C9F" w:rsidRDefault="00210B94" w:rsidP="00C3020E">
      <w:pPr>
        <w:numPr>
          <w:ilvl w:val="0"/>
          <w:numId w:val="35"/>
        </w:numPr>
        <w:tabs>
          <w:tab w:val="clear" w:pos="720"/>
          <w:tab w:val="num" w:pos="567"/>
        </w:tabs>
        <w:suppressAutoHyphens/>
        <w:spacing w:after="0" w:line="240" w:lineRule="auto"/>
        <w:ind w:left="0" w:firstLine="0"/>
        <w:rPr>
          <w:rFonts w:ascii="Times New Roman" w:eastAsia="Calibri" w:hAnsi="Times New Roman" w:cs="Times New Roman"/>
          <w:color w:val="000000"/>
        </w:rPr>
      </w:pPr>
      <w:r w:rsidRPr="00630C9F">
        <w:rPr>
          <w:rFonts w:ascii="Times New Roman" w:eastAsia="Calibri" w:hAnsi="Times New Roman" w:cs="Times New Roman"/>
          <w:color w:val="000000"/>
        </w:rPr>
        <w:t>Šleikštulys ir viduriavimas.</w:t>
      </w:r>
    </w:p>
    <w:p w14:paraId="06B13A19" w14:textId="7F094AD4" w:rsidR="000074AE" w:rsidRPr="00630C9F" w:rsidRDefault="00210B94" w:rsidP="00C3020E">
      <w:pPr>
        <w:numPr>
          <w:ilvl w:val="0"/>
          <w:numId w:val="35"/>
        </w:numPr>
        <w:tabs>
          <w:tab w:val="clear" w:pos="720"/>
          <w:tab w:val="num" w:pos="567"/>
        </w:tabs>
        <w:suppressAutoHyphens/>
        <w:spacing w:after="0" w:line="240" w:lineRule="auto"/>
        <w:ind w:left="0" w:firstLine="0"/>
        <w:rPr>
          <w:rFonts w:ascii="Times New Roman" w:eastAsia="Calibri" w:hAnsi="Times New Roman" w:cs="Times New Roman"/>
          <w:color w:val="000000"/>
        </w:rPr>
      </w:pPr>
      <w:r w:rsidRPr="00630C9F">
        <w:rPr>
          <w:rFonts w:ascii="Times New Roman" w:eastAsia="Calibri" w:hAnsi="Times New Roman" w:cs="Times New Roman"/>
          <w:color w:val="000000"/>
        </w:rPr>
        <w:t>Svorio netekimas.</w:t>
      </w:r>
    </w:p>
    <w:p w14:paraId="580E8FF2" w14:textId="1E7CCC75" w:rsidR="000074AE" w:rsidRPr="00630C9F" w:rsidRDefault="00210B94" w:rsidP="00C3020E">
      <w:pPr>
        <w:numPr>
          <w:ilvl w:val="0"/>
          <w:numId w:val="35"/>
        </w:numPr>
        <w:tabs>
          <w:tab w:val="clear" w:pos="720"/>
          <w:tab w:val="num" w:pos="567"/>
        </w:tabs>
        <w:suppressAutoHyphens/>
        <w:spacing w:after="0" w:line="240" w:lineRule="auto"/>
        <w:ind w:left="0" w:firstLine="0"/>
        <w:rPr>
          <w:rFonts w:ascii="Times New Roman" w:eastAsia="Calibri" w:hAnsi="Times New Roman" w:cs="Times New Roman"/>
          <w:color w:val="000000"/>
        </w:rPr>
      </w:pPr>
      <w:r w:rsidRPr="00630C9F">
        <w:rPr>
          <w:rFonts w:ascii="Times New Roman" w:eastAsia="Calibri" w:hAnsi="Times New Roman" w:cs="Times New Roman"/>
          <w:color w:val="000000"/>
        </w:rPr>
        <w:t>Galvos skausmas arba mieguistumas.</w:t>
      </w:r>
    </w:p>
    <w:p w14:paraId="41B51FF7" w14:textId="39A4092A" w:rsidR="000074AE" w:rsidRPr="00630C9F" w:rsidRDefault="00210B94" w:rsidP="00C3020E">
      <w:pPr>
        <w:numPr>
          <w:ilvl w:val="0"/>
          <w:numId w:val="35"/>
        </w:numPr>
        <w:tabs>
          <w:tab w:val="clear" w:pos="720"/>
          <w:tab w:val="num" w:pos="567"/>
        </w:tabs>
        <w:suppressAutoHyphens/>
        <w:spacing w:after="0" w:line="240" w:lineRule="auto"/>
        <w:ind w:left="0" w:firstLine="0"/>
        <w:rPr>
          <w:rFonts w:ascii="Times New Roman" w:eastAsia="Calibri" w:hAnsi="Times New Roman" w:cs="Times New Roman"/>
          <w:color w:val="000000"/>
        </w:rPr>
      </w:pPr>
      <w:r w:rsidRPr="00630C9F">
        <w:rPr>
          <w:rFonts w:ascii="Times New Roman" w:eastAsia="Calibri" w:hAnsi="Times New Roman" w:cs="Times New Roman"/>
          <w:color w:val="000000"/>
        </w:rPr>
        <w:t>Mažas cukraus kiekis kraujyje.</w:t>
      </w:r>
    </w:p>
    <w:p w14:paraId="5C981388" w14:textId="1B0EF57D" w:rsidR="000074AE" w:rsidRPr="00630C9F" w:rsidRDefault="00210B94" w:rsidP="00C3020E">
      <w:pPr>
        <w:numPr>
          <w:ilvl w:val="0"/>
          <w:numId w:val="35"/>
        </w:numPr>
        <w:tabs>
          <w:tab w:val="clear" w:pos="720"/>
          <w:tab w:val="num" w:pos="567"/>
        </w:tabs>
        <w:suppressAutoHyphens/>
        <w:spacing w:after="0" w:line="240" w:lineRule="auto"/>
        <w:ind w:left="0" w:firstLine="0"/>
        <w:rPr>
          <w:rFonts w:ascii="Times New Roman" w:eastAsia="Calibri" w:hAnsi="Times New Roman" w:cs="Times New Roman"/>
          <w:color w:val="000000"/>
        </w:rPr>
      </w:pPr>
      <w:r w:rsidRPr="00630C9F">
        <w:rPr>
          <w:rFonts w:ascii="Times New Roman" w:eastAsia="Calibri" w:hAnsi="Times New Roman" w:cs="Times New Roman"/>
          <w:color w:val="000000"/>
        </w:rPr>
        <w:t>Ž</w:t>
      </w:r>
      <w:r w:rsidR="000074AE" w:rsidRPr="00630C9F">
        <w:rPr>
          <w:rFonts w:ascii="Times New Roman" w:eastAsia="Calibri" w:hAnsi="Times New Roman" w:cs="Times New Roman"/>
          <w:color w:val="000000"/>
        </w:rPr>
        <w:t xml:space="preserve">emas </w:t>
      </w:r>
      <w:r w:rsidR="006A55AC" w:rsidRPr="00630C9F">
        <w:rPr>
          <w:rFonts w:ascii="Times New Roman" w:eastAsia="Calibri" w:hAnsi="Times New Roman" w:cs="Times New Roman"/>
          <w:color w:val="000000"/>
        </w:rPr>
        <w:t>kraujospūdis</w:t>
      </w:r>
      <w:r w:rsidR="000074AE" w:rsidRPr="00630C9F">
        <w:rPr>
          <w:rFonts w:ascii="Times New Roman" w:eastAsia="Calibri" w:hAnsi="Times New Roman" w:cs="Times New Roman"/>
          <w:color w:val="000000"/>
        </w:rPr>
        <w:t xml:space="preserve"> ir priepuoliai (traukuliai).</w:t>
      </w:r>
    </w:p>
    <w:p w14:paraId="37260AEA" w14:textId="77777777" w:rsidR="00210B94" w:rsidRPr="00630C9F" w:rsidRDefault="00210B94" w:rsidP="00C3020E">
      <w:pPr>
        <w:suppressAutoHyphens/>
        <w:spacing w:after="0" w:line="240" w:lineRule="auto"/>
        <w:rPr>
          <w:rFonts w:ascii="Times New Roman" w:eastAsia="Calibri" w:hAnsi="Times New Roman" w:cs="Times New Roman"/>
          <w:color w:val="000000"/>
        </w:rPr>
      </w:pPr>
    </w:p>
    <w:p w14:paraId="0C63F089" w14:textId="2E213DFC" w:rsidR="000074AE" w:rsidRPr="00630C9F" w:rsidRDefault="000074AE" w:rsidP="00C3020E">
      <w:pPr>
        <w:autoSpaceDE w:val="0"/>
        <w:autoSpaceDN w:val="0"/>
        <w:adjustRightInd w:val="0"/>
        <w:spacing w:after="0" w:line="240" w:lineRule="auto"/>
        <w:rPr>
          <w:rFonts w:ascii="Times New Roman" w:eastAsia="Times New Roman" w:hAnsi="Times New Roman" w:cs="Times New Roman"/>
          <w:lang w:eastAsia="lt-LT"/>
        </w:rPr>
      </w:pPr>
      <w:r w:rsidRPr="00630C9F">
        <w:rPr>
          <w:rFonts w:ascii="Times New Roman" w:eastAsia="Calibri" w:hAnsi="Times New Roman" w:cs="Times New Roman"/>
        </w:rPr>
        <w:t xml:space="preserve">Organizmui patiriant stresą, pavyzdžiui, karščiuojant, patyrus traumą (pvz., automobilio avarija), susirgus infekcine liga arba atliekant chirurginę operaciją, </w:t>
      </w:r>
      <w:r w:rsidRPr="00630C9F">
        <w:rPr>
          <w:rFonts w:ascii="Times New Roman" w:eastAsia="Calibri" w:hAnsi="Times New Roman" w:cs="Times New Roman"/>
          <w:color w:val="000000"/>
        </w:rPr>
        <w:t>antinksčių nepakankamumas</w:t>
      </w:r>
      <w:r w:rsidRPr="00630C9F">
        <w:rPr>
          <w:rFonts w:ascii="Times New Roman" w:eastAsia="Calibri" w:hAnsi="Times New Roman" w:cs="Times New Roman"/>
        </w:rPr>
        <w:t xml:space="preserve"> gali sunkėti ir Jums gali pasireikšti bet kuris a</w:t>
      </w:r>
      <w:r w:rsidR="00023CAC" w:rsidRPr="00630C9F">
        <w:rPr>
          <w:rFonts w:ascii="Times New Roman" w:eastAsia="Calibri" w:hAnsi="Times New Roman" w:cs="Times New Roman"/>
        </w:rPr>
        <w:t>nksč</w:t>
      </w:r>
      <w:r w:rsidRPr="00630C9F">
        <w:rPr>
          <w:rFonts w:ascii="Times New Roman" w:eastAsia="Calibri" w:hAnsi="Times New Roman" w:cs="Times New Roman"/>
        </w:rPr>
        <w:t>iau nurodytas šalutinis poveikis.</w:t>
      </w:r>
      <w:r w:rsidR="00210B94" w:rsidRPr="00630C9F">
        <w:rPr>
          <w:rFonts w:ascii="Times New Roman" w:eastAsia="Calibri" w:hAnsi="Times New Roman" w:cs="Times New Roman"/>
        </w:rPr>
        <w:t xml:space="preserve"> </w:t>
      </w:r>
      <w:r w:rsidR="00CA0116" w:rsidRPr="00630C9F">
        <w:rPr>
          <w:rFonts w:ascii="Times New Roman" w:eastAsia="Times New Roman" w:hAnsi="Times New Roman" w:cs="Times New Roman"/>
          <w:lang w:eastAsia="lt-LT"/>
        </w:rPr>
        <w:t>Kad šių simptomų neatsirastų, g</w:t>
      </w:r>
      <w:r w:rsidR="00210B94" w:rsidRPr="00630C9F">
        <w:rPr>
          <w:rFonts w:ascii="Times New Roman" w:eastAsia="Times New Roman" w:hAnsi="Times New Roman" w:cs="Times New Roman"/>
          <w:lang w:eastAsia="lt-LT"/>
        </w:rPr>
        <w:t>ydytojas gali skirti pap</w:t>
      </w:r>
      <w:r w:rsidR="00CA0116" w:rsidRPr="00630C9F">
        <w:rPr>
          <w:rFonts w:ascii="Times New Roman" w:eastAsia="Times New Roman" w:hAnsi="Times New Roman" w:cs="Times New Roman"/>
          <w:lang w:eastAsia="lt-LT"/>
        </w:rPr>
        <w:t xml:space="preserve">ildomai vartoti kortikosteroidų tablečių </w:t>
      </w:r>
      <w:r w:rsidR="00210B94" w:rsidRPr="00630C9F">
        <w:rPr>
          <w:rFonts w:ascii="Times New Roman" w:eastAsia="Times New Roman" w:hAnsi="Times New Roman" w:cs="Times New Roman"/>
          <w:lang w:eastAsia="lt-LT"/>
        </w:rPr>
        <w:t>(pvz., prednizolono).</w:t>
      </w:r>
    </w:p>
    <w:p w14:paraId="778F41AF" w14:textId="49A76C21" w:rsidR="000074AE" w:rsidRPr="00630C9F" w:rsidRDefault="000074AE"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Jeigu pasireiškė bet kuris </w:t>
      </w:r>
      <w:r w:rsidR="00210B94" w:rsidRPr="00630C9F">
        <w:rPr>
          <w:rFonts w:ascii="Times New Roman" w:eastAsia="Calibri" w:hAnsi="Times New Roman" w:cs="Times New Roman"/>
        </w:rPr>
        <w:t xml:space="preserve">anksčiau išvardytas </w:t>
      </w:r>
      <w:r w:rsidRPr="00630C9F">
        <w:rPr>
          <w:rFonts w:ascii="Times New Roman" w:eastAsia="Calibri" w:hAnsi="Times New Roman" w:cs="Times New Roman"/>
        </w:rPr>
        <w:t>šalutinis poveikis</w:t>
      </w:r>
      <w:r w:rsidR="00210B94" w:rsidRPr="00630C9F">
        <w:rPr>
          <w:rFonts w:ascii="Times New Roman" w:eastAsia="Calibri" w:hAnsi="Times New Roman" w:cs="Times New Roman"/>
        </w:rPr>
        <w:t xml:space="preserve"> arba bet kuris kitas šalutinis poveikis</w:t>
      </w:r>
      <w:r w:rsidRPr="00630C9F">
        <w:rPr>
          <w:rFonts w:ascii="Times New Roman" w:eastAsia="Calibri" w:hAnsi="Times New Roman" w:cs="Times New Roman"/>
        </w:rPr>
        <w:t xml:space="preserve">, </w:t>
      </w:r>
      <w:r w:rsidR="00CA0116" w:rsidRPr="00630C9F">
        <w:rPr>
          <w:rFonts w:ascii="Times New Roman" w:eastAsia="Calibri" w:hAnsi="Times New Roman" w:cs="Times New Roman"/>
        </w:rPr>
        <w:t>nedelsdami kreipkitės į gydytoją</w:t>
      </w:r>
      <w:r w:rsidR="00023CAC" w:rsidRPr="00630C9F">
        <w:rPr>
          <w:rFonts w:ascii="Times New Roman" w:eastAsia="Calibri" w:hAnsi="Times New Roman" w:cs="Times New Roman"/>
        </w:rPr>
        <w:t xml:space="preserve"> arba vaistininką</w:t>
      </w:r>
      <w:r w:rsidR="00CA0116" w:rsidRPr="00630C9F">
        <w:rPr>
          <w:rFonts w:ascii="Times New Roman" w:eastAsia="Calibri" w:hAnsi="Times New Roman" w:cs="Times New Roman"/>
        </w:rPr>
        <w:t>.</w:t>
      </w:r>
    </w:p>
    <w:p w14:paraId="4DD7DA86" w14:textId="5510EE1E" w:rsidR="000074AE" w:rsidRPr="00630C9F" w:rsidRDefault="000074AE" w:rsidP="00C3020E">
      <w:pPr>
        <w:spacing w:after="0" w:line="240" w:lineRule="auto"/>
        <w:rPr>
          <w:rFonts w:ascii="Times New Roman" w:eastAsia="Calibri" w:hAnsi="Times New Roman" w:cs="Times New Roman"/>
          <w:color w:val="000000"/>
        </w:rPr>
      </w:pPr>
      <w:r w:rsidRPr="00630C9F">
        <w:rPr>
          <w:rFonts w:ascii="Times New Roman" w:eastAsia="Calibri" w:hAnsi="Times New Roman" w:cs="Times New Roman"/>
        </w:rPr>
        <w:t>Jeigu kiltų daugiau klausimų dėl šio vaisto vartojimo</w:t>
      </w:r>
      <w:r w:rsidR="00023CAC" w:rsidRPr="00630C9F">
        <w:rPr>
          <w:rFonts w:ascii="Times New Roman" w:eastAsia="Calibri" w:hAnsi="Times New Roman" w:cs="Times New Roman"/>
        </w:rPr>
        <w:t xml:space="preserve"> arba prietaiso naudojimo</w:t>
      </w:r>
      <w:r w:rsidRPr="00630C9F">
        <w:rPr>
          <w:rFonts w:ascii="Times New Roman" w:eastAsia="Calibri" w:hAnsi="Times New Roman" w:cs="Times New Roman"/>
        </w:rPr>
        <w:t>, kreipki</w:t>
      </w:r>
      <w:r w:rsidR="00CA0116" w:rsidRPr="00630C9F">
        <w:rPr>
          <w:rFonts w:ascii="Times New Roman" w:eastAsia="Calibri" w:hAnsi="Times New Roman" w:cs="Times New Roman"/>
        </w:rPr>
        <w:t xml:space="preserve">tės į gydytoją, </w:t>
      </w:r>
      <w:r w:rsidRPr="00630C9F">
        <w:rPr>
          <w:rFonts w:ascii="Times New Roman" w:eastAsia="Calibri" w:hAnsi="Times New Roman" w:cs="Times New Roman"/>
        </w:rPr>
        <w:t>vaistininką</w:t>
      </w:r>
      <w:r w:rsidR="00CA0116" w:rsidRPr="00630C9F">
        <w:rPr>
          <w:rFonts w:ascii="Times New Roman" w:eastAsia="Calibri" w:hAnsi="Times New Roman" w:cs="Times New Roman"/>
        </w:rPr>
        <w:t xml:space="preserve"> arba slaugytoją</w:t>
      </w:r>
      <w:r w:rsidRPr="00630C9F">
        <w:rPr>
          <w:rFonts w:ascii="Times New Roman" w:eastAsia="Calibri" w:hAnsi="Times New Roman" w:cs="Times New Roman"/>
        </w:rPr>
        <w:t>.</w:t>
      </w:r>
    </w:p>
    <w:p w14:paraId="6CE71B92" w14:textId="77777777" w:rsidR="000074AE" w:rsidRPr="00630C9F" w:rsidRDefault="000074AE" w:rsidP="00C3020E">
      <w:pPr>
        <w:spacing w:after="0" w:line="240" w:lineRule="auto"/>
        <w:rPr>
          <w:rFonts w:ascii="Times New Roman" w:eastAsia="Calibri" w:hAnsi="Times New Roman" w:cs="Times New Roman"/>
          <w:color w:val="000000"/>
        </w:rPr>
      </w:pPr>
    </w:p>
    <w:p w14:paraId="7919A885" w14:textId="77777777" w:rsidR="000074AE" w:rsidRPr="00630C9F" w:rsidRDefault="000074AE" w:rsidP="00C3020E">
      <w:pPr>
        <w:spacing w:after="0" w:line="240" w:lineRule="auto"/>
        <w:rPr>
          <w:rFonts w:ascii="Times New Roman" w:eastAsia="Calibri" w:hAnsi="Times New Roman" w:cs="Times New Roman"/>
          <w:color w:val="000000"/>
        </w:rPr>
      </w:pPr>
    </w:p>
    <w:p w14:paraId="6862F984" w14:textId="77777777" w:rsidR="000074AE" w:rsidRPr="00630C9F" w:rsidRDefault="000074AE" w:rsidP="00B74B91">
      <w:pPr>
        <w:tabs>
          <w:tab w:val="left" w:pos="567"/>
        </w:tabs>
        <w:spacing w:after="0" w:line="240" w:lineRule="auto"/>
        <w:rPr>
          <w:rFonts w:ascii="Times New Roman" w:eastAsia="Calibri" w:hAnsi="Times New Roman" w:cs="Times New Roman"/>
          <w:color w:val="000000"/>
        </w:rPr>
      </w:pPr>
      <w:r w:rsidRPr="00630C9F">
        <w:rPr>
          <w:rFonts w:ascii="Times New Roman" w:eastAsia="Calibri" w:hAnsi="Times New Roman" w:cs="Times New Roman"/>
          <w:b/>
          <w:color w:val="000000"/>
        </w:rPr>
        <w:t>4.</w:t>
      </w:r>
      <w:r w:rsidRPr="00630C9F">
        <w:rPr>
          <w:rFonts w:ascii="Times New Roman" w:eastAsia="Calibri" w:hAnsi="Times New Roman" w:cs="Times New Roman"/>
          <w:b/>
          <w:color w:val="000000"/>
        </w:rPr>
        <w:tab/>
        <w:t>Galimas šalutinis poveikis</w:t>
      </w:r>
    </w:p>
    <w:p w14:paraId="380B18E4" w14:textId="77777777" w:rsidR="000074AE" w:rsidRPr="00630C9F" w:rsidRDefault="000074AE" w:rsidP="00C3020E">
      <w:pPr>
        <w:spacing w:after="0" w:line="240" w:lineRule="auto"/>
        <w:rPr>
          <w:rFonts w:ascii="Times New Roman" w:eastAsia="Calibri" w:hAnsi="Times New Roman" w:cs="Times New Roman"/>
          <w:color w:val="000000"/>
        </w:rPr>
      </w:pPr>
    </w:p>
    <w:p w14:paraId="1CC6B7CD" w14:textId="1465C8C6" w:rsidR="000074AE" w:rsidRPr="00630C9F" w:rsidRDefault="000074AE" w:rsidP="00C3020E">
      <w:pPr>
        <w:numPr>
          <w:ilvl w:val="12"/>
          <w:numId w:val="0"/>
        </w:numPr>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Šis vaistas, kaip ir visi kiti, gali sukelti šalutinį poveikį, nors jis pasireiškia ne visiems žmonėms. </w:t>
      </w:r>
    </w:p>
    <w:p w14:paraId="0E85E634" w14:textId="77777777" w:rsidR="000074AE" w:rsidRPr="00630C9F" w:rsidRDefault="000074AE" w:rsidP="00C3020E">
      <w:pPr>
        <w:numPr>
          <w:ilvl w:val="12"/>
          <w:numId w:val="0"/>
        </w:numPr>
        <w:spacing w:after="0" w:line="240" w:lineRule="auto"/>
        <w:rPr>
          <w:rFonts w:ascii="Times New Roman" w:eastAsia="Calibri" w:hAnsi="Times New Roman" w:cs="Times New Roman"/>
        </w:rPr>
      </w:pPr>
    </w:p>
    <w:p w14:paraId="580525C2" w14:textId="694A04CA" w:rsidR="000074AE" w:rsidRPr="00630C9F" w:rsidRDefault="000074AE" w:rsidP="00A21426">
      <w:pPr>
        <w:keepNext/>
        <w:keepLines/>
        <w:spacing w:after="0" w:line="240" w:lineRule="auto"/>
        <w:rPr>
          <w:rFonts w:ascii="Times New Roman" w:eastAsia="Calibri" w:hAnsi="Times New Roman" w:cs="Times New Roman"/>
        </w:rPr>
      </w:pPr>
      <w:r w:rsidRPr="00630C9F">
        <w:rPr>
          <w:rFonts w:ascii="Times New Roman" w:eastAsia="Calibri" w:hAnsi="Times New Roman" w:cs="Times New Roman"/>
          <w:b/>
        </w:rPr>
        <w:t xml:space="preserve">Alerginės reakcijos: galite pastebėti, kad iš karto po </w:t>
      </w:r>
      <w:proofErr w:type="spellStart"/>
      <w:r w:rsidR="00532235" w:rsidRPr="00630C9F">
        <w:rPr>
          <w:rFonts w:ascii="Times New Roman" w:eastAsia="Calibri" w:hAnsi="Times New Roman" w:cs="Times New Roman"/>
          <w:b/>
        </w:rPr>
        <w:t>Lifsar</w:t>
      </w:r>
      <w:proofErr w:type="spellEnd"/>
      <w:r w:rsidR="00532235" w:rsidRPr="00630C9F">
        <w:rPr>
          <w:rFonts w:ascii="Times New Roman" w:eastAsia="Calibri" w:hAnsi="Times New Roman" w:cs="Times New Roman"/>
          <w:b/>
        </w:rPr>
        <w:t xml:space="preserve"> </w:t>
      </w:r>
      <w:proofErr w:type="spellStart"/>
      <w:r w:rsidR="00532235" w:rsidRPr="00630C9F">
        <w:rPr>
          <w:rFonts w:ascii="Times New Roman" w:eastAsia="Calibri" w:hAnsi="Times New Roman" w:cs="Times New Roman"/>
          <w:b/>
        </w:rPr>
        <w:t>PulmoJet</w:t>
      </w:r>
      <w:proofErr w:type="spellEnd"/>
      <w:r w:rsidRPr="00630C9F">
        <w:rPr>
          <w:rFonts w:ascii="Times New Roman" w:eastAsia="Calibri" w:hAnsi="Times New Roman" w:cs="Times New Roman"/>
          <w:b/>
        </w:rPr>
        <w:t xml:space="preserve"> pavartoji</w:t>
      </w:r>
      <w:r w:rsidR="00DF46E6" w:rsidRPr="00630C9F">
        <w:rPr>
          <w:rFonts w:ascii="Times New Roman" w:eastAsia="Calibri" w:hAnsi="Times New Roman" w:cs="Times New Roman"/>
          <w:b/>
        </w:rPr>
        <w:t>mo staiga pasunkėja kvėpavimas</w:t>
      </w:r>
      <w:r w:rsidRPr="00630C9F">
        <w:rPr>
          <w:rFonts w:ascii="Times New Roman" w:eastAsia="Calibri" w:hAnsi="Times New Roman" w:cs="Times New Roman"/>
          <w:b/>
        </w:rPr>
        <w:t xml:space="preserve">. </w:t>
      </w:r>
      <w:r w:rsidRPr="00630C9F">
        <w:rPr>
          <w:rFonts w:ascii="Times New Roman" w:eastAsia="Calibri" w:hAnsi="Times New Roman" w:cs="Times New Roman"/>
        </w:rPr>
        <w:t xml:space="preserve">Jūs galite pradėti labai švokšti ir kosėti arba pasireikšti dusulys. Taip pat gali </w:t>
      </w:r>
      <w:r w:rsidR="00483583" w:rsidRPr="00630C9F">
        <w:rPr>
          <w:rFonts w:ascii="Times New Roman" w:eastAsia="Calibri" w:hAnsi="Times New Roman" w:cs="Times New Roman"/>
        </w:rPr>
        <w:t>pasireikšti</w:t>
      </w:r>
      <w:r w:rsidRPr="00630C9F">
        <w:rPr>
          <w:rFonts w:ascii="Times New Roman" w:eastAsia="Calibri" w:hAnsi="Times New Roman" w:cs="Times New Roman"/>
        </w:rPr>
        <w:t xml:space="preserve"> niežulys</w:t>
      </w:r>
      <w:r w:rsidR="00DF46E6" w:rsidRPr="00630C9F">
        <w:rPr>
          <w:rFonts w:ascii="Times New Roman" w:eastAsia="Calibri" w:hAnsi="Times New Roman" w:cs="Times New Roman"/>
        </w:rPr>
        <w:t>, bėrimas (dilgėlinė)</w:t>
      </w:r>
      <w:r w:rsidRPr="00630C9F">
        <w:rPr>
          <w:rFonts w:ascii="Times New Roman" w:eastAsia="Calibri" w:hAnsi="Times New Roman" w:cs="Times New Roman"/>
        </w:rPr>
        <w:t xml:space="preserve"> ir patinimas (dažniausiai ve</w:t>
      </w:r>
      <w:r w:rsidR="00084924" w:rsidRPr="00630C9F">
        <w:rPr>
          <w:rFonts w:ascii="Times New Roman" w:eastAsia="Calibri" w:hAnsi="Times New Roman" w:cs="Times New Roman"/>
        </w:rPr>
        <w:t>ido, lūpų, liežuvio arba ryklės</w:t>
      </w:r>
      <w:r w:rsidRPr="00630C9F">
        <w:rPr>
          <w:rFonts w:ascii="Times New Roman" w:eastAsia="Calibri" w:hAnsi="Times New Roman" w:cs="Times New Roman"/>
        </w:rPr>
        <w:t>), staiga galite pajusti labai dažną širdies plakimą, galite alpti ir j</w:t>
      </w:r>
      <w:r w:rsidR="00483583" w:rsidRPr="00630C9F">
        <w:rPr>
          <w:rFonts w:ascii="Times New Roman" w:eastAsia="Calibri" w:hAnsi="Times New Roman" w:cs="Times New Roman"/>
        </w:rPr>
        <w:t>a</w:t>
      </w:r>
      <w:r w:rsidRPr="00630C9F">
        <w:rPr>
          <w:rFonts w:ascii="Times New Roman" w:eastAsia="Calibri" w:hAnsi="Times New Roman" w:cs="Times New Roman"/>
        </w:rPr>
        <w:t xml:space="preserve">usti svaigulį (dėl kurio gali ištikti ūminis </w:t>
      </w:r>
      <w:r w:rsidR="000817A1" w:rsidRPr="00630C9F">
        <w:rPr>
          <w:rFonts w:ascii="Times New Roman" w:eastAsia="Calibri" w:hAnsi="Times New Roman" w:cs="Times New Roman"/>
        </w:rPr>
        <w:t>kraujagyslių</w:t>
      </w:r>
      <w:r w:rsidRPr="00630C9F">
        <w:rPr>
          <w:rFonts w:ascii="Times New Roman" w:eastAsia="Calibri" w:hAnsi="Times New Roman" w:cs="Times New Roman"/>
        </w:rPr>
        <w:t xml:space="preserve"> nepakankamumas arba galite prarasti sąmonę). </w:t>
      </w:r>
      <w:r w:rsidRPr="00630C9F">
        <w:rPr>
          <w:rFonts w:ascii="Times New Roman" w:eastAsia="Calibri" w:hAnsi="Times New Roman" w:cs="Times New Roman"/>
          <w:b/>
        </w:rPr>
        <w:t xml:space="preserve">Jeigu Jums pasireiškia bet kuris iš šių poveikių arba jis staiga atsiranda pavartojus </w:t>
      </w:r>
      <w:proofErr w:type="spellStart"/>
      <w:r w:rsidR="00532235" w:rsidRPr="00630C9F">
        <w:rPr>
          <w:rFonts w:ascii="Times New Roman" w:eastAsia="Calibri" w:hAnsi="Times New Roman" w:cs="Times New Roman"/>
          <w:b/>
        </w:rPr>
        <w:t>Lifsar</w:t>
      </w:r>
      <w:proofErr w:type="spellEnd"/>
      <w:r w:rsidR="00532235" w:rsidRPr="00630C9F">
        <w:rPr>
          <w:rFonts w:ascii="Times New Roman" w:eastAsia="Calibri" w:hAnsi="Times New Roman" w:cs="Times New Roman"/>
          <w:b/>
        </w:rPr>
        <w:t xml:space="preserve"> </w:t>
      </w:r>
      <w:proofErr w:type="spellStart"/>
      <w:r w:rsidR="00532235" w:rsidRPr="00630C9F">
        <w:rPr>
          <w:rFonts w:ascii="Times New Roman" w:eastAsia="Calibri" w:hAnsi="Times New Roman" w:cs="Times New Roman"/>
          <w:b/>
        </w:rPr>
        <w:t>PulmoJet</w:t>
      </w:r>
      <w:proofErr w:type="spellEnd"/>
      <w:r w:rsidRPr="00630C9F">
        <w:rPr>
          <w:rFonts w:ascii="Times New Roman" w:eastAsia="Calibri" w:hAnsi="Times New Roman" w:cs="Times New Roman"/>
          <w:b/>
        </w:rPr>
        <w:t xml:space="preserve">, </w:t>
      </w:r>
      <w:r w:rsidRPr="00630C9F">
        <w:rPr>
          <w:rFonts w:ascii="Times New Roman" w:eastAsia="Calibri" w:hAnsi="Times New Roman" w:cs="Times New Roman"/>
          <w:b/>
          <w:bCs/>
        </w:rPr>
        <w:t xml:space="preserve">nutraukite </w:t>
      </w:r>
      <w:proofErr w:type="spellStart"/>
      <w:r w:rsidR="00532235" w:rsidRPr="00630C9F">
        <w:rPr>
          <w:rFonts w:ascii="Times New Roman" w:eastAsia="Calibri" w:hAnsi="Times New Roman" w:cs="Times New Roman"/>
          <w:b/>
          <w:bCs/>
        </w:rPr>
        <w:t>Lifsar</w:t>
      </w:r>
      <w:proofErr w:type="spellEnd"/>
      <w:r w:rsidR="00532235" w:rsidRPr="00630C9F">
        <w:rPr>
          <w:rFonts w:ascii="Times New Roman" w:eastAsia="Calibri" w:hAnsi="Times New Roman" w:cs="Times New Roman"/>
          <w:b/>
          <w:bCs/>
        </w:rPr>
        <w:t xml:space="preserve"> </w:t>
      </w:r>
      <w:proofErr w:type="spellStart"/>
      <w:r w:rsidR="00532235" w:rsidRPr="00630C9F">
        <w:rPr>
          <w:rFonts w:ascii="Times New Roman" w:eastAsia="Calibri" w:hAnsi="Times New Roman" w:cs="Times New Roman"/>
          <w:b/>
          <w:bCs/>
        </w:rPr>
        <w:t>PulmoJet</w:t>
      </w:r>
      <w:proofErr w:type="spellEnd"/>
      <w:r w:rsidRPr="00630C9F">
        <w:rPr>
          <w:rFonts w:ascii="Times New Roman" w:eastAsia="Calibri" w:hAnsi="Times New Roman" w:cs="Times New Roman"/>
          <w:b/>
          <w:bCs/>
        </w:rPr>
        <w:t xml:space="preserve"> vartojimą ir apie tai</w:t>
      </w:r>
      <w:r w:rsidRPr="00630C9F">
        <w:rPr>
          <w:rFonts w:ascii="Times New Roman" w:eastAsia="Calibri" w:hAnsi="Times New Roman" w:cs="Times New Roman"/>
          <w:b/>
        </w:rPr>
        <w:t xml:space="preserve"> nedelsdami praneškite gydytojui. </w:t>
      </w:r>
      <w:r w:rsidRPr="00630C9F">
        <w:rPr>
          <w:rFonts w:ascii="Times New Roman" w:eastAsia="Calibri" w:hAnsi="Times New Roman" w:cs="Times New Roman"/>
        </w:rPr>
        <w:t xml:space="preserve">Alergines reakcijas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sukelia nedažnai (jos p</w:t>
      </w:r>
      <w:r w:rsidR="00DF46E6" w:rsidRPr="00630C9F">
        <w:rPr>
          <w:rFonts w:ascii="Times New Roman" w:eastAsia="Calibri" w:hAnsi="Times New Roman" w:cs="Times New Roman"/>
        </w:rPr>
        <w:t>asireiškia rečiau nei 1 žmogui</w:t>
      </w:r>
      <w:r w:rsidRPr="00630C9F">
        <w:rPr>
          <w:rFonts w:ascii="Times New Roman" w:eastAsia="Calibri" w:hAnsi="Times New Roman" w:cs="Times New Roman"/>
        </w:rPr>
        <w:t xml:space="preserve"> iš 100).</w:t>
      </w:r>
    </w:p>
    <w:p w14:paraId="58867451" w14:textId="77777777" w:rsidR="000074AE" w:rsidRPr="00630C9F" w:rsidRDefault="000074AE" w:rsidP="00C3020E">
      <w:pPr>
        <w:numPr>
          <w:ilvl w:val="12"/>
          <w:numId w:val="0"/>
        </w:numPr>
        <w:spacing w:after="0" w:line="240" w:lineRule="auto"/>
        <w:rPr>
          <w:rFonts w:ascii="Times New Roman" w:eastAsia="Calibri" w:hAnsi="Times New Roman" w:cs="Times New Roman"/>
        </w:rPr>
      </w:pPr>
    </w:p>
    <w:p w14:paraId="39293665" w14:textId="0E1ECCEA" w:rsidR="000074AE" w:rsidRPr="00630C9F" w:rsidRDefault="000074AE" w:rsidP="00C3020E">
      <w:pPr>
        <w:numPr>
          <w:ilvl w:val="12"/>
          <w:numId w:val="0"/>
        </w:numPr>
        <w:tabs>
          <w:tab w:val="left" w:pos="567"/>
        </w:tabs>
        <w:spacing w:after="0" w:line="240" w:lineRule="auto"/>
        <w:ind w:left="567" w:hanging="567"/>
        <w:rPr>
          <w:rFonts w:ascii="Times New Roman" w:eastAsia="Calibri" w:hAnsi="Times New Roman" w:cs="Times New Roman"/>
          <w:b/>
        </w:rPr>
      </w:pPr>
      <w:r w:rsidRPr="00630C9F">
        <w:rPr>
          <w:rFonts w:ascii="Times New Roman" w:eastAsia="Calibri" w:hAnsi="Times New Roman" w:cs="Times New Roman"/>
          <w:b/>
        </w:rPr>
        <w:t xml:space="preserve">Kitoks šalutinis poveikis </w:t>
      </w:r>
      <w:r w:rsidR="00DF46E6" w:rsidRPr="00630C9F">
        <w:rPr>
          <w:rFonts w:ascii="Times New Roman" w:eastAsia="Calibri" w:hAnsi="Times New Roman" w:cs="Times New Roman"/>
        </w:rPr>
        <w:t xml:space="preserve">aprašytas </w:t>
      </w:r>
      <w:r w:rsidR="00483583" w:rsidRPr="00630C9F">
        <w:rPr>
          <w:rFonts w:ascii="Times New Roman" w:eastAsia="Calibri" w:hAnsi="Times New Roman" w:cs="Times New Roman"/>
        </w:rPr>
        <w:t>toliau</w:t>
      </w:r>
      <w:r w:rsidR="00DF46E6" w:rsidRPr="00630C9F">
        <w:rPr>
          <w:rFonts w:ascii="Times New Roman" w:eastAsia="Calibri" w:hAnsi="Times New Roman" w:cs="Times New Roman"/>
        </w:rPr>
        <w:t>:</w:t>
      </w:r>
    </w:p>
    <w:p w14:paraId="33FB846F" w14:textId="6921A57F" w:rsidR="000074AE" w:rsidRPr="00630C9F" w:rsidRDefault="00DF46E6" w:rsidP="00C3020E">
      <w:pPr>
        <w:numPr>
          <w:ilvl w:val="12"/>
          <w:numId w:val="0"/>
        </w:numPr>
        <w:tabs>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b/>
        </w:rPr>
        <w:t>Labai dažnas</w:t>
      </w:r>
      <w:r w:rsidR="000074AE" w:rsidRPr="00630C9F">
        <w:rPr>
          <w:rFonts w:ascii="Times New Roman" w:eastAsia="Calibri" w:hAnsi="Times New Roman" w:cs="Times New Roman"/>
          <w:i/>
        </w:rPr>
        <w:t xml:space="preserve"> </w:t>
      </w:r>
      <w:r w:rsidR="000074AE" w:rsidRPr="00630C9F">
        <w:rPr>
          <w:rFonts w:ascii="Times New Roman" w:eastAsia="Calibri" w:hAnsi="Times New Roman" w:cs="Times New Roman"/>
        </w:rPr>
        <w:t>(pasireiškia daugiau kaip 1 iš 10 žmonių)</w:t>
      </w:r>
      <w:r w:rsidRPr="00630C9F">
        <w:rPr>
          <w:rFonts w:ascii="Times New Roman" w:eastAsia="Calibri" w:hAnsi="Times New Roman" w:cs="Times New Roman"/>
        </w:rPr>
        <w:t>:</w:t>
      </w:r>
    </w:p>
    <w:p w14:paraId="53145B2F" w14:textId="33D67EB1" w:rsidR="000074AE" w:rsidRPr="00630C9F" w:rsidRDefault="00DF46E6" w:rsidP="00C3020E">
      <w:pPr>
        <w:numPr>
          <w:ilvl w:val="0"/>
          <w:numId w:val="16"/>
        </w:numPr>
        <w:tabs>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Galvos skausmas. P</w:t>
      </w:r>
      <w:r w:rsidR="000074AE" w:rsidRPr="00630C9F">
        <w:rPr>
          <w:rFonts w:ascii="Times New Roman" w:eastAsia="Calibri" w:hAnsi="Times New Roman" w:cs="Times New Roman"/>
        </w:rPr>
        <w:t>aprastai tęsiant gydymą šis poveikis praeina.</w:t>
      </w:r>
    </w:p>
    <w:p w14:paraId="4EFAF124" w14:textId="5F00FC6A" w:rsidR="000074AE" w:rsidRPr="00630C9F" w:rsidRDefault="00DF46E6" w:rsidP="00C3020E">
      <w:pPr>
        <w:numPr>
          <w:ilvl w:val="0"/>
          <w:numId w:val="16"/>
        </w:numPr>
        <w:tabs>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Gauta pranešimų apie padažnėjusius peršalimo atvejus.</w:t>
      </w:r>
    </w:p>
    <w:p w14:paraId="0C01CE78" w14:textId="77777777" w:rsidR="000074AE" w:rsidRPr="00630C9F" w:rsidRDefault="000074AE" w:rsidP="00C3020E">
      <w:pPr>
        <w:tabs>
          <w:tab w:val="left" w:pos="567"/>
        </w:tabs>
        <w:spacing w:after="0" w:line="240" w:lineRule="auto"/>
        <w:ind w:left="567" w:hanging="567"/>
        <w:rPr>
          <w:rFonts w:ascii="Times New Roman" w:eastAsia="Calibri" w:hAnsi="Times New Roman" w:cs="Times New Roman"/>
        </w:rPr>
      </w:pPr>
    </w:p>
    <w:p w14:paraId="3C5A83A5" w14:textId="4EA7D41F" w:rsidR="000074AE" w:rsidRPr="00630C9F" w:rsidRDefault="00DF46E6" w:rsidP="00C3020E">
      <w:pPr>
        <w:tabs>
          <w:tab w:val="left" w:pos="567"/>
        </w:tabs>
        <w:spacing w:after="0" w:line="240" w:lineRule="auto"/>
        <w:ind w:left="567" w:hanging="567"/>
        <w:rPr>
          <w:rFonts w:ascii="Times New Roman" w:eastAsia="Calibri" w:hAnsi="Times New Roman" w:cs="Times New Roman"/>
          <w:i/>
          <w:color w:val="000000"/>
        </w:rPr>
      </w:pPr>
      <w:r w:rsidRPr="00630C9F">
        <w:rPr>
          <w:rFonts w:ascii="Times New Roman" w:eastAsia="Calibri" w:hAnsi="Times New Roman" w:cs="Times New Roman"/>
          <w:b/>
          <w:color w:val="000000"/>
        </w:rPr>
        <w:t xml:space="preserve">Dažnas </w:t>
      </w:r>
      <w:r w:rsidR="000074AE" w:rsidRPr="00630C9F">
        <w:rPr>
          <w:rFonts w:ascii="Times New Roman" w:eastAsia="Calibri" w:hAnsi="Times New Roman" w:cs="Times New Roman"/>
          <w:color w:val="000000"/>
        </w:rPr>
        <w:t xml:space="preserve">(pasireiškia mažiau </w:t>
      </w:r>
      <w:r w:rsidR="00483583" w:rsidRPr="00630C9F">
        <w:rPr>
          <w:rFonts w:ascii="Times New Roman" w:eastAsia="Calibri" w:hAnsi="Times New Roman" w:cs="Times New Roman"/>
          <w:color w:val="000000"/>
        </w:rPr>
        <w:t>kaip</w:t>
      </w:r>
      <w:r w:rsidR="000074AE" w:rsidRPr="00630C9F">
        <w:rPr>
          <w:rFonts w:ascii="Times New Roman" w:eastAsia="Calibri" w:hAnsi="Times New Roman" w:cs="Times New Roman"/>
          <w:color w:val="000000"/>
        </w:rPr>
        <w:t xml:space="preserve"> 1 iš 10 žmonių)</w:t>
      </w:r>
      <w:r w:rsidRPr="00630C9F">
        <w:rPr>
          <w:rFonts w:ascii="Times New Roman" w:eastAsia="Calibri" w:hAnsi="Times New Roman" w:cs="Times New Roman"/>
          <w:color w:val="000000"/>
        </w:rPr>
        <w:t>:</w:t>
      </w:r>
    </w:p>
    <w:p w14:paraId="777937AA" w14:textId="04D73E54" w:rsidR="000074AE" w:rsidRPr="00630C9F" w:rsidRDefault="000074AE" w:rsidP="00C3020E">
      <w:pPr>
        <w:numPr>
          <w:ilvl w:val="0"/>
          <w:numId w:val="17"/>
        </w:numPr>
        <w:tabs>
          <w:tab w:val="left" w:pos="567"/>
        </w:tabs>
        <w:spacing w:after="0" w:line="240" w:lineRule="auto"/>
        <w:ind w:left="567" w:hanging="567"/>
        <w:rPr>
          <w:rFonts w:ascii="Times New Roman" w:eastAsia="Calibri" w:hAnsi="Times New Roman" w:cs="Times New Roman"/>
          <w:color w:val="000000"/>
        </w:rPr>
      </w:pPr>
      <w:r w:rsidRPr="00630C9F">
        <w:rPr>
          <w:rFonts w:ascii="Times New Roman" w:eastAsia="Calibri" w:hAnsi="Times New Roman" w:cs="Times New Roman"/>
          <w:color w:val="000000"/>
        </w:rPr>
        <w:t>Pienligė (skausmingos kreminės geltonos spalvos iškilios dėmės) burnoje ir ryklėje. Liežuvio skau</w:t>
      </w:r>
      <w:r w:rsidR="00084924" w:rsidRPr="00630C9F">
        <w:rPr>
          <w:rFonts w:ascii="Times New Roman" w:eastAsia="Calibri" w:hAnsi="Times New Roman" w:cs="Times New Roman"/>
          <w:color w:val="000000"/>
        </w:rPr>
        <w:t>smas, ryklės</w:t>
      </w:r>
      <w:r w:rsidRPr="00630C9F">
        <w:rPr>
          <w:rFonts w:ascii="Times New Roman" w:eastAsia="Calibri" w:hAnsi="Times New Roman" w:cs="Times New Roman"/>
          <w:color w:val="000000"/>
        </w:rPr>
        <w:t xml:space="preserve"> sudirgimas</w:t>
      </w:r>
      <w:r w:rsidR="00084924" w:rsidRPr="00630C9F">
        <w:rPr>
          <w:rFonts w:ascii="Times New Roman" w:eastAsia="Calibri" w:hAnsi="Times New Roman" w:cs="Times New Roman"/>
          <w:color w:val="000000"/>
        </w:rPr>
        <w:t xml:space="preserve"> ir balso užkimimas</w:t>
      </w:r>
      <w:r w:rsidRPr="00630C9F">
        <w:rPr>
          <w:rFonts w:ascii="Times New Roman" w:eastAsia="Calibri" w:hAnsi="Times New Roman" w:cs="Times New Roman"/>
          <w:color w:val="000000"/>
        </w:rPr>
        <w:t>. Apsisaugoti gali padėti burnos skalavimas vandeniu jį išspjaunant ir (arba) dantų valymas šepetėliu iškart po kiekvienos vaisto dozės įkvėpimo</w:t>
      </w:r>
      <w:r w:rsidR="00084924" w:rsidRPr="00630C9F">
        <w:rPr>
          <w:rFonts w:ascii="Times New Roman" w:eastAsia="Calibri" w:hAnsi="Times New Roman" w:cs="Times New Roman"/>
          <w:color w:val="000000"/>
        </w:rPr>
        <w:t>. G</w:t>
      </w:r>
      <w:r w:rsidRPr="00630C9F">
        <w:rPr>
          <w:rFonts w:ascii="Times New Roman" w:eastAsia="Calibri" w:hAnsi="Times New Roman" w:cs="Times New Roman"/>
          <w:color w:val="000000"/>
        </w:rPr>
        <w:t xml:space="preserve">ydytojas </w:t>
      </w:r>
      <w:r w:rsidR="00084924" w:rsidRPr="00630C9F">
        <w:rPr>
          <w:rFonts w:ascii="Times New Roman" w:eastAsia="Calibri" w:hAnsi="Times New Roman" w:cs="Times New Roman"/>
          <w:color w:val="000000"/>
        </w:rPr>
        <w:t xml:space="preserve">Jums gali skirti </w:t>
      </w:r>
      <w:r w:rsidRPr="00630C9F">
        <w:rPr>
          <w:rFonts w:ascii="Times New Roman" w:eastAsia="Calibri" w:hAnsi="Times New Roman" w:cs="Times New Roman"/>
          <w:color w:val="000000"/>
        </w:rPr>
        <w:t>priešgrybelinių vaistų pienligei gydyti.</w:t>
      </w:r>
    </w:p>
    <w:p w14:paraId="00597617" w14:textId="77777777" w:rsidR="000074AE" w:rsidRPr="00630C9F" w:rsidRDefault="000074AE" w:rsidP="00C3020E">
      <w:pPr>
        <w:numPr>
          <w:ilvl w:val="0"/>
          <w:numId w:val="17"/>
        </w:numPr>
        <w:tabs>
          <w:tab w:val="left" w:pos="567"/>
        </w:tabs>
        <w:spacing w:after="0" w:line="240" w:lineRule="auto"/>
        <w:ind w:left="567" w:hanging="567"/>
        <w:rPr>
          <w:rFonts w:ascii="Times New Roman" w:eastAsia="Calibri" w:hAnsi="Times New Roman" w:cs="Times New Roman"/>
          <w:color w:val="000000"/>
        </w:rPr>
      </w:pPr>
      <w:r w:rsidRPr="00630C9F">
        <w:rPr>
          <w:rFonts w:ascii="Times New Roman" w:eastAsia="Calibri" w:hAnsi="Times New Roman" w:cs="Times New Roman"/>
          <w:color w:val="000000"/>
        </w:rPr>
        <w:lastRenderedPageBreak/>
        <w:t>Skausmas, sąnarių tinimas, raumenų skausmas.</w:t>
      </w:r>
    </w:p>
    <w:p w14:paraId="02C39D2D" w14:textId="4E55981F" w:rsidR="001217DB" w:rsidRPr="00630C9F" w:rsidRDefault="000817A1" w:rsidP="00C3020E">
      <w:pPr>
        <w:numPr>
          <w:ilvl w:val="0"/>
          <w:numId w:val="17"/>
        </w:numPr>
        <w:tabs>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M</w:t>
      </w:r>
      <w:r w:rsidR="000074AE" w:rsidRPr="00630C9F">
        <w:rPr>
          <w:rFonts w:ascii="Times New Roman" w:eastAsia="Calibri" w:hAnsi="Times New Roman" w:cs="Times New Roman"/>
        </w:rPr>
        <w:t>ėšlungis.</w:t>
      </w:r>
    </w:p>
    <w:p w14:paraId="4DDDE3E9" w14:textId="7D867B17" w:rsidR="001217DB" w:rsidRPr="00630C9F" w:rsidRDefault="001217DB" w:rsidP="00181688">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630C9F">
        <w:rPr>
          <w:rFonts w:ascii="Times New Roman" w:eastAsia="Calibri" w:hAnsi="Times New Roman" w:cs="Times New Roman"/>
          <w:color w:val="000000"/>
        </w:rPr>
        <w:t>Pneumonija (p</w:t>
      </w:r>
      <w:r w:rsidR="00084924" w:rsidRPr="00630C9F">
        <w:rPr>
          <w:rFonts w:ascii="Times New Roman" w:eastAsia="Calibri" w:hAnsi="Times New Roman" w:cs="Times New Roman"/>
          <w:color w:val="000000"/>
        </w:rPr>
        <w:t>laučių uždegimas</w:t>
      </w:r>
      <w:r w:rsidRPr="00630C9F">
        <w:rPr>
          <w:rFonts w:ascii="Times New Roman" w:eastAsia="Calibri" w:hAnsi="Times New Roman" w:cs="Times New Roman"/>
          <w:color w:val="000000"/>
        </w:rPr>
        <w:t xml:space="preserve">) LOPL sergantiems pacientams </w:t>
      </w:r>
      <w:r w:rsidR="00084924" w:rsidRPr="00630C9F">
        <w:rPr>
          <w:rFonts w:ascii="Times New Roman" w:eastAsia="Calibri" w:hAnsi="Times New Roman" w:cs="Times New Roman"/>
          <w:color w:val="000000"/>
        </w:rPr>
        <w:t>ir bronchų uždegimas (plaučių infekcija</w:t>
      </w:r>
      <w:r w:rsidR="000074AE" w:rsidRPr="00630C9F">
        <w:rPr>
          <w:rFonts w:ascii="Times New Roman" w:eastAsia="Calibri" w:hAnsi="Times New Roman" w:cs="Times New Roman"/>
          <w:color w:val="000000"/>
        </w:rPr>
        <w:t>).</w:t>
      </w:r>
      <w:r w:rsidR="00084924" w:rsidRPr="00630C9F">
        <w:rPr>
          <w:rFonts w:ascii="Times New Roman" w:eastAsia="Calibri" w:hAnsi="Times New Roman" w:cs="Times New Roman"/>
          <w:color w:val="000000"/>
        </w:rPr>
        <w:t xml:space="preserve"> Pasakykite gydytojui, </w:t>
      </w:r>
      <w:r w:rsidRPr="00630C9F">
        <w:rPr>
          <w:rFonts w:ascii="Times New Roman" w:eastAsia="Times New Roman" w:hAnsi="Times New Roman" w:cs="Times New Roman"/>
          <w:lang w:eastAsia="lt-LT"/>
        </w:rPr>
        <w:t xml:space="preserve">jeigu vartojant </w:t>
      </w:r>
      <w:proofErr w:type="spellStart"/>
      <w:r w:rsidR="00964A96">
        <w:rPr>
          <w:rFonts w:ascii="Times New Roman" w:eastAsia="Times New Roman" w:hAnsi="Times New Roman" w:cs="Times New Roman"/>
          <w:lang w:eastAsia="lt-LT"/>
        </w:rPr>
        <w:t>Lifsar</w:t>
      </w:r>
      <w:proofErr w:type="spellEnd"/>
      <w:r w:rsidR="00964A96">
        <w:rPr>
          <w:rFonts w:ascii="Times New Roman" w:eastAsia="Times New Roman" w:hAnsi="Times New Roman" w:cs="Times New Roman"/>
          <w:lang w:eastAsia="lt-LT"/>
        </w:rPr>
        <w:t xml:space="preserve"> </w:t>
      </w:r>
      <w:proofErr w:type="spellStart"/>
      <w:r w:rsidR="00964A96">
        <w:rPr>
          <w:rFonts w:ascii="Times New Roman" w:eastAsia="Times New Roman" w:hAnsi="Times New Roman" w:cs="Times New Roman"/>
          <w:lang w:eastAsia="lt-LT"/>
        </w:rPr>
        <w:t>PulmoJet</w:t>
      </w:r>
      <w:proofErr w:type="spellEnd"/>
      <w:r w:rsidRPr="00630C9F">
        <w:rPr>
          <w:rFonts w:ascii="Times New Roman" w:eastAsia="Times New Roman" w:hAnsi="Times New Roman" w:cs="Times New Roman"/>
          <w:lang w:eastAsia="lt-LT"/>
        </w:rPr>
        <w:t xml:space="preserve"> pasireikštų kuris nors iš šių sutrikimų (jie gali būti plaučių infekcijos simptomai):</w:t>
      </w:r>
    </w:p>
    <w:p w14:paraId="547D3590" w14:textId="77777777" w:rsidR="001217DB" w:rsidRPr="00630C9F" w:rsidRDefault="001217DB" w:rsidP="00181688">
      <w:pPr>
        <w:tabs>
          <w:tab w:val="left" w:pos="567"/>
        </w:tabs>
        <w:spacing w:after="0" w:line="240" w:lineRule="auto"/>
        <w:ind w:left="720"/>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karščiavimas arba drebulys;</w:t>
      </w:r>
    </w:p>
    <w:p w14:paraId="627CBFEF" w14:textId="77777777" w:rsidR="001217DB" w:rsidRPr="00630C9F" w:rsidRDefault="001217DB" w:rsidP="00181688">
      <w:pPr>
        <w:tabs>
          <w:tab w:val="left" w:pos="567"/>
        </w:tabs>
        <w:spacing w:after="0" w:line="240" w:lineRule="auto"/>
        <w:ind w:left="720"/>
        <w:rPr>
          <w:rFonts w:ascii="Times New Roman" w:eastAsia="Times New Roman" w:hAnsi="Times New Roman" w:cs="Times New Roman"/>
          <w:lang w:eastAsia="lt-LT"/>
        </w:rPr>
      </w:pPr>
      <w:r w:rsidRPr="00630C9F">
        <w:rPr>
          <w:rFonts w:ascii="Times New Roman" w:eastAsia="Times New Roman" w:hAnsi="Times New Roman" w:cs="Times New Roman"/>
          <w:lang w:eastAsia="lt-LT"/>
        </w:rPr>
        <w:t>• padidėjusi gleivių gamyba, pakitusi jų spalva;</w:t>
      </w:r>
    </w:p>
    <w:p w14:paraId="7D5878AA" w14:textId="0FF7DE0A" w:rsidR="000074AE" w:rsidRPr="00630C9F" w:rsidRDefault="001217DB" w:rsidP="00181688">
      <w:pPr>
        <w:tabs>
          <w:tab w:val="left" w:pos="567"/>
        </w:tabs>
        <w:spacing w:after="0" w:line="240" w:lineRule="auto"/>
        <w:ind w:left="720"/>
        <w:rPr>
          <w:rFonts w:ascii="Times New Roman" w:eastAsia="Calibri" w:hAnsi="Times New Roman" w:cs="Times New Roman"/>
          <w:color w:val="000000"/>
        </w:rPr>
      </w:pPr>
      <w:r w:rsidRPr="00630C9F">
        <w:rPr>
          <w:rFonts w:ascii="Times New Roman" w:eastAsia="Times New Roman" w:hAnsi="Times New Roman" w:cs="Times New Roman"/>
          <w:lang w:eastAsia="lt-LT"/>
        </w:rPr>
        <w:t>• sustiprėjęs kosulys ar sustiprėję kvėpavimo sunkumai.</w:t>
      </w:r>
    </w:p>
    <w:p w14:paraId="461A0080" w14:textId="7E96EA2E" w:rsidR="000074AE" w:rsidRPr="00630C9F" w:rsidRDefault="005E0F07" w:rsidP="00C3020E">
      <w:pPr>
        <w:numPr>
          <w:ilvl w:val="0"/>
          <w:numId w:val="17"/>
        </w:numPr>
        <w:tabs>
          <w:tab w:val="left" w:pos="567"/>
        </w:tabs>
        <w:spacing w:after="0" w:line="240" w:lineRule="auto"/>
        <w:ind w:left="567" w:hanging="567"/>
        <w:rPr>
          <w:rFonts w:ascii="Times New Roman" w:eastAsia="Calibri" w:hAnsi="Times New Roman" w:cs="Times New Roman"/>
          <w:color w:val="000000"/>
        </w:rPr>
      </w:pPr>
      <w:r w:rsidRPr="00630C9F">
        <w:rPr>
          <w:rFonts w:ascii="Times New Roman" w:eastAsia="Calibri" w:hAnsi="Times New Roman" w:cs="Times New Roman"/>
          <w:color w:val="000000"/>
        </w:rPr>
        <w:t>Kraujosruvos ir</w:t>
      </w:r>
      <w:r w:rsidR="000074AE" w:rsidRPr="00630C9F">
        <w:rPr>
          <w:rFonts w:ascii="Times New Roman" w:eastAsia="Calibri" w:hAnsi="Times New Roman" w:cs="Times New Roman"/>
          <w:color w:val="000000"/>
        </w:rPr>
        <w:t xml:space="preserve"> lūžiai. </w:t>
      </w:r>
    </w:p>
    <w:p w14:paraId="6E921A52" w14:textId="17817C0F" w:rsidR="000074AE" w:rsidRPr="00630C9F" w:rsidRDefault="00EC61D4" w:rsidP="00C3020E">
      <w:pPr>
        <w:numPr>
          <w:ilvl w:val="0"/>
          <w:numId w:val="17"/>
        </w:numPr>
        <w:tabs>
          <w:tab w:val="left" w:pos="567"/>
        </w:tabs>
        <w:spacing w:after="0" w:line="240" w:lineRule="auto"/>
        <w:ind w:left="567" w:hanging="567"/>
        <w:rPr>
          <w:rFonts w:ascii="Times New Roman" w:eastAsia="Calibri" w:hAnsi="Times New Roman" w:cs="Times New Roman"/>
          <w:color w:val="000000"/>
        </w:rPr>
      </w:pPr>
      <w:r w:rsidRPr="00630C9F">
        <w:rPr>
          <w:rFonts w:ascii="Times New Roman" w:eastAsia="Calibri" w:hAnsi="Times New Roman" w:cs="Times New Roman"/>
          <w:color w:val="000000"/>
        </w:rPr>
        <w:t xml:space="preserve">Sinusų uždegimas </w:t>
      </w:r>
      <w:r w:rsidR="000074AE" w:rsidRPr="00630C9F">
        <w:rPr>
          <w:rFonts w:ascii="Times New Roman" w:eastAsia="Calibri" w:hAnsi="Times New Roman" w:cs="Times New Roman"/>
          <w:color w:val="000000"/>
        </w:rPr>
        <w:t>(tempimo ar</w:t>
      </w:r>
      <w:r w:rsidRPr="00630C9F">
        <w:rPr>
          <w:rFonts w:ascii="Times New Roman" w:eastAsia="Calibri" w:hAnsi="Times New Roman" w:cs="Times New Roman"/>
          <w:color w:val="000000"/>
        </w:rPr>
        <w:t>ba</w:t>
      </w:r>
      <w:r w:rsidR="000074AE" w:rsidRPr="00630C9F">
        <w:rPr>
          <w:rFonts w:ascii="Times New Roman" w:eastAsia="Calibri" w:hAnsi="Times New Roman" w:cs="Times New Roman"/>
          <w:color w:val="000000"/>
        </w:rPr>
        <w:t xml:space="preserve"> pilnumo jausmas nosyje, skruostuose ir už</w:t>
      </w:r>
      <w:r w:rsidRPr="00630C9F">
        <w:rPr>
          <w:rFonts w:ascii="Times New Roman" w:eastAsia="Calibri" w:hAnsi="Times New Roman" w:cs="Times New Roman"/>
          <w:color w:val="000000"/>
        </w:rPr>
        <w:t xml:space="preserve"> aki</w:t>
      </w:r>
      <w:r w:rsidR="003B51D9" w:rsidRPr="00630C9F">
        <w:rPr>
          <w:rFonts w:ascii="Times New Roman" w:eastAsia="Calibri" w:hAnsi="Times New Roman" w:cs="Times New Roman"/>
          <w:color w:val="000000"/>
        </w:rPr>
        <w:t>ų</w:t>
      </w:r>
      <w:r w:rsidR="000074AE" w:rsidRPr="00630C9F">
        <w:rPr>
          <w:rFonts w:ascii="Times New Roman" w:eastAsia="Calibri" w:hAnsi="Times New Roman" w:cs="Times New Roman"/>
          <w:color w:val="000000"/>
        </w:rPr>
        <w:t>,</w:t>
      </w:r>
      <w:r w:rsidRPr="00630C9F">
        <w:rPr>
          <w:rFonts w:ascii="Times New Roman" w:eastAsia="Calibri" w:hAnsi="Times New Roman" w:cs="Times New Roman"/>
          <w:color w:val="000000"/>
        </w:rPr>
        <w:t xml:space="preserve"> kartais pasireiškiantis tvinkčiojančiu skausmu).</w:t>
      </w:r>
    </w:p>
    <w:p w14:paraId="7608A43C" w14:textId="5C30858F" w:rsidR="000074AE" w:rsidRPr="00630C9F" w:rsidRDefault="000074AE" w:rsidP="00C3020E">
      <w:pPr>
        <w:numPr>
          <w:ilvl w:val="0"/>
          <w:numId w:val="17"/>
        </w:numPr>
        <w:tabs>
          <w:tab w:val="left" w:pos="567"/>
        </w:tabs>
        <w:spacing w:after="0" w:line="240" w:lineRule="auto"/>
        <w:ind w:left="567" w:hanging="567"/>
        <w:contextualSpacing/>
        <w:rPr>
          <w:rFonts w:ascii="Times New Roman" w:eastAsia="Calibri" w:hAnsi="Times New Roman" w:cs="Times New Roman"/>
          <w:color w:val="000000"/>
        </w:rPr>
      </w:pPr>
      <w:r w:rsidRPr="00630C9F">
        <w:rPr>
          <w:rFonts w:ascii="Times New Roman" w:eastAsia="Calibri" w:hAnsi="Times New Roman" w:cs="Times New Roman"/>
          <w:color w:val="000000"/>
        </w:rPr>
        <w:t>Kalio kiekio kraujyje sumažėjimas (gali pasireikšti nelygus širdie</w:t>
      </w:r>
      <w:r w:rsidR="00EC61D4" w:rsidRPr="00630C9F">
        <w:rPr>
          <w:rFonts w:ascii="Times New Roman" w:eastAsia="Calibri" w:hAnsi="Times New Roman" w:cs="Times New Roman"/>
          <w:color w:val="000000"/>
        </w:rPr>
        <w:t>s plakimas, raumenų silpnumas,</w:t>
      </w:r>
      <w:r w:rsidRPr="00630C9F">
        <w:rPr>
          <w:rFonts w:ascii="Times New Roman" w:eastAsia="Calibri" w:hAnsi="Times New Roman" w:cs="Times New Roman"/>
          <w:color w:val="000000"/>
        </w:rPr>
        <w:t xml:space="preserve"> mėšlungis).</w:t>
      </w:r>
    </w:p>
    <w:p w14:paraId="44919A17" w14:textId="77777777" w:rsidR="000074AE" w:rsidRPr="00630C9F" w:rsidRDefault="000074AE" w:rsidP="00C3020E">
      <w:pPr>
        <w:numPr>
          <w:ilvl w:val="12"/>
          <w:numId w:val="0"/>
        </w:numPr>
        <w:tabs>
          <w:tab w:val="left" w:pos="567"/>
        </w:tabs>
        <w:spacing w:after="0" w:line="240" w:lineRule="auto"/>
        <w:ind w:left="567" w:hanging="567"/>
        <w:rPr>
          <w:rFonts w:ascii="Times New Roman" w:eastAsia="Calibri" w:hAnsi="Times New Roman" w:cs="Times New Roman"/>
          <w:i/>
        </w:rPr>
      </w:pPr>
    </w:p>
    <w:p w14:paraId="20D14DC8" w14:textId="3B590860" w:rsidR="000074AE" w:rsidRPr="00630C9F" w:rsidRDefault="00EC61D4" w:rsidP="00C3020E">
      <w:pPr>
        <w:numPr>
          <w:ilvl w:val="12"/>
          <w:numId w:val="0"/>
        </w:numPr>
        <w:tabs>
          <w:tab w:val="left" w:pos="567"/>
        </w:tabs>
        <w:spacing w:after="0" w:line="240" w:lineRule="auto"/>
        <w:ind w:left="567" w:hanging="567"/>
        <w:rPr>
          <w:rFonts w:ascii="Times New Roman" w:eastAsia="Calibri" w:hAnsi="Times New Roman" w:cs="Times New Roman"/>
          <w:b/>
          <w:color w:val="000000"/>
        </w:rPr>
      </w:pPr>
      <w:r w:rsidRPr="00630C9F">
        <w:rPr>
          <w:rFonts w:ascii="Times New Roman" w:eastAsia="Calibri" w:hAnsi="Times New Roman" w:cs="Times New Roman"/>
          <w:b/>
        </w:rPr>
        <w:t xml:space="preserve">Nedažnas </w:t>
      </w:r>
      <w:r w:rsidR="000074AE" w:rsidRPr="00630C9F">
        <w:rPr>
          <w:rFonts w:ascii="Times New Roman" w:eastAsia="Calibri" w:hAnsi="Times New Roman" w:cs="Times New Roman"/>
        </w:rPr>
        <w:t xml:space="preserve">(pasireiškia mažiau </w:t>
      </w:r>
      <w:r w:rsidR="00483583" w:rsidRPr="00630C9F">
        <w:rPr>
          <w:rFonts w:ascii="Times New Roman" w:eastAsia="Calibri" w:hAnsi="Times New Roman" w:cs="Times New Roman"/>
        </w:rPr>
        <w:t>kaip</w:t>
      </w:r>
      <w:r w:rsidR="000074AE" w:rsidRPr="00630C9F">
        <w:rPr>
          <w:rFonts w:ascii="Times New Roman" w:eastAsia="Calibri" w:hAnsi="Times New Roman" w:cs="Times New Roman"/>
        </w:rPr>
        <w:t xml:space="preserve"> 1 iš 100 žmonių</w:t>
      </w:r>
      <w:r w:rsidR="000074AE" w:rsidRPr="00630C9F">
        <w:rPr>
          <w:rFonts w:ascii="Times New Roman" w:eastAsia="Calibri" w:hAnsi="Times New Roman" w:cs="Times New Roman"/>
          <w:color w:val="000000"/>
        </w:rPr>
        <w:t>)</w:t>
      </w:r>
      <w:r w:rsidR="0006328E" w:rsidRPr="00630C9F">
        <w:rPr>
          <w:rFonts w:ascii="Times New Roman" w:eastAsia="Calibri" w:hAnsi="Times New Roman" w:cs="Times New Roman"/>
          <w:color w:val="000000"/>
        </w:rPr>
        <w:t>:</w:t>
      </w:r>
      <w:r w:rsidR="000074AE" w:rsidRPr="00630C9F">
        <w:rPr>
          <w:rFonts w:ascii="Times New Roman" w:eastAsia="Calibri" w:hAnsi="Times New Roman" w:cs="Times New Roman"/>
          <w:b/>
          <w:color w:val="000000"/>
        </w:rPr>
        <w:t xml:space="preserve"> </w:t>
      </w:r>
    </w:p>
    <w:p w14:paraId="18A1BAF0" w14:textId="3E657306" w:rsidR="000074AE" w:rsidRPr="00630C9F" w:rsidRDefault="000074AE" w:rsidP="00C3020E">
      <w:pPr>
        <w:numPr>
          <w:ilvl w:val="0"/>
          <w:numId w:val="16"/>
        </w:numPr>
        <w:tabs>
          <w:tab w:val="left" w:pos="567"/>
        </w:tabs>
        <w:spacing w:after="0" w:line="240" w:lineRule="auto"/>
        <w:ind w:left="567" w:hanging="567"/>
        <w:rPr>
          <w:rFonts w:ascii="Times New Roman" w:eastAsia="Calibri" w:hAnsi="Times New Roman" w:cs="Times New Roman"/>
          <w:i/>
        </w:rPr>
      </w:pPr>
      <w:r w:rsidRPr="00630C9F">
        <w:rPr>
          <w:rFonts w:ascii="Times New Roman" w:eastAsia="Calibri" w:hAnsi="Times New Roman" w:cs="Times New Roman"/>
        </w:rPr>
        <w:t>Cukraus (gliukozės) k</w:t>
      </w:r>
      <w:r w:rsidR="00EC61D4" w:rsidRPr="00630C9F">
        <w:rPr>
          <w:rFonts w:ascii="Times New Roman" w:eastAsia="Calibri" w:hAnsi="Times New Roman" w:cs="Times New Roman"/>
        </w:rPr>
        <w:t>iekio</w:t>
      </w:r>
      <w:r w:rsidRPr="00630C9F">
        <w:rPr>
          <w:rFonts w:ascii="Times New Roman" w:eastAsia="Calibri" w:hAnsi="Times New Roman" w:cs="Times New Roman"/>
        </w:rPr>
        <w:t xml:space="preserve"> kraujyje padidėjimas (hiperglikemija). Jeigu sergate cukriniu diabetu, gali tekti dažniau tikrinti cukraus </w:t>
      </w:r>
      <w:r w:rsidR="00D6400E" w:rsidRPr="00630C9F">
        <w:rPr>
          <w:rFonts w:ascii="Times New Roman" w:eastAsia="Calibri" w:hAnsi="Times New Roman" w:cs="Times New Roman"/>
        </w:rPr>
        <w:t xml:space="preserve">kiekį </w:t>
      </w:r>
      <w:r w:rsidRPr="00630C9F">
        <w:rPr>
          <w:rFonts w:ascii="Times New Roman" w:eastAsia="Calibri" w:hAnsi="Times New Roman" w:cs="Times New Roman"/>
        </w:rPr>
        <w:t xml:space="preserve">kraujyje ir keisti įprastą </w:t>
      </w:r>
      <w:r w:rsidR="00EC61D4" w:rsidRPr="00630C9F">
        <w:rPr>
          <w:rFonts w:ascii="Times New Roman" w:eastAsia="Calibri" w:hAnsi="Times New Roman" w:cs="Times New Roman"/>
        </w:rPr>
        <w:t xml:space="preserve">cukrinio </w:t>
      </w:r>
      <w:r w:rsidRPr="00630C9F">
        <w:rPr>
          <w:rFonts w:ascii="Times New Roman" w:eastAsia="Calibri" w:hAnsi="Times New Roman" w:cs="Times New Roman"/>
        </w:rPr>
        <w:t>diabeto</w:t>
      </w:r>
      <w:r w:rsidR="003B51D9" w:rsidRPr="00630C9F">
        <w:rPr>
          <w:rFonts w:ascii="Times New Roman" w:eastAsia="Calibri" w:hAnsi="Times New Roman" w:cs="Times New Roman"/>
        </w:rPr>
        <w:t xml:space="preserve"> gydymą</w:t>
      </w:r>
      <w:r w:rsidRPr="00630C9F">
        <w:rPr>
          <w:rFonts w:ascii="Times New Roman" w:eastAsia="Calibri" w:hAnsi="Times New Roman" w:cs="Times New Roman"/>
        </w:rPr>
        <w:t>.</w:t>
      </w:r>
    </w:p>
    <w:p w14:paraId="0F8D5565" w14:textId="51420869" w:rsidR="000074AE" w:rsidRPr="00630C9F" w:rsidRDefault="00EC61D4"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A</w:t>
      </w:r>
      <w:r w:rsidR="000074AE" w:rsidRPr="00630C9F">
        <w:rPr>
          <w:rFonts w:ascii="Times New Roman" w:eastAsia="Calibri" w:hAnsi="Times New Roman" w:cs="Times New Roman"/>
        </w:rPr>
        <w:t xml:space="preserve">kies lęšio </w:t>
      </w:r>
      <w:proofErr w:type="spellStart"/>
      <w:r w:rsidR="000074AE" w:rsidRPr="00630C9F">
        <w:rPr>
          <w:rFonts w:ascii="Times New Roman" w:eastAsia="Calibri" w:hAnsi="Times New Roman" w:cs="Times New Roman"/>
        </w:rPr>
        <w:t>drumstumas</w:t>
      </w:r>
      <w:proofErr w:type="spellEnd"/>
      <w:r w:rsidRPr="00630C9F">
        <w:rPr>
          <w:rFonts w:ascii="Times New Roman" w:eastAsia="Calibri" w:hAnsi="Times New Roman" w:cs="Times New Roman"/>
        </w:rPr>
        <w:t xml:space="preserve"> (katarakta</w:t>
      </w:r>
      <w:r w:rsidR="000074AE" w:rsidRPr="00630C9F">
        <w:rPr>
          <w:rFonts w:ascii="Times New Roman" w:eastAsia="Calibri" w:hAnsi="Times New Roman" w:cs="Times New Roman"/>
        </w:rPr>
        <w:t>).</w:t>
      </w:r>
    </w:p>
    <w:p w14:paraId="3C11ACC1" w14:textId="50404715" w:rsidR="000074AE" w:rsidRPr="00630C9F" w:rsidRDefault="000074AE"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 xml:space="preserve">Labai </w:t>
      </w:r>
      <w:r w:rsidR="00EC61D4" w:rsidRPr="00630C9F">
        <w:rPr>
          <w:rFonts w:ascii="Times New Roman" w:eastAsia="Calibri" w:hAnsi="Times New Roman" w:cs="Times New Roman"/>
        </w:rPr>
        <w:t>greitas</w:t>
      </w:r>
      <w:r w:rsidRPr="00630C9F">
        <w:rPr>
          <w:rFonts w:ascii="Times New Roman" w:eastAsia="Calibri" w:hAnsi="Times New Roman" w:cs="Times New Roman"/>
        </w:rPr>
        <w:t xml:space="preserve"> širdies </w:t>
      </w:r>
      <w:r w:rsidR="00EC61D4" w:rsidRPr="00630C9F">
        <w:rPr>
          <w:rFonts w:ascii="Times New Roman" w:eastAsia="Calibri" w:hAnsi="Times New Roman" w:cs="Times New Roman"/>
        </w:rPr>
        <w:t>plakimas</w:t>
      </w:r>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tachikardija</w:t>
      </w:r>
      <w:proofErr w:type="spellEnd"/>
      <w:r w:rsidRPr="00630C9F">
        <w:rPr>
          <w:rFonts w:ascii="Times New Roman" w:eastAsia="Calibri" w:hAnsi="Times New Roman" w:cs="Times New Roman"/>
        </w:rPr>
        <w:t>).</w:t>
      </w:r>
    </w:p>
    <w:p w14:paraId="0D1D3046" w14:textId="4CF3CD51" w:rsidR="000074AE" w:rsidRPr="00630C9F" w:rsidRDefault="000074AE"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Drebulio jutimas (</w:t>
      </w:r>
      <w:proofErr w:type="spellStart"/>
      <w:r w:rsidRPr="00630C9F">
        <w:rPr>
          <w:rFonts w:ascii="Times New Roman" w:eastAsia="Calibri" w:hAnsi="Times New Roman" w:cs="Times New Roman"/>
        </w:rPr>
        <w:t>tremoras</w:t>
      </w:r>
      <w:proofErr w:type="spellEnd"/>
      <w:r w:rsidRPr="00630C9F">
        <w:rPr>
          <w:rFonts w:ascii="Times New Roman" w:eastAsia="Calibri" w:hAnsi="Times New Roman" w:cs="Times New Roman"/>
        </w:rPr>
        <w:t>) ir dažnas ar</w:t>
      </w:r>
      <w:r w:rsidR="00EC61D4" w:rsidRPr="00630C9F">
        <w:rPr>
          <w:rFonts w:ascii="Times New Roman" w:eastAsia="Calibri" w:hAnsi="Times New Roman" w:cs="Times New Roman"/>
        </w:rPr>
        <w:t>ba</w:t>
      </w:r>
      <w:r w:rsidRPr="00630C9F">
        <w:rPr>
          <w:rFonts w:ascii="Times New Roman" w:eastAsia="Calibri" w:hAnsi="Times New Roman" w:cs="Times New Roman"/>
        </w:rPr>
        <w:t xml:space="preserve"> neritmiškas širdies plakimas (</w:t>
      </w:r>
      <w:proofErr w:type="spellStart"/>
      <w:r w:rsidRPr="00630C9F">
        <w:rPr>
          <w:rFonts w:ascii="Times New Roman" w:eastAsia="Calibri" w:hAnsi="Times New Roman" w:cs="Times New Roman"/>
        </w:rPr>
        <w:t>palpitacijos</w:t>
      </w:r>
      <w:proofErr w:type="spellEnd"/>
      <w:r w:rsidRPr="00630C9F">
        <w:rPr>
          <w:rFonts w:ascii="Times New Roman" w:eastAsia="Calibri" w:hAnsi="Times New Roman" w:cs="Times New Roman"/>
        </w:rPr>
        <w:t>). Jis dažniausiai būna nekenksmingas ir silpnėja tęsiant gydymą.</w:t>
      </w:r>
    </w:p>
    <w:p w14:paraId="33D19DD6" w14:textId="77777777" w:rsidR="000074AE" w:rsidRPr="00630C9F" w:rsidRDefault="000074AE"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Krūtinės skausmas.</w:t>
      </w:r>
    </w:p>
    <w:p w14:paraId="0BA0DB42" w14:textId="77777777" w:rsidR="000074AE" w:rsidRPr="00630C9F" w:rsidRDefault="000074AE"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Nerimas (šis poveikis labiau pasireiškia vaikams).</w:t>
      </w:r>
    </w:p>
    <w:p w14:paraId="35083584" w14:textId="77777777" w:rsidR="000074AE" w:rsidRPr="00630C9F" w:rsidRDefault="000074AE"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Miego sutrikimas.</w:t>
      </w:r>
    </w:p>
    <w:p w14:paraId="16F9C7D2" w14:textId="77777777" w:rsidR="000074AE" w:rsidRPr="00630C9F" w:rsidRDefault="000074AE"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Alerginis odos bėrimas.</w:t>
      </w:r>
    </w:p>
    <w:p w14:paraId="75E7949E" w14:textId="77777777" w:rsidR="000074AE" w:rsidRPr="00630C9F" w:rsidRDefault="000074AE" w:rsidP="00C3020E">
      <w:pPr>
        <w:tabs>
          <w:tab w:val="left" w:pos="567"/>
        </w:tabs>
        <w:spacing w:after="0" w:line="240" w:lineRule="auto"/>
        <w:ind w:left="567" w:hanging="567"/>
        <w:rPr>
          <w:rFonts w:ascii="Times New Roman" w:eastAsia="Calibri" w:hAnsi="Times New Roman" w:cs="Times New Roman"/>
        </w:rPr>
      </w:pPr>
    </w:p>
    <w:p w14:paraId="503D7892" w14:textId="61A31ABF" w:rsidR="000074AE" w:rsidRPr="00630C9F" w:rsidRDefault="000074AE" w:rsidP="00C3020E">
      <w:pPr>
        <w:numPr>
          <w:ilvl w:val="12"/>
          <w:numId w:val="0"/>
        </w:numPr>
        <w:tabs>
          <w:tab w:val="left" w:pos="567"/>
        </w:tabs>
        <w:spacing w:after="0" w:line="240" w:lineRule="auto"/>
        <w:ind w:left="567" w:hanging="567"/>
        <w:rPr>
          <w:rFonts w:ascii="Times New Roman" w:eastAsia="Calibri" w:hAnsi="Times New Roman" w:cs="Times New Roman"/>
          <w:i/>
        </w:rPr>
      </w:pPr>
      <w:r w:rsidRPr="00630C9F">
        <w:rPr>
          <w:rFonts w:ascii="Times New Roman" w:eastAsia="Calibri" w:hAnsi="Times New Roman" w:cs="Times New Roman"/>
          <w:b/>
        </w:rPr>
        <w:t>Retas</w:t>
      </w:r>
      <w:r w:rsidRPr="00630C9F">
        <w:rPr>
          <w:rFonts w:ascii="Times New Roman" w:eastAsia="Calibri" w:hAnsi="Times New Roman" w:cs="Times New Roman"/>
          <w:i/>
        </w:rPr>
        <w:t xml:space="preserve"> </w:t>
      </w:r>
      <w:r w:rsidRPr="00630C9F">
        <w:rPr>
          <w:rFonts w:ascii="Times New Roman" w:eastAsia="Calibri" w:hAnsi="Times New Roman" w:cs="Times New Roman"/>
        </w:rPr>
        <w:t xml:space="preserve">(pasireiškia mažiau </w:t>
      </w:r>
      <w:r w:rsidR="00483583" w:rsidRPr="00630C9F">
        <w:rPr>
          <w:rFonts w:ascii="Times New Roman" w:eastAsia="Calibri" w:hAnsi="Times New Roman" w:cs="Times New Roman"/>
        </w:rPr>
        <w:t>kaip</w:t>
      </w:r>
      <w:r w:rsidRPr="00630C9F">
        <w:rPr>
          <w:rFonts w:ascii="Times New Roman" w:eastAsia="Calibri" w:hAnsi="Times New Roman" w:cs="Times New Roman"/>
        </w:rPr>
        <w:t xml:space="preserve"> 1 iš 1 000</w:t>
      </w:r>
      <w:r w:rsidRPr="00630C9F">
        <w:rPr>
          <w:rFonts w:ascii="Times New Roman" w:eastAsia="Calibri" w:hAnsi="Times New Roman" w:cs="Times New Roman"/>
          <w:color w:val="000000"/>
        </w:rPr>
        <w:t xml:space="preserve"> žmonių</w:t>
      </w:r>
      <w:r w:rsidRPr="00630C9F">
        <w:rPr>
          <w:rFonts w:ascii="Times New Roman" w:eastAsia="Calibri" w:hAnsi="Times New Roman" w:cs="Times New Roman"/>
        </w:rPr>
        <w:t>)</w:t>
      </w:r>
      <w:r w:rsidR="0006328E" w:rsidRPr="00630C9F">
        <w:rPr>
          <w:rFonts w:ascii="Times New Roman" w:eastAsia="Calibri" w:hAnsi="Times New Roman" w:cs="Times New Roman"/>
        </w:rPr>
        <w:t>:</w:t>
      </w:r>
    </w:p>
    <w:p w14:paraId="61474697" w14:textId="10DB0865" w:rsidR="000074AE" w:rsidRPr="00630C9F" w:rsidRDefault="000074AE" w:rsidP="00C3020E">
      <w:pPr>
        <w:numPr>
          <w:ilvl w:val="0"/>
          <w:numId w:val="13"/>
        </w:numPr>
        <w:tabs>
          <w:tab w:val="clear" w:pos="36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b/>
        </w:rPr>
        <w:t xml:space="preserve">Kvėpavimo pasunkėjimas arba švokštimas, kuris pasunkėja iš karto po </w:t>
      </w:r>
      <w:proofErr w:type="spellStart"/>
      <w:r w:rsidR="00532235" w:rsidRPr="00630C9F">
        <w:rPr>
          <w:rFonts w:ascii="Times New Roman" w:eastAsia="Calibri" w:hAnsi="Times New Roman" w:cs="Times New Roman"/>
          <w:b/>
        </w:rPr>
        <w:t>Lifsar</w:t>
      </w:r>
      <w:proofErr w:type="spellEnd"/>
      <w:r w:rsidR="00532235" w:rsidRPr="00630C9F">
        <w:rPr>
          <w:rFonts w:ascii="Times New Roman" w:eastAsia="Calibri" w:hAnsi="Times New Roman" w:cs="Times New Roman"/>
          <w:b/>
        </w:rPr>
        <w:t xml:space="preserve"> </w:t>
      </w:r>
      <w:proofErr w:type="spellStart"/>
      <w:r w:rsidR="00532235" w:rsidRPr="00630C9F">
        <w:rPr>
          <w:rFonts w:ascii="Times New Roman" w:eastAsia="Calibri" w:hAnsi="Times New Roman" w:cs="Times New Roman"/>
          <w:b/>
        </w:rPr>
        <w:t>PulmoJet</w:t>
      </w:r>
      <w:proofErr w:type="spellEnd"/>
      <w:r w:rsidRPr="00630C9F">
        <w:rPr>
          <w:rFonts w:ascii="Times New Roman" w:eastAsia="Calibri" w:hAnsi="Times New Roman" w:cs="Times New Roman"/>
          <w:b/>
        </w:rPr>
        <w:t xml:space="preserve"> pavartojimo</w:t>
      </w:r>
      <w:r w:rsidRPr="00630C9F">
        <w:rPr>
          <w:rFonts w:ascii="Times New Roman" w:eastAsia="Calibri" w:hAnsi="Times New Roman" w:cs="Times New Roman"/>
        </w:rPr>
        <w:t xml:space="preserve">. Jeigu pasireiškia toks poveikis, </w:t>
      </w:r>
      <w:r w:rsidRPr="00630C9F">
        <w:rPr>
          <w:rFonts w:ascii="Times New Roman" w:eastAsia="Calibri" w:hAnsi="Times New Roman" w:cs="Times New Roman"/>
          <w:b/>
        </w:rPr>
        <w:t xml:space="preserve">nutraukite </w:t>
      </w:r>
      <w:proofErr w:type="spellStart"/>
      <w:r w:rsidR="004C4EC1" w:rsidRPr="00630C9F">
        <w:rPr>
          <w:rFonts w:ascii="Times New Roman" w:eastAsia="Calibri" w:hAnsi="Times New Roman" w:cs="Times New Roman"/>
          <w:b/>
        </w:rPr>
        <w:t>Lifsar</w:t>
      </w:r>
      <w:proofErr w:type="spellEnd"/>
      <w:r w:rsidR="004C4EC1" w:rsidRPr="00630C9F">
        <w:rPr>
          <w:rFonts w:ascii="Times New Roman" w:eastAsia="Calibri" w:hAnsi="Times New Roman" w:cs="Times New Roman"/>
          <w:b/>
        </w:rPr>
        <w:t xml:space="preserve"> </w:t>
      </w:r>
      <w:proofErr w:type="spellStart"/>
      <w:r w:rsidR="004C4EC1" w:rsidRPr="00630C9F">
        <w:rPr>
          <w:rFonts w:ascii="Times New Roman" w:eastAsia="Calibri" w:hAnsi="Times New Roman" w:cs="Times New Roman"/>
          <w:b/>
        </w:rPr>
        <w:t>PulmoJet</w:t>
      </w:r>
      <w:proofErr w:type="spellEnd"/>
      <w:r w:rsidRPr="00630C9F">
        <w:rPr>
          <w:rFonts w:ascii="Times New Roman" w:eastAsia="Calibri" w:hAnsi="Times New Roman" w:cs="Times New Roman"/>
          <w:b/>
        </w:rPr>
        <w:t xml:space="preserve"> vartojimą</w:t>
      </w:r>
      <w:r w:rsidRPr="00630C9F">
        <w:rPr>
          <w:rFonts w:ascii="Times New Roman" w:eastAsia="Calibri" w:hAnsi="Times New Roman" w:cs="Times New Roman"/>
        </w:rPr>
        <w:t xml:space="preserve">. Kad būtų lengviau kvėpuoti, </w:t>
      </w:r>
      <w:r w:rsidR="00ED57CA" w:rsidRPr="00630C9F">
        <w:rPr>
          <w:rFonts w:ascii="Times New Roman" w:eastAsia="Calibri" w:hAnsi="Times New Roman" w:cs="Times New Roman"/>
        </w:rPr>
        <w:t xml:space="preserve">naudokite </w:t>
      </w:r>
      <w:r w:rsidRPr="00630C9F">
        <w:rPr>
          <w:rFonts w:ascii="Times New Roman" w:eastAsia="Calibri" w:hAnsi="Times New Roman" w:cs="Times New Roman"/>
        </w:rPr>
        <w:t>greitai veikian</w:t>
      </w:r>
      <w:r w:rsidR="00ED57CA" w:rsidRPr="00630C9F">
        <w:rPr>
          <w:rFonts w:ascii="Times New Roman" w:eastAsia="Calibri" w:hAnsi="Times New Roman" w:cs="Times New Roman"/>
        </w:rPr>
        <w:t>tį</w:t>
      </w:r>
      <w:r w:rsidRPr="00630C9F">
        <w:rPr>
          <w:rFonts w:ascii="Times New Roman" w:eastAsia="Calibri" w:hAnsi="Times New Roman" w:cs="Times New Roman"/>
        </w:rPr>
        <w:t xml:space="preserve"> </w:t>
      </w:r>
      <w:r w:rsidR="008F7DBD" w:rsidRPr="00630C9F">
        <w:rPr>
          <w:rFonts w:ascii="Times New Roman" w:eastAsia="Calibri" w:hAnsi="Times New Roman" w:cs="Times New Roman"/>
        </w:rPr>
        <w:t>„palengvinam</w:t>
      </w:r>
      <w:r w:rsidR="00ED57CA" w:rsidRPr="00630C9F">
        <w:rPr>
          <w:rFonts w:ascii="Times New Roman" w:eastAsia="Calibri" w:hAnsi="Times New Roman" w:cs="Times New Roman"/>
        </w:rPr>
        <w:t>ąjį</w:t>
      </w:r>
      <w:r w:rsidR="008F7DBD"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inhaliatorių</w:t>
      </w:r>
      <w:proofErr w:type="spellEnd"/>
      <w:r w:rsidRPr="00630C9F">
        <w:rPr>
          <w:rFonts w:ascii="Times New Roman" w:eastAsia="Calibri" w:hAnsi="Times New Roman" w:cs="Times New Roman"/>
        </w:rPr>
        <w:t xml:space="preserve"> ir </w:t>
      </w:r>
      <w:r w:rsidR="008F7DBD" w:rsidRPr="00630C9F">
        <w:rPr>
          <w:rFonts w:ascii="Times New Roman" w:eastAsia="Calibri" w:hAnsi="Times New Roman" w:cs="Times New Roman"/>
        </w:rPr>
        <w:t>nedelsdami</w:t>
      </w:r>
      <w:r w:rsidRPr="00630C9F">
        <w:rPr>
          <w:rFonts w:ascii="Times New Roman" w:eastAsia="Calibri" w:hAnsi="Times New Roman" w:cs="Times New Roman"/>
        </w:rPr>
        <w:t xml:space="preserve"> kreipkitės į gydytoją.</w:t>
      </w:r>
    </w:p>
    <w:p w14:paraId="066BE8A0" w14:textId="34B78B4E" w:rsidR="000074AE" w:rsidRPr="00630C9F" w:rsidRDefault="004C4EC1"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proofErr w:type="spellStart"/>
      <w:r w:rsidRPr="00630C9F">
        <w:rPr>
          <w:rFonts w:ascii="Times New Roman" w:eastAsia="Calibri" w:hAnsi="Times New Roman" w:cs="Times New Roman"/>
        </w:rPr>
        <w:t>Lifsar</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PulmoJet</w:t>
      </w:r>
      <w:proofErr w:type="spellEnd"/>
      <w:r w:rsidR="000074AE" w:rsidRPr="00630C9F">
        <w:rPr>
          <w:rFonts w:ascii="Times New Roman" w:eastAsia="Calibri" w:hAnsi="Times New Roman" w:cs="Times New Roman"/>
        </w:rPr>
        <w:t xml:space="preserve"> gali </w:t>
      </w:r>
      <w:r w:rsidR="008F7DBD" w:rsidRPr="00630C9F">
        <w:rPr>
          <w:rFonts w:ascii="Times New Roman" w:eastAsia="Calibri" w:hAnsi="Times New Roman" w:cs="Times New Roman"/>
        </w:rPr>
        <w:t>paveikti</w:t>
      </w:r>
      <w:r w:rsidR="000074AE" w:rsidRPr="00630C9F">
        <w:rPr>
          <w:rFonts w:ascii="Times New Roman" w:eastAsia="Calibri" w:hAnsi="Times New Roman" w:cs="Times New Roman"/>
        </w:rPr>
        <w:t xml:space="preserve"> normalią steroidinių hormonų gamybą organizme, ypač ilgą laiką vartojant dideles vaisto dozes. Toks poveikis yra:</w:t>
      </w:r>
    </w:p>
    <w:p w14:paraId="74C7E676" w14:textId="78ABDBF6" w:rsidR="000074AE" w:rsidRPr="00630C9F" w:rsidRDefault="008F7DBD" w:rsidP="00A21426">
      <w:pPr>
        <w:numPr>
          <w:ilvl w:val="0"/>
          <w:numId w:val="15"/>
        </w:numPr>
        <w:tabs>
          <w:tab w:val="clear" w:pos="927"/>
          <w:tab w:val="left" w:pos="567"/>
          <w:tab w:val="num" w:pos="1134"/>
        </w:tabs>
        <w:spacing w:after="0" w:line="240" w:lineRule="auto"/>
        <w:ind w:left="567" w:right="-2" w:firstLine="0"/>
        <w:rPr>
          <w:rFonts w:ascii="Times New Roman" w:eastAsia="Calibri" w:hAnsi="Times New Roman" w:cs="Times New Roman"/>
        </w:rPr>
      </w:pPr>
      <w:r w:rsidRPr="00630C9F">
        <w:rPr>
          <w:rFonts w:ascii="Times New Roman" w:eastAsia="Calibri" w:hAnsi="Times New Roman" w:cs="Times New Roman"/>
        </w:rPr>
        <w:t>V</w:t>
      </w:r>
      <w:r w:rsidR="000074AE" w:rsidRPr="00630C9F">
        <w:rPr>
          <w:rFonts w:ascii="Times New Roman" w:eastAsia="Calibri" w:hAnsi="Times New Roman" w:cs="Times New Roman"/>
        </w:rPr>
        <w:t>aikų ir paauglių au</w:t>
      </w:r>
      <w:r w:rsidRPr="00630C9F">
        <w:rPr>
          <w:rFonts w:ascii="Times New Roman" w:eastAsia="Calibri" w:hAnsi="Times New Roman" w:cs="Times New Roman"/>
        </w:rPr>
        <w:t>gimo sulėtėjimas</w:t>
      </w:r>
      <w:r w:rsidR="00A21426" w:rsidRPr="00630C9F">
        <w:rPr>
          <w:rFonts w:ascii="Times New Roman" w:eastAsia="Calibri" w:hAnsi="Times New Roman" w:cs="Times New Roman"/>
        </w:rPr>
        <w:t>.</w:t>
      </w:r>
    </w:p>
    <w:p w14:paraId="33E140BE" w14:textId="671C3540" w:rsidR="000074AE" w:rsidRPr="00630C9F" w:rsidRDefault="008F7DBD" w:rsidP="00A21426">
      <w:pPr>
        <w:numPr>
          <w:ilvl w:val="0"/>
          <w:numId w:val="15"/>
        </w:numPr>
        <w:tabs>
          <w:tab w:val="clear" w:pos="927"/>
          <w:tab w:val="left" w:pos="567"/>
          <w:tab w:val="num" w:pos="1134"/>
        </w:tabs>
        <w:spacing w:after="0" w:line="240" w:lineRule="auto"/>
        <w:ind w:left="567" w:right="-2" w:firstLine="0"/>
        <w:rPr>
          <w:rFonts w:ascii="Times New Roman" w:eastAsia="Calibri" w:hAnsi="Times New Roman" w:cs="Times New Roman"/>
        </w:rPr>
      </w:pPr>
      <w:r w:rsidRPr="00630C9F">
        <w:rPr>
          <w:rFonts w:ascii="Times New Roman" w:eastAsia="Calibri" w:hAnsi="Times New Roman" w:cs="Times New Roman"/>
        </w:rPr>
        <w:t>Kaulų retėjimas</w:t>
      </w:r>
      <w:r w:rsidR="00A21426" w:rsidRPr="00630C9F">
        <w:rPr>
          <w:rFonts w:ascii="Times New Roman" w:eastAsia="Calibri" w:hAnsi="Times New Roman" w:cs="Times New Roman"/>
        </w:rPr>
        <w:t>.</w:t>
      </w:r>
    </w:p>
    <w:p w14:paraId="637D86DF" w14:textId="742268D2" w:rsidR="000074AE" w:rsidRPr="00630C9F" w:rsidRDefault="008F7DBD" w:rsidP="00A21426">
      <w:pPr>
        <w:numPr>
          <w:ilvl w:val="0"/>
          <w:numId w:val="15"/>
        </w:numPr>
        <w:tabs>
          <w:tab w:val="clear" w:pos="927"/>
          <w:tab w:val="left" w:pos="567"/>
          <w:tab w:val="num" w:pos="1134"/>
        </w:tabs>
        <w:spacing w:after="0" w:line="240" w:lineRule="auto"/>
        <w:ind w:left="567" w:right="-2" w:firstLine="0"/>
        <w:rPr>
          <w:rFonts w:ascii="Times New Roman" w:eastAsia="Calibri" w:hAnsi="Times New Roman" w:cs="Times New Roman"/>
        </w:rPr>
      </w:pPr>
      <w:r w:rsidRPr="00630C9F">
        <w:rPr>
          <w:rFonts w:ascii="Times New Roman" w:eastAsia="Calibri" w:hAnsi="Times New Roman" w:cs="Times New Roman"/>
        </w:rPr>
        <w:t>Glaukoma</w:t>
      </w:r>
      <w:r w:rsidR="00A21426" w:rsidRPr="00630C9F">
        <w:rPr>
          <w:rFonts w:ascii="Times New Roman" w:eastAsia="Calibri" w:hAnsi="Times New Roman" w:cs="Times New Roman"/>
        </w:rPr>
        <w:t>.</w:t>
      </w:r>
    </w:p>
    <w:p w14:paraId="61AC0EA6" w14:textId="4033C6EB" w:rsidR="000074AE" w:rsidRPr="00630C9F" w:rsidRDefault="008F7DBD" w:rsidP="00A21426">
      <w:pPr>
        <w:numPr>
          <w:ilvl w:val="0"/>
          <w:numId w:val="15"/>
        </w:numPr>
        <w:tabs>
          <w:tab w:val="clear" w:pos="927"/>
          <w:tab w:val="left" w:pos="567"/>
          <w:tab w:val="num" w:pos="1134"/>
        </w:tabs>
        <w:spacing w:after="0" w:line="240" w:lineRule="auto"/>
        <w:ind w:left="567" w:right="-2" w:firstLine="0"/>
        <w:rPr>
          <w:rFonts w:ascii="Times New Roman" w:eastAsia="Calibri" w:hAnsi="Times New Roman" w:cs="Times New Roman"/>
        </w:rPr>
      </w:pPr>
      <w:r w:rsidRPr="00630C9F">
        <w:rPr>
          <w:rFonts w:ascii="Times New Roman" w:eastAsia="Calibri" w:hAnsi="Times New Roman" w:cs="Times New Roman"/>
        </w:rPr>
        <w:t>Kūno masės didėjimas</w:t>
      </w:r>
      <w:r w:rsidR="00A21426" w:rsidRPr="00630C9F">
        <w:rPr>
          <w:rFonts w:ascii="Times New Roman" w:eastAsia="Calibri" w:hAnsi="Times New Roman" w:cs="Times New Roman"/>
        </w:rPr>
        <w:t>.</w:t>
      </w:r>
    </w:p>
    <w:p w14:paraId="20BAD6E4" w14:textId="3EB25120" w:rsidR="000074AE" w:rsidRPr="00630C9F" w:rsidRDefault="008F7DBD" w:rsidP="00A21426">
      <w:pPr>
        <w:numPr>
          <w:ilvl w:val="0"/>
          <w:numId w:val="15"/>
        </w:numPr>
        <w:tabs>
          <w:tab w:val="clear" w:pos="927"/>
          <w:tab w:val="left" w:pos="567"/>
          <w:tab w:val="num" w:pos="1134"/>
        </w:tabs>
        <w:spacing w:after="0" w:line="240" w:lineRule="auto"/>
        <w:ind w:left="567" w:right="-2" w:firstLine="0"/>
        <w:rPr>
          <w:rFonts w:ascii="Times New Roman" w:eastAsia="Calibri" w:hAnsi="Times New Roman" w:cs="Times New Roman"/>
        </w:rPr>
      </w:pPr>
      <w:r w:rsidRPr="00630C9F">
        <w:rPr>
          <w:rFonts w:ascii="Times New Roman" w:eastAsia="Calibri" w:hAnsi="Times New Roman" w:cs="Times New Roman"/>
        </w:rPr>
        <w:t>A</w:t>
      </w:r>
      <w:r w:rsidR="000074AE" w:rsidRPr="00630C9F">
        <w:rPr>
          <w:rFonts w:ascii="Times New Roman" w:eastAsia="Calibri" w:hAnsi="Times New Roman" w:cs="Times New Roman"/>
        </w:rPr>
        <w:t xml:space="preserve">pvalus (mėnulio </w:t>
      </w:r>
      <w:r w:rsidR="003B51D9" w:rsidRPr="00630C9F">
        <w:rPr>
          <w:rFonts w:ascii="Times New Roman" w:eastAsia="Calibri" w:hAnsi="Times New Roman" w:cs="Times New Roman"/>
        </w:rPr>
        <w:t>formos</w:t>
      </w:r>
      <w:r w:rsidR="000074AE" w:rsidRPr="00630C9F">
        <w:rPr>
          <w:rFonts w:ascii="Times New Roman" w:eastAsia="Calibri" w:hAnsi="Times New Roman" w:cs="Times New Roman"/>
        </w:rPr>
        <w:t>) veidas (</w:t>
      </w:r>
      <w:proofErr w:type="spellStart"/>
      <w:r w:rsidR="000074AE" w:rsidRPr="00630C9F">
        <w:rPr>
          <w:rFonts w:ascii="Times New Roman" w:eastAsia="Calibri" w:hAnsi="Times New Roman" w:cs="Times New Roman"/>
        </w:rPr>
        <w:t>Kušingo</w:t>
      </w:r>
      <w:proofErr w:type="spellEnd"/>
      <w:r w:rsidR="00EA7EDD" w:rsidRPr="00630C9F">
        <w:rPr>
          <w:rFonts w:ascii="Times New Roman" w:eastAsia="Calibri" w:hAnsi="Times New Roman" w:cs="Times New Roman"/>
        </w:rPr>
        <w:t xml:space="preserve"> (</w:t>
      </w:r>
      <w:proofErr w:type="spellStart"/>
      <w:r w:rsidR="00EA7EDD" w:rsidRPr="00630C9F">
        <w:rPr>
          <w:rFonts w:ascii="Times New Roman" w:eastAsia="Calibri" w:hAnsi="Times New Roman" w:cs="Times New Roman"/>
          <w:i/>
        </w:rPr>
        <w:t>Cushing</w:t>
      </w:r>
      <w:proofErr w:type="spellEnd"/>
      <w:r w:rsidR="00EA7EDD" w:rsidRPr="00630C9F">
        <w:rPr>
          <w:rFonts w:ascii="Times New Roman" w:eastAsia="Calibri" w:hAnsi="Times New Roman" w:cs="Times New Roman"/>
        </w:rPr>
        <w:t>)</w:t>
      </w:r>
      <w:r w:rsidR="000074AE" w:rsidRPr="00630C9F">
        <w:rPr>
          <w:rFonts w:ascii="Times New Roman" w:eastAsia="Calibri" w:hAnsi="Times New Roman" w:cs="Times New Roman"/>
        </w:rPr>
        <w:t xml:space="preserve"> sindromas).</w:t>
      </w:r>
    </w:p>
    <w:p w14:paraId="3AD2A179" w14:textId="5788B8BE" w:rsidR="000074AE" w:rsidRPr="00630C9F" w:rsidRDefault="000074AE" w:rsidP="00ED57CA">
      <w:pPr>
        <w:tabs>
          <w:tab w:val="left" w:pos="567"/>
        </w:tabs>
        <w:spacing w:after="0" w:line="240" w:lineRule="auto"/>
        <w:ind w:left="567"/>
        <w:rPr>
          <w:rFonts w:ascii="Times New Roman" w:eastAsia="Calibri" w:hAnsi="Times New Roman" w:cs="Times New Roman"/>
        </w:rPr>
      </w:pPr>
      <w:r w:rsidRPr="00630C9F">
        <w:rPr>
          <w:rFonts w:ascii="Times New Roman" w:eastAsia="Calibri" w:hAnsi="Times New Roman" w:cs="Times New Roman"/>
        </w:rPr>
        <w:t xml:space="preserve">Gydytojas reguliariai stebės, ar neatsiranda kuris nors </w:t>
      </w:r>
      <w:r w:rsidR="003B51D9" w:rsidRPr="00630C9F">
        <w:rPr>
          <w:rFonts w:ascii="Times New Roman" w:eastAsia="Calibri" w:hAnsi="Times New Roman" w:cs="Times New Roman"/>
        </w:rPr>
        <w:t>iš anksčiau išvardytų</w:t>
      </w:r>
      <w:r w:rsidRPr="00630C9F">
        <w:rPr>
          <w:rFonts w:ascii="Times New Roman" w:eastAsia="Calibri" w:hAnsi="Times New Roman" w:cs="Times New Roman"/>
        </w:rPr>
        <w:t xml:space="preserve"> </w:t>
      </w:r>
      <w:r w:rsidR="008F7DBD" w:rsidRPr="00630C9F">
        <w:rPr>
          <w:rFonts w:ascii="Times New Roman" w:eastAsia="Calibri" w:hAnsi="Times New Roman" w:cs="Times New Roman"/>
        </w:rPr>
        <w:t xml:space="preserve">šalutinių </w:t>
      </w:r>
      <w:r w:rsidRPr="00630C9F">
        <w:rPr>
          <w:rFonts w:ascii="Times New Roman" w:eastAsia="Calibri" w:hAnsi="Times New Roman" w:cs="Times New Roman"/>
        </w:rPr>
        <w:t>poveikių</w:t>
      </w:r>
      <w:r w:rsidR="003B51D9" w:rsidRPr="00630C9F">
        <w:rPr>
          <w:rFonts w:ascii="Times New Roman" w:eastAsia="Calibri" w:hAnsi="Times New Roman" w:cs="Times New Roman"/>
        </w:rPr>
        <w:t xml:space="preserve">, </w:t>
      </w:r>
      <w:r w:rsidRPr="00630C9F">
        <w:rPr>
          <w:rFonts w:ascii="Times New Roman" w:eastAsia="Calibri" w:hAnsi="Times New Roman" w:cs="Times New Roman"/>
        </w:rPr>
        <w:t xml:space="preserve">kad įsitikintų, jog vartojate mažiausią </w:t>
      </w:r>
      <w:r w:rsidR="008F7DBD" w:rsidRPr="00630C9F">
        <w:rPr>
          <w:rFonts w:ascii="Times New Roman" w:eastAsia="Calibri" w:hAnsi="Times New Roman" w:cs="Times New Roman"/>
        </w:rPr>
        <w:t>ligą</w:t>
      </w:r>
      <w:r w:rsidRPr="00630C9F">
        <w:rPr>
          <w:rFonts w:ascii="Times New Roman" w:eastAsia="Calibri" w:hAnsi="Times New Roman" w:cs="Times New Roman"/>
        </w:rPr>
        <w:t xml:space="preserve"> kontroliuojančią </w:t>
      </w:r>
      <w:proofErr w:type="spellStart"/>
      <w:r w:rsidR="008F7DBD" w:rsidRPr="00630C9F">
        <w:rPr>
          <w:rFonts w:ascii="Times New Roman" w:eastAsia="Calibri" w:hAnsi="Times New Roman" w:cs="Times New Roman"/>
        </w:rPr>
        <w:t>salmeterolio</w:t>
      </w:r>
      <w:proofErr w:type="spellEnd"/>
      <w:r w:rsidR="008F7DBD" w:rsidRPr="00630C9F">
        <w:rPr>
          <w:rFonts w:ascii="Times New Roman" w:eastAsia="Calibri" w:hAnsi="Times New Roman" w:cs="Times New Roman"/>
        </w:rPr>
        <w:t>/</w:t>
      </w:r>
      <w:proofErr w:type="spellStart"/>
      <w:r w:rsidR="008F7DBD" w:rsidRPr="00630C9F">
        <w:rPr>
          <w:rFonts w:ascii="Times New Roman" w:eastAsia="Calibri" w:hAnsi="Times New Roman" w:cs="Times New Roman"/>
        </w:rPr>
        <w:t>flutikazono</w:t>
      </w:r>
      <w:proofErr w:type="spellEnd"/>
      <w:r w:rsidR="008F7DBD" w:rsidRPr="00630C9F">
        <w:rPr>
          <w:rFonts w:ascii="Times New Roman" w:eastAsia="Calibri" w:hAnsi="Times New Roman" w:cs="Times New Roman"/>
        </w:rPr>
        <w:t xml:space="preserve"> </w:t>
      </w:r>
      <w:proofErr w:type="spellStart"/>
      <w:r w:rsidR="008F7DBD" w:rsidRPr="00630C9F">
        <w:rPr>
          <w:rFonts w:ascii="Times New Roman" w:eastAsia="Calibri" w:hAnsi="Times New Roman" w:cs="Times New Roman"/>
        </w:rPr>
        <w:t>propionato</w:t>
      </w:r>
      <w:proofErr w:type="spellEnd"/>
      <w:r w:rsidR="008F7DBD" w:rsidRPr="00630C9F">
        <w:rPr>
          <w:rFonts w:ascii="Times New Roman" w:eastAsia="Calibri" w:hAnsi="Times New Roman" w:cs="Times New Roman"/>
        </w:rPr>
        <w:t xml:space="preserve"> </w:t>
      </w:r>
      <w:r w:rsidRPr="00630C9F">
        <w:rPr>
          <w:rFonts w:ascii="Times New Roman" w:eastAsia="Calibri" w:hAnsi="Times New Roman" w:cs="Times New Roman"/>
        </w:rPr>
        <w:t>dozę.</w:t>
      </w:r>
    </w:p>
    <w:p w14:paraId="3D898516" w14:textId="0F1E6D30" w:rsidR="000074AE" w:rsidRPr="00630C9F" w:rsidRDefault="000074AE"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Elgesio pokyčiai, pavyzdžiui, neįprastas aktyvumas ir dirglumas (toks poveikis d</w:t>
      </w:r>
      <w:r w:rsidR="008F7DBD" w:rsidRPr="00630C9F">
        <w:rPr>
          <w:rFonts w:ascii="Times New Roman" w:eastAsia="Calibri" w:hAnsi="Times New Roman" w:cs="Times New Roman"/>
        </w:rPr>
        <w:t>ažniausiai</w:t>
      </w:r>
      <w:r w:rsidRPr="00630C9F">
        <w:rPr>
          <w:rFonts w:ascii="Times New Roman" w:eastAsia="Calibri" w:hAnsi="Times New Roman" w:cs="Times New Roman"/>
        </w:rPr>
        <w:t xml:space="preserve"> pasireiškia vaikams).</w:t>
      </w:r>
    </w:p>
    <w:p w14:paraId="5FC36692" w14:textId="33242D43" w:rsidR="000074AE" w:rsidRPr="00630C9F" w:rsidRDefault="000074AE"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t>Ne</w:t>
      </w:r>
      <w:r w:rsidR="003B51D9" w:rsidRPr="00630C9F">
        <w:rPr>
          <w:rFonts w:ascii="Times New Roman" w:eastAsia="Calibri" w:hAnsi="Times New Roman" w:cs="Times New Roman"/>
        </w:rPr>
        <w:t xml:space="preserve">pastovus </w:t>
      </w:r>
      <w:r w:rsidRPr="00630C9F">
        <w:rPr>
          <w:rFonts w:ascii="Times New Roman" w:eastAsia="Calibri" w:hAnsi="Times New Roman" w:cs="Times New Roman"/>
        </w:rPr>
        <w:t xml:space="preserve">širdies plakimas arba papildomi širdies dūžiai (aritmijos). Pasakykite gydytojui, bet </w:t>
      </w:r>
      <w:proofErr w:type="spellStart"/>
      <w:r w:rsidR="00532235" w:rsidRPr="00630C9F">
        <w:rPr>
          <w:rFonts w:ascii="Times New Roman" w:eastAsia="Calibri" w:hAnsi="Times New Roman" w:cs="Times New Roman"/>
        </w:rPr>
        <w:t>Lifsar</w:t>
      </w:r>
      <w:proofErr w:type="spellEnd"/>
      <w:r w:rsidR="00532235" w:rsidRPr="00630C9F">
        <w:rPr>
          <w:rFonts w:ascii="Times New Roman" w:eastAsia="Calibri" w:hAnsi="Times New Roman" w:cs="Times New Roman"/>
        </w:rPr>
        <w:t xml:space="preserve"> </w:t>
      </w:r>
      <w:proofErr w:type="spellStart"/>
      <w:r w:rsidR="00532235" w:rsidRPr="00630C9F">
        <w:rPr>
          <w:rFonts w:ascii="Times New Roman" w:eastAsia="Calibri" w:hAnsi="Times New Roman" w:cs="Times New Roman"/>
        </w:rPr>
        <w:t>PulmoJet</w:t>
      </w:r>
      <w:proofErr w:type="spellEnd"/>
      <w:r w:rsidRPr="00630C9F">
        <w:rPr>
          <w:rFonts w:ascii="Times New Roman" w:eastAsia="Calibri" w:hAnsi="Times New Roman" w:cs="Times New Roman"/>
        </w:rPr>
        <w:t xml:space="preserve"> vartojimo nenutraukite, išskyrus atvejus, kai tai padaryti nurodo gydytojas.</w:t>
      </w:r>
    </w:p>
    <w:p w14:paraId="0BB3F9C3" w14:textId="77777777" w:rsidR="000074AE" w:rsidRPr="00630C9F" w:rsidRDefault="000074AE" w:rsidP="00C3020E">
      <w:pPr>
        <w:tabs>
          <w:tab w:val="left" w:pos="567"/>
        </w:tabs>
        <w:spacing w:after="0" w:line="240" w:lineRule="auto"/>
        <w:ind w:left="567" w:hanging="567"/>
        <w:rPr>
          <w:rFonts w:ascii="Times New Roman" w:eastAsia="Calibri" w:hAnsi="Times New Roman" w:cs="Times New Roman"/>
        </w:rPr>
      </w:pPr>
    </w:p>
    <w:p w14:paraId="12817686" w14:textId="4946035A" w:rsidR="000074AE" w:rsidRPr="00630C9F" w:rsidRDefault="000074AE" w:rsidP="00C3020E">
      <w:pPr>
        <w:numPr>
          <w:ilvl w:val="12"/>
          <w:numId w:val="0"/>
        </w:numPr>
        <w:tabs>
          <w:tab w:val="left" w:pos="567"/>
        </w:tabs>
        <w:spacing w:after="0" w:line="240" w:lineRule="auto"/>
        <w:ind w:left="567" w:hanging="567"/>
        <w:rPr>
          <w:rFonts w:ascii="Times New Roman" w:eastAsia="Calibri" w:hAnsi="Times New Roman" w:cs="Times New Roman"/>
          <w:b/>
        </w:rPr>
      </w:pPr>
      <w:r w:rsidRPr="00630C9F">
        <w:rPr>
          <w:rFonts w:ascii="Times New Roman" w:eastAsia="Calibri" w:hAnsi="Times New Roman" w:cs="Times New Roman"/>
          <w:b/>
        </w:rPr>
        <w:t>Poveikis, kuris gali pasireikšti, bet jo dažnis nežinomas</w:t>
      </w:r>
      <w:r w:rsidR="0006328E" w:rsidRPr="00630C9F">
        <w:rPr>
          <w:rFonts w:ascii="Times New Roman" w:eastAsia="Calibri" w:hAnsi="Times New Roman" w:cs="Times New Roman"/>
          <w:b/>
        </w:rPr>
        <w:t>:</w:t>
      </w:r>
    </w:p>
    <w:p w14:paraId="0BACAD80" w14:textId="6A978212" w:rsidR="000074AE" w:rsidRPr="00630C9F" w:rsidRDefault="008F7DBD" w:rsidP="00C3020E">
      <w:pPr>
        <w:numPr>
          <w:ilvl w:val="0"/>
          <w:numId w:val="13"/>
        </w:numPr>
        <w:tabs>
          <w:tab w:val="clear" w:pos="360"/>
          <w:tab w:val="num" w:pos="540"/>
          <w:tab w:val="left" w:pos="567"/>
        </w:tabs>
        <w:spacing w:after="0" w:line="240" w:lineRule="auto"/>
        <w:ind w:left="567" w:hanging="567"/>
        <w:rPr>
          <w:rFonts w:ascii="Times New Roman" w:eastAsia="Calibri" w:hAnsi="Times New Roman" w:cs="Times New Roman"/>
        </w:rPr>
      </w:pPr>
      <w:r w:rsidRPr="00630C9F">
        <w:rPr>
          <w:rFonts w:ascii="Times New Roman" w:eastAsia="Calibri" w:hAnsi="Times New Roman" w:cs="Times New Roman"/>
        </w:rPr>
        <w:lastRenderedPageBreak/>
        <w:t xml:space="preserve">Depresija, </w:t>
      </w:r>
      <w:r w:rsidR="000074AE" w:rsidRPr="00630C9F">
        <w:rPr>
          <w:rFonts w:ascii="Times New Roman" w:eastAsia="Calibri" w:hAnsi="Times New Roman" w:cs="Times New Roman"/>
        </w:rPr>
        <w:t>agres</w:t>
      </w:r>
      <w:r w:rsidR="00ED57CA" w:rsidRPr="00630C9F">
        <w:rPr>
          <w:rFonts w:ascii="Times New Roman" w:eastAsia="Calibri" w:hAnsi="Times New Roman" w:cs="Times New Roman"/>
        </w:rPr>
        <w:t xml:space="preserve">ija </w:t>
      </w:r>
      <w:r w:rsidRPr="00630C9F">
        <w:rPr>
          <w:rFonts w:ascii="Times New Roman" w:eastAsia="Calibri" w:hAnsi="Times New Roman" w:cs="Times New Roman"/>
        </w:rPr>
        <w:t>(dažniausiai vaikams).</w:t>
      </w:r>
    </w:p>
    <w:p w14:paraId="7A88D187" w14:textId="77777777" w:rsidR="000074AE" w:rsidRPr="00630C9F" w:rsidRDefault="000074AE" w:rsidP="00C3020E">
      <w:pPr>
        <w:tabs>
          <w:tab w:val="left" w:pos="567"/>
        </w:tabs>
        <w:spacing w:after="0" w:line="240" w:lineRule="auto"/>
        <w:ind w:left="567" w:hanging="567"/>
        <w:rPr>
          <w:rFonts w:ascii="Times New Roman" w:eastAsia="Calibri" w:hAnsi="Times New Roman" w:cs="Times New Roman"/>
        </w:rPr>
      </w:pPr>
    </w:p>
    <w:p w14:paraId="6DDB1390" w14:textId="77777777" w:rsidR="000074AE" w:rsidRPr="00630C9F" w:rsidRDefault="000074AE" w:rsidP="00C3020E">
      <w:pPr>
        <w:tabs>
          <w:tab w:val="left" w:pos="567"/>
        </w:tabs>
        <w:spacing w:after="0" w:line="240" w:lineRule="auto"/>
        <w:ind w:left="567" w:hanging="567"/>
        <w:rPr>
          <w:rFonts w:ascii="Times New Roman" w:eastAsia="Calibri" w:hAnsi="Times New Roman" w:cs="Times New Roman"/>
          <w:b/>
        </w:rPr>
      </w:pPr>
      <w:r w:rsidRPr="00630C9F">
        <w:rPr>
          <w:rFonts w:ascii="Times New Roman" w:eastAsia="Calibri" w:hAnsi="Times New Roman" w:cs="Times New Roman"/>
          <w:b/>
        </w:rPr>
        <w:t>Pranešimas apie šalutinį poveikį</w:t>
      </w:r>
    </w:p>
    <w:p w14:paraId="3F1C424A" w14:textId="670E242C" w:rsidR="00B74B91" w:rsidRPr="00630C9F" w:rsidRDefault="00095BEF" w:rsidP="00B74B91">
      <w:pPr>
        <w:tabs>
          <w:tab w:val="left" w:pos="567"/>
        </w:tabs>
        <w:snapToGrid w:val="0"/>
        <w:spacing w:after="0" w:line="260" w:lineRule="exact"/>
        <w:ind w:right="-449"/>
        <w:rPr>
          <w:rFonts w:ascii="Times New Roman" w:eastAsia="Times New Roman" w:hAnsi="Times New Roman" w:cs="Times New Roman"/>
          <w:noProof/>
        </w:rPr>
      </w:pPr>
      <w:r w:rsidRPr="00630C9F">
        <w:rPr>
          <w:rFonts w:ascii="Times New Roman" w:eastAsia="Times New Roman" w:hAnsi="Times New Roman" w:cs="Times New Roman"/>
          <w:noProof/>
        </w:rPr>
        <w:t xml:space="preserve">Jeigu pasireiškė šalutinis poveikis, įskaitant šiame lapelyje nenurodytą, pasakykite gydytojui, vaistininkui arba slaugytojui. </w:t>
      </w:r>
      <w:r w:rsidR="001D00C1" w:rsidRPr="00630C9F">
        <w:rPr>
          <w:rFonts w:ascii="Times New Roman" w:eastAsia="Times New Roman" w:hAnsi="Times New Roman" w:cs="Times New Roman"/>
          <w:noProof/>
        </w:rPr>
        <w:t xml:space="preserve">Apie šalutinį poveikį taip pat galite pranešti Valstybinei vaistų kontrolės tarnybai prie Lietuvos Respublikos sveikatos apsaugos ministerijos nemokamu telefonu 8 800 73568 arba užpildyti interneto svetainėje </w:t>
      </w:r>
      <w:hyperlink r:id="rId23" w:history="1">
        <w:r w:rsidR="001D00C1" w:rsidRPr="00630C9F">
          <w:rPr>
            <w:rStyle w:val="Hipersaitas"/>
            <w:rFonts w:ascii="Times New Roman" w:eastAsia="Times New Roman" w:hAnsi="Times New Roman"/>
            <w:noProof/>
          </w:rPr>
          <w:t>www.vvkt.lt</w:t>
        </w:r>
      </w:hyperlink>
      <w:r w:rsidR="001D00C1" w:rsidRPr="00630C9F">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4" w:history="1">
        <w:r w:rsidR="001D00C1" w:rsidRPr="00630C9F">
          <w:rPr>
            <w:rStyle w:val="Hipersaitas"/>
            <w:rFonts w:ascii="Times New Roman" w:eastAsia="Times New Roman" w:hAnsi="Times New Roman"/>
            <w:noProof/>
          </w:rPr>
          <w:t>NepageidaujamaR@vvkt.lt</w:t>
        </w:r>
      </w:hyperlink>
      <w:r w:rsidR="001D00C1" w:rsidRPr="00630C9F">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25" w:history="1">
        <w:r w:rsidR="001D00C1" w:rsidRPr="00630C9F">
          <w:rPr>
            <w:rStyle w:val="Hipersaitas"/>
            <w:rFonts w:ascii="Times New Roman" w:eastAsia="Times New Roman" w:hAnsi="Times New Roman"/>
            <w:noProof/>
          </w:rPr>
          <w:t>http://www.vvkt.lt</w:t>
        </w:r>
      </w:hyperlink>
      <w:r w:rsidR="001D00C1" w:rsidRPr="00630C9F">
        <w:rPr>
          <w:rFonts w:ascii="Times New Roman" w:eastAsia="Times New Roman" w:hAnsi="Times New Roman" w:cs="Times New Roman"/>
          <w:noProof/>
        </w:rPr>
        <w:t>). Pranešdami apie šalutinį poveikį galite mums padėti gauti daugiau informacijos apie šio vaisto saugumą.</w:t>
      </w:r>
    </w:p>
    <w:p w14:paraId="41B75F76" w14:textId="77777777" w:rsidR="000074AE" w:rsidRPr="00630C9F" w:rsidRDefault="000074AE" w:rsidP="00C3020E">
      <w:pPr>
        <w:spacing w:after="0" w:line="240" w:lineRule="auto"/>
        <w:ind w:right="-449"/>
        <w:rPr>
          <w:rFonts w:ascii="Times New Roman" w:eastAsia="Calibri" w:hAnsi="Times New Roman" w:cs="Times New Roman"/>
        </w:rPr>
      </w:pPr>
    </w:p>
    <w:p w14:paraId="32D60EA1" w14:textId="77777777" w:rsidR="000074AE" w:rsidRPr="00630C9F" w:rsidRDefault="000074AE" w:rsidP="00C3020E">
      <w:pPr>
        <w:spacing w:after="0" w:line="240" w:lineRule="auto"/>
        <w:rPr>
          <w:rFonts w:ascii="Times New Roman" w:eastAsia="Calibri" w:hAnsi="Times New Roman" w:cs="Times New Roman"/>
          <w:color w:val="000000"/>
        </w:rPr>
      </w:pPr>
    </w:p>
    <w:p w14:paraId="58FC0B61" w14:textId="35CE746B" w:rsidR="000074AE" w:rsidRPr="00630C9F" w:rsidRDefault="000074AE" w:rsidP="00C3020E">
      <w:pPr>
        <w:tabs>
          <w:tab w:val="left" w:pos="567"/>
        </w:tabs>
        <w:spacing w:after="0" w:line="240" w:lineRule="auto"/>
        <w:rPr>
          <w:rFonts w:ascii="Times New Roman" w:eastAsia="Calibri" w:hAnsi="Times New Roman" w:cs="Times New Roman"/>
          <w:b/>
          <w:caps/>
        </w:rPr>
      </w:pPr>
      <w:r w:rsidRPr="00630C9F">
        <w:rPr>
          <w:rFonts w:ascii="Times New Roman" w:eastAsia="Calibri" w:hAnsi="Times New Roman" w:cs="Times New Roman"/>
          <w:b/>
        </w:rPr>
        <w:t>5.</w:t>
      </w:r>
      <w:r w:rsidRPr="00630C9F">
        <w:rPr>
          <w:rFonts w:ascii="Times New Roman" w:eastAsia="Calibri" w:hAnsi="Times New Roman" w:cs="Times New Roman"/>
          <w:b/>
        </w:rPr>
        <w:tab/>
        <w:t xml:space="preserve">Kaip laikyti </w:t>
      </w:r>
      <w:proofErr w:type="spellStart"/>
      <w:r w:rsidR="004C4EC1" w:rsidRPr="00630C9F">
        <w:rPr>
          <w:rFonts w:ascii="Times New Roman" w:eastAsia="Calibri" w:hAnsi="Times New Roman" w:cs="Times New Roman"/>
          <w:b/>
        </w:rPr>
        <w:t>Lifsar</w:t>
      </w:r>
      <w:proofErr w:type="spellEnd"/>
      <w:r w:rsidR="004C4EC1" w:rsidRPr="00630C9F">
        <w:rPr>
          <w:rFonts w:ascii="Times New Roman" w:eastAsia="Calibri" w:hAnsi="Times New Roman" w:cs="Times New Roman"/>
          <w:b/>
        </w:rPr>
        <w:t xml:space="preserve"> </w:t>
      </w:r>
      <w:proofErr w:type="spellStart"/>
      <w:r w:rsidR="004C4EC1" w:rsidRPr="00630C9F">
        <w:rPr>
          <w:rFonts w:ascii="Times New Roman" w:eastAsia="Calibri" w:hAnsi="Times New Roman" w:cs="Times New Roman"/>
          <w:b/>
        </w:rPr>
        <w:t>PulmoJet</w:t>
      </w:r>
      <w:proofErr w:type="spellEnd"/>
    </w:p>
    <w:p w14:paraId="584D80B9" w14:textId="77777777" w:rsidR="000074AE" w:rsidRPr="00630C9F" w:rsidRDefault="000074AE" w:rsidP="00C3020E">
      <w:pPr>
        <w:suppressAutoHyphens/>
        <w:spacing w:after="0" w:line="240" w:lineRule="auto"/>
        <w:rPr>
          <w:rFonts w:ascii="Times New Roman" w:eastAsia="Times New Roman" w:hAnsi="Times New Roman" w:cs="Times New Roman"/>
          <w:lang w:eastAsia="ar-SA"/>
        </w:rPr>
      </w:pPr>
    </w:p>
    <w:p w14:paraId="1D6F82F3" w14:textId="09F824EA" w:rsidR="000074AE" w:rsidRPr="00630C9F" w:rsidRDefault="000074AE" w:rsidP="00C3020E">
      <w:pPr>
        <w:suppressAutoHyphens/>
        <w:spacing w:after="0" w:line="240" w:lineRule="auto"/>
        <w:rPr>
          <w:rFonts w:ascii="Times New Roman" w:eastAsia="Calibri" w:hAnsi="Times New Roman" w:cs="Times New Roman"/>
        </w:rPr>
      </w:pPr>
      <w:r w:rsidRPr="00630C9F">
        <w:rPr>
          <w:rFonts w:ascii="Times New Roman" w:eastAsia="Calibri" w:hAnsi="Times New Roman" w:cs="Times New Roman"/>
        </w:rPr>
        <w:t>Šį vaistą laikykite vaikams nepastebi</w:t>
      </w:r>
      <w:r w:rsidR="008F7DBD" w:rsidRPr="00630C9F">
        <w:rPr>
          <w:rFonts w:ascii="Times New Roman" w:eastAsia="Calibri" w:hAnsi="Times New Roman" w:cs="Times New Roman"/>
        </w:rPr>
        <w:t>moje ir nepasiekiamoje vietoje.</w:t>
      </w:r>
    </w:p>
    <w:p w14:paraId="59FF5641" w14:textId="46449FF8" w:rsidR="000074AE" w:rsidRPr="00630C9F" w:rsidRDefault="000074AE" w:rsidP="00C3020E">
      <w:pPr>
        <w:suppressAutoHyphens/>
        <w:spacing w:after="0" w:line="240" w:lineRule="auto"/>
        <w:rPr>
          <w:rFonts w:ascii="Times New Roman" w:eastAsia="Calibri" w:hAnsi="Times New Roman" w:cs="Times New Roman"/>
          <w:color w:val="000000"/>
        </w:rPr>
      </w:pPr>
      <w:r w:rsidRPr="00630C9F">
        <w:rPr>
          <w:rFonts w:ascii="Times New Roman" w:eastAsia="Calibri" w:hAnsi="Times New Roman" w:cs="Times New Roman"/>
        </w:rPr>
        <w:t xml:space="preserve">Ant </w:t>
      </w:r>
      <w:r w:rsidR="00B23948" w:rsidRPr="00630C9F">
        <w:rPr>
          <w:rFonts w:ascii="Times New Roman" w:eastAsia="Calibri" w:hAnsi="Times New Roman" w:cs="Times New Roman"/>
        </w:rPr>
        <w:t xml:space="preserve">kartono dėžutės po „Tinka iki“ ir </w:t>
      </w:r>
      <w:r w:rsidR="008F7DBD" w:rsidRPr="00630C9F">
        <w:rPr>
          <w:rFonts w:ascii="Times New Roman" w:eastAsia="Calibri" w:hAnsi="Times New Roman" w:cs="Times New Roman"/>
        </w:rPr>
        <w:t xml:space="preserve">etiketės </w:t>
      </w:r>
      <w:r w:rsidR="00B23948" w:rsidRPr="00630C9F">
        <w:rPr>
          <w:rFonts w:ascii="Times New Roman" w:eastAsia="Calibri" w:hAnsi="Times New Roman" w:cs="Times New Roman"/>
          <w:highlight w:val="lightGray"/>
        </w:rPr>
        <w:t>po „EXP“</w:t>
      </w:r>
      <w:r w:rsidR="00B23948" w:rsidRPr="00630C9F">
        <w:rPr>
          <w:rFonts w:ascii="Times New Roman" w:eastAsia="Calibri" w:hAnsi="Times New Roman" w:cs="Times New Roman"/>
        </w:rPr>
        <w:t xml:space="preserve"> </w:t>
      </w:r>
      <w:r w:rsidRPr="00630C9F">
        <w:rPr>
          <w:rFonts w:ascii="Times New Roman" w:eastAsia="Calibri" w:hAnsi="Times New Roman" w:cs="Times New Roman"/>
        </w:rPr>
        <w:t>nurodytam tinkamumo laikui pasibaigus, šio vaisto vartoti negalima</w:t>
      </w:r>
      <w:r w:rsidRPr="00630C9F">
        <w:rPr>
          <w:rFonts w:ascii="Times New Roman" w:eastAsia="Calibri" w:hAnsi="Times New Roman" w:cs="Times New Roman"/>
          <w:color w:val="000000"/>
        </w:rPr>
        <w:t xml:space="preserve">. </w:t>
      </w:r>
      <w:r w:rsidRPr="00630C9F">
        <w:rPr>
          <w:rFonts w:ascii="Times New Roman" w:eastAsia="Calibri" w:hAnsi="Times New Roman" w:cs="Times New Roman"/>
        </w:rPr>
        <w:t>Vaistas tinkamas vartoti iki paskutinės nurodyto mėnesio dienos.</w:t>
      </w:r>
    </w:p>
    <w:p w14:paraId="339CDB5F" w14:textId="4AE36C34" w:rsidR="000074AE" w:rsidRPr="00630C9F" w:rsidRDefault="00B23948" w:rsidP="00C3020E">
      <w:pPr>
        <w:suppressAutoHyphens/>
        <w:spacing w:after="0" w:line="240" w:lineRule="auto"/>
        <w:rPr>
          <w:rFonts w:ascii="Times New Roman" w:eastAsia="Calibri" w:hAnsi="Times New Roman" w:cs="Times New Roman"/>
          <w:color w:val="000000"/>
        </w:rPr>
      </w:pPr>
      <w:r w:rsidRPr="00630C9F">
        <w:rPr>
          <w:rFonts w:ascii="Times New Roman" w:eastAsia="Calibri" w:hAnsi="Times New Roman" w:cs="Times New Roman"/>
          <w:color w:val="000000"/>
        </w:rPr>
        <w:t>Baltą d</w:t>
      </w:r>
      <w:r w:rsidR="008F7DBD" w:rsidRPr="00630C9F">
        <w:rPr>
          <w:rFonts w:ascii="Times New Roman" w:eastAsia="Calibri" w:hAnsi="Times New Roman" w:cs="Times New Roman"/>
          <w:color w:val="000000"/>
        </w:rPr>
        <w:t xml:space="preserve">angtelį laikyti sandariai užsuktą, kad </w:t>
      </w:r>
      <w:r w:rsidR="002A7B38">
        <w:rPr>
          <w:rFonts w:ascii="Times New Roman" w:eastAsia="Calibri" w:hAnsi="Times New Roman" w:cs="Times New Roman"/>
          <w:color w:val="000000"/>
        </w:rPr>
        <w:t xml:space="preserve">vaistas </w:t>
      </w:r>
      <w:r w:rsidR="008F7DBD" w:rsidRPr="00630C9F">
        <w:rPr>
          <w:rFonts w:ascii="Times New Roman" w:eastAsia="Calibri" w:hAnsi="Times New Roman" w:cs="Times New Roman"/>
          <w:color w:val="000000"/>
        </w:rPr>
        <w:t>būtų apsaugotas nuo drėgmės.</w:t>
      </w:r>
    </w:p>
    <w:p w14:paraId="343E1D63" w14:textId="0D28B3E7" w:rsidR="008F7DBD" w:rsidRPr="00630C9F" w:rsidRDefault="00E31106" w:rsidP="00C3020E">
      <w:pPr>
        <w:suppressAutoHyphens/>
        <w:spacing w:after="0" w:line="240" w:lineRule="auto"/>
        <w:rPr>
          <w:rFonts w:ascii="Times New Roman" w:eastAsia="Calibri" w:hAnsi="Times New Roman" w:cs="Times New Roman"/>
          <w:color w:val="000000"/>
        </w:rPr>
      </w:pPr>
      <w:r w:rsidRPr="00630C9F">
        <w:rPr>
          <w:rFonts w:ascii="Times New Roman" w:eastAsia="Calibri" w:hAnsi="Times New Roman" w:cs="Times New Roman"/>
          <w:color w:val="000000"/>
        </w:rPr>
        <w:t xml:space="preserve">Pirmą kartą atidarius </w:t>
      </w:r>
      <w:r w:rsidR="008F7DBD" w:rsidRPr="00630C9F">
        <w:rPr>
          <w:rFonts w:ascii="Times New Roman" w:eastAsia="Calibri" w:hAnsi="Times New Roman" w:cs="Times New Roman"/>
          <w:color w:val="000000"/>
        </w:rPr>
        <w:t>suvartoti per 30 dienų.</w:t>
      </w:r>
    </w:p>
    <w:p w14:paraId="2398AA99" w14:textId="77777777" w:rsidR="000074AE" w:rsidRPr="00630C9F" w:rsidRDefault="000074AE" w:rsidP="00C3020E">
      <w:pPr>
        <w:spacing w:after="0" w:line="240" w:lineRule="auto"/>
        <w:rPr>
          <w:rFonts w:ascii="Times New Roman" w:eastAsia="Calibri" w:hAnsi="Times New Roman" w:cs="Times New Roman"/>
          <w:color w:val="000000"/>
        </w:rPr>
      </w:pPr>
      <w:r w:rsidRPr="00630C9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r w:rsidRPr="00630C9F" w:rsidDel="00A10A8B">
        <w:rPr>
          <w:rFonts w:ascii="Times New Roman" w:eastAsia="Calibri" w:hAnsi="Times New Roman" w:cs="Times New Roman"/>
        </w:rPr>
        <w:t xml:space="preserve"> </w:t>
      </w:r>
    </w:p>
    <w:p w14:paraId="32D57651" w14:textId="77777777" w:rsidR="000074AE" w:rsidRPr="00630C9F" w:rsidRDefault="000074AE" w:rsidP="00C3020E">
      <w:pPr>
        <w:spacing w:after="0" w:line="240" w:lineRule="auto"/>
        <w:rPr>
          <w:rFonts w:ascii="Times New Roman" w:eastAsia="Calibri" w:hAnsi="Times New Roman" w:cs="Times New Roman"/>
          <w:color w:val="000000"/>
        </w:rPr>
      </w:pPr>
    </w:p>
    <w:p w14:paraId="4228C6E2" w14:textId="77777777" w:rsidR="000074AE" w:rsidRPr="00630C9F" w:rsidRDefault="000074AE" w:rsidP="00C3020E">
      <w:pPr>
        <w:spacing w:after="0" w:line="240" w:lineRule="auto"/>
        <w:rPr>
          <w:rFonts w:ascii="Times New Roman" w:eastAsia="Calibri" w:hAnsi="Times New Roman" w:cs="Times New Roman"/>
          <w:color w:val="000000"/>
        </w:rPr>
      </w:pPr>
    </w:p>
    <w:p w14:paraId="3162B48E" w14:textId="77777777" w:rsidR="000074AE" w:rsidRPr="00630C9F" w:rsidRDefault="000074AE" w:rsidP="00C3020E">
      <w:pPr>
        <w:numPr>
          <w:ilvl w:val="12"/>
          <w:numId w:val="0"/>
        </w:numPr>
        <w:tabs>
          <w:tab w:val="left" w:pos="567"/>
        </w:tabs>
        <w:spacing w:after="0" w:line="240" w:lineRule="auto"/>
        <w:rPr>
          <w:rFonts w:ascii="Times New Roman" w:eastAsia="Calibri" w:hAnsi="Times New Roman" w:cs="Times New Roman"/>
          <w:b/>
        </w:rPr>
      </w:pPr>
      <w:r w:rsidRPr="00630C9F">
        <w:rPr>
          <w:rFonts w:ascii="Times New Roman" w:eastAsia="Calibri" w:hAnsi="Times New Roman" w:cs="Times New Roman"/>
          <w:b/>
        </w:rPr>
        <w:t>6.</w:t>
      </w:r>
      <w:r w:rsidRPr="00630C9F">
        <w:rPr>
          <w:rFonts w:ascii="Times New Roman" w:eastAsia="Calibri" w:hAnsi="Times New Roman" w:cs="Times New Roman"/>
          <w:b/>
        </w:rPr>
        <w:tab/>
        <w:t>Pakuotės turinys</w:t>
      </w:r>
      <w:r w:rsidRPr="00630C9F">
        <w:rPr>
          <w:rFonts w:ascii="Times New Roman" w:eastAsia="Calibri" w:hAnsi="Times New Roman" w:cs="Times New Roman"/>
        </w:rPr>
        <w:t xml:space="preserve"> </w:t>
      </w:r>
      <w:r w:rsidRPr="00630C9F">
        <w:rPr>
          <w:rFonts w:ascii="Times New Roman" w:eastAsia="Calibri" w:hAnsi="Times New Roman" w:cs="Times New Roman"/>
          <w:b/>
        </w:rPr>
        <w:t>ir kita informacija</w:t>
      </w:r>
    </w:p>
    <w:p w14:paraId="32B56701" w14:textId="77777777" w:rsidR="000074AE" w:rsidRPr="00630C9F" w:rsidRDefault="000074AE" w:rsidP="00C3020E">
      <w:pPr>
        <w:numPr>
          <w:ilvl w:val="12"/>
          <w:numId w:val="0"/>
        </w:numPr>
        <w:spacing w:after="0" w:line="240" w:lineRule="auto"/>
        <w:rPr>
          <w:rFonts w:ascii="Times New Roman" w:eastAsia="Calibri" w:hAnsi="Times New Roman" w:cs="Times New Roman"/>
        </w:rPr>
      </w:pPr>
    </w:p>
    <w:p w14:paraId="743D6CC6" w14:textId="710F9267" w:rsidR="000074AE" w:rsidRPr="00630C9F" w:rsidRDefault="004C4EC1" w:rsidP="00C3020E">
      <w:pPr>
        <w:numPr>
          <w:ilvl w:val="12"/>
          <w:numId w:val="0"/>
        </w:numPr>
        <w:spacing w:after="0" w:line="240" w:lineRule="auto"/>
        <w:rPr>
          <w:rFonts w:ascii="Times New Roman" w:eastAsia="Calibri" w:hAnsi="Times New Roman" w:cs="Times New Roman"/>
          <w:b/>
        </w:rPr>
      </w:pPr>
      <w:proofErr w:type="spellStart"/>
      <w:r w:rsidRPr="00630C9F">
        <w:rPr>
          <w:rFonts w:ascii="Times New Roman" w:eastAsia="Calibri" w:hAnsi="Times New Roman" w:cs="Times New Roman"/>
          <w:b/>
        </w:rPr>
        <w:t>Lifsar</w:t>
      </w:r>
      <w:proofErr w:type="spellEnd"/>
      <w:r w:rsidRPr="00630C9F">
        <w:rPr>
          <w:rFonts w:ascii="Times New Roman" w:eastAsia="Calibri" w:hAnsi="Times New Roman" w:cs="Times New Roman"/>
          <w:b/>
        </w:rPr>
        <w:t xml:space="preserve"> </w:t>
      </w:r>
      <w:proofErr w:type="spellStart"/>
      <w:r w:rsidRPr="00630C9F">
        <w:rPr>
          <w:rFonts w:ascii="Times New Roman" w:eastAsia="Calibri" w:hAnsi="Times New Roman" w:cs="Times New Roman"/>
          <w:b/>
        </w:rPr>
        <w:t>PulmoJet</w:t>
      </w:r>
      <w:proofErr w:type="spellEnd"/>
      <w:r w:rsidR="000074AE" w:rsidRPr="00630C9F">
        <w:rPr>
          <w:rFonts w:ascii="Times New Roman" w:eastAsia="Calibri" w:hAnsi="Times New Roman" w:cs="Times New Roman"/>
          <w:b/>
        </w:rPr>
        <w:t xml:space="preserve"> sudėtis</w:t>
      </w:r>
    </w:p>
    <w:p w14:paraId="7DC5CC7A" w14:textId="14FE86DA" w:rsidR="000074AE" w:rsidRPr="00630C9F" w:rsidRDefault="000074AE"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 xml:space="preserve">Veikliosios medžiagos yra </w:t>
      </w:r>
      <w:proofErr w:type="spellStart"/>
      <w:r w:rsidRPr="00630C9F">
        <w:rPr>
          <w:rFonts w:ascii="Times New Roman" w:eastAsia="Calibri" w:hAnsi="Times New Roman" w:cs="Times New Roman"/>
        </w:rPr>
        <w:t>salmeterolis</w:t>
      </w:r>
      <w:proofErr w:type="spellEnd"/>
      <w:r w:rsidRPr="00630C9F">
        <w:rPr>
          <w:rFonts w:ascii="Times New Roman" w:eastAsia="Calibri" w:hAnsi="Times New Roman" w:cs="Times New Roman"/>
        </w:rPr>
        <w:t xml:space="preserve"> </w:t>
      </w:r>
      <w:r w:rsidR="00C3020E" w:rsidRPr="00630C9F">
        <w:rPr>
          <w:rFonts w:ascii="Times New Roman" w:eastAsia="Calibri" w:hAnsi="Times New Roman" w:cs="Times New Roman"/>
        </w:rPr>
        <w:t>(</w:t>
      </w:r>
      <w:proofErr w:type="spellStart"/>
      <w:r w:rsidR="00C3020E" w:rsidRPr="00630C9F">
        <w:rPr>
          <w:rFonts w:ascii="Times New Roman" w:eastAsia="MS Mincho" w:hAnsi="Times New Roman" w:cs="Times New Roman"/>
          <w:lang w:eastAsia="fr-FR"/>
        </w:rPr>
        <w:t>salmeterolio</w:t>
      </w:r>
      <w:proofErr w:type="spellEnd"/>
      <w:r w:rsidR="00C3020E" w:rsidRPr="00630C9F">
        <w:rPr>
          <w:rFonts w:ascii="Times New Roman" w:eastAsia="MS Mincho" w:hAnsi="Times New Roman" w:cs="Times New Roman"/>
          <w:lang w:eastAsia="fr-FR"/>
        </w:rPr>
        <w:t xml:space="preserve"> </w:t>
      </w:r>
      <w:proofErr w:type="spellStart"/>
      <w:r w:rsidR="00C3020E" w:rsidRPr="00630C9F">
        <w:rPr>
          <w:rFonts w:ascii="Times New Roman" w:eastAsia="MS Mincho" w:hAnsi="Times New Roman" w:cs="Times New Roman"/>
          <w:lang w:eastAsia="fr-FR"/>
        </w:rPr>
        <w:t>ksinafoato</w:t>
      </w:r>
      <w:proofErr w:type="spellEnd"/>
      <w:r w:rsidR="00C3020E" w:rsidRPr="00630C9F">
        <w:rPr>
          <w:rFonts w:ascii="Times New Roman" w:eastAsia="MS Mincho" w:hAnsi="Times New Roman" w:cs="Times New Roman"/>
          <w:lang w:eastAsia="fr-FR"/>
        </w:rPr>
        <w:t xml:space="preserve"> pavidalu</w:t>
      </w:r>
      <w:r w:rsidR="00C3020E" w:rsidRPr="00630C9F">
        <w:rPr>
          <w:rFonts w:ascii="Times New Roman" w:eastAsia="Calibri" w:hAnsi="Times New Roman" w:cs="Times New Roman"/>
        </w:rPr>
        <w:t xml:space="preserve">) </w:t>
      </w:r>
      <w:r w:rsidRPr="00630C9F">
        <w:rPr>
          <w:rFonts w:ascii="Times New Roman" w:eastAsia="Calibri" w:hAnsi="Times New Roman" w:cs="Times New Roman"/>
        </w:rPr>
        <w:t xml:space="preserve">ir </w:t>
      </w:r>
      <w:proofErr w:type="spellStart"/>
      <w:r w:rsidRPr="00630C9F">
        <w:rPr>
          <w:rFonts w:ascii="Times New Roman" w:eastAsia="Calibri" w:hAnsi="Times New Roman" w:cs="Times New Roman"/>
        </w:rPr>
        <w:t>flutikazono</w:t>
      </w:r>
      <w:proofErr w:type="spellEnd"/>
      <w:r w:rsidRPr="00630C9F">
        <w:rPr>
          <w:rFonts w:ascii="Times New Roman" w:eastAsia="Calibri" w:hAnsi="Times New Roman" w:cs="Times New Roman"/>
        </w:rPr>
        <w:t xml:space="preserve"> </w:t>
      </w:r>
      <w:proofErr w:type="spellStart"/>
      <w:r w:rsidRPr="00630C9F">
        <w:rPr>
          <w:rFonts w:ascii="Times New Roman" w:eastAsia="Calibri" w:hAnsi="Times New Roman" w:cs="Times New Roman"/>
        </w:rPr>
        <w:t>propionatas</w:t>
      </w:r>
      <w:proofErr w:type="spellEnd"/>
      <w:r w:rsidRPr="00630C9F">
        <w:rPr>
          <w:rFonts w:ascii="Times New Roman" w:eastAsia="Calibri" w:hAnsi="Times New Roman" w:cs="Times New Roman"/>
        </w:rPr>
        <w:t xml:space="preserve">. </w:t>
      </w:r>
      <w:r w:rsidR="00C3020E" w:rsidRPr="00630C9F">
        <w:rPr>
          <w:rFonts w:ascii="Times New Roman" w:eastAsia="Calibri" w:hAnsi="Times New Roman" w:cs="Times New Roman"/>
        </w:rPr>
        <w:t>Su kiekvienu vienkartiniu įkvėpimu suvartojama (pro kandiklį išsiskirianti) dozė yra 45</w:t>
      </w:r>
      <w:r w:rsidR="00E31106" w:rsidRPr="00630C9F">
        <w:rPr>
          <w:rFonts w:ascii="Times New Roman" w:eastAsia="Calibri" w:hAnsi="Times New Roman" w:cs="Times New Roman"/>
        </w:rPr>
        <w:t> </w:t>
      </w:r>
      <w:proofErr w:type="spellStart"/>
      <w:r w:rsidR="00C3020E" w:rsidRPr="00630C9F">
        <w:rPr>
          <w:rFonts w:ascii="Times New Roman" w:eastAsia="Calibri" w:hAnsi="Times New Roman" w:cs="Times New Roman"/>
        </w:rPr>
        <w:t>mikrogramai</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salmeterolio</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salmeterolio</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ksinafoato</w:t>
      </w:r>
      <w:proofErr w:type="spellEnd"/>
      <w:r w:rsidR="00C3020E" w:rsidRPr="00630C9F">
        <w:rPr>
          <w:rFonts w:ascii="Times New Roman" w:eastAsia="Calibri" w:hAnsi="Times New Roman" w:cs="Times New Roman"/>
        </w:rPr>
        <w:t xml:space="preserve"> pavidalu) ir 465</w:t>
      </w:r>
      <w:r w:rsidR="00E31106" w:rsidRPr="00630C9F">
        <w:rPr>
          <w:rFonts w:ascii="Times New Roman" w:eastAsia="Calibri" w:hAnsi="Times New Roman" w:cs="Times New Roman"/>
        </w:rPr>
        <w:t> </w:t>
      </w:r>
      <w:proofErr w:type="spellStart"/>
      <w:r w:rsidR="00C3020E" w:rsidRPr="00630C9F">
        <w:rPr>
          <w:rFonts w:ascii="Times New Roman" w:eastAsia="Calibri" w:hAnsi="Times New Roman" w:cs="Times New Roman"/>
        </w:rPr>
        <w:t>mikrogramai</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flutikazono</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propionato</w:t>
      </w:r>
      <w:proofErr w:type="spellEnd"/>
      <w:r w:rsidR="00C3020E" w:rsidRPr="00630C9F">
        <w:rPr>
          <w:rFonts w:ascii="Times New Roman" w:eastAsia="Calibri" w:hAnsi="Times New Roman" w:cs="Times New Roman"/>
        </w:rPr>
        <w:t>. Tai atitinka išskiriamą 50</w:t>
      </w:r>
      <w:r w:rsidR="00E31106" w:rsidRPr="00630C9F">
        <w:rPr>
          <w:rFonts w:ascii="Times New Roman" w:eastAsia="Calibri" w:hAnsi="Times New Roman" w:cs="Times New Roman"/>
        </w:rPr>
        <w:t> </w:t>
      </w:r>
      <w:proofErr w:type="spellStart"/>
      <w:r w:rsidR="00C3020E" w:rsidRPr="00630C9F">
        <w:rPr>
          <w:rFonts w:ascii="Times New Roman" w:eastAsia="Calibri" w:hAnsi="Times New Roman" w:cs="Times New Roman"/>
        </w:rPr>
        <w:t>mikrogramų</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salmeterolio</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salmeterolio</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ksinafoato</w:t>
      </w:r>
      <w:proofErr w:type="spellEnd"/>
      <w:r w:rsidR="00C3020E" w:rsidRPr="00630C9F">
        <w:rPr>
          <w:rFonts w:ascii="Times New Roman" w:eastAsia="Calibri" w:hAnsi="Times New Roman" w:cs="Times New Roman"/>
        </w:rPr>
        <w:t xml:space="preserve"> pavidalu) ir 500</w:t>
      </w:r>
      <w:r w:rsidR="00E31106" w:rsidRPr="00630C9F">
        <w:rPr>
          <w:rFonts w:ascii="Times New Roman" w:eastAsia="Calibri" w:hAnsi="Times New Roman" w:cs="Times New Roman"/>
        </w:rPr>
        <w:t> </w:t>
      </w:r>
      <w:proofErr w:type="spellStart"/>
      <w:r w:rsidR="00C3020E" w:rsidRPr="00630C9F">
        <w:rPr>
          <w:rFonts w:ascii="Times New Roman" w:eastAsia="Calibri" w:hAnsi="Times New Roman" w:cs="Times New Roman"/>
        </w:rPr>
        <w:t>mikrogramų</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flutikazono</w:t>
      </w:r>
      <w:proofErr w:type="spellEnd"/>
      <w:r w:rsidR="00C3020E" w:rsidRPr="00630C9F">
        <w:rPr>
          <w:rFonts w:ascii="Times New Roman" w:eastAsia="Calibri" w:hAnsi="Times New Roman" w:cs="Times New Roman"/>
        </w:rPr>
        <w:t xml:space="preserve"> </w:t>
      </w:r>
      <w:proofErr w:type="spellStart"/>
      <w:r w:rsidR="00C3020E" w:rsidRPr="00630C9F">
        <w:rPr>
          <w:rFonts w:ascii="Times New Roman" w:eastAsia="Calibri" w:hAnsi="Times New Roman" w:cs="Times New Roman"/>
        </w:rPr>
        <w:t>propionato</w:t>
      </w:r>
      <w:proofErr w:type="spellEnd"/>
      <w:r w:rsidR="00C3020E" w:rsidRPr="00630C9F">
        <w:rPr>
          <w:rFonts w:ascii="Times New Roman" w:eastAsia="Calibri" w:hAnsi="Times New Roman" w:cs="Times New Roman"/>
        </w:rPr>
        <w:t xml:space="preserve"> dozę.</w:t>
      </w:r>
    </w:p>
    <w:p w14:paraId="284267D2" w14:textId="7F63FA4C" w:rsidR="000074AE" w:rsidRPr="00630C9F" w:rsidRDefault="000074AE" w:rsidP="00C3020E">
      <w:pPr>
        <w:spacing w:after="0" w:line="240" w:lineRule="auto"/>
        <w:rPr>
          <w:rFonts w:ascii="Times New Roman" w:eastAsia="Calibri" w:hAnsi="Times New Roman" w:cs="Times New Roman"/>
        </w:rPr>
      </w:pPr>
      <w:r w:rsidRPr="00630C9F">
        <w:rPr>
          <w:rFonts w:ascii="Times New Roman" w:eastAsia="Calibri" w:hAnsi="Times New Roman" w:cs="Times New Roman"/>
        </w:rPr>
        <w:t>Pagalbinė med</w:t>
      </w:r>
      <w:r w:rsidR="00C3020E" w:rsidRPr="00630C9F">
        <w:rPr>
          <w:rFonts w:ascii="Times New Roman" w:eastAsia="Calibri" w:hAnsi="Times New Roman" w:cs="Times New Roman"/>
        </w:rPr>
        <w:t xml:space="preserve">žiaga yra laktozė </w:t>
      </w:r>
      <w:proofErr w:type="spellStart"/>
      <w:r w:rsidR="00C3020E" w:rsidRPr="00630C9F">
        <w:rPr>
          <w:rFonts w:ascii="Times New Roman" w:eastAsia="Calibri" w:hAnsi="Times New Roman" w:cs="Times New Roman"/>
        </w:rPr>
        <w:t>monohidratas</w:t>
      </w:r>
      <w:proofErr w:type="spellEnd"/>
      <w:r w:rsidR="00C3020E" w:rsidRPr="00630C9F">
        <w:rPr>
          <w:rFonts w:ascii="Times New Roman" w:eastAsia="Calibri" w:hAnsi="Times New Roman" w:cs="Times New Roman"/>
        </w:rPr>
        <w:t>.</w:t>
      </w:r>
    </w:p>
    <w:p w14:paraId="1695B4BD" w14:textId="77777777" w:rsidR="000074AE" w:rsidRPr="00630C9F" w:rsidRDefault="000074AE" w:rsidP="00C3020E">
      <w:pPr>
        <w:spacing w:after="0" w:line="240" w:lineRule="auto"/>
        <w:rPr>
          <w:rFonts w:ascii="Times New Roman" w:eastAsia="Calibri" w:hAnsi="Times New Roman" w:cs="Times New Roman"/>
        </w:rPr>
      </w:pPr>
    </w:p>
    <w:p w14:paraId="08437B26" w14:textId="2CE788A6" w:rsidR="000074AE" w:rsidRPr="00630C9F" w:rsidRDefault="004C4EC1" w:rsidP="00C3020E">
      <w:pPr>
        <w:keepNext/>
        <w:spacing w:after="0" w:line="240" w:lineRule="auto"/>
        <w:rPr>
          <w:rFonts w:ascii="Times New Roman" w:eastAsia="Calibri" w:hAnsi="Times New Roman" w:cs="Times New Roman"/>
          <w:b/>
        </w:rPr>
      </w:pPr>
      <w:proofErr w:type="spellStart"/>
      <w:r w:rsidRPr="00630C9F">
        <w:rPr>
          <w:rFonts w:ascii="Times New Roman" w:eastAsia="Calibri" w:hAnsi="Times New Roman" w:cs="Times New Roman"/>
          <w:b/>
        </w:rPr>
        <w:t>Lifsar</w:t>
      </w:r>
      <w:proofErr w:type="spellEnd"/>
      <w:r w:rsidRPr="00630C9F">
        <w:rPr>
          <w:rFonts w:ascii="Times New Roman" w:eastAsia="Calibri" w:hAnsi="Times New Roman" w:cs="Times New Roman"/>
          <w:b/>
        </w:rPr>
        <w:t xml:space="preserve"> </w:t>
      </w:r>
      <w:proofErr w:type="spellStart"/>
      <w:r w:rsidRPr="00630C9F">
        <w:rPr>
          <w:rFonts w:ascii="Times New Roman" w:eastAsia="Calibri" w:hAnsi="Times New Roman" w:cs="Times New Roman"/>
          <w:b/>
        </w:rPr>
        <w:t>PulmoJet</w:t>
      </w:r>
      <w:proofErr w:type="spellEnd"/>
      <w:r w:rsidR="000074AE" w:rsidRPr="00630C9F">
        <w:rPr>
          <w:rFonts w:ascii="Times New Roman" w:eastAsia="Calibri" w:hAnsi="Times New Roman" w:cs="Times New Roman"/>
          <w:b/>
        </w:rPr>
        <w:t xml:space="preserve"> išvaizda ir kiekis pakuotėje</w:t>
      </w:r>
    </w:p>
    <w:p w14:paraId="3DC24666" w14:textId="03881571" w:rsidR="00C3020E" w:rsidRPr="00630C9F" w:rsidRDefault="00C3020E" w:rsidP="00C3020E">
      <w:pPr>
        <w:spacing w:after="0" w:line="240" w:lineRule="auto"/>
        <w:rPr>
          <w:rFonts w:ascii="Times New Roman" w:eastAsia="MS Mincho" w:hAnsi="Times New Roman" w:cs="Times New Roman"/>
          <w:lang w:eastAsia="fr-FR"/>
        </w:rPr>
      </w:pP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yra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inhaliatorius</w:t>
      </w:r>
      <w:proofErr w:type="spellEnd"/>
      <w:r w:rsidRPr="00630C9F">
        <w:rPr>
          <w:rFonts w:ascii="Times New Roman" w:eastAsia="MS Mincho" w:hAnsi="Times New Roman" w:cs="Times New Roman"/>
          <w:lang w:eastAsia="fr-FR"/>
        </w:rPr>
        <w:t xml:space="preserve">, kuriame yra </w:t>
      </w:r>
      <w:r w:rsidR="00B23948" w:rsidRPr="00630C9F">
        <w:rPr>
          <w:rFonts w:ascii="Times New Roman" w:eastAsia="MS Mincho" w:hAnsi="Times New Roman" w:cs="Times New Roman"/>
          <w:lang w:eastAsia="fr-FR"/>
        </w:rPr>
        <w:t>baltų miltelių</w:t>
      </w:r>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Inhaliatorių</w:t>
      </w:r>
      <w:proofErr w:type="spellEnd"/>
      <w:r w:rsidRPr="00630C9F">
        <w:rPr>
          <w:rFonts w:ascii="Times New Roman" w:eastAsia="MS Mincho" w:hAnsi="Times New Roman" w:cs="Times New Roman"/>
          <w:lang w:eastAsia="fr-FR"/>
        </w:rPr>
        <w:t xml:space="preserve"> sudaro dvi dalys: nuimamas baltas apsauginis dangtelis ir pagrindinis korpusas. Pagrindinis korpusas yra pilkas ir baltas</w:t>
      </w:r>
      <w:r w:rsidR="006F2EB7" w:rsidRPr="00630C9F">
        <w:rPr>
          <w:rFonts w:ascii="Times New Roman" w:eastAsia="MS Mincho" w:hAnsi="Times New Roman" w:cs="Times New Roman"/>
          <w:lang w:eastAsia="fr-FR"/>
        </w:rPr>
        <w:t>,</w:t>
      </w:r>
      <w:r w:rsidRPr="00630C9F">
        <w:rPr>
          <w:rFonts w:ascii="Times New Roman" w:eastAsia="MS Mincho" w:hAnsi="Times New Roman" w:cs="Times New Roman"/>
          <w:lang w:eastAsia="fr-FR"/>
        </w:rPr>
        <w:t xml:space="preserve"> kandiklis yra pilkas, pilkas pagrindas yra su purpurinės ar pilkos spalvos dugnu. </w:t>
      </w:r>
      <w:proofErr w:type="spellStart"/>
      <w:r w:rsidRPr="00630C9F">
        <w:rPr>
          <w:rFonts w:ascii="Times New Roman" w:eastAsia="MS Mincho" w:hAnsi="Times New Roman" w:cs="Times New Roman"/>
          <w:lang w:eastAsia="fr-FR"/>
        </w:rPr>
        <w:t>Lifsar</w:t>
      </w:r>
      <w:proofErr w:type="spellEnd"/>
      <w:r w:rsidRPr="00630C9F">
        <w:rPr>
          <w:rFonts w:ascii="Times New Roman" w:eastAsia="MS Mincho" w:hAnsi="Times New Roman" w:cs="Times New Roman"/>
          <w:lang w:eastAsia="fr-FR"/>
        </w:rPr>
        <w:t xml:space="preserve"> </w:t>
      </w:r>
      <w:proofErr w:type="spellStart"/>
      <w:r w:rsidRPr="00630C9F">
        <w:rPr>
          <w:rFonts w:ascii="Times New Roman" w:eastAsia="MS Mincho" w:hAnsi="Times New Roman" w:cs="Times New Roman"/>
          <w:lang w:eastAsia="fr-FR"/>
        </w:rPr>
        <w:t>PulmoJet</w:t>
      </w:r>
      <w:proofErr w:type="spellEnd"/>
      <w:r w:rsidRPr="00630C9F">
        <w:rPr>
          <w:rFonts w:ascii="Times New Roman" w:eastAsia="MS Mincho" w:hAnsi="Times New Roman" w:cs="Times New Roman"/>
          <w:lang w:eastAsia="fr-FR"/>
        </w:rPr>
        <w:t xml:space="preserve"> tiekiamas dėžutėse po vieną </w:t>
      </w:r>
      <w:proofErr w:type="spellStart"/>
      <w:r w:rsidRPr="00630C9F">
        <w:rPr>
          <w:rFonts w:ascii="Times New Roman" w:eastAsia="MS Mincho" w:hAnsi="Times New Roman" w:cs="Times New Roman"/>
          <w:lang w:eastAsia="fr-FR"/>
        </w:rPr>
        <w:t>inhaliatorių</w:t>
      </w:r>
      <w:proofErr w:type="spellEnd"/>
      <w:r w:rsidRPr="00630C9F">
        <w:rPr>
          <w:rFonts w:ascii="Times New Roman" w:eastAsia="MS Mincho" w:hAnsi="Times New Roman" w:cs="Times New Roman"/>
          <w:lang w:eastAsia="fr-FR"/>
        </w:rPr>
        <w:t>, kuriuo galima atlikti 60 įkvėpimų.</w:t>
      </w:r>
    </w:p>
    <w:p w14:paraId="02018FE4" w14:textId="77777777" w:rsidR="000074AE" w:rsidRPr="00630C9F" w:rsidRDefault="000074AE" w:rsidP="00C3020E">
      <w:pPr>
        <w:numPr>
          <w:ilvl w:val="12"/>
          <w:numId w:val="0"/>
        </w:numPr>
        <w:spacing w:after="0" w:line="240" w:lineRule="auto"/>
        <w:rPr>
          <w:rFonts w:ascii="Times New Roman" w:eastAsia="Calibri" w:hAnsi="Times New Roman" w:cs="Times New Roman"/>
        </w:rPr>
      </w:pPr>
    </w:p>
    <w:p w14:paraId="700CB180" w14:textId="0C071C5B" w:rsidR="00AE795A" w:rsidRPr="00630C9F" w:rsidRDefault="00095BEF" w:rsidP="00AE795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630C9F">
        <w:rPr>
          <w:rFonts w:ascii="Times New Roman" w:eastAsia="Times New Roman" w:hAnsi="Times New Roman" w:cs="Times New Roman"/>
          <w:b/>
          <w:bCs/>
          <w:snapToGrid w:val="0"/>
          <w:lang w:eastAsia="x-none"/>
        </w:rPr>
        <w:t>Registruotojas</w:t>
      </w:r>
      <w:r w:rsidR="00AE795A" w:rsidRPr="00630C9F">
        <w:rPr>
          <w:rFonts w:ascii="Times New Roman" w:eastAsia="Times New Roman" w:hAnsi="Times New Roman" w:cs="Times New Roman"/>
          <w:b/>
          <w:bCs/>
          <w:snapToGrid w:val="0"/>
          <w:lang w:eastAsia="x-none"/>
        </w:rPr>
        <w:t xml:space="preserve"> ir gamintojas</w:t>
      </w:r>
      <w:r w:rsidRPr="00630C9F">
        <w:rPr>
          <w:rFonts w:ascii="Times New Roman" w:eastAsia="Times New Roman" w:hAnsi="Times New Roman" w:cs="Times New Roman"/>
          <w:b/>
          <w:bCs/>
          <w:snapToGrid w:val="0"/>
          <w:lang w:eastAsia="x-none"/>
        </w:rPr>
        <w:t xml:space="preserve"> </w:t>
      </w:r>
    </w:p>
    <w:p w14:paraId="7AB55E2E" w14:textId="77777777" w:rsidR="00E31106" w:rsidRPr="00630C9F" w:rsidRDefault="00E31106" w:rsidP="00AE795A">
      <w:pPr>
        <w:spacing w:after="0" w:line="240" w:lineRule="auto"/>
        <w:rPr>
          <w:rFonts w:ascii="Times New Roman" w:eastAsia="Times New Roman" w:hAnsi="Times New Roman" w:cs="Times New Roman"/>
          <w:bCs/>
          <w:i/>
          <w:snapToGrid w:val="0"/>
          <w:lang w:eastAsia="x-none"/>
        </w:rPr>
      </w:pPr>
    </w:p>
    <w:p w14:paraId="10F9CFF5" w14:textId="07B9029A" w:rsidR="000074AE" w:rsidRPr="00630C9F" w:rsidRDefault="00095BEF" w:rsidP="00AE795A">
      <w:pPr>
        <w:spacing w:after="0" w:line="240" w:lineRule="auto"/>
        <w:rPr>
          <w:rFonts w:ascii="Times New Roman" w:eastAsia="Calibri" w:hAnsi="Times New Roman" w:cs="Times New Roman"/>
          <w:b/>
        </w:rPr>
      </w:pPr>
      <w:r w:rsidRPr="00630C9F">
        <w:rPr>
          <w:rFonts w:ascii="Times New Roman" w:eastAsia="Times New Roman" w:hAnsi="Times New Roman" w:cs="Times New Roman"/>
          <w:bCs/>
          <w:i/>
          <w:snapToGrid w:val="0"/>
          <w:lang w:eastAsia="x-none"/>
        </w:rPr>
        <w:t>Registruotojas</w:t>
      </w:r>
    </w:p>
    <w:p w14:paraId="4CC6FF42"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 xml:space="preserve">Zentiva, k.s. </w:t>
      </w:r>
    </w:p>
    <w:p w14:paraId="093B5E6C"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 xml:space="preserve">U kabelovny 130 </w:t>
      </w:r>
    </w:p>
    <w:p w14:paraId="45A207BC"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Dolní Měcholupy</w:t>
      </w:r>
    </w:p>
    <w:p w14:paraId="740FA178"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102 37 Praha 10</w:t>
      </w:r>
    </w:p>
    <w:p w14:paraId="7058C717" w14:textId="16B26132" w:rsidR="00B74B91"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rPr>
      </w:pPr>
      <w:r w:rsidRPr="00630C9F">
        <w:rPr>
          <w:rFonts w:ascii="Times New Roman" w:eastAsia="Times New Roman" w:hAnsi="Times New Roman" w:cs="Times New Roman"/>
          <w:noProof/>
        </w:rPr>
        <w:lastRenderedPageBreak/>
        <w:t>Čekija</w:t>
      </w:r>
    </w:p>
    <w:p w14:paraId="5AABB156" w14:textId="77777777" w:rsidR="000074AE" w:rsidRPr="00630C9F" w:rsidRDefault="000074AE" w:rsidP="00C3020E">
      <w:pPr>
        <w:spacing w:after="0" w:line="240" w:lineRule="auto"/>
        <w:rPr>
          <w:rFonts w:ascii="Times New Roman" w:eastAsia="Calibri" w:hAnsi="Times New Roman" w:cs="Times New Roman"/>
          <w:b/>
        </w:rPr>
      </w:pPr>
    </w:p>
    <w:p w14:paraId="4EDCD97E" w14:textId="54188F6A" w:rsidR="000074AE" w:rsidRPr="00630C9F" w:rsidRDefault="00C3020E" w:rsidP="00C3020E">
      <w:pPr>
        <w:spacing w:after="0" w:line="240" w:lineRule="auto"/>
        <w:rPr>
          <w:rFonts w:ascii="Times New Roman" w:eastAsia="Calibri" w:hAnsi="Times New Roman" w:cs="Times New Roman"/>
          <w:i/>
        </w:rPr>
      </w:pPr>
      <w:r w:rsidRPr="00630C9F">
        <w:rPr>
          <w:rFonts w:ascii="Times New Roman" w:eastAsia="Calibri" w:hAnsi="Times New Roman" w:cs="Times New Roman"/>
          <w:i/>
        </w:rPr>
        <w:t>Gamintojas</w:t>
      </w:r>
    </w:p>
    <w:p w14:paraId="2CDAE035" w14:textId="77777777" w:rsidR="00AE795A" w:rsidRPr="00630C9F" w:rsidRDefault="00AE795A" w:rsidP="00AE795A">
      <w:pPr>
        <w:numPr>
          <w:ilvl w:val="12"/>
          <w:numId w:val="0"/>
        </w:numPr>
        <w:tabs>
          <w:tab w:val="left" w:pos="1296"/>
        </w:tabs>
        <w:snapToGrid w:val="0"/>
        <w:spacing w:after="0" w:line="240" w:lineRule="auto"/>
        <w:ind w:right="-2"/>
        <w:rPr>
          <w:rFonts w:ascii="Times New Roman" w:hAnsi="Times New Roman" w:cs="Times New Roman"/>
        </w:rPr>
      </w:pPr>
      <w:proofErr w:type="spellStart"/>
      <w:r w:rsidRPr="00630C9F">
        <w:rPr>
          <w:rFonts w:ascii="Times New Roman" w:hAnsi="Times New Roman" w:cs="Times New Roman"/>
        </w:rPr>
        <w:t>Fisons</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Limited</w:t>
      </w:r>
      <w:proofErr w:type="spellEnd"/>
      <w:r w:rsidRPr="00630C9F">
        <w:rPr>
          <w:rFonts w:ascii="Times New Roman" w:hAnsi="Times New Roman" w:cs="Times New Roman"/>
        </w:rPr>
        <w:t xml:space="preserve"> TA </w:t>
      </w:r>
      <w:proofErr w:type="spellStart"/>
      <w:r w:rsidRPr="00630C9F">
        <w:rPr>
          <w:rFonts w:ascii="Times New Roman" w:hAnsi="Times New Roman" w:cs="Times New Roman"/>
        </w:rPr>
        <w:t>Aventis</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Pharma</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Holmes</w:t>
      </w:r>
      <w:proofErr w:type="spellEnd"/>
      <w:r w:rsidRPr="00630C9F">
        <w:rPr>
          <w:rFonts w:ascii="Times New Roman" w:hAnsi="Times New Roman" w:cs="Times New Roman"/>
        </w:rPr>
        <w:t xml:space="preserve"> </w:t>
      </w:r>
      <w:proofErr w:type="spellStart"/>
      <w:r w:rsidRPr="00630C9F">
        <w:rPr>
          <w:rFonts w:ascii="Times New Roman" w:hAnsi="Times New Roman" w:cs="Times New Roman"/>
        </w:rPr>
        <w:t>Chapel</w:t>
      </w:r>
      <w:proofErr w:type="spellEnd"/>
      <w:r w:rsidRPr="00630C9F">
        <w:rPr>
          <w:rFonts w:ascii="Times New Roman" w:hAnsi="Times New Roman" w:cs="Times New Roman"/>
        </w:rPr>
        <w:t>)</w:t>
      </w:r>
    </w:p>
    <w:p w14:paraId="63D81B5B"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 xml:space="preserve">72 London Road </w:t>
      </w:r>
    </w:p>
    <w:p w14:paraId="749E648C"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Holmes Chapel</w:t>
      </w:r>
    </w:p>
    <w:p w14:paraId="7B843DAD"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Crewe, Cheshire CW4 8BE</w:t>
      </w:r>
    </w:p>
    <w:p w14:paraId="1B3F0891"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Jungtinė Karalystė</w:t>
      </w:r>
    </w:p>
    <w:p w14:paraId="5C3859BF"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p>
    <w:p w14:paraId="78D7E1A1"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arba</w:t>
      </w:r>
    </w:p>
    <w:p w14:paraId="0CF7D740"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p>
    <w:p w14:paraId="1B096C2C"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Zentiva Inhalationsprodukte GmbH</w:t>
      </w:r>
    </w:p>
    <w:p w14:paraId="5387971F"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An der Kohlplatte 23</w:t>
      </w:r>
    </w:p>
    <w:p w14:paraId="13BD5083"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 xml:space="preserve">89420 Höchstädt an der Donau </w:t>
      </w:r>
    </w:p>
    <w:p w14:paraId="60C679AB"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Vokietija</w:t>
      </w:r>
    </w:p>
    <w:p w14:paraId="01B3B7C3" w14:textId="77777777" w:rsidR="004E456F" w:rsidRPr="00630C9F" w:rsidRDefault="004E456F"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p>
    <w:p w14:paraId="4165EB05" w14:textId="77777777" w:rsidR="004E456F" w:rsidRPr="00630C9F" w:rsidRDefault="004E456F" w:rsidP="004E456F">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arba</w:t>
      </w:r>
    </w:p>
    <w:p w14:paraId="7DF5FBA6" w14:textId="77777777" w:rsidR="004E456F" w:rsidRPr="00630C9F" w:rsidRDefault="004E456F" w:rsidP="004E456F">
      <w:pPr>
        <w:numPr>
          <w:ilvl w:val="12"/>
          <w:numId w:val="0"/>
        </w:numPr>
        <w:tabs>
          <w:tab w:val="left" w:pos="1296"/>
        </w:tabs>
        <w:snapToGrid w:val="0"/>
        <w:spacing w:after="0" w:line="240" w:lineRule="auto"/>
        <w:ind w:right="-2"/>
        <w:rPr>
          <w:rFonts w:ascii="Times New Roman" w:eastAsia="Times New Roman" w:hAnsi="Times New Roman" w:cs="Times New Roman"/>
          <w:noProof/>
        </w:rPr>
      </w:pPr>
    </w:p>
    <w:p w14:paraId="60C41187" w14:textId="77777777" w:rsidR="004E456F" w:rsidRPr="00630C9F" w:rsidRDefault="004E456F" w:rsidP="004E456F">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UAB „Oriola Vilnius“</w:t>
      </w:r>
    </w:p>
    <w:p w14:paraId="5CE15C8E" w14:textId="77777777" w:rsidR="004E456F" w:rsidRPr="00630C9F" w:rsidRDefault="004E456F" w:rsidP="004E456F">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Laisvės pr. 75</w:t>
      </w:r>
    </w:p>
    <w:p w14:paraId="4CA89EBC" w14:textId="77777777" w:rsidR="004E456F" w:rsidRPr="00630C9F" w:rsidRDefault="004E456F" w:rsidP="004E456F">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LT-06144, Vilnius</w:t>
      </w:r>
    </w:p>
    <w:p w14:paraId="7BDE6264" w14:textId="77777777" w:rsidR="004E456F" w:rsidRPr="00630C9F" w:rsidRDefault="004E456F" w:rsidP="004E456F">
      <w:pPr>
        <w:numPr>
          <w:ilvl w:val="12"/>
          <w:numId w:val="0"/>
        </w:numPr>
        <w:tabs>
          <w:tab w:val="left" w:pos="1296"/>
        </w:tabs>
        <w:snapToGrid w:val="0"/>
        <w:spacing w:after="0" w:line="240" w:lineRule="auto"/>
        <w:ind w:right="-2"/>
        <w:rPr>
          <w:rFonts w:ascii="Times New Roman" w:eastAsia="Times New Roman" w:hAnsi="Times New Roman" w:cs="Times New Roman"/>
        </w:rPr>
      </w:pPr>
      <w:r w:rsidRPr="00630C9F">
        <w:rPr>
          <w:rFonts w:ascii="Times New Roman" w:eastAsia="Times New Roman" w:hAnsi="Times New Roman" w:cs="Times New Roman"/>
          <w:noProof/>
        </w:rPr>
        <w:t xml:space="preserve">Lietuva </w:t>
      </w:r>
    </w:p>
    <w:p w14:paraId="669D7387" w14:textId="77777777" w:rsidR="004E456F" w:rsidRPr="00630C9F" w:rsidRDefault="004E456F"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p>
    <w:p w14:paraId="39368B49" w14:textId="77777777" w:rsidR="00AE795A" w:rsidRPr="00630C9F" w:rsidRDefault="00AE795A" w:rsidP="00AE795A">
      <w:pPr>
        <w:numPr>
          <w:ilvl w:val="12"/>
          <w:numId w:val="0"/>
        </w:numPr>
        <w:tabs>
          <w:tab w:val="left" w:pos="1296"/>
        </w:tabs>
        <w:snapToGrid w:val="0"/>
        <w:spacing w:after="0" w:line="240" w:lineRule="auto"/>
        <w:ind w:right="-2"/>
        <w:rPr>
          <w:rFonts w:ascii="Times New Roman" w:eastAsia="Times New Roman" w:hAnsi="Times New Roman" w:cs="Times New Roman"/>
          <w:noProof/>
        </w:rPr>
      </w:pPr>
    </w:p>
    <w:p w14:paraId="3594E3B1" w14:textId="790E4891" w:rsidR="00095BEF" w:rsidRPr="00630C9F" w:rsidRDefault="00095BEF" w:rsidP="00095BEF">
      <w:pPr>
        <w:numPr>
          <w:ilvl w:val="12"/>
          <w:numId w:val="0"/>
        </w:numPr>
        <w:tabs>
          <w:tab w:val="left" w:pos="567"/>
        </w:tabs>
        <w:snapToGrid w:val="0"/>
        <w:spacing w:after="0" w:line="240" w:lineRule="auto"/>
        <w:ind w:right="-2"/>
        <w:rPr>
          <w:rFonts w:ascii="Times New Roman" w:eastAsia="Times New Roman" w:hAnsi="Times New Roman" w:cs="Times New Roman"/>
          <w:noProof/>
        </w:rPr>
      </w:pPr>
      <w:r w:rsidRPr="00630C9F">
        <w:rPr>
          <w:rFonts w:ascii="Times New Roman" w:eastAsia="Times New Roman" w:hAnsi="Times New Roman" w:cs="Times New Roman"/>
          <w:noProof/>
        </w:rPr>
        <w:t xml:space="preserve">Jeigu apie šį vaistą norite sužinoti daugiau, kreipkitės į vietinį </w:t>
      </w:r>
      <w:r w:rsidR="00E24057" w:rsidRPr="00630C9F">
        <w:rPr>
          <w:rFonts w:ascii="Times New Roman" w:eastAsia="Times New Roman" w:hAnsi="Times New Roman" w:cs="Times New Roman"/>
          <w:noProof/>
        </w:rPr>
        <w:t xml:space="preserve">registruotojo </w:t>
      </w:r>
      <w:r w:rsidRPr="00630C9F">
        <w:rPr>
          <w:rFonts w:ascii="Times New Roman" w:eastAsia="Times New Roman" w:hAnsi="Times New Roman" w:cs="Times New Roman"/>
          <w:noProof/>
        </w:rPr>
        <w:t>atstovą:</w:t>
      </w:r>
    </w:p>
    <w:p w14:paraId="2BEFBF64" w14:textId="77777777" w:rsidR="00095BEF" w:rsidRPr="00630C9F" w:rsidRDefault="00095BEF" w:rsidP="00095BEF">
      <w:pPr>
        <w:tabs>
          <w:tab w:val="left" w:pos="567"/>
        </w:tabs>
        <w:snapToGrid w:val="0"/>
        <w:spacing w:after="0" w:line="240" w:lineRule="auto"/>
        <w:rPr>
          <w:rFonts w:ascii="Times New Roman" w:eastAsia="Times New Roman" w:hAnsi="Times New Roman" w:cs="Times New Roman"/>
          <w:noProof/>
        </w:rPr>
      </w:pPr>
    </w:p>
    <w:p w14:paraId="278E1AC0" w14:textId="77777777" w:rsidR="00095BEF" w:rsidRPr="00630C9F" w:rsidRDefault="00095BEF" w:rsidP="00095BEF">
      <w:pPr>
        <w:numPr>
          <w:ilvl w:val="12"/>
          <w:numId w:val="0"/>
        </w:numPr>
        <w:tabs>
          <w:tab w:val="left" w:pos="1296"/>
        </w:tabs>
        <w:snapToGrid w:val="0"/>
        <w:spacing w:after="0" w:line="240" w:lineRule="auto"/>
        <w:ind w:right="-2"/>
        <w:rPr>
          <w:rFonts w:ascii="Times New Roman" w:eastAsia="Times New Roman" w:hAnsi="Times New Roman" w:cs="Times New Roman"/>
        </w:rPr>
      </w:pPr>
      <w:r w:rsidRPr="00630C9F">
        <w:rPr>
          <w:rFonts w:ascii="Times New Roman" w:eastAsia="Times New Roman" w:hAnsi="Times New Roman" w:cs="Times New Roman"/>
        </w:rPr>
        <w:t>UAB „SANOFI-AVENTIS LIETUVA“</w:t>
      </w:r>
    </w:p>
    <w:p w14:paraId="11A4ECCD" w14:textId="77777777" w:rsidR="00095BEF" w:rsidRPr="00630C9F" w:rsidRDefault="00095BEF" w:rsidP="00095BEF">
      <w:pPr>
        <w:numPr>
          <w:ilvl w:val="12"/>
          <w:numId w:val="0"/>
        </w:numPr>
        <w:tabs>
          <w:tab w:val="left" w:pos="1296"/>
        </w:tabs>
        <w:snapToGrid w:val="0"/>
        <w:spacing w:after="0" w:line="240" w:lineRule="auto"/>
        <w:ind w:right="-2"/>
        <w:rPr>
          <w:rFonts w:ascii="Times New Roman" w:eastAsia="Times New Roman" w:hAnsi="Times New Roman" w:cs="Times New Roman"/>
        </w:rPr>
      </w:pPr>
      <w:r w:rsidRPr="00630C9F">
        <w:rPr>
          <w:rFonts w:ascii="Times New Roman" w:eastAsia="Times New Roman" w:hAnsi="Times New Roman" w:cs="Times New Roman"/>
        </w:rPr>
        <w:t>A. Juozapavičiaus g. 6/2</w:t>
      </w:r>
    </w:p>
    <w:p w14:paraId="7F1D3F06" w14:textId="77777777" w:rsidR="00095BEF" w:rsidRPr="00630C9F" w:rsidRDefault="00095BEF" w:rsidP="00095BEF">
      <w:pPr>
        <w:numPr>
          <w:ilvl w:val="12"/>
          <w:numId w:val="0"/>
        </w:numPr>
        <w:tabs>
          <w:tab w:val="left" w:pos="1296"/>
        </w:tabs>
        <w:snapToGrid w:val="0"/>
        <w:spacing w:after="0" w:line="240" w:lineRule="auto"/>
        <w:ind w:right="-2"/>
        <w:rPr>
          <w:rFonts w:ascii="Times New Roman" w:eastAsia="Times New Roman" w:hAnsi="Times New Roman" w:cs="Times New Roman"/>
        </w:rPr>
      </w:pPr>
      <w:r w:rsidRPr="00630C9F">
        <w:rPr>
          <w:rFonts w:ascii="Times New Roman" w:eastAsia="Times New Roman" w:hAnsi="Times New Roman" w:cs="Times New Roman"/>
        </w:rPr>
        <w:t>LT-09310, Vilnius</w:t>
      </w:r>
    </w:p>
    <w:p w14:paraId="2007BF1E" w14:textId="77777777" w:rsidR="00095BEF" w:rsidRPr="00630C9F" w:rsidRDefault="00095BEF" w:rsidP="00095BEF">
      <w:pPr>
        <w:numPr>
          <w:ilvl w:val="12"/>
          <w:numId w:val="0"/>
        </w:numPr>
        <w:tabs>
          <w:tab w:val="left" w:pos="1296"/>
        </w:tabs>
        <w:snapToGrid w:val="0"/>
        <w:spacing w:after="0" w:line="240" w:lineRule="auto"/>
        <w:ind w:right="-2"/>
        <w:rPr>
          <w:rFonts w:ascii="Times New Roman" w:eastAsia="Times New Roman" w:hAnsi="Times New Roman" w:cs="Times New Roman"/>
        </w:rPr>
      </w:pPr>
      <w:r w:rsidRPr="00630C9F">
        <w:rPr>
          <w:rFonts w:ascii="Times New Roman" w:eastAsia="Times New Roman" w:hAnsi="Times New Roman" w:cs="Times New Roman"/>
        </w:rPr>
        <w:t>Tel.: +370 5 2755224</w:t>
      </w:r>
    </w:p>
    <w:p w14:paraId="355B54B3" w14:textId="643BB7FD" w:rsidR="00C3020E" w:rsidRPr="00630C9F" w:rsidRDefault="00095BEF" w:rsidP="00095BEF">
      <w:pPr>
        <w:spacing w:after="0" w:line="240" w:lineRule="auto"/>
        <w:rPr>
          <w:rFonts w:ascii="Times New Roman" w:eastAsia="MS Mincho" w:hAnsi="Times New Roman" w:cs="Times New Roman"/>
          <w:b/>
          <w:bCs/>
          <w:highlight w:val="lightGray"/>
          <w:lang w:eastAsia="fr-FR"/>
        </w:rPr>
      </w:pPr>
      <w:r w:rsidRPr="00630C9F">
        <w:rPr>
          <w:rFonts w:ascii="Times New Roman" w:eastAsia="Times New Roman" w:hAnsi="Times New Roman" w:cs="Times New Roman"/>
        </w:rPr>
        <w:t>Faks.: +370 5 2755239</w:t>
      </w:r>
    </w:p>
    <w:p w14:paraId="5B97CEBC" w14:textId="77777777" w:rsidR="00095BEF" w:rsidRPr="00630C9F" w:rsidRDefault="00095BEF" w:rsidP="00B74B91">
      <w:pPr>
        <w:numPr>
          <w:ilvl w:val="12"/>
          <w:numId w:val="0"/>
        </w:numPr>
        <w:tabs>
          <w:tab w:val="left" w:pos="567"/>
        </w:tabs>
        <w:snapToGrid w:val="0"/>
        <w:spacing w:after="0" w:line="260" w:lineRule="exact"/>
        <w:ind w:right="-2"/>
        <w:rPr>
          <w:rFonts w:ascii="Times New Roman" w:eastAsia="Times New Roman" w:hAnsi="Times New Roman" w:cs="Times New Roman"/>
          <w:b/>
        </w:rPr>
      </w:pPr>
    </w:p>
    <w:p w14:paraId="4865B0FC" w14:textId="36A4E923" w:rsidR="00B74B91" w:rsidRPr="00630C9F" w:rsidRDefault="00095BEF" w:rsidP="00B74B91">
      <w:pPr>
        <w:numPr>
          <w:ilvl w:val="12"/>
          <w:numId w:val="0"/>
        </w:numPr>
        <w:tabs>
          <w:tab w:val="left" w:pos="567"/>
        </w:tabs>
        <w:snapToGrid w:val="0"/>
        <w:spacing w:after="0" w:line="260" w:lineRule="exact"/>
        <w:ind w:right="-2"/>
        <w:rPr>
          <w:rFonts w:ascii="Times New Roman" w:eastAsia="Times New Roman" w:hAnsi="Times New Roman" w:cs="Times New Roman"/>
        </w:rPr>
      </w:pPr>
      <w:r w:rsidRPr="00630C9F">
        <w:rPr>
          <w:rFonts w:ascii="Times New Roman" w:eastAsia="Times New Roman" w:hAnsi="Times New Roman" w:cs="Times New Roman"/>
          <w:b/>
        </w:rPr>
        <w:t>Šis vaistas EEE valstybėse narėse registruotas tokiais pavadinimais</w:t>
      </w:r>
      <w:r w:rsidR="00B74B91" w:rsidRPr="00B60C45">
        <w:rPr>
          <w:rFonts w:ascii="Times New Roman" w:eastAsia="Times New Roman" w:hAnsi="Times New Roman" w:cs="Times New Roman"/>
          <w:b/>
        </w:rPr>
        <w:t>:</w:t>
      </w:r>
    </w:p>
    <w:p w14:paraId="4D42ABF9" w14:textId="77777777" w:rsidR="00B74B91" w:rsidRPr="00630C9F" w:rsidRDefault="00B74B91" w:rsidP="00C3020E">
      <w:pPr>
        <w:spacing w:after="0" w:line="240" w:lineRule="auto"/>
        <w:rPr>
          <w:rFonts w:ascii="Times New Roman" w:eastAsia="MS Mincho" w:hAnsi="Times New Roman" w:cs="Times New Roman"/>
          <w:b/>
          <w:bCs/>
          <w:highlight w:val="lightGray"/>
          <w:lang w:eastAsia="fr-FR"/>
        </w:rPr>
      </w:pPr>
    </w:p>
    <w:tbl>
      <w:tblPr>
        <w:tblStyle w:val="TableGrid2"/>
        <w:tblW w:w="0" w:type="auto"/>
        <w:tblLook w:val="04A0" w:firstRow="1" w:lastRow="0" w:firstColumn="1" w:lastColumn="0" w:noHBand="0" w:noVBand="1"/>
      </w:tblPr>
      <w:tblGrid>
        <w:gridCol w:w="4503"/>
        <w:gridCol w:w="4557"/>
      </w:tblGrid>
      <w:tr w:rsidR="00C3020E" w:rsidRPr="00630C9F" w14:paraId="3BA3170C" w14:textId="77777777" w:rsidTr="00807AAF">
        <w:tc>
          <w:tcPr>
            <w:tcW w:w="4773" w:type="dxa"/>
            <w:tcBorders>
              <w:top w:val="single" w:sz="4" w:space="0" w:color="auto"/>
              <w:left w:val="single" w:sz="4" w:space="0" w:color="auto"/>
              <w:bottom w:val="single" w:sz="4" w:space="0" w:color="auto"/>
              <w:right w:val="single" w:sz="4" w:space="0" w:color="auto"/>
            </w:tcBorders>
            <w:hideMark/>
          </w:tcPr>
          <w:p w14:paraId="0BCD21E2" w14:textId="0682318E" w:rsidR="00C3020E" w:rsidRPr="00630C9F" w:rsidRDefault="00C3020E" w:rsidP="00C3020E">
            <w:pPr>
              <w:rPr>
                <w:b/>
                <w:sz w:val="22"/>
                <w:szCs w:val="22"/>
                <w:lang w:val="lt-LT" w:eastAsia="fr-FR"/>
              </w:rPr>
            </w:pPr>
            <w:r w:rsidRPr="00630C9F">
              <w:rPr>
                <w:sz w:val="22"/>
                <w:szCs w:val="22"/>
                <w:lang w:val="lt-LT" w:eastAsia="fr-FR"/>
              </w:rPr>
              <w:t>Austrija, Lichtenšteinas</w:t>
            </w:r>
          </w:p>
        </w:tc>
        <w:tc>
          <w:tcPr>
            <w:tcW w:w="4773" w:type="dxa"/>
            <w:tcBorders>
              <w:top w:val="single" w:sz="4" w:space="0" w:color="auto"/>
              <w:left w:val="single" w:sz="4" w:space="0" w:color="auto"/>
              <w:bottom w:val="single" w:sz="4" w:space="0" w:color="auto"/>
              <w:right w:val="single" w:sz="4" w:space="0" w:color="auto"/>
            </w:tcBorders>
            <w:hideMark/>
          </w:tcPr>
          <w:p w14:paraId="5799A02F" w14:textId="77777777" w:rsidR="00C3020E" w:rsidRPr="00630C9F" w:rsidRDefault="00C3020E" w:rsidP="00C3020E">
            <w:pPr>
              <w:rPr>
                <w:b/>
                <w:sz w:val="22"/>
                <w:szCs w:val="22"/>
                <w:lang w:val="lt-LT" w:eastAsia="fr-FR"/>
              </w:rPr>
            </w:pPr>
            <w:proofErr w:type="spellStart"/>
            <w:r w:rsidRPr="00630C9F">
              <w:rPr>
                <w:sz w:val="22"/>
                <w:szCs w:val="22"/>
                <w:lang w:val="lt-LT" w:eastAsia="fr-FR"/>
              </w:rPr>
              <w:t>PulmoJet</w:t>
            </w:r>
            <w:proofErr w:type="spellEnd"/>
            <w:r w:rsidRPr="00630C9F">
              <w:rPr>
                <w:sz w:val="22"/>
                <w:szCs w:val="22"/>
                <w:lang w:val="lt-LT" w:eastAsia="fr-FR"/>
              </w:rPr>
              <w:t xml:space="preserve"> </w:t>
            </w:r>
            <w:proofErr w:type="spellStart"/>
            <w:r w:rsidRPr="00630C9F">
              <w:rPr>
                <w:sz w:val="22"/>
                <w:szCs w:val="22"/>
                <w:lang w:val="lt-LT" w:eastAsia="fr-FR"/>
              </w:rPr>
              <w:t>Salmeterol</w:t>
            </w:r>
            <w:proofErr w:type="spellEnd"/>
            <w:r w:rsidRPr="00630C9F">
              <w:rPr>
                <w:sz w:val="22"/>
                <w:szCs w:val="22"/>
                <w:lang w:val="lt-LT" w:eastAsia="fr-FR"/>
              </w:rPr>
              <w:t>/</w:t>
            </w:r>
            <w:proofErr w:type="spellStart"/>
            <w:r w:rsidRPr="00630C9F">
              <w:rPr>
                <w:sz w:val="22"/>
                <w:szCs w:val="22"/>
                <w:lang w:val="lt-LT" w:eastAsia="fr-FR"/>
              </w:rPr>
              <w:t>Fluticason</w:t>
            </w:r>
            <w:proofErr w:type="spellEnd"/>
            <w:r w:rsidRPr="00630C9F">
              <w:rPr>
                <w:sz w:val="22"/>
                <w:szCs w:val="22"/>
                <w:lang w:val="lt-LT" w:eastAsia="fr-FR"/>
              </w:rPr>
              <w:t xml:space="preserve"> </w:t>
            </w:r>
            <w:proofErr w:type="spellStart"/>
            <w:r w:rsidRPr="00630C9F">
              <w:rPr>
                <w:sz w:val="22"/>
                <w:szCs w:val="22"/>
                <w:lang w:val="lt-LT" w:eastAsia="fr-FR"/>
              </w:rPr>
              <w:t>Zentiva</w:t>
            </w:r>
            <w:proofErr w:type="spellEnd"/>
          </w:p>
        </w:tc>
      </w:tr>
      <w:tr w:rsidR="00C3020E" w:rsidRPr="00630C9F" w14:paraId="7F34F550" w14:textId="77777777" w:rsidTr="00807AAF">
        <w:tc>
          <w:tcPr>
            <w:tcW w:w="4773" w:type="dxa"/>
            <w:tcBorders>
              <w:top w:val="single" w:sz="4" w:space="0" w:color="auto"/>
              <w:left w:val="single" w:sz="4" w:space="0" w:color="auto"/>
              <w:bottom w:val="single" w:sz="4" w:space="0" w:color="auto"/>
              <w:right w:val="single" w:sz="4" w:space="0" w:color="auto"/>
            </w:tcBorders>
            <w:hideMark/>
          </w:tcPr>
          <w:p w14:paraId="7AB7F761" w14:textId="5D968775" w:rsidR="00C3020E" w:rsidRPr="00630C9F" w:rsidRDefault="00C3020E" w:rsidP="00B77BD7">
            <w:pPr>
              <w:rPr>
                <w:b/>
                <w:sz w:val="22"/>
                <w:szCs w:val="22"/>
                <w:lang w:val="lt-LT" w:eastAsia="fr-FR"/>
              </w:rPr>
            </w:pPr>
            <w:r w:rsidRPr="00630C9F">
              <w:rPr>
                <w:sz w:val="22"/>
                <w:szCs w:val="22"/>
                <w:lang w:val="lt-LT" w:eastAsia="fr-FR"/>
              </w:rPr>
              <w:t>Bulgarija, Kipras, Vokietija, Danija, Estija, Airija, Lietuv</w:t>
            </w:r>
            <w:r w:rsidR="00CF1390" w:rsidRPr="00630C9F">
              <w:rPr>
                <w:sz w:val="22"/>
                <w:szCs w:val="22"/>
                <w:lang w:val="lt-LT" w:eastAsia="fr-FR"/>
              </w:rPr>
              <w:t>a, Latvija, Malta, Rumu</w:t>
            </w:r>
            <w:r w:rsidRPr="00630C9F">
              <w:rPr>
                <w:sz w:val="22"/>
                <w:szCs w:val="22"/>
                <w:lang w:val="lt-LT" w:eastAsia="fr-FR"/>
              </w:rPr>
              <w:t>nija, Slovėnija, Slovakija</w:t>
            </w:r>
          </w:p>
        </w:tc>
        <w:tc>
          <w:tcPr>
            <w:tcW w:w="4773" w:type="dxa"/>
            <w:tcBorders>
              <w:top w:val="single" w:sz="4" w:space="0" w:color="auto"/>
              <w:left w:val="single" w:sz="4" w:space="0" w:color="auto"/>
              <w:bottom w:val="single" w:sz="4" w:space="0" w:color="auto"/>
              <w:right w:val="single" w:sz="4" w:space="0" w:color="auto"/>
            </w:tcBorders>
            <w:hideMark/>
          </w:tcPr>
          <w:p w14:paraId="7E9A4423" w14:textId="77777777" w:rsidR="00C3020E" w:rsidRPr="00630C9F" w:rsidRDefault="00C3020E" w:rsidP="00C3020E">
            <w:pPr>
              <w:rPr>
                <w:b/>
                <w:sz w:val="22"/>
                <w:szCs w:val="22"/>
                <w:lang w:val="lt-LT" w:eastAsia="fr-FR"/>
              </w:rPr>
            </w:pPr>
            <w:proofErr w:type="spellStart"/>
            <w:r w:rsidRPr="00630C9F">
              <w:rPr>
                <w:bCs/>
                <w:kern w:val="32"/>
                <w:sz w:val="22"/>
                <w:szCs w:val="22"/>
                <w:lang w:val="lt-LT" w:eastAsia="fr-FR"/>
              </w:rPr>
              <w:t>Lifsar</w:t>
            </w:r>
            <w:proofErr w:type="spellEnd"/>
            <w:r w:rsidRPr="00630C9F">
              <w:rPr>
                <w:bCs/>
                <w:kern w:val="32"/>
                <w:sz w:val="22"/>
                <w:szCs w:val="22"/>
                <w:lang w:val="lt-LT" w:eastAsia="fr-FR"/>
              </w:rPr>
              <w:t xml:space="preserve"> </w:t>
            </w:r>
            <w:proofErr w:type="spellStart"/>
            <w:r w:rsidRPr="00630C9F">
              <w:rPr>
                <w:bCs/>
                <w:kern w:val="32"/>
                <w:sz w:val="22"/>
                <w:szCs w:val="22"/>
                <w:lang w:val="lt-LT" w:eastAsia="fr-FR"/>
              </w:rPr>
              <w:t>PulmoJet</w:t>
            </w:r>
            <w:proofErr w:type="spellEnd"/>
          </w:p>
        </w:tc>
      </w:tr>
      <w:tr w:rsidR="00B77BD7" w:rsidRPr="00630C9F" w14:paraId="0D020046" w14:textId="77777777" w:rsidTr="00807AAF">
        <w:tc>
          <w:tcPr>
            <w:tcW w:w="4773" w:type="dxa"/>
            <w:tcBorders>
              <w:top w:val="single" w:sz="4" w:space="0" w:color="auto"/>
              <w:left w:val="single" w:sz="4" w:space="0" w:color="auto"/>
              <w:bottom w:val="single" w:sz="4" w:space="0" w:color="auto"/>
              <w:right w:val="single" w:sz="4" w:space="0" w:color="auto"/>
            </w:tcBorders>
          </w:tcPr>
          <w:p w14:paraId="141DB062" w14:textId="20D13D92" w:rsidR="00B77BD7" w:rsidRPr="00630C9F" w:rsidRDefault="00B77BD7" w:rsidP="00C3020E">
            <w:pPr>
              <w:rPr>
                <w:sz w:val="22"/>
                <w:szCs w:val="22"/>
                <w:lang w:val="lt-LT" w:eastAsia="fr-FR"/>
              </w:rPr>
            </w:pPr>
            <w:r w:rsidRPr="00630C9F">
              <w:rPr>
                <w:sz w:val="22"/>
                <w:szCs w:val="22"/>
                <w:lang w:val="lt-LT" w:eastAsia="fr-FR"/>
              </w:rPr>
              <w:t>Čekija, Lenkija</w:t>
            </w:r>
          </w:p>
        </w:tc>
        <w:tc>
          <w:tcPr>
            <w:tcW w:w="4773" w:type="dxa"/>
            <w:tcBorders>
              <w:top w:val="single" w:sz="4" w:space="0" w:color="auto"/>
              <w:left w:val="single" w:sz="4" w:space="0" w:color="auto"/>
              <w:bottom w:val="single" w:sz="4" w:space="0" w:color="auto"/>
              <w:right w:val="single" w:sz="4" w:space="0" w:color="auto"/>
            </w:tcBorders>
          </w:tcPr>
          <w:p w14:paraId="520460CA" w14:textId="49ED4889" w:rsidR="00B77BD7" w:rsidRPr="00630C9F" w:rsidRDefault="00B83B13" w:rsidP="00C3020E">
            <w:pPr>
              <w:rPr>
                <w:bCs/>
                <w:sz w:val="22"/>
                <w:szCs w:val="22"/>
                <w:lang w:val="lt-LT" w:eastAsia="fr-FR"/>
              </w:rPr>
            </w:pPr>
            <w:proofErr w:type="spellStart"/>
            <w:r w:rsidRPr="00630C9F">
              <w:rPr>
                <w:bCs/>
                <w:sz w:val="22"/>
                <w:szCs w:val="22"/>
                <w:lang w:val="lt-LT" w:eastAsia="fr-FR"/>
              </w:rPr>
              <w:t>Lifsar</w:t>
            </w:r>
            <w:proofErr w:type="spellEnd"/>
            <w:r w:rsidRPr="00630C9F">
              <w:rPr>
                <w:bCs/>
                <w:sz w:val="22"/>
                <w:szCs w:val="22"/>
                <w:lang w:val="lt-LT" w:eastAsia="fr-FR"/>
              </w:rPr>
              <w:t xml:space="preserve"> </w:t>
            </w:r>
            <w:proofErr w:type="spellStart"/>
            <w:r w:rsidRPr="00630C9F">
              <w:rPr>
                <w:bCs/>
                <w:sz w:val="22"/>
                <w:szCs w:val="22"/>
                <w:lang w:val="lt-LT" w:eastAsia="fr-FR"/>
              </w:rPr>
              <w:t>Pulmojet</w:t>
            </w:r>
            <w:proofErr w:type="spellEnd"/>
          </w:p>
        </w:tc>
      </w:tr>
      <w:tr w:rsidR="00C3020E" w:rsidRPr="00630C9F" w14:paraId="4381E271" w14:textId="77777777" w:rsidTr="00807AAF">
        <w:tc>
          <w:tcPr>
            <w:tcW w:w="4773" w:type="dxa"/>
            <w:tcBorders>
              <w:top w:val="single" w:sz="4" w:space="0" w:color="auto"/>
              <w:left w:val="single" w:sz="4" w:space="0" w:color="auto"/>
              <w:bottom w:val="single" w:sz="4" w:space="0" w:color="auto"/>
              <w:right w:val="single" w:sz="4" w:space="0" w:color="auto"/>
            </w:tcBorders>
            <w:hideMark/>
          </w:tcPr>
          <w:p w14:paraId="2DB3EEFB" w14:textId="3923DBF9" w:rsidR="00C3020E" w:rsidRPr="00630C9F" w:rsidRDefault="00C3020E" w:rsidP="00C3020E">
            <w:pPr>
              <w:rPr>
                <w:b/>
                <w:sz w:val="22"/>
                <w:szCs w:val="22"/>
                <w:lang w:val="lt-LT" w:eastAsia="fr-FR"/>
              </w:rPr>
            </w:pPr>
            <w:r w:rsidRPr="00630C9F">
              <w:rPr>
                <w:sz w:val="22"/>
                <w:szCs w:val="22"/>
                <w:lang w:val="lt-LT" w:eastAsia="fr-FR"/>
              </w:rPr>
              <w:t xml:space="preserve">Islandija, Norvegija, Jungtinė Karalystė </w:t>
            </w:r>
          </w:p>
        </w:tc>
        <w:tc>
          <w:tcPr>
            <w:tcW w:w="4773" w:type="dxa"/>
            <w:tcBorders>
              <w:top w:val="single" w:sz="4" w:space="0" w:color="auto"/>
              <w:left w:val="single" w:sz="4" w:space="0" w:color="auto"/>
              <w:bottom w:val="single" w:sz="4" w:space="0" w:color="auto"/>
              <w:right w:val="single" w:sz="4" w:space="0" w:color="auto"/>
            </w:tcBorders>
            <w:hideMark/>
          </w:tcPr>
          <w:p w14:paraId="6AE3E2D4" w14:textId="77777777" w:rsidR="00C3020E" w:rsidRPr="00630C9F" w:rsidRDefault="00C3020E" w:rsidP="00C3020E">
            <w:pPr>
              <w:rPr>
                <w:bCs/>
                <w:sz w:val="22"/>
                <w:szCs w:val="22"/>
                <w:lang w:val="lt-LT" w:eastAsia="fr-FR"/>
              </w:rPr>
            </w:pPr>
            <w:proofErr w:type="spellStart"/>
            <w:r w:rsidRPr="00630C9F">
              <w:rPr>
                <w:bCs/>
                <w:sz w:val="22"/>
                <w:szCs w:val="22"/>
                <w:lang w:val="lt-LT" w:eastAsia="fr-FR"/>
              </w:rPr>
              <w:t>Lifsar</w:t>
            </w:r>
            <w:proofErr w:type="spellEnd"/>
          </w:p>
        </w:tc>
      </w:tr>
      <w:tr w:rsidR="00C3020E" w:rsidRPr="00630C9F" w14:paraId="23A0A432" w14:textId="77777777" w:rsidTr="00807AAF">
        <w:tc>
          <w:tcPr>
            <w:tcW w:w="4773" w:type="dxa"/>
            <w:tcBorders>
              <w:top w:val="single" w:sz="4" w:space="0" w:color="auto"/>
              <w:left w:val="single" w:sz="4" w:space="0" w:color="auto"/>
              <w:bottom w:val="single" w:sz="4" w:space="0" w:color="auto"/>
              <w:right w:val="single" w:sz="4" w:space="0" w:color="auto"/>
            </w:tcBorders>
            <w:hideMark/>
          </w:tcPr>
          <w:p w14:paraId="68D8D39A" w14:textId="2FBAA837" w:rsidR="00C3020E" w:rsidRPr="00630C9F" w:rsidRDefault="00C3020E" w:rsidP="00C3020E">
            <w:pPr>
              <w:rPr>
                <w:b/>
                <w:sz w:val="22"/>
                <w:szCs w:val="22"/>
                <w:lang w:val="lt-LT" w:eastAsia="fr-FR"/>
              </w:rPr>
            </w:pPr>
            <w:r w:rsidRPr="00630C9F">
              <w:rPr>
                <w:sz w:val="22"/>
                <w:szCs w:val="22"/>
                <w:lang w:val="lt-LT" w:eastAsia="fr-FR"/>
              </w:rPr>
              <w:t>Portugalija</w:t>
            </w:r>
          </w:p>
        </w:tc>
        <w:tc>
          <w:tcPr>
            <w:tcW w:w="4773" w:type="dxa"/>
            <w:tcBorders>
              <w:top w:val="single" w:sz="4" w:space="0" w:color="auto"/>
              <w:left w:val="single" w:sz="4" w:space="0" w:color="auto"/>
              <w:bottom w:val="single" w:sz="4" w:space="0" w:color="auto"/>
              <w:right w:val="single" w:sz="4" w:space="0" w:color="auto"/>
            </w:tcBorders>
            <w:hideMark/>
          </w:tcPr>
          <w:p w14:paraId="613AB0E1" w14:textId="77777777" w:rsidR="00C3020E" w:rsidRPr="00630C9F" w:rsidRDefault="00C3020E" w:rsidP="00C3020E">
            <w:pPr>
              <w:rPr>
                <w:b/>
                <w:sz w:val="22"/>
                <w:szCs w:val="22"/>
                <w:lang w:val="lt-LT" w:eastAsia="fr-FR"/>
              </w:rPr>
            </w:pPr>
            <w:proofErr w:type="spellStart"/>
            <w:r w:rsidRPr="00630C9F">
              <w:rPr>
                <w:sz w:val="22"/>
                <w:szCs w:val="22"/>
                <w:lang w:val="lt-LT" w:eastAsia="fr-FR"/>
              </w:rPr>
              <w:t>PulmoJet</w:t>
            </w:r>
            <w:proofErr w:type="spellEnd"/>
            <w:r w:rsidRPr="00630C9F">
              <w:rPr>
                <w:sz w:val="22"/>
                <w:szCs w:val="22"/>
                <w:lang w:val="lt-LT" w:eastAsia="fr-FR"/>
              </w:rPr>
              <w:t xml:space="preserve"> </w:t>
            </w:r>
            <w:proofErr w:type="spellStart"/>
            <w:r w:rsidRPr="00630C9F">
              <w:rPr>
                <w:sz w:val="22"/>
                <w:szCs w:val="22"/>
                <w:lang w:val="lt-LT" w:eastAsia="fr-FR"/>
              </w:rPr>
              <w:t>Salmeterol</w:t>
            </w:r>
            <w:proofErr w:type="spellEnd"/>
            <w:r w:rsidRPr="00630C9F">
              <w:rPr>
                <w:sz w:val="22"/>
                <w:szCs w:val="22"/>
                <w:lang w:val="lt-LT" w:eastAsia="fr-FR"/>
              </w:rPr>
              <w:t xml:space="preserve"> </w:t>
            </w:r>
            <w:proofErr w:type="spellStart"/>
            <w:r w:rsidRPr="00630C9F">
              <w:rPr>
                <w:sz w:val="22"/>
                <w:szCs w:val="22"/>
                <w:lang w:val="lt-LT" w:eastAsia="fr-FR"/>
              </w:rPr>
              <w:t>Fluticasona</w:t>
            </w:r>
            <w:proofErr w:type="spellEnd"/>
            <w:r w:rsidRPr="00630C9F">
              <w:rPr>
                <w:sz w:val="22"/>
                <w:szCs w:val="22"/>
                <w:lang w:val="lt-LT" w:eastAsia="fr-FR"/>
              </w:rPr>
              <w:t xml:space="preserve"> </w:t>
            </w:r>
            <w:proofErr w:type="spellStart"/>
            <w:r w:rsidRPr="00630C9F">
              <w:rPr>
                <w:sz w:val="22"/>
                <w:szCs w:val="22"/>
                <w:lang w:val="lt-LT" w:eastAsia="fr-FR"/>
              </w:rPr>
              <w:t>Zentiva</w:t>
            </w:r>
            <w:proofErr w:type="spellEnd"/>
          </w:p>
        </w:tc>
      </w:tr>
      <w:tr w:rsidR="00C3020E" w:rsidRPr="00630C9F" w14:paraId="1E40212C" w14:textId="77777777" w:rsidTr="00807AAF">
        <w:tc>
          <w:tcPr>
            <w:tcW w:w="4773" w:type="dxa"/>
            <w:tcBorders>
              <w:top w:val="single" w:sz="4" w:space="0" w:color="auto"/>
              <w:left w:val="single" w:sz="4" w:space="0" w:color="auto"/>
              <w:bottom w:val="single" w:sz="4" w:space="0" w:color="auto"/>
              <w:right w:val="single" w:sz="4" w:space="0" w:color="auto"/>
            </w:tcBorders>
            <w:hideMark/>
          </w:tcPr>
          <w:p w14:paraId="64C7E0B0" w14:textId="2F3AD67A" w:rsidR="00C3020E" w:rsidRPr="00630C9F" w:rsidRDefault="00C3020E" w:rsidP="00C3020E">
            <w:pPr>
              <w:rPr>
                <w:sz w:val="22"/>
                <w:szCs w:val="22"/>
                <w:lang w:val="lt-LT" w:eastAsia="fr-FR"/>
              </w:rPr>
            </w:pPr>
            <w:r w:rsidRPr="00630C9F">
              <w:rPr>
                <w:sz w:val="22"/>
                <w:szCs w:val="22"/>
                <w:lang w:val="lt-LT" w:eastAsia="fr-FR"/>
              </w:rPr>
              <w:t>Italija</w:t>
            </w:r>
          </w:p>
        </w:tc>
        <w:tc>
          <w:tcPr>
            <w:tcW w:w="4773" w:type="dxa"/>
            <w:tcBorders>
              <w:top w:val="single" w:sz="4" w:space="0" w:color="auto"/>
              <w:left w:val="single" w:sz="4" w:space="0" w:color="auto"/>
              <w:bottom w:val="single" w:sz="4" w:space="0" w:color="auto"/>
              <w:right w:val="single" w:sz="4" w:space="0" w:color="auto"/>
            </w:tcBorders>
            <w:hideMark/>
          </w:tcPr>
          <w:p w14:paraId="6303A790" w14:textId="77777777" w:rsidR="00C3020E" w:rsidRPr="00630C9F" w:rsidRDefault="00C3020E" w:rsidP="00C3020E">
            <w:pPr>
              <w:jc w:val="both"/>
              <w:rPr>
                <w:sz w:val="22"/>
                <w:szCs w:val="22"/>
                <w:lang w:val="lt-LT" w:eastAsia="fr-FR"/>
              </w:rPr>
            </w:pPr>
            <w:proofErr w:type="spellStart"/>
            <w:r w:rsidRPr="00630C9F">
              <w:rPr>
                <w:sz w:val="22"/>
                <w:szCs w:val="22"/>
                <w:lang w:val="lt-LT" w:eastAsia="fr-FR"/>
              </w:rPr>
              <w:t>Salmeterolo</w:t>
            </w:r>
            <w:proofErr w:type="spellEnd"/>
            <w:r w:rsidRPr="00630C9F">
              <w:rPr>
                <w:sz w:val="22"/>
                <w:szCs w:val="22"/>
                <w:lang w:val="lt-LT" w:eastAsia="fr-FR"/>
              </w:rPr>
              <w:t xml:space="preserve"> e </w:t>
            </w:r>
            <w:proofErr w:type="spellStart"/>
            <w:r w:rsidRPr="00630C9F">
              <w:rPr>
                <w:sz w:val="22"/>
                <w:szCs w:val="22"/>
                <w:lang w:val="lt-LT" w:eastAsia="fr-FR"/>
              </w:rPr>
              <w:t>Fluticasone</w:t>
            </w:r>
            <w:proofErr w:type="spellEnd"/>
            <w:r w:rsidRPr="00630C9F">
              <w:rPr>
                <w:sz w:val="22"/>
                <w:szCs w:val="22"/>
                <w:lang w:val="lt-LT" w:eastAsia="fr-FR"/>
              </w:rPr>
              <w:t xml:space="preserve"> </w:t>
            </w:r>
            <w:proofErr w:type="spellStart"/>
            <w:r w:rsidRPr="00630C9F">
              <w:rPr>
                <w:sz w:val="22"/>
                <w:szCs w:val="22"/>
                <w:lang w:val="lt-LT" w:eastAsia="fr-FR"/>
              </w:rPr>
              <w:t>Zentiva</w:t>
            </w:r>
            <w:proofErr w:type="spellEnd"/>
            <w:r w:rsidRPr="00630C9F">
              <w:rPr>
                <w:sz w:val="22"/>
                <w:szCs w:val="22"/>
                <w:lang w:val="lt-LT" w:eastAsia="fr-FR"/>
              </w:rPr>
              <w:t xml:space="preserve"> </w:t>
            </w:r>
          </w:p>
        </w:tc>
      </w:tr>
    </w:tbl>
    <w:p w14:paraId="2F92DF62" w14:textId="77777777" w:rsidR="000074AE" w:rsidRPr="00630C9F" w:rsidRDefault="000074AE" w:rsidP="00C3020E">
      <w:pPr>
        <w:spacing w:after="0" w:line="240" w:lineRule="auto"/>
        <w:rPr>
          <w:rFonts w:ascii="Times New Roman" w:eastAsia="Times New Roman" w:hAnsi="Times New Roman" w:cs="Times New Roman"/>
        </w:rPr>
      </w:pPr>
    </w:p>
    <w:p w14:paraId="7FA305AD" w14:textId="77777777" w:rsidR="002A3261" w:rsidRPr="00630C9F" w:rsidRDefault="002A3261" w:rsidP="00C3020E">
      <w:pPr>
        <w:spacing w:after="0" w:line="240" w:lineRule="auto"/>
        <w:rPr>
          <w:rFonts w:ascii="Times New Roman" w:eastAsia="Times New Roman" w:hAnsi="Times New Roman" w:cs="Times New Roman"/>
        </w:rPr>
      </w:pPr>
    </w:p>
    <w:p w14:paraId="3C4B5DFB" w14:textId="7ED48C74" w:rsidR="00B74B91" w:rsidRPr="00630C9F" w:rsidRDefault="00B74B91" w:rsidP="00B74B91">
      <w:pPr>
        <w:numPr>
          <w:ilvl w:val="12"/>
          <w:numId w:val="0"/>
        </w:numPr>
        <w:tabs>
          <w:tab w:val="left" w:pos="1296"/>
        </w:tabs>
        <w:snapToGrid w:val="0"/>
        <w:spacing w:after="0" w:line="240" w:lineRule="auto"/>
        <w:ind w:right="-2"/>
        <w:rPr>
          <w:rFonts w:ascii="Times New Roman" w:eastAsia="Times New Roman" w:hAnsi="Times New Roman" w:cs="Times New Roman"/>
          <w:b/>
        </w:rPr>
      </w:pPr>
      <w:r w:rsidRPr="00630C9F">
        <w:rPr>
          <w:rFonts w:ascii="Times New Roman" w:eastAsia="Times New Roman" w:hAnsi="Times New Roman" w:cs="Times New Roman"/>
          <w:b/>
        </w:rPr>
        <w:t>Šis pakuotės lapelis pask</w:t>
      </w:r>
      <w:r w:rsidR="002A3261" w:rsidRPr="00630C9F">
        <w:rPr>
          <w:rFonts w:ascii="Times New Roman" w:eastAsia="Times New Roman" w:hAnsi="Times New Roman" w:cs="Times New Roman"/>
          <w:b/>
        </w:rPr>
        <w:t xml:space="preserve">utinį kartą peržiūrėtas </w:t>
      </w:r>
      <w:r w:rsidR="00B60C45">
        <w:rPr>
          <w:rFonts w:ascii="Times New Roman" w:eastAsia="Times New Roman" w:hAnsi="Times New Roman" w:cs="Times New Roman"/>
          <w:b/>
        </w:rPr>
        <w:t>2017-06-16.</w:t>
      </w:r>
    </w:p>
    <w:p w14:paraId="15F0E3B0" w14:textId="77777777" w:rsidR="000074AE" w:rsidRPr="00630C9F" w:rsidRDefault="000074AE" w:rsidP="00C3020E">
      <w:pPr>
        <w:spacing w:after="0" w:line="240" w:lineRule="auto"/>
        <w:rPr>
          <w:rFonts w:ascii="Times New Roman" w:eastAsia="Times New Roman" w:hAnsi="Times New Roman" w:cs="Times New Roman"/>
        </w:rPr>
      </w:pPr>
    </w:p>
    <w:p w14:paraId="2C1DC4F2" w14:textId="77777777" w:rsidR="002A3261" w:rsidRPr="00630C9F" w:rsidRDefault="002A3261" w:rsidP="00C3020E">
      <w:pPr>
        <w:spacing w:after="0" w:line="240" w:lineRule="auto"/>
        <w:rPr>
          <w:rFonts w:ascii="Times New Roman" w:eastAsia="Times New Roman" w:hAnsi="Times New Roman" w:cs="Times New Roman"/>
        </w:rPr>
      </w:pPr>
    </w:p>
    <w:p w14:paraId="61ABF3F0" w14:textId="678110BE" w:rsidR="00B74B91" w:rsidRPr="00630C9F" w:rsidRDefault="00B74B91" w:rsidP="00C3020E">
      <w:pPr>
        <w:spacing w:after="0" w:line="240" w:lineRule="auto"/>
        <w:rPr>
          <w:rFonts w:ascii="Times New Roman" w:hAnsi="Times New Roman" w:cs="Times New Roman"/>
        </w:rPr>
      </w:pPr>
      <w:r w:rsidRPr="00630C9F">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26" w:history="1">
        <w:r w:rsidRPr="00630C9F">
          <w:rPr>
            <w:rStyle w:val="Hipersaitas"/>
            <w:rFonts w:ascii="Times New Roman" w:hAnsi="Times New Roman"/>
          </w:rPr>
          <w:t>http://www.vvkt.lt/</w:t>
        </w:r>
      </w:hyperlink>
      <w:r w:rsidRPr="00630C9F">
        <w:rPr>
          <w:rFonts w:ascii="Times New Roman" w:hAnsi="Times New Roman" w:cs="Times New Roman"/>
        </w:rPr>
        <w:t>.</w:t>
      </w:r>
    </w:p>
    <w:p w14:paraId="3E32E033" w14:textId="77777777" w:rsidR="00B74B91" w:rsidRPr="00630C9F" w:rsidRDefault="00B74B91" w:rsidP="00C3020E">
      <w:pPr>
        <w:spacing w:after="0" w:line="240" w:lineRule="auto"/>
        <w:rPr>
          <w:rFonts w:ascii="Times New Roman" w:hAnsi="Times New Roman" w:cs="Times New Roman"/>
        </w:rPr>
      </w:pPr>
      <w:bookmarkStart w:id="2" w:name="_GoBack"/>
      <w:bookmarkEnd w:id="2"/>
      <w:permStart w:id="1611878554" w:edGrp="everyone"/>
      <w:permEnd w:id="1611878554"/>
    </w:p>
    <w:sectPr w:rsidR="00B74B91" w:rsidRPr="00630C9F" w:rsidSect="00204F61">
      <w:footerReference w:type="default" r:id="rId2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66424" w14:textId="77777777" w:rsidR="00FD6EF2" w:rsidRDefault="00FD6EF2" w:rsidP="00ED57CA">
      <w:pPr>
        <w:spacing w:after="0" w:line="240" w:lineRule="auto"/>
      </w:pPr>
      <w:r>
        <w:separator/>
      </w:r>
    </w:p>
  </w:endnote>
  <w:endnote w:type="continuationSeparator" w:id="0">
    <w:p w14:paraId="36577469" w14:textId="77777777" w:rsidR="00FD6EF2" w:rsidRDefault="00FD6EF2" w:rsidP="00ED57CA">
      <w:pPr>
        <w:spacing w:after="0" w:line="240" w:lineRule="auto"/>
      </w:pPr>
      <w:r>
        <w:continuationSeparator/>
      </w:r>
    </w:p>
  </w:endnote>
  <w:endnote w:type="continuationNotice" w:id="1">
    <w:p w14:paraId="784BDDE0" w14:textId="77777777" w:rsidR="00FD6EF2" w:rsidRDefault="00FD6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tarSymbol">
    <w:altName w:val="MS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253384"/>
      <w:docPartObj>
        <w:docPartGallery w:val="Page Numbers (Bottom of Page)"/>
        <w:docPartUnique/>
      </w:docPartObj>
    </w:sdtPr>
    <w:sdtEndPr>
      <w:rPr>
        <w:noProof/>
      </w:rPr>
    </w:sdtEndPr>
    <w:sdtContent>
      <w:p w14:paraId="4B990501" w14:textId="143D0550" w:rsidR="006B0D65" w:rsidRDefault="006B0D65">
        <w:pPr>
          <w:pStyle w:val="Porat"/>
          <w:jc w:val="center"/>
        </w:pPr>
        <w:r>
          <w:fldChar w:fldCharType="begin"/>
        </w:r>
        <w:r>
          <w:instrText xml:space="preserve"> PAGE   \* MERGEFORMAT </w:instrText>
        </w:r>
        <w:r>
          <w:fldChar w:fldCharType="separate"/>
        </w:r>
        <w:r w:rsidR="00136E1B">
          <w:rPr>
            <w:noProof/>
          </w:rPr>
          <w:t>33</w:t>
        </w:r>
        <w:r>
          <w:rPr>
            <w:noProof/>
          </w:rPr>
          <w:fldChar w:fldCharType="end"/>
        </w:r>
      </w:p>
    </w:sdtContent>
  </w:sdt>
  <w:p w14:paraId="44039830" w14:textId="77777777" w:rsidR="006B0D65" w:rsidRDefault="006B0D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7BA7D" w14:textId="77777777" w:rsidR="00FD6EF2" w:rsidRDefault="00FD6EF2" w:rsidP="00ED57CA">
      <w:pPr>
        <w:spacing w:after="0" w:line="240" w:lineRule="auto"/>
      </w:pPr>
      <w:r>
        <w:separator/>
      </w:r>
    </w:p>
  </w:footnote>
  <w:footnote w:type="continuationSeparator" w:id="0">
    <w:p w14:paraId="43ECE28D" w14:textId="77777777" w:rsidR="00FD6EF2" w:rsidRDefault="00FD6EF2" w:rsidP="00ED57CA">
      <w:pPr>
        <w:spacing w:after="0" w:line="240" w:lineRule="auto"/>
      </w:pPr>
      <w:r>
        <w:continuationSeparator/>
      </w:r>
    </w:p>
  </w:footnote>
  <w:footnote w:type="continuationNotice" w:id="1">
    <w:p w14:paraId="593B8491" w14:textId="77777777" w:rsidR="00FD6EF2" w:rsidRDefault="00FD6EF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pPr>
      <w:rPr>
        <w:rFonts w:ascii="StarSymbol" w:eastAsia="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15:restartNumberingAfterBreak="0">
    <w:nsid w:val="005A3692"/>
    <w:multiLevelType w:val="hybridMultilevel"/>
    <w:tmpl w:val="9F26F6B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C4D02"/>
    <w:multiLevelType w:val="hybridMultilevel"/>
    <w:tmpl w:val="35380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212E3D"/>
    <w:multiLevelType w:val="hybridMultilevel"/>
    <w:tmpl w:val="3F565B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2E2230"/>
    <w:multiLevelType w:val="hybridMultilevel"/>
    <w:tmpl w:val="9E50D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73CC5"/>
    <w:multiLevelType w:val="hybridMultilevel"/>
    <w:tmpl w:val="08C48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520D0"/>
    <w:multiLevelType w:val="hybridMultilevel"/>
    <w:tmpl w:val="0FC66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C37C4C"/>
    <w:multiLevelType w:val="hybridMultilevel"/>
    <w:tmpl w:val="8110D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12" w15:restartNumberingAfterBreak="0">
    <w:nsid w:val="26444B4F"/>
    <w:multiLevelType w:val="hybridMultilevel"/>
    <w:tmpl w:val="BFC2031A"/>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00EDF"/>
    <w:multiLevelType w:val="hybridMultilevel"/>
    <w:tmpl w:val="7668014C"/>
    <w:lvl w:ilvl="0" w:tplc="00000003">
      <w:start w:val="1"/>
      <w:numFmt w:val="bullet"/>
      <w:lvlText w:val="-"/>
      <w:lvlJc w:val="left"/>
      <w:pPr>
        <w:ind w:left="644"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D37128"/>
    <w:multiLevelType w:val="hybridMultilevel"/>
    <w:tmpl w:val="C904323A"/>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742042"/>
    <w:multiLevelType w:val="hybridMultilevel"/>
    <w:tmpl w:val="5A2CD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65A0D"/>
    <w:multiLevelType w:val="hybridMultilevel"/>
    <w:tmpl w:val="01300146"/>
    <w:lvl w:ilvl="0" w:tplc="BE8E030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68086D"/>
    <w:multiLevelType w:val="hybridMultilevel"/>
    <w:tmpl w:val="F93AB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3E20E1"/>
    <w:multiLevelType w:val="hybridMultilevel"/>
    <w:tmpl w:val="E3F84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42F81"/>
    <w:multiLevelType w:val="hybridMultilevel"/>
    <w:tmpl w:val="E392DFBE"/>
    <w:lvl w:ilvl="0" w:tplc="3678F3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590C56"/>
    <w:multiLevelType w:val="hybridMultilevel"/>
    <w:tmpl w:val="8DBA8EBC"/>
    <w:lvl w:ilvl="0" w:tplc="BE8E030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72660"/>
    <w:multiLevelType w:val="hybridMultilevel"/>
    <w:tmpl w:val="BA6EAC28"/>
    <w:lvl w:ilvl="0" w:tplc="0809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81A5178"/>
    <w:multiLevelType w:val="hybridMultilevel"/>
    <w:tmpl w:val="82FCA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7747E1"/>
    <w:multiLevelType w:val="hybridMultilevel"/>
    <w:tmpl w:val="8110D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5F14FA"/>
    <w:multiLevelType w:val="hybridMultilevel"/>
    <w:tmpl w:val="FFC4A5B4"/>
    <w:lvl w:ilvl="0" w:tplc="0809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1A85C2B"/>
    <w:multiLevelType w:val="hybridMultilevel"/>
    <w:tmpl w:val="43241F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953A0"/>
    <w:multiLevelType w:val="hybridMultilevel"/>
    <w:tmpl w:val="ECD444D6"/>
    <w:lvl w:ilvl="0" w:tplc="0809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830D36"/>
    <w:multiLevelType w:val="hybridMultilevel"/>
    <w:tmpl w:val="E392DFBE"/>
    <w:lvl w:ilvl="0" w:tplc="3678F3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36141E"/>
    <w:multiLevelType w:val="hybridMultilevel"/>
    <w:tmpl w:val="9A3684A8"/>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622F3D"/>
    <w:multiLevelType w:val="hybridMultilevel"/>
    <w:tmpl w:val="D9A8B96A"/>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184C62"/>
    <w:multiLevelType w:val="hybridMultilevel"/>
    <w:tmpl w:val="27D8051E"/>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6668C3"/>
    <w:multiLevelType w:val="hybridMultilevel"/>
    <w:tmpl w:val="A05EB3B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4"/>
  </w:num>
  <w:num w:numId="3">
    <w:abstractNumId w:val="2"/>
  </w:num>
  <w:num w:numId="4">
    <w:abstractNumId w:val="30"/>
  </w:num>
  <w:num w:numId="5">
    <w:abstractNumId w:val="26"/>
  </w:num>
  <w:num w:numId="6">
    <w:abstractNumId w:val="6"/>
  </w:num>
  <w:num w:numId="7">
    <w:abstractNumId w:val="21"/>
  </w:num>
  <w:num w:numId="8">
    <w:abstractNumId w:val="7"/>
  </w:num>
  <w:num w:numId="9">
    <w:abstractNumId w:val="5"/>
  </w:num>
  <w:num w:numId="10">
    <w:abstractNumId w:val="20"/>
  </w:num>
  <w:num w:numId="11">
    <w:abstractNumId w:val="37"/>
  </w:num>
  <w:num w:numId="12">
    <w:abstractNumId w:val="10"/>
  </w:num>
  <w:num w:numId="13">
    <w:abstractNumId w:val="15"/>
  </w:num>
  <w:num w:numId="14">
    <w:abstractNumId w:val="13"/>
  </w:num>
  <w:num w:numId="1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
  </w:num>
  <w:num w:numId="18">
    <w:abstractNumId w:val="14"/>
  </w:num>
  <w:num w:numId="19">
    <w:abstractNumId w:val="9"/>
  </w:num>
  <w:num w:numId="20">
    <w:abstractNumId w:val="18"/>
  </w:num>
  <w:num w:numId="21">
    <w:abstractNumId w:val="12"/>
  </w:num>
  <w:num w:numId="22">
    <w:abstractNumId w:val="35"/>
  </w:num>
  <w:num w:numId="23">
    <w:abstractNumId w:val="25"/>
  </w:num>
  <w:num w:numId="24">
    <w:abstractNumId w:val="33"/>
  </w:num>
  <w:num w:numId="25">
    <w:abstractNumId w:val="29"/>
  </w:num>
  <w:num w:numId="26">
    <w:abstractNumId w:val="31"/>
  </w:num>
  <w:num w:numId="27">
    <w:abstractNumId w:val="34"/>
  </w:num>
  <w:num w:numId="28">
    <w:abstractNumId w:val="22"/>
  </w:num>
  <w:num w:numId="29">
    <w:abstractNumId w:val="32"/>
  </w:num>
  <w:num w:numId="30">
    <w:abstractNumId w:val="0"/>
    <w:lvlOverride w:ilvl="0">
      <w:lvl w:ilvl="0">
        <w:start w:val="1"/>
        <w:numFmt w:val="bullet"/>
        <w:lvlText w:val="-"/>
        <w:lvlJc w:val="left"/>
        <w:pPr>
          <w:ind w:left="360" w:hanging="360"/>
        </w:pPr>
      </w:lvl>
    </w:lvlOverride>
  </w:num>
  <w:num w:numId="31">
    <w:abstractNumId w:val="17"/>
  </w:num>
  <w:num w:numId="32">
    <w:abstractNumId w:val="4"/>
  </w:num>
  <w:num w:numId="33">
    <w:abstractNumId w:val="19"/>
  </w:num>
  <w:num w:numId="34">
    <w:abstractNumId w:val="8"/>
  </w:num>
  <w:num w:numId="35">
    <w:abstractNumId w:val="16"/>
  </w:num>
  <w:num w:numId="36">
    <w:abstractNumId w:val="28"/>
  </w:num>
  <w:num w:numId="37">
    <w:abstractNumId w:val="3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CMr00dGYDgI66fZIJv2MzMmJZ1Q+mR3U/q/EdzeQ4IBUpI16KviifcuRBfdAu0wK/V5XUcZh2QIK5zQxl56+A==" w:salt="RsFNzrZyJ/h7QeKryVJf/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AE"/>
    <w:rsid w:val="00000D4E"/>
    <w:rsid w:val="000074AE"/>
    <w:rsid w:val="00017E56"/>
    <w:rsid w:val="00023CAC"/>
    <w:rsid w:val="00050295"/>
    <w:rsid w:val="0006057A"/>
    <w:rsid w:val="00062B57"/>
    <w:rsid w:val="0006328E"/>
    <w:rsid w:val="000817A1"/>
    <w:rsid w:val="00081E9F"/>
    <w:rsid w:val="00082630"/>
    <w:rsid w:val="00084924"/>
    <w:rsid w:val="0009461F"/>
    <w:rsid w:val="0009466B"/>
    <w:rsid w:val="0009591D"/>
    <w:rsid w:val="00095BEF"/>
    <w:rsid w:val="00096FDC"/>
    <w:rsid w:val="000B38D9"/>
    <w:rsid w:val="000B5498"/>
    <w:rsid w:val="000C0D96"/>
    <w:rsid w:val="000C34AC"/>
    <w:rsid w:val="000D0A8B"/>
    <w:rsid w:val="000D1036"/>
    <w:rsid w:val="000E4634"/>
    <w:rsid w:val="000F7A05"/>
    <w:rsid w:val="0010340E"/>
    <w:rsid w:val="00106164"/>
    <w:rsid w:val="00113BEC"/>
    <w:rsid w:val="001217DB"/>
    <w:rsid w:val="00135F6A"/>
    <w:rsid w:val="0013682D"/>
    <w:rsid w:val="00136E1B"/>
    <w:rsid w:val="001577DA"/>
    <w:rsid w:val="00166C2C"/>
    <w:rsid w:val="00166E46"/>
    <w:rsid w:val="001706FD"/>
    <w:rsid w:val="001711B1"/>
    <w:rsid w:val="00181688"/>
    <w:rsid w:val="00183AD1"/>
    <w:rsid w:val="00186C15"/>
    <w:rsid w:val="0019092A"/>
    <w:rsid w:val="001946E7"/>
    <w:rsid w:val="00195FE7"/>
    <w:rsid w:val="001A1EBC"/>
    <w:rsid w:val="001A3957"/>
    <w:rsid w:val="001B3D9B"/>
    <w:rsid w:val="001D00C1"/>
    <w:rsid w:val="001D031F"/>
    <w:rsid w:val="001D0FD9"/>
    <w:rsid w:val="001D4959"/>
    <w:rsid w:val="00204F61"/>
    <w:rsid w:val="00210B94"/>
    <w:rsid w:val="00215F22"/>
    <w:rsid w:val="00220185"/>
    <w:rsid w:val="0023083A"/>
    <w:rsid w:val="00240CA3"/>
    <w:rsid w:val="0024502A"/>
    <w:rsid w:val="0025668B"/>
    <w:rsid w:val="00271011"/>
    <w:rsid w:val="00273A8E"/>
    <w:rsid w:val="002812CD"/>
    <w:rsid w:val="00283A79"/>
    <w:rsid w:val="00287FB0"/>
    <w:rsid w:val="0029583F"/>
    <w:rsid w:val="0029734E"/>
    <w:rsid w:val="00297985"/>
    <w:rsid w:val="002A3261"/>
    <w:rsid w:val="002A7B38"/>
    <w:rsid w:val="002B0D56"/>
    <w:rsid w:val="002B4DAE"/>
    <w:rsid w:val="002C0F1E"/>
    <w:rsid w:val="002C1160"/>
    <w:rsid w:val="002C2351"/>
    <w:rsid w:val="002C4AC3"/>
    <w:rsid w:val="002D5B17"/>
    <w:rsid w:val="002D64CD"/>
    <w:rsid w:val="002E102B"/>
    <w:rsid w:val="002F7D4F"/>
    <w:rsid w:val="00302275"/>
    <w:rsid w:val="00306612"/>
    <w:rsid w:val="00311211"/>
    <w:rsid w:val="0032156F"/>
    <w:rsid w:val="00330BAE"/>
    <w:rsid w:val="00341FFF"/>
    <w:rsid w:val="00347731"/>
    <w:rsid w:val="003656BF"/>
    <w:rsid w:val="00376C84"/>
    <w:rsid w:val="003810FB"/>
    <w:rsid w:val="00382124"/>
    <w:rsid w:val="003931D4"/>
    <w:rsid w:val="0039440B"/>
    <w:rsid w:val="003A5889"/>
    <w:rsid w:val="003B3925"/>
    <w:rsid w:val="003B51D9"/>
    <w:rsid w:val="003C56A1"/>
    <w:rsid w:val="003D36E4"/>
    <w:rsid w:val="003D5FED"/>
    <w:rsid w:val="003F11F0"/>
    <w:rsid w:val="003F4CA1"/>
    <w:rsid w:val="003F65D4"/>
    <w:rsid w:val="0040054B"/>
    <w:rsid w:val="0040600C"/>
    <w:rsid w:val="00413E02"/>
    <w:rsid w:val="00416919"/>
    <w:rsid w:val="00416F68"/>
    <w:rsid w:val="00420B69"/>
    <w:rsid w:val="00445B91"/>
    <w:rsid w:val="00450302"/>
    <w:rsid w:val="00465ADB"/>
    <w:rsid w:val="00470E4F"/>
    <w:rsid w:val="00483583"/>
    <w:rsid w:val="00496F50"/>
    <w:rsid w:val="004A31C5"/>
    <w:rsid w:val="004A34DA"/>
    <w:rsid w:val="004B3000"/>
    <w:rsid w:val="004B395A"/>
    <w:rsid w:val="004B3A71"/>
    <w:rsid w:val="004B6D48"/>
    <w:rsid w:val="004C1CF4"/>
    <w:rsid w:val="004C38B0"/>
    <w:rsid w:val="004C4EC1"/>
    <w:rsid w:val="004D0913"/>
    <w:rsid w:val="004D4802"/>
    <w:rsid w:val="004D78EF"/>
    <w:rsid w:val="004E456F"/>
    <w:rsid w:val="005001F7"/>
    <w:rsid w:val="00500D80"/>
    <w:rsid w:val="00532235"/>
    <w:rsid w:val="00534000"/>
    <w:rsid w:val="00536829"/>
    <w:rsid w:val="0054089D"/>
    <w:rsid w:val="005436FE"/>
    <w:rsid w:val="00550A04"/>
    <w:rsid w:val="00560E1E"/>
    <w:rsid w:val="00571FBE"/>
    <w:rsid w:val="00573A3A"/>
    <w:rsid w:val="005748E1"/>
    <w:rsid w:val="00574C2B"/>
    <w:rsid w:val="00580343"/>
    <w:rsid w:val="005915BC"/>
    <w:rsid w:val="005938D6"/>
    <w:rsid w:val="00596BFC"/>
    <w:rsid w:val="005970D2"/>
    <w:rsid w:val="005B1D7D"/>
    <w:rsid w:val="005B20FA"/>
    <w:rsid w:val="005C4A9F"/>
    <w:rsid w:val="005D6D60"/>
    <w:rsid w:val="005E0F07"/>
    <w:rsid w:val="005E578F"/>
    <w:rsid w:val="005E7808"/>
    <w:rsid w:val="00605ACF"/>
    <w:rsid w:val="00612EA8"/>
    <w:rsid w:val="00623969"/>
    <w:rsid w:val="0062719B"/>
    <w:rsid w:val="00630C9F"/>
    <w:rsid w:val="00635331"/>
    <w:rsid w:val="006411DD"/>
    <w:rsid w:val="00641F98"/>
    <w:rsid w:val="00652D66"/>
    <w:rsid w:val="00653C73"/>
    <w:rsid w:val="006552CB"/>
    <w:rsid w:val="00672B60"/>
    <w:rsid w:val="00676601"/>
    <w:rsid w:val="006803DC"/>
    <w:rsid w:val="0068368A"/>
    <w:rsid w:val="00684CB7"/>
    <w:rsid w:val="00691183"/>
    <w:rsid w:val="00696BFC"/>
    <w:rsid w:val="006A202A"/>
    <w:rsid w:val="006A55AC"/>
    <w:rsid w:val="006B0D65"/>
    <w:rsid w:val="006D3827"/>
    <w:rsid w:val="006D784B"/>
    <w:rsid w:val="006E4D69"/>
    <w:rsid w:val="006F2C89"/>
    <w:rsid w:val="006F2EB7"/>
    <w:rsid w:val="006F3F52"/>
    <w:rsid w:val="00722D49"/>
    <w:rsid w:val="007305D5"/>
    <w:rsid w:val="00751D9B"/>
    <w:rsid w:val="0076634D"/>
    <w:rsid w:val="00783310"/>
    <w:rsid w:val="00785C90"/>
    <w:rsid w:val="00790C8E"/>
    <w:rsid w:val="007A3988"/>
    <w:rsid w:val="007B06BE"/>
    <w:rsid w:val="007B1DE3"/>
    <w:rsid w:val="007E1E1C"/>
    <w:rsid w:val="007F2E8E"/>
    <w:rsid w:val="007F3768"/>
    <w:rsid w:val="007F67A4"/>
    <w:rsid w:val="00807AAF"/>
    <w:rsid w:val="00813B3B"/>
    <w:rsid w:val="008348AE"/>
    <w:rsid w:val="0086471C"/>
    <w:rsid w:val="00872828"/>
    <w:rsid w:val="00876D0F"/>
    <w:rsid w:val="00877B02"/>
    <w:rsid w:val="008870C9"/>
    <w:rsid w:val="0088736A"/>
    <w:rsid w:val="00887FFD"/>
    <w:rsid w:val="008A23C6"/>
    <w:rsid w:val="008B120D"/>
    <w:rsid w:val="008B5A2E"/>
    <w:rsid w:val="008B725E"/>
    <w:rsid w:val="008D17B9"/>
    <w:rsid w:val="008F3C2C"/>
    <w:rsid w:val="008F7DBD"/>
    <w:rsid w:val="00900B65"/>
    <w:rsid w:val="00913D06"/>
    <w:rsid w:val="009217A4"/>
    <w:rsid w:val="00925974"/>
    <w:rsid w:val="00927642"/>
    <w:rsid w:val="00930C5E"/>
    <w:rsid w:val="00936EAF"/>
    <w:rsid w:val="00944013"/>
    <w:rsid w:val="009540FF"/>
    <w:rsid w:val="0095477B"/>
    <w:rsid w:val="00957700"/>
    <w:rsid w:val="0096303C"/>
    <w:rsid w:val="00964A96"/>
    <w:rsid w:val="009918DB"/>
    <w:rsid w:val="00995DE8"/>
    <w:rsid w:val="009A051A"/>
    <w:rsid w:val="009A1511"/>
    <w:rsid w:val="009C1967"/>
    <w:rsid w:val="009C1BC7"/>
    <w:rsid w:val="009C2381"/>
    <w:rsid w:val="009D2CD6"/>
    <w:rsid w:val="009D56AF"/>
    <w:rsid w:val="009D7C94"/>
    <w:rsid w:val="009F3D0B"/>
    <w:rsid w:val="009F78BF"/>
    <w:rsid w:val="00A062A5"/>
    <w:rsid w:val="00A108B8"/>
    <w:rsid w:val="00A17707"/>
    <w:rsid w:val="00A21426"/>
    <w:rsid w:val="00A24358"/>
    <w:rsid w:val="00A2686B"/>
    <w:rsid w:val="00A316D8"/>
    <w:rsid w:val="00A51E33"/>
    <w:rsid w:val="00A53A8E"/>
    <w:rsid w:val="00A55835"/>
    <w:rsid w:val="00A9029A"/>
    <w:rsid w:val="00AB1C6C"/>
    <w:rsid w:val="00AD53D7"/>
    <w:rsid w:val="00AD5F86"/>
    <w:rsid w:val="00AE795A"/>
    <w:rsid w:val="00AF3837"/>
    <w:rsid w:val="00B02D8A"/>
    <w:rsid w:val="00B0626D"/>
    <w:rsid w:val="00B076A9"/>
    <w:rsid w:val="00B1141C"/>
    <w:rsid w:val="00B16AF7"/>
    <w:rsid w:val="00B23948"/>
    <w:rsid w:val="00B422BD"/>
    <w:rsid w:val="00B51AAE"/>
    <w:rsid w:val="00B60C45"/>
    <w:rsid w:val="00B647C0"/>
    <w:rsid w:val="00B66C3A"/>
    <w:rsid w:val="00B74B91"/>
    <w:rsid w:val="00B77BD7"/>
    <w:rsid w:val="00B83B13"/>
    <w:rsid w:val="00B84EC8"/>
    <w:rsid w:val="00B94FB8"/>
    <w:rsid w:val="00B974F6"/>
    <w:rsid w:val="00BA7A26"/>
    <w:rsid w:val="00BB6D55"/>
    <w:rsid w:val="00BE0E9E"/>
    <w:rsid w:val="00BE1BFD"/>
    <w:rsid w:val="00BF7D56"/>
    <w:rsid w:val="00C04ED9"/>
    <w:rsid w:val="00C1568A"/>
    <w:rsid w:val="00C16906"/>
    <w:rsid w:val="00C17740"/>
    <w:rsid w:val="00C3020E"/>
    <w:rsid w:val="00C32670"/>
    <w:rsid w:val="00C34E7A"/>
    <w:rsid w:val="00C46525"/>
    <w:rsid w:val="00C567E9"/>
    <w:rsid w:val="00C619D6"/>
    <w:rsid w:val="00C76229"/>
    <w:rsid w:val="00C76B6D"/>
    <w:rsid w:val="00C76CC6"/>
    <w:rsid w:val="00C86353"/>
    <w:rsid w:val="00CA0116"/>
    <w:rsid w:val="00CA0FCA"/>
    <w:rsid w:val="00CA1E51"/>
    <w:rsid w:val="00CC77E9"/>
    <w:rsid w:val="00CD4D0F"/>
    <w:rsid w:val="00CD57C6"/>
    <w:rsid w:val="00CD5BFC"/>
    <w:rsid w:val="00CD68B6"/>
    <w:rsid w:val="00CE1D66"/>
    <w:rsid w:val="00CE5173"/>
    <w:rsid w:val="00CE5E52"/>
    <w:rsid w:val="00CF1390"/>
    <w:rsid w:val="00CF5248"/>
    <w:rsid w:val="00CF5584"/>
    <w:rsid w:val="00D07B5D"/>
    <w:rsid w:val="00D10293"/>
    <w:rsid w:val="00D31640"/>
    <w:rsid w:val="00D337FA"/>
    <w:rsid w:val="00D4123C"/>
    <w:rsid w:val="00D62B9C"/>
    <w:rsid w:val="00D6400E"/>
    <w:rsid w:val="00D71CCA"/>
    <w:rsid w:val="00D871B5"/>
    <w:rsid w:val="00D92621"/>
    <w:rsid w:val="00DA10E1"/>
    <w:rsid w:val="00DB2550"/>
    <w:rsid w:val="00DD4EEA"/>
    <w:rsid w:val="00DD6C71"/>
    <w:rsid w:val="00DE01C7"/>
    <w:rsid w:val="00DE19BF"/>
    <w:rsid w:val="00DE2AD7"/>
    <w:rsid w:val="00DE4EAB"/>
    <w:rsid w:val="00DE5AEA"/>
    <w:rsid w:val="00DF46E6"/>
    <w:rsid w:val="00E0300B"/>
    <w:rsid w:val="00E040D1"/>
    <w:rsid w:val="00E05517"/>
    <w:rsid w:val="00E06313"/>
    <w:rsid w:val="00E13692"/>
    <w:rsid w:val="00E16001"/>
    <w:rsid w:val="00E24057"/>
    <w:rsid w:val="00E31106"/>
    <w:rsid w:val="00E40E32"/>
    <w:rsid w:val="00E609E0"/>
    <w:rsid w:val="00E665DB"/>
    <w:rsid w:val="00E77D5E"/>
    <w:rsid w:val="00E902DA"/>
    <w:rsid w:val="00EA1EFC"/>
    <w:rsid w:val="00EA7EDD"/>
    <w:rsid w:val="00EC2F3E"/>
    <w:rsid w:val="00EC61D4"/>
    <w:rsid w:val="00EC6D86"/>
    <w:rsid w:val="00ED57CA"/>
    <w:rsid w:val="00EE5CB9"/>
    <w:rsid w:val="00F0176E"/>
    <w:rsid w:val="00F0591C"/>
    <w:rsid w:val="00F15D72"/>
    <w:rsid w:val="00F326CC"/>
    <w:rsid w:val="00F33886"/>
    <w:rsid w:val="00F33E37"/>
    <w:rsid w:val="00F375C2"/>
    <w:rsid w:val="00F5329C"/>
    <w:rsid w:val="00F64B93"/>
    <w:rsid w:val="00F651E3"/>
    <w:rsid w:val="00F657B8"/>
    <w:rsid w:val="00F80A9E"/>
    <w:rsid w:val="00F810B5"/>
    <w:rsid w:val="00F96888"/>
    <w:rsid w:val="00FC469E"/>
    <w:rsid w:val="00FD6EF2"/>
    <w:rsid w:val="00FE3055"/>
    <w:rsid w:val="00FE5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2609"/>
  <w15:docId w15:val="{22FEB808-6DAD-4B44-B404-0EDD4011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1E33"/>
  </w:style>
  <w:style w:type="paragraph" w:styleId="Antrat1">
    <w:name w:val="heading 1"/>
    <w:basedOn w:val="prastasis"/>
    <w:next w:val="prastasis"/>
    <w:link w:val="Antrat1Diagrama"/>
    <w:qFormat/>
    <w:rsid w:val="000074AE"/>
    <w:pPr>
      <w:keepNext/>
      <w:suppressAutoHyphens/>
      <w:spacing w:after="0" w:line="240" w:lineRule="auto"/>
      <w:outlineLvl w:val="0"/>
    </w:pPr>
    <w:rPr>
      <w:rFonts w:ascii="Times New Roman" w:eastAsia="Times New Roman" w:hAnsi="Times New Roman" w:cs="Times New Roman"/>
      <w:b/>
      <w:sz w:val="20"/>
      <w:szCs w:val="20"/>
      <w:lang w:eastAsia="ar-SA"/>
    </w:rPr>
  </w:style>
  <w:style w:type="paragraph" w:styleId="Antrat2">
    <w:name w:val="heading 2"/>
    <w:basedOn w:val="prastasis"/>
    <w:next w:val="prastasis"/>
    <w:link w:val="Antrat2Diagrama"/>
    <w:qFormat/>
    <w:rsid w:val="000074AE"/>
    <w:pPr>
      <w:keepNext/>
      <w:suppressAutoHyphens/>
      <w:spacing w:after="0" w:line="240" w:lineRule="auto"/>
      <w:outlineLvl w:val="1"/>
    </w:pPr>
    <w:rPr>
      <w:rFonts w:ascii="Times New Roman" w:eastAsia="Times New Roman" w:hAnsi="Times New Roman" w:cs="Times New Roman"/>
      <w:bCs/>
      <w:sz w:val="20"/>
      <w:szCs w:val="24"/>
      <w:lang w:eastAsia="ar-SA"/>
    </w:rPr>
  </w:style>
  <w:style w:type="paragraph" w:styleId="Antrat3">
    <w:name w:val="heading 3"/>
    <w:basedOn w:val="prastasis"/>
    <w:next w:val="prastasis"/>
    <w:link w:val="Antrat3Diagrama"/>
    <w:qFormat/>
    <w:rsid w:val="000074AE"/>
    <w:pPr>
      <w:keepNext/>
      <w:suppressAutoHyphens/>
      <w:spacing w:after="0" w:line="240" w:lineRule="auto"/>
      <w:outlineLvl w:val="2"/>
    </w:pPr>
    <w:rPr>
      <w:rFonts w:ascii="Times New Roman" w:eastAsia="Times New Roman" w:hAnsi="Times New Roman" w:cs="Times New Roman"/>
      <w:b/>
      <w:sz w:val="20"/>
      <w:szCs w:val="20"/>
      <w:lang w:eastAsia="ar-SA"/>
    </w:rPr>
  </w:style>
  <w:style w:type="paragraph" w:styleId="Antrat4">
    <w:name w:val="heading 4"/>
    <w:basedOn w:val="prastasis"/>
    <w:next w:val="prastasis"/>
    <w:link w:val="Antrat4Diagrama"/>
    <w:qFormat/>
    <w:rsid w:val="000074AE"/>
    <w:pPr>
      <w:keepNext/>
      <w:keepLines/>
      <w:spacing w:before="200" w:after="0" w:line="276" w:lineRule="auto"/>
      <w:outlineLvl w:val="3"/>
    </w:pPr>
    <w:rPr>
      <w:rFonts w:ascii="Cambria" w:eastAsia="Calibri" w:hAnsi="Cambria" w:cs="Times New Roman"/>
      <w:b/>
      <w:bCs/>
      <w:i/>
      <w:iCs/>
      <w:color w:val="4F81BD"/>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74AE"/>
    <w:rPr>
      <w:rFonts w:ascii="Times New Roman" w:eastAsia="Times New Roman" w:hAnsi="Times New Roman" w:cs="Times New Roman"/>
      <w:b/>
      <w:sz w:val="20"/>
      <w:szCs w:val="20"/>
      <w:lang w:eastAsia="ar-SA"/>
    </w:rPr>
  </w:style>
  <w:style w:type="character" w:customStyle="1" w:styleId="Antrat2Diagrama">
    <w:name w:val="Antraštė 2 Diagrama"/>
    <w:basedOn w:val="Numatytasispastraiposriftas"/>
    <w:link w:val="Antrat2"/>
    <w:rsid w:val="000074AE"/>
    <w:rPr>
      <w:rFonts w:ascii="Times New Roman" w:eastAsia="Times New Roman" w:hAnsi="Times New Roman" w:cs="Times New Roman"/>
      <w:bCs/>
      <w:sz w:val="20"/>
      <w:szCs w:val="24"/>
      <w:lang w:eastAsia="ar-SA"/>
    </w:rPr>
  </w:style>
  <w:style w:type="character" w:customStyle="1" w:styleId="Antrat3Diagrama">
    <w:name w:val="Antraštė 3 Diagrama"/>
    <w:basedOn w:val="Numatytasispastraiposriftas"/>
    <w:link w:val="Antrat3"/>
    <w:rsid w:val="000074AE"/>
    <w:rPr>
      <w:rFonts w:ascii="Times New Roman" w:eastAsia="Times New Roman" w:hAnsi="Times New Roman" w:cs="Times New Roman"/>
      <w:b/>
      <w:sz w:val="20"/>
      <w:szCs w:val="20"/>
      <w:lang w:eastAsia="ar-SA"/>
    </w:rPr>
  </w:style>
  <w:style w:type="character" w:customStyle="1" w:styleId="Antrat4Diagrama">
    <w:name w:val="Antraštė 4 Diagrama"/>
    <w:basedOn w:val="Numatytasispastraiposriftas"/>
    <w:link w:val="Antrat4"/>
    <w:rsid w:val="000074AE"/>
    <w:rPr>
      <w:rFonts w:ascii="Cambria" w:eastAsia="Calibri" w:hAnsi="Cambria" w:cs="Times New Roman"/>
      <w:b/>
      <w:bCs/>
      <w:i/>
      <w:iCs/>
      <w:color w:val="4F81BD"/>
      <w:sz w:val="20"/>
      <w:szCs w:val="20"/>
    </w:rPr>
  </w:style>
  <w:style w:type="numbering" w:customStyle="1" w:styleId="NoList1">
    <w:name w:val="No List1"/>
    <w:next w:val="Sraonra"/>
    <w:uiPriority w:val="99"/>
    <w:semiHidden/>
    <w:unhideWhenUsed/>
    <w:rsid w:val="000074AE"/>
  </w:style>
  <w:style w:type="character" w:styleId="Puslapionumeris">
    <w:name w:val="page number"/>
    <w:basedOn w:val="Numatytasispastraiposriftas"/>
    <w:rsid w:val="000074AE"/>
    <w:rPr>
      <w:rFonts w:cs="Times New Roman"/>
    </w:rPr>
  </w:style>
  <w:style w:type="character" w:styleId="Hipersaitas">
    <w:name w:val="Hyperlink"/>
    <w:basedOn w:val="Numatytasispastraiposriftas"/>
    <w:rsid w:val="000074AE"/>
    <w:rPr>
      <w:rFonts w:cs="Times New Roman"/>
      <w:color w:val="0000FF"/>
      <w:u w:val="single"/>
    </w:rPr>
  </w:style>
  <w:style w:type="paragraph" w:styleId="Pagrindinistekstas">
    <w:name w:val="Body Text"/>
    <w:basedOn w:val="prastasis"/>
    <w:link w:val="PagrindinistekstasDiagrama"/>
    <w:rsid w:val="000074AE"/>
    <w:pPr>
      <w:suppressAutoHyphens/>
      <w:spacing w:after="120" w:line="240" w:lineRule="auto"/>
    </w:pPr>
    <w:rPr>
      <w:rFonts w:ascii="Times New Roman" w:eastAsia="Times New Roman" w:hAnsi="Times New Roman" w:cs="Times New Roman"/>
      <w:sz w:val="20"/>
      <w:szCs w:val="20"/>
      <w:lang w:eastAsia="ar-SA"/>
    </w:rPr>
  </w:style>
  <w:style w:type="character" w:customStyle="1" w:styleId="PagrindinistekstasDiagrama">
    <w:name w:val="Pagrindinis tekstas Diagrama"/>
    <w:basedOn w:val="Numatytasispastraiposriftas"/>
    <w:link w:val="Pagrindinistekstas"/>
    <w:rsid w:val="000074AE"/>
    <w:rPr>
      <w:rFonts w:ascii="Times New Roman" w:eastAsia="Times New Roman" w:hAnsi="Times New Roman" w:cs="Times New Roman"/>
      <w:sz w:val="20"/>
      <w:szCs w:val="20"/>
      <w:lang w:eastAsia="ar-SA"/>
    </w:rPr>
  </w:style>
  <w:style w:type="paragraph" w:styleId="Porat">
    <w:name w:val="footer"/>
    <w:basedOn w:val="prastasis"/>
    <w:link w:val="PoratDiagrama"/>
    <w:uiPriority w:val="99"/>
    <w:rsid w:val="000074AE"/>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PoratDiagrama">
    <w:name w:val="Poraštė Diagrama"/>
    <w:basedOn w:val="Numatytasispastraiposriftas"/>
    <w:link w:val="Porat"/>
    <w:uiPriority w:val="99"/>
    <w:rsid w:val="000074AE"/>
    <w:rPr>
      <w:rFonts w:ascii="Times New Roman" w:eastAsia="Times New Roman" w:hAnsi="Times New Roman" w:cs="Times New Roman"/>
      <w:sz w:val="20"/>
      <w:szCs w:val="20"/>
      <w:lang w:eastAsia="ar-SA"/>
    </w:rPr>
  </w:style>
  <w:style w:type="paragraph" w:styleId="Pavadinimas">
    <w:name w:val="Title"/>
    <w:basedOn w:val="prastasis"/>
    <w:next w:val="Paantrat"/>
    <w:link w:val="PavadinimasDiagrama"/>
    <w:qFormat/>
    <w:rsid w:val="000074AE"/>
    <w:pPr>
      <w:suppressAutoHyphens/>
      <w:spacing w:after="0" w:line="240" w:lineRule="auto"/>
      <w:jc w:val="center"/>
    </w:pPr>
    <w:rPr>
      <w:rFonts w:ascii="Times New Roman Bold" w:eastAsia="Times New Roman" w:hAnsi="Times New Roman Bold" w:cs="Times New Roman"/>
      <w:b/>
      <w:bCs/>
      <w:caps/>
      <w:kern w:val="1"/>
      <w:sz w:val="20"/>
      <w:szCs w:val="20"/>
      <w:lang w:eastAsia="ar-SA"/>
    </w:rPr>
  </w:style>
  <w:style w:type="character" w:customStyle="1" w:styleId="PavadinimasDiagrama">
    <w:name w:val="Pavadinimas Diagrama"/>
    <w:basedOn w:val="Numatytasispastraiposriftas"/>
    <w:link w:val="Pavadinimas"/>
    <w:rsid w:val="000074AE"/>
    <w:rPr>
      <w:rFonts w:ascii="Times New Roman Bold" w:eastAsia="Times New Roman" w:hAnsi="Times New Roman Bold" w:cs="Times New Roman"/>
      <w:b/>
      <w:bCs/>
      <w:caps/>
      <w:kern w:val="1"/>
      <w:sz w:val="20"/>
      <w:szCs w:val="20"/>
      <w:lang w:eastAsia="ar-SA"/>
    </w:rPr>
  </w:style>
  <w:style w:type="paragraph" w:styleId="Paantrat">
    <w:name w:val="Subtitle"/>
    <w:basedOn w:val="prastasis"/>
    <w:link w:val="PaantratDiagrama"/>
    <w:qFormat/>
    <w:rsid w:val="000074AE"/>
    <w:pPr>
      <w:suppressAutoHyphens/>
      <w:spacing w:after="60" w:line="240" w:lineRule="auto"/>
      <w:jc w:val="center"/>
      <w:outlineLvl w:val="1"/>
    </w:pPr>
    <w:rPr>
      <w:rFonts w:ascii="Arial" w:eastAsia="Times New Roman" w:hAnsi="Arial" w:cs="Arial"/>
      <w:sz w:val="24"/>
      <w:szCs w:val="24"/>
      <w:lang w:eastAsia="ar-SA"/>
    </w:rPr>
  </w:style>
  <w:style w:type="character" w:customStyle="1" w:styleId="PaantratDiagrama">
    <w:name w:val="Paantraštė Diagrama"/>
    <w:basedOn w:val="Numatytasispastraiposriftas"/>
    <w:link w:val="Paantrat"/>
    <w:rsid w:val="000074AE"/>
    <w:rPr>
      <w:rFonts w:ascii="Arial" w:eastAsia="Times New Roman" w:hAnsi="Arial" w:cs="Arial"/>
      <w:sz w:val="24"/>
      <w:szCs w:val="24"/>
      <w:lang w:eastAsia="ar-SA"/>
    </w:rPr>
  </w:style>
  <w:style w:type="paragraph" w:customStyle="1" w:styleId="BTEMEASMCA">
    <w:name w:val="BT EMEA_SMCA"/>
    <w:basedOn w:val="prastasis"/>
    <w:link w:val="BTEMEASMCAChar"/>
    <w:autoRedefine/>
    <w:rsid w:val="000074AE"/>
    <w:pPr>
      <w:spacing w:after="0" w:line="240" w:lineRule="auto"/>
    </w:pPr>
    <w:rPr>
      <w:rFonts w:ascii="Times New Roman" w:eastAsia="Times New Roman" w:hAnsi="Times New Roman" w:cs="Times New Roman"/>
      <w:noProof/>
      <w:sz w:val="20"/>
      <w:szCs w:val="20"/>
    </w:rPr>
  </w:style>
  <w:style w:type="character" w:customStyle="1" w:styleId="BTEMEASMCAChar">
    <w:name w:val="BT EMEA_SMCA Char"/>
    <w:basedOn w:val="Numatytasispastraiposriftas"/>
    <w:link w:val="BTEMEASMCA"/>
    <w:locked/>
    <w:rsid w:val="000074AE"/>
    <w:rPr>
      <w:rFonts w:ascii="Times New Roman" w:eastAsia="Times New Roman" w:hAnsi="Times New Roman" w:cs="Times New Roman"/>
      <w:noProof/>
      <w:sz w:val="20"/>
      <w:szCs w:val="20"/>
    </w:rPr>
  </w:style>
  <w:style w:type="paragraph" w:customStyle="1" w:styleId="BTbEMEASMCA">
    <w:name w:val="BT(b) EMEA_SMCA"/>
    <w:basedOn w:val="BTEMEASMCA"/>
    <w:autoRedefine/>
    <w:rsid w:val="000074AE"/>
    <w:rPr>
      <w:b/>
    </w:rPr>
  </w:style>
  <w:style w:type="paragraph" w:styleId="Sraopastraipa">
    <w:name w:val="List Paragraph"/>
    <w:basedOn w:val="prastasis"/>
    <w:qFormat/>
    <w:rsid w:val="000074AE"/>
    <w:pPr>
      <w:spacing w:after="200" w:line="276" w:lineRule="auto"/>
      <w:ind w:left="720"/>
      <w:contextualSpacing/>
    </w:pPr>
    <w:rPr>
      <w:rFonts w:ascii="Times New Roman" w:eastAsia="Calibri" w:hAnsi="Times New Roman" w:cs="Times New Roman"/>
    </w:rPr>
  </w:style>
  <w:style w:type="paragraph" w:styleId="Debesliotekstas">
    <w:name w:val="Balloon Text"/>
    <w:basedOn w:val="prastasis"/>
    <w:link w:val="DebesliotekstasDiagrama"/>
    <w:uiPriority w:val="99"/>
    <w:semiHidden/>
    <w:unhideWhenUsed/>
    <w:rsid w:val="000074AE"/>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0074AE"/>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074AE"/>
    <w:rPr>
      <w:sz w:val="16"/>
      <w:szCs w:val="16"/>
    </w:rPr>
  </w:style>
  <w:style w:type="paragraph" w:styleId="Komentarotekstas">
    <w:name w:val="annotation text"/>
    <w:basedOn w:val="prastasis"/>
    <w:link w:val="KomentarotekstasDiagrama"/>
    <w:uiPriority w:val="99"/>
    <w:semiHidden/>
    <w:unhideWhenUsed/>
    <w:rsid w:val="000074AE"/>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0074AE"/>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074AE"/>
    <w:rPr>
      <w:b/>
      <w:bCs/>
    </w:rPr>
  </w:style>
  <w:style w:type="character" w:customStyle="1" w:styleId="KomentarotemaDiagrama">
    <w:name w:val="Komentaro tema Diagrama"/>
    <w:basedOn w:val="KomentarotekstasDiagrama"/>
    <w:link w:val="Komentarotema"/>
    <w:uiPriority w:val="99"/>
    <w:semiHidden/>
    <w:rsid w:val="000074AE"/>
    <w:rPr>
      <w:rFonts w:ascii="Times New Roman" w:eastAsia="Calibri" w:hAnsi="Times New Roman" w:cs="Times New Roman"/>
      <w:b/>
      <w:bCs/>
      <w:sz w:val="20"/>
      <w:szCs w:val="20"/>
    </w:rPr>
  </w:style>
  <w:style w:type="paragraph" w:styleId="Betarp">
    <w:name w:val="No Spacing"/>
    <w:uiPriority w:val="1"/>
    <w:qFormat/>
    <w:rsid w:val="000074AE"/>
    <w:pPr>
      <w:spacing w:after="0" w:line="240" w:lineRule="auto"/>
    </w:pPr>
    <w:rPr>
      <w:rFonts w:ascii="Times New Roman" w:eastAsia="Calibri" w:hAnsi="Times New Roman" w:cs="Times New Roman"/>
    </w:rPr>
  </w:style>
  <w:style w:type="character" w:customStyle="1" w:styleId="hps">
    <w:name w:val="hps"/>
    <w:basedOn w:val="Numatytasispastraiposriftas"/>
    <w:rsid w:val="000074AE"/>
  </w:style>
  <w:style w:type="paragraph" w:styleId="Antrats">
    <w:name w:val="header"/>
    <w:basedOn w:val="prastasis"/>
    <w:link w:val="AntratsDiagrama"/>
    <w:uiPriority w:val="99"/>
    <w:unhideWhenUsed/>
    <w:rsid w:val="000074AE"/>
    <w:pPr>
      <w:tabs>
        <w:tab w:val="center" w:pos="4819"/>
        <w:tab w:val="right" w:pos="9638"/>
      </w:tabs>
      <w:spacing w:after="200" w:line="276" w:lineRule="auto"/>
    </w:pPr>
    <w:rPr>
      <w:rFonts w:ascii="Calibri" w:eastAsia="Calibri" w:hAnsi="Calibri" w:cs="Times New Roman"/>
      <w:lang w:val="en-GB"/>
    </w:rPr>
  </w:style>
  <w:style w:type="character" w:customStyle="1" w:styleId="AntratsDiagrama">
    <w:name w:val="Antraštės Diagrama"/>
    <w:basedOn w:val="Numatytasispastraiposriftas"/>
    <w:link w:val="Antrats"/>
    <w:uiPriority w:val="99"/>
    <w:rsid w:val="000074AE"/>
    <w:rPr>
      <w:rFonts w:ascii="Calibri" w:eastAsia="Calibri" w:hAnsi="Calibri" w:cs="Times New Roman"/>
      <w:lang w:val="en-GB"/>
    </w:rPr>
  </w:style>
  <w:style w:type="table" w:styleId="Lentelstinklelis">
    <w:name w:val="Table Grid"/>
    <w:basedOn w:val="prastojilentel"/>
    <w:uiPriority w:val="39"/>
    <w:rsid w:val="0029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4B3000"/>
    <w:pPr>
      <w:spacing w:after="0" w:line="240" w:lineRule="auto"/>
    </w:pPr>
    <w:rPr>
      <w:rFonts w:ascii="Times New Roman" w:eastAsia="MS Mincho"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99"/>
    <w:rsid w:val="00C3020E"/>
    <w:pPr>
      <w:spacing w:after="0" w:line="240" w:lineRule="auto"/>
    </w:pPr>
    <w:rPr>
      <w:rFonts w:ascii="Times New Roman" w:eastAsia="MS Mincho"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F6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Perirtashipersaitas">
    <w:name w:val="FollowedHyperlink"/>
    <w:basedOn w:val="Numatytasispastraiposriftas"/>
    <w:uiPriority w:val="99"/>
    <w:semiHidden/>
    <w:unhideWhenUsed/>
    <w:rsid w:val="009F3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3625">
      <w:bodyDiv w:val="1"/>
      <w:marLeft w:val="0"/>
      <w:marRight w:val="0"/>
      <w:marTop w:val="0"/>
      <w:marBottom w:val="0"/>
      <w:divBdr>
        <w:top w:val="none" w:sz="0" w:space="0" w:color="auto"/>
        <w:left w:val="none" w:sz="0" w:space="0" w:color="auto"/>
        <w:bottom w:val="none" w:sz="0" w:space="0" w:color="auto"/>
        <w:right w:val="none" w:sz="0" w:space="0" w:color="auto"/>
      </w:divBdr>
    </w:div>
    <w:div w:id="258493868">
      <w:bodyDiv w:val="1"/>
      <w:marLeft w:val="0"/>
      <w:marRight w:val="0"/>
      <w:marTop w:val="0"/>
      <w:marBottom w:val="0"/>
      <w:divBdr>
        <w:top w:val="none" w:sz="0" w:space="0" w:color="auto"/>
        <w:left w:val="none" w:sz="0" w:space="0" w:color="auto"/>
        <w:bottom w:val="none" w:sz="0" w:space="0" w:color="auto"/>
        <w:right w:val="none" w:sz="0" w:space="0" w:color="auto"/>
      </w:divBdr>
    </w:div>
    <w:div w:id="379020691">
      <w:bodyDiv w:val="1"/>
      <w:marLeft w:val="0"/>
      <w:marRight w:val="0"/>
      <w:marTop w:val="0"/>
      <w:marBottom w:val="0"/>
      <w:divBdr>
        <w:top w:val="none" w:sz="0" w:space="0" w:color="auto"/>
        <w:left w:val="none" w:sz="0" w:space="0" w:color="auto"/>
        <w:bottom w:val="none" w:sz="0" w:space="0" w:color="auto"/>
        <w:right w:val="none" w:sz="0" w:space="0" w:color="auto"/>
      </w:divBdr>
    </w:div>
    <w:div w:id="517886008">
      <w:bodyDiv w:val="1"/>
      <w:marLeft w:val="0"/>
      <w:marRight w:val="0"/>
      <w:marTop w:val="0"/>
      <w:marBottom w:val="0"/>
      <w:divBdr>
        <w:top w:val="none" w:sz="0" w:space="0" w:color="auto"/>
        <w:left w:val="none" w:sz="0" w:space="0" w:color="auto"/>
        <w:bottom w:val="none" w:sz="0" w:space="0" w:color="auto"/>
        <w:right w:val="none" w:sz="0" w:space="0" w:color="auto"/>
      </w:divBdr>
    </w:div>
    <w:div w:id="590088794">
      <w:bodyDiv w:val="1"/>
      <w:marLeft w:val="0"/>
      <w:marRight w:val="0"/>
      <w:marTop w:val="0"/>
      <w:marBottom w:val="0"/>
      <w:divBdr>
        <w:top w:val="none" w:sz="0" w:space="0" w:color="auto"/>
        <w:left w:val="none" w:sz="0" w:space="0" w:color="auto"/>
        <w:bottom w:val="none" w:sz="0" w:space="0" w:color="auto"/>
        <w:right w:val="none" w:sz="0" w:space="0" w:color="auto"/>
      </w:divBdr>
    </w:div>
    <w:div w:id="805314518">
      <w:bodyDiv w:val="1"/>
      <w:marLeft w:val="0"/>
      <w:marRight w:val="0"/>
      <w:marTop w:val="0"/>
      <w:marBottom w:val="0"/>
      <w:divBdr>
        <w:top w:val="none" w:sz="0" w:space="0" w:color="auto"/>
        <w:left w:val="none" w:sz="0" w:space="0" w:color="auto"/>
        <w:bottom w:val="none" w:sz="0" w:space="0" w:color="auto"/>
        <w:right w:val="none" w:sz="0" w:space="0" w:color="auto"/>
      </w:divBdr>
    </w:div>
    <w:div w:id="817500724">
      <w:bodyDiv w:val="1"/>
      <w:marLeft w:val="0"/>
      <w:marRight w:val="0"/>
      <w:marTop w:val="0"/>
      <w:marBottom w:val="0"/>
      <w:divBdr>
        <w:top w:val="none" w:sz="0" w:space="0" w:color="auto"/>
        <w:left w:val="none" w:sz="0" w:space="0" w:color="auto"/>
        <w:bottom w:val="none" w:sz="0" w:space="0" w:color="auto"/>
        <w:right w:val="none" w:sz="0" w:space="0" w:color="auto"/>
      </w:divBdr>
      <w:divsChild>
        <w:div w:id="261114974">
          <w:marLeft w:val="0"/>
          <w:marRight w:val="0"/>
          <w:marTop w:val="0"/>
          <w:marBottom w:val="0"/>
          <w:divBdr>
            <w:top w:val="none" w:sz="0" w:space="0" w:color="auto"/>
            <w:left w:val="none" w:sz="0" w:space="0" w:color="auto"/>
            <w:bottom w:val="none" w:sz="0" w:space="0" w:color="auto"/>
            <w:right w:val="none" w:sz="0" w:space="0" w:color="auto"/>
          </w:divBdr>
        </w:div>
        <w:div w:id="1355231268">
          <w:marLeft w:val="0"/>
          <w:marRight w:val="0"/>
          <w:marTop w:val="0"/>
          <w:marBottom w:val="0"/>
          <w:divBdr>
            <w:top w:val="none" w:sz="0" w:space="0" w:color="auto"/>
            <w:left w:val="none" w:sz="0" w:space="0" w:color="auto"/>
            <w:bottom w:val="none" w:sz="0" w:space="0" w:color="auto"/>
            <w:right w:val="none" w:sz="0" w:space="0" w:color="auto"/>
          </w:divBdr>
        </w:div>
        <w:div w:id="1521311662">
          <w:marLeft w:val="0"/>
          <w:marRight w:val="0"/>
          <w:marTop w:val="0"/>
          <w:marBottom w:val="0"/>
          <w:divBdr>
            <w:top w:val="none" w:sz="0" w:space="0" w:color="auto"/>
            <w:left w:val="none" w:sz="0" w:space="0" w:color="auto"/>
            <w:bottom w:val="none" w:sz="0" w:space="0" w:color="auto"/>
            <w:right w:val="none" w:sz="0" w:space="0" w:color="auto"/>
          </w:divBdr>
        </w:div>
        <w:div w:id="797067894">
          <w:marLeft w:val="0"/>
          <w:marRight w:val="0"/>
          <w:marTop w:val="0"/>
          <w:marBottom w:val="0"/>
          <w:divBdr>
            <w:top w:val="none" w:sz="0" w:space="0" w:color="auto"/>
            <w:left w:val="none" w:sz="0" w:space="0" w:color="auto"/>
            <w:bottom w:val="none" w:sz="0" w:space="0" w:color="auto"/>
            <w:right w:val="none" w:sz="0" w:space="0" w:color="auto"/>
          </w:divBdr>
        </w:div>
        <w:div w:id="554583331">
          <w:marLeft w:val="0"/>
          <w:marRight w:val="0"/>
          <w:marTop w:val="0"/>
          <w:marBottom w:val="0"/>
          <w:divBdr>
            <w:top w:val="none" w:sz="0" w:space="0" w:color="auto"/>
            <w:left w:val="none" w:sz="0" w:space="0" w:color="auto"/>
            <w:bottom w:val="none" w:sz="0" w:space="0" w:color="auto"/>
            <w:right w:val="none" w:sz="0" w:space="0" w:color="auto"/>
          </w:divBdr>
        </w:div>
        <w:div w:id="1843347637">
          <w:marLeft w:val="0"/>
          <w:marRight w:val="0"/>
          <w:marTop w:val="0"/>
          <w:marBottom w:val="0"/>
          <w:divBdr>
            <w:top w:val="none" w:sz="0" w:space="0" w:color="auto"/>
            <w:left w:val="none" w:sz="0" w:space="0" w:color="auto"/>
            <w:bottom w:val="none" w:sz="0" w:space="0" w:color="auto"/>
            <w:right w:val="none" w:sz="0" w:space="0" w:color="auto"/>
          </w:divBdr>
        </w:div>
        <w:div w:id="2097481626">
          <w:marLeft w:val="0"/>
          <w:marRight w:val="0"/>
          <w:marTop w:val="0"/>
          <w:marBottom w:val="0"/>
          <w:divBdr>
            <w:top w:val="none" w:sz="0" w:space="0" w:color="auto"/>
            <w:left w:val="none" w:sz="0" w:space="0" w:color="auto"/>
            <w:bottom w:val="none" w:sz="0" w:space="0" w:color="auto"/>
            <w:right w:val="none" w:sz="0" w:space="0" w:color="auto"/>
          </w:divBdr>
        </w:div>
        <w:div w:id="764572498">
          <w:marLeft w:val="0"/>
          <w:marRight w:val="0"/>
          <w:marTop w:val="0"/>
          <w:marBottom w:val="0"/>
          <w:divBdr>
            <w:top w:val="none" w:sz="0" w:space="0" w:color="auto"/>
            <w:left w:val="none" w:sz="0" w:space="0" w:color="auto"/>
            <w:bottom w:val="none" w:sz="0" w:space="0" w:color="auto"/>
            <w:right w:val="none" w:sz="0" w:space="0" w:color="auto"/>
          </w:divBdr>
        </w:div>
        <w:div w:id="828060141">
          <w:marLeft w:val="0"/>
          <w:marRight w:val="0"/>
          <w:marTop w:val="0"/>
          <w:marBottom w:val="0"/>
          <w:divBdr>
            <w:top w:val="none" w:sz="0" w:space="0" w:color="auto"/>
            <w:left w:val="none" w:sz="0" w:space="0" w:color="auto"/>
            <w:bottom w:val="none" w:sz="0" w:space="0" w:color="auto"/>
            <w:right w:val="none" w:sz="0" w:space="0" w:color="auto"/>
          </w:divBdr>
        </w:div>
        <w:div w:id="1821726321">
          <w:marLeft w:val="0"/>
          <w:marRight w:val="0"/>
          <w:marTop w:val="0"/>
          <w:marBottom w:val="0"/>
          <w:divBdr>
            <w:top w:val="none" w:sz="0" w:space="0" w:color="auto"/>
            <w:left w:val="none" w:sz="0" w:space="0" w:color="auto"/>
            <w:bottom w:val="none" w:sz="0" w:space="0" w:color="auto"/>
            <w:right w:val="none" w:sz="0" w:space="0" w:color="auto"/>
          </w:divBdr>
        </w:div>
        <w:div w:id="1503081603">
          <w:marLeft w:val="0"/>
          <w:marRight w:val="0"/>
          <w:marTop w:val="0"/>
          <w:marBottom w:val="0"/>
          <w:divBdr>
            <w:top w:val="none" w:sz="0" w:space="0" w:color="auto"/>
            <w:left w:val="none" w:sz="0" w:space="0" w:color="auto"/>
            <w:bottom w:val="none" w:sz="0" w:space="0" w:color="auto"/>
            <w:right w:val="none" w:sz="0" w:space="0" w:color="auto"/>
          </w:divBdr>
        </w:div>
        <w:div w:id="373845261">
          <w:marLeft w:val="0"/>
          <w:marRight w:val="0"/>
          <w:marTop w:val="0"/>
          <w:marBottom w:val="0"/>
          <w:divBdr>
            <w:top w:val="none" w:sz="0" w:space="0" w:color="auto"/>
            <w:left w:val="none" w:sz="0" w:space="0" w:color="auto"/>
            <w:bottom w:val="none" w:sz="0" w:space="0" w:color="auto"/>
            <w:right w:val="none" w:sz="0" w:space="0" w:color="auto"/>
          </w:divBdr>
        </w:div>
      </w:divsChild>
    </w:div>
    <w:div w:id="982002659">
      <w:bodyDiv w:val="1"/>
      <w:marLeft w:val="0"/>
      <w:marRight w:val="0"/>
      <w:marTop w:val="0"/>
      <w:marBottom w:val="0"/>
      <w:divBdr>
        <w:top w:val="none" w:sz="0" w:space="0" w:color="auto"/>
        <w:left w:val="none" w:sz="0" w:space="0" w:color="auto"/>
        <w:bottom w:val="none" w:sz="0" w:space="0" w:color="auto"/>
        <w:right w:val="none" w:sz="0" w:space="0" w:color="auto"/>
      </w:divBdr>
    </w:div>
    <w:div w:id="1192299237">
      <w:bodyDiv w:val="1"/>
      <w:marLeft w:val="0"/>
      <w:marRight w:val="0"/>
      <w:marTop w:val="0"/>
      <w:marBottom w:val="0"/>
      <w:divBdr>
        <w:top w:val="none" w:sz="0" w:space="0" w:color="auto"/>
        <w:left w:val="none" w:sz="0" w:space="0" w:color="auto"/>
        <w:bottom w:val="none" w:sz="0" w:space="0" w:color="auto"/>
        <w:right w:val="none" w:sz="0" w:space="0" w:color="auto"/>
      </w:divBdr>
    </w:div>
    <w:div w:id="1364593769">
      <w:bodyDiv w:val="1"/>
      <w:marLeft w:val="0"/>
      <w:marRight w:val="0"/>
      <w:marTop w:val="0"/>
      <w:marBottom w:val="0"/>
      <w:divBdr>
        <w:top w:val="none" w:sz="0" w:space="0" w:color="auto"/>
        <w:left w:val="none" w:sz="0" w:space="0" w:color="auto"/>
        <w:bottom w:val="none" w:sz="0" w:space="0" w:color="auto"/>
        <w:right w:val="none" w:sz="0" w:space="0" w:color="auto"/>
      </w:divBdr>
    </w:div>
    <w:div w:id="1498033715">
      <w:bodyDiv w:val="1"/>
      <w:marLeft w:val="0"/>
      <w:marRight w:val="0"/>
      <w:marTop w:val="0"/>
      <w:marBottom w:val="0"/>
      <w:divBdr>
        <w:top w:val="none" w:sz="0" w:space="0" w:color="auto"/>
        <w:left w:val="none" w:sz="0" w:space="0" w:color="auto"/>
        <w:bottom w:val="none" w:sz="0" w:space="0" w:color="auto"/>
        <w:right w:val="none" w:sz="0" w:space="0" w:color="auto"/>
      </w:divBdr>
    </w:div>
    <w:div w:id="1823764745">
      <w:bodyDiv w:val="1"/>
      <w:marLeft w:val="0"/>
      <w:marRight w:val="0"/>
      <w:marTop w:val="0"/>
      <w:marBottom w:val="0"/>
      <w:divBdr>
        <w:top w:val="none" w:sz="0" w:space="0" w:color="auto"/>
        <w:left w:val="none" w:sz="0" w:space="0" w:color="auto"/>
        <w:bottom w:val="none" w:sz="0" w:space="0" w:color="auto"/>
        <w:right w:val="none" w:sz="0" w:space="0" w:color="auto"/>
      </w:divBdr>
    </w:div>
    <w:div w:id="1895964944">
      <w:bodyDiv w:val="1"/>
      <w:marLeft w:val="0"/>
      <w:marRight w:val="0"/>
      <w:marTop w:val="0"/>
      <w:marBottom w:val="0"/>
      <w:divBdr>
        <w:top w:val="none" w:sz="0" w:space="0" w:color="auto"/>
        <w:left w:val="none" w:sz="0" w:space="0" w:color="auto"/>
        <w:bottom w:val="none" w:sz="0" w:space="0" w:color="auto"/>
        <w:right w:val="none" w:sz="0" w:space="0" w:color="auto"/>
      </w:divBdr>
    </w:div>
    <w:div w:id="1987272957">
      <w:bodyDiv w:val="1"/>
      <w:marLeft w:val="0"/>
      <w:marRight w:val="0"/>
      <w:marTop w:val="0"/>
      <w:marBottom w:val="0"/>
      <w:divBdr>
        <w:top w:val="none" w:sz="0" w:space="0" w:color="auto"/>
        <w:left w:val="none" w:sz="0" w:space="0" w:color="auto"/>
        <w:bottom w:val="none" w:sz="0" w:space="0" w:color="auto"/>
        <w:right w:val="none" w:sz="0" w:space="0" w:color="auto"/>
      </w:divBdr>
    </w:div>
    <w:div w:id="208634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mailto:NepageidaujamaR@vvkt.lt" TargetMode="External"/><Relationship Id="rId26"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vvkt.lt" TargetMode="External"/><Relationship Id="rId25"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www.vvkt.lt/"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cid:image001.png@01D22521.1C697EF0" TargetMode="External"/><Relationship Id="rId14" Type="http://schemas.openxmlformats.org/officeDocument/2006/relationships/image" Target="media/image6.emf"/><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1D312-2261-471B-8E47-B4CF2EAA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41821</Words>
  <Characters>23839</Characters>
  <Application>Microsoft Office Word</Application>
  <DocSecurity>8</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65529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Albina Burkauskaitė</cp:lastModifiedBy>
  <cp:revision>3</cp:revision>
  <dcterms:created xsi:type="dcterms:W3CDTF">2017-06-21T05:13:00Z</dcterms:created>
  <dcterms:modified xsi:type="dcterms:W3CDTF">2017-06-21T05:13:00Z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