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b/>
          <w:lang w:eastAsia="ar-SA"/>
        </w:rPr>
      </w:pPr>
    </w:p>
    <w:p w:rsidR="0000491D" w:rsidRPr="00520D07" w:rsidRDefault="0000491D" w:rsidP="0000491D">
      <w:pPr>
        <w:suppressAutoHyphens/>
        <w:spacing w:after="0" w:line="240" w:lineRule="auto"/>
        <w:jc w:val="both"/>
        <w:rPr>
          <w:rFonts w:ascii="Times New Roman" w:eastAsia="Calibri" w:hAnsi="Times New Roman" w:cs="Times New Roman"/>
          <w:b/>
          <w:lang w:eastAsia="ar-SA"/>
        </w:rPr>
      </w:pPr>
    </w:p>
    <w:p w:rsidR="0000491D" w:rsidRPr="00520D07" w:rsidRDefault="0000491D" w:rsidP="0000491D">
      <w:pPr>
        <w:suppressAutoHyphens/>
        <w:spacing w:after="0" w:line="240" w:lineRule="auto"/>
        <w:jc w:val="center"/>
        <w:rPr>
          <w:rFonts w:ascii="Times New Roman" w:eastAsia="Calibri" w:hAnsi="Times New Roman" w:cs="Times New Roman"/>
          <w:b/>
          <w:kern w:val="2"/>
          <w:lang w:eastAsia="ar-SA"/>
        </w:rPr>
      </w:pPr>
      <w:r w:rsidRPr="00520D07">
        <w:rPr>
          <w:rFonts w:ascii="Times New Roman" w:eastAsia="Calibri" w:hAnsi="Times New Roman" w:cs="Times New Roman"/>
          <w:b/>
          <w:kern w:val="2"/>
          <w:lang w:eastAsia="ar-SA"/>
        </w:rPr>
        <w:t>I PRIEDAS</w:t>
      </w:r>
    </w:p>
    <w:p w:rsidR="0000491D" w:rsidRPr="00520D07" w:rsidRDefault="0000491D" w:rsidP="0000491D">
      <w:pPr>
        <w:suppressAutoHyphens/>
        <w:spacing w:after="0" w:line="240" w:lineRule="auto"/>
        <w:rPr>
          <w:rFonts w:ascii="Times New Roman" w:eastAsia="Calibri" w:hAnsi="Times New Roman" w:cs="Times New Roman"/>
          <w:b/>
          <w:lang w:eastAsia="ar-SA"/>
        </w:rPr>
      </w:pPr>
    </w:p>
    <w:p w:rsidR="0000491D" w:rsidRPr="00520D07" w:rsidRDefault="0000491D" w:rsidP="0000491D">
      <w:pPr>
        <w:suppressAutoHyphens/>
        <w:spacing w:after="0" w:line="240" w:lineRule="auto"/>
        <w:jc w:val="center"/>
        <w:rPr>
          <w:rFonts w:ascii="Times New Roman" w:eastAsia="Calibri" w:hAnsi="Times New Roman" w:cs="Times New Roman"/>
          <w:b/>
          <w:kern w:val="2"/>
          <w:lang w:eastAsia="ar-SA"/>
        </w:rPr>
      </w:pPr>
      <w:r w:rsidRPr="00520D07">
        <w:rPr>
          <w:rFonts w:ascii="Times New Roman" w:eastAsia="Calibri" w:hAnsi="Times New Roman" w:cs="Times New Roman"/>
          <w:b/>
          <w:kern w:val="2"/>
          <w:lang w:eastAsia="ar-SA"/>
        </w:rPr>
        <w:t>PREPARATO CHARAKTERISTIKŲ SANTRAUKA</w:t>
      </w:r>
    </w:p>
    <w:p w:rsidR="0000491D" w:rsidRPr="00520D07" w:rsidRDefault="0000491D" w:rsidP="0000491D">
      <w:pPr>
        <w:tabs>
          <w:tab w:val="left" w:pos="851"/>
        </w:tabs>
        <w:suppressAutoHyphens/>
        <w:spacing w:after="0" w:line="240" w:lineRule="auto"/>
        <w:ind w:left="567" w:hanging="567"/>
        <w:jc w:val="both"/>
        <w:rPr>
          <w:rFonts w:ascii="Times New Roman" w:eastAsia="Calibri" w:hAnsi="Times New Roman" w:cs="Times New Roman"/>
          <w:b/>
          <w:lang w:eastAsia="ar-SA"/>
        </w:rPr>
      </w:pPr>
      <w:r w:rsidRPr="00520D07">
        <w:rPr>
          <w:rFonts w:ascii="Times New Roman" w:eastAsia="Calibri" w:hAnsi="Times New Roman" w:cs="Times New Roman"/>
          <w:lang w:eastAsia="ar-SA"/>
        </w:rPr>
        <w:br w:type="page"/>
      </w:r>
      <w:r w:rsidRPr="00520D07">
        <w:rPr>
          <w:rFonts w:ascii="Times New Roman" w:eastAsia="Calibri" w:hAnsi="Times New Roman" w:cs="Times New Roman"/>
          <w:b/>
          <w:lang w:eastAsia="ar-SA"/>
        </w:rPr>
        <w:lastRenderedPageBreak/>
        <w:t>1.</w:t>
      </w:r>
      <w:r w:rsidRPr="00520D07">
        <w:rPr>
          <w:rFonts w:ascii="Times New Roman" w:eastAsia="Calibri" w:hAnsi="Times New Roman" w:cs="Times New Roman"/>
          <w:b/>
          <w:lang w:eastAsia="ar-SA"/>
        </w:rPr>
        <w:tab/>
        <w:t>VAISTINIO PREPARATO PAVADINIMAS</w:t>
      </w: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F53362" w:rsidP="0000491D">
      <w:pPr>
        <w:suppressAutoHyphens/>
        <w:spacing w:after="0" w:line="240" w:lineRule="auto"/>
        <w:jc w:val="both"/>
        <w:rPr>
          <w:rFonts w:ascii="Times New Roman" w:eastAsia="Calibri" w:hAnsi="Times New Roman" w:cs="Times New Roman"/>
          <w:lang w:eastAsia="ar-SA"/>
        </w:rPr>
      </w:pPr>
      <w:bookmarkStart w:id="0" w:name="OLE_LINK5"/>
      <w:bookmarkStart w:id="1" w:name="OLE_LINK6"/>
      <w:r>
        <w:rPr>
          <w:rFonts w:ascii="Times New Roman" w:eastAsia="Calibri" w:hAnsi="Times New Roman" w:cs="Times New Roman"/>
          <w:lang w:eastAsia="ar-SA"/>
        </w:rPr>
        <w:t>DIAZEPAM TZF</w:t>
      </w:r>
      <w:r w:rsidR="0000491D" w:rsidRPr="00520D07">
        <w:rPr>
          <w:rFonts w:ascii="Times New Roman" w:eastAsia="Calibri" w:hAnsi="Times New Roman" w:cs="Times New Roman"/>
          <w:caps/>
          <w:lang w:eastAsia="ar-SA"/>
        </w:rPr>
        <w:t xml:space="preserve"> </w:t>
      </w:r>
      <w:bookmarkEnd w:id="0"/>
      <w:bookmarkEnd w:id="1"/>
      <w:r w:rsidR="0000491D" w:rsidRPr="00520D07">
        <w:rPr>
          <w:rFonts w:ascii="Times New Roman" w:eastAsia="Calibri" w:hAnsi="Times New Roman" w:cs="Times New Roman"/>
          <w:lang w:eastAsia="ar-SA"/>
        </w:rPr>
        <w:t>5 mg/ml injekcinis tirpalas</w:t>
      </w: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keepNext/>
        <w:tabs>
          <w:tab w:val="left" w:pos="851"/>
        </w:tabs>
        <w:suppressAutoHyphens/>
        <w:spacing w:after="0" w:line="240" w:lineRule="auto"/>
        <w:ind w:left="567" w:hanging="567"/>
        <w:jc w:val="both"/>
        <w:outlineLvl w:val="1"/>
        <w:rPr>
          <w:rFonts w:ascii="Times New Roman" w:eastAsia="Calibri" w:hAnsi="Times New Roman" w:cs="Times New Roman"/>
          <w:b/>
          <w:lang w:eastAsia="ar-SA"/>
        </w:rPr>
      </w:pPr>
      <w:r w:rsidRPr="00520D07">
        <w:rPr>
          <w:rFonts w:ascii="Times New Roman" w:eastAsia="Calibri" w:hAnsi="Times New Roman" w:cs="Times New Roman"/>
          <w:b/>
          <w:lang w:eastAsia="ar-SA"/>
        </w:rPr>
        <w:t>2.</w:t>
      </w:r>
      <w:r w:rsidRPr="00520D07">
        <w:rPr>
          <w:rFonts w:ascii="Times New Roman" w:eastAsia="Calibri" w:hAnsi="Times New Roman" w:cs="Times New Roman"/>
          <w:b/>
          <w:lang w:eastAsia="ar-SA"/>
        </w:rPr>
        <w:tab/>
        <w:t>KOKYBINĖ IR KIEKYBINĖ SUDĖTIS</w:t>
      </w:r>
    </w:p>
    <w:p w:rsidR="0000491D" w:rsidRPr="00520D07" w:rsidRDefault="0000491D" w:rsidP="0000491D">
      <w:pPr>
        <w:suppressAutoHyphens/>
        <w:spacing w:after="0" w:line="240" w:lineRule="auto"/>
        <w:jc w:val="both"/>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1 ml tirpalo yra 5 mg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Kiekvienoje ampulėje yra 10 mg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Pagalbinės medžiagos: </w:t>
      </w:r>
      <w:proofErr w:type="spellStart"/>
      <w:r w:rsidRPr="00520D07">
        <w:rPr>
          <w:rFonts w:ascii="Times New Roman" w:eastAsia="Calibri" w:hAnsi="Times New Roman" w:cs="Times New Roman"/>
          <w:lang w:eastAsia="ar-SA"/>
        </w:rPr>
        <w:t>propilenglikolis</w:t>
      </w:r>
      <w:proofErr w:type="spellEnd"/>
      <w:r w:rsidRPr="00520D07">
        <w:rPr>
          <w:rFonts w:ascii="Times New Roman" w:eastAsia="Calibri" w:hAnsi="Times New Roman" w:cs="Times New Roman"/>
          <w:lang w:eastAsia="ar-SA"/>
        </w:rPr>
        <w:t xml:space="preserve"> (455 mg/ml), </w:t>
      </w:r>
      <w:proofErr w:type="spellStart"/>
      <w:r w:rsidRPr="00520D07">
        <w:rPr>
          <w:rFonts w:ascii="Times New Roman" w:eastAsia="Calibri" w:hAnsi="Times New Roman" w:cs="Times New Roman"/>
          <w:lang w:eastAsia="ar-SA"/>
        </w:rPr>
        <w:t>benzilo</w:t>
      </w:r>
      <w:proofErr w:type="spellEnd"/>
      <w:r w:rsidRPr="00520D07">
        <w:rPr>
          <w:rFonts w:ascii="Times New Roman" w:eastAsia="Calibri" w:hAnsi="Times New Roman" w:cs="Times New Roman"/>
          <w:lang w:eastAsia="ar-SA"/>
        </w:rPr>
        <w:t xml:space="preserve"> alkoholis (15,5 mg/ml), natrio </w:t>
      </w:r>
      <w:proofErr w:type="spellStart"/>
      <w:r w:rsidRPr="00520D07">
        <w:rPr>
          <w:rFonts w:ascii="Times New Roman" w:eastAsia="Calibri" w:hAnsi="Times New Roman" w:cs="Times New Roman"/>
          <w:lang w:eastAsia="ar-SA"/>
        </w:rPr>
        <w:t>benzoatas</w:t>
      </w:r>
      <w:proofErr w:type="spellEnd"/>
      <w:r w:rsidRPr="00520D07">
        <w:rPr>
          <w:rFonts w:ascii="Times New Roman" w:eastAsia="Calibri" w:hAnsi="Times New Roman" w:cs="Times New Roman"/>
          <w:lang w:eastAsia="ar-SA"/>
        </w:rPr>
        <w:t xml:space="preserve"> (49 mg/ml), </w:t>
      </w:r>
      <w:proofErr w:type="spellStart"/>
      <w:r w:rsidRPr="00520D07">
        <w:rPr>
          <w:rFonts w:ascii="Times New Roman" w:eastAsia="Calibri" w:hAnsi="Times New Roman" w:cs="Times New Roman"/>
          <w:lang w:eastAsia="ar-SA"/>
        </w:rPr>
        <w:t>benzoinė</w:t>
      </w:r>
      <w:proofErr w:type="spellEnd"/>
      <w:r w:rsidRPr="00520D07">
        <w:rPr>
          <w:rFonts w:ascii="Times New Roman" w:eastAsia="Calibri" w:hAnsi="Times New Roman" w:cs="Times New Roman"/>
          <w:lang w:eastAsia="ar-SA"/>
        </w:rPr>
        <w:t xml:space="preserve"> rūgštis (1 mg/ml).</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Visos pagalbinės medžiagos išvardytos 6.1 skyriuje.</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851"/>
        </w:tabs>
        <w:suppressAutoHyphens/>
        <w:spacing w:after="0" w:line="240" w:lineRule="auto"/>
        <w:ind w:left="567" w:hanging="567"/>
        <w:outlineLvl w:val="1"/>
        <w:rPr>
          <w:rFonts w:ascii="Times New Roman" w:eastAsia="Calibri" w:hAnsi="Times New Roman" w:cs="Times New Roman"/>
          <w:b/>
          <w:lang w:eastAsia="ar-SA"/>
        </w:rPr>
      </w:pPr>
      <w:r w:rsidRPr="00520D07">
        <w:rPr>
          <w:rFonts w:ascii="Times New Roman" w:eastAsia="Calibri" w:hAnsi="Times New Roman" w:cs="Times New Roman"/>
          <w:b/>
          <w:lang w:eastAsia="ar-SA"/>
        </w:rPr>
        <w:t>3.</w:t>
      </w:r>
      <w:r w:rsidRPr="00520D07">
        <w:rPr>
          <w:rFonts w:ascii="Times New Roman" w:eastAsia="Calibri" w:hAnsi="Times New Roman" w:cs="Times New Roman"/>
          <w:b/>
          <w:lang w:eastAsia="ar-SA"/>
        </w:rPr>
        <w:tab/>
        <w:t>FARMACINĖ FORMA</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Injekcinis tirpalas</w:t>
      </w:r>
    </w:p>
    <w:p w:rsidR="0000491D" w:rsidRPr="00520D07" w:rsidRDefault="0000491D" w:rsidP="0000491D">
      <w:pPr>
        <w:suppressAutoHyphens/>
        <w:spacing w:after="0" w:line="240" w:lineRule="auto"/>
        <w:rPr>
          <w:rFonts w:ascii="Times New Roman" w:eastAsia="Calibri" w:hAnsi="Times New Roman" w:cs="Times New Roman"/>
          <w:color w:val="000000"/>
          <w:lang w:eastAsia="ar-SA"/>
        </w:rPr>
      </w:pPr>
      <w:r w:rsidRPr="00520D07">
        <w:rPr>
          <w:rFonts w:ascii="Times New Roman" w:eastAsia="Calibri" w:hAnsi="Times New Roman" w:cs="Times New Roman"/>
          <w:color w:val="000000"/>
          <w:lang w:eastAsia="ar-SA"/>
        </w:rPr>
        <w:t>Skaidrus, bespalvis tirpalas.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1"/>
        <w:rPr>
          <w:rFonts w:ascii="Times New Roman" w:eastAsia="Calibri" w:hAnsi="Times New Roman" w:cs="Times New Roman"/>
          <w:b/>
          <w:lang w:eastAsia="ar-SA"/>
        </w:rPr>
      </w:pPr>
      <w:r w:rsidRPr="00520D07">
        <w:rPr>
          <w:rFonts w:ascii="Times New Roman" w:eastAsia="Calibri" w:hAnsi="Times New Roman" w:cs="Times New Roman"/>
          <w:b/>
          <w:caps/>
          <w:lang w:eastAsia="ar-SA"/>
        </w:rPr>
        <w:t>4.</w:t>
      </w:r>
      <w:r w:rsidRPr="00520D07">
        <w:rPr>
          <w:rFonts w:ascii="Times New Roman" w:eastAsia="Calibri" w:hAnsi="Times New Roman" w:cs="Times New Roman"/>
          <w:b/>
          <w:caps/>
          <w:lang w:eastAsia="ar-SA"/>
        </w:rPr>
        <w:tab/>
      </w:r>
      <w:r w:rsidRPr="00520D07">
        <w:rPr>
          <w:rFonts w:ascii="Times New Roman" w:eastAsia="Calibri" w:hAnsi="Times New Roman" w:cs="Times New Roman"/>
          <w:b/>
          <w:lang w:eastAsia="ar-SA"/>
        </w:rPr>
        <w:t>KLINIKINĖ INFORMACIJA</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4.1</w:t>
      </w:r>
      <w:r w:rsidRPr="00520D07">
        <w:rPr>
          <w:rFonts w:ascii="Times New Roman" w:eastAsia="Calibri" w:hAnsi="Times New Roman" w:cs="Times New Roman"/>
          <w:b/>
          <w:lang w:eastAsia="ar-SA"/>
        </w:rPr>
        <w:tab/>
        <w:t>Terapinės indikacijos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Neatidėliotinas trumpalaikis simptominis gydymas, jei yra:</w:t>
      </w:r>
    </w:p>
    <w:p w:rsidR="0000491D" w:rsidRPr="00520D07" w:rsidRDefault="0000491D" w:rsidP="0000491D">
      <w:pPr>
        <w:numPr>
          <w:ilvl w:val="0"/>
          <w:numId w:val="2"/>
        </w:numPr>
        <w:tabs>
          <w:tab w:val="left" w:pos="1701"/>
        </w:tabs>
        <w:suppressAutoHyphens/>
        <w:spacing w:after="0" w:line="240" w:lineRule="auto"/>
        <w:ind w:left="567" w:hanging="567"/>
        <w:rPr>
          <w:rFonts w:ascii="Times New Roman" w:eastAsia="Calibri" w:hAnsi="Times New Roman" w:cs="Times New Roman"/>
          <w:lang w:eastAsia="ar-SA"/>
        </w:rPr>
      </w:pPr>
      <w:r w:rsidRPr="00520D07">
        <w:rPr>
          <w:rFonts w:ascii="Times New Roman" w:eastAsia="Calibri" w:hAnsi="Times New Roman" w:cs="Times New Roman"/>
          <w:lang w:eastAsia="ar-SA"/>
        </w:rPr>
        <w:t>sunkios nerimo ir sujaudinimo būklės;</w:t>
      </w:r>
    </w:p>
    <w:p w:rsidR="0000491D" w:rsidRPr="00520D07" w:rsidRDefault="0000491D" w:rsidP="0000491D">
      <w:pPr>
        <w:numPr>
          <w:ilvl w:val="0"/>
          <w:numId w:val="2"/>
        </w:numPr>
        <w:tabs>
          <w:tab w:val="left" w:pos="1701"/>
        </w:tabs>
        <w:suppressAutoHyphens/>
        <w:spacing w:after="0" w:line="240" w:lineRule="auto"/>
        <w:ind w:left="567" w:hanging="567"/>
        <w:rPr>
          <w:rFonts w:ascii="Times New Roman" w:eastAsia="Calibri" w:hAnsi="Times New Roman" w:cs="Times New Roman"/>
          <w:lang w:eastAsia="ar-SA"/>
        </w:rPr>
      </w:pPr>
      <w:r w:rsidRPr="00520D07">
        <w:rPr>
          <w:rFonts w:ascii="Times New Roman" w:eastAsia="Calibri" w:hAnsi="Times New Roman" w:cs="Times New Roman"/>
          <w:lang w:eastAsia="ar-SA"/>
        </w:rPr>
        <w:t>sujaudinimas susijęs su alkoholine baltąja karštlige;</w:t>
      </w:r>
    </w:p>
    <w:p w:rsidR="0000491D" w:rsidRPr="00520D07" w:rsidRDefault="0000491D" w:rsidP="0000491D">
      <w:pPr>
        <w:numPr>
          <w:ilvl w:val="0"/>
          <w:numId w:val="2"/>
        </w:numPr>
        <w:tabs>
          <w:tab w:val="left" w:pos="1701"/>
        </w:tabs>
        <w:suppressAutoHyphens/>
        <w:spacing w:after="0" w:line="240" w:lineRule="auto"/>
        <w:ind w:left="567" w:hanging="567"/>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įvairių priežasčių sukelta </w:t>
      </w:r>
      <w:proofErr w:type="spellStart"/>
      <w:r w:rsidRPr="00520D07">
        <w:rPr>
          <w:rFonts w:ascii="Times New Roman" w:eastAsia="Calibri" w:hAnsi="Times New Roman" w:cs="Times New Roman"/>
          <w:lang w:eastAsia="ar-SA"/>
        </w:rPr>
        <w:t>tetanija</w:t>
      </w:r>
      <w:proofErr w:type="spellEnd"/>
      <w:r w:rsidRPr="00520D07">
        <w:rPr>
          <w:rFonts w:ascii="Times New Roman" w:eastAsia="Calibri" w:hAnsi="Times New Roman" w:cs="Times New Roman"/>
          <w:lang w:eastAsia="ar-SA"/>
        </w:rPr>
        <w:t xml:space="preserve"> ar skeleto raumenų spazmai;</w:t>
      </w:r>
    </w:p>
    <w:p w:rsidR="0000491D" w:rsidRPr="00520D07" w:rsidRDefault="0000491D" w:rsidP="0000491D">
      <w:pPr>
        <w:numPr>
          <w:ilvl w:val="0"/>
          <w:numId w:val="2"/>
        </w:numPr>
        <w:tabs>
          <w:tab w:val="left" w:pos="1701"/>
        </w:tabs>
        <w:suppressAutoHyphens/>
        <w:spacing w:after="0" w:line="240" w:lineRule="auto"/>
        <w:ind w:left="567" w:hanging="567"/>
        <w:rPr>
          <w:rFonts w:ascii="Times New Roman" w:eastAsia="Calibri" w:hAnsi="Times New Roman" w:cs="Times New Roman"/>
          <w:lang w:eastAsia="ar-SA"/>
        </w:rPr>
      </w:pPr>
      <w:r w:rsidRPr="00520D07">
        <w:rPr>
          <w:rFonts w:ascii="Times New Roman" w:eastAsia="Calibri" w:hAnsi="Times New Roman" w:cs="Times New Roman"/>
          <w:lang w:eastAsia="ar-SA"/>
        </w:rPr>
        <w:t>užsitęsęs</w:t>
      </w:r>
      <w:r w:rsidRPr="00520D07">
        <w:rPr>
          <w:rFonts w:ascii="Times New Roman" w:eastAsia="Calibri" w:hAnsi="Times New Roman" w:cs="Times New Roman"/>
          <w:i/>
          <w:lang w:eastAsia="ar-SA"/>
        </w:rPr>
        <w:t xml:space="preserve"> </w:t>
      </w:r>
      <w:r w:rsidRPr="00520D07">
        <w:rPr>
          <w:rFonts w:ascii="Times New Roman" w:eastAsia="Calibri" w:hAnsi="Times New Roman" w:cs="Times New Roman"/>
          <w:lang w:eastAsia="ar-SA"/>
        </w:rPr>
        <w:t>epilepsijos toninių-</w:t>
      </w:r>
      <w:proofErr w:type="spellStart"/>
      <w:r w:rsidRPr="00520D07">
        <w:rPr>
          <w:rFonts w:ascii="Times New Roman" w:eastAsia="Calibri" w:hAnsi="Times New Roman" w:cs="Times New Roman"/>
          <w:lang w:eastAsia="ar-SA"/>
        </w:rPr>
        <w:t>kloninių</w:t>
      </w:r>
      <w:proofErr w:type="spellEnd"/>
      <w:r w:rsidRPr="00520D07">
        <w:rPr>
          <w:rFonts w:ascii="Times New Roman" w:eastAsia="Calibri" w:hAnsi="Times New Roman" w:cs="Times New Roman"/>
          <w:lang w:eastAsia="ar-SA"/>
        </w:rPr>
        <w:t xml:space="preserve"> traukulių priepuolis ar </w:t>
      </w:r>
      <w:proofErr w:type="spellStart"/>
      <w:r w:rsidRPr="00520D07">
        <w:rPr>
          <w:rFonts w:ascii="Times New Roman" w:eastAsia="Calibri" w:hAnsi="Times New Roman" w:cs="Times New Roman"/>
          <w:lang w:eastAsia="ar-SA"/>
        </w:rPr>
        <w:t>epilepsinė</w:t>
      </w:r>
      <w:proofErr w:type="spellEnd"/>
      <w:r w:rsidRPr="00520D07">
        <w:rPr>
          <w:rFonts w:ascii="Times New Roman" w:eastAsia="Calibri" w:hAnsi="Times New Roman" w:cs="Times New Roman"/>
          <w:lang w:eastAsia="ar-SA"/>
        </w:rPr>
        <w:t xml:space="preserve"> būklė;</w:t>
      </w:r>
    </w:p>
    <w:p w:rsidR="0000491D" w:rsidRPr="00520D07" w:rsidRDefault="0000491D" w:rsidP="0000491D">
      <w:pPr>
        <w:numPr>
          <w:ilvl w:val="0"/>
          <w:numId w:val="2"/>
        </w:numPr>
        <w:tabs>
          <w:tab w:val="left" w:pos="1701"/>
          <w:tab w:val="left" w:pos="6379"/>
        </w:tabs>
        <w:suppressAutoHyphens/>
        <w:spacing w:after="0" w:line="240" w:lineRule="auto"/>
        <w:ind w:left="567" w:hanging="567"/>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premedikacija</w:t>
      </w:r>
      <w:proofErr w:type="spellEnd"/>
      <w:r w:rsidRPr="00520D07">
        <w:rPr>
          <w:rFonts w:ascii="Times New Roman" w:eastAsia="Calibri" w:hAnsi="Times New Roman" w:cs="Times New Roman"/>
          <w:lang w:eastAsia="ar-SA"/>
        </w:rPr>
        <w:t xml:space="preserve"> (vaisto vartojama prieš operaciją ar nemalonią diagnostinę procedūrą, pvz., endoskopiją).</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4.2</w:t>
      </w:r>
      <w:r w:rsidRPr="00520D07">
        <w:rPr>
          <w:rFonts w:ascii="Times New Roman" w:eastAsia="Calibri" w:hAnsi="Times New Roman" w:cs="Times New Roman"/>
          <w:b/>
          <w:lang w:eastAsia="ar-SA"/>
        </w:rPr>
        <w:tab/>
        <w:t>Dozavimas ir vartojimo metodas</w:t>
      </w:r>
    </w:p>
    <w:p w:rsidR="0000491D" w:rsidRPr="00520D07" w:rsidRDefault="0000491D" w:rsidP="0000491D">
      <w:pPr>
        <w:suppressAutoHyphens/>
        <w:spacing w:after="0" w:line="240" w:lineRule="auto"/>
        <w:rPr>
          <w:rFonts w:ascii="Times New Roman" w:eastAsia="Calibri" w:hAnsi="Times New Roman" w:cs="Times New Roman"/>
          <w:i/>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Dozavimas ir vartojimo trukmė nustatoma remiantis konkretaus paciento sveikatos būkle.</w:t>
      </w:r>
    </w:p>
    <w:p w:rsidR="0000491D" w:rsidRPr="00520D07" w:rsidRDefault="0000491D" w:rsidP="0000491D">
      <w:pPr>
        <w:suppressAutoHyphens/>
        <w:spacing w:after="0" w:line="240" w:lineRule="auto"/>
        <w:rPr>
          <w:rFonts w:ascii="Times New Roman" w:eastAsia="Calibri" w:hAnsi="Times New Roman" w:cs="Times New Roman"/>
          <w:i/>
          <w:u w:val="single"/>
          <w:lang w:eastAsia="ar-SA"/>
        </w:rPr>
      </w:pPr>
      <w:r w:rsidRPr="00520D07">
        <w:rPr>
          <w:rFonts w:ascii="Times New Roman" w:eastAsia="Calibri" w:hAnsi="Times New Roman" w:cs="Times New Roman"/>
          <w:i/>
          <w:u w:val="single"/>
          <w:lang w:eastAsia="ar-SA"/>
        </w:rPr>
        <w:t>Suaugę žmonės</w:t>
      </w:r>
    </w:p>
    <w:p w:rsidR="0000491D" w:rsidRPr="00520D07" w:rsidRDefault="0000491D" w:rsidP="0000491D">
      <w:pPr>
        <w:numPr>
          <w:ilvl w:val="0"/>
          <w:numId w:val="3"/>
        </w:numPr>
        <w:tabs>
          <w:tab w:val="left" w:pos="1701"/>
        </w:tabs>
        <w:suppressAutoHyphens/>
        <w:spacing w:after="0" w:line="240" w:lineRule="auto"/>
        <w:ind w:left="567"/>
        <w:rPr>
          <w:rFonts w:ascii="Times New Roman" w:eastAsia="Calibri" w:hAnsi="Times New Roman" w:cs="Times New Roman"/>
          <w:lang w:eastAsia="ar-SA"/>
        </w:rPr>
      </w:pPr>
      <w:r w:rsidRPr="00520D07">
        <w:rPr>
          <w:rFonts w:ascii="Times New Roman" w:eastAsia="Calibri" w:hAnsi="Times New Roman" w:cs="Times New Roman"/>
          <w:i/>
          <w:lang w:eastAsia="ar-SA"/>
        </w:rPr>
        <w:t>Sunkios nerimo ir sujaudinimo būklės gydymas:</w:t>
      </w:r>
      <w:r w:rsidRPr="00520D07">
        <w:rPr>
          <w:rFonts w:ascii="Times New Roman" w:eastAsia="Calibri" w:hAnsi="Times New Roman" w:cs="Times New Roman"/>
          <w:lang w:eastAsia="ar-SA"/>
        </w:rPr>
        <w:t xml:space="preserve"> 10 mg dozė suleidžiama į raumenis ar veną. Po 4 valandų ją reikia pakartoti.</w:t>
      </w:r>
    </w:p>
    <w:p w:rsidR="0000491D" w:rsidRPr="00520D07" w:rsidRDefault="0000491D" w:rsidP="0000491D">
      <w:pPr>
        <w:numPr>
          <w:ilvl w:val="0"/>
          <w:numId w:val="3"/>
        </w:numPr>
        <w:tabs>
          <w:tab w:val="left" w:pos="1701"/>
        </w:tabs>
        <w:suppressAutoHyphens/>
        <w:spacing w:after="0" w:line="240" w:lineRule="auto"/>
        <w:ind w:left="567"/>
        <w:rPr>
          <w:rFonts w:ascii="Times New Roman" w:eastAsia="Calibri" w:hAnsi="Times New Roman" w:cs="Times New Roman"/>
          <w:lang w:eastAsia="ar-SA"/>
        </w:rPr>
      </w:pPr>
      <w:r w:rsidRPr="00520D07">
        <w:rPr>
          <w:rFonts w:ascii="Times New Roman" w:eastAsia="Calibri" w:hAnsi="Times New Roman" w:cs="Times New Roman"/>
          <w:i/>
          <w:lang w:eastAsia="ar-SA"/>
        </w:rPr>
        <w:t>Baltosios karštinės gydymas:</w:t>
      </w:r>
      <w:r w:rsidRPr="00520D07">
        <w:rPr>
          <w:rFonts w:ascii="Times New Roman" w:eastAsia="Calibri" w:hAnsi="Times New Roman" w:cs="Times New Roman"/>
          <w:lang w:eastAsia="ar-SA"/>
        </w:rPr>
        <w:t xml:space="preserve"> 10 – 20 mg suleidžiama į raumenis ar veną.</w:t>
      </w:r>
    </w:p>
    <w:p w:rsidR="0000491D" w:rsidRPr="00520D07" w:rsidRDefault="0000491D" w:rsidP="0000491D">
      <w:pPr>
        <w:numPr>
          <w:ilvl w:val="0"/>
          <w:numId w:val="3"/>
        </w:numPr>
        <w:tabs>
          <w:tab w:val="left" w:pos="1701"/>
        </w:tabs>
        <w:suppressAutoHyphens/>
        <w:spacing w:after="0" w:line="240" w:lineRule="auto"/>
        <w:ind w:left="567"/>
        <w:rPr>
          <w:rFonts w:ascii="Times New Roman" w:eastAsia="Calibri" w:hAnsi="Times New Roman" w:cs="Times New Roman"/>
          <w:lang w:eastAsia="ar-SA"/>
        </w:rPr>
      </w:pPr>
      <w:r w:rsidRPr="00520D07">
        <w:rPr>
          <w:rFonts w:ascii="Times New Roman" w:eastAsia="Calibri" w:hAnsi="Times New Roman" w:cs="Times New Roman"/>
          <w:i/>
          <w:lang w:eastAsia="ar-SA"/>
        </w:rPr>
        <w:t>Ūminiam raumenų spazmui šalinti</w:t>
      </w:r>
      <w:r w:rsidRPr="00520D07">
        <w:rPr>
          <w:rFonts w:ascii="Times New Roman" w:eastAsia="Calibri" w:hAnsi="Times New Roman" w:cs="Times New Roman"/>
          <w:lang w:eastAsia="ar-SA"/>
        </w:rPr>
        <w:t xml:space="preserve"> suleidžiama į raumenis ar veną 10 mg</w:t>
      </w:r>
      <w:r w:rsidRPr="00520D07">
        <w:rPr>
          <w:rFonts w:ascii="Times New Roman" w:hAnsi="Times New Roman" w:cs="Times New Roman"/>
        </w:rPr>
        <w:t xml:space="preserve"> </w:t>
      </w:r>
      <w:r w:rsidRPr="00520D07">
        <w:rPr>
          <w:rFonts w:ascii="Times New Roman" w:eastAsia="Calibri" w:hAnsi="Times New Roman" w:cs="Times New Roman"/>
          <w:lang w:eastAsia="ar-SA"/>
        </w:rPr>
        <w:t>dozė. Po 4 valandų ją reikia pakartoti.</w:t>
      </w:r>
    </w:p>
    <w:p w:rsidR="0000491D" w:rsidRPr="00520D07" w:rsidRDefault="0000491D" w:rsidP="0000491D">
      <w:pPr>
        <w:numPr>
          <w:ilvl w:val="0"/>
          <w:numId w:val="3"/>
        </w:numPr>
        <w:tabs>
          <w:tab w:val="left" w:pos="1701"/>
        </w:tabs>
        <w:suppressAutoHyphens/>
        <w:spacing w:after="0" w:line="240" w:lineRule="auto"/>
        <w:ind w:left="567"/>
        <w:rPr>
          <w:rFonts w:ascii="Times New Roman" w:eastAsia="Calibri" w:hAnsi="Times New Roman" w:cs="Times New Roman"/>
          <w:lang w:eastAsia="ar-SA"/>
        </w:rPr>
      </w:pPr>
      <w:proofErr w:type="spellStart"/>
      <w:r w:rsidRPr="00520D07">
        <w:rPr>
          <w:rFonts w:ascii="Times New Roman" w:eastAsia="Calibri" w:hAnsi="Times New Roman" w:cs="Times New Roman"/>
          <w:i/>
          <w:lang w:eastAsia="ar-SA"/>
        </w:rPr>
        <w:t>Tetanijos</w:t>
      </w:r>
      <w:proofErr w:type="spellEnd"/>
      <w:r w:rsidRPr="00520D07">
        <w:rPr>
          <w:rFonts w:ascii="Times New Roman" w:eastAsia="Calibri" w:hAnsi="Times New Roman" w:cs="Times New Roman"/>
          <w:i/>
          <w:lang w:eastAsia="ar-SA"/>
        </w:rPr>
        <w:t xml:space="preserve"> atveju</w:t>
      </w:r>
      <w:r w:rsidRPr="00520D07">
        <w:rPr>
          <w:rFonts w:ascii="Times New Roman" w:eastAsia="Calibri" w:hAnsi="Times New Roman" w:cs="Times New Roman"/>
          <w:lang w:eastAsia="ar-SA"/>
        </w:rPr>
        <w:t xml:space="preserve"> kas 4 valandas reikia </w:t>
      </w:r>
      <w:proofErr w:type="spellStart"/>
      <w:r w:rsidRPr="00520D07">
        <w:rPr>
          <w:rFonts w:ascii="Times New Roman" w:eastAsia="Calibri" w:hAnsi="Times New Roman" w:cs="Times New Roman"/>
          <w:lang w:eastAsia="ar-SA"/>
        </w:rPr>
        <w:t>injekuoti</w:t>
      </w:r>
      <w:proofErr w:type="spellEnd"/>
      <w:r w:rsidRPr="00520D07">
        <w:rPr>
          <w:rFonts w:ascii="Times New Roman" w:eastAsia="Calibri" w:hAnsi="Times New Roman" w:cs="Times New Roman"/>
          <w:lang w:eastAsia="ar-SA"/>
        </w:rPr>
        <w:t xml:space="preserve"> į veną 0,1 – 0,3 mg/kg kūno svorio dozę arba kas 24 valandas sulašinti į veną 3 – 10 mg/kg kūno svorio dozę. Dozių kiekis priklauso nuo paciento būklės pagerėjimo. </w:t>
      </w:r>
    </w:p>
    <w:p w:rsidR="0000491D" w:rsidRPr="00520D07" w:rsidRDefault="0000491D" w:rsidP="0000491D">
      <w:pPr>
        <w:numPr>
          <w:ilvl w:val="0"/>
          <w:numId w:val="3"/>
        </w:numPr>
        <w:tabs>
          <w:tab w:val="left" w:pos="1701"/>
        </w:tabs>
        <w:suppressAutoHyphens/>
        <w:spacing w:after="0" w:line="240" w:lineRule="auto"/>
        <w:ind w:left="567"/>
        <w:rPr>
          <w:rFonts w:ascii="Times New Roman" w:eastAsia="Calibri" w:hAnsi="Times New Roman" w:cs="Times New Roman"/>
          <w:lang w:eastAsia="ar-SA"/>
        </w:rPr>
      </w:pPr>
      <w:r w:rsidRPr="00520D07">
        <w:rPr>
          <w:rFonts w:ascii="Times New Roman" w:eastAsia="Calibri" w:hAnsi="Times New Roman" w:cs="Times New Roman"/>
          <w:i/>
          <w:lang w:eastAsia="ar-SA"/>
        </w:rPr>
        <w:t xml:space="preserve">Epilepsijos traukulių priepuolio ar </w:t>
      </w:r>
      <w:proofErr w:type="spellStart"/>
      <w:r w:rsidRPr="00520D07">
        <w:rPr>
          <w:rFonts w:ascii="Times New Roman" w:eastAsia="Calibri" w:hAnsi="Times New Roman" w:cs="Times New Roman"/>
          <w:i/>
          <w:lang w:eastAsia="ar-SA"/>
        </w:rPr>
        <w:t>epilepsinės</w:t>
      </w:r>
      <w:proofErr w:type="spellEnd"/>
      <w:r w:rsidRPr="00520D07">
        <w:rPr>
          <w:rFonts w:ascii="Times New Roman" w:eastAsia="Calibri" w:hAnsi="Times New Roman" w:cs="Times New Roman"/>
          <w:i/>
          <w:lang w:eastAsia="ar-SA"/>
        </w:rPr>
        <w:t xml:space="preserve"> būklės</w:t>
      </w:r>
      <w:r w:rsidRPr="00520D07">
        <w:rPr>
          <w:rFonts w:ascii="Times New Roman" w:eastAsia="Calibri" w:hAnsi="Times New Roman" w:cs="Times New Roman"/>
          <w:i/>
          <w:u w:val="single"/>
          <w:lang w:eastAsia="ar-SA"/>
        </w:rPr>
        <w:t xml:space="preserve"> atveju</w:t>
      </w:r>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injekuojama</w:t>
      </w:r>
      <w:proofErr w:type="spellEnd"/>
      <w:r w:rsidRPr="00520D07">
        <w:rPr>
          <w:rFonts w:ascii="Times New Roman" w:eastAsia="Calibri" w:hAnsi="Times New Roman" w:cs="Times New Roman"/>
          <w:lang w:eastAsia="ar-SA"/>
        </w:rPr>
        <w:t xml:space="preserve"> į veną 0,15 – 0,25 mg/kg kūno svorio dozė (paprastai 10 – 20 mg preparato). Jeigu reikia dozę galima kartoti praėjus 30 – 60 minučių Po to, kai priepuolis pasibaigė, tam, kad jis nesikartotų, per 24 valandas galima sulašinti į veną ne didesnę kaip 3 mg/kg kūno svorio dozę.</w:t>
      </w:r>
    </w:p>
    <w:p w:rsidR="0000491D" w:rsidRPr="00520D07" w:rsidRDefault="0000491D" w:rsidP="0000491D">
      <w:pPr>
        <w:numPr>
          <w:ilvl w:val="0"/>
          <w:numId w:val="3"/>
        </w:numPr>
        <w:tabs>
          <w:tab w:val="left" w:pos="1701"/>
        </w:tabs>
        <w:suppressAutoHyphens/>
        <w:spacing w:after="0" w:line="240" w:lineRule="auto"/>
        <w:ind w:left="567"/>
        <w:rPr>
          <w:rFonts w:ascii="Times New Roman" w:eastAsia="Calibri" w:hAnsi="Times New Roman" w:cs="Times New Roman"/>
          <w:lang w:eastAsia="ar-SA"/>
        </w:rPr>
      </w:pPr>
      <w:proofErr w:type="spellStart"/>
      <w:r w:rsidRPr="00520D07">
        <w:rPr>
          <w:rFonts w:ascii="Times New Roman" w:eastAsia="Calibri" w:hAnsi="Times New Roman" w:cs="Times New Roman"/>
          <w:i/>
          <w:lang w:eastAsia="ar-SA"/>
        </w:rPr>
        <w:t>Premedikacijai</w:t>
      </w:r>
      <w:proofErr w:type="spellEnd"/>
      <w:r w:rsidRPr="00520D07">
        <w:rPr>
          <w:rFonts w:ascii="Times New Roman" w:eastAsia="Calibri" w:hAnsi="Times New Roman" w:cs="Times New Roman"/>
          <w:b/>
          <w:lang w:eastAsia="ar-SA"/>
        </w:rPr>
        <w:t xml:space="preserve"> </w:t>
      </w:r>
      <w:proofErr w:type="spellStart"/>
      <w:r w:rsidRPr="00520D07">
        <w:rPr>
          <w:rFonts w:ascii="Times New Roman" w:eastAsia="Calibri" w:hAnsi="Times New Roman" w:cs="Times New Roman"/>
          <w:lang w:eastAsia="ar-SA"/>
        </w:rPr>
        <w:t>injekuojama</w:t>
      </w:r>
      <w:proofErr w:type="spellEnd"/>
      <w:r w:rsidRPr="00520D07">
        <w:rPr>
          <w:rFonts w:ascii="Times New Roman" w:eastAsia="Calibri" w:hAnsi="Times New Roman" w:cs="Times New Roman"/>
          <w:lang w:eastAsia="ar-SA"/>
        </w:rPr>
        <w:t xml:space="preserve"> 0,1 – 0,2 mg/kg kūno svorio dozė.</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C05961" w:rsidRDefault="00C05961" w:rsidP="0000491D">
      <w:pPr>
        <w:suppressAutoHyphens/>
        <w:spacing w:after="0" w:line="240" w:lineRule="auto"/>
        <w:rPr>
          <w:rFonts w:ascii="Times New Roman" w:eastAsia="Calibri" w:hAnsi="Times New Roman" w:cs="Times New Roman"/>
          <w:i/>
          <w:u w:val="single"/>
          <w:lang w:eastAsia="ar-SA"/>
        </w:rPr>
      </w:pPr>
    </w:p>
    <w:p w:rsidR="00C05961" w:rsidRDefault="00C05961" w:rsidP="0000491D">
      <w:pPr>
        <w:suppressAutoHyphens/>
        <w:spacing w:after="0" w:line="240" w:lineRule="auto"/>
        <w:rPr>
          <w:rFonts w:ascii="Times New Roman" w:eastAsia="Calibri" w:hAnsi="Times New Roman" w:cs="Times New Roman"/>
          <w:i/>
          <w:u w:val="single"/>
          <w:lang w:eastAsia="ar-SA"/>
        </w:rPr>
      </w:pPr>
    </w:p>
    <w:p w:rsidR="0000491D" w:rsidRPr="00520D07" w:rsidRDefault="0000491D" w:rsidP="0000491D">
      <w:pPr>
        <w:suppressAutoHyphens/>
        <w:spacing w:after="0" w:line="240" w:lineRule="auto"/>
        <w:rPr>
          <w:rFonts w:ascii="Times New Roman" w:eastAsia="Calibri" w:hAnsi="Times New Roman" w:cs="Times New Roman"/>
          <w:i/>
          <w:u w:val="single"/>
          <w:lang w:eastAsia="ar-SA"/>
        </w:rPr>
      </w:pPr>
      <w:r w:rsidRPr="00520D07">
        <w:rPr>
          <w:rFonts w:ascii="Times New Roman" w:eastAsia="Calibri" w:hAnsi="Times New Roman" w:cs="Times New Roman"/>
          <w:i/>
          <w:u w:val="single"/>
          <w:lang w:eastAsia="ar-SA"/>
        </w:rPr>
        <w:t>Senyvi pacientai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Senyvo amžiaus pacientai yra jautresni vaistų, veikiančių centrinę nervų sistemą, poveikiui. Dozės neturėtų viršyti pusės suaugusiems žmonėms skirtos dozės.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i/>
          <w:u w:val="single"/>
          <w:lang w:eastAsia="ar-SA"/>
        </w:rPr>
      </w:pPr>
      <w:r w:rsidRPr="00520D07">
        <w:rPr>
          <w:rFonts w:ascii="Times New Roman" w:eastAsia="Calibri" w:hAnsi="Times New Roman" w:cs="Times New Roman"/>
          <w:i/>
          <w:u w:val="single"/>
          <w:lang w:eastAsia="ar-SA"/>
        </w:rPr>
        <w:t>Pacientai, kuriems nepakankama inkstų ir (arba) kepenų veikla</w:t>
      </w:r>
    </w:p>
    <w:p w:rsidR="0000491D"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Pacientams, sergantiems inkstų ir arba kepenų funkcijos nepakankamumu, vaisto reikia skirti atsargiai. Kiekvienam pacientui reikia individualiai nustatyti dozę, priklausomai nuo organo nepakankamumo laipsnio.</w:t>
      </w:r>
    </w:p>
    <w:p w:rsidR="0043669C" w:rsidRPr="00520D07" w:rsidRDefault="0043669C"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i/>
          <w:u w:val="single"/>
          <w:lang w:eastAsia="ar-SA"/>
        </w:rPr>
      </w:pPr>
      <w:r w:rsidRPr="00520D07">
        <w:rPr>
          <w:rFonts w:ascii="Times New Roman" w:eastAsia="Calibri" w:hAnsi="Times New Roman" w:cs="Times New Roman"/>
          <w:i/>
          <w:u w:val="single"/>
          <w:lang w:eastAsia="ar-SA"/>
        </w:rPr>
        <w:t>Vaikai</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Epilepsinės</w:t>
      </w:r>
      <w:proofErr w:type="spellEnd"/>
      <w:r w:rsidRPr="00520D07">
        <w:rPr>
          <w:rFonts w:ascii="Times New Roman" w:eastAsia="Calibri" w:hAnsi="Times New Roman" w:cs="Times New Roman"/>
          <w:lang w:eastAsia="ar-SA"/>
        </w:rPr>
        <w:t xml:space="preserve"> būklės atveju </w:t>
      </w:r>
      <w:proofErr w:type="spellStart"/>
      <w:r w:rsidRPr="00520D07">
        <w:rPr>
          <w:rFonts w:ascii="Times New Roman" w:eastAsia="Calibri" w:hAnsi="Times New Roman" w:cs="Times New Roman"/>
          <w:lang w:eastAsia="ar-SA"/>
        </w:rPr>
        <w:t>injekuojama</w:t>
      </w:r>
      <w:proofErr w:type="spellEnd"/>
      <w:r w:rsidRPr="00520D07">
        <w:rPr>
          <w:rFonts w:ascii="Times New Roman" w:eastAsia="Calibri" w:hAnsi="Times New Roman" w:cs="Times New Roman"/>
          <w:lang w:eastAsia="ar-SA"/>
        </w:rPr>
        <w:t xml:space="preserve"> į veną 0,2 – 0,3 mg/kg kūno svorio dozė (arba 1 mg kiekvieniems paciento amžiaus metams). Jeigu reikia po 30 – 60 minučių dozę galima kartoti. Kadangi vaisto sudėtyje yra </w:t>
      </w:r>
      <w:proofErr w:type="spellStart"/>
      <w:r w:rsidRPr="00520D07">
        <w:rPr>
          <w:rFonts w:ascii="Times New Roman" w:eastAsia="Calibri" w:hAnsi="Times New Roman" w:cs="Times New Roman"/>
          <w:lang w:eastAsia="ar-SA"/>
        </w:rPr>
        <w:t>benzilo</w:t>
      </w:r>
      <w:proofErr w:type="spellEnd"/>
      <w:r w:rsidRPr="00520D07">
        <w:rPr>
          <w:rFonts w:ascii="Times New Roman" w:eastAsia="Calibri" w:hAnsi="Times New Roman" w:cs="Times New Roman"/>
          <w:lang w:eastAsia="ar-SA"/>
        </w:rPr>
        <w:t xml:space="preserve"> alkoholio, jis neturi būti skiriamas naujagimiams.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i/>
          <w:u w:val="single"/>
          <w:lang w:eastAsia="ar-SA"/>
        </w:rPr>
      </w:pPr>
      <w:r w:rsidRPr="00520D07">
        <w:rPr>
          <w:rFonts w:ascii="Times New Roman" w:eastAsia="Calibri" w:hAnsi="Times New Roman" w:cs="Times New Roman"/>
          <w:i/>
          <w:u w:val="single"/>
          <w:lang w:eastAsia="ar-SA"/>
        </w:rPr>
        <w:t>Gydymo trukmė</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Gydyti rekomenduojama kaip galima trumpiau. Ilgalaikis vaisto vartojimas nerekomenduojamas dėl tolerancijos ir pripratimo simptomų išsivystymo.</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i/>
          <w:u w:val="single"/>
          <w:lang w:eastAsia="ar-SA"/>
        </w:rPr>
      </w:pPr>
      <w:r w:rsidRPr="00520D07">
        <w:rPr>
          <w:rFonts w:ascii="Times New Roman" w:eastAsia="Calibri" w:hAnsi="Times New Roman" w:cs="Times New Roman"/>
          <w:i/>
          <w:u w:val="single"/>
          <w:lang w:eastAsia="ar-SA"/>
        </w:rPr>
        <w:t>Vartojimo metodas</w:t>
      </w:r>
    </w:p>
    <w:p w:rsidR="0000491D" w:rsidRPr="00520D07" w:rsidRDefault="0000491D" w:rsidP="0000491D">
      <w:pPr>
        <w:suppressAutoHyphens/>
        <w:spacing w:after="0" w:line="240" w:lineRule="auto"/>
        <w:rPr>
          <w:rFonts w:ascii="Times New Roman" w:eastAsia="Calibri" w:hAnsi="Times New Roman" w:cs="Times New Roman"/>
          <w:i/>
          <w:lang w:eastAsia="ar-SA"/>
        </w:rPr>
      </w:pPr>
      <w:r w:rsidRPr="00520D07">
        <w:rPr>
          <w:rFonts w:ascii="Times New Roman" w:eastAsia="Calibri" w:hAnsi="Times New Roman" w:cs="Times New Roman"/>
          <w:i/>
          <w:lang w:eastAsia="ar-SA"/>
        </w:rPr>
        <w:t>Injekcijos į raumenis</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Į raumenis preparato galima leisti tik išimtinais atvejais, kai į veną švirkšti arba vartoti kitą vaisto formą neįmanoma, tačiau injekcija į raumenis yra skausminga, o absorbcija nenuspėjama. </w:t>
      </w:r>
      <w:r w:rsidR="00E213CD">
        <w:rPr>
          <w:rFonts w:ascii="Times New Roman" w:eastAsia="Calibri" w:hAnsi="Times New Roman" w:cs="Times New Roman"/>
          <w:lang w:eastAsia="ar-SA"/>
        </w:rPr>
        <w:t>DIAZEPAM TZF</w:t>
      </w:r>
      <w:r w:rsidR="00E213CD" w:rsidRPr="00520D07">
        <w:rPr>
          <w:rFonts w:ascii="Times New Roman" w:eastAsia="Calibri" w:hAnsi="Times New Roman" w:cs="Times New Roman"/>
          <w:caps/>
          <w:lang w:eastAsia="ar-SA"/>
        </w:rPr>
        <w:t xml:space="preserve"> </w:t>
      </w:r>
      <w:r w:rsidRPr="00520D07">
        <w:rPr>
          <w:rFonts w:ascii="Times New Roman" w:eastAsia="Calibri" w:hAnsi="Times New Roman" w:cs="Times New Roman"/>
          <w:lang w:eastAsia="ar-SA"/>
        </w:rPr>
        <w:t>injekcinio tirpalo reikia suleisti giliai į stambią raumenų grupę (vaistas absorbuojamas santykinai lėtai).</w:t>
      </w:r>
    </w:p>
    <w:p w:rsidR="0000491D" w:rsidRPr="00520D07" w:rsidRDefault="0000491D" w:rsidP="0000491D">
      <w:pPr>
        <w:suppressAutoHyphens/>
        <w:spacing w:after="0" w:line="240" w:lineRule="auto"/>
        <w:rPr>
          <w:rFonts w:ascii="Times New Roman" w:eastAsia="Calibri" w:hAnsi="Times New Roman" w:cs="Times New Roman"/>
          <w:i/>
          <w:lang w:eastAsia="ar-SA"/>
        </w:rPr>
      </w:pPr>
      <w:r w:rsidRPr="00520D07">
        <w:rPr>
          <w:rFonts w:ascii="Times New Roman" w:eastAsia="Calibri" w:hAnsi="Times New Roman" w:cs="Times New Roman"/>
          <w:i/>
          <w:lang w:eastAsia="ar-SA"/>
        </w:rPr>
        <w:t>Injekcijos į veną</w:t>
      </w:r>
    </w:p>
    <w:p w:rsidR="0000491D" w:rsidRPr="00520D07" w:rsidRDefault="00E213CD" w:rsidP="0000491D">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DIAZEPAM TZF</w:t>
      </w:r>
      <w:r w:rsidRPr="00520D07">
        <w:rPr>
          <w:rFonts w:ascii="Times New Roman" w:eastAsia="Calibri" w:hAnsi="Times New Roman" w:cs="Times New Roman"/>
          <w:caps/>
          <w:lang w:eastAsia="ar-SA"/>
        </w:rPr>
        <w:t xml:space="preserve"> </w:t>
      </w:r>
      <w:r w:rsidR="0000491D" w:rsidRPr="00520D07">
        <w:rPr>
          <w:rFonts w:ascii="Times New Roman" w:eastAsia="Calibri" w:hAnsi="Times New Roman" w:cs="Times New Roman"/>
          <w:lang w:eastAsia="ar-SA"/>
        </w:rPr>
        <w:t>injekcinį tirpalą reikia leisti lėtai (maksimaliai 1 ml tirpalo per minutę) į stambią veną alkūnės duobėje.</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i/>
          <w:lang w:eastAsia="ar-SA"/>
        </w:rPr>
      </w:pPr>
      <w:r w:rsidRPr="00520D07">
        <w:rPr>
          <w:rFonts w:ascii="Times New Roman" w:eastAsia="Calibri" w:hAnsi="Times New Roman" w:cs="Times New Roman"/>
          <w:i/>
          <w:lang w:eastAsia="ar-SA"/>
        </w:rPr>
        <w:t>Lašinimas į veną</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Paruoštas </w:t>
      </w:r>
      <w:r w:rsidR="00E213CD">
        <w:rPr>
          <w:rFonts w:ascii="Times New Roman" w:eastAsia="Calibri" w:hAnsi="Times New Roman" w:cs="Times New Roman"/>
          <w:lang w:eastAsia="ar-SA"/>
        </w:rPr>
        <w:t>DIAZEPAM TZF</w:t>
      </w:r>
      <w:r w:rsidR="00E213CD" w:rsidRPr="00520D07">
        <w:rPr>
          <w:rFonts w:ascii="Times New Roman" w:eastAsia="Calibri" w:hAnsi="Times New Roman" w:cs="Times New Roman"/>
          <w:caps/>
          <w:lang w:eastAsia="ar-SA"/>
        </w:rPr>
        <w:t xml:space="preserve"> </w:t>
      </w:r>
      <w:r w:rsidRPr="00520D07">
        <w:rPr>
          <w:rFonts w:ascii="Times New Roman" w:eastAsia="Calibri" w:hAnsi="Times New Roman" w:cs="Times New Roman"/>
          <w:lang w:eastAsia="ar-SA"/>
        </w:rPr>
        <w:t>tirpalas (žr. 6.6 sk.) lašinamas lėtai.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Per greitai </w:t>
      </w:r>
      <w:proofErr w:type="spellStart"/>
      <w:r w:rsidRPr="00520D07">
        <w:rPr>
          <w:rFonts w:ascii="Times New Roman" w:eastAsia="Calibri" w:hAnsi="Times New Roman" w:cs="Times New Roman"/>
          <w:lang w:eastAsia="ar-SA"/>
        </w:rPr>
        <w:t>injekuojamas</w:t>
      </w:r>
      <w:proofErr w:type="spellEnd"/>
      <w:r w:rsidRPr="00520D07">
        <w:rPr>
          <w:rFonts w:ascii="Times New Roman" w:eastAsia="Calibri" w:hAnsi="Times New Roman" w:cs="Times New Roman"/>
          <w:lang w:eastAsia="ar-SA"/>
        </w:rPr>
        <w:t xml:space="preserve"> vaistas gali sukelti kvėpavimo sutrikimą ir kraujospūdžio sumažėjimą. </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Preparato švirkščiant į veną, visada turi dalyvauti antras žmogus (išskyrus atvejus, kai teikiama skubi pagalba), turi būti parengtos gaivinimo priemonės. Po vaisto suleidimo gydytojas pacientą turėtų stebėti dar bent valandą. Į namus išleidžiamą ligonį visada turi lydėti už jį atsakingas suaugęs žmogus. Ligonį reikia perspėti, kad po šio vaistinio preparato injekcijos 24 valandas draudžiama vairuoti bei valdyti mechanizmus.</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Preparato skiesti nerekomenduojama, išskyrus atvejus, kai į veną lėtai lašinamas dideliu 0,9 % natrio chlorido ar gliukozės tirpalo kiekiu atskiestas preparatas, pvz., gydant </w:t>
      </w:r>
      <w:proofErr w:type="spellStart"/>
      <w:r w:rsidRPr="00520D07">
        <w:rPr>
          <w:rFonts w:ascii="Times New Roman" w:eastAsia="Calibri" w:hAnsi="Times New Roman" w:cs="Times New Roman"/>
          <w:lang w:eastAsia="ar-SA"/>
        </w:rPr>
        <w:t>tetaniją</w:t>
      </w:r>
      <w:proofErr w:type="spellEnd"/>
      <w:r w:rsidRPr="00520D07">
        <w:rPr>
          <w:rFonts w:ascii="Times New Roman" w:eastAsia="Calibri" w:hAnsi="Times New Roman" w:cs="Times New Roman"/>
          <w:lang w:eastAsia="ar-SA"/>
        </w:rPr>
        <w:t xml:space="preserve"> ar </w:t>
      </w:r>
      <w:proofErr w:type="spellStart"/>
      <w:r w:rsidRPr="00520D07">
        <w:rPr>
          <w:rFonts w:ascii="Times New Roman" w:eastAsia="Calibri" w:hAnsi="Times New Roman" w:cs="Times New Roman"/>
          <w:lang w:eastAsia="ar-SA"/>
        </w:rPr>
        <w:t>epilepsinę</w:t>
      </w:r>
      <w:proofErr w:type="spellEnd"/>
      <w:r w:rsidRPr="00520D07">
        <w:rPr>
          <w:rFonts w:ascii="Times New Roman" w:eastAsia="Calibri" w:hAnsi="Times New Roman" w:cs="Times New Roman"/>
          <w:lang w:eastAsia="ar-SA"/>
        </w:rPr>
        <w:t xml:space="preserve"> būklę. 500 ml infuzinio tirpalo negali būti daugiau kaip 40 mg (8 ml)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Tirpalą būtina paruošti prieš pat vartojimą ir suvartoti per 6 valandas.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4.3</w:t>
      </w:r>
      <w:r w:rsidRPr="00520D07">
        <w:rPr>
          <w:rFonts w:ascii="Times New Roman" w:eastAsia="Calibri" w:hAnsi="Times New Roman" w:cs="Times New Roman"/>
          <w:b/>
          <w:lang w:eastAsia="ar-SA"/>
        </w:rPr>
        <w:tab/>
        <w:t>Kontraindikacijos</w:t>
      </w: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Padidėjęs jautrumas veikliajai arba bet kuriai 6.1 skyriuje nurodytai pagalbinei medžiagai;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įvairių priežasčių sukeltas sunkus ar ūminis kvėpavimo nepakankamumas, miego </w:t>
      </w:r>
      <w:proofErr w:type="spellStart"/>
      <w:r w:rsidRPr="00520D07">
        <w:rPr>
          <w:rFonts w:ascii="Times New Roman" w:eastAsia="Calibri" w:hAnsi="Times New Roman" w:cs="Times New Roman"/>
          <w:lang w:eastAsia="ar-SA"/>
        </w:rPr>
        <w:t>apnėjos</w:t>
      </w:r>
      <w:proofErr w:type="spellEnd"/>
      <w:r w:rsidRPr="00520D07">
        <w:rPr>
          <w:rFonts w:ascii="Times New Roman" w:eastAsia="Calibri" w:hAnsi="Times New Roman" w:cs="Times New Roman"/>
          <w:lang w:eastAsia="ar-SA"/>
        </w:rPr>
        <w:t xml:space="preserve"> sindromas;</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sunkus kepenų ar inkstų nepakankamumas;</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lastRenderedPageBreak/>
        <w:t>generalizuota</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miastenija</w:t>
      </w:r>
      <w:proofErr w:type="spellEnd"/>
      <w:r w:rsidRPr="00520D07">
        <w:rPr>
          <w:rFonts w:ascii="Times New Roman" w:eastAsia="Calibri" w:hAnsi="Times New Roman" w:cs="Times New Roman"/>
          <w:lang w:eastAsia="ar-SA"/>
        </w:rPr>
        <w:t>;</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Uždaro kampo glaukoma.</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4.4</w:t>
      </w:r>
      <w:r w:rsidRPr="00520D07">
        <w:rPr>
          <w:rFonts w:ascii="Times New Roman" w:eastAsia="Calibri" w:hAnsi="Times New Roman" w:cs="Times New Roman"/>
          <w:b/>
          <w:lang w:eastAsia="ar-SA"/>
        </w:rPr>
        <w:tab/>
        <w:t>Specialūs įspėjimai ir atsargumo priemonės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b/>
          <w:lang w:eastAsia="ar-SA"/>
        </w:rPr>
        <w:t>Žinotina!</w:t>
      </w:r>
      <w:r w:rsidRPr="00520D07">
        <w:rPr>
          <w:rFonts w:ascii="Times New Roman" w:eastAsia="Calibri" w:hAnsi="Times New Roman" w:cs="Times New Roman"/>
          <w:lang w:eastAsia="ar-SA"/>
        </w:rPr>
        <w:t xml:space="preserve"> Nerimo ir įtampos, susijusių su kasdieninėmis problemomis, šalinimui šis vaistinis preparatas netinka.</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Prieš pradedant gydymą </w:t>
      </w:r>
      <w:proofErr w:type="spellStart"/>
      <w:r w:rsidRPr="00520D07">
        <w:rPr>
          <w:rFonts w:ascii="Times New Roman" w:eastAsia="Calibri" w:hAnsi="Times New Roman" w:cs="Times New Roman"/>
          <w:lang w:eastAsia="ar-SA"/>
        </w:rPr>
        <w:t>diazepamu</w:t>
      </w:r>
      <w:proofErr w:type="spellEnd"/>
      <w:r w:rsidRPr="00520D07">
        <w:rPr>
          <w:rFonts w:ascii="Times New Roman" w:eastAsia="Calibri" w:hAnsi="Times New Roman" w:cs="Times New Roman"/>
          <w:lang w:eastAsia="ar-SA"/>
        </w:rPr>
        <w:t>, reikia atidžiai ištirti esamus sutrikimus.</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Injekcinio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tirpalo nerekomenduojama skirti pacientams, sergantiems organine smegenų liga (ypač aterosklerozės sukelta) ar lėtiniu kvėpavimo funkcijos nepakankamumu. Vis dėlto, jei teikiama skubi pagalba arba toks pacientas gydomas ligoninėje, injekcinio tirpalo švirkšti galima, tik būtina vartoti mažesnę dozę. Jeigu vaistas leidžiamas į veną, jis turi būti leidžiamas lėtai.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Bendra informacija, susijusi su gydymo benzodiazepinais poveikiais, kurią reikėtų apsvarstyti prieš pradedant vartoti </w:t>
      </w:r>
      <w:proofErr w:type="spellStart"/>
      <w:r w:rsidRPr="00520D07">
        <w:rPr>
          <w:rFonts w:ascii="Times New Roman" w:eastAsia="Calibri" w:hAnsi="Times New Roman" w:cs="Times New Roman"/>
          <w:lang w:eastAsia="ar-SA"/>
        </w:rPr>
        <w:t>diazepamą</w:t>
      </w:r>
      <w:proofErr w:type="spellEnd"/>
      <w:r w:rsidRPr="00520D07">
        <w:rPr>
          <w:rFonts w:ascii="Times New Roman" w:eastAsia="Calibri" w:hAnsi="Times New Roman" w:cs="Times New Roman"/>
          <w:lang w:eastAsia="ar-SA"/>
        </w:rPr>
        <w:t>.</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i/>
          <w:lang w:eastAsia="ar-SA"/>
        </w:rPr>
      </w:pPr>
      <w:r w:rsidRPr="00520D07">
        <w:rPr>
          <w:rFonts w:ascii="Times New Roman" w:eastAsia="Calibri" w:hAnsi="Times New Roman" w:cs="Times New Roman"/>
          <w:i/>
          <w:lang w:eastAsia="ar-SA"/>
        </w:rPr>
        <w:t>Toleravimas</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Reguliarus benzodiazepinų, įskaitant ir </w:t>
      </w:r>
      <w:proofErr w:type="spellStart"/>
      <w:r w:rsidRPr="00520D07">
        <w:rPr>
          <w:rFonts w:ascii="Times New Roman" w:eastAsia="Calibri" w:hAnsi="Times New Roman" w:cs="Times New Roman"/>
          <w:lang w:eastAsia="ar-SA"/>
        </w:rPr>
        <w:t>diazepamą</w:t>
      </w:r>
      <w:proofErr w:type="spellEnd"/>
      <w:r w:rsidRPr="00520D07">
        <w:rPr>
          <w:rFonts w:ascii="Times New Roman" w:eastAsia="Calibri" w:hAnsi="Times New Roman" w:cs="Times New Roman"/>
          <w:lang w:eastAsia="ar-SA"/>
        </w:rPr>
        <w:t>, vartojimas, po keleto savaičių gali sąlygoti jų poveikio sumažėjimą.</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i/>
          <w:lang w:eastAsia="ar-SA"/>
        </w:rPr>
      </w:pPr>
      <w:r w:rsidRPr="00520D07">
        <w:rPr>
          <w:rFonts w:ascii="Times New Roman" w:eastAsia="Calibri" w:hAnsi="Times New Roman" w:cs="Times New Roman"/>
          <w:i/>
          <w:lang w:eastAsia="ar-SA"/>
        </w:rPr>
        <w:t>Priklausomybė</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Jei benzodiazepinų vartojama ilgą laiką, galima fizinė ir psichinė priklausomybė. Kuo didesnė dozė ir vartojimo trukmė, tuo didesnė priklausomybės rizika. Be to, didesnė rizika gresia pacientams, kurie praeityje piktnaudžiavo alkoholiu arba vaistiniais preparatais. Jeigu atsiranda fizinė priklausomybė, staiga nutraukus gydymą, pasireiškia nutraukimo sindromo simptomų, kaip antai galvos ir raumenų skausmas, sujaudinimas ir emocinė įtampa, nerimastingumas, konfūzija, dezorientacija, dirglumas, nemiga. Sunkiais atvejais būna tokių simptomų: realybės jausmo praradimas, asmenybės sutrikimas, padidėja jautrumas šviesai, garsui ir lytėjimui, juntamas dilgčiojimas galūnėse, galūnių sustingimas, pasireiškia haliucinacijos ir traukuliai.</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tabs>
          <w:tab w:val="left" w:pos="360"/>
          <w:tab w:val="left" w:pos="4536"/>
          <w:tab w:val="left" w:pos="9072"/>
        </w:tabs>
        <w:suppressAutoHyphens/>
        <w:spacing w:after="0" w:line="240" w:lineRule="auto"/>
        <w:rPr>
          <w:rFonts w:ascii="Times New Roman" w:eastAsia="Calibri" w:hAnsi="Times New Roman" w:cs="Times New Roman"/>
          <w:i/>
          <w:lang w:eastAsia="ar-SA"/>
        </w:rPr>
      </w:pPr>
      <w:proofErr w:type="spellStart"/>
      <w:r w:rsidRPr="00520D07">
        <w:rPr>
          <w:rFonts w:ascii="Times New Roman" w:eastAsia="Calibri" w:hAnsi="Times New Roman" w:cs="Times New Roman"/>
          <w:i/>
          <w:lang w:eastAsia="ar-SA"/>
        </w:rPr>
        <w:t>Anterogradinė</w:t>
      </w:r>
      <w:proofErr w:type="spellEnd"/>
      <w:r w:rsidRPr="00520D07">
        <w:rPr>
          <w:rFonts w:ascii="Times New Roman" w:eastAsia="Calibri" w:hAnsi="Times New Roman" w:cs="Times New Roman"/>
          <w:i/>
          <w:lang w:eastAsia="ar-SA"/>
        </w:rPr>
        <w:t xml:space="preserve"> amnezija</w:t>
      </w: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Diazepamas</w:t>
      </w:r>
      <w:proofErr w:type="spellEnd"/>
      <w:r w:rsidRPr="00520D07">
        <w:rPr>
          <w:rFonts w:ascii="Times New Roman" w:eastAsia="Calibri" w:hAnsi="Times New Roman" w:cs="Times New Roman"/>
          <w:lang w:eastAsia="ar-SA"/>
        </w:rPr>
        <w:t xml:space="preserve">, kaip benzodiazepinai ir panašūs vaistai, gali sukelti </w:t>
      </w:r>
      <w:proofErr w:type="spellStart"/>
      <w:r w:rsidRPr="00520D07">
        <w:rPr>
          <w:rFonts w:ascii="Times New Roman" w:eastAsia="Calibri" w:hAnsi="Times New Roman" w:cs="Times New Roman"/>
          <w:lang w:eastAsia="ar-SA"/>
        </w:rPr>
        <w:t>anterogradinę</w:t>
      </w:r>
      <w:proofErr w:type="spellEnd"/>
      <w:r w:rsidRPr="00520D07">
        <w:rPr>
          <w:rFonts w:ascii="Times New Roman" w:eastAsia="Calibri" w:hAnsi="Times New Roman" w:cs="Times New Roman"/>
          <w:lang w:eastAsia="ar-SA"/>
        </w:rPr>
        <w:t xml:space="preserve"> amneziją. Ši būklė dažniausiai atsiranda po vaisto sušvirkštimo praėjus kelioms valandoms, ypač jeigu buvo didelė dozė. Norint sumažinti amnezijos pasireiškimo galimybę, rekomenduojama užtikrinti tai, kad ligonis galės 7 - 8 valandas nepertraukiamai miegoti.</w:t>
      </w: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i/>
          <w:lang w:eastAsia="ar-SA"/>
        </w:rPr>
      </w:pPr>
      <w:r w:rsidRPr="00520D07">
        <w:rPr>
          <w:rFonts w:ascii="Times New Roman" w:eastAsia="Calibri" w:hAnsi="Times New Roman" w:cs="Times New Roman"/>
          <w:i/>
          <w:lang w:eastAsia="ar-SA"/>
        </w:rPr>
        <w:t>Psichinė ir paradoksinės reakcijos</w:t>
      </w: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Diazepamas</w:t>
      </w:r>
      <w:proofErr w:type="spellEnd"/>
      <w:r w:rsidRPr="00520D07">
        <w:rPr>
          <w:rFonts w:ascii="Times New Roman" w:eastAsia="Calibri" w:hAnsi="Times New Roman" w:cs="Times New Roman"/>
          <w:lang w:eastAsia="ar-SA"/>
        </w:rPr>
        <w:t>, kaip ir kiti benzodiazepinai, gali sukelti psichines ir paradoksines reakcijas, tokias kaip: neramumas, sujaudinimas, dirglumas, agresyvumas, košmarai, haliucinacijos, psichozės, somnambulizmas, asmenybės sutrikimas, sustiprėjusi nemiga ir kitus nepageidaujamus elgesio poveikius. Šios reakcijos atsiranda daug dažniau pagyvenusiems pacientams ir vaikams.</w:t>
      </w: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Atsiradus tokiems simptomams,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vartojimą reikia nutraukti.</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i/>
          <w:lang w:eastAsia="ar-SA"/>
        </w:rPr>
      </w:pPr>
      <w:r w:rsidRPr="00520D07">
        <w:rPr>
          <w:rFonts w:ascii="Times New Roman" w:eastAsia="Calibri" w:hAnsi="Times New Roman" w:cs="Times New Roman"/>
          <w:i/>
          <w:lang w:eastAsia="ar-SA"/>
        </w:rPr>
        <w:t>Specialios pacientų grupės</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Vyresniems (negu 65 metų) žmonėms </w:t>
      </w:r>
      <w:r w:rsidR="00E213CD">
        <w:rPr>
          <w:rFonts w:ascii="Times New Roman" w:eastAsia="Calibri" w:hAnsi="Times New Roman" w:cs="Times New Roman"/>
          <w:lang w:eastAsia="ar-SA"/>
        </w:rPr>
        <w:t>DIAZEPAM TZF</w:t>
      </w:r>
      <w:r w:rsidR="00E213CD" w:rsidRPr="00520D07">
        <w:rPr>
          <w:rFonts w:ascii="Times New Roman" w:eastAsia="Calibri" w:hAnsi="Times New Roman" w:cs="Times New Roman"/>
          <w:caps/>
          <w:lang w:eastAsia="ar-SA"/>
        </w:rPr>
        <w:t xml:space="preserve"> </w:t>
      </w:r>
      <w:r w:rsidRPr="00520D07">
        <w:rPr>
          <w:rFonts w:ascii="Times New Roman" w:eastAsia="Calibri" w:hAnsi="Times New Roman" w:cs="Times New Roman"/>
          <w:lang w:eastAsia="ar-SA"/>
        </w:rPr>
        <w:t>reikia vartoti atsargiai, nes jiems vaistas gali sukelti sunkesnį nepageidaujamą poveikį, ypač orientacijos ir judesių koordinacijos sutrikimą.</w:t>
      </w: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lastRenderedPageBreak/>
        <w:t>Diazepamo</w:t>
      </w:r>
      <w:proofErr w:type="spellEnd"/>
      <w:r w:rsidRPr="00520D07">
        <w:rPr>
          <w:rFonts w:ascii="Times New Roman" w:eastAsia="Calibri" w:hAnsi="Times New Roman" w:cs="Times New Roman"/>
          <w:lang w:eastAsia="ar-SA"/>
        </w:rPr>
        <w:t xml:space="preserve"> reikia vartoti labai atsargiai vaikams, kadangi jiems vaistas gali sukelti sunkesnį nepageidaujamą poveikį, pvz.: gali pasireikšti ūminis kvėpavimo nepakankamumas.</w:t>
      </w: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draudžiama vartoti pacientams, sergantiems sunkiu kepenų nepakankamumu (žr. 4.3 sk.), nes jis gali pagreitinti kepenų </w:t>
      </w:r>
      <w:proofErr w:type="spellStart"/>
      <w:r w:rsidRPr="00520D07">
        <w:rPr>
          <w:rFonts w:ascii="Times New Roman" w:eastAsia="Calibri" w:hAnsi="Times New Roman" w:cs="Times New Roman"/>
          <w:lang w:eastAsia="ar-SA"/>
        </w:rPr>
        <w:t>encefalopatijos</w:t>
      </w:r>
      <w:proofErr w:type="spellEnd"/>
      <w:r w:rsidRPr="00520D07">
        <w:rPr>
          <w:rFonts w:ascii="Times New Roman" w:eastAsia="Calibri" w:hAnsi="Times New Roman" w:cs="Times New Roman"/>
          <w:lang w:eastAsia="ar-SA"/>
        </w:rPr>
        <w:t xml:space="preserve"> išsivystymą. Ligoniams, kurių nepakankama kepenų ir (ar) inkstų veikla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būtina vartoti atsargiai (žr. 4.2. sk.).</w:t>
      </w: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Pacientai, sergantys lėtiniu kvėpavimo funkcijos nepakankamumu, </w:t>
      </w:r>
      <w:proofErr w:type="spellStart"/>
      <w:r w:rsidRPr="00520D07">
        <w:rPr>
          <w:rFonts w:ascii="Times New Roman" w:eastAsia="Calibri" w:hAnsi="Times New Roman" w:cs="Times New Roman"/>
          <w:lang w:eastAsia="ar-SA"/>
        </w:rPr>
        <w:t>diazepamą</w:t>
      </w:r>
      <w:proofErr w:type="spellEnd"/>
      <w:r w:rsidRPr="00520D07">
        <w:rPr>
          <w:rFonts w:ascii="Times New Roman" w:eastAsia="Calibri" w:hAnsi="Times New Roman" w:cs="Times New Roman"/>
          <w:lang w:eastAsia="ar-SA"/>
        </w:rPr>
        <w:t xml:space="preserve"> turėtų vartoti atsargiai, nes įrodyta, jog benzodiazepinai pasižymi smegenų kvėpavimo centrą slopinančiu poveikiu. Gali reikėti sumažinti dozę.</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C05961" w:rsidRDefault="00C05961"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i/>
          <w:lang w:eastAsia="ar-SA"/>
        </w:rPr>
      </w:pPr>
    </w:p>
    <w:p w:rsidR="00C05961" w:rsidRDefault="00C05961"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i/>
          <w:lang w:eastAsia="ar-SA"/>
        </w:rPr>
      </w:pPr>
    </w:p>
    <w:p w:rsidR="00C05961" w:rsidRDefault="00C05961"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i/>
          <w:lang w:eastAsia="ar-SA"/>
        </w:rPr>
      </w:pP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i/>
          <w:lang w:eastAsia="ar-SA"/>
        </w:rPr>
      </w:pPr>
      <w:r w:rsidRPr="00520D07">
        <w:rPr>
          <w:rFonts w:ascii="Times New Roman" w:eastAsia="Calibri" w:hAnsi="Times New Roman" w:cs="Times New Roman"/>
          <w:i/>
          <w:lang w:eastAsia="ar-SA"/>
        </w:rPr>
        <w:t>Vartojimas depresijos metu</w:t>
      </w: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Diazepamas</w:t>
      </w:r>
      <w:proofErr w:type="spellEnd"/>
      <w:r w:rsidRPr="00520D07">
        <w:rPr>
          <w:rFonts w:ascii="Times New Roman" w:eastAsia="Calibri" w:hAnsi="Times New Roman" w:cs="Times New Roman"/>
          <w:lang w:eastAsia="ar-SA"/>
        </w:rPr>
        <w:t xml:space="preserve"> turėtų būti atsargiai skiriamas pacientams, kuriems pasireiškia depresijos simptomai. Šie pacientai gali būti linkę į savižudybę. Dėl tyčinio perdozavimo galimybės, tokiems pacientams </w:t>
      </w:r>
      <w:proofErr w:type="spellStart"/>
      <w:r w:rsidRPr="00520D07">
        <w:rPr>
          <w:rFonts w:ascii="Times New Roman" w:eastAsia="Calibri" w:hAnsi="Times New Roman" w:cs="Times New Roman"/>
          <w:lang w:eastAsia="ar-SA"/>
        </w:rPr>
        <w:t>diazepamas</w:t>
      </w:r>
      <w:proofErr w:type="spellEnd"/>
      <w:r w:rsidRPr="00520D07">
        <w:rPr>
          <w:rFonts w:ascii="Times New Roman" w:eastAsia="Calibri" w:hAnsi="Times New Roman" w:cs="Times New Roman"/>
          <w:lang w:eastAsia="ar-SA"/>
        </w:rPr>
        <w:t xml:space="preserve"> turi būti išrašomas mažiausiomis galimomis dozėmis.</w:t>
      </w: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Benzodiazepinai ir panašūs vaistai vieni neturėtų būti vartojami depresijos ar su depresija susijusio nerimo gydymui. Gydymas vien tik šiais vaistais, gali sustiprinti polinkį į savižudybę.</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Benzodiazepinai turėtų būti atsargiai skiriami pacientams, kurie praeityje piktnaudžiavo alkoholiu arba vaistais. Tokius pacientus gydymo metu būtina atidžiai prižiūrėti, kadangi jiems dažniau gali atsirasti pripratimas ir psichinė priklausomybė.</w:t>
      </w: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reikia skirti atsargiai pacientams, sergantiems </w:t>
      </w:r>
      <w:proofErr w:type="spellStart"/>
      <w:r w:rsidRPr="00520D07">
        <w:rPr>
          <w:rFonts w:ascii="Times New Roman" w:eastAsia="Calibri" w:hAnsi="Times New Roman" w:cs="Times New Roman"/>
          <w:lang w:eastAsia="ar-SA"/>
        </w:rPr>
        <w:t>porfirija</w:t>
      </w:r>
      <w:proofErr w:type="spellEnd"/>
      <w:r w:rsidRPr="00520D07">
        <w:rPr>
          <w:rFonts w:ascii="Times New Roman" w:eastAsia="Calibri" w:hAnsi="Times New Roman" w:cs="Times New Roman"/>
          <w:lang w:eastAsia="ar-SA"/>
        </w:rPr>
        <w:t>, kadangi vaistas gali stiprinti šios ligos simptomus.</w:t>
      </w: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Preparato sudėtyje yra </w:t>
      </w:r>
      <w:proofErr w:type="spellStart"/>
      <w:r w:rsidRPr="00520D07">
        <w:rPr>
          <w:rFonts w:ascii="Times New Roman" w:eastAsia="Calibri" w:hAnsi="Times New Roman" w:cs="Times New Roman"/>
          <w:lang w:eastAsia="ar-SA"/>
        </w:rPr>
        <w:t>benzilo</w:t>
      </w:r>
      <w:proofErr w:type="spellEnd"/>
      <w:r w:rsidRPr="00520D07">
        <w:rPr>
          <w:rFonts w:ascii="Times New Roman" w:eastAsia="Calibri" w:hAnsi="Times New Roman" w:cs="Times New Roman"/>
          <w:lang w:eastAsia="ar-SA"/>
        </w:rPr>
        <w:t xml:space="preserve"> alkoholio (1 ml yra 15,5 mg), kuris naujagimiams, ypač neišnešiotiems, gali sukelti nepraeinančių pokyčių. Jiems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galima skirti išimtinais atvejais ir tik tada, kai gydyti kitokiu būdu neįmanoma. Kūdikiams ir vaikams iki 3 metų, </w:t>
      </w:r>
      <w:proofErr w:type="spellStart"/>
      <w:r w:rsidRPr="00520D07">
        <w:rPr>
          <w:rFonts w:ascii="Times New Roman" w:eastAsia="Calibri" w:hAnsi="Times New Roman" w:cs="Times New Roman"/>
          <w:lang w:eastAsia="ar-SA"/>
        </w:rPr>
        <w:t>benzilo</w:t>
      </w:r>
      <w:proofErr w:type="spellEnd"/>
      <w:r w:rsidRPr="00520D07">
        <w:rPr>
          <w:rFonts w:ascii="Times New Roman" w:eastAsia="Calibri" w:hAnsi="Times New Roman" w:cs="Times New Roman"/>
          <w:lang w:eastAsia="ar-SA"/>
        </w:rPr>
        <w:t xml:space="preserve"> alkoholis gali sukelti toksines arba alergines reakcijas.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Preparato sudėtyje esantis natrio </w:t>
      </w:r>
      <w:proofErr w:type="spellStart"/>
      <w:r w:rsidRPr="00520D07">
        <w:rPr>
          <w:rFonts w:ascii="Times New Roman" w:eastAsia="Calibri" w:hAnsi="Times New Roman" w:cs="Times New Roman"/>
          <w:lang w:eastAsia="ar-SA"/>
        </w:rPr>
        <w:t>benzoatas</w:t>
      </w:r>
      <w:proofErr w:type="spellEnd"/>
      <w:r w:rsidRPr="00520D07">
        <w:rPr>
          <w:rFonts w:ascii="Times New Roman" w:eastAsia="Calibri" w:hAnsi="Times New Roman" w:cs="Times New Roman"/>
          <w:lang w:eastAsia="ar-SA"/>
        </w:rPr>
        <w:t xml:space="preserve"> (1 ml yra 49 mg) gali didinti naujagimių geltos riziką.</w:t>
      </w:r>
    </w:p>
    <w:p w:rsidR="0000491D" w:rsidRPr="00520D07" w:rsidRDefault="0000491D" w:rsidP="0000491D">
      <w:pPr>
        <w:tabs>
          <w:tab w:val="left" w:pos="-1985"/>
          <w:tab w:val="left" w:pos="-1843"/>
          <w:tab w:val="left" w:pos="360"/>
          <w:tab w:val="left" w:pos="567"/>
          <w:tab w:val="left" w:pos="900"/>
        </w:tabs>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Preparato sudėtyje yra etilo alkoholio (1 ml yra 100 mg). Skiriant šio vaisto vaikams arba didelės rizikos grupės pacientams, pvz., sergantiems kepenų ligomis ar epilepsija arba alkoholizmu, būtina į tai atsižvelgti.</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4.5</w:t>
      </w:r>
      <w:r w:rsidRPr="00520D07">
        <w:rPr>
          <w:rFonts w:ascii="Times New Roman" w:eastAsia="Calibri" w:hAnsi="Times New Roman" w:cs="Times New Roman"/>
          <w:b/>
          <w:lang w:eastAsia="ar-SA"/>
        </w:rPr>
        <w:tab/>
        <w:t>Sąveika su kitais vaistiniais preparatais ir kitokia sąveika</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numPr>
          <w:ilvl w:val="0"/>
          <w:numId w:val="4"/>
        </w:numPr>
        <w:tabs>
          <w:tab w:val="left" w:pos="1701"/>
        </w:tabs>
        <w:suppressAutoHyphens/>
        <w:spacing w:after="0" w:line="240" w:lineRule="auto"/>
        <w:ind w:left="567"/>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sukeliamą centrinės nervų sistemos slopinimą stiprina šie vaistai: psichotropiniai medikamentai, narkotiniai analgetikai, antidepresantai, MAO inhibitoriai, bendrieji anestetikai, miegą sukeliantys ir raminamieji vaistai, raminamąjį poveikį sukeliantys </w:t>
      </w:r>
      <w:proofErr w:type="spellStart"/>
      <w:r w:rsidRPr="00520D07">
        <w:rPr>
          <w:rFonts w:ascii="Times New Roman" w:eastAsia="Calibri" w:hAnsi="Times New Roman" w:cs="Times New Roman"/>
          <w:lang w:eastAsia="ar-SA"/>
        </w:rPr>
        <w:t>antihistamininiai</w:t>
      </w:r>
      <w:proofErr w:type="spellEnd"/>
      <w:r w:rsidRPr="00520D07">
        <w:rPr>
          <w:rFonts w:ascii="Times New Roman" w:eastAsia="Calibri" w:hAnsi="Times New Roman" w:cs="Times New Roman"/>
          <w:lang w:eastAsia="ar-SA"/>
        </w:rPr>
        <w:t xml:space="preserve"> preparatai. </w:t>
      </w:r>
    </w:p>
    <w:p w:rsidR="0000491D" w:rsidRPr="00520D07" w:rsidRDefault="0000491D" w:rsidP="0000491D">
      <w:pPr>
        <w:numPr>
          <w:ilvl w:val="0"/>
          <w:numId w:val="4"/>
        </w:numPr>
        <w:tabs>
          <w:tab w:val="left" w:pos="1701"/>
        </w:tabs>
        <w:suppressAutoHyphens/>
        <w:spacing w:after="0" w:line="240" w:lineRule="auto"/>
        <w:ind w:left="567"/>
        <w:rPr>
          <w:rFonts w:ascii="Times New Roman" w:eastAsia="Calibri" w:hAnsi="Times New Roman" w:cs="Times New Roman"/>
          <w:lang w:eastAsia="ar-SA"/>
        </w:rPr>
      </w:pPr>
      <w:r w:rsidRPr="00520D07">
        <w:rPr>
          <w:rFonts w:ascii="Times New Roman" w:eastAsia="Calibri" w:hAnsi="Times New Roman" w:cs="Times New Roman"/>
          <w:lang w:eastAsia="ar-SA"/>
        </w:rPr>
        <w:t>Vaisto vartojant kartu su narkotiniais analgetikais, gali pasireikšti stipresnė euforija, todėl gali greičiau atsirasti priklausomybė vaistams.</w:t>
      </w:r>
    </w:p>
    <w:p w:rsidR="0000491D" w:rsidRPr="00520D07" w:rsidRDefault="0000491D" w:rsidP="0000491D">
      <w:pPr>
        <w:numPr>
          <w:ilvl w:val="0"/>
          <w:numId w:val="4"/>
        </w:numPr>
        <w:tabs>
          <w:tab w:val="left" w:pos="1701"/>
        </w:tabs>
        <w:suppressAutoHyphens/>
        <w:spacing w:after="0" w:line="240" w:lineRule="auto"/>
        <w:ind w:left="567"/>
        <w:rPr>
          <w:rFonts w:ascii="Times New Roman" w:eastAsia="Calibri" w:hAnsi="Times New Roman" w:cs="Times New Roman"/>
          <w:lang w:eastAsia="ar-SA"/>
        </w:rPr>
      </w:pPr>
      <w:r w:rsidRPr="00520D07">
        <w:rPr>
          <w:rFonts w:ascii="Times New Roman" w:eastAsia="Calibri" w:hAnsi="Times New Roman" w:cs="Times New Roman"/>
          <w:lang w:eastAsia="ar-SA"/>
        </w:rPr>
        <w:lastRenderedPageBreak/>
        <w:t xml:space="preserve">Jei reikia kartu vartoti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ir narkotinių analgetikų, pvz., stomatologijoje,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rekomenduojam švirkšti po analgetikų pavartojimo, kiekvienam pacientui individualia doze.</w:t>
      </w:r>
    </w:p>
    <w:p w:rsidR="0000491D" w:rsidRPr="00520D07" w:rsidRDefault="0000491D" w:rsidP="0000491D">
      <w:pPr>
        <w:numPr>
          <w:ilvl w:val="0"/>
          <w:numId w:val="4"/>
        </w:numPr>
        <w:tabs>
          <w:tab w:val="left" w:pos="1701"/>
        </w:tabs>
        <w:suppressAutoHyphens/>
        <w:spacing w:after="0" w:line="240" w:lineRule="auto"/>
        <w:ind w:left="567"/>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Gydymo </w:t>
      </w:r>
      <w:proofErr w:type="spellStart"/>
      <w:r w:rsidRPr="00520D07">
        <w:rPr>
          <w:rFonts w:ascii="Times New Roman" w:eastAsia="Calibri" w:hAnsi="Times New Roman" w:cs="Times New Roman"/>
          <w:lang w:eastAsia="ar-SA"/>
        </w:rPr>
        <w:t>diazepamu</w:t>
      </w:r>
      <w:proofErr w:type="spellEnd"/>
      <w:r w:rsidRPr="00520D07">
        <w:rPr>
          <w:rFonts w:ascii="Times New Roman" w:eastAsia="Calibri" w:hAnsi="Times New Roman" w:cs="Times New Roman"/>
          <w:lang w:eastAsia="ar-SA"/>
        </w:rPr>
        <w:t xml:space="preserve"> laikotarpiu geriant alkoholio, stipriau slopinama centrinė nervų sistema ir gali pasireikšti paradoksinė reakcija, pvz., </w:t>
      </w:r>
      <w:proofErr w:type="spellStart"/>
      <w:r w:rsidRPr="00520D07">
        <w:rPr>
          <w:rFonts w:ascii="Times New Roman" w:eastAsia="Calibri" w:hAnsi="Times New Roman" w:cs="Times New Roman"/>
          <w:lang w:eastAsia="ar-SA"/>
        </w:rPr>
        <w:t>psichomotorinis</w:t>
      </w:r>
      <w:proofErr w:type="spellEnd"/>
      <w:r w:rsidRPr="00520D07">
        <w:rPr>
          <w:rFonts w:ascii="Times New Roman" w:eastAsia="Calibri" w:hAnsi="Times New Roman" w:cs="Times New Roman"/>
          <w:lang w:eastAsia="ar-SA"/>
        </w:rPr>
        <w:t xml:space="preserve"> sujaudinimas, agresyvus elgesys.</w:t>
      </w:r>
    </w:p>
    <w:p w:rsidR="0000491D" w:rsidRPr="00520D07" w:rsidRDefault="0000491D" w:rsidP="0000491D">
      <w:pPr>
        <w:numPr>
          <w:ilvl w:val="0"/>
          <w:numId w:val="4"/>
        </w:numPr>
        <w:tabs>
          <w:tab w:val="left" w:pos="1701"/>
        </w:tabs>
        <w:suppressAutoHyphens/>
        <w:spacing w:after="0" w:line="240" w:lineRule="auto"/>
        <w:ind w:left="567"/>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Izoniazidas</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disulfiramas</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cimetidinas</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omeprazolas</w:t>
      </w:r>
      <w:proofErr w:type="spellEnd"/>
      <w:r w:rsidRPr="00520D07">
        <w:rPr>
          <w:rFonts w:ascii="Times New Roman" w:eastAsia="Calibri" w:hAnsi="Times New Roman" w:cs="Times New Roman"/>
          <w:lang w:eastAsia="ar-SA"/>
        </w:rPr>
        <w:t xml:space="preserve"> ir geriamieji kontraceptikai slopina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biotransformaciją</w:t>
      </w:r>
      <w:proofErr w:type="spellEnd"/>
      <w:r w:rsidRPr="00520D07">
        <w:rPr>
          <w:rFonts w:ascii="Times New Roman" w:eastAsia="Calibri" w:hAnsi="Times New Roman" w:cs="Times New Roman"/>
          <w:lang w:eastAsia="ar-SA"/>
        </w:rPr>
        <w:t xml:space="preserve"> (mažina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klirenso rodmenis), todėl </w:t>
      </w:r>
      <w:r w:rsidR="00E213CD">
        <w:rPr>
          <w:rFonts w:ascii="Times New Roman" w:eastAsia="Calibri" w:hAnsi="Times New Roman" w:cs="Times New Roman"/>
          <w:lang w:eastAsia="ar-SA"/>
        </w:rPr>
        <w:t>DIAZEPAM TZF</w:t>
      </w:r>
      <w:r w:rsidR="00E213CD" w:rsidRPr="00520D07">
        <w:rPr>
          <w:rFonts w:ascii="Times New Roman" w:eastAsia="Calibri" w:hAnsi="Times New Roman" w:cs="Times New Roman"/>
          <w:caps/>
          <w:lang w:eastAsia="ar-SA"/>
        </w:rPr>
        <w:t xml:space="preserve"> </w:t>
      </w:r>
      <w:r w:rsidRPr="00520D07">
        <w:rPr>
          <w:rFonts w:ascii="Times New Roman" w:eastAsia="Calibri" w:hAnsi="Times New Roman" w:cs="Times New Roman"/>
          <w:lang w:eastAsia="ar-SA"/>
        </w:rPr>
        <w:t xml:space="preserve">injekcinis tirpalas gali sukelti stipresnį poveikį. </w:t>
      </w:r>
    </w:p>
    <w:p w:rsidR="0000491D" w:rsidRPr="00520D07" w:rsidRDefault="0000491D" w:rsidP="0000491D">
      <w:pPr>
        <w:numPr>
          <w:ilvl w:val="0"/>
          <w:numId w:val="4"/>
        </w:numPr>
        <w:tabs>
          <w:tab w:val="left" w:pos="1701"/>
        </w:tabs>
        <w:suppressAutoHyphens/>
        <w:spacing w:after="0" w:line="240" w:lineRule="auto"/>
        <w:ind w:left="567"/>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Kepenų fermentų </w:t>
      </w:r>
      <w:proofErr w:type="spellStart"/>
      <w:r w:rsidRPr="00520D07">
        <w:rPr>
          <w:rFonts w:ascii="Times New Roman" w:eastAsia="Calibri" w:hAnsi="Times New Roman" w:cs="Times New Roman"/>
          <w:lang w:eastAsia="ar-SA"/>
        </w:rPr>
        <w:t>induktorius</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rifampicinas</w:t>
      </w:r>
      <w:proofErr w:type="spellEnd"/>
      <w:r w:rsidRPr="00520D07">
        <w:rPr>
          <w:rFonts w:ascii="Times New Roman" w:eastAsia="Calibri" w:hAnsi="Times New Roman" w:cs="Times New Roman"/>
          <w:lang w:eastAsia="ar-SA"/>
        </w:rPr>
        <w:t xml:space="preserve"> spartina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metabolizmą (didina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klirenso rodmenis), todėl pastarasis vaistas sukelia silpnesnį farmakologinį poveikį. Panašią įtaką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metabolizmui daro </w:t>
      </w:r>
      <w:proofErr w:type="spellStart"/>
      <w:r w:rsidRPr="00520D07">
        <w:rPr>
          <w:rFonts w:ascii="Times New Roman" w:eastAsia="Calibri" w:hAnsi="Times New Roman" w:cs="Times New Roman"/>
          <w:lang w:eastAsia="ar-SA"/>
        </w:rPr>
        <w:t>teofilinas</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karbamazepinas</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fenobarbitalis</w:t>
      </w:r>
      <w:proofErr w:type="spellEnd"/>
      <w:r w:rsidRPr="00520D07">
        <w:rPr>
          <w:rFonts w:ascii="Times New Roman" w:eastAsia="Calibri" w:hAnsi="Times New Roman" w:cs="Times New Roman"/>
          <w:lang w:eastAsia="ar-SA"/>
        </w:rPr>
        <w:t xml:space="preserve"> ir tabako rūkymas.</w:t>
      </w:r>
    </w:p>
    <w:p w:rsidR="0000491D" w:rsidRPr="00520D07" w:rsidRDefault="0000491D" w:rsidP="0000491D">
      <w:pPr>
        <w:numPr>
          <w:ilvl w:val="0"/>
          <w:numId w:val="4"/>
        </w:numPr>
        <w:tabs>
          <w:tab w:val="left" w:pos="1701"/>
        </w:tabs>
        <w:suppressAutoHyphens/>
        <w:spacing w:after="0" w:line="240" w:lineRule="auto"/>
        <w:ind w:left="567"/>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Pacientams, vartojantiems </w:t>
      </w:r>
      <w:proofErr w:type="spellStart"/>
      <w:r w:rsidRPr="00520D07">
        <w:rPr>
          <w:rFonts w:ascii="Times New Roman" w:eastAsia="Calibri" w:hAnsi="Times New Roman" w:cs="Times New Roman"/>
          <w:lang w:eastAsia="ar-SA"/>
        </w:rPr>
        <w:t>diazepamą</w:t>
      </w:r>
      <w:proofErr w:type="spellEnd"/>
      <w:r w:rsidRPr="00520D07">
        <w:rPr>
          <w:rFonts w:ascii="Times New Roman" w:eastAsia="Calibri" w:hAnsi="Times New Roman" w:cs="Times New Roman"/>
          <w:lang w:eastAsia="ar-SA"/>
        </w:rPr>
        <w:t xml:space="preserve"> kartu su vaistais nuo epilepsijos, stiprėja nepageidaujamo bei toksinio poveikio pavojus (ypač jei vartojama </w:t>
      </w:r>
      <w:proofErr w:type="spellStart"/>
      <w:r w:rsidRPr="00520D07">
        <w:rPr>
          <w:rFonts w:ascii="Times New Roman" w:eastAsia="Calibri" w:hAnsi="Times New Roman" w:cs="Times New Roman"/>
          <w:lang w:eastAsia="ar-SA"/>
        </w:rPr>
        <w:t>hidantoino</w:t>
      </w:r>
      <w:proofErr w:type="spellEnd"/>
      <w:r w:rsidRPr="00520D07">
        <w:rPr>
          <w:rFonts w:ascii="Times New Roman" w:eastAsia="Calibri" w:hAnsi="Times New Roman" w:cs="Times New Roman"/>
          <w:lang w:eastAsia="ar-SA"/>
        </w:rPr>
        <w:t xml:space="preserve"> darinių, barbitūratų ar sudėtinių preparatų, kuriuose yra minėtų veikliųjų medžiagų). Gydymo pradžioje tinkamą dozę reikia parinkti ypač atsargiai.</w:t>
      </w:r>
    </w:p>
    <w:p w:rsidR="0000491D" w:rsidRPr="00520D07" w:rsidRDefault="0000491D" w:rsidP="0000491D">
      <w:pPr>
        <w:numPr>
          <w:ilvl w:val="0"/>
          <w:numId w:val="4"/>
        </w:numPr>
        <w:tabs>
          <w:tab w:val="left" w:pos="1701"/>
        </w:tabs>
        <w:suppressAutoHyphens/>
        <w:spacing w:after="0" w:line="240" w:lineRule="auto"/>
        <w:ind w:left="567"/>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Diazepamas</w:t>
      </w:r>
      <w:proofErr w:type="spellEnd"/>
      <w:r w:rsidRPr="00520D07">
        <w:rPr>
          <w:rFonts w:ascii="Times New Roman" w:eastAsia="Calibri" w:hAnsi="Times New Roman" w:cs="Times New Roman"/>
          <w:lang w:eastAsia="ar-SA"/>
        </w:rPr>
        <w:t xml:space="preserve"> sąveikauja su </w:t>
      </w:r>
      <w:proofErr w:type="spellStart"/>
      <w:r w:rsidRPr="00520D07">
        <w:rPr>
          <w:rFonts w:ascii="Times New Roman" w:eastAsia="Calibri" w:hAnsi="Times New Roman" w:cs="Times New Roman"/>
          <w:lang w:eastAsia="ar-SA"/>
        </w:rPr>
        <w:t>levodopa</w:t>
      </w:r>
      <w:proofErr w:type="spellEnd"/>
      <w:r w:rsidRPr="00520D07">
        <w:rPr>
          <w:rFonts w:ascii="Times New Roman" w:eastAsia="Calibri" w:hAnsi="Times New Roman" w:cs="Times New Roman"/>
          <w:lang w:eastAsia="ar-SA"/>
        </w:rPr>
        <w:t xml:space="preserve"> (silpnina jos poveikį), su </w:t>
      </w:r>
      <w:proofErr w:type="spellStart"/>
      <w:r w:rsidRPr="00520D07">
        <w:rPr>
          <w:rFonts w:ascii="Times New Roman" w:eastAsia="Calibri" w:hAnsi="Times New Roman" w:cs="Times New Roman"/>
          <w:lang w:eastAsia="ar-SA"/>
        </w:rPr>
        <w:t>fenitoinu</w:t>
      </w:r>
      <w:proofErr w:type="spellEnd"/>
      <w:r w:rsidRPr="00520D07">
        <w:rPr>
          <w:rFonts w:ascii="Times New Roman" w:eastAsia="Calibri" w:hAnsi="Times New Roman" w:cs="Times New Roman"/>
          <w:lang w:eastAsia="ar-SA"/>
        </w:rPr>
        <w:t xml:space="preserve"> bei medikamentais, mažinančiais skeleto raumenų tonusą (stiprina jų poveikį). </w:t>
      </w:r>
    </w:p>
    <w:p w:rsidR="0000491D" w:rsidRPr="00520D07" w:rsidRDefault="0000491D" w:rsidP="0000491D">
      <w:pPr>
        <w:numPr>
          <w:ilvl w:val="0"/>
          <w:numId w:val="4"/>
        </w:numPr>
        <w:tabs>
          <w:tab w:val="left" w:pos="1701"/>
        </w:tabs>
        <w:suppressAutoHyphens/>
        <w:spacing w:after="0" w:line="240" w:lineRule="auto"/>
        <w:ind w:left="567"/>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Vartojant </w:t>
      </w:r>
      <w:proofErr w:type="spellStart"/>
      <w:r w:rsidRPr="00520D07">
        <w:rPr>
          <w:rFonts w:ascii="Times New Roman" w:eastAsia="Calibri" w:hAnsi="Times New Roman" w:cs="Times New Roman"/>
          <w:lang w:eastAsia="ar-SA"/>
        </w:rPr>
        <w:t>diazepamą</w:t>
      </w:r>
      <w:proofErr w:type="spellEnd"/>
      <w:r w:rsidRPr="00520D07">
        <w:rPr>
          <w:rFonts w:ascii="Times New Roman" w:eastAsia="Calibri" w:hAnsi="Times New Roman" w:cs="Times New Roman"/>
          <w:lang w:eastAsia="ar-SA"/>
        </w:rPr>
        <w:t xml:space="preserve"> kartu su </w:t>
      </w:r>
      <w:proofErr w:type="spellStart"/>
      <w:r w:rsidRPr="00520D07">
        <w:rPr>
          <w:rFonts w:ascii="Times New Roman" w:eastAsia="Calibri" w:hAnsi="Times New Roman" w:cs="Times New Roman"/>
          <w:lang w:eastAsia="ar-SA"/>
        </w:rPr>
        <w:t>digoksinu</w:t>
      </w:r>
      <w:proofErr w:type="spellEnd"/>
      <w:r w:rsidRPr="00520D07">
        <w:rPr>
          <w:rFonts w:ascii="Times New Roman" w:eastAsia="Calibri" w:hAnsi="Times New Roman" w:cs="Times New Roman"/>
          <w:lang w:eastAsia="ar-SA"/>
        </w:rPr>
        <w:t xml:space="preserve">, padidėja </w:t>
      </w:r>
      <w:proofErr w:type="spellStart"/>
      <w:r w:rsidRPr="00520D07">
        <w:rPr>
          <w:rFonts w:ascii="Times New Roman" w:eastAsia="Calibri" w:hAnsi="Times New Roman" w:cs="Times New Roman"/>
          <w:lang w:eastAsia="ar-SA"/>
        </w:rPr>
        <w:t>digoksino</w:t>
      </w:r>
      <w:proofErr w:type="spellEnd"/>
      <w:r w:rsidRPr="00520D07">
        <w:rPr>
          <w:rFonts w:ascii="Times New Roman" w:eastAsia="Calibri" w:hAnsi="Times New Roman" w:cs="Times New Roman"/>
          <w:lang w:eastAsia="ar-SA"/>
        </w:rPr>
        <w:t xml:space="preserve"> koncentracija kraujyje. </w:t>
      </w:r>
    </w:p>
    <w:p w:rsidR="0000491D" w:rsidRDefault="0000491D" w:rsidP="0000491D">
      <w:pPr>
        <w:suppressAutoHyphens/>
        <w:spacing w:after="0" w:line="240" w:lineRule="auto"/>
        <w:rPr>
          <w:rFonts w:ascii="Times New Roman" w:eastAsia="Calibri" w:hAnsi="Times New Roman" w:cs="Times New Roman"/>
          <w:lang w:eastAsia="ar-SA"/>
        </w:rPr>
      </w:pPr>
    </w:p>
    <w:p w:rsidR="00C05961" w:rsidRPr="00520D07" w:rsidRDefault="00C05961"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4.6</w:t>
      </w:r>
      <w:r w:rsidRPr="00520D07">
        <w:rPr>
          <w:rFonts w:ascii="Times New Roman" w:eastAsia="Calibri" w:hAnsi="Times New Roman" w:cs="Times New Roman"/>
          <w:b/>
          <w:lang w:eastAsia="ar-SA"/>
        </w:rPr>
        <w:tab/>
        <w:t>Nėštumo ir žindymo laikotarpis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Nėštumas</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Ikiklinikinių</w:t>
      </w:r>
      <w:proofErr w:type="spellEnd"/>
      <w:r w:rsidRPr="00520D07">
        <w:rPr>
          <w:rFonts w:ascii="Times New Roman" w:eastAsia="Calibri" w:hAnsi="Times New Roman" w:cs="Times New Roman"/>
          <w:lang w:eastAsia="ar-SA"/>
        </w:rPr>
        <w:t xml:space="preserve"> saugumo tyrimų ir epidemiologinių tyrimų duomenys rodo, kad </w:t>
      </w:r>
      <w:proofErr w:type="spellStart"/>
      <w:r w:rsidRPr="00520D07">
        <w:rPr>
          <w:rFonts w:ascii="Times New Roman" w:eastAsia="Calibri" w:hAnsi="Times New Roman" w:cs="Times New Roman"/>
          <w:lang w:eastAsia="ar-SA"/>
        </w:rPr>
        <w:t>diazepamas</w:t>
      </w:r>
      <w:proofErr w:type="spellEnd"/>
      <w:r w:rsidRPr="00520D07">
        <w:rPr>
          <w:rFonts w:ascii="Times New Roman" w:eastAsia="Calibri" w:hAnsi="Times New Roman" w:cs="Times New Roman"/>
          <w:lang w:eastAsia="ar-SA"/>
        </w:rPr>
        <w:t xml:space="preserve"> pasižymi </w:t>
      </w:r>
      <w:proofErr w:type="spellStart"/>
      <w:r w:rsidRPr="00520D07">
        <w:rPr>
          <w:rFonts w:ascii="Times New Roman" w:eastAsia="Calibri" w:hAnsi="Times New Roman" w:cs="Times New Roman"/>
          <w:lang w:eastAsia="ar-SA"/>
        </w:rPr>
        <w:t>teratogeniniu</w:t>
      </w:r>
      <w:proofErr w:type="spellEnd"/>
      <w:r w:rsidRPr="00520D07">
        <w:rPr>
          <w:rFonts w:ascii="Times New Roman" w:eastAsia="Calibri" w:hAnsi="Times New Roman" w:cs="Times New Roman"/>
          <w:lang w:eastAsia="ar-SA"/>
        </w:rPr>
        <w:t xml:space="preserve"> poveikiu. Šio vaisto galima vartoti nėštumo metu tik tuo atveju, jeigu būtina juo gydyti moterį, o kito saugesnio vaisto nėra arba jo vartoti draudžiama. </w:t>
      </w:r>
      <w:proofErr w:type="spellStart"/>
      <w:r w:rsidRPr="00520D07">
        <w:rPr>
          <w:rFonts w:ascii="Times New Roman" w:eastAsia="Calibri" w:hAnsi="Times New Roman" w:cs="Times New Roman"/>
          <w:lang w:eastAsia="ar-SA"/>
        </w:rPr>
        <w:t>Diazepamas</w:t>
      </w:r>
      <w:proofErr w:type="spellEnd"/>
      <w:r w:rsidRPr="00520D07">
        <w:rPr>
          <w:rFonts w:ascii="Times New Roman" w:eastAsia="Calibri" w:hAnsi="Times New Roman" w:cs="Times New Roman"/>
          <w:lang w:eastAsia="ar-SA"/>
        </w:rPr>
        <w:t xml:space="preserve">, vartojamas per paskutinius tris nėštumo mėnesius ir gimdymo metu, gali sukelti vaisiui ar naujagimiui aritmiją ir kvėpavimo išsekimą bei čiulpimo reflekso susilpnėjimą. Motinų, vėlyvųjų nėštumo stadijų metu nuolat vartojusių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kūdikiams pastebėta potraukio benzodiazepinams simptomų. Naujagimiams tuojau pat po gimimo pastebėta nutraukimo simptomų.</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Žindymas</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Gydymo </w:t>
      </w:r>
      <w:proofErr w:type="spellStart"/>
      <w:r w:rsidRPr="00520D07">
        <w:rPr>
          <w:rFonts w:ascii="Times New Roman" w:eastAsia="Calibri" w:hAnsi="Times New Roman" w:cs="Times New Roman"/>
          <w:lang w:eastAsia="ar-SA"/>
        </w:rPr>
        <w:t>diazepamu</w:t>
      </w:r>
      <w:proofErr w:type="spellEnd"/>
      <w:r w:rsidRPr="00520D07">
        <w:rPr>
          <w:rFonts w:ascii="Times New Roman" w:eastAsia="Calibri" w:hAnsi="Times New Roman" w:cs="Times New Roman"/>
          <w:lang w:eastAsia="ar-SA"/>
        </w:rPr>
        <w:t xml:space="preserve"> metu žindyti nerekomenduojama. Jei žindyvei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vartoti būtina, žindymą reikia nutraukti.</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Vaisingumas</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Ikiklinikiniai</w:t>
      </w:r>
      <w:proofErr w:type="spellEnd"/>
      <w:r w:rsidRPr="00520D07">
        <w:rPr>
          <w:rFonts w:ascii="Times New Roman" w:eastAsia="Calibri" w:hAnsi="Times New Roman" w:cs="Times New Roman"/>
          <w:lang w:eastAsia="ar-SA"/>
        </w:rPr>
        <w:t xml:space="preserve"> saugumo ir epidemiologiniai tyrimai parodė, kad </w:t>
      </w:r>
      <w:proofErr w:type="spellStart"/>
      <w:r w:rsidRPr="00520D07">
        <w:rPr>
          <w:rFonts w:ascii="Times New Roman" w:eastAsia="Calibri" w:hAnsi="Times New Roman" w:cs="Times New Roman"/>
          <w:lang w:eastAsia="ar-SA"/>
        </w:rPr>
        <w:t>diazepamas</w:t>
      </w:r>
      <w:proofErr w:type="spellEnd"/>
      <w:r w:rsidRPr="00520D07">
        <w:rPr>
          <w:rFonts w:ascii="Times New Roman" w:eastAsia="Calibri" w:hAnsi="Times New Roman" w:cs="Times New Roman"/>
          <w:lang w:eastAsia="ar-SA"/>
        </w:rPr>
        <w:t xml:space="preserve"> veikia </w:t>
      </w:r>
      <w:proofErr w:type="spellStart"/>
      <w:r w:rsidRPr="00520D07">
        <w:rPr>
          <w:rFonts w:ascii="Times New Roman" w:eastAsia="Calibri" w:hAnsi="Times New Roman" w:cs="Times New Roman"/>
          <w:lang w:eastAsia="ar-SA"/>
        </w:rPr>
        <w:t>teratogeniškai</w:t>
      </w:r>
      <w:proofErr w:type="spellEnd"/>
      <w:r w:rsidRPr="00520D07">
        <w:rPr>
          <w:rFonts w:ascii="Times New Roman" w:eastAsia="Calibri" w:hAnsi="Times New Roman" w:cs="Times New Roman"/>
          <w:lang w:eastAsia="ar-SA"/>
        </w:rPr>
        <w:t>.</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4.7</w:t>
      </w:r>
      <w:r w:rsidRPr="00520D07">
        <w:rPr>
          <w:rFonts w:ascii="Times New Roman" w:eastAsia="Calibri" w:hAnsi="Times New Roman" w:cs="Times New Roman"/>
          <w:b/>
          <w:lang w:eastAsia="ar-SA"/>
        </w:rPr>
        <w:tab/>
        <w:t>Poveikis gebėjimui vairuoti ir valdyti mechanizmus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Gydymo </w:t>
      </w:r>
      <w:r w:rsidR="00E213CD">
        <w:rPr>
          <w:rFonts w:ascii="Times New Roman" w:eastAsia="Calibri" w:hAnsi="Times New Roman" w:cs="Times New Roman"/>
          <w:lang w:eastAsia="ar-SA"/>
        </w:rPr>
        <w:t>DIAZEPAM TZF</w:t>
      </w:r>
      <w:r w:rsidR="00E213CD" w:rsidRPr="00520D07">
        <w:rPr>
          <w:rFonts w:ascii="Times New Roman" w:eastAsia="Calibri" w:hAnsi="Times New Roman" w:cs="Times New Roman"/>
          <w:caps/>
          <w:lang w:eastAsia="ar-SA"/>
        </w:rPr>
        <w:t xml:space="preserve"> </w:t>
      </w:r>
      <w:r w:rsidRPr="00520D07">
        <w:rPr>
          <w:rFonts w:ascii="Times New Roman" w:eastAsia="Calibri" w:hAnsi="Times New Roman" w:cs="Times New Roman"/>
          <w:lang w:eastAsia="ar-SA"/>
        </w:rPr>
        <w:t>metu ir tris paras po jo draudžiama vairuoti automobilį ir valdyti mechanizmus.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4.8</w:t>
      </w:r>
      <w:r w:rsidRPr="00520D07">
        <w:rPr>
          <w:rFonts w:ascii="Times New Roman" w:eastAsia="Calibri" w:hAnsi="Times New Roman" w:cs="Times New Roman"/>
          <w:b/>
          <w:lang w:eastAsia="ar-SA"/>
        </w:rPr>
        <w:tab/>
        <w:t>Nepageidaujamas poveikis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Nepageidaujamo poveikio dažnis ir stiprumas priklauso nuo paciento individualaus jautrumo ir vaisto dozės.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lastRenderedPageBreak/>
        <w:t>Širdies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Bradikardija</w:t>
      </w:r>
      <w:proofErr w:type="spellEnd"/>
      <w:r w:rsidRPr="00520D07">
        <w:rPr>
          <w:rFonts w:ascii="Times New Roman" w:eastAsia="Calibri" w:hAnsi="Times New Roman" w:cs="Times New Roman"/>
          <w:lang w:eastAsia="ar-SA"/>
        </w:rPr>
        <w:t>, krūtinės skausmas.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kern w:val="2"/>
          <w:u w:val="single"/>
          <w:lang w:eastAsia="ar-SA"/>
        </w:rPr>
      </w:pPr>
      <w:r w:rsidRPr="00520D07">
        <w:rPr>
          <w:rFonts w:ascii="Times New Roman" w:eastAsia="Calibri" w:hAnsi="Times New Roman" w:cs="Times New Roman"/>
          <w:kern w:val="2"/>
          <w:u w:val="single"/>
          <w:lang w:eastAsia="ar-SA"/>
        </w:rPr>
        <w:t>Kraujo ir limfinės sistemos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Kraujo morfologinės sudėties pokyčiai (</w:t>
      </w:r>
      <w:proofErr w:type="spellStart"/>
      <w:r w:rsidRPr="00520D07">
        <w:rPr>
          <w:rFonts w:ascii="Times New Roman" w:eastAsia="Calibri" w:hAnsi="Times New Roman" w:cs="Times New Roman"/>
          <w:lang w:eastAsia="ar-SA"/>
        </w:rPr>
        <w:t>trombocitopenija</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leukopenija</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agranulocitozė</w:t>
      </w:r>
      <w:proofErr w:type="spellEnd"/>
      <w:r w:rsidRPr="00520D07">
        <w:rPr>
          <w:rFonts w:ascii="Times New Roman" w:eastAsia="Calibri" w:hAnsi="Times New Roman" w:cs="Times New Roman"/>
          <w:lang w:eastAsia="ar-SA"/>
        </w:rPr>
        <w:t>).</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t>Nervų sistemos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Mieguistumas, reakcijos susilpnėjimas, galvos skausmas ir svaigimas, konfūzija ir dezorientacija, </w:t>
      </w:r>
      <w:proofErr w:type="spellStart"/>
      <w:r w:rsidRPr="00520D07">
        <w:rPr>
          <w:rFonts w:ascii="Times New Roman" w:eastAsia="Calibri" w:hAnsi="Times New Roman" w:cs="Times New Roman"/>
          <w:lang w:eastAsia="ar-SA"/>
        </w:rPr>
        <w:t>anterogradinė</w:t>
      </w:r>
      <w:proofErr w:type="spellEnd"/>
      <w:r w:rsidRPr="00520D07">
        <w:rPr>
          <w:rFonts w:ascii="Times New Roman" w:eastAsia="Calibri" w:hAnsi="Times New Roman" w:cs="Times New Roman"/>
          <w:lang w:eastAsia="ar-SA"/>
        </w:rPr>
        <w:t xml:space="preserve"> amnezija, </w:t>
      </w:r>
      <w:proofErr w:type="spellStart"/>
      <w:r w:rsidRPr="00520D07">
        <w:rPr>
          <w:rFonts w:ascii="Times New Roman" w:eastAsia="Calibri" w:hAnsi="Times New Roman" w:cs="Times New Roman"/>
          <w:lang w:eastAsia="ar-SA"/>
        </w:rPr>
        <w:t>ataksija</w:t>
      </w:r>
      <w:proofErr w:type="spellEnd"/>
      <w:r w:rsidRPr="00520D07">
        <w:rPr>
          <w:rFonts w:ascii="Times New Roman" w:eastAsia="Calibri" w:hAnsi="Times New Roman" w:cs="Times New Roman"/>
          <w:lang w:eastAsia="ar-SA"/>
        </w:rPr>
        <w:t xml:space="preserve">. Minėti poveikiai dažniausiai atsiranda gydymo pradžioje, pagyvenusiems žmonėms (žr. 4.4 skyrių), ir sumažėja toliau tęsiant gydymą. Jeigu poveikis yra sunkus, atitinkamas dozės sumažinimas dažniausiai jį palengvina bei suretina atsiradimo dažnį. Kartais, taip pat kaip ir vartojant kitus benzodiazepinus, ypač vartojant dideles dozes, gali atsirasti </w:t>
      </w:r>
      <w:proofErr w:type="spellStart"/>
      <w:r w:rsidRPr="00520D07">
        <w:rPr>
          <w:rFonts w:ascii="Times New Roman" w:eastAsia="Calibri" w:hAnsi="Times New Roman" w:cs="Times New Roman"/>
          <w:lang w:eastAsia="ar-SA"/>
        </w:rPr>
        <w:t>dizartrija</w:t>
      </w:r>
      <w:proofErr w:type="spellEnd"/>
      <w:r w:rsidRPr="00520D07">
        <w:rPr>
          <w:rFonts w:ascii="Times New Roman" w:eastAsia="Calibri" w:hAnsi="Times New Roman" w:cs="Times New Roman"/>
          <w:lang w:eastAsia="ar-SA"/>
        </w:rPr>
        <w:t xml:space="preserve"> su neaiškia kalba ir netaisyklingu tarimu, atminties ir </w:t>
      </w:r>
      <w:proofErr w:type="spellStart"/>
      <w:r w:rsidRPr="00520D07">
        <w:rPr>
          <w:rFonts w:ascii="Times New Roman" w:eastAsia="Calibri" w:hAnsi="Times New Roman" w:cs="Times New Roman"/>
          <w:lang w:eastAsia="ar-SA"/>
        </w:rPr>
        <w:t>libido</w:t>
      </w:r>
      <w:proofErr w:type="spellEnd"/>
      <w:r w:rsidRPr="00520D07">
        <w:rPr>
          <w:rFonts w:ascii="Times New Roman" w:eastAsia="Calibri" w:hAnsi="Times New Roman" w:cs="Times New Roman"/>
          <w:lang w:eastAsia="ar-SA"/>
        </w:rPr>
        <w:t xml:space="preserve">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t>Akių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Regėjimo sutrikimai (susilieja, dvejinasi vaizdas).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t>Ausų ir labirintų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Galvos sukimasis (</w:t>
      </w:r>
      <w:proofErr w:type="spellStart"/>
      <w:r w:rsidRPr="00520D07">
        <w:rPr>
          <w:rFonts w:ascii="Times New Roman" w:eastAsia="Calibri" w:hAnsi="Times New Roman" w:cs="Times New Roman"/>
          <w:i/>
          <w:lang w:eastAsia="ar-SA"/>
        </w:rPr>
        <w:t>vertigo</w:t>
      </w:r>
      <w:proofErr w:type="spellEnd"/>
      <w:r w:rsidRPr="00520D07">
        <w:rPr>
          <w:rFonts w:ascii="Times New Roman" w:eastAsia="Calibri" w:hAnsi="Times New Roman" w:cs="Times New Roman"/>
          <w:lang w:eastAsia="ar-SA"/>
        </w:rPr>
        <w:t>)</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t>Kvėpavimo sistemos, krūtinės ląstos ir tarpuplaučio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Apnėja</w:t>
      </w:r>
      <w:proofErr w:type="spellEnd"/>
      <w:r w:rsidRPr="00520D07">
        <w:rPr>
          <w:rFonts w:ascii="Times New Roman" w:eastAsia="Calibri" w:hAnsi="Times New Roman" w:cs="Times New Roman"/>
          <w:lang w:eastAsia="ar-SA"/>
        </w:rPr>
        <w:t xml:space="preserve"> (toks poveikis retas ir dažniau pasireiškia po preparato sušvirkštimo į veną), kvėpavimo slopinimas (dažniausiai pasireiškiantis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sušvirkštus į veną).</w:t>
      </w:r>
    </w:p>
    <w:p w:rsidR="0000491D" w:rsidRDefault="0000491D" w:rsidP="0000491D">
      <w:pPr>
        <w:suppressAutoHyphens/>
        <w:spacing w:after="0" w:line="240" w:lineRule="auto"/>
        <w:rPr>
          <w:rFonts w:ascii="Times New Roman" w:eastAsia="Calibri" w:hAnsi="Times New Roman" w:cs="Times New Roman"/>
          <w:lang w:eastAsia="ar-SA"/>
        </w:rPr>
      </w:pPr>
    </w:p>
    <w:p w:rsidR="00C05961" w:rsidRPr="00520D07" w:rsidRDefault="00C05961"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t>Virškinimo trakto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Pykinimas, skrandžio funkcijos sutrikimas, burnos </w:t>
      </w:r>
      <w:proofErr w:type="spellStart"/>
      <w:r w:rsidRPr="00520D07">
        <w:rPr>
          <w:rFonts w:ascii="Times New Roman" w:eastAsia="Calibri" w:hAnsi="Times New Roman" w:cs="Times New Roman"/>
          <w:lang w:eastAsia="ar-SA"/>
        </w:rPr>
        <w:t>džiuvimas</w:t>
      </w:r>
      <w:proofErr w:type="spellEnd"/>
      <w:r w:rsidRPr="00520D07">
        <w:rPr>
          <w:rFonts w:ascii="Times New Roman" w:eastAsia="Calibri" w:hAnsi="Times New Roman" w:cs="Times New Roman"/>
          <w:lang w:eastAsia="ar-SA"/>
        </w:rPr>
        <w:t xml:space="preserve"> – pasireiškia retai.</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t>Inkstų ir šlapimo takų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Šlapimo susilaikymas ar nelaikymas.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kern w:val="2"/>
          <w:u w:val="single"/>
          <w:lang w:eastAsia="ar-SA"/>
        </w:rPr>
      </w:pPr>
      <w:r w:rsidRPr="00520D07">
        <w:rPr>
          <w:rFonts w:ascii="Times New Roman" w:eastAsia="Calibri" w:hAnsi="Times New Roman" w:cs="Times New Roman"/>
          <w:kern w:val="2"/>
          <w:u w:val="single"/>
          <w:lang w:eastAsia="ar-SA"/>
        </w:rPr>
        <w:t>Skeleto, raumenų ir jungiamojo audinio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Drebulys, </w:t>
      </w:r>
      <w:proofErr w:type="spellStart"/>
      <w:r w:rsidRPr="00520D07">
        <w:rPr>
          <w:rFonts w:ascii="Times New Roman" w:eastAsia="Calibri" w:hAnsi="Times New Roman" w:cs="Times New Roman"/>
          <w:lang w:eastAsia="ar-SA"/>
        </w:rPr>
        <w:t>miastenija</w:t>
      </w:r>
      <w:proofErr w:type="spellEnd"/>
      <w:r w:rsidRPr="00520D07">
        <w:rPr>
          <w:rFonts w:ascii="Times New Roman" w:eastAsia="Calibri" w:hAnsi="Times New Roman" w:cs="Times New Roman"/>
          <w:lang w:eastAsia="ar-SA"/>
        </w:rPr>
        <w:t>.</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t>Metabolizmo ir mitybos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Apetito stoka.</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t>Kraujagyslių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Nežymus kraujospūdžio sumažėjimas.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t>Bendri sutrikimai ir vartojimo vietos pažeidimai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Bendras silpnumas, alpulys. Vaisto greitai suleidus į veną, buvo kraujotakos ir kvėpavimo sustojimo atvejų. Šios rūšies komplikacijų beveik visiškai galima išvengti pacientui gulint visos procedūros (vaistą leidžiant ar lašinant) metu bei </w:t>
      </w:r>
      <w:proofErr w:type="spellStart"/>
      <w:r w:rsidRPr="00520D07">
        <w:rPr>
          <w:rFonts w:ascii="Times New Roman" w:eastAsia="Calibri" w:hAnsi="Times New Roman" w:cs="Times New Roman"/>
          <w:lang w:eastAsia="ar-SA"/>
        </w:rPr>
        <w:t>diazepamą</w:t>
      </w:r>
      <w:proofErr w:type="spellEnd"/>
      <w:r w:rsidRPr="00520D07">
        <w:rPr>
          <w:rFonts w:ascii="Times New Roman" w:eastAsia="Calibri" w:hAnsi="Times New Roman" w:cs="Times New Roman"/>
          <w:lang w:eastAsia="ar-SA"/>
        </w:rPr>
        <w:t xml:space="preserve"> leidžiant rekomenduojamu greičiu. Injekcijos vietoje kartais gali atsirasti flebitas.</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Vaisto suleidus į raumenis dažnai gali būti dūrio vietos skausmas, o kartais </w:t>
      </w:r>
      <w:proofErr w:type="spellStart"/>
      <w:r w:rsidRPr="00520D07">
        <w:rPr>
          <w:rFonts w:ascii="Times New Roman" w:eastAsia="Calibri" w:hAnsi="Times New Roman" w:cs="Times New Roman"/>
          <w:lang w:eastAsia="ar-SA"/>
        </w:rPr>
        <w:t>eritema</w:t>
      </w:r>
      <w:proofErr w:type="spellEnd"/>
      <w:r w:rsidRPr="00520D07">
        <w:rPr>
          <w:rFonts w:ascii="Times New Roman" w:eastAsia="Calibri" w:hAnsi="Times New Roman" w:cs="Times New Roman"/>
          <w:lang w:eastAsia="ar-SA"/>
        </w:rPr>
        <w:t>.</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t>Imuninės sistemos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Padidėjusio jautrumo reakcijos, įskaitant </w:t>
      </w:r>
      <w:proofErr w:type="spellStart"/>
      <w:r w:rsidRPr="00520D07">
        <w:rPr>
          <w:rFonts w:ascii="Times New Roman" w:eastAsia="Calibri" w:hAnsi="Times New Roman" w:cs="Times New Roman"/>
          <w:lang w:eastAsia="ar-SA"/>
        </w:rPr>
        <w:t>anafilaksiją</w:t>
      </w:r>
      <w:proofErr w:type="spellEnd"/>
      <w:r w:rsidRPr="00520D07">
        <w:rPr>
          <w:rFonts w:ascii="Times New Roman" w:eastAsia="Calibri" w:hAnsi="Times New Roman" w:cs="Times New Roman"/>
          <w:lang w:eastAsia="ar-SA"/>
        </w:rPr>
        <w:t>, pasireiškia retai.</w:t>
      </w:r>
    </w:p>
    <w:p w:rsidR="0000491D" w:rsidRPr="00520D07" w:rsidRDefault="0000491D" w:rsidP="0000491D">
      <w:pPr>
        <w:suppressAutoHyphens/>
        <w:spacing w:after="0" w:line="240" w:lineRule="auto"/>
        <w:rPr>
          <w:rFonts w:ascii="Times New Roman" w:eastAsia="Calibri" w:hAnsi="Times New Roman" w:cs="Times New Roman"/>
          <w:shd w:val="clear" w:color="auto" w:fill="FFFF00"/>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t>Odos ir poodinio audinio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lastRenderedPageBreak/>
        <w:t>Alerginės odos reakcijos (bėrimas, niežulys, dilgėlinė).</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t>Kepenų, tulžies pūslės ir latakų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Aminotransferazių</w:t>
      </w:r>
      <w:proofErr w:type="spellEnd"/>
      <w:r w:rsidRPr="00520D07">
        <w:rPr>
          <w:rFonts w:ascii="Times New Roman" w:eastAsia="Calibri" w:hAnsi="Times New Roman" w:cs="Times New Roman"/>
          <w:lang w:eastAsia="ar-SA"/>
        </w:rPr>
        <w:t xml:space="preserve"> aktyvumo nežymus padidėjimas, kepenų aktyvumo sutrikimas, įskaitant geltos atsiradimą.</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t>Lytinės sistemos ir krūties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Lytinio potraukio sumažėjimas, menstruacijų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u w:val="single"/>
          <w:lang w:eastAsia="ar-SA"/>
        </w:rPr>
      </w:pPr>
      <w:r w:rsidRPr="00520D07">
        <w:rPr>
          <w:rFonts w:ascii="Times New Roman" w:eastAsia="Calibri" w:hAnsi="Times New Roman" w:cs="Times New Roman"/>
          <w:u w:val="single"/>
          <w:lang w:eastAsia="ar-SA"/>
        </w:rPr>
        <w:t>Psichikos sutrikimai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Paradoksinė reakcija – </w:t>
      </w:r>
      <w:proofErr w:type="spellStart"/>
      <w:r w:rsidRPr="00520D07">
        <w:rPr>
          <w:rFonts w:ascii="Times New Roman" w:eastAsia="Calibri" w:hAnsi="Times New Roman" w:cs="Times New Roman"/>
          <w:lang w:eastAsia="ar-SA"/>
        </w:rPr>
        <w:t>psichomotorinis</w:t>
      </w:r>
      <w:proofErr w:type="spellEnd"/>
      <w:r w:rsidRPr="00520D07">
        <w:rPr>
          <w:rFonts w:ascii="Times New Roman" w:eastAsia="Calibri" w:hAnsi="Times New Roman" w:cs="Times New Roman"/>
          <w:lang w:eastAsia="ar-SA"/>
        </w:rPr>
        <w:t xml:space="preserve"> sujaudinimas, nerimas, nemiga, padidėjęs jaudrumas ir agresyvumas, drebulys, traukuliai.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Paradoksinė reakcija dažniausiai pasireiškia išgėrus alkoholio, senyvo amžiaus pacientams, taip pat pacientams, sergantiems psichikos liga.</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Diazepamas</w:t>
      </w:r>
      <w:proofErr w:type="spellEnd"/>
      <w:r w:rsidRPr="00520D07">
        <w:rPr>
          <w:rFonts w:ascii="Times New Roman" w:eastAsia="Calibri" w:hAnsi="Times New Roman" w:cs="Times New Roman"/>
          <w:lang w:eastAsia="ar-SA"/>
        </w:rPr>
        <w:t>, net vartojamas gydomosiomis dozėmis, gali sukelti fizinį ir psichinį priklausomumą, todėl nutraukus gydymą gali pasireikšti nutraukimo sindromas.</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Pacientai, piktnaudžiaujantys alkoholiu ar vaistais, turi stipresnį polinkį išsivystyti priklausomybei.</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Gydant </w:t>
      </w:r>
      <w:proofErr w:type="spellStart"/>
      <w:r w:rsidRPr="00520D07">
        <w:rPr>
          <w:rFonts w:ascii="Times New Roman" w:eastAsia="Calibri" w:hAnsi="Times New Roman" w:cs="Times New Roman"/>
          <w:lang w:eastAsia="ar-SA"/>
        </w:rPr>
        <w:t>diazepamu</w:t>
      </w:r>
      <w:proofErr w:type="spellEnd"/>
      <w:r w:rsidRPr="00520D07">
        <w:rPr>
          <w:rFonts w:ascii="Times New Roman" w:eastAsia="Calibri" w:hAnsi="Times New Roman" w:cs="Times New Roman"/>
          <w:lang w:eastAsia="ar-SA"/>
        </w:rPr>
        <w:t>, nediagnozuota depresija gali tapti pastebima.</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482B52">
      <w:pPr>
        <w:tabs>
          <w:tab w:val="left" w:pos="567"/>
        </w:tabs>
        <w:autoSpaceDE w:val="0"/>
        <w:autoSpaceDN w:val="0"/>
        <w:adjustRightInd w:val="0"/>
        <w:snapToGrid w:val="0"/>
        <w:spacing w:after="0" w:line="240" w:lineRule="auto"/>
        <w:rPr>
          <w:rFonts w:ascii="Times New Roman" w:eastAsia="Times New Roman" w:hAnsi="Times New Roman" w:cs="Times New Roman"/>
          <w:u w:val="single"/>
        </w:rPr>
      </w:pPr>
      <w:r w:rsidRPr="00520D07">
        <w:rPr>
          <w:rFonts w:ascii="Times New Roman" w:eastAsia="Times New Roman" w:hAnsi="Times New Roman" w:cs="Times New Roman"/>
          <w:noProof/>
          <w:u w:val="single"/>
        </w:rPr>
        <w:t>Pranešimas apie įtariamas nepageidaujamas reakcijas</w:t>
      </w:r>
    </w:p>
    <w:p w:rsidR="0000491D" w:rsidRPr="00520D07" w:rsidRDefault="0000491D" w:rsidP="00DF4D96">
      <w:pPr>
        <w:autoSpaceDE w:val="0"/>
        <w:autoSpaceDN w:val="0"/>
        <w:adjustRightInd w:val="0"/>
        <w:spacing w:after="200" w:line="240" w:lineRule="auto"/>
        <w:jc w:val="both"/>
        <w:rPr>
          <w:rFonts w:ascii="Times New Roman" w:hAnsi="Times New Roman" w:cs="Times New Roman"/>
          <w:noProof/>
          <w:szCs w:val="24"/>
        </w:rPr>
      </w:pPr>
      <w:r w:rsidRPr="00520D07">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520D07">
        <w:rPr>
          <w:rFonts w:ascii="Times New Roman" w:hAnsi="Times New Roman" w:cs="Times New Roman"/>
          <w:szCs w:val="24"/>
        </w:rPr>
        <w:t xml:space="preserve"> </w:t>
      </w:r>
      <w:r w:rsidRPr="00520D07">
        <w:rPr>
          <w:rFonts w:ascii="Times New Roman" w:hAnsi="Times New Roman" w:cs="Times New Roman"/>
          <w:noProof/>
          <w:szCs w:val="24"/>
        </w:rPr>
        <w:t>Sveikatos priežiūros specialistai turi pranešti apie bet kokias įtariamas nepageidaujamas reakcijas, užpildę interneto svetainėje http://</w:t>
      </w:r>
      <w:hyperlink r:id="rId7" w:history="1">
        <w:r w:rsidRPr="00520D07">
          <w:rPr>
            <w:rFonts w:ascii="Times New Roman" w:eastAsia="SimSun" w:hAnsi="Times New Roman" w:cs="Times New Roman"/>
            <w:noProof/>
            <w:color w:val="0000FF"/>
            <w:szCs w:val="24"/>
            <w:u w:val="single"/>
          </w:rPr>
          <w:t>www.vvkt.lt</w:t>
        </w:r>
      </w:hyperlink>
      <w:r w:rsidRPr="00520D07">
        <w:rPr>
          <w:rFonts w:ascii="Times New Roman"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20D07">
          <w:rPr>
            <w:rFonts w:ascii="Times New Roman" w:eastAsia="SimSun" w:hAnsi="Times New Roman" w:cs="Times New Roman"/>
            <w:noProof/>
            <w:color w:val="0000FF"/>
            <w:szCs w:val="24"/>
            <w:u w:val="single"/>
          </w:rPr>
          <w:t>NepageidaujamaR@vvkt.lt</w:t>
        </w:r>
      </w:hyperlink>
      <w:r w:rsidRPr="00520D07">
        <w:rPr>
          <w:rFonts w:ascii="Times New Roman" w:hAnsi="Times New Roman" w:cs="Times New Roman"/>
          <w:noProof/>
          <w:szCs w:val="24"/>
        </w:rPr>
        <w:t>), per interneto svetainę (adresu http://www.vvkt.lt).</w:t>
      </w:r>
    </w:p>
    <w:p w:rsidR="0000491D" w:rsidRPr="00520D07" w:rsidRDefault="0000491D" w:rsidP="00482B52">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4.9</w:t>
      </w:r>
      <w:r w:rsidRPr="00520D07">
        <w:rPr>
          <w:rFonts w:ascii="Times New Roman" w:eastAsia="Calibri" w:hAnsi="Times New Roman" w:cs="Times New Roman"/>
          <w:b/>
          <w:lang w:eastAsia="ar-SA"/>
        </w:rPr>
        <w:tab/>
        <w:t>Perdozavimas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perdozavus, gali atsirasti apsinuodijimo simptomų: mieguistumas, konfūzija, neaiški kalba. Sunkaus apsinuodijimo atveju gali atsirasti </w:t>
      </w:r>
      <w:proofErr w:type="spellStart"/>
      <w:r w:rsidRPr="00520D07">
        <w:rPr>
          <w:rFonts w:ascii="Times New Roman" w:eastAsia="Calibri" w:hAnsi="Times New Roman" w:cs="Times New Roman"/>
          <w:lang w:eastAsia="ar-SA"/>
        </w:rPr>
        <w:t>ataksija</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hipotenzija</w:t>
      </w:r>
      <w:proofErr w:type="spellEnd"/>
      <w:r w:rsidRPr="00520D07">
        <w:rPr>
          <w:rFonts w:ascii="Times New Roman" w:eastAsia="Calibri" w:hAnsi="Times New Roman" w:cs="Times New Roman"/>
          <w:lang w:eastAsia="ar-SA"/>
        </w:rPr>
        <w:t>, kvėpavimo nepakankamumas, koma ir net ištikti mirtis.</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vartojant kartu su kitokiais vaistais, slopinančiais centrinės nervų sistemos veiklą arba alkoholiu, gali pasireikšti ir kitoks apsinuodijimo vaistais sukeltas gyvybei pavojingas poveikis. </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perdozavimo gydymas daugiausia yra simptominis: reikia nuolat stebėti ir palaikyti gyvybines funkcijas (kvėpavimą, širdies susitraukimų dažnį, kraujo spaudimą). Specifinis priešnuodis yra </w:t>
      </w:r>
      <w:proofErr w:type="spellStart"/>
      <w:r w:rsidRPr="00520D07">
        <w:rPr>
          <w:rFonts w:ascii="Times New Roman" w:eastAsia="Calibri" w:hAnsi="Times New Roman" w:cs="Times New Roman"/>
          <w:lang w:eastAsia="ar-SA"/>
        </w:rPr>
        <w:t>flumazenilis</w:t>
      </w:r>
      <w:proofErr w:type="spellEnd"/>
      <w:r w:rsidRPr="00520D07">
        <w:rPr>
          <w:rFonts w:ascii="Times New Roman" w:eastAsia="Calibri" w:hAnsi="Times New Roman" w:cs="Times New Roman"/>
          <w:lang w:eastAsia="ar-SA"/>
        </w:rPr>
        <w:t xml:space="preserve"> (konkurencinis benzodiazepino receptorių antagonistas).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1"/>
        <w:rPr>
          <w:rFonts w:ascii="Times New Roman" w:eastAsia="Calibri" w:hAnsi="Times New Roman" w:cs="Times New Roman"/>
          <w:b/>
          <w:lang w:eastAsia="ar-SA"/>
        </w:rPr>
      </w:pPr>
      <w:r w:rsidRPr="00520D07">
        <w:rPr>
          <w:rFonts w:ascii="Times New Roman" w:eastAsia="Calibri" w:hAnsi="Times New Roman" w:cs="Times New Roman"/>
          <w:b/>
          <w:lang w:eastAsia="ar-SA"/>
        </w:rPr>
        <w:t>5.</w:t>
      </w:r>
      <w:r w:rsidRPr="00520D07">
        <w:rPr>
          <w:rFonts w:ascii="Times New Roman" w:eastAsia="Calibri" w:hAnsi="Times New Roman" w:cs="Times New Roman"/>
          <w:b/>
          <w:lang w:eastAsia="ar-SA"/>
        </w:rPr>
        <w:tab/>
        <w:t>FARMAKOLOGINĖS SAVYBĖS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5.1</w:t>
      </w:r>
      <w:r w:rsidRPr="00520D07">
        <w:rPr>
          <w:rFonts w:ascii="Times New Roman" w:eastAsia="Calibri" w:hAnsi="Times New Roman" w:cs="Times New Roman"/>
          <w:b/>
          <w:lang w:eastAsia="ar-SA"/>
        </w:rPr>
        <w:tab/>
      </w:r>
      <w:proofErr w:type="spellStart"/>
      <w:r w:rsidRPr="00520D07">
        <w:rPr>
          <w:rFonts w:ascii="Times New Roman" w:eastAsia="Calibri" w:hAnsi="Times New Roman" w:cs="Times New Roman"/>
          <w:b/>
          <w:lang w:eastAsia="ar-SA"/>
        </w:rPr>
        <w:t>Farmakodinaminės</w:t>
      </w:r>
      <w:proofErr w:type="spellEnd"/>
      <w:r w:rsidRPr="00520D07">
        <w:rPr>
          <w:rFonts w:ascii="Times New Roman" w:eastAsia="Calibri" w:hAnsi="Times New Roman" w:cs="Times New Roman"/>
          <w:b/>
          <w:lang w:eastAsia="ar-SA"/>
        </w:rPr>
        <w:t xml:space="preserve"> savybės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Farmakoterapinė</w:t>
      </w:r>
      <w:proofErr w:type="spellEnd"/>
      <w:r w:rsidRPr="00520D07">
        <w:rPr>
          <w:rFonts w:ascii="Times New Roman" w:eastAsia="Calibri" w:hAnsi="Times New Roman" w:cs="Times New Roman"/>
          <w:lang w:eastAsia="ar-SA"/>
        </w:rPr>
        <w:t xml:space="preserve"> grupė - </w:t>
      </w:r>
      <w:proofErr w:type="spellStart"/>
      <w:r w:rsidRPr="00520D07">
        <w:rPr>
          <w:rFonts w:ascii="Times New Roman" w:eastAsia="Calibri" w:hAnsi="Times New Roman" w:cs="Times New Roman"/>
          <w:lang w:eastAsia="ar-SA"/>
        </w:rPr>
        <w:t>anksiolitikai</w:t>
      </w:r>
      <w:proofErr w:type="spellEnd"/>
      <w:r w:rsidRPr="00520D07">
        <w:rPr>
          <w:rFonts w:ascii="Times New Roman" w:eastAsia="Calibri" w:hAnsi="Times New Roman" w:cs="Times New Roman"/>
          <w:lang w:eastAsia="ar-SA"/>
        </w:rPr>
        <w:t>, benzodiazepino dariniai, ATC kodas – N05BA01.</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Veikimo mechanizmas</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lastRenderedPageBreak/>
        <w:t>Diazepamas</w:t>
      </w:r>
      <w:proofErr w:type="spellEnd"/>
      <w:r w:rsidRPr="00520D07">
        <w:rPr>
          <w:rFonts w:ascii="Times New Roman" w:eastAsia="Calibri" w:hAnsi="Times New Roman" w:cs="Times New Roman"/>
          <w:lang w:eastAsia="ar-SA"/>
        </w:rPr>
        <w:t xml:space="preserve"> yra 1,4-benzodiazepino darinys. Jis slopina daugelį centrinės nervų sistemos struktūrų (galvos smegenis, įskaitant smegenėles, limbinę sistemą, </w:t>
      </w:r>
      <w:proofErr w:type="spellStart"/>
      <w:r w:rsidRPr="00520D07">
        <w:rPr>
          <w:rFonts w:ascii="Times New Roman" w:eastAsia="Calibri" w:hAnsi="Times New Roman" w:cs="Times New Roman"/>
          <w:lang w:eastAsia="ar-SA"/>
        </w:rPr>
        <w:t>pagumburį</w:t>
      </w:r>
      <w:proofErr w:type="spellEnd"/>
      <w:r w:rsidRPr="00520D07">
        <w:rPr>
          <w:rFonts w:ascii="Times New Roman" w:eastAsia="Calibri" w:hAnsi="Times New Roman" w:cs="Times New Roman"/>
          <w:lang w:eastAsia="ar-SA"/>
        </w:rPr>
        <w:t xml:space="preserve"> ir nugaros smegenis). Medikamento veikimas yra daugiausiai susijęs su gama </w:t>
      </w:r>
      <w:proofErr w:type="spellStart"/>
      <w:r w:rsidRPr="00520D07">
        <w:rPr>
          <w:rFonts w:ascii="Times New Roman" w:eastAsia="Calibri" w:hAnsi="Times New Roman" w:cs="Times New Roman"/>
          <w:lang w:eastAsia="ar-SA"/>
        </w:rPr>
        <w:t>aminosviesto</w:t>
      </w:r>
      <w:proofErr w:type="spellEnd"/>
      <w:r w:rsidRPr="00520D07">
        <w:rPr>
          <w:rFonts w:ascii="Times New Roman" w:eastAsia="Calibri" w:hAnsi="Times New Roman" w:cs="Times New Roman"/>
          <w:lang w:eastAsia="ar-SA"/>
        </w:rPr>
        <w:t xml:space="preserve"> rūgštimi (GABA) ir receptoriaus kompleksu, kuriam priklauso chloro kanalas, GABA-A ir benzodiazepino receptoriai. </w:t>
      </w:r>
      <w:proofErr w:type="spellStart"/>
      <w:r w:rsidRPr="00520D07">
        <w:rPr>
          <w:rFonts w:ascii="Times New Roman" w:eastAsia="Calibri" w:hAnsi="Times New Roman" w:cs="Times New Roman"/>
          <w:lang w:eastAsia="ar-SA"/>
        </w:rPr>
        <w:t>Diazepamas</w:t>
      </w:r>
      <w:proofErr w:type="spellEnd"/>
      <w:r w:rsidRPr="00520D07">
        <w:rPr>
          <w:rFonts w:ascii="Times New Roman" w:eastAsia="Calibri" w:hAnsi="Times New Roman" w:cs="Times New Roman"/>
          <w:lang w:eastAsia="ar-SA"/>
        </w:rPr>
        <w:t xml:space="preserve"> skatina GABA prisijungimą prie GABA-A receptoriaus, todėl GABA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poveikio mediatorius) sukelia stipresnį poveikį. GABA-A receptoriaus aktyvavimas didina chloro jonų srautą į neuroną, todėl jis </w:t>
      </w:r>
      <w:proofErr w:type="spellStart"/>
      <w:r w:rsidRPr="00520D07">
        <w:rPr>
          <w:rFonts w:ascii="Times New Roman" w:eastAsia="Calibri" w:hAnsi="Times New Roman" w:cs="Times New Roman"/>
          <w:lang w:eastAsia="ar-SA"/>
        </w:rPr>
        <w:t>hiperpoliarizuojamas</w:t>
      </w:r>
      <w:proofErr w:type="spellEnd"/>
      <w:r w:rsidRPr="00520D07">
        <w:rPr>
          <w:rFonts w:ascii="Times New Roman" w:eastAsia="Calibri" w:hAnsi="Times New Roman" w:cs="Times New Roman"/>
          <w:lang w:eastAsia="ar-SA"/>
        </w:rPr>
        <w:t xml:space="preserve">. Dėl šio pokyčio slopinamas neurono aktyvumas. </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Diazepamas</w:t>
      </w:r>
      <w:proofErr w:type="spellEnd"/>
      <w:r w:rsidRPr="00520D07">
        <w:rPr>
          <w:rFonts w:ascii="Times New Roman" w:eastAsia="Calibri" w:hAnsi="Times New Roman" w:cs="Times New Roman"/>
          <w:lang w:eastAsia="ar-SA"/>
        </w:rPr>
        <w:t xml:space="preserve"> pasižymi stipriu nerimą, traukulius slopinančiu ir raminamuoju poveikiu. Be to, jis indukuoja miegą ir mažina skeleto raumenų tonusą. </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5.2</w:t>
      </w:r>
      <w:r w:rsidRPr="00520D07">
        <w:rPr>
          <w:rFonts w:ascii="Times New Roman" w:eastAsia="Calibri" w:hAnsi="Times New Roman" w:cs="Times New Roman"/>
          <w:b/>
          <w:lang w:eastAsia="ar-SA"/>
        </w:rPr>
        <w:tab/>
      </w:r>
      <w:proofErr w:type="spellStart"/>
      <w:r w:rsidRPr="00520D07">
        <w:rPr>
          <w:rFonts w:ascii="Times New Roman" w:eastAsia="Calibri" w:hAnsi="Times New Roman" w:cs="Times New Roman"/>
          <w:b/>
          <w:lang w:eastAsia="ar-SA"/>
        </w:rPr>
        <w:t>Farmakokinetinės</w:t>
      </w:r>
      <w:proofErr w:type="spellEnd"/>
      <w:r w:rsidRPr="00520D07">
        <w:rPr>
          <w:rFonts w:ascii="Times New Roman" w:eastAsia="Calibri" w:hAnsi="Times New Roman" w:cs="Times New Roman"/>
          <w:b/>
          <w:lang w:eastAsia="ar-SA"/>
        </w:rPr>
        <w:t xml:space="preserve"> savybės </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Absorbcija</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Suleidus į veną 5 mg/ml dozę, po 5 minučių kraujo serume būna didžiausia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koncentracija, t. y. 150 – 400 </w:t>
      </w:r>
      <w:proofErr w:type="spellStart"/>
      <w:r w:rsidRPr="00520D07">
        <w:rPr>
          <w:rFonts w:ascii="Times New Roman" w:eastAsia="Calibri" w:hAnsi="Times New Roman" w:cs="Times New Roman"/>
          <w:lang w:eastAsia="ar-SA"/>
        </w:rPr>
        <w:t>ng</w:t>
      </w:r>
      <w:proofErr w:type="spellEnd"/>
      <w:r w:rsidRPr="00520D07">
        <w:rPr>
          <w:rFonts w:ascii="Times New Roman" w:eastAsia="Calibri" w:hAnsi="Times New Roman" w:cs="Times New Roman"/>
          <w:lang w:eastAsia="ar-SA"/>
        </w:rPr>
        <w:t xml:space="preserve">/ml.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suleidus į raumenis, jo koncentracija kraujo serume paprastai būna mažesnė, negu šio vaisto suleidus į veną.</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Pasiskirstymas</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95 – 98 %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prisijungia prie plazmos baltymų. Jo pasiskirstymo tūris yra maždaug 0,95 – 2 l/kg ir priklauso nuo gydomo paciento amžiaus. </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Medikamentui būdingas reikšmingas </w:t>
      </w:r>
      <w:proofErr w:type="spellStart"/>
      <w:r w:rsidRPr="00520D07">
        <w:rPr>
          <w:rFonts w:ascii="Times New Roman" w:eastAsia="Calibri" w:hAnsi="Times New Roman" w:cs="Times New Roman"/>
          <w:lang w:eastAsia="ar-SA"/>
        </w:rPr>
        <w:t>afinitetas</w:t>
      </w:r>
      <w:proofErr w:type="spellEnd"/>
      <w:r w:rsidRPr="00520D07">
        <w:rPr>
          <w:rFonts w:ascii="Times New Roman" w:eastAsia="Calibri" w:hAnsi="Times New Roman" w:cs="Times New Roman"/>
          <w:lang w:eastAsia="ar-SA"/>
        </w:rPr>
        <w:t xml:space="preserve"> riebaliniam audiniui. Jis prasiskverbia per </w:t>
      </w:r>
      <w:proofErr w:type="spellStart"/>
      <w:r w:rsidRPr="00520D07">
        <w:rPr>
          <w:rFonts w:ascii="Times New Roman" w:eastAsia="Calibri" w:hAnsi="Times New Roman" w:cs="Times New Roman"/>
          <w:lang w:eastAsia="ar-SA"/>
        </w:rPr>
        <w:t>hematoencefalinį</w:t>
      </w:r>
      <w:proofErr w:type="spellEnd"/>
      <w:r w:rsidRPr="00520D07">
        <w:rPr>
          <w:rFonts w:ascii="Times New Roman" w:eastAsia="Calibri" w:hAnsi="Times New Roman" w:cs="Times New Roman"/>
          <w:lang w:eastAsia="ar-SA"/>
        </w:rPr>
        <w:t xml:space="preserve"> ir placentos barjerus, išsiskiria su žindyvės pienu. </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Biotransformacija</w:t>
      </w:r>
      <w:proofErr w:type="spellEnd"/>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Diazepamas</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metabolizuojamas</w:t>
      </w:r>
      <w:proofErr w:type="spellEnd"/>
      <w:r w:rsidRPr="00520D07">
        <w:rPr>
          <w:rFonts w:ascii="Times New Roman" w:eastAsia="Calibri" w:hAnsi="Times New Roman" w:cs="Times New Roman"/>
          <w:lang w:eastAsia="ar-SA"/>
        </w:rPr>
        <w:t xml:space="preserve"> kepenyse. Metabolizmo metu atsiranda aktyvių metabolitų: N-</w:t>
      </w:r>
      <w:proofErr w:type="spellStart"/>
      <w:r w:rsidRPr="00520D07">
        <w:rPr>
          <w:rFonts w:ascii="Times New Roman" w:eastAsia="Calibri" w:hAnsi="Times New Roman" w:cs="Times New Roman"/>
          <w:lang w:eastAsia="ar-SA"/>
        </w:rPr>
        <w:t>demetildiazepamas</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nordiazepamas</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temazepamas</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oksazepamas</w:t>
      </w:r>
      <w:proofErr w:type="spellEnd"/>
      <w:r w:rsidRPr="00520D07">
        <w:rPr>
          <w:rFonts w:ascii="Times New Roman" w:eastAsia="Calibri" w:hAnsi="Times New Roman" w:cs="Times New Roman"/>
          <w:lang w:eastAsia="ar-SA"/>
        </w:rPr>
        <w:t xml:space="preserve">, kurie vėliau prijungiami prie </w:t>
      </w:r>
      <w:proofErr w:type="spellStart"/>
      <w:r w:rsidRPr="00520D07">
        <w:rPr>
          <w:rFonts w:ascii="Times New Roman" w:eastAsia="Calibri" w:hAnsi="Times New Roman" w:cs="Times New Roman"/>
          <w:lang w:eastAsia="ar-SA"/>
        </w:rPr>
        <w:t>gliukurono</w:t>
      </w:r>
      <w:proofErr w:type="spellEnd"/>
      <w:r w:rsidRPr="00520D07">
        <w:rPr>
          <w:rFonts w:ascii="Times New Roman" w:eastAsia="Calibri" w:hAnsi="Times New Roman" w:cs="Times New Roman"/>
          <w:lang w:eastAsia="ar-SA"/>
        </w:rPr>
        <w:t xml:space="preserve"> rūgšties.</w:t>
      </w:r>
    </w:p>
    <w:p w:rsidR="0000491D" w:rsidRDefault="0000491D" w:rsidP="0000491D">
      <w:pPr>
        <w:suppressAutoHyphens/>
        <w:spacing w:after="0" w:line="240" w:lineRule="auto"/>
        <w:rPr>
          <w:rFonts w:ascii="Times New Roman" w:eastAsia="Calibri" w:hAnsi="Times New Roman" w:cs="Times New Roman"/>
          <w:lang w:eastAsia="ar-SA"/>
        </w:rPr>
      </w:pPr>
    </w:p>
    <w:p w:rsidR="00C05961" w:rsidRDefault="00C05961" w:rsidP="0000491D">
      <w:pPr>
        <w:suppressAutoHyphens/>
        <w:spacing w:after="0" w:line="240" w:lineRule="auto"/>
        <w:rPr>
          <w:rFonts w:ascii="Times New Roman" w:eastAsia="Calibri" w:hAnsi="Times New Roman" w:cs="Times New Roman"/>
          <w:lang w:eastAsia="ar-SA"/>
        </w:rPr>
      </w:pPr>
    </w:p>
    <w:p w:rsidR="00C05961" w:rsidRPr="00520D07" w:rsidRDefault="00C05961"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Eliminacija</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pusinės eliminacijos periodas trunka maždaug 24 – 48 valandas. Veikliųjų metabolitų N-</w:t>
      </w:r>
      <w:proofErr w:type="spellStart"/>
      <w:r w:rsidRPr="00520D07">
        <w:rPr>
          <w:rFonts w:ascii="Times New Roman" w:eastAsia="Calibri" w:hAnsi="Times New Roman" w:cs="Times New Roman"/>
          <w:lang w:eastAsia="ar-SA"/>
        </w:rPr>
        <w:t>demetildiazepamo</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temazepamo</w:t>
      </w:r>
      <w:proofErr w:type="spellEnd"/>
      <w:r w:rsidRPr="00520D07">
        <w:rPr>
          <w:rFonts w:ascii="Times New Roman" w:eastAsia="Calibri" w:hAnsi="Times New Roman" w:cs="Times New Roman"/>
          <w:lang w:eastAsia="ar-SA"/>
        </w:rPr>
        <w:t xml:space="preserve"> ir </w:t>
      </w:r>
      <w:proofErr w:type="spellStart"/>
      <w:r w:rsidRPr="00520D07">
        <w:rPr>
          <w:rFonts w:ascii="Times New Roman" w:eastAsia="Calibri" w:hAnsi="Times New Roman" w:cs="Times New Roman"/>
          <w:lang w:eastAsia="ar-SA"/>
        </w:rPr>
        <w:t>oksazepamo</w:t>
      </w:r>
      <w:proofErr w:type="spellEnd"/>
      <w:r w:rsidRPr="00520D07">
        <w:rPr>
          <w:rFonts w:ascii="Times New Roman" w:eastAsia="Calibri" w:hAnsi="Times New Roman" w:cs="Times New Roman"/>
          <w:lang w:eastAsia="ar-SA"/>
        </w:rPr>
        <w:t xml:space="preserve"> pusinės eliminacijos laikas atitinkamai yra 30 – 100 valandų, 10 – 20 valandų ir 5 – 15 valandų.</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Diazepamas</w:t>
      </w:r>
      <w:proofErr w:type="spellEnd"/>
      <w:r w:rsidRPr="00520D07">
        <w:rPr>
          <w:rFonts w:ascii="Times New Roman" w:eastAsia="Calibri" w:hAnsi="Times New Roman" w:cs="Times New Roman"/>
          <w:lang w:eastAsia="ar-SA"/>
        </w:rPr>
        <w:t xml:space="preserve"> ir jo metabolitai yra šalinami daugiausia su šlapimu. </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5.3</w:t>
      </w:r>
      <w:r w:rsidRPr="00520D07">
        <w:rPr>
          <w:rFonts w:ascii="Times New Roman" w:eastAsia="Calibri" w:hAnsi="Times New Roman" w:cs="Times New Roman"/>
          <w:b/>
          <w:lang w:eastAsia="ar-SA"/>
        </w:rPr>
        <w:tab/>
      </w:r>
      <w:proofErr w:type="spellStart"/>
      <w:r w:rsidRPr="00520D07">
        <w:rPr>
          <w:rFonts w:ascii="Times New Roman" w:eastAsia="Calibri" w:hAnsi="Times New Roman" w:cs="Times New Roman"/>
          <w:b/>
          <w:lang w:eastAsia="ar-SA"/>
        </w:rPr>
        <w:t>Ikiklinikinių</w:t>
      </w:r>
      <w:proofErr w:type="spellEnd"/>
      <w:r w:rsidRPr="00520D07">
        <w:rPr>
          <w:rFonts w:ascii="Times New Roman" w:eastAsia="Calibri" w:hAnsi="Times New Roman" w:cs="Times New Roman"/>
          <w:b/>
          <w:lang w:eastAsia="ar-SA"/>
        </w:rPr>
        <w:t xml:space="preserve"> saugumo tyrimų duomenys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Sugirdyto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LD</w:t>
      </w:r>
      <w:r w:rsidRPr="00520D07">
        <w:rPr>
          <w:rFonts w:ascii="Times New Roman" w:eastAsia="Calibri" w:hAnsi="Times New Roman" w:cs="Times New Roman"/>
          <w:vertAlign w:val="subscript"/>
          <w:lang w:eastAsia="ar-SA"/>
        </w:rPr>
        <w:t>50</w:t>
      </w:r>
      <w:r w:rsidRPr="00520D07">
        <w:rPr>
          <w:rFonts w:ascii="Times New Roman" w:eastAsia="Calibri" w:hAnsi="Times New Roman" w:cs="Times New Roman"/>
          <w:lang w:eastAsia="ar-SA"/>
        </w:rPr>
        <w:t xml:space="preserve"> pelėms yra 720 mg/kg kūno svorio, žiurkėms – 1240 mg/kg kūno svorio.</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xml:space="preserve"> poveikio dauginimuisi tyrimų su žiurkėmis, kurioms kasdien buvo sugirdoma 1 mg/kg kūno svorio, 10 mg/kg kūno svorio, 80 mg/kg kūno svorio arba 100 mg/kg kūno svorio dozė, duomenimis, sumažėjo patelių, kurioms kasdien buvo sugirdoma 100 mg/kg kūno svorio dozė, vaisingumas ir padidėjo žindomų jauniklių </w:t>
      </w:r>
      <w:proofErr w:type="spellStart"/>
      <w:r w:rsidRPr="00520D07">
        <w:rPr>
          <w:rFonts w:ascii="Times New Roman" w:eastAsia="Calibri" w:hAnsi="Times New Roman" w:cs="Times New Roman"/>
          <w:lang w:eastAsia="ar-SA"/>
        </w:rPr>
        <w:t>krintamumas</w:t>
      </w:r>
      <w:proofErr w:type="spellEnd"/>
      <w:r w:rsidRPr="00520D07">
        <w:rPr>
          <w:rFonts w:ascii="Times New Roman" w:eastAsia="Calibri" w:hAnsi="Times New Roman" w:cs="Times New Roman"/>
          <w:lang w:eastAsia="ar-SA"/>
        </w:rPr>
        <w:t>. Kasdien vartojamos mažesnės negu 100 mg/kg kūno svorio dozės patelėms ir atsivestiems jaunikliams sutrikimų nesukėlė.</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Žiurkių, kurioms kasdien buvo sugirdoma 1 mg/kg kūno svorio, 10 mg/kg kūno svorio, 80 mg/kg kūno svorio dozė, atsivestiems jaunikliams </w:t>
      </w:r>
      <w:proofErr w:type="spellStart"/>
      <w:r w:rsidRPr="00520D07">
        <w:rPr>
          <w:rFonts w:ascii="Times New Roman" w:eastAsia="Calibri" w:hAnsi="Times New Roman" w:cs="Times New Roman"/>
          <w:lang w:eastAsia="ar-SA"/>
        </w:rPr>
        <w:t>teratogeninis</w:t>
      </w:r>
      <w:proofErr w:type="spellEnd"/>
      <w:r w:rsidRPr="00520D07">
        <w:rPr>
          <w:rFonts w:ascii="Times New Roman" w:eastAsia="Calibri" w:hAnsi="Times New Roman" w:cs="Times New Roman"/>
          <w:lang w:eastAsia="ar-SA"/>
        </w:rPr>
        <w:t xml:space="preserve"> poveikis nepasireiškė, tačiau žiurkių, kasdien sugirdomų 100 mg/kg kūno svorio dozę, atsivestiems jaunikliams pastebėti keli skeleto sklaidos defektų atvejai.</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1"/>
        <w:rPr>
          <w:rFonts w:ascii="Times New Roman" w:eastAsia="Calibri" w:hAnsi="Times New Roman" w:cs="Times New Roman"/>
          <w:b/>
          <w:lang w:eastAsia="ar-SA"/>
        </w:rPr>
      </w:pPr>
      <w:r w:rsidRPr="00520D07">
        <w:rPr>
          <w:rFonts w:ascii="Times New Roman" w:eastAsia="Calibri" w:hAnsi="Times New Roman" w:cs="Times New Roman"/>
          <w:b/>
          <w:lang w:eastAsia="ar-SA"/>
        </w:rPr>
        <w:lastRenderedPageBreak/>
        <w:t>6.</w:t>
      </w:r>
      <w:r w:rsidRPr="00520D07">
        <w:rPr>
          <w:rFonts w:ascii="Times New Roman" w:eastAsia="Calibri" w:hAnsi="Times New Roman" w:cs="Times New Roman"/>
          <w:b/>
          <w:lang w:eastAsia="ar-SA"/>
        </w:rPr>
        <w:tab/>
        <w:t>FARMACINĖ INFORMACIJA</w:t>
      </w:r>
    </w:p>
    <w:p w:rsidR="0000491D" w:rsidRPr="00520D07" w:rsidRDefault="0000491D" w:rsidP="0000491D">
      <w:pPr>
        <w:suppressAutoHyphens/>
        <w:spacing w:after="0" w:line="240" w:lineRule="auto"/>
        <w:rPr>
          <w:rFonts w:ascii="Times New Roman" w:eastAsia="Calibri" w:hAnsi="Times New Roman" w:cs="Times New Roman"/>
          <w:b/>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6.1</w:t>
      </w:r>
      <w:r w:rsidRPr="00520D07">
        <w:rPr>
          <w:rFonts w:ascii="Times New Roman" w:eastAsia="Calibri" w:hAnsi="Times New Roman" w:cs="Times New Roman"/>
          <w:b/>
          <w:lang w:eastAsia="ar-SA"/>
        </w:rPr>
        <w:tab/>
        <w:t>Pagalbinių medžiagų sąrašas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Propilenglikolis</w:t>
      </w:r>
      <w:proofErr w:type="spellEnd"/>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Etanolis (96 %)</w:t>
      </w:r>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Benzilo</w:t>
      </w:r>
      <w:proofErr w:type="spellEnd"/>
      <w:r w:rsidRPr="00520D07">
        <w:rPr>
          <w:rFonts w:ascii="Times New Roman" w:eastAsia="Calibri" w:hAnsi="Times New Roman" w:cs="Times New Roman"/>
          <w:lang w:eastAsia="ar-SA"/>
        </w:rPr>
        <w:t xml:space="preserve"> alkoholis</w:t>
      </w:r>
    </w:p>
    <w:p w:rsidR="0000491D" w:rsidRPr="00520D07" w:rsidRDefault="0000491D" w:rsidP="0000491D">
      <w:pPr>
        <w:suppressAutoHyphens/>
        <w:spacing w:after="0" w:line="240" w:lineRule="auto"/>
        <w:rPr>
          <w:rFonts w:ascii="Times New Roman" w:eastAsia="Calibri" w:hAnsi="Times New Roman" w:cs="Times New Roman"/>
          <w:lang w:val="pt-BR" w:eastAsia="ar-SA"/>
        </w:rPr>
      </w:pPr>
      <w:r w:rsidRPr="00520D07">
        <w:rPr>
          <w:rFonts w:ascii="Times New Roman" w:eastAsia="Calibri" w:hAnsi="Times New Roman" w:cs="Times New Roman"/>
          <w:lang w:eastAsia="ar-SA"/>
        </w:rPr>
        <w:t xml:space="preserve">Natrio </w:t>
      </w:r>
      <w:proofErr w:type="spellStart"/>
      <w:r w:rsidRPr="00520D07">
        <w:rPr>
          <w:rFonts w:ascii="Times New Roman" w:eastAsia="Calibri" w:hAnsi="Times New Roman" w:cs="Times New Roman"/>
          <w:lang w:eastAsia="ar-SA"/>
        </w:rPr>
        <w:t>benzoatas</w:t>
      </w:r>
      <w:proofErr w:type="spellEnd"/>
      <w:r w:rsidRPr="00520D07">
        <w:rPr>
          <w:rFonts w:ascii="Times New Roman" w:eastAsia="Calibri" w:hAnsi="Times New Roman" w:cs="Times New Roman"/>
          <w:lang w:eastAsia="ar-SA"/>
        </w:rPr>
        <w:t xml:space="preserve"> </w:t>
      </w:r>
      <w:r w:rsidRPr="00520D07">
        <w:rPr>
          <w:rFonts w:ascii="Times New Roman" w:eastAsia="Calibri" w:hAnsi="Times New Roman" w:cs="Times New Roman"/>
          <w:lang w:val="pt-BR" w:eastAsia="ar-SA"/>
        </w:rPr>
        <w:t>(E211)</w:t>
      </w:r>
    </w:p>
    <w:p w:rsidR="0000491D" w:rsidRPr="00520D07" w:rsidRDefault="0000491D" w:rsidP="0000491D">
      <w:pPr>
        <w:suppressAutoHyphens/>
        <w:spacing w:after="0" w:line="240" w:lineRule="auto"/>
        <w:rPr>
          <w:rFonts w:ascii="Times New Roman" w:eastAsia="Calibri" w:hAnsi="Times New Roman" w:cs="Times New Roman"/>
          <w:lang w:val="pt-BR" w:eastAsia="ar-SA"/>
        </w:rPr>
      </w:pPr>
      <w:proofErr w:type="spellStart"/>
      <w:r w:rsidRPr="00520D07">
        <w:rPr>
          <w:rFonts w:ascii="Times New Roman" w:eastAsia="Calibri" w:hAnsi="Times New Roman" w:cs="Times New Roman"/>
          <w:lang w:eastAsia="ar-SA"/>
        </w:rPr>
        <w:t>Benzoinė</w:t>
      </w:r>
      <w:proofErr w:type="spellEnd"/>
      <w:r w:rsidRPr="00520D07">
        <w:rPr>
          <w:rFonts w:ascii="Times New Roman" w:eastAsia="Calibri" w:hAnsi="Times New Roman" w:cs="Times New Roman"/>
          <w:lang w:eastAsia="ar-SA"/>
        </w:rPr>
        <w:t xml:space="preserve"> rūgštis </w:t>
      </w:r>
      <w:r w:rsidRPr="00520D07">
        <w:rPr>
          <w:rFonts w:ascii="Times New Roman" w:eastAsia="Calibri" w:hAnsi="Times New Roman" w:cs="Times New Roman"/>
          <w:lang w:val="pt-BR" w:eastAsia="ar-SA"/>
        </w:rPr>
        <w:t>(E210)</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Injekcinis vanduo</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6.2</w:t>
      </w:r>
      <w:r w:rsidRPr="00520D07">
        <w:rPr>
          <w:rFonts w:ascii="Times New Roman" w:eastAsia="Calibri" w:hAnsi="Times New Roman" w:cs="Times New Roman"/>
          <w:b/>
          <w:lang w:eastAsia="ar-SA"/>
        </w:rPr>
        <w:tab/>
        <w:t>Nesuderinamumas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val="pt-BR" w:eastAsia="ar-SA"/>
        </w:rPr>
      </w:pPr>
      <w:r w:rsidRPr="00520D07">
        <w:rPr>
          <w:rFonts w:ascii="Times New Roman" w:eastAsia="Calibri" w:hAnsi="Times New Roman" w:cs="Times New Roman"/>
          <w:lang w:val="pt-BR" w:eastAsia="ar-SA"/>
        </w:rPr>
        <w:t>Šio vaistinio preparato negalima maišyti su kitais, išskyrus išvardytus 6.6 skyriuje.</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6.3</w:t>
      </w:r>
      <w:r w:rsidRPr="00520D07">
        <w:rPr>
          <w:rFonts w:ascii="Times New Roman" w:eastAsia="Calibri" w:hAnsi="Times New Roman" w:cs="Times New Roman"/>
          <w:b/>
          <w:lang w:eastAsia="ar-SA"/>
        </w:rPr>
        <w:tab/>
        <w:t>Tinkamumo laikas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3 metai.</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6.4</w:t>
      </w:r>
      <w:r w:rsidRPr="00520D07">
        <w:rPr>
          <w:rFonts w:ascii="Times New Roman" w:eastAsia="Calibri" w:hAnsi="Times New Roman" w:cs="Times New Roman"/>
          <w:b/>
          <w:lang w:eastAsia="ar-SA"/>
        </w:rPr>
        <w:tab/>
        <w:t>Specialios laikymo sąlygos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Laikyti ne aukštesnėje kaip 25</w:t>
      </w:r>
      <w:r w:rsidR="00F12D51">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vertAlign w:val="superscript"/>
          <w:lang w:eastAsia="ar-SA"/>
        </w:rPr>
        <w:t>o</w:t>
      </w:r>
      <w:r w:rsidRPr="00520D07">
        <w:rPr>
          <w:rFonts w:ascii="Times New Roman" w:eastAsia="Calibri" w:hAnsi="Times New Roman" w:cs="Times New Roman"/>
          <w:lang w:eastAsia="ar-SA"/>
        </w:rPr>
        <w:t>C</w:t>
      </w:r>
      <w:proofErr w:type="spellEnd"/>
      <w:r w:rsidRPr="00520D07">
        <w:rPr>
          <w:rFonts w:ascii="Times New Roman" w:eastAsia="Calibri" w:hAnsi="Times New Roman" w:cs="Times New Roman"/>
          <w:lang w:eastAsia="ar-SA"/>
        </w:rPr>
        <w:t xml:space="preserve"> temperatūroje.</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Ampules laikyti išorinėje dėžutėje, kad </w:t>
      </w:r>
      <w:r w:rsidR="00F12D51">
        <w:rPr>
          <w:rFonts w:ascii="Times New Roman" w:eastAsia="Calibri" w:hAnsi="Times New Roman" w:cs="Times New Roman"/>
          <w:lang w:eastAsia="ar-SA"/>
        </w:rPr>
        <w:t xml:space="preserve">vaistinis </w:t>
      </w:r>
      <w:r w:rsidRPr="00520D07">
        <w:rPr>
          <w:rFonts w:ascii="Times New Roman" w:eastAsia="Calibri" w:hAnsi="Times New Roman" w:cs="Times New Roman"/>
          <w:lang w:eastAsia="ar-SA"/>
        </w:rPr>
        <w:t>preparatas būtų apsaugotas nuo šviesos.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6.5</w:t>
      </w:r>
      <w:r w:rsidRPr="00520D07">
        <w:rPr>
          <w:rFonts w:ascii="Times New Roman" w:eastAsia="Calibri" w:hAnsi="Times New Roman" w:cs="Times New Roman"/>
          <w:b/>
          <w:lang w:eastAsia="ar-SA"/>
        </w:rPr>
        <w:tab/>
        <w:t>Pakuotė ir jos turinys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Skaidraus bespalvio stiklo ampulė, kurioje yra 2 ml tirpalo. Ampulės pagamintos iš </w:t>
      </w:r>
      <w:proofErr w:type="spellStart"/>
      <w:r w:rsidRPr="00520D07">
        <w:rPr>
          <w:rFonts w:ascii="Times New Roman" w:eastAsia="Calibri" w:hAnsi="Times New Roman" w:cs="Times New Roman"/>
          <w:lang w:eastAsia="ar-SA"/>
        </w:rPr>
        <w:t>borosilikatinio</w:t>
      </w:r>
      <w:proofErr w:type="spellEnd"/>
      <w:r w:rsidRPr="00520D07">
        <w:rPr>
          <w:rFonts w:ascii="Times New Roman" w:eastAsia="Calibri" w:hAnsi="Times New Roman" w:cs="Times New Roman"/>
          <w:lang w:eastAsia="ar-SA"/>
        </w:rPr>
        <w:t xml:space="preserve"> pirmos </w:t>
      </w:r>
      <w:proofErr w:type="spellStart"/>
      <w:r w:rsidRPr="00520D07">
        <w:rPr>
          <w:rFonts w:ascii="Times New Roman" w:eastAsia="Calibri" w:hAnsi="Times New Roman" w:cs="Times New Roman"/>
          <w:lang w:eastAsia="ar-SA"/>
        </w:rPr>
        <w:t>hidrolizinės</w:t>
      </w:r>
      <w:proofErr w:type="spellEnd"/>
      <w:r w:rsidRPr="00520D07">
        <w:rPr>
          <w:rFonts w:ascii="Times New Roman" w:eastAsia="Calibri" w:hAnsi="Times New Roman" w:cs="Times New Roman"/>
          <w:lang w:eastAsia="ar-SA"/>
        </w:rPr>
        <w:t xml:space="preserve"> klasės stiklo.</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Kartono dėžutėje yra 10 arba 50 ampulių ir pakuotės lapelis. Kiekvienoje ampulėje yra 10 mg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 t. y. 2 ml 5 mg/ml injekcinio tirpalo.</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hAnsi="Times New Roman" w:cs="Times New Roman"/>
          <w:noProof/>
          <w:snapToGrid w:val="0"/>
        </w:rPr>
        <w:t>Gali būti tiekiamos ne visų dydžių pakuotės</w:t>
      </w:r>
    </w:p>
    <w:p w:rsidR="0000491D" w:rsidRDefault="0000491D" w:rsidP="0000491D">
      <w:pPr>
        <w:suppressAutoHyphens/>
        <w:spacing w:after="0" w:line="240" w:lineRule="auto"/>
        <w:rPr>
          <w:rFonts w:ascii="Times New Roman" w:eastAsia="Calibri" w:hAnsi="Times New Roman" w:cs="Times New Roman"/>
          <w:lang w:eastAsia="ar-SA"/>
        </w:rPr>
      </w:pPr>
    </w:p>
    <w:p w:rsidR="00C05961" w:rsidRPr="00520D07" w:rsidRDefault="00C05961"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2"/>
        <w:rPr>
          <w:rFonts w:ascii="Times New Roman" w:eastAsia="Calibri" w:hAnsi="Times New Roman" w:cs="Times New Roman"/>
          <w:b/>
          <w:lang w:eastAsia="ar-SA"/>
        </w:rPr>
      </w:pPr>
      <w:r w:rsidRPr="00520D07">
        <w:rPr>
          <w:rFonts w:ascii="Times New Roman" w:eastAsia="Calibri" w:hAnsi="Times New Roman" w:cs="Times New Roman"/>
          <w:b/>
          <w:lang w:eastAsia="ar-SA"/>
        </w:rPr>
        <w:t>6.6</w:t>
      </w:r>
      <w:r w:rsidRPr="00520D07">
        <w:rPr>
          <w:rFonts w:ascii="Times New Roman" w:eastAsia="Calibri" w:hAnsi="Times New Roman" w:cs="Times New Roman"/>
          <w:b/>
          <w:lang w:eastAsia="ar-SA"/>
        </w:rPr>
        <w:tab/>
        <w:t>Specialūs reikalavimai atliekoms tvarkyti ir vaistiniam preparatui ruošti</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b/>
          <w:lang w:eastAsia="ar-SA"/>
        </w:rPr>
      </w:pPr>
      <w:r w:rsidRPr="00520D07">
        <w:rPr>
          <w:rFonts w:ascii="Times New Roman" w:eastAsia="Calibri" w:hAnsi="Times New Roman" w:cs="Times New Roman"/>
          <w:b/>
          <w:lang w:eastAsia="ar-SA"/>
        </w:rPr>
        <w:t>Tirpalo ruošimas</w:t>
      </w:r>
    </w:p>
    <w:p w:rsidR="0000491D" w:rsidRPr="00520D07" w:rsidRDefault="0000491D" w:rsidP="0000491D">
      <w:pPr>
        <w:suppressAutoHyphens/>
        <w:spacing w:after="0" w:line="240" w:lineRule="auto"/>
        <w:rPr>
          <w:rFonts w:ascii="Times New Roman" w:eastAsia="Calibri" w:hAnsi="Times New Roman" w:cs="Times New Roman"/>
          <w:b/>
          <w:i/>
          <w:lang w:eastAsia="ar-SA"/>
        </w:rPr>
      </w:pPr>
      <w:r w:rsidRPr="00520D07">
        <w:rPr>
          <w:rFonts w:ascii="Times New Roman" w:eastAsia="Calibri" w:hAnsi="Times New Roman" w:cs="Times New Roman"/>
          <w:b/>
          <w:i/>
          <w:lang w:eastAsia="ar-SA"/>
        </w:rPr>
        <w:t>Injekcijos į raumenis</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Ampulės turinį reikia lėtai suleisti stambią raumenų grupę.</w:t>
      </w:r>
    </w:p>
    <w:p w:rsidR="0000491D" w:rsidRPr="00520D07" w:rsidRDefault="0000491D" w:rsidP="0000491D">
      <w:pPr>
        <w:suppressAutoHyphens/>
        <w:spacing w:after="0" w:line="240" w:lineRule="auto"/>
        <w:rPr>
          <w:rFonts w:ascii="Times New Roman" w:eastAsia="Calibri" w:hAnsi="Times New Roman" w:cs="Times New Roman"/>
          <w:b/>
          <w:i/>
          <w:lang w:eastAsia="ar-SA"/>
        </w:rPr>
      </w:pPr>
      <w:r w:rsidRPr="00520D07">
        <w:rPr>
          <w:rFonts w:ascii="Times New Roman" w:eastAsia="Calibri" w:hAnsi="Times New Roman" w:cs="Times New Roman"/>
          <w:b/>
          <w:i/>
          <w:lang w:eastAsia="ar-SA"/>
        </w:rPr>
        <w:t>Injekcijos į veną</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Ampulės turinį reikia suleisti 0,5 – 1 ml (2,5 – 5 mg)/min. greičiu į veną. Per greitai suleistas į veną vaistas gali </w:t>
      </w:r>
      <w:proofErr w:type="spellStart"/>
      <w:r w:rsidRPr="00520D07">
        <w:rPr>
          <w:rFonts w:ascii="Times New Roman" w:eastAsia="Calibri" w:hAnsi="Times New Roman" w:cs="Times New Roman"/>
          <w:lang w:eastAsia="ar-SA"/>
        </w:rPr>
        <w:t>susilpninti</w:t>
      </w:r>
      <w:proofErr w:type="spellEnd"/>
      <w:r w:rsidRPr="00520D07">
        <w:rPr>
          <w:rFonts w:ascii="Times New Roman" w:eastAsia="Calibri" w:hAnsi="Times New Roman" w:cs="Times New Roman"/>
          <w:lang w:eastAsia="ar-SA"/>
        </w:rPr>
        <w:t xml:space="preserve"> kvėpavimą ir sukelti staigų kraujospūdžio sumažėjimą.</w:t>
      </w:r>
    </w:p>
    <w:p w:rsidR="0000491D" w:rsidRPr="00520D07" w:rsidRDefault="0000491D" w:rsidP="0000491D">
      <w:pPr>
        <w:suppressAutoHyphens/>
        <w:spacing w:after="0" w:line="240" w:lineRule="auto"/>
        <w:rPr>
          <w:rFonts w:ascii="Times New Roman" w:eastAsia="Calibri" w:hAnsi="Times New Roman" w:cs="Times New Roman"/>
          <w:b/>
          <w:i/>
          <w:lang w:eastAsia="ar-SA"/>
        </w:rPr>
      </w:pPr>
      <w:r w:rsidRPr="00520D07">
        <w:rPr>
          <w:rFonts w:ascii="Times New Roman" w:eastAsia="Calibri" w:hAnsi="Times New Roman" w:cs="Times New Roman"/>
          <w:b/>
          <w:i/>
          <w:lang w:eastAsia="ar-SA"/>
        </w:rPr>
        <w:t>Lašinimas į veną</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Ampulės turinį (10 mg/2 ml) praskiesti mažiausiai 50 ml fiziologinio skysčio arba 5 % gliukozės tirpalu. Ne daugiau kaip 40 mg (8 ml tirpalo – 4 ampulės) reikia skiesti 500 ml 0,9 % </w:t>
      </w:r>
      <w:proofErr w:type="spellStart"/>
      <w:r w:rsidRPr="00520D07">
        <w:rPr>
          <w:rFonts w:ascii="Times New Roman" w:eastAsia="Calibri" w:hAnsi="Times New Roman" w:cs="Times New Roman"/>
          <w:lang w:eastAsia="ar-SA"/>
        </w:rPr>
        <w:t>izotoninio</w:t>
      </w:r>
      <w:proofErr w:type="spellEnd"/>
      <w:r w:rsidRPr="00520D07">
        <w:rPr>
          <w:rFonts w:ascii="Times New Roman" w:eastAsia="Calibri" w:hAnsi="Times New Roman" w:cs="Times New Roman"/>
          <w:lang w:eastAsia="ar-SA"/>
        </w:rPr>
        <w:t xml:space="preserve"> natrio chlorido ar 5 % gliukozės tirpalo. Tirpalą paruošti prieš pat vartojimą ir suvartoti per 6 valandas.</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Tirpalo ruošimui reikia vartoti stiklinius butelius.</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Skiedimo metu retkarčiais gali atsirasti </w:t>
      </w:r>
      <w:proofErr w:type="spellStart"/>
      <w:r w:rsidRPr="00520D07">
        <w:rPr>
          <w:rFonts w:ascii="Times New Roman" w:eastAsia="Calibri" w:hAnsi="Times New Roman" w:cs="Times New Roman"/>
          <w:lang w:eastAsia="ar-SA"/>
        </w:rPr>
        <w:t>drumzlėtumas</w:t>
      </w:r>
      <w:proofErr w:type="spellEnd"/>
      <w:r w:rsidRPr="00520D07">
        <w:rPr>
          <w:rFonts w:ascii="Times New Roman" w:eastAsia="Calibri" w:hAnsi="Times New Roman" w:cs="Times New Roman"/>
          <w:lang w:eastAsia="ar-SA"/>
        </w:rPr>
        <w:t>, kuris po kelių minučių išnyksta. Jeigu jis neišnyksta, vaisto vartoti negalima.</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1"/>
        <w:rPr>
          <w:rFonts w:ascii="Times New Roman" w:eastAsia="Calibri" w:hAnsi="Times New Roman" w:cs="Times New Roman"/>
          <w:b/>
          <w:lang w:eastAsia="ar-SA"/>
        </w:rPr>
      </w:pPr>
      <w:r w:rsidRPr="00520D07">
        <w:rPr>
          <w:rFonts w:ascii="Times New Roman" w:eastAsia="Calibri" w:hAnsi="Times New Roman" w:cs="Times New Roman"/>
          <w:b/>
          <w:lang w:eastAsia="ar-SA"/>
        </w:rPr>
        <w:lastRenderedPageBreak/>
        <w:t>7.</w:t>
      </w:r>
      <w:r w:rsidRPr="00520D07">
        <w:rPr>
          <w:rFonts w:ascii="Times New Roman" w:eastAsia="Calibri" w:hAnsi="Times New Roman" w:cs="Times New Roman"/>
          <w:b/>
          <w:lang w:eastAsia="ar-SA"/>
        </w:rPr>
        <w:tab/>
        <w:t>REGISTRUOTOJAS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2839C6" w:rsidRPr="00520D07" w:rsidRDefault="00F12D51" w:rsidP="002839C6">
      <w:pPr>
        <w:suppressAutoHyphens/>
        <w:spacing w:after="0" w:line="240" w:lineRule="auto"/>
        <w:rPr>
          <w:rFonts w:ascii="Times New Roman" w:eastAsia="Calibri" w:hAnsi="Times New Roman" w:cs="Times New Roman"/>
          <w:lang w:eastAsia="ar-SA"/>
        </w:rPr>
      </w:pPr>
      <w:proofErr w:type="spellStart"/>
      <w:r w:rsidRPr="00B04199">
        <w:rPr>
          <w:rFonts w:ascii="Times New Roman" w:eastAsia="Times New Roman" w:hAnsi="Times New Roman" w:cs="Times New Roman"/>
          <w:szCs w:val="20"/>
          <w:lang w:eastAsia="lt-LT"/>
        </w:rPr>
        <w:t>Tarchomi</w:t>
      </w:r>
      <w:r>
        <w:rPr>
          <w:rFonts w:ascii="Times New Roman" w:eastAsia="Times New Roman" w:hAnsi="Times New Roman" w:cs="Times New Roman"/>
          <w:szCs w:val="20"/>
          <w:lang w:eastAsia="lt-LT"/>
        </w:rPr>
        <w:t>ń</w:t>
      </w:r>
      <w:r w:rsidRPr="00B04199">
        <w:rPr>
          <w:rFonts w:ascii="Times New Roman" w:eastAsia="Times New Roman" w:hAnsi="Times New Roman" w:cs="Times New Roman"/>
          <w:szCs w:val="20"/>
          <w:lang w:eastAsia="lt-LT"/>
        </w:rPr>
        <w:t>skie</w:t>
      </w:r>
      <w:proofErr w:type="spellEnd"/>
      <w:r w:rsidRPr="00520D07">
        <w:rPr>
          <w:rFonts w:ascii="Times New Roman" w:eastAsia="Calibri" w:hAnsi="Times New Roman" w:cs="Times New Roman"/>
          <w:lang w:eastAsia="ar-SA"/>
        </w:rPr>
        <w:t xml:space="preserve"> </w:t>
      </w:r>
      <w:proofErr w:type="spellStart"/>
      <w:r w:rsidR="002839C6" w:rsidRPr="00520D07">
        <w:rPr>
          <w:rFonts w:ascii="Times New Roman" w:eastAsia="Calibri" w:hAnsi="Times New Roman" w:cs="Times New Roman"/>
          <w:lang w:eastAsia="ar-SA"/>
        </w:rPr>
        <w:t>Zakłady</w:t>
      </w:r>
      <w:proofErr w:type="spellEnd"/>
      <w:r w:rsidR="002839C6" w:rsidRPr="00520D07">
        <w:rPr>
          <w:rFonts w:ascii="Times New Roman" w:eastAsia="Calibri" w:hAnsi="Times New Roman" w:cs="Times New Roman"/>
          <w:lang w:eastAsia="ar-SA"/>
        </w:rPr>
        <w:t xml:space="preserve"> </w:t>
      </w:r>
      <w:proofErr w:type="spellStart"/>
      <w:r w:rsidR="002839C6" w:rsidRPr="00520D07">
        <w:rPr>
          <w:rFonts w:ascii="Times New Roman" w:eastAsia="Calibri" w:hAnsi="Times New Roman" w:cs="Times New Roman"/>
          <w:lang w:eastAsia="ar-SA"/>
        </w:rPr>
        <w:t>Farmaceutyczne</w:t>
      </w:r>
      <w:proofErr w:type="spellEnd"/>
      <w:r w:rsidR="002839C6" w:rsidRPr="00520D07">
        <w:rPr>
          <w:rFonts w:ascii="Times New Roman" w:eastAsia="Calibri" w:hAnsi="Times New Roman" w:cs="Times New Roman"/>
          <w:lang w:eastAsia="ar-SA"/>
        </w:rPr>
        <w:t xml:space="preserve"> “</w:t>
      </w:r>
      <w:proofErr w:type="spellStart"/>
      <w:r w:rsidR="002839C6" w:rsidRPr="00520D07">
        <w:rPr>
          <w:rFonts w:ascii="Times New Roman" w:eastAsia="Calibri" w:hAnsi="Times New Roman" w:cs="Times New Roman"/>
          <w:lang w:eastAsia="ar-SA"/>
        </w:rPr>
        <w:t>Polfa</w:t>
      </w:r>
      <w:proofErr w:type="spellEnd"/>
      <w:r w:rsidR="002839C6" w:rsidRPr="00520D07">
        <w:rPr>
          <w:rFonts w:ascii="Times New Roman" w:eastAsia="Calibri" w:hAnsi="Times New Roman" w:cs="Times New Roman"/>
          <w:lang w:eastAsia="ar-SA"/>
        </w:rPr>
        <w:t xml:space="preserve">” </w:t>
      </w:r>
      <w:proofErr w:type="spellStart"/>
      <w:r w:rsidR="002839C6" w:rsidRPr="00520D07">
        <w:rPr>
          <w:rFonts w:ascii="Times New Roman" w:eastAsia="Calibri" w:hAnsi="Times New Roman" w:cs="Times New Roman"/>
          <w:lang w:eastAsia="ar-SA"/>
        </w:rPr>
        <w:t>Spółka</w:t>
      </w:r>
      <w:proofErr w:type="spellEnd"/>
      <w:r w:rsidR="002839C6" w:rsidRPr="00520D07">
        <w:rPr>
          <w:rFonts w:ascii="Times New Roman" w:eastAsia="Calibri" w:hAnsi="Times New Roman" w:cs="Times New Roman"/>
          <w:lang w:eastAsia="ar-SA"/>
        </w:rPr>
        <w:t xml:space="preserve"> </w:t>
      </w:r>
      <w:proofErr w:type="spellStart"/>
      <w:r w:rsidR="002839C6" w:rsidRPr="00520D07">
        <w:rPr>
          <w:rFonts w:ascii="Times New Roman" w:eastAsia="Calibri" w:hAnsi="Times New Roman" w:cs="Times New Roman"/>
          <w:lang w:eastAsia="ar-SA"/>
        </w:rPr>
        <w:t>Akcyjna</w:t>
      </w:r>
      <w:proofErr w:type="spellEnd"/>
    </w:p>
    <w:p w:rsidR="002839C6" w:rsidRPr="00520D07" w:rsidRDefault="002839C6" w:rsidP="002839C6">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ul</w:t>
      </w:r>
      <w:proofErr w:type="spellEnd"/>
      <w:r w:rsidRPr="00520D07">
        <w:rPr>
          <w:rFonts w:ascii="Times New Roman" w:eastAsia="Calibri" w:hAnsi="Times New Roman" w:cs="Times New Roman"/>
          <w:lang w:eastAsia="ar-SA"/>
        </w:rPr>
        <w:t xml:space="preserve">. A. </w:t>
      </w:r>
      <w:proofErr w:type="spellStart"/>
      <w:r w:rsidRPr="00520D07">
        <w:rPr>
          <w:rFonts w:ascii="Times New Roman" w:eastAsia="Calibri" w:hAnsi="Times New Roman" w:cs="Times New Roman"/>
          <w:lang w:eastAsia="ar-SA"/>
        </w:rPr>
        <w:t>Fleminga</w:t>
      </w:r>
      <w:proofErr w:type="spellEnd"/>
      <w:r w:rsidRPr="00520D07">
        <w:rPr>
          <w:rFonts w:ascii="Times New Roman" w:eastAsia="Calibri" w:hAnsi="Times New Roman" w:cs="Times New Roman"/>
          <w:lang w:eastAsia="ar-SA"/>
        </w:rPr>
        <w:t xml:space="preserve"> 2 </w:t>
      </w:r>
    </w:p>
    <w:p w:rsidR="002839C6" w:rsidRPr="00520D07" w:rsidRDefault="002839C6" w:rsidP="002839C6">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03–176 </w:t>
      </w:r>
      <w:proofErr w:type="spellStart"/>
      <w:r w:rsidRPr="00520D07">
        <w:rPr>
          <w:rFonts w:ascii="Times New Roman" w:eastAsia="Calibri" w:hAnsi="Times New Roman" w:cs="Times New Roman"/>
          <w:lang w:eastAsia="ar-SA"/>
        </w:rPr>
        <w:t>Warszawa</w:t>
      </w:r>
      <w:proofErr w:type="spellEnd"/>
    </w:p>
    <w:p w:rsidR="002839C6" w:rsidRPr="00520D07" w:rsidRDefault="002839C6" w:rsidP="002839C6">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Lenkija</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1"/>
        <w:rPr>
          <w:rFonts w:ascii="Times New Roman" w:eastAsia="Calibri" w:hAnsi="Times New Roman" w:cs="Times New Roman"/>
          <w:b/>
          <w:lang w:eastAsia="ar-SA"/>
        </w:rPr>
      </w:pPr>
      <w:r w:rsidRPr="00520D07">
        <w:rPr>
          <w:rFonts w:ascii="Times New Roman" w:eastAsia="Calibri" w:hAnsi="Times New Roman" w:cs="Times New Roman"/>
          <w:b/>
          <w:lang w:eastAsia="ar-SA"/>
        </w:rPr>
        <w:t>8.</w:t>
      </w:r>
      <w:r w:rsidRPr="00520D07">
        <w:rPr>
          <w:rFonts w:ascii="Times New Roman" w:eastAsia="Calibri" w:hAnsi="Times New Roman" w:cs="Times New Roman"/>
          <w:b/>
          <w:lang w:eastAsia="ar-SA"/>
        </w:rPr>
        <w:tab/>
        <w:t>REGISTRACIJOS PAŽYMĖJIMO NUMERIS (-IAI)</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N10 – LT/1/14/3635/001</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N50 – LT/1/14/3635/002</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1"/>
        <w:rPr>
          <w:rFonts w:ascii="Times New Roman" w:eastAsia="Calibri" w:hAnsi="Times New Roman" w:cs="Times New Roman"/>
          <w:b/>
          <w:lang w:eastAsia="ar-SA"/>
        </w:rPr>
      </w:pPr>
      <w:r w:rsidRPr="00520D07">
        <w:rPr>
          <w:rFonts w:ascii="Times New Roman" w:eastAsia="Calibri" w:hAnsi="Times New Roman" w:cs="Times New Roman"/>
          <w:b/>
          <w:lang w:eastAsia="ar-SA"/>
        </w:rPr>
        <w:t>9.</w:t>
      </w:r>
      <w:r w:rsidRPr="00520D07">
        <w:rPr>
          <w:rFonts w:ascii="Times New Roman" w:eastAsia="Calibri" w:hAnsi="Times New Roman" w:cs="Times New Roman"/>
          <w:b/>
          <w:lang w:eastAsia="ar-SA"/>
        </w:rPr>
        <w:tab/>
        <w:t>REGISTRAVIMO / PERREGISTRAVIMO DATA</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tabs>
          <w:tab w:val="left" w:pos="1296"/>
        </w:tabs>
        <w:snapToGrid w:val="0"/>
        <w:spacing w:after="0" w:line="240" w:lineRule="auto"/>
        <w:rPr>
          <w:rFonts w:ascii="Times New Roman" w:eastAsia="Times New Roman" w:hAnsi="Times New Roman" w:cs="Times New Roman"/>
          <w:lang w:eastAsia="lt-LT"/>
        </w:rPr>
      </w:pPr>
      <w:r w:rsidRPr="00520D07">
        <w:rPr>
          <w:rFonts w:ascii="Times New Roman" w:eastAsia="Times New Roman" w:hAnsi="Times New Roman" w:cs="Times New Roman"/>
          <w:lang w:eastAsia="lt-LT"/>
        </w:rPr>
        <w:t>Registravimo data 2014 m. spalio 16 d.</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keepNext/>
        <w:tabs>
          <w:tab w:val="left" w:pos="720"/>
        </w:tabs>
        <w:suppressAutoHyphens/>
        <w:spacing w:after="0" w:line="240" w:lineRule="auto"/>
        <w:ind w:left="567" w:hanging="567"/>
        <w:outlineLvl w:val="1"/>
        <w:rPr>
          <w:rFonts w:ascii="Times New Roman" w:eastAsia="Calibri" w:hAnsi="Times New Roman" w:cs="Times New Roman"/>
          <w:b/>
          <w:lang w:eastAsia="ar-SA"/>
        </w:rPr>
      </w:pPr>
      <w:r w:rsidRPr="00520D07">
        <w:rPr>
          <w:rFonts w:ascii="Times New Roman" w:eastAsia="Calibri" w:hAnsi="Times New Roman" w:cs="Times New Roman"/>
          <w:b/>
          <w:lang w:eastAsia="ar-SA"/>
        </w:rPr>
        <w:t>10.</w:t>
      </w:r>
      <w:r w:rsidRPr="00520D07">
        <w:rPr>
          <w:rFonts w:ascii="Times New Roman" w:eastAsia="Calibri" w:hAnsi="Times New Roman" w:cs="Times New Roman"/>
          <w:b/>
          <w:lang w:eastAsia="ar-SA"/>
        </w:rPr>
        <w:tab/>
        <w:t>TEKSTO PERŽIŪROS DATA</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DF4D96" w:rsidP="0000491D">
      <w:pPr>
        <w:suppressAutoHyphens/>
        <w:spacing w:after="0" w:line="240" w:lineRule="auto"/>
        <w:rPr>
          <w:rFonts w:ascii="Times New Roman" w:eastAsia="Calibri" w:hAnsi="Times New Roman" w:cs="Times New Roman"/>
          <w:lang w:eastAsia="ar-SA"/>
        </w:rPr>
      </w:pPr>
      <w:r>
        <w:rPr>
          <w:rFonts w:ascii="Times New Roman" w:eastAsia="Times New Roman" w:hAnsi="Times New Roman" w:cs="Times New Roman"/>
          <w:lang w:eastAsia="lt-LT"/>
        </w:rPr>
        <w:t>2018 m. gruodžio 12 d.</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AB0494" w:rsidRPr="00FB45FD" w:rsidRDefault="00AB0494" w:rsidP="00AB0494">
      <w:pPr>
        <w:pStyle w:val="Paprastasistekstas"/>
        <w:tabs>
          <w:tab w:val="left" w:pos="5954"/>
          <w:tab w:val="left" w:pos="6237"/>
          <w:tab w:val="left" w:pos="6663"/>
          <w:tab w:val="left" w:pos="6946"/>
        </w:tabs>
        <w:rPr>
          <w:rFonts w:ascii="Times New Roman" w:hAnsi="Times New Roman"/>
          <w:b/>
          <w:bCs/>
          <w:sz w:val="22"/>
          <w:szCs w:val="22"/>
          <w:lang w:val="lt-LT"/>
        </w:rPr>
      </w:pPr>
      <w:r w:rsidRPr="00FB45FD">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AB0494">
        <w:rPr>
          <w:rFonts w:ascii="Times New Roman" w:hAnsi="Times New Roman"/>
          <w:i/>
          <w:sz w:val="22"/>
          <w:szCs w:val="22"/>
          <w:lang w:val="lt-LT"/>
        </w:rPr>
        <w:t xml:space="preserve"> </w:t>
      </w:r>
      <w:hyperlink r:id="rId9" w:history="1">
        <w:r w:rsidRPr="00AB0494">
          <w:rPr>
            <w:rStyle w:val="Hipersaitas"/>
            <w:rFonts w:ascii="Times New Roman" w:hAnsi="Times New Roman"/>
            <w:sz w:val="22"/>
            <w:szCs w:val="22"/>
            <w:lang w:val="lt-LT"/>
          </w:rPr>
          <w:t>http://www.vvkt.lt</w:t>
        </w:r>
      </w:hyperlink>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bookmarkStart w:id="2" w:name="_Toc129243253"/>
      <w:bookmarkStart w:id="3" w:name="_Toc129243128"/>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00491D" w:rsidRPr="00520D07" w:rsidRDefault="0000491D" w:rsidP="0000491D">
      <w:pPr>
        <w:tabs>
          <w:tab w:val="left" w:pos="567"/>
        </w:tabs>
        <w:spacing w:after="0" w:line="240" w:lineRule="auto"/>
        <w:ind w:left="567" w:hanging="567"/>
        <w:jc w:val="center"/>
        <w:outlineLvl w:val="0"/>
        <w:rPr>
          <w:rFonts w:ascii="Times New Roman" w:hAnsi="Times New Roman" w:cs="Times New Roman"/>
          <w:b/>
          <w:caps/>
        </w:rPr>
      </w:pPr>
      <w:r w:rsidRPr="00520D07">
        <w:rPr>
          <w:rFonts w:ascii="Times New Roman" w:hAnsi="Times New Roman" w:cs="Times New Roman"/>
          <w:b/>
          <w:caps/>
        </w:rPr>
        <w:t>II PRIEDAS</w:t>
      </w:r>
      <w:bookmarkEnd w:id="2"/>
      <w:bookmarkEnd w:id="3"/>
    </w:p>
    <w:p w:rsidR="0000491D" w:rsidRPr="00520D07" w:rsidRDefault="0000491D" w:rsidP="0000491D">
      <w:pPr>
        <w:tabs>
          <w:tab w:val="left" w:pos="567"/>
        </w:tabs>
        <w:spacing w:after="0" w:line="240" w:lineRule="auto"/>
        <w:ind w:left="567" w:hanging="567"/>
        <w:jc w:val="center"/>
        <w:outlineLvl w:val="0"/>
        <w:rPr>
          <w:rFonts w:ascii="Times New Roman" w:hAnsi="Times New Roman" w:cs="Times New Roman"/>
          <w:b/>
          <w:caps/>
        </w:rPr>
      </w:pPr>
    </w:p>
    <w:p w:rsidR="0000491D" w:rsidRPr="00520D07" w:rsidRDefault="0000491D" w:rsidP="0000491D">
      <w:pPr>
        <w:tabs>
          <w:tab w:val="left" w:pos="567"/>
        </w:tabs>
        <w:spacing w:after="0" w:line="240" w:lineRule="auto"/>
        <w:ind w:left="567" w:hanging="567"/>
        <w:jc w:val="center"/>
        <w:outlineLvl w:val="0"/>
        <w:rPr>
          <w:rFonts w:ascii="Times New Roman" w:hAnsi="Times New Roman" w:cs="Times New Roman"/>
          <w:b/>
          <w:caps/>
        </w:rPr>
      </w:pPr>
      <w:r w:rsidRPr="00520D07">
        <w:rPr>
          <w:rFonts w:ascii="Times New Roman" w:hAnsi="Times New Roman" w:cs="Times New Roman"/>
          <w:b/>
          <w:caps/>
        </w:rPr>
        <w:t>REGISTRACIJOS SĄLYGOS</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tabs>
          <w:tab w:val="left" w:pos="1701"/>
        </w:tabs>
        <w:spacing w:after="0" w:line="240" w:lineRule="auto"/>
        <w:ind w:left="1701" w:hanging="567"/>
        <w:rPr>
          <w:rFonts w:ascii="Times New Roman" w:eastAsia="Calibri" w:hAnsi="Times New Roman" w:cs="Times New Roman"/>
          <w:b/>
          <w:highlight w:val="yellow"/>
        </w:rPr>
      </w:pPr>
      <w:r w:rsidRPr="00520D07">
        <w:rPr>
          <w:rFonts w:ascii="Times New Roman" w:eastAsia="Calibri" w:hAnsi="Times New Roman" w:cs="Times New Roman"/>
          <w:b/>
        </w:rPr>
        <w:lastRenderedPageBreak/>
        <w:t>A.</w:t>
      </w:r>
      <w:r w:rsidRPr="00520D07">
        <w:rPr>
          <w:rFonts w:ascii="Times New Roman" w:eastAsia="Calibri" w:hAnsi="Times New Roman" w:cs="Times New Roman"/>
          <w:b/>
        </w:rPr>
        <w:tab/>
        <w:t>GAMINTOJAI, ATSAKINGI UŽ SERIJŲ IŠLEIDIMĄ</w:t>
      </w:r>
    </w:p>
    <w:p w:rsidR="0000491D" w:rsidRPr="00520D07" w:rsidRDefault="0000491D" w:rsidP="0000491D">
      <w:pPr>
        <w:spacing w:after="0" w:line="240" w:lineRule="auto"/>
        <w:rPr>
          <w:rFonts w:ascii="Times New Roman" w:hAnsi="Times New Roman" w:cs="Times New Roman"/>
          <w:bCs/>
          <w:highlight w:val="yellow"/>
        </w:rPr>
      </w:pPr>
    </w:p>
    <w:p w:rsidR="0000491D" w:rsidRPr="00520D07" w:rsidRDefault="0000491D" w:rsidP="0000491D">
      <w:pPr>
        <w:tabs>
          <w:tab w:val="left" w:pos="1701"/>
        </w:tabs>
        <w:spacing w:after="0" w:line="240" w:lineRule="auto"/>
        <w:ind w:left="1701" w:right="567" w:hanging="567"/>
        <w:rPr>
          <w:rFonts w:ascii="Times New Roman" w:hAnsi="Times New Roman" w:cs="Times New Roman"/>
          <w:b/>
        </w:rPr>
      </w:pPr>
      <w:r w:rsidRPr="00520D07">
        <w:rPr>
          <w:rFonts w:ascii="Times New Roman" w:eastAsia="Calibri" w:hAnsi="Times New Roman" w:cs="Times New Roman"/>
          <w:b/>
        </w:rPr>
        <w:t>B.</w:t>
      </w:r>
      <w:r w:rsidRPr="00520D07">
        <w:rPr>
          <w:rFonts w:ascii="Times New Roman" w:eastAsia="Calibri" w:hAnsi="Times New Roman" w:cs="Times New Roman"/>
          <w:b/>
        </w:rPr>
        <w:tab/>
      </w:r>
      <w:r w:rsidRPr="00520D07">
        <w:rPr>
          <w:rFonts w:ascii="Times New Roman" w:hAnsi="Times New Roman" w:cs="Times New Roman"/>
          <w:b/>
        </w:rPr>
        <w:t>TIEKIMO IR VARTOJIMO SĄLYGOS AR APRIBOJIMAI</w:t>
      </w:r>
    </w:p>
    <w:p w:rsidR="0000491D" w:rsidRPr="00520D07" w:rsidRDefault="0000491D" w:rsidP="0000491D">
      <w:pPr>
        <w:tabs>
          <w:tab w:val="left" w:pos="1701"/>
        </w:tabs>
        <w:spacing w:after="0" w:line="240" w:lineRule="auto"/>
        <w:ind w:left="1701" w:hanging="567"/>
        <w:rPr>
          <w:rFonts w:ascii="Times New Roman" w:eastAsia="Calibri" w:hAnsi="Times New Roman" w:cs="Times New Roman"/>
          <w:b/>
        </w:rPr>
      </w:pPr>
    </w:p>
    <w:p w:rsidR="0000491D" w:rsidRPr="00520D07" w:rsidRDefault="0000491D" w:rsidP="0000491D">
      <w:pPr>
        <w:spacing w:after="0" w:line="240" w:lineRule="auto"/>
        <w:rPr>
          <w:rFonts w:ascii="Times New Roman" w:hAnsi="Times New Roman" w:cs="Times New Roman"/>
          <w:bCs/>
          <w:highlight w:val="yellow"/>
        </w:rPr>
      </w:pPr>
    </w:p>
    <w:p w:rsidR="0000491D" w:rsidRPr="00520D07" w:rsidRDefault="0000491D" w:rsidP="0000491D">
      <w:pPr>
        <w:keepNext/>
        <w:tabs>
          <w:tab w:val="left" w:pos="567"/>
        </w:tabs>
        <w:spacing w:after="0" w:line="240" w:lineRule="auto"/>
        <w:ind w:left="567" w:hanging="567"/>
        <w:outlineLvl w:val="1"/>
        <w:rPr>
          <w:rFonts w:ascii="Times New Roman" w:eastAsia="Calibri" w:hAnsi="Times New Roman" w:cs="Times New Roman"/>
          <w:b/>
        </w:rPr>
      </w:pPr>
      <w:r w:rsidRPr="00520D07">
        <w:rPr>
          <w:rFonts w:ascii="Times New Roman" w:eastAsia="Calibri" w:hAnsi="Times New Roman" w:cs="Times New Roman"/>
        </w:rPr>
        <w:br w:type="page"/>
      </w:r>
      <w:r w:rsidRPr="00520D07">
        <w:rPr>
          <w:rFonts w:ascii="Times New Roman" w:eastAsia="Calibri" w:hAnsi="Times New Roman" w:cs="Times New Roman"/>
          <w:b/>
        </w:rPr>
        <w:lastRenderedPageBreak/>
        <w:t>A.</w:t>
      </w:r>
      <w:r w:rsidRPr="00520D07">
        <w:rPr>
          <w:rFonts w:ascii="Times New Roman" w:eastAsia="Calibri" w:hAnsi="Times New Roman" w:cs="Times New Roman"/>
          <w:b/>
        </w:rPr>
        <w:tab/>
        <w:t>GAMINTOJAS (-AI), ATSAKINGAS (-I) UŽ SERIJŲ IŠLEIDIMĄ</w:t>
      </w:r>
    </w:p>
    <w:p w:rsidR="0000491D" w:rsidRPr="00520D07" w:rsidRDefault="0000491D" w:rsidP="0000491D">
      <w:pPr>
        <w:spacing w:after="0" w:line="240" w:lineRule="auto"/>
        <w:rPr>
          <w:rFonts w:ascii="Times New Roman" w:hAnsi="Times New Roman" w:cs="Times New Roman"/>
          <w:bCs/>
          <w:highlight w:val="yellow"/>
        </w:rPr>
      </w:pPr>
    </w:p>
    <w:p w:rsidR="0000491D" w:rsidRPr="00520D07" w:rsidRDefault="0000491D" w:rsidP="0000491D">
      <w:pPr>
        <w:spacing w:after="0" w:line="240" w:lineRule="auto"/>
        <w:rPr>
          <w:rFonts w:ascii="Times New Roman" w:hAnsi="Times New Roman" w:cs="Times New Roman"/>
          <w:bCs/>
          <w:noProof/>
          <w:u w:val="single"/>
        </w:rPr>
      </w:pPr>
      <w:r w:rsidRPr="00520D07">
        <w:rPr>
          <w:rFonts w:ascii="Times New Roman" w:hAnsi="Times New Roman" w:cs="Times New Roman"/>
          <w:bCs/>
          <w:noProof/>
          <w:u w:val="single"/>
        </w:rPr>
        <w:t>Gamintojų, atsakingų už serijų išleidimą, pavadinimai ir adresai</w:t>
      </w:r>
    </w:p>
    <w:p w:rsidR="0000491D" w:rsidRPr="00520D07" w:rsidRDefault="0000491D" w:rsidP="0000491D">
      <w:pPr>
        <w:spacing w:after="0" w:line="240" w:lineRule="auto"/>
        <w:rPr>
          <w:rFonts w:ascii="Times New Roman" w:hAnsi="Times New Roman" w:cs="Times New Roman"/>
          <w:bCs/>
        </w:rPr>
      </w:pPr>
    </w:p>
    <w:p w:rsidR="0000491D" w:rsidRPr="00520D07" w:rsidRDefault="00F12D51" w:rsidP="0000491D">
      <w:pPr>
        <w:suppressAutoHyphens/>
        <w:spacing w:after="0" w:line="240" w:lineRule="auto"/>
        <w:rPr>
          <w:rFonts w:ascii="Times New Roman" w:eastAsia="Calibri" w:hAnsi="Times New Roman" w:cs="Times New Roman"/>
          <w:lang w:eastAsia="ar-SA"/>
        </w:rPr>
      </w:pPr>
      <w:proofErr w:type="spellStart"/>
      <w:r w:rsidRPr="00B04199">
        <w:rPr>
          <w:rFonts w:ascii="Times New Roman" w:eastAsia="Times New Roman" w:hAnsi="Times New Roman" w:cs="Times New Roman"/>
          <w:szCs w:val="20"/>
          <w:lang w:eastAsia="lt-LT"/>
        </w:rPr>
        <w:t>Tarchomi</w:t>
      </w:r>
      <w:r>
        <w:rPr>
          <w:rFonts w:ascii="Times New Roman" w:eastAsia="Times New Roman" w:hAnsi="Times New Roman" w:cs="Times New Roman"/>
          <w:szCs w:val="20"/>
          <w:lang w:eastAsia="lt-LT"/>
        </w:rPr>
        <w:t>ń</w:t>
      </w:r>
      <w:r w:rsidRPr="00B04199">
        <w:rPr>
          <w:rFonts w:ascii="Times New Roman" w:eastAsia="Times New Roman" w:hAnsi="Times New Roman" w:cs="Times New Roman"/>
          <w:szCs w:val="20"/>
          <w:lang w:eastAsia="lt-LT"/>
        </w:rPr>
        <w:t>skie</w:t>
      </w:r>
      <w:proofErr w:type="spellEnd"/>
      <w:r w:rsidRPr="00520D07" w:rsidDel="00F12D51">
        <w:rPr>
          <w:rFonts w:ascii="Times New Roman" w:eastAsia="Calibri" w:hAnsi="Times New Roman" w:cs="Times New Roman"/>
          <w:lang w:eastAsia="ar-SA"/>
        </w:rPr>
        <w:t xml:space="preserve"> </w:t>
      </w:r>
      <w:proofErr w:type="spellStart"/>
      <w:r w:rsidR="0000491D" w:rsidRPr="00520D07">
        <w:rPr>
          <w:rFonts w:ascii="Times New Roman" w:eastAsia="Calibri" w:hAnsi="Times New Roman" w:cs="Times New Roman"/>
          <w:lang w:eastAsia="ar-SA"/>
        </w:rPr>
        <w:t>Zakłady</w:t>
      </w:r>
      <w:proofErr w:type="spellEnd"/>
      <w:r w:rsidR="0000491D" w:rsidRPr="00520D07">
        <w:rPr>
          <w:rFonts w:ascii="Times New Roman" w:eastAsia="Calibri" w:hAnsi="Times New Roman" w:cs="Times New Roman"/>
          <w:lang w:eastAsia="ar-SA"/>
        </w:rPr>
        <w:t xml:space="preserve"> </w:t>
      </w:r>
      <w:proofErr w:type="spellStart"/>
      <w:r w:rsidR="0000491D" w:rsidRPr="00520D07">
        <w:rPr>
          <w:rFonts w:ascii="Times New Roman" w:eastAsia="Calibri" w:hAnsi="Times New Roman" w:cs="Times New Roman"/>
          <w:lang w:eastAsia="ar-SA"/>
        </w:rPr>
        <w:t>Farmaceutyczne</w:t>
      </w:r>
      <w:proofErr w:type="spellEnd"/>
      <w:r w:rsidR="0000491D" w:rsidRPr="00520D07">
        <w:rPr>
          <w:rFonts w:ascii="Times New Roman" w:eastAsia="Calibri" w:hAnsi="Times New Roman" w:cs="Times New Roman"/>
          <w:lang w:eastAsia="ar-SA"/>
        </w:rPr>
        <w:t xml:space="preserve"> “</w:t>
      </w:r>
      <w:proofErr w:type="spellStart"/>
      <w:r w:rsidR="0000491D" w:rsidRPr="00520D07">
        <w:rPr>
          <w:rFonts w:ascii="Times New Roman" w:eastAsia="Calibri" w:hAnsi="Times New Roman" w:cs="Times New Roman"/>
          <w:lang w:eastAsia="ar-SA"/>
        </w:rPr>
        <w:t>Polfa</w:t>
      </w:r>
      <w:proofErr w:type="spellEnd"/>
      <w:r w:rsidR="0000491D" w:rsidRPr="00520D07">
        <w:rPr>
          <w:rFonts w:ascii="Times New Roman" w:eastAsia="Calibri" w:hAnsi="Times New Roman" w:cs="Times New Roman"/>
          <w:lang w:eastAsia="ar-SA"/>
        </w:rPr>
        <w:t xml:space="preserve">” </w:t>
      </w:r>
      <w:proofErr w:type="spellStart"/>
      <w:r w:rsidR="0000491D" w:rsidRPr="00520D07">
        <w:rPr>
          <w:rFonts w:ascii="Times New Roman" w:eastAsia="Calibri" w:hAnsi="Times New Roman" w:cs="Times New Roman"/>
          <w:lang w:eastAsia="ar-SA"/>
        </w:rPr>
        <w:t>Spółka</w:t>
      </w:r>
      <w:proofErr w:type="spellEnd"/>
      <w:r w:rsidR="0000491D" w:rsidRPr="00520D07">
        <w:rPr>
          <w:rFonts w:ascii="Times New Roman" w:eastAsia="Calibri" w:hAnsi="Times New Roman" w:cs="Times New Roman"/>
          <w:lang w:eastAsia="ar-SA"/>
        </w:rPr>
        <w:t xml:space="preserve"> </w:t>
      </w:r>
      <w:proofErr w:type="spellStart"/>
      <w:r w:rsidR="0000491D" w:rsidRPr="00520D07">
        <w:rPr>
          <w:rFonts w:ascii="Times New Roman" w:eastAsia="Calibri" w:hAnsi="Times New Roman" w:cs="Times New Roman"/>
          <w:lang w:eastAsia="ar-SA"/>
        </w:rPr>
        <w:t>Akcyjna</w:t>
      </w:r>
      <w:proofErr w:type="spellEnd"/>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ul</w:t>
      </w:r>
      <w:proofErr w:type="spellEnd"/>
      <w:r w:rsidRPr="00520D07">
        <w:rPr>
          <w:rFonts w:ascii="Times New Roman" w:eastAsia="Calibri" w:hAnsi="Times New Roman" w:cs="Times New Roman"/>
          <w:lang w:eastAsia="ar-SA"/>
        </w:rPr>
        <w:t xml:space="preserve">. A. </w:t>
      </w:r>
      <w:proofErr w:type="spellStart"/>
      <w:r w:rsidRPr="00520D07">
        <w:rPr>
          <w:rFonts w:ascii="Times New Roman" w:eastAsia="Calibri" w:hAnsi="Times New Roman" w:cs="Times New Roman"/>
          <w:lang w:eastAsia="ar-SA"/>
        </w:rPr>
        <w:t>Fleminga</w:t>
      </w:r>
      <w:proofErr w:type="spellEnd"/>
      <w:r w:rsidRPr="00520D07">
        <w:rPr>
          <w:rFonts w:ascii="Times New Roman" w:eastAsia="Calibri" w:hAnsi="Times New Roman" w:cs="Times New Roman"/>
          <w:lang w:eastAsia="ar-SA"/>
        </w:rPr>
        <w:t xml:space="preserve"> 2 </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03–176 </w:t>
      </w:r>
      <w:proofErr w:type="spellStart"/>
      <w:r w:rsidRPr="00520D07">
        <w:rPr>
          <w:rFonts w:ascii="Times New Roman" w:eastAsia="Calibri" w:hAnsi="Times New Roman" w:cs="Times New Roman"/>
          <w:lang w:eastAsia="ar-SA"/>
        </w:rPr>
        <w:t>Warszawa</w:t>
      </w:r>
      <w:proofErr w:type="spellEnd"/>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Lenkija</w:t>
      </w:r>
    </w:p>
    <w:p w:rsidR="0000491D" w:rsidRPr="00520D07" w:rsidRDefault="0000491D" w:rsidP="0000491D">
      <w:pPr>
        <w:spacing w:after="0" w:line="240" w:lineRule="auto"/>
        <w:rPr>
          <w:rFonts w:ascii="Times New Roman" w:hAnsi="Times New Roman" w:cs="Times New Roman"/>
          <w:bCs/>
          <w:highlight w:val="yellow"/>
        </w:rPr>
      </w:pPr>
    </w:p>
    <w:p w:rsidR="0000491D" w:rsidRPr="00520D07" w:rsidRDefault="0000491D" w:rsidP="0000491D">
      <w:pPr>
        <w:spacing w:after="0" w:line="240" w:lineRule="auto"/>
        <w:rPr>
          <w:rFonts w:ascii="Times New Roman" w:hAnsi="Times New Roman" w:cs="Times New Roman"/>
          <w:bCs/>
        </w:rPr>
      </w:pPr>
      <w:r w:rsidRPr="00520D07">
        <w:rPr>
          <w:rFonts w:ascii="Times New Roman" w:hAnsi="Times New Roman" w:cs="Times New Roman"/>
          <w:bCs/>
        </w:rPr>
        <w:t>arba</w:t>
      </w:r>
    </w:p>
    <w:p w:rsidR="0000491D" w:rsidRPr="00520D07" w:rsidRDefault="0000491D" w:rsidP="0000491D">
      <w:pPr>
        <w:spacing w:after="0" w:line="240" w:lineRule="auto"/>
        <w:rPr>
          <w:rFonts w:ascii="Times New Roman" w:hAnsi="Times New Roman" w:cs="Times New Roman"/>
          <w:bCs/>
          <w:highlight w:val="yellow"/>
        </w:rPr>
      </w:pPr>
    </w:p>
    <w:p w:rsidR="0000491D" w:rsidRPr="00520D07" w:rsidRDefault="0000491D" w:rsidP="0000491D">
      <w:pPr>
        <w:spacing w:after="0" w:line="240" w:lineRule="auto"/>
        <w:rPr>
          <w:rFonts w:ascii="Times New Roman" w:hAnsi="Times New Roman" w:cs="Times New Roman"/>
          <w:bCs/>
        </w:rPr>
      </w:pPr>
      <w:r w:rsidRPr="00520D07">
        <w:rPr>
          <w:rFonts w:ascii="Times New Roman" w:hAnsi="Times New Roman" w:cs="Times New Roman"/>
          <w:bCs/>
        </w:rPr>
        <w:t xml:space="preserve">HBM </w:t>
      </w:r>
      <w:proofErr w:type="spellStart"/>
      <w:r w:rsidRPr="00520D07">
        <w:rPr>
          <w:rFonts w:ascii="Times New Roman" w:hAnsi="Times New Roman" w:cs="Times New Roman"/>
          <w:bCs/>
        </w:rPr>
        <w:t>Pharma</w:t>
      </w:r>
      <w:proofErr w:type="spellEnd"/>
      <w:r w:rsidRPr="00520D07">
        <w:rPr>
          <w:rFonts w:ascii="Times New Roman" w:hAnsi="Times New Roman" w:cs="Times New Roman"/>
          <w:bCs/>
        </w:rPr>
        <w:t xml:space="preserve"> </w:t>
      </w:r>
      <w:proofErr w:type="spellStart"/>
      <w:r w:rsidRPr="00520D07">
        <w:rPr>
          <w:rFonts w:ascii="Times New Roman" w:hAnsi="Times New Roman" w:cs="Times New Roman"/>
          <w:bCs/>
        </w:rPr>
        <w:t>s.r.o</w:t>
      </w:r>
      <w:proofErr w:type="spellEnd"/>
      <w:r w:rsidRPr="00520D07">
        <w:rPr>
          <w:rFonts w:ascii="Times New Roman" w:hAnsi="Times New Roman" w:cs="Times New Roman"/>
          <w:bCs/>
        </w:rPr>
        <w:t>.</w:t>
      </w:r>
    </w:p>
    <w:p w:rsidR="0000491D" w:rsidRPr="00520D07" w:rsidRDefault="0000491D" w:rsidP="0000491D">
      <w:pPr>
        <w:spacing w:after="0" w:line="240" w:lineRule="auto"/>
        <w:rPr>
          <w:rFonts w:ascii="Times New Roman" w:hAnsi="Times New Roman" w:cs="Times New Roman"/>
          <w:bCs/>
        </w:rPr>
      </w:pPr>
      <w:proofErr w:type="spellStart"/>
      <w:r w:rsidRPr="00520D07">
        <w:rPr>
          <w:rFonts w:ascii="Times New Roman" w:hAnsi="Times New Roman" w:cs="Times New Roman"/>
          <w:bCs/>
        </w:rPr>
        <w:t>Sklabinská</w:t>
      </w:r>
      <w:proofErr w:type="spellEnd"/>
      <w:r w:rsidRPr="00520D07">
        <w:rPr>
          <w:rFonts w:ascii="Times New Roman" w:hAnsi="Times New Roman" w:cs="Times New Roman"/>
          <w:bCs/>
        </w:rPr>
        <w:t xml:space="preserve"> 30</w:t>
      </w:r>
    </w:p>
    <w:p w:rsidR="0000491D" w:rsidRPr="00520D07" w:rsidRDefault="0000491D" w:rsidP="0000491D">
      <w:pPr>
        <w:spacing w:after="0" w:line="240" w:lineRule="auto"/>
        <w:rPr>
          <w:rFonts w:ascii="Times New Roman" w:hAnsi="Times New Roman" w:cs="Times New Roman"/>
          <w:bCs/>
        </w:rPr>
      </w:pPr>
      <w:r w:rsidRPr="00520D07">
        <w:rPr>
          <w:rFonts w:ascii="Times New Roman" w:hAnsi="Times New Roman" w:cs="Times New Roman"/>
          <w:bCs/>
        </w:rPr>
        <w:t xml:space="preserve">036 80 </w:t>
      </w:r>
      <w:proofErr w:type="spellStart"/>
      <w:r w:rsidRPr="00520D07">
        <w:rPr>
          <w:rFonts w:ascii="Times New Roman" w:hAnsi="Times New Roman" w:cs="Times New Roman"/>
          <w:bCs/>
        </w:rPr>
        <w:t>Martin</w:t>
      </w:r>
      <w:proofErr w:type="spellEnd"/>
      <w:r w:rsidRPr="00520D07">
        <w:rPr>
          <w:rFonts w:ascii="Times New Roman" w:hAnsi="Times New Roman" w:cs="Times New Roman"/>
          <w:bCs/>
        </w:rPr>
        <w:t xml:space="preserve"> </w:t>
      </w:r>
    </w:p>
    <w:p w:rsidR="0000491D" w:rsidRPr="00520D07" w:rsidRDefault="0000491D" w:rsidP="0000491D">
      <w:pPr>
        <w:spacing w:after="0" w:line="240" w:lineRule="auto"/>
        <w:rPr>
          <w:rFonts w:ascii="Times New Roman" w:hAnsi="Times New Roman" w:cs="Times New Roman"/>
          <w:bCs/>
          <w:highlight w:val="yellow"/>
        </w:rPr>
      </w:pPr>
      <w:r w:rsidRPr="00520D07">
        <w:rPr>
          <w:rFonts w:ascii="Times New Roman" w:hAnsi="Times New Roman" w:cs="Times New Roman"/>
          <w:bCs/>
        </w:rPr>
        <w:t>Slovakija</w:t>
      </w:r>
    </w:p>
    <w:p w:rsidR="0000491D" w:rsidRPr="00520D07" w:rsidRDefault="0000491D" w:rsidP="0000491D">
      <w:pPr>
        <w:spacing w:after="0" w:line="240" w:lineRule="auto"/>
        <w:rPr>
          <w:rFonts w:ascii="Times New Roman" w:hAnsi="Times New Roman" w:cs="Times New Roman"/>
          <w:bCs/>
          <w:highlight w:val="yellow"/>
        </w:rPr>
      </w:pPr>
    </w:p>
    <w:p w:rsidR="0000491D" w:rsidRPr="00520D07" w:rsidRDefault="0000491D" w:rsidP="0000491D">
      <w:pPr>
        <w:spacing w:after="0" w:line="240" w:lineRule="auto"/>
        <w:rPr>
          <w:rFonts w:ascii="Times New Roman" w:hAnsi="Times New Roman" w:cs="Times New Roman"/>
          <w:bCs/>
          <w:highlight w:val="yellow"/>
        </w:rPr>
      </w:pPr>
      <w:r w:rsidRPr="00520D07">
        <w:rPr>
          <w:rFonts w:ascii="Times New Roman" w:hAnsi="Times New Roman" w:cs="Times New Roman"/>
          <w:bCs/>
        </w:rPr>
        <w:t>Su pakuote pateikiamame lapelyje nurodomas gamintojo, atsakingo už konkrečios serijos išleidimą, pavadinimas ir adresas.</w:t>
      </w:r>
    </w:p>
    <w:p w:rsidR="0000491D" w:rsidRPr="00520D07" w:rsidRDefault="0000491D" w:rsidP="0000491D">
      <w:pPr>
        <w:spacing w:after="0" w:line="240" w:lineRule="auto"/>
        <w:rPr>
          <w:rFonts w:ascii="Times New Roman" w:hAnsi="Times New Roman" w:cs="Times New Roman"/>
          <w:bCs/>
          <w:highlight w:val="yellow"/>
        </w:rPr>
      </w:pPr>
    </w:p>
    <w:p w:rsidR="0000491D" w:rsidRPr="00520D07" w:rsidRDefault="0000491D" w:rsidP="0000491D">
      <w:pPr>
        <w:spacing w:after="0" w:line="240" w:lineRule="auto"/>
        <w:rPr>
          <w:rFonts w:ascii="Times New Roman" w:hAnsi="Times New Roman" w:cs="Times New Roman"/>
          <w:bCs/>
          <w:highlight w:val="yellow"/>
        </w:rPr>
      </w:pPr>
    </w:p>
    <w:p w:rsidR="0000491D" w:rsidRPr="00520D07" w:rsidRDefault="0000491D" w:rsidP="0000491D">
      <w:pPr>
        <w:tabs>
          <w:tab w:val="left" w:pos="567"/>
        </w:tabs>
        <w:spacing w:after="0" w:line="240" w:lineRule="auto"/>
        <w:ind w:right="567"/>
        <w:rPr>
          <w:rFonts w:ascii="Times New Roman" w:hAnsi="Times New Roman" w:cs="Times New Roman"/>
          <w:b/>
        </w:rPr>
      </w:pPr>
      <w:bookmarkStart w:id="4" w:name="_Toc129243254"/>
      <w:bookmarkStart w:id="5" w:name="_Toc129243129"/>
      <w:r w:rsidRPr="00520D07">
        <w:rPr>
          <w:rFonts w:ascii="Times New Roman" w:eastAsia="Calibri" w:hAnsi="Times New Roman" w:cs="Times New Roman"/>
          <w:b/>
        </w:rPr>
        <w:t>B.</w:t>
      </w:r>
      <w:r w:rsidRPr="00520D07">
        <w:rPr>
          <w:rFonts w:ascii="Times New Roman" w:eastAsia="Calibri" w:hAnsi="Times New Roman" w:cs="Times New Roman"/>
          <w:b/>
        </w:rPr>
        <w:tab/>
      </w:r>
      <w:r w:rsidRPr="00520D07">
        <w:rPr>
          <w:rFonts w:ascii="Times New Roman" w:hAnsi="Times New Roman" w:cs="Times New Roman"/>
          <w:b/>
        </w:rPr>
        <w:t>TIEKIMO IR VARTOJIMO SĄLYGOS AR APRIBOJIMAI</w:t>
      </w:r>
    </w:p>
    <w:bookmarkEnd w:id="4"/>
    <w:bookmarkEnd w:id="5"/>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r w:rsidRPr="00520D07">
        <w:rPr>
          <w:rFonts w:ascii="Times New Roman" w:hAnsi="Times New Roman" w:cs="Times New Roman"/>
          <w:bCs/>
        </w:rPr>
        <w:t>Receptinis vaistinis preparatas</w:t>
      </w:r>
    </w:p>
    <w:p w:rsidR="0000491D" w:rsidRPr="00520D07" w:rsidRDefault="0000491D" w:rsidP="0000491D">
      <w:pPr>
        <w:spacing w:after="0" w:line="240" w:lineRule="auto"/>
        <w:rPr>
          <w:rFonts w:ascii="Times New Roman" w:hAnsi="Times New Roman" w:cs="Times New Roman"/>
          <w:bCs/>
          <w:highlight w:val="yellow"/>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r w:rsidRPr="00520D07">
        <w:rPr>
          <w:rFonts w:ascii="Times New Roman" w:hAnsi="Times New Roman" w:cs="Times New Roman"/>
        </w:rPr>
        <w:br w:type="page"/>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tabs>
          <w:tab w:val="left" w:pos="567"/>
        </w:tabs>
        <w:spacing w:after="0" w:line="240" w:lineRule="auto"/>
        <w:ind w:left="567" w:hanging="567"/>
        <w:jc w:val="center"/>
        <w:outlineLvl w:val="0"/>
        <w:rPr>
          <w:rFonts w:ascii="Times New Roman" w:hAnsi="Times New Roman" w:cs="Times New Roman"/>
          <w:b/>
          <w:caps/>
        </w:rPr>
      </w:pPr>
      <w:bookmarkStart w:id="6" w:name="_Toc129243259"/>
      <w:bookmarkStart w:id="7" w:name="_Toc129243134"/>
      <w:r w:rsidRPr="00520D07">
        <w:rPr>
          <w:rFonts w:ascii="Times New Roman" w:hAnsi="Times New Roman" w:cs="Times New Roman"/>
          <w:b/>
          <w:caps/>
        </w:rPr>
        <w:t>III PRIEDAS</w:t>
      </w:r>
      <w:bookmarkEnd w:id="6"/>
      <w:bookmarkEnd w:id="7"/>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tabs>
          <w:tab w:val="left" w:pos="567"/>
        </w:tabs>
        <w:spacing w:after="0" w:line="240" w:lineRule="auto"/>
        <w:ind w:left="567" w:hanging="567"/>
        <w:jc w:val="center"/>
        <w:outlineLvl w:val="0"/>
        <w:rPr>
          <w:rFonts w:ascii="Times New Roman" w:hAnsi="Times New Roman" w:cs="Times New Roman"/>
          <w:b/>
          <w:caps/>
        </w:rPr>
      </w:pPr>
      <w:bookmarkStart w:id="8" w:name="_Toc129243260"/>
      <w:bookmarkStart w:id="9" w:name="_Toc129243135"/>
      <w:r w:rsidRPr="00520D07">
        <w:rPr>
          <w:rFonts w:ascii="Times New Roman" w:hAnsi="Times New Roman" w:cs="Times New Roman"/>
          <w:b/>
          <w:caps/>
        </w:rPr>
        <w:t>ŽENKLINIMAS IR PAKUOTĖS LAPELIS</w:t>
      </w:r>
      <w:bookmarkEnd w:id="8"/>
      <w:bookmarkEnd w:id="9"/>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br w:type="page"/>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tabs>
          <w:tab w:val="left" w:pos="567"/>
        </w:tabs>
        <w:spacing w:after="0" w:line="240" w:lineRule="auto"/>
        <w:ind w:left="567" w:hanging="567"/>
        <w:jc w:val="center"/>
        <w:outlineLvl w:val="0"/>
        <w:rPr>
          <w:rFonts w:ascii="Times New Roman" w:hAnsi="Times New Roman" w:cs="Times New Roman"/>
          <w:b/>
          <w:caps/>
        </w:rPr>
      </w:pPr>
      <w:bookmarkStart w:id="10" w:name="_Toc129243261"/>
      <w:bookmarkStart w:id="11" w:name="_Toc129243136"/>
      <w:r w:rsidRPr="00520D07">
        <w:rPr>
          <w:rFonts w:ascii="Times New Roman" w:hAnsi="Times New Roman" w:cs="Times New Roman"/>
          <w:b/>
          <w:caps/>
        </w:rPr>
        <w:t>A. ŽENKLINIMAS</w:t>
      </w:r>
      <w:bookmarkEnd w:id="10"/>
      <w:bookmarkEnd w:id="11"/>
    </w:p>
    <w:p w:rsidR="0000491D" w:rsidRPr="00520D07" w:rsidRDefault="0000491D" w:rsidP="0000491D">
      <w:pPr>
        <w:spacing w:after="0" w:line="240" w:lineRule="auto"/>
        <w:rPr>
          <w:rFonts w:ascii="Times New Roman" w:hAnsi="Times New Roman" w:cs="Times New Roman"/>
          <w:bCs/>
        </w:rPr>
      </w:pPr>
      <w:r w:rsidRPr="00520D07">
        <w:rPr>
          <w:rFonts w:ascii="Times New Roman" w:hAnsi="Times New Roman" w:cs="Times New Roman"/>
        </w:rPr>
        <w:br w:type="page"/>
      </w: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lastRenderedPageBreak/>
        <w:t>INFORMACIJA ANT IŠORINĖS PAKUOTĖS</w:t>
      </w: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KARTONO DĖŽUTĖ</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1.</w:t>
      </w:r>
      <w:r w:rsidRPr="00520D07">
        <w:rPr>
          <w:rFonts w:ascii="Times New Roman" w:eastAsia="Calibri" w:hAnsi="Times New Roman" w:cs="Times New Roman"/>
          <w:b/>
        </w:rPr>
        <w:tab/>
        <w:t>VAISTINIO PREPARATO PAVADINIMAS</w:t>
      </w:r>
    </w:p>
    <w:p w:rsidR="0000491D" w:rsidRPr="00520D07" w:rsidRDefault="0000491D" w:rsidP="0000491D">
      <w:pPr>
        <w:spacing w:after="0" w:line="240" w:lineRule="auto"/>
        <w:rPr>
          <w:rFonts w:ascii="Times New Roman" w:hAnsi="Times New Roman" w:cs="Times New Roman"/>
          <w:bCs/>
        </w:rPr>
      </w:pPr>
    </w:p>
    <w:p w:rsidR="0000491D" w:rsidRPr="00520D07" w:rsidRDefault="002839C6" w:rsidP="0000491D">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DIAZEPAM TZF</w:t>
      </w:r>
      <w:r w:rsidR="0000491D" w:rsidRPr="00520D07">
        <w:rPr>
          <w:rFonts w:ascii="Times New Roman" w:eastAsia="Calibri" w:hAnsi="Times New Roman" w:cs="Times New Roman"/>
          <w:lang w:eastAsia="ar-SA"/>
        </w:rPr>
        <w:t xml:space="preserve"> 5 mg/ml </w:t>
      </w:r>
      <w:bookmarkStart w:id="12" w:name="OLE_LINK3"/>
      <w:bookmarkStart w:id="13" w:name="OLE_LINK4"/>
      <w:r w:rsidR="0000491D" w:rsidRPr="00520D07">
        <w:rPr>
          <w:rFonts w:ascii="Times New Roman" w:eastAsia="Calibri" w:hAnsi="Times New Roman" w:cs="Times New Roman"/>
          <w:lang w:eastAsia="ar-SA"/>
        </w:rPr>
        <w:t>injekcinis tirpalas</w:t>
      </w:r>
      <w:bookmarkEnd w:id="12"/>
      <w:bookmarkEnd w:id="13"/>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Diazepamas</w:t>
      </w:r>
      <w:proofErr w:type="spellEnd"/>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2.</w:t>
      </w:r>
      <w:r w:rsidRPr="00520D07">
        <w:rPr>
          <w:rFonts w:ascii="Times New Roman" w:eastAsia="Calibri" w:hAnsi="Times New Roman" w:cs="Times New Roman"/>
          <w:b/>
        </w:rPr>
        <w:tab/>
        <w:t>VEIKLIOJI MEDŽIAGA IR JOS KIEKIS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1 ml injekcinio tirpalo yra 5 mg </w:t>
      </w:r>
      <w:proofErr w:type="spellStart"/>
      <w:r w:rsidRPr="00520D07">
        <w:rPr>
          <w:rFonts w:ascii="Times New Roman" w:eastAsia="Calibri" w:hAnsi="Times New Roman" w:cs="Times New Roman"/>
          <w:lang w:eastAsia="ar-SA"/>
        </w:rPr>
        <w:t>diazepamo</w:t>
      </w:r>
      <w:proofErr w:type="spellEnd"/>
      <w:r w:rsidRPr="00520D07">
        <w:rPr>
          <w:rFonts w:ascii="Times New Roman" w:eastAsia="Calibri" w:hAnsi="Times New Roman" w:cs="Times New Roman"/>
          <w:lang w:eastAsia="ar-SA"/>
        </w:rPr>
        <w:t>.</w:t>
      </w:r>
    </w:p>
    <w:p w:rsidR="0000491D" w:rsidRPr="00520D07" w:rsidRDefault="0000491D" w:rsidP="0000491D">
      <w:pPr>
        <w:spacing w:after="0" w:line="240" w:lineRule="auto"/>
        <w:rPr>
          <w:rFonts w:ascii="Times New Roman" w:hAnsi="Times New Roman" w:cs="Times New Roman"/>
          <w:bCs/>
        </w:rPr>
      </w:pPr>
      <w:r w:rsidRPr="00520D07">
        <w:rPr>
          <w:rFonts w:ascii="Times New Roman" w:hAnsi="Times New Roman" w:cs="Times New Roman"/>
          <w:bCs/>
        </w:rPr>
        <w:t xml:space="preserve">Kiekvienoje ampulėje yra 10 mg </w:t>
      </w:r>
      <w:proofErr w:type="spellStart"/>
      <w:r w:rsidRPr="00520D07">
        <w:rPr>
          <w:rFonts w:ascii="Times New Roman" w:hAnsi="Times New Roman" w:cs="Times New Roman"/>
          <w:bCs/>
        </w:rPr>
        <w:t>diazepamo</w:t>
      </w:r>
      <w:proofErr w:type="spellEnd"/>
      <w:r w:rsidRPr="00520D07">
        <w:rPr>
          <w:rFonts w:ascii="Times New Roman" w:hAnsi="Times New Roman" w:cs="Times New Roman"/>
          <w:bCs/>
        </w:rPr>
        <w:t>.</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3.</w:t>
      </w:r>
      <w:r w:rsidRPr="00520D07">
        <w:rPr>
          <w:rFonts w:ascii="Times New Roman" w:eastAsia="Calibri" w:hAnsi="Times New Roman" w:cs="Times New Roman"/>
          <w:b/>
        </w:rPr>
        <w:tab/>
        <w:t>PAGALBINIŲ MEDŽIAGŲ SĄRAŠAS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Pagalbinės medžiagos: </w:t>
      </w:r>
      <w:proofErr w:type="spellStart"/>
      <w:r w:rsidRPr="00520D07">
        <w:rPr>
          <w:rFonts w:ascii="Times New Roman" w:eastAsia="Calibri" w:hAnsi="Times New Roman" w:cs="Times New Roman"/>
          <w:lang w:eastAsia="ar-SA"/>
        </w:rPr>
        <w:t>propilenglikolis</w:t>
      </w:r>
      <w:proofErr w:type="spellEnd"/>
      <w:r w:rsidRPr="00520D07">
        <w:rPr>
          <w:rFonts w:ascii="Times New Roman" w:eastAsia="Calibri" w:hAnsi="Times New Roman" w:cs="Times New Roman"/>
          <w:lang w:eastAsia="ar-SA"/>
        </w:rPr>
        <w:t xml:space="preserve">, etanolis (96 %), </w:t>
      </w:r>
      <w:proofErr w:type="spellStart"/>
      <w:r w:rsidRPr="00520D07">
        <w:rPr>
          <w:rFonts w:ascii="Times New Roman" w:eastAsia="Calibri" w:hAnsi="Times New Roman" w:cs="Times New Roman"/>
          <w:lang w:eastAsia="ar-SA"/>
        </w:rPr>
        <w:t>benzilo</w:t>
      </w:r>
      <w:proofErr w:type="spellEnd"/>
      <w:r w:rsidRPr="00520D07">
        <w:rPr>
          <w:rFonts w:ascii="Times New Roman" w:eastAsia="Calibri" w:hAnsi="Times New Roman" w:cs="Times New Roman"/>
          <w:lang w:eastAsia="ar-SA"/>
        </w:rPr>
        <w:t xml:space="preserve"> alkoholis, natrio </w:t>
      </w:r>
      <w:proofErr w:type="spellStart"/>
      <w:r w:rsidRPr="00520D07">
        <w:rPr>
          <w:rFonts w:ascii="Times New Roman" w:eastAsia="Calibri" w:hAnsi="Times New Roman" w:cs="Times New Roman"/>
          <w:lang w:eastAsia="ar-SA"/>
        </w:rPr>
        <w:t>benzoatas</w:t>
      </w:r>
      <w:proofErr w:type="spellEnd"/>
      <w:r w:rsidRPr="00520D07">
        <w:rPr>
          <w:rFonts w:ascii="Times New Roman" w:eastAsia="Calibri" w:hAnsi="Times New Roman" w:cs="Times New Roman"/>
          <w:lang w:eastAsia="ar-SA"/>
        </w:rPr>
        <w:t xml:space="preserve"> (E211), </w:t>
      </w:r>
      <w:proofErr w:type="spellStart"/>
      <w:r w:rsidRPr="00520D07">
        <w:rPr>
          <w:rFonts w:ascii="Times New Roman" w:eastAsia="Calibri" w:hAnsi="Times New Roman" w:cs="Times New Roman"/>
          <w:lang w:eastAsia="ar-SA"/>
        </w:rPr>
        <w:t>benzoinė</w:t>
      </w:r>
      <w:proofErr w:type="spellEnd"/>
      <w:r w:rsidRPr="00520D07">
        <w:rPr>
          <w:rFonts w:ascii="Times New Roman" w:eastAsia="Calibri" w:hAnsi="Times New Roman" w:cs="Times New Roman"/>
          <w:lang w:eastAsia="ar-SA"/>
        </w:rPr>
        <w:t xml:space="preserve"> rūgštis (E210), injekcinis vanduo.</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4.</w:t>
      </w:r>
      <w:r w:rsidRPr="00520D07">
        <w:rPr>
          <w:rFonts w:ascii="Times New Roman" w:eastAsia="Calibri" w:hAnsi="Times New Roman" w:cs="Times New Roman"/>
          <w:b/>
        </w:rPr>
        <w:tab/>
        <w:t>FARMACINĖ FORMA IR KIEKIS PAKUOTĖJE</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highlight w:val="lightGray"/>
          <w:lang w:eastAsia="ar-SA"/>
        </w:rPr>
        <w:t>Injekcinis tirpalas</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50 ampulių po 2 ml</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highlight w:val="lightGray"/>
          <w:lang w:eastAsia="ar-SA"/>
        </w:rPr>
        <w:t>10 ampulių po 2 ml</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5.</w:t>
      </w:r>
      <w:r w:rsidRPr="00520D07">
        <w:rPr>
          <w:rFonts w:ascii="Times New Roman" w:eastAsia="Calibri" w:hAnsi="Times New Roman" w:cs="Times New Roman"/>
          <w:b/>
        </w:rPr>
        <w:tab/>
        <w:t>VARTOJIMO METODAS IR BŪDAS (-AI)</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r w:rsidRPr="00520D07">
        <w:rPr>
          <w:rFonts w:ascii="Times New Roman" w:hAnsi="Times New Roman" w:cs="Times New Roman"/>
          <w:bCs/>
        </w:rPr>
        <w:t>Leisti į raumenis arba veną.</w:t>
      </w:r>
    </w:p>
    <w:p w:rsidR="0000491D" w:rsidRPr="00520D07" w:rsidRDefault="0000491D" w:rsidP="0000491D">
      <w:pPr>
        <w:spacing w:after="0" w:line="240" w:lineRule="auto"/>
        <w:rPr>
          <w:rFonts w:ascii="Times New Roman" w:hAnsi="Times New Roman" w:cs="Times New Roman"/>
          <w:bCs/>
        </w:rPr>
      </w:pPr>
      <w:r w:rsidRPr="00520D07">
        <w:rPr>
          <w:rFonts w:ascii="Times New Roman" w:hAnsi="Times New Roman" w:cs="Times New Roman"/>
          <w:bCs/>
        </w:rPr>
        <w:t>Prieš vartojimą perskaitykite pakuotės lapelį.</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6.</w:t>
      </w:r>
      <w:r w:rsidRPr="00520D07">
        <w:rPr>
          <w:rFonts w:ascii="Times New Roman" w:eastAsia="Calibri" w:hAnsi="Times New Roman" w:cs="Times New Roman"/>
          <w:b/>
        </w:rPr>
        <w:tab/>
        <w:t>SPECIALUS ĮSPĖJIMAS, KAD VAISTINĮ PREPARATĄ BŪTINA LAIKYTI VAIKAMS NEPASTEBIMOJE IR NEPASIEKIAMOJE VIETOJE</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r w:rsidRPr="00520D07">
        <w:rPr>
          <w:rFonts w:ascii="Times New Roman" w:hAnsi="Times New Roman" w:cs="Times New Roman"/>
          <w:bCs/>
        </w:rPr>
        <w:t>Laikyti vaikams nepastebimoje ir nepasiekiamoje vietoje.</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7.</w:t>
      </w:r>
      <w:r w:rsidRPr="00520D07">
        <w:rPr>
          <w:rFonts w:ascii="Times New Roman" w:eastAsia="Calibri" w:hAnsi="Times New Roman" w:cs="Times New Roman"/>
          <w:b/>
        </w:rPr>
        <w:tab/>
        <w:t>KITAS (-I) SPECIALUS (-ŪS) ĮSPĖJIMAS (-AI) (JEI REIKIA)</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8.</w:t>
      </w:r>
      <w:r w:rsidRPr="00520D07">
        <w:rPr>
          <w:rFonts w:ascii="Times New Roman" w:eastAsia="Calibri" w:hAnsi="Times New Roman" w:cs="Times New Roman"/>
          <w:b/>
        </w:rPr>
        <w:tab/>
        <w:t>TINKAMUMO LAIKAS</w:t>
      </w:r>
    </w:p>
    <w:p w:rsidR="0000491D" w:rsidRPr="00520D07" w:rsidRDefault="0000491D" w:rsidP="0000491D">
      <w:pPr>
        <w:spacing w:after="0" w:line="240" w:lineRule="auto"/>
        <w:rPr>
          <w:rFonts w:ascii="Times New Roman" w:hAnsi="Times New Roman" w:cs="Times New Roman"/>
          <w:bCs/>
        </w:rPr>
      </w:pPr>
    </w:p>
    <w:p w:rsidR="0000491D" w:rsidRPr="00520D07" w:rsidRDefault="002839C6" w:rsidP="0000491D">
      <w:pPr>
        <w:spacing w:after="0" w:line="240" w:lineRule="auto"/>
        <w:rPr>
          <w:rFonts w:ascii="Times New Roman" w:hAnsi="Times New Roman" w:cs="Times New Roman"/>
          <w:bCs/>
        </w:rPr>
      </w:pPr>
      <w:r>
        <w:rPr>
          <w:rFonts w:ascii="Times New Roman" w:hAnsi="Times New Roman" w:cs="Times New Roman"/>
          <w:bCs/>
        </w:rPr>
        <w:t>EXP</w:t>
      </w:r>
      <w:r w:rsidR="0000491D" w:rsidRPr="00520D07">
        <w:rPr>
          <w:rFonts w:ascii="Times New Roman" w:hAnsi="Times New Roman" w:cs="Times New Roman"/>
          <w:bCs/>
        </w:rPr>
        <w:t xml:space="preserve"> {mm MMMM} </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9.</w:t>
      </w:r>
      <w:r w:rsidRPr="00520D07">
        <w:rPr>
          <w:rFonts w:ascii="Times New Roman" w:eastAsia="Calibri" w:hAnsi="Times New Roman" w:cs="Times New Roman"/>
          <w:b/>
        </w:rPr>
        <w:tab/>
        <w:t>SPECIALIOS LAIKYMO SĄLYGOS</w:t>
      </w:r>
    </w:p>
    <w:p w:rsidR="0000491D" w:rsidRPr="00520D07" w:rsidRDefault="0000491D" w:rsidP="0000491D">
      <w:pPr>
        <w:suppressAutoHyphens/>
        <w:spacing w:after="0" w:line="240" w:lineRule="auto"/>
        <w:rPr>
          <w:rFonts w:ascii="Times New Roman" w:eastAsia="Calibri" w:hAnsi="Times New Roman" w:cs="Times New Roman"/>
          <w:lang w:eastAsia="ar-SA"/>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Laikyti ne aukštesnėje kaip 25</w:t>
      </w:r>
      <w:r w:rsidR="00F12D51">
        <w:rPr>
          <w:rFonts w:ascii="Times New Roman" w:eastAsia="Calibri" w:hAnsi="Times New Roman" w:cs="Times New Roman"/>
          <w:lang w:eastAsia="ar-SA"/>
        </w:rPr>
        <w:t xml:space="preserve"> </w:t>
      </w:r>
      <w:r w:rsidRPr="00520D07">
        <w:rPr>
          <w:rFonts w:ascii="Times New Roman" w:eastAsia="Calibri" w:hAnsi="Times New Roman" w:cs="Times New Roman"/>
          <w:lang w:eastAsia="ar-SA"/>
        </w:rPr>
        <w:sym w:font="Symbol" w:char="F0B0"/>
      </w:r>
      <w:r w:rsidRPr="00520D07">
        <w:rPr>
          <w:rFonts w:ascii="Times New Roman" w:eastAsia="Calibri" w:hAnsi="Times New Roman" w:cs="Times New Roman"/>
          <w:lang w:eastAsia="ar-SA"/>
        </w:rPr>
        <w:t>C temperatūroje.</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Ampules laikyti išorinėje dėžutėje, kad </w:t>
      </w:r>
      <w:r w:rsidR="00F12D51">
        <w:rPr>
          <w:rFonts w:ascii="Times New Roman" w:eastAsia="Calibri" w:hAnsi="Times New Roman" w:cs="Times New Roman"/>
          <w:lang w:eastAsia="ar-SA"/>
        </w:rPr>
        <w:t>vaistas</w:t>
      </w:r>
      <w:r w:rsidR="00F12D51" w:rsidRPr="00520D07">
        <w:rPr>
          <w:rFonts w:ascii="Times New Roman" w:eastAsia="Calibri" w:hAnsi="Times New Roman" w:cs="Times New Roman"/>
          <w:lang w:eastAsia="ar-SA"/>
        </w:rPr>
        <w:t xml:space="preserve"> </w:t>
      </w:r>
      <w:r w:rsidRPr="00520D07">
        <w:rPr>
          <w:rFonts w:ascii="Times New Roman" w:eastAsia="Calibri" w:hAnsi="Times New Roman" w:cs="Times New Roman"/>
          <w:lang w:eastAsia="ar-SA"/>
        </w:rPr>
        <w:t>būtų apsaugotas nuo šviesos.</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10.</w:t>
      </w:r>
      <w:r w:rsidRPr="00520D07">
        <w:rPr>
          <w:rFonts w:ascii="Times New Roman" w:eastAsia="Calibri" w:hAnsi="Times New Roman" w:cs="Times New Roman"/>
          <w:b/>
        </w:rPr>
        <w:tab/>
        <w:t>SPECIALIOS ATSARGUMO PRIEMONĖS DĖL NESUVARTOTO VAISTINIO PREPARATO AR JO ATLIEKŲ TVARKYMO (JEI REIKIA)</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11.</w:t>
      </w:r>
      <w:r w:rsidRPr="00520D07">
        <w:rPr>
          <w:rFonts w:ascii="Times New Roman" w:eastAsia="Calibri" w:hAnsi="Times New Roman" w:cs="Times New Roman"/>
          <w:b/>
        </w:rPr>
        <w:tab/>
        <w:t>REGISTRUOTOJO</w:t>
      </w:r>
      <w:r w:rsidRPr="00520D07" w:rsidDel="00771106">
        <w:rPr>
          <w:rFonts w:ascii="Times New Roman" w:eastAsia="Calibri" w:hAnsi="Times New Roman" w:cs="Times New Roman"/>
          <w:b/>
        </w:rPr>
        <w:t xml:space="preserve"> </w:t>
      </w:r>
      <w:r w:rsidRPr="00520D07">
        <w:rPr>
          <w:rFonts w:ascii="Times New Roman" w:eastAsia="Calibri" w:hAnsi="Times New Roman" w:cs="Times New Roman"/>
          <w:b/>
        </w:rPr>
        <w:t>PAVADINIMAS IR ADRESAS</w:t>
      </w:r>
    </w:p>
    <w:p w:rsidR="0000491D" w:rsidRDefault="0000491D" w:rsidP="0000491D">
      <w:pPr>
        <w:suppressAutoHyphens/>
        <w:spacing w:after="0" w:line="240" w:lineRule="auto"/>
        <w:rPr>
          <w:rFonts w:ascii="Times New Roman" w:eastAsia="Calibri" w:hAnsi="Times New Roman" w:cs="Times New Roman"/>
          <w:lang w:eastAsia="ar-SA"/>
        </w:rPr>
      </w:pPr>
    </w:p>
    <w:p w:rsidR="00B7313A" w:rsidRPr="00520D07" w:rsidRDefault="00B7313A" w:rsidP="0000491D">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POLFA TARCHOMIN S.A.</w:t>
      </w:r>
      <w:r w:rsidRPr="00B7313A">
        <w:rPr>
          <w:rFonts w:ascii="Times New Roman" w:eastAsia="Calibri" w:hAnsi="Times New Roman" w:cs="Times New Roman"/>
          <w:lang w:eastAsia="ar-SA"/>
        </w:rPr>
        <w:t xml:space="preserve"> </w:t>
      </w:r>
      <w:r>
        <w:rPr>
          <w:rFonts w:ascii="Times New Roman" w:eastAsia="Calibri" w:hAnsi="Times New Roman" w:cs="Times New Roman"/>
          <w:lang w:eastAsia="ar-SA"/>
        </w:rPr>
        <w:t>{logotipas}</w:t>
      </w:r>
    </w:p>
    <w:p w:rsidR="002839C6" w:rsidRPr="00520D07" w:rsidRDefault="00F12D51" w:rsidP="002839C6">
      <w:pPr>
        <w:suppressAutoHyphens/>
        <w:spacing w:after="0" w:line="240" w:lineRule="auto"/>
        <w:rPr>
          <w:rFonts w:ascii="Times New Roman" w:eastAsia="Calibri" w:hAnsi="Times New Roman" w:cs="Times New Roman"/>
          <w:lang w:eastAsia="ar-SA"/>
        </w:rPr>
      </w:pPr>
      <w:proofErr w:type="spellStart"/>
      <w:r w:rsidRPr="00B04199">
        <w:rPr>
          <w:rFonts w:ascii="Times New Roman" w:eastAsia="Times New Roman" w:hAnsi="Times New Roman" w:cs="Times New Roman"/>
          <w:szCs w:val="20"/>
          <w:lang w:eastAsia="lt-LT"/>
        </w:rPr>
        <w:t>Tarchomi</w:t>
      </w:r>
      <w:r>
        <w:rPr>
          <w:rFonts w:ascii="Times New Roman" w:eastAsia="Times New Roman" w:hAnsi="Times New Roman" w:cs="Times New Roman"/>
          <w:szCs w:val="20"/>
          <w:lang w:eastAsia="lt-LT"/>
        </w:rPr>
        <w:t>ń</w:t>
      </w:r>
      <w:r w:rsidRPr="00B04199">
        <w:rPr>
          <w:rFonts w:ascii="Times New Roman" w:eastAsia="Times New Roman" w:hAnsi="Times New Roman" w:cs="Times New Roman"/>
          <w:szCs w:val="20"/>
          <w:lang w:eastAsia="lt-LT"/>
        </w:rPr>
        <w:t>skie</w:t>
      </w:r>
      <w:proofErr w:type="spellEnd"/>
      <w:r w:rsidRPr="00520D07">
        <w:rPr>
          <w:rFonts w:ascii="Times New Roman" w:eastAsia="Calibri" w:hAnsi="Times New Roman" w:cs="Times New Roman"/>
          <w:lang w:eastAsia="ar-SA"/>
        </w:rPr>
        <w:t xml:space="preserve"> </w:t>
      </w:r>
      <w:proofErr w:type="spellStart"/>
      <w:r w:rsidR="002839C6" w:rsidRPr="00520D07">
        <w:rPr>
          <w:rFonts w:ascii="Times New Roman" w:eastAsia="Calibri" w:hAnsi="Times New Roman" w:cs="Times New Roman"/>
          <w:lang w:eastAsia="ar-SA"/>
        </w:rPr>
        <w:t>Zakłady</w:t>
      </w:r>
      <w:proofErr w:type="spellEnd"/>
      <w:r w:rsidR="002839C6" w:rsidRPr="00520D07">
        <w:rPr>
          <w:rFonts w:ascii="Times New Roman" w:eastAsia="Calibri" w:hAnsi="Times New Roman" w:cs="Times New Roman"/>
          <w:lang w:eastAsia="ar-SA"/>
        </w:rPr>
        <w:t xml:space="preserve"> </w:t>
      </w:r>
      <w:proofErr w:type="spellStart"/>
      <w:r w:rsidR="002839C6" w:rsidRPr="00520D07">
        <w:rPr>
          <w:rFonts w:ascii="Times New Roman" w:eastAsia="Calibri" w:hAnsi="Times New Roman" w:cs="Times New Roman"/>
          <w:lang w:eastAsia="ar-SA"/>
        </w:rPr>
        <w:t>Farmaceutyczne</w:t>
      </w:r>
      <w:proofErr w:type="spellEnd"/>
      <w:r w:rsidR="002839C6" w:rsidRPr="00520D07">
        <w:rPr>
          <w:rFonts w:ascii="Times New Roman" w:eastAsia="Calibri" w:hAnsi="Times New Roman" w:cs="Times New Roman"/>
          <w:lang w:eastAsia="ar-SA"/>
        </w:rPr>
        <w:t xml:space="preserve"> “</w:t>
      </w:r>
      <w:proofErr w:type="spellStart"/>
      <w:r w:rsidR="002839C6" w:rsidRPr="00520D07">
        <w:rPr>
          <w:rFonts w:ascii="Times New Roman" w:eastAsia="Calibri" w:hAnsi="Times New Roman" w:cs="Times New Roman"/>
          <w:lang w:eastAsia="ar-SA"/>
        </w:rPr>
        <w:t>Polfa</w:t>
      </w:r>
      <w:proofErr w:type="spellEnd"/>
      <w:r w:rsidR="002839C6" w:rsidRPr="00520D07">
        <w:rPr>
          <w:rFonts w:ascii="Times New Roman" w:eastAsia="Calibri" w:hAnsi="Times New Roman" w:cs="Times New Roman"/>
          <w:lang w:eastAsia="ar-SA"/>
        </w:rPr>
        <w:t xml:space="preserve">” </w:t>
      </w:r>
      <w:proofErr w:type="spellStart"/>
      <w:r w:rsidR="002839C6" w:rsidRPr="00520D07">
        <w:rPr>
          <w:rFonts w:ascii="Times New Roman" w:eastAsia="Calibri" w:hAnsi="Times New Roman" w:cs="Times New Roman"/>
          <w:lang w:eastAsia="ar-SA"/>
        </w:rPr>
        <w:t>Spółka</w:t>
      </w:r>
      <w:proofErr w:type="spellEnd"/>
      <w:r w:rsidR="002839C6" w:rsidRPr="00520D07">
        <w:rPr>
          <w:rFonts w:ascii="Times New Roman" w:eastAsia="Calibri" w:hAnsi="Times New Roman" w:cs="Times New Roman"/>
          <w:lang w:eastAsia="ar-SA"/>
        </w:rPr>
        <w:t xml:space="preserve"> </w:t>
      </w:r>
      <w:proofErr w:type="spellStart"/>
      <w:r w:rsidR="002839C6" w:rsidRPr="00520D07">
        <w:rPr>
          <w:rFonts w:ascii="Times New Roman" w:eastAsia="Calibri" w:hAnsi="Times New Roman" w:cs="Times New Roman"/>
          <w:lang w:eastAsia="ar-SA"/>
        </w:rPr>
        <w:t>Akcyjna</w:t>
      </w:r>
      <w:proofErr w:type="spellEnd"/>
    </w:p>
    <w:p w:rsidR="002839C6" w:rsidRPr="00520D07" w:rsidRDefault="002839C6" w:rsidP="002839C6">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ul</w:t>
      </w:r>
      <w:proofErr w:type="spellEnd"/>
      <w:r w:rsidRPr="00520D07">
        <w:rPr>
          <w:rFonts w:ascii="Times New Roman" w:eastAsia="Calibri" w:hAnsi="Times New Roman" w:cs="Times New Roman"/>
          <w:lang w:eastAsia="ar-SA"/>
        </w:rPr>
        <w:t xml:space="preserve">. A. </w:t>
      </w:r>
      <w:proofErr w:type="spellStart"/>
      <w:r w:rsidRPr="00520D07">
        <w:rPr>
          <w:rFonts w:ascii="Times New Roman" w:eastAsia="Calibri" w:hAnsi="Times New Roman" w:cs="Times New Roman"/>
          <w:lang w:eastAsia="ar-SA"/>
        </w:rPr>
        <w:t>Fleminga</w:t>
      </w:r>
      <w:proofErr w:type="spellEnd"/>
      <w:r w:rsidRPr="00520D07">
        <w:rPr>
          <w:rFonts w:ascii="Times New Roman" w:eastAsia="Calibri" w:hAnsi="Times New Roman" w:cs="Times New Roman"/>
          <w:lang w:eastAsia="ar-SA"/>
        </w:rPr>
        <w:t xml:space="preserve"> 2 </w:t>
      </w:r>
    </w:p>
    <w:p w:rsidR="002839C6" w:rsidRPr="00520D07" w:rsidRDefault="002839C6" w:rsidP="002839C6">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03–176 </w:t>
      </w:r>
      <w:proofErr w:type="spellStart"/>
      <w:r w:rsidRPr="00520D07">
        <w:rPr>
          <w:rFonts w:ascii="Times New Roman" w:eastAsia="Calibri" w:hAnsi="Times New Roman" w:cs="Times New Roman"/>
          <w:lang w:eastAsia="ar-SA"/>
        </w:rPr>
        <w:t>Warszawa</w:t>
      </w:r>
      <w:proofErr w:type="spellEnd"/>
    </w:p>
    <w:p w:rsidR="002839C6" w:rsidRPr="00520D07" w:rsidRDefault="002839C6" w:rsidP="002839C6">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Lenkija</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12.</w:t>
      </w:r>
      <w:r w:rsidRPr="00520D07">
        <w:rPr>
          <w:rFonts w:ascii="Times New Roman" w:eastAsia="Calibri" w:hAnsi="Times New Roman" w:cs="Times New Roman"/>
          <w:b/>
        </w:rPr>
        <w:tab/>
        <w:t xml:space="preserve">REGISTRACIJOS PAŽYMĖJIMO NUMERIS(-IAI) </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uppressAutoHyphens/>
        <w:spacing w:after="0" w:line="240" w:lineRule="auto"/>
        <w:rPr>
          <w:rFonts w:ascii="Times New Roman" w:eastAsia="Calibri" w:hAnsi="Times New Roman" w:cs="Times New Roman"/>
          <w:lang w:eastAsia="ar-SA"/>
        </w:rPr>
      </w:pPr>
      <w:r w:rsidRPr="00DF4D96">
        <w:rPr>
          <w:rFonts w:ascii="Times New Roman" w:eastAsia="Calibri" w:hAnsi="Times New Roman" w:cs="Times New Roman"/>
          <w:highlight w:val="lightGray"/>
          <w:lang w:eastAsia="ar-SA"/>
        </w:rPr>
        <w:t>N10 –</w:t>
      </w:r>
      <w:r w:rsidRPr="00520D07">
        <w:rPr>
          <w:rFonts w:ascii="Times New Roman" w:eastAsia="Calibri" w:hAnsi="Times New Roman" w:cs="Times New Roman"/>
          <w:lang w:eastAsia="ar-SA"/>
        </w:rPr>
        <w:t xml:space="preserve"> LT/1/14/3635/001</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DF4D96">
        <w:rPr>
          <w:rFonts w:ascii="Times New Roman" w:eastAsia="Calibri" w:hAnsi="Times New Roman" w:cs="Times New Roman"/>
          <w:highlight w:val="lightGray"/>
          <w:lang w:eastAsia="ar-SA"/>
        </w:rPr>
        <w:t>N50 – LT/1/14/3635/002</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13.</w:t>
      </w:r>
      <w:r w:rsidRPr="00520D07">
        <w:rPr>
          <w:rFonts w:ascii="Times New Roman" w:eastAsia="Calibri" w:hAnsi="Times New Roman" w:cs="Times New Roman"/>
          <w:b/>
        </w:rPr>
        <w:tab/>
        <w:t>SERIJOS NUMERIS</w:t>
      </w:r>
    </w:p>
    <w:p w:rsidR="0000491D" w:rsidRPr="00520D07" w:rsidRDefault="0000491D" w:rsidP="0000491D">
      <w:pPr>
        <w:spacing w:after="0" w:line="240" w:lineRule="auto"/>
        <w:rPr>
          <w:rFonts w:ascii="Times New Roman" w:hAnsi="Times New Roman" w:cs="Times New Roman"/>
          <w:bCs/>
        </w:rPr>
      </w:pPr>
    </w:p>
    <w:p w:rsidR="0000491D" w:rsidRPr="00520D07" w:rsidRDefault="002839C6" w:rsidP="0000491D">
      <w:pPr>
        <w:spacing w:after="0" w:line="240" w:lineRule="auto"/>
        <w:rPr>
          <w:rFonts w:ascii="Times New Roman" w:hAnsi="Times New Roman" w:cs="Times New Roman"/>
          <w:bCs/>
        </w:rPr>
      </w:pPr>
      <w:proofErr w:type="spellStart"/>
      <w:r>
        <w:rPr>
          <w:rFonts w:ascii="Times New Roman" w:hAnsi="Times New Roman" w:cs="Times New Roman"/>
          <w:bCs/>
        </w:rPr>
        <w:t>Lot</w:t>
      </w:r>
      <w:proofErr w:type="spellEnd"/>
      <w:r w:rsidRPr="00520D07">
        <w:rPr>
          <w:rFonts w:ascii="Times New Roman" w:hAnsi="Times New Roman" w:cs="Times New Roman"/>
          <w:bCs/>
        </w:rPr>
        <w:t xml:space="preserve"> </w:t>
      </w:r>
      <w:r w:rsidR="0000491D" w:rsidRPr="00520D07">
        <w:rPr>
          <w:rFonts w:ascii="Times New Roman" w:hAnsi="Times New Roman" w:cs="Times New Roman"/>
          <w:bCs/>
        </w:rPr>
        <w:t>{numeris}</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14.</w:t>
      </w:r>
      <w:r w:rsidRPr="00520D07">
        <w:rPr>
          <w:rFonts w:ascii="Times New Roman" w:eastAsia="Calibri" w:hAnsi="Times New Roman" w:cs="Times New Roman"/>
          <w:b/>
        </w:rPr>
        <w:tab/>
        <w:t>PARDAVIMO (IŠDAVIMO) TVARKA</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r w:rsidRPr="00520D07">
        <w:rPr>
          <w:rFonts w:ascii="Times New Roman" w:hAnsi="Times New Roman" w:cs="Times New Roman"/>
          <w:bCs/>
        </w:rPr>
        <w:t>Receptinis vaist</w:t>
      </w:r>
      <w:r w:rsidR="002839C6">
        <w:rPr>
          <w:rFonts w:ascii="Times New Roman" w:hAnsi="Times New Roman" w:cs="Times New Roman"/>
          <w:bCs/>
        </w:rPr>
        <w:t>as.</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15.</w:t>
      </w:r>
      <w:r w:rsidRPr="00520D07">
        <w:rPr>
          <w:rFonts w:ascii="Times New Roman" w:eastAsia="Calibri" w:hAnsi="Times New Roman" w:cs="Times New Roman"/>
          <w:b/>
        </w:rPr>
        <w:tab/>
        <w:t>VARTOJIMO INSTRUKCIJA</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16.</w:t>
      </w:r>
      <w:r w:rsidRPr="00520D07">
        <w:rPr>
          <w:rFonts w:ascii="Times New Roman" w:eastAsia="Calibri" w:hAnsi="Times New Roman" w:cs="Times New Roman"/>
          <w:b/>
        </w:rPr>
        <w:tab/>
        <w:t>INFORMACIJA BRAILIO RAŠTU</w:t>
      </w:r>
    </w:p>
    <w:p w:rsidR="0000491D" w:rsidRPr="00520D07" w:rsidRDefault="0000491D" w:rsidP="0000491D">
      <w:pPr>
        <w:spacing w:after="0" w:line="240" w:lineRule="auto"/>
        <w:rPr>
          <w:rFonts w:ascii="Times New Roman" w:hAnsi="Times New Roman" w:cs="Times New Roman"/>
          <w:bCs/>
        </w:rPr>
      </w:pPr>
    </w:p>
    <w:p w:rsidR="0000491D" w:rsidRPr="00DF4D96" w:rsidRDefault="002839C6" w:rsidP="0000491D">
      <w:pPr>
        <w:tabs>
          <w:tab w:val="left" w:pos="567"/>
        </w:tabs>
        <w:spacing w:after="0" w:line="240" w:lineRule="auto"/>
        <w:ind w:left="567" w:hanging="567"/>
        <w:rPr>
          <w:rFonts w:ascii="Times New Roman" w:eastAsia="Calibri" w:hAnsi="Times New Roman" w:cs="Times New Roman"/>
        </w:rPr>
      </w:pPr>
      <w:proofErr w:type="spellStart"/>
      <w:r w:rsidRPr="00DF4D96">
        <w:rPr>
          <w:rFonts w:ascii="Times New Roman" w:eastAsia="Calibri" w:hAnsi="Times New Roman" w:cs="Times New Roman"/>
        </w:rPr>
        <w:t>diazepam</w:t>
      </w:r>
      <w:proofErr w:type="spellEnd"/>
      <w:r w:rsidRPr="00DF4D96">
        <w:rPr>
          <w:rFonts w:ascii="Times New Roman" w:eastAsia="Calibri" w:hAnsi="Times New Roman" w:cs="Times New Roman"/>
        </w:rPr>
        <w:t xml:space="preserve"> </w:t>
      </w:r>
      <w:proofErr w:type="spellStart"/>
      <w:r w:rsidRPr="00DF4D96">
        <w:rPr>
          <w:rFonts w:ascii="Times New Roman" w:eastAsia="Calibri" w:hAnsi="Times New Roman" w:cs="Times New Roman"/>
        </w:rPr>
        <w:t>tzf</w:t>
      </w:r>
      <w:proofErr w:type="spellEnd"/>
    </w:p>
    <w:p w:rsidR="0000491D" w:rsidRDefault="0000491D" w:rsidP="0000491D">
      <w:pPr>
        <w:tabs>
          <w:tab w:val="left" w:pos="567"/>
        </w:tabs>
        <w:spacing w:after="0" w:line="240" w:lineRule="auto"/>
        <w:ind w:left="567" w:hanging="567"/>
        <w:rPr>
          <w:rFonts w:ascii="Times New Roman" w:eastAsia="Calibri" w:hAnsi="Times New Roman" w:cs="Times New Roman"/>
          <w:b/>
        </w:rPr>
      </w:pPr>
    </w:p>
    <w:p w:rsidR="003D60C2" w:rsidRPr="00520D07" w:rsidRDefault="003D60C2" w:rsidP="0000491D">
      <w:pPr>
        <w:tabs>
          <w:tab w:val="left" w:pos="567"/>
        </w:tabs>
        <w:spacing w:after="0" w:line="240" w:lineRule="auto"/>
        <w:ind w:left="567" w:hanging="567"/>
        <w:rPr>
          <w:rFonts w:ascii="Times New Roman" w:eastAsia="Calibri" w:hAnsi="Times New Roman" w:cs="Times New Roman"/>
          <w:b/>
        </w:rPr>
      </w:pPr>
    </w:p>
    <w:p w:rsidR="003D60C2" w:rsidRPr="00C340B7" w:rsidRDefault="003D60C2" w:rsidP="003D60C2">
      <w:pPr>
        <w:keepNext/>
        <w:numPr>
          <w:ilvl w:val="0"/>
          <w:numId w:val="1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contextualSpacing/>
        <w:textAlignment w:val="baseline"/>
        <w:outlineLvl w:val="0"/>
        <w:rPr>
          <w:rFonts w:ascii="Times New Roman" w:hAnsi="Times New Roman" w:cs="Times New Roman"/>
          <w:i/>
          <w:noProof/>
          <w:lang w:eastAsia="lt-LT"/>
        </w:rPr>
      </w:pPr>
      <w:r w:rsidRPr="00C340B7">
        <w:rPr>
          <w:rFonts w:ascii="Times New Roman" w:hAnsi="Times New Roman" w:cs="Times New Roman"/>
          <w:b/>
          <w:noProof/>
          <w:lang w:eastAsia="lt-LT"/>
        </w:rPr>
        <w:t>UNIKALUS IDENTIFIKATORIUS – 2D BRŪKŠNINIS KODAS</w:t>
      </w:r>
    </w:p>
    <w:p w:rsidR="003D60C2" w:rsidRPr="00C340B7" w:rsidRDefault="003D60C2" w:rsidP="003D60C2">
      <w:pPr>
        <w:spacing w:after="0" w:line="240" w:lineRule="auto"/>
        <w:rPr>
          <w:rFonts w:ascii="Times New Roman" w:hAnsi="Times New Roman" w:cs="Times New Roman"/>
          <w:noProof/>
          <w:lang w:eastAsia="lt-LT"/>
        </w:rPr>
      </w:pPr>
    </w:p>
    <w:p w:rsidR="003D60C2" w:rsidRPr="00C340B7" w:rsidRDefault="003D60C2" w:rsidP="003D60C2">
      <w:pPr>
        <w:spacing w:after="0" w:line="240" w:lineRule="auto"/>
        <w:rPr>
          <w:rFonts w:ascii="Times New Roman" w:hAnsi="Times New Roman" w:cs="Times New Roman"/>
          <w:noProof/>
          <w:shd w:val="clear" w:color="auto" w:fill="CCCCCC"/>
          <w:lang w:eastAsia="lt-LT"/>
        </w:rPr>
      </w:pPr>
      <w:r w:rsidRPr="00C340B7">
        <w:rPr>
          <w:rFonts w:ascii="Times New Roman" w:hAnsi="Times New Roman" w:cs="Times New Roman"/>
          <w:noProof/>
          <w:highlight w:val="lightGray"/>
          <w:lang w:eastAsia="lt-LT"/>
        </w:rPr>
        <w:t>2D brūkšninis kodas su nurodytu unikaliu identifikatoriumi.</w:t>
      </w:r>
    </w:p>
    <w:p w:rsidR="003D60C2" w:rsidRPr="00C340B7" w:rsidRDefault="003D60C2" w:rsidP="003D60C2">
      <w:pPr>
        <w:spacing w:after="0" w:line="240" w:lineRule="auto"/>
        <w:rPr>
          <w:rFonts w:ascii="Times New Roman" w:hAnsi="Times New Roman" w:cs="Times New Roman"/>
          <w:noProof/>
          <w:lang w:eastAsia="lt-LT"/>
        </w:rPr>
      </w:pPr>
    </w:p>
    <w:p w:rsidR="003D60C2" w:rsidRPr="00C340B7" w:rsidRDefault="003D60C2" w:rsidP="003D60C2">
      <w:pPr>
        <w:spacing w:after="0" w:line="240" w:lineRule="auto"/>
        <w:rPr>
          <w:rFonts w:ascii="Times New Roman" w:hAnsi="Times New Roman" w:cs="Times New Roman"/>
          <w:noProof/>
          <w:lang w:eastAsia="lt-LT"/>
        </w:rPr>
      </w:pPr>
    </w:p>
    <w:p w:rsidR="003D60C2" w:rsidRPr="00C340B7" w:rsidRDefault="003D60C2" w:rsidP="003D60C2">
      <w:pPr>
        <w:keepNext/>
        <w:numPr>
          <w:ilvl w:val="0"/>
          <w:numId w:val="1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0" w:firstLine="0"/>
        <w:contextualSpacing/>
        <w:textAlignment w:val="baseline"/>
        <w:outlineLvl w:val="0"/>
        <w:rPr>
          <w:rFonts w:ascii="Times New Roman" w:hAnsi="Times New Roman" w:cs="Times New Roman"/>
          <w:i/>
          <w:noProof/>
          <w:lang w:eastAsia="lt-LT"/>
        </w:rPr>
      </w:pPr>
      <w:r w:rsidRPr="00C340B7">
        <w:rPr>
          <w:rFonts w:ascii="Times New Roman" w:hAnsi="Times New Roman" w:cs="Times New Roman"/>
          <w:b/>
          <w:noProof/>
          <w:lang w:eastAsia="lt-LT"/>
        </w:rPr>
        <w:t>UNIKALUS IDENTIFIKATORIUS – ŽMONĖMS SUPRANTAMI DUOMENYS</w:t>
      </w:r>
    </w:p>
    <w:p w:rsidR="003D60C2" w:rsidRPr="00C340B7" w:rsidRDefault="003D60C2" w:rsidP="003D60C2">
      <w:pPr>
        <w:spacing w:after="0" w:line="240" w:lineRule="auto"/>
        <w:rPr>
          <w:rFonts w:ascii="Times New Roman" w:hAnsi="Times New Roman" w:cs="Times New Roman"/>
          <w:noProof/>
          <w:lang w:eastAsia="lt-LT"/>
        </w:rPr>
      </w:pPr>
    </w:p>
    <w:p w:rsidR="003D60C2" w:rsidRPr="00C340B7" w:rsidRDefault="003D60C2" w:rsidP="003D60C2">
      <w:pPr>
        <w:spacing w:after="0" w:line="240" w:lineRule="auto"/>
        <w:rPr>
          <w:rFonts w:ascii="Times New Roman" w:hAnsi="Times New Roman" w:cs="Times New Roman"/>
          <w:color w:val="008000"/>
          <w:lang w:eastAsia="lt-LT"/>
        </w:rPr>
      </w:pPr>
      <w:r w:rsidRPr="00C340B7">
        <w:rPr>
          <w:rFonts w:ascii="Times New Roman" w:hAnsi="Times New Roman" w:cs="Times New Roman"/>
          <w:lang w:eastAsia="lt-LT"/>
        </w:rPr>
        <w:t>PC: {numeris}</w:t>
      </w:r>
    </w:p>
    <w:p w:rsidR="003D60C2" w:rsidRPr="00C340B7" w:rsidRDefault="003D60C2" w:rsidP="003D60C2">
      <w:pPr>
        <w:spacing w:after="0" w:line="240" w:lineRule="auto"/>
        <w:rPr>
          <w:rFonts w:ascii="Times New Roman" w:hAnsi="Times New Roman" w:cs="Times New Roman"/>
          <w:lang w:eastAsia="lt-LT"/>
        </w:rPr>
      </w:pPr>
      <w:r w:rsidRPr="00C340B7">
        <w:rPr>
          <w:rFonts w:ascii="Times New Roman" w:hAnsi="Times New Roman" w:cs="Times New Roman"/>
          <w:lang w:eastAsia="lt-LT"/>
        </w:rPr>
        <w:t>SN: {numeris}</w:t>
      </w:r>
    </w:p>
    <w:p w:rsidR="003D60C2" w:rsidRPr="00C340B7" w:rsidRDefault="003D60C2" w:rsidP="003D60C2">
      <w:pPr>
        <w:spacing w:after="0" w:line="240" w:lineRule="auto"/>
        <w:rPr>
          <w:rFonts w:ascii="Times New Roman" w:hAnsi="Times New Roman" w:cs="Times New Roman"/>
          <w:lang w:eastAsia="lt-LT"/>
        </w:rPr>
      </w:pPr>
      <w:r w:rsidRPr="00C340B7">
        <w:rPr>
          <w:rFonts w:ascii="Times New Roman" w:hAnsi="Times New Roman" w:cs="Times New Roman"/>
          <w:highlight w:val="lightGray"/>
          <w:lang w:eastAsia="lt-LT"/>
        </w:rPr>
        <w:t>NN: {numeris}</w:t>
      </w:r>
    </w:p>
    <w:p w:rsidR="0000491D" w:rsidRPr="00520D07" w:rsidRDefault="0000491D" w:rsidP="003D60C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520D07">
        <w:rPr>
          <w:rFonts w:ascii="Times New Roman" w:eastAsia="Calibri" w:hAnsi="Times New Roman" w:cs="Times New Roman"/>
        </w:rPr>
        <w:br w:type="page"/>
      </w:r>
      <w:r w:rsidRPr="00520D07">
        <w:rPr>
          <w:rFonts w:ascii="Times New Roman" w:eastAsia="Calibri" w:hAnsi="Times New Roman" w:cs="Times New Roman"/>
          <w:b/>
        </w:rPr>
        <w:lastRenderedPageBreak/>
        <w:t>MINIMALI INFORMACIJA ANT MAŽŲ VIDINIŲ PAKUOČIŲ</w:t>
      </w: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pt-BR"/>
        </w:rPr>
      </w:pPr>
      <w:r w:rsidRPr="00520D07">
        <w:rPr>
          <w:rFonts w:ascii="Times New Roman" w:eastAsia="Calibri" w:hAnsi="Times New Roman" w:cs="Times New Roman"/>
          <w:b/>
        </w:rPr>
        <w:t>AMPULĖS</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1.</w:t>
      </w:r>
      <w:r w:rsidRPr="00520D07">
        <w:rPr>
          <w:rFonts w:ascii="Times New Roman" w:eastAsia="Calibri" w:hAnsi="Times New Roman" w:cs="Times New Roman"/>
          <w:b/>
        </w:rPr>
        <w:tab/>
        <w:t>VAISTINIO PREPARATO PAVADINIMAS IR VARTOJIMO BŪDAS (-AI)</w:t>
      </w:r>
    </w:p>
    <w:p w:rsidR="0000491D" w:rsidRPr="00520D07" w:rsidRDefault="0000491D" w:rsidP="0000491D">
      <w:pPr>
        <w:spacing w:after="0" w:line="240" w:lineRule="auto"/>
        <w:rPr>
          <w:rFonts w:ascii="Times New Roman" w:hAnsi="Times New Roman" w:cs="Times New Roman"/>
          <w:bCs/>
        </w:rPr>
      </w:pPr>
    </w:p>
    <w:p w:rsidR="0000491D" w:rsidRPr="00520D07" w:rsidRDefault="002839C6" w:rsidP="0000491D">
      <w:pPr>
        <w:spacing w:after="0" w:line="240" w:lineRule="auto"/>
        <w:rPr>
          <w:rFonts w:ascii="Times New Roman" w:hAnsi="Times New Roman" w:cs="Times New Roman"/>
          <w:bCs/>
        </w:rPr>
      </w:pPr>
      <w:r>
        <w:rPr>
          <w:rFonts w:ascii="Times New Roman" w:hAnsi="Times New Roman" w:cs="Times New Roman"/>
          <w:bCs/>
        </w:rPr>
        <w:t>DIAZEPAM TZF</w:t>
      </w:r>
      <w:r w:rsidR="0000491D" w:rsidRPr="00520D07">
        <w:rPr>
          <w:rFonts w:ascii="Times New Roman" w:hAnsi="Times New Roman" w:cs="Times New Roman"/>
          <w:bCs/>
        </w:rPr>
        <w:t xml:space="preserve"> 5 mg/ml</w:t>
      </w:r>
      <w:r>
        <w:rPr>
          <w:rFonts w:ascii="Times New Roman" w:hAnsi="Times New Roman" w:cs="Times New Roman"/>
          <w:bCs/>
        </w:rPr>
        <w:t xml:space="preserve"> </w:t>
      </w:r>
      <w:r w:rsidRPr="00520D07">
        <w:rPr>
          <w:rFonts w:ascii="Times New Roman" w:eastAsia="Calibri" w:hAnsi="Times New Roman" w:cs="Times New Roman"/>
          <w:lang w:eastAsia="ar-SA"/>
        </w:rPr>
        <w:t>injekcinis tirpalas</w:t>
      </w:r>
    </w:p>
    <w:p w:rsidR="0000491D" w:rsidRPr="00520D07" w:rsidRDefault="0000491D" w:rsidP="0000491D">
      <w:pPr>
        <w:spacing w:after="0" w:line="240" w:lineRule="auto"/>
        <w:rPr>
          <w:rFonts w:ascii="Times New Roman" w:hAnsi="Times New Roman" w:cs="Times New Roman"/>
          <w:bCs/>
        </w:rPr>
      </w:pPr>
      <w:proofErr w:type="spellStart"/>
      <w:r w:rsidRPr="00520D07">
        <w:rPr>
          <w:rFonts w:ascii="Times New Roman" w:hAnsi="Times New Roman" w:cs="Times New Roman"/>
          <w:bCs/>
        </w:rPr>
        <w:t>Diazepamas</w:t>
      </w:r>
      <w:proofErr w:type="spellEnd"/>
    </w:p>
    <w:p w:rsidR="0000491D" w:rsidRPr="00520D07" w:rsidRDefault="0000491D" w:rsidP="0000491D">
      <w:pPr>
        <w:spacing w:after="0" w:line="240" w:lineRule="auto"/>
        <w:rPr>
          <w:rFonts w:ascii="Times New Roman" w:hAnsi="Times New Roman" w:cs="Times New Roman"/>
          <w:bCs/>
        </w:rPr>
      </w:pPr>
      <w:proofErr w:type="spellStart"/>
      <w:r>
        <w:rPr>
          <w:rFonts w:ascii="Times New Roman" w:hAnsi="Times New Roman" w:cs="Times New Roman"/>
          <w:bCs/>
        </w:rPr>
        <w:t>i.v</w:t>
      </w:r>
      <w:proofErr w:type="spellEnd"/>
      <w:r>
        <w:rPr>
          <w:rFonts w:ascii="Times New Roman" w:hAnsi="Times New Roman" w:cs="Times New Roman"/>
          <w:bCs/>
        </w:rPr>
        <w:t xml:space="preserve">., </w:t>
      </w:r>
      <w:proofErr w:type="spellStart"/>
      <w:r>
        <w:rPr>
          <w:rFonts w:ascii="Times New Roman" w:hAnsi="Times New Roman" w:cs="Times New Roman"/>
          <w:bCs/>
        </w:rPr>
        <w:t>i.m</w:t>
      </w:r>
      <w:proofErr w:type="spellEnd"/>
      <w:r>
        <w:rPr>
          <w:rFonts w:ascii="Times New Roman" w:hAnsi="Times New Roman" w:cs="Times New Roman"/>
          <w:bCs/>
        </w:rPr>
        <w:t>.</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2.</w:t>
      </w:r>
      <w:r w:rsidRPr="00520D07">
        <w:rPr>
          <w:rFonts w:ascii="Times New Roman" w:eastAsia="Calibri" w:hAnsi="Times New Roman" w:cs="Times New Roman"/>
          <w:b/>
        </w:rPr>
        <w:tab/>
        <w:t>VARTOJIMO METODAS</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3.</w:t>
      </w:r>
      <w:r w:rsidRPr="00520D07">
        <w:rPr>
          <w:rFonts w:ascii="Times New Roman" w:eastAsia="Calibri" w:hAnsi="Times New Roman" w:cs="Times New Roman"/>
          <w:b/>
        </w:rPr>
        <w:tab/>
        <w:t>TINKAMUMO LAIKAS</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r w:rsidRPr="00520D07">
        <w:rPr>
          <w:rFonts w:ascii="Times New Roman" w:hAnsi="Times New Roman" w:cs="Times New Roman"/>
          <w:bCs/>
        </w:rPr>
        <w:t>EXP {mm MMMM}</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4.</w:t>
      </w:r>
      <w:r w:rsidRPr="00520D07">
        <w:rPr>
          <w:rFonts w:ascii="Times New Roman" w:eastAsia="Calibri" w:hAnsi="Times New Roman" w:cs="Times New Roman"/>
          <w:b/>
        </w:rPr>
        <w:tab/>
        <w:t>SERIJOS NUMERIS</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roofErr w:type="spellStart"/>
      <w:r w:rsidRPr="00520D07">
        <w:rPr>
          <w:rFonts w:ascii="Times New Roman" w:hAnsi="Times New Roman" w:cs="Times New Roman"/>
          <w:bCs/>
        </w:rPr>
        <w:t>Lot</w:t>
      </w:r>
      <w:proofErr w:type="spellEnd"/>
      <w:r w:rsidR="00F12D51">
        <w:rPr>
          <w:rFonts w:ascii="Times New Roman" w:hAnsi="Times New Roman" w:cs="Times New Roman"/>
          <w:bCs/>
        </w:rPr>
        <w:t xml:space="preserve"> {numeris}</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5.</w:t>
      </w:r>
      <w:r w:rsidRPr="00520D07">
        <w:rPr>
          <w:rFonts w:ascii="Times New Roman" w:eastAsia="Calibri" w:hAnsi="Times New Roman" w:cs="Times New Roman"/>
          <w:b/>
        </w:rPr>
        <w:tab/>
        <w:t>KIEKIS (MASĖ, TŪRIS ARBA VIENETAI)</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r w:rsidRPr="00520D07">
        <w:rPr>
          <w:rFonts w:ascii="Times New Roman" w:hAnsi="Times New Roman" w:cs="Times New Roman"/>
          <w:bCs/>
        </w:rPr>
        <w:t>2 ml</w:t>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20D07">
        <w:rPr>
          <w:rFonts w:ascii="Times New Roman" w:eastAsia="Calibri" w:hAnsi="Times New Roman" w:cs="Times New Roman"/>
          <w:b/>
        </w:rPr>
        <w:t>6.</w:t>
      </w:r>
      <w:r w:rsidRPr="00520D07">
        <w:rPr>
          <w:rFonts w:ascii="Times New Roman" w:eastAsia="Calibri" w:hAnsi="Times New Roman" w:cs="Times New Roman"/>
          <w:b/>
        </w:rPr>
        <w:tab/>
        <w:t>KITA</w:t>
      </w:r>
    </w:p>
    <w:p w:rsidR="0000491D" w:rsidRPr="00520D07" w:rsidRDefault="0000491D" w:rsidP="0000491D">
      <w:pPr>
        <w:spacing w:after="0" w:line="240" w:lineRule="auto"/>
        <w:rPr>
          <w:rFonts w:ascii="Times New Roman" w:hAnsi="Times New Roman" w:cs="Times New Roman"/>
          <w:bCs/>
        </w:rPr>
      </w:pPr>
    </w:p>
    <w:p w:rsidR="0000491D" w:rsidRPr="00520D07" w:rsidRDefault="0043669C" w:rsidP="0000491D">
      <w:pPr>
        <w:suppressAutoHyphens/>
        <w:spacing w:after="0" w:line="240" w:lineRule="auto"/>
        <w:ind w:right="368"/>
        <w:rPr>
          <w:rFonts w:ascii="Times New Roman" w:eastAsia="Calibri" w:hAnsi="Times New Roman" w:cs="Times New Roman"/>
          <w:lang w:val="lv-LV" w:eastAsia="ar-SA"/>
        </w:rPr>
      </w:pPr>
      <w:r w:rsidRPr="0043669C">
        <w:rPr>
          <w:rFonts w:ascii="Times New Roman" w:eastAsia="Calibri" w:hAnsi="Times New Roman" w:cs="Times New Roman"/>
          <w:highlight w:val="lightGray"/>
          <w:lang w:val="lv-LV" w:eastAsia="ar-SA"/>
        </w:rPr>
        <w:t>POLFA TARCHOMIN S.A. {logotipas}</w:t>
      </w:r>
    </w:p>
    <w:p w:rsidR="0000491D" w:rsidRPr="00520D07" w:rsidRDefault="0000491D" w:rsidP="0000491D">
      <w:pPr>
        <w:spacing w:after="0" w:line="240" w:lineRule="auto"/>
        <w:rPr>
          <w:rFonts w:ascii="Times New Roman" w:hAnsi="Times New Roman" w:cs="Times New Roman"/>
          <w:bCs/>
          <w:lang w:val="lv-LV"/>
        </w:rPr>
      </w:pPr>
    </w:p>
    <w:p w:rsidR="0000491D" w:rsidRPr="00520D07" w:rsidRDefault="0000491D" w:rsidP="0000491D">
      <w:pPr>
        <w:spacing w:after="0" w:line="240" w:lineRule="auto"/>
        <w:rPr>
          <w:rFonts w:ascii="Times New Roman" w:hAnsi="Times New Roman" w:cs="Times New Roman"/>
          <w:bCs/>
        </w:rPr>
      </w:pPr>
      <w:r w:rsidRPr="00520D07">
        <w:rPr>
          <w:rFonts w:ascii="Times New Roman" w:hAnsi="Times New Roman" w:cs="Times New Roman"/>
        </w:rPr>
        <w:br w:type="page"/>
      </w: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00491D" w:rsidRPr="00520D07" w:rsidRDefault="0000491D" w:rsidP="0000491D">
      <w:pPr>
        <w:spacing w:after="0" w:line="240" w:lineRule="auto"/>
        <w:rPr>
          <w:rFonts w:ascii="Times New Roman" w:hAnsi="Times New Roman" w:cs="Times New Roman"/>
          <w:bC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bookmarkStart w:id="14" w:name="_Toc129243262"/>
      <w:bookmarkStart w:id="15" w:name="_Toc129243137"/>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A6254B" w:rsidRDefault="00A6254B" w:rsidP="0000491D">
      <w:pPr>
        <w:tabs>
          <w:tab w:val="left" w:pos="567"/>
        </w:tabs>
        <w:spacing w:after="0" w:line="240" w:lineRule="auto"/>
        <w:ind w:left="567" w:hanging="567"/>
        <w:jc w:val="center"/>
        <w:outlineLvl w:val="0"/>
        <w:rPr>
          <w:rFonts w:ascii="Times New Roman" w:hAnsi="Times New Roman" w:cs="Times New Roman"/>
          <w:b/>
          <w:caps/>
        </w:rPr>
      </w:pPr>
    </w:p>
    <w:p w:rsidR="0000491D" w:rsidRPr="00520D07" w:rsidRDefault="0000491D" w:rsidP="0000491D">
      <w:pPr>
        <w:tabs>
          <w:tab w:val="left" w:pos="567"/>
        </w:tabs>
        <w:spacing w:after="0" w:line="240" w:lineRule="auto"/>
        <w:ind w:left="567" w:hanging="567"/>
        <w:jc w:val="center"/>
        <w:outlineLvl w:val="0"/>
        <w:rPr>
          <w:rFonts w:ascii="Times New Roman" w:hAnsi="Times New Roman" w:cs="Times New Roman"/>
          <w:b/>
          <w:caps/>
        </w:rPr>
      </w:pPr>
      <w:r w:rsidRPr="00520D07">
        <w:rPr>
          <w:rFonts w:ascii="Times New Roman" w:hAnsi="Times New Roman" w:cs="Times New Roman"/>
          <w:b/>
          <w:caps/>
        </w:rPr>
        <w:t>B. PAKUOTĖS LAPELIS</w:t>
      </w:r>
      <w:bookmarkEnd w:id="14"/>
      <w:bookmarkEnd w:id="15"/>
    </w:p>
    <w:p w:rsidR="0000491D" w:rsidRPr="00520D07" w:rsidRDefault="0000491D" w:rsidP="0000491D">
      <w:pPr>
        <w:pageBreakBefore/>
        <w:tabs>
          <w:tab w:val="left" w:pos="567"/>
        </w:tabs>
        <w:spacing w:after="0" w:line="240" w:lineRule="auto"/>
        <w:jc w:val="center"/>
        <w:outlineLvl w:val="0"/>
        <w:rPr>
          <w:rFonts w:ascii="Times New Roman" w:eastAsia="Times New Roman" w:hAnsi="Times New Roman" w:cs="Times New Roman"/>
          <w:b/>
          <w:caps/>
          <w:kern w:val="22"/>
          <w:lang w:val="pt-BR" w:eastAsia="zh-CN"/>
        </w:rPr>
      </w:pPr>
      <w:r w:rsidRPr="00520D07">
        <w:rPr>
          <w:rFonts w:ascii="Times New Roman" w:eastAsia="Times New Roman" w:hAnsi="Times New Roman" w:cs="Times New Roman"/>
          <w:b/>
          <w:kern w:val="22"/>
          <w:lang w:eastAsia="zh-CN"/>
        </w:rPr>
        <w:lastRenderedPageBreak/>
        <w:t>Pakuotės lapelis: informacija vartotojui</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E213CD" w:rsidP="0000491D">
      <w:pPr>
        <w:suppressAutoHyphen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DIAZEPAM TZF</w:t>
      </w:r>
      <w:r w:rsidR="0000491D" w:rsidRPr="00520D07">
        <w:rPr>
          <w:rFonts w:ascii="Times New Roman" w:eastAsia="Times New Roman" w:hAnsi="Times New Roman" w:cs="Times New Roman"/>
          <w:b/>
          <w:bCs/>
          <w:lang w:eastAsia="zh-CN"/>
        </w:rPr>
        <w:t xml:space="preserve"> 5 mg/ml injekcinis tirpalas</w:t>
      </w:r>
    </w:p>
    <w:p w:rsidR="0000491D" w:rsidRPr="00520D07" w:rsidRDefault="0000491D" w:rsidP="0000491D">
      <w:pPr>
        <w:suppressAutoHyphens/>
        <w:spacing w:after="0" w:line="240" w:lineRule="auto"/>
        <w:jc w:val="center"/>
        <w:rPr>
          <w:rFonts w:ascii="Times New Roman" w:hAnsi="Times New Roman" w:cs="Times New Roman"/>
        </w:rPr>
      </w:pPr>
      <w:proofErr w:type="spellStart"/>
      <w:r w:rsidRPr="00520D07">
        <w:rPr>
          <w:rFonts w:ascii="Times New Roman" w:eastAsia="Times New Roman" w:hAnsi="Times New Roman" w:cs="Times New Roman"/>
          <w:bCs/>
          <w:lang w:eastAsia="zh-CN"/>
        </w:rPr>
        <w:t>Diazepamas</w:t>
      </w:r>
      <w:proofErr w:type="spellEnd"/>
    </w:p>
    <w:p w:rsidR="0000491D" w:rsidRPr="00520D07" w:rsidRDefault="0000491D" w:rsidP="0000491D">
      <w:pPr>
        <w:spacing w:after="0" w:line="240" w:lineRule="auto"/>
        <w:rPr>
          <w:rFonts w:ascii="Times New Roman" w:eastAsia="Times New Roman" w:hAnsi="Times New Roman" w:cs="Times New Roman"/>
          <w:bCs/>
          <w:lang w:eastAsia="zh-CN"/>
        </w:rPr>
      </w:pPr>
    </w:p>
    <w:p w:rsidR="0000491D" w:rsidRPr="00520D07" w:rsidRDefault="0000491D" w:rsidP="0000491D">
      <w:pPr>
        <w:spacing w:after="0" w:line="240" w:lineRule="auto"/>
        <w:rPr>
          <w:rFonts w:ascii="Times New Roman" w:eastAsia="Times New Roman" w:hAnsi="Times New Roman" w:cs="Times New Roman"/>
          <w:bCs/>
          <w:lang w:eastAsia="zh-CN"/>
        </w:rPr>
      </w:pPr>
    </w:p>
    <w:p w:rsidR="0000491D" w:rsidRPr="00520D07" w:rsidRDefault="0000491D" w:rsidP="0000491D">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Atidžiai perskaitykite visą šį lapelį, prieš pradėdami vartoti vaistą, nes jame pateikiama Jums svarbi informacija</w:t>
      </w:r>
      <w:r>
        <w:rPr>
          <w:rFonts w:ascii="Times New Roman" w:eastAsia="Times New Roman" w:hAnsi="Times New Roman" w:cs="Times New Roman"/>
          <w:b/>
          <w:lang w:eastAsia="zh-CN"/>
        </w:rPr>
        <w:t>.</w:t>
      </w:r>
    </w:p>
    <w:p w:rsidR="0000491D" w:rsidRPr="00520D07" w:rsidRDefault="0000491D" w:rsidP="0000491D">
      <w:pPr>
        <w:numPr>
          <w:ilvl w:val="0"/>
          <w:numId w:val="4"/>
        </w:numPr>
        <w:tabs>
          <w:tab w:val="num" w:pos="567"/>
        </w:tabs>
        <w:suppressAutoHyphens/>
        <w:spacing w:after="0" w:line="240" w:lineRule="auto"/>
        <w:ind w:left="567"/>
        <w:contextualSpacing/>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Neišmeskite šio lapelio, nes vėl gali prireikti jį perskaityti.</w:t>
      </w:r>
    </w:p>
    <w:p w:rsidR="0000491D" w:rsidRPr="00520D07" w:rsidRDefault="0000491D" w:rsidP="0000491D">
      <w:pPr>
        <w:numPr>
          <w:ilvl w:val="0"/>
          <w:numId w:val="4"/>
        </w:numPr>
        <w:tabs>
          <w:tab w:val="num" w:pos="567"/>
        </w:tabs>
        <w:suppressAutoHyphens/>
        <w:spacing w:after="0" w:line="240" w:lineRule="auto"/>
        <w:ind w:left="567"/>
        <w:contextualSpacing/>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Jeigu kiltų daugiau klausimų, kreipkitės į gydytoją arba slaugytoją.</w:t>
      </w:r>
    </w:p>
    <w:p w:rsidR="0000491D" w:rsidRPr="00520D07" w:rsidRDefault="0000491D" w:rsidP="0000491D">
      <w:pPr>
        <w:numPr>
          <w:ilvl w:val="0"/>
          <w:numId w:val="4"/>
        </w:numPr>
        <w:tabs>
          <w:tab w:val="num" w:pos="567"/>
        </w:tabs>
        <w:suppressAutoHyphens/>
        <w:spacing w:after="0" w:line="240" w:lineRule="auto"/>
        <w:ind w:left="567"/>
        <w:contextualSpacing/>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 xml:space="preserve">Jeigu pasireiškė šalutinis poveikis (net jeigu jis šiame lapelyje nenurodytas), kreipkitės į gydytoją arba slaugytoją. Žr. 4 skyrių. </w:t>
      </w:r>
    </w:p>
    <w:p w:rsidR="0000491D" w:rsidRPr="00520D07" w:rsidRDefault="0000491D" w:rsidP="0000491D">
      <w:pPr>
        <w:suppressAutoHyphens/>
        <w:spacing w:after="0" w:line="240" w:lineRule="auto"/>
        <w:rPr>
          <w:rFonts w:ascii="Times New Roman" w:eastAsia="Times New Roman" w:hAnsi="Times New Roman" w:cs="Times New Roman"/>
          <w:b/>
          <w:bCs/>
          <w:lang w:eastAsia="zh-CN"/>
        </w:rPr>
      </w:pPr>
    </w:p>
    <w:p w:rsidR="0000491D" w:rsidRPr="00520D07" w:rsidRDefault="0000491D" w:rsidP="0000491D">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Apie ką rašoma šiame lapelyje?</w:t>
      </w:r>
    </w:p>
    <w:p w:rsidR="0000491D" w:rsidRPr="00520D07" w:rsidRDefault="0000491D" w:rsidP="0000491D">
      <w:pPr>
        <w:suppressAutoHyphens/>
        <w:spacing w:after="0" w:line="240" w:lineRule="auto"/>
        <w:rPr>
          <w:rFonts w:ascii="Times New Roman" w:eastAsia="Times New Roman" w:hAnsi="Times New Roman" w:cs="Times New Roman"/>
          <w:b/>
          <w:bCs/>
          <w:lang w:eastAsia="zh-CN"/>
        </w:rPr>
      </w:pPr>
    </w:p>
    <w:p w:rsidR="0000491D" w:rsidRPr="00520D07" w:rsidRDefault="0000491D" w:rsidP="0000491D">
      <w:pPr>
        <w:tabs>
          <w:tab w:val="left" w:pos="567"/>
        </w:tabs>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1.</w:t>
      </w:r>
      <w:r w:rsidRPr="00520D07">
        <w:rPr>
          <w:rFonts w:ascii="Times New Roman" w:eastAsia="Times New Roman" w:hAnsi="Times New Roman" w:cs="Times New Roman"/>
          <w:bCs/>
          <w:lang w:eastAsia="zh-CN"/>
        </w:rPr>
        <w:tab/>
        <w:t xml:space="preserve">Kas yra </w:t>
      </w:r>
      <w:bookmarkStart w:id="16" w:name="OLE_LINK9"/>
      <w:bookmarkStart w:id="17" w:name="OLE_LINK10"/>
      <w:r w:rsidR="00E213CD">
        <w:rPr>
          <w:rFonts w:ascii="Times New Roman" w:eastAsia="Calibri" w:hAnsi="Times New Roman" w:cs="Times New Roman"/>
          <w:lang w:eastAsia="ar-SA"/>
        </w:rPr>
        <w:t>DIAZEPAM TZF</w:t>
      </w:r>
      <w:r w:rsidR="00E213CD" w:rsidRPr="00520D07">
        <w:rPr>
          <w:rFonts w:ascii="Times New Roman" w:eastAsia="Calibri" w:hAnsi="Times New Roman" w:cs="Times New Roman"/>
          <w:caps/>
          <w:lang w:eastAsia="ar-SA"/>
        </w:rPr>
        <w:t xml:space="preserve"> </w:t>
      </w:r>
      <w:bookmarkEnd w:id="16"/>
      <w:bookmarkEnd w:id="17"/>
      <w:r w:rsidRPr="00520D07">
        <w:rPr>
          <w:rFonts w:ascii="Times New Roman" w:eastAsia="Times New Roman" w:hAnsi="Times New Roman" w:cs="Times New Roman"/>
          <w:bCs/>
          <w:lang w:eastAsia="zh-CN"/>
        </w:rPr>
        <w:t>ir kam jis vartojamas</w:t>
      </w:r>
    </w:p>
    <w:p w:rsidR="0000491D" w:rsidRPr="00520D07" w:rsidRDefault="0000491D" w:rsidP="0000491D">
      <w:pPr>
        <w:tabs>
          <w:tab w:val="left" w:pos="567"/>
        </w:tabs>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2.</w:t>
      </w:r>
      <w:r w:rsidRPr="00520D07">
        <w:rPr>
          <w:rFonts w:ascii="Times New Roman" w:eastAsia="Times New Roman" w:hAnsi="Times New Roman" w:cs="Times New Roman"/>
          <w:bCs/>
          <w:lang w:eastAsia="zh-CN"/>
        </w:rPr>
        <w:tab/>
        <w:t xml:space="preserve">Kas žinotina prieš vartojant </w:t>
      </w:r>
      <w:r w:rsidR="00E213CD">
        <w:rPr>
          <w:rFonts w:ascii="Times New Roman" w:eastAsia="Calibri" w:hAnsi="Times New Roman" w:cs="Times New Roman"/>
          <w:lang w:eastAsia="ar-SA"/>
        </w:rPr>
        <w:t>DIAZEPAM TZF</w:t>
      </w:r>
    </w:p>
    <w:p w:rsidR="0000491D" w:rsidRPr="00520D07" w:rsidRDefault="0000491D" w:rsidP="0000491D">
      <w:pPr>
        <w:tabs>
          <w:tab w:val="left" w:pos="567"/>
        </w:tabs>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3.</w:t>
      </w:r>
      <w:r w:rsidRPr="00520D07">
        <w:rPr>
          <w:rFonts w:ascii="Times New Roman" w:eastAsia="Times New Roman" w:hAnsi="Times New Roman" w:cs="Times New Roman"/>
          <w:bCs/>
          <w:lang w:eastAsia="zh-CN"/>
        </w:rPr>
        <w:tab/>
        <w:t xml:space="preserve">Kaip vartoti </w:t>
      </w:r>
      <w:r w:rsidR="00E213CD">
        <w:rPr>
          <w:rFonts w:ascii="Times New Roman" w:eastAsia="Calibri" w:hAnsi="Times New Roman" w:cs="Times New Roman"/>
          <w:lang w:eastAsia="ar-SA"/>
        </w:rPr>
        <w:t>DIAZEPAM TZF</w:t>
      </w:r>
    </w:p>
    <w:p w:rsidR="0000491D" w:rsidRPr="00520D07" w:rsidRDefault="0000491D" w:rsidP="0000491D">
      <w:pPr>
        <w:tabs>
          <w:tab w:val="left" w:pos="567"/>
        </w:tabs>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4.</w:t>
      </w:r>
      <w:r w:rsidRPr="00520D07">
        <w:rPr>
          <w:rFonts w:ascii="Times New Roman" w:eastAsia="Times New Roman" w:hAnsi="Times New Roman" w:cs="Times New Roman"/>
          <w:bCs/>
          <w:lang w:eastAsia="zh-CN"/>
        </w:rPr>
        <w:tab/>
        <w:t>Galimas šalutinis poveikis</w:t>
      </w:r>
    </w:p>
    <w:p w:rsidR="0000491D" w:rsidRPr="00520D07" w:rsidRDefault="0000491D" w:rsidP="0000491D">
      <w:pPr>
        <w:tabs>
          <w:tab w:val="left" w:pos="567"/>
        </w:tabs>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5.</w:t>
      </w:r>
      <w:r w:rsidRPr="00520D07">
        <w:rPr>
          <w:rFonts w:ascii="Times New Roman" w:eastAsia="Times New Roman" w:hAnsi="Times New Roman" w:cs="Times New Roman"/>
          <w:bCs/>
          <w:lang w:eastAsia="zh-CN"/>
        </w:rPr>
        <w:tab/>
        <w:t xml:space="preserve">Kaip laikyti </w:t>
      </w:r>
      <w:r w:rsidR="00E213CD">
        <w:rPr>
          <w:rFonts w:ascii="Times New Roman" w:eastAsia="Calibri" w:hAnsi="Times New Roman" w:cs="Times New Roman"/>
          <w:lang w:eastAsia="ar-SA"/>
        </w:rPr>
        <w:t>DIAZEPAM TZF</w:t>
      </w:r>
    </w:p>
    <w:p w:rsidR="0000491D" w:rsidRPr="00520D07" w:rsidRDefault="0000491D" w:rsidP="0000491D">
      <w:pPr>
        <w:tabs>
          <w:tab w:val="left" w:pos="567"/>
        </w:tabs>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6.</w:t>
      </w:r>
      <w:r w:rsidRPr="00520D07">
        <w:rPr>
          <w:rFonts w:ascii="Times New Roman" w:eastAsia="Times New Roman" w:hAnsi="Times New Roman" w:cs="Times New Roman"/>
          <w:bCs/>
          <w:lang w:eastAsia="zh-CN"/>
        </w:rPr>
        <w:tab/>
        <w:t>Pakuotės turinys ir kita informacija</w:t>
      </w:r>
    </w:p>
    <w:p w:rsidR="0000491D" w:rsidRPr="00520D07" w:rsidRDefault="0000491D" w:rsidP="0000491D">
      <w:pPr>
        <w:tabs>
          <w:tab w:val="left" w:pos="567"/>
        </w:tabs>
        <w:spacing w:after="0" w:line="240" w:lineRule="auto"/>
        <w:rPr>
          <w:rFonts w:ascii="Times New Roman" w:eastAsia="Times New Roman" w:hAnsi="Times New Roman" w:cs="Times New Roman"/>
          <w:bCs/>
          <w:lang w:eastAsia="zh-CN"/>
        </w:rPr>
      </w:pPr>
    </w:p>
    <w:p w:rsidR="0000491D" w:rsidRPr="00520D07" w:rsidRDefault="0000491D" w:rsidP="0000491D">
      <w:pPr>
        <w:spacing w:after="0" w:line="240" w:lineRule="auto"/>
        <w:rPr>
          <w:rFonts w:ascii="Times New Roman" w:eastAsia="Times New Roman" w:hAnsi="Times New Roman" w:cs="Times New Roman"/>
          <w:bCs/>
          <w:lang w:eastAsia="zh-CN"/>
        </w:rPr>
      </w:pPr>
    </w:p>
    <w:p w:rsidR="0000491D" w:rsidRPr="00520D07" w:rsidRDefault="0000491D" w:rsidP="0000491D">
      <w:pPr>
        <w:keepNext/>
        <w:tabs>
          <w:tab w:val="left" w:pos="567"/>
        </w:tabs>
        <w:spacing w:after="0" w:line="240" w:lineRule="auto"/>
        <w:ind w:left="567" w:hanging="567"/>
        <w:jc w:val="both"/>
        <w:outlineLvl w:val="1"/>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1.</w:t>
      </w:r>
      <w:r w:rsidRPr="00520D07">
        <w:rPr>
          <w:rFonts w:ascii="Times New Roman" w:eastAsia="Times New Roman" w:hAnsi="Times New Roman" w:cs="Times New Roman"/>
          <w:b/>
          <w:lang w:eastAsia="zh-CN"/>
        </w:rPr>
        <w:tab/>
        <w:t xml:space="preserve">Kas yra </w:t>
      </w:r>
      <w:bookmarkStart w:id="18" w:name="OLE_LINK7"/>
      <w:bookmarkStart w:id="19" w:name="OLE_LINK8"/>
      <w:bookmarkStart w:id="20" w:name="OLE_LINK11"/>
      <w:r w:rsidR="00E213CD" w:rsidRPr="00DF4D96">
        <w:rPr>
          <w:rFonts w:ascii="Times New Roman" w:eastAsia="Calibri" w:hAnsi="Times New Roman" w:cs="Times New Roman"/>
          <w:b/>
          <w:lang w:eastAsia="ar-SA"/>
        </w:rPr>
        <w:t>DIAZEPAM TZF</w:t>
      </w:r>
      <w:r w:rsidR="00E213CD" w:rsidRPr="00520D07">
        <w:rPr>
          <w:rFonts w:ascii="Times New Roman" w:eastAsia="Calibri" w:hAnsi="Times New Roman" w:cs="Times New Roman"/>
          <w:caps/>
          <w:lang w:eastAsia="ar-SA"/>
        </w:rPr>
        <w:t xml:space="preserve"> </w:t>
      </w:r>
      <w:bookmarkEnd w:id="18"/>
      <w:bookmarkEnd w:id="19"/>
      <w:bookmarkEnd w:id="20"/>
      <w:r w:rsidRPr="00520D07">
        <w:rPr>
          <w:rFonts w:ascii="Times New Roman" w:eastAsia="Times New Roman" w:hAnsi="Times New Roman" w:cs="Times New Roman"/>
          <w:b/>
          <w:lang w:eastAsia="zh-CN"/>
        </w:rPr>
        <w:t>ir kam jis vartojamas</w:t>
      </w:r>
    </w:p>
    <w:p w:rsidR="0000491D" w:rsidRPr="00520D07" w:rsidRDefault="0000491D" w:rsidP="0000491D">
      <w:pPr>
        <w:spacing w:after="0" w:line="240" w:lineRule="auto"/>
        <w:rPr>
          <w:rFonts w:ascii="Times New Roman" w:eastAsia="Times New Roman" w:hAnsi="Times New Roman" w:cs="Times New Roman"/>
          <w:bCs/>
          <w:lang w:eastAsia="zh-CN"/>
        </w:rPr>
      </w:pPr>
    </w:p>
    <w:p w:rsidR="0000491D" w:rsidRPr="00520D07" w:rsidRDefault="00962C57" w:rsidP="0000491D">
      <w:pPr>
        <w:suppressAutoHyphens/>
        <w:spacing w:after="0" w:line="240" w:lineRule="auto"/>
        <w:rPr>
          <w:rFonts w:ascii="Times New Roman" w:eastAsia="Times New Roman" w:hAnsi="Times New Roman" w:cs="Times New Roman"/>
          <w:lang w:eastAsia="zh-CN"/>
        </w:rPr>
      </w:pPr>
      <w:r>
        <w:rPr>
          <w:rFonts w:ascii="Times New Roman" w:eastAsia="Calibri" w:hAnsi="Times New Roman" w:cs="Times New Roman"/>
          <w:lang w:eastAsia="ar-SA"/>
        </w:rPr>
        <w:t>DIAZEPAM TZF</w:t>
      </w:r>
      <w:r w:rsidRPr="00520D07">
        <w:rPr>
          <w:rFonts w:ascii="Times New Roman" w:eastAsia="Calibri" w:hAnsi="Times New Roman" w:cs="Times New Roman"/>
          <w:caps/>
          <w:lang w:eastAsia="ar-SA"/>
        </w:rPr>
        <w:t xml:space="preserve"> </w:t>
      </w:r>
      <w:r w:rsidR="0000491D" w:rsidRPr="00520D07">
        <w:rPr>
          <w:rFonts w:ascii="Times New Roman" w:eastAsia="Times New Roman" w:hAnsi="Times New Roman" w:cs="Times New Roman"/>
          <w:lang w:eastAsia="zh-CN"/>
        </w:rPr>
        <w:t xml:space="preserve">veiklioji medžiaga yra </w:t>
      </w:r>
      <w:proofErr w:type="spellStart"/>
      <w:r w:rsidR="0000491D" w:rsidRPr="00520D07">
        <w:rPr>
          <w:rFonts w:ascii="Times New Roman" w:eastAsia="Times New Roman" w:hAnsi="Times New Roman" w:cs="Times New Roman"/>
          <w:lang w:eastAsia="zh-CN"/>
        </w:rPr>
        <w:t>diazepamas</w:t>
      </w:r>
      <w:proofErr w:type="spellEnd"/>
      <w:r w:rsidR="0000491D" w:rsidRPr="00520D07">
        <w:rPr>
          <w:rFonts w:ascii="Times New Roman" w:eastAsia="Times New Roman" w:hAnsi="Times New Roman" w:cs="Times New Roman"/>
          <w:lang w:eastAsia="zh-CN"/>
        </w:rPr>
        <w:t xml:space="preserve">, kuris priklauso vaistų, vadinamų benzodiazepinais, grupei. </w:t>
      </w:r>
      <w:proofErr w:type="spellStart"/>
      <w:r w:rsidR="0000491D" w:rsidRPr="00520D07">
        <w:rPr>
          <w:rFonts w:ascii="Times New Roman" w:eastAsia="Times New Roman" w:hAnsi="Times New Roman" w:cs="Times New Roman"/>
          <w:lang w:eastAsia="zh-CN"/>
        </w:rPr>
        <w:t>Diazepamas</w:t>
      </w:r>
      <w:proofErr w:type="spellEnd"/>
      <w:r w:rsidR="0000491D" w:rsidRPr="00520D07">
        <w:rPr>
          <w:rFonts w:ascii="Times New Roman" w:eastAsia="Times New Roman" w:hAnsi="Times New Roman" w:cs="Times New Roman"/>
          <w:lang w:eastAsia="zh-CN"/>
        </w:rPr>
        <w:t xml:space="preserve"> slopina daugelį centrinės nervų sistemos struktūrų, susijusių su emocinių funkcijų reguliavimu. </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Diazepamas</w:t>
      </w:r>
      <w:proofErr w:type="spellEnd"/>
      <w:r w:rsidRPr="00520D07">
        <w:rPr>
          <w:rFonts w:ascii="Times New Roman" w:eastAsia="Times New Roman" w:hAnsi="Times New Roman" w:cs="Times New Roman"/>
          <w:lang w:eastAsia="zh-CN"/>
        </w:rPr>
        <w:t xml:space="preserve"> stipriai slopina traukulius ir nerimą bei sukelia stiprų raminamąjį poveikį. Be to, jis pasižymi miegą sukeliančiu poveikiu ir mažina skeleto raumenų tonusą.</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962C57" w:rsidP="0000491D">
      <w:pPr>
        <w:suppressAutoHyphens/>
        <w:spacing w:after="0" w:line="240" w:lineRule="auto"/>
        <w:jc w:val="both"/>
        <w:rPr>
          <w:rFonts w:ascii="Times New Roman" w:eastAsia="Times New Roman" w:hAnsi="Times New Roman" w:cs="Times New Roman"/>
          <w:lang w:eastAsia="zh-CN"/>
        </w:rPr>
      </w:pPr>
      <w:r>
        <w:rPr>
          <w:rFonts w:ascii="Times New Roman" w:eastAsia="Calibri" w:hAnsi="Times New Roman" w:cs="Times New Roman"/>
          <w:lang w:eastAsia="ar-SA"/>
        </w:rPr>
        <w:t>DIAZEPAM TZF</w:t>
      </w:r>
      <w:r w:rsidRPr="00520D07">
        <w:rPr>
          <w:rFonts w:ascii="Times New Roman" w:eastAsia="Calibri" w:hAnsi="Times New Roman" w:cs="Times New Roman"/>
          <w:caps/>
          <w:lang w:eastAsia="ar-SA"/>
        </w:rPr>
        <w:t xml:space="preserve"> </w:t>
      </w:r>
      <w:r w:rsidR="0000491D" w:rsidRPr="00520D07">
        <w:rPr>
          <w:rFonts w:ascii="Times New Roman" w:eastAsia="Times New Roman" w:hAnsi="Times New Roman" w:cs="Times New Roman"/>
          <w:lang w:eastAsia="zh-CN"/>
        </w:rPr>
        <w:t>vartojamas neatidėliotinam trumpalaikiam simptominiam gydymui, jei yra:</w:t>
      </w:r>
    </w:p>
    <w:p w:rsidR="0000491D" w:rsidRPr="00520D07" w:rsidRDefault="0000491D" w:rsidP="0000491D">
      <w:pPr>
        <w:numPr>
          <w:ilvl w:val="0"/>
          <w:numId w:val="2"/>
        </w:numPr>
        <w:tabs>
          <w:tab w:val="clear" w:pos="360"/>
          <w:tab w:val="num" w:pos="567"/>
          <w:tab w:val="left" w:pos="1701"/>
        </w:tabs>
        <w:suppressAutoHyphens/>
        <w:spacing w:after="0" w:line="240" w:lineRule="auto"/>
        <w:ind w:left="567" w:hanging="567"/>
        <w:jc w:val="both"/>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sunkios nerimo (emocinė būklė, pasireiškianti prakaitavimu, drebuliu, nerimastingumu ir greitu širdies plakimu) ir sujaudinimo būklės;</w:t>
      </w:r>
    </w:p>
    <w:p w:rsidR="0000491D" w:rsidRPr="00520D07" w:rsidRDefault="0000491D" w:rsidP="0000491D">
      <w:pPr>
        <w:numPr>
          <w:ilvl w:val="0"/>
          <w:numId w:val="2"/>
        </w:numPr>
        <w:tabs>
          <w:tab w:val="clear" w:pos="360"/>
          <w:tab w:val="num" w:pos="567"/>
          <w:tab w:val="left" w:pos="1701"/>
        </w:tabs>
        <w:suppressAutoHyphens/>
        <w:spacing w:after="0" w:line="240" w:lineRule="auto"/>
        <w:ind w:left="567" w:hanging="567"/>
        <w:jc w:val="both"/>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sujaudinimas susijęs su alkoholine psichoze;</w:t>
      </w:r>
    </w:p>
    <w:p w:rsidR="0000491D" w:rsidRPr="00520D07" w:rsidRDefault="0000491D" w:rsidP="0000491D">
      <w:pPr>
        <w:numPr>
          <w:ilvl w:val="0"/>
          <w:numId w:val="2"/>
        </w:numPr>
        <w:tabs>
          <w:tab w:val="clear" w:pos="360"/>
          <w:tab w:val="num" w:pos="567"/>
          <w:tab w:val="left" w:pos="1701"/>
        </w:tabs>
        <w:suppressAutoHyphens/>
        <w:spacing w:after="0" w:line="240" w:lineRule="auto"/>
        <w:ind w:left="567" w:hanging="567"/>
        <w:jc w:val="both"/>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įvairių priežasčių sukelta </w:t>
      </w:r>
      <w:proofErr w:type="spellStart"/>
      <w:r w:rsidRPr="00520D07">
        <w:rPr>
          <w:rFonts w:ascii="Times New Roman" w:eastAsia="Times New Roman" w:hAnsi="Times New Roman" w:cs="Times New Roman"/>
          <w:lang w:eastAsia="zh-CN"/>
        </w:rPr>
        <w:t>tetanija</w:t>
      </w:r>
      <w:proofErr w:type="spellEnd"/>
      <w:r w:rsidRPr="00520D07">
        <w:rPr>
          <w:rFonts w:ascii="Times New Roman" w:eastAsia="Times New Roman" w:hAnsi="Times New Roman" w:cs="Times New Roman"/>
          <w:lang w:eastAsia="zh-CN"/>
        </w:rPr>
        <w:t xml:space="preserve"> (būklė, pasireiškianti nevalingais raumenų spazmais) ar kitos rūšies skeleto raumenų spazmai;</w:t>
      </w:r>
    </w:p>
    <w:p w:rsidR="0000491D" w:rsidRPr="00520D07" w:rsidRDefault="0000491D" w:rsidP="0000491D">
      <w:pPr>
        <w:numPr>
          <w:ilvl w:val="0"/>
          <w:numId w:val="2"/>
        </w:numPr>
        <w:tabs>
          <w:tab w:val="clear" w:pos="360"/>
          <w:tab w:val="num" w:pos="567"/>
          <w:tab w:val="left" w:pos="1701"/>
        </w:tabs>
        <w:suppressAutoHyphens/>
        <w:spacing w:after="0" w:line="240" w:lineRule="auto"/>
        <w:ind w:left="567" w:hanging="567"/>
        <w:jc w:val="both"/>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tam tikros formos epilepsija (užsitęsęs</w:t>
      </w:r>
      <w:r w:rsidRPr="00520D07">
        <w:rPr>
          <w:rFonts w:ascii="Times New Roman" w:eastAsia="Times New Roman" w:hAnsi="Times New Roman" w:cs="Times New Roman"/>
          <w:i/>
          <w:lang w:eastAsia="zh-CN"/>
        </w:rPr>
        <w:t xml:space="preserve"> </w:t>
      </w:r>
      <w:r w:rsidRPr="00520D07">
        <w:rPr>
          <w:rFonts w:ascii="Times New Roman" w:eastAsia="Times New Roman" w:hAnsi="Times New Roman" w:cs="Times New Roman"/>
          <w:lang w:eastAsia="zh-CN"/>
        </w:rPr>
        <w:t>epilepsijos toninių-</w:t>
      </w:r>
      <w:proofErr w:type="spellStart"/>
      <w:r w:rsidRPr="00520D07">
        <w:rPr>
          <w:rFonts w:ascii="Times New Roman" w:eastAsia="Times New Roman" w:hAnsi="Times New Roman" w:cs="Times New Roman"/>
          <w:lang w:eastAsia="zh-CN"/>
        </w:rPr>
        <w:t>kloninių</w:t>
      </w:r>
      <w:proofErr w:type="spellEnd"/>
      <w:r w:rsidRPr="00520D07">
        <w:rPr>
          <w:rFonts w:ascii="Times New Roman" w:eastAsia="Times New Roman" w:hAnsi="Times New Roman" w:cs="Times New Roman"/>
          <w:lang w:eastAsia="zh-CN"/>
        </w:rPr>
        <w:t xml:space="preserve"> traukulių priepuolis ar </w:t>
      </w:r>
      <w:proofErr w:type="spellStart"/>
      <w:r w:rsidRPr="00520D07">
        <w:rPr>
          <w:rFonts w:ascii="Times New Roman" w:eastAsia="Times New Roman" w:hAnsi="Times New Roman" w:cs="Times New Roman"/>
          <w:lang w:eastAsia="zh-CN"/>
        </w:rPr>
        <w:t>epilepsinė</w:t>
      </w:r>
      <w:proofErr w:type="spellEnd"/>
      <w:r w:rsidRPr="00520D07">
        <w:rPr>
          <w:rFonts w:ascii="Times New Roman" w:eastAsia="Times New Roman" w:hAnsi="Times New Roman" w:cs="Times New Roman"/>
          <w:lang w:eastAsia="zh-CN"/>
        </w:rPr>
        <w:t xml:space="preserve"> būklė);</w:t>
      </w:r>
    </w:p>
    <w:p w:rsidR="0000491D" w:rsidRPr="00520D07" w:rsidRDefault="0000491D" w:rsidP="0000491D">
      <w:pPr>
        <w:numPr>
          <w:ilvl w:val="0"/>
          <w:numId w:val="2"/>
        </w:numPr>
        <w:tabs>
          <w:tab w:val="clear" w:pos="360"/>
          <w:tab w:val="num" w:pos="567"/>
          <w:tab w:val="left" w:pos="1701"/>
          <w:tab w:val="left" w:pos="6379"/>
        </w:tabs>
        <w:suppressAutoHyphens/>
        <w:spacing w:after="0" w:line="240" w:lineRule="auto"/>
        <w:ind w:left="567" w:hanging="567"/>
        <w:jc w:val="both"/>
        <w:rPr>
          <w:rFonts w:ascii="Times New Roman" w:eastAsia="Times New Roman" w:hAnsi="Times New Roman" w:cs="Times New Roman"/>
          <w:b/>
          <w:lang w:eastAsia="zh-CN"/>
        </w:rPr>
      </w:pPr>
      <w:proofErr w:type="spellStart"/>
      <w:r w:rsidRPr="00520D07">
        <w:rPr>
          <w:rFonts w:ascii="Times New Roman" w:eastAsia="Times New Roman" w:hAnsi="Times New Roman" w:cs="Times New Roman"/>
          <w:lang w:eastAsia="zh-CN"/>
        </w:rPr>
        <w:t>premedikacija</w:t>
      </w:r>
      <w:proofErr w:type="spellEnd"/>
      <w:r w:rsidRPr="00520D07">
        <w:rPr>
          <w:rFonts w:ascii="Times New Roman" w:eastAsia="Times New Roman" w:hAnsi="Times New Roman" w:cs="Times New Roman"/>
          <w:lang w:eastAsia="zh-CN"/>
        </w:rPr>
        <w:t xml:space="preserve"> (vaisto vartojama nuraminti pacientui prieš operaciją ar nemalonią diagnostinę procedūrą, pvz., endoskopiją).</w:t>
      </w:r>
    </w:p>
    <w:p w:rsidR="0000491D" w:rsidRPr="00520D07" w:rsidRDefault="0000491D" w:rsidP="0000491D">
      <w:pPr>
        <w:tabs>
          <w:tab w:val="left" w:pos="1701"/>
          <w:tab w:val="left" w:pos="6379"/>
        </w:tabs>
        <w:suppressAutoHyphens/>
        <w:spacing w:after="0" w:line="240" w:lineRule="auto"/>
        <w:jc w:val="both"/>
        <w:rPr>
          <w:rFonts w:ascii="Times New Roman" w:eastAsia="Times New Roman" w:hAnsi="Times New Roman" w:cs="Times New Roman"/>
          <w:b/>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b/>
          <w:lang w:eastAsia="zh-CN"/>
        </w:rPr>
        <w:t>Žinotina!</w:t>
      </w:r>
      <w:r w:rsidRPr="00520D07">
        <w:rPr>
          <w:rFonts w:ascii="Times New Roman" w:eastAsia="Times New Roman" w:hAnsi="Times New Roman" w:cs="Times New Roman"/>
          <w:lang w:eastAsia="zh-CN"/>
        </w:rPr>
        <w:t xml:space="preserve"> Šis vaistas netinka šalinti nerimui ir įtampai, kurie susiję su kasdieninėmis problemomis.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keepNext/>
        <w:tabs>
          <w:tab w:val="left" w:pos="567"/>
        </w:tabs>
        <w:spacing w:after="0" w:line="240" w:lineRule="auto"/>
        <w:ind w:left="567" w:hanging="567"/>
        <w:outlineLvl w:val="1"/>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2.</w:t>
      </w:r>
      <w:r w:rsidRPr="00520D07">
        <w:rPr>
          <w:rFonts w:ascii="Times New Roman" w:eastAsia="Times New Roman" w:hAnsi="Times New Roman" w:cs="Times New Roman"/>
          <w:b/>
          <w:lang w:eastAsia="zh-CN"/>
        </w:rPr>
        <w:tab/>
        <w:t xml:space="preserve">Kas žinotina prieš vartojant </w:t>
      </w:r>
      <w:r w:rsidR="008C24E1" w:rsidRPr="00C23D03">
        <w:rPr>
          <w:rFonts w:ascii="Times New Roman" w:eastAsia="Calibri" w:hAnsi="Times New Roman" w:cs="Times New Roman"/>
          <w:b/>
          <w:lang w:eastAsia="ar-SA"/>
        </w:rPr>
        <w:t>DIAZEPAM TZF</w:t>
      </w:r>
    </w:p>
    <w:p w:rsidR="0000491D" w:rsidRPr="00520D07" w:rsidRDefault="0000491D" w:rsidP="0000491D">
      <w:pPr>
        <w:spacing w:after="0" w:line="240" w:lineRule="auto"/>
        <w:rPr>
          <w:rFonts w:ascii="Times New Roman" w:eastAsia="Times New Roman" w:hAnsi="Times New Roman" w:cs="Times New Roman"/>
          <w:bCs/>
          <w:lang w:eastAsia="zh-CN"/>
        </w:rPr>
      </w:pPr>
    </w:p>
    <w:p w:rsidR="0000491D" w:rsidRPr="00520D07" w:rsidRDefault="00962C57" w:rsidP="0000491D">
      <w:pPr>
        <w:suppressAutoHyphens/>
        <w:spacing w:after="0" w:line="240" w:lineRule="auto"/>
        <w:rPr>
          <w:rFonts w:ascii="Times New Roman" w:eastAsia="Times New Roman" w:hAnsi="Times New Roman" w:cs="Times New Roman"/>
          <w:b/>
          <w:bCs/>
          <w:lang w:eastAsia="zh-CN"/>
        </w:rPr>
      </w:pPr>
      <w:r w:rsidRPr="00C23D03">
        <w:rPr>
          <w:rFonts w:ascii="Times New Roman" w:eastAsia="Calibri" w:hAnsi="Times New Roman" w:cs="Times New Roman"/>
          <w:b/>
          <w:lang w:eastAsia="ar-SA"/>
        </w:rPr>
        <w:t>DIAZEPAM TZF</w:t>
      </w:r>
      <w:r w:rsidRPr="00520D07">
        <w:rPr>
          <w:rFonts w:ascii="Times New Roman" w:eastAsia="Calibri" w:hAnsi="Times New Roman" w:cs="Times New Roman"/>
          <w:caps/>
          <w:lang w:eastAsia="ar-SA"/>
        </w:rPr>
        <w:t xml:space="preserve"> </w:t>
      </w:r>
      <w:r w:rsidR="0000491D" w:rsidRPr="00520D07">
        <w:rPr>
          <w:rFonts w:ascii="Times New Roman" w:eastAsia="Times New Roman" w:hAnsi="Times New Roman" w:cs="Times New Roman"/>
          <w:b/>
          <w:bCs/>
          <w:lang w:eastAsia="zh-CN"/>
        </w:rPr>
        <w:t>vartoti negalima, jeigu yra:</w:t>
      </w:r>
    </w:p>
    <w:p w:rsidR="0000491D" w:rsidRPr="00520D07" w:rsidRDefault="0000491D" w:rsidP="0000491D">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 xml:space="preserve">alergija </w:t>
      </w:r>
      <w:proofErr w:type="spellStart"/>
      <w:r w:rsidRPr="00520D07">
        <w:rPr>
          <w:rFonts w:ascii="Times New Roman" w:eastAsia="Times New Roman" w:hAnsi="Times New Roman" w:cs="Times New Roman"/>
          <w:bCs/>
          <w:lang w:eastAsia="zh-CN"/>
        </w:rPr>
        <w:t>diazepamui</w:t>
      </w:r>
      <w:proofErr w:type="spellEnd"/>
      <w:r w:rsidRPr="00520D07">
        <w:rPr>
          <w:rFonts w:ascii="Times New Roman" w:eastAsia="Times New Roman" w:hAnsi="Times New Roman" w:cs="Times New Roman"/>
          <w:bCs/>
          <w:lang w:eastAsia="zh-CN"/>
        </w:rPr>
        <w:t xml:space="preserve"> ar kitiems vaistams, priklausantiems benzodiazepinų grupei, arba bet kuriai pagalbinei šio vaisto medžiagai (jos išvardytos 6 skyriuje),</w:t>
      </w:r>
    </w:p>
    <w:p w:rsidR="0000491D" w:rsidRPr="00520D07" w:rsidRDefault="0000491D" w:rsidP="0000491D">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 xml:space="preserve">sunki kvėpavimo liga, </w:t>
      </w:r>
    </w:p>
    <w:p w:rsidR="0000491D" w:rsidRPr="00520D07" w:rsidRDefault="0000491D" w:rsidP="0000491D">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lastRenderedPageBreak/>
        <w:t xml:space="preserve">miego </w:t>
      </w:r>
      <w:proofErr w:type="spellStart"/>
      <w:r w:rsidRPr="00520D07">
        <w:rPr>
          <w:rFonts w:ascii="Times New Roman" w:eastAsia="Times New Roman" w:hAnsi="Times New Roman" w:cs="Times New Roman"/>
          <w:bCs/>
          <w:lang w:eastAsia="zh-CN"/>
        </w:rPr>
        <w:t>apnėjos</w:t>
      </w:r>
      <w:proofErr w:type="spellEnd"/>
      <w:r w:rsidRPr="00520D07">
        <w:rPr>
          <w:rFonts w:ascii="Times New Roman" w:eastAsia="Times New Roman" w:hAnsi="Times New Roman" w:cs="Times New Roman"/>
          <w:bCs/>
          <w:lang w:eastAsia="zh-CN"/>
        </w:rPr>
        <w:t xml:space="preserve"> sindromas (būklė, kai miego metu nutrūksta ir vėl atsinaujina kvėpavimas),</w:t>
      </w:r>
    </w:p>
    <w:p w:rsidR="0000491D" w:rsidRPr="00520D07" w:rsidRDefault="0000491D" w:rsidP="0000491D">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sunki kepenų ar inkstų liga,</w:t>
      </w:r>
    </w:p>
    <w:p w:rsidR="0000491D" w:rsidRPr="00520D07" w:rsidRDefault="0000491D" w:rsidP="0000491D">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uždaro kampo glaukoma (ūminė akių liga, kurią sukelia staigus akies spaudimo padidėjimas),</w:t>
      </w:r>
    </w:p>
    <w:p w:rsidR="0000491D" w:rsidRPr="00520D07" w:rsidRDefault="0000491D" w:rsidP="0000491D">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 xml:space="preserve">sunkioji </w:t>
      </w:r>
      <w:proofErr w:type="spellStart"/>
      <w:r w:rsidRPr="00520D07">
        <w:rPr>
          <w:rFonts w:ascii="Times New Roman" w:eastAsia="Times New Roman" w:hAnsi="Times New Roman" w:cs="Times New Roman"/>
          <w:bCs/>
          <w:lang w:eastAsia="zh-CN"/>
        </w:rPr>
        <w:t>miastenija</w:t>
      </w:r>
      <w:proofErr w:type="spellEnd"/>
      <w:r w:rsidRPr="00520D07">
        <w:rPr>
          <w:rFonts w:ascii="Times New Roman" w:eastAsia="Times New Roman" w:hAnsi="Times New Roman" w:cs="Times New Roman"/>
          <w:bCs/>
          <w:lang w:eastAsia="zh-CN"/>
        </w:rPr>
        <w:t xml:space="preserve"> (liga, pasireiškianti raumenų silpnumu ir greitu jų nuovargiu),</w:t>
      </w:r>
    </w:p>
    <w:p w:rsidR="0000491D" w:rsidRPr="00520D07" w:rsidRDefault="0000491D" w:rsidP="0000491D">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nėštumo ir žindymo laikotarpiu.</w:t>
      </w:r>
    </w:p>
    <w:p w:rsidR="0000491D" w:rsidRPr="00520D07" w:rsidRDefault="0000491D" w:rsidP="0000491D">
      <w:pPr>
        <w:spacing w:after="0" w:line="240" w:lineRule="auto"/>
        <w:rPr>
          <w:rFonts w:ascii="Times New Roman" w:eastAsia="Times New Roman" w:hAnsi="Times New Roman" w:cs="Times New Roman"/>
          <w:bCs/>
          <w:lang w:eastAsia="zh-CN"/>
        </w:rPr>
      </w:pPr>
    </w:p>
    <w:p w:rsidR="0000491D" w:rsidRPr="00520D07" w:rsidRDefault="0000491D" w:rsidP="0000491D">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Įspėjimai ir atsargumo priemonės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Pasitarkite su gydytoju prieš pradėdami vartoti </w:t>
      </w:r>
      <w:bookmarkStart w:id="21" w:name="OLE_LINK12"/>
      <w:bookmarkStart w:id="22" w:name="OLE_LINK13"/>
      <w:r w:rsidR="00D80811" w:rsidRPr="00D80811">
        <w:rPr>
          <w:rFonts w:ascii="Times New Roman" w:eastAsia="Calibri" w:hAnsi="Times New Roman" w:cs="Times New Roman"/>
          <w:lang w:eastAsia="ar-SA"/>
        </w:rPr>
        <w:t>DIAZEPAM TZF</w:t>
      </w:r>
      <w:bookmarkEnd w:id="21"/>
      <w:bookmarkEnd w:id="22"/>
      <w:r w:rsidRPr="00520D07">
        <w:rPr>
          <w:rFonts w:ascii="Times New Roman" w:eastAsia="Times New Roman" w:hAnsi="Times New Roman" w:cs="Times New Roman"/>
          <w:lang w:eastAsia="zh-CN"/>
        </w:rPr>
        <w:t>. Pasakykite gydytojui, jeigu:</w:t>
      </w:r>
    </w:p>
    <w:p w:rsidR="0000491D" w:rsidRPr="00520D07" w:rsidRDefault="0000491D" w:rsidP="0000491D">
      <w:pPr>
        <w:numPr>
          <w:ilvl w:val="0"/>
          <w:numId w:val="6"/>
        </w:numPr>
        <w:suppressAutoHyphens/>
        <w:spacing w:after="0" w:line="240" w:lineRule="auto"/>
        <w:ind w:left="567" w:hanging="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esate senyvo amžiaus,</w:t>
      </w:r>
    </w:p>
    <w:p w:rsidR="0000491D" w:rsidRPr="00520D07" w:rsidRDefault="0000491D" w:rsidP="0000491D">
      <w:pPr>
        <w:numPr>
          <w:ilvl w:val="0"/>
          <w:numId w:val="6"/>
        </w:numPr>
        <w:suppressAutoHyphens/>
        <w:spacing w:after="0" w:line="240" w:lineRule="auto"/>
        <w:ind w:left="567" w:hanging="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sergate kepenų ar inkstų liga,</w:t>
      </w:r>
    </w:p>
    <w:p w:rsidR="0000491D" w:rsidRPr="00520D07" w:rsidRDefault="0000491D" w:rsidP="0000491D">
      <w:pPr>
        <w:numPr>
          <w:ilvl w:val="0"/>
          <w:numId w:val="6"/>
        </w:numPr>
        <w:suppressAutoHyphens/>
        <w:spacing w:after="0" w:line="240" w:lineRule="auto"/>
        <w:ind w:left="567" w:hanging="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sergate smegenų liga (ypač jei ši liga veikia smegenų kraujotaką),</w:t>
      </w:r>
    </w:p>
    <w:p w:rsidR="0000491D" w:rsidRPr="00520D07" w:rsidRDefault="0000491D" w:rsidP="0000491D">
      <w:pPr>
        <w:numPr>
          <w:ilvl w:val="0"/>
          <w:numId w:val="6"/>
        </w:numPr>
        <w:suppressAutoHyphens/>
        <w:spacing w:after="0" w:line="240" w:lineRule="auto"/>
        <w:ind w:left="567" w:hanging="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turite kvėpavimo problemų,</w:t>
      </w:r>
    </w:p>
    <w:p w:rsidR="0000491D" w:rsidRPr="00520D07" w:rsidRDefault="0000491D" w:rsidP="0000491D">
      <w:pPr>
        <w:numPr>
          <w:ilvl w:val="0"/>
          <w:numId w:val="6"/>
        </w:numPr>
        <w:suppressAutoHyphens/>
        <w:spacing w:after="0" w:line="240" w:lineRule="auto"/>
        <w:ind w:left="567" w:hanging="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sergate bet kokia psichikos liga (pvz., depresija arba depresija su nerimu),</w:t>
      </w:r>
    </w:p>
    <w:p w:rsidR="0000491D" w:rsidRPr="00520D07" w:rsidRDefault="0000491D" w:rsidP="0000491D">
      <w:pPr>
        <w:numPr>
          <w:ilvl w:val="0"/>
          <w:numId w:val="6"/>
        </w:numPr>
        <w:suppressAutoHyphens/>
        <w:spacing w:after="0" w:line="240" w:lineRule="auto"/>
        <w:ind w:left="567" w:hanging="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reguliariai vartojate alkoholį,</w:t>
      </w:r>
    </w:p>
    <w:p w:rsidR="0000491D" w:rsidRPr="00520D07" w:rsidRDefault="0000491D" w:rsidP="0000491D">
      <w:pPr>
        <w:numPr>
          <w:ilvl w:val="0"/>
          <w:numId w:val="6"/>
        </w:numPr>
        <w:suppressAutoHyphens/>
        <w:spacing w:after="0" w:line="240" w:lineRule="auto"/>
        <w:ind w:left="567" w:hanging="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sergate </w:t>
      </w:r>
      <w:proofErr w:type="spellStart"/>
      <w:r w:rsidRPr="00520D07">
        <w:rPr>
          <w:rFonts w:ascii="Times New Roman" w:eastAsia="Times New Roman" w:hAnsi="Times New Roman" w:cs="Times New Roman"/>
          <w:lang w:eastAsia="zh-CN"/>
        </w:rPr>
        <w:t>porfirija</w:t>
      </w:r>
      <w:proofErr w:type="spellEnd"/>
      <w:r w:rsidRPr="00520D07">
        <w:rPr>
          <w:rFonts w:ascii="Times New Roman" w:eastAsia="Times New Roman" w:hAnsi="Times New Roman" w:cs="Times New Roman"/>
          <w:lang w:eastAsia="zh-CN"/>
        </w:rPr>
        <w:t xml:space="preserve"> (kraujo baltymų liga, kuri paveikia odą, žarnyną ir nervų sistemą).</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Ilgą laiką vartojant </w:t>
      </w:r>
      <w:r w:rsidR="00D80811" w:rsidRPr="00D80811">
        <w:rPr>
          <w:rFonts w:ascii="Times New Roman" w:eastAsia="Calibri" w:hAnsi="Times New Roman" w:cs="Times New Roman"/>
          <w:lang w:eastAsia="ar-SA"/>
        </w:rPr>
        <w:t>DIAZEPAM TZF</w:t>
      </w:r>
      <w:r w:rsidR="00D80811">
        <w:rPr>
          <w:rFonts w:ascii="Times New Roman" w:eastAsia="Calibri" w:hAnsi="Times New Roman" w:cs="Times New Roman"/>
          <w:lang w:eastAsia="ar-SA"/>
        </w:rPr>
        <w:t xml:space="preserve"> </w:t>
      </w:r>
      <w:r w:rsidRPr="00520D07">
        <w:rPr>
          <w:rFonts w:ascii="Times New Roman" w:eastAsia="Times New Roman" w:hAnsi="Times New Roman" w:cs="Times New Roman"/>
          <w:lang w:eastAsia="zh-CN"/>
        </w:rPr>
        <w:t>arba kitų panašiai veikiančių vaistų, jų poveikis po keleto savaičių gali sumažėti.</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Šis vaistas gali sukelti priklausomybę. Kuo didesnė vaisto dozė ir vartojimo trukmė, tuo priklausomybės rizika yra didesnė. Be to, priklausomybės rizika yra didesnė, jeigu praeityje piktnaudžiavote alkoholiu arba vaistais.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Jeigu atsiranda priklausomybė, staiga nutraukus gydymą pasireiškia nutraukimo sindromo simptomai.</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Būdingi nutraukimo sindromo simptomai yra šie: galvos ir raumenų skausmas, sujaudinimas ir emocinė įtampa, nerimastingumas, minčių susipainiojimas, orientacijos sutrikimas, dirglumas, nemiga. Sunkiais atvejais gali pasireikšti tokių simptomų: realybės jausmo praradimas, atsiskyrimo nuo savęs įspūdis, padidėjęs jautrumas šviesai, garsui ir lytėjimui, dilgčiojimas rankose ir kojose, jų sustingimas, nesamų dalykų matymas ar garsų girdėjimas (haliucinacijos) ar traukuliai.</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D80811" w:rsidP="0000491D">
      <w:pPr>
        <w:tabs>
          <w:tab w:val="left" w:pos="-1985"/>
          <w:tab w:val="left" w:pos="-1843"/>
        </w:tabs>
        <w:suppressAutoHyphens/>
        <w:spacing w:after="0" w:line="240" w:lineRule="auto"/>
        <w:rPr>
          <w:rFonts w:ascii="Times New Roman" w:eastAsia="Times New Roman" w:hAnsi="Times New Roman" w:cs="Times New Roman"/>
          <w:lang w:eastAsia="zh-CN"/>
        </w:rPr>
      </w:pPr>
      <w:r w:rsidRPr="00D80811">
        <w:rPr>
          <w:rFonts w:ascii="Times New Roman" w:eastAsia="Calibri" w:hAnsi="Times New Roman" w:cs="Times New Roman"/>
          <w:lang w:eastAsia="ar-SA"/>
        </w:rPr>
        <w:t>DIAZEPAM TZF</w:t>
      </w:r>
      <w:r>
        <w:rPr>
          <w:rFonts w:ascii="Times New Roman" w:eastAsia="Calibri" w:hAnsi="Times New Roman" w:cs="Times New Roman"/>
          <w:lang w:eastAsia="ar-SA"/>
        </w:rPr>
        <w:t xml:space="preserve"> </w:t>
      </w:r>
      <w:r w:rsidR="0000491D" w:rsidRPr="00520D07">
        <w:rPr>
          <w:rFonts w:ascii="Times New Roman" w:eastAsia="Times New Roman" w:hAnsi="Times New Roman" w:cs="Times New Roman"/>
          <w:lang w:eastAsia="zh-CN"/>
        </w:rPr>
        <w:t xml:space="preserve">ir kiti panašūs vaistai gali sukelti būklę, kuri vadinama </w:t>
      </w:r>
      <w:proofErr w:type="spellStart"/>
      <w:r w:rsidR="0000491D" w:rsidRPr="00520D07">
        <w:rPr>
          <w:rFonts w:ascii="Times New Roman" w:eastAsia="Times New Roman" w:hAnsi="Times New Roman" w:cs="Times New Roman"/>
          <w:lang w:eastAsia="zh-CN"/>
        </w:rPr>
        <w:t>anterogradine</w:t>
      </w:r>
      <w:proofErr w:type="spellEnd"/>
      <w:r w:rsidR="0000491D" w:rsidRPr="00520D07">
        <w:rPr>
          <w:rFonts w:ascii="Times New Roman" w:eastAsia="Times New Roman" w:hAnsi="Times New Roman" w:cs="Times New Roman"/>
          <w:lang w:eastAsia="zh-CN"/>
        </w:rPr>
        <w:t xml:space="preserve"> amnezija (trumpalaikis atminties netekimas, kai neprisimenama įvykių po vaisto pavartojimo). Ši būklė dažniausiai atsiranda po vaisto sušvirkštimo praėjus kelioms valandoms, ypač jeigu tai buvo didelė dozė. Esant galimybei, siekiant sumažinti atminties netekimo riziką, vaisto Jums bus sušvirkšta pusvalandį prieš miegą, kad galėtumėte 7 – 8 valandas nepertraukiamai miegoti.</w:t>
      </w:r>
    </w:p>
    <w:p w:rsidR="0000491D" w:rsidRPr="00520D07" w:rsidRDefault="0000491D" w:rsidP="0000491D">
      <w:pPr>
        <w:tabs>
          <w:tab w:val="left" w:pos="-1985"/>
          <w:tab w:val="left" w:pos="-1843"/>
        </w:tabs>
        <w:suppressAutoHyphens/>
        <w:spacing w:after="0" w:line="240" w:lineRule="auto"/>
        <w:rPr>
          <w:rFonts w:ascii="Times New Roman" w:eastAsia="Times New Roman" w:hAnsi="Times New Roman" w:cs="Times New Roman"/>
          <w:lang w:eastAsia="zh-CN"/>
        </w:rPr>
      </w:pPr>
    </w:p>
    <w:p w:rsidR="0000491D" w:rsidRPr="00520D07" w:rsidRDefault="00D80811" w:rsidP="0000491D">
      <w:pPr>
        <w:suppressAutoHyphens/>
        <w:spacing w:after="0" w:line="240" w:lineRule="auto"/>
        <w:rPr>
          <w:rFonts w:ascii="Times New Roman" w:eastAsia="Times New Roman" w:hAnsi="Times New Roman" w:cs="Times New Roman"/>
          <w:lang w:eastAsia="zh-CN"/>
        </w:rPr>
      </w:pPr>
      <w:r w:rsidRPr="00D80811">
        <w:rPr>
          <w:rFonts w:ascii="Times New Roman" w:eastAsia="Calibri" w:hAnsi="Times New Roman" w:cs="Times New Roman"/>
          <w:lang w:eastAsia="ar-SA"/>
        </w:rPr>
        <w:t>DIAZEPAM TZF</w:t>
      </w:r>
      <w:r w:rsidR="0000491D" w:rsidRPr="00520D07">
        <w:rPr>
          <w:rFonts w:ascii="Times New Roman" w:eastAsia="Times New Roman" w:hAnsi="Times New Roman" w:cs="Times New Roman"/>
          <w:lang w:eastAsia="zh-CN"/>
        </w:rPr>
        <w:t xml:space="preserve"> ir kiti panašūs vaistai gali sukelti taip vadinamas paradoksines reakcijas: </w:t>
      </w:r>
      <w:proofErr w:type="spellStart"/>
      <w:r w:rsidR="0000491D" w:rsidRPr="00520D07">
        <w:rPr>
          <w:rFonts w:ascii="Times New Roman" w:eastAsia="Times New Roman" w:hAnsi="Times New Roman" w:cs="Times New Roman"/>
          <w:lang w:eastAsia="zh-CN"/>
        </w:rPr>
        <w:t>psichomotorinį</w:t>
      </w:r>
      <w:proofErr w:type="spellEnd"/>
      <w:r w:rsidR="0000491D" w:rsidRPr="00520D07">
        <w:rPr>
          <w:rFonts w:ascii="Times New Roman" w:eastAsia="Times New Roman" w:hAnsi="Times New Roman" w:cs="Times New Roman"/>
          <w:lang w:eastAsia="zh-CN"/>
        </w:rPr>
        <w:t xml:space="preserve"> neramumą, susijaudinimą, dirglumą, agresyvumą, košmarus, nesamų dalykų matymą ar garsų girdėjimą (haliucinacijas), psichozes, somnambulizmą (vaikščiojimą per miegus), asmenybės sutrikimą, sustiprėjusią nemigą. Šios reakcijos atsiranda žymiai dažniau, jeigu pacientas yra senyvo amžiaus ar piktnaudžiauja alkoholiu. Jeigu tokie simptomai pasireiškia, kreipkitės į savo gydytoją.</w:t>
      </w:r>
    </w:p>
    <w:p w:rsidR="0000491D" w:rsidRPr="00520D07" w:rsidRDefault="0000491D" w:rsidP="0000491D">
      <w:pPr>
        <w:tabs>
          <w:tab w:val="left" w:pos="-1985"/>
          <w:tab w:val="left" w:pos="-1843"/>
          <w:tab w:val="left" w:pos="0"/>
          <w:tab w:val="left" w:pos="567"/>
          <w:tab w:val="left" w:pos="900"/>
        </w:tabs>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Vaikams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Vaikams </w:t>
      </w:r>
      <w:r w:rsidR="00DE757B" w:rsidRPr="00D80811">
        <w:rPr>
          <w:rFonts w:ascii="Times New Roman" w:eastAsia="Calibri" w:hAnsi="Times New Roman" w:cs="Times New Roman"/>
          <w:lang w:eastAsia="ar-SA"/>
        </w:rPr>
        <w:t>DIAZEPAM TZF</w:t>
      </w:r>
      <w:r w:rsidR="00DE757B">
        <w:rPr>
          <w:rFonts w:ascii="Times New Roman" w:eastAsia="Calibri" w:hAnsi="Times New Roman" w:cs="Times New Roman"/>
          <w:lang w:eastAsia="ar-SA"/>
        </w:rPr>
        <w:t xml:space="preserve"> </w:t>
      </w:r>
      <w:r w:rsidRPr="00520D07">
        <w:rPr>
          <w:rFonts w:ascii="Times New Roman" w:eastAsia="Times New Roman" w:hAnsi="Times New Roman" w:cs="Times New Roman"/>
          <w:lang w:eastAsia="zh-CN"/>
        </w:rPr>
        <w:t>reikia skirti ypač atsargiai, kadangi jiems gali pasireikšti sunkus šalutinis poveikis, pvz.: ūminis kvėpavimo nepakankamumas.</w:t>
      </w:r>
    </w:p>
    <w:p w:rsidR="0000491D" w:rsidRPr="00520D07" w:rsidRDefault="0000491D" w:rsidP="0000491D">
      <w:pPr>
        <w:tabs>
          <w:tab w:val="left" w:pos="0"/>
        </w:tabs>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 xml:space="preserve">Kiti vaistai ir </w:t>
      </w:r>
      <w:r w:rsidR="008C24E1" w:rsidRPr="00C23D03">
        <w:rPr>
          <w:rFonts w:ascii="Times New Roman" w:eastAsia="Calibri" w:hAnsi="Times New Roman" w:cs="Times New Roman"/>
          <w:b/>
          <w:lang w:eastAsia="ar-SA"/>
        </w:rPr>
        <w:t>DIAZEPAM TZF</w:t>
      </w:r>
    </w:p>
    <w:p w:rsidR="0000491D" w:rsidRPr="00520D07" w:rsidRDefault="0000491D" w:rsidP="0000491D">
      <w:pPr>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Jeigu vartojate arba neseniai vartojote kitų vaistų arba dėl to nesate tikri, apie tai pasakykite gydytojui. Ypač svarbu pasakyti gydytojui, jei vartojate bet kurio iš šių vaistų:</w:t>
      </w:r>
    </w:p>
    <w:p w:rsidR="0000491D" w:rsidRPr="00520D07" w:rsidRDefault="0000491D" w:rsidP="0000491D">
      <w:pPr>
        <w:numPr>
          <w:ilvl w:val="0"/>
          <w:numId w:val="7"/>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vaistų nuo depresijos ar kitos psichikos ligos,</w:t>
      </w:r>
    </w:p>
    <w:p w:rsidR="0000491D" w:rsidRPr="00520D07" w:rsidRDefault="0000491D" w:rsidP="0000491D">
      <w:pPr>
        <w:numPr>
          <w:ilvl w:val="0"/>
          <w:numId w:val="7"/>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vaistų bendrajai nejautrai sukelti,</w:t>
      </w:r>
    </w:p>
    <w:p w:rsidR="0000491D" w:rsidRPr="00520D07" w:rsidRDefault="0000491D" w:rsidP="0000491D">
      <w:pPr>
        <w:numPr>
          <w:ilvl w:val="0"/>
          <w:numId w:val="7"/>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migdomųjų ar raminamųjų vaistų,</w:t>
      </w:r>
    </w:p>
    <w:p w:rsidR="0000491D" w:rsidRPr="00520D07" w:rsidRDefault="0000491D" w:rsidP="0000491D">
      <w:pPr>
        <w:numPr>
          <w:ilvl w:val="0"/>
          <w:numId w:val="7"/>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antihistamininių</w:t>
      </w:r>
      <w:proofErr w:type="spellEnd"/>
      <w:r w:rsidRPr="00520D07">
        <w:rPr>
          <w:rFonts w:ascii="Times New Roman" w:eastAsia="Times New Roman" w:hAnsi="Times New Roman" w:cs="Times New Roman"/>
          <w:lang w:eastAsia="zh-CN"/>
        </w:rPr>
        <w:t xml:space="preserve"> preparatų (nuo alergijos). </w:t>
      </w:r>
    </w:p>
    <w:p w:rsidR="0000491D" w:rsidRPr="00520D07" w:rsidRDefault="0000491D" w:rsidP="0000491D">
      <w:pPr>
        <w:numPr>
          <w:ilvl w:val="0"/>
          <w:numId w:val="7"/>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stipraus poveikio vaistų nuo skausmo,</w:t>
      </w:r>
    </w:p>
    <w:p w:rsidR="0000491D" w:rsidRPr="00520D07" w:rsidRDefault="0000491D" w:rsidP="0000491D">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izoniazido</w:t>
      </w:r>
      <w:proofErr w:type="spellEnd"/>
      <w:r w:rsidRPr="00520D07">
        <w:rPr>
          <w:rFonts w:ascii="Times New Roman" w:eastAsia="Times New Roman" w:hAnsi="Times New Roman" w:cs="Times New Roman"/>
          <w:lang w:eastAsia="zh-CN"/>
        </w:rPr>
        <w:t xml:space="preserve"> (vaisto nuo tuberkuliozės), </w:t>
      </w:r>
    </w:p>
    <w:p w:rsidR="0000491D" w:rsidRPr="00520D07" w:rsidRDefault="0000491D" w:rsidP="0000491D">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disulfiramo</w:t>
      </w:r>
      <w:proofErr w:type="spellEnd"/>
      <w:r w:rsidRPr="00520D07">
        <w:rPr>
          <w:rFonts w:ascii="Times New Roman" w:eastAsia="Times New Roman" w:hAnsi="Times New Roman" w:cs="Times New Roman"/>
          <w:lang w:eastAsia="zh-CN"/>
        </w:rPr>
        <w:t xml:space="preserve"> (vaisto alkoholizmui gydyti), </w:t>
      </w:r>
    </w:p>
    <w:p w:rsidR="0000491D" w:rsidRPr="00520D07" w:rsidRDefault="0000491D" w:rsidP="0000491D">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cimetidino</w:t>
      </w:r>
      <w:proofErr w:type="spellEnd"/>
      <w:r w:rsidRPr="00520D07">
        <w:rPr>
          <w:rFonts w:ascii="Times New Roman" w:eastAsia="Times New Roman" w:hAnsi="Times New Roman" w:cs="Times New Roman"/>
          <w:lang w:eastAsia="zh-CN"/>
        </w:rPr>
        <w:t xml:space="preserve">, </w:t>
      </w:r>
      <w:proofErr w:type="spellStart"/>
      <w:r w:rsidRPr="00520D07">
        <w:rPr>
          <w:rFonts w:ascii="Times New Roman" w:eastAsia="Times New Roman" w:hAnsi="Times New Roman" w:cs="Times New Roman"/>
          <w:lang w:eastAsia="zh-CN"/>
        </w:rPr>
        <w:t>omeprazolo</w:t>
      </w:r>
      <w:proofErr w:type="spellEnd"/>
      <w:r w:rsidRPr="00520D07">
        <w:rPr>
          <w:rFonts w:ascii="Times New Roman" w:eastAsia="Times New Roman" w:hAnsi="Times New Roman" w:cs="Times New Roman"/>
          <w:lang w:eastAsia="zh-CN"/>
        </w:rPr>
        <w:t xml:space="preserve"> (vaistų nuo skrandžio opaligės),</w:t>
      </w:r>
    </w:p>
    <w:p w:rsidR="0000491D" w:rsidRPr="00520D07" w:rsidRDefault="0000491D" w:rsidP="0000491D">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geriamųjų kontraceptikų,</w:t>
      </w:r>
    </w:p>
    <w:p w:rsidR="0000491D" w:rsidRPr="00520D07" w:rsidRDefault="0000491D" w:rsidP="0000491D">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vaistų nuo epilepsijos (</w:t>
      </w:r>
      <w:proofErr w:type="spellStart"/>
      <w:r w:rsidRPr="00520D07">
        <w:rPr>
          <w:rFonts w:ascii="Times New Roman" w:eastAsia="Times New Roman" w:hAnsi="Times New Roman" w:cs="Times New Roman"/>
          <w:lang w:eastAsia="zh-CN"/>
        </w:rPr>
        <w:t>fenitoino</w:t>
      </w:r>
      <w:proofErr w:type="spellEnd"/>
      <w:r w:rsidRPr="00520D07">
        <w:rPr>
          <w:rFonts w:ascii="Times New Roman" w:eastAsia="Times New Roman" w:hAnsi="Times New Roman" w:cs="Times New Roman"/>
          <w:lang w:eastAsia="zh-CN"/>
        </w:rPr>
        <w:t xml:space="preserve">, </w:t>
      </w:r>
      <w:proofErr w:type="spellStart"/>
      <w:r w:rsidRPr="00520D07">
        <w:rPr>
          <w:rFonts w:ascii="Times New Roman" w:eastAsia="Times New Roman" w:hAnsi="Times New Roman" w:cs="Times New Roman"/>
          <w:lang w:eastAsia="zh-CN"/>
        </w:rPr>
        <w:t>fenobarbitalio</w:t>
      </w:r>
      <w:proofErr w:type="spellEnd"/>
      <w:r w:rsidRPr="00520D07">
        <w:rPr>
          <w:rFonts w:ascii="Times New Roman" w:eastAsia="Times New Roman" w:hAnsi="Times New Roman" w:cs="Times New Roman"/>
          <w:lang w:eastAsia="zh-CN"/>
        </w:rPr>
        <w:t xml:space="preserve">, </w:t>
      </w:r>
      <w:proofErr w:type="spellStart"/>
      <w:r w:rsidRPr="00520D07">
        <w:rPr>
          <w:rFonts w:ascii="Times New Roman" w:eastAsia="Times New Roman" w:hAnsi="Times New Roman" w:cs="Times New Roman"/>
          <w:lang w:eastAsia="zh-CN"/>
        </w:rPr>
        <w:t>karbamazepino</w:t>
      </w:r>
      <w:proofErr w:type="spellEnd"/>
      <w:r w:rsidRPr="00520D07">
        <w:rPr>
          <w:rFonts w:ascii="Times New Roman" w:eastAsia="Times New Roman" w:hAnsi="Times New Roman" w:cs="Times New Roman"/>
          <w:lang w:eastAsia="zh-CN"/>
        </w:rPr>
        <w:t>),</w:t>
      </w:r>
    </w:p>
    <w:p w:rsidR="0000491D" w:rsidRPr="00520D07" w:rsidRDefault="0000491D" w:rsidP="0000491D">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rifampicino</w:t>
      </w:r>
      <w:proofErr w:type="spellEnd"/>
      <w:r w:rsidRPr="00520D07">
        <w:rPr>
          <w:rFonts w:ascii="Times New Roman" w:eastAsia="Times New Roman" w:hAnsi="Times New Roman" w:cs="Times New Roman"/>
          <w:lang w:eastAsia="zh-CN"/>
        </w:rPr>
        <w:t xml:space="preserve"> (antibiotiko),</w:t>
      </w:r>
    </w:p>
    <w:p w:rsidR="0000491D" w:rsidRPr="00520D07" w:rsidRDefault="0000491D" w:rsidP="0000491D">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teofilino</w:t>
      </w:r>
      <w:proofErr w:type="spellEnd"/>
      <w:r w:rsidRPr="00520D07">
        <w:rPr>
          <w:rFonts w:ascii="Times New Roman" w:eastAsia="Times New Roman" w:hAnsi="Times New Roman" w:cs="Times New Roman"/>
          <w:lang w:eastAsia="zh-CN"/>
        </w:rPr>
        <w:t xml:space="preserve"> (vaisto nuo plaučių ligų), </w:t>
      </w:r>
    </w:p>
    <w:p w:rsidR="0000491D" w:rsidRPr="00520D07" w:rsidRDefault="0000491D" w:rsidP="0000491D">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levodopos</w:t>
      </w:r>
      <w:proofErr w:type="spellEnd"/>
      <w:r w:rsidRPr="00520D07">
        <w:rPr>
          <w:rFonts w:ascii="Times New Roman" w:eastAsia="Times New Roman" w:hAnsi="Times New Roman" w:cs="Times New Roman"/>
          <w:lang w:eastAsia="zh-CN"/>
        </w:rPr>
        <w:t xml:space="preserve"> (vaisto nuo </w:t>
      </w:r>
      <w:proofErr w:type="spellStart"/>
      <w:r w:rsidRPr="00520D07">
        <w:rPr>
          <w:rFonts w:ascii="Times New Roman" w:eastAsia="Times New Roman" w:hAnsi="Times New Roman" w:cs="Times New Roman"/>
          <w:lang w:eastAsia="zh-CN"/>
        </w:rPr>
        <w:t>Parkinsono</w:t>
      </w:r>
      <w:proofErr w:type="spellEnd"/>
      <w:r w:rsidRPr="00520D07">
        <w:rPr>
          <w:rFonts w:ascii="Times New Roman" w:eastAsia="Times New Roman" w:hAnsi="Times New Roman" w:cs="Times New Roman"/>
          <w:lang w:eastAsia="zh-CN"/>
        </w:rPr>
        <w:t xml:space="preserve"> ligos),</w:t>
      </w:r>
    </w:p>
    <w:p w:rsidR="0000491D" w:rsidRPr="00520D07" w:rsidRDefault="0000491D" w:rsidP="0000491D">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vaistų, mažinančių raumenų tonusą (pvz., </w:t>
      </w:r>
      <w:proofErr w:type="spellStart"/>
      <w:r w:rsidRPr="00520D07">
        <w:rPr>
          <w:rFonts w:ascii="Times New Roman" w:eastAsia="Times New Roman" w:hAnsi="Times New Roman" w:cs="Times New Roman"/>
          <w:lang w:eastAsia="zh-CN"/>
        </w:rPr>
        <w:t>baklofeno</w:t>
      </w:r>
      <w:proofErr w:type="spellEnd"/>
      <w:r w:rsidRPr="00520D07">
        <w:rPr>
          <w:rFonts w:ascii="Times New Roman" w:eastAsia="Times New Roman" w:hAnsi="Times New Roman" w:cs="Times New Roman"/>
          <w:lang w:eastAsia="zh-CN"/>
        </w:rPr>
        <w:t xml:space="preserve">, </w:t>
      </w:r>
      <w:proofErr w:type="spellStart"/>
      <w:r w:rsidRPr="00520D07">
        <w:rPr>
          <w:rFonts w:ascii="Times New Roman" w:eastAsia="Times New Roman" w:hAnsi="Times New Roman" w:cs="Times New Roman"/>
          <w:lang w:eastAsia="zh-CN"/>
        </w:rPr>
        <w:t>tizanidino</w:t>
      </w:r>
      <w:proofErr w:type="spellEnd"/>
      <w:r w:rsidRPr="00520D07">
        <w:rPr>
          <w:rFonts w:ascii="Times New Roman" w:eastAsia="Times New Roman" w:hAnsi="Times New Roman" w:cs="Times New Roman"/>
          <w:lang w:eastAsia="zh-CN"/>
        </w:rPr>
        <w:t>),</w:t>
      </w:r>
    </w:p>
    <w:p w:rsidR="0000491D" w:rsidRPr="00520D07" w:rsidRDefault="0000491D" w:rsidP="0000491D">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digoksino</w:t>
      </w:r>
      <w:proofErr w:type="spellEnd"/>
      <w:r w:rsidRPr="00520D07">
        <w:rPr>
          <w:rFonts w:ascii="Times New Roman" w:eastAsia="Times New Roman" w:hAnsi="Times New Roman" w:cs="Times New Roman"/>
          <w:lang w:eastAsia="zh-CN"/>
        </w:rPr>
        <w:t xml:space="preserve"> (vaisto nuo širdies nepakankamumo).</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Taip pat reikia pasakyti gydytojui, jeigu rūkote.</w:t>
      </w:r>
    </w:p>
    <w:p w:rsidR="0000491D" w:rsidRPr="00520D07" w:rsidRDefault="0000491D" w:rsidP="0000491D">
      <w:pPr>
        <w:tabs>
          <w:tab w:val="left" w:pos="284"/>
        </w:tabs>
        <w:suppressAutoHyphens/>
        <w:spacing w:after="0" w:line="240" w:lineRule="auto"/>
        <w:ind w:left="284" w:hanging="284"/>
        <w:rPr>
          <w:rFonts w:ascii="Times New Roman" w:eastAsia="Times New Roman" w:hAnsi="Times New Roman" w:cs="Times New Roman"/>
          <w:lang w:eastAsia="zh-CN"/>
        </w:rPr>
      </w:pPr>
    </w:p>
    <w:p w:rsidR="0000491D" w:rsidRPr="00520D07" w:rsidRDefault="008C24E1" w:rsidP="0000491D">
      <w:pPr>
        <w:suppressAutoHyphens/>
        <w:spacing w:after="0" w:line="240" w:lineRule="auto"/>
        <w:rPr>
          <w:rFonts w:ascii="Times New Roman" w:eastAsia="Times New Roman" w:hAnsi="Times New Roman" w:cs="Times New Roman"/>
          <w:b/>
          <w:bCs/>
          <w:lang w:eastAsia="zh-CN"/>
        </w:rPr>
      </w:pPr>
      <w:r w:rsidRPr="00C23D03">
        <w:rPr>
          <w:rFonts w:ascii="Times New Roman" w:eastAsia="Calibri" w:hAnsi="Times New Roman" w:cs="Times New Roman"/>
          <w:b/>
          <w:lang w:eastAsia="ar-SA"/>
        </w:rPr>
        <w:t>DIAZEPAM TZF</w:t>
      </w:r>
      <w:r w:rsidRPr="00520D07">
        <w:rPr>
          <w:rFonts w:ascii="Times New Roman" w:eastAsia="Calibri" w:hAnsi="Times New Roman" w:cs="Times New Roman"/>
          <w:caps/>
          <w:lang w:eastAsia="ar-SA"/>
        </w:rPr>
        <w:t xml:space="preserve"> </w:t>
      </w:r>
      <w:r w:rsidR="0000491D" w:rsidRPr="00520D07">
        <w:rPr>
          <w:rFonts w:ascii="Times New Roman" w:eastAsia="Times New Roman" w:hAnsi="Times New Roman" w:cs="Times New Roman"/>
          <w:b/>
          <w:bCs/>
          <w:lang w:eastAsia="zh-CN"/>
        </w:rPr>
        <w:t>vartojimas su alkoholiu</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Negerkite alkoholinių gėrimų, jeigu vartojate </w:t>
      </w:r>
      <w:r w:rsidR="00DE757B" w:rsidRPr="00D80811">
        <w:rPr>
          <w:rFonts w:ascii="Times New Roman" w:eastAsia="Calibri" w:hAnsi="Times New Roman" w:cs="Times New Roman"/>
          <w:lang w:eastAsia="ar-SA"/>
        </w:rPr>
        <w:t>DIAZEPAM TZF</w:t>
      </w:r>
      <w:r w:rsidRPr="00520D07">
        <w:rPr>
          <w:rFonts w:ascii="Times New Roman" w:eastAsia="Times New Roman" w:hAnsi="Times New Roman" w:cs="Times New Roman"/>
          <w:lang w:eastAsia="zh-CN"/>
        </w:rPr>
        <w:t xml:space="preserve">. Alkoholis sustiprina </w:t>
      </w:r>
      <w:r w:rsidR="00DE757B" w:rsidRPr="00D80811">
        <w:rPr>
          <w:rFonts w:ascii="Times New Roman" w:eastAsia="Calibri" w:hAnsi="Times New Roman" w:cs="Times New Roman"/>
          <w:lang w:eastAsia="ar-SA"/>
        </w:rPr>
        <w:t>DIAZEPAM TZF</w:t>
      </w:r>
      <w:r w:rsidR="00DE757B">
        <w:rPr>
          <w:rFonts w:ascii="Times New Roman" w:eastAsia="Calibri" w:hAnsi="Times New Roman" w:cs="Times New Roman"/>
          <w:lang w:eastAsia="ar-SA"/>
        </w:rPr>
        <w:t xml:space="preserve"> </w:t>
      </w:r>
      <w:r w:rsidRPr="00520D07">
        <w:rPr>
          <w:rFonts w:ascii="Times New Roman" w:eastAsia="Times New Roman" w:hAnsi="Times New Roman" w:cs="Times New Roman"/>
          <w:lang w:eastAsia="zh-CN"/>
        </w:rPr>
        <w:t xml:space="preserve">poveikį. </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b/>
          <w:i/>
          <w:iCs/>
          <w:lang w:eastAsia="zh-CN"/>
        </w:rPr>
      </w:pPr>
      <w:r w:rsidRPr="00520D07">
        <w:rPr>
          <w:rFonts w:ascii="Times New Roman" w:eastAsia="Times New Roman" w:hAnsi="Times New Roman" w:cs="Times New Roman"/>
          <w:b/>
          <w:lang w:eastAsia="zh-CN"/>
        </w:rPr>
        <w:t>Nėštumas ir žindymo laikotarpis</w:t>
      </w:r>
    </w:p>
    <w:p w:rsidR="0000491D" w:rsidRPr="00520D07" w:rsidRDefault="0000491D" w:rsidP="0000491D">
      <w:pPr>
        <w:suppressAutoHyphens/>
        <w:spacing w:after="0" w:line="240" w:lineRule="auto"/>
        <w:rPr>
          <w:rFonts w:ascii="Times New Roman" w:eastAsia="Times New Roman" w:hAnsi="Times New Roman" w:cs="Times New Roman"/>
          <w:iCs/>
          <w:lang w:eastAsia="zh-CN"/>
        </w:rPr>
      </w:pPr>
      <w:r w:rsidRPr="00520D07">
        <w:rPr>
          <w:rFonts w:ascii="Times New Roman" w:eastAsia="Times New Roman" w:hAnsi="Times New Roman" w:cs="Times New Roman"/>
          <w:lang w:eastAsia="zh-CN"/>
        </w:rPr>
        <w:t xml:space="preserve">Jeigu esate nėščia, manote, kad galbūt esate nėščia arba planuojate pastoti, Jums neturėtų būti skiriamas </w:t>
      </w:r>
      <w:r w:rsidR="007859B8" w:rsidRPr="00D80811">
        <w:rPr>
          <w:rFonts w:ascii="Times New Roman" w:eastAsia="Calibri" w:hAnsi="Times New Roman" w:cs="Times New Roman"/>
          <w:lang w:eastAsia="ar-SA"/>
        </w:rPr>
        <w:t>DIAZEPAM TZF</w:t>
      </w:r>
      <w:r w:rsidRPr="00520D07">
        <w:rPr>
          <w:rFonts w:ascii="Times New Roman" w:eastAsia="Times New Roman" w:hAnsi="Times New Roman" w:cs="Times New Roman"/>
          <w:iCs/>
          <w:lang w:eastAsia="zh-CN"/>
        </w:rPr>
        <w:t>.</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iCs/>
          <w:lang w:eastAsia="zh-CN"/>
        </w:rPr>
        <w:t xml:space="preserve">Jei </w:t>
      </w:r>
      <w:r w:rsidR="007859B8" w:rsidRPr="00D80811">
        <w:rPr>
          <w:rFonts w:ascii="Times New Roman" w:eastAsia="Calibri" w:hAnsi="Times New Roman" w:cs="Times New Roman"/>
          <w:lang w:eastAsia="ar-SA"/>
        </w:rPr>
        <w:t>DIAZEPAM TZF</w:t>
      </w:r>
      <w:r w:rsidR="007859B8">
        <w:rPr>
          <w:rFonts w:ascii="Times New Roman" w:eastAsia="Calibri" w:hAnsi="Times New Roman" w:cs="Times New Roman"/>
          <w:lang w:eastAsia="ar-SA"/>
        </w:rPr>
        <w:t xml:space="preserve"> </w:t>
      </w:r>
      <w:r w:rsidRPr="00520D07">
        <w:rPr>
          <w:rFonts w:ascii="Times New Roman" w:eastAsia="Times New Roman" w:hAnsi="Times New Roman" w:cs="Times New Roman"/>
          <w:iCs/>
          <w:lang w:eastAsia="zh-CN"/>
        </w:rPr>
        <w:t>vartoti būtina, maitinimą krūtimi reikia nutraukti.</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Vairavimas ir mechanizmų valdymas</w:t>
      </w:r>
    </w:p>
    <w:p w:rsidR="0000491D" w:rsidRPr="00520D07" w:rsidRDefault="007859B8" w:rsidP="0000491D">
      <w:pPr>
        <w:suppressAutoHyphens/>
        <w:spacing w:after="0" w:line="240" w:lineRule="auto"/>
        <w:rPr>
          <w:rFonts w:ascii="Times New Roman" w:eastAsia="Times New Roman" w:hAnsi="Times New Roman" w:cs="Times New Roman"/>
          <w:lang w:eastAsia="zh-CN"/>
        </w:rPr>
      </w:pPr>
      <w:r w:rsidRPr="00D80811">
        <w:rPr>
          <w:rFonts w:ascii="Times New Roman" w:eastAsia="Calibri" w:hAnsi="Times New Roman" w:cs="Times New Roman"/>
          <w:lang w:eastAsia="ar-SA"/>
        </w:rPr>
        <w:t>DIAZEPAM TZF</w:t>
      </w:r>
      <w:r>
        <w:rPr>
          <w:rFonts w:ascii="Times New Roman" w:eastAsia="Calibri" w:hAnsi="Times New Roman" w:cs="Times New Roman"/>
          <w:lang w:eastAsia="ar-SA"/>
        </w:rPr>
        <w:t xml:space="preserve"> </w:t>
      </w:r>
      <w:r w:rsidR="0000491D" w:rsidRPr="00520D07">
        <w:rPr>
          <w:rFonts w:ascii="Times New Roman" w:eastAsia="Times New Roman" w:hAnsi="Times New Roman" w:cs="Times New Roman"/>
          <w:lang w:eastAsia="zh-CN"/>
        </w:rPr>
        <w:t>gali sukelti mieguistumą, užmaršumą arba sutrikdyti dėmesio koncentraciją ir judesių koordinaciją.</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Nevairuokite ir nevaldykite mechanizmų gydymo </w:t>
      </w:r>
      <w:r w:rsidR="007859B8" w:rsidRPr="00D80811">
        <w:rPr>
          <w:rFonts w:ascii="Times New Roman" w:eastAsia="Calibri" w:hAnsi="Times New Roman" w:cs="Times New Roman"/>
          <w:lang w:eastAsia="ar-SA"/>
        </w:rPr>
        <w:t>DIAZEPAM TZF</w:t>
      </w:r>
      <w:r w:rsidR="007859B8">
        <w:rPr>
          <w:rFonts w:ascii="Times New Roman" w:eastAsia="Calibri" w:hAnsi="Times New Roman" w:cs="Times New Roman"/>
          <w:lang w:eastAsia="ar-SA"/>
        </w:rPr>
        <w:t xml:space="preserve"> </w:t>
      </w:r>
      <w:r w:rsidRPr="00520D07">
        <w:rPr>
          <w:rFonts w:ascii="Times New Roman" w:eastAsia="Times New Roman" w:hAnsi="Times New Roman" w:cs="Times New Roman"/>
          <w:lang w:eastAsia="zh-CN"/>
        </w:rPr>
        <w:t>metu ir 3 paras po gydymo nutraukimo.</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8C24E1" w:rsidP="0000491D">
      <w:pPr>
        <w:suppressAutoHyphens/>
        <w:spacing w:after="0" w:line="240" w:lineRule="auto"/>
        <w:rPr>
          <w:rFonts w:ascii="Times New Roman" w:eastAsia="Times New Roman" w:hAnsi="Times New Roman" w:cs="Times New Roman"/>
          <w:b/>
          <w:lang w:eastAsia="zh-CN"/>
        </w:rPr>
      </w:pPr>
      <w:r w:rsidRPr="00C23D03">
        <w:rPr>
          <w:rFonts w:ascii="Times New Roman" w:eastAsia="Calibri" w:hAnsi="Times New Roman" w:cs="Times New Roman"/>
          <w:b/>
          <w:lang w:eastAsia="ar-SA"/>
        </w:rPr>
        <w:t>DIAZEPAM TZF</w:t>
      </w:r>
      <w:r w:rsidRPr="00520D07">
        <w:rPr>
          <w:rFonts w:ascii="Times New Roman" w:eastAsia="Calibri" w:hAnsi="Times New Roman" w:cs="Times New Roman"/>
          <w:caps/>
          <w:lang w:eastAsia="ar-SA"/>
        </w:rPr>
        <w:t xml:space="preserve"> </w:t>
      </w:r>
      <w:r w:rsidR="0000491D" w:rsidRPr="00520D07">
        <w:rPr>
          <w:rFonts w:ascii="Times New Roman" w:eastAsia="Times New Roman" w:hAnsi="Times New Roman" w:cs="Times New Roman"/>
          <w:b/>
          <w:lang w:eastAsia="zh-CN"/>
        </w:rPr>
        <w:t xml:space="preserve">sudėtyje yra </w:t>
      </w:r>
      <w:proofErr w:type="spellStart"/>
      <w:r w:rsidR="0000491D" w:rsidRPr="00520D07">
        <w:rPr>
          <w:rFonts w:ascii="Times New Roman" w:eastAsia="Times New Roman" w:hAnsi="Times New Roman" w:cs="Times New Roman"/>
          <w:b/>
          <w:lang w:eastAsia="zh-CN"/>
        </w:rPr>
        <w:t>propilenglikolio</w:t>
      </w:r>
      <w:proofErr w:type="spellEnd"/>
      <w:r w:rsidR="0000491D" w:rsidRPr="00520D07">
        <w:rPr>
          <w:rFonts w:ascii="Times New Roman" w:eastAsia="Times New Roman" w:hAnsi="Times New Roman" w:cs="Times New Roman"/>
          <w:b/>
          <w:lang w:eastAsia="zh-CN"/>
        </w:rPr>
        <w:t xml:space="preserve">, </w:t>
      </w:r>
      <w:proofErr w:type="spellStart"/>
      <w:r w:rsidR="0000491D" w:rsidRPr="00520D07">
        <w:rPr>
          <w:rFonts w:ascii="Times New Roman" w:eastAsia="Times New Roman" w:hAnsi="Times New Roman" w:cs="Times New Roman"/>
          <w:b/>
          <w:lang w:eastAsia="zh-CN"/>
        </w:rPr>
        <w:t>benzilo</w:t>
      </w:r>
      <w:proofErr w:type="spellEnd"/>
      <w:r w:rsidR="0000491D" w:rsidRPr="00520D07">
        <w:rPr>
          <w:rFonts w:ascii="Times New Roman" w:eastAsia="Times New Roman" w:hAnsi="Times New Roman" w:cs="Times New Roman"/>
          <w:b/>
          <w:lang w:eastAsia="zh-CN"/>
        </w:rPr>
        <w:t xml:space="preserve"> alkoholio, </w:t>
      </w:r>
      <w:proofErr w:type="spellStart"/>
      <w:r w:rsidR="0000491D" w:rsidRPr="00520D07">
        <w:rPr>
          <w:rFonts w:ascii="Times New Roman" w:eastAsia="Times New Roman" w:hAnsi="Times New Roman" w:cs="Times New Roman"/>
          <w:b/>
          <w:lang w:eastAsia="zh-CN"/>
        </w:rPr>
        <w:t>benzoinės</w:t>
      </w:r>
      <w:proofErr w:type="spellEnd"/>
      <w:r w:rsidR="0000491D" w:rsidRPr="00520D07">
        <w:rPr>
          <w:rFonts w:ascii="Times New Roman" w:eastAsia="Times New Roman" w:hAnsi="Times New Roman" w:cs="Times New Roman"/>
          <w:b/>
          <w:lang w:eastAsia="zh-CN"/>
        </w:rPr>
        <w:t xml:space="preserve"> rūgšties ir natrio </w:t>
      </w:r>
      <w:proofErr w:type="spellStart"/>
      <w:r w:rsidR="0000491D" w:rsidRPr="00520D07">
        <w:rPr>
          <w:rFonts w:ascii="Times New Roman" w:eastAsia="Times New Roman" w:hAnsi="Times New Roman" w:cs="Times New Roman"/>
          <w:b/>
          <w:lang w:eastAsia="zh-CN"/>
        </w:rPr>
        <w:t>benzoato</w:t>
      </w:r>
      <w:proofErr w:type="spellEnd"/>
      <w:r w:rsidR="0000491D" w:rsidRPr="00520D07">
        <w:rPr>
          <w:rFonts w:ascii="Times New Roman" w:eastAsia="Times New Roman" w:hAnsi="Times New Roman" w:cs="Times New Roman"/>
          <w:b/>
          <w:lang w:eastAsia="zh-CN"/>
        </w:rPr>
        <w:t>, etanolio</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Propilenglikolis</w:t>
      </w:r>
      <w:proofErr w:type="spellEnd"/>
      <w:r w:rsidRPr="00520D07">
        <w:rPr>
          <w:rFonts w:ascii="Times New Roman" w:eastAsia="Times New Roman" w:hAnsi="Times New Roman" w:cs="Times New Roman"/>
          <w:lang w:eastAsia="zh-CN"/>
        </w:rPr>
        <w:t xml:space="preserve"> gali sukelti panašių simptomų kaip alkoholis.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Šio vaisto sudėtyje yra </w:t>
      </w:r>
      <w:proofErr w:type="spellStart"/>
      <w:r w:rsidRPr="00520D07">
        <w:rPr>
          <w:rFonts w:ascii="Times New Roman" w:eastAsia="Times New Roman" w:hAnsi="Times New Roman" w:cs="Times New Roman"/>
          <w:lang w:eastAsia="zh-CN"/>
        </w:rPr>
        <w:t>benzilo</w:t>
      </w:r>
      <w:proofErr w:type="spellEnd"/>
      <w:r w:rsidRPr="00520D07">
        <w:rPr>
          <w:rFonts w:ascii="Times New Roman" w:eastAsia="Times New Roman" w:hAnsi="Times New Roman" w:cs="Times New Roman"/>
          <w:lang w:eastAsia="zh-CN"/>
        </w:rPr>
        <w:t xml:space="preserve"> alkoholio (1 ml yra 15,5 mg). Negalima skirti neišnešiotiems kūdikiams ir naujagimiams. Kūdikiams ir vaikams iki 3 metų </w:t>
      </w:r>
      <w:proofErr w:type="spellStart"/>
      <w:r w:rsidRPr="00520D07">
        <w:rPr>
          <w:rFonts w:ascii="Times New Roman" w:eastAsia="Times New Roman" w:hAnsi="Times New Roman" w:cs="Times New Roman"/>
          <w:lang w:eastAsia="zh-CN"/>
        </w:rPr>
        <w:t>benzilo</w:t>
      </w:r>
      <w:proofErr w:type="spellEnd"/>
      <w:r w:rsidRPr="00520D07">
        <w:rPr>
          <w:rFonts w:ascii="Times New Roman" w:eastAsia="Times New Roman" w:hAnsi="Times New Roman" w:cs="Times New Roman"/>
          <w:lang w:eastAsia="zh-CN"/>
        </w:rPr>
        <w:t xml:space="preserve"> alkoholis gali sukelti toksinių arba alerginių reakcijų.</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Natrio </w:t>
      </w:r>
      <w:proofErr w:type="spellStart"/>
      <w:r w:rsidRPr="00520D07">
        <w:rPr>
          <w:rFonts w:ascii="Times New Roman" w:eastAsia="Times New Roman" w:hAnsi="Times New Roman" w:cs="Times New Roman"/>
          <w:lang w:eastAsia="zh-CN"/>
        </w:rPr>
        <w:t>benzoatas</w:t>
      </w:r>
      <w:proofErr w:type="spellEnd"/>
      <w:r w:rsidRPr="00520D07">
        <w:rPr>
          <w:rFonts w:ascii="Times New Roman" w:eastAsia="Times New Roman" w:hAnsi="Times New Roman" w:cs="Times New Roman"/>
          <w:lang w:eastAsia="zh-CN"/>
        </w:rPr>
        <w:t xml:space="preserve"> ir </w:t>
      </w:r>
      <w:proofErr w:type="spellStart"/>
      <w:r w:rsidRPr="00520D07">
        <w:rPr>
          <w:rFonts w:ascii="Times New Roman" w:eastAsia="Times New Roman" w:hAnsi="Times New Roman" w:cs="Times New Roman"/>
          <w:lang w:eastAsia="zh-CN"/>
        </w:rPr>
        <w:t>benzoinė</w:t>
      </w:r>
      <w:proofErr w:type="spellEnd"/>
      <w:r w:rsidRPr="00520D07">
        <w:rPr>
          <w:rFonts w:ascii="Times New Roman" w:eastAsia="Times New Roman" w:hAnsi="Times New Roman" w:cs="Times New Roman"/>
          <w:lang w:eastAsia="zh-CN"/>
        </w:rPr>
        <w:t xml:space="preserve"> rūgštis gali didinti naujagimių geltos riziką.</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Šio vaisto sudėtyje yra 12,5 tūrio % etanolio (alkoholio), </w:t>
      </w:r>
      <w:proofErr w:type="spellStart"/>
      <w:r w:rsidRPr="00520D07">
        <w:rPr>
          <w:rFonts w:ascii="Times New Roman" w:eastAsia="Times New Roman" w:hAnsi="Times New Roman" w:cs="Times New Roman"/>
          <w:lang w:eastAsia="zh-CN"/>
        </w:rPr>
        <w:t>t.y</w:t>
      </w:r>
      <w:proofErr w:type="spellEnd"/>
      <w:r w:rsidRPr="00520D07">
        <w:rPr>
          <w:rFonts w:ascii="Times New Roman" w:eastAsia="Times New Roman" w:hAnsi="Times New Roman" w:cs="Times New Roman"/>
          <w:lang w:eastAsia="zh-CN"/>
        </w:rPr>
        <w:t>. 100 mg viename mililitre (atitinka 2,5 ml alaus, 1,04 ml vyno). Kenksmingas sergantiems alkoholizmu. Būtina atsižvelgti nėščiosioms, žindyvėms, vaikams ir didelės rizikos grupės (pvz., sergantiems kepenų ligomis ar epilepsija) pacientams.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keepNext/>
        <w:tabs>
          <w:tab w:val="left" w:pos="567"/>
        </w:tabs>
        <w:spacing w:after="0" w:line="240" w:lineRule="auto"/>
        <w:ind w:left="567" w:hanging="567"/>
        <w:outlineLvl w:val="1"/>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3.</w:t>
      </w:r>
      <w:r w:rsidRPr="00520D07">
        <w:rPr>
          <w:rFonts w:ascii="Times New Roman" w:eastAsia="Times New Roman" w:hAnsi="Times New Roman" w:cs="Times New Roman"/>
          <w:b/>
          <w:lang w:eastAsia="zh-CN"/>
        </w:rPr>
        <w:tab/>
        <w:t xml:space="preserve">Kaip vartoti </w:t>
      </w:r>
      <w:r w:rsidR="008C24E1" w:rsidRPr="00C23D03">
        <w:rPr>
          <w:rFonts w:ascii="Times New Roman" w:eastAsia="Calibri" w:hAnsi="Times New Roman" w:cs="Times New Roman"/>
          <w:b/>
          <w:lang w:eastAsia="ar-SA"/>
        </w:rPr>
        <w:t>DIAZEPAM TZF</w:t>
      </w:r>
    </w:p>
    <w:p w:rsidR="0000491D" w:rsidRPr="00520D07" w:rsidRDefault="0000491D" w:rsidP="0000491D">
      <w:pPr>
        <w:spacing w:after="0" w:line="240" w:lineRule="auto"/>
        <w:rPr>
          <w:rFonts w:ascii="Times New Roman" w:eastAsia="Times New Roman" w:hAnsi="Times New Roman" w:cs="Times New Roman"/>
          <w:bCs/>
          <w:lang w:eastAsia="zh-CN"/>
        </w:rPr>
      </w:pPr>
    </w:p>
    <w:p w:rsidR="0000491D" w:rsidRPr="00520D07" w:rsidRDefault="0000491D" w:rsidP="0000491D">
      <w:pPr>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Vaisto Jums sušvirkš gydytojas arba slaugytoja.</w:t>
      </w:r>
    </w:p>
    <w:p w:rsidR="0000491D" w:rsidRPr="00520D07" w:rsidRDefault="0000491D" w:rsidP="0000491D">
      <w:pPr>
        <w:spacing w:after="0" w:line="240" w:lineRule="auto"/>
        <w:rPr>
          <w:rFonts w:ascii="Times New Roman" w:eastAsia="Times New Roman" w:hAnsi="Times New Roman" w:cs="Times New Roman"/>
          <w:bCs/>
          <w:lang w:eastAsia="zh-CN"/>
        </w:rPr>
      </w:pPr>
    </w:p>
    <w:p w:rsidR="0000491D" w:rsidRPr="00520D07" w:rsidRDefault="0000491D" w:rsidP="0000491D">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lastRenderedPageBreak/>
        <w:t>Suaugusiems žmonėms</w:t>
      </w:r>
    </w:p>
    <w:p w:rsidR="0000491D" w:rsidRPr="00520D07" w:rsidRDefault="0000491D" w:rsidP="0000491D">
      <w:pPr>
        <w:numPr>
          <w:ilvl w:val="0"/>
          <w:numId w:val="3"/>
        </w:numPr>
        <w:tabs>
          <w:tab w:val="num" w:pos="567"/>
        </w:tabs>
        <w:suppressAutoHyphens/>
        <w:spacing w:after="0" w:line="240" w:lineRule="auto"/>
        <w:ind w:left="567"/>
        <w:rPr>
          <w:rFonts w:ascii="Times New Roman" w:eastAsia="Times New Roman" w:hAnsi="Times New Roman" w:cs="Times New Roman"/>
          <w:b/>
          <w:lang w:eastAsia="zh-CN"/>
        </w:rPr>
      </w:pPr>
      <w:r w:rsidRPr="00520D07">
        <w:rPr>
          <w:rFonts w:ascii="Times New Roman" w:eastAsia="Times New Roman" w:hAnsi="Times New Roman" w:cs="Times New Roman"/>
          <w:i/>
          <w:lang w:eastAsia="zh-CN"/>
        </w:rPr>
        <w:t>Sunki nerimo ir sujaudinimo būklė:</w:t>
      </w:r>
      <w:r w:rsidRPr="00520D07">
        <w:rPr>
          <w:rFonts w:ascii="Times New Roman" w:eastAsia="Times New Roman" w:hAnsi="Times New Roman" w:cs="Times New Roman"/>
          <w:lang w:eastAsia="zh-CN"/>
        </w:rPr>
        <w:t xml:space="preserve"> 10 mg dozė sušvirkščiama į raumenis ar veną. Po 4 valandų dozę reikia pakartoti.</w:t>
      </w:r>
    </w:p>
    <w:p w:rsidR="0000491D" w:rsidRPr="00520D07" w:rsidRDefault="0000491D" w:rsidP="0000491D">
      <w:pPr>
        <w:numPr>
          <w:ilvl w:val="0"/>
          <w:numId w:val="3"/>
        </w:numPr>
        <w:tabs>
          <w:tab w:val="num" w:pos="567"/>
        </w:tabs>
        <w:suppressAutoHyphens/>
        <w:spacing w:after="0" w:line="240" w:lineRule="auto"/>
        <w:ind w:left="567"/>
        <w:rPr>
          <w:rFonts w:ascii="Times New Roman" w:eastAsia="Times New Roman" w:hAnsi="Times New Roman" w:cs="Times New Roman"/>
          <w:b/>
          <w:lang w:eastAsia="zh-CN"/>
        </w:rPr>
      </w:pPr>
      <w:r w:rsidRPr="00520D07">
        <w:rPr>
          <w:rFonts w:ascii="Times New Roman" w:eastAsia="Times New Roman" w:hAnsi="Times New Roman" w:cs="Times New Roman"/>
          <w:i/>
          <w:lang w:eastAsia="zh-CN"/>
        </w:rPr>
        <w:t>Alkoholinė psichozė:</w:t>
      </w:r>
      <w:r w:rsidRPr="00520D07">
        <w:rPr>
          <w:rFonts w:ascii="Times New Roman" w:eastAsia="Times New Roman" w:hAnsi="Times New Roman" w:cs="Times New Roman"/>
          <w:lang w:eastAsia="zh-CN"/>
        </w:rPr>
        <w:t xml:space="preserve"> 10 – 20 mg sušvirkščiama į raumenis ar veną.</w:t>
      </w:r>
    </w:p>
    <w:p w:rsidR="0000491D" w:rsidRPr="00520D07" w:rsidRDefault="0000491D" w:rsidP="0000491D">
      <w:pPr>
        <w:numPr>
          <w:ilvl w:val="0"/>
          <w:numId w:val="3"/>
        </w:numPr>
        <w:tabs>
          <w:tab w:val="num" w:pos="567"/>
        </w:tabs>
        <w:suppressAutoHyphens/>
        <w:spacing w:after="0" w:line="240" w:lineRule="auto"/>
        <w:ind w:left="567"/>
        <w:rPr>
          <w:rFonts w:ascii="Times New Roman" w:eastAsia="Times New Roman" w:hAnsi="Times New Roman" w:cs="Times New Roman"/>
          <w:b/>
          <w:lang w:eastAsia="zh-CN"/>
        </w:rPr>
      </w:pPr>
      <w:r w:rsidRPr="00520D07">
        <w:rPr>
          <w:rFonts w:ascii="Times New Roman" w:eastAsia="Times New Roman" w:hAnsi="Times New Roman" w:cs="Times New Roman"/>
          <w:i/>
          <w:lang w:eastAsia="zh-CN"/>
        </w:rPr>
        <w:t xml:space="preserve">Ūminis raumenų spazmas: </w:t>
      </w:r>
      <w:r w:rsidRPr="00520D07">
        <w:rPr>
          <w:rFonts w:ascii="Times New Roman" w:eastAsia="Times New Roman" w:hAnsi="Times New Roman" w:cs="Times New Roman"/>
          <w:lang w:eastAsia="zh-CN"/>
        </w:rPr>
        <w:t>10 mg</w:t>
      </w:r>
      <w:r w:rsidRPr="00520D07">
        <w:rPr>
          <w:rFonts w:ascii="Times New Roman" w:hAnsi="Times New Roman" w:cs="Times New Roman"/>
        </w:rPr>
        <w:t xml:space="preserve"> </w:t>
      </w:r>
      <w:r w:rsidRPr="00520D07">
        <w:rPr>
          <w:rFonts w:ascii="Times New Roman" w:eastAsia="Times New Roman" w:hAnsi="Times New Roman" w:cs="Times New Roman"/>
          <w:lang w:eastAsia="zh-CN"/>
        </w:rPr>
        <w:t>dozė</w:t>
      </w:r>
      <w:r w:rsidRPr="00520D07">
        <w:rPr>
          <w:rFonts w:ascii="Times New Roman" w:eastAsia="Times New Roman" w:hAnsi="Times New Roman" w:cs="Times New Roman"/>
          <w:i/>
          <w:lang w:eastAsia="zh-CN"/>
        </w:rPr>
        <w:t xml:space="preserve"> </w:t>
      </w:r>
      <w:r w:rsidRPr="00520D07">
        <w:rPr>
          <w:rFonts w:ascii="Times New Roman" w:eastAsia="Times New Roman" w:hAnsi="Times New Roman" w:cs="Times New Roman"/>
          <w:lang w:eastAsia="zh-CN"/>
        </w:rPr>
        <w:t>sušvirkščiama į raumenis ar veną. Po 4 valandų dozę reikia pakartoti.</w:t>
      </w:r>
    </w:p>
    <w:p w:rsidR="0000491D" w:rsidRPr="00520D07" w:rsidRDefault="0000491D" w:rsidP="0000491D">
      <w:pPr>
        <w:numPr>
          <w:ilvl w:val="0"/>
          <w:numId w:val="3"/>
        </w:numPr>
        <w:tabs>
          <w:tab w:val="num" w:pos="567"/>
        </w:tabs>
        <w:suppressAutoHyphens/>
        <w:spacing w:after="0" w:line="240" w:lineRule="auto"/>
        <w:ind w:left="567"/>
        <w:rPr>
          <w:rFonts w:ascii="Times New Roman" w:eastAsia="Times New Roman" w:hAnsi="Times New Roman" w:cs="Times New Roman"/>
          <w:b/>
          <w:lang w:eastAsia="zh-CN"/>
        </w:rPr>
      </w:pPr>
      <w:proofErr w:type="spellStart"/>
      <w:r w:rsidRPr="00520D07">
        <w:rPr>
          <w:rFonts w:ascii="Times New Roman" w:eastAsia="Times New Roman" w:hAnsi="Times New Roman" w:cs="Times New Roman"/>
          <w:i/>
          <w:lang w:eastAsia="zh-CN"/>
        </w:rPr>
        <w:t>Tetanija</w:t>
      </w:r>
      <w:proofErr w:type="spellEnd"/>
      <w:r w:rsidRPr="00520D07">
        <w:rPr>
          <w:rFonts w:ascii="Times New Roman" w:eastAsia="Times New Roman" w:hAnsi="Times New Roman" w:cs="Times New Roman"/>
          <w:i/>
          <w:lang w:eastAsia="zh-CN"/>
        </w:rPr>
        <w:t>:</w:t>
      </w:r>
      <w:r w:rsidRPr="00520D07">
        <w:rPr>
          <w:rFonts w:ascii="Times New Roman" w:eastAsia="Times New Roman" w:hAnsi="Times New Roman" w:cs="Times New Roman"/>
          <w:lang w:eastAsia="zh-CN"/>
        </w:rPr>
        <w:t xml:space="preserve"> 0,1 – 0,3 mg/kg kūno svorio dozė sušvirkščiama į veną kas 4 valandas arba 3 – 10 mg/kg kūno svorio dozė sulašinama į veną kas 24 valandas. Dozės dydis ir skaičius priklauso nuo paciento būklės pagerėjimo.</w:t>
      </w:r>
    </w:p>
    <w:p w:rsidR="0000491D" w:rsidRPr="00520D07" w:rsidRDefault="0000491D" w:rsidP="0000491D">
      <w:pPr>
        <w:numPr>
          <w:ilvl w:val="0"/>
          <w:numId w:val="3"/>
        </w:numPr>
        <w:tabs>
          <w:tab w:val="num" w:pos="567"/>
        </w:tabs>
        <w:suppressAutoHyphens/>
        <w:spacing w:after="0" w:line="240" w:lineRule="auto"/>
        <w:ind w:left="567"/>
        <w:rPr>
          <w:rFonts w:ascii="Times New Roman" w:eastAsia="Times New Roman" w:hAnsi="Times New Roman" w:cs="Times New Roman"/>
          <w:b/>
          <w:lang w:eastAsia="zh-CN"/>
        </w:rPr>
      </w:pPr>
      <w:r w:rsidRPr="00520D07">
        <w:rPr>
          <w:rFonts w:ascii="Times New Roman" w:eastAsia="Times New Roman" w:hAnsi="Times New Roman" w:cs="Times New Roman"/>
          <w:i/>
          <w:lang w:eastAsia="zh-CN"/>
        </w:rPr>
        <w:t xml:space="preserve">Epilepsijos traukulių priepuolis ar </w:t>
      </w:r>
      <w:proofErr w:type="spellStart"/>
      <w:r w:rsidRPr="00520D07">
        <w:rPr>
          <w:rFonts w:ascii="Times New Roman" w:eastAsia="Times New Roman" w:hAnsi="Times New Roman" w:cs="Times New Roman"/>
          <w:i/>
          <w:lang w:eastAsia="zh-CN"/>
        </w:rPr>
        <w:t>epilepsinė</w:t>
      </w:r>
      <w:proofErr w:type="spellEnd"/>
      <w:r w:rsidRPr="00520D07">
        <w:rPr>
          <w:rFonts w:ascii="Times New Roman" w:eastAsia="Times New Roman" w:hAnsi="Times New Roman" w:cs="Times New Roman"/>
          <w:i/>
          <w:lang w:eastAsia="zh-CN"/>
        </w:rPr>
        <w:t xml:space="preserve"> būklė: </w:t>
      </w:r>
      <w:r w:rsidRPr="00520D07">
        <w:rPr>
          <w:rFonts w:ascii="Times New Roman" w:eastAsia="Times New Roman" w:hAnsi="Times New Roman" w:cs="Times New Roman"/>
          <w:lang w:eastAsia="zh-CN"/>
        </w:rPr>
        <w:t>0,15 – 0,25 mg/kg kūno svorio dozė (paprastai 10 – 20 mg preparato) sušvirkščiama į veną. Jeigu reikia, dozę galima kartoti praėjus 30 – 60 minučių. Priepuoliui pasibaigus, jo pasikartojimui išvengti galima sulašinti į veną ne didesnę kaip 3 mg/kg kūno svorio dozę per 24 valandas.</w:t>
      </w:r>
    </w:p>
    <w:p w:rsidR="0000491D" w:rsidRPr="00520D07" w:rsidRDefault="0000491D" w:rsidP="0000491D">
      <w:pPr>
        <w:numPr>
          <w:ilvl w:val="0"/>
          <w:numId w:val="3"/>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i/>
          <w:lang w:eastAsia="zh-CN"/>
        </w:rPr>
        <w:t>Premedikacija</w:t>
      </w:r>
      <w:proofErr w:type="spellEnd"/>
      <w:r w:rsidRPr="00520D07">
        <w:rPr>
          <w:rFonts w:ascii="Times New Roman" w:eastAsia="Times New Roman" w:hAnsi="Times New Roman" w:cs="Times New Roman"/>
          <w:i/>
          <w:lang w:eastAsia="zh-CN"/>
        </w:rPr>
        <w:t>:</w:t>
      </w:r>
      <w:r w:rsidRPr="00520D07">
        <w:rPr>
          <w:rFonts w:ascii="Times New Roman" w:eastAsia="Times New Roman" w:hAnsi="Times New Roman" w:cs="Times New Roman"/>
          <w:b/>
          <w:lang w:eastAsia="zh-CN"/>
        </w:rPr>
        <w:t xml:space="preserve"> </w:t>
      </w:r>
      <w:r w:rsidRPr="00520D07">
        <w:rPr>
          <w:rFonts w:ascii="Times New Roman" w:eastAsia="Times New Roman" w:hAnsi="Times New Roman" w:cs="Times New Roman"/>
          <w:lang w:eastAsia="zh-CN"/>
        </w:rPr>
        <w:t>sušvirkščiama 0,1 – 0,2 mg/kg kūno svorio dozė.</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Po vaisto sušvirkštimo gydytojas Jus stebės dar bent 1 valandą. Jeigu Jus išleis į namus, Jus turi palydėti atsakingas suaugęs žmogus.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Senyviems žmonėms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Senyvo amžiaus žmonės yra jautresni šio vaisto poveikiui. Dėl šios priežasties, skiriama dozė neturėtų viršyti pusės įprastinės dozės.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Žmonėms su sutrikusia inkstų ir (arba) kepenų veikla</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Gydytojas kiekvienam pacientui dozę nustato individualiai, priklausomai nuo inkstų arba kepenų veiklos sutrikimo laipsnio.</w:t>
      </w:r>
    </w:p>
    <w:p w:rsidR="0000491D" w:rsidRPr="00520D07" w:rsidRDefault="0000491D" w:rsidP="0000491D">
      <w:pPr>
        <w:suppressAutoHyphens/>
        <w:spacing w:after="0" w:line="240" w:lineRule="auto"/>
        <w:rPr>
          <w:rFonts w:ascii="Times New Roman" w:eastAsia="Times New Roman" w:hAnsi="Times New Roman" w:cs="Times New Roman"/>
          <w:b/>
          <w:u w:val="single"/>
          <w:lang w:eastAsia="zh-CN"/>
        </w:rPr>
      </w:pPr>
    </w:p>
    <w:p w:rsidR="0000491D" w:rsidRPr="00520D07" w:rsidRDefault="0000491D" w:rsidP="0000491D">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 xml:space="preserve">Vartojimas vaikams </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Esant </w:t>
      </w:r>
      <w:proofErr w:type="spellStart"/>
      <w:r w:rsidRPr="00520D07">
        <w:rPr>
          <w:rFonts w:ascii="Times New Roman" w:eastAsia="Times New Roman" w:hAnsi="Times New Roman" w:cs="Times New Roman"/>
          <w:lang w:eastAsia="zh-CN"/>
        </w:rPr>
        <w:t>epilepsinei</w:t>
      </w:r>
      <w:proofErr w:type="spellEnd"/>
      <w:r w:rsidRPr="00520D07">
        <w:rPr>
          <w:rFonts w:ascii="Times New Roman" w:eastAsia="Times New Roman" w:hAnsi="Times New Roman" w:cs="Times New Roman"/>
          <w:lang w:eastAsia="zh-CN"/>
        </w:rPr>
        <w:t xml:space="preserve"> būklei, 0,2 – 0,3 mg/kg kūno svorio dozė (arba 1 mg kiekvieniems paciento amžiaus metams) sušvirkščiama į veną. Jeigu reikia, dozę galima kartoti praėjus 30 – 60 minučių. Šio vaisto neturėtų būti skiriama naujagimiams.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b/>
          <w:lang w:eastAsia="zh-CN"/>
        </w:rPr>
        <w:t>Gydymo trukmė</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Gydymo trukmė priklauso nuo ligos, paciento(-ės) sveikatos būklės bei organizmo atsako į gydymą. Gydytojas nuspręs, koks gydymo metodas tinka ir kokia jo trukmė.</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b/>
          <w:lang w:eastAsia="zh-CN"/>
        </w:rPr>
        <w:t>Vartojimo metodas</w:t>
      </w:r>
    </w:p>
    <w:p w:rsidR="0000491D" w:rsidRPr="00520D07" w:rsidRDefault="00A93D7D" w:rsidP="0000491D">
      <w:pPr>
        <w:suppressAutoHyphens/>
        <w:spacing w:after="0" w:line="240" w:lineRule="auto"/>
        <w:rPr>
          <w:rFonts w:ascii="Times New Roman" w:eastAsia="Times New Roman" w:hAnsi="Times New Roman" w:cs="Times New Roman"/>
          <w:lang w:eastAsia="zh-CN"/>
        </w:rPr>
      </w:pPr>
      <w:r w:rsidRPr="00D80811">
        <w:rPr>
          <w:rFonts w:ascii="Times New Roman" w:eastAsia="Calibri" w:hAnsi="Times New Roman" w:cs="Times New Roman"/>
          <w:lang w:eastAsia="ar-SA"/>
        </w:rPr>
        <w:t>DIAZEPAM TZF</w:t>
      </w:r>
      <w:r>
        <w:rPr>
          <w:rFonts w:ascii="Times New Roman" w:eastAsia="Calibri" w:hAnsi="Times New Roman" w:cs="Times New Roman"/>
          <w:lang w:eastAsia="ar-SA"/>
        </w:rPr>
        <w:t xml:space="preserve"> </w:t>
      </w:r>
      <w:r w:rsidR="0000491D" w:rsidRPr="00520D07">
        <w:rPr>
          <w:rFonts w:ascii="Times New Roman" w:eastAsia="Times New Roman" w:hAnsi="Times New Roman" w:cs="Times New Roman"/>
          <w:lang w:eastAsia="zh-CN"/>
        </w:rPr>
        <w:t xml:space="preserve">gali būti švirkščiamas, arba lašinamas į veną, arba švirkščiamas į raumenis. Jeigu vaisto Jums bus švirkščiama į veną, turi dalyvauti du sveikatos priežiūros specialistai (išskyrus atvejus, kai teikiama skubi pagalba), taip pat turi būti parengtos gaivinimo priemonės. </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 xml:space="preserve">Ką daryti pavartojus per didelę </w:t>
      </w:r>
      <w:r w:rsidR="008C24E1" w:rsidRPr="00C23D03">
        <w:rPr>
          <w:rFonts w:ascii="Times New Roman" w:eastAsia="Calibri" w:hAnsi="Times New Roman" w:cs="Times New Roman"/>
          <w:b/>
          <w:lang w:eastAsia="ar-SA"/>
        </w:rPr>
        <w:t>DIAZEPAM TZF</w:t>
      </w:r>
      <w:r w:rsidR="008C24E1" w:rsidRPr="00520D07">
        <w:rPr>
          <w:rFonts w:ascii="Times New Roman" w:eastAsia="Calibri" w:hAnsi="Times New Roman" w:cs="Times New Roman"/>
          <w:caps/>
          <w:lang w:eastAsia="ar-SA"/>
        </w:rPr>
        <w:t xml:space="preserve"> </w:t>
      </w:r>
      <w:r w:rsidRPr="00520D07">
        <w:rPr>
          <w:rFonts w:ascii="Times New Roman" w:eastAsia="Times New Roman" w:hAnsi="Times New Roman" w:cs="Times New Roman"/>
          <w:b/>
          <w:bCs/>
          <w:lang w:eastAsia="zh-CN"/>
        </w:rPr>
        <w:t>dozę?</w:t>
      </w:r>
    </w:p>
    <w:p w:rsidR="0000491D" w:rsidRPr="00520D07" w:rsidRDefault="0000491D" w:rsidP="0000491D">
      <w:pPr>
        <w:suppressAutoHyphens/>
        <w:spacing w:after="0" w:line="240" w:lineRule="auto"/>
        <w:rPr>
          <w:rFonts w:ascii="Times New Roman" w:eastAsia="Times New Roman" w:hAnsi="Times New Roman" w:cs="Times New Roman"/>
          <w:b/>
          <w:i/>
          <w:lang w:eastAsia="zh-CN"/>
        </w:rPr>
      </w:pPr>
      <w:r w:rsidRPr="00520D07">
        <w:rPr>
          <w:rFonts w:ascii="Times New Roman" w:eastAsia="Times New Roman" w:hAnsi="Times New Roman" w:cs="Times New Roman"/>
          <w:lang w:eastAsia="zh-CN"/>
        </w:rPr>
        <w:t xml:space="preserve">Vaisto Jums sušvirkš gydytojas arba slaugytoja. Jeigu Jums per klaidą suleistų per didelę dozę, gali atsirasti tokių simptomų: sąmonės sutrikimas, mieguistumas, minčių susipainiojimas, neaiški kalba. Sunkaus perdozavimo atveju gali pasireikšti </w:t>
      </w:r>
      <w:proofErr w:type="spellStart"/>
      <w:r w:rsidRPr="00520D07">
        <w:rPr>
          <w:rFonts w:ascii="Times New Roman" w:eastAsia="Times New Roman" w:hAnsi="Times New Roman" w:cs="Times New Roman"/>
          <w:lang w:eastAsia="zh-CN"/>
        </w:rPr>
        <w:t>ataksija</w:t>
      </w:r>
      <w:proofErr w:type="spellEnd"/>
      <w:r w:rsidRPr="00520D07">
        <w:rPr>
          <w:rFonts w:ascii="Times New Roman" w:eastAsia="Times New Roman" w:hAnsi="Times New Roman" w:cs="Times New Roman"/>
          <w:lang w:eastAsia="zh-CN"/>
        </w:rPr>
        <w:t xml:space="preserve"> (judesių koordinacijos nebuvimas), žemas kraujospūdis, raumenų silpnumas, kvėpavimo sutrikimai, koma (visiškas sąmonės netekimas) ar net ištikti mirtis.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Perdozavimo atveju, reikia nedelsiant kreiptis į gydytoją ar slaugytoją.</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 xml:space="preserve">Pamiršus pavartoti </w:t>
      </w:r>
      <w:r w:rsidR="008C24E1" w:rsidRPr="00C23D03">
        <w:rPr>
          <w:rFonts w:ascii="Times New Roman" w:eastAsia="Calibri" w:hAnsi="Times New Roman" w:cs="Times New Roman"/>
          <w:b/>
          <w:lang w:eastAsia="ar-SA"/>
        </w:rPr>
        <w:t>DIAZEPAM TZF</w:t>
      </w:r>
    </w:p>
    <w:p w:rsidR="0000491D" w:rsidRPr="00520D07" w:rsidRDefault="0000491D" w:rsidP="0000491D">
      <w:pPr>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Jeigu manote, kad Jums pamiršo sušvirkšti vaisto, pasakykite slaugytojai arba gydytojui.</w:t>
      </w:r>
    </w:p>
    <w:p w:rsidR="0000491D" w:rsidRPr="00520D07" w:rsidRDefault="0000491D" w:rsidP="0000491D">
      <w:pPr>
        <w:suppressAutoHyphens/>
        <w:spacing w:after="0" w:line="240" w:lineRule="auto"/>
        <w:rPr>
          <w:rFonts w:ascii="Times New Roman" w:eastAsia="Times New Roman" w:hAnsi="Times New Roman" w:cs="Times New Roman"/>
          <w:bCs/>
          <w:lang w:eastAsia="zh-CN"/>
        </w:rPr>
      </w:pPr>
    </w:p>
    <w:p w:rsidR="0000491D" w:rsidRPr="00520D07" w:rsidRDefault="0000491D" w:rsidP="0000491D">
      <w:pPr>
        <w:suppressAutoHyphens/>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lang w:eastAsia="zh-CN"/>
        </w:rPr>
        <w:t>Jeigu kiltų daugiau klausimų dėl šio vaisto vartojimo, kreipkitės į gydytoją arba slaugytoją.</w:t>
      </w:r>
    </w:p>
    <w:p w:rsidR="0000491D" w:rsidRPr="00520D07" w:rsidRDefault="0000491D" w:rsidP="0000491D">
      <w:pPr>
        <w:suppressAutoHyphens/>
        <w:spacing w:after="0" w:line="240" w:lineRule="auto"/>
        <w:rPr>
          <w:rFonts w:ascii="Times New Roman" w:eastAsia="Times New Roman" w:hAnsi="Times New Roman" w:cs="Times New Roman"/>
          <w:bCs/>
          <w:lang w:eastAsia="zh-CN"/>
        </w:rPr>
      </w:pPr>
    </w:p>
    <w:p w:rsidR="0000491D" w:rsidRPr="00520D07" w:rsidRDefault="0000491D" w:rsidP="0000491D">
      <w:pPr>
        <w:suppressAutoHyphens/>
        <w:spacing w:after="0" w:line="240" w:lineRule="auto"/>
        <w:rPr>
          <w:rFonts w:ascii="Times New Roman" w:eastAsia="Times New Roman" w:hAnsi="Times New Roman" w:cs="Times New Roman"/>
          <w:bCs/>
          <w:lang w:eastAsia="zh-CN"/>
        </w:rPr>
      </w:pPr>
    </w:p>
    <w:p w:rsidR="0000491D" w:rsidRPr="00520D07" w:rsidRDefault="0000491D" w:rsidP="0000491D">
      <w:pPr>
        <w:keepNext/>
        <w:tabs>
          <w:tab w:val="left" w:pos="567"/>
        </w:tabs>
        <w:spacing w:after="0" w:line="240" w:lineRule="auto"/>
        <w:ind w:left="567" w:hanging="567"/>
        <w:outlineLvl w:val="1"/>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4.</w:t>
      </w:r>
      <w:r w:rsidRPr="00520D07">
        <w:rPr>
          <w:rFonts w:ascii="Times New Roman" w:eastAsia="Times New Roman" w:hAnsi="Times New Roman" w:cs="Times New Roman"/>
          <w:b/>
          <w:lang w:eastAsia="zh-CN"/>
        </w:rPr>
        <w:tab/>
        <w:t>Galimas šalutinis poveikis</w:t>
      </w:r>
    </w:p>
    <w:p w:rsidR="0000491D" w:rsidRPr="00520D07" w:rsidRDefault="0000491D" w:rsidP="0000491D">
      <w:pPr>
        <w:spacing w:after="0" w:line="240" w:lineRule="auto"/>
        <w:rPr>
          <w:rFonts w:ascii="Times New Roman" w:eastAsia="Times New Roman" w:hAnsi="Times New Roman" w:cs="Times New Roman"/>
          <w:bCs/>
          <w:lang w:eastAsia="zh-CN"/>
        </w:rPr>
      </w:pPr>
    </w:p>
    <w:p w:rsidR="0000491D" w:rsidRPr="00520D07" w:rsidRDefault="0000491D" w:rsidP="0000491D">
      <w:pPr>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Šis vaistas, kaip ir visi kiti, gali sukelti šalutinį poveikį, nors jis pasireiškia ne visiems žmonėms.</w:t>
      </w:r>
    </w:p>
    <w:p w:rsidR="0000491D" w:rsidRPr="00520D07" w:rsidRDefault="0000491D" w:rsidP="0000491D">
      <w:pPr>
        <w:suppressAutoHyphens/>
        <w:spacing w:after="0" w:line="240" w:lineRule="auto"/>
        <w:rPr>
          <w:rFonts w:ascii="Times New Roman" w:eastAsia="Times New Roman" w:hAnsi="Times New Roman" w:cs="Times New Roman"/>
          <w:bCs/>
          <w:lang w:eastAsia="zh-CN"/>
        </w:rPr>
      </w:pPr>
    </w:p>
    <w:p w:rsidR="0000491D" w:rsidRPr="00520D07" w:rsidRDefault="0000491D" w:rsidP="0000491D">
      <w:pPr>
        <w:suppressAutoHyphens/>
        <w:spacing w:after="0" w:line="240" w:lineRule="auto"/>
        <w:rPr>
          <w:rFonts w:ascii="Times New Roman" w:eastAsia="Times New Roman" w:hAnsi="Times New Roman" w:cs="Times New Roman"/>
          <w:b/>
          <w:u w:val="single"/>
          <w:lang w:eastAsia="zh-CN"/>
        </w:rPr>
      </w:pPr>
      <w:r w:rsidRPr="00520D07">
        <w:rPr>
          <w:rFonts w:ascii="Times New Roman" w:eastAsia="Times New Roman" w:hAnsi="Times New Roman" w:cs="Times New Roman"/>
          <w:b/>
          <w:u w:val="single"/>
          <w:lang w:eastAsia="zh-CN"/>
        </w:rPr>
        <w:t>Sunkūs šalutiniai poveikiai</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Jeigu pasireiškė bet kuris iš žemiau išvardytų šalutinių poveikių, nedelsiant pasakykite savo gydytojui ar kreipkitės į skubios medicinos pagalbos skyrių:</w:t>
      </w:r>
    </w:p>
    <w:p w:rsidR="0000491D" w:rsidRPr="00520D07" w:rsidRDefault="0000491D" w:rsidP="0000491D">
      <w:pPr>
        <w:numPr>
          <w:ilvl w:val="0"/>
          <w:numId w:val="8"/>
        </w:num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sunki alerginė reakcija, kuri pasireiškia odos bėrimu, niežuliu, veido, lūpų patinimu, dusuliu,</w:t>
      </w:r>
    </w:p>
    <w:p w:rsidR="0000491D" w:rsidRPr="00520D07" w:rsidRDefault="0000491D" w:rsidP="0000491D">
      <w:pPr>
        <w:numPr>
          <w:ilvl w:val="0"/>
          <w:numId w:val="8"/>
        </w:num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kvėpavimo pasunkėjimas ar laikinas kvėpavimo sustojimas,</w:t>
      </w:r>
    </w:p>
    <w:p w:rsidR="0000491D" w:rsidRPr="00520D07" w:rsidRDefault="0000491D" w:rsidP="0000491D">
      <w:pPr>
        <w:numPr>
          <w:ilvl w:val="0"/>
          <w:numId w:val="8"/>
        </w:numPr>
        <w:suppressAutoHyphens/>
        <w:spacing w:after="0" w:line="240" w:lineRule="auto"/>
        <w:rPr>
          <w:rFonts w:ascii="Times New Roman" w:eastAsia="Times New Roman" w:hAnsi="Times New Roman" w:cs="Times New Roman"/>
          <w:u w:val="single"/>
          <w:lang w:eastAsia="zh-CN"/>
        </w:rPr>
      </w:pPr>
      <w:proofErr w:type="spellStart"/>
      <w:r w:rsidRPr="00520D07">
        <w:rPr>
          <w:rFonts w:ascii="Times New Roman" w:eastAsia="Times New Roman" w:hAnsi="Times New Roman" w:cs="Times New Roman"/>
          <w:lang w:eastAsia="zh-CN"/>
        </w:rPr>
        <w:t>psichomotorinis</w:t>
      </w:r>
      <w:proofErr w:type="spellEnd"/>
      <w:r w:rsidRPr="00520D07">
        <w:rPr>
          <w:rFonts w:ascii="Times New Roman" w:eastAsia="Times New Roman" w:hAnsi="Times New Roman" w:cs="Times New Roman"/>
          <w:lang w:eastAsia="zh-CN"/>
        </w:rPr>
        <w:t xml:space="preserve"> sujaudinimas (pvz., negalėjimas ramiai sėdėti ar stovėti), nerimas, nemiga, neįprastas a</w:t>
      </w:r>
      <w:r>
        <w:rPr>
          <w:rFonts w:ascii="Times New Roman" w:eastAsia="Times New Roman" w:hAnsi="Times New Roman" w:cs="Times New Roman"/>
          <w:lang w:eastAsia="zh-CN"/>
        </w:rPr>
        <w:t>r</w:t>
      </w:r>
      <w:r w:rsidRPr="00520D07">
        <w:rPr>
          <w:rFonts w:ascii="Times New Roman" w:eastAsia="Times New Roman" w:hAnsi="Times New Roman" w:cs="Times New Roman"/>
          <w:lang w:eastAsia="zh-CN"/>
        </w:rPr>
        <w:t xml:space="preserve"> padidėjęs jaudrumas ir agresyvumas, drebulys, traukuliai.</w:t>
      </w:r>
    </w:p>
    <w:p w:rsidR="0000491D" w:rsidRPr="00520D07" w:rsidRDefault="0000491D" w:rsidP="0000491D">
      <w:pPr>
        <w:suppressAutoHyphens/>
        <w:spacing w:after="0" w:line="240" w:lineRule="auto"/>
        <w:rPr>
          <w:rFonts w:ascii="Times New Roman" w:eastAsia="Times New Roman" w:hAnsi="Times New Roman" w:cs="Times New Roman"/>
          <w:u w:val="single"/>
          <w:lang w:eastAsia="zh-CN"/>
        </w:rPr>
      </w:pPr>
    </w:p>
    <w:p w:rsidR="0000491D" w:rsidRPr="00520D07" w:rsidRDefault="0000491D" w:rsidP="0000491D">
      <w:pPr>
        <w:suppressAutoHyphens/>
        <w:spacing w:after="0" w:line="240" w:lineRule="auto"/>
        <w:rPr>
          <w:rFonts w:ascii="Times New Roman" w:eastAsia="Times New Roman" w:hAnsi="Times New Roman" w:cs="Times New Roman"/>
          <w:u w:val="single"/>
          <w:lang w:eastAsia="zh-CN"/>
        </w:rPr>
      </w:pPr>
      <w:r w:rsidRPr="00520D07">
        <w:rPr>
          <w:rFonts w:ascii="Times New Roman" w:eastAsia="Times New Roman" w:hAnsi="Times New Roman" w:cs="Times New Roman"/>
          <w:u w:val="single"/>
          <w:lang w:eastAsia="zh-CN"/>
        </w:rPr>
        <w:t>Kiti šalutiniai poveikiai</w:t>
      </w:r>
    </w:p>
    <w:p w:rsidR="0000491D" w:rsidRPr="00520D07" w:rsidRDefault="0000491D" w:rsidP="0000491D">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retas širdies plakimas (</w:t>
      </w:r>
      <w:proofErr w:type="spellStart"/>
      <w:r w:rsidRPr="00520D07">
        <w:rPr>
          <w:rFonts w:ascii="Times New Roman" w:eastAsia="Times New Roman" w:hAnsi="Times New Roman" w:cs="Times New Roman"/>
          <w:lang w:eastAsia="zh-CN"/>
        </w:rPr>
        <w:t>bradikardija</w:t>
      </w:r>
      <w:proofErr w:type="spellEnd"/>
      <w:r w:rsidRPr="00520D07">
        <w:rPr>
          <w:rFonts w:ascii="Times New Roman" w:eastAsia="Times New Roman" w:hAnsi="Times New Roman" w:cs="Times New Roman"/>
          <w:lang w:eastAsia="zh-CN"/>
        </w:rPr>
        <w:t>), krūtinės skausmas,</w:t>
      </w:r>
    </w:p>
    <w:p w:rsidR="0000491D" w:rsidRPr="00520D07" w:rsidRDefault="0000491D" w:rsidP="0000491D">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kraujo plokštelių, baltųjų kraujo ląstelių (įskaitant </w:t>
      </w:r>
      <w:proofErr w:type="spellStart"/>
      <w:r w:rsidRPr="00520D07">
        <w:rPr>
          <w:rFonts w:ascii="Times New Roman" w:eastAsia="Times New Roman" w:hAnsi="Times New Roman" w:cs="Times New Roman"/>
          <w:lang w:eastAsia="zh-CN"/>
        </w:rPr>
        <w:t>granuliocitus</w:t>
      </w:r>
      <w:proofErr w:type="spellEnd"/>
      <w:r w:rsidRPr="00520D07">
        <w:rPr>
          <w:rFonts w:ascii="Times New Roman" w:eastAsia="Times New Roman" w:hAnsi="Times New Roman" w:cs="Times New Roman"/>
          <w:lang w:eastAsia="zh-CN"/>
        </w:rPr>
        <w:t>) kiekio sumažėjimas,</w:t>
      </w:r>
    </w:p>
    <w:p w:rsidR="0000491D" w:rsidRPr="00520D07" w:rsidRDefault="0000491D" w:rsidP="0000491D">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mieguistumas, reakcijos susilpnėjimas, galvos skausmas ir svaigimas. Minėti poveikiai dažniausiai atsiranda gydymo pradžioje ir sumažėja toliau tęsiant gydymą, taip pat jie dažniau pasireiškia senyvo amžiaus žmonėms. Kartais, ypač vartojant dideles dozes, gali atsirasti kalbos sutrikimai (neaiški kalba, netaisyklingas tarimas), atminties ir lytinio potraukio sutrikimai,</w:t>
      </w:r>
    </w:p>
    <w:p w:rsidR="0000491D" w:rsidRPr="00520D07" w:rsidRDefault="0000491D" w:rsidP="0000491D">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regėjimo sutrikimai (susiliejęs ar susidvejinęs vaizdas), galvos sukimasis,</w:t>
      </w:r>
    </w:p>
    <w:p w:rsidR="0000491D" w:rsidRPr="00520D07" w:rsidRDefault="0000491D" w:rsidP="0000491D">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pykinimas, virškinimo sutrikimas, burnos džiūvimas,</w:t>
      </w:r>
    </w:p>
    <w:p w:rsidR="0000491D" w:rsidRPr="00520D07" w:rsidRDefault="0000491D" w:rsidP="0000491D">
      <w:pPr>
        <w:numPr>
          <w:ilvl w:val="0"/>
          <w:numId w:val="9"/>
        </w:numPr>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šlapimo susilaikymas (būklė, kai šlapimo pūslė pilna, bet nepavyksta pasišlapinti) ar šlapimo nelaikymas,</w:t>
      </w:r>
    </w:p>
    <w:p w:rsidR="0000491D" w:rsidRPr="00520D07" w:rsidRDefault="0000491D" w:rsidP="0000491D">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drebulys, raumenų silpnumas,</w:t>
      </w:r>
    </w:p>
    <w:p w:rsidR="0000491D" w:rsidRPr="00520D07" w:rsidRDefault="0000491D" w:rsidP="0000491D">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apetito stoka,</w:t>
      </w:r>
    </w:p>
    <w:p w:rsidR="0000491D" w:rsidRPr="00520D07" w:rsidRDefault="0000491D" w:rsidP="0000491D">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kraujospūdžio nežymus sumažėjimas,</w:t>
      </w:r>
    </w:p>
    <w:p w:rsidR="0000491D" w:rsidRPr="00520D07" w:rsidRDefault="0000491D" w:rsidP="0000491D">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bendras silpnumas, alpulys. Vaisto greitai sušvirkštus į veną buvo kraujotakos ir kvėpavimo sustojimo atvejų. Šių šalutinių poveikių beveik visiškai galima išvengti pacientui gulint visos procedūros (vaistą švirkščiant ar lašinant) metu bei vaisto švirkščiant lėtai, </w:t>
      </w:r>
    </w:p>
    <w:p w:rsidR="0000491D" w:rsidRPr="00520D07" w:rsidRDefault="0000491D" w:rsidP="0000491D">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venos uždegimas (flebitas) dūrio vietoje, </w:t>
      </w:r>
    </w:p>
    <w:p w:rsidR="0000491D" w:rsidRPr="00520D07" w:rsidRDefault="0000491D" w:rsidP="0000491D">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skausmas dūrio vietoje, kartais paraudimas (jei vaisto buvo sušvirkšta į raumenis),</w:t>
      </w:r>
    </w:p>
    <w:p w:rsidR="0000491D" w:rsidRPr="00520D07" w:rsidRDefault="0000491D" w:rsidP="0000491D">
      <w:pPr>
        <w:numPr>
          <w:ilvl w:val="0"/>
          <w:numId w:val="10"/>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alerginės odos reakcijos (bėrimas, niežulys, dilgėlinė),</w:t>
      </w:r>
    </w:p>
    <w:p w:rsidR="0000491D" w:rsidRPr="00520D07" w:rsidRDefault="0000491D" w:rsidP="0000491D">
      <w:pPr>
        <w:numPr>
          <w:ilvl w:val="0"/>
          <w:numId w:val="10"/>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kepenų fermentų nežymus padidėjimas, odos ir akių baltymų pageltimas (gelta),</w:t>
      </w:r>
    </w:p>
    <w:p w:rsidR="0000491D" w:rsidRPr="00520D07" w:rsidRDefault="0000491D" w:rsidP="0000491D">
      <w:pPr>
        <w:numPr>
          <w:ilvl w:val="0"/>
          <w:numId w:val="10"/>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lytinio potraukio sumažėjimas, menstruacijų sutrikimai,</w:t>
      </w:r>
    </w:p>
    <w:p w:rsidR="0000491D" w:rsidRPr="00520D07" w:rsidRDefault="0000491D" w:rsidP="0000491D">
      <w:pPr>
        <w:numPr>
          <w:ilvl w:val="0"/>
          <w:numId w:val="10"/>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priklausomybė nuo šio vaisto. Nutraukus gydymą gali pasireikšti šie simptomai: galvos ir raumenų skausmas, sujaudinimas ir emocinė įtampa, nerimastingumas, minčių susipainiojimas, orientacijos sutrikimas, nemiga ir dirglumas. Pacientai, piktnaudžiaujantys alkoholiu ar vaistais, turi stipresnį polinkį tapti priklausomais nuo vaisto</w:t>
      </w:r>
      <w:r>
        <w:rPr>
          <w:rFonts w:ascii="Times New Roman" w:eastAsia="Times New Roman" w:hAnsi="Times New Roman" w:cs="Times New Roman"/>
          <w:lang w:eastAsia="zh-CN"/>
        </w:rPr>
        <w:t>;</w:t>
      </w:r>
    </w:p>
    <w:p w:rsidR="0000491D" w:rsidRPr="00520D07" w:rsidRDefault="0000491D" w:rsidP="0000491D">
      <w:pPr>
        <w:numPr>
          <w:ilvl w:val="0"/>
          <w:numId w:val="10"/>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depresija.</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lastRenderedPageBreak/>
        <w:t>Pranešimas apie šalutinį poveikį</w:t>
      </w:r>
    </w:p>
    <w:p w:rsidR="0000491D" w:rsidRPr="00520D07" w:rsidRDefault="0000491D" w:rsidP="0000491D">
      <w:pPr>
        <w:spacing w:after="0" w:line="240" w:lineRule="auto"/>
        <w:ind w:right="-448"/>
        <w:rPr>
          <w:rFonts w:ascii="Times New Roman" w:hAnsi="Times New Roman" w:cs="Times New Roman"/>
        </w:rPr>
      </w:pPr>
      <w:r w:rsidRPr="00520D07">
        <w:rPr>
          <w:rFonts w:ascii="Times New Roman" w:eastAsia="Times New Roman" w:hAnsi="Times New Roman" w:cs="Times New Roman"/>
          <w:lang w:eastAsia="zh-CN"/>
        </w:rPr>
        <w:t xml:space="preserve">Jeigu pasireiškė šalutinis poveikis, įskaitant šiame lapelyje nenurodytą, pasakykite gydytojui arba slaugytojai. </w:t>
      </w:r>
      <w:r w:rsidRPr="00520D07">
        <w:rPr>
          <w:rFonts w:ascii="Times New Roman" w:hAnsi="Times New Roman" w:cs="Times New Roman"/>
        </w:rPr>
        <w:t>Apie šalutinį poveikį taip pat galite pranešti Valstybinei vaistų kontrolės tarnybai prie Lietuvos Respublikos sveikatos apsaugos ministerijos nemokamu t</w:t>
      </w:r>
      <w:r w:rsidRPr="00520D07">
        <w:rPr>
          <w:rFonts w:ascii="Times New Roman" w:hAnsi="Times New Roman" w:cs="Times New Roman"/>
          <w:lang w:eastAsia="zh-CN"/>
        </w:rPr>
        <w:t>elefonu 8 800 73568</w:t>
      </w:r>
      <w:r w:rsidRPr="00520D07">
        <w:rPr>
          <w:rFonts w:ascii="Times New Roman" w:hAnsi="Times New Roman" w:cs="Times New Roman"/>
        </w:rPr>
        <w:t xml:space="preserve"> arba užpildyti interneto svetainėje </w:t>
      </w:r>
      <w:hyperlink r:id="rId10" w:history="1">
        <w:r w:rsidRPr="00520D07">
          <w:rPr>
            <w:rFonts w:ascii="Times New Roman" w:eastAsia="SimSun" w:hAnsi="Times New Roman" w:cs="Times New Roman"/>
            <w:color w:val="0000FF"/>
            <w:u w:val="single"/>
          </w:rPr>
          <w:t>www.vvkt.lt</w:t>
        </w:r>
      </w:hyperlink>
      <w:r w:rsidRPr="00520D07">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520D07">
        <w:rPr>
          <w:rFonts w:ascii="Times New Roman" w:hAnsi="Times New Roman" w:cs="Times New Roman"/>
          <w:lang w:eastAsia="zh-CN"/>
        </w:rPr>
        <w:t xml:space="preserve">nemokamu </w:t>
      </w:r>
      <w:r w:rsidRPr="00520D07">
        <w:rPr>
          <w:rFonts w:ascii="Times New Roman" w:hAnsi="Times New Roman" w:cs="Times New Roman"/>
        </w:rPr>
        <w:t>fakso numeriu 8 800 20131</w:t>
      </w:r>
      <w:r w:rsidRPr="00520D07">
        <w:rPr>
          <w:rFonts w:ascii="Times New Roman" w:hAnsi="Times New Roman" w:cs="Times New Roman"/>
          <w:lang w:eastAsia="zh-CN"/>
        </w:rPr>
        <w:t xml:space="preserve">, </w:t>
      </w:r>
      <w:r w:rsidRPr="00520D07">
        <w:rPr>
          <w:rFonts w:ascii="Times New Roman" w:hAnsi="Times New Roman" w:cs="Times New Roman"/>
        </w:rPr>
        <w:t xml:space="preserve">el. paštu </w:t>
      </w:r>
      <w:hyperlink r:id="rId11" w:history="1">
        <w:r w:rsidRPr="00520D07">
          <w:rPr>
            <w:rFonts w:ascii="Times New Roman" w:eastAsia="SimSun" w:hAnsi="Times New Roman" w:cs="Times New Roman"/>
            <w:color w:val="0000FF"/>
            <w:u w:val="single"/>
          </w:rPr>
          <w:t>NepageidaujamaR@vvkt.lt</w:t>
        </w:r>
      </w:hyperlink>
      <w:r w:rsidRPr="00520D07">
        <w:rPr>
          <w:rFonts w:ascii="Times New Roman" w:hAnsi="Times New Roman" w:cs="Times New Roman"/>
        </w:rPr>
        <w:t xml:space="preserve">, taip pat per Valstybinės vaistų kontrolės tarnybos prie Lietuvos Respublikos sveikatos apsaugos ministerijos interneto svetainę (adresu </w:t>
      </w:r>
      <w:hyperlink r:id="rId12" w:history="1">
        <w:r w:rsidRPr="00520D07">
          <w:rPr>
            <w:rFonts w:ascii="Times New Roman" w:eastAsia="SimSun" w:hAnsi="Times New Roman" w:cs="Times New Roman"/>
            <w:color w:val="0000FF"/>
            <w:u w:val="single"/>
          </w:rPr>
          <w:t>http://www.vvkt.lt</w:t>
        </w:r>
      </w:hyperlink>
      <w:r w:rsidRPr="00520D07">
        <w:rPr>
          <w:rFonts w:ascii="Times New Roman" w:hAnsi="Times New Roman" w:cs="Times New Roman"/>
        </w:rPr>
        <w:t>). Pranešdami apie šalutinį poveikį galite mums padėti gauti daugiau informacijos apie šio vaisto saugumą.</w:t>
      </w:r>
    </w:p>
    <w:p w:rsidR="0000491D"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keepNext/>
        <w:tabs>
          <w:tab w:val="left" w:pos="567"/>
        </w:tabs>
        <w:spacing w:after="0" w:line="240" w:lineRule="auto"/>
        <w:ind w:left="567" w:hanging="567"/>
        <w:outlineLvl w:val="1"/>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5.</w:t>
      </w:r>
      <w:r w:rsidRPr="00520D07">
        <w:rPr>
          <w:rFonts w:ascii="Times New Roman" w:eastAsia="Times New Roman" w:hAnsi="Times New Roman" w:cs="Times New Roman"/>
          <w:b/>
          <w:lang w:eastAsia="zh-CN"/>
        </w:rPr>
        <w:tab/>
        <w:t xml:space="preserve">Kaip laikyti </w:t>
      </w:r>
      <w:r w:rsidR="008C24E1" w:rsidRPr="00C23D03">
        <w:rPr>
          <w:rFonts w:ascii="Times New Roman" w:eastAsia="Calibri" w:hAnsi="Times New Roman" w:cs="Times New Roman"/>
          <w:b/>
          <w:lang w:eastAsia="ar-SA"/>
        </w:rPr>
        <w:t>DIAZEPAM TZF</w:t>
      </w:r>
    </w:p>
    <w:p w:rsidR="0000491D" w:rsidRPr="00520D07" w:rsidRDefault="0000491D" w:rsidP="0000491D">
      <w:pPr>
        <w:spacing w:after="0" w:line="240" w:lineRule="auto"/>
        <w:rPr>
          <w:rFonts w:ascii="Times New Roman" w:eastAsia="Times New Roman" w:hAnsi="Times New Roman" w:cs="Times New Roman"/>
          <w:bCs/>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Šį vaistą laikykite vaikams nepastebimoje ir nepasiekiamoje vietoje.</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Laikyti ne aukštesnėje kaip 25 °C temperatūroje.</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Ampules laikyti išorinėje dėžutėje, kad </w:t>
      </w:r>
      <w:r w:rsidR="00B7313A">
        <w:rPr>
          <w:rFonts w:ascii="Times New Roman" w:eastAsia="Times New Roman" w:hAnsi="Times New Roman" w:cs="Times New Roman"/>
          <w:lang w:eastAsia="zh-CN"/>
        </w:rPr>
        <w:t>vaistas</w:t>
      </w:r>
      <w:r w:rsidR="00B7313A" w:rsidRPr="00520D07">
        <w:rPr>
          <w:rFonts w:ascii="Times New Roman" w:eastAsia="Times New Roman" w:hAnsi="Times New Roman" w:cs="Times New Roman"/>
          <w:lang w:eastAsia="zh-CN"/>
        </w:rPr>
        <w:t xml:space="preserve"> </w:t>
      </w:r>
      <w:r w:rsidRPr="00520D07">
        <w:rPr>
          <w:rFonts w:ascii="Times New Roman" w:eastAsia="Times New Roman" w:hAnsi="Times New Roman" w:cs="Times New Roman"/>
          <w:lang w:eastAsia="zh-CN"/>
        </w:rPr>
        <w:t>būtų apsaugotas nuo šviesos.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Ant dėžutės ir ampulės po „EXP“ nurodytam tinkamumo laikui pasibaigus, šio vaisto vartoti negalima. Vaistas tinkamas vartoti iki paskutinės nurodyto mėnesio dienos.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Vaistų negalima išmesti į kanalizaciją arba su buitinėmis atliekomis. Kaip išmesti nereikalingus vaistus, klauskite vaistininko. Šios priemonės padės apsaugoti aplinką.</w:t>
      </w:r>
    </w:p>
    <w:p w:rsidR="0000491D" w:rsidRPr="00520D07" w:rsidRDefault="0000491D" w:rsidP="0000491D">
      <w:pPr>
        <w:spacing w:after="0" w:line="240" w:lineRule="auto"/>
        <w:rPr>
          <w:rFonts w:ascii="Times New Roman" w:eastAsia="Times New Roman" w:hAnsi="Times New Roman" w:cs="Times New Roman"/>
          <w:bCs/>
          <w:lang w:eastAsia="zh-CN"/>
        </w:rPr>
      </w:pPr>
    </w:p>
    <w:p w:rsidR="0000491D" w:rsidRPr="00520D07" w:rsidRDefault="0000491D" w:rsidP="0000491D">
      <w:pPr>
        <w:spacing w:after="0" w:line="240" w:lineRule="auto"/>
        <w:rPr>
          <w:rFonts w:ascii="Times New Roman" w:eastAsia="Times New Roman" w:hAnsi="Times New Roman" w:cs="Times New Roman"/>
          <w:bCs/>
          <w:lang w:eastAsia="zh-CN"/>
        </w:rPr>
      </w:pPr>
    </w:p>
    <w:p w:rsidR="0000491D" w:rsidRPr="00520D07" w:rsidRDefault="0000491D" w:rsidP="0000491D">
      <w:pPr>
        <w:keepNext/>
        <w:tabs>
          <w:tab w:val="left" w:pos="567"/>
        </w:tabs>
        <w:spacing w:after="0" w:line="240" w:lineRule="auto"/>
        <w:ind w:left="567" w:hanging="567"/>
        <w:outlineLvl w:val="1"/>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6.</w:t>
      </w:r>
      <w:r w:rsidRPr="00520D07">
        <w:rPr>
          <w:rFonts w:ascii="Times New Roman" w:eastAsia="Times New Roman" w:hAnsi="Times New Roman" w:cs="Times New Roman"/>
          <w:b/>
          <w:lang w:eastAsia="zh-CN"/>
        </w:rPr>
        <w:tab/>
        <w:t>Pakuotės turinys ir kita informacija</w:t>
      </w:r>
    </w:p>
    <w:p w:rsidR="0000491D" w:rsidRPr="00520D07" w:rsidRDefault="0000491D" w:rsidP="0000491D">
      <w:pPr>
        <w:spacing w:after="0" w:line="240" w:lineRule="auto"/>
        <w:rPr>
          <w:rFonts w:ascii="Times New Roman" w:eastAsia="Times New Roman" w:hAnsi="Times New Roman" w:cs="Times New Roman"/>
          <w:bCs/>
          <w:lang w:eastAsia="zh-CN"/>
        </w:rPr>
      </w:pPr>
    </w:p>
    <w:p w:rsidR="0000491D" w:rsidRPr="00520D07" w:rsidRDefault="008C24E1" w:rsidP="0000491D">
      <w:pPr>
        <w:suppressAutoHyphens/>
        <w:spacing w:after="0" w:line="240" w:lineRule="auto"/>
        <w:rPr>
          <w:rFonts w:ascii="Times New Roman" w:eastAsia="Times New Roman" w:hAnsi="Times New Roman" w:cs="Times New Roman"/>
          <w:b/>
          <w:bCs/>
          <w:lang w:eastAsia="zh-CN"/>
        </w:rPr>
      </w:pPr>
      <w:r w:rsidRPr="00C23D03">
        <w:rPr>
          <w:rFonts w:ascii="Times New Roman" w:eastAsia="Calibri" w:hAnsi="Times New Roman" w:cs="Times New Roman"/>
          <w:b/>
          <w:lang w:eastAsia="ar-SA"/>
        </w:rPr>
        <w:t>DIAZEPAM TZF</w:t>
      </w:r>
      <w:r w:rsidRPr="00520D07">
        <w:rPr>
          <w:rFonts w:ascii="Times New Roman" w:eastAsia="Calibri" w:hAnsi="Times New Roman" w:cs="Times New Roman"/>
          <w:caps/>
          <w:lang w:eastAsia="ar-SA"/>
        </w:rPr>
        <w:t xml:space="preserve"> </w:t>
      </w:r>
      <w:r w:rsidR="0000491D" w:rsidRPr="00520D07">
        <w:rPr>
          <w:rFonts w:ascii="Times New Roman" w:eastAsia="Times New Roman" w:hAnsi="Times New Roman" w:cs="Times New Roman"/>
          <w:b/>
          <w:bCs/>
          <w:lang w:eastAsia="zh-CN"/>
        </w:rPr>
        <w:t>sudėtis</w:t>
      </w:r>
    </w:p>
    <w:p w:rsidR="0000491D" w:rsidRPr="00520D07" w:rsidRDefault="0000491D" w:rsidP="0000491D">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 xml:space="preserve">Veiklioji medžiaga yra </w:t>
      </w:r>
      <w:proofErr w:type="spellStart"/>
      <w:r w:rsidRPr="00520D07">
        <w:rPr>
          <w:rFonts w:ascii="Times New Roman" w:eastAsia="Times New Roman" w:hAnsi="Times New Roman" w:cs="Times New Roman"/>
          <w:bCs/>
          <w:lang w:eastAsia="zh-CN"/>
        </w:rPr>
        <w:t>diazepamas</w:t>
      </w:r>
      <w:proofErr w:type="spellEnd"/>
      <w:r w:rsidRPr="00520D07">
        <w:rPr>
          <w:rFonts w:ascii="Times New Roman" w:eastAsia="Times New Roman" w:hAnsi="Times New Roman" w:cs="Times New Roman"/>
          <w:bCs/>
          <w:lang w:eastAsia="zh-CN"/>
        </w:rPr>
        <w:t xml:space="preserve">. 1 ml injekcinio tirpalo yra 5 mg </w:t>
      </w:r>
      <w:proofErr w:type="spellStart"/>
      <w:r w:rsidRPr="00520D07">
        <w:rPr>
          <w:rFonts w:ascii="Times New Roman" w:eastAsia="Times New Roman" w:hAnsi="Times New Roman" w:cs="Times New Roman"/>
          <w:bCs/>
          <w:lang w:eastAsia="zh-CN"/>
        </w:rPr>
        <w:t>diazepamo</w:t>
      </w:r>
      <w:proofErr w:type="spellEnd"/>
      <w:r w:rsidRPr="00520D07">
        <w:rPr>
          <w:rFonts w:ascii="Times New Roman" w:eastAsia="Times New Roman" w:hAnsi="Times New Roman" w:cs="Times New Roman"/>
          <w:bCs/>
          <w:lang w:eastAsia="zh-CN"/>
        </w:rPr>
        <w:t>.</w:t>
      </w:r>
    </w:p>
    <w:p w:rsidR="0000491D" w:rsidRPr="00520D07" w:rsidRDefault="0000491D" w:rsidP="0000491D">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 xml:space="preserve">Pagalbinės medžiagos yra </w:t>
      </w:r>
      <w:proofErr w:type="spellStart"/>
      <w:r w:rsidRPr="00520D07">
        <w:rPr>
          <w:rFonts w:ascii="Times New Roman" w:eastAsia="Times New Roman" w:hAnsi="Times New Roman" w:cs="Times New Roman"/>
          <w:bCs/>
          <w:lang w:eastAsia="zh-CN"/>
        </w:rPr>
        <w:t>propilenglikolis</w:t>
      </w:r>
      <w:proofErr w:type="spellEnd"/>
      <w:r w:rsidRPr="00520D07">
        <w:rPr>
          <w:rFonts w:ascii="Times New Roman" w:eastAsia="Times New Roman" w:hAnsi="Times New Roman" w:cs="Times New Roman"/>
          <w:bCs/>
          <w:lang w:eastAsia="zh-CN"/>
        </w:rPr>
        <w:t xml:space="preserve">, etanolis (96 %), </w:t>
      </w:r>
      <w:proofErr w:type="spellStart"/>
      <w:r w:rsidRPr="00520D07">
        <w:rPr>
          <w:rFonts w:ascii="Times New Roman" w:eastAsia="Times New Roman" w:hAnsi="Times New Roman" w:cs="Times New Roman"/>
          <w:bCs/>
          <w:lang w:eastAsia="zh-CN"/>
        </w:rPr>
        <w:t>benzilo</w:t>
      </w:r>
      <w:proofErr w:type="spellEnd"/>
      <w:r w:rsidRPr="00520D07">
        <w:rPr>
          <w:rFonts w:ascii="Times New Roman" w:eastAsia="Times New Roman" w:hAnsi="Times New Roman" w:cs="Times New Roman"/>
          <w:bCs/>
          <w:lang w:eastAsia="zh-CN"/>
        </w:rPr>
        <w:t xml:space="preserve"> alkoholis, natrio </w:t>
      </w:r>
      <w:proofErr w:type="spellStart"/>
      <w:r w:rsidRPr="00520D07">
        <w:rPr>
          <w:rFonts w:ascii="Times New Roman" w:eastAsia="Times New Roman" w:hAnsi="Times New Roman" w:cs="Times New Roman"/>
          <w:bCs/>
          <w:lang w:eastAsia="zh-CN"/>
        </w:rPr>
        <w:t>benzoatas</w:t>
      </w:r>
      <w:proofErr w:type="spellEnd"/>
      <w:r w:rsidRPr="00520D07">
        <w:rPr>
          <w:rFonts w:ascii="Times New Roman" w:eastAsia="Times New Roman" w:hAnsi="Times New Roman" w:cs="Times New Roman"/>
          <w:bCs/>
          <w:lang w:eastAsia="zh-CN"/>
        </w:rPr>
        <w:t xml:space="preserve"> (E211), </w:t>
      </w:r>
      <w:proofErr w:type="spellStart"/>
      <w:r w:rsidRPr="00520D07">
        <w:rPr>
          <w:rFonts w:ascii="Times New Roman" w:eastAsia="Times New Roman" w:hAnsi="Times New Roman" w:cs="Times New Roman"/>
          <w:bCs/>
          <w:lang w:eastAsia="zh-CN"/>
        </w:rPr>
        <w:t>benzoinė</w:t>
      </w:r>
      <w:proofErr w:type="spellEnd"/>
      <w:r w:rsidRPr="00520D07">
        <w:rPr>
          <w:rFonts w:ascii="Times New Roman" w:eastAsia="Times New Roman" w:hAnsi="Times New Roman" w:cs="Times New Roman"/>
          <w:bCs/>
          <w:lang w:eastAsia="zh-CN"/>
        </w:rPr>
        <w:t xml:space="preserve"> rūgštis (E210), injekcinis vanduo.</w:t>
      </w:r>
    </w:p>
    <w:p w:rsidR="0000491D" w:rsidRPr="00520D07" w:rsidRDefault="0000491D" w:rsidP="0000491D">
      <w:pPr>
        <w:tabs>
          <w:tab w:val="left" w:pos="360"/>
        </w:tabs>
        <w:suppressAutoHyphens/>
        <w:spacing w:after="0" w:line="240" w:lineRule="auto"/>
        <w:rPr>
          <w:rFonts w:ascii="Times New Roman" w:eastAsia="Times New Roman" w:hAnsi="Times New Roman" w:cs="Times New Roman"/>
          <w:bCs/>
          <w:lang w:eastAsia="zh-CN"/>
        </w:rPr>
      </w:pPr>
    </w:p>
    <w:p w:rsidR="0000491D" w:rsidRPr="00520D07" w:rsidRDefault="008C24E1" w:rsidP="0000491D">
      <w:pPr>
        <w:suppressAutoHyphens/>
        <w:spacing w:after="0" w:line="240" w:lineRule="auto"/>
        <w:rPr>
          <w:rFonts w:ascii="Times New Roman" w:eastAsia="Times New Roman" w:hAnsi="Times New Roman" w:cs="Times New Roman"/>
          <w:b/>
          <w:bCs/>
          <w:lang w:eastAsia="zh-CN"/>
        </w:rPr>
      </w:pPr>
      <w:r w:rsidRPr="00C23D03">
        <w:rPr>
          <w:rFonts w:ascii="Times New Roman" w:eastAsia="Calibri" w:hAnsi="Times New Roman" w:cs="Times New Roman"/>
          <w:b/>
          <w:lang w:eastAsia="ar-SA"/>
        </w:rPr>
        <w:t>DIAZEPAM TZF</w:t>
      </w:r>
      <w:r w:rsidRPr="00520D07">
        <w:rPr>
          <w:rFonts w:ascii="Times New Roman" w:eastAsia="Calibri" w:hAnsi="Times New Roman" w:cs="Times New Roman"/>
          <w:caps/>
          <w:lang w:eastAsia="ar-SA"/>
        </w:rPr>
        <w:t xml:space="preserve"> </w:t>
      </w:r>
      <w:r w:rsidR="0000491D" w:rsidRPr="00520D07">
        <w:rPr>
          <w:rFonts w:ascii="Times New Roman" w:eastAsia="Times New Roman" w:hAnsi="Times New Roman" w:cs="Times New Roman"/>
          <w:b/>
          <w:bCs/>
          <w:lang w:eastAsia="zh-CN"/>
        </w:rPr>
        <w:t>išvaizda ir kiekis pakuotėje</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Skaidrus, bespalvis tirpalas.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Kiekvienoje ampulėje yra 10 mg </w:t>
      </w:r>
      <w:proofErr w:type="spellStart"/>
      <w:r w:rsidRPr="00520D07">
        <w:rPr>
          <w:rFonts w:ascii="Times New Roman" w:eastAsia="Times New Roman" w:hAnsi="Times New Roman" w:cs="Times New Roman"/>
          <w:lang w:eastAsia="zh-CN"/>
        </w:rPr>
        <w:t>diazepamo</w:t>
      </w:r>
      <w:proofErr w:type="spellEnd"/>
      <w:r w:rsidRPr="00520D07">
        <w:rPr>
          <w:rFonts w:ascii="Times New Roman" w:eastAsia="Times New Roman" w:hAnsi="Times New Roman" w:cs="Times New Roman"/>
          <w:lang w:eastAsia="zh-CN"/>
        </w:rPr>
        <w:t>, t. y. 2 ml (5 mg/ml) injekcinio tirpalo.</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Kartono dėžutėje yra 10 arba 50 ampulių ir pakuotės lapelis. </w:t>
      </w:r>
    </w:p>
    <w:p w:rsidR="0000491D" w:rsidRPr="00520D07" w:rsidRDefault="0000491D" w:rsidP="0000491D">
      <w:pPr>
        <w:suppressAutoHyphens/>
        <w:spacing w:after="0" w:line="240" w:lineRule="auto"/>
        <w:rPr>
          <w:rFonts w:ascii="Times New Roman" w:hAnsi="Times New Roman" w:cs="Times New Roman"/>
          <w:noProof/>
          <w:snapToGrid w:val="0"/>
        </w:rPr>
      </w:pPr>
      <w:r w:rsidRPr="00520D07">
        <w:rPr>
          <w:rFonts w:ascii="Times New Roman" w:hAnsi="Times New Roman" w:cs="Times New Roman"/>
          <w:noProof/>
          <w:snapToGrid w:val="0"/>
        </w:rPr>
        <w:t>Gali būti tiekiamos ne visų dydžių pakuotės.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Registruotojas ir gamintojas</w:t>
      </w:r>
    </w:p>
    <w:p w:rsidR="0000491D" w:rsidRPr="00520D07" w:rsidRDefault="0000491D" w:rsidP="0000491D">
      <w:pPr>
        <w:suppressAutoHyphens/>
        <w:spacing w:after="0" w:line="240" w:lineRule="auto"/>
        <w:rPr>
          <w:rFonts w:ascii="Times New Roman" w:eastAsia="Times New Roman" w:hAnsi="Times New Roman" w:cs="Times New Roman"/>
          <w:b/>
          <w:bCs/>
          <w:lang w:eastAsia="zh-CN"/>
        </w:rPr>
      </w:pPr>
    </w:p>
    <w:p w:rsidR="0000491D" w:rsidRPr="00520D07" w:rsidRDefault="0000491D" w:rsidP="0000491D">
      <w:pPr>
        <w:suppressAutoHyphens/>
        <w:spacing w:after="0" w:line="240" w:lineRule="auto"/>
        <w:rPr>
          <w:rFonts w:ascii="Times New Roman" w:eastAsia="Times New Roman" w:hAnsi="Times New Roman" w:cs="Times New Roman"/>
          <w:i/>
          <w:lang w:eastAsia="zh-CN"/>
        </w:rPr>
      </w:pPr>
      <w:r w:rsidRPr="00520D07">
        <w:rPr>
          <w:rFonts w:ascii="Times New Roman" w:eastAsia="Times New Roman" w:hAnsi="Times New Roman" w:cs="Times New Roman"/>
          <w:i/>
          <w:lang w:eastAsia="zh-CN"/>
        </w:rPr>
        <w:t>Registruotojas</w:t>
      </w:r>
    </w:p>
    <w:p w:rsidR="00B6322D" w:rsidRPr="00520D07" w:rsidRDefault="00F12D51" w:rsidP="00B6322D">
      <w:pPr>
        <w:suppressAutoHyphens/>
        <w:spacing w:after="0" w:line="240" w:lineRule="auto"/>
        <w:rPr>
          <w:rFonts w:ascii="Times New Roman" w:eastAsia="Calibri" w:hAnsi="Times New Roman" w:cs="Times New Roman"/>
          <w:lang w:eastAsia="ar-SA"/>
        </w:rPr>
      </w:pPr>
      <w:proofErr w:type="spellStart"/>
      <w:r w:rsidRPr="00B04199">
        <w:rPr>
          <w:rFonts w:ascii="Times New Roman" w:eastAsia="Times New Roman" w:hAnsi="Times New Roman" w:cs="Times New Roman"/>
          <w:szCs w:val="20"/>
          <w:lang w:eastAsia="lt-LT"/>
        </w:rPr>
        <w:t>Tarchomi</w:t>
      </w:r>
      <w:r>
        <w:rPr>
          <w:rFonts w:ascii="Times New Roman" w:eastAsia="Times New Roman" w:hAnsi="Times New Roman" w:cs="Times New Roman"/>
          <w:szCs w:val="20"/>
          <w:lang w:eastAsia="lt-LT"/>
        </w:rPr>
        <w:t>ń</w:t>
      </w:r>
      <w:r w:rsidRPr="00B04199">
        <w:rPr>
          <w:rFonts w:ascii="Times New Roman" w:eastAsia="Times New Roman" w:hAnsi="Times New Roman" w:cs="Times New Roman"/>
          <w:szCs w:val="20"/>
          <w:lang w:eastAsia="lt-LT"/>
        </w:rPr>
        <w:t>skie</w:t>
      </w:r>
      <w:proofErr w:type="spellEnd"/>
      <w:r w:rsidRPr="00520D07">
        <w:rPr>
          <w:rFonts w:ascii="Times New Roman" w:eastAsia="Calibri" w:hAnsi="Times New Roman" w:cs="Times New Roman"/>
          <w:lang w:eastAsia="ar-SA"/>
        </w:rPr>
        <w:t xml:space="preserve"> </w:t>
      </w:r>
      <w:proofErr w:type="spellStart"/>
      <w:r w:rsidR="00B6322D" w:rsidRPr="00520D07">
        <w:rPr>
          <w:rFonts w:ascii="Times New Roman" w:eastAsia="Calibri" w:hAnsi="Times New Roman" w:cs="Times New Roman"/>
          <w:lang w:eastAsia="ar-SA"/>
        </w:rPr>
        <w:t>Zakłady</w:t>
      </w:r>
      <w:proofErr w:type="spellEnd"/>
      <w:r w:rsidR="00B6322D" w:rsidRPr="00520D07">
        <w:rPr>
          <w:rFonts w:ascii="Times New Roman" w:eastAsia="Calibri" w:hAnsi="Times New Roman" w:cs="Times New Roman"/>
          <w:lang w:eastAsia="ar-SA"/>
        </w:rPr>
        <w:t xml:space="preserve"> </w:t>
      </w:r>
      <w:proofErr w:type="spellStart"/>
      <w:r w:rsidR="00B6322D" w:rsidRPr="00520D07">
        <w:rPr>
          <w:rFonts w:ascii="Times New Roman" w:eastAsia="Calibri" w:hAnsi="Times New Roman" w:cs="Times New Roman"/>
          <w:lang w:eastAsia="ar-SA"/>
        </w:rPr>
        <w:t>Farmaceutyczne</w:t>
      </w:r>
      <w:proofErr w:type="spellEnd"/>
      <w:r w:rsidR="00B6322D" w:rsidRPr="00520D07">
        <w:rPr>
          <w:rFonts w:ascii="Times New Roman" w:eastAsia="Calibri" w:hAnsi="Times New Roman" w:cs="Times New Roman"/>
          <w:lang w:eastAsia="ar-SA"/>
        </w:rPr>
        <w:t xml:space="preserve"> “</w:t>
      </w:r>
      <w:proofErr w:type="spellStart"/>
      <w:r w:rsidR="00B6322D" w:rsidRPr="00520D07">
        <w:rPr>
          <w:rFonts w:ascii="Times New Roman" w:eastAsia="Calibri" w:hAnsi="Times New Roman" w:cs="Times New Roman"/>
          <w:lang w:eastAsia="ar-SA"/>
        </w:rPr>
        <w:t>Polfa</w:t>
      </w:r>
      <w:proofErr w:type="spellEnd"/>
      <w:r w:rsidR="00B6322D" w:rsidRPr="00520D07">
        <w:rPr>
          <w:rFonts w:ascii="Times New Roman" w:eastAsia="Calibri" w:hAnsi="Times New Roman" w:cs="Times New Roman"/>
          <w:lang w:eastAsia="ar-SA"/>
        </w:rPr>
        <w:t xml:space="preserve">” </w:t>
      </w:r>
      <w:proofErr w:type="spellStart"/>
      <w:r w:rsidR="00B6322D" w:rsidRPr="00520D07">
        <w:rPr>
          <w:rFonts w:ascii="Times New Roman" w:eastAsia="Calibri" w:hAnsi="Times New Roman" w:cs="Times New Roman"/>
          <w:lang w:eastAsia="ar-SA"/>
        </w:rPr>
        <w:t>Spółka</w:t>
      </w:r>
      <w:proofErr w:type="spellEnd"/>
      <w:r w:rsidR="00B6322D" w:rsidRPr="00520D07">
        <w:rPr>
          <w:rFonts w:ascii="Times New Roman" w:eastAsia="Calibri" w:hAnsi="Times New Roman" w:cs="Times New Roman"/>
          <w:lang w:eastAsia="ar-SA"/>
        </w:rPr>
        <w:t xml:space="preserve"> </w:t>
      </w:r>
      <w:proofErr w:type="spellStart"/>
      <w:r w:rsidR="00B6322D" w:rsidRPr="00520D07">
        <w:rPr>
          <w:rFonts w:ascii="Times New Roman" w:eastAsia="Calibri" w:hAnsi="Times New Roman" w:cs="Times New Roman"/>
          <w:lang w:eastAsia="ar-SA"/>
        </w:rPr>
        <w:t>Akcyjna</w:t>
      </w:r>
      <w:proofErr w:type="spellEnd"/>
    </w:p>
    <w:p w:rsidR="00B6322D" w:rsidRPr="00520D07" w:rsidRDefault="00B6322D" w:rsidP="00B6322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ul</w:t>
      </w:r>
      <w:proofErr w:type="spellEnd"/>
      <w:r w:rsidRPr="00520D07">
        <w:rPr>
          <w:rFonts w:ascii="Times New Roman" w:eastAsia="Calibri" w:hAnsi="Times New Roman" w:cs="Times New Roman"/>
          <w:lang w:eastAsia="ar-SA"/>
        </w:rPr>
        <w:t xml:space="preserve">. A. </w:t>
      </w:r>
      <w:proofErr w:type="spellStart"/>
      <w:r w:rsidRPr="00520D07">
        <w:rPr>
          <w:rFonts w:ascii="Times New Roman" w:eastAsia="Calibri" w:hAnsi="Times New Roman" w:cs="Times New Roman"/>
          <w:lang w:eastAsia="ar-SA"/>
        </w:rPr>
        <w:t>Fleminga</w:t>
      </w:r>
      <w:proofErr w:type="spellEnd"/>
      <w:r w:rsidRPr="00520D07">
        <w:rPr>
          <w:rFonts w:ascii="Times New Roman" w:eastAsia="Calibri" w:hAnsi="Times New Roman" w:cs="Times New Roman"/>
          <w:lang w:eastAsia="ar-SA"/>
        </w:rPr>
        <w:t xml:space="preserve"> 2 </w:t>
      </w:r>
    </w:p>
    <w:p w:rsidR="00B6322D" w:rsidRPr="00520D07" w:rsidRDefault="00B6322D" w:rsidP="00B6322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03–176 </w:t>
      </w:r>
      <w:proofErr w:type="spellStart"/>
      <w:r w:rsidRPr="00520D07">
        <w:rPr>
          <w:rFonts w:ascii="Times New Roman" w:eastAsia="Calibri" w:hAnsi="Times New Roman" w:cs="Times New Roman"/>
          <w:lang w:eastAsia="ar-SA"/>
        </w:rPr>
        <w:t>Warszawa</w:t>
      </w:r>
      <w:proofErr w:type="spellEnd"/>
    </w:p>
    <w:p w:rsidR="00B6322D" w:rsidRPr="00520D07" w:rsidRDefault="00B6322D" w:rsidP="00B6322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Lenkija</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i/>
          <w:lang w:eastAsia="zh-CN"/>
        </w:rPr>
      </w:pPr>
      <w:r w:rsidRPr="00520D07">
        <w:rPr>
          <w:rFonts w:ascii="Times New Roman" w:eastAsia="Times New Roman" w:hAnsi="Times New Roman" w:cs="Times New Roman"/>
          <w:i/>
          <w:lang w:eastAsia="zh-CN"/>
        </w:rPr>
        <w:t>Gamintojai</w:t>
      </w:r>
    </w:p>
    <w:p w:rsidR="0000491D" w:rsidRPr="00520D07" w:rsidRDefault="006E69A7" w:rsidP="0000491D">
      <w:pPr>
        <w:suppressAutoHyphens/>
        <w:spacing w:after="0" w:line="240" w:lineRule="auto"/>
        <w:rPr>
          <w:rFonts w:ascii="Times New Roman" w:eastAsia="Calibri" w:hAnsi="Times New Roman" w:cs="Times New Roman"/>
          <w:lang w:eastAsia="ar-SA"/>
        </w:rPr>
      </w:pPr>
      <w:bookmarkStart w:id="23" w:name="OLE_LINK1"/>
      <w:bookmarkStart w:id="24" w:name="OLE_LINK2"/>
      <w:proofErr w:type="spellStart"/>
      <w:r w:rsidRPr="00B04199">
        <w:rPr>
          <w:rFonts w:ascii="Times New Roman" w:eastAsia="Times New Roman" w:hAnsi="Times New Roman" w:cs="Times New Roman"/>
          <w:szCs w:val="20"/>
          <w:lang w:eastAsia="lt-LT"/>
        </w:rPr>
        <w:t>Tarchomi</w:t>
      </w:r>
      <w:r>
        <w:rPr>
          <w:rFonts w:ascii="Times New Roman" w:eastAsia="Times New Roman" w:hAnsi="Times New Roman" w:cs="Times New Roman"/>
          <w:szCs w:val="20"/>
          <w:lang w:eastAsia="lt-LT"/>
        </w:rPr>
        <w:t>ń</w:t>
      </w:r>
      <w:r w:rsidRPr="00B04199">
        <w:rPr>
          <w:rFonts w:ascii="Times New Roman" w:eastAsia="Times New Roman" w:hAnsi="Times New Roman" w:cs="Times New Roman"/>
          <w:szCs w:val="20"/>
          <w:lang w:eastAsia="lt-LT"/>
        </w:rPr>
        <w:t>skie</w:t>
      </w:r>
      <w:proofErr w:type="spellEnd"/>
      <w:r w:rsidRPr="00520D07">
        <w:rPr>
          <w:rFonts w:ascii="Times New Roman" w:eastAsia="Calibri" w:hAnsi="Times New Roman" w:cs="Times New Roman"/>
          <w:lang w:eastAsia="ar-SA"/>
        </w:rPr>
        <w:t xml:space="preserve"> </w:t>
      </w:r>
      <w:proofErr w:type="spellStart"/>
      <w:r w:rsidR="0000491D" w:rsidRPr="00520D07">
        <w:rPr>
          <w:rFonts w:ascii="Times New Roman" w:eastAsia="Calibri" w:hAnsi="Times New Roman" w:cs="Times New Roman"/>
          <w:lang w:eastAsia="ar-SA"/>
        </w:rPr>
        <w:t>Zakłady</w:t>
      </w:r>
      <w:proofErr w:type="spellEnd"/>
      <w:r w:rsidR="0000491D" w:rsidRPr="00520D07">
        <w:rPr>
          <w:rFonts w:ascii="Times New Roman" w:eastAsia="Calibri" w:hAnsi="Times New Roman" w:cs="Times New Roman"/>
          <w:lang w:eastAsia="ar-SA"/>
        </w:rPr>
        <w:t xml:space="preserve"> </w:t>
      </w:r>
      <w:proofErr w:type="spellStart"/>
      <w:r w:rsidR="0000491D" w:rsidRPr="00520D07">
        <w:rPr>
          <w:rFonts w:ascii="Times New Roman" w:eastAsia="Calibri" w:hAnsi="Times New Roman" w:cs="Times New Roman"/>
          <w:lang w:eastAsia="ar-SA"/>
        </w:rPr>
        <w:t>Farmaceutyczne</w:t>
      </w:r>
      <w:proofErr w:type="spellEnd"/>
      <w:r w:rsidR="0000491D" w:rsidRPr="00520D07">
        <w:rPr>
          <w:rFonts w:ascii="Times New Roman" w:eastAsia="Calibri" w:hAnsi="Times New Roman" w:cs="Times New Roman"/>
          <w:lang w:eastAsia="ar-SA"/>
        </w:rPr>
        <w:t xml:space="preserve"> “</w:t>
      </w:r>
      <w:proofErr w:type="spellStart"/>
      <w:r w:rsidR="0000491D" w:rsidRPr="00520D07">
        <w:rPr>
          <w:rFonts w:ascii="Times New Roman" w:eastAsia="Calibri" w:hAnsi="Times New Roman" w:cs="Times New Roman"/>
          <w:lang w:eastAsia="ar-SA"/>
        </w:rPr>
        <w:t>Polfa</w:t>
      </w:r>
      <w:proofErr w:type="spellEnd"/>
      <w:r w:rsidR="0000491D" w:rsidRPr="00520D07">
        <w:rPr>
          <w:rFonts w:ascii="Times New Roman" w:eastAsia="Calibri" w:hAnsi="Times New Roman" w:cs="Times New Roman"/>
          <w:lang w:eastAsia="ar-SA"/>
        </w:rPr>
        <w:t xml:space="preserve">” </w:t>
      </w:r>
      <w:proofErr w:type="spellStart"/>
      <w:r w:rsidR="0000491D" w:rsidRPr="00520D07">
        <w:rPr>
          <w:rFonts w:ascii="Times New Roman" w:eastAsia="Calibri" w:hAnsi="Times New Roman" w:cs="Times New Roman"/>
          <w:lang w:eastAsia="ar-SA"/>
        </w:rPr>
        <w:t>Spółka</w:t>
      </w:r>
      <w:proofErr w:type="spellEnd"/>
      <w:r w:rsidR="0000491D" w:rsidRPr="00520D07">
        <w:rPr>
          <w:rFonts w:ascii="Times New Roman" w:eastAsia="Calibri" w:hAnsi="Times New Roman" w:cs="Times New Roman"/>
          <w:lang w:eastAsia="ar-SA"/>
        </w:rPr>
        <w:t xml:space="preserve"> </w:t>
      </w:r>
      <w:proofErr w:type="spellStart"/>
      <w:r w:rsidR="0000491D" w:rsidRPr="00520D07">
        <w:rPr>
          <w:rFonts w:ascii="Times New Roman" w:eastAsia="Calibri" w:hAnsi="Times New Roman" w:cs="Times New Roman"/>
          <w:lang w:eastAsia="ar-SA"/>
        </w:rPr>
        <w:t>Akcyjna</w:t>
      </w:r>
      <w:proofErr w:type="spellEnd"/>
    </w:p>
    <w:p w:rsidR="0000491D" w:rsidRPr="00520D07" w:rsidRDefault="0000491D" w:rsidP="0000491D">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ul</w:t>
      </w:r>
      <w:proofErr w:type="spellEnd"/>
      <w:r w:rsidRPr="00520D07">
        <w:rPr>
          <w:rFonts w:ascii="Times New Roman" w:eastAsia="Calibri" w:hAnsi="Times New Roman" w:cs="Times New Roman"/>
          <w:lang w:eastAsia="ar-SA"/>
        </w:rPr>
        <w:t xml:space="preserve">. A. </w:t>
      </w:r>
      <w:proofErr w:type="spellStart"/>
      <w:r w:rsidRPr="00520D07">
        <w:rPr>
          <w:rFonts w:ascii="Times New Roman" w:eastAsia="Calibri" w:hAnsi="Times New Roman" w:cs="Times New Roman"/>
          <w:lang w:eastAsia="ar-SA"/>
        </w:rPr>
        <w:t>Fleminga</w:t>
      </w:r>
      <w:proofErr w:type="spellEnd"/>
      <w:r w:rsidRPr="00520D07">
        <w:rPr>
          <w:rFonts w:ascii="Times New Roman" w:eastAsia="Calibri" w:hAnsi="Times New Roman" w:cs="Times New Roman"/>
          <w:lang w:eastAsia="ar-SA"/>
        </w:rPr>
        <w:t xml:space="preserve"> 2 </w:t>
      </w:r>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03–176 </w:t>
      </w:r>
      <w:proofErr w:type="spellStart"/>
      <w:r w:rsidRPr="00520D07">
        <w:rPr>
          <w:rFonts w:ascii="Times New Roman" w:eastAsia="Calibri" w:hAnsi="Times New Roman" w:cs="Times New Roman"/>
          <w:lang w:eastAsia="ar-SA"/>
        </w:rPr>
        <w:t>Warszawa</w:t>
      </w:r>
      <w:proofErr w:type="spellEnd"/>
    </w:p>
    <w:p w:rsidR="0000491D" w:rsidRPr="00520D07" w:rsidRDefault="0000491D" w:rsidP="0000491D">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Lenkija</w:t>
      </w:r>
    </w:p>
    <w:bookmarkEnd w:id="23"/>
    <w:bookmarkEnd w:id="24"/>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arba</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HBM </w:t>
      </w:r>
      <w:proofErr w:type="spellStart"/>
      <w:r w:rsidRPr="00520D07">
        <w:rPr>
          <w:rFonts w:ascii="Times New Roman" w:eastAsia="Times New Roman" w:hAnsi="Times New Roman" w:cs="Times New Roman"/>
          <w:lang w:eastAsia="zh-CN"/>
        </w:rPr>
        <w:t>Pharma</w:t>
      </w:r>
      <w:proofErr w:type="spellEnd"/>
      <w:r w:rsidRPr="00520D07">
        <w:rPr>
          <w:rFonts w:ascii="Times New Roman" w:eastAsia="Times New Roman" w:hAnsi="Times New Roman" w:cs="Times New Roman"/>
          <w:lang w:eastAsia="zh-CN"/>
        </w:rPr>
        <w:t xml:space="preserve"> </w:t>
      </w:r>
      <w:proofErr w:type="spellStart"/>
      <w:r w:rsidRPr="00520D07">
        <w:rPr>
          <w:rFonts w:ascii="Times New Roman" w:eastAsia="Times New Roman" w:hAnsi="Times New Roman" w:cs="Times New Roman"/>
          <w:lang w:eastAsia="zh-CN"/>
        </w:rPr>
        <w:t>s.r.o</w:t>
      </w:r>
      <w:proofErr w:type="spellEnd"/>
      <w:r w:rsidRPr="00520D07">
        <w:rPr>
          <w:rFonts w:ascii="Times New Roman" w:eastAsia="Times New Roman" w:hAnsi="Times New Roman" w:cs="Times New Roman"/>
          <w:lang w:eastAsia="zh-CN"/>
        </w:rPr>
        <w:t>.</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Sklabinská</w:t>
      </w:r>
      <w:proofErr w:type="spellEnd"/>
      <w:r w:rsidRPr="00520D07">
        <w:rPr>
          <w:rFonts w:ascii="Times New Roman" w:eastAsia="Times New Roman" w:hAnsi="Times New Roman" w:cs="Times New Roman"/>
          <w:lang w:eastAsia="zh-CN"/>
        </w:rPr>
        <w:t xml:space="preserve"> 30</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036 80 </w:t>
      </w:r>
      <w:proofErr w:type="spellStart"/>
      <w:r w:rsidRPr="00520D07">
        <w:rPr>
          <w:rFonts w:ascii="Times New Roman" w:eastAsia="Times New Roman" w:hAnsi="Times New Roman" w:cs="Times New Roman"/>
          <w:lang w:eastAsia="zh-CN"/>
        </w:rPr>
        <w:t>Martin</w:t>
      </w:r>
      <w:proofErr w:type="spellEnd"/>
      <w:r w:rsidRPr="00520D07">
        <w:rPr>
          <w:rFonts w:ascii="Times New Roman" w:eastAsia="Times New Roman" w:hAnsi="Times New Roman" w:cs="Times New Roman"/>
          <w:lang w:eastAsia="zh-CN"/>
        </w:rPr>
        <w:t xml:space="preserve"> </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Slovakija</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Šis pakuotės lapelis paskutinį kartą peržiūrėtas</w:t>
      </w:r>
      <w:r w:rsidR="00DF4D96">
        <w:rPr>
          <w:rFonts w:ascii="Times New Roman" w:eastAsia="Times New Roman" w:hAnsi="Times New Roman" w:cs="Times New Roman"/>
          <w:b/>
          <w:bCs/>
          <w:lang w:eastAsia="zh-CN"/>
        </w:rPr>
        <w:t xml:space="preserve"> 2018-12-12.</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pacing w:after="0" w:line="240" w:lineRule="auto"/>
        <w:rPr>
          <w:rFonts w:ascii="Times New Roman" w:eastAsia="Times New Roman" w:hAnsi="Times New Roman" w:cs="Times New Roman"/>
          <w:bCs/>
          <w:color w:val="0000FF"/>
          <w:lang w:eastAsia="zh-CN"/>
        </w:rPr>
      </w:pPr>
      <w:r w:rsidRPr="00520D07">
        <w:rPr>
          <w:rFonts w:ascii="Times New Roman" w:eastAsia="Times New Roman" w:hAnsi="Times New Roman" w:cs="Times New Roman"/>
          <w:bCs/>
          <w:lang w:eastAsia="zh-CN"/>
        </w:rPr>
        <w:t xml:space="preserve">Išsami informacija apie šį vaistą pateikiama Valstybinės vaistų kontrolės tarnybos prie Lietuvos Respublikos sveikatos apsaugos ministerijos tinklalapyje </w:t>
      </w:r>
      <w:hyperlink r:id="rId13" w:history="1">
        <w:r w:rsidRPr="00520D07">
          <w:rPr>
            <w:rFonts w:ascii="Times New Roman" w:eastAsia="Times New Roman" w:hAnsi="Times New Roman" w:cs="Times New Roman"/>
            <w:bCs/>
            <w:color w:val="0000FF"/>
            <w:u w:val="single"/>
            <w:lang w:eastAsia="zh-CN"/>
          </w:rPr>
          <w:t>http://www.vvkt.lt/</w:t>
        </w:r>
      </w:hyperlink>
    </w:p>
    <w:p w:rsidR="0000491D" w:rsidRPr="00520D07" w:rsidRDefault="0000491D" w:rsidP="0000491D">
      <w:pPr>
        <w:rPr>
          <w:rFonts w:ascii="Times New Roman" w:eastAsia="Times New Roman" w:hAnsi="Times New Roman" w:cs="Times New Roman"/>
          <w:lang w:eastAsia="zh-CN"/>
        </w:rPr>
      </w:pPr>
      <w:r w:rsidRPr="00520D07">
        <w:rPr>
          <w:rFonts w:ascii="Times New Roman" w:eastAsia="Times New Roman" w:hAnsi="Times New Roman" w:cs="Times New Roman"/>
          <w:lang w:eastAsia="zh-CN"/>
        </w:rPr>
        <w:br w:type="page"/>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w:t>
      </w:r>
    </w:p>
    <w:p w:rsidR="0000491D" w:rsidRPr="00520D07" w:rsidRDefault="0000491D" w:rsidP="0000491D">
      <w:pPr>
        <w:suppressAutoHyphens/>
        <w:spacing w:after="0" w:line="240" w:lineRule="auto"/>
        <w:rPr>
          <w:rFonts w:ascii="Times New Roman" w:eastAsia="Times New Roman" w:hAnsi="Times New Roman" w:cs="Times New Roman"/>
          <w:b/>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Toliau pateikta informacija skirta tik sveikatos priežiūros specialistams.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Įprastai, </w:t>
      </w:r>
      <w:r w:rsidR="00A93D7D" w:rsidRPr="00D80811">
        <w:rPr>
          <w:rFonts w:ascii="Times New Roman" w:eastAsia="Calibri" w:hAnsi="Times New Roman" w:cs="Times New Roman"/>
          <w:lang w:eastAsia="ar-SA"/>
        </w:rPr>
        <w:t>DIAZEPAM TZF</w:t>
      </w:r>
      <w:r w:rsidR="00A93D7D">
        <w:rPr>
          <w:rFonts w:ascii="Times New Roman" w:eastAsia="Calibri" w:hAnsi="Times New Roman" w:cs="Times New Roman"/>
          <w:lang w:eastAsia="ar-SA"/>
        </w:rPr>
        <w:t xml:space="preserve"> </w:t>
      </w:r>
      <w:r w:rsidRPr="00520D07">
        <w:rPr>
          <w:rFonts w:ascii="Times New Roman" w:eastAsia="Times New Roman" w:hAnsi="Times New Roman" w:cs="Times New Roman"/>
          <w:lang w:eastAsia="zh-CN"/>
        </w:rPr>
        <w:t>neturi būti švirkščiamas pacientams, sergantiems organine smegenų liga (ypač aterosklerozės sukelta) ar lėtiniu kvėpavimo funkcijos nepakankamumu. Vis dėlto, jei teikiama skubi pagalba arba toks pacientas gydomas ligoninėje, injekcinio tirpalo švirkšti galima, tik būtina vartoti mažesnę dozę. Jeigu vaistas švirkščiamas į veną, jis turi būti švirkščiamas lėtai.</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Preparato skiesti nerekomenduojama, išskyrus atvejus, kai į veną lėtai lašinamas dideliu 0,9 % natrio chlorido ar gliukozės tirpalo kiekiu atskiestas preparatas, pvz., gydant </w:t>
      </w:r>
      <w:proofErr w:type="spellStart"/>
      <w:r w:rsidRPr="00520D07">
        <w:rPr>
          <w:rFonts w:ascii="Times New Roman" w:eastAsia="Times New Roman" w:hAnsi="Times New Roman" w:cs="Times New Roman"/>
          <w:lang w:eastAsia="zh-CN"/>
        </w:rPr>
        <w:t>tetaniją</w:t>
      </w:r>
      <w:proofErr w:type="spellEnd"/>
      <w:r w:rsidRPr="00520D07">
        <w:rPr>
          <w:rFonts w:ascii="Times New Roman" w:eastAsia="Times New Roman" w:hAnsi="Times New Roman" w:cs="Times New Roman"/>
          <w:lang w:eastAsia="zh-CN"/>
        </w:rPr>
        <w:t xml:space="preserve"> ar </w:t>
      </w:r>
      <w:proofErr w:type="spellStart"/>
      <w:r w:rsidRPr="00520D07">
        <w:rPr>
          <w:rFonts w:ascii="Times New Roman" w:eastAsia="Times New Roman" w:hAnsi="Times New Roman" w:cs="Times New Roman"/>
          <w:lang w:eastAsia="zh-CN"/>
        </w:rPr>
        <w:t>epilepsinę</w:t>
      </w:r>
      <w:proofErr w:type="spellEnd"/>
      <w:r w:rsidRPr="00520D07">
        <w:rPr>
          <w:rFonts w:ascii="Times New Roman" w:eastAsia="Times New Roman" w:hAnsi="Times New Roman" w:cs="Times New Roman"/>
          <w:lang w:eastAsia="zh-CN"/>
        </w:rPr>
        <w:t xml:space="preserve"> būklę. 500 ml infuzinio tirpalo negali būti daugiau kaip 40 mg (8 ml) </w:t>
      </w:r>
      <w:proofErr w:type="spellStart"/>
      <w:r w:rsidRPr="00520D07">
        <w:rPr>
          <w:rFonts w:ascii="Times New Roman" w:eastAsia="Times New Roman" w:hAnsi="Times New Roman" w:cs="Times New Roman"/>
          <w:lang w:eastAsia="zh-CN"/>
        </w:rPr>
        <w:t>diazepamo</w:t>
      </w:r>
      <w:proofErr w:type="spellEnd"/>
      <w:r w:rsidRPr="00520D07">
        <w:rPr>
          <w:rFonts w:ascii="Times New Roman" w:eastAsia="Times New Roman" w:hAnsi="Times New Roman" w:cs="Times New Roman"/>
          <w:lang w:eastAsia="zh-CN"/>
        </w:rPr>
        <w:t>. Tirpalą būtina paruošti prieš pat vartojimą ir suvartoti per 6 valandas.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Vartojimo metodas</w:t>
      </w:r>
    </w:p>
    <w:p w:rsidR="0000491D" w:rsidRPr="00520D07" w:rsidRDefault="0000491D" w:rsidP="0000491D">
      <w:pPr>
        <w:suppressAutoHyphens/>
        <w:spacing w:after="0" w:line="240" w:lineRule="auto"/>
        <w:rPr>
          <w:rFonts w:ascii="Times New Roman" w:eastAsia="Times New Roman" w:hAnsi="Times New Roman" w:cs="Times New Roman"/>
          <w:i/>
          <w:lang w:eastAsia="zh-CN"/>
        </w:rPr>
      </w:pPr>
      <w:r w:rsidRPr="00520D07">
        <w:rPr>
          <w:rFonts w:ascii="Times New Roman" w:eastAsia="Times New Roman" w:hAnsi="Times New Roman" w:cs="Times New Roman"/>
          <w:i/>
          <w:lang w:eastAsia="zh-CN"/>
        </w:rPr>
        <w:t>Injekcijos į raumenis</w:t>
      </w:r>
    </w:p>
    <w:p w:rsidR="0000491D" w:rsidRPr="00520D07" w:rsidRDefault="00A93D7D" w:rsidP="0000491D">
      <w:pPr>
        <w:suppressAutoHyphens/>
        <w:spacing w:after="0" w:line="240" w:lineRule="auto"/>
        <w:rPr>
          <w:rFonts w:ascii="Times New Roman" w:eastAsia="Times New Roman" w:hAnsi="Times New Roman" w:cs="Times New Roman"/>
          <w:lang w:eastAsia="zh-CN"/>
        </w:rPr>
      </w:pPr>
      <w:r w:rsidRPr="00D80811">
        <w:rPr>
          <w:rFonts w:ascii="Times New Roman" w:eastAsia="Calibri" w:hAnsi="Times New Roman" w:cs="Times New Roman"/>
          <w:lang w:eastAsia="ar-SA"/>
        </w:rPr>
        <w:t>DIAZEPAM TZF</w:t>
      </w:r>
      <w:r>
        <w:rPr>
          <w:rFonts w:ascii="Times New Roman" w:eastAsia="Calibri" w:hAnsi="Times New Roman" w:cs="Times New Roman"/>
          <w:lang w:eastAsia="ar-SA"/>
        </w:rPr>
        <w:t xml:space="preserve"> </w:t>
      </w:r>
      <w:r w:rsidR="0000491D" w:rsidRPr="00520D07">
        <w:rPr>
          <w:rFonts w:ascii="Times New Roman" w:eastAsia="Times New Roman" w:hAnsi="Times New Roman" w:cs="Times New Roman"/>
          <w:lang w:eastAsia="zh-CN"/>
        </w:rPr>
        <w:t>injekcinio tirpalo reikia sušvirkšti giliai į stambią raumenų grupę (vaistas absorbuojamas santykinai lėtai).</w:t>
      </w:r>
    </w:p>
    <w:p w:rsidR="0000491D" w:rsidRPr="00520D07" w:rsidRDefault="0000491D" w:rsidP="0000491D">
      <w:pPr>
        <w:suppressAutoHyphens/>
        <w:spacing w:after="0" w:line="240" w:lineRule="auto"/>
        <w:rPr>
          <w:rFonts w:ascii="Times New Roman" w:eastAsia="Times New Roman" w:hAnsi="Times New Roman" w:cs="Times New Roman"/>
          <w:b/>
          <w:i/>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i/>
          <w:lang w:eastAsia="zh-CN"/>
        </w:rPr>
        <w:t>Injekcijos į veną</w:t>
      </w:r>
    </w:p>
    <w:p w:rsidR="0000491D" w:rsidRPr="00520D07" w:rsidRDefault="00A93D7D" w:rsidP="0000491D">
      <w:pPr>
        <w:suppressAutoHyphens/>
        <w:spacing w:after="0" w:line="240" w:lineRule="auto"/>
        <w:rPr>
          <w:rFonts w:ascii="Times New Roman" w:eastAsia="Times New Roman" w:hAnsi="Times New Roman" w:cs="Times New Roman"/>
          <w:lang w:eastAsia="zh-CN"/>
        </w:rPr>
      </w:pPr>
      <w:r w:rsidRPr="00D80811">
        <w:rPr>
          <w:rFonts w:ascii="Times New Roman" w:eastAsia="Calibri" w:hAnsi="Times New Roman" w:cs="Times New Roman"/>
          <w:lang w:eastAsia="ar-SA"/>
        </w:rPr>
        <w:t>DIAZEPAM TZF</w:t>
      </w:r>
      <w:r>
        <w:rPr>
          <w:rFonts w:ascii="Times New Roman" w:eastAsia="Calibri" w:hAnsi="Times New Roman" w:cs="Times New Roman"/>
          <w:lang w:eastAsia="ar-SA"/>
        </w:rPr>
        <w:t xml:space="preserve"> </w:t>
      </w:r>
      <w:r w:rsidR="0000491D" w:rsidRPr="00520D07">
        <w:rPr>
          <w:rFonts w:ascii="Times New Roman" w:eastAsia="Times New Roman" w:hAnsi="Times New Roman" w:cs="Times New Roman"/>
          <w:lang w:eastAsia="zh-CN"/>
        </w:rPr>
        <w:t>injekcinį tirpalą reikia švirkšti lėtai (maksimaliai 1 ml tirpalo per minutę) į stambią veną alkūnės duobėje.</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i/>
          <w:lang w:eastAsia="zh-CN"/>
        </w:rPr>
        <w:t>Lašinimas į veną</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Paruoštas </w:t>
      </w:r>
      <w:r w:rsidR="00A93D7D" w:rsidRPr="00D80811">
        <w:rPr>
          <w:rFonts w:ascii="Times New Roman" w:eastAsia="Calibri" w:hAnsi="Times New Roman" w:cs="Times New Roman"/>
          <w:lang w:eastAsia="ar-SA"/>
        </w:rPr>
        <w:t>DIAZEPAM TZF</w:t>
      </w:r>
      <w:r w:rsidR="00A93D7D">
        <w:rPr>
          <w:rFonts w:ascii="Times New Roman" w:eastAsia="Calibri" w:hAnsi="Times New Roman" w:cs="Times New Roman"/>
          <w:lang w:eastAsia="ar-SA"/>
        </w:rPr>
        <w:t xml:space="preserve"> </w:t>
      </w:r>
      <w:r w:rsidRPr="00520D07">
        <w:rPr>
          <w:rFonts w:ascii="Times New Roman" w:eastAsia="Times New Roman" w:hAnsi="Times New Roman" w:cs="Times New Roman"/>
          <w:lang w:eastAsia="zh-CN"/>
        </w:rPr>
        <w:t>tirpalas lašinamas lėtai.</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Per greitai </w:t>
      </w:r>
      <w:proofErr w:type="spellStart"/>
      <w:r w:rsidRPr="00520D07">
        <w:rPr>
          <w:rFonts w:ascii="Times New Roman" w:eastAsia="Times New Roman" w:hAnsi="Times New Roman" w:cs="Times New Roman"/>
          <w:lang w:eastAsia="zh-CN"/>
        </w:rPr>
        <w:t>injekuojamas</w:t>
      </w:r>
      <w:proofErr w:type="spellEnd"/>
      <w:r w:rsidRPr="00520D07">
        <w:rPr>
          <w:rFonts w:ascii="Times New Roman" w:eastAsia="Times New Roman" w:hAnsi="Times New Roman" w:cs="Times New Roman"/>
          <w:lang w:eastAsia="zh-CN"/>
        </w:rPr>
        <w:t xml:space="preserve"> vaistas gali sukelti kvėpavimo sutrikimą ir kraujospūdžio sumažėjimą. </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Tirpalo ruošimas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i/>
          <w:lang w:eastAsia="zh-CN"/>
        </w:rPr>
        <w:t>Injekcijos į raumenis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Ampulės turinį reikia lėtai sušvirkšti stambią raumenų grupę.</w:t>
      </w:r>
    </w:p>
    <w:p w:rsidR="0000491D" w:rsidRPr="00520D07" w:rsidRDefault="0000491D" w:rsidP="0000491D">
      <w:pPr>
        <w:suppressAutoHyphens/>
        <w:spacing w:after="0" w:line="240" w:lineRule="auto"/>
        <w:rPr>
          <w:rFonts w:ascii="Times New Roman" w:eastAsia="Times New Roman" w:hAnsi="Times New Roman" w:cs="Times New Roman"/>
          <w:b/>
          <w:i/>
          <w:lang w:eastAsia="zh-CN"/>
        </w:rPr>
      </w:pPr>
    </w:p>
    <w:p w:rsidR="0000491D" w:rsidRPr="00520D07" w:rsidRDefault="0000491D" w:rsidP="0000491D">
      <w:pPr>
        <w:suppressAutoHyphens/>
        <w:spacing w:after="0" w:line="240" w:lineRule="auto"/>
        <w:rPr>
          <w:rFonts w:ascii="Times New Roman" w:eastAsia="Times New Roman" w:hAnsi="Times New Roman" w:cs="Times New Roman"/>
          <w:i/>
          <w:lang w:eastAsia="zh-CN"/>
        </w:rPr>
      </w:pPr>
      <w:r w:rsidRPr="00520D07">
        <w:rPr>
          <w:rFonts w:ascii="Times New Roman" w:eastAsia="Times New Roman" w:hAnsi="Times New Roman" w:cs="Times New Roman"/>
          <w:i/>
          <w:lang w:eastAsia="zh-CN"/>
        </w:rPr>
        <w:t>Injekcijos į veną</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Ampulės turinį reikia sušvirkšti 0,5 – 1 ml (2,5 – 5 mg)/min. greičiu į veną. Per greitai sušvirkštas į veną vaistas gali </w:t>
      </w:r>
      <w:proofErr w:type="spellStart"/>
      <w:r w:rsidRPr="00520D07">
        <w:rPr>
          <w:rFonts w:ascii="Times New Roman" w:eastAsia="Times New Roman" w:hAnsi="Times New Roman" w:cs="Times New Roman"/>
          <w:lang w:eastAsia="zh-CN"/>
        </w:rPr>
        <w:t>susilpninti</w:t>
      </w:r>
      <w:proofErr w:type="spellEnd"/>
      <w:r w:rsidRPr="00520D07">
        <w:rPr>
          <w:rFonts w:ascii="Times New Roman" w:eastAsia="Times New Roman" w:hAnsi="Times New Roman" w:cs="Times New Roman"/>
          <w:lang w:eastAsia="zh-CN"/>
        </w:rPr>
        <w:t xml:space="preserve"> kvėpavimą ir sukelti staigų kraujospūdžio sumažėjimą.</w:t>
      </w:r>
    </w:p>
    <w:p w:rsidR="0000491D" w:rsidRPr="00520D07" w:rsidRDefault="0000491D" w:rsidP="0000491D">
      <w:pPr>
        <w:suppressAutoHyphens/>
        <w:spacing w:after="0" w:line="240" w:lineRule="auto"/>
        <w:rPr>
          <w:rFonts w:ascii="Times New Roman" w:eastAsia="Times New Roman" w:hAnsi="Times New Roman" w:cs="Times New Roman"/>
          <w:b/>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i/>
          <w:lang w:eastAsia="zh-CN"/>
        </w:rPr>
        <w:t>Lašinimas į veną</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Ampulės turinį (10 mg/2 ml) praskiesti mažiausiai 50 ml fiziologinio skysčio arba 5 % gliukozės tirpalu. Ne daugiau kaip 40 mg (8 ml tirpalo – 4 ampulės) reikia skiesti 500 ml 0,9 % </w:t>
      </w:r>
      <w:proofErr w:type="spellStart"/>
      <w:r w:rsidRPr="00520D07">
        <w:rPr>
          <w:rFonts w:ascii="Times New Roman" w:eastAsia="Times New Roman" w:hAnsi="Times New Roman" w:cs="Times New Roman"/>
          <w:lang w:eastAsia="zh-CN"/>
        </w:rPr>
        <w:t>izotoninio</w:t>
      </w:r>
      <w:proofErr w:type="spellEnd"/>
      <w:r w:rsidRPr="00520D07">
        <w:rPr>
          <w:rFonts w:ascii="Times New Roman" w:eastAsia="Times New Roman" w:hAnsi="Times New Roman" w:cs="Times New Roman"/>
          <w:lang w:eastAsia="zh-CN"/>
        </w:rPr>
        <w:t xml:space="preserve"> natrio chlorido ar 5 % gliukozės tirpalo. Tirpalą paruošti prieš pat vartojimą ir suvartoti per 6 valandas.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Tirpalo ruošimui reikia vartoti stiklinius butelius.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Skiedimo metu retkarčiais gali atsirasti </w:t>
      </w:r>
      <w:proofErr w:type="spellStart"/>
      <w:r w:rsidRPr="00520D07">
        <w:rPr>
          <w:rFonts w:ascii="Times New Roman" w:eastAsia="Times New Roman" w:hAnsi="Times New Roman" w:cs="Times New Roman"/>
          <w:lang w:eastAsia="zh-CN"/>
        </w:rPr>
        <w:t>drumzlėtumas</w:t>
      </w:r>
      <w:proofErr w:type="spellEnd"/>
      <w:r w:rsidRPr="00520D07">
        <w:rPr>
          <w:rFonts w:ascii="Times New Roman" w:eastAsia="Times New Roman" w:hAnsi="Times New Roman" w:cs="Times New Roman"/>
          <w:lang w:eastAsia="zh-CN"/>
        </w:rPr>
        <w:t>, kuris po kelių minučių išnyksta. Jeigu jis neišnyksta, vaisto vartoti negalima.</w:t>
      </w:r>
    </w:p>
    <w:p w:rsidR="0000491D" w:rsidRPr="00520D07" w:rsidRDefault="0000491D" w:rsidP="0000491D">
      <w:pPr>
        <w:suppressAutoHyphens/>
        <w:spacing w:after="0" w:line="240" w:lineRule="auto"/>
        <w:rPr>
          <w:rFonts w:ascii="Times New Roman" w:eastAsia="Times New Roman" w:hAnsi="Times New Roman" w:cs="Times New Roman"/>
          <w:lang w:eastAsia="zh-CN"/>
        </w:rPr>
      </w:pP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b/>
          <w:lang w:eastAsia="zh-CN"/>
        </w:rPr>
        <w:t>Farmacinis nesuderinamumas</w:t>
      </w:r>
    </w:p>
    <w:p w:rsidR="0000491D" w:rsidRPr="00520D07" w:rsidRDefault="0000491D" w:rsidP="0000491D">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Šio vaistinio preparato negalima maišyti su kitais preparatais viename infuziniame butelyje ar švirkšte.</w:t>
      </w:r>
    </w:p>
    <w:p w:rsidR="0000491D" w:rsidRPr="00520D07" w:rsidRDefault="0000491D" w:rsidP="0000491D">
      <w:pPr>
        <w:suppressAutoHyphens/>
        <w:spacing w:after="0" w:line="240" w:lineRule="auto"/>
        <w:rPr>
          <w:rFonts w:ascii="Times New Roman" w:hAnsi="Times New Roman" w:cs="Times New Roman"/>
        </w:rPr>
      </w:pPr>
    </w:p>
    <w:p w:rsidR="0000491D" w:rsidRPr="00520D07" w:rsidRDefault="0000491D" w:rsidP="0000491D">
      <w:pPr>
        <w:suppressAutoHyphens/>
        <w:spacing w:after="0" w:line="240" w:lineRule="auto"/>
        <w:rPr>
          <w:rFonts w:ascii="Times New Roman" w:hAnsi="Times New Roman" w:cs="Times New Roman"/>
        </w:rPr>
      </w:pPr>
    </w:p>
    <w:p w:rsidR="0000491D" w:rsidRPr="00DF4D96" w:rsidRDefault="0000491D" w:rsidP="0000491D">
      <w:pPr>
        <w:spacing w:after="200" w:line="276" w:lineRule="auto"/>
      </w:pPr>
      <w:bookmarkStart w:id="25" w:name="_GoBack"/>
      <w:bookmarkEnd w:id="25"/>
    </w:p>
    <w:p w:rsidR="0000491D" w:rsidRDefault="0000491D" w:rsidP="0000491D"/>
    <w:p w:rsidR="0085018B" w:rsidRDefault="0085018B"/>
    <w:sectPr w:rsidR="0085018B" w:rsidSect="0000491D">
      <w:footerReference w:type="default" r:id="rId14"/>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470" w:rsidRDefault="00F83470">
      <w:pPr>
        <w:spacing w:after="0" w:line="240" w:lineRule="auto"/>
      </w:pPr>
      <w:r>
        <w:separator/>
      </w:r>
    </w:p>
  </w:endnote>
  <w:endnote w:type="continuationSeparator" w:id="0">
    <w:p w:rsidR="00F83470" w:rsidRDefault="00F8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770721"/>
      <w:docPartObj>
        <w:docPartGallery w:val="Page Numbers (Bottom of Page)"/>
        <w:docPartUnique/>
      </w:docPartObj>
    </w:sdtPr>
    <w:sdtEndPr>
      <w:rPr>
        <w:rFonts w:ascii="Times New Roman" w:hAnsi="Times New Roman" w:cs="Times New Roman"/>
      </w:rPr>
    </w:sdtEndPr>
    <w:sdtContent>
      <w:p w:rsidR="00B6322D" w:rsidRPr="002A548A" w:rsidRDefault="00B6322D">
        <w:pPr>
          <w:pStyle w:val="Porat"/>
          <w:jc w:val="center"/>
          <w:rPr>
            <w:rFonts w:ascii="Times New Roman" w:hAnsi="Times New Roman" w:cs="Times New Roman"/>
          </w:rPr>
        </w:pPr>
        <w:r w:rsidRPr="002A548A">
          <w:rPr>
            <w:rFonts w:ascii="Times New Roman" w:hAnsi="Times New Roman" w:cs="Times New Roman"/>
          </w:rPr>
          <w:fldChar w:fldCharType="begin"/>
        </w:r>
        <w:r w:rsidRPr="002A548A">
          <w:rPr>
            <w:rFonts w:ascii="Times New Roman" w:hAnsi="Times New Roman" w:cs="Times New Roman"/>
          </w:rPr>
          <w:instrText>PAGE   \* MERGEFORMAT</w:instrText>
        </w:r>
        <w:r w:rsidRPr="002A548A">
          <w:rPr>
            <w:rFonts w:ascii="Times New Roman" w:hAnsi="Times New Roman" w:cs="Times New Roman"/>
          </w:rPr>
          <w:fldChar w:fldCharType="separate"/>
        </w:r>
        <w:r w:rsidR="00A6254B" w:rsidRPr="00A6254B">
          <w:rPr>
            <w:rFonts w:ascii="Times New Roman" w:hAnsi="Times New Roman" w:cs="Times New Roman"/>
            <w:noProof/>
            <w:lang w:val="lt-LT"/>
          </w:rPr>
          <w:t>25</w:t>
        </w:r>
        <w:r w:rsidRPr="002A548A">
          <w:rPr>
            <w:rFonts w:ascii="Times New Roman" w:hAnsi="Times New Roman" w:cs="Times New Roman"/>
          </w:rPr>
          <w:fldChar w:fldCharType="end"/>
        </w:r>
      </w:p>
    </w:sdtContent>
  </w:sdt>
  <w:p w:rsidR="00B6322D" w:rsidRDefault="00B6322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470" w:rsidRDefault="00F83470">
      <w:pPr>
        <w:spacing w:after="0" w:line="240" w:lineRule="auto"/>
      </w:pPr>
      <w:r>
        <w:separator/>
      </w:r>
    </w:p>
  </w:footnote>
  <w:footnote w:type="continuationSeparator" w:id="0">
    <w:p w:rsidR="00F83470" w:rsidRDefault="00F834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pStyle w:val="BT-EMEASMCA"/>
      <w:lvlText w:val="-"/>
      <w:lvlJc w:val="left"/>
      <w:pPr>
        <w:tabs>
          <w:tab w:val="num" w:pos="360"/>
        </w:tabs>
        <w:ind w:left="284" w:hanging="284"/>
      </w:pPr>
      <w:rPr>
        <w:rFonts w:ascii="Times New Roman" w:hAnsi="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927"/>
        </w:tabs>
        <w:ind w:left="927" w:hanging="567"/>
      </w:pPr>
      <w:rPr>
        <w:rFonts w:ascii="Times New Roman" w:hAnsi="Times New Roman"/>
      </w:rPr>
    </w:lvl>
  </w:abstractNum>
  <w:abstractNum w:abstractNumId="2" w15:restartNumberingAfterBreak="0">
    <w:nsid w:val="00000004"/>
    <w:multiLevelType w:val="singleLevel"/>
    <w:tmpl w:val="00000004"/>
    <w:name w:val="WW8Num4"/>
    <w:lvl w:ilvl="0">
      <w:numFmt w:val="bullet"/>
      <w:lvlText w:val="-"/>
      <w:lvlJc w:val="left"/>
      <w:pPr>
        <w:tabs>
          <w:tab w:val="num" w:pos="360"/>
        </w:tabs>
        <w:ind w:left="284" w:hanging="284"/>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927"/>
        </w:tabs>
        <w:ind w:left="927" w:hanging="567"/>
      </w:pPr>
      <w:rPr>
        <w:rFonts w:ascii="Times New Roman" w:hAnsi="Times New Roman"/>
      </w:rPr>
    </w:lvl>
  </w:abstractNum>
  <w:abstractNum w:abstractNumId="4" w15:restartNumberingAfterBreak="0">
    <w:nsid w:val="262C15A0"/>
    <w:multiLevelType w:val="hybridMultilevel"/>
    <w:tmpl w:val="C2CE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86145"/>
    <w:multiLevelType w:val="hybridMultilevel"/>
    <w:tmpl w:val="D6787876"/>
    <w:lvl w:ilvl="0" w:tplc="00000005">
      <w:start w:val="1"/>
      <w:numFmt w:val="bullet"/>
      <w:lvlText w:val="-"/>
      <w:lvlJc w:val="left"/>
      <w:pPr>
        <w:tabs>
          <w:tab w:val="num" w:pos="927"/>
        </w:tabs>
        <w:ind w:left="92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196D13"/>
    <w:multiLevelType w:val="hybridMultilevel"/>
    <w:tmpl w:val="808CDE86"/>
    <w:lvl w:ilvl="0" w:tplc="00000005">
      <w:start w:val="1"/>
      <w:numFmt w:val="bullet"/>
      <w:lvlText w:val="-"/>
      <w:lvlJc w:val="left"/>
      <w:pPr>
        <w:tabs>
          <w:tab w:val="num" w:pos="927"/>
        </w:tabs>
        <w:ind w:left="92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6604AB"/>
    <w:multiLevelType w:val="hybridMultilevel"/>
    <w:tmpl w:val="A7D63E2A"/>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D34A71"/>
    <w:multiLevelType w:val="hybridMultilevel"/>
    <w:tmpl w:val="4EC8D7C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458607D"/>
    <w:multiLevelType w:val="hybridMultilevel"/>
    <w:tmpl w:val="73064D24"/>
    <w:lvl w:ilvl="0" w:tplc="00000005">
      <w:start w:val="1"/>
      <w:numFmt w:val="bullet"/>
      <w:lvlText w:val="-"/>
      <w:lvlJc w:val="left"/>
      <w:pPr>
        <w:tabs>
          <w:tab w:val="num" w:pos="927"/>
        </w:tabs>
        <w:ind w:left="92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AD1D4B"/>
    <w:multiLevelType w:val="hybridMultilevel"/>
    <w:tmpl w:val="1042F9B6"/>
    <w:lvl w:ilvl="0" w:tplc="00000003">
      <w:start w:val="1"/>
      <w:numFmt w:val="bullet"/>
      <w:lvlText w:val="-"/>
      <w:lvlJc w:val="left"/>
      <w:pPr>
        <w:ind w:left="720" w:hanging="360"/>
      </w:pPr>
      <w:rPr>
        <w:rFonts w:ascii="Times New Roman" w:hAnsi="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061B9D"/>
    <w:multiLevelType w:val="hybridMultilevel"/>
    <w:tmpl w:val="3F2AC3F2"/>
    <w:lvl w:ilvl="0" w:tplc="2D30CF5E">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12"/>
  </w:num>
  <w:num w:numId="6">
    <w:abstractNumId w:val="8"/>
  </w:num>
  <w:num w:numId="7">
    <w:abstractNumId w:val="9"/>
  </w:num>
  <w:num w:numId="8">
    <w:abstractNumId w:val="7"/>
  </w:num>
  <w:num w:numId="9">
    <w:abstractNumId w:val="5"/>
  </w:num>
  <w:num w:numId="10">
    <w:abstractNumId w:val="6"/>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1D"/>
    <w:rsid w:val="0000491D"/>
    <w:rsid w:val="001509A2"/>
    <w:rsid w:val="002839C6"/>
    <w:rsid w:val="00390068"/>
    <w:rsid w:val="003D60C2"/>
    <w:rsid w:val="0043669C"/>
    <w:rsid w:val="00482B52"/>
    <w:rsid w:val="006E69A7"/>
    <w:rsid w:val="006F5CA1"/>
    <w:rsid w:val="007859B8"/>
    <w:rsid w:val="0085018B"/>
    <w:rsid w:val="008C24E1"/>
    <w:rsid w:val="00962C57"/>
    <w:rsid w:val="00984D20"/>
    <w:rsid w:val="00A6254B"/>
    <w:rsid w:val="00A93D7D"/>
    <w:rsid w:val="00AB0494"/>
    <w:rsid w:val="00AD5939"/>
    <w:rsid w:val="00B6322D"/>
    <w:rsid w:val="00B7313A"/>
    <w:rsid w:val="00C05961"/>
    <w:rsid w:val="00D80811"/>
    <w:rsid w:val="00DE757B"/>
    <w:rsid w:val="00DF4D96"/>
    <w:rsid w:val="00E213CD"/>
    <w:rsid w:val="00F12D51"/>
    <w:rsid w:val="00F53362"/>
    <w:rsid w:val="00F83470"/>
    <w:rsid w:val="00FC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F104D8D-A13E-41FD-95B1-42E5CA6F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39C6"/>
    <w:pPr>
      <w:spacing w:after="160" w:line="259" w:lineRule="auto"/>
    </w:pPr>
    <w:rPr>
      <w:rFonts w:eastAsiaTheme="minorHAnsi"/>
      <w:sz w:val="22"/>
      <w:szCs w:val="22"/>
      <w:lang w:val="lt-LT"/>
    </w:rPr>
  </w:style>
  <w:style w:type="paragraph" w:styleId="Antrat1">
    <w:name w:val="heading 1"/>
    <w:basedOn w:val="prastasis"/>
    <w:next w:val="prastasis"/>
    <w:link w:val="Antrat1Diagrama"/>
    <w:uiPriority w:val="9"/>
    <w:qFormat/>
    <w:rsid w:val="0000491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Antrat2">
    <w:name w:val="heading 2"/>
    <w:basedOn w:val="prastasis"/>
    <w:next w:val="prastasis"/>
    <w:link w:val="Antrat2Diagrama"/>
    <w:uiPriority w:val="9"/>
    <w:semiHidden/>
    <w:unhideWhenUsed/>
    <w:qFormat/>
    <w:rsid w:val="0000491D"/>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491D"/>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00491D"/>
    <w:rPr>
      <w:rFonts w:asciiTheme="majorHAnsi" w:eastAsiaTheme="majorEastAsia" w:hAnsiTheme="majorHAnsi" w:cstheme="majorBidi"/>
      <w:b/>
      <w:bCs/>
      <w:color w:val="4F81BD" w:themeColor="accent1"/>
      <w:sz w:val="26"/>
      <w:szCs w:val="26"/>
    </w:rPr>
  </w:style>
  <w:style w:type="numbering" w:customStyle="1" w:styleId="NoList1">
    <w:name w:val="No List1"/>
    <w:next w:val="Sraonra"/>
    <w:uiPriority w:val="99"/>
    <w:semiHidden/>
    <w:unhideWhenUsed/>
    <w:rsid w:val="0000491D"/>
  </w:style>
  <w:style w:type="paragraph" w:customStyle="1" w:styleId="BT-EMEASMCA">
    <w:name w:val="BT- EMEA_SMCA"/>
    <w:basedOn w:val="prastasis"/>
    <w:rsid w:val="0000491D"/>
    <w:pPr>
      <w:numPr>
        <w:numId w:val="1"/>
      </w:numPr>
      <w:tabs>
        <w:tab w:val="left" w:pos="360"/>
      </w:tabs>
      <w:suppressAutoHyphens/>
      <w:spacing w:after="0" w:line="240" w:lineRule="auto"/>
      <w:ind w:left="-357" w:firstLine="0"/>
    </w:pPr>
    <w:rPr>
      <w:rFonts w:ascii="Times New Roman" w:hAnsi="Times New Roman" w:cs="Times New Roman"/>
      <w:bCs/>
      <w:sz w:val="24"/>
      <w:szCs w:val="24"/>
      <w:lang w:eastAsia="ar-SA"/>
    </w:rPr>
  </w:style>
  <w:style w:type="paragraph" w:customStyle="1" w:styleId="TTEMEASMCA">
    <w:name w:val="TT EMEA_SMCA"/>
    <w:basedOn w:val="Antrat1"/>
    <w:rsid w:val="0000491D"/>
    <w:pPr>
      <w:keepNext w:val="0"/>
      <w:keepLines w:val="0"/>
      <w:tabs>
        <w:tab w:val="left" w:pos="567"/>
      </w:tabs>
      <w:spacing w:before="0" w:line="240" w:lineRule="auto"/>
      <w:ind w:left="567" w:hanging="567"/>
      <w:jc w:val="center"/>
    </w:pPr>
    <w:rPr>
      <w:rFonts w:ascii="Times New Roman" w:eastAsia="Times New Roman" w:hAnsi="Times New Roman" w:cs="Times New Roman"/>
      <w:bCs w:val="0"/>
      <w:caps/>
      <w:color w:val="auto"/>
      <w:kern w:val="2"/>
      <w:sz w:val="22"/>
      <w:szCs w:val="22"/>
      <w:lang w:eastAsia="zh-CN"/>
    </w:rPr>
  </w:style>
  <w:style w:type="character" w:customStyle="1" w:styleId="KomentarotekstasDiagrama">
    <w:name w:val="Komentaro tekstas Diagrama"/>
    <w:basedOn w:val="Numatytasispastraiposriftas"/>
    <w:link w:val="Komentarotekstas"/>
    <w:uiPriority w:val="99"/>
    <w:semiHidden/>
    <w:rsid w:val="0000491D"/>
    <w:rPr>
      <w:sz w:val="20"/>
      <w:szCs w:val="20"/>
    </w:rPr>
  </w:style>
  <w:style w:type="paragraph" w:styleId="Komentarotekstas">
    <w:name w:val="annotation text"/>
    <w:basedOn w:val="prastasis"/>
    <w:link w:val="KomentarotekstasDiagrama"/>
    <w:uiPriority w:val="99"/>
    <w:semiHidden/>
    <w:unhideWhenUsed/>
    <w:rsid w:val="0000491D"/>
    <w:pPr>
      <w:spacing w:after="200" w:line="240" w:lineRule="auto"/>
    </w:pPr>
    <w:rPr>
      <w:rFonts w:eastAsiaTheme="minorEastAsia"/>
      <w:sz w:val="20"/>
      <w:szCs w:val="20"/>
      <w:lang w:val="en-US"/>
    </w:rPr>
  </w:style>
  <w:style w:type="character" w:customStyle="1" w:styleId="CommentTextChar1">
    <w:name w:val="Comment Text Char1"/>
    <w:basedOn w:val="Numatytasispastraiposriftas"/>
    <w:uiPriority w:val="99"/>
    <w:semiHidden/>
    <w:rsid w:val="0000491D"/>
    <w:rPr>
      <w:rFonts w:eastAsiaTheme="minorHAnsi"/>
      <w:lang w:val="lt-LT"/>
    </w:rPr>
  </w:style>
  <w:style w:type="character" w:customStyle="1" w:styleId="KomentarotemaDiagrama">
    <w:name w:val="Komentaro tema Diagrama"/>
    <w:basedOn w:val="KomentarotekstasDiagrama"/>
    <w:link w:val="Komentarotema"/>
    <w:uiPriority w:val="99"/>
    <w:semiHidden/>
    <w:rsid w:val="0000491D"/>
    <w:rPr>
      <w:b/>
      <w:bCs/>
      <w:sz w:val="20"/>
      <w:szCs w:val="20"/>
    </w:rPr>
  </w:style>
  <w:style w:type="paragraph" w:styleId="Komentarotema">
    <w:name w:val="annotation subject"/>
    <w:basedOn w:val="Komentarotekstas"/>
    <w:next w:val="Komentarotekstas"/>
    <w:link w:val="KomentarotemaDiagrama"/>
    <w:uiPriority w:val="99"/>
    <w:semiHidden/>
    <w:unhideWhenUsed/>
    <w:rsid w:val="0000491D"/>
    <w:rPr>
      <w:b/>
      <w:bCs/>
    </w:rPr>
  </w:style>
  <w:style w:type="character" w:customStyle="1" w:styleId="CommentSubjectChar1">
    <w:name w:val="Comment Subject Char1"/>
    <w:basedOn w:val="CommentTextChar1"/>
    <w:uiPriority w:val="99"/>
    <w:semiHidden/>
    <w:rsid w:val="0000491D"/>
    <w:rPr>
      <w:rFonts w:eastAsiaTheme="minorHAnsi"/>
      <w:b/>
      <w:bCs/>
      <w:sz w:val="20"/>
      <w:szCs w:val="20"/>
      <w:lang w:val="lt-LT"/>
    </w:rPr>
  </w:style>
  <w:style w:type="paragraph" w:styleId="Debesliotekstas">
    <w:name w:val="Balloon Text"/>
    <w:basedOn w:val="prastasis"/>
    <w:link w:val="DebesliotekstasDiagrama"/>
    <w:uiPriority w:val="99"/>
    <w:semiHidden/>
    <w:unhideWhenUsed/>
    <w:rsid w:val="0000491D"/>
    <w:pPr>
      <w:spacing w:after="0" w:line="240" w:lineRule="auto"/>
    </w:pPr>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00491D"/>
    <w:rPr>
      <w:rFonts w:ascii="Tahoma" w:eastAsiaTheme="minorHAnsi" w:hAnsi="Tahoma" w:cs="Tahoma"/>
      <w:sz w:val="16"/>
      <w:szCs w:val="16"/>
    </w:rPr>
  </w:style>
  <w:style w:type="paragraph" w:styleId="Sraopastraipa">
    <w:name w:val="List Paragraph"/>
    <w:basedOn w:val="prastasis"/>
    <w:uiPriority w:val="34"/>
    <w:qFormat/>
    <w:rsid w:val="0000491D"/>
    <w:pPr>
      <w:spacing w:after="200" w:line="276" w:lineRule="auto"/>
      <w:ind w:left="720"/>
      <w:contextualSpacing/>
    </w:pPr>
    <w:rPr>
      <w:lang w:val="en-US"/>
    </w:rPr>
  </w:style>
  <w:style w:type="paragraph" w:styleId="Antrats">
    <w:name w:val="header"/>
    <w:basedOn w:val="prastasis"/>
    <w:link w:val="AntratsDiagrama"/>
    <w:uiPriority w:val="99"/>
    <w:unhideWhenUsed/>
    <w:rsid w:val="0000491D"/>
    <w:pPr>
      <w:tabs>
        <w:tab w:val="center" w:pos="4819"/>
        <w:tab w:val="right" w:pos="9638"/>
      </w:tabs>
      <w:spacing w:after="0" w:line="240" w:lineRule="auto"/>
    </w:pPr>
    <w:rPr>
      <w:lang w:val="en-US"/>
    </w:rPr>
  </w:style>
  <w:style w:type="character" w:customStyle="1" w:styleId="AntratsDiagrama">
    <w:name w:val="Antraštės Diagrama"/>
    <w:basedOn w:val="Numatytasispastraiposriftas"/>
    <w:link w:val="Antrats"/>
    <w:uiPriority w:val="99"/>
    <w:rsid w:val="0000491D"/>
    <w:rPr>
      <w:rFonts w:eastAsiaTheme="minorHAnsi"/>
      <w:sz w:val="22"/>
      <w:szCs w:val="22"/>
    </w:rPr>
  </w:style>
  <w:style w:type="paragraph" w:styleId="Porat">
    <w:name w:val="footer"/>
    <w:basedOn w:val="prastasis"/>
    <w:link w:val="PoratDiagrama"/>
    <w:uiPriority w:val="99"/>
    <w:unhideWhenUsed/>
    <w:rsid w:val="0000491D"/>
    <w:pPr>
      <w:tabs>
        <w:tab w:val="center" w:pos="4819"/>
        <w:tab w:val="right" w:pos="9638"/>
      </w:tabs>
      <w:spacing w:after="0" w:line="240" w:lineRule="auto"/>
    </w:pPr>
    <w:rPr>
      <w:lang w:val="en-US"/>
    </w:rPr>
  </w:style>
  <w:style w:type="character" w:customStyle="1" w:styleId="PoratDiagrama">
    <w:name w:val="Poraštė Diagrama"/>
    <w:basedOn w:val="Numatytasispastraiposriftas"/>
    <w:link w:val="Porat"/>
    <w:uiPriority w:val="99"/>
    <w:rsid w:val="0000491D"/>
    <w:rPr>
      <w:rFonts w:eastAsiaTheme="minorHAnsi"/>
      <w:sz w:val="22"/>
      <w:szCs w:val="22"/>
    </w:rPr>
  </w:style>
  <w:style w:type="character" w:styleId="Komentaronuoroda">
    <w:name w:val="annotation reference"/>
    <w:basedOn w:val="Numatytasispastraiposriftas"/>
    <w:uiPriority w:val="99"/>
    <w:semiHidden/>
    <w:unhideWhenUsed/>
    <w:rsid w:val="0000491D"/>
    <w:rPr>
      <w:sz w:val="16"/>
      <w:szCs w:val="16"/>
    </w:rPr>
  </w:style>
  <w:style w:type="character" w:styleId="Hipersaitas">
    <w:name w:val="Hyperlink"/>
    <w:uiPriority w:val="99"/>
    <w:rsid w:val="0000491D"/>
    <w:rPr>
      <w:color w:val="0000FF"/>
      <w:u w:val="single"/>
    </w:rPr>
  </w:style>
  <w:style w:type="paragraph" w:styleId="Paprastasistekstas">
    <w:name w:val="Plain Text"/>
    <w:basedOn w:val="prastasis"/>
    <w:link w:val="PaprastasistekstasDiagrama"/>
    <w:rsid w:val="00AB0494"/>
    <w:pPr>
      <w:suppressAutoHyphens/>
      <w:spacing w:after="0" w:line="100" w:lineRule="atLeast"/>
    </w:pPr>
    <w:rPr>
      <w:rFonts w:ascii="Courier New" w:eastAsia="SimSun" w:hAnsi="Courier New" w:cs="Times New Roman"/>
      <w:kern w:val="1"/>
      <w:sz w:val="20"/>
      <w:szCs w:val="20"/>
      <w:lang w:val="en-US"/>
    </w:rPr>
  </w:style>
  <w:style w:type="character" w:customStyle="1" w:styleId="PaprastasistekstasDiagrama">
    <w:name w:val="Paprastasis tekstas Diagrama"/>
    <w:basedOn w:val="Numatytasispastraiposriftas"/>
    <w:link w:val="Paprastasistekstas"/>
    <w:rsid w:val="00AB0494"/>
    <w:rPr>
      <w:rFonts w:ascii="Courier New" w:eastAsia="SimSun" w:hAnsi="Courier New" w:cs="Times New Roman"/>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581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27581</Words>
  <Characters>15722</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2018-12-13T06:24:00Z</dcterms:created>
  <dcterms:modified xsi:type="dcterms:W3CDTF">2018-12-13T06:26:00Z</dcterms:modified>
</cp:coreProperties>
</file>