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D26" w:rsidRPr="00A444DE" w:rsidRDefault="00675D26" w:rsidP="00675D26">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Pakuotės lapelis:</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iCs/>
          <w:snapToGrid w:val="0"/>
          <w:lang w:eastAsia="x-none"/>
        </w:rPr>
        <w:t>informacija vartotojui</w:t>
      </w:r>
      <w:r>
        <w:rPr>
          <w:rFonts w:ascii="Times New Roman" w:eastAsia="Times New Roman" w:hAnsi="Times New Roman" w:cs="Times New Roman"/>
          <w:b/>
          <w:bCs/>
          <w:iCs/>
          <w:snapToGrid w:val="0"/>
          <w:lang w:eastAsia="x-none"/>
        </w:rPr>
        <w:fldChar w:fldCharType="begin"/>
      </w:r>
      <w:r>
        <w:rPr>
          <w:rFonts w:ascii="Times New Roman" w:eastAsia="Times New Roman" w:hAnsi="Times New Roman" w:cs="Times New Roman"/>
          <w:b/>
          <w:bCs/>
          <w:iCs/>
          <w:snapToGrid w:val="0"/>
          <w:lang w:eastAsia="x-none"/>
        </w:rPr>
        <w:instrText xml:space="preserve"> DOCVARIABLE vault_nd_ee96d177-434a-4cb3-a0ff-732a79a73523 \* MERGEFORMAT </w:instrText>
      </w:r>
      <w:r>
        <w:rPr>
          <w:rFonts w:ascii="Times New Roman" w:eastAsia="Times New Roman" w:hAnsi="Times New Roman" w:cs="Times New Roman"/>
          <w:b/>
          <w:bCs/>
          <w:iCs/>
          <w:snapToGrid w:val="0"/>
          <w:lang w:eastAsia="x-none"/>
        </w:rPr>
        <w:fldChar w:fldCharType="separate"/>
      </w:r>
      <w:r>
        <w:rPr>
          <w:rFonts w:ascii="Times New Roman" w:eastAsia="Times New Roman" w:hAnsi="Times New Roman" w:cs="Times New Roman"/>
          <w:b/>
          <w:bCs/>
          <w:iCs/>
          <w:snapToGrid w:val="0"/>
          <w:lang w:eastAsia="x-none"/>
        </w:rPr>
        <w:t xml:space="preserve"> </w:t>
      </w:r>
      <w:r>
        <w:rPr>
          <w:rFonts w:ascii="Times New Roman" w:eastAsia="Times New Roman" w:hAnsi="Times New Roman" w:cs="Times New Roman"/>
          <w:b/>
          <w:bCs/>
          <w:iCs/>
          <w:snapToGrid w:val="0"/>
          <w:lang w:eastAsia="x-none"/>
        </w:rPr>
        <w:fldChar w:fldCharType="end"/>
      </w:r>
    </w:p>
    <w:p w:rsidR="00675D26" w:rsidRPr="00A444DE" w:rsidRDefault="00675D26" w:rsidP="00675D26">
      <w:pPr>
        <w:numPr>
          <w:ilvl w:val="12"/>
          <w:numId w:val="0"/>
        </w:numPr>
        <w:shd w:val="clear" w:color="auto" w:fill="FFFFFF"/>
        <w:spacing w:after="0" w:line="240" w:lineRule="auto"/>
        <w:jc w:val="center"/>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jc w:val="center"/>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1000</w:t>
      </w:r>
      <w:r>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 12,2</w:t>
      </w:r>
      <w:r>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milteliai geriamajam tirpalui</w:t>
      </w:r>
    </w:p>
    <w:p w:rsidR="00675D26" w:rsidRPr="00A444DE" w:rsidRDefault="00675D26" w:rsidP="00675D26">
      <w:pPr>
        <w:numPr>
          <w:ilvl w:val="12"/>
          <w:numId w:val="0"/>
        </w:numPr>
        <w:spacing w:after="0" w:line="240" w:lineRule="auto"/>
        <w:jc w:val="center"/>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w:t>
      </w:r>
    </w:p>
    <w:p w:rsidR="00675D26" w:rsidRPr="0069784B" w:rsidRDefault="00675D26" w:rsidP="00675D26">
      <w:pPr>
        <w:spacing w:after="0" w:line="240" w:lineRule="auto"/>
        <w:rPr>
          <w:rFonts w:ascii="Times New Roman" w:eastAsia="Times New Roman" w:hAnsi="Times New Roman" w:cs="Times New Roman"/>
          <w:snapToGrid w:val="0"/>
        </w:rPr>
      </w:pPr>
    </w:p>
    <w:p w:rsidR="00675D26" w:rsidRPr="00A444DE" w:rsidRDefault="00675D26" w:rsidP="00675D26">
      <w:pPr>
        <w:suppressAutoHyphens/>
        <w:spacing w:after="0" w:line="240" w:lineRule="auto"/>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Atidžiai perskaitykite visą šį lapelį, prieš pradėdami vartoti šį vaistą, nes jame pateikiama Jums svarbi informacija.</w:t>
      </w:r>
    </w:p>
    <w:p w:rsidR="00675D26" w:rsidRPr="00A444DE" w:rsidRDefault="00675D26" w:rsidP="00675D26">
      <w:pPr>
        <w:numPr>
          <w:ilvl w:val="12"/>
          <w:numId w:val="0"/>
        </w:num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noProof/>
          <w:snapToGrid w:val="0"/>
          <w:szCs w:val="24"/>
        </w:rPr>
        <w:t>Visada vartokite šį vaistą tiksliai kaip aprašyta šiame lapelyje arba kaip nurodė gydytojas arba vaistininkas.</w:t>
      </w:r>
    </w:p>
    <w:p w:rsidR="00675D26" w:rsidRPr="00A444DE" w:rsidRDefault="00675D26" w:rsidP="00675D26">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Neišmeskite šio lapelio, nes vėl gali prireikti jį perskaityti. </w:t>
      </w:r>
    </w:p>
    <w:p w:rsidR="00675D26" w:rsidRPr="00A444DE" w:rsidRDefault="00675D26" w:rsidP="00675D26">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norite sužinoti daugiau arba pasitarti, kreipkitės į vaistininką.</w:t>
      </w:r>
    </w:p>
    <w:p w:rsidR="00675D26" w:rsidRPr="00A444DE" w:rsidRDefault="00675D26" w:rsidP="00675D26">
      <w:pPr>
        <w:numPr>
          <w:ilvl w:val="0"/>
          <w:numId w:val="1"/>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pasireiškė šalutinis poveikis (net jeigu jis šiame lapelyje nenurodytas), kreipkitės į gydytoją arba vaistininką.</w:t>
      </w:r>
      <w:r w:rsidRPr="00A444DE">
        <w:rPr>
          <w:rFonts w:ascii="Times New Roman" w:eastAsia="Times New Roman" w:hAnsi="Times New Roman" w:cs="Times New Roman"/>
          <w:noProof/>
          <w:snapToGrid w:val="0"/>
          <w:szCs w:val="24"/>
        </w:rPr>
        <w:t xml:space="preserve"> Žr. 4 skyrių.</w:t>
      </w:r>
    </w:p>
    <w:p w:rsidR="00675D26" w:rsidRPr="00A444DE" w:rsidRDefault="00675D26" w:rsidP="00675D26">
      <w:pPr>
        <w:numPr>
          <w:ilvl w:val="0"/>
          <w:numId w:val="1"/>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per 5 dienas Jūsų savijauta nepagerėjo arba net pablogėjo, kreipkitės į gydytoją.</w:t>
      </w:r>
    </w:p>
    <w:p w:rsidR="00675D26" w:rsidRPr="00A444DE" w:rsidRDefault="00675D26" w:rsidP="00675D2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p>
    <w:p w:rsidR="00675D26" w:rsidRPr="00A444DE" w:rsidRDefault="00675D26" w:rsidP="00675D2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Apie ką rašoma šiame lapelyje?</w:t>
      </w:r>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1.</w:t>
      </w:r>
      <w:r w:rsidRPr="00A444DE">
        <w:rPr>
          <w:rFonts w:ascii="Times New Roman" w:eastAsia="Times New Roman" w:hAnsi="Times New Roman" w:cs="Times New Roman"/>
          <w:snapToGrid w:val="0"/>
        </w:rPr>
        <w:tab/>
        <w:t xml:space="preserve">Kas yra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ir kam jis vartojamas </w:t>
      </w:r>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2.</w:t>
      </w:r>
      <w:r w:rsidRPr="00A444DE">
        <w:rPr>
          <w:rFonts w:ascii="Times New Roman" w:eastAsia="Times New Roman" w:hAnsi="Times New Roman" w:cs="Times New Roman"/>
          <w:snapToGrid w:val="0"/>
        </w:rPr>
        <w:tab/>
        <w:t xml:space="preserve">Kas žinotina prieš vartojant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ab/>
        <w:t xml:space="preserve">Kaip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4.</w:t>
      </w:r>
      <w:r w:rsidRPr="00A444DE">
        <w:rPr>
          <w:rFonts w:ascii="Times New Roman" w:eastAsia="Times New Roman" w:hAnsi="Times New Roman" w:cs="Times New Roman"/>
          <w:snapToGrid w:val="0"/>
        </w:rPr>
        <w:tab/>
        <w:t xml:space="preserve">Galimas šalutinis poveikis </w:t>
      </w:r>
    </w:p>
    <w:p w:rsidR="00675D26" w:rsidRPr="00A444DE" w:rsidRDefault="00675D26" w:rsidP="00675D26">
      <w:pPr>
        <w:numPr>
          <w:ilvl w:val="12"/>
          <w:numId w:val="0"/>
        </w:numPr>
        <w:tabs>
          <w:tab w:val="left" w:pos="709"/>
        </w:tabs>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5.</w:t>
      </w:r>
      <w:r w:rsidRPr="00A444DE">
        <w:rPr>
          <w:rFonts w:ascii="Times New Roman" w:eastAsia="Times New Roman" w:hAnsi="Times New Roman" w:cs="Times New Roman"/>
          <w:snapToGrid w:val="0"/>
        </w:rPr>
        <w:tab/>
      </w:r>
      <w:r w:rsidRPr="00A444DE">
        <w:rPr>
          <w:rFonts w:ascii="Times New Roman" w:eastAsia="Times New Roman" w:hAnsi="Times New Roman" w:cs="Times New Roman"/>
          <w:snapToGrid w:val="0"/>
        </w:rPr>
        <w:tab/>
        <w:t xml:space="preserve">Kaip laikyti </w:t>
      </w:r>
      <w:proofErr w:type="spellStart"/>
      <w:r w:rsidRPr="00A444DE">
        <w:rPr>
          <w:rFonts w:ascii="Times New Roman" w:eastAsia="Times New Roman" w:hAnsi="Times New Roman" w:cs="Times New Roman"/>
          <w:snapToGrid w:val="0"/>
        </w:rPr>
        <w:t>Dioppex</w:t>
      </w:r>
      <w:proofErr w:type="spellEnd"/>
    </w:p>
    <w:p w:rsidR="00675D26" w:rsidRPr="00A444DE" w:rsidRDefault="00675D26" w:rsidP="00675D26">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6.</w:t>
      </w:r>
      <w:r w:rsidRPr="00A444DE">
        <w:rPr>
          <w:rFonts w:ascii="Times New Roman" w:eastAsia="Times New Roman" w:hAnsi="Times New Roman" w:cs="Times New Roman"/>
          <w:snapToGrid w:val="0"/>
        </w:rPr>
        <w:tab/>
        <w:t>Pakuotės turinys ir kita informacija</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w:t>
      </w:r>
      <w:r w:rsidRPr="00A444DE">
        <w:rPr>
          <w:rFonts w:ascii="Times New Roman" w:eastAsia="Times New Roman" w:hAnsi="Times New Roman" w:cs="Times New Roman"/>
          <w:b/>
          <w:bCs/>
          <w:snapToGrid w:val="0"/>
          <w:lang w:eastAsia="x-none"/>
        </w:rPr>
        <w:tab/>
        <w:t xml:space="preserve">Kas yra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ir kam jis vartojamas</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r w:rsidRPr="00A444DE">
        <w:rPr>
          <w:rFonts w:ascii="Times New Roman" w:eastAsia="Times New Roman" w:hAnsi="Times New Roman" w:cs="Times New Roman"/>
          <w:noProof/>
          <w:snapToGrid w:val="0"/>
          <w:szCs w:val="20"/>
        </w:rPr>
        <w:t xml:space="preserve">skirtas peršalimo ir gripo simptomams, tokiems kaip </w:t>
      </w:r>
      <w:r w:rsidRPr="00A444DE">
        <w:rPr>
          <w:rFonts w:ascii="Times New Roman" w:eastAsia="Times New Roman" w:hAnsi="Times New Roman" w:cs="Times New Roman"/>
          <w:snapToGrid w:val="0"/>
        </w:rPr>
        <w:t xml:space="preserve">galvos, </w:t>
      </w:r>
      <w:r>
        <w:rPr>
          <w:rFonts w:ascii="Times New Roman" w:eastAsia="Times New Roman" w:hAnsi="Times New Roman" w:cs="Times New Roman"/>
          <w:snapToGrid w:val="0"/>
        </w:rPr>
        <w:t>ryklės (</w:t>
      </w:r>
      <w:r w:rsidRPr="00A444DE">
        <w:rPr>
          <w:rFonts w:ascii="Times New Roman" w:eastAsia="Times New Roman" w:hAnsi="Times New Roman" w:cs="Times New Roman"/>
          <w:snapToGrid w:val="0"/>
        </w:rPr>
        <w:t>gerklės</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ir kitokiems skausmas </w:t>
      </w:r>
      <w:r w:rsidRPr="00A444DE">
        <w:rPr>
          <w:rFonts w:ascii="Times New Roman" w:eastAsia="Times New Roman" w:hAnsi="Times New Roman" w:cs="Times New Roman"/>
          <w:noProof/>
          <w:snapToGrid w:val="0"/>
          <w:szCs w:val="20"/>
        </w:rPr>
        <w:t>malšinti</w:t>
      </w:r>
      <w:r w:rsidRPr="00A444DE">
        <w:rPr>
          <w:rFonts w:ascii="Times New Roman" w:eastAsia="Times New Roman" w:hAnsi="Times New Roman" w:cs="Times New Roman"/>
          <w:snapToGrid w:val="0"/>
        </w:rPr>
        <w:t>, nosies užgulimui bei temperatūrai mažinti. Jo sudėtyje yra dvi veikliosios medžiagos:</w:t>
      </w:r>
    </w:p>
    <w:p w:rsidR="00675D26" w:rsidRPr="00A444DE" w:rsidRDefault="00675D26" w:rsidP="00675D26">
      <w:pPr>
        <w:numPr>
          <w:ilvl w:val="0"/>
          <w:numId w:val="4"/>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yra gerai žinomas vaistas skausmui malšinti (analgetikas) ir taip pat gali sumažinti karščiavimą (antipiretikas).</w:t>
      </w:r>
    </w:p>
    <w:p w:rsidR="00675D26" w:rsidRPr="00A444DE" w:rsidRDefault="00675D26" w:rsidP="00675D26">
      <w:pPr>
        <w:numPr>
          <w:ilvl w:val="0"/>
          <w:numId w:val="4"/>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(vaistas nuo nosies užsikimšimo) mažina nosies kanalų patinimą ir palengvina nosies užgulimą.</w:t>
      </w:r>
    </w:p>
    <w:p w:rsidR="00675D26" w:rsidRPr="00A444DE" w:rsidRDefault="00675D26" w:rsidP="00675D26">
      <w:pPr>
        <w:spacing w:after="0" w:line="240" w:lineRule="auto"/>
        <w:rPr>
          <w:rFonts w:ascii="Times New Roman" w:eastAsia="Times New Roman" w:hAnsi="Times New Roman" w:cs="Times New Roman"/>
          <w:snapToGrid w:val="0"/>
        </w:rPr>
      </w:pPr>
    </w:p>
    <w:p w:rsidR="00675D26" w:rsidRDefault="00675D26" w:rsidP="00675D26">
      <w:pPr>
        <w:spacing w:after="0" w:line="240" w:lineRule="auto"/>
        <w:rPr>
          <w:rFonts w:ascii="Times New Roman" w:eastAsia="Times New Roman" w:hAnsi="Times New Roman" w:cs="Times New Roman"/>
          <w:snapToGrid w:val="0"/>
        </w:rPr>
      </w:pPr>
      <w:proofErr w:type="spellStart"/>
      <w:r w:rsidRPr="005C7698">
        <w:rPr>
          <w:rFonts w:ascii="Times New Roman" w:eastAsia="Times New Roman" w:hAnsi="Times New Roman" w:cs="Times New Roman"/>
          <w:snapToGrid w:val="0"/>
          <w:highlight w:val="lightGray"/>
        </w:rPr>
        <w:t>Dioppex</w:t>
      </w:r>
      <w:proofErr w:type="spellEnd"/>
      <w:r w:rsidRPr="005C7698">
        <w:rPr>
          <w:rFonts w:ascii="Times New Roman" w:eastAsia="Times New Roman" w:hAnsi="Times New Roman" w:cs="Times New Roman"/>
          <w:snapToGrid w:val="0"/>
          <w:highlight w:val="lightGray"/>
        </w:rPr>
        <w:t xml:space="preserve"> vartokite tik tuo atveju, jeigu Jums tuo pačiu metu pasireiškė peršalimo ir gripo simptomų, tokių kaip skausmas/karščiavimas ir nosies užgulimas.</w:t>
      </w:r>
    </w:p>
    <w:p w:rsidR="00675D26" w:rsidRDefault="00675D26" w:rsidP="00675D26">
      <w:pPr>
        <w:spacing w:after="0" w:line="240" w:lineRule="auto"/>
        <w:rPr>
          <w:rFonts w:ascii="Times New Roman" w:eastAsia="Times New Roman" w:hAnsi="Times New Roman" w:cs="Times New Roman"/>
          <w:snapToGrid w:val="0"/>
        </w:rPr>
      </w:pPr>
    </w:p>
    <w:p w:rsidR="00675D26" w:rsidRPr="00A444DE" w:rsidRDefault="00675D26" w:rsidP="00675D26">
      <w:p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per </w:t>
      </w:r>
      <w:r>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 xml:space="preserve"> dienas</w:t>
      </w:r>
      <w:r>
        <w:rPr>
          <w:rFonts w:ascii="Times New Roman" w:eastAsia="Times New Roman" w:hAnsi="Times New Roman" w:cs="Times New Roman"/>
          <w:snapToGrid w:val="0"/>
        </w:rPr>
        <w:t xml:space="preserve"> nepasijutote geriau</w:t>
      </w:r>
      <w:r w:rsidRPr="00A444DE">
        <w:rPr>
          <w:rFonts w:ascii="Times New Roman" w:eastAsia="Times New Roman" w:hAnsi="Times New Roman" w:cs="Times New Roman"/>
          <w:snapToGrid w:val="0"/>
        </w:rPr>
        <w:t xml:space="preserve"> arba net pablogėjo, </w:t>
      </w:r>
      <w:r>
        <w:rPr>
          <w:rFonts w:ascii="Times New Roman" w:eastAsia="Times New Roman" w:hAnsi="Times New Roman" w:cs="Times New Roman"/>
          <w:snapToGrid w:val="0"/>
        </w:rPr>
        <w:t xml:space="preserve">turite pasikonsultuoti su </w:t>
      </w:r>
      <w:r w:rsidRPr="00A444DE">
        <w:rPr>
          <w:rFonts w:ascii="Times New Roman" w:eastAsia="Times New Roman" w:hAnsi="Times New Roman" w:cs="Times New Roman"/>
          <w:snapToGrid w:val="0"/>
        </w:rPr>
        <w:t>gydytoj</w:t>
      </w:r>
      <w:r>
        <w:rPr>
          <w:rFonts w:ascii="Times New Roman" w:eastAsia="Times New Roman" w:hAnsi="Times New Roman" w:cs="Times New Roman"/>
          <w:snapToGrid w:val="0"/>
        </w:rPr>
        <w:t>u.</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 xml:space="preserve">Kas žinotina prieš vartojant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w:t>
      </w:r>
      <w:r w:rsidRPr="00A444DE">
        <w:rPr>
          <w:rFonts w:ascii="Times New Roman" w:eastAsia="Times New Roman" w:hAnsi="Times New Roman" w:cs="Times New Roman"/>
          <w:b/>
          <w:snapToGrid w:val="0"/>
          <w:lang w:eastAsia="x-none"/>
        </w:rPr>
        <w:t xml:space="preserve">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jc w:val="both"/>
        <w:outlineLvl w:val="0"/>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vartoti negalima:</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Jei</w:t>
      </w:r>
      <w:r>
        <w:rPr>
          <w:rFonts w:ascii="Times New Roman" w:eastAsia="Times New Roman" w:hAnsi="Times New Roman" w:cs="Times New Roman"/>
          <w:snapToGrid w:val="0"/>
        </w:rPr>
        <w:t>gu yra</w:t>
      </w:r>
      <w:r w:rsidRPr="00A444DE">
        <w:rPr>
          <w:rFonts w:ascii="Times New Roman" w:eastAsia="Times New Roman" w:hAnsi="Times New Roman" w:cs="Times New Roman"/>
          <w:snapToGrid w:val="0"/>
        </w:rPr>
        <w:t xml:space="preserve"> alergi</w:t>
      </w:r>
      <w:r>
        <w:rPr>
          <w:rFonts w:ascii="Times New Roman" w:eastAsia="Times New Roman" w:hAnsi="Times New Roman" w:cs="Times New Roman"/>
          <w:snapToGrid w:val="0"/>
        </w:rPr>
        <w:t>ja</w:t>
      </w:r>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paracetamoliui</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fenilefrinui</w:t>
      </w:r>
      <w:proofErr w:type="spellEnd"/>
      <w:r w:rsidRPr="00A444DE">
        <w:rPr>
          <w:rFonts w:ascii="Times New Roman" w:eastAsia="Times New Roman" w:hAnsi="Times New Roman" w:cs="Times New Roman"/>
          <w:snapToGrid w:val="0"/>
        </w:rPr>
        <w:t xml:space="preserve"> ar bet kuriai pagalbinei medžiagai (</w:t>
      </w:r>
      <w:r>
        <w:rPr>
          <w:rFonts w:ascii="Times New Roman" w:eastAsia="Times New Roman" w:hAnsi="Times New Roman" w:cs="Times New Roman"/>
          <w:snapToGrid w:val="0"/>
        </w:rPr>
        <w:t xml:space="preserve">jos išvardytos </w:t>
      </w:r>
      <w:r w:rsidRPr="00A444DE">
        <w:rPr>
          <w:rFonts w:ascii="Times New Roman" w:eastAsia="Times New Roman" w:hAnsi="Times New Roman" w:cs="Times New Roman"/>
          <w:snapToGrid w:val="0"/>
        </w:rPr>
        <w:t>6 skyri</w:t>
      </w:r>
      <w:r>
        <w:rPr>
          <w:rFonts w:ascii="Times New Roman" w:eastAsia="Times New Roman" w:hAnsi="Times New Roman" w:cs="Times New Roman"/>
          <w:snapToGrid w:val="0"/>
        </w:rPr>
        <w:t>uje</w:t>
      </w:r>
      <w:r w:rsidRPr="00A444DE">
        <w:rPr>
          <w:rFonts w:ascii="Times New Roman" w:eastAsia="Times New Roman" w:hAnsi="Times New Roman" w:cs="Times New Roman"/>
          <w:snapToGrid w:val="0"/>
        </w:rPr>
        <w:t>)</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širdies liga;</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turite aukštą kraujospūdį (hipertenzija);</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kepenų liga;</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inkstų liga ar turite inkstų veiklos sutrikimų;</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skydliaukė gamina per daug hormonų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w:t>
      </w:r>
      <w:r>
        <w:rPr>
          <w:rFonts w:ascii="Times New Roman" w:eastAsia="Times New Roman" w:hAnsi="Times New Roman" w:cs="Times New Roman"/>
          <w:snapToGrid w:val="0"/>
        </w:rPr>
        <w:t xml:space="preserve">uždaro </w:t>
      </w:r>
      <w:r w:rsidRPr="00A444DE">
        <w:rPr>
          <w:rFonts w:ascii="Times New Roman" w:eastAsia="Times New Roman" w:hAnsi="Times New Roman" w:cs="Times New Roman"/>
          <w:snapToGrid w:val="0"/>
        </w:rPr>
        <w:t>kampo glaukoma (padidėjęs spaudimas akies viduje);</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arba paskutines dvi savaites vartojote </w:t>
      </w: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(MOA);</w:t>
      </w:r>
    </w:p>
    <w:p w:rsidR="00675D26" w:rsidRPr="00A444DE" w:rsidRDefault="00675D26" w:rsidP="00675D26">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kitus </w:t>
      </w:r>
      <w:proofErr w:type="spellStart"/>
      <w:r w:rsidRPr="00A444DE">
        <w:rPr>
          <w:rFonts w:ascii="Times New Roman" w:eastAsia="Times New Roman" w:hAnsi="Times New Roman" w:cs="Times New Roman"/>
          <w:snapToGrid w:val="0"/>
        </w:rPr>
        <w:t>dekongestantus</w:t>
      </w:r>
      <w:proofErr w:type="spellEnd"/>
      <w:r w:rsidRPr="00A444DE">
        <w:rPr>
          <w:rFonts w:ascii="Times New Roman" w:eastAsia="Times New Roman" w:hAnsi="Times New Roman" w:cs="Times New Roman"/>
          <w:snapToGrid w:val="0"/>
        </w:rPr>
        <w:t xml:space="preserve"> nuo peršalimo ir gripo.</w:t>
      </w:r>
    </w:p>
    <w:p w:rsidR="00675D26" w:rsidRPr="00A444DE" w:rsidRDefault="00675D26" w:rsidP="00675D26">
      <w:pPr>
        <w:spacing w:after="0" w:line="240" w:lineRule="auto"/>
        <w:ind w:left="1080"/>
        <w:jc w:val="both"/>
        <w:outlineLvl w:val="0"/>
        <w:rPr>
          <w:rFonts w:ascii="Times New Roman" w:eastAsia="Times New Roman" w:hAnsi="Times New Roman" w:cs="Times New Roman"/>
          <w:snapToGrid w:val="0"/>
        </w:rPr>
      </w:pPr>
    </w:p>
    <w:p w:rsidR="00675D26" w:rsidRPr="00A444DE" w:rsidRDefault="00675D26" w:rsidP="00675D26">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Svarbu: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Nevartokite kartu kitų preparatų,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lastRenderedPageBreak/>
        <w:t xml:space="preserve">Perdozavus, net jei jaučiatės gerai, būtina nedelsiant kreiptis į gydytoją, dėl uždelsto sunkaus kepenų pažeidimo rizikos. </w:t>
      </w:r>
    </w:p>
    <w:p w:rsidR="00675D26" w:rsidRPr="00A444DE" w:rsidRDefault="00675D26" w:rsidP="00675D26">
      <w:pPr>
        <w:spacing w:after="0" w:line="240" w:lineRule="auto"/>
        <w:outlineLvl w:val="0"/>
        <w:rPr>
          <w:rFonts w:ascii="Times New Roman" w:eastAsia="Times New Roman" w:hAnsi="Times New Roman" w:cs="Times New Roman"/>
          <w:b/>
          <w:snapToGrid w:val="0"/>
        </w:rPr>
      </w:pPr>
    </w:p>
    <w:p w:rsidR="00675D26" w:rsidRPr="00A444DE" w:rsidRDefault="00675D26" w:rsidP="00675D26">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Įspėjimai ir atsargumo priemonės</w:t>
      </w:r>
    </w:p>
    <w:p w:rsidR="00675D26" w:rsidRPr="00A444DE" w:rsidRDefault="00675D26" w:rsidP="00675D26">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t xml:space="preserve">Pasitarkite su gydytoju arba vaistininku arba slaugytoju, prieš pradedant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jeigu:</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Jūsų kepenų funkcija yra sutrikusi; </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pernelyg aktyvi skydliaukė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esate vyras ir turite padidėjusią prostatą, kadangi Jums gali būti sunkiau pašalinti vandenį; </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cukriniu diabetu ar turite kraujotakos sutrikimų (įskaitant </w:t>
      </w:r>
      <w:r>
        <w:rPr>
          <w:rFonts w:ascii="Times New Roman" w:eastAsia="Times New Roman" w:hAnsi="Times New Roman" w:cs="Times New Roman"/>
          <w:snapToGrid w:val="0"/>
        </w:rPr>
        <w:t>Reino (</w:t>
      </w:r>
      <w:proofErr w:type="spellStart"/>
      <w:r w:rsidRPr="0069784B">
        <w:rPr>
          <w:rFonts w:ascii="Times New Roman" w:eastAsia="Times New Roman" w:hAnsi="Times New Roman" w:cs="Times New Roman"/>
          <w:i/>
          <w:snapToGrid w:val="0"/>
        </w:rPr>
        <w:t>Raynaud</w:t>
      </w:r>
      <w:proofErr w:type="spellEnd"/>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sindromą);</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kenčiate nuo prastos mitybos (esate labai nusilpęs);</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gliukozės-6-fosfato </w:t>
      </w:r>
      <w:proofErr w:type="spellStart"/>
      <w:r w:rsidRPr="00A444DE">
        <w:rPr>
          <w:rFonts w:ascii="Times New Roman" w:eastAsia="Times New Roman" w:hAnsi="Times New Roman" w:cs="Times New Roman"/>
          <w:snapToGrid w:val="0"/>
        </w:rPr>
        <w:t>dehidrogenazės</w:t>
      </w:r>
      <w:proofErr w:type="spellEnd"/>
      <w:r w:rsidRPr="00A444DE">
        <w:rPr>
          <w:rFonts w:ascii="Times New Roman" w:eastAsia="Times New Roman" w:hAnsi="Times New Roman" w:cs="Times New Roman"/>
          <w:snapToGrid w:val="0"/>
        </w:rPr>
        <w:t xml:space="preserve"> trūkumu (genetinis sutrikimas); </w:t>
      </w:r>
    </w:p>
    <w:p w:rsidR="00675D26" w:rsidRPr="00A444DE" w:rsidRDefault="00675D26" w:rsidP="00675D26">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nėščia arba žindote kūdikį.</w:t>
      </w:r>
    </w:p>
    <w:p w:rsidR="00675D26" w:rsidRPr="00A444DE" w:rsidRDefault="00675D26" w:rsidP="00675D26">
      <w:pPr>
        <w:spacing w:after="0" w:line="240" w:lineRule="auto"/>
        <w:outlineLvl w:val="0"/>
        <w:rPr>
          <w:rFonts w:ascii="Times New Roman" w:eastAsia="Times New Roman" w:hAnsi="Times New Roman" w:cs="Times New Roman"/>
          <w:b/>
          <w:snapToGrid w:val="0"/>
        </w:rPr>
      </w:pPr>
    </w:p>
    <w:p w:rsidR="00675D26" w:rsidRPr="00A444DE" w:rsidRDefault="00675D26" w:rsidP="00675D26">
      <w:pPr>
        <w:spacing w:after="0" w:line="240" w:lineRule="auto"/>
        <w:jc w:val="both"/>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Vaikai ir paaugliai</w:t>
      </w:r>
    </w:p>
    <w:p w:rsidR="00675D26" w:rsidRPr="00A444DE" w:rsidRDefault="00675D26" w:rsidP="00675D26">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Neduokite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jaunesniems kaip 16 metų vaikams. </w:t>
      </w:r>
    </w:p>
    <w:p w:rsidR="00675D26" w:rsidRPr="00A444DE" w:rsidRDefault="00675D26" w:rsidP="00675D26">
      <w:pPr>
        <w:spacing w:after="0" w:line="240" w:lineRule="auto"/>
        <w:outlineLvl w:val="0"/>
        <w:rPr>
          <w:rFonts w:ascii="Times New Roman" w:eastAsia="Times New Roman" w:hAnsi="Times New Roman" w:cs="Times New Roman"/>
          <w:b/>
          <w:snapToGrid w:val="0"/>
        </w:rPr>
      </w:pPr>
    </w:p>
    <w:p w:rsidR="00675D26" w:rsidRPr="00A444DE" w:rsidRDefault="00675D26" w:rsidP="00675D26">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Kiti vaistai ir </w:t>
      </w:r>
      <w:proofErr w:type="spellStart"/>
      <w:r w:rsidRPr="00A444DE">
        <w:rPr>
          <w:rFonts w:ascii="Times New Roman" w:eastAsia="Times New Roman" w:hAnsi="Times New Roman" w:cs="Times New Roman"/>
          <w:b/>
          <w:snapToGrid w:val="0"/>
        </w:rPr>
        <w:t>Dioppex</w:t>
      </w:r>
      <w:proofErr w:type="spellEnd"/>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rPr>
        <w:t xml:space="preserve">Jeigu vartojate ar neseniai vartojote kitų vaistų arba dėl to nesate tikri, apie tai pasakykite gydytojui arba vaistininkui. </w:t>
      </w:r>
      <w:r w:rsidRPr="00A444DE">
        <w:rPr>
          <w:rFonts w:ascii="Times New Roman" w:eastAsia="Times New Roman" w:hAnsi="Times New Roman" w:cs="Times New Roman"/>
          <w:snapToGrid w:val="0"/>
        </w:rPr>
        <w:t xml:space="preserve">Prieš vartodami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įspėkite savo gydytoją arba vaistininką, jei vartojate: </w:t>
      </w:r>
    </w:p>
    <w:p w:rsidR="00675D26" w:rsidRPr="00A444DE" w:rsidRDefault="00675D26" w:rsidP="00675D26">
      <w:pPr>
        <w:numPr>
          <w:ilvl w:val="0"/>
          <w:numId w:val="7"/>
        </w:numPr>
        <w:spacing w:after="0" w:line="240" w:lineRule="auto"/>
        <w:ind w:right="-2"/>
        <w:rPr>
          <w:rFonts w:ascii="Times New Roman" w:eastAsia="Times New Roman" w:hAnsi="Times New Roman" w:cs="Times New Roman"/>
          <w:snapToGrid w:val="0"/>
        </w:rPr>
      </w:pPr>
      <w:proofErr w:type="spellStart"/>
      <w:r w:rsidRPr="004C0B66">
        <w:rPr>
          <w:rFonts w:ascii="Times New Roman" w:hAnsi="Times New Roman"/>
          <w:bCs/>
        </w:rPr>
        <w:t>flukloksaciliną</w:t>
      </w:r>
      <w:proofErr w:type="spellEnd"/>
      <w:r w:rsidRPr="004C0B66">
        <w:rPr>
          <w:rFonts w:ascii="Times New Roman" w:hAnsi="Times New Roman"/>
          <w:bCs/>
        </w:rPr>
        <w:t xml:space="preserve"> (antibiotiką), nes kyla didelė rizika, jog pasireikš kraujo ir skysčių pusiausvyros sutrikimas (</w:t>
      </w:r>
      <w:proofErr w:type="spellStart"/>
      <w:r w:rsidRPr="004C0B66">
        <w:rPr>
          <w:rFonts w:ascii="Times New Roman" w:hAnsi="Times New Roman"/>
          <w:bCs/>
        </w:rPr>
        <w:t>metabolinė</w:t>
      </w:r>
      <w:proofErr w:type="spellEnd"/>
      <w:r w:rsidRPr="004C0B66">
        <w:rPr>
          <w:rFonts w:ascii="Times New Roman" w:hAnsi="Times New Roman"/>
          <w:bCs/>
        </w:rPr>
        <w:t xml:space="preserve"> </w:t>
      </w:r>
      <w:proofErr w:type="spellStart"/>
      <w:r w:rsidRPr="004C0B66">
        <w:rPr>
          <w:rFonts w:ascii="Times New Roman" w:hAnsi="Times New Roman"/>
          <w:bCs/>
        </w:rPr>
        <w:t>acidozė</w:t>
      </w:r>
      <w:proofErr w:type="spellEnd"/>
      <w:r w:rsidRPr="004C0B66">
        <w:rPr>
          <w:rFonts w:ascii="Times New Roman" w:hAnsi="Times New Roman"/>
          <w:bCs/>
        </w:rPr>
        <w:t xml:space="preserve"> esant padidėjusiam anijoniniam tarpui), kurį reikia skubiai gydyti, ypač jei yra sunkus inkstų funkcijos sutrikimas, sepsis (kai kraujyje esančios bakterijos ir jų toksinai sukelia organų pažeidimą), bloga mityba, lėtinis alkoholizmas ir vartojamos maksimalios </w:t>
      </w:r>
      <w:proofErr w:type="spellStart"/>
      <w:r w:rsidRPr="004C0B66">
        <w:rPr>
          <w:rFonts w:ascii="Times New Roman" w:hAnsi="Times New Roman"/>
          <w:bCs/>
        </w:rPr>
        <w:t>paracetamolio</w:t>
      </w:r>
      <w:proofErr w:type="spellEnd"/>
      <w:r w:rsidRPr="004C0B66">
        <w:rPr>
          <w:rFonts w:ascii="Times New Roman" w:hAnsi="Times New Roman"/>
          <w:bCs/>
        </w:rPr>
        <w:t xml:space="preserve"> paros dozės</w:t>
      </w:r>
      <w:r>
        <w:rPr>
          <w:rFonts w:ascii="Times New Roman" w:hAnsi="Times New Roman"/>
          <w:bCs/>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vaistus,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arba kitų paburkimą mažinančių vaistų nuo peršalimo ir gripo. </w:t>
      </w:r>
    </w:p>
    <w:p w:rsidR="00675D26" w:rsidRPr="00A444DE" w:rsidRDefault="00675D26" w:rsidP="00675D26">
      <w:pPr>
        <w:spacing w:after="0" w:line="240" w:lineRule="auto"/>
        <w:ind w:left="720"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vartojate šių vaistų, nevartokite </w:t>
      </w:r>
      <w:proofErr w:type="spellStart"/>
      <w:r w:rsidRPr="00A444DE">
        <w:rPr>
          <w:rFonts w:ascii="Times New Roman" w:eastAsia="Times New Roman" w:hAnsi="Times New Roman" w:cs="Times New Roman"/>
          <w:snapToGrid w:val="0"/>
        </w:rPr>
        <w:t>Dioppex</w:t>
      </w:r>
      <w:proofErr w:type="spellEnd"/>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(MAO), vartojamų depresijai ar </w:t>
      </w:r>
      <w:proofErr w:type="spellStart"/>
      <w:r w:rsidRPr="00A444DE">
        <w:rPr>
          <w:rFonts w:ascii="Times New Roman" w:eastAsia="Times New Roman" w:hAnsi="Times New Roman" w:cs="Times New Roman"/>
          <w:snapToGrid w:val="0"/>
        </w:rPr>
        <w:t>Parkinsono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i/>
          <w:snapToGrid w:val="0"/>
        </w:rPr>
        <w:t>Parkinson</w:t>
      </w:r>
      <w:proofErr w:type="spellEnd"/>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ligai gydyti. Nevartokite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jei per pastarąsias 14 dienų vartojote MOA</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triciklių</w:t>
      </w:r>
      <w:proofErr w:type="spellEnd"/>
      <w:r w:rsidRPr="00A444DE">
        <w:rPr>
          <w:rFonts w:ascii="Times New Roman" w:eastAsia="Times New Roman" w:hAnsi="Times New Roman" w:cs="Times New Roman"/>
          <w:snapToGrid w:val="0"/>
        </w:rPr>
        <w:t xml:space="preserve"> antidepresantų nuo depresijos, tokių kaip </w:t>
      </w:r>
      <w:proofErr w:type="spellStart"/>
      <w:r w:rsidRPr="00A444DE">
        <w:rPr>
          <w:rFonts w:ascii="Times New Roman" w:eastAsia="Times New Roman" w:hAnsi="Times New Roman" w:cs="Times New Roman"/>
          <w:snapToGrid w:val="0"/>
        </w:rPr>
        <w:t>amitriptilinas</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imipraminas</w:t>
      </w:r>
      <w:proofErr w:type="spellEnd"/>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nuo aukšto kraujospūdžio (</w:t>
      </w:r>
      <w:proofErr w:type="spellStart"/>
      <w:r w:rsidRPr="00A444DE">
        <w:rPr>
          <w:rFonts w:ascii="Times New Roman" w:eastAsia="Times New Roman" w:hAnsi="Times New Roman" w:cs="Times New Roman"/>
          <w:snapToGrid w:val="0"/>
        </w:rPr>
        <w:t>antihipertenzinių</w:t>
      </w:r>
      <w:proofErr w:type="spellEnd"/>
      <w:r w:rsidRPr="00A444DE">
        <w:rPr>
          <w:rFonts w:ascii="Times New Roman" w:eastAsia="Times New Roman" w:hAnsi="Times New Roman" w:cs="Times New Roman"/>
          <w:snapToGrid w:val="0"/>
        </w:rPr>
        <w:t xml:space="preserve"> vaistų), įskaitant beta </w:t>
      </w:r>
      <w:proofErr w:type="spellStart"/>
      <w:r w:rsidRPr="00A444DE">
        <w:rPr>
          <w:rFonts w:ascii="Times New Roman" w:eastAsia="Times New Roman" w:hAnsi="Times New Roman" w:cs="Times New Roman"/>
          <w:snapToGrid w:val="0"/>
        </w:rPr>
        <w:t>adrenoreceptorių</w:t>
      </w:r>
      <w:proofErr w:type="spellEnd"/>
      <w:r w:rsidRPr="00A444DE">
        <w:rPr>
          <w:rFonts w:ascii="Times New Roman" w:eastAsia="Times New Roman" w:hAnsi="Times New Roman" w:cs="Times New Roman"/>
          <w:snapToGrid w:val="0"/>
        </w:rPr>
        <w:t xml:space="preserve"> blokatorius, arba vaistų gerinančių širdies funkciją ar koreguojančių širdies ritmo sutrikimus (</w:t>
      </w:r>
      <w:proofErr w:type="spellStart"/>
      <w:r w:rsidRPr="00A444DE">
        <w:rPr>
          <w:rFonts w:ascii="Times New Roman" w:eastAsia="Times New Roman" w:hAnsi="Times New Roman" w:cs="Times New Roman"/>
          <w:snapToGrid w:val="0"/>
        </w:rPr>
        <w:t>digoksin</w:t>
      </w:r>
      <w:r>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lanoksin</w:t>
      </w:r>
      <w:r>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digitoksino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nuo pykinimo ir vėmimo (pvz., </w:t>
      </w:r>
      <w:proofErr w:type="spellStart"/>
      <w:r w:rsidRPr="00A444DE">
        <w:rPr>
          <w:rFonts w:ascii="Times New Roman" w:eastAsia="Times New Roman" w:hAnsi="Times New Roman" w:cs="Times New Roman"/>
          <w:snapToGrid w:val="0"/>
        </w:rPr>
        <w:t>metoklopramido</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domperidono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kraujo skystinimui (</w:t>
      </w:r>
      <w:proofErr w:type="spellStart"/>
      <w:r w:rsidRPr="00A444DE">
        <w:rPr>
          <w:rFonts w:ascii="Times New Roman" w:eastAsia="Times New Roman" w:hAnsi="Times New Roman" w:cs="Times New Roman"/>
          <w:snapToGrid w:val="0"/>
        </w:rPr>
        <w:t>antikoguliantų</w:t>
      </w:r>
      <w:proofErr w:type="spellEnd"/>
      <w:r w:rsidRPr="00A444DE">
        <w:rPr>
          <w:rFonts w:ascii="Times New Roman" w:eastAsia="Times New Roman" w:hAnsi="Times New Roman" w:cs="Times New Roman"/>
          <w:snapToGrid w:val="0"/>
        </w:rPr>
        <w:t xml:space="preserve">), tokių kaip </w:t>
      </w:r>
      <w:proofErr w:type="spellStart"/>
      <w:r w:rsidRPr="00A444DE">
        <w:rPr>
          <w:rFonts w:ascii="Times New Roman" w:eastAsia="Times New Roman" w:hAnsi="Times New Roman" w:cs="Times New Roman"/>
          <w:snapToGrid w:val="0"/>
        </w:rPr>
        <w:t>varfarinas</w:t>
      </w:r>
      <w:proofErr w:type="spellEnd"/>
      <w:r w:rsidRPr="00A444DE">
        <w:rPr>
          <w:rFonts w:ascii="Times New Roman" w:eastAsia="Times New Roman" w:hAnsi="Times New Roman" w:cs="Times New Roman"/>
          <w:snapToGrid w:val="0"/>
        </w:rPr>
        <w:t xml:space="preserve"> ir kiti kumarinai</w:t>
      </w:r>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aukštam cholesteroliui mažinti (pvz., </w:t>
      </w:r>
      <w:proofErr w:type="spellStart"/>
      <w:r w:rsidRPr="00A444DE">
        <w:rPr>
          <w:rFonts w:ascii="Times New Roman" w:eastAsia="Times New Roman" w:hAnsi="Times New Roman" w:cs="Times New Roman"/>
          <w:snapToGrid w:val="0"/>
        </w:rPr>
        <w:t>kolesteramino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raminamųjų (barbitūratų)</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sudėtyje turinčių </w:t>
      </w:r>
      <w:proofErr w:type="spellStart"/>
      <w:r>
        <w:rPr>
          <w:rFonts w:ascii="Times New Roman" w:eastAsia="Times New Roman" w:hAnsi="Times New Roman" w:cs="Times New Roman"/>
          <w:snapToGrid w:val="0"/>
        </w:rPr>
        <w:t>acetilsalicilo</w:t>
      </w:r>
      <w:proofErr w:type="spellEnd"/>
      <w:r>
        <w:rPr>
          <w:rFonts w:ascii="Times New Roman" w:eastAsia="Times New Roman" w:hAnsi="Times New Roman" w:cs="Times New Roman"/>
          <w:snapToGrid w:val="0"/>
        </w:rPr>
        <w:t xml:space="preserve"> rūgšties (</w:t>
      </w:r>
      <w:r w:rsidRPr="00A444DE">
        <w:rPr>
          <w:rFonts w:ascii="Times New Roman" w:eastAsia="Times New Roman" w:hAnsi="Times New Roman" w:cs="Times New Roman"/>
          <w:snapToGrid w:val="0"/>
        </w:rPr>
        <w:t>aspirino</w:t>
      </w:r>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chloramfenikolio</w:t>
      </w:r>
      <w:proofErr w:type="spellEnd"/>
      <w:r w:rsidRPr="00A444DE">
        <w:rPr>
          <w:rFonts w:ascii="Times New Roman" w:eastAsia="Times New Roman" w:hAnsi="Times New Roman" w:cs="Times New Roman"/>
          <w:snapToGrid w:val="0"/>
        </w:rPr>
        <w:t xml:space="preserve"> (antibiotikas)</w:t>
      </w:r>
      <w:r>
        <w:rPr>
          <w:rFonts w:ascii="Times New Roman" w:eastAsia="Times New Roman" w:hAnsi="Times New Roman" w:cs="Times New Roman"/>
          <w:snapToGrid w:val="0"/>
        </w:rPr>
        <w:t>;</w:t>
      </w:r>
    </w:p>
    <w:p w:rsidR="00675D26" w:rsidRPr="00A444DE" w:rsidRDefault="00675D26" w:rsidP="00675D26">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probenecido</w:t>
      </w:r>
      <w:proofErr w:type="spellEnd"/>
      <w:r w:rsidRPr="00A444DE">
        <w:rPr>
          <w:rFonts w:ascii="Times New Roman" w:eastAsia="Times New Roman" w:hAnsi="Times New Roman" w:cs="Times New Roman"/>
          <w:snapToGrid w:val="0"/>
        </w:rPr>
        <w:t xml:space="preserve"> arba AZT (</w:t>
      </w:r>
      <w:proofErr w:type="spellStart"/>
      <w:r w:rsidRPr="00A444DE">
        <w:rPr>
          <w:rFonts w:ascii="Times New Roman" w:eastAsia="Times New Roman" w:hAnsi="Times New Roman" w:cs="Times New Roman"/>
          <w:snapToGrid w:val="0"/>
        </w:rPr>
        <w:t>zidovudino</w:t>
      </w:r>
      <w:proofErr w:type="spellEnd"/>
      <w:r w:rsidRPr="00A444DE">
        <w:rPr>
          <w:rFonts w:ascii="Times New Roman" w:eastAsia="Times New Roman" w:hAnsi="Times New Roman" w:cs="Times New Roman"/>
          <w:snapToGrid w:val="0"/>
        </w:rPr>
        <w:t>).</w:t>
      </w:r>
    </w:p>
    <w:p w:rsidR="00675D26" w:rsidRPr="00A444DE" w:rsidRDefault="00675D26" w:rsidP="00675D26">
      <w:pPr>
        <w:spacing w:after="0" w:line="240" w:lineRule="auto"/>
        <w:outlineLvl w:val="0"/>
        <w:rPr>
          <w:rFonts w:ascii="Times New Roman" w:eastAsia="Times New Roman" w:hAnsi="Times New Roman" w:cs="Times New Roman"/>
          <w:b/>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vartojimas su maistu ir gėrimais</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Nevartokite šio vaisto kartu su alkoholiu.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Nėštumas ir žindymo laikotarpis</w:t>
      </w:r>
    </w:p>
    <w:p w:rsidR="00675D26" w:rsidRPr="00874D05" w:rsidRDefault="00675D26" w:rsidP="00675D26">
      <w:pPr>
        <w:spacing w:after="0" w:line="240" w:lineRule="auto"/>
        <w:rPr>
          <w:rFonts w:ascii="Times New Roman" w:hAnsi="Times New Roman" w:cs="Times New Roman"/>
        </w:rPr>
      </w:pPr>
      <w:r w:rsidRPr="00874D05">
        <w:rPr>
          <w:rFonts w:ascii="Times New Roman" w:hAnsi="Times New Roman" w:cs="Times New Roman"/>
        </w:rPr>
        <w:t>Jeigu esate nėščia, žindote kūdikį, manote, kad galbūt esate nėščia arba planuojate pastoti, tai</w:t>
      </w:r>
      <w:r w:rsidRPr="00A444DE">
        <w:rPr>
          <w:rFonts w:ascii="Times New Roman" w:eastAsia="Times New Roman" w:hAnsi="Times New Roman" w:cs="Times New Roman"/>
          <w:snapToGrid w:val="0"/>
        </w:rPr>
        <w:t xml:space="preserve"> </w:t>
      </w:r>
      <w:r w:rsidRPr="00422688">
        <w:rPr>
          <w:rFonts w:ascii="Times New Roman" w:hAnsi="Times New Roman"/>
        </w:rPr>
        <w:t>prieš vartodama</w:t>
      </w:r>
      <w:r w:rsidRPr="00A444DE">
        <w:rPr>
          <w:rFonts w:ascii="Times New Roman" w:eastAsia="Times New Roman" w:hAnsi="Times New Roman" w:cs="Times New Roman"/>
          <w:snapToGrid w:val="0"/>
        </w:rPr>
        <w:t xml:space="preserve"> </w:t>
      </w:r>
      <w:r w:rsidRPr="00874D05">
        <w:rPr>
          <w:rFonts w:ascii="Times New Roman" w:hAnsi="Times New Roman" w:cs="Times New Roman"/>
        </w:rPr>
        <w:t xml:space="preserve">šį vaistą </w:t>
      </w:r>
      <w:r w:rsidRPr="00A444DE">
        <w:rPr>
          <w:rFonts w:ascii="Times New Roman" w:eastAsia="Times New Roman" w:hAnsi="Times New Roman" w:cs="Times New Roman"/>
          <w:snapToGrid w:val="0"/>
        </w:rPr>
        <w:t>pasitarkite su gydytoju</w:t>
      </w:r>
      <w:r w:rsidRPr="00874D05">
        <w:rPr>
          <w:rFonts w:ascii="Times New Roman" w:hAnsi="Times New Roman" w:cs="Times New Roman"/>
        </w:rPr>
        <w:t xml:space="preserve"> arba vaistininku.</w:t>
      </w:r>
    </w:p>
    <w:p w:rsidR="00675D26" w:rsidRPr="00657B1F" w:rsidRDefault="00675D26" w:rsidP="00675D26">
      <w:pPr>
        <w:spacing w:after="0" w:line="240" w:lineRule="auto"/>
      </w:pPr>
      <w:r w:rsidRPr="00874D05">
        <w:rPr>
          <w:rFonts w:ascii="Times New Roman" w:hAnsi="Times New Roman" w:cs="Times New Roman"/>
        </w:rPr>
        <w:t xml:space="preserve">Jei būtina ir jeigu patarė gydytojas arba vaistininkas, </w:t>
      </w:r>
      <w:proofErr w:type="spellStart"/>
      <w:r w:rsidRPr="00874D05">
        <w:rPr>
          <w:rFonts w:ascii="Times New Roman" w:hAnsi="Times New Roman" w:cs="Times New Roman"/>
        </w:rPr>
        <w:t>Dioppex</w:t>
      </w:r>
      <w:proofErr w:type="spellEnd"/>
      <w:r w:rsidRPr="00874D05">
        <w:rPr>
          <w:rFonts w:ascii="Times New Roman" w:hAnsi="Times New Roman" w:cs="Times New Roman"/>
        </w:rPr>
        <w:t xml:space="preserve"> galima vartoti nėštumo metu.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rPr>
          <w:rFonts w:ascii="Times New Roman" w:eastAsia="Times New Roman" w:hAnsi="Times New Roman" w:cs="Times New Roman"/>
          <w:b/>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w:t>
      </w:r>
      <w:proofErr w:type="spellStart"/>
      <w:r w:rsidRPr="00A444DE">
        <w:rPr>
          <w:rFonts w:ascii="Times New Roman" w:eastAsia="Times New Roman" w:hAnsi="Times New Roman" w:cs="Times New Roman"/>
          <w:b/>
          <w:lang w:eastAsia="en-GB"/>
        </w:rPr>
        <w:t>aspartamo</w:t>
      </w:r>
      <w:proofErr w:type="spellEnd"/>
      <w:r w:rsidRPr="00A444DE">
        <w:rPr>
          <w:rFonts w:ascii="Times New Roman" w:eastAsia="Times New Roman" w:hAnsi="Times New Roman" w:cs="Times New Roman"/>
          <w:b/>
          <w:lang w:eastAsia="en-GB"/>
        </w:rPr>
        <w:t xml:space="preserve"> (E951)</w:t>
      </w:r>
    </w:p>
    <w:p w:rsidR="00675D26" w:rsidRPr="00A444DE" w:rsidRDefault="00675D26" w:rsidP="00675D26">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Tai medžiaga</w:t>
      </w:r>
      <w:r w:rsidRPr="0001712C">
        <w:rPr>
          <w:rFonts w:ascii="Times New Roman" w:eastAsia="Times New Roman" w:hAnsi="Times New Roman" w:cs="Times New Roman"/>
          <w:lang w:eastAsia="en-GB"/>
        </w:rPr>
        <w:t xml:space="preserve">, iš kurios susidaro </w:t>
      </w:r>
      <w:proofErr w:type="spellStart"/>
      <w:r w:rsidRPr="0001712C">
        <w:rPr>
          <w:rFonts w:ascii="Times New Roman" w:eastAsia="Times New Roman" w:hAnsi="Times New Roman" w:cs="Times New Roman"/>
          <w:lang w:eastAsia="en-GB"/>
        </w:rPr>
        <w:t>fenilalaninas</w:t>
      </w:r>
      <w:proofErr w:type="spellEnd"/>
      <w:r w:rsidRPr="00A444DE">
        <w:rPr>
          <w:rFonts w:ascii="Times New Roman" w:eastAsia="Times New Roman" w:hAnsi="Times New Roman" w:cs="Times New Roman"/>
          <w:lang w:eastAsia="en-GB"/>
        </w:rPr>
        <w:t xml:space="preserve">. </w:t>
      </w:r>
      <w:r w:rsidRPr="00F73759">
        <w:rPr>
          <w:rFonts w:ascii="Times New Roman" w:eastAsia="Times New Roman" w:hAnsi="Times New Roman" w:cs="Times New Roman"/>
          <w:snapToGrid w:val="0"/>
          <w:szCs w:val="20"/>
          <w:lang w:eastAsia="en-GB"/>
        </w:rPr>
        <w:t>Gali būti kenksmingas</w:t>
      </w:r>
      <w:r w:rsidRPr="00A444DE">
        <w:rPr>
          <w:rFonts w:ascii="Times New Roman" w:eastAsia="Times New Roman" w:hAnsi="Times New Roman" w:cs="Times New Roman"/>
          <w:snapToGrid w:val="0"/>
          <w:szCs w:val="20"/>
          <w:lang w:eastAsia="en-GB"/>
        </w:rPr>
        <w:t xml:space="preserve"> sergantiems </w:t>
      </w:r>
      <w:proofErr w:type="spellStart"/>
      <w:r w:rsidRPr="00A444DE">
        <w:rPr>
          <w:rFonts w:ascii="Times New Roman" w:eastAsia="Times New Roman" w:hAnsi="Times New Roman" w:cs="Times New Roman"/>
          <w:snapToGrid w:val="0"/>
          <w:szCs w:val="20"/>
          <w:lang w:eastAsia="en-GB"/>
        </w:rPr>
        <w:t>fenilketonurija</w:t>
      </w:r>
      <w:proofErr w:type="spellEnd"/>
      <w:r w:rsidRPr="00A444DE">
        <w:rPr>
          <w:rFonts w:ascii="Times New Roman" w:eastAsia="Times New Roman" w:hAnsi="Times New Roman" w:cs="Times New Roman"/>
          <w:lang w:eastAsia="en-GB"/>
        </w:rPr>
        <w:t>.</w:t>
      </w:r>
    </w:p>
    <w:p w:rsidR="00675D26" w:rsidRPr="00A444DE" w:rsidRDefault="00675D26" w:rsidP="00675D26">
      <w:pPr>
        <w:spacing w:after="0" w:line="240" w:lineRule="auto"/>
        <w:rPr>
          <w:rFonts w:ascii="Times New Roman" w:eastAsia="Times New Roman" w:hAnsi="Times New Roman" w:cs="Times New Roman"/>
          <w:lang w:eastAsia="en-GB"/>
        </w:rPr>
      </w:pPr>
    </w:p>
    <w:p w:rsidR="00675D26" w:rsidRPr="00A444DE" w:rsidRDefault="00675D26" w:rsidP="00675D26">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sacharozės</w:t>
      </w:r>
    </w:p>
    <w:p w:rsidR="00675D26" w:rsidRPr="00A444DE" w:rsidRDefault="00675D26" w:rsidP="00675D26">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Jeigu gydytojas Jums yra sakęs, kad </w:t>
      </w:r>
      <w:r w:rsidRPr="00A444DE">
        <w:rPr>
          <w:rFonts w:ascii="Times New Roman" w:eastAsia="Times New Roman" w:hAnsi="Times New Roman" w:cs="Times New Roman"/>
          <w:noProof/>
          <w:szCs w:val="20"/>
          <w:lang w:eastAsia="en-GB"/>
        </w:rPr>
        <w:t>netoleruojate kokių nors angliavandenių, kreipkitės į jį prieš pradėdami vartoti šį vai</w:t>
      </w:r>
      <w:proofErr w:type="spellStart"/>
      <w:r w:rsidRPr="00A444DE">
        <w:rPr>
          <w:rFonts w:ascii="Times New Roman" w:eastAsia="Times New Roman" w:hAnsi="Times New Roman" w:cs="Times New Roman"/>
          <w:szCs w:val="20"/>
          <w:lang w:eastAsia="en-GB"/>
        </w:rPr>
        <w:t>stą</w:t>
      </w:r>
      <w:proofErr w:type="spellEnd"/>
      <w:r w:rsidRPr="00A444DE">
        <w:rPr>
          <w:rFonts w:ascii="Times New Roman" w:eastAsia="Times New Roman" w:hAnsi="Times New Roman" w:cs="Times New Roman"/>
          <w:lang w:eastAsia="en-GB"/>
        </w:rPr>
        <w:t xml:space="preserve">.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874D05" w:rsidRDefault="00675D26" w:rsidP="00675D26">
      <w:pPr>
        <w:numPr>
          <w:ilvl w:val="12"/>
          <w:numId w:val="0"/>
        </w:numPr>
        <w:spacing w:after="0" w:line="240" w:lineRule="auto"/>
        <w:ind w:right="-2"/>
        <w:rPr>
          <w:rFonts w:ascii="Times New Roman" w:eastAsia="Times New Roman" w:hAnsi="Times New Roman" w:cs="Times New Roman"/>
          <w:b/>
          <w:snapToGrid w:val="0"/>
        </w:rPr>
      </w:pPr>
      <w:proofErr w:type="spellStart"/>
      <w:r w:rsidRPr="00874D05">
        <w:rPr>
          <w:rFonts w:ascii="Times New Roman" w:eastAsia="Times New Roman" w:hAnsi="Times New Roman" w:cs="Times New Roman"/>
          <w:b/>
          <w:snapToGrid w:val="0"/>
        </w:rPr>
        <w:t>Dioppex</w:t>
      </w:r>
      <w:proofErr w:type="spellEnd"/>
      <w:r w:rsidRPr="00874D05">
        <w:rPr>
          <w:rFonts w:ascii="Times New Roman" w:eastAsia="Times New Roman" w:hAnsi="Times New Roman" w:cs="Times New Roman"/>
          <w:b/>
          <w:snapToGrid w:val="0"/>
        </w:rPr>
        <w:t xml:space="preserve"> sud</w:t>
      </w:r>
      <w:r>
        <w:rPr>
          <w:rFonts w:ascii="Times New Roman" w:eastAsia="Times New Roman" w:hAnsi="Times New Roman" w:cs="Times New Roman"/>
          <w:b/>
          <w:snapToGrid w:val="0"/>
        </w:rPr>
        <w:t>ė</w:t>
      </w:r>
      <w:r w:rsidRPr="00874D05">
        <w:rPr>
          <w:rFonts w:ascii="Times New Roman" w:eastAsia="Times New Roman" w:hAnsi="Times New Roman" w:cs="Times New Roman"/>
          <w:b/>
          <w:snapToGrid w:val="0"/>
        </w:rPr>
        <w:t>tyje yra natrio</w:t>
      </w:r>
    </w:p>
    <w:p w:rsidR="00675D26" w:rsidRPr="00AF6926" w:rsidRDefault="00675D26" w:rsidP="00675D26">
      <w:pPr>
        <w:numPr>
          <w:ilvl w:val="12"/>
          <w:numId w:val="0"/>
        </w:numPr>
        <w:spacing w:after="0" w:line="240" w:lineRule="auto"/>
        <w:ind w:right="-2"/>
        <w:rPr>
          <w:rFonts w:ascii="Times New Roman" w:eastAsia="Times New Roman" w:hAnsi="Times New Roman" w:cs="Times New Roman"/>
          <w:snapToGrid w:val="0"/>
        </w:rPr>
      </w:pPr>
      <w:r w:rsidRPr="0052349D">
        <w:rPr>
          <w:rFonts w:ascii="Times New Roman" w:hAnsi="Times New Roman" w:cs="Times New Roman"/>
          <w:lang w:eastAsia="lt-LT"/>
        </w:rPr>
        <w:t xml:space="preserve">Kiekviename šio </w:t>
      </w:r>
      <w:r w:rsidRPr="00843A53">
        <w:rPr>
          <w:rFonts w:ascii="Times New Roman" w:hAnsi="Times New Roman" w:cs="Times New Roman"/>
          <w:lang w:eastAsia="lt-LT"/>
        </w:rPr>
        <w:t xml:space="preserve">vaisto paketėlyje yra </w:t>
      </w:r>
      <w:r w:rsidRPr="00874D05">
        <w:rPr>
          <w:rFonts w:ascii="Times New Roman" w:hAnsi="Times New Roman" w:cs="Times New Roman"/>
          <w:lang w:eastAsia="lt-LT"/>
        </w:rPr>
        <w:t>117,5</w:t>
      </w:r>
      <w:r>
        <w:rPr>
          <w:rFonts w:ascii="Times New Roman" w:hAnsi="Times New Roman" w:cs="Times New Roman"/>
          <w:lang w:eastAsia="lt-LT"/>
        </w:rPr>
        <w:t> </w:t>
      </w:r>
      <w:r w:rsidRPr="00AF6926">
        <w:rPr>
          <w:rFonts w:ascii="Times New Roman" w:hAnsi="Times New Roman" w:cs="Times New Roman"/>
          <w:lang w:eastAsia="lt-LT"/>
        </w:rPr>
        <w:t xml:space="preserve">mg natrio </w:t>
      </w:r>
      <w:r w:rsidRPr="00874D05">
        <w:rPr>
          <w:rFonts w:ascii="Times New Roman" w:hAnsi="Times New Roman" w:cs="Times New Roman"/>
          <w:lang w:eastAsia="lt-LT"/>
        </w:rPr>
        <w:t>(valgomosios druskos sudedamosios dalies). T</w:t>
      </w:r>
      <w:r w:rsidRPr="00843A53">
        <w:rPr>
          <w:rFonts w:ascii="Times New Roman" w:hAnsi="Times New Roman" w:cs="Times New Roman"/>
          <w:lang w:eastAsia="lt-LT"/>
        </w:rPr>
        <w:t>ai atitinka 5,875</w:t>
      </w:r>
      <w:r>
        <w:rPr>
          <w:rFonts w:ascii="Times New Roman" w:hAnsi="Times New Roman" w:cs="Times New Roman"/>
          <w:lang w:eastAsia="lt-LT"/>
        </w:rPr>
        <w:t> </w:t>
      </w:r>
      <w:r w:rsidRPr="00843A53">
        <w:rPr>
          <w:rFonts w:ascii="Times New Roman" w:hAnsi="Times New Roman" w:cs="Times New Roman"/>
          <w:lang w:eastAsia="lt-LT"/>
        </w:rPr>
        <w:t>% did</w:t>
      </w:r>
      <w:r w:rsidRPr="00AF6926">
        <w:rPr>
          <w:rFonts w:ascii="Times New Roman" w:hAnsi="Times New Roman" w:cs="Times New Roman"/>
          <w:lang w:eastAsia="lt-LT"/>
        </w:rPr>
        <w:t>žiausios rekomenduojamos natrio paros normos suaugusiesiems.</w:t>
      </w:r>
      <w:r w:rsidRPr="00AF6926">
        <w:rPr>
          <w:rFonts w:ascii="Times New Roman" w:eastAsia="Times New Roman" w:hAnsi="Times New Roman" w:cs="Times New Roman"/>
          <w:lang w:eastAsia="en-GB"/>
        </w:rPr>
        <w:br/>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 xml:space="preserve">Kaip vartoti </w:t>
      </w:r>
      <w:proofErr w:type="spellStart"/>
      <w:r w:rsidRPr="00A444DE">
        <w:rPr>
          <w:rFonts w:ascii="Times New Roman" w:eastAsia="Times New Roman" w:hAnsi="Times New Roman" w:cs="Times New Roman"/>
          <w:b/>
          <w:bCs/>
          <w:snapToGrid w:val="0"/>
          <w:lang w:eastAsia="x-none"/>
        </w:rPr>
        <w:t>Dioppex</w:t>
      </w:r>
      <w:proofErr w:type="spellEnd"/>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Visada vartokite šį vaistą tiksliai kaip nurodė gydytojas arba vaistininkas. Jeigu abejojate, kreipkitės į gydytoją arba vaistininką arba slaugytoją.</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Dozavimas</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Šis vaistas yra miltelių formoje, kuriuos reikia ištirpinti vandenyje ir išgerti kaip karštą gėrimą. </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Supilkite vieno paketėlio miltelius į įprastinio dydžio puodelį. Užpilkite karštu, bet ne verdančiu vandeniu (apie </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250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ml). </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Leiskite atvėsti iki gėrimui tinkamos temperatūros.</w:t>
      </w:r>
    </w:p>
    <w:p w:rsidR="00675D26" w:rsidRPr="00A444DE" w:rsidRDefault="00675D26" w:rsidP="00675D26">
      <w:pPr>
        <w:spacing w:after="0" w:line="240" w:lineRule="auto"/>
        <w:ind w:right="-2"/>
        <w:rPr>
          <w:rFonts w:ascii="Times New Roman" w:eastAsia="Times New Roman" w:hAnsi="Times New Roman" w:cs="Times New Roman"/>
          <w:b/>
          <w:snapToGrid w:val="0"/>
        </w:rPr>
      </w:pP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Suaugusiems:</w:t>
      </w:r>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snapToGrid w:val="0"/>
        </w:rPr>
        <w:t>1 paketėlis kas 4 - 6 valandas, pagal poreikį.</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Paaugliams (16 metų ir vyresniems): 1 paketėlis kas 6 valandas, pagal poreikį.</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Negerkite daugiau kaip 4 paketėlių per parą. </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Vartojimas vaikams ir paaugliams</w:t>
      </w: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Neduokite vaisto jaunesniems kaip 16 metų amžiaus vaikams , nebent paskirtų gydytojas.</w:t>
      </w:r>
    </w:p>
    <w:p w:rsidR="00675D26" w:rsidRPr="00A444DE" w:rsidRDefault="00675D26" w:rsidP="00675D26">
      <w:pPr>
        <w:spacing w:after="0" w:line="240" w:lineRule="auto"/>
        <w:ind w:right="-2"/>
        <w:rPr>
          <w:rFonts w:ascii="Times New Roman" w:eastAsia="Times New Roman" w:hAnsi="Times New Roman" w:cs="Times New Roman"/>
          <w:b/>
          <w:snapToGrid w:val="0"/>
        </w:rPr>
      </w:pPr>
    </w:p>
    <w:p w:rsidR="00675D26" w:rsidRPr="00A444DE" w:rsidRDefault="00675D26" w:rsidP="00675D26">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Neviršykite rekomenduojamos dozės.</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simptomai išsilaiko ilgiau nei 5 dienas ar būklė dar pablogėja, pasitarkite su savo gydytoju.</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Ką daryti pavartojus per didelę </w:t>
      </w: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dozę?</w:t>
      </w:r>
    </w:p>
    <w:p w:rsidR="00675D26" w:rsidRPr="00A444DE" w:rsidRDefault="00675D26" w:rsidP="00675D26">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Netyčia išgėrus per daug vaisto, net jei jaučiatės gerai, nedelsiant kreipkitės į gydytoją dėl uždelsto sunkaus kepenų pažeidimo rizikos. </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kiltų daugiau klausimų dėl šio vaisto vartojimo, kreipkitės į gydytoją arba vaistininką.</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rPr>
          <w:rFonts w:ascii="Times New Roman" w:eastAsia="Times New Roman" w:hAnsi="Times New Roman" w:cs="Times New Roman"/>
          <w:snapToGrid w:val="0"/>
        </w:rPr>
      </w:pPr>
    </w:p>
    <w:p w:rsidR="00675D26" w:rsidRPr="00A444DE" w:rsidRDefault="00675D26" w:rsidP="00675D26">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Galimas šalutinis poveikis</w:t>
      </w:r>
    </w:p>
    <w:p w:rsidR="00675D26" w:rsidRPr="00A444DE" w:rsidRDefault="00675D26" w:rsidP="00675D26">
      <w:pPr>
        <w:numPr>
          <w:ilvl w:val="12"/>
          <w:numId w:val="0"/>
        </w:numPr>
        <w:spacing w:after="0" w:line="240" w:lineRule="auto"/>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kaip ir visi kiti vaistai, gali sukelti šalutinį poveikį, nors jis pasireiškia ne visiems žmonėms. Jei Jums pasireiškė bet kuris iš šių šalutinių poveikių, ar atsitinka kas nors neįprasta, nedelsiant nutraukite vaisto vartojimą.</w:t>
      </w: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retais atvejais gali sukelti greitą širdies plakimą (</w:t>
      </w:r>
      <w:proofErr w:type="spellStart"/>
      <w:r w:rsidRPr="00A444DE">
        <w:rPr>
          <w:rFonts w:ascii="Times New Roman" w:eastAsia="Times New Roman" w:hAnsi="Times New Roman" w:cs="Times New Roman"/>
          <w:snapToGrid w:val="0"/>
        </w:rPr>
        <w:t>palpitaciją</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Retais atvejais gali pasitaikyti aukštas kraujo spaudimas ir galvos skausmas, vėmimas ir greitas širdies plakimas.</w:t>
      </w: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Taip pat </w:t>
      </w: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gali sukelti miego sutrikimus (nemigą), nervingumą, drebulį (</w:t>
      </w:r>
      <w:proofErr w:type="spellStart"/>
      <w:r w:rsidRPr="00A444DE">
        <w:rPr>
          <w:rFonts w:ascii="Times New Roman" w:eastAsia="Times New Roman" w:hAnsi="Times New Roman" w:cs="Times New Roman"/>
          <w:snapToGrid w:val="0"/>
        </w:rPr>
        <w:t>tremoras</w:t>
      </w:r>
      <w:proofErr w:type="spellEnd"/>
      <w:r w:rsidRPr="00A444DE">
        <w:rPr>
          <w:rFonts w:ascii="Times New Roman" w:eastAsia="Times New Roman" w:hAnsi="Times New Roman" w:cs="Times New Roman"/>
          <w:snapToGrid w:val="0"/>
        </w:rPr>
        <w:t xml:space="preserve">), nerimą, neramumą, sumišimą, dirglumą ar galvos skausmą. </w:t>
      </w:r>
    </w:p>
    <w:p w:rsidR="00675D26" w:rsidRPr="00A444DE" w:rsidRDefault="00675D26" w:rsidP="00675D26">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Šie šalutiniai poveikiai yra reti (pasireišk</w:t>
      </w:r>
      <w:r>
        <w:rPr>
          <w:rFonts w:ascii="Times New Roman" w:eastAsia="Times New Roman" w:hAnsi="Times New Roman" w:cs="Times New Roman"/>
          <w:snapToGrid w:val="0"/>
        </w:rPr>
        <w:t>ia</w:t>
      </w:r>
      <w:r w:rsidRPr="00A444DE">
        <w:rPr>
          <w:rFonts w:ascii="Times New Roman" w:eastAsia="Times New Roman" w:hAnsi="Times New Roman" w:cs="Times New Roman"/>
          <w:snapToGrid w:val="0"/>
        </w:rPr>
        <w:t xml:space="preserve"> mažiau negu 1 pacientui iš 1000, bet daugiau negu 1 iš 10000).</w:t>
      </w: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Apetito netekimas, pykinimas ar vėmimas yra dažna su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(pasireiškia daugiau negu 1 iš 100 žmonių, bet mažiau negu 1 iš 10). </w:t>
      </w: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Labai retais atvejais buvo pranešta apie su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vartojimu susijusius tam tikrų kraujo ląstelių kiekio sutrikimus (pasireiškė mažiau nei 1 žmogui iš 10000). Jei taip nutiktų, simptomai gali būti neįprastai greitas kraujosruvų atsiradimas, arba infekcijos, pavyzdžiui, gerklės skausmas. </w:t>
      </w: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Alerginės reakcijos (pvz., odos išbėrimas ar dilgėlinė); sunki alerginė reakcija (</w:t>
      </w:r>
      <w:proofErr w:type="spellStart"/>
      <w:r w:rsidRPr="00A444DE">
        <w:rPr>
          <w:rFonts w:ascii="Times New Roman" w:eastAsia="Times New Roman" w:hAnsi="Times New Roman" w:cs="Times New Roman"/>
          <w:snapToGrid w:val="0"/>
        </w:rPr>
        <w:t>anafilaksija</w:t>
      </w:r>
      <w:proofErr w:type="spellEnd"/>
      <w:r w:rsidRPr="00A444DE">
        <w:rPr>
          <w:rFonts w:ascii="Times New Roman" w:eastAsia="Times New Roman" w:hAnsi="Times New Roman" w:cs="Times New Roman"/>
          <w:snapToGrid w:val="0"/>
        </w:rPr>
        <w:t xml:space="preserve">); retais atvejais gali pasireikšti švokštimas ar pasunkėjęs kvėpavimas (pasireiškia mažiau nei 1 žmogui iš 1000, bet daugiau nei 1 iš 10000). </w:t>
      </w:r>
      <w:r>
        <w:rPr>
          <w:rFonts w:ascii="Times New Roman" w:eastAsia="Times New Roman" w:hAnsi="Times New Roman" w:cs="Times New Roman"/>
          <w:snapToGrid w:val="0"/>
        </w:rPr>
        <w:t>Gauta pranešimų apie labai retai pasitaikiusias sunkias odos reakcijas.</w:t>
      </w:r>
    </w:p>
    <w:p w:rsidR="00675D26"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p>
    <w:p w:rsidR="00675D26"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w:t>
      </w:r>
      <w:r w:rsidRPr="00373B36">
        <w:rPr>
          <w:rFonts w:ascii="Times New Roman" w:eastAsia="Times New Roman" w:hAnsi="Times New Roman" w:cs="Times New Roman"/>
          <w:snapToGrid w:val="0"/>
        </w:rPr>
        <w:t>enormalūs kepenų funkcijos kraujo tyrimai (</w:t>
      </w:r>
      <w:r>
        <w:rPr>
          <w:rFonts w:ascii="Times New Roman" w:eastAsia="Times New Roman" w:hAnsi="Times New Roman" w:cs="Times New Roman"/>
          <w:snapToGrid w:val="0"/>
        </w:rPr>
        <w:t xml:space="preserve">pasireiškia </w:t>
      </w:r>
      <w:r w:rsidRPr="00373B36">
        <w:rPr>
          <w:rFonts w:ascii="Times New Roman" w:eastAsia="Times New Roman" w:hAnsi="Times New Roman" w:cs="Times New Roman"/>
          <w:snapToGrid w:val="0"/>
        </w:rPr>
        <w:t xml:space="preserve">mažiau nei 1 </w:t>
      </w:r>
      <w:r>
        <w:rPr>
          <w:rFonts w:ascii="Times New Roman" w:eastAsia="Times New Roman" w:hAnsi="Times New Roman" w:cs="Times New Roman"/>
          <w:snapToGrid w:val="0"/>
        </w:rPr>
        <w:t xml:space="preserve">žmogui </w:t>
      </w:r>
      <w:r w:rsidRPr="00373B36">
        <w:rPr>
          <w:rFonts w:ascii="Times New Roman" w:eastAsia="Times New Roman" w:hAnsi="Times New Roman" w:cs="Times New Roman"/>
          <w:snapToGrid w:val="0"/>
        </w:rPr>
        <w:t>iš 10000).</w:t>
      </w: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snapToGrid w:val="0"/>
        </w:rPr>
      </w:pPr>
    </w:p>
    <w:p w:rsidR="00675D26" w:rsidRPr="00A444DE" w:rsidRDefault="00675D26" w:rsidP="00675D26">
      <w:pPr>
        <w:tabs>
          <w:tab w:val="left" w:pos="567"/>
        </w:tabs>
        <w:spacing w:after="0" w:line="240" w:lineRule="auto"/>
        <w:rPr>
          <w:rFonts w:ascii="Times New Roman" w:eastAsia="Times New Roman" w:hAnsi="Times New Roman" w:cs="Times New Roman"/>
          <w:b/>
          <w:snapToGrid w:val="0"/>
          <w:szCs w:val="24"/>
        </w:rPr>
      </w:pPr>
      <w:r w:rsidRPr="00A444DE">
        <w:rPr>
          <w:rFonts w:ascii="Times New Roman" w:eastAsia="Times New Roman" w:hAnsi="Times New Roman" w:cs="Times New Roman"/>
          <w:b/>
          <w:noProof/>
          <w:snapToGrid w:val="0"/>
          <w:szCs w:val="24"/>
        </w:rPr>
        <w:t>Pranešimas apie šalutinį poveikį</w:t>
      </w:r>
    </w:p>
    <w:p w:rsidR="00675D26" w:rsidRPr="00A444DE" w:rsidRDefault="00675D26" w:rsidP="00675D26">
      <w:pPr>
        <w:numPr>
          <w:ilvl w:val="12"/>
          <w:numId w:val="0"/>
        </w:numPr>
        <w:tabs>
          <w:tab w:val="left" w:pos="720"/>
        </w:tabs>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A444DE">
        <w:rPr>
          <w:rFonts w:ascii="Times New Roman" w:eastAsia="Times New Roman" w:hAnsi="Times New Roman" w:cs="Times New Roman"/>
          <w:snapToGrid w:val="0"/>
          <w:szCs w:val="20"/>
          <w:lang w:eastAsia="zh-CN"/>
        </w:rPr>
        <w:t>elefonu 8 800 73568</w:t>
      </w:r>
      <w:r w:rsidRPr="00A444DE">
        <w:rPr>
          <w:rFonts w:ascii="Times New Roman" w:eastAsia="Times New Roman" w:hAnsi="Times New Roman" w:cs="Times New Roman"/>
          <w:snapToGrid w:val="0"/>
          <w:szCs w:val="20"/>
        </w:rPr>
        <w:t xml:space="preserve"> arba užpildyti interneto svetainėje </w:t>
      </w:r>
      <w:hyperlink r:id="rId5" w:history="1">
        <w:r w:rsidRPr="00A444DE">
          <w:rPr>
            <w:rFonts w:ascii="Times New Roman" w:eastAsia="SimSun" w:hAnsi="Times New Roman" w:cs="Times New Roman"/>
            <w:snapToGrid w:val="0"/>
            <w:color w:val="0000FF"/>
            <w:szCs w:val="20"/>
            <w:u w:val="single"/>
          </w:rPr>
          <w:t>www.vvkt.lt</w:t>
        </w:r>
      </w:hyperlink>
      <w:r w:rsidRPr="00A444DE">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A444DE">
        <w:rPr>
          <w:rFonts w:ascii="Times New Roman" w:eastAsia="Times New Roman" w:hAnsi="Times New Roman" w:cs="Times New Roman"/>
          <w:snapToGrid w:val="0"/>
          <w:szCs w:val="20"/>
          <w:lang w:eastAsia="zh-CN"/>
        </w:rPr>
        <w:t xml:space="preserve">nemokamu </w:t>
      </w:r>
      <w:r w:rsidRPr="00A444DE">
        <w:rPr>
          <w:rFonts w:ascii="Times New Roman" w:eastAsia="Times New Roman" w:hAnsi="Times New Roman" w:cs="Times New Roman"/>
          <w:snapToGrid w:val="0"/>
          <w:szCs w:val="20"/>
        </w:rPr>
        <w:t>fakso numeriu 8 800 20131</w:t>
      </w:r>
      <w:r w:rsidRPr="00A444DE">
        <w:rPr>
          <w:rFonts w:ascii="Times New Roman" w:eastAsia="Times New Roman" w:hAnsi="Times New Roman" w:cs="Times New Roman"/>
          <w:snapToGrid w:val="0"/>
          <w:szCs w:val="20"/>
          <w:lang w:eastAsia="zh-CN"/>
        </w:rPr>
        <w:t xml:space="preserve">, </w:t>
      </w:r>
      <w:r w:rsidRPr="00A444DE">
        <w:rPr>
          <w:rFonts w:ascii="Times New Roman" w:eastAsia="Times New Roman" w:hAnsi="Times New Roman" w:cs="Times New Roman"/>
          <w:snapToGrid w:val="0"/>
          <w:szCs w:val="20"/>
        </w:rPr>
        <w:t xml:space="preserve">el. paštu </w:t>
      </w:r>
      <w:hyperlink r:id="rId6" w:history="1">
        <w:r w:rsidRPr="00A444DE">
          <w:rPr>
            <w:rFonts w:ascii="Times New Roman" w:eastAsia="SimSun" w:hAnsi="Times New Roman" w:cs="Times New Roman"/>
            <w:snapToGrid w:val="0"/>
            <w:color w:val="0000FF"/>
            <w:szCs w:val="20"/>
            <w:u w:val="single"/>
          </w:rPr>
          <w:t>NepageidaujamaR@vvkt.lt</w:t>
        </w:r>
      </w:hyperlink>
      <w:r w:rsidRPr="00A444DE">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sidRPr="00A444DE">
          <w:rPr>
            <w:rFonts w:ascii="Times New Roman" w:eastAsia="SimSun" w:hAnsi="Times New Roman" w:cs="Times New Roman"/>
            <w:snapToGrid w:val="0"/>
            <w:color w:val="0000FF"/>
            <w:szCs w:val="20"/>
            <w:u w:val="single"/>
          </w:rPr>
          <w:t>http://www.vvkt.lt</w:t>
        </w:r>
      </w:hyperlink>
      <w:r w:rsidRPr="00A444DE">
        <w:rPr>
          <w:rFonts w:ascii="Times New Roman" w:eastAsia="Times New Roman" w:hAnsi="Times New Roman" w:cs="Times New Roman"/>
          <w:snapToGrid w:val="0"/>
          <w:szCs w:val="20"/>
        </w:rPr>
        <w:t>). Pranešdami apie šalutinį poveikį galite mums padėti gauti daugiau informacijos apie šio vaisto saugumą.</w:t>
      </w:r>
    </w:p>
    <w:p w:rsidR="00675D26" w:rsidRPr="00A444DE" w:rsidRDefault="00675D26" w:rsidP="00675D26">
      <w:pPr>
        <w:tabs>
          <w:tab w:val="left" w:pos="567"/>
        </w:tabs>
        <w:spacing w:after="0" w:line="260" w:lineRule="exact"/>
        <w:ind w:right="-449"/>
        <w:rPr>
          <w:rFonts w:ascii="Times New Roman" w:eastAsia="Times New Roman" w:hAnsi="Times New Roman" w:cs="Times New Roman"/>
          <w:b/>
          <w:snapToGrid w:val="0"/>
        </w:rPr>
      </w:pPr>
    </w:p>
    <w:p w:rsidR="00675D26" w:rsidRPr="00A444DE" w:rsidRDefault="00675D26" w:rsidP="00675D26">
      <w:pPr>
        <w:tabs>
          <w:tab w:val="left" w:pos="567"/>
        </w:tabs>
        <w:spacing w:after="0" w:line="260" w:lineRule="exact"/>
        <w:ind w:right="-449"/>
        <w:rPr>
          <w:rFonts w:ascii="Times New Roman" w:eastAsia="Times New Roman" w:hAnsi="Times New Roman" w:cs="Times New Roman"/>
          <w:snapToGrid w:val="0"/>
        </w:rPr>
      </w:pPr>
    </w:p>
    <w:p w:rsidR="00675D26" w:rsidRPr="00A444DE" w:rsidRDefault="00675D26" w:rsidP="00675D26">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 xml:space="preserve">Kaip laikyti </w:t>
      </w:r>
      <w:proofErr w:type="spellStart"/>
      <w:r w:rsidRPr="00A444DE">
        <w:rPr>
          <w:rFonts w:ascii="Times New Roman" w:eastAsia="Times New Roman" w:hAnsi="Times New Roman" w:cs="Times New Roman"/>
          <w:b/>
          <w:bCs/>
          <w:snapToGrid w:val="0"/>
          <w:lang w:eastAsia="x-none"/>
        </w:rPr>
        <w:t>Dioppex</w:t>
      </w:r>
      <w:proofErr w:type="spellEnd"/>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Šį vaistą laikykite vaikams nepastebimoje ir nepasiekiamoje</w:t>
      </w:r>
      <w:r w:rsidRPr="00A444DE" w:rsidDel="00AA02FF">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vietoje.</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Ant paketėlio ar dėžutės nurodytam tinkamumo laikui pasibaigus, </w:t>
      </w:r>
      <w:r>
        <w:rPr>
          <w:rFonts w:ascii="Times New Roman" w:eastAsia="Times New Roman" w:hAnsi="Times New Roman" w:cs="Times New Roman"/>
          <w:snapToGrid w:val="0"/>
        </w:rPr>
        <w:t>šio vaisto</w:t>
      </w:r>
      <w:r w:rsidRPr="00A444DE">
        <w:rPr>
          <w:rFonts w:ascii="Times New Roman" w:eastAsia="Times New Roman" w:hAnsi="Times New Roman" w:cs="Times New Roman"/>
          <w:snapToGrid w:val="0"/>
        </w:rPr>
        <w:t xml:space="preserve"> vartoti negalima. Vaistas tinkamas vartoti iki paskutinės nurodyto mėnesio dienos.</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Laikyti ne aukštesnėje kaip 25 </w:t>
      </w:r>
      <w:r w:rsidRPr="00A444DE">
        <w:rPr>
          <w:rFonts w:ascii="Times New Roman" w:eastAsia="Times New Roman" w:hAnsi="Times New Roman" w:cs="Times New Roman"/>
          <w:snapToGrid w:val="0"/>
        </w:rPr>
        <w:sym w:font="Symbol" w:char="F0B0"/>
      </w:r>
      <w:r w:rsidRPr="00A444DE">
        <w:rPr>
          <w:rFonts w:ascii="Times New Roman" w:eastAsia="Times New Roman" w:hAnsi="Times New Roman" w:cs="Times New Roman"/>
          <w:snapToGrid w:val="0"/>
        </w:rPr>
        <w:t xml:space="preserve">C temperatūroje.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Cs/>
          <w:snapToGrid w:val="0"/>
          <w:lang w:eastAsia="x-none"/>
        </w:rPr>
        <w:tab/>
      </w:r>
      <w:r w:rsidRPr="00A444DE">
        <w:rPr>
          <w:rFonts w:ascii="Times New Roman" w:eastAsia="Times New Roman" w:hAnsi="Times New Roman" w:cs="Times New Roman"/>
          <w:b/>
          <w:bCs/>
          <w:snapToGrid w:val="0"/>
          <w:lang w:eastAsia="x-none"/>
        </w:rPr>
        <w:t>Pakuotės turinys ir kita informacija</w:t>
      </w:r>
    </w:p>
    <w:p w:rsidR="00675D26" w:rsidRPr="00A444DE" w:rsidRDefault="00675D26" w:rsidP="00675D26">
      <w:pPr>
        <w:numPr>
          <w:ilvl w:val="12"/>
          <w:numId w:val="0"/>
        </w:numPr>
        <w:spacing w:after="0" w:line="240" w:lineRule="auto"/>
        <w:rPr>
          <w:rFonts w:ascii="Times New Roman" w:eastAsia="Times New Roman" w:hAnsi="Times New Roman" w:cs="Times New Roman"/>
          <w:snapToGrid w:val="0"/>
        </w:rPr>
      </w:pPr>
    </w:p>
    <w:p w:rsidR="00675D26" w:rsidRPr="00A444DE" w:rsidRDefault="00675D26" w:rsidP="00675D26">
      <w:pPr>
        <w:spacing w:after="0" w:line="240" w:lineRule="auto"/>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sudėtis</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u w:val="single"/>
        </w:rPr>
      </w:pPr>
    </w:p>
    <w:p w:rsidR="00675D26" w:rsidRPr="00A444DE" w:rsidRDefault="00675D26" w:rsidP="00675D26">
      <w:pPr>
        <w:numPr>
          <w:ilvl w:val="0"/>
          <w:numId w:val="2"/>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Veikliosios medžiagos yra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ir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Viename paketėlyje yra 1000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ir 12,2</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hidrochlorido (atitinka 10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w:t>
      </w:r>
    </w:p>
    <w:p w:rsidR="00675D26" w:rsidRPr="00A444DE" w:rsidRDefault="00675D26" w:rsidP="00675D26">
      <w:pPr>
        <w:numPr>
          <w:ilvl w:val="0"/>
          <w:numId w:val="2"/>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Pagalbinės medžiagos yra sacharozė, natrio citratas, citrin</w:t>
      </w:r>
      <w:r>
        <w:rPr>
          <w:rFonts w:ascii="Times New Roman" w:eastAsia="Times New Roman" w:hAnsi="Times New Roman" w:cs="Times New Roman"/>
          <w:snapToGrid w:val="0"/>
        </w:rPr>
        <w:t>ų</w:t>
      </w:r>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askorbo</w:t>
      </w:r>
      <w:proofErr w:type="spellEnd"/>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acesulfamo</w:t>
      </w:r>
      <w:proofErr w:type="spellEnd"/>
      <w:r w:rsidRPr="00A444DE">
        <w:rPr>
          <w:rFonts w:ascii="Times New Roman" w:eastAsia="Times New Roman" w:hAnsi="Times New Roman" w:cs="Times New Roman"/>
          <w:snapToGrid w:val="0"/>
        </w:rPr>
        <w:t xml:space="preserve"> kalio druska (E950), </w:t>
      </w:r>
      <w:proofErr w:type="spellStart"/>
      <w:r w:rsidRPr="00A444DE">
        <w:rPr>
          <w:rFonts w:ascii="Times New Roman" w:eastAsia="Times New Roman" w:hAnsi="Times New Roman" w:cs="Times New Roman"/>
          <w:snapToGrid w:val="0"/>
        </w:rPr>
        <w:t>aspartamas</w:t>
      </w:r>
      <w:proofErr w:type="spellEnd"/>
      <w:r w:rsidRPr="00A444DE">
        <w:rPr>
          <w:rFonts w:ascii="Times New Roman" w:eastAsia="Times New Roman" w:hAnsi="Times New Roman" w:cs="Times New Roman"/>
          <w:snapToGrid w:val="0"/>
        </w:rPr>
        <w:t xml:space="preserve"> (E951), </w:t>
      </w:r>
      <w:proofErr w:type="spellStart"/>
      <w:r w:rsidRPr="00A444DE">
        <w:rPr>
          <w:rFonts w:ascii="Times New Roman" w:eastAsia="Times New Roman" w:hAnsi="Times New Roman" w:cs="Times New Roman"/>
          <w:snapToGrid w:val="0"/>
        </w:rPr>
        <w:t>chinolino</w:t>
      </w:r>
      <w:proofErr w:type="spellEnd"/>
      <w:r w:rsidRPr="00A444DE">
        <w:rPr>
          <w:rFonts w:ascii="Times New Roman" w:eastAsia="Times New Roman" w:hAnsi="Times New Roman" w:cs="Times New Roman"/>
          <w:snapToGrid w:val="0"/>
        </w:rPr>
        <w:t xml:space="preserve"> geltonasis (E104), citrinų aromat</w:t>
      </w:r>
      <w:r>
        <w:rPr>
          <w:rFonts w:ascii="Times New Roman" w:eastAsia="Times New Roman" w:hAnsi="Times New Roman" w:cs="Times New Roman"/>
          <w:snapToGrid w:val="0"/>
        </w:rPr>
        <w:t>inė</w:t>
      </w:r>
      <w:r w:rsidRPr="00A444DE">
        <w:rPr>
          <w:rFonts w:ascii="Times New Roman" w:eastAsia="Times New Roman" w:hAnsi="Times New Roman" w:cs="Times New Roman"/>
          <w:snapToGrid w:val="0"/>
        </w:rPr>
        <w:t xml:space="preserve"> medžiaga. </w:t>
      </w:r>
    </w:p>
    <w:p w:rsidR="00675D26" w:rsidRPr="00A444DE" w:rsidRDefault="00675D26" w:rsidP="00675D26">
      <w:p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bCs/>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išvaizda ir kiekis pakuotėje</w:t>
      </w:r>
    </w:p>
    <w:p w:rsidR="00675D26" w:rsidRPr="00A444DE" w:rsidRDefault="00675D26" w:rsidP="00675D26">
      <w:p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yra geltoni milteliai geriamajam tirpalui, supakuoti į laminuotus paketėlius ir kartono dėžutę. Vaistas tiekiamas dėžutėmis po 5 ir 10 paketėlių.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u w:val="single"/>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bCs/>
          <w:snapToGrid w:val="0"/>
        </w:rPr>
      </w:pPr>
      <w:r w:rsidRPr="00A444DE">
        <w:rPr>
          <w:rFonts w:ascii="Times New Roman" w:eastAsia="Times New Roman" w:hAnsi="Times New Roman" w:cs="Times New Roman"/>
          <w:b/>
          <w:bCs/>
          <w:snapToGrid w:val="0"/>
        </w:rPr>
        <w:t>Registruotojas ir gamintojas</w:t>
      </w:r>
    </w:p>
    <w:p w:rsidR="00675D26" w:rsidRPr="00A444DE" w:rsidRDefault="00675D26" w:rsidP="00675D26">
      <w:pPr>
        <w:spacing w:after="0" w:line="240" w:lineRule="auto"/>
        <w:rPr>
          <w:rFonts w:ascii="Times New Roman" w:eastAsia="Times New Roman" w:hAnsi="Times New Roman" w:cs="Times New Roman"/>
          <w:lang w:eastAsia="en-GB"/>
        </w:rPr>
      </w:pPr>
    </w:p>
    <w:p w:rsidR="00675D26" w:rsidRPr="00A444DE" w:rsidRDefault="00675D26" w:rsidP="00675D26">
      <w:pPr>
        <w:tabs>
          <w:tab w:val="left" w:pos="567"/>
        </w:tabs>
        <w:spacing w:after="0" w:line="240" w:lineRule="auto"/>
        <w:rPr>
          <w:rFonts w:ascii="Times New Roman" w:eastAsia="Times New Roman" w:hAnsi="Times New Roman" w:cs="Times New Roman"/>
          <w:i/>
          <w:snapToGrid w:val="0"/>
          <w:szCs w:val="20"/>
        </w:rPr>
      </w:pPr>
      <w:r w:rsidRPr="00A444DE">
        <w:rPr>
          <w:rFonts w:ascii="Times New Roman" w:eastAsia="Times New Roman" w:hAnsi="Times New Roman" w:cs="Times New Roman"/>
          <w:i/>
          <w:snapToGrid w:val="0"/>
          <w:szCs w:val="20"/>
        </w:rPr>
        <w:t>Registruotojas</w:t>
      </w:r>
    </w:p>
    <w:p w:rsidR="00675D26" w:rsidRPr="00A444DE" w:rsidRDefault="00675D26" w:rsidP="00675D26">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WICK Pharma</w:t>
      </w:r>
    </w:p>
    <w:p w:rsidR="00675D26" w:rsidRPr="00A444DE" w:rsidRDefault="00675D26" w:rsidP="00675D26">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Sulzbacher Strasse 40, 65824 Schwalbach am Taunus</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szCs w:val="20"/>
          <w:lang w:val="en-US"/>
        </w:rPr>
        <w:t>Vokietija</w:t>
      </w:r>
      <w:proofErr w:type="spellEnd"/>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i/>
          <w:snapToGrid w:val="0"/>
        </w:rPr>
      </w:pPr>
      <w:r w:rsidRPr="00A444DE">
        <w:rPr>
          <w:rFonts w:ascii="Times New Roman" w:eastAsia="Times New Roman" w:hAnsi="Times New Roman" w:cs="Times New Roman"/>
          <w:i/>
          <w:snapToGrid w:val="0"/>
        </w:rPr>
        <w:t>Gamintojas</w:t>
      </w:r>
    </w:p>
    <w:p w:rsidR="00675D26" w:rsidRPr="0036561B" w:rsidRDefault="00675D26" w:rsidP="00675D26">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Manufacturing GmbH </w:t>
      </w:r>
    </w:p>
    <w:p w:rsidR="00675D26" w:rsidRPr="0036561B" w:rsidRDefault="00675D26" w:rsidP="00675D26">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w:t>
      </w:r>
      <w:proofErr w:type="spellStart"/>
      <w:r w:rsidRPr="0036561B">
        <w:rPr>
          <w:rFonts w:ascii="Times New Roman" w:hAnsi="Times New Roman" w:cs="Times New Roman"/>
          <w:lang w:val="en-US"/>
        </w:rPr>
        <w:t>Strasse</w:t>
      </w:r>
      <w:proofErr w:type="spellEnd"/>
      <w:r w:rsidRPr="0036561B">
        <w:rPr>
          <w:rFonts w:ascii="Times New Roman" w:hAnsi="Times New Roman" w:cs="Times New Roman"/>
          <w:lang w:val="en-US"/>
        </w:rPr>
        <w:t xml:space="preserve"> 1 </w:t>
      </w:r>
    </w:p>
    <w:p w:rsidR="00675D26" w:rsidRPr="0036561B" w:rsidRDefault="00675D26" w:rsidP="00675D26">
      <w:pPr>
        <w:tabs>
          <w:tab w:val="left" w:pos="567"/>
        </w:tabs>
        <w:spacing w:after="0" w:line="240" w:lineRule="auto"/>
        <w:rPr>
          <w:rFonts w:ascii="Times New Roman" w:eastAsia="Times New Roman" w:hAnsi="Times New Roman" w:cs="Times New Roman"/>
          <w:snapToGrid w:val="0"/>
          <w:szCs w:val="24"/>
        </w:rPr>
      </w:pPr>
      <w:proofErr w:type="gramStart"/>
      <w:r w:rsidRPr="0036561B">
        <w:rPr>
          <w:rFonts w:ascii="Times New Roman" w:hAnsi="Times New Roman" w:cs="Times New Roman"/>
          <w:lang w:val="en-US"/>
        </w:rPr>
        <w:t>64521</w:t>
      </w:r>
      <w:proofErr w:type="gramEnd"/>
      <w:r w:rsidRPr="0036561B">
        <w:rPr>
          <w:rFonts w:ascii="Times New Roman" w:hAnsi="Times New Roman" w:cs="Times New Roman"/>
          <w:lang w:val="en-US"/>
        </w:rPr>
        <w:t xml:space="preserve"> Gross-</w:t>
      </w:r>
      <w:proofErr w:type="spellStart"/>
      <w:r w:rsidRPr="0036561B">
        <w:rPr>
          <w:rFonts w:ascii="Times New Roman" w:hAnsi="Times New Roman" w:cs="Times New Roman"/>
          <w:lang w:val="en-US"/>
        </w:rPr>
        <w:t>Gerau</w:t>
      </w:r>
      <w:proofErr w:type="spellEnd"/>
      <w:r w:rsidRPr="0036561B">
        <w:rPr>
          <w:rFonts w:ascii="Times New Roman" w:hAnsi="Times New Roman" w:cs="Times New Roman"/>
          <w:lang w:val="en-US"/>
        </w:rPr>
        <w:t>, Hessen</w:t>
      </w:r>
      <w:r w:rsidRPr="0036561B">
        <w:rPr>
          <w:rFonts w:ascii="Times New Roman" w:eastAsia="Times New Roman" w:hAnsi="Times New Roman" w:cs="Times New Roman"/>
          <w:snapToGrid w:val="0"/>
          <w:szCs w:val="24"/>
        </w:rPr>
        <w:t xml:space="preserve"> </w:t>
      </w:r>
    </w:p>
    <w:p w:rsidR="00675D26" w:rsidRPr="0036561B" w:rsidRDefault="00675D26" w:rsidP="00675D26">
      <w:pPr>
        <w:tabs>
          <w:tab w:val="left" w:pos="567"/>
        </w:tabs>
        <w:spacing w:after="0" w:line="240" w:lineRule="auto"/>
        <w:rPr>
          <w:rFonts w:ascii="Times New Roman" w:eastAsia="Times New Roman" w:hAnsi="Times New Roman" w:cs="Times New Roman"/>
          <w:snapToGrid w:val="0"/>
          <w:szCs w:val="24"/>
        </w:rPr>
      </w:pPr>
      <w:r w:rsidRPr="0036561B">
        <w:rPr>
          <w:rFonts w:ascii="Times New Roman" w:eastAsia="Times New Roman" w:hAnsi="Times New Roman" w:cs="Times New Roman"/>
          <w:snapToGrid w:val="0"/>
          <w:szCs w:val="24"/>
        </w:rPr>
        <w:lastRenderedPageBreak/>
        <w:t>Vokietija</w:t>
      </w:r>
    </w:p>
    <w:p w:rsidR="00675D26" w:rsidRPr="00A444DE" w:rsidRDefault="00675D26" w:rsidP="00675D26">
      <w:pPr>
        <w:numPr>
          <w:ilvl w:val="12"/>
          <w:numId w:val="0"/>
        </w:numPr>
        <w:tabs>
          <w:tab w:val="left" w:pos="567"/>
        </w:tabs>
        <w:spacing w:after="0" w:line="240" w:lineRule="auto"/>
        <w:ind w:right="566"/>
        <w:rPr>
          <w:rFonts w:ascii="Times New Roman" w:eastAsia="Times New Roman" w:hAnsi="Times New Roman" w:cs="Times New Roman"/>
          <w:snapToGrid w:val="0"/>
          <w:szCs w:val="20"/>
        </w:rPr>
      </w:pPr>
    </w:p>
    <w:p w:rsidR="00675D26" w:rsidRPr="00A444DE" w:rsidRDefault="00675D26" w:rsidP="00675D26">
      <w:pPr>
        <w:numPr>
          <w:ilvl w:val="12"/>
          <w:numId w:val="0"/>
        </w:numPr>
        <w:tabs>
          <w:tab w:val="left" w:pos="567"/>
        </w:tabs>
        <w:spacing w:after="0" w:line="240" w:lineRule="auto"/>
        <w:ind w:right="566"/>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Jeigu apie šį vaistą norite sužinoti daugiau, kreipkitės į vietinį registruotojo atstovą:</w:t>
      </w:r>
    </w:p>
    <w:p w:rsidR="00675D26" w:rsidRPr="00A444DE" w:rsidRDefault="00675D26" w:rsidP="00675D26">
      <w:pPr>
        <w:tabs>
          <w:tab w:val="left" w:pos="567"/>
        </w:tabs>
        <w:spacing w:after="0" w:line="240" w:lineRule="auto"/>
        <w:ind w:right="566"/>
        <w:rPr>
          <w:rFonts w:ascii="Times New Roman" w:eastAsia="Times New Roman" w:hAnsi="Times New Roman" w:cs="Times New Roman"/>
          <w:noProof/>
          <w:snapToGrid w:val="0"/>
          <w:szCs w:val="20"/>
        </w:rPr>
      </w:pPr>
    </w:p>
    <w:p w:rsidR="00675D26" w:rsidRPr="00A444DE" w:rsidRDefault="00675D26" w:rsidP="00675D26">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UAB </w:t>
      </w:r>
      <w:r>
        <w:rPr>
          <w:rFonts w:ascii="Times New Roman" w:eastAsia="Times New Roman" w:hAnsi="Times New Roman" w:cs="Times New Roman"/>
          <w:noProof/>
          <w:snapToGrid w:val="0"/>
          <w:szCs w:val="20"/>
        </w:rPr>
        <w:t>Teva Baltics</w:t>
      </w:r>
      <w:r w:rsidRPr="00A444DE">
        <w:rPr>
          <w:rFonts w:ascii="Times New Roman" w:eastAsia="Times New Roman" w:hAnsi="Times New Roman" w:cs="Times New Roman"/>
          <w:noProof/>
          <w:snapToGrid w:val="0"/>
          <w:szCs w:val="20"/>
        </w:rPr>
        <w:t xml:space="preserve"> </w:t>
      </w:r>
    </w:p>
    <w:p w:rsidR="00675D26" w:rsidRPr="00A444DE" w:rsidRDefault="00675D26" w:rsidP="00675D26">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Molėtų pl. 5 </w:t>
      </w:r>
    </w:p>
    <w:p w:rsidR="00675D26" w:rsidRPr="00A444DE" w:rsidRDefault="00675D26" w:rsidP="00675D26">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LT-08409 Vilnius </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lang w:val="fr-FR"/>
        </w:rPr>
        <w:t>Tel. +370 5 266 02 03</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szCs w:val="20"/>
        </w:rPr>
      </w:pPr>
    </w:p>
    <w:p w:rsidR="00675D26" w:rsidRPr="00A444DE" w:rsidRDefault="00675D26" w:rsidP="00675D26">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A444DE">
        <w:rPr>
          <w:rFonts w:ascii="Times New Roman" w:eastAsia="Times New Roman" w:hAnsi="Times New Roman" w:cs="Times New Roman"/>
          <w:b/>
          <w:snapToGrid w:val="0"/>
          <w:szCs w:val="20"/>
        </w:rPr>
        <w:t>Šis vaistas EEE valstybėse narėse registruotas tokiais pavadinimais</w:t>
      </w:r>
      <w:r w:rsidRPr="00A444DE">
        <w:rPr>
          <w:rFonts w:ascii="Times New Roman" w:eastAsia="Times New Roman" w:hAnsi="Times New Roman" w:cs="Times New Roman"/>
          <w:snapToGrid w:val="0"/>
          <w:szCs w:val="20"/>
        </w:rPr>
        <w:t>:</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t xml:space="preserve">Airija: </w:t>
      </w:r>
      <w:proofErr w:type="spellStart"/>
      <w:r w:rsidRPr="008F2FDB">
        <w:rPr>
          <w:rFonts w:ascii="Times New Roman" w:hAnsi="Times New Roman" w:cs="Times New Roman"/>
          <w:bCs/>
        </w:rPr>
        <w:t>Paracetamol</w:t>
      </w:r>
      <w:proofErr w:type="spellEnd"/>
      <w:r w:rsidRPr="008F2FDB">
        <w:rPr>
          <w:rFonts w:ascii="Times New Roman" w:hAnsi="Times New Roman" w:cs="Times New Roman"/>
          <w:bCs/>
        </w:rPr>
        <w:t xml:space="preserve"> 1000mg, </w:t>
      </w:r>
      <w:proofErr w:type="spellStart"/>
      <w:r w:rsidRPr="008F2FDB">
        <w:rPr>
          <w:rFonts w:ascii="Times New Roman" w:hAnsi="Times New Roman" w:cs="Times New Roman"/>
          <w:bCs/>
        </w:rPr>
        <w:t>Phenylephrine</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hydrochloride</w:t>
      </w:r>
      <w:proofErr w:type="spellEnd"/>
      <w:r w:rsidRPr="008F2FDB">
        <w:rPr>
          <w:rFonts w:ascii="Times New Roman" w:hAnsi="Times New Roman" w:cs="Times New Roman"/>
          <w:bCs/>
        </w:rPr>
        <w:t xml:space="preserve"> 12.2mg, </w:t>
      </w:r>
      <w:proofErr w:type="spellStart"/>
      <w:r w:rsidRPr="008F2FDB">
        <w:rPr>
          <w:rFonts w:ascii="Times New Roman" w:hAnsi="Times New Roman" w:cs="Times New Roman"/>
          <w:bCs/>
        </w:rPr>
        <w:t>powder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for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oral</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solution</w:t>
      </w:r>
      <w:proofErr w:type="spellEnd"/>
      <w:r w:rsidRPr="008F2FDB">
        <w:rPr>
          <w:rFonts w:ascii="Times New Roman" w:hAnsi="Times New Roman" w:cs="Times New Roman"/>
          <w:bCs/>
        </w:rPr>
        <w:t xml:space="preserve">, lemon </w:t>
      </w:r>
      <w:proofErr w:type="spellStart"/>
      <w:r w:rsidRPr="008F2FDB">
        <w:rPr>
          <w:rFonts w:ascii="Times New Roman" w:hAnsi="Times New Roman" w:cs="Times New Roman"/>
          <w:bCs/>
        </w:rPr>
        <w:t>flavour</w:t>
      </w:r>
      <w:proofErr w:type="spellEnd"/>
      <w:r w:rsidRPr="00CE79CA">
        <w:rPr>
          <w:rFonts w:ascii="Times New Roman" w:eastAsia="Times New Roman" w:hAnsi="Times New Roman" w:cs="Times New Roman"/>
          <w:bCs/>
          <w:snapToGrid w:val="0"/>
        </w:rPr>
        <w:t>;</w:t>
      </w:r>
      <w:r>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 xml:space="preserve">Bulgarija: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Active</w:t>
      </w:r>
      <w:proofErr w:type="spellEnd"/>
      <w:r w:rsidRPr="00C43179">
        <w:rPr>
          <w:rFonts w:ascii="Times New Roman" w:hAnsi="Times New Roman"/>
        </w:rPr>
        <w:t xml:space="preserve"> </w:t>
      </w:r>
      <w:proofErr w:type="spellStart"/>
      <w:r w:rsidRPr="00C43179">
        <w:rPr>
          <w:rFonts w:ascii="Times New Roman" w:hAnsi="Times New Roman"/>
        </w:rPr>
        <w:t>Max</w:t>
      </w:r>
      <w:proofErr w:type="spellEnd"/>
      <w:r w:rsidRPr="00C43179">
        <w:rPr>
          <w:rFonts w:ascii="Times New Roman" w:hAnsi="Times New Roman"/>
        </w:rPr>
        <w:t xml:space="preserve"> 1000 mg/12.2 mg </w:t>
      </w:r>
      <w:proofErr w:type="spellStart"/>
      <w:r w:rsidRPr="00C43179">
        <w:rPr>
          <w:rFonts w:ascii="Times New Roman" w:hAnsi="Times New Roman"/>
        </w:rPr>
        <w:t>powder</w:t>
      </w:r>
      <w:proofErr w:type="spellEnd"/>
      <w:r w:rsidRPr="00C43179">
        <w:rPr>
          <w:rFonts w:ascii="Times New Roman" w:hAnsi="Times New Roman"/>
        </w:rPr>
        <w:t xml:space="preserve"> </w:t>
      </w:r>
      <w:proofErr w:type="spellStart"/>
      <w:r w:rsidRPr="00C43179">
        <w:rPr>
          <w:rFonts w:ascii="Times New Roman" w:hAnsi="Times New Roman"/>
        </w:rPr>
        <w:t>for</w:t>
      </w:r>
      <w:proofErr w:type="spellEnd"/>
      <w:r w:rsidRPr="00C43179">
        <w:rPr>
          <w:rFonts w:ascii="Times New Roman" w:hAnsi="Times New Roman"/>
        </w:rPr>
        <w:t xml:space="preserve"> </w:t>
      </w:r>
      <w:proofErr w:type="spellStart"/>
      <w:r w:rsidRPr="00C43179">
        <w:rPr>
          <w:rFonts w:ascii="Times New Roman" w:hAnsi="Times New Roman"/>
        </w:rPr>
        <w:t>oral</w:t>
      </w:r>
      <w:proofErr w:type="spellEnd"/>
      <w:r w:rsidRPr="00C43179">
        <w:rPr>
          <w:rFonts w:ascii="Times New Roman" w:hAnsi="Times New Roman"/>
        </w:rPr>
        <w:t xml:space="preserve"> </w:t>
      </w:r>
      <w:proofErr w:type="spellStart"/>
      <w:r w:rsidRPr="00C43179">
        <w:rPr>
          <w:rFonts w:ascii="Times New Roman" w:hAnsi="Times New Roman"/>
        </w:rPr>
        <w:t>solution</w:t>
      </w:r>
      <w:proofErr w:type="spellEnd"/>
      <w:r w:rsidRPr="00C43179">
        <w:rPr>
          <w:rFonts w:ascii="Times New Roman" w:hAnsi="Times New Roman"/>
        </w:rPr>
        <w:t xml:space="preserve">; </w:t>
      </w:r>
      <w:r w:rsidRPr="00CE79CA">
        <w:rPr>
          <w:rFonts w:ascii="Times New Roman" w:hAnsi="Times New Roman" w:cs="Times New Roman"/>
          <w:b/>
          <w:bCs/>
          <w:snapToGrid w:val="0"/>
          <w:szCs w:val="20"/>
          <w:lang w:eastAsia="lv-LV"/>
        </w:rPr>
        <w:t>Čekija</w:t>
      </w:r>
      <w:r w:rsidRPr="00C43179">
        <w:rPr>
          <w:rFonts w:ascii="Times New Roman" w:hAnsi="Times New Roman"/>
          <w:b/>
        </w:rPr>
        <w:t>:</w:t>
      </w:r>
      <w:r w:rsidRPr="00C43179">
        <w:rPr>
          <w:rFonts w:ascii="Times New Roman" w:hAnsi="Times New Roman"/>
        </w:rPr>
        <w:t xml:space="preserve">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SymptoMed</w:t>
      </w:r>
      <w:proofErr w:type="spellEnd"/>
      <w:r w:rsidRPr="00C43179">
        <w:rPr>
          <w:rFonts w:ascii="Times New Roman" w:hAnsi="Times New Roman"/>
        </w:rPr>
        <w:t xml:space="preserve"> Forte </w:t>
      </w:r>
      <w:proofErr w:type="spellStart"/>
      <w:r w:rsidRPr="0061361E">
        <w:rPr>
          <w:rFonts w:ascii="Times New Roman" w:hAnsi="Times New Roman" w:cs="Times New Roman"/>
          <w:bCs/>
        </w:rPr>
        <w:t>citrón</w:t>
      </w:r>
      <w:proofErr w:type="spellEnd"/>
      <w:r w:rsidRPr="0061361E">
        <w:rPr>
          <w:rFonts w:ascii="Times New Roman" w:hAnsi="Times New Roman" w:cs="Times New Roman"/>
          <w:bCs/>
        </w:rPr>
        <w:t xml:space="preserve"> </w:t>
      </w:r>
      <w:r w:rsidRPr="00C43179">
        <w:rPr>
          <w:rFonts w:ascii="Times New Roman" w:hAnsi="Times New Roman"/>
        </w:rPr>
        <w:t>1000 mg</w:t>
      </w:r>
      <w:r w:rsidRPr="0061361E">
        <w:rPr>
          <w:rFonts w:ascii="Times New Roman" w:hAnsi="Times New Roman" w:cs="Times New Roman"/>
          <w:bCs/>
        </w:rPr>
        <w:t>/</w:t>
      </w:r>
      <w:r w:rsidRPr="00C43179">
        <w:rPr>
          <w:rFonts w:ascii="Times New Roman" w:hAnsi="Times New Roman"/>
        </w:rPr>
        <w:t xml:space="preserve">12,2 mg </w:t>
      </w:r>
      <w:proofErr w:type="spellStart"/>
      <w:r w:rsidRPr="0061361E">
        <w:rPr>
          <w:rFonts w:ascii="Times New Roman" w:hAnsi="Times New Roman" w:cs="Times New Roman"/>
          <w:bCs/>
        </w:rPr>
        <w:t>prášek</w:t>
      </w:r>
      <w:proofErr w:type="spellEnd"/>
      <w:r w:rsidRPr="0061361E">
        <w:rPr>
          <w:rFonts w:ascii="Times New Roman" w:hAnsi="Times New Roman" w:cs="Times New Roman"/>
          <w:bCs/>
        </w:rPr>
        <w:t xml:space="preserve"> pro </w:t>
      </w:r>
      <w:proofErr w:type="spellStart"/>
      <w:r w:rsidRPr="0061361E">
        <w:rPr>
          <w:rFonts w:ascii="Times New Roman" w:hAnsi="Times New Roman" w:cs="Times New Roman"/>
          <w:bCs/>
        </w:rPr>
        <w:t>perorální</w:t>
      </w:r>
      <w:proofErr w:type="spellEnd"/>
      <w:r w:rsidRPr="0061361E">
        <w:rPr>
          <w:rFonts w:ascii="Times New Roman" w:hAnsi="Times New Roman" w:cs="Times New Roman"/>
          <w:bCs/>
        </w:rPr>
        <w:t xml:space="preserve"> </w:t>
      </w:r>
      <w:proofErr w:type="spellStart"/>
      <w:r w:rsidRPr="0061361E">
        <w:rPr>
          <w:rFonts w:ascii="Times New Roman" w:hAnsi="Times New Roman" w:cs="Times New Roman"/>
          <w:bCs/>
        </w:rPr>
        <w:t>roztok</w:t>
      </w:r>
      <w:proofErr w:type="spellEnd"/>
      <w:r w:rsidRPr="0061361E">
        <w:rPr>
          <w:rFonts w:ascii="Times New Roman" w:hAnsi="Times New Roman" w:cs="Times New Roman"/>
          <w:bCs/>
        </w:rPr>
        <w:t xml:space="preserve"> v </w:t>
      </w:r>
      <w:proofErr w:type="spellStart"/>
      <w:r w:rsidRPr="0061361E">
        <w:rPr>
          <w:rFonts w:ascii="Times New Roman" w:hAnsi="Times New Roman" w:cs="Times New Roman"/>
          <w:bCs/>
        </w:rPr>
        <w:t>sáčku</w:t>
      </w:r>
      <w:proofErr w:type="spellEnd"/>
      <w:r>
        <w:rPr>
          <w:rFonts w:ascii="Times New Roman" w:hAnsi="Times New Roman" w:cs="Times New Roman"/>
          <w:bCs/>
        </w:rPr>
        <w:t>;</w:t>
      </w:r>
      <w:r w:rsidRPr="005B38E8">
        <w:rPr>
          <w:rFonts w:ascii="Times New Roman" w:hAnsi="Times New Roman" w:cs="Times New Roman"/>
          <w:b/>
          <w:snapToGrid w:val="0"/>
          <w:szCs w:val="20"/>
          <w:lang w:eastAsia="lv-LV"/>
        </w:rPr>
        <w:t xml:space="preserve"> </w:t>
      </w:r>
      <w:r>
        <w:rPr>
          <w:rFonts w:ascii="Times New Roman" w:hAnsi="Times New Roman" w:cs="Times New Roman"/>
          <w:b/>
          <w:snapToGrid w:val="0"/>
          <w:szCs w:val="20"/>
          <w:lang w:eastAsia="lv-LV"/>
        </w:rPr>
        <w:t xml:space="preserve">Jungtinė Karalystė: </w:t>
      </w:r>
      <w:proofErr w:type="spellStart"/>
      <w:r w:rsidRPr="008F2FDB">
        <w:rPr>
          <w:rFonts w:ascii="Times New Roman" w:hAnsi="Times New Roman" w:cs="Times New Roman"/>
          <w:bCs/>
        </w:rPr>
        <w:t>Vicks</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Cold</w:t>
      </w:r>
      <w:proofErr w:type="spellEnd"/>
      <w:r w:rsidRPr="008F2FDB">
        <w:rPr>
          <w:rFonts w:ascii="Times New Roman" w:hAnsi="Times New Roman" w:cs="Times New Roman"/>
          <w:bCs/>
        </w:rPr>
        <w:t xml:space="preserve"> &amp; </w:t>
      </w:r>
      <w:proofErr w:type="spellStart"/>
      <w:r w:rsidRPr="008F2FDB">
        <w:rPr>
          <w:rFonts w:ascii="Times New Roman" w:hAnsi="Times New Roman" w:cs="Times New Roman"/>
          <w:bCs/>
        </w:rPr>
        <w:t>Flu</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Max</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Strength</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Hot</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Drink</w:t>
      </w:r>
      <w:proofErr w:type="spellEnd"/>
      <w:r w:rsidRPr="008F2FDB">
        <w:rPr>
          <w:rFonts w:ascii="Times New Roman" w:hAnsi="Times New Roman" w:cs="Times New Roman"/>
          <w:bCs/>
        </w:rPr>
        <w:t xml:space="preserve"> Lemon</w:t>
      </w:r>
      <w:r w:rsidRPr="00C43179">
        <w:rPr>
          <w:rFonts w:ascii="Times New Roman" w:hAnsi="Times New Roman"/>
        </w:rPr>
        <w:t>;</w:t>
      </w:r>
      <w:r w:rsidRPr="00C43179">
        <w:rPr>
          <w:rFonts w:ascii="Times New Roman" w:hAnsi="Times New Roman"/>
          <w:b/>
        </w:rPr>
        <w:t xml:space="preserve"> Estija:</w:t>
      </w:r>
      <w:r w:rsidRPr="00C43179">
        <w:rPr>
          <w:rFonts w:ascii="Times New Roman" w:hAnsi="Times New Roman"/>
        </w:rPr>
        <w:t xml:space="preserve"> </w:t>
      </w:r>
      <w:proofErr w:type="spellStart"/>
      <w:r w:rsidRPr="00C43179">
        <w:rPr>
          <w:rFonts w:ascii="Times New Roman" w:hAnsi="Times New Roman"/>
        </w:rPr>
        <w:t>Dioppex</w:t>
      </w:r>
      <w:proofErr w:type="spellEnd"/>
      <w:r w:rsidRPr="00C43179">
        <w:rPr>
          <w:rFonts w:ascii="Times New Roman" w:hAnsi="Times New Roman"/>
        </w:rPr>
        <w:t xml:space="preserve">; </w:t>
      </w:r>
      <w:r w:rsidRPr="00C43179">
        <w:rPr>
          <w:rFonts w:ascii="Times New Roman" w:hAnsi="Times New Roman"/>
          <w:b/>
        </w:rPr>
        <w:t>Latvija:</w:t>
      </w:r>
      <w:r w:rsidRPr="00C43179">
        <w:rPr>
          <w:rFonts w:ascii="Times New Roman" w:hAnsi="Times New Roman"/>
        </w:rPr>
        <w:t xml:space="preserve"> </w:t>
      </w:r>
      <w:proofErr w:type="spellStart"/>
      <w:r w:rsidRPr="00C43179">
        <w:rPr>
          <w:rFonts w:ascii="Times New Roman" w:hAnsi="Times New Roman"/>
        </w:rPr>
        <w:t>Dioppex</w:t>
      </w:r>
      <w:proofErr w:type="spellEnd"/>
      <w:r w:rsidRPr="00C43179">
        <w:rPr>
          <w:rFonts w:ascii="Times New Roman" w:hAnsi="Times New Roman"/>
        </w:rPr>
        <w:t xml:space="preserve"> 1000 mg/12,2 mg </w:t>
      </w:r>
      <w:proofErr w:type="spellStart"/>
      <w:r w:rsidRPr="00C43179">
        <w:rPr>
          <w:rFonts w:ascii="Times New Roman" w:hAnsi="Times New Roman"/>
        </w:rPr>
        <w:t>pulveris</w:t>
      </w:r>
      <w:proofErr w:type="spellEnd"/>
      <w:r w:rsidRPr="00C43179">
        <w:rPr>
          <w:rFonts w:ascii="Times New Roman" w:hAnsi="Times New Roman"/>
        </w:rPr>
        <w:t xml:space="preserve"> </w:t>
      </w:r>
      <w:proofErr w:type="spellStart"/>
      <w:r w:rsidRPr="00C43179">
        <w:rPr>
          <w:rFonts w:ascii="Times New Roman" w:hAnsi="Times New Roman"/>
        </w:rPr>
        <w:t>iekšķīgi</w:t>
      </w:r>
      <w:proofErr w:type="spellEnd"/>
      <w:r w:rsidRPr="00C43179">
        <w:rPr>
          <w:rFonts w:ascii="Times New Roman" w:hAnsi="Times New Roman"/>
        </w:rPr>
        <w:t xml:space="preserve"> </w:t>
      </w:r>
      <w:proofErr w:type="spellStart"/>
      <w:r w:rsidRPr="00C43179">
        <w:rPr>
          <w:rFonts w:ascii="Times New Roman" w:hAnsi="Times New Roman"/>
        </w:rPr>
        <w:t>lietojama</w:t>
      </w:r>
      <w:proofErr w:type="spellEnd"/>
      <w:r w:rsidRPr="00C43179">
        <w:rPr>
          <w:rFonts w:ascii="Times New Roman" w:hAnsi="Times New Roman"/>
        </w:rPr>
        <w:t xml:space="preserve"> </w:t>
      </w:r>
      <w:proofErr w:type="spellStart"/>
      <w:r w:rsidRPr="00C43179">
        <w:rPr>
          <w:rFonts w:ascii="Times New Roman" w:hAnsi="Times New Roman"/>
        </w:rPr>
        <w:t>šķīduma</w:t>
      </w:r>
      <w:proofErr w:type="spellEnd"/>
      <w:r w:rsidRPr="00C43179">
        <w:rPr>
          <w:rFonts w:ascii="Times New Roman" w:hAnsi="Times New Roman"/>
        </w:rPr>
        <w:t xml:space="preserve"> </w:t>
      </w:r>
      <w:proofErr w:type="spellStart"/>
      <w:r w:rsidRPr="00C43179">
        <w:rPr>
          <w:rFonts w:ascii="Times New Roman" w:hAnsi="Times New Roman"/>
        </w:rPr>
        <w:t>pagatavošanai</w:t>
      </w:r>
      <w:proofErr w:type="spellEnd"/>
      <w:r w:rsidRPr="00C43179">
        <w:rPr>
          <w:rFonts w:ascii="Times New Roman" w:hAnsi="Times New Roman"/>
        </w:rPr>
        <w:t xml:space="preserve">; </w:t>
      </w:r>
      <w:r w:rsidRPr="00C43179">
        <w:rPr>
          <w:rFonts w:ascii="Times New Roman" w:hAnsi="Times New Roman"/>
          <w:b/>
        </w:rPr>
        <w:t>Rumunija:</w:t>
      </w:r>
      <w:r w:rsidRPr="00C43179">
        <w:rPr>
          <w:rFonts w:ascii="Times New Roman" w:hAnsi="Times New Roman"/>
        </w:rPr>
        <w:t xml:space="preserve">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AntiGrip</w:t>
      </w:r>
      <w:proofErr w:type="spellEnd"/>
      <w:r w:rsidRPr="00C43179">
        <w:rPr>
          <w:rFonts w:ascii="Times New Roman" w:hAnsi="Times New Roman"/>
        </w:rPr>
        <w:t xml:space="preserve"> </w:t>
      </w:r>
      <w:proofErr w:type="spellStart"/>
      <w:r w:rsidRPr="00C43179">
        <w:rPr>
          <w:rFonts w:ascii="Times New Roman" w:hAnsi="Times New Roman"/>
        </w:rPr>
        <w:t>Max</w:t>
      </w:r>
      <w:proofErr w:type="spellEnd"/>
      <w:r>
        <w:rPr>
          <w:rFonts w:ascii="Times New Roman" w:hAnsi="Times New Roman" w:cs="Times New Roman"/>
          <w:snapToGrid w:val="0"/>
          <w:szCs w:val="20"/>
          <w:lang w:eastAsia="lv-LV"/>
        </w:rPr>
        <w:t xml:space="preserve">; </w:t>
      </w:r>
      <w:r w:rsidRPr="00271CC3">
        <w:rPr>
          <w:rFonts w:ascii="Times New Roman" w:hAnsi="Times New Roman" w:cs="Times New Roman"/>
          <w:b/>
          <w:bCs/>
          <w:snapToGrid w:val="0"/>
          <w:szCs w:val="20"/>
          <w:lang w:eastAsia="lv-LV"/>
        </w:rPr>
        <w:t>Vengrija:</w:t>
      </w:r>
      <w:r>
        <w:rPr>
          <w:rFonts w:ascii="Times New Roman" w:hAnsi="Times New Roman" w:cs="Times New Roman"/>
          <w:snapToGrid w:val="0"/>
          <w:szCs w:val="20"/>
          <w:lang w:eastAsia="lv-LV"/>
        </w:rPr>
        <w:t xml:space="preserve"> </w:t>
      </w:r>
      <w:r w:rsidRPr="009D23C5">
        <w:rPr>
          <w:rFonts w:ascii="Times New Roman" w:hAnsi="Times New Roman" w:cs="Times New Roman"/>
          <w:lang w:val="hu-HU"/>
        </w:rPr>
        <w:t>WICK Cold and Flu Max</w:t>
      </w:r>
      <w:r w:rsidRPr="009D23C5">
        <w:rPr>
          <w:rFonts w:ascii="Times New Roman" w:hAnsi="Times New Roman" w:cs="Times New Roman"/>
        </w:rPr>
        <w:t xml:space="preserve"> </w:t>
      </w:r>
      <w:proofErr w:type="spellStart"/>
      <w:r w:rsidRPr="008F2FDB">
        <w:rPr>
          <w:rFonts w:ascii="Times New Roman" w:hAnsi="Times New Roman" w:cs="Times New Roman"/>
          <w:bCs/>
        </w:rPr>
        <w:t>Citrom</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ízű</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por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belsőleges</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oldathoz</w:t>
      </w:r>
      <w:proofErr w:type="spellEnd"/>
      <w:r>
        <w:rPr>
          <w:rFonts w:ascii="Times New Roman" w:hAnsi="Times New Roman" w:cs="Times New Roman"/>
          <w:bCs/>
        </w:rPr>
        <w:t>.</w:t>
      </w: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p>
    <w:p w:rsidR="00675D26" w:rsidRPr="00A444DE" w:rsidRDefault="00675D26" w:rsidP="00675D26">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Šis pakuotės lapelis paskutinį kartą peržiūrėtas</w:t>
      </w:r>
      <w:r>
        <w:rPr>
          <w:rFonts w:ascii="Times New Roman" w:eastAsia="Times New Roman" w:hAnsi="Times New Roman" w:cs="Times New Roman"/>
          <w:b/>
          <w:snapToGrid w:val="0"/>
        </w:rPr>
        <w:t xml:space="preserve"> 2022-11-25.</w:t>
      </w:r>
    </w:p>
    <w:p w:rsidR="00675D26" w:rsidRPr="00A444DE" w:rsidRDefault="00675D26" w:rsidP="00675D26">
      <w:pPr>
        <w:numPr>
          <w:ilvl w:val="12"/>
          <w:numId w:val="0"/>
        </w:numPr>
        <w:tabs>
          <w:tab w:val="left" w:pos="567"/>
        </w:tabs>
        <w:spacing w:after="0" w:line="240" w:lineRule="auto"/>
        <w:ind w:right="-2"/>
        <w:rPr>
          <w:rFonts w:ascii="Times New Roman" w:eastAsia="Times New Roman" w:hAnsi="Times New Roman" w:cs="Times New Roman"/>
          <w:i/>
          <w:snapToGrid w:val="0"/>
        </w:rPr>
      </w:pPr>
    </w:p>
    <w:p w:rsidR="00675D26" w:rsidRPr="00A444DE" w:rsidRDefault="00675D26" w:rsidP="00675D26">
      <w:pPr>
        <w:numPr>
          <w:ilvl w:val="12"/>
          <w:numId w:val="0"/>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A444DE">
        <w:rPr>
          <w:rFonts w:ascii="Times New Roman" w:eastAsia="Times New Roman" w:hAnsi="Times New Roman" w:cs="Times New Roman"/>
          <w:i/>
          <w:snapToGrid w:val="0"/>
        </w:rPr>
        <w:t xml:space="preserve"> </w:t>
      </w:r>
      <w:hyperlink r:id="rId8" w:history="1">
        <w:r w:rsidRPr="00A444DE">
          <w:rPr>
            <w:rFonts w:ascii="Times New Roman" w:eastAsia="SimSun" w:hAnsi="Times New Roman" w:cs="Times New Roman"/>
            <w:snapToGrid w:val="0"/>
            <w:color w:val="0000FF"/>
            <w:u w:val="single"/>
          </w:rPr>
          <w:t>http://www.vvkt.lt/</w:t>
        </w:r>
      </w:hyperlink>
      <w:r w:rsidRPr="00A444DE">
        <w:rPr>
          <w:rFonts w:ascii="Times New Roman" w:eastAsia="Times New Roman" w:hAnsi="Times New Roman" w:cs="Times New Roman"/>
          <w:snapToGrid w:val="0"/>
        </w:rPr>
        <w:t xml:space="preserve">.           </w:t>
      </w:r>
    </w:p>
    <w:p w:rsidR="009041DB" w:rsidRDefault="009041DB">
      <w:bookmarkStart w:id="0" w:name="_GoBack"/>
      <w:bookmarkEnd w:id="0"/>
    </w:p>
    <w:sectPr w:rsidR="009041DB" w:rsidSect="00356AB3">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altName w:val="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53F05D7D"/>
    <w:multiLevelType w:val="hybridMultilevel"/>
    <w:tmpl w:val="7AF4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E74245"/>
    <w:multiLevelType w:val="hybridMultilevel"/>
    <w:tmpl w:val="36082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B56C73"/>
    <w:multiLevelType w:val="hybridMultilevel"/>
    <w:tmpl w:val="1C820088"/>
    <w:lvl w:ilvl="0" w:tplc="EF94C522">
      <w:start w:val="2"/>
      <w:numFmt w:val="decimal"/>
      <w:lvlText w:val="%1."/>
      <w:lvlJc w:val="left"/>
      <w:pPr>
        <w:tabs>
          <w:tab w:val="num" w:pos="570"/>
        </w:tabs>
        <w:ind w:left="570" w:hanging="570"/>
      </w:pPr>
      <w:rPr>
        <w:rFonts w:hint="default"/>
      </w:rPr>
    </w:lvl>
    <w:lvl w:ilvl="1" w:tplc="08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61FA7AFA"/>
    <w:multiLevelType w:val="hybridMultilevel"/>
    <w:tmpl w:val="5C0C99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2462506"/>
    <w:multiLevelType w:val="hybridMultilevel"/>
    <w:tmpl w:val="2FAEA4C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3"/>
  </w:num>
  <w:num w:numId="4">
    <w:abstractNumId w:val="2"/>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D26"/>
    <w:rsid w:val="00234094"/>
    <w:rsid w:val="002A211A"/>
    <w:rsid w:val="00344695"/>
    <w:rsid w:val="00356AB3"/>
    <w:rsid w:val="004216A4"/>
    <w:rsid w:val="00675D26"/>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8A181-18DE-4969-8B5C-ABDCAC65E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5D26"/>
    <w:pPr>
      <w:spacing w:after="200" w:line="276" w:lineRule="auto"/>
    </w:pPr>
    <w:rPr>
      <w:rFonts w:ascii="Calibri" w:eastAsia="Calibri" w:hAnsi="Calibri" w:cs="Ari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7632</Words>
  <Characters>4351</Characters>
  <Application>Microsoft Office Word</Application>
  <DocSecurity>0</DocSecurity>
  <Lines>36</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2022-12-09T12:42:00Z</dcterms:created>
  <dcterms:modified xsi:type="dcterms:W3CDTF">2022-12-09T12:42:00Z</dcterms:modified>
</cp:coreProperties>
</file>