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7EA" w:rsidRPr="00D155FE" w:rsidRDefault="005D77EA" w:rsidP="005D77EA">
      <w:pPr>
        <w:jc w:val="center"/>
        <w:rPr>
          <w:b/>
          <w:lang w:val="lt-LT"/>
        </w:rPr>
      </w:pPr>
      <w:r w:rsidRPr="00D155FE">
        <w:rPr>
          <w:b/>
          <w:lang w:val="lt-LT"/>
        </w:rPr>
        <w:t>Pakuotės lapelis: informacija vartotojui</w:t>
      </w:r>
    </w:p>
    <w:p w:rsidR="005D77EA" w:rsidRPr="00D155FE" w:rsidRDefault="005D77EA" w:rsidP="005D77EA">
      <w:pPr>
        <w:rPr>
          <w:lang w:val="lt-LT"/>
        </w:rPr>
      </w:pPr>
    </w:p>
    <w:p w:rsidR="005D77EA" w:rsidRPr="00D155FE" w:rsidRDefault="005D77EA" w:rsidP="005D77EA">
      <w:pPr>
        <w:jc w:val="center"/>
        <w:rPr>
          <w:b/>
          <w:lang w:val="lt-LT"/>
        </w:rPr>
      </w:pPr>
      <w:proofErr w:type="spellStart"/>
      <w:r w:rsidRPr="00D155FE">
        <w:rPr>
          <w:b/>
          <w:lang w:val="lt-LT"/>
        </w:rPr>
        <w:t>Lutrate</w:t>
      </w:r>
      <w:proofErr w:type="spellEnd"/>
      <w:r w:rsidRPr="00D155FE">
        <w:rPr>
          <w:b/>
          <w:lang w:val="lt-LT"/>
        </w:rPr>
        <w:t xml:space="preserve"> </w:t>
      </w:r>
      <w:proofErr w:type="spellStart"/>
      <w:r w:rsidRPr="00D155FE">
        <w:rPr>
          <w:b/>
          <w:lang w:val="lt-LT"/>
        </w:rPr>
        <w:t>Depot</w:t>
      </w:r>
      <w:proofErr w:type="spellEnd"/>
      <w:r w:rsidRPr="00D155FE">
        <w:rPr>
          <w:b/>
          <w:lang w:val="lt-LT"/>
        </w:rPr>
        <w:t xml:space="preserve"> 22,5 mg milteliai ir tirpiklis pailginto atpalaidavimo injekcinei suspensijai</w:t>
      </w:r>
    </w:p>
    <w:p w:rsidR="005D77EA" w:rsidRPr="00D155FE" w:rsidRDefault="005D77EA" w:rsidP="005D77EA">
      <w:pPr>
        <w:jc w:val="center"/>
        <w:rPr>
          <w:lang w:val="lt-LT"/>
        </w:rPr>
      </w:pPr>
      <w:proofErr w:type="spellStart"/>
      <w:r w:rsidRPr="00D155FE">
        <w:rPr>
          <w:lang w:val="lt-LT"/>
        </w:rPr>
        <w:t>Leuprorelino</w:t>
      </w:r>
      <w:proofErr w:type="spellEnd"/>
      <w:r w:rsidRPr="00D155FE">
        <w:rPr>
          <w:lang w:val="lt-LT"/>
        </w:rPr>
        <w:t xml:space="preserve"> acetatas</w:t>
      </w:r>
    </w:p>
    <w:p w:rsidR="005D77EA" w:rsidRPr="00D155FE" w:rsidRDefault="005D77EA" w:rsidP="005D77EA">
      <w:pPr>
        <w:rPr>
          <w:b/>
          <w:lang w:val="lt-LT"/>
        </w:rPr>
      </w:pPr>
    </w:p>
    <w:p w:rsidR="005D77EA" w:rsidRPr="00D155FE" w:rsidRDefault="005D77EA" w:rsidP="005D77EA">
      <w:pPr>
        <w:rPr>
          <w:lang w:val="lt-LT"/>
        </w:rPr>
      </w:pPr>
    </w:p>
    <w:p w:rsidR="005D77EA" w:rsidRPr="00D155FE" w:rsidRDefault="005D77EA" w:rsidP="005D77EA">
      <w:pPr>
        <w:rPr>
          <w:lang w:val="lt-LT"/>
        </w:rPr>
      </w:pPr>
      <w:r w:rsidRPr="00D155FE">
        <w:rPr>
          <w:b/>
          <w:lang w:val="lt-LT"/>
        </w:rPr>
        <w:t>Atidžiai perskaitykite visą šį lapelį, prieš pradėdami vartoti vaistą, nes jame pateikiama Jums svarbi informacija.</w:t>
      </w:r>
    </w:p>
    <w:p w:rsidR="005D77EA" w:rsidRPr="00D155FE" w:rsidRDefault="005D77EA" w:rsidP="005D77EA">
      <w:pPr>
        <w:rPr>
          <w:lang w:val="lt-LT"/>
        </w:rPr>
      </w:pPr>
      <w:r w:rsidRPr="00D155FE">
        <w:rPr>
          <w:lang w:val="lt-LT"/>
        </w:rPr>
        <w:t>-</w:t>
      </w:r>
      <w:r w:rsidRPr="00D155FE">
        <w:rPr>
          <w:lang w:val="lt-LT"/>
        </w:rPr>
        <w:tab/>
        <w:t xml:space="preserve">Neišmeskite šio lapelio, nes vėl gali prireikti jį perskaityti. </w:t>
      </w:r>
    </w:p>
    <w:p w:rsidR="005D77EA" w:rsidRPr="00D155FE" w:rsidRDefault="005D77EA" w:rsidP="005D77EA">
      <w:pPr>
        <w:ind w:left="567" w:hanging="567"/>
        <w:rPr>
          <w:lang w:val="lt-LT"/>
        </w:rPr>
      </w:pPr>
      <w:r w:rsidRPr="00D155FE">
        <w:rPr>
          <w:lang w:val="lt-LT"/>
        </w:rPr>
        <w:t>-</w:t>
      </w:r>
      <w:r w:rsidRPr="00D155FE">
        <w:rPr>
          <w:lang w:val="lt-LT"/>
        </w:rPr>
        <w:tab/>
        <w:t>Jeigu kiltų daugiau klausimų, kreipkitės į gydytoją arba vaistininką.</w:t>
      </w:r>
    </w:p>
    <w:p w:rsidR="005D77EA" w:rsidRPr="00D155FE" w:rsidRDefault="005D77EA" w:rsidP="005D77EA">
      <w:pPr>
        <w:ind w:left="567" w:hanging="567"/>
        <w:rPr>
          <w:lang w:val="lt-LT"/>
        </w:rPr>
      </w:pPr>
      <w:r w:rsidRPr="00D155FE">
        <w:rPr>
          <w:lang w:val="lt-LT"/>
        </w:rPr>
        <w:t>-</w:t>
      </w:r>
      <w:r w:rsidRPr="00D155FE">
        <w:rPr>
          <w:lang w:val="lt-LT"/>
        </w:rPr>
        <w:tab/>
        <w:t xml:space="preserve">Šis vaistas skirtas tik Jums, todėl kitiems žmonėms jo duoti negalima. Vaistas gali jiems pakenkti (net tiems, kurių ligos požymiai yra tokie patys kaip Jūsų). </w:t>
      </w:r>
    </w:p>
    <w:p w:rsidR="005D77EA" w:rsidRPr="00D155FE" w:rsidRDefault="005D77EA" w:rsidP="005D77EA">
      <w:pPr>
        <w:ind w:left="567" w:hanging="567"/>
        <w:rPr>
          <w:lang w:val="lt-LT"/>
        </w:rPr>
      </w:pPr>
      <w:r w:rsidRPr="00D155FE">
        <w:rPr>
          <w:lang w:val="lt-LT"/>
        </w:rPr>
        <w:t>-</w:t>
      </w:r>
      <w:r w:rsidRPr="00D155FE">
        <w:rPr>
          <w:lang w:val="lt-LT"/>
        </w:rPr>
        <w:tab/>
        <w:t>Jeigu pasireiškė šalutinis poveikis (net jeigu jis šiame lapelyje nenurodytas), kreipkitės į gydytoją arba vaistininką. Žr. 4 skyrių.</w:t>
      </w:r>
    </w:p>
    <w:p w:rsidR="005D77EA" w:rsidRPr="00D155FE" w:rsidRDefault="005D77EA" w:rsidP="005D77EA">
      <w:pPr>
        <w:rPr>
          <w:lang w:val="lt-LT"/>
        </w:rPr>
      </w:pPr>
    </w:p>
    <w:p w:rsidR="005D77EA" w:rsidRPr="00D155FE" w:rsidRDefault="005D77EA" w:rsidP="005D77EA">
      <w:pPr>
        <w:rPr>
          <w:lang w:val="lt-LT"/>
        </w:rPr>
      </w:pPr>
    </w:p>
    <w:p w:rsidR="005D77EA" w:rsidRPr="00D155FE" w:rsidRDefault="005D77EA" w:rsidP="005D77EA">
      <w:pPr>
        <w:rPr>
          <w:b/>
          <w:lang w:val="lt-LT"/>
        </w:rPr>
      </w:pPr>
      <w:r w:rsidRPr="00D155FE">
        <w:rPr>
          <w:b/>
          <w:lang w:val="lt-LT"/>
        </w:rPr>
        <w:t>Apie ką rašoma šiame lapelyje?</w:t>
      </w:r>
    </w:p>
    <w:p w:rsidR="005D77EA" w:rsidRPr="00D155FE" w:rsidRDefault="005D77EA" w:rsidP="005D77EA">
      <w:pPr>
        <w:rPr>
          <w:lang w:val="lt-LT"/>
        </w:rPr>
      </w:pPr>
      <w:r w:rsidRPr="00D155FE">
        <w:rPr>
          <w:lang w:val="lt-LT"/>
        </w:rPr>
        <w:t>1.</w:t>
      </w:r>
      <w:r w:rsidRPr="00D155FE">
        <w:rPr>
          <w:lang w:val="lt-LT"/>
        </w:rPr>
        <w:tab/>
        <w:t xml:space="preserve">Kas yra </w:t>
      </w:r>
      <w:proofErr w:type="spellStart"/>
      <w:r w:rsidRPr="00D155FE">
        <w:rPr>
          <w:lang w:val="lt-LT"/>
        </w:rPr>
        <w:t>Lutrate</w:t>
      </w:r>
      <w:proofErr w:type="spellEnd"/>
      <w:r w:rsidRPr="00D155FE">
        <w:rPr>
          <w:lang w:val="lt-LT"/>
        </w:rPr>
        <w:t xml:space="preserve"> </w:t>
      </w:r>
      <w:proofErr w:type="spellStart"/>
      <w:r w:rsidRPr="00D155FE">
        <w:rPr>
          <w:lang w:val="lt-LT"/>
        </w:rPr>
        <w:t>Depot</w:t>
      </w:r>
      <w:proofErr w:type="spellEnd"/>
      <w:r w:rsidRPr="00D155FE">
        <w:rPr>
          <w:lang w:val="lt-LT"/>
        </w:rPr>
        <w:t xml:space="preserve"> ir kam jis vartojamas </w:t>
      </w:r>
    </w:p>
    <w:p w:rsidR="005D77EA" w:rsidRPr="00D155FE" w:rsidRDefault="005D77EA" w:rsidP="005D77EA">
      <w:pPr>
        <w:rPr>
          <w:lang w:val="lt-LT"/>
        </w:rPr>
      </w:pPr>
      <w:r w:rsidRPr="00D155FE">
        <w:rPr>
          <w:lang w:val="lt-LT"/>
        </w:rPr>
        <w:t>2.</w:t>
      </w:r>
      <w:r w:rsidRPr="00D155FE">
        <w:rPr>
          <w:lang w:val="lt-LT"/>
        </w:rPr>
        <w:tab/>
        <w:t xml:space="preserve">Kas žinotina prieš vartojant </w:t>
      </w:r>
      <w:proofErr w:type="spellStart"/>
      <w:r w:rsidRPr="00D155FE">
        <w:rPr>
          <w:lang w:val="lt-LT"/>
        </w:rPr>
        <w:t>Lutrate</w:t>
      </w:r>
      <w:proofErr w:type="spellEnd"/>
      <w:r w:rsidRPr="00D155FE">
        <w:rPr>
          <w:lang w:val="lt-LT"/>
        </w:rPr>
        <w:t xml:space="preserve"> </w:t>
      </w:r>
      <w:proofErr w:type="spellStart"/>
      <w:r w:rsidRPr="00D155FE">
        <w:rPr>
          <w:lang w:val="lt-LT"/>
        </w:rPr>
        <w:t>Depot</w:t>
      </w:r>
      <w:proofErr w:type="spellEnd"/>
      <w:r w:rsidRPr="00D155FE">
        <w:rPr>
          <w:lang w:val="lt-LT"/>
        </w:rPr>
        <w:t xml:space="preserve">  </w:t>
      </w:r>
    </w:p>
    <w:p w:rsidR="005D77EA" w:rsidRPr="00D155FE" w:rsidRDefault="005D77EA" w:rsidP="005D77EA">
      <w:pPr>
        <w:rPr>
          <w:lang w:val="lt-LT"/>
        </w:rPr>
      </w:pPr>
      <w:r w:rsidRPr="00D155FE">
        <w:rPr>
          <w:lang w:val="lt-LT"/>
        </w:rPr>
        <w:t>3.</w:t>
      </w:r>
      <w:r w:rsidRPr="00D155FE">
        <w:rPr>
          <w:lang w:val="lt-LT"/>
        </w:rPr>
        <w:tab/>
        <w:t xml:space="preserve">Kaip vartoti </w:t>
      </w:r>
      <w:proofErr w:type="spellStart"/>
      <w:r w:rsidRPr="00D155FE">
        <w:rPr>
          <w:lang w:val="lt-LT"/>
        </w:rPr>
        <w:t>Lutrate</w:t>
      </w:r>
      <w:proofErr w:type="spellEnd"/>
      <w:r w:rsidRPr="00D155FE">
        <w:rPr>
          <w:lang w:val="lt-LT"/>
        </w:rPr>
        <w:t xml:space="preserve"> </w:t>
      </w:r>
      <w:proofErr w:type="spellStart"/>
      <w:r w:rsidRPr="00D155FE">
        <w:rPr>
          <w:lang w:val="lt-LT"/>
        </w:rPr>
        <w:t>Depot</w:t>
      </w:r>
      <w:proofErr w:type="spellEnd"/>
      <w:r w:rsidRPr="00D155FE">
        <w:rPr>
          <w:lang w:val="lt-LT"/>
        </w:rPr>
        <w:t xml:space="preserve"> </w:t>
      </w:r>
    </w:p>
    <w:p w:rsidR="005D77EA" w:rsidRPr="00D155FE" w:rsidRDefault="005D77EA" w:rsidP="005D77EA">
      <w:pPr>
        <w:rPr>
          <w:lang w:val="lt-LT"/>
        </w:rPr>
      </w:pPr>
      <w:r w:rsidRPr="00D155FE">
        <w:rPr>
          <w:lang w:val="lt-LT"/>
        </w:rPr>
        <w:t>4.</w:t>
      </w:r>
      <w:r w:rsidRPr="00D155FE">
        <w:rPr>
          <w:lang w:val="lt-LT"/>
        </w:rPr>
        <w:tab/>
        <w:t xml:space="preserve">Galimas šalutinis poveikis </w:t>
      </w:r>
    </w:p>
    <w:p w:rsidR="005D77EA" w:rsidRPr="00D155FE" w:rsidRDefault="005D77EA" w:rsidP="005D77EA">
      <w:pPr>
        <w:rPr>
          <w:lang w:val="lt-LT"/>
        </w:rPr>
      </w:pPr>
      <w:r w:rsidRPr="00D155FE">
        <w:rPr>
          <w:lang w:val="lt-LT"/>
        </w:rPr>
        <w:t>5.</w:t>
      </w:r>
      <w:r w:rsidRPr="00D155FE">
        <w:rPr>
          <w:lang w:val="lt-LT"/>
        </w:rPr>
        <w:tab/>
        <w:t xml:space="preserve">Kaip laikyti </w:t>
      </w:r>
      <w:proofErr w:type="spellStart"/>
      <w:r w:rsidRPr="00D155FE">
        <w:rPr>
          <w:lang w:val="lt-LT"/>
        </w:rPr>
        <w:t>Lutrate</w:t>
      </w:r>
      <w:proofErr w:type="spellEnd"/>
      <w:r w:rsidRPr="00D155FE">
        <w:rPr>
          <w:lang w:val="lt-LT"/>
        </w:rPr>
        <w:t xml:space="preserve"> </w:t>
      </w:r>
      <w:proofErr w:type="spellStart"/>
      <w:r w:rsidRPr="00D155FE">
        <w:rPr>
          <w:lang w:val="lt-LT"/>
        </w:rPr>
        <w:t>Depot</w:t>
      </w:r>
      <w:proofErr w:type="spellEnd"/>
      <w:r w:rsidRPr="00D155FE">
        <w:rPr>
          <w:lang w:val="lt-LT"/>
        </w:rPr>
        <w:t xml:space="preserve"> </w:t>
      </w:r>
    </w:p>
    <w:p w:rsidR="005D77EA" w:rsidRPr="00D155FE" w:rsidRDefault="005D77EA" w:rsidP="005D77EA">
      <w:pPr>
        <w:rPr>
          <w:lang w:val="lt-LT"/>
        </w:rPr>
      </w:pPr>
      <w:r w:rsidRPr="00D155FE">
        <w:rPr>
          <w:lang w:val="lt-LT"/>
        </w:rPr>
        <w:t>6.</w:t>
      </w:r>
      <w:r w:rsidRPr="00D155FE">
        <w:rPr>
          <w:lang w:val="lt-LT"/>
        </w:rPr>
        <w:tab/>
        <w:t>Pakuotės turinys ir kita informacija</w:t>
      </w:r>
    </w:p>
    <w:p w:rsidR="005D77EA" w:rsidRPr="00D155FE" w:rsidRDefault="005D77EA" w:rsidP="005D77EA">
      <w:pPr>
        <w:rPr>
          <w:lang w:val="lt-LT"/>
        </w:rPr>
      </w:pPr>
    </w:p>
    <w:p w:rsidR="005D77EA" w:rsidRPr="00D155FE" w:rsidRDefault="005D77EA" w:rsidP="005D77EA">
      <w:pPr>
        <w:rPr>
          <w:lang w:val="lt-LT"/>
        </w:rPr>
      </w:pPr>
    </w:p>
    <w:p w:rsidR="005D77EA" w:rsidRPr="00D155FE" w:rsidRDefault="005D77EA" w:rsidP="005D77EA">
      <w:pPr>
        <w:rPr>
          <w:b/>
          <w:lang w:val="lt-LT"/>
        </w:rPr>
      </w:pPr>
      <w:r w:rsidRPr="00D155FE">
        <w:rPr>
          <w:b/>
          <w:lang w:val="lt-LT"/>
        </w:rPr>
        <w:t>1.</w:t>
      </w:r>
      <w:r w:rsidRPr="00D155FE">
        <w:rPr>
          <w:b/>
          <w:lang w:val="lt-LT"/>
        </w:rPr>
        <w:tab/>
        <w:t xml:space="preserve">Kas yra </w:t>
      </w:r>
      <w:proofErr w:type="spellStart"/>
      <w:r w:rsidRPr="00D155FE">
        <w:rPr>
          <w:b/>
          <w:lang w:val="lt-LT"/>
        </w:rPr>
        <w:t>Lutrate</w:t>
      </w:r>
      <w:proofErr w:type="spellEnd"/>
      <w:r w:rsidRPr="00D155FE">
        <w:rPr>
          <w:b/>
          <w:lang w:val="lt-LT"/>
        </w:rPr>
        <w:t xml:space="preserve"> </w:t>
      </w:r>
      <w:proofErr w:type="spellStart"/>
      <w:r w:rsidRPr="00D155FE">
        <w:rPr>
          <w:b/>
          <w:lang w:val="lt-LT"/>
        </w:rPr>
        <w:t>Depot</w:t>
      </w:r>
      <w:proofErr w:type="spellEnd"/>
      <w:r w:rsidRPr="00D155FE">
        <w:rPr>
          <w:b/>
          <w:lang w:val="lt-LT"/>
        </w:rPr>
        <w:t xml:space="preserve"> ir kam jis vartojamas</w:t>
      </w:r>
    </w:p>
    <w:p w:rsidR="005D77EA" w:rsidRPr="00D155FE" w:rsidRDefault="005D77EA" w:rsidP="005D77EA">
      <w:pPr>
        <w:rPr>
          <w:lang w:val="lt-LT"/>
        </w:rPr>
      </w:pPr>
    </w:p>
    <w:p w:rsidR="005D77EA" w:rsidRPr="00D155FE" w:rsidRDefault="005D77EA" w:rsidP="005D77EA">
      <w:pPr>
        <w:rPr>
          <w:lang w:val="lt-LT"/>
        </w:rPr>
      </w:pPr>
      <w:proofErr w:type="spellStart"/>
      <w:r w:rsidRPr="00D155FE">
        <w:rPr>
          <w:lang w:val="lt-LT"/>
        </w:rPr>
        <w:t>Lutrate</w:t>
      </w:r>
      <w:proofErr w:type="spellEnd"/>
      <w:r w:rsidRPr="00D155FE">
        <w:rPr>
          <w:lang w:val="lt-LT"/>
        </w:rPr>
        <w:t xml:space="preserve"> </w:t>
      </w:r>
      <w:proofErr w:type="spellStart"/>
      <w:r w:rsidRPr="00D155FE">
        <w:rPr>
          <w:lang w:val="lt-LT"/>
        </w:rPr>
        <w:t>Depot</w:t>
      </w:r>
      <w:proofErr w:type="spellEnd"/>
      <w:r w:rsidRPr="00D155FE">
        <w:rPr>
          <w:lang w:val="lt-LT"/>
        </w:rPr>
        <w:t xml:space="preserve"> yra flakonas, kuriame yra baltų miltelių, iš kurių gaminama suspensija leisti į raumenis. Veiklioji </w:t>
      </w:r>
      <w:proofErr w:type="spellStart"/>
      <w:r w:rsidRPr="00D155FE">
        <w:rPr>
          <w:lang w:val="lt-LT"/>
        </w:rPr>
        <w:t>Lutrate</w:t>
      </w:r>
      <w:proofErr w:type="spellEnd"/>
      <w:r w:rsidRPr="00D155FE">
        <w:rPr>
          <w:lang w:val="lt-LT"/>
        </w:rPr>
        <w:t xml:space="preserve"> </w:t>
      </w:r>
      <w:proofErr w:type="spellStart"/>
      <w:r w:rsidRPr="00D155FE">
        <w:rPr>
          <w:lang w:val="lt-LT"/>
        </w:rPr>
        <w:t>Depot</w:t>
      </w:r>
      <w:proofErr w:type="spellEnd"/>
      <w:r w:rsidRPr="00D155FE">
        <w:rPr>
          <w:lang w:val="lt-LT"/>
        </w:rPr>
        <w:t xml:space="preserve"> medžiaga yra </w:t>
      </w:r>
      <w:proofErr w:type="spellStart"/>
      <w:r w:rsidRPr="00D155FE">
        <w:rPr>
          <w:lang w:val="lt-LT"/>
        </w:rPr>
        <w:t>leuprorelinas</w:t>
      </w:r>
      <w:proofErr w:type="spellEnd"/>
      <w:r w:rsidRPr="00D155FE">
        <w:rPr>
          <w:lang w:val="lt-LT"/>
        </w:rPr>
        <w:t xml:space="preserve"> (jis dar vadinamas </w:t>
      </w:r>
      <w:proofErr w:type="spellStart"/>
      <w:r w:rsidRPr="00D155FE">
        <w:rPr>
          <w:b/>
          <w:lang w:val="lt-LT"/>
        </w:rPr>
        <w:t>leuprolidu</w:t>
      </w:r>
      <w:proofErr w:type="spellEnd"/>
      <w:r w:rsidRPr="00D155FE">
        <w:rPr>
          <w:lang w:val="lt-LT"/>
        </w:rPr>
        <w:t xml:space="preserve">). Jis priklauso vaistų, vadinamų </w:t>
      </w:r>
      <w:proofErr w:type="spellStart"/>
      <w:r w:rsidRPr="00D155FE">
        <w:rPr>
          <w:lang w:val="lt-LT"/>
        </w:rPr>
        <w:t>liuteinizuojantį</w:t>
      </w:r>
      <w:proofErr w:type="spellEnd"/>
      <w:r w:rsidRPr="00D155FE">
        <w:rPr>
          <w:lang w:val="lt-LT"/>
        </w:rPr>
        <w:t xml:space="preserve"> hormoną išskiriančio hormono (LHIH) </w:t>
      </w:r>
      <w:proofErr w:type="spellStart"/>
      <w:r w:rsidRPr="00D155FE">
        <w:rPr>
          <w:lang w:val="lt-LT"/>
        </w:rPr>
        <w:t>agonistais</w:t>
      </w:r>
      <w:proofErr w:type="spellEnd"/>
      <w:r w:rsidRPr="00D155FE">
        <w:rPr>
          <w:lang w:val="lt-LT"/>
        </w:rPr>
        <w:t xml:space="preserve"> (vaistams, mažinantiems lytinio hormono testosterono kiekį). </w:t>
      </w:r>
    </w:p>
    <w:p w:rsidR="005D77EA" w:rsidRPr="00D155FE" w:rsidRDefault="005D77EA" w:rsidP="005D77EA">
      <w:pPr>
        <w:rPr>
          <w:lang w:val="lt-LT"/>
        </w:rPr>
      </w:pPr>
    </w:p>
    <w:p w:rsidR="005D77EA" w:rsidRPr="00D155FE" w:rsidRDefault="005D77EA" w:rsidP="005D77EA">
      <w:pPr>
        <w:rPr>
          <w:lang w:val="lt-LT"/>
        </w:rPr>
      </w:pPr>
      <w:r w:rsidRPr="00D155FE">
        <w:rPr>
          <w:lang w:val="lt-LT"/>
        </w:rPr>
        <w:t xml:space="preserve">Jūsų gydytojas </w:t>
      </w:r>
      <w:proofErr w:type="spellStart"/>
      <w:r w:rsidRPr="00D155FE">
        <w:rPr>
          <w:lang w:val="lt-LT"/>
        </w:rPr>
        <w:t>Lutrate</w:t>
      </w:r>
      <w:proofErr w:type="spellEnd"/>
      <w:r w:rsidRPr="00D155FE">
        <w:rPr>
          <w:lang w:val="lt-LT"/>
        </w:rPr>
        <w:t xml:space="preserve"> </w:t>
      </w:r>
      <w:proofErr w:type="spellStart"/>
      <w:r w:rsidRPr="00D155FE">
        <w:rPr>
          <w:lang w:val="lt-LT"/>
        </w:rPr>
        <w:t>Depot</w:t>
      </w:r>
      <w:proofErr w:type="spellEnd"/>
      <w:r w:rsidRPr="00D155FE">
        <w:rPr>
          <w:lang w:val="lt-LT"/>
        </w:rPr>
        <w:t xml:space="preserve"> Jums skyrė progresavusio prostatos vėžio lengvinamajam gydymui.</w:t>
      </w:r>
    </w:p>
    <w:p w:rsidR="005D77EA" w:rsidRPr="00D155FE" w:rsidRDefault="005D77EA" w:rsidP="005D77EA">
      <w:pPr>
        <w:rPr>
          <w:lang w:val="lt-LT"/>
        </w:rPr>
      </w:pPr>
    </w:p>
    <w:p w:rsidR="005D77EA" w:rsidRPr="00D155FE" w:rsidRDefault="005D77EA" w:rsidP="005D77EA">
      <w:pPr>
        <w:rPr>
          <w:lang w:val="lt-LT"/>
        </w:rPr>
      </w:pPr>
    </w:p>
    <w:p w:rsidR="005D77EA" w:rsidRPr="00D155FE" w:rsidRDefault="005D77EA" w:rsidP="005D77EA">
      <w:pPr>
        <w:rPr>
          <w:b/>
          <w:lang w:val="lt-LT"/>
        </w:rPr>
      </w:pPr>
      <w:r w:rsidRPr="00D155FE">
        <w:rPr>
          <w:b/>
          <w:lang w:val="lt-LT"/>
        </w:rPr>
        <w:t>2.</w:t>
      </w:r>
      <w:r w:rsidRPr="00D155FE">
        <w:rPr>
          <w:b/>
          <w:lang w:val="lt-LT"/>
        </w:rPr>
        <w:tab/>
        <w:t xml:space="preserve">Kas žinotina prieš vartojant </w:t>
      </w:r>
      <w:proofErr w:type="spellStart"/>
      <w:r w:rsidRPr="00D155FE">
        <w:rPr>
          <w:b/>
          <w:lang w:val="lt-LT"/>
        </w:rPr>
        <w:t>Lutrate</w:t>
      </w:r>
      <w:proofErr w:type="spellEnd"/>
      <w:r w:rsidRPr="00D155FE">
        <w:rPr>
          <w:b/>
          <w:lang w:val="lt-LT"/>
        </w:rPr>
        <w:t xml:space="preserve"> </w:t>
      </w:r>
      <w:proofErr w:type="spellStart"/>
      <w:r w:rsidRPr="00D155FE">
        <w:rPr>
          <w:b/>
          <w:lang w:val="lt-LT"/>
        </w:rPr>
        <w:t>Depot</w:t>
      </w:r>
      <w:proofErr w:type="spellEnd"/>
      <w:r w:rsidRPr="00D155FE">
        <w:rPr>
          <w:b/>
          <w:lang w:val="lt-LT"/>
        </w:rPr>
        <w:t xml:space="preserve">  </w:t>
      </w:r>
    </w:p>
    <w:p w:rsidR="005D77EA" w:rsidRPr="00D155FE" w:rsidRDefault="005D77EA" w:rsidP="005D77EA">
      <w:pPr>
        <w:rPr>
          <w:lang w:val="lt-LT"/>
        </w:rPr>
      </w:pPr>
    </w:p>
    <w:p w:rsidR="005D77EA" w:rsidRPr="00D155FE" w:rsidRDefault="005D77EA" w:rsidP="005D77EA">
      <w:pPr>
        <w:rPr>
          <w:b/>
          <w:lang w:val="lt-LT"/>
        </w:rPr>
      </w:pPr>
      <w:proofErr w:type="spellStart"/>
      <w:r w:rsidRPr="00D155FE">
        <w:rPr>
          <w:b/>
          <w:lang w:val="lt-LT"/>
        </w:rPr>
        <w:t>Lutrate</w:t>
      </w:r>
      <w:proofErr w:type="spellEnd"/>
      <w:r w:rsidRPr="00D155FE">
        <w:rPr>
          <w:b/>
          <w:lang w:val="lt-LT"/>
        </w:rPr>
        <w:t xml:space="preserve"> </w:t>
      </w:r>
      <w:proofErr w:type="spellStart"/>
      <w:r w:rsidRPr="00D155FE">
        <w:rPr>
          <w:b/>
          <w:lang w:val="lt-LT"/>
        </w:rPr>
        <w:t>Depot</w:t>
      </w:r>
      <w:proofErr w:type="spellEnd"/>
      <w:r w:rsidRPr="00D155FE">
        <w:rPr>
          <w:b/>
          <w:lang w:val="lt-LT"/>
        </w:rPr>
        <w:t xml:space="preserve"> vartoti negalima:</w:t>
      </w:r>
    </w:p>
    <w:p w:rsidR="005D77EA" w:rsidRPr="00D155FE" w:rsidRDefault="005D77EA" w:rsidP="005D77EA">
      <w:pPr>
        <w:ind w:left="567" w:hanging="567"/>
        <w:rPr>
          <w:lang w:val="lt-LT"/>
        </w:rPr>
      </w:pPr>
      <w:r w:rsidRPr="00D155FE">
        <w:rPr>
          <w:lang w:val="lt-LT"/>
        </w:rPr>
        <w:t>-</w:t>
      </w:r>
      <w:r w:rsidRPr="00D155FE">
        <w:rPr>
          <w:lang w:val="lt-LT"/>
        </w:rPr>
        <w:tab/>
        <w:t xml:space="preserve">jeigu yra alergija LHIH, LHIH </w:t>
      </w:r>
      <w:proofErr w:type="spellStart"/>
      <w:r w:rsidRPr="00D155FE">
        <w:rPr>
          <w:lang w:val="lt-LT"/>
        </w:rPr>
        <w:t>agonistams</w:t>
      </w:r>
      <w:proofErr w:type="spellEnd"/>
      <w:r w:rsidRPr="00D155FE">
        <w:rPr>
          <w:lang w:val="lt-LT"/>
        </w:rPr>
        <w:t xml:space="preserve"> arba bet kuriai pagalbinei šio vaisto medžiagai (jos išvardytos 6 skyriuje). Alerginė reakcija gali būti išbėrimas, niežulys, kvėpavimo pasunkėjimas arba veido, lūpų, ryklės ar liežuvio patinimas;</w:t>
      </w:r>
    </w:p>
    <w:p w:rsidR="005D77EA" w:rsidRPr="00D155FE" w:rsidRDefault="005D77EA" w:rsidP="005D77EA">
      <w:pPr>
        <w:rPr>
          <w:lang w:val="lt-LT"/>
        </w:rPr>
      </w:pPr>
      <w:r w:rsidRPr="00D155FE">
        <w:rPr>
          <w:lang w:val="lt-LT"/>
        </w:rPr>
        <w:t>-</w:t>
      </w:r>
      <w:r w:rsidRPr="00D155FE">
        <w:rPr>
          <w:lang w:val="lt-LT"/>
        </w:rPr>
        <w:tab/>
        <w:t xml:space="preserve">jeigu Jums buvo atlikta </w:t>
      </w:r>
      <w:proofErr w:type="spellStart"/>
      <w:r w:rsidRPr="00D155FE">
        <w:rPr>
          <w:lang w:val="lt-LT"/>
        </w:rPr>
        <w:t>orchiektomija</w:t>
      </w:r>
      <w:proofErr w:type="spellEnd"/>
      <w:r w:rsidRPr="00D155FE">
        <w:rPr>
          <w:lang w:val="lt-LT"/>
        </w:rPr>
        <w:t xml:space="preserve"> (sėklidžių pašalinimas);</w:t>
      </w:r>
    </w:p>
    <w:p w:rsidR="005D77EA" w:rsidRPr="00D155FE" w:rsidRDefault="005D77EA" w:rsidP="005D77EA">
      <w:pPr>
        <w:rPr>
          <w:lang w:val="lt-LT"/>
        </w:rPr>
      </w:pPr>
      <w:r w:rsidRPr="00D155FE">
        <w:rPr>
          <w:lang w:val="lt-LT"/>
        </w:rPr>
        <w:t>-</w:t>
      </w:r>
      <w:r w:rsidRPr="00D155FE">
        <w:rPr>
          <w:lang w:val="lt-LT"/>
        </w:rPr>
        <w:tab/>
        <w:t>jeigu esate moteris arba vaikas;</w:t>
      </w:r>
    </w:p>
    <w:p w:rsidR="005D77EA" w:rsidRPr="00D155FE" w:rsidRDefault="005D77EA" w:rsidP="005D77EA">
      <w:pPr>
        <w:ind w:left="567" w:hanging="567"/>
        <w:rPr>
          <w:lang w:val="lt-LT"/>
        </w:rPr>
      </w:pPr>
      <w:r w:rsidRPr="00D155FE">
        <w:rPr>
          <w:lang w:val="lt-LT"/>
        </w:rPr>
        <w:t>-</w:t>
      </w:r>
      <w:r w:rsidRPr="00D155FE">
        <w:rPr>
          <w:lang w:val="lt-LT"/>
        </w:rPr>
        <w:tab/>
        <w:t xml:space="preserve">jeigu yra nugaros smegenų kompresija arba jeigu vėžys yra išplitęs į nugaros smegenis, gydyti vien </w:t>
      </w:r>
      <w:proofErr w:type="spellStart"/>
      <w:r w:rsidRPr="00D155FE">
        <w:rPr>
          <w:lang w:val="lt-LT"/>
        </w:rPr>
        <w:t>Lutrate</w:t>
      </w:r>
      <w:proofErr w:type="spellEnd"/>
      <w:r w:rsidRPr="00D155FE">
        <w:rPr>
          <w:lang w:val="lt-LT"/>
        </w:rPr>
        <w:t xml:space="preserve"> </w:t>
      </w:r>
      <w:proofErr w:type="spellStart"/>
      <w:r w:rsidRPr="00D155FE">
        <w:rPr>
          <w:lang w:val="lt-LT"/>
        </w:rPr>
        <w:t>Depot</w:t>
      </w:r>
      <w:proofErr w:type="spellEnd"/>
      <w:r w:rsidRPr="00D155FE">
        <w:rPr>
          <w:lang w:val="lt-LT"/>
        </w:rPr>
        <w:t xml:space="preserve"> negalima.</w:t>
      </w:r>
    </w:p>
    <w:p w:rsidR="005D77EA" w:rsidRPr="00D155FE" w:rsidRDefault="005D77EA" w:rsidP="005D77EA">
      <w:pPr>
        <w:rPr>
          <w:lang w:val="lt-LT"/>
        </w:rPr>
      </w:pPr>
    </w:p>
    <w:p w:rsidR="005D77EA" w:rsidRPr="00D155FE" w:rsidRDefault="005D77EA" w:rsidP="005D77EA">
      <w:pPr>
        <w:rPr>
          <w:b/>
          <w:lang w:val="lt-LT"/>
        </w:rPr>
      </w:pPr>
      <w:r w:rsidRPr="00D155FE">
        <w:rPr>
          <w:b/>
          <w:lang w:val="lt-LT"/>
        </w:rPr>
        <w:t xml:space="preserve">Įspėjimai ir atsargumo priemonės </w:t>
      </w:r>
    </w:p>
    <w:p w:rsidR="005D77EA" w:rsidRPr="00D155FE" w:rsidRDefault="005D77EA" w:rsidP="005D77EA">
      <w:pPr>
        <w:tabs>
          <w:tab w:val="left" w:pos="357"/>
        </w:tabs>
        <w:rPr>
          <w:lang w:val="lt-LT"/>
        </w:rPr>
      </w:pPr>
      <w:r w:rsidRPr="00D155FE">
        <w:rPr>
          <w:lang w:val="lt-LT"/>
        </w:rPr>
        <w:sym w:font="Symbol" w:char="F0B7"/>
      </w:r>
      <w:r w:rsidRPr="00D155FE">
        <w:rPr>
          <w:lang w:val="lt-LT"/>
        </w:rPr>
        <w:tab/>
        <w:t xml:space="preserve">Pasitarkite su gydytoju arba vaistininku, prieš pradėdami vartoti </w:t>
      </w:r>
      <w:proofErr w:type="spellStart"/>
      <w:r w:rsidRPr="00D155FE">
        <w:rPr>
          <w:lang w:val="lt-LT"/>
        </w:rPr>
        <w:t>Lutrate</w:t>
      </w:r>
      <w:proofErr w:type="spellEnd"/>
      <w:r w:rsidRPr="00D155FE">
        <w:rPr>
          <w:lang w:val="lt-LT"/>
        </w:rPr>
        <w:t xml:space="preserve"> </w:t>
      </w:r>
      <w:proofErr w:type="spellStart"/>
      <w:r w:rsidRPr="00D155FE">
        <w:rPr>
          <w:lang w:val="lt-LT"/>
        </w:rPr>
        <w:t>Depot</w:t>
      </w:r>
      <w:proofErr w:type="spellEnd"/>
      <w:r w:rsidRPr="00D155FE">
        <w:rPr>
          <w:lang w:val="lt-LT"/>
        </w:rPr>
        <w:t>.</w:t>
      </w:r>
    </w:p>
    <w:p w:rsidR="005D77EA" w:rsidRPr="00D155FE" w:rsidRDefault="005D77EA" w:rsidP="005D77EA">
      <w:pPr>
        <w:ind w:left="357" w:hanging="357"/>
        <w:rPr>
          <w:lang w:val="lt-LT"/>
        </w:rPr>
      </w:pPr>
      <w:r w:rsidRPr="00D155FE">
        <w:rPr>
          <w:lang w:val="lt-LT"/>
        </w:rPr>
        <w:sym w:font="Symbol" w:char="00B7"/>
      </w:r>
      <w:r w:rsidRPr="00D155FE">
        <w:rPr>
          <w:lang w:val="lt-LT"/>
        </w:rPr>
        <w:tab/>
        <w:t>Pirmosiomis gydymo savaitėmis Jūsų savijauta iš pradžių gali pablogėti, tačiau gydymą tęsiant ji pagerės. Pablogėjimo požymiai ir simptomai yra trumpalaikis testosterono (vyriškas lytinis hormonas) kiekio padidėjimas, karščio pylimai, kaulų skausmas, nervų sistemos sutrikimai (įskaitant depresiją) arba šlapimo takų obstrukcija.</w:t>
      </w:r>
    </w:p>
    <w:p w:rsidR="005D77EA" w:rsidRPr="00D155FE" w:rsidRDefault="005D77EA" w:rsidP="005D77EA">
      <w:pPr>
        <w:ind w:left="357" w:hanging="357"/>
        <w:rPr>
          <w:lang w:val="lt-LT"/>
        </w:rPr>
      </w:pPr>
      <w:r w:rsidRPr="00D155FE">
        <w:rPr>
          <w:lang w:val="lt-LT"/>
        </w:rPr>
        <w:sym w:font="Symbol" w:char="00B7"/>
      </w:r>
      <w:r w:rsidRPr="00D155FE">
        <w:rPr>
          <w:lang w:val="lt-LT"/>
        </w:rPr>
        <w:tab/>
        <w:t>Jeigu jaučiate, kad pasireiškė alerginė reakcija (dusulys, astma, sloga, veido patinimas, dilgėlinė, odos išbėrimas), vaisto vartojimą nutraukite ir informuokite savo gydytoją.</w:t>
      </w:r>
    </w:p>
    <w:p w:rsidR="005D77EA" w:rsidRPr="00D155FE" w:rsidRDefault="005D77EA" w:rsidP="005D77EA">
      <w:pPr>
        <w:ind w:left="357" w:hanging="357"/>
        <w:rPr>
          <w:lang w:val="lt-LT"/>
        </w:rPr>
      </w:pPr>
      <w:r w:rsidRPr="00D155FE">
        <w:rPr>
          <w:lang w:val="lt-LT"/>
        </w:rPr>
        <w:sym w:font="Symbol" w:char="00B7"/>
      </w:r>
      <w:r w:rsidRPr="00D155FE">
        <w:rPr>
          <w:lang w:val="lt-LT"/>
        </w:rPr>
        <w:tab/>
        <w:t xml:space="preserve">Pasakykite savo gydytojui, jeigu Jums yra arba gali grėsti kuris nors iš šių sutrikimų, kadangi Jus gali reikėti dažniau tirti: </w:t>
      </w:r>
    </w:p>
    <w:p w:rsidR="005D77EA" w:rsidRPr="00D155FE" w:rsidRDefault="005D77EA" w:rsidP="005D77EA">
      <w:pPr>
        <w:tabs>
          <w:tab w:val="clear" w:pos="567"/>
          <w:tab w:val="left" w:pos="0"/>
        </w:tabs>
        <w:ind w:left="714" w:hanging="357"/>
        <w:rPr>
          <w:lang w:val="lt-LT"/>
        </w:rPr>
      </w:pPr>
      <w:r w:rsidRPr="00D155FE">
        <w:rPr>
          <w:lang w:val="lt-LT"/>
        </w:rPr>
        <w:lastRenderedPageBreak/>
        <w:sym w:font="Symbol" w:char="00B7"/>
      </w:r>
      <w:r w:rsidRPr="00D155FE">
        <w:rPr>
          <w:lang w:val="lt-LT"/>
        </w:rPr>
        <w:tab/>
        <w:t>dėl nežinomų priežasčių atsiranda mėlynių arba kraujavimas arba jeigu apskritai jaučiatės blogai, nors retai, tačiau tai gali būti raudonųjų arba baltųjų kraujo ląstelių kiekio pokyčio požymiai;</w:t>
      </w:r>
    </w:p>
    <w:p w:rsidR="005D77EA" w:rsidRPr="00D155FE" w:rsidRDefault="005D77EA" w:rsidP="005D77EA">
      <w:pPr>
        <w:tabs>
          <w:tab w:val="clear" w:pos="567"/>
          <w:tab w:val="left" w:pos="0"/>
        </w:tabs>
        <w:ind w:left="714" w:hanging="357"/>
        <w:rPr>
          <w:lang w:val="lt-LT"/>
        </w:rPr>
      </w:pPr>
      <w:r w:rsidRPr="00D155FE">
        <w:rPr>
          <w:lang w:val="lt-LT"/>
        </w:rPr>
        <w:sym w:font="Symbol" w:char="00B7"/>
      </w:r>
      <w:r w:rsidRPr="00D155FE">
        <w:rPr>
          <w:lang w:val="lt-LT"/>
        </w:rPr>
        <w:tab/>
        <w:t xml:space="preserve">sergate </w:t>
      </w:r>
      <w:proofErr w:type="spellStart"/>
      <w:r w:rsidRPr="00D155FE">
        <w:rPr>
          <w:lang w:val="lt-LT"/>
        </w:rPr>
        <w:t>metaboline</w:t>
      </w:r>
      <w:proofErr w:type="spellEnd"/>
      <w:r w:rsidRPr="00D155FE">
        <w:rPr>
          <w:lang w:val="lt-LT"/>
        </w:rPr>
        <w:t xml:space="preserve"> liga;</w:t>
      </w:r>
    </w:p>
    <w:p w:rsidR="005D77EA" w:rsidRPr="00D155FE" w:rsidRDefault="005D77EA" w:rsidP="005D77EA">
      <w:pPr>
        <w:tabs>
          <w:tab w:val="clear" w:pos="567"/>
          <w:tab w:val="left" w:pos="0"/>
        </w:tabs>
        <w:ind w:left="714" w:hanging="357"/>
        <w:rPr>
          <w:lang w:val="lt-LT"/>
        </w:rPr>
      </w:pPr>
      <w:r w:rsidRPr="00D155FE">
        <w:rPr>
          <w:lang w:val="lt-LT"/>
        </w:rPr>
        <w:sym w:font="Symbol" w:char="00B7"/>
      </w:r>
      <w:r w:rsidRPr="00D155FE">
        <w:rPr>
          <w:lang w:val="lt-LT"/>
        </w:rPr>
        <w:tab/>
        <w:t>vargina širdies sutrikimai arba stiprus bei greitas širdies plakimas;</w:t>
      </w:r>
    </w:p>
    <w:p w:rsidR="005D77EA" w:rsidRPr="00D155FE" w:rsidRDefault="005D77EA" w:rsidP="005D77EA">
      <w:pPr>
        <w:tabs>
          <w:tab w:val="clear" w:pos="567"/>
          <w:tab w:val="left" w:pos="0"/>
        </w:tabs>
        <w:ind w:left="714" w:hanging="357"/>
        <w:rPr>
          <w:lang w:val="lt-LT"/>
        </w:rPr>
      </w:pPr>
      <w:r w:rsidRPr="00D155FE">
        <w:rPr>
          <w:lang w:val="lt-LT"/>
        </w:rPr>
        <w:sym w:font="Symbol" w:char="00B7"/>
      </w:r>
      <w:r w:rsidRPr="00D155FE">
        <w:rPr>
          <w:lang w:val="lt-LT"/>
        </w:rPr>
        <w:tab/>
        <w:t>sergate cukriniu diabetu.</w:t>
      </w:r>
    </w:p>
    <w:p w:rsidR="005D77EA" w:rsidRPr="00D155FE" w:rsidRDefault="005D77EA" w:rsidP="005D77EA">
      <w:pPr>
        <w:ind w:left="357" w:hanging="357"/>
        <w:rPr>
          <w:lang w:val="lt-LT"/>
        </w:rPr>
      </w:pPr>
      <w:r w:rsidRPr="00D155FE">
        <w:rPr>
          <w:lang w:val="lt-LT"/>
        </w:rPr>
        <w:sym w:font="Symbol" w:char="00B7"/>
      </w:r>
      <w:r w:rsidRPr="00D155FE">
        <w:rPr>
          <w:lang w:val="lt-LT"/>
        </w:rPr>
        <w:tab/>
        <w:t xml:space="preserve">Jūsų gydytojas turi žinoti, jeigu turite </w:t>
      </w:r>
      <w:proofErr w:type="spellStart"/>
      <w:r w:rsidRPr="00D155FE">
        <w:rPr>
          <w:lang w:val="lt-LT"/>
        </w:rPr>
        <w:t>hipofizės</w:t>
      </w:r>
      <w:proofErr w:type="spellEnd"/>
      <w:r w:rsidRPr="00D155FE">
        <w:rPr>
          <w:lang w:val="lt-LT"/>
        </w:rPr>
        <w:t xml:space="preserve"> adenomą (nevėžinis </w:t>
      </w:r>
      <w:proofErr w:type="spellStart"/>
      <w:r w:rsidRPr="00D155FE">
        <w:rPr>
          <w:lang w:val="lt-LT"/>
        </w:rPr>
        <w:t>hipofizės</w:t>
      </w:r>
      <w:proofErr w:type="spellEnd"/>
      <w:r w:rsidRPr="00D155FE">
        <w:rPr>
          <w:lang w:val="lt-LT"/>
        </w:rPr>
        <w:t xml:space="preserve"> auglys). Pradėjus gydyti šios rūšies vaistais, pacientams, sergantiems </w:t>
      </w:r>
      <w:proofErr w:type="spellStart"/>
      <w:r w:rsidRPr="00D155FE">
        <w:rPr>
          <w:lang w:val="lt-LT"/>
        </w:rPr>
        <w:t>hipofizės</w:t>
      </w:r>
      <w:proofErr w:type="spellEnd"/>
      <w:r w:rsidRPr="00D155FE">
        <w:rPr>
          <w:lang w:val="lt-LT"/>
        </w:rPr>
        <w:t xml:space="preserve"> adenoma, buvo </w:t>
      </w:r>
      <w:proofErr w:type="spellStart"/>
      <w:r w:rsidRPr="00D155FE">
        <w:rPr>
          <w:lang w:val="lt-LT"/>
        </w:rPr>
        <w:t>hipofizės</w:t>
      </w:r>
      <w:proofErr w:type="spellEnd"/>
      <w:r w:rsidRPr="00D155FE">
        <w:rPr>
          <w:lang w:val="lt-LT"/>
        </w:rPr>
        <w:t xml:space="preserve"> apopleksijos (dalinio </w:t>
      </w:r>
      <w:proofErr w:type="spellStart"/>
      <w:r w:rsidRPr="00D155FE">
        <w:rPr>
          <w:lang w:val="lt-LT"/>
        </w:rPr>
        <w:t>hipofizės</w:t>
      </w:r>
      <w:proofErr w:type="spellEnd"/>
      <w:r w:rsidRPr="00D155FE">
        <w:rPr>
          <w:lang w:val="lt-LT"/>
        </w:rPr>
        <w:t xml:space="preserve"> audinio netekimo) atvejų. </w:t>
      </w:r>
      <w:proofErr w:type="spellStart"/>
      <w:r w:rsidRPr="00D155FE">
        <w:rPr>
          <w:lang w:val="lt-LT"/>
        </w:rPr>
        <w:t>Hipofizės</w:t>
      </w:r>
      <w:proofErr w:type="spellEnd"/>
      <w:r w:rsidRPr="00D155FE">
        <w:rPr>
          <w:lang w:val="lt-LT"/>
        </w:rPr>
        <w:t xml:space="preserve"> apopleksija gali pasireikšti staigiu galvos skausmu, </w:t>
      </w:r>
      <w:proofErr w:type="spellStart"/>
      <w:r w:rsidRPr="00D155FE">
        <w:rPr>
          <w:lang w:val="lt-LT"/>
        </w:rPr>
        <w:t>meningizmu</w:t>
      </w:r>
      <w:proofErr w:type="spellEnd"/>
      <w:r w:rsidRPr="00D155FE">
        <w:rPr>
          <w:lang w:val="lt-LT"/>
        </w:rPr>
        <w:t xml:space="preserve">, regos sutrikimu arba pokyčiu, net apakimu, kartais </w:t>
      </w:r>
      <w:r w:rsidRPr="00D155FE">
        <w:rPr>
          <w:lang w:val="lt-LT"/>
        </w:rPr>
        <w:sym w:font="Symbol" w:char="002D"/>
      </w:r>
      <w:r w:rsidRPr="00D155FE">
        <w:rPr>
          <w:lang w:val="lt-LT"/>
        </w:rPr>
        <w:t xml:space="preserve"> sąmonės pritemimu. </w:t>
      </w:r>
    </w:p>
    <w:p w:rsidR="005D77EA" w:rsidRPr="00D155FE" w:rsidRDefault="005D77EA" w:rsidP="005D77EA">
      <w:pPr>
        <w:ind w:left="357" w:hanging="357"/>
        <w:rPr>
          <w:lang w:val="lt-LT"/>
        </w:rPr>
      </w:pPr>
      <w:r w:rsidRPr="00D155FE">
        <w:rPr>
          <w:lang w:val="lt-LT"/>
        </w:rPr>
        <w:sym w:font="Symbol" w:char="00B7"/>
      </w:r>
      <w:r w:rsidRPr="00D155FE">
        <w:rPr>
          <w:lang w:val="lt-LT"/>
        </w:rPr>
        <w:tab/>
        <w:t xml:space="preserve">Jūsų gydytojas turi žinoti, jeigu Jus vargina kraujavimo sutrikimas, </w:t>
      </w:r>
      <w:proofErr w:type="spellStart"/>
      <w:r w:rsidRPr="00D155FE">
        <w:rPr>
          <w:lang w:val="lt-LT"/>
        </w:rPr>
        <w:t>trombocitopenija</w:t>
      </w:r>
      <w:proofErr w:type="spellEnd"/>
      <w:r w:rsidRPr="00D155FE">
        <w:rPr>
          <w:lang w:val="lt-LT"/>
        </w:rPr>
        <w:t xml:space="preserve"> arba jeigu esate gydomas antikoaguliantais. Gali reikėti tirti Jūsų kepenų veiklą, kadangi </w:t>
      </w:r>
      <w:proofErr w:type="spellStart"/>
      <w:r w:rsidRPr="00D155FE">
        <w:rPr>
          <w:lang w:val="lt-LT"/>
        </w:rPr>
        <w:t>leuprorelinu</w:t>
      </w:r>
      <w:proofErr w:type="spellEnd"/>
      <w:r w:rsidRPr="00D155FE">
        <w:rPr>
          <w:lang w:val="lt-LT"/>
        </w:rPr>
        <w:t xml:space="preserve"> gydomiems pacientams buvo kepenų veiklos pokyčių bei geltos (akių ir odos pageltimas) atvejų. </w:t>
      </w:r>
    </w:p>
    <w:p w:rsidR="005D77EA" w:rsidRPr="00D155FE" w:rsidRDefault="005D77EA" w:rsidP="005D77EA">
      <w:pPr>
        <w:ind w:left="357" w:hanging="357"/>
        <w:rPr>
          <w:lang w:val="lt-LT"/>
        </w:rPr>
      </w:pPr>
      <w:r w:rsidRPr="00D155FE">
        <w:rPr>
          <w:lang w:val="lt-LT"/>
        </w:rPr>
        <w:sym w:font="Symbol" w:char="00B7"/>
      </w:r>
      <w:r w:rsidRPr="00D155FE">
        <w:rPr>
          <w:lang w:val="lt-LT"/>
        </w:rPr>
        <w:tab/>
      </w:r>
      <w:proofErr w:type="spellStart"/>
      <w:r w:rsidRPr="00D155FE">
        <w:rPr>
          <w:lang w:val="lt-LT"/>
        </w:rPr>
        <w:t>Leuprorelinu</w:t>
      </w:r>
      <w:proofErr w:type="spellEnd"/>
      <w:r w:rsidRPr="00D155FE">
        <w:rPr>
          <w:lang w:val="lt-LT"/>
        </w:rPr>
        <w:t xml:space="preserve"> gydomiems pacientams buvo stuburo lūžio, paralyžiaus, mažo kraujospūdžio bei didelio kraujospūdžio atvejų.</w:t>
      </w:r>
    </w:p>
    <w:p w:rsidR="005D77EA" w:rsidRPr="00D155FE" w:rsidRDefault="005D77EA" w:rsidP="005D77EA">
      <w:pPr>
        <w:ind w:left="357" w:hanging="357"/>
        <w:rPr>
          <w:lang w:val="lt-LT"/>
        </w:rPr>
      </w:pPr>
      <w:r w:rsidRPr="00D155FE">
        <w:rPr>
          <w:lang w:val="lt-LT"/>
        </w:rPr>
        <w:sym w:font="Symbol" w:char="00B7"/>
      </w:r>
      <w:r w:rsidRPr="00D155FE">
        <w:rPr>
          <w:lang w:val="lt-LT"/>
        </w:rPr>
        <w:tab/>
        <w:t xml:space="preserve">Kai kuriems </w:t>
      </w:r>
      <w:proofErr w:type="spellStart"/>
      <w:r w:rsidRPr="00D155FE">
        <w:rPr>
          <w:lang w:val="lt-LT"/>
        </w:rPr>
        <w:t>Lutrate</w:t>
      </w:r>
      <w:proofErr w:type="spellEnd"/>
      <w:r w:rsidRPr="00D155FE">
        <w:rPr>
          <w:lang w:val="lt-LT"/>
        </w:rPr>
        <w:t xml:space="preserve"> </w:t>
      </w:r>
      <w:proofErr w:type="spellStart"/>
      <w:r w:rsidRPr="00D155FE">
        <w:rPr>
          <w:lang w:val="lt-LT"/>
        </w:rPr>
        <w:t>Depot</w:t>
      </w:r>
      <w:proofErr w:type="spellEnd"/>
      <w:r w:rsidRPr="00D155FE">
        <w:rPr>
          <w:lang w:val="lt-LT"/>
        </w:rPr>
        <w:t xml:space="preserve"> gydomiems pacientams pasireiškė depresija, kuri gali būti sunki. Jeigu </w:t>
      </w:r>
      <w:proofErr w:type="spellStart"/>
      <w:r w:rsidRPr="00D155FE">
        <w:rPr>
          <w:lang w:val="lt-LT"/>
        </w:rPr>
        <w:t>Lutrate</w:t>
      </w:r>
      <w:proofErr w:type="spellEnd"/>
      <w:r w:rsidRPr="00D155FE">
        <w:rPr>
          <w:lang w:val="lt-LT"/>
        </w:rPr>
        <w:t xml:space="preserve"> </w:t>
      </w:r>
      <w:proofErr w:type="spellStart"/>
      <w:r w:rsidRPr="00D155FE">
        <w:rPr>
          <w:lang w:val="lt-LT"/>
        </w:rPr>
        <w:t>Depot</w:t>
      </w:r>
      <w:proofErr w:type="spellEnd"/>
      <w:r w:rsidRPr="00D155FE">
        <w:rPr>
          <w:lang w:val="lt-LT"/>
        </w:rPr>
        <w:t xml:space="preserve"> vartojimo metu nuotaika tapo prislėgta, informuokite savo gydytoją.</w:t>
      </w:r>
    </w:p>
    <w:p w:rsidR="005D77EA" w:rsidRPr="00D155FE" w:rsidRDefault="005D77EA" w:rsidP="005D77EA">
      <w:pPr>
        <w:ind w:left="357" w:hanging="357"/>
        <w:rPr>
          <w:lang w:val="lt-LT"/>
        </w:rPr>
      </w:pPr>
      <w:r w:rsidRPr="00D155FE">
        <w:rPr>
          <w:lang w:val="lt-LT"/>
        </w:rPr>
        <w:sym w:font="Symbol" w:char="00B7"/>
      </w:r>
      <w:r w:rsidRPr="00D155FE">
        <w:rPr>
          <w:lang w:val="lt-LT"/>
        </w:rPr>
        <w:tab/>
      </w:r>
      <w:proofErr w:type="spellStart"/>
      <w:r w:rsidRPr="00D155FE">
        <w:rPr>
          <w:lang w:val="lt-LT"/>
        </w:rPr>
        <w:t>Leuprorelinu</w:t>
      </w:r>
      <w:proofErr w:type="spellEnd"/>
      <w:r w:rsidRPr="00D155FE">
        <w:rPr>
          <w:lang w:val="lt-LT"/>
        </w:rPr>
        <w:t xml:space="preserve"> gydomiems pacientams buvo kaulų tankio sumažėjimo (kaulų trapumo arba suplonėjimo) atvejų. Jūsų gydytojas gali nuspręsti taikomą gydymą </w:t>
      </w:r>
      <w:proofErr w:type="spellStart"/>
      <w:r w:rsidRPr="00D155FE">
        <w:rPr>
          <w:lang w:val="lt-LT"/>
        </w:rPr>
        <w:t>Lutrate</w:t>
      </w:r>
      <w:proofErr w:type="spellEnd"/>
      <w:r w:rsidRPr="00D155FE">
        <w:rPr>
          <w:lang w:val="lt-LT"/>
        </w:rPr>
        <w:t xml:space="preserve"> </w:t>
      </w:r>
      <w:proofErr w:type="spellStart"/>
      <w:r w:rsidRPr="00D155FE">
        <w:rPr>
          <w:lang w:val="lt-LT"/>
        </w:rPr>
        <w:t>Depot</w:t>
      </w:r>
      <w:proofErr w:type="spellEnd"/>
      <w:r w:rsidRPr="00D155FE">
        <w:rPr>
          <w:lang w:val="lt-LT"/>
        </w:rPr>
        <w:t xml:space="preserve"> papildyti </w:t>
      </w:r>
      <w:proofErr w:type="spellStart"/>
      <w:r w:rsidRPr="00D155FE">
        <w:rPr>
          <w:lang w:val="lt-LT"/>
        </w:rPr>
        <w:t>antiandrogenais</w:t>
      </w:r>
      <w:proofErr w:type="spellEnd"/>
      <w:r w:rsidRPr="00D155FE">
        <w:rPr>
          <w:lang w:val="lt-LT"/>
        </w:rPr>
        <w:t>. Jūsų gydytojas bus pasirengęs venų uždegimui (</w:t>
      </w:r>
      <w:proofErr w:type="spellStart"/>
      <w:r w:rsidRPr="00D155FE">
        <w:rPr>
          <w:lang w:val="lt-LT"/>
        </w:rPr>
        <w:t>tromboflebitui</w:t>
      </w:r>
      <w:proofErr w:type="spellEnd"/>
      <w:r w:rsidRPr="00D155FE">
        <w:rPr>
          <w:lang w:val="lt-LT"/>
        </w:rPr>
        <w:t xml:space="preserve">), kitiems kraujo krešėjimo sutrikimo požymiams ir edemai (rankų, kojų ir kulkšnių patinimas), kadangi gydymą </w:t>
      </w:r>
      <w:proofErr w:type="spellStart"/>
      <w:r w:rsidRPr="00D155FE">
        <w:rPr>
          <w:lang w:val="lt-LT"/>
        </w:rPr>
        <w:t>Lutrate</w:t>
      </w:r>
      <w:proofErr w:type="spellEnd"/>
      <w:r w:rsidRPr="00D155FE">
        <w:rPr>
          <w:lang w:val="lt-LT"/>
        </w:rPr>
        <w:t xml:space="preserve"> </w:t>
      </w:r>
      <w:proofErr w:type="spellStart"/>
      <w:r w:rsidRPr="00D155FE">
        <w:rPr>
          <w:lang w:val="lt-LT"/>
        </w:rPr>
        <w:t>Depot</w:t>
      </w:r>
      <w:proofErr w:type="spellEnd"/>
      <w:r w:rsidRPr="00D155FE">
        <w:rPr>
          <w:lang w:val="lt-LT"/>
        </w:rPr>
        <w:t xml:space="preserve"> papildžius </w:t>
      </w:r>
      <w:proofErr w:type="spellStart"/>
      <w:r w:rsidRPr="00D155FE">
        <w:rPr>
          <w:lang w:val="lt-LT"/>
        </w:rPr>
        <w:t>antiandrogenais</w:t>
      </w:r>
      <w:proofErr w:type="spellEnd"/>
      <w:r w:rsidRPr="00D155FE">
        <w:rPr>
          <w:lang w:val="lt-LT"/>
        </w:rPr>
        <w:t>, jų rizika padidėja.</w:t>
      </w:r>
    </w:p>
    <w:p w:rsidR="005D77EA" w:rsidRPr="00D155FE" w:rsidRDefault="005D77EA" w:rsidP="005D77EA">
      <w:pPr>
        <w:ind w:left="357" w:hanging="357"/>
        <w:rPr>
          <w:lang w:val="lt-LT"/>
        </w:rPr>
      </w:pPr>
      <w:r w:rsidRPr="00D155FE">
        <w:rPr>
          <w:lang w:val="lt-LT"/>
        </w:rPr>
        <w:sym w:font="Symbol" w:char="00B7"/>
      </w:r>
      <w:r w:rsidRPr="00D155FE">
        <w:rPr>
          <w:lang w:val="lt-LT"/>
        </w:rPr>
        <w:tab/>
        <w:t xml:space="preserve">Pasakykite savo gydytojui, jeigu juntate nugaros smegenų spaudimą arba (ir) </w:t>
      </w:r>
      <w:proofErr w:type="spellStart"/>
      <w:r w:rsidRPr="00D155FE">
        <w:rPr>
          <w:lang w:val="lt-LT"/>
        </w:rPr>
        <w:t>šlapinimosi</w:t>
      </w:r>
      <w:proofErr w:type="spellEnd"/>
      <w:r w:rsidRPr="00D155FE">
        <w:rPr>
          <w:lang w:val="lt-LT"/>
        </w:rPr>
        <w:t xml:space="preserve"> sutrikimą ir (arba) </w:t>
      </w:r>
      <w:proofErr w:type="spellStart"/>
      <w:r w:rsidRPr="00D155FE">
        <w:rPr>
          <w:lang w:val="lt-LT"/>
        </w:rPr>
        <w:t>hematuriją</w:t>
      </w:r>
      <w:proofErr w:type="spellEnd"/>
      <w:r w:rsidRPr="00D155FE">
        <w:rPr>
          <w:lang w:val="lt-LT"/>
        </w:rPr>
        <w:t xml:space="preserve"> (kraujas šlapime). Šiais atvejais Jūsų gydytojas imsis, jeigu reikia, papildomų atsargumo priemonių, kad išvengtumėte nervų sistemos komplikacijų (pvz., rankų ir kojų </w:t>
      </w:r>
      <w:proofErr w:type="spellStart"/>
      <w:r w:rsidRPr="00D155FE">
        <w:rPr>
          <w:lang w:val="lt-LT"/>
        </w:rPr>
        <w:t>dygčiojimo</w:t>
      </w:r>
      <w:proofErr w:type="spellEnd"/>
      <w:r w:rsidRPr="00D155FE">
        <w:rPr>
          <w:lang w:val="lt-LT"/>
        </w:rPr>
        <w:t xml:space="preserve">, paralyžiaus) ar šlaplės (vamzdelis, jungiantis šlapimo pūslę su organizmo išore) obstrukcijos. Pirmosiomis gydymo savaitėmis Jus atidžiai prižiūrės. </w:t>
      </w:r>
    </w:p>
    <w:p w:rsidR="005D77EA" w:rsidRPr="00D155FE" w:rsidRDefault="005D77EA" w:rsidP="005D77EA">
      <w:pPr>
        <w:ind w:left="357" w:hanging="357"/>
        <w:rPr>
          <w:lang w:val="lt-LT"/>
        </w:rPr>
      </w:pPr>
      <w:r w:rsidRPr="00D155FE">
        <w:rPr>
          <w:lang w:val="lt-LT"/>
        </w:rPr>
        <w:sym w:font="Symbol" w:char="00B7"/>
      </w:r>
      <w:r w:rsidRPr="00D155FE">
        <w:rPr>
          <w:lang w:val="lt-LT"/>
        </w:rPr>
        <w:tab/>
        <w:t xml:space="preserve">Gali atsirasti </w:t>
      </w:r>
      <w:proofErr w:type="spellStart"/>
      <w:r w:rsidRPr="00D155FE">
        <w:rPr>
          <w:lang w:val="lt-LT"/>
        </w:rPr>
        <w:t>metabolinių</w:t>
      </w:r>
      <w:proofErr w:type="spellEnd"/>
      <w:r w:rsidRPr="00D155FE">
        <w:rPr>
          <w:lang w:val="lt-LT"/>
        </w:rPr>
        <w:t xml:space="preserve"> pokyčių (pvz., gliukozės </w:t>
      </w:r>
      <w:proofErr w:type="spellStart"/>
      <w:r w:rsidRPr="00D155FE">
        <w:rPr>
          <w:lang w:val="lt-LT"/>
        </w:rPr>
        <w:t>netoleravimas</w:t>
      </w:r>
      <w:proofErr w:type="spellEnd"/>
      <w:r w:rsidRPr="00D155FE">
        <w:rPr>
          <w:lang w:val="lt-LT"/>
        </w:rPr>
        <w:t xml:space="preserve"> arba esamo cukrinio diabeto pasunkėjimas), kūno svorio pokyčių ir širdies bei kraujagyslių sutrikimų.</w:t>
      </w:r>
    </w:p>
    <w:p w:rsidR="005D77EA" w:rsidRPr="00D155FE" w:rsidRDefault="005D77EA" w:rsidP="005D77EA">
      <w:pPr>
        <w:ind w:left="357" w:hanging="357"/>
        <w:rPr>
          <w:lang w:val="lt-LT"/>
        </w:rPr>
      </w:pPr>
      <w:r w:rsidRPr="00D155FE">
        <w:rPr>
          <w:lang w:val="lt-LT"/>
        </w:rPr>
        <w:sym w:font="Symbol" w:char="00B7"/>
      </w:r>
      <w:r w:rsidRPr="00D155FE">
        <w:rPr>
          <w:lang w:val="lt-LT"/>
        </w:rPr>
        <w:tab/>
        <w:t xml:space="preserve">Pacientai, sergantys </w:t>
      </w:r>
      <w:proofErr w:type="spellStart"/>
      <w:r w:rsidRPr="00D155FE">
        <w:rPr>
          <w:lang w:val="lt-LT"/>
        </w:rPr>
        <w:t>metabolinėmis</w:t>
      </w:r>
      <w:proofErr w:type="spellEnd"/>
      <w:r w:rsidRPr="00D155FE">
        <w:rPr>
          <w:lang w:val="lt-LT"/>
        </w:rPr>
        <w:t xml:space="preserve"> arba širdies ir kraujagyslių sistemos ligomis, ypač sirgusius </w:t>
      </w:r>
      <w:proofErr w:type="spellStart"/>
      <w:r w:rsidRPr="00D155FE">
        <w:rPr>
          <w:lang w:val="lt-LT"/>
        </w:rPr>
        <w:t>staziniu</w:t>
      </w:r>
      <w:proofErr w:type="spellEnd"/>
      <w:r w:rsidRPr="00D155FE">
        <w:rPr>
          <w:lang w:val="lt-LT"/>
        </w:rPr>
        <w:t xml:space="preserve"> širdies nepakankamumu (sutrikimas, kurio metu širdis nepajėgia išpumpuoti pakankamai kraujo į kitas kūno vietas), gydymo </w:t>
      </w:r>
      <w:proofErr w:type="spellStart"/>
      <w:r w:rsidRPr="00D155FE">
        <w:rPr>
          <w:lang w:val="lt-LT"/>
        </w:rPr>
        <w:t>leuprorelinu</w:t>
      </w:r>
      <w:proofErr w:type="spellEnd"/>
      <w:r w:rsidRPr="00D155FE">
        <w:rPr>
          <w:lang w:val="lt-LT"/>
        </w:rPr>
        <w:t xml:space="preserve"> metu turi būti stebimi.</w:t>
      </w:r>
    </w:p>
    <w:p w:rsidR="005D77EA" w:rsidRPr="00D155FE" w:rsidRDefault="005D77EA" w:rsidP="005D77EA">
      <w:pPr>
        <w:ind w:left="357" w:hanging="357"/>
        <w:rPr>
          <w:lang w:val="lt-LT"/>
        </w:rPr>
      </w:pPr>
      <w:r w:rsidRPr="00D155FE">
        <w:rPr>
          <w:lang w:val="lt-LT"/>
        </w:rPr>
        <w:sym w:font="Symbol" w:char="00B7"/>
      </w:r>
      <w:r w:rsidRPr="00D155FE">
        <w:rPr>
          <w:lang w:val="lt-LT"/>
        </w:rPr>
        <w:tab/>
        <w:t xml:space="preserve">Gydymo metu turėsite atlikti kai kuriuos kraujo tyrimus, kad būtų galima patikrinti, ar </w:t>
      </w:r>
      <w:proofErr w:type="spellStart"/>
      <w:r w:rsidRPr="00D155FE">
        <w:rPr>
          <w:lang w:val="lt-LT"/>
        </w:rPr>
        <w:t>Lutrate</w:t>
      </w:r>
      <w:proofErr w:type="spellEnd"/>
      <w:r w:rsidRPr="00D155FE">
        <w:rPr>
          <w:lang w:val="lt-LT"/>
        </w:rPr>
        <w:t xml:space="preserve"> </w:t>
      </w:r>
      <w:proofErr w:type="spellStart"/>
      <w:r w:rsidRPr="00D155FE">
        <w:rPr>
          <w:lang w:val="lt-LT"/>
        </w:rPr>
        <w:t>Depot</w:t>
      </w:r>
      <w:proofErr w:type="spellEnd"/>
      <w:r w:rsidRPr="00D155FE">
        <w:rPr>
          <w:lang w:val="lt-LT"/>
        </w:rPr>
        <w:t xml:space="preserve"> yra veiksmingas.</w:t>
      </w:r>
    </w:p>
    <w:p w:rsidR="005D77EA" w:rsidRPr="00D155FE" w:rsidRDefault="005D77EA" w:rsidP="005D77EA">
      <w:pPr>
        <w:ind w:left="357" w:hanging="357"/>
        <w:rPr>
          <w:lang w:val="lt-LT"/>
        </w:rPr>
      </w:pPr>
      <w:r w:rsidRPr="00D155FE">
        <w:rPr>
          <w:lang w:val="lt-LT"/>
        </w:rPr>
        <w:sym w:font="Symbol" w:char="00B7"/>
      </w:r>
      <w:r w:rsidRPr="00D155FE">
        <w:rPr>
          <w:lang w:val="lt-LT"/>
        </w:rPr>
        <w:tab/>
        <w:t xml:space="preserve">Gali dingti potraukis lytiniams santykiams, pasireikšti karščio pylimas, retkarčiais </w:t>
      </w:r>
      <w:r w:rsidRPr="00D155FE">
        <w:rPr>
          <w:lang w:val="lt-LT"/>
        </w:rPr>
        <w:sym w:font="Symbol" w:char="002D"/>
      </w:r>
      <w:r w:rsidRPr="00D155FE">
        <w:rPr>
          <w:lang w:val="lt-LT"/>
        </w:rPr>
        <w:t xml:space="preserve"> sumažėti sėklidžių dydis ir susilpnėti jų funkcija.</w:t>
      </w:r>
    </w:p>
    <w:p w:rsidR="005D77EA" w:rsidRPr="00D155FE" w:rsidRDefault="005D77EA" w:rsidP="005D77EA">
      <w:pPr>
        <w:ind w:left="357" w:hanging="357"/>
        <w:rPr>
          <w:lang w:val="lt-LT"/>
        </w:rPr>
      </w:pPr>
      <w:r w:rsidRPr="00D155FE">
        <w:rPr>
          <w:lang w:val="lt-LT"/>
        </w:rPr>
        <w:sym w:font="Symbol" w:char="00B7"/>
      </w:r>
      <w:r w:rsidRPr="00D155FE">
        <w:rPr>
          <w:lang w:val="lt-LT"/>
        </w:rPr>
        <w:tab/>
        <w:t xml:space="preserve">Gydymą </w:t>
      </w:r>
      <w:proofErr w:type="spellStart"/>
      <w:r w:rsidRPr="00D155FE">
        <w:rPr>
          <w:lang w:val="lt-LT"/>
        </w:rPr>
        <w:t>Lutrate</w:t>
      </w:r>
      <w:proofErr w:type="spellEnd"/>
      <w:r w:rsidRPr="00D155FE">
        <w:rPr>
          <w:lang w:val="lt-LT"/>
        </w:rPr>
        <w:t xml:space="preserve"> </w:t>
      </w:r>
      <w:proofErr w:type="spellStart"/>
      <w:r w:rsidRPr="00D155FE">
        <w:rPr>
          <w:lang w:val="lt-LT"/>
        </w:rPr>
        <w:t>Depot</w:t>
      </w:r>
      <w:proofErr w:type="spellEnd"/>
      <w:r w:rsidRPr="00D155FE">
        <w:rPr>
          <w:lang w:val="lt-LT"/>
        </w:rPr>
        <w:t xml:space="preserve"> nutraukus, Jūs vėl galite tapti vaisingas.</w:t>
      </w:r>
    </w:p>
    <w:p w:rsidR="005D77EA" w:rsidRPr="00D155FE" w:rsidRDefault="005D77EA" w:rsidP="005D77EA">
      <w:pPr>
        <w:ind w:left="357" w:hanging="357"/>
        <w:rPr>
          <w:lang w:val="lt-LT"/>
        </w:rPr>
      </w:pPr>
      <w:r w:rsidRPr="00D155FE">
        <w:rPr>
          <w:lang w:val="lt-LT"/>
        </w:rPr>
        <w:sym w:font="Symbol" w:char="00B7"/>
      </w:r>
      <w:r w:rsidRPr="00D155FE">
        <w:rPr>
          <w:lang w:val="lt-LT"/>
        </w:rPr>
        <w:tab/>
      </w:r>
      <w:proofErr w:type="spellStart"/>
      <w:r w:rsidRPr="00D155FE">
        <w:rPr>
          <w:lang w:val="lt-LT"/>
        </w:rPr>
        <w:t>Lutrate</w:t>
      </w:r>
      <w:proofErr w:type="spellEnd"/>
      <w:r w:rsidRPr="00D155FE">
        <w:rPr>
          <w:lang w:val="lt-LT"/>
        </w:rPr>
        <w:t xml:space="preserve"> </w:t>
      </w:r>
      <w:proofErr w:type="spellStart"/>
      <w:r w:rsidRPr="00D155FE">
        <w:rPr>
          <w:lang w:val="lt-LT"/>
        </w:rPr>
        <w:t>Depot</w:t>
      </w:r>
      <w:proofErr w:type="spellEnd"/>
      <w:r w:rsidRPr="00D155FE">
        <w:rPr>
          <w:lang w:val="lt-LT"/>
        </w:rPr>
        <w:t xml:space="preserve"> gali daryti poveikį tam tikrų laboratorinių tyrimų duomenims, todėl apie </w:t>
      </w:r>
      <w:proofErr w:type="spellStart"/>
      <w:r w:rsidRPr="00D155FE">
        <w:rPr>
          <w:lang w:val="lt-LT"/>
        </w:rPr>
        <w:t>Lutrate</w:t>
      </w:r>
      <w:proofErr w:type="spellEnd"/>
      <w:r w:rsidRPr="00D155FE">
        <w:rPr>
          <w:lang w:val="lt-LT"/>
        </w:rPr>
        <w:t xml:space="preserve"> </w:t>
      </w:r>
      <w:proofErr w:type="spellStart"/>
      <w:r w:rsidRPr="00D155FE">
        <w:rPr>
          <w:lang w:val="lt-LT"/>
        </w:rPr>
        <w:t>Depot</w:t>
      </w:r>
      <w:proofErr w:type="spellEnd"/>
      <w:r w:rsidRPr="00D155FE">
        <w:rPr>
          <w:lang w:val="lt-LT"/>
        </w:rPr>
        <w:t xml:space="preserve"> vartojimą turite pasakyti savo gydytojui.</w:t>
      </w:r>
    </w:p>
    <w:p w:rsidR="005D77EA" w:rsidRPr="00D155FE" w:rsidRDefault="005D77EA" w:rsidP="005D77EA">
      <w:pPr>
        <w:ind w:left="357" w:hanging="357"/>
        <w:rPr>
          <w:lang w:val="lt-LT"/>
        </w:rPr>
      </w:pPr>
      <w:r w:rsidRPr="00D155FE">
        <w:rPr>
          <w:lang w:val="lt-LT"/>
        </w:rPr>
        <w:sym w:font="Symbol" w:char="00B7"/>
      </w:r>
      <w:r w:rsidRPr="00D155FE">
        <w:rPr>
          <w:lang w:val="lt-LT"/>
        </w:rPr>
        <w:tab/>
        <w:t xml:space="preserve">Polinkį į traukulius turintiems pacientams (tiems, kuriems anksčiau buvo traukulių, epilepsija, smegenų kraujagyslių sutrikimų, anomalijų arba centrinės nervų sistemos navikų) bei pacientams, vartojantiems vaistų, galinčių sukelti traukulius, rečiau </w:t>
      </w:r>
      <w:r w:rsidRPr="00D155FE">
        <w:rPr>
          <w:lang w:val="lt-LT"/>
        </w:rPr>
        <w:sym w:font="Symbol" w:char="002D"/>
      </w:r>
      <w:r w:rsidRPr="00D155FE">
        <w:rPr>
          <w:lang w:val="lt-LT"/>
        </w:rPr>
        <w:t xml:space="preserve"> pacientams, kuriems minėtų sutrikimų nėra, gali atsirasti konvulsijų.</w:t>
      </w:r>
    </w:p>
    <w:p w:rsidR="005D77EA" w:rsidRPr="00D155FE" w:rsidRDefault="005D77EA" w:rsidP="005D77EA">
      <w:pPr>
        <w:pStyle w:val="Sraopastraipa"/>
        <w:numPr>
          <w:ilvl w:val="0"/>
          <w:numId w:val="1"/>
        </w:numPr>
        <w:ind w:left="357" w:hanging="357"/>
        <w:rPr>
          <w:lang w:val="lt-LT"/>
        </w:rPr>
      </w:pPr>
      <w:r w:rsidRPr="00D155FE">
        <w:rPr>
          <w:lang w:val="lt-LT"/>
        </w:rPr>
        <w:t xml:space="preserve">Jeigu turite bet kokių širdies ar kraujagyslių sutrikimų, įskaitant širdies ritmo sutrikimą (aritmiją), arba jeigu esate gydomi vaistais nuo šių sutrikimų, pasakykite savo gydytojui. Vartojant </w:t>
      </w:r>
      <w:proofErr w:type="spellStart"/>
      <w:r w:rsidRPr="00D155FE">
        <w:rPr>
          <w:lang w:val="lt-LT"/>
        </w:rPr>
        <w:t>Lutrate</w:t>
      </w:r>
      <w:proofErr w:type="spellEnd"/>
      <w:r w:rsidRPr="00D155FE">
        <w:rPr>
          <w:lang w:val="lt-LT"/>
        </w:rPr>
        <w:t xml:space="preserve"> </w:t>
      </w:r>
      <w:proofErr w:type="spellStart"/>
      <w:r w:rsidRPr="00D155FE">
        <w:rPr>
          <w:lang w:val="lt-LT"/>
        </w:rPr>
        <w:t>Depot</w:t>
      </w:r>
      <w:proofErr w:type="spellEnd"/>
      <w:r w:rsidRPr="00D155FE">
        <w:rPr>
          <w:lang w:val="lt-LT"/>
        </w:rPr>
        <w:t xml:space="preserve">, širdies ritmo sutrikimo rizika gali būti didesnė. </w:t>
      </w:r>
    </w:p>
    <w:p w:rsidR="005D77EA" w:rsidRPr="00D155FE" w:rsidRDefault="005D77EA" w:rsidP="005D77EA">
      <w:pPr>
        <w:ind w:left="567" w:hanging="567"/>
        <w:rPr>
          <w:lang w:val="lt-LT"/>
        </w:rPr>
      </w:pPr>
    </w:p>
    <w:p w:rsidR="005D77EA" w:rsidRPr="00D155FE" w:rsidRDefault="005D77EA" w:rsidP="005D77EA">
      <w:pPr>
        <w:rPr>
          <w:b/>
          <w:lang w:val="lt-LT"/>
        </w:rPr>
      </w:pPr>
      <w:r w:rsidRPr="00D155FE">
        <w:rPr>
          <w:b/>
          <w:lang w:val="lt-LT"/>
        </w:rPr>
        <w:t xml:space="preserve">Kiti vaistai ir </w:t>
      </w:r>
      <w:proofErr w:type="spellStart"/>
      <w:r w:rsidRPr="00D155FE">
        <w:rPr>
          <w:b/>
          <w:lang w:val="lt-LT"/>
        </w:rPr>
        <w:t>Lutrate</w:t>
      </w:r>
      <w:proofErr w:type="spellEnd"/>
      <w:r w:rsidRPr="00D155FE">
        <w:rPr>
          <w:b/>
          <w:lang w:val="lt-LT"/>
        </w:rPr>
        <w:t xml:space="preserve"> </w:t>
      </w:r>
      <w:proofErr w:type="spellStart"/>
      <w:r w:rsidRPr="00D155FE">
        <w:rPr>
          <w:b/>
          <w:lang w:val="lt-LT"/>
        </w:rPr>
        <w:t>Depot</w:t>
      </w:r>
      <w:proofErr w:type="spellEnd"/>
    </w:p>
    <w:p w:rsidR="005D77EA" w:rsidRPr="00D155FE" w:rsidRDefault="005D77EA" w:rsidP="005D77EA">
      <w:pPr>
        <w:rPr>
          <w:lang w:val="lt-LT"/>
        </w:rPr>
      </w:pPr>
      <w:r w:rsidRPr="00D155FE">
        <w:rPr>
          <w:lang w:val="lt-LT"/>
        </w:rPr>
        <w:t xml:space="preserve">Jeigu vartojate ar neseniai vartojote kitų vaistų arba dėl to nesate tikri, apie tai pasakykite gydytojui arba vaistininkui. Vartoti </w:t>
      </w:r>
      <w:proofErr w:type="spellStart"/>
      <w:r w:rsidRPr="00D155FE">
        <w:rPr>
          <w:lang w:val="lt-LT"/>
        </w:rPr>
        <w:t>Lutrate</w:t>
      </w:r>
      <w:proofErr w:type="spellEnd"/>
      <w:r w:rsidRPr="00D155FE">
        <w:rPr>
          <w:lang w:val="lt-LT"/>
        </w:rPr>
        <w:t xml:space="preserve"> </w:t>
      </w:r>
      <w:proofErr w:type="spellStart"/>
      <w:r w:rsidRPr="00D155FE">
        <w:rPr>
          <w:lang w:val="lt-LT"/>
        </w:rPr>
        <w:t>Depot</w:t>
      </w:r>
      <w:proofErr w:type="spellEnd"/>
      <w:r w:rsidRPr="00D155FE">
        <w:rPr>
          <w:lang w:val="lt-LT"/>
        </w:rPr>
        <w:t xml:space="preserve"> vis dar gali būti galima ir Jūsų gydytojas nuspręs, kas Jums geriausiai tinka.</w:t>
      </w:r>
    </w:p>
    <w:p w:rsidR="005D77EA" w:rsidRPr="00D155FE" w:rsidRDefault="005D77EA" w:rsidP="005D77EA">
      <w:pPr>
        <w:rPr>
          <w:lang w:val="lt-LT"/>
        </w:rPr>
      </w:pPr>
      <w:proofErr w:type="spellStart"/>
      <w:r w:rsidRPr="00D155FE">
        <w:rPr>
          <w:lang w:val="lt-LT"/>
        </w:rPr>
        <w:t>Lutrate</w:t>
      </w:r>
      <w:proofErr w:type="spellEnd"/>
      <w:r w:rsidRPr="00D155FE">
        <w:rPr>
          <w:lang w:val="lt-LT"/>
        </w:rPr>
        <w:t xml:space="preserve"> </w:t>
      </w:r>
      <w:proofErr w:type="spellStart"/>
      <w:r w:rsidRPr="00D155FE">
        <w:rPr>
          <w:lang w:val="lt-LT"/>
        </w:rPr>
        <w:t>Depot</w:t>
      </w:r>
      <w:proofErr w:type="spellEnd"/>
      <w:r w:rsidRPr="00D155FE">
        <w:rPr>
          <w:lang w:val="lt-LT"/>
        </w:rPr>
        <w:t xml:space="preserve"> gali sąveikauti su kai kuriais vaistais, vartojamais širdies ritmo sutrikimams gydyti (pvz., </w:t>
      </w:r>
      <w:proofErr w:type="spellStart"/>
      <w:r w:rsidRPr="00D155FE">
        <w:rPr>
          <w:lang w:val="lt-LT"/>
        </w:rPr>
        <w:t>chinidinu</w:t>
      </w:r>
      <w:proofErr w:type="spellEnd"/>
      <w:r w:rsidRPr="00D155FE">
        <w:rPr>
          <w:lang w:val="lt-LT"/>
        </w:rPr>
        <w:t xml:space="preserve">, </w:t>
      </w:r>
      <w:proofErr w:type="spellStart"/>
      <w:r w:rsidRPr="00D155FE">
        <w:rPr>
          <w:lang w:val="lt-LT"/>
        </w:rPr>
        <w:t>prokainamidu</w:t>
      </w:r>
      <w:proofErr w:type="spellEnd"/>
      <w:r w:rsidRPr="00D155FE">
        <w:rPr>
          <w:lang w:val="lt-LT"/>
        </w:rPr>
        <w:t xml:space="preserve">, </w:t>
      </w:r>
      <w:proofErr w:type="spellStart"/>
      <w:r w:rsidRPr="00D155FE">
        <w:rPr>
          <w:lang w:val="lt-LT"/>
        </w:rPr>
        <w:t>amjodaronu</w:t>
      </w:r>
      <w:proofErr w:type="spellEnd"/>
      <w:r w:rsidRPr="00D155FE">
        <w:rPr>
          <w:lang w:val="lt-LT"/>
        </w:rPr>
        <w:t xml:space="preserve"> ir </w:t>
      </w:r>
      <w:proofErr w:type="spellStart"/>
      <w:r w:rsidRPr="00D155FE">
        <w:rPr>
          <w:lang w:val="lt-LT"/>
        </w:rPr>
        <w:t>sotaloliu</w:t>
      </w:r>
      <w:proofErr w:type="spellEnd"/>
      <w:r w:rsidRPr="00D155FE">
        <w:rPr>
          <w:lang w:val="lt-LT"/>
        </w:rPr>
        <w:t xml:space="preserve">), o vartojamas kartu su kai kuriais kitais vaistais, pvz., metadonu (preparatas, vartojamas skausmui malšinti ir kaip priklausomybės nuo </w:t>
      </w:r>
      <w:r w:rsidRPr="00D155FE">
        <w:rPr>
          <w:lang w:val="lt-LT"/>
        </w:rPr>
        <w:lastRenderedPageBreak/>
        <w:t xml:space="preserve">narkotikų detoksikacijos dalis), </w:t>
      </w:r>
      <w:proofErr w:type="spellStart"/>
      <w:r w:rsidRPr="00D155FE">
        <w:rPr>
          <w:lang w:val="lt-LT"/>
        </w:rPr>
        <w:t>moksifloksacinu</w:t>
      </w:r>
      <w:proofErr w:type="spellEnd"/>
      <w:r w:rsidRPr="00D155FE">
        <w:rPr>
          <w:lang w:val="lt-LT"/>
        </w:rPr>
        <w:t xml:space="preserve"> (antibiotikas), </w:t>
      </w:r>
      <w:proofErr w:type="spellStart"/>
      <w:r w:rsidRPr="00D155FE">
        <w:rPr>
          <w:lang w:val="lt-LT"/>
        </w:rPr>
        <w:t>antipsichoziniais</w:t>
      </w:r>
      <w:proofErr w:type="spellEnd"/>
      <w:r w:rsidRPr="00D155FE">
        <w:rPr>
          <w:lang w:val="lt-LT"/>
        </w:rPr>
        <w:t xml:space="preserve"> preparatais, vartojamais sunkioms psichikos ligoms gydyti, gali didinti širdies ritmo sutrikimų riziką.</w:t>
      </w:r>
    </w:p>
    <w:p w:rsidR="005D77EA" w:rsidRPr="00D155FE" w:rsidRDefault="005D77EA" w:rsidP="005D77EA">
      <w:pPr>
        <w:rPr>
          <w:lang w:val="lt-LT"/>
        </w:rPr>
      </w:pPr>
    </w:p>
    <w:p w:rsidR="005D77EA" w:rsidRPr="00D155FE" w:rsidRDefault="005D77EA" w:rsidP="005D77EA">
      <w:pPr>
        <w:rPr>
          <w:b/>
          <w:lang w:val="lt-LT"/>
        </w:rPr>
      </w:pPr>
      <w:r w:rsidRPr="00D155FE">
        <w:rPr>
          <w:b/>
          <w:lang w:val="lt-LT"/>
        </w:rPr>
        <w:t>Nėštumas ir žindymo laikotarpis</w:t>
      </w:r>
    </w:p>
    <w:p w:rsidR="005D77EA" w:rsidRPr="00D155FE" w:rsidRDefault="005D77EA" w:rsidP="005D77EA">
      <w:pPr>
        <w:rPr>
          <w:lang w:val="lt-LT"/>
        </w:rPr>
      </w:pPr>
      <w:r w:rsidRPr="00D155FE">
        <w:rPr>
          <w:lang w:val="lt-LT"/>
        </w:rPr>
        <w:t xml:space="preserve">Moterims gydyti </w:t>
      </w:r>
      <w:proofErr w:type="spellStart"/>
      <w:r w:rsidRPr="00D155FE">
        <w:rPr>
          <w:lang w:val="lt-LT"/>
        </w:rPr>
        <w:t>Lutrate</w:t>
      </w:r>
      <w:proofErr w:type="spellEnd"/>
      <w:r w:rsidRPr="00D155FE">
        <w:rPr>
          <w:lang w:val="lt-LT"/>
        </w:rPr>
        <w:t xml:space="preserve"> </w:t>
      </w:r>
      <w:proofErr w:type="spellStart"/>
      <w:r w:rsidRPr="00D155FE">
        <w:rPr>
          <w:lang w:val="lt-LT"/>
        </w:rPr>
        <w:t>Depot</w:t>
      </w:r>
      <w:proofErr w:type="spellEnd"/>
      <w:r w:rsidRPr="00D155FE">
        <w:rPr>
          <w:lang w:val="lt-LT"/>
        </w:rPr>
        <w:t xml:space="preserve"> netinka.</w:t>
      </w:r>
    </w:p>
    <w:p w:rsidR="005D77EA" w:rsidRPr="00D155FE" w:rsidRDefault="005D77EA" w:rsidP="005D77EA">
      <w:pPr>
        <w:rPr>
          <w:lang w:val="lt-LT"/>
        </w:rPr>
      </w:pPr>
      <w:r w:rsidRPr="00D155FE">
        <w:rPr>
          <w:lang w:val="lt-LT"/>
        </w:rPr>
        <w:t xml:space="preserve">Nėštumo metu šio vaisto vartoti draudžiama. Nėštumo metu vartojamas vaistas gali sukelti savaiminį abortą. </w:t>
      </w:r>
    </w:p>
    <w:p w:rsidR="005D77EA" w:rsidRPr="00D155FE" w:rsidRDefault="005D77EA" w:rsidP="005D77EA">
      <w:pPr>
        <w:rPr>
          <w:lang w:val="lt-LT"/>
        </w:rPr>
      </w:pPr>
    </w:p>
    <w:p w:rsidR="005D77EA" w:rsidRPr="00D155FE" w:rsidRDefault="005D77EA" w:rsidP="005D77EA">
      <w:pPr>
        <w:rPr>
          <w:b/>
          <w:lang w:val="lt-LT"/>
        </w:rPr>
      </w:pPr>
      <w:r w:rsidRPr="00D155FE">
        <w:rPr>
          <w:b/>
          <w:lang w:val="lt-LT"/>
        </w:rPr>
        <w:t>Vairavimas ir mechanizmų valdymas</w:t>
      </w:r>
    </w:p>
    <w:p w:rsidR="005D77EA" w:rsidRPr="00D155FE" w:rsidRDefault="005D77EA" w:rsidP="005D77EA">
      <w:pPr>
        <w:rPr>
          <w:lang w:val="lt-LT"/>
        </w:rPr>
      </w:pPr>
      <w:r w:rsidRPr="00D155FE">
        <w:rPr>
          <w:lang w:val="lt-LT"/>
        </w:rPr>
        <w:t>Gydymo metu gali atsirasti regos sutrikimų ir svaigulys. Tokiam poveikiui pasireiškus, turite nevairuoti ir nevaldyti mechanizmų.</w:t>
      </w:r>
    </w:p>
    <w:p w:rsidR="005D77EA" w:rsidRPr="00D155FE" w:rsidRDefault="005D77EA" w:rsidP="005D77EA">
      <w:pPr>
        <w:rPr>
          <w:lang w:val="lt-LT"/>
        </w:rPr>
      </w:pPr>
    </w:p>
    <w:p w:rsidR="005D77EA" w:rsidRPr="00D155FE" w:rsidRDefault="005D77EA" w:rsidP="005D77EA">
      <w:pPr>
        <w:rPr>
          <w:lang w:val="lt-LT"/>
        </w:rPr>
      </w:pPr>
      <w:proofErr w:type="spellStart"/>
      <w:r w:rsidRPr="00D155FE">
        <w:rPr>
          <w:b/>
          <w:lang w:val="lt-LT"/>
        </w:rPr>
        <w:t>Lutrate</w:t>
      </w:r>
      <w:proofErr w:type="spellEnd"/>
      <w:r w:rsidRPr="00D155FE">
        <w:rPr>
          <w:b/>
          <w:lang w:val="lt-LT"/>
        </w:rPr>
        <w:t xml:space="preserve"> </w:t>
      </w:r>
      <w:proofErr w:type="spellStart"/>
      <w:r w:rsidRPr="00D155FE">
        <w:rPr>
          <w:b/>
          <w:lang w:val="lt-LT"/>
        </w:rPr>
        <w:t>Depot</w:t>
      </w:r>
      <w:proofErr w:type="spellEnd"/>
      <w:r w:rsidRPr="00D155FE">
        <w:rPr>
          <w:b/>
          <w:lang w:val="lt-LT"/>
        </w:rPr>
        <w:t xml:space="preserve"> dozėje </w:t>
      </w:r>
      <w:r w:rsidRPr="00D155FE">
        <w:rPr>
          <w:lang w:val="lt-LT"/>
        </w:rPr>
        <w:t>yra mažiau kaip 1 </w:t>
      </w:r>
      <w:proofErr w:type="spellStart"/>
      <w:r w:rsidRPr="00D155FE">
        <w:rPr>
          <w:lang w:val="lt-LT"/>
        </w:rPr>
        <w:t>mmol</w:t>
      </w:r>
      <w:proofErr w:type="spellEnd"/>
      <w:r w:rsidRPr="00D155FE">
        <w:rPr>
          <w:lang w:val="lt-LT"/>
        </w:rPr>
        <w:t xml:space="preserve"> (23 mg) natrio, t. y. jis beveik neturi reikšmės.</w:t>
      </w:r>
    </w:p>
    <w:p w:rsidR="005D77EA" w:rsidRPr="00D155FE" w:rsidRDefault="005D77EA" w:rsidP="005D77EA">
      <w:pPr>
        <w:rPr>
          <w:lang w:val="lt-LT"/>
        </w:rPr>
      </w:pPr>
    </w:p>
    <w:p w:rsidR="005D77EA" w:rsidRPr="00D155FE" w:rsidRDefault="005D77EA" w:rsidP="005D77EA">
      <w:pPr>
        <w:rPr>
          <w:lang w:val="lt-LT"/>
        </w:rPr>
      </w:pPr>
    </w:p>
    <w:p w:rsidR="005D77EA" w:rsidRPr="00D155FE" w:rsidRDefault="005D77EA" w:rsidP="005D77EA">
      <w:pPr>
        <w:rPr>
          <w:b/>
          <w:lang w:val="lt-LT"/>
        </w:rPr>
      </w:pPr>
      <w:r w:rsidRPr="00D155FE">
        <w:rPr>
          <w:b/>
          <w:lang w:val="lt-LT"/>
        </w:rPr>
        <w:t>3.</w:t>
      </w:r>
      <w:r w:rsidRPr="00D155FE">
        <w:rPr>
          <w:b/>
          <w:lang w:val="lt-LT"/>
        </w:rPr>
        <w:tab/>
        <w:t xml:space="preserve">Kaip vartoti </w:t>
      </w:r>
      <w:proofErr w:type="spellStart"/>
      <w:r w:rsidRPr="00D155FE">
        <w:rPr>
          <w:b/>
          <w:lang w:val="lt-LT"/>
        </w:rPr>
        <w:t>Lutrate</w:t>
      </w:r>
      <w:proofErr w:type="spellEnd"/>
      <w:r w:rsidRPr="00D155FE">
        <w:rPr>
          <w:b/>
          <w:lang w:val="lt-LT"/>
        </w:rPr>
        <w:t xml:space="preserve"> </w:t>
      </w:r>
      <w:proofErr w:type="spellStart"/>
      <w:r w:rsidRPr="00D155FE">
        <w:rPr>
          <w:b/>
          <w:lang w:val="lt-LT"/>
        </w:rPr>
        <w:t>Depot</w:t>
      </w:r>
      <w:proofErr w:type="spellEnd"/>
    </w:p>
    <w:p w:rsidR="005D77EA" w:rsidRPr="00D155FE" w:rsidRDefault="005D77EA" w:rsidP="005D77EA">
      <w:pPr>
        <w:rPr>
          <w:lang w:val="lt-LT"/>
        </w:rPr>
      </w:pPr>
    </w:p>
    <w:p w:rsidR="005D77EA" w:rsidRPr="00D155FE" w:rsidRDefault="005D77EA" w:rsidP="005D77EA">
      <w:pPr>
        <w:rPr>
          <w:b/>
          <w:lang w:val="lt-LT"/>
        </w:rPr>
      </w:pPr>
      <w:r w:rsidRPr="00D155FE">
        <w:rPr>
          <w:b/>
          <w:lang w:val="lt-LT"/>
        </w:rPr>
        <w:t>Dozė</w:t>
      </w:r>
    </w:p>
    <w:p w:rsidR="005D77EA" w:rsidRPr="00D155FE" w:rsidRDefault="005D77EA" w:rsidP="005D77EA">
      <w:pPr>
        <w:rPr>
          <w:lang w:val="lt-LT"/>
        </w:rPr>
      </w:pPr>
      <w:proofErr w:type="spellStart"/>
      <w:r w:rsidRPr="00D155FE">
        <w:rPr>
          <w:lang w:val="lt-LT"/>
        </w:rPr>
        <w:t>Lutrate</w:t>
      </w:r>
      <w:proofErr w:type="spellEnd"/>
      <w:r w:rsidRPr="00D155FE">
        <w:rPr>
          <w:lang w:val="lt-LT"/>
        </w:rPr>
        <w:t xml:space="preserve"> </w:t>
      </w:r>
      <w:proofErr w:type="spellStart"/>
      <w:r w:rsidRPr="00D155FE">
        <w:rPr>
          <w:lang w:val="lt-LT"/>
        </w:rPr>
        <w:t>Depot</w:t>
      </w:r>
      <w:proofErr w:type="spellEnd"/>
      <w:r w:rsidRPr="00D155FE">
        <w:rPr>
          <w:lang w:val="lt-LT"/>
        </w:rPr>
        <w:t xml:space="preserve"> reikia leisti gydytojui arba kitokiam kvalifikuotam sveikatos priežiūros specialistui prižiūrint.</w:t>
      </w:r>
    </w:p>
    <w:p w:rsidR="005D77EA" w:rsidRPr="00D155FE" w:rsidRDefault="005D77EA" w:rsidP="005D77EA">
      <w:pPr>
        <w:rPr>
          <w:u w:val="single"/>
          <w:lang w:val="lt-LT"/>
        </w:rPr>
      </w:pPr>
    </w:p>
    <w:p w:rsidR="005D77EA" w:rsidRPr="00D155FE" w:rsidRDefault="005D77EA" w:rsidP="005D77EA">
      <w:pPr>
        <w:rPr>
          <w:u w:val="single"/>
          <w:lang w:val="lt-LT"/>
        </w:rPr>
      </w:pPr>
      <w:r w:rsidRPr="00D155FE">
        <w:rPr>
          <w:u w:val="single"/>
          <w:lang w:val="lt-LT"/>
        </w:rPr>
        <w:t>Suaugusiems, įskaitant senyvus, žmonėms</w:t>
      </w:r>
    </w:p>
    <w:p w:rsidR="005D77EA" w:rsidRPr="00D155FE" w:rsidRDefault="005D77EA" w:rsidP="005D77EA">
      <w:pPr>
        <w:rPr>
          <w:lang w:val="lt-LT"/>
        </w:rPr>
      </w:pPr>
      <w:r w:rsidRPr="00D155FE">
        <w:rPr>
          <w:lang w:val="lt-LT"/>
        </w:rPr>
        <w:t xml:space="preserve">Rekomenduojama </w:t>
      </w:r>
      <w:proofErr w:type="spellStart"/>
      <w:r w:rsidRPr="00D155FE">
        <w:rPr>
          <w:lang w:val="lt-LT"/>
        </w:rPr>
        <w:t>Lutrate</w:t>
      </w:r>
      <w:proofErr w:type="spellEnd"/>
      <w:r w:rsidRPr="00D155FE">
        <w:rPr>
          <w:lang w:val="lt-LT"/>
        </w:rPr>
        <w:t xml:space="preserve"> Depo dozė yra viena injekcija kas trys mėnesiai. Iš miltelių pagamintą suspensija leidžiama į raumenis kas trys mėnesiai.</w:t>
      </w:r>
    </w:p>
    <w:p w:rsidR="005D77EA" w:rsidRPr="00D155FE" w:rsidRDefault="005D77EA" w:rsidP="005D77EA">
      <w:pPr>
        <w:rPr>
          <w:lang w:val="lt-LT"/>
        </w:rPr>
      </w:pPr>
      <w:r w:rsidRPr="00D155FE">
        <w:rPr>
          <w:lang w:val="lt-LT"/>
        </w:rPr>
        <w:t>Injekcijos vietą reikia reguliariai keisti.</w:t>
      </w:r>
    </w:p>
    <w:p w:rsidR="005D77EA" w:rsidRPr="00D155FE" w:rsidRDefault="005D77EA" w:rsidP="005D77EA">
      <w:pPr>
        <w:rPr>
          <w:lang w:val="lt-LT"/>
        </w:rPr>
      </w:pPr>
      <w:proofErr w:type="spellStart"/>
      <w:r w:rsidRPr="00D155FE">
        <w:rPr>
          <w:lang w:val="lt-LT"/>
        </w:rPr>
        <w:t>Lutrate</w:t>
      </w:r>
      <w:proofErr w:type="spellEnd"/>
      <w:r w:rsidRPr="00D155FE">
        <w:rPr>
          <w:lang w:val="lt-LT"/>
        </w:rPr>
        <w:t xml:space="preserve"> </w:t>
      </w:r>
      <w:proofErr w:type="spellStart"/>
      <w:r w:rsidRPr="00D155FE">
        <w:rPr>
          <w:lang w:val="lt-LT"/>
        </w:rPr>
        <w:t>Depot</w:t>
      </w:r>
      <w:proofErr w:type="spellEnd"/>
      <w:r w:rsidRPr="00D155FE">
        <w:rPr>
          <w:lang w:val="lt-LT"/>
        </w:rPr>
        <w:t xml:space="preserve"> galima leisti tik į raumenis. Kitur šio vaisto leisti negalima.</w:t>
      </w:r>
    </w:p>
    <w:p w:rsidR="005D77EA" w:rsidRPr="00D155FE" w:rsidRDefault="005D77EA" w:rsidP="005D77EA">
      <w:pPr>
        <w:rPr>
          <w:lang w:val="lt-LT"/>
        </w:rPr>
      </w:pPr>
      <w:r w:rsidRPr="00D155FE">
        <w:rPr>
          <w:lang w:val="lt-LT"/>
        </w:rPr>
        <w:t>Kokio stiprumo vaistą leisti, nuspręs Jūsų gydytojas.</w:t>
      </w:r>
    </w:p>
    <w:p w:rsidR="005D77EA" w:rsidRPr="00D155FE" w:rsidRDefault="005D77EA" w:rsidP="005D77EA">
      <w:pPr>
        <w:rPr>
          <w:b/>
          <w:lang w:val="lt-LT"/>
        </w:rPr>
      </w:pPr>
    </w:p>
    <w:p w:rsidR="005D77EA" w:rsidRPr="00D155FE" w:rsidRDefault="005D77EA" w:rsidP="005D77EA">
      <w:pPr>
        <w:rPr>
          <w:b/>
          <w:lang w:val="lt-LT"/>
        </w:rPr>
      </w:pPr>
      <w:r w:rsidRPr="00D155FE">
        <w:rPr>
          <w:b/>
          <w:lang w:val="lt-LT"/>
        </w:rPr>
        <w:t>Vartojimas vaikams</w:t>
      </w:r>
    </w:p>
    <w:p w:rsidR="005D77EA" w:rsidRPr="00D155FE" w:rsidRDefault="005D77EA" w:rsidP="005D77EA">
      <w:pPr>
        <w:rPr>
          <w:lang w:val="lt-LT"/>
        </w:rPr>
      </w:pPr>
      <w:r w:rsidRPr="00D155FE">
        <w:rPr>
          <w:lang w:val="lt-LT"/>
        </w:rPr>
        <w:t xml:space="preserve">Vaikams gydyti </w:t>
      </w:r>
      <w:proofErr w:type="spellStart"/>
      <w:r w:rsidRPr="00D155FE">
        <w:rPr>
          <w:lang w:val="lt-LT"/>
        </w:rPr>
        <w:t>Lutrate</w:t>
      </w:r>
      <w:proofErr w:type="spellEnd"/>
      <w:r w:rsidRPr="00D155FE">
        <w:rPr>
          <w:lang w:val="lt-LT"/>
        </w:rPr>
        <w:t xml:space="preserve"> </w:t>
      </w:r>
      <w:proofErr w:type="spellStart"/>
      <w:r w:rsidRPr="00D155FE">
        <w:rPr>
          <w:lang w:val="lt-LT"/>
        </w:rPr>
        <w:t>Depot</w:t>
      </w:r>
      <w:proofErr w:type="spellEnd"/>
      <w:r w:rsidRPr="00D155FE">
        <w:rPr>
          <w:lang w:val="lt-LT"/>
        </w:rPr>
        <w:t xml:space="preserve"> netinka.</w:t>
      </w:r>
    </w:p>
    <w:p w:rsidR="005D77EA" w:rsidRPr="00D155FE" w:rsidRDefault="005D77EA" w:rsidP="005D77EA">
      <w:pPr>
        <w:rPr>
          <w:lang w:val="lt-LT"/>
        </w:rPr>
      </w:pPr>
    </w:p>
    <w:p w:rsidR="005D77EA" w:rsidRPr="00D155FE" w:rsidRDefault="005D77EA" w:rsidP="005D77EA">
      <w:pPr>
        <w:rPr>
          <w:b/>
          <w:lang w:val="lt-LT"/>
        </w:rPr>
      </w:pPr>
      <w:r w:rsidRPr="00D155FE">
        <w:rPr>
          <w:b/>
          <w:lang w:val="lt-LT"/>
        </w:rPr>
        <w:t xml:space="preserve">Ką daryti pavartojus per didelę </w:t>
      </w:r>
      <w:proofErr w:type="spellStart"/>
      <w:r w:rsidRPr="00D155FE">
        <w:rPr>
          <w:b/>
          <w:lang w:val="lt-LT"/>
        </w:rPr>
        <w:t>Lutrate</w:t>
      </w:r>
      <w:proofErr w:type="spellEnd"/>
      <w:r w:rsidRPr="00D155FE">
        <w:rPr>
          <w:b/>
          <w:lang w:val="lt-LT"/>
        </w:rPr>
        <w:t xml:space="preserve"> </w:t>
      </w:r>
      <w:proofErr w:type="spellStart"/>
      <w:r w:rsidRPr="00D155FE">
        <w:rPr>
          <w:b/>
          <w:lang w:val="lt-LT"/>
        </w:rPr>
        <w:t>Depot</w:t>
      </w:r>
      <w:proofErr w:type="spellEnd"/>
      <w:r w:rsidRPr="00D155FE">
        <w:rPr>
          <w:b/>
          <w:lang w:val="lt-LT"/>
        </w:rPr>
        <w:t xml:space="preserve"> dozę?</w:t>
      </w:r>
    </w:p>
    <w:p w:rsidR="005D77EA" w:rsidRPr="00D155FE" w:rsidRDefault="005D77EA" w:rsidP="005D77EA">
      <w:pPr>
        <w:rPr>
          <w:lang w:val="lt-LT"/>
        </w:rPr>
      </w:pPr>
      <w:r w:rsidRPr="00D155FE">
        <w:rPr>
          <w:lang w:val="lt-LT"/>
        </w:rPr>
        <w:t>Tai nėra tikėtina, kadangi tikslią dozę žino Jūsų gydytojas arba slaugytojas. Vis dėlto jeigu manote, kad vaisto Jums suleido daugiau negu reikia, nedelsdami informuokite savo gydytoją, kadangi gali prireikti atitinkamų priemonių.</w:t>
      </w:r>
    </w:p>
    <w:p w:rsidR="005D77EA" w:rsidRPr="00D155FE" w:rsidRDefault="005D77EA" w:rsidP="005D77EA">
      <w:pPr>
        <w:rPr>
          <w:lang w:val="lt-LT"/>
        </w:rPr>
      </w:pPr>
    </w:p>
    <w:p w:rsidR="005D77EA" w:rsidRPr="00D155FE" w:rsidRDefault="005D77EA" w:rsidP="005D77EA">
      <w:pPr>
        <w:rPr>
          <w:b/>
          <w:lang w:val="lt-LT"/>
        </w:rPr>
      </w:pPr>
      <w:r w:rsidRPr="00D155FE">
        <w:rPr>
          <w:b/>
          <w:lang w:val="lt-LT"/>
        </w:rPr>
        <w:t xml:space="preserve">Pamiršus pavartoti </w:t>
      </w:r>
      <w:proofErr w:type="spellStart"/>
      <w:r w:rsidRPr="00D155FE">
        <w:rPr>
          <w:b/>
          <w:lang w:val="lt-LT"/>
        </w:rPr>
        <w:t>Lutrate</w:t>
      </w:r>
      <w:proofErr w:type="spellEnd"/>
      <w:r w:rsidRPr="00D155FE">
        <w:rPr>
          <w:b/>
          <w:lang w:val="lt-LT"/>
        </w:rPr>
        <w:t xml:space="preserve"> </w:t>
      </w:r>
      <w:proofErr w:type="spellStart"/>
      <w:r w:rsidRPr="00D155FE">
        <w:rPr>
          <w:b/>
          <w:lang w:val="lt-LT"/>
        </w:rPr>
        <w:t>Depot</w:t>
      </w:r>
      <w:proofErr w:type="spellEnd"/>
    </w:p>
    <w:p w:rsidR="005D77EA" w:rsidRPr="00D155FE" w:rsidRDefault="005D77EA" w:rsidP="005D77EA">
      <w:pPr>
        <w:rPr>
          <w:lang w:val="lt-LT"/>
        </w:rPr>
      </w:pPr>
      <w:r w:rsidRPr="00D155FE">
        <w:rPr>
          <w:lang w:val="lt-LT"/>
        </w:rPr>
        <w:t xml:space="preserve">Svarbu nepraleisti </w:t>
      </w:r>
      <w:proofErr w:type="spellStart"/>
      <w:r w:rsidRPr="00D155FE">
        <w:rPr>
          <w:lang w:val="lt-LT"/>
        </w:rPr>
        <w:t>Lutrate</w:t>
      </w:r>
      <w:proofErr w:type="spellEnd"/>
      <w:r w:rsidRPr="00D155FE">
        <w:rPr>
          <w:lang w:val="lt-LT"/>
        </w:rPr>
        <w:t xml:space="preserve"> </w:t>
      </w:r>
      <w:proofErr w:type="spellStart"/>
      <w:r w:rsidRPr="00D155FE">
        <w:rPr>
          <w:lang w:val="lt-LT"/>
        </w:rPr>
        <w:t>Depot</w:t>
      </w:r>
      <w:proofErr w:type="spellEnd"/>
      <w:r w:rsidRPr="00D155FE">
        <w:rPr>
          <w:lang w:val="lt-LT"/>
        </w:rPr>
        <w:t xml:space="preserve"> dozės. Tuoj pat, kai tik suprasite, kad dozę praleidote, kreipkitės į savo gydytoją, kuris Jums galės suleisti kitą Jūsų dozę.</w:t>
      </w:r>
    </w:p>
    <w:p w:rsidR="005D77EA" w:rsidRPr="00D155FE" w:rsidRDefault="005D77EA" w:rsidP="005D77EA">
      <w:pPr>
        <w:rPr>
          <w:lang w:val="lt-LT"/>
        </w:rPr>
      </w:pPr>
      <w:r w:rsidRPr="00D155FE">
        <w:rPr>
          <w:lang w:val="lt-LT"/>
        </w:rPr>
        <w:t>Negalima vartoti dvigubos dozės norint kompensuoti praleistą dozę.</w:t>
      </w:r>
    </w:p>
    <w:p w:rsidR="005D77EA" w:rsidRPr="00D155FE" w:rsidRDefault="005D77EA" w:rsidP="005D77EA">
      <w:pPr>
        <w:rPr>
          <w:lang w:val="lt-LT"/>
        </w:rPr>
      </w:pPr>
    </w:p>
    <w:p w:rsidR="005D77EA" w:rsidRPr="00D155FE" w:rsidRDefault="005D77EA" w:rsidP="005D77EA">
      <w:pPr>
        <w:rPr>
          <w:b/>
          <w:lang w:val="lt-LT"/>
        </w:rPr>
      </w:pPr>
      <w:r w:rsidRPr="00D155FE">
        <w:rPr>
          <w:b/>
          <w:lang w:val="lt-LT"/>
        </w:rPr>
        <w:t xml:space="preserve">Nustojus vartoti </w:t>
      </w:r>
      <w:proofErr w:type="spellStart"/>
      <w:r w:rsidRPr="00D155FE">
        <w:rPr>
          <w:b/>
          <w:lang w:val="lt-LT"/>
        </w:rPr>
        <w:t>Lutrate</w:t>
      </w:r>
      <w:proofErr w:type="spellEnd"/>
      <w:r w:rsidRPr="00D155FE">
        <w:rPr>
          <w:b/>
          <w:lang w:val="lt-LT"/>
        </w:rPr>
        <w:t xml:space="preserve"> </w:t>
      </w:r>
      <w:proofErr w:type="spellStart"/>
      <w:r w:rsidRPr="00D155FE">
        <w:rPr>
          <w:b/>
          <w:lang w:val="lt-LT"/>
        </w:rPr>
        <w:t>Depot</w:t>
      </w:r>
      <w:proofErr w:type="spellEnd"/>
    </w:p>
    <w:p w:rsidR="005D77EA" w:rsidRPr="00D155FE" w:rsidRDefault="005D77EA" w:rsidP="005D77EA">
      <w:pPr>
        <w:rPr>
          <w:lang w:val="lt-LT"/>
        </w:rPr>
      </w:pPr>
      <w:r w:rsidRPr="00D155FE">
        <w:rPr>
          <w:lang w:val="lt-LT"/>
        </w:rPr>
        <w:t xml:space="preserve">Gydymas </w:t>
      </w:r>
      <w:proofErr w:type="spellStart"/>
      <w:r w:rsidRPr="00D155FE">
        <w:rPr>
          <w:lang w:val="lt-LT"/>
        </w:rPr>
        <w:t>Lutrate</w:t>
      </w:r>
      <w:proofErr w:type="spellEnd"/>
      <w:r w:rsidRPr="00D155FE">
        <w:rPr>
          <w:lang w:val="lt-LT"/>
        </w:rPr>
        <w:t xml:space="preserve"> </w:t>
      </w:r>
      <w:proofErr w:type="spellStart"/>
      <w:r w:rsidRPr="00D155FE">
        <w:rPr>
          <w:lang w:val="lt-LT"/>
        </w:rPr>
        <w:t>Depot</w:t>
      </w:r>
      <w:proofErr w:type="spellEnd"/>
      <w:r w:rsidRPr="00D155FE">
        <w:rPr>
          <w:lang w:val="lt-LT"/>
        </w:rPr>
        <w:t xml:space="preserve"> yra ilgalaikis. Jeigu jis nutraukiamas prieš laiką, gali pasunkėti nuo ligos priklausomi simptomai. Taigi be gydytojo leidimo gydymo turite nenutraukti.</w:t>
      </w:r>
    </w:p>
    <w:p w:rsidR="005D77EA" w:rsidRPr="00D155FE" w:rsidRDefault="005D77EA" w:rsidP="005D77EA">
      <w:pPr>
        <w:rPr>
          <w:lang w:val="lt-LT"/>
        </w:rPr>
      </w:pPr>
    </w:p>
    <w:p w:rsidR="005D77EA" w:rsidRPr="00D155FE" w:rsidRDefault="005D77EA" w:rsidP="005D77EA">
      <w:pPr>
        <w:rPr>
          <w:lang w:val="lt-LT"/>
        </w:rPr>
      </w:pPr>
      <w:r w:rsidRPr="00D155FE">
        <w:rPr>
          <w:lang w:val="lt-LT"/>
        </w:rPr>
        <w:t>Jeigu kiltų daugiau klausimų dėl šio vaisto vartojimo, kreipkitės į gydytoją arba vaistininką.</w:t>
      </w:r>
    </w:p>
    <w:p w:rsidR="005D77EA" w:rsidRPr="00D155FE" w:rsidRDefault="005D77EA" w:rsidP="005D77EA">
      <w:pPr>
        <w:rPr>
          <w:lang w:val="lt-LT"/>
        </w:rPr>
      </w:pPr>
    </w:p>
    <w:p w:rsidR="005D77EA" w:rsidRPr="00D155FE" w:rsidRDefault="005D77EA" w:rsidP="005D77EA">
      <w:pPr>
        <w:rPr>
          <w:lang w:val="lt-LT"/>
        </w:rPr>
      </w:pPr>
    </w:p>
    <w:p w:rsidR="005D77EA" w:rsidRPr="00D155FE" w:rsidRDefault="005D77EA" w:rsidP="005D77EA">
      <w:pPr>
        <w:rPr>
          <w:b/>
          <w:lang w:val="lt-LT"/>
        </w:rPr>
      </w:pPr>
      <w:r w:rsidRPr="00D155FE">
        <w:rPr>
          <w:b/>
          <w:lang w:val="lt-LT"/>
        </w:rPr>
        <w:t>4.</w:t>
      </w:r>
      <w:r w:rsidRPr="00D155FE">
        <w:rPr>
          <w:b/>
          <w:lang w:val="lt-LT"/>
        </w:rPr>
        <w:tab/>
        <w:t>Galimas šalutinis poveikis</w:t>
      </w:r>
    </w:p>
    <w:p w:rsidR="005D77EA" w:rsidRPr="00D155FE" w:rsidRDefault="005D77EA" w:rsidP="005D77EA">
      <w:pPr>
        <w:rPr>
          <w:lang w:val="lt-LT"/>
        </w:rPr>
      </w:pPr>
    </w:p>
    <w:p w:rsidR="005D77EA" w:rsidRPr="00D155FE" w:rsidRDefault="005D77EA" w:rsidP="005D77EA">
      <w:pPr>
        <w:rPr>
          <w:lang w:val="lt-LT"/>
        </w:rPr>
      </w:pPr>
      <w:r w:rsidRPr="00D155FE">
        <w:rPr>
          <w:lang w:val="lt-LT"/>
        </w:rPr>
        <w:t>Šis vaistas, kaip ir visi kiti, gali sukelti šalutinį poveikį, nors jis pasireiškia ne visiems žmonėms.</w:t>
      </w:r>
    </w:p>
    <w:p w:rsidR="005D77EA" w:rsidRPr="00D155FE" w:rsidRDefault="005D77EA" w:rsidP="005D77EA">
      <w:pPr>
        <w:rPr>
          <w:b/>
          <w:lang w:val="lt-LT"/>
        </w:rPr>
      </w:pPr>
      <w:r w:rsidRPr="00D155FE">
        <w:rPr>
          <w:b/>
          <w:lang w:val="lt-LT"/>
        </w:rPr>
        <w:t>Jeigu pasireiškė staigus švokštimas, kvėpavimo pasunkėjimas, vokų, veido ar lūpų patinimas, išbėrimas arba niežulys (ypač viso kūno), tuoj pat pasakykite savo gydytojui.</w:t>
      </w:r>
    </w:p>
    <w:p w:rsidR="005D77EA" w:rsidRPr="00D155FE" w:rsidRDefault="005D77EA" w:rsidP="005D77EA">
      <w:pPr>
        <w:rPr>
          <w:b/>
          <w:lang w:val="lt-LT"/>
        </w:rPr>
      </w:pPr>
    </w:p>
    <w:p w:rsidR="005D77EA" w:rsidRPr="00D155FE" w:rsidRDefault="005D77EA" w:rsidP="005D77EA">
      <w:pPr>
        <w:rPr>
          <w:lang w:val="lt-LT"/>
        </w:rPr>
      </w:pPr>
      <w:r w:rsidRPr="00D155FE">
        <w:rPr>
          <w:lang w:val="lt-LT"/>
        </w:rPr>
        <w:t>Pastebėtas šalutinis poveikis yra išvardytas žemiau.</w:t>
      </w:r>
    </w:p>
    <w:p w:rsidR="005D77EA" w:rsidRPr="00D155FE" w:rsidRDefault="005D77EA" w:rsidP="005D77EA">
      <w:pPr>
        <w:rPr>
          <w:lang w:val="lt-LT"/>
        </w:rPr>
      </w:pPr>
    </w:p>
    <w:p w:rsidR="005D77EA" w:rsidRPr="00D155FE" w:rsidRDefault="005D77EA" w:rsidP="005D77EA">
      <w:pPr>
        <w:rPr>
          <w:u w:val="single"/>
          <w:lang w:val="lt-LT"/>
        </w:rPr>
      </w:pPr>
      <w:r w:rsidRPr="00D155FE">
        <w:rPr>
          <w:u w:val="single"/>
          <w:lang w:val="lt-LT"/>
        </w:rPr>
        <w:lastRenderedPageBreak/>
        <w:t>Labai dažnas (gali pasireikšti daugiau negu 1 iš 10 pacientų)</w:t>
      </w:r>
    </w:p>
    <w:p w:rsidR="005D77EA" w:rsidRPr="00D155FE" w:rsidRDefault="005D77EA" w:rsidP="005D77EA">
      <w:pPr>
        <w:rPr>
          <w:lang w:val="lt-LT"/>
        </w:rPr>
      </w:pPr>
      <w:r w:rsidRPr="00D155FE">
        <w:rPr>
          <w:lang w:val="lt-LT"/>
        </w:rPr>
        <w:t>Karščio pylimas, injekcijos vietos reakcijos.</w:t>
      </w:r>
    </w:p>
    <w:p w:rsidR="005D77EA" w:rsidRPr="00D155FE" w:rsidRDefault="005D77EA" w:rsidP="005D77EA">
      <w:pPr>
        <w:rPr>
          <w:lang w:val="lt-LT"/>
        </w:rPr>
      </w:pPr>
    </w:p>
    <w:p w:rsidR="005D77EA" w:rsidRPr="00D155FE" w:rsidRDefault="005D77EA" w:rsidP="005D77EA">
      <w:pPr>
        <w:rPr>
          <w:u w:val="single"/>
          <w:lang w:val="lt-LT"/>
        </w:rPr>
      </w:pPr>
      <w:r w:rsidRPr="00D155FE">
        <w:rPr>
          <w:u w:val="single"/>
          <w:lang w:val="lt-LT"/>
        </w:rPr>
        <w:t>Dažnas (gali pasireikšti mažiau negu 1 iš 10 pacientų)</w:t>
      </w:r>
    </w:p>
    <w:p w:rsidR="005D77EA" w:rsidRPr="00D155FE" w:rsidRDefault="005D77EA" w:rsidP="005D77EA">
      <w:pPr>
        <w:rPr>
          <w:lang w:val="lt-LT"/>
        </w:rPr>
      </w:pPr>
      <w:r w:rsidRPr="00D155FE">
        <w:rPr>
          <w:lang w:val="lt-LT"/>
        </w:rPr>
        <w:t xml:space="preserve">Šaltas prakaitas, </w:t>
      </w:r>
      <w:proofErr w:type="spellStart"/>
      <w:r w:rsidRPr="00D155FE">
        <w:rPr>
          <w:lang w:val="lt-LT"/>
        </w:rPr>
        <w:t>hiperhidrozė</w:t>
      </w:r>
      <w:proofErr w:type="spellEnd"/>
      <w:r w:rsidRPr="00D155FE">
        <w:rPr>
          <w:lang w:val="lt-LT"/>
        </w:rPr>
        <w:t xml:space="preserve"> (per didelis prakaitavimas), niežulys, nuovargis, nemiga (negalėjimas miegoti), lytinio potraukio sumažėjimas, sukimosi pojūtis (svaigimas), trumpalaikis paraudimas, pykinimas, viduriavimas, apetito sumažėjimas, erekcijos funkcijos sutrikimas, </w:t>
      </w:r>
      <w:proofErr w:type="spellStart"/>
      <w:r w:rsidRPr="00D155FE">
        <w:rPr>
          <w:lang w:val="lt-LT"/>
        </w:rPr>
        <w:t>astenija</w:t>
      </w:r>
      <w:proofErr w:type="spellEnd"/>
      <w:r w:rsidRPr="00D155FE">
        <w:rPr>
          <w:lang w:val="lt-LT"/>
        </w:rPr>
        <w:t xml:space="preserve"> (jėgų stoka arba praradimas), kaulų skausmas, sąnarių skausmas, injekcijos vietos reakcijos, pvz., skausmas, sukietėjimas, </w:t>
      </w:r>
      <w:proofErr w:type="spellStart"/>
      <w:r w:rsidRPr="00D155FE">
        <w:rPr>
          <w:lang w:val="lt-LT"/>
        </w:rPr>
        <w:t>eritema</w:t>
      </w:r>
      <w:proofErr w:type="spellEnd"/>
      <w:r w:rsidRPr="00D155FE">
        <w:rPr>
          <w:lang w:val="lt-LT"/>
        </w:rPr>
        <w:t xml:space="preserve"> (odos paraudimas), šlapimo organų skausmas, šlapimo srovės sumažėjimas, dažnas poreikis šlapintis, nuotaikos pokyčiai ir depresija ilgalaikio </w:t>
      </w:r>
      <w:proofErr w:type="spellStart"/>
      <w:r w:rsidRPr="00D155FE">
        <w:rPr>
          <w:lang w:val="lt-LT"/>
        </w:rPr>
        <w:t>leuprprelino</w:t>
      </w:r>
      <w:proofErr w:type="spellEnd"/>
      <w:r w:rsidRPr="00D155FE">
        <w:rPr>
          <w:lang w:val="lt-LT"/>
        </w:rPr>
        <w:t xml:space="preserve"> vartojimo metu, kepenų fermentų kiekio pokyčiai, </w:t>
      </w:r>
      <w:proofErr w:type="spellStart"/>
      <w:r w:rsidRPr="00D155FE">
        <w:rPr>
          <w:lang w:val="lt-LT"/>
        </w:rPr>
        <w:t>trigliceridų</w:t>
      </w:r>
      <w:proofErr w:type="spellEnd"/>
      <w:r w:rsidRPr="00D155FE">
        <w:rPr>
          <w:lang w:val="lt-LT"/>
        </w:rPr>
        <w:t xml:space="preserve"> kiekio padidėjimas kraujyje (didelis lipidų kiekis kraujyje), gliukozės kiekio padidėjimas kraujyje. </w:t>
      </w:r>
    </w:p>
    <w:p w:rsidR="005D77EA" w:rsidRPr="00D155FE" w:rsidRDefault="005D77EA" w:rsidP="005D77EA">
      <w:pPr>
        <w:rPr>
          <w:u w:val="single"/>
          <w:lang w:val="lt-LT"/>
        </w:rPr>
      </w:pPr>
    </w:p>
    <w:p w:rsidR="005D77EA" w:rsidRPr="00D155FE" w:rsidRDefault="005D77EA" w:rsidP="005D77EA">
      <w:pPr>
        <w:rPr>
          <w:u w:val="single"/>
          <w:lang w:val="lt-LT"/>
        </w:rPr>
      </w:pPr>
      <w:r w:rsidRPr="00D155FE">
        <w:rPr>
          <w:u w:val="single"/>
          <w:lang w:val="lt-LT"/>
        </w:rPr>
        <w:t>Nedažnas (gali pasireikšti mažiau negu 1 iš 100 pacientų)</w:t>
      </w:r>
    </w:p>
    <w:p w:rsidR="005D77EA" w:rsidRDefault="005D77EA" w:rsidP="005D77EA">
      <w:pPr>
        <w:rPr>
          <w:lang w:val="lt-LT"/>
        </w:rPr>
      </w:pPr>
      <w:r w:rsidRPr="00D155FE">
        <w:rPr>
          <w:lang w:val="lt-LT"/>
        </w:rPr>
        <w:t xml:space="preserve">Didelis cholesterolio kiekis kraujyje, miego sutrikimai, nervingumas, skonio pokytis, </w:t>
      </w:r>
      <w:proofErr w:type="spellStart"/>
      <w:r w:rsidRPr="00D155FE">
        <w:rPr>
          <w:lang w:val="lt-LT"/>
        </w:rPr>
        <w:t>formikacija</w:t>
      </w:r>
      <w:proofErr w:type="spellEnd"/>
      <w:r w:rsidRPr="00D155FE">
        <w:rPr>
          <w:lang w:val="lt-LT"/>
        </w:rPr>
        <w:t xml:space="preserve"> (skruzdžių rėpliojimo pojūtis, t. y. odos jutimų pokytis), galvos skausmas, letargija (mieguistumas), matymas lyg per miglą, pleuritas, spengimas ausyse, viršutinės pilvo dalies skausmas, vidurių užkietėjimas, </w:t>
      </w:r>
      <w:proofErr w:type="spellStart"/>
      <w:r w:rsidRPr="00D155FE">
        <w:rPr>
          <w:lang w:val="lt-LT"/>
        </w:rPr>
        <w:t>papulės</w:t>
      </w:r>
      <w:proofErr w:type="spellEnd"/>
      <w:r w:rsidRPr="00D155FE">
        <w:rPr>
          <w:lang w:val="lt-LT"/>
        </w:rPr>
        <w:t xml:space="preserve">, išbėrimas, išplitęs niežulys, naktinis prakaitavimas, nugaros skausmas, raumenų gėla, kaklo skausmas, spenelių skausmas, mažojo dubens skausmas, sėklidžių atrofija, sėklidžių funkcijos sutrikimas, karščio pojūtis, nuotaikos pokyčiai ir depresija trumpalaikio </w:t>
      </w:r>
      <w:proofErr w:type="spellStart"/>
      <w:r w:rsidRPr="00D155FE">
        <w:rPr>
          <w:lang w:val="lt-LT"/>
        </w:rPr>
        <w:t>leuprorelino</w:t>
      </w:r>
      <w:proofErr w:type="spellEnd"/>
      <w:r w:rsidRPr="00D155FE">
        <w:rPr>
          <w:lang w:val="lt-LT"/>
        </w:rPr>
        <w:t xml:space="preserve"> vartojimo metu, kraujo pokyčiai, EKG pokyčiai (QT intervalo pailgėjimas), injekcijos vietos reakcijos, kaip antai dilgėlinė, šilimas, kraujavimas.</w:t>
      </w:r>
    </w:p>
    <w:p w:rsidR="005D77EA" w:rsidRDefault="005D77EA" w:rsidP="005D77EA">
      <w:pPr>
        <w:rPr>
          <w:lang w:val="lt-LT"/>
        </w:rPr>
      </w:pPr>
    </w:p>
    <w:p w:rsidR="005D77EA" w:rsidRPr="005976AA" w:rsidRDefault="005D77EA" w:rsidP="005D77EA">
      <w:pPr>
        <w:rPr>
          <w:u w:val="single"/>
          <w:lang w:val="lt-LT"/>
        </w:rPr>
      </w:pPr>
      <w:r w:rsidRPr="005976AA">
        <w:rPr>
          <w:u w:val="single"/>
          <w:lang w:val="lt-LT"/>
        </w:rPr>
        <w:t xml:space="preserve">Dažnis nežinomas (negali būti apskaičiuotas pagal turimus duomenis) </w:t>
      </w:r>
    </w:p>
    <w:p w:rsidR="005D77EA" w:rsidRPr="009117D8" w:rsidRDefault="005D77EA" w:rsidP="005D77EA">
      <w:pPr>
        <w:rPr>
          <w:lang w:val="lt-LT"/>
        </w:rPr>
      </w:pPr>
      <w:r w:rsidRPr="009117D8">
        <w:rPr>
          <w:lang w:val="lt-LT"/>
        </w:rPr>
        <w:t>Plaučių uždegimas, plaučių liga</w:t>
      </w:r>
      <w:r>
        <w:rPr>
          <w:lang w:val="lt-LT"/>
        </w:rPr>
        <w:t>.</w:t>
      </w:r>
      <w:r w:rsidRPr="009117D8">
        <w:rPr>
          <w:lang w:val="lt-LT"/>
        </w:rPr>
        <w:t xml:space="preserve"> </w:t>
      </w:r>
    </w:p>
    <w:p w:rsidR="005D77EA" w:rsidRPr="00D155FE" w:rsidRDefault="005D77EA" w:rsidP="005D77EA">
      <w:pPr>
        <w:rPr>
          <w:lang w:val="lt-LT"/>
        </w:rPr>
      </w:pPr>
      <w:r w:rsidRPr="009117D8">
        <w:rPr>
          <w:lang w:val="lt-LT"/>
        </w:rPr>
        <w:t xml:space="preserve"> </w:t>
      </w:r>
    </w:p>
    <w:p w:rsidR="005D77EA" w:rsidRPr="00D155FE" w:rsidRDefault="005D77EA" w:rsidP="005D77EA">
      <w:pPr>
        <w:rPr>
          <w:u w:val="single"/>
          <w:lang w:val="lt-LT"/>
        </w:rPr>
      </w:pPr>
      <w:r w:rsidRPr="00D155FE">
        <w:rPr>
          <w:u w:val="single"/>
          <w:lang w:val="lt-LT"/>
        </w:rPr>
        <w:t>Pranešimas apie šalutinį poveikį</w:t>
      </w:r>
    </w:p>
    <w:p w:rsidR="005D77EA" w:rsidRPr="00D155FE" w:rsidRDefault="005D77EA" w:rsidP="005D77EA">
      <w:pPr>
        <w:rPr>
          <w:lang w:val="lt-LT"/>
        </w:rPr>
      </w:pPr>
      <w:r w:rsidRPr="00D155FE">
        <w:rPr>
          <w:lang w:val="lt-LT"/>
        </w:rPr>
        <w:t xml:space="preserve">Jeigu pasireiškė šalutinis poveikis, įskaitant šiame lapelyje nenurodytą, pasakykite gydytojui arba vaistininkui. Apie šalutinį poveikį taip pat galite pranešti tiesiogiai, užpildę interneto svetainėje </w:t>
      </w:r>
      <w:hyperlink r:id="rId5" w:history="1">
        <w:r w:rsidRPr="00D155FE">
          <w:rPr>
            <w:rStyle w:val="Hipersaitas"/>
            <w:lang w:val="lt-LT"/>
          </w:rPr>
          <w:t>www.vvkt.lt</w:t>
        </w:r>
      </w:hyperlink>
      <w:r w:rsidRPr="00D155FE">
        <w:rPr>
          <w:lang w:val="lt-LT"/>
        </w:rPr>
        <w:t xml:space="preserve"> esančią formą, ir pateikti ją vienu iš šių būdų: raštu adresu (Valstybinei vaistų kontrolės tarnybai prie Lietuvos Respublikos sveikatos apsaugos ministerijos), Žirmūnų g. 139A, LT 09120 Vilnius; nemokamu fakso numeriu (8 800) 20 131; telefonu (8 6) 143 35 34; el. paštu </w:t>
      </w:r>
      <w:proofErr w:type="spellStart"/>
      <w:r w:rsidRPr="00D155FE">
        <w:rPr>
          <w:lang w:val="lt-LT"/>
        </w:rPr>
        <w:t>NepageidaujamaR@vvkt.lt</w:t>
      </w:r>
      <w:proofErr w:type="spellEnd"/>
      <w:r w:rsidRPr="00D155FE">
        <w:rPr>
          <w:lang w:val="lt-LT"/>
        </w:rPr>
        <w:t>, per Valstybinės vaistų kontrolės tarnybos prie Lietuvos Respublikos sveikatos apsaugos ministerijos interneto svetainę (adresu http://www.vvkt.lt). Pranešdami apie šalutinį poveikį galite mums padėti gauti daugiau informacijos apie šio vaisto saugumą.</w:t>
      </w:r>
    </w:p>
    <w:p w:rsidR="005D77EA" w:rsidRPr="00D155FE" w:rsidRDefault="005D77EA" w:rsidP="005D77EA">
      <w:pPr>
        <w:rPr>
          <w:lang w:val="lt-LT"/>
        </w:rPr>
      </w:pPr>
    </w:p>
    <w:p w:rsidR="005D77EA" w:rsidRPr="00D155FE" w:rsidRDefault="005D77EA" w:rsidP="005D77EA">
      <w:pPr>
        <w:rPr>
          <w:lang w:val="lt-LT"/>
        </w:rPr>
      </w:pPr>
    </w:p>
    <w:p w:rsidR="005D77EA" w:rsidRPr="00D155FE" w:rsidRDefault="005D77EA" w:rsidP="005D77EA">
      <w:pPr>
        <w:rPr>
          <w:b/>
          <w:lang w:val="lt-LT"/>
        </w:rPr>
      </w:pPr>
      <w:r w:rsidRPr="00D155FE">
        <w:rPr>
          <w:b/>
          <w:lang w:val="lt-LT"/>
        </w:rPr>
        <w:t>5.</w:t>
      </w:r>
      <w:r w:rsidRPr="00D155FE">
        <w:rPr>
          <w:b/>
          <w:lang w:val="lt-LT"/>
        </w:rPr>
        <w:tab/>
        <w:t xml:space="preserve">Kaip laikyti </w:t>
      </w:r>
      <w:proofErr w:type="spellStart"/>
      <w:r w:rsidRPr="00D155FE">
        <w:rPr>
          <w:b/>
          <w:lang w:val="lt-LT"/>
        </w:rPr>
        <w:t>Lutrate</w:t>
      </w:r>
      <w:proofErr w:type="spellEnd"/>
      <w:r w:rsidRPr="00D155FE">
        <w:rPr>
          <w:b/>
          <w:lang w:val="lt-LT"/>
        </w:rPr>
        <w:t xml:space="preserve"> </w:t>
      </w:r>
      <w:proofErr w:type="spellStart"/>
      <w:r w:rsidRPr="00D155FE">
        <w:rPr>
          <w:b/>
          <w:lang w:val="lt-LT"/>
        </w:rPr>
        <w:t>Depot</w:t>
      </w:r>
      <w:proofErr w:type="spellEnd"/>
    </w:p>
    <w:p w:rsidR="005D77EA" w:rsidRPr="00D155FE" w:rsidRDefault="005D77EA" w:rsidP="005D77EA">
      <w:pPr>
        <w:rPr>
          <w:lang w:val="lt-LT"/>
        </w:rPr>
      </w:pPr>
    </w:p>
    <w:p w:rsidR="005D77EA" w:rsidRPr="00D155FE" w:rsidRDefault="005D77EA" w:rsidP="005D77EA">
      <w:pPr>
        <w:rPr>
          <w:lang w:val="lt-LT"/>
        </w:rPr>
      </w:pPr>
      <w:r w:rsidRPr="00D155FE">
        <w:rPr>
          <w:lang w:val="lt-LT"/>
        </w:rPr>
        <w:t xml:space="preserve">Jūsų gydytojas arba vaistininkas žinos, kaip </w:t>
      </w:r>
      <w:proofErr w:type="spellStart"/>
      <w:r w:rsidRPr="00D155FE">
        <w:rPr>
          <w:lang w:val="lt-LT"/>
        </w:rPr>
        <w:t>Lutrate</w:t>
      </w:r>
      <w:proofErr w:type="spellEnd"/>
      <w:r w:rsidRPr="00D155FE">
        <w:rPr>
          <w:lang w:val="lt-LT"/>
        </w:rPr>
        <w:t xml:space="preserve"> </w:t>
      </w:r>
      <w:proofErr w:type="spellStart"/>
      <w:r w:rsidRPr="00D155FE">
        <w:rPr>
          <w:lang w:val="lt-LT"/>
        </w:rPr>
        <w:t>Depot</w:t>
      </w:r>
      <w:proofErr w:type="spellEnd"/>
      <w:r w:rsidRPr="00D155FE">
        <w:rPr>
          <w:lang w:val="lt-LT"/>
        </w:rPr>
        <w:t xml:space="preserve"> laikyti.</w:t>
      </w:r>
    </w:p>
    <w:p w:rsidR="005D77EA" w:rsidRPr="00D155FE" w:rsidRDefault="005D77EA" w:rsidP="005D77EA">
      <w:pPr>
        <w:rPr>
          <w:lang w:val="lt-LT"/>
        </w:rPr>
      </w:pPr>
    </w:p>
    <w:p w:rsidR="005D77EA" w:rsidRPr="00D155FE" w:rsidRDefault="005D77EA" w:rsidP="005D77EA">
      <w:pPr>
        <w:rPr>
          <w:lang w:val="lt-LT"/>
        </w:rPr>
      </w:pPr>
      <w:r w:rsidRPr="00D155FE">
        <w:rPr>
          <w:lang w:val="lt-LT"/>
        </w:rPr>
        <w:t>Šį vaistą laikykite vaikams nepastebimoje ir nepasiekiamoje vietoje.</w:t>
      </w:r>
    </w:p>
    <w:p w:rsidR="005D77EA" w:rsidRPr="00D155FE" w:rsidRDefault="005D77EA" w:rsidP="005D77EA">
      <w:pPr>
        <w:rPr>
          <w:b/>
          <w:lang w:val="lt-LT"/>
        </w:rPr>
      </w:pPr>
      <w:r w:rsidRPr="00D155FE">
        <w:rPr>
          <w:lang w:val="lt-LT"/>
        </w:rPr>
        <w:t xml:space="preserve">Laikyti ne aukštesnėje kaip 25 </w:t>
      </w:r>
      <w:r w:rsidRPr="00D155FE">
        <w:rPr>
          <w:lang w:val="lt-LT"/>
        </w:rPr>
        <w:sym w:font="Symbol" w:char="F0B0"/>
      </w:r>
      <w:r w:rsidRPr="00D155FE">
        <w:rPr>
          <w:lang w:val="lt-LT"/>
        </w:rPr>
        <w:t>C temperatūroje. Negalima užšaldyti.</w:t>
      </w:r>
    </w:p>
    <w:p w:rsidR="005D77EA" w:rsidRPr="00D155FE" w:rsidRDefault="005D77EA" w:rsidP="005D77EA">
      <w:pPr>
        <w:rPr>
          <w:lang w:val="lt-LT"/>
        </w:rPr>
      </w:pPr>
      <w:r w:rsidRPr="00D155FE">
        <w:rPr>
          <w:lang w:val="lt-LT"/>
        </w:rPr>
        <w:t>Ant dėžutės, flakono ir užpildyto švirkšto po „Tinka iki/EXP“ nurodytam tinkamumo laikui pasibaigus, šio vaisto vartoti negalima. Užpildyto švirkšto tinkamumo laikas yra toks pat kaip ir flakono. Vaistas tinkamas vartoti iki paskutinės nurodyto mėnesio dienos.</w:t>
      </w:r>
    </w:p>
    <w:p w:rsidR="005D77EA" w:rsidRPr="00D155FE" w:rsidRDefault="005D77EA" w:rsidP="005D77EA">
      <w:pPr>
        <w:rPr>
          <w:lang w:val="lt-LT"/>
        </w:rPr>
      </w:pPr>
      <w:r w:rsidRPr="00D155FE">
        <w:rPr>
          <w:lang w:val="lt-LT"/>
        </w:rPr>
        <w:t>Vaistų negalima išmesti į kanalizaciją arba su buitinėmis atliekomis. Kaip išmesti nereikalingus vaistus, klauskite vaistininko. Šios priemonės padės apsaugoti aplinką.</w:t>
      </w:r>
    </w:p>
    <w:p w:rsidR="005D77EA" w:rsidRPr="00D155FE" w:rsidRDefault="005D77EA" w:rsidP="005D77EA">
      <w:pPr>
        <w:rPr>
          <w:lang w:val="lt-LT"/>
        </w:rPr>
      </w:pPr>
    </w:p>
    <w:p w:rsidR="005D77EA" w:rsidRPr="00D155FE" w:rsidRDefault="005D77EA" w:rsidP="005D77EA">
      <w:pPr>
        <w:rPr>
          <w:lang w:val="lt-LT"/>
        </w:rPr>
      </w:pPr>
    </w:p>
    <w:p w:rsidR="005D77EA" w:rsidRPr="00D155FE" w:rsidRDefault="005D77EA" w:rsidP="005D77EA">
      <w:pPr>
        <w:rPr>
          <w:b/>
          <w:lang w:val="lt-LT"/>
        </w:rPr>
      </w:pPr>
      <w:r w:rsidRPr="00D155FE">
        <w:rPr>
          <w:b/>
          <w:lang w:val="lt-LT"/>
        </w:rPr>
        <w:t>6.</w:t>
      </w:r>
      <w:r w:rsidRPr="00D155FE">
        <w:rPr>
          <w:b/>
          <w:lang w:val="lt-LT"/>
        </w:rPr>
        <w:tab/>
        <w:t>Pakuotės turinys ir kita informacija</w:t>
      </w:r>
    </w:p>
    <w:p w:rsidR="005D77EA" w:rsidRPr="00D155FE" w:rsidRDefault="005D77EA" w:rsidP="005D77EA">
      <w:pPr>
        <w:rPr>
          <w:lang w:val="lt-LT"/>
        </w:rPr>
      </w:pPr>
    </w:p>
    <w:p w:rsidR="005D77EA" w:rsidRPr="00D155FE" w:rsidRDefault="005D77EA" w:rsidP="005D77EA">
      <w:pPr>
        <w:rPr>
          <w:b/>
          <w:lang w:val="lt-LT"/>
        </w:rPr>
      </w:pPr>
      <w:proofErr w:type="spellStart"/>
      <w:r w:rsidRPr="00D155FE">
        <w:rPr>
          <w:b/>
          <w:lang w:val="lt-LT"/>
        </w:rPr>
        <w:t>Lutrate</w:t>
      </w:r>
      <w:proofErr w:type="spellEnd"/>
      <w:r w:rsidRPr="00D155FE">
        <w:rPr>
          <w:b/>
          <w:lang w:val="lt-LT"/>
        </w:rPr>
        <w:t xml:space="preserve"> </w:t>
      </w:r>
      <w:proofErr w:type="spellStart"/>
      <w:r w:rsidRPr="00D155FE">
        <w:rPr>
          <w:b/>
          <w:lang w:val="lt-LT"/>
        </w:rPr>
        <w:t>Depot</w:t>
      </w:r>
      <w:proofErr w:type="spellEnd"/>
      <w:r w:rsidRPr="00D155FE">
        <w:rPr>
          <w:b/>
          <w:lang w:val="lt-LT"/>
        </w:rPr>
        <w:t xml:space="preserve"> sudėtis </w:t>
      </w:r>
    </w:p>
    <w:p w:rsidR="005D77EA" w:rsidRPr="00D155FE" w:rsidRDefault="005D77EA" w:rsidP="005D77EA">
      <w:pPr>
        <w:ind w:left="567" w:hanging="567"/>
        <w:rPr>
          <w:lang w:val="lt-LT"/>
        </w:rPr>
      </w:pPr>
      <w:r w:rsidRPr="00D155FE">
        <w:rPr>
          <w:lang w:val="lt-LT"/>
        </w:rPr>
        <w:t>-</w:t>
      </w:r>
      <w:r w:rsidRPr="00D155FE">
        <w:rPr>
          <w:lang w:val="lt-LT"/>
        </w:rPr>
        <w:tab/>
        <w:t xml:space="preserve">Veiklioji medžiaga yra </w:t>
      </w:r>
      <w:proofErr w:type="spellStart"/>
      <w:r w:rsidRPr="00D155FE">
        <w:rPr>
          <w:lang w:val="lt-LT"/>
        </w:rPr>
        <w:t>leuprorelino</w:t>
      </w:r>
      <w:proofErr w:type="spellEnd"/>
      <w:r w:rsidRPr="00D155FE">
        <w:rPr>
          <w:lang w:val="lt-LT"/>
        </w:rPr>
        <w:t xml:space="preserve"> acetatas. Kiekviename flakone yra 22,5 mg </w:t>
      </w:r>
      <w:proofErr w:type="spellStart"/>
      <w:r w:rsidRPr="00D155FE">
        <w:rPr>
          <w:lang w:val="lt-LT"/>
        </w:rPr>
        <w:t>leuprorelino</w:t>
      </w:r>
      <w:proofErr w:type="spellEnd"/>
      <w:r w:rsidRPr="00D155FE">
        <w:rPr>
          <w:lang w:val="lt-LT"/>
        </w:rPr>
        <w:t xml:space="preserve"> acetato. Paruošto preparato koncentracija yra 11,25 mg/ml.</w:t>
      </w:r>
    </w:p>
    <w:p w:rsidR="005D77EA" w:rsidRPr="00D155FE" w:rsidRDefault="005D77EA" w:rsidP="005D77EA">
      <w:pPr>
        <w:ind w:left="567" w:hanging="567"/>
        <w:rPr>
          <w:lang w:val="lt-LT"/>
        </w:rPr>
      </w:pPr>
      <w:r w:rsidRPr="00D155FE">
        <w:rPr>
          <w:lang w:val="lt-LT"/>
        </w:rPr>
        <w:lastRenderedPageBreak/>
        <w:t>-</w:t>
      </w:r>
      <w:r w:rsidRPr="00D155FE">
        <w:rPr>
          <w:lang w:val="lt-LT"/>
        </w:rPr>
        <w:tab/>
        <w:t xml:space="preserve">Pagalbinės medžiagos yra </w:t>
      </w:r>
      <w:proofErr w:type="spellStart"/>
      <w:r w:rsidRPr="00D155FE">
        <w:rPr>
          <w:lang w:val="lt-LT"/>
        </w:rPr>
        <w:t>polisorbatas</w:t>
      </w:r>
      <w:proofErr w:type="spellEnd"/>
      <w:r w:rsidRPr="00D155FE">
        <w:rPr>
          <w:lang w:val="lt-LT"/>
        </w:rPr>
        <w:t xml:space="preserve"> 80, </w:t>
      </w:r>
      <w:proofErr w:type="spellStart"/>
      <w:r w:rsidRPr="00D155FE">
        <w:rPr>
          <w:lang w:val="lt-LT"/>
        </w:rPr>
        <w:t>manitolis</w:t>
      </w:r>
      <w:proofErr w:type="spellEnd"/>
      <w:r w:rsidRPr="00D155FE">
        <w:rPr>
          <w:lang w:val="lt-LT"/>
        </w:rPr>
        <w:t xml:space="preserve"> (E421), </w:t>
      </w:r>
      <w:proofErr w:type="spellStart"/>
      <w:r w:rsidRPr="00D155FE">
        <w:rPr>
          <w:lang w:val="lt-LT"/>
        </w:rPr>
        <w:t>karmeliozės</w:t>
      </w:r>
      <w:proofErr w:type="spellEnd"/>
      <w:r w:rsidRPr="00D155FE">
        <w:rPr>
          <w:lang w:val="lt-LT"/>
        </w:rPr>
        <w:t xml:space="preserve"> natrio druska (E466), </w:t>
      </w:r>
      <w:proofErr w:type="spellStart"/>
      <w:r w:rsidRPr="00D155FE">
        <w:rPr>
          <w:lang w:val="lt-LT"/>
        </w:rPr>
        <w:t>trietilo</w:t>
      </w:r>
      <w:proofErr w:type="spellEnd"/>
      <w:r w:rsidRPr="00D155FE">
        <w:rPr>
          <w:lang w:val="lt-LT"/>
        </w:rPr>
        <w:t xml:space="preserve"> citratas, ir poli(pieno rūgštis) (PPR).</w:t>
      </w:r>
    </w:p>
    <w:p w:rsidR="005D77EA" w:rsidRPr="00D155FE" w:rsidRDefault="005D77EA" w:rsidP="005D77EA">
      <w:pPr>
        <w:ind w:left="567"/>
        <w:rPr>
          <w:lang w:val="lt-LT"/>
        </w:rPr>
      </w:pPr>
      <w:r w:rsidRPr="00D155FE">
        <w:rPr>
          <w:lang w:val="lt-LT"/>
        </w:rPr>
        <w:t xml:space="preserve">Tirpiklio (esančio užpildytame švirkšte) sudėtis: </w:t>
      </w:r>
      <w:proofErr w:type="spellStart"/>
      <w:r w:rsidRPr="00D155FE">
        <w:rPr>
          <w:lang w:val="lt-LT"/>
        </w:rPr>
        <w:t>manitolis</w:t>
      </w:r>
      <w:proofErr w:type="spellEnd"/>
      <w:r w:rsidRPr="00D155FE">
        <w:rPr>
          <w:lang w:val="lt-LT"/>
        </w:rPr>
        <w:t xml:space="preserve"> (E421), injekcinis vanduo, natrio </w:t>
      </w:r>
      <w:proofErr w:type="spellStart"/>
      <w:r w:rsidRPr="00D155FE">
        <w:rPr>
          <w:lang w:val="lt-LT"/>
        </w:rPr>
        <w:t>hidroksidas</w:t>
      </w:r>
      <w:proofErr w:type="spellEnd"/>
      <w:r w:rsidRPr="00D155FE">
        <w:rPr>
          <w:lang w:val="lt-LT"/>
        </w:rPr>
        <w:t xml:space="preserve"> (pH koreguoti) ir vandenilio chlorido rūgštis (pH koreguoti).</w:t>
      </w:r>
    </w:p>
    <w:p w:rsidR="005D77EA" w:rsidRPr="00D155FE" w:rsidRDefault="005D77EA" w:rsidP="005D77EA">
      <w:pPr>
        <w:rPr>
          <w:lang w:val="lt-LT"/>
        </w:rPr>
      </w:pPr>
    </w:p>
    <w:p w:rsidR="005D77EA" w:rsidRPr="00D155FE" w:rsidRDefault="005D77EA" w:rsidP="005D77EA">
      <w:pPr>
        <w:rPr>
          <w:b/>
          <w:lang w:val="lt-LT"/>
        </w:rPr>
      </w:pPr>
      <w:proofErr w:type="spellStart"/>
      <w:r w:rsidRPr="00D155FE">
        <w:rPr>
          <w:b/>
          <w:lang w:val="lt-LT"/>
        </w:rPr>
        <w:t>Lutrate</w:t>
      </w:r>
      <w:proofErr w:type="spellEnd"/>
      <w:r w:rsidRPr="00D155FE">
        <w:rPr>
          <w:b/>
          <w:lang w:val="lt-LT"/>
        </w:rPr>
        <w:t xml:space="preserve"> </w:t>
      </w:r>
      <w:proofErr w:type="spellStart"/>
      <w:r w:rsidRPr="00D155FE">
        <w:rPr>
          <w:b/>
          <w:lang w:val="lt-LT"/>
        </w:rPr>
        <w:t>Depot</w:t>
      </w:r>
      <w:proofErr w:type="spellEnd"/>
      <w:r w:rsidRPr="00D155FE">
        <w:rPr>
          <w:b/>
          <w:lang w:val="lt-LT"/>
        </w:rPr>
        <w:t xml:space="preserve"> išvaizda ir kiekis pakuotėje</w:t>
      </w:r>
    </w:p>
    <w:p w:rsidR="005D77EA" w:rsidRPr="00D155FE" w:rsidRDefault="005D77EA" w:rsidP="005D77EA">
      <w:pPr>
        <w:rPr>
          <w:lang w:val="lt-LT"/>
        </w:rPr>
      </w:pPr>
      <w:r w:rsidRPr="00D155FE">
        <w:rPr>
          <w:lang w:val="lt-LT"/>
        </w:rPr>
        <w:t xml:space="preserve">Kiekvienoje pakuotėje yra flakonas, kuriame yra 22,5 mg </w:t>
      </w:r>
      <w:proofErr w:type="spellStart"/>
      <w:r w:rsidRPr="00D155FE">
        <w:rPr>
          <w:lang w:val="lt-LT"/>
        </w:rPr>
        <w:t>leuprorelino</w:t>
      </w:r>
      <w:proofErr w:type="spellEnd"/>
      <w:r w:rsidRPr="00D155FE">
        <w:rPr>
          <w:lang w:val="lt-LT"/>
        </w:rPr>
        <w:t xml:space="preserve"> acetato, vienas užpildytas švirkštas, kuriame yra 2 ml tirpiklio, viena </w:t>
      </w:r>
      <w:proofErr w:type="spellStart"/>
      <w:r w:rsidRPr="00D155FE">
        <w:rPr>
          <w:lang w:val="lt-LT"/>
        </w:rPr>
        <w:t>sujungiklio</w:t>
      </w:r>
      <w:proofErr w:type="spellEnd"/>
      <w:r w:rsidRPr="00D155FE">
        <w:rPr>
          <w:lang w:val="lt-LT"/>
        </w:rPr>
        <w:t xml:space="preserve"> sistema ir viena sterili 20 dydžio injekcinė adata.</w:t>
      </w:r>
    </w:p>
    <w:p w:rsidR="005D77EA" w:rsidRPr="00D155FE" w:rsidRDefault="005D77EA" w:rsidP="005D77EA">
      <w:pPr>
        <w:rPr>
          <w:lang w:val="lt-LT"/>
        </w:rPr>
      </w:pPr>
    </w:p>
    <w:p w:rsidR="005D77EA" w:rsidRPr="00D155FE" w:rsidRDefault="005D77EA" w:rsidP="005D77EA">
      <w:pPr>
        <w:rPr>
          <w:b/>
          <w:lang w:val="lt-LT"/>
        </w:rPr>
      </w:pPr>
      <w:r w:rsidRPr="00D155FE">
        <w:rPr>
          <w:b/>
          <w:lang w:val="lt-LT"/>
        </w:rPr>
        <w:t>Registruotojas ir gamintojas</w:t>
      </w:r>
    </w:p>
    <w:p w:rsidR="005D77EA" w:rsidRPr="00D155FE" w:rsidRDefault="005D77EA" w:rsidP="005D77EA">
      <w:pPr>
        <w:rPr>
          <w:lang w:val="lt-LT"/>
        </w:rPr>
      </w:pPr>
    </w:p>
    <w:p w:rsidR="005D77EA" w:rsidRPr="00D155FE" w:rsidRDefault="005D77EA" w:rsidP="005D77EA">
      <w:pPr>
        <w:rPr>
          <w:u w:val="single"/>
          <w:lang w:val="lt-LT"/>
        </w:rPr>
      </w:pPr>
      <w:r w:rsidRPr="00D155FE">
        <w:rPr>
          <w:u w:val="single"/>
          <w:lang w:val="lt-LT"/>
        </w:rPr>
        <w:t>Registruotojas</w:t>
      </w:r>
    </w:p>
    <w:p w:rsidR="005D77EA" w:rsidRPr="00D155FE" w:rsidRDefault="005D77EA" w:rsidP="005D77EA">
      <w:pPr>
        <w:rPr>
          <w:lang w:val="lt-LT"/>
        </w:rPr>
      </w:pPr>
      <w:proofErr w:type="spellStart"/>
      <w:r w:rsidRPr="00037CCC">
        <w:rPr>
          <w:lang w:val="en-US"/>
        </w:rPr>
        <w:t>Angelini</w:t>
      </w:r>
      <w:proofErr w:type="spellEnd"/>
      <w:r w:rsidRPr="00037CCC">
        <w:rPr>
          <w:lang w:val="en-US"/>
        </w:rPr>
        <w:t xml:space="preserve"> Pharma </w:t>
      </w:r>
      <w:proofErr w:type="spellStart"/>
      <w:r w:rsidRPr="00037CCC">
        <w:rPr>
          <w:lang w:val="en-US"/>
        </w:rPr>
        <w:t>Österreich</w:t>
      </w:r>
      <w:proofErr w:type="spellEnd"/>
      <w:r w:rsidRPr="00037CCC">
        <w:rPr>
          <w:lang w:val="en-US"/>
        </w:rPr>
        <w:t xml:space="preserve"> GmbH</w:t>
      </w:r>
      <w:r w:rsidRPr="00D155FE">
        <w:rPr>
          <w:lang w:val="lt-LT"/>
        </w:rPr>
        <w:t xml:space="preserve"> </w:t>
      </w:r>
    </w:p>
    <w:p w:rsidR="005D77EA" w:rsidRDefault="005D77EA" w:rsidP="005D77EA">
      <w:pPr>
        <w:rPr>
          <w:rFonts w:eastAsiaTheme="minorHAnsi"/>
          <w:lang w:val="de-AT" w:eastAsia="en-US"/>
        </w:rPr>
      </w:pPr>
      <w:proofErr w:type="spellStart"/>
      <w:r>
        <w:rPr>
          <w:lang w:val="de-AT"/>
        </w:rPr>
        <w:t>Brigittenauer</w:t>
      </w:r>
      <w:proofErr w:type="spellEnd"/>
      <w:r>
        <w:rPr>
          <w:lang w:val="de-AT"/>
        </w:rPr>
        <w:t xml:space="preserve"> Lände 50-54</w:t>
      </w:r>
    </w:p>
    <w:p w:rsidR="005D77EA" w:rsidRPr="00D868D9" w:rsidRDefault="005D77EA" w:rsidP="005D77EA">
      <w:pPr>
        <w:rPr>
          <w:szCs w:val="22"/>
          <w:lang w:val="lt-LT"/>
        </w:rPr>
      </w:pPr>
      <w:r>
        <w:t xml:space="preserve">1200 </w:t>
      </w:r>
      <w:proofErr w:type="spellStart"/>
      <w:r>
        <w:t>Viena</w:t>
      </w:r>
      <w:proofErr w:type="spellEnd"/>
    </w:p>
    <w:p w:rsidR="005D77EA" w:rsidRPr="00D155FE" w:rsidRDefault="005D77EA" w:rsidP="005D77EA">
      <w:pPr>
        <w:rPr>
          <w:lang w:val="lt-LT"/>
        </w:rPr>
      </w:pPr>
      <w:r w:rsidRPr="00D155FE">
        <w:rPr>
          <w:lang w:val="lt-LT"/>
        </w:rPr>
        <w:t>Austrija</w:t>
      </w:r>
    </w:p>
    <w:p w:rsidR="005D77EA" w:rsidRPr="00D155FE" w:rsidRDefault="005D77EA" w:rsidP="005D77EA">
      <w:pPr>
        <w:rPr>
          <w:lang w:val="lt-LT"/>
        </w:rPr>
      </w:pPr>
    </w:p>
    <w:p w:rsidR="005D77EA" w:rsidRPr="00D155FE" w:rsidRDefault="005D77EA" w:rsidP="005D77EA">
      <w:pPr>
        <w:rPr>
          <w:u w:val="single"/>
          <w:lang w:val="lt-LT"/>
        </w:rPr>
      </w:pPr>
      <w:r w:rsidRPr="00D155FE">
        <w:rPr>
          <w:u w:val="single"/>
          <w:lang w:val="lt-LT"/>
        </w:rPr>
        <w:t>Gamintojas</w:t>
      </w:r>
    </w:p>
    <w:p w:rsidR="005D77EA" w:rsidRPr="00D155FE" w:rsidRDefault="005D77EA" w:rsidP="005D77EA">
      <w:pPr>
        <w:rPr>
          <w:lang w:val="lt-LT"/>
        </w:rPr>
      </w:pPr>
      <w:r w:rsidRPr="00D155FE">
        <w:rPr>
          <w:lang w:val="lt-LT"/>
        </w:rPr>
        <w:t>GP-PHARM, S.A.</w:t>
      </w:r>
    </w:p>
    <w:p w:rsidR="005D77EA" w:rsidRPr="00D155FE" w:rsidRDefault="005D77EA" w:rsidP="005D77EA">
      <w:pPr>
        <w:rPr>
          <w:lang w:val="lt-LT"/>
        </w:rPr>
      </w:pPr>
      <w:proofErr w:type="spellStart"/>
      <w:r w:rsidRPr="00D155FE">
        <w:rPr>
          <w:lang w:val="lt-LT"/>
        </w:rPr>
        <w:t>Pol</w:t>
      </w:r>
      <w:proofErr w:type="spellEnd"/>
      <w:r w:rsidRPr="00D155FE">
        <w:rPr>
          <w:lang w:val="lt-LT"/>
        </w:rPr>
        <w:t xml:space="preserve">. </w:t>
      </w:r>
      <w:proofErr w:type="spellStart"/>
      <w:r w:rsidRPr="00D155FE">
        <w:rPr>
          <w:lang w:val="lt-LT"/>
        </w:rPr>
        <w:t>Ind</w:t>
      </w:r>
      <w:proofErr w:type="spellEnd"/>
      <w:r w:rsidRPr="00D155FE">
        <w:rPr>
          <w:lang w:val="lt-LT"/>
        </w:rPr>
        <w:t xml:space="preserve">. </w:t>
      </w:r>
      <w:proofErr w:type="spellStart"/>
      <w:r w:rsidRPr="00D155FE">
        <w:rPr>
          <w:lang w:val="lt-LT"/>
        </w:rPr>
        <w:t>Els</w:t>
      </w:r>
      <w:proofErr w:type="spellEnd"/>
      <w:r w:rsidRPr="00D155FE">
        <w:rPr>
          <w:lang w:val="lt-LT"/>
        </w:rPr>
        <w:t xml:space="preserve"> </w:t>
      </w:r>
      <w:proofErr w:type="spellStart"/>
      <w:r w:rsidRPr="00D155FE">
        <w:rPr>
          <w:lang w:val="lt-LT"/>
        </w:rPr>
        <w:t>Vinyets-els</w:t>
      </w:r>
      <w:proofErr w:type="spellEnd"/>
      <w:r w:rsidRPr="00D155FE">
        <w:rPr>
          <w:lang w:val="lt-LT"/>
        </w:rPr>
        <w:t xml:space="preserve"> </w:t>
      </w:r>
      <w:proofErr w:type="spellStart"/>
      <w:r w:rsidRPr="00D155FE">
        <w:rPr>
          <w:lang w:val="lt-LT"/>
        </w:rPr>
        <w:t>Fogars</w:t>
      </w:r>
      <w:proofErr w:type="spellEnd"/>
      <w:r w:rsidRPr="00D155FE">
        <w:rPr>
          <w:lang w:val="lt-LT"/>
        </w:rPr>
        <w:t xml:space="preserve">, </w:t>
      </w:r>
      <w:proofErr w:type="spellStart"/>
      <w:r w:rsidRPr="00D155FE">
        <w:rPr>
          <w:lang w:val="lt-LT"/>
        </w:rPr>
        <w:t>Sector</w:t>
      </w:r>
      <w:proofErr w:type="spellEnd"/>
      <w:r w:rsidRPr="00D155FE">
        <w:rPr>
          <w:lang w:val="lt-LT"/>
        </w:rPr>
        <w:t xml:space="preserve"> 2</w:t>
      </w:r>
    </w:p>
    <w:p w:rsidR="005D77EA" w:rsidRPr="00D155FE" w:rsidRDefault="005D77EA" w:rsidP="005D77EA">
      <w:pPr>
        <w:rPr>
          <w:lang w:val="lt-LT"/>
        </w:rPr>
      </w:pPr>
      <w:proofErr w:type="spellStart"/>
      <w:r w:rsidRPr="00D155FE">
        <w:rPr>
          <w:lang w:val="lt-LT"/>
        </w:rPr>
        <w:t>Carretera</w:t>
      </w:r>
      <w:proofErr w:type="spellEnd"/>
      <w:r w:rsidRPr="00D155FE">
        <w:rPr>
          <w:lang w:val="lt-LT"/>
        </w:rPr>
        <w:t xml:space="preserve"> </w:t>
      </w:r>
      <w:proofErr w:type="spellStart"/>
      <w:r w:rsidRPr="00D155FE">
        <w:rPr>
          <w:lang w:val="lt-LT"/>
        </w:rPr>
        <w:t>comarcal</w:t>
      </w:r>
      <w:proofErr w:type="spellEnd"/>
      <w:r w:rsidRPr="00D155FE">
        <w:rPr>
          <w:lang w:val="lt-LT"/>
        </w:rPr>
        <w:t xml:space="preserve"> C-244, km22</w:t>
      </w:r>
    </w:p>
    <w:p w:rsidR="005D77EA" w:rsidRPr="00D155FE" w:rsidRDefault="005D77EA" w:rsidP="005D77EA">
      <w:pPr>
        <w:rPr>
          <w:lang w:val="lt-LT"/>
        </w:rPr>
      </w:pPr>
      <w:r w:rsidRPr="00D155FE">
        <w:rPr>
          <w:lang w:val="lt-LT"/>
        </w:rPr>
        <w:t xml:space="preserve">08777 </w:t>
      </w:r>
      <w:proofErr w:type="spellStart"/>
      <w:r w:rsidRPr="00D155FE">
        <w:rPr>
          <w:lang w:val="lt-LT"/>
        </w:rPr>
        <w:t>Sant</w:t>
      </w:r>
      <w:proofErr w:type="spellEnd"/>
      <w:r w:rsidRPr="00D155FE">
        <w:rPr>
          <w:lang w:val="lt-LT"/>
        </w:rPr>
        <w:t xml:space="preserve"> </w:t>
      </w:r>
      <w:proofErr w:type="spellStart"/>
      <w:r w:rsidRPr="00D155FE">
        <w:rPr>
          <w:lang w:val="lt-LT"/>
        </w:rPr>
        <w:t>Quinti</w:t>
      </w:r>
      <w:proofErr w:type="spellEnd"/>
      <w:r w:rsidRPr="00D155FE">
        <w:rPr>
          <w:lang w:val="lt-LT"/>
        </w:rPr>
        <w:t xml:space="preserve"> de </w:t>
      </w:r>
      <w:proofErr w:type="spellStart"/>
      <w:r w:rsidRPr="00D155FE">
        <w:rPr>
          <w:lang w:val="lt-LT"/>
        </w:rPr>
        <w:t>Mediona</w:t>
      </w:r>
      <w:proofErr w:type="spellEnd"/>
    </w:p>
    <w:p w:rsidR="005D77EA" w:rsidRPr="00D155FE" w:rsidRDefault="005D77EA" w:rsidP="005D77EA">
      <w:pPr>
        <w:rPr>
          <w:lang w:val="lt-LT"/>
        </w:rPr>
      </w:pPr>
      <w:r w:rsidRPr="00D155FE">
        <w:rPr>
          <w:lang w:val="lt-LT"/>
        </w:rPr>
        <w:t>Ispanija</w:t>
      </w:r>
    </w:p>
    <w:p w:rsidR="005D77EA" w:rsidRPr="00D155FE" w:rsidRDefault="005D77EA" w:rsidP="005D77EA">
      <w:pPr>
        <w:rPr>
          <w:lang w:val="lt-LT"/>
        </w:rPr>
      </w:pPr>
    </w:p>
    <w:p w:rsidR="005D77EA" w:rsidRPr="00D155FE" w:rsidRDefault="005D77EA" w:rsidP="005D77EA">
      <w:pPr>
        <w:rPr>
          <w:lang w:val="lt-LT"/>
        </w:rPr>
      </w:pPr>
      <w:r w:rsidRPr="00D155FE">
        <w:rPr>
          <w:lang w:val="lt-LT"/>
        </w:rPr>
        <w:t>Jeigu apie šį vaistą norite sužinoti daugiau, kreipkitės į vietinį registruotojo atstovą.</w:t>
      </w:r>
    </w:p>
    <w:p w:rsidR="005D77EA" w:rsidRPr="00D155FE" w:rsidRDefault="005D77EA" w:rsidP="005D77EA">
      <w:pPr>
        <w:rPr>
          <w:lang w:val="lt-LT"/>
        </w:rPr>
      </w:pPr>
    </w:p>
    <w:p w:rsidR="005D77EA" w:rsidRPr="00D155FE" w:rsidRDefault="005D77EA" w:rsidP="005D77EA">
      <w:pPr>
        <w:rPr>
          <w:lang w:val="lt-LT"/>
        </w:rPr>
      </w:pPr>
      <w:r w:rsidRPr="00D155FE">
        <w:rPr>
          <w:lang w:val="lt-LT"/>
        </w:rPr>
        <w:t xml:space="preserve">UAB </w:t>
      </w:r>
      <w:r>
        <w:rPr>
          <w:lang w:val="lt-LT"/>
        </w:rPr>
        <w:t>„</w:t>
      </w:r>
      <w:r w:rsidRPr="00D155FE">
        <w:rPr>
          <w:lang w:val="lt-LT"/>
        </w:rPr>
        <w:t>MRA”</w:t>
      </w:r>
    </w:p>
    <w:p w:rsidR="005D77EA" w:rsidRPr="00D155FE" w:rsidRDefault="005D77EA" w:rsidP="005D77EA">
      <w:pPr>
        <w:rPr>
          <w:lang w:val="lt-LT"/>
        </w:rPr>
      </w:pPr>
      <w:r w:rsidRPr="00D155FE">
        <w:rPr>
          <w:lang w:val="lt-LT"/>
        </w:rPr>
        <w:t>Žirnių 26, LT – 02120 Vilnius</w:t>
      </w:r>
    </w:p>
    <w:p w:rsidR="005D77EA" w:rsidRPr="00D155FE" w:rsidRDefault="005D77EA" w:rsidP="005D77EA">
      <w:pPr>
        <w:rPr>
          <w:lang w:val="lt-LT"/>
        </w:rPr>
      </w:pPr>
      <w:r w:rsidRPr="00D155FE">
        <w:rPr>
          <w:lang w:val="lt-LT"/>
        </w:rPr>
        <w:t>Lietuva</w:t>
      </w:r>
    </w:p>
    <w:p w:rsidR="005D77EA" w:rsidRPr="00D155FE" w:rsidRDefault="005D77EA" w:rsidP="005D77EA">
      <w:pPr>
        <w:rPr>
          <w:lang w:val="lt-LT"/>
        </w:rPr>
      </w:pPr>
      <w:r w:rsidRPr="00D155FE">
        <w:rPr>
          <w:lang w:val="lt-LT"/>
        </w:rPr>
        <w:t>Tel.: +370 5 2649010</w:t>
      </w:r>
    </w:p>
    <w:p w:rsidR="005D77EA" w:rsidRPr="00D155FE" w:rsidRDefault="005D77EA" w:rsidP="005D77EA">
      <w:pPr>
        <w:rPr>
          <w:lang w:val="lt-LT"/>
        </w:rPr>
      </w:pPr>
    </w:p>
    <w:p w:rsidR="005D77EA" w:rsidRPr="00D155FE" w:rsidRDefault="005D77EA" w:rsidP="005D77EA">
      <w:pPr>
        <w:rPr>
          <w:b/>
          <w:lang w:val="lt-LT"/>
        </w:rPr>
      </w:pPr>
      <w:r w:rsidRPr="00D155FE">
        <w:rPr>
          <w:b/>
          <w:lang w:val="lt-LT"/>
        </w:rPr>
        <w:t>Šis vaistas EEE valstybėse narėse registruotas tokiais pavadinimais:</w:t>
      </w:r>
    </w:p>
    <w:p w:rsidR="005D77EA" w:rsidRPr="00037CCC" w:rsidRDefault="005D77EA" w:rsidP="005D77EA">
      <w:pPr>
        <w:rPr>
          <w:b/>
          <w:lang w:val="en-US"/>
        </w:rPr>
      </w:pPr>
    </w:p>
    <w:p w:rsidR="005D77EA" w:rsidRPr="00037CCC" w:rsidRDefault="005D77EA" w:rsidP="005D77EA">
      <w:pPr>
        <w:pBdr>
          <w:top w:val="single" w:sz="4" w:space="1" w:color="auto"/>
          <w:left w:val="single" w:sz="4" w:space="4" w:color="auto"/>
          <w:bottom w:val="single" w:sz="4" w:space="1" w:color="auto"/>
          <w:right w:val="single" w:sz="4" w:space="4" w:color="auto"/>
        </w:pBdr>
        <w:adjustRightInd w:val="0"/>
        <w:spacing w:line="240" w:lineRule="auto"/>
        <w:ind w:left="2160" w:hanging="2160"/>
      </w:pPr>
      <w:proofErr w:type="spellStart"/>
      <w:r w:rsidRPr="00037CCC">
        <w:t>Ispanija</w:t>
      </w:r>
      <w:proofErr w:type="spellEnd"/>
      <w:r w:rsidRPr="00037CCC">
        <w:t>:</w:t>
      </w:r>
      <w:r w:rsidRPr="00037CCC">
        <w:tab/>
      </w:r>
      <w:proofErr w:type="spellStart"/>
      <w:r w:rsidRPr="00037CCC">
        <w:t>Lutrate</w:t>
      </w:r>
      <w:proofErr w:type="spellEnd"/>
      <w:r w:rsidRPr="00037CCC">
        <w:t xml:space="preserve"> Depot Trimestral 22.5 mg </w:t>
      </w:r>
      <w:proofErr w:type="spellStart"/>
      <w:r w:rsidRPr="00037CCC">
        <w:t>polvo</w:t>
      </w:r>
      <w:proofErr w:type="spellEnd"/>
      <w:r w:rsidRPr="00037CCC">
        <w:t xml:space="preserve"> y </w:t>
      </w:r>
      <w:proofErr w:type="spellStart"/>
      <w:r w:rsidRPr="00037CCC">
        <w:t>disolvente</w:t>
      </w:r>
      <w:proofErr w:type="spellEnd"/>
      <w:r w:rsidRPr="00037CCC">
        <w:t xml:space="preserve"> para </w:t>
      </w:r>
      <w:proofErr w:type="spellStart"/>
      <w:r w:rsidRPr="00037CCC">
        <w:t>suspensión</w:t>
      </w:r>
      <w:proofErr w:type="spellEnd"/>
      <w:r w:rsidRPr="00037CCC">
        <w:t xml:space="preserve"> de </w:t>
      </w:r>
      <w:proofErr w:type="spellStart"/>
      <w:r w:rsidRPr="00037CCC">
        <w:t>liberación</w:t>
      </w:r>
      <w:proofErr w:type="spellEnd"/>
      <w:r w:rsidRPr="00037CCC">
        <w:t xml:space="preserve"> </w:t>
      </w:r>
      <w:proofErr w:type="spellStart"/>
      <w:r w:rsidRPr="00037CCC">
        <w:t>prolongada</w:t>
      </w:r>
      <w:proofErr w:type="spellEnd"/>
      <w:r w:rsidRPr="00037CCC">
        <w:t xml:space="preserve"> </w:t>
      </w:r>
      <w:proofErr w:type="spellStart"/>
      <w:r w:rsidRPr="00037CCC">
        <w:t>inyectable</w:t>
      </w:r>
      <w:proofErr w:type="spellEnd"/>
    </w:p>
    <w:p w:rsidR="005D77EA" w:rsidRPr="00037CCC" w:rsidRDefault="005D77EA" w:rsidP="005D77EA">
      <w:pPr>
        <w:pBdr>
          <w:top w:val="single" w:sz="4" w:space="1" w:color="auto"/>
          <w:left w:val="single" w:sz="4" w:space="4" w:color="auto"/>
          <w:bottom w:val="single" w:sz="4" w:space="1" w:color="auto"/>
          <w:right w:val="single" w:sz="4" w:space="4" w:color="auto"/>
        </w:pBdr>
        <w:adjustRightInd w:val="0"/>
        <w:spacing w:line="240" w:lineRule="auto"/>
        <w:ind w:left="2160" w:hanging="2160"/>
        <w:rPr>
          <w:lang w:val="de-DE"/>
        </w:rPr>
      </w:pPr>
      <w:proofErr w:type="spellStart"/>
      <w:r w:rsidRPr="00037CCC">
        <w:rPr>
          <w:lang w:val="de-DE"/>
        </w:rPr>
        <w:t>Vokietija</w:t>
      </w:r>
      <w:proofErr w:type="spellEnd"/>
      <w:r w:rsidRPr="00037CCC">
        <w:rPr>
          <w:lang w:val="de-DE"/>
        </w:rPr>
        <w:t>:</w:t>
      </w:r>
      <w:r w:rsidRPr="00037CCC">
        <w:rPr>
          <w:lang w:val="de-DE"/>
        </w:rPr>
        <w:tab/>
      </w:r>
      <w:proofErr w:type="spellStart"/>
      <w:r w:rsidRPr="00037CCC">
        <w:rPr>
          <w:lang w:val="de-DE"/>
        </w:rPr>
        <w:t>Lutrate</w:t>
      </w:r>
      <w:proofErr w:type="spellEnd"/>
      <w:r w:rsidRPr="00037CCC">
        <w:rPr>
          <w:lang w:val="de-DE"/>
        </w:rPr>
        <w:t xml:space="preserve"> Depot 22.5 mg </w:t>
      </w:r>
      <w:proofErr w:type="spellStart"/>
      <w:r w:rsidRPr="00037CCC">
        <w:rPr>
          <w:lang w:val="de-DE"/>
        </w:rPr>
        <w:t>pulver</w:t>
      </w:r>
      <w:proofErr w:type="spellEnd"/>
      <w:r w:rsidRPr="00037CCC">
        <w:rPr>
          <w:lang w:val="de-DE"/>
        </w:rPr>
        <w:t xml:space="preserve"> und </w:t>
      </w:r>
      <w:proofErr w:type="spellStart"/>
      <w:r w:rsidRPr="00037CCC">
        <w:rPr>
          <w:lang w:val="de-DE"/>
        </w:rPr>
        <w:t>lösungsmittel</w:t>
      </w:r>
      <w:proofErr w:type="spellEnd"/>
      <w:r w:rsidRPr="00037CCC">
        <w:rPr>
          <w:lang w:val="de-DE"/>
        </w:rPr>
        <w:t xml:space="preserve"> zur Herstellung einer Depot-Injektionssuspension</w:t>
      </w:r>
    </w:p>
    <w:p w:rsidR="005D77EA" w:rsidRPr="00037CCC" w:rsidRDefault="005D77EA" w:rsidP="005D77EA">
      <w:pPr>
        <w:pBdr>
          <w:top w:val="single" w:sz="4" w:space="1" w:color="auto"/>
          <w:left w:val="single" w:sz="4" w:space="4" w:color="auto"/>
          <w:bottom w:val="single" w:sz="4" w:space="1" w:color="auto"/>
          <w:right w:val="single" w:sz="4" w:space="4" w:color="auto"/>
        </w:pBdr>
        <w:adjustRightInd w:val="0"/>
        <w:spacing w:line="240" w:lineRule="auto"/>
        <w:ind w:left="2160" w:hanging="2160"/>
      </w:pPr>
      <w:proofErr w:type="spellStart"/>
      <w:r w:rsidRPr="00037CCC">
        <w:t>Portugalija</w:t>
      </w:r>
      <w:proofErr w:type="spellEnd"/>
      <w:r w:rsidRPr="00037CCC">
        <w:t>:</w:t>
      </w:r>
      <w:r w:rsidRPr="00037CCC">
        <w:tab/>
      </w:r>
      <w:proofErr w:type="spellStart"/>
      <w:r w:rsidRPr="00037CCC">
        <w:t>Lutrate</w:t>
      </w:r>
      <w:proofErr w:type="spellEnd"/>
      <w:r w:rsidRPr="00037CCC">
        <w:t xml:space="preserve"> Depot 22.5 mg / 2 ml </w:t>
      </w:r>
      <w:proofErr w:type="spellStart"/>
      <w:r w:rsidRPr="00037CCC">
        <w:t>pó</w:t>
      </w:r>
      <w:proofErr w:type="spellEnd"/>
      <w:r w:rsidRPr="00037CCC">
        <w:t xml:space="preserve"> e </w:t>
      </w:r>
      <w:proofErr w:type="spellStart"/>
      <w:r w:rsidRPr="00037CCC">
        <w:t>veículo</w:t>
      </w:r>
      <w:proofErr w:type="spellEnd"/>
      <w:r w:rsidRPr="00037CCC">
        <w:t xml:space="preserve"> para </w:t>
      </w:r>
      <w:proofErr w:type="spellStart"/>
      <w:r w:rsidRPr="00037CCC">
        <w:t>suspensão</w:t>
      </w:r>
      <w:proofErr w:type="spellEnd"/>
      <w:r w:rsidRPr="00037CCC">
        <w:t xml:space="preserve"> </w:t>
      </w:r>
      <w:proofErr w:type="spellStart"/>
      <w:r w:rsidRPr="00037CCC">
        <w:t>injectável</w:t>
      </w:r>
      <w:proofErr w:type="spellEnd"/>
      <w:r w:rsidRPr="00037CCC">
        <w:t xml:space="preserve"> de </w:t>
      </w:r>
      <w:proofErr w:type="spellStart"/>
      <w:r w:rsidRPr="00037CCC">
        <w:t>libertação</w:t>
      </w:r>
      <w:proofErr w:type="spellEnd"/>
      <w:r w:rsidRPr="00037CCC">
        <w:t xml:space="preserve"> </w:t>
      </w:r>
      <w:proofErr w:type="spellStart"/>
      <w:r w:rsidRPr="00037CCC">
        <w:t>prolongada</w:t>
      </w:r>
      <w:proofErr w:type="spellEnd"/>
    </w:p>
    <w:p w:rsidR="005D77EA" w:rsidRPr="00037CCC" w:rsidRDefault="005D77EA" w:rsidP="005D77EA">
      <w:pPr>
        <w:pBdr>
          <w:top w:val="single" w:sz="4" w:space="1" w:color="auto"/>
          <w:left w:val="single" w:sz="4" w:space="4" w:color="auto"/>
          <w:bottom w:val="single" w:sz="4" w:space="1" w:color="auto"/>
          <w:right w:val="single" w:sz="4" w:space="4" w:color="auto"/>
        </w:pBdr>
        <w:adjustRightInd w:val="0"/>
        <w:spacing w:line="240" w:lineRule="auto"/>
        <w:ind w:left="2160" w:hanging="2160"/>
        <w:rPr>
          <w:lang w:val="el-GR"/>
        </w:rPr>
      </w:pPr>
      <w:proofErr w:type="spellStart"/>
      <w:r w:rsidRPr="00037CCC">
        <w:t>Graikija</w:t>
      </w:r>
      <w:proofErr w:type="spellEnd"/>
      <w:r w:rsidRPr="00037CCC">
        <w:rPr>
          <w:lang w:val="el-GR"/>
        </w:rPr>
        <w:t>:</w:t>
      </w:r>
      <w:r w:rsidRPr="00037CCC">
        <w:rPr>
          <w:lang w:val="el-GR"/>
        </w:rPr>
        <w:tab/>
      </w:r>
      <w:proofErr w:type="spellStart"/>
      <w:r w:rsidRPr="00037CCC">
        <w:t>Lutrate</w:t>
      </w:r>
      <w:proofErr w:type="spellEnd"/>
      <w:r w:rsidRPr="00037CCC">
        <w:rPr>
          <w:lang w:val="el-GR"/>
        </w:rPr>
        <w:t xml:space="preserve"> </w:t>
      </w:r>
      <w:r w:rsidRPr="00037CCC">
        <w:t>Depot</w:t>
      </w:r>
      <w:r w:rsidRPr="00037CCC">
        <w:rPr>
          <w:lang w:val="el-GR"/>
        </w:rPr>
        <w:t xml:space="preserve"> 22.5 </w:t>
      </w:r>
      <w:r w:rsidRPr="00037CCC">
        <w:t>mg</w:t>
      </w:r>
      <w:r w:rsidRPr="00037CCC">
        <w:rPr>
          <w:lang w:val="el-GR"/>
        </w:rPr>
        <w:t xml:space="preserve"> Κόνις και διαλύτης για παρασκευή ενεσίμου εναιωρήματος παρατεταμένης αποδέσμευσης</w:t>
      </w:r>
    </w:p>
    <w:p w:rsidR="005D77EA" w:rsidRPr="00037CCC" w:rsidRDefault="005D77EA" w:rsidP="005D77EA">
      <w:pPr>
        <w:pBdr>
          <w:top w:val="single" w:sz="4" w:space="1" w:color="auto"/>
          <w:left w:val="single" w:sz="4" w:space="4" w:color="auto"/>
          <w:bottom w:val="single" w:sz="4" w:space="1" w:color="auto"/>
          <w:right w:val="single" w:sz="4" w:space="4" w:color="auto"/>
        </w:pBdr>
        <w:adjustRightInd w:val="0"/>
        <w:spacing w:line="240" w:lineRule="auto"/>
        <w:ind w:left="2160" w:hanging="2160"/>
        <w:rPr>
          <w:lang w:val="it-IT"/>
        </w:rPr>
      </w:pPr>
      <w:r w:rsidRPr="00037CCC">
        <w:rPr>
          <w:lang w:val="it-IT"/>
        </w:rPr>
        <w:t>Italija:</w:t>
      </w:r>
      <w:r w:rsidRPr="00037CCC">
        <w:rPr>
          <w:lang w:val="it-IT"/>
        </w:rPr>
        <w:tab/>
        <w:t>Politrate</w:t>
      </w:r>
    </w:p>
    <w:p w:rsidR="005D77EA" w:rsidRPr="00037CCC" w:rsidRDefault="005D77EA" w:rsidP="005D77EA">
      <w:pPr>
        <w:pBdr>
          <w:top w:val="single" w:sz="4" w:space="1" w:color="auto"/>
          <w:left w:val="single" w:sz="4" w:space="4" w:color="auto"/>
          <w:bottom w:val="single" w:sz="4" w:space="1" w:color="auto"/>
          <w:right w:val="single" w:sz="4" w:space="4" w:color="auto"/>
        </w:pBdr>
        <w:adjustRightInd w:val="0"/>
        <w:spacing w:line="240" w:lineRule="auto"/>
        <w:rPr>
          <w:lang w:val="nb-NO"/>
        </w:rPr>
      </w:pPr>
      <w:r>
        <w:rPr>
          <w:lang w:val="nb-NO"/>
        </w:rPr>
        <w:t>Švedija:</w:t>
      </w:r>
      <w:r>
        <w:rPr>
          <w:lang w:val="nb-NO"/>
        </w:rPr>
        <w:tab/>
        <w:t xml:space="preserve">                </w:t>
      </w:r>
      <w:r w:rsidRPr="00037CCC">
        <w:rPr>
          <w:lang w:val="nb-NO"/>
        </w:rPr>
        <w:t>Politrate 22.5 mg pulver och vätska till injektionväska, suspension</w:t>
      </w:r>
    </w:p>
    <w:p w:rsidR="005D77EA" w:rsidRPr="00037CCC" w:rsidRDefault="005D77EA" w:rsidP="005D77EA">
      <w:pPr>
        <w:pBdr>
          <w:top w:val="single" w:sz="4" w:space="1" w:color="auto"/>
          <w:left w:val="single" w:sz="4" w:space="4" w:color="auto"/>
          <w:bottom w:val="single" w:sz="4" w:space="1" w:color="auto"/>
          <w:right w:val="single" w:sz="4" w:space="4" w:color="auto"/>
        </w:pBdr>
        <w:adjustRightInd w:val="0"/>
        <w:spacing w:line="240" w:lineRule="auto"/>
        <w:rPr>
          <w:lang w:val="en-US"/>
        </w:rPr>
      </w:pPr>
      <w:proofErr w:type="spellStart"/>
      <w:r>
        <w:rPr>
          <w:lang w:val="en-US"/>
        </w:rPr>
        <w:t>Vengrija</w:t>
      </w:r>
      <w:proofErr w:type="spellEnd"/>
      <w:r>
        <w:rPr>
          <w:lang w:val="en-US"/>
        </w:rPr>
        <w:t>:</w:t>
      </w:r>
      <w:r>
        <w:rPr>
          <w:lang w:val="en-US"/>
        </w:rPr>
        <w:tab/>
        <w:t xml:space="preserve">                </w:t>
      </w:r>
      <w:proofErr w:type="spellStart"/>
      <w:r w:rsidRPr="00037CCC">
        <w:rPr>
          <w:lang w:val="en-US"/>
        </w:rPr>
        <w:t>Politrate</w:t>
      </w:r>
      <w:proofErr w:type="spellEnd"/>
      <w:r w:rsidRPr="00037CCC">
        <w:rPr>
          <w:lang w:val="en-US"/>
        </w:rPr>
        <w:t xml:space="preserve"> Depot 22.5 mg</w:t>
      </w:r>
    </w:p>
    <w:p w:rsidR="005D77EA" w:rsidRPr="00037CCC" w:rsidRDefault="005D77EA" w:rsidP="005D77EA">
      <w:pPr>
        <w:pBdr>
          <w:top w:val="single" w:sz="4" w:space="1" w:color="auto"/>
          <w:left w:val="single" w:sz="4" w:space="4" w:color="auto"/>
          <w:bottom w:val="single" w:sz="4" w:space="1" w:color="auto"/>
          <w:right w:val="single" w:sz="4" w:space="4" w:color="auto"/>
        </w:pBdr>
        <w:adjustRightInd w:val="0"/>
        <w:spacing w:line="240" w:lineRule="auto"/>
        <w:rPr>
          <w:lang w:val="en-US"/>
        </w:rPr>
      </w:pPr>
      <w:proofErr w:type="spellStart"/>
      <w:r>
        <w:rPr>
          <w:lang w:val="en-US"/>
        </w:rPr>
        <w:t>Danija</w:t>
      </w:r>
      <w:proofErr w:type="spellEnd"/>
      <w:r>
        <w:rPr>
          <w:lang w:val="en-US"/>
        </w:rPr>
        <w:t>:</w:t>
      </w:r>
      <w:r>
        <w:rPr>
          <w:lang w:val="en-US"/>
        </w:rPr>
        <w:tab/>
        <w:t xml:space="preserve">                </w:t>
      </w:r>
      <w:proofErr w:type="spellStart"/>
      <w:r w:rsidRPr="00037CCC">
        <w:rPr>
          <w:lang w:val="en-US"/>
        </w:rPr>
        <w:t>Lutrate</w:t>
      </w:r>
      <w:proofErr w:type="spellEnd"/>
      <w:r w:rsidRPr="00037CCC">
        <w:rPr>
          <w:lang w:val="en-US"/>
        </w:rPr>
        <w:t xml:space="preserve"> Depot</w:t>
      </w:r>
    </w:p>
    <w:p w:rsidR="005D77EA" w:rsidRPr="00037CCC" w:rsidRDefault="005D77EA" w:rsidP="005D77EA">
      <w:pPr>
        <w:pBdr>
          <w:top w:val="single" w:sz="4" w:space="1" w:color="auto"/>
          <w:left w:val="single" w:sz="4" w:space="4" w:color="auto"/>
          <w:bottom w:val="single" w:sz="4" w:space="1" w:color="auto"/>
          <w:right w:val="single" w:sz="4" w:space="4" w:color="auto"/>
        </w:pBdr>
        <w:adjustRightInd w:val="0"/>
        <w:spacing w:line="240" w:lineRule="auto"/>
        <w:rPr>
          <w:lang w:val="en-US"/>
        </w:rPr>
      </w:pPr>
      <w:proofErr w:type="spellStart"/>
      <w:r>
        <w:rPr>
          <w:lang w:val="en-US"/>
        </w:rPr>
        <w:t>Suomija</w:t>
      </w:r>
      <w:proofErr w:type="spellEnd"/>
      <w:r>
        <w:rPr>
          <w:lang w:val="en-US"/>
        </w:rPr>
        <w:t>:</w:t>
      </w:r>
      <w:r>
        <w:rPr>
          <w:lang w:val="en-US"/>
        </w:rPr>
        <w:tab/>
        <w:t xml:space="preserve">                </w:t>
      </w:r>
      <w:proofErr w:type="spellStart"/>
      <w:r w:rsidRPr="00037CCC">
        <w:rPr>
          <w:lang w:val="en-US"/>
        </w:rPr>
        <w:t>Lutrate</w:t>
      </w:r>
      <w:proofErr w:type="spellEnd"/>
      <w:r w:rsidRPr="00037CCC">
        <w:rPr>
          <w:lang w:val="en-US"/>
        </w:rPr>
        <w:t xml:space="preserve"> 22.5 mg</w:t>
      </w:r>
    </w:p>
    <w:p w:rsidR="005D77EA" w:rsidRPr="00037CCC" w:rsidRDefault="005D77EA" w:rsidP="005D77EA">
      <w:pPr>
        <w:pBdr>
          <w:top w:val="single" w:sz="4" w:space="1" w:color="auto"/>
          <w:left w:val="single" w:sz="4" w:space="4" w:color="auto"/>
          <w:bottom w:val="single" w:sz="4" w:space="1" w:color="auto"/>
          <w:right w:val="single" w:sz="4" w:space="4" w:color="auto"/>
        </w:pBdr>
        <w:tabs>
          <w:tab w:val="clear" w:pos="567"/>
          <w:tab w:val="left" w:pos="1276"/>
        </w:tabs>
        <w:adjustRightInd w:val="0"/>
        <w:spacing w:line="240" w:lineRule="auto"/>
        <w:ind w:left="2127" w:hanging="2127"/>
      </w:pPr>
      <w:proofErr w:type="spellStart"/>
      <w:r>
        <w:rPr>
          <w:lang w:val="en-US"/>
        </w:rPr>
        <w:t>Airija</w:t>
      </w:r>
      <w:proofErr w:type="spellEnd"/>
      <w:r>
        <w:rPr>
          <w:lang w:val="en-US"/>
        </w:rPr>
        <w:t>:</w:t>
      </w:r>
      <w:r>
        <w:rPr>
          <w:lang w:val="en-US"/>
        </w:rPr>
        <w:tab/>
      </w:r>
      <w:r>
        <w:rPr>
          <w:lang w:val="en-US"/>
        </w:rPr>
        <w:tab/>
      </w:r>
      <w:proofErr w:type="spellStart"/>
      <w:r w:rsidRPr="00037CCC">
        <w:rPr>
          <w:lang w:val="en-US"/>
        </w:rPr>
        <w:t>Leuprorelin</w:t>
      </w:r>
      <w:proofErr w:type="spellEnd"/>
      <w:r w:rsidRPr="00037CCC">
        <w:rPr>
          <w:lang w:val="en-US"/>
        </w:rPr>
        <w:t xml:space="preserve"> 3-month Depot 22.5 mg powder and solvent for </w:t>
      </w:r>
      <w:r w:rsidRPr="00037CCC">
        <w:t>prolonged-release           suspension for injection</w:t>
      </w:r>
    </w:p>
    <w:p w:rsidR="005D77EA" w:rsidRPr="00037CCC" w:rsidRDefault="005D77EA" w:rsidP="005D77EA">
      <w:pPr>
        <w:pBdr>
          <w:top w:val="single" w:sz="4" w:space="1" w:color="auto"/>
          <w:left w:val="single" w:sz="4" w:space="4" w:color="auto"/>
          <w:bottom w:val="single" w:sz="4" w:space="1" w:color="auto"/>
          <w:right w:val="single" w:sz="4" w:space="4" w:color="auto"/>
        </w:pBdr>
        <w:adjustRightInd w:val="0"/>
        <w:spacing w:line="240" w:lineRule="auto"/>
        <w:ind w:left="2127" w:hanging="2127"/>
        <w:rPr>
          <w:lang w:val="nb-NO"/>
        </w:rPr>
      </w:pPr>
      <w:r>
        <w:rPr>
          <w:lang w:val="nb-NO"/>
        </w:rPr>
        <w:t xml:space="preserve">Jungtinė karalystė:         </w:t>
      </w:r>
      <w:proofErr w:type="spellStart"/>
      <w:r w:rsidRPr="00D155FE">
        <w:rPr>
          <w:lang w:val="lt-LT"/>
        </w:rPr>
        <w:t>Politrate</w:t>
      </w:r>
      <w:proofErr w:type="spellEnd"/>
      <w:r w:rsidRPr="00037CCC">
        <w:rPr>
          <w:lang w:val="nb-NO"/>
        </w:rPr>
        <w:t xml:space="preserve"> Depot 22.5 mg</w:t>
      </w:r>
      <w:r w:rsidRPr="004D6162">
        <w:rPr>
          <w:rFonts w:ascii="Arial" w:hAnsi="Arial" w:cs="Arial"/>
          <w:bCs/>
          <w:szCs w:val="22"/>
          <w:lang w:val="en-US" w:eastAsia="en-US"/>
        </w:rPr>
        <w:t xml:space="preserve"> </w:t>
      </w:r>
      <w:r w:rsidRPr="00037CCC">
        <w:rPr>
          <w:lang w:val="en-US"/>
        </w:rPr>
        <w:t xml:space="preserve">powder and solvent for </w:t>
      </w:r>
      <w:r w:rsidRPr="00037CCC">
        <w:t xml:space="preserve">prolonged-release suspension </w:t>
      </w:r>
      <w:r>
        <w:t xml:space="preserve">  for </w:t>
      </w:r>
      <w:r w:rsidRPr="00037CCC">
        <w:t>injection</w:t>
      </w:r>
    </w:p>
    <w:p w:rsidR="005D77EA" w:rsidRPr="00037CCC" w:rsidRDefault="005D77EA" w:rsidP="005D77EA">
      <w:pPr>
        <w:pBdr>
          <w:top w:val="single" w:sz="4" w:space="1" w:color="auto"/>
          <w:left w:val="single" w:sz="4" w:space="4" w:color="auto"/>
          <w:bottom w:val="single" w:sz="4" w:space="1" w:color="auto"/>
          <w:right w:val="single" w:sz="4" w:space="4" w:color="auto"/>
        </w:pBdr>
        <w:adjustRightInd w:val="0"/>
        <w:spacing w:line="240" w:lineRule="auto"/>
        <w:ind w:left="2160" w:hanging="2160"/>
        <w:rPr>
          <w:lang w:val="da-DK"/>
        </w:rPr>
      </w:pPr>
      <w:r w:rsidRPr="00037CCC">
        <w:rPr>
          <w:lang w:val="da-DK"/>
        </w:rPr>
        <w:t>Belgija:</w:t>
      </w:r>
      <w:r w:rsidRPr="00037CCC">
        <w:rPr>
          <w:lang w:val="da-DK"/>
        </w:rPr>
        <w:tab/>
        <w:t>Lutrate Depot 22.5 mg poeder en oplosmiddel voor suspensie voor injectie met verlengde afgifte</w:t>
      </w:r>
    </w:p>
    <w:p w:rsidR="005D77EA" w:rsidRPr="00037CCC" w:rsidRDefault="005D77EA" w:rsidP="005D77EA">
      <w:pPr>
        <w:pBdr>
          <w:top w:val="single" w:sz="4" w:space="1" w:color="auto"/>
          <w:left w:val="single" w:sz="4" w:space="4" w:color="auto"/>
          <w:bottom w:val="single" w:sz="4" w:space="1" w:color="auto"/>
          <w:right w:val="single" w:sz="4" w:space="4" w:color="auto"/>
        </w:pBdr>
        <w:adjustRightInd w:val="0"/>
        <w:spacing w:line="240" w:lineRule="auto"/>
        <w:ind w:left="2160" w:hanging="2160"/>
        <w:rPr>
          <w:lang w:val="da-DK"/>
        </w:rPr>
      </w:pPr>
      <w:r w:rsidRPr="00037CCC">
        <w:rPr>
          <w:lang w:val="da-DK"/>
        </w:rPr>
        <w:t>Nyderlandai:</w:t>
      </w:r>
      <w:r w:rsidRPr="00037CCC">
        <w:rPr>
          <w:lang w:val="da-DK"/>
        </w:rPr>
        <w:tab/>
        <w:t>Leuproreline Lutrate Depot 22,5 mg poeder en oplosmiddel voor suspensie voor injectie met verlengde afgifte</w:t>
      </w:r>
    </w:p>
    <w:p w:rsidR="005D77EA" w:rsidRPr="00037CCC" w:rsidRDefault="005D77EA" w:rsidP="005D77EA">
      <w:pPr>
        <w:pBdr>
          <w:top w:val="single" w:sz="4" w:space="1" w:color="auto"/>
          <w:left w:val="single" w:sz="4" w:space="4" w:color="auto"/>
          <w:bottom w:val="single" w:sz="4" w:space="1" w:color="auto"/>
          <w:right w:val="single" w:sz="4" w:space="4" w:color="auto"/>
        </w:pBdr>
        <w:adjustRightInd w:val="0"/>
        <w:spacing w:line="240" w:lineRule="auto"/>
        <w:rPr>
          <w:lang w:val="de-DE"/>
        </w:rPr>
      </w:pPr>
      <w:proofErr w:type="spellStart"/>
      <w:r>
        <w:rPr>
          <w:lang w:val="de-DE"/>
        </w:rPr>
        <w:t>Norvegija</w:t>
      </w:r>
      <w:proofErr w:type="spellEnd"/>
      <w:r>
        <w:rPr>
          <w:lang w:val="de-DE"/>
        </w:rPr>
        <w:t>:</w:t>
      </w:r>
      <w:r>
        <w:rPr>
          <w:lang w:val="de-DE"/>
        </w:rPr>
        <w:tab/>
        <w:t xml:space="preserve">                </w:t>
      </w:r>
      <w:proofErr w:type="spellStart"/>
      <w:r w:rsidRPr="00037CCC">
        <w:rPr>
          <w:lang w:val="de-DE"/>
        </w:rPr>
        <w:t>Lutrate</w:t>
      </w:r>
      <w:proofErr w:type="spellEnd"/>
      <w:r w:rsidRPr="00037CCC">
        <w:rPr>
          <w:lang w:val="de-DE"/>
        </w:rPr>
        <w:t xml:space="preserve"> Depot</w:t>
      </w:r>
    </w:p>
    <w:p w:rsidR="005D77EA" w:rsidRPr="00037CCC" w:rsidRDefault="005D77EA" w:rsidP="005D77EA">
      <w:pPr>
        <w:pBdr>
          <w:top w:val="single" w:sz="4" w:space="1" w:color="auto"/>
          <w:left w:val="single" w:sz="4" w:space="4" w:color="auto"/>
          <w:bottom w:val="single" w:sz="4" w:space="1" w:color="auto"/>
          <w:right w:val="single" w:sz="4" w:space="4" w:color="auto"/>
        </w:pBdr>
        <w:adjustRightInd w:val="0"/>
        <w:spacing w:line="240" w:lineRule="auto"/>
        <w:ind w:left="2160" w:hanging="2160"/>
        <w:rPr>
          <w:lang w:val="de-DE"/>
        </w:rPr>
      </w:pPr>
      <w:proofErr w:type="spellStart"/>
      <w:r w:rsidRPr="00037CCC">
        <w:rPr>
          <w:lang w:val="de-DE"/>
        </w:rPr>
        <w:lastRenderedPageBreak/>
        <w:t>Austrija</w:t>
      </w:r>
      <w:proofErr w:type="spellEnd"/>
      <w:r w:rsidRPr="00037CCC">
        <w:rPr>
          <w:lang w:val="de-DE"/>
        </w:rPr>
        <w:t>:</w:t>
      </w:r>
      <w:r w:rsidRPr="00037CCC">
        <w:rPr>
          <w:lang w:val="de-DE"/>
        </w:rPr>
        <w:tab/>
      </w:r>
      <w:proofErr w:type="spellStart"/>
      <w:r w:rsidRPr="00037CCC">
        <w:rPr>
          <w:lang w:val="de-DE"/>
        </w:rPr>
        <w:t>Lutrate</w:t>
      </w:r>
      <w:proofErr w:type="spellEnd"/>
      <w:r w:rsidRPr="00037CCC">
        <w:rPr>
          <w:lang w:val="de-DE"/>
        </w:rPr>
        <w:t xml:space="preserve"> Depot 22.5 mg </w:t>
      </w:r>
      <w:proofErr w:type="spellStart"/>
      <w:r w:rsidRPr="00037CCC">
        <w:rPr>
          <w:lang w:val="de-DE"/>
        </w:rPr>
        <w:t>pulver</w:t>
      </w:r>
      <w:proofErr w:type="spellEnd"/>
      <w:r w:rsidRPr="00037CCC">
        <w:rPr>
          <w:lang w:val="de-DE"/>
        </w:rPr>
        <w:t xml:space="preserve"> und </w:t>
      </w:r>
      <w:proofErr w:type="spellStart"/>
      <w:r w:rsidRPr="00037CCC">
        <w:rPr>
          <w:lang w:val="de-DE"/>
        </w:rPr>
        <w:t>lösungsmittel</w:t>
      </w:r>
      <w:proofErr w:type="spellEnd"/>
      <w:r w:rsidRPr="00037CCC">
        <w:rPr>
          <w:lang w:val="de-DE"/>
        </w:rPr>
        <w:t xml:space="preserve"> zur </w:t>
      </w:r>
      <w:proofErr w:type="spellStart"/>
      <w:r w:rsidRPr="00037CCC">
        <w:rPr>
          <w:lang w:val="de-DE"/>
        </w:rPr>
        <w:t>herstellung</w:t>
      </w:r>
      <w:proofErr w:type="spellEnd"/>
      <w:r w:rsidRPr="00037CCC">
        <w:rPr>
          <w:lang w:val="de-DE"/>
        </w:rPr>
        <w:t xml:space="preserve"> einer Depot-</w:t>
      </w:r>
      <w:proofErr w:type="spellStart"/>
      <w:r w:rsidRPr="00037CCC">
        <w:rPr>
          <w:lang w:val="de-DE"/>
        </w:rPr>
        <w:t>injektionssuspension</w:t>
      </w:r>
      <w:proofErr w:type="spellEnd"/>
    </w:p>
    <w:p w:rsidR="005D77EA" w:rsidRPr="00037CCC" w:rsidRDefault="005D77EA" w:rsidP="005D77EA">
      <w:pPr>
        <w:pBdr>
          <w:top w:val="single" w:sz="4" w:space="1" w:color="auto"/>
          <w:left w:val="single" w:sz="4" w:space="4" w:color="auto"/>
          <w:bottom w:val="single" w:sz="4" w:space="1" w:color="auto"/>
          <w:right w:val="single" w:sz="4" w:space="4" w:color="auto"/>
        </w:pBdr>
        <w:adjustRightInd w:val="0"/>
        <w:spacing w:line="240" w:lineRule="auto"/>
        <w:rPr>
          <w:lang w:val="de-DE"/>
        </w:rPr>
      </w:pPr>
      <w:proofErr w:type="spellStart"/>
      <w:r>
        <w:rPr>
          <w:lang w:val="de-DE"/>
        </w:rPr>
        <w:t>Estija</w:t>
      </w:r>
      <w:proofErr w:type="spellEnd"/>
      <w:r>
        <w:rPr>
          <w:lang w:val="de-DE"/>
        </w:rPr>
        <w:t>:</w:t>
      </w:r>
      <w:r>
        <w:rPr>
          <w:lang w:val="de-DE"/>
        </w:rPr>
        <w:tab/>
      </w:r>
      <w:r>
        <w:rPr>
          <w:lang w:val="de-DE"/>
        </w:rPr>
        <w:tab/>
        <w:t xml:space="preserve">                </w:t>
      </w:r>
      <w:proofErr w:type="spellStart"/>
      <w:r w:rsidRPr="00037CCC">
        <w:rPr>
          <w:lang w:val="de-DE"/>
        </w:rPr>
        <w:t>Lutrate</w:t>
      </w:r>
      <w:proofErr w:type="spellEnd"/>
      <w:r w:rsidRPr="00037CCC">
        <w:rPr>
          <w:lang w:val="de-DE"/>
        </w:rPr>
        <w:t xml:space="preserve"> Depot 22.5 mg</w:t>
      </w:r>
    </w:p>
    <w:p w:rsidR="005D77EA" w:rsidRPr="00037CCC" w:rsidRDefault="005D77EA" w:rsidP="005D77EA">
      <w:pPr>
        <w:pBdr>
          <w:top w:val="single" w:sz="4" w:space="1" w:color="auto"/>
          <w:left w:val="single" w:sz="4" w:space="4" w:color="auto"/>
          <w:bottom w:val="single" w:sz="4" w:space="1" w:color="auto"/>
          <w:right w:val="single" w:sz="4" w:space="4" w:color="auto"/>
        </w:pBdr>
        <w:adjustRightInd w:val="0"/>
        <w:spacing w:line="240" w:lineRule="auto"/>
        <w:ind w:left="2160" w:hanging="2160"/>
        <w:rPr>
          <w:lang w:val="de-DE"/>
        </w:rPr>
      </w:pPr>
      <w:proofErr w:type="spellStart"/>
      <w:r w:rsidRPr="00037CCC">
        <w:rPr>
          <w:lang w:val="de-DE"/>
        </w:rPr>
        <w:t>Lietuva</w:t>
      </w:r>
      <w:proofErr w:type="spellEnd"/>
      <w:r w:rsidRPr="00037CCC">
        <w:rPr>
          <w:lang w:val="de-DE"/>
        </w:rPr>
        <w:t>:</w:t>
      </w:r>
      <w:r w:rsidRPr="00037CCC">
        <w:rPr>
          <w:lang w:val="de-DE"/>
        </w:rPr>
        <w:tab/>
      </w:r>
      <w:proofErr w:type="spellStart"/>
      <w:r w:rsidRPr="00037CCC">
        <w:rPr>
          <w:lang w:val="de-DE"/>
        </w:rPr>
        <w:t>Lutrate</w:t>
      </w:r>
      <w:proofErr w:type="spellEnd"/>
      <w:r w:rsidRPr="00037CCC">
        <w:rPr>
          <w:lang w:val="de-DE"/>
        </w:rPr>
        <w:t xml:space="preserve"> Depot 22,5 mg </w:t>
      </w:r>
      <w:proofErr w:type="spellStart"/>
      <w:r w:rsidRPr="00037CCC">
        <w:rPr>
          <w:lang w:val="de-DE"/>
        </w:rPr>
        <w:t>milteliai</w:t>
      </w:r>
      <w:proofErr w:type="spellEnd"/>
      <w:r w:rsidRPr="00037CCC">
        <w:rPr>
          <w:lang w:val="de-DE"/>
        </w:rPr>
        <w:t xml:space="preserve"> </w:t>
      </w:r>
      <w:proofErr w:type="spellStart"/>
      <w:r w:rsidRPr="00037CCC">
        <w:rPr>
          <w:lang w:val="de-DE"/>
        </w:rPr>
        <w:t>ir</w:t>
      </w:r>
      <w:proofErr w:type="spellEnd"/>
      <w:r w:rsidRPr="00037CCC">
        <w:rPr>
          <w:lang w:val="de-DE"/>
        </w:rPr>
        <w:t xml:space="preserve"> </w:t>
      </w:r>
      <w:proofErr w:type="spellStart"/>
      <w:r w:rsidRPr="00037CCC">
        <w:rPr>
          <w:lang w:val="de-DE"/>
        </w:rPr>
        <w:t>tirpiklis</w:t>
      </w:r>
      <w:proofErr w:type="spellEnd"/>
      <w:r w:rsidRPr="00037CCC">
        <w:rPr>
          <w:lang w:val="de-DE"/>
        </w:rPr>
        <w:t xml:space="preserve"> </w:t>
      </w:r>
      <w:proofErr w:type="spellStart"/>
      <w:r w:rsidRPr="00037CCC">
        <w:rPr>
          <w:lang w:val="de-DE"/>
        </w:rPr>
        <w:t>pailginto</w:t>
      </w:r>
      <w:proofErr w:type="spellEnd"/>
      <w:r w:rsidRPr="00037CCC">
        <w:rPr>
          <w:lang w:val="de-DE"/>
        </w:rPr>
        <w:t xml:space="preserve"> </w:t>
      </w:r>
      <w:proofErr w:type="spellStart"/>
      <w:r w:rsidRPr="00037CCC">
        <w:rPr>
          <w:lang w:val="de-DE"/>
        </w:rPr>
        <w:t>atpalaidavimo</w:t>
      </w:r>
      <w:proofErr w:type="spellEnd"/>
      <w:r w:rsidRPr="00037CCC">
        <w:rPr>
          <w:lang w:val="de-DE"/>
        </w:rPr>
        <w:t xml:space="preserve"> </w:t>
      </w:r>
      <w:proofErr w:type="spellStart"/>
      <w:r w:rsidRPr="00037CCC">
        <w:rPr>
          <w:lang w:val="de-DE"/>
        </w:rPr>
        <w:t>injekcinei</w:t>
      </w:r>
      <w:proofErr w:type="spellEnd"/>
      <w:r w:rsidRPr="00037CCC">
        <w:rPr>
          <w:lang w:val="de-DE"/>
        </w:rPr>
        <w:t xml:space="preserve"> </w:t>
      </w:r>
      <w:proofErr w:type="spellStart"/>
      <w:r w:rsidRPr="00037CCC">
        <w:rPr>
          <w:lang w:val="de-DE"/>
        </w:rPr>
        <w:t>suspensijai</w:t>
      </w:r>
      <w:proofErr w:type="spellEnd"/>
    </w:p>
    <w:p w:rsidR="005D77EA" w:rsidRPr="00037CCC" w:rsidRDefault="005D77EA" w:rsidP="005D77EA">
      <w:pPr>
        <w:pBdr>
          <w:top w:val="single" w:sz="4" w:space="1" w:color="auto"/>
          <w:left w:val="single" w:sz="4" w:space="4" w:color="auto"/>
          <w:bottom w:val="single" w:sz="4" w:space="1" w:color="auto"/>
          <w:right w:val="single" w:sz="4" w:space="4" w:color="auto"/>
        </w:pBdr>
        <w:adjustRightInd w:val="0"/>
        <w:spacing w:line="240" w:lineRule="auto"/>
        <w:ind w:left="2160" w:hanging="2160"/>
        <w:rPr>
          <w:lang w:val="de-DE"/>
        </w:rPr>
      </w:pPr>
      <w:proofErr w:type="spellStart"/>
      <w:r w:rsidRPr="00037CCC">
        <w:rPr>
          <w:lang w:val="de-DE"/>
        </w:rPr>
        <w:t>Latvija</w:t>
      </w:r>
      <w:proofErr w:type="spellEnd"/>
      <w:r w:rsidRPr="00037CCC">
        <w:rPr>
          <w:lang w:val="de-DE"/>
        </w:rPr>
        <w:t>:</w:t>
      </w:r>
      <w:r w:rsidRPr="00037CCC">
        <w:rPr>
          <w:lang w:val="de-DE"/>
        </w:rPr>
        <w:tab/>
      </w:r>
      <w:proofErr w:type="spellStart"/>
      <w:r w:rsidRPr="00037CCC">
        <w:rPr>
          <w:lang w:val="de-DE"/>
        </w:rPr>
        <w:t>Lutrate</w:t>
      </w:r>
      <w:proofErr w:type="spellEnd"/>
      <w:r w:rsidRPr="00037CCC">
        <w:rPr>
          <w:lang w:val="de-DE"/>
        </w:rPr>
        <w:t xml:space="preserve"> Depot 22.5 mg </w:t>
      </w:r>
      <w:proofErr w:type="spellStart"/>
      <w:r w:rsidRPr="00037CCC">
        <w:rPr>
          <w:lang w:val="de-DE"/>
        </w:rPr>
        <w:t>pulveris</w:t>
      </w:r>
      <w:proofErr w:type="spellEnd"/>
      <w:r w:rsidRPr="00037CCC">
        <w:rPr>
          <w:lang w:val="de-DE"/>
        </w:rPr>
        <w:t xml:space="preserve"> </w:t>
      </w:r>
      <w:proofErr w:type="spellStart"/>
      <w:r w:rsidRPr="00037CCC">
        <w:rPr>
          <w:lang w:val="de-DE"/>
        </w:rPr>
        <w:t>un</w:t>
      </w:r>
      <w:proofErr w:type="spellEnd"/>
      <w:r w:rsidRPr="00037CCC">
        <w:rPr>
          <w:lang w:val="de-DE"/>
        </w:rPr>
        <w:t xml:space="preserve"> </w:t>
      </w:r>
      <w:proofErr w:type="spellStart"/>
      <w:r w:rsidRPr="00037CCC">
        <w:rPr>
          <w:lang w:val="de-DE"/>
        </w:rPr>
        <w:t>šķīdinātājs</w:t>
      </w:r>
      <w:proofErr w:type="spellEnd"/>
      <w:r w:rsidRPr="00037CCC">
        <w:rPr>
          <w:lang w:val="de-DE"/>
        </w:rPr>
        <w:t xml:space="preserve"> </w:t>
      </w:r>
      <w:proofErr w:type="spellStart"/>
      <w:r w:rsidRPr="00037CCC">
        <w:rPr>
          <w:lang w:val="de-DE"/>
        </w:rPr>
        <w:t>ilgstošas</w:t>
      </w:r>
      <w:proofErr w:type="spellEnd"/>
      <w:r w:rsidRPr="00037CCC">
        <w:rPr>
          <w:lang w:val="de-DE"/>
        </w:rPr>
        <w:t xml:space="preserve"> </w:t>
      </w:r>
      <w:proofErr w:type="spellStart"/>
      <w:r w:rsidRPr="00037CCC">
        <w:rPr>
          <w:lang w:val="de-DE"/>
        </w:rPr>
        <w:t>darbības</w:t>
      </w:r>
      <w:proofErr w:type="spellEnd"/>
      <w:r w:rsidRPr="00037CCC">
        <w:rPr>
          <w:lang w:val="de-DE"/>
        </w:rPr>
        <w:t xml:space="preserve"> </w:t>
      </w:r>
      <w:proofErr w:type="spellStart"/>
      <w:r w:rsidRPr="00037CCC">
        <w:rPr>
          <w:lang w:val="de-DE"/>
        </w:rPr>
        <w:t>injekciju</w:t>
      </w:r>
      <w:proofErr w:type="spellEnd"/>
      <w:r w:rsidRPr="00037CCC">
        <w:rPr>
          <w:lang w:val="de-DE"/>
        </w:rPr>
        <w:t xml:space="preserve"> </w:t>
      </w:r>
      <w:proofErr w:type="spellStart"/>
      <w:r w:rsidRPr="00037CCC">
        <w:rPr>
          <w:lang w:val="de-DE"/>
        </w:rPr>
        <w:t>suspensijas</w:t>
      </w:r>
      <w:proofErr w:type="spellEnd"/>
      <w:r w:rsidRPr="00037CCC">
        <w:rPr>
          <w:lang w:val="de-DE"/>
        </w:rPr>
        <w:t xml:space="preserve"> </w:t>
      </w:r>
      <w:proofErr w:type="spellStart"/>
      <w:r w:rsidRPr="00037CCC">
        <w:rPr>
          <w:lang w:val="de-DE"/>
        </w:rPr>
        <w:t>pagatavošanai</w:t>
      </w:r>
      <w:proofErr w:type="spellEnd"/>
    </w:p>
    <w:p w:rsidR="005D77EA" w:rsidRPr="00037CCC" w:rsidRDefault="005D77EA" w:rsidP="005D77EA">
      <w:pPr>
        <w:pBdr>
          <w:top w:val="single" w:sz="4" w:space="1" w:color="auto"/>
          <w:left w:val="single" w:sz="4" w:space="4" w:color="auto"/>
          <w:bottom w:val="single" w:sz="4" w:space="1" w:color="auto"/>
          <w:right w:val="single" w:sz="4" w:space="4" w:color="auto"/>
        </w:pBdr>
        <w:adjustRightInd w:val="0"/>
        <w:spacing w:line="240" w:lineRule="auto"/>
        <w:rPr>
          <w:lang w:val="en-US"/>
        </w:rPr>
      </w:pPr>
      <w:proofErr w:type="spellStart"/>
      <w:r>
        <w:rPr>
          <w:lang w:val="en-US"/>
        </w:rPr>
        <w:t>Čekija</w:t>
      </w:r>
      <w:proofErr w:type="spellEnd"/>
      <w:r>
        <w:rPr>
          <w:lang w:val="en-US"/>
        </w:rPr>
        <w:t>:</w:t>
      </w:r>
      <w:r>
        <w:rPr>
          <w:lang w:val="en-US"/>
        </w:rPr>
        <w:tab/>
        <w:t xml:space="preserve">                </w:t>
      </w:r>
      <w:proofErr w:type="spellStart"/>
      <w:r w:rsidRPr="00037CCC">
        <w:rPr>
          <w:lang w:val="en-US"/>
        </w:rPr>
        <w:t>Lutrate</w:t>
      </w:r>
      <w:proofErr w:type="spellEnd"/>
      <w:r w:rsidRPr="00037CCC">
        <w:rPr>
          <w:lang w:val="en-US"/>
        </w:rPr>
        <w:t xml:space="preserve"> Depot 22.5 mg</w:t>
      </w:r>
    </w:p>
    <w:p w:rsidR="005D77EA" w:rsidRPr="00037CCC" w:rsidRDefault="005D77EA" w:rsidP="005D77EA">
      <w:pPr>
        <w:pBdr>
          <w:top w:val="single" w:sz="4" w:space="1" w:color="auto"/>
          <w:left w:val="single" w:sz="4" w:space="4" w:color="auto"/>
          <w:bottom w:val="single" w:sz="4" w:space="1" w:color="auto"/>
          <w:right w:val="single" w:sz="4" w:space="4" w:color="auto"/>
        </w:pBdr>
        <w:adjustRightInd w:val="0"/>
        <w:spacing w:line="240" w:lineRule="auto"/>
        <w:rPr>
          <w:lang w:val="en-US"/>
        </w:rPr>
      </w:pPr>
      <w:proofErr w:type="spellStart"/>
      <w:r>
        <w:rPr>
          <w:lang w:val="en-US"/>
        </w:rPr>
        <w:t>Lenkija</w:t>
      </w:r>
      <w:proofErr w:type="spellEnd"/>
      <w:r>
        <w:rPr>
          <w:lang w:val="en-US"/>
        </w:rPr>
        <w:t>:</w:t>
      </w:r>
      <w:r>
        <w:rPr>
          <w:lang w:val="en-US"/>
        </w:rPr>
        <w:tab/>
        <w:t xml:space="preserve">                </w:t>
      </w:r>
      <w:proofErr w:type="spellStart"/>
      <w:r w:rsidRPr="00037CCC">
        <w:rPr>
          <w:lang w:val="en-US"/>
        </w:rPr>
        <w:t>Lutrate</w:t>
      </w:r>
      <w:proofErr w:type="spellEnd"/>
      <w:r w:rsidRPr="00037CCC">
        <w:rPr>
          <w:lang w:val="en-US"/>
        </w:rPr>
        <w:t xml:space="preserve"> Depot</w:t>
      </w:r>
    </w:p>
    <w:p w:rsidR="005D77EA" w:rsidRPr="00037CCC" w:rsidRDefault="005D77EA" w:rsidP="005D77EA">
      <w:pPr>
        <w:pBdr>
          <w:top w:val="single" w:sz="4" w:space="1" w:color="auto"/>
          <w:left w:val="single" w:sz="4" w:space="4" w:color="auto"/>
          <w:bottom w:val="single" w:sz="4" w:space="1" w:color="auto"/>
          <w:right w:val="single" w:sz="4" w:space="4" w:color="auto"/>
        </w:pBdr>
        <w:adjustRightInd w:val="0"/>
        <w:spacing w:line="240" w:lineRule="auto"/>
        <w:rPr>
          <w:lang w:val="en-US"/>
        </w:rPr>
      </w:pPr>
      <w:proofErr w:type="spellStart"/>
      <w:r>
        <w:rPr>
          <w:lang w:val="en-US"/>
        </w:rPr>
        <w:t>Slovakija</w:t>
      </w:r>
      <w:proofErr w:type="spellEnd"/>
      <w:r>
        <w:rPr>
          <w:lang w:val="en-US"/>
        </w:rPr>
        <w:t xml:space="preserve">: </w:t>
      </w:r>
      <w:r>
        <w:rPr>
          <w:lang w:val="en-US"/>
        </w:rPr>
        <w:tab/>
        <w:t xml:space="preserve">                </w:t>
      </w:r>
      <w:proofErr w:type="spellStart"/>
      <w:r w:rsidRPr="00037CCC">
        <w:rPr>
          <w:lang w:val="en-US"/>
        </w:rPr>
        <w:t>Lutrate</w:t>
      </w:r>
      <w:proofErr w:type="spellEnd"/>
      <w:r w:rsidRPr="00037CCC">
        <w:rPr>
          <w:lang w:val="en-US"/>
        </w:rPr>
        <w:t xml:space="preserve"> Depot 22.5 mg</w:t>
      </w:r>
    </w:p>
    <w:p w:rsidR="005D77EA" w:rsidRPr="00037CCC" w:rsidRDefault="005D77EA" w:rsidP="005D77EA">
      <w:pPr>
        <w:pBdr>
          <w:top w:val="single" w:sz="4" w:space="1" w:color="auto"/>
          <w:left w:val="single" w:sz="4" w:space="4" w:color="auto"/>
          <w:bottom w:val="single" w:sz="4" w:space="1" w:color="auto"/>
          <w:right w:val="single" w:sz="4" w:space="4" w:color="auto"/>
        </w:pBdr>
        <w:adjustRightInd w:val="0"/>
        <w:spacing w:line="240" w:lineRule="auto"/>
        <w:ind w:left="2160" w:hanging="2160"/>
        <w:rPr>
          <w:lang w:val="en-US"/>
        </w:rPr>
      </w:pPr>
      <w:proofErr w:type="spellStart"/>
      <w:r w:rsidRPr="00037CCC">
        <w:rPr>
          <w:lang w:val="en-US"/>
        </w:rPr>
        <w:t>Rumunija</w:t>
      </w:r>
      <w:proofErr w:type="spellEnd"/>
      <w:r w:rsidRPr="00037CCC">
        <w:rPr>
          <w:lang w:val="en-US"/>
        </w:rPr>
        <w:t>:</w:t>
      </w:r>
      <w:r w:rsidRPr="00037CCC">
        <w:rPr>
          <w:lang w:val="en-US"/>
        </w:rPr>
        <w:tab/>
      </w:r>
      <w:proofErr w:type="spellStart"/>
      <w:r w:rsidRPr="00037CCC">
        <w:rPr>
          <w:lang w:val="en-US"/>
        </w:rPr>
        <w:t>Lutrate</w:t>
      </w:r>
      <w:proofErr w:type="spellEnd"/>
      <w:r w:rsidRPr="00037CCC">
        <w:rPr>
          <w:lang w:val="en-US"/>
        </w:rPr>
        <w:t xml:space="preserve"> Depot 22.5 mg </w:t>
      </w:r>
      <w:proofErr w:type="spellStart"/>
      <w:r w:rsidRPr="00037CCC">
        <w:rPr>
          <w:lang w:val="en-US"/>
        </w:rPr>
        <w:t>pulbere</w:t>
      </w:r>
      <w:proofErr w:type="spellEnd"/>
      <w:r w:rsidRPr="00037CCC">
        <w:rPr>
          <w:lang w:val="en-US"/>
        </w:rPr>
        <w:t xml:space="preserve"> </w:t>
      </w:r>
      <w:proofErr w:type="spellStart"/>
      <w:r w:rsidRPr="00037CCC">
        <w:rPr>
          <w:lang w:val="en-US"/>
        </w:rPr>
        <w:t>şi</w:t>
      </w:r>
      <w:proofErr w:type="spellEnd"/>
      <w:r w:rsidRPr="00037CCC">
        <w:rPr>
          <w:lang w:val="en-US"/>
        </w:rPr>
        <w:t xml:space="preserve"> solvent </w:t>
      </w:r>
      <w:proofErr w:type="spellStart"/>
      <w:r w:rsidRPr="00037CCC">
        <w:rPr>
          <w:lang w:val="en-US"/>
        </w:rPr>
        <w:t>pentru</w:t>
      </w:r>
      <w:proofErr w:type="spellEnd"/>
      <w:r w:rsidRPr="00037CCC">
        <w:rPr>
          <w:lang w:val="en-US"/>
        </w:rPr>
        <w:t xml:space="preserve"> </w:t>
      </w:r>
      <w:proofErr w:type="spellStart"/>
      <w:r w:rsidRPr="00037CCC">
        <w:rPr>
          <w:lang w:val="en-US"/>
        </w:rPr>
        <w:t>suspensie</w:t>
      </w:r>
      <w:proofErr w:type="spellEnd"/>
      <w:r w:rsidRPr="00037CCC">
        <w:rPr>
          <w:lang w:val="en-US"/>
        </w:rPr>
        <w:t xml:space="preserve"> </w:t>
      </w:r>
      <w:proofErr w:type="spellStart"/>
      <w:r w:rsidRPr="00037CCC">
        <w:rPr>
          <w:lang w:val="en-US"/>
        </w:rPr>
        <w:t>injectabilă</w:t>
      </w:r>
      <w:proofErr w:type="spellEnd"/>
      <w:r w:rsidRPr="00037CCC">
        <w:rPr>
          <w:lang w:val="en-US"/>
        </w:rPr>
        <w:t xml:space="preserve"> cu </w:t>
      </w:r>
      <w:proofErr w:type="spellStart"/>
      <w:r w:rsidRPr="00037CCC">
        <w:rPr>
          <w:lang w:val="en-US"/>
        </w:rPr>
        <w:t>eliberare</w:t>
      </w:r>
      <w:proofErr w:type="spellEnd"/>
      <w:r w:rsidRPr="00037CCC">
        <w:rPr>
          <w:lang w:val="en-US"/>
        </w:rPr>
        <w:t xml:space="preserve"> </w:t>
      </w:r>
      <w:proofErr w:type="spellStart"/>
      <w:r w:rsidRPr="00037CCC">
        <w:rPr>
          <w:lang w:val="en-US"/>
        </w:rPr>
        <w:t>prelungită</w:t>
      </w:r>
      <w:proofErr w:type="spellEnd"/>
    </w:p>
    <w:p w:rsidR="005D77EA" w:rsidRPr="00037CCC" w:rsidRDefault="005D77EA" w:rsidP="005D77EA">
      <w:pPr>
        <w:pBdr>
          <w:top w:val="single" w:sz="4" w:space="1" w:color="auto"/>
          <w:left w:val="single" w:sz="4" w:space="4" w:color="auto"/>
          <w:bottom w:val="single" w:sz="4" w:space="1" w:color="auto"/>
          <w:right w:val="single" w:sz="4" w:space="4" w:color="auto"/>
        </w:pBdr>
        <w:adjustRightInd w:val="0"/>
        <w:spacing w:line="240" w:lineRule="auto"/>
        <w:rPr>
          <w:lang w:val="de-DE"/>
        </w:rPr>
      </w:pPr>
      <w:proofErr w:type="spellStart"/>
      <w:r w:rsidRPr="00037CCC">
        <w:rPr>
          <w:lang w:val="en-US"/>
        </w:rPr>
        <w:t>Bulgarija</w:t>
      </w:r>
      <w:proofErr w:type="spellEnd"/>
      <w:r w:rsidRPr="005D77EA">
        <w:rPr>
          <w:lang w:val="ru-RU"/>
        </w:rPr>
        <w:t>:</w:t>
      </w:r>
      <w:r w:rsidRPr="005D77EA">
        <w:rPr>
          <w:lang w:val="ru-RU"/>
        </w:rPr>
        <w:tab/>
      </w:r>
      <w:r>
        <w:rPr>
          <w:lang w:val="lt-LT"/>
        </w:rPr>
        <w:t xml:space="preserve">               </w:t>
      </w:r>
      <w:proofErr w:type="spellStart"/>
      <w:r w:rsidRPr="00037CCC">
        <w:rPr>
          <w:lang w:val="ru-RU"/>
        </w:rPr>
        <w:t>Лутрат</w:t>
      </w:r>
      <w:proofErr w:type="spellEnd"/>
      <w:r w:rsidRPr="00037CCC">
        <w:rPr>
          <w:lang w:val="de-DE"/>
        </w:rPr>
        <w:t xml:space="preserve"> </w:t>
      </w:r>
      <w:r w:rsidRPr="00037CCC">
        <w:rPr>
          <w:lang w:val="ru-RU"/>
        </w:rPr>
        <w:t>Депо</w:t>
      </w:r>
      <w:r w:rsidRPr="00037CCC">
        <w:rPr>
          <w:lang w:val="de-DE"/>
        </w:rPr>
        <w:t xml:space="preserve"> 22</w:t>
      </w:r>
      <w:proofErr w:type="gramStart"/>
      <w:r w:rsidRPr="00037CCC">
        <w:rPr>
          <w:lang w:val="de-DE"/>
        </w:rPr>
        <w:t>,5</w:t>
      </w:r>
      <w:proofErr w:type="gramEnd"/>
      <w:r w:rsidRPr="00037CCC">
        <w:rPr>
          <w:lang w:val="de-DE"/>
        </w:rPr>
        <w:t xml:space="preserve"> mg </w:t>
      </w:r>
      <w:r w:rsidRPr="00037CCC">
        <w:rPr>
          <w:lang w:val="ru-RU"/>
        </w:rPr>
        <w:t>прах</w:t>
      </w:r>
      <w:r w:rsidRPr="00037CCC">
        <w:rPr>
          <w:lang w:val="de-DE"/>
        </w:rPr>
        <w:t xml:space="preserve"> </w:t>
      </w:r>
      <w:r w:rsidRPr="00037CCC">
        <w:rPr>
          <w:lang w:val="ru-RU"/>
        </w:rPr>
        <w:t>и</w:t>
      </w:r>
      <w:r w:rsidRPr="00037CCC">
        <w:rPr>
          <w:lang w:val="de-DE"/>
        </w:rPr>
        <w:t xml:space="preserve"> </w:t>
      </w:r>
      <w:proofErr w:type="spellStart"/>
      <w:r w:rsidRPr="00037CCC">
        <w:rPr>
          <w:lang w:val="ru-RU"/>
        </w:rPr>
        <w:t>разтворител</w:t>
      </w:r>
      <w:proofErr w:type="spellEnd"/>
      <w:r w:rsidRPr="00037CCC">
        <w:rPr>
          <w:lang w:val="de-DE"/>
        </w:rPr>
        <w:t xml:space="preserve"> </w:t>
      </w:r>
      <w:r w:rsidRPr="00037CCC">
        <w:rPr>
          <w:lang w:val="ru-RU"/>
        </w:rPr>
        <w:t>за</w:t>
      </w:r>
      <w:r w:rsidRPr="00037CCC">
        <w:rPr>
          <w:lang w:val="de-DE"/>
        </w:rPr>
        <w:t xml:space="preserve"> </w:t>
      </w:r>
      <w:proofErr w:type="spellStart"/>
      <w:r w:rsidRPr="00037CCC">
        <w:rPr>
          <w:lang w:val="ru-RU"/>
        </w:rPr>
        <w:t>инжекционна</w:t>
      </w:r>
      <w:proofErr w:type="spellEnd"/>
      <w:r w:rsidRPr="00037CCC">
        <w:rPr>
          <w:lang w:val="de-DE"/>
        </w:rPr>
        <w:t xml:space="preserve">      </w:t>
      </w:r>
    </w:p>
    <w:p w:rsidR="005D77EA" w:rsidRPr="00037CCC" w:rsidRDefault="005D77EA" w:rsidP="005D77EA">
      <w:pPr>
        <w:pBdr>
          <w:top w:val="single" w:sz="4" w:space="1" w:color="auto"/>
          <w:left w:val="single" w:sz="4" w:space="4" w:color="auto"/>
          <w:bottom w:val="single" w:sz="4" w:space="1" w:color="auto"/>
          <w:right w:val="single" w:sz="4" w:space="4" w:color="auto"/>
        </w:pBdr>
        <w:adjustRightInd w:val="0"/>
        <w:spacing w:line="240" w:lineRule="auto"/>
        <w:rPr>
          <w:lang w:val="de-DE"/>
        </w:rPr>
      </w:pPr>
      <w:r w:rsidRPr="00037CCC">
        <w:rPr>
          <w:lang w:val="de-DE"/>
        </w:rPr>
        <w:t xml:space="preserve">                                       </w:t>
      </w:r>
      <w:proofErr w:type="spellStart"/>
      <w:proofErr w:type="gramStart"/>
      <w:r w:rsidRPr="00037CCC">
        <w:rPr>
          <w:lang w:val="en-US"/>
        </w:rPr>
        <w:t>суспензия</w:t>
      </w:r>
      <w:proofErr w:type="spellEnd"/>
      <w:proofErr w:type="gramEnd"/>
      <w:r w:rsidRPr="00037CCC">
        <w:rPr>
          <w:lang w:val="de-DE"/>
        </w:rPr>
        <w:t xml:space="preserve"> </w:t>
      </w:r>
      <w:r w:rsidRPr="00037CCC">
        <w:rPr>
          <w:lang w:val="en-US"/>
        </w:rPr>
        <w:t>с</w:t>
      </w:r>
      <w:r w:rsidRPr="00037CCC">
        <w:rPr>
          <w:lang w:val="de-DE"/>
        </w:rPr>
        <w:t xml:space="preserve"> </w:t>
      </w:r>
      <w:proofErr w:type="spellStart"/>
      <w:r w:rsidRPr="00037CCC">
        <w:rPr>
          <w:lang w:val="en-US"/>
        </w:rPr>
        <w:t>удължено</w:t>
      </w:r>
      <w:proofErr w:type="spellEnd"/>
      <w:r w:rsidRPr="00037CCC">
        <w:rPr>
          <w:lang w:val="de-DE"/>
        </w:rPr>
        <w:t xml:space="preserve"> </w:t>
      </w:r>
      <w:proofErr w:type="spellStart"/>
      <w:r w:rsidRPr="00037CCC">
        <w:rPr>
          <w:lang w:val="en-US"/>
        </w:rPr>
        <w:t>освобождаване</w:t>
      </w:r>
      <w:proofErr w:type="spellEnd"/>
    </w:p>
    <w:p w:rsidR="005D77EA" w:rsidRPr="00037CCC" w:rsidRDefault="005D77EA" w:rsidP="005D77EA">
      <w:pPr>
        <w:adjustRightInd w:val="0"/>
        <w:spacing w:line="360" w:lineRule="auto"/>
        <w:rPr>
          <w:b/>
          <w:lang w:val="de-DE"/>
        </w:rPr>
      </w:pPr>
    </w:p>
    <w:p w:rsidR="005D77EA" w:rsidRPr="001960D9" w:rsidRDefault="005D77EA" w:rsidP="005D77EA">
      <w:pPr>
        <w:rPr>
          <w:b/>
          <w:lang w:val="de-DE"/>
        </w:rPr>
      </w:pPr>
      <w:r w:rsidRPr="00D155FE">
        <w:rPr>
          <w:b/>
          <w:lang w:val="lt-LT"/>
        </w:rPr>
        <w:t>Šis pakuotės lapelis paskutinį kartą peržiūrėtas</w:t>
      </w:r>
      <w:r>
        <w:rPr>
          <w:b/>
          <w:lang w:val="lt-LT"/>
        </w:rPr>
        <w:t xml:space="preserve"> 2018-11-29.</w:t>
      </w:r>
    </w:p>
    <w:p w:rsidR="005D77EA" w:rsidRPr="00D155FE" w:rsidRDefault="005D77EA" w:rsidP="005D77EA">
      <w:pPr>
        <w:rPr>
          <w:lang w:val="lt-LT"/>
        </w:rPr>
      </w:pPr>
      <w:r w:rsidRPr="00D155FE">
        <w:rPr>
          <w:lang w:val="lt-LT"/>
        </w:rPr>
        <w:t xml:space="preserve">Išsami informacija apie šį vaistą pateikiama Valstybinės vaistų kontrolės tarnybos prie Lietuvos Respublikos sveikatos apsaugos ministerijos tinklalapyje </w:t>
      </w:r>
      <w:r w:rsidRPr="00D155FE">
        <w:rPr>
          <w:color w:val="0000FF"/>
          <w:lang w:val="lt-LT"/>
        </w:rPr>
        <w:t>http://www.vvkt.lt/</w:t>
      </w:r>
    </w:p>
    <w:p w:rsidR="005D77EA" w:rsidRPr="00D155FE" w:rsidRDefault="005D77EA" w:rsidP="005D77EA">
      <w:pPr>
        <w:rPr>
          <w:lang w:val="lt-LT"/>
        </w:rPr>
      </w:pPr>
    </w:p>
    <w:p w:rsidR="005D77EA" w:rsidRPr="00D155FE" w:rsidRDefault="005D77EA" w:rsidP="005D77EA">
      <w:pPr>
        <w:rPr>
          <w:lang w:val="lt-LT"/>
        </w:rPr>
      </w:pPr>
      <w:r w:rsidRPr="00D155FE">
        <w:rPr>
          <w:lang w:val="lt-LT"/>
        </w:rPr>
        <w:t>-----------------------------------------------------------------------------------------------------------------</w:t>
      </w:r>
    </w:p>
    <w:p w:rsidR="00B35575" w:rsidRDefault="00B35575">
      <w:bookmarkStart w:id="0" w:name="_GoBack"/>
      <w:bookmarkEnd w:id="0"/>
    </w:p>
    <w:sectPr w:rsidR="00B35575" w:rsidSect="005D77EA">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82276A"/>
    <w:multiLevelType w:val="hybridMultilevel"/>
    <w:tmpl w:val="9E047C6A"/>
    <w:lvl w:ilvl="0" w:tplc="6832C0D8">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7EA"/>
    <w:rsid w:val="005D77EA"/>
    <w:rsid w:val="00B355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04BFE1-A90B-408D-B1C4-4AA9C4CCB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D77EA"/>
    <w:pPr>
      <w:tabs>
        <w:tab w:val="left" w:pos="567"/>
      </w:tabs>
      <w:spacing w:after="0" w:line="260" w:lineRule="exact"/>
    </w:pPr>
    <w:rPr>
      <w:rFonts w:ascii="Times New Roman" w:eastAsia="SimSun" w:hAnsi="Times New Roman" w:cs="Times New Roman"/>
      <w:szCs w:val="20"/>
      <w:lang w:val="en-GB"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5D77EA"/>
    <w:rPr>
      <w:rFonts w:ascii="Times New Roman" w:hAnsi="Times New Roman" w:cs="Times New Roman"/>
      <w:color w:val="0000FF"/>
      <w:u w:val="single"/>
    </w:rPr>
  </w:style>
  <w:style w:type="paragraph" w:styleId="Sraopastraipa">
    <w:name w:val="List Paragraph"/>
    <w:basedOn w:val="prastasis"/>
    <w:uiPriority w:val="34"/>
    <w:qFormat/>
    <w:rsid w:val="005D77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10367</Words>
  <Characters>5910</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2018-12-03T06:46:00Z</dcterms:created>
  <dcterms:modified xsi:type="dcterms:W3CDTF">2018-12-03T06:49:00Z</dcterms:modified>
</cp:coreProperties>
</file>