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3655E" w14:textId="453326B5" w:rsidR="00FC341C" w:rsidRPr="00745B50" w:rsidRDefault="00FC341C" w:rsidP="00745B50">
      <w:pPr>
        <w:pStyle w:val="Antrat2"/>
        <w:spacing w:before="0" w:after="0" w:line="240" w:lineRule="auto"/>
        <w:jc w:val="center"/>
        <w:rPr>
          <w:b w:val="0"/>
          <w:lang w:val="lt-LT"/>
        </w:rPr>
      </w:pPr>
      <w:bookmarkStart w:id="0" w:name="_GoBack"/>
      <w:bookmarkEnd w:id="0"/>
      <w:r w:rsidRPr="00745B50">
        <w:rPr>
          <w:rFonts w:ascii="Times New Roman" w:hAnsi="Times New Roman"/>
          <w:i w:val="0"/>
          <w:sz w:val="22"/>
          <w:lang w:val="lt-LT"/>
        </w:rPr>
        <w:t>Pakuotės lapelis: informacija vartotojui</w:t>
      </w:r>
    </w:p>
    <w:p w14:paraId="57049D64" w14:textId="77777777" w:rsidR="00FC341C" w:rsidRPr="00745B50" w:rsidRDefault="00FC341C" w:rsidP="00B1392F">
      <w:pPr>
        <w:numPr>
          <w:ilvl w:val="12"/>
          <w:numId w:val="0"/>
        </w:numPr>
        <w:shd w:val="clear" w:color="auto" w:fill="FFFFFF"/>
        <w:tabs>
          <w:tab w:val="clear" w:pos="567"/>
        </w:tabs>
        <w:spacing w:line="240" w:lineRule="auto"/>
        <w:jc w:val="center"/>
        <w:rPr>
          <w:lang w:val="lt-LT"/>
        </w:rPr>
      </w:pPr>
    </w:p>
    <w:p w14:paraId="6716E1CA" w14:textId="77777777" w:rsidR="00FC341C" w:rsidRPr="00745B50" w:rsidRDefault="00FC341C" w:rsidP="00745B50">
      <w:pPr>
        <w:pStyle w:val="Pagrindinistekstas"/>
        <w:jc w:val="center"/>
        <w:outlineLvl w:val="0"/>
        <w:rPr>
          <w:b/>
          <w:lang w:val="nn-NO"/>
        </w:rPr>
      </w:pPr>
      <w:r w:rsidRPr="00745B50">
        <w:rPr>
          <w:b/>
          <w:i w:val="0"/>
          <w:color w:val="auto"/>
          <w:sz w:val="22"/>
          <w:lang w:val="nn-NO"/>
        </w:rPr>
        <w:t>Algonad 10,8 mg implantas užpildytame švirkšte</w:t>
      </w:r>
    </w:p>
    <w:p w14:paraId="73E0E1C4" w14:textId="23B5A9A2" w:rsidR="00FC341C" w:rsidRPr="00745B50" w:rsidRDefault="00964D36" w:rsidP="00745B50">
      <w:pPr>
        <w:pStyle w:val="Pagrindinistekstas"/>
        <w:jc w:val="center"/>
        <w:rPr>
          <w:lang w:val="nn-NO"/>
        </w:rPr>
      </w:pPr>
      <w:r>
        <w:rPr>
          <w:i w:val="0"/>
          <w:color w:val="auto"/>
          <w:sz w:val="22"/>
          <w:lang w:val="nn-NO"/>
        </w:rPr>
        <w:t>g</w:t>
      </w:r>
      <w:r w:rsidR="00FC341C" w:rsidRPr="00745B50">
        <w:rPr>
          <w:i w:val="0"/>
          <w:color w:val="auto"/>
          <w:sz w:val="22"/>
          <w:lang w:val="nn-NO"/>
        </w:rPr>
        <w:t>oserelinas</w:t>
      </w:r>
    </w:p>
    <w:p w14:paraId="1541FED0" w14:textId="77777777" w:rsidR="00FC341C" w:rsidRPr="00745B50" w:rsidRDefault="00FC341C" w:rsidP="00745B50">
      <w:pPr>
        <w:tabs>
          <w:tab w:val="clear" w:pos="567"/>
        </w:tabs>
        <w:spacing w:line="240" w:lineRule="auto"/>
        <w:rPr>
          <w:lang w:val="lt-LT"/>
        </w:rPr>
      </w:pPr>
    </w:p>
    <w:p w14:paraId="1FD9268A" w14:textId="77777777" w:rsidR="00FC341C" w:rsidRPr="00745B50" w:rsidRDefault="00FC341C" w:rsidP="00745B50">
      <w:pPr>
        <w:tabs>
          <w:tab w:val="clear" w:pos="567"/>
        </w:tabs>
        <w:suppressAutoHyphens/>
        <w:spacing w:line="240" w:lineRule="auto"/>
        <w:ind w:left="142" w:hanging="142"/>
        <w:rPr>
          <w:lang w:val="lt-LT"/>
        </w:rPr>
      </w:pPr>
      <w:r w:rsidRPr="00745B50">
        <w:rPr>
          <w:b/>
          <w:lang w:val="lt-LT"/>
        </w:rPr>
        <w:t>Atidžiai perskaitykite visą šį lapelį, prieš pradėdami vartoti vaistą, nes jame pateikiama Jums svarbi informacija.</w:t>
      </w:r>
    </w:p>
    <w:p w14:paraId="68A83FB7" w14:textId="77777777" w:rsidR="00FC341C" w:rsidRPr="00745B50" w:rsidRDefault="00FC341C" w:rsidP="00745B50">
      <w:pPr>
        <w:numPr>
          <w:ilvl w:val="0"/>
          <w:numId w:val="3"/>
        </w:numPr>
        <w:tabs>
          <w:tab w:val="clear" w:pos="567"/>
        </w:tabs>
        <w:spacing w:line="240" w:lineRule="auto"/>
        <w:ind w:left="567" w:right="-2" w:hanging="567"/>
        <w:rPr>
          <w:lang w:val="lt-LT"/>
        </w:rPr>
      </w:pPr>
      <w:r w:rsidRPr="00745B50">
        <w:rPr>
          <w:lang w:val="lt-LT"/>
        </w:rPr>
        <w:t xml:space="preserve">Neišmeskite šio lapelio, nes vėl gali prireikti jį perskaityti. </w:t>
      </w:r>
    </w:p>
    <w:p w14:paraId="19A1498B" w14:textId="77777777" w:rsidR="00FC341C" w:rsidRPr="00745B50" w:rsidRDefault="00FC341C" w:rsidP="00745B50">
      <w:pPr>
        <w:numPr>
          <w:ilvl w:val="0"/>
          <w:numId w:val="3"/>
        </w:numPr>
        <w:tabs>
          <w:tab w:val="clear" w:pos="567"/>
        </w:tabs>
        <w:spacing w:line="240" w:lineRule="auto"/>
        <w:ind w:left="567" w:right="-2" w:hanging="567"/>
        <w:rPr>
          <w:lang w:val="lt-LT"/>
        </w:rPr>
      </w:pPr>
      <w:r w:rsidRPr="00745B50">
        <w:rPr>
          <w:lang w:val="lt-LT"/>
        </w:rPr>
        <w:t>Jeigu kiltų daugiau klausimų, kreipkitės į gydytoją, vaistininką arba slaugytoją.</w:t>
      </w:r>
    </w:p>
    <w:p w14:paraId="5B8F08D9" w14:textId="77777777" w:rsidR="00FC341C" w:rsidRPr="00745B50" w:rsidRDefault="00FC341C" w:rsidP="0069238E">
      <w:pPr>
        <w:spacing w:line="240" w:lineRule="auto"/>
        <w:ind w:left="567" w:right="-2" w:hanging="567"/>
        <w:rPr>
          <w:lang w:val="lt-LT"/>
        </w:rPr>
      </w:pPr>
      <w:r w:rsidRPr="00745B50">
        <w:rPr>
          <w:lang w:val="lt-LT"/>
        </w:rPr>
        <w:t>-</w:t>
      </w:r>
      <w:r w:rsidRPr="00745B50">
        <w:rPr>
          <w:lang w:val="lt-LT"/>
        </w:rPr>
        <w:tab/>
        <w:t>Šis vaistas skirtas tik Jums, todėl kitiems žmonėms jo duoti negalima. Vaistas gali jiems pakenkti (net tiems, kurių ligos požymiai yra tokie patys kaip Jūsų).</w:t>
      </w:r>
    </w:p>
    <w:p w14:paraId="1953653F" w14:textId="77777777" w:rsidR="00FC341C" w:rsidRPr="00745B50" w:rsidRDefault="00FC341C" w:rsidP="00745B50">
      <w:pPr>
        <w:numPr>
          <w:ilvl w:val="0"/>
          <w:numId w:val="3"/>
        </w:numPr>
        <w:spacing w:line="240" w:lineRule="auto"/>
        <w:ind w:left="567" w:hanging="567"/>
        <w:rPr>
          <w:lang w:val="lt-LT"/>
        </w:rPr>
      </w:pPr>
      <w:r w:rsidRPr="00745B50">
        <w:rPr>
          <w:lang w:val="lt-LT"/>
        </w:rPr>
        <w:t>Jeigu pasireiškė šalutinis poveikis (net jeigu jis šiame lapelyje nenurodytas), kreipkitės į gydytoją, vaistininką arba slaugytoją. Žr. 4 skyrių.</w:t>
      </w:r>
    </w:p>
    <w:p w14:paraId="2F5FD165" w14:textId="77777777" w:rsidR="00FC341C" w:rsidRPr="00745B50" w:rsidRDefault="00FC341C" w:rsidP="00B1392F">
      <w:pPr>
        <w:tabs>
          <w:tab w:val="clear" w:pos="567"/>
        </w:tabs>
        <w:spacing w:line="240" w:lineRule="auto"/>
        <w:ind w:right="-2"/>
        <w:rPr>
          <w:lang w:val="lt-LT"/>
        </w:rPr>
      </w:pPr>
    </w:p>
    <w:p w14:paraId="09F0C951" w14:textId="77777777" w:rsidR="00FC341C" w:rsidRPr="00745B50" w:rsidRDefault="00FC341C" w:rsidP="00745B50">
      <w:pPr>
        <w:tabs>
          <w:tab w:val="clear" w:pos="567"/>
        </w:tabs>
        <w:spacing w:line="240" w:lineRule="auto"/>
        <w:ind w:right="-2"/>
        <w:rPr>
          <w:lang w:val="lt-LT"/>
        </w:rPr>
      </w:pPr>
    </w:p>
    <w:p w14:paraId="7567CFAF" w14:textId="77777777" w:rsidR="00FC341C" w:rsidRPr="00745B50" w:rsidRDefault="00FC341C" w:rsidP="00745B50">
      <w:pPr>
        <w:pStyle w:val="Antrat4"/>
        <w:rPr>
          <w:b w:val="0"/>
          <w:lang w:val="lt-LT"/>
        </w:rPr>
      </w:pPr>
      <w:r w:rsidRPr="00745B50">
        <w:rPr>
          <w:rFonts w:ascii="Times New Roman" w:hAnsi="Times New Roman"/>
          <w:sz w:val="22"/>
          <w:lang w:val="lt-LT"/>
        </w:rPr>
        <w:t>Apie ką rašoma šiame lapelyje?</w:t>
      </w:r>
    </w:p>
    <w:p w14:paraId="2A9773AC" w14:textId="77777777" w:rsidR="00FC341C" w:rsidRPr="00745B50" w:rsidRDefault="00FC341C" w:rsidP="00745B50">
      <w:pPr>
        <w:numPr>
          <w:ilvl w:val="12"/>
          <w:numId w:val="0"/>
        </w:numPr>
        <w:tabs>
          <w:tab w:val="clear" w:pos="567"/>
        </w:tabs>
        <w:spacing w:line="240" w:lineRule="auto"/>
        <w:ind w:left="284" w:right="-2"/>
        <w:rPr>
          <w:lang w:val="lt-LT"/>
        </w:rPr>
      </w:pPr>
    </w:p>
    <w:p w14:paraId="0F3D5425"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1.</w:t>
      </w:r>
      <w:r w:rsidRPr="00745B50">
        <w:rPr>
          <w:lang w:val="lt-LT"/>
        </w:rPr>
        <w:tab/>
        <w:t xml:space="preserve">Kas yra </w:t>
      </w:r>
      <w:r w:rsidRPr="00B1392F">
        <w:rPr>
          <w:lang w:val="nn-NO"/>
        </w:rPr>
        <w:t xml:space="preserve">Algonad </w:t>
      </w:r>
      <w:r w:rsidRPr="00745B50">
        <w:rPr>
          <w:lang w:val="lt-LT"/>
        </w:rPr>
        <w:t>ir kam jis vartojamas</w:t>
      </w:r>
    </w:p>
    <w:p w14:paraId="3ED1CDEF"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2.</w:t>
      </w:r>
      <w:r w:rsidRPr="00745B50">
        <w:rPr>
          <w:lang w:val="lt-LT"/>
        </w:rPr>
        <w:tab/>
        <w:t xml:space="preserve">Kas žinotina prieš vartojant </w:t>
      </w:r>
      <w:r w:rsidRPr="00B1392F">
        <w:rPr>
          <w:lang w:val="nn-NO"/>
        </w:rPr>
        <w:t>Algonad</w:t>
      </w:r>
    </w:p>
    <w:p w14:paraId="11D61009"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3.</w:t>
      </w:r>
      <w:r w:rsidRPr="00745B50">
        <w:rPr>
          <w:lang w:val="lt-LT"/>
        </w:rPr>
        <w:tab/>
        <w:t xml:space="preserve">Kaip vartoti </w:t>
      </w:r>
      <w:r w:rsidRPr="00B1392F">
        <w:rPr>
          <w:lang w:val="nn-NO"/>
        </w:rPr>
        <w:t>Algonad</w:t>
      </w:r>
    </w:p>
    <w:p w14:paraId="5C31E450"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4.</w:t>
      </w:r>
      <w:r w:rsidRPr="00745B50">
        <w:rPr>
          <w:lang w:val="lt-LT"/>
        </w:rPr>
        <w:tab/>
        <w:t xml:space="preserve">Galimas šalutinis poveikis </w:t>
      </w:r>
    </w:p>
    <w:p w14:paraId="0110B000" w14:textId="77777777" w:rsidR="00FC341C" w:rsidRPr="00745B50" w:rsidRDefault="00FC341C" w:rsidP="00745B50">
      <w:pPr>
        <w:numPr>
          <w:ilvl w:val="12"/>
          <w:numId w:val="0"/>
        </w:numPr>
        <w:tabs>
          <w:tab w:val="clear" w:pos="567"/>
          <w:tab w:val="left" w:pos="709"/>
        </w:tabs>
        <w:spacing w:line="240" w:lineRule="auto"/>
        <w:ind w:left="284" w:right="-2"/>
        <w:rPr>
          <w:lang w:val="lt-LT"/>
        </w:rPr>
      </w:pPr>
      <w:r w:rsidRPr="00745B50">
        <w:rPr>
          <w:lang w:val="lt-LT"/>
        </w:rPr>
        <w:t>5.</w:t>
      </w:r>
      <w:r w:rsidRPr="00745B50">
        <w:rPr>
          <w:lang w:val="lt-LT"/>
        </w:rPr>
        <w:tab/>
      </w:r>
      <w:r w:rsidRPr="00745B50">
        <w:rPr>
          <w:lang w:val="lt-LT"/>
        </w:rPr>
        <w:tab/>
        <w:t xml:space="preserve">Kaip laikyti Algonad </w:t>
      </w:r>
    </w:p>
    <w:p w14:paraId="783CA8CB" w14:textId="77777777" w:rsidR="00FC341C" w:rsidRPr="00745B50" w:rsidRDefault="00FC341C" w:rsidP="00745B50">
      <w:pPr>
        <w:numPr>
          <w:ilvl w:val="12"/>
          <w:numId w:val="0"/>
        </w:numPr>
        <w:tabs>
          <w:tab w:val="clear" w:pos="567"/>
        </w:tabs>
        <w:spacing w:line="240" w:lineRule="auto"/>
        <w:ind w:left="284" w:right="-2"/>
        <w:rPr>
          <w:lang w:val="lt-LT"/>
        </w:rPr>
      </w:pPr>
      <w:r w:rsidRPr="00745B50">
        <w:rPr>
          <w:lang w:val="lt-LT"/>
        </w:rPr>
        <w:t>6.</w:t>
      </w:r>
      <w:r w:rsidRPr="00745B50">
        <w:rPr>
          <w:lang w:val="lt-LT"/>
        </w:rPr>
        <w:tab/>
        <w:t>Pakuotės turinys ir kita informacija</w:t>
      </w:r>
    </w:p>
    <w:p w14:paraId="4A2467D0" w14:textId="77777777" w:rsidR="00FC341C" w:rsidRPr="00745B50" w:rsidRDefault="00FC341C" w:rsidP="00B1392F">
      <w:pPr>
        <w:numPr>
          <w:ilvl w:val="12"/>
          <w:numId w:val="0"/>
        </w:numPr>
        <w:tabs>
          <w:tab w:val="clear" w:pos="567"/>
        </w:tabs>
        <w:spacing w:line="240" w:lineRule="auto"/>
        <w:ind w:right="-2"/>
        <w:rPr>
          <w:lang w:val="lt-LT"/>
        </w:rPr>
      </w:pPr>
    </w:p>
    <w:p w14:paraId="71AF6383" w14:textId="77777777" w:rsidR="00FC341C" w:rsidRPr="00745B50" w:rsidRDefault="00FC341C" w:rsidP="00745B50">
      <w:pPr>
        <w:numPr>
          <w:ilvl w:val="12"/>
          <w:numId w:val="0"/>
        </w:numPr>
        <w:tabs>
          <w:tab w:val="clear" w:pos="567"/>
        </w:tabs>
        <w:spacing w:line="240" w:lineRule="auto"/>
        <w:ind w:right="-2"/>
        <w:rPr>
          <w:lang w:val="lt-LT"/>
        </w:rPr>
      </w:pPr>
    </w:p>
    <w:p w14:paraId="70898755" w14:textId="77777777" w:rsidR="00FC341C" w:rsidRPr="00745B50" w:rsidRDefault="00FC341C" w:rsidP="00745B50">
      <w:pPr>
        <w:pStyle w:val="Antrat4"/>
        <w:rPr>
          <w:b w:val="0"/>
          <w:lang w:val="lt-LT"/>
        </w:rPr>
      </w:pPr>
      <w:r w:rsidRPr="00745B50">
        <w:rPr>
          <w:rFonts w:ascii="Times New Roman" w:hAnsi="Times New Roman"/>
          <w:sz w:val="22"/>
          <w:lang w:val="lt-LT"/>
        </w:rPr>
        <w:t>1.</w:t>
      </w:r>
      <w:r w:rsidRPr="00745B50">
        <w:rPr>
          <w:rFonts w:ascii="Times New Roman" w:hAnsi="Times New Roman"/>
          <w:sz w:val="22"/>
          <w:lang w:val="lt-LT"/>
        </w:rPr>
        <w:tab/>
        <w:t xml:space="preserve">Kas yra </w:t>
      </w:r>
      <w:r w:rsidRPr="00745B50">
        <w:rPr>
          <w:rFonts w:ascii="Times New Roman" w:hAnsi="Times New Roman"/>
          <w:sz w:val="22"/>
          <w:lang w:val="nn-NO"/>
        </w:rPr>
        <w:t>Algonad implantas</w:t>
      </w:r>
      <w:r w:rsidRPr="00745B50">
        <w:rPr>
          <w:rFonts w:ascii="Times New Roman" w:hAnsi="Times New Roman"/>
          <w:b w:val="0"/>
          <w:i/>
          <w:sz w:val="22"/>
          <w:lang w:val="nn-NO"/>
        </w:rPr>
        <w:t xml:space="preserve"> </w:t>
      </w:r>
      <w:r w:rsidRPr="00745B50">
        <w:rPr>
          <w:rFonts w:ascii="Times New Roman" w:hAnsi="Times New Roman"/>
          <w:sz w:val="22"/>
          <w:lang w:val="lt-LT"/>
        </w:rPr>
        <w:t>ir kam jis vartojamas</w:t>
      </w:r>
    </w:p>
    <w:p w14:paraId="6719B3B3" w14:textId="77777777" w:rsidR="00FC341C" w:rsidRPr="00745B50" w:rsidRDefault="00FC341C" w:rsidP="00B1392F">
      <w:pPr>
        <w:numPr>
          <w:ilvl w:val="12"/>
          <w:numId w:val="0"/>
        </w:numPr>
        <w:tabs>
          <w:tab w:val="clear" w:pos="567"/>
        </w:tabs>
        <w:spacing w:line="240" w:lineRule="auto"/>
        <w:ind w:right="-2"/>
        <w:rPr>
          <w:lang w:val="lt-LT"/>
        </w:rPr>
      </w:pPr>
    </w:p>
    <w:p w14:paraId="600FC28D" w14:textId="77777777" w:rsidR="00FC341C" w:rsidRPr="00745B50" w:rsidRDefault="00FC341C" w:rsidP="00745B50">
      <w:pPr>
        <w:pStyle w:val="Pagrindinistekstas"/>
        <w:rPr>
          <w:lang w:val="lt-LT"/>
        </w:rPr>
      </w:pPr>
      <w:r w:rsidRPr="00745B50">
        <w:rPr>
          <w:i w:val="0"/>
          <w:color w:val="auto"/>
          <w:sz w:val="22"/>
          <w:lang w:val="nn-NO"/>
        </w:rPr>
        <w:t xml:space="preserve">Algonad </w:t>
      </w:r>
      <w:r w:rsidRPr="00745B50">
        <w:rPr>
          <w:i w:val="0"/>
          <w:color w:val="auto"/>
          <w:sz w:val="22"/>
          <w:lang w:val="lt-LT"/>
        </w:rPr>
        <w:t xml:space="preserve">sudėtyje yra vaisto goserelino. Goserelinas priklauso vaistų, vadinamų liuteinizuojantį hormoną atpalaiduojančio hormono (angl. </w:t>
      </w:r>
      <w:r w:rsidRPr="00745B50">
        <w:rPr>
          <w:color w:val="auto"/>
          <w:sz w:val="22"/>
          <w:lang w:val="lt-LT"/>
        </w:rPr>
        <w:t>luteinising-hormone releasing hormone,</w:t>
      </w:r>
      <w:r w:rsidRPr="00745B50">
        <w:rPr>
          <w:i w:val="0"/>
          <w:color w:val="auto"/>
          <w:sz w:val="22"/>
          <w:lang w:val="lt-LT"/>
        </w:rPr>
        <w:t xml:space="preserve"> LHRH) analogais, grupei. </w:t>
      </w:r>
    </w:p>
    <w:p w14:paraId="57A783F9" w14:textId="77777777" w:rsidR="00FC341C" w:rsidRPr="00745B50" w:rsidRDefault="00FC341C" w:rsidP="00745B50">
      <w:pPr>
        <w:pStyle w:val="Pagrindinistekstas"/>
        <w:rPr>
          <w:lang w:val="lt-LT"/>
        </w:rPr>
      </w:pPr>
    </w:p>
    <w:p w14:paraId="507EBEBF" w14:textId="77777777" w:rsidR="00FC341C" w:rsidRPr="00745B50" w:rsidRDefault="00FC341C" w:rsidP="00745B50">
      <w:pPr>
        <w:pStyle w:val="Pagrindinistekstas"/>
        <w:rPr>
          <w:lang w:val="lt-LT"/>
        </w:rPr>
      </w:pPr>
      <w:r w:rsidRPr="00745B50">
        <w:rPr>
          <w:i w:val="0"/>
          <w:color w:val="auto"/>
          <w:sz w:val="22"/>
          <w:lang w:val="lt-LT"/>
        </w:rPr>
        <w:t xml:space="preserve">Algonad skirtas prostatos vėžiui gydyti. Jis mažina testosterono (hormono), kurį išskiria Jūsų organizmas, kiekį. Algonad </w:t>
      </w:r>
      <w:r w:rsidR="0088768D">
        <w:rPr>
          <w:i w:val="0"/>
          <w:color w:val="auto"/>
          <w:sz w:val="22"/>
          <w:szCs w:val="22"/>
          <w:lang w:val="lt-LT"/>
        </w:rPr>
        <w:t xml:space="preserve">10,8 mg </w:t>
      </w:r>
      <w:r w:rsidRPr="00745B50">
        <w:rPr>
          <w:i w:val="0"/>
          <w:color w:val="auto"/>
          <w:sz w:val="22"/>
          <w:lang w:val="lt-LT"/>
        </w:rPr>
        <w:t>implantas yra ilgai veikianti</w:t>
      </w:r>
      <w:r w:rsidRPr="00367965">
        <w:rPr>
          <w:i w:val="0"/>
          <w:color w:val="auto"/>
          <w:sz w:val="22"/>
          <w:szCs w:val="22"/>
          <w:lang w:val="lt-LT"/>
        </w:rPr>
        <w:t xml:space="preserve"> </w:t>
      </w:r>
      <w:r w:rsidR="0088768D">
        <w:rPr>
          <w:i w:val="0"/>
          <w:color w:val="auto"/>
          <w:sz w:val="22"/>
          <w:szCs w:val="22"/>
          <w:lang w:val="lt-LT"/>
        </w:rPr>
        <w:t>Reseligo 3,6 mg implanto</w:t>
      </w:r>
      <w:r w:rsidR="0088768D" w:rsidRPr="00745B50">
        <w:rPr>
          <w:i w:val="0"/>
          <w:color w:val="auto"/>
          <w:sz w:val="22"/>
          <w:lang w:val="lt-LT"/>
        </w:rPr>
        <w:t xml:space="preserve"> </w:t>
      </w:r>
      <w:r w:rsidRPr="00745B50">
        <w:rPr>
          <w:i w:val="0"/>
          <w:color w:val="auto"/>
          <w:sz w:val="22"/>
          <w:lang w:val="lt-LT"/>
        </w:rPr>
        <w:t>vaisto forma ir ji skiriama kas 12 savaičių.</w:t>
      </w:r>
    </w:p>
    <w:p w14:paraId="296896AE" w14:textId="77777777" w:rsidR="00FC341C" w:rsidRPr="00745B50" w:rsidRDefault="00FC341C" w:rsidP="00745B50">
      <w:pPr>
        <w:numPr>
          <w:ilvl w:val="12"/>
          <w:numId w:val="0"/>
        </w:numPr>
        <w:tabs>
          <w:tab w:val="clear" w:pos="567"/>
        </w:tabs>
        <w:spacing w:line="240" w:lineRule="auto"/>
        <w:ind w:right="-2"/>
        <w:rPr>
          <w:lang w:val="lt-LT"/>
        </w:rPr>
      </w:pPr>
    </w:p>
    <w:p w14:paraId="2C695D44" w14:textId="77777777" w:rsidR="00FC341C" w:rsidRPr="00745B50" w:rsidRDefault="00FC341C" w:rsidP="00745B50">
      <w:pPr>
        <w:numPr>
          <w:ilvl w:val="12"/>
          <w:numId w:val="0"/>
        </w:numPr>
        <w:tabs>
          <w:tab w:val="clear" w:pos="567"/>
        </w:tabs>
        <w:spacing w:line="240" w:lineRule="auto"/>
        <w:ind w:right="-2"/>
        <w:rPr>
          <w:lang w:val="lt-LT"/>
        </w:rPr>
      </w:pPr>
    </w:p>
    <w:p w14:paraId="612BBB30" w14:textId="77777777" w:rsidR="00FC341C" w:rsidRPr="00745B50" w:rsidRDefault="00FC341C" w:rsidP="00745B50">
      <w:pPr>
        <w:pStyle w:val="Antrat4"/>
        <w:rPr>
          <w:b w:val="0"/>
          <w:lang w:val="nn-NO"/>
        </w:rPr>
      </w:pPr>
      <w:r w:rsidRPr="00745B50">
        <w:rPr>
          <w:rFonts w:ascii="Times New Roman" w:hAnsi="Times New Roman"/>
          <w:sz w:val="22"/>
          <w:lang w:val="lt-LT"/>
        </w:rPr>
        <w:t>2.</w:t>
      </w:r>
      <w:r w:rsidRPr="00745B50">
        <w:rPr>
          <w:rFonts w:ascii="Times New Roman" w:hAnsi="Times New Roman"/>
          <w:sz w:val="22"/>
          <w:lang w:val="lt-LT"/>
        </w:rPr>
        <w:tab/>
        <w:t xml:space="preserve">Kas žinotina prieš vartojant </w:t>
      </w:r>
      <w:r w:rsidRPr="00745B50">
        <w:rPr>
          <w:rFonts w:ascii="Times New Roman" w:hAnsi="Times New Roman"/>
          <w:sz w:val="22"/>
          <w:lang w:val="nn-NO"/>
        </w:rPr>
        <w:t>Algonad</w:t>
      </w:r>
    </w:p>
    <w:p w14:paraId="65B91732" w14:textId="77777777" w:rsidR="00FC341C" w:rsidRPr="00B1392F" w:rsidRDefault="00FC341C" w:rsidP="0069238E">
      <w:pPr>
        <w:rPr>
          <w:lang w:val="nn-NO"/>
        </w:rPr>
      </w:pPr>
    </w:p>
    <w:p w14:paraId="08BBD58C" w14:textId="24106BE6" w:rsidR="00FC341C" w:rsidRPr="00745B50" w:rsidRDefault="00FC341C" w:rsidP="00745B50">
      <w:pPr>
        <w:pStyle w:val="Antrat4"/>
        <w:rPr>
          <w:b w:val="0"/>
          <w:lang w:val="lt-LT"/>
        </w:rPr>
      </w:pPr>
      <w:r w:rsidRPr="00745B50">
        <w:rPr>
          <w:rFonts w:ascii="Times New Roman" w:hAnsi="Times New Roman"/>
          <w:sz w:val="22"/>
          <w:lang w:val="nn-NO"/>
        </w:rPr>
        <w:t xml:space="preserve">Algonad </w:t>
      </w:r>
      <w:r w:rsidRPr="00745B50">
        <w:rPr>
          <w:rFonts w:ascii="Times New Roman" w:hAnsi="Times New Roman"/>
          <w:sz w:val="22"/>
          <w:lang w:val="lt-LT"/>
        </w:rPr>
        <w:t xml:space="preserve">vartoti </w:t>
      </w:r>
      <w:r w:rsidR="00964D36">
        <w:rPr>
          <w:rFonts w:ascii="Times New Roman" w:hAnsi="Times New Roman"/>
          <w:sz w:val="22"/>
          <w:lang w:val="lt-LT"/>
        </w:rPr>
        <w:t>draudžiama</w:t>
      </w:r>
      <w:r w:rsidRPr="00745B50">
        <w:rPr>
          <w:rFonts w:ascii="Times New Roman" w:hAnsi="Times New Roman"/>
          <w:sz w:val="22"/>
          <w:lang w:val="lt-LT"/>
        </w:rPr>
        <w:t>:</w:t>
      </w:r>
    </w:p>
    <w:p w14:paraId="28FC236B" w14:textId="77777777" w:rsidR="00FC341C" w:rsidRPr="00745B50" w:rsidRDefault="00FC341C" w:rsidP="00745B50">
      <w:pPr>
        <w:numPr>
          <w:ilvl w:val="12"/>
          <w:numId w:val="0"/>
        </w:numPr>
        <w:spacing w:line="240" w:lineRule="auto"/>
        <w:ind w:left="567" w:hanging="567"/>
        <w:rPr>
          <w:lang w:val="lt-LT"/>
        </w:rPr>
      </w:pPr>
      <w:r w:rsidRPr="00745B50">
        <w:rPr>
          <w:lang w:val="lt-LT"/>
        </w:rPr>
        <w:t>-</w:t>
      </w:r>
      <w:r w:rsidRPr="00745B50">
        <w:rPr>
          <w:lang w:val="lt-LT"/>
        </w:rPr>
        <w:tab/>
        <w:t>jeigu yra alergija goserelinui arba bet kuriai pagalbinei šio vaisto medžiagai (jos išvardytos 6 skyriuje).</w:t>
      </w:r>
    </w:p>
    <w:p w14:paraId="6BE78541" w14:textId="77777777" w:rsidR="00FC341C" w:rsidRPr="00745B50" w:rsidRDefault="00FC341C" w:rsidP="00745B50">
      <w:pPr>
        <w:numPr>
          <w:ilvl w:val="12"/>
          <w:numId w:val="0"/>
        </w:numPr>
        <w:spacing w:line="240" w:lineRule="auto"/>
        <w:ind w:left="567" w:hanging="567"/>
        <w:rPr>
          <w:lang w:val="lt-LT"/>
        </w:rPr>
      </w:pPr>
      <w:r w:rsidRPr="00745B50">
        <w:rPr>
          <w:lang w:val="lt-LT"/>
        </w:rPr>
        <w:t>-</w:t>
      </w:r>
      <w:r w:rsidRPr="00745B50">
        <w:rPr>
          <w:lang w:val="lt-LT"/>
        </w:rPr>
        <w:tab/>
        <w:t>Jeigu Jūs esate moteris.</w:t>
      </w:r>
    </w:p>
    <w:p w14:paraId="2BEFF019" w14:textId="77777777" w:rsidR="00FC341C" w:rsidRPr="00745B50" w:rsidRDefault="00FC341C" w:rsidP="00745B50">
      <w:pPr>
        <w:numPr>
          <w:ilvl w:val="12"/>
          <w:numId w:val="0"/>
        </w:numPr>
        <w:spacing w:line="240" w:lineRule="auto"/>
        <w:ind w:left="567" w:hanging="567"/>
        <w:rPr>
          <w:lang w:val="lt-LT"/>
        </w:rPr>
      </w:pPr>
    </w:p>
    <w:p w14:paraId="2EDAAEB3" w14:textId="77777777" w:rsidR="00FC341C" w:rsidRPr="00745B50" w:rsidRDefault="00FC341C" w:rsidP="0069238E">
      <w:pPr>
        <w:numPr>
          <w:ilvl w:val="12"/>
          <w:numId w:val="0"/>
        </w:numPr>
        <w:ind w:right="-2"/>
        <w:rPr>
          <w:b/>
          <w:spacing w:val="-2"/>
          <w:lang w:val="lt-LT"/>
        </w:rPr>
      </w:pPr>
      <w:r w:rsidRPr="00745B50">
        <w:rPr>
          <w:spacing w:val="-2"/>
          <w:lang w:val="lt-LT"/>
        </w:rPr>
        <w:t xml:space="preserve">Aukščiau išvardytais atvejais vartoti </w:t>
      </w:r>
      <w:r w:rsidRPr="00745B50">
        <w:rPr>
          <w:lang w:val="lt-LT"/>
        </w:rPr>
        <w:t xml:space="preserve">Algonad </w:t>
      </w:r>
      <w:r w:rsidRPr="00745B50">
        <w:rPr>
          <w:spacing w:val="-2"/>
          <w:lang w:val="lt-LT"/>
        </w:rPr>
        <w:t>Jums negalima. Jeigu abejojate, tai prieš pradėdami vartoti Algonad, pasitarkite su gydytoju</w:t>
      </w:r>
      <w:r w:rsidR="0088768D">
        <w:rPr>
          <w:spacing w:val="-2"/>
          <w:lang w:val="lt-LT"/>
        </w:rPr>
        <w:t>,</w:t>
      </w:r>
      <w:r w:rsidR="0088768D" w:rsidRPr="00745B50">
        <w:rPr>
          <w:spacing w:val="-2"/>
          <w:lang w:val="lt-LT"/>
        </w:rPr>
        <w:t xml:space="preserve"> </w:t>
      </w:r>
      <w:r w:rsidRPr="00745B50">
        <w:rPr>
          <w:spacing w:val="-2"/>
          <w:lang w:val="lt-LT"/>
        </w:rPr>
        <w:t>vaistininku</w:t>
      </w:r>
      <w:r w:rsidR="0088768D">
        <w:rPr>
          <w:spacing w:val="-2"/>
          <w:lang w:val="lt-LT"/>
        </w:rPr>
        <w:t xml:space="preserve"> arba slaugytoju</w:t>
      </w:r>
      <w:r w:rsidRPr="00745B50">
        <w:rPr>
          <w:spacing w:val="-2"/>
          <w:lang w:val="lt-LT"/>
        </w:rPr>
        <w:t>.</w:t>
      </w:r>
    </w:p>
    <w:p w14:paraId="166CC4AC" w14:textId="77777777" w:rsidR="00FC341C" w:rsidRPr="00745B50" w:rsidRDefault="00FC341C" w:rsidP="00B1392F">
      <w:pPr>
        <w:numPr>
          <w:ilvl w:val="12"/>
          <w:numId w:val="0"/>
        </w:numPr>
        <w:tabs>
          <w:tab w:val="clear" w:pos="567"/>
        </w:tabs>
        <w:spacing w:line="240" w:lineRule="auto"/>
        <w:ind w:right="-2"/>
        <w:rPr>
          <w:lang w:val="lt-LT"/>
        </w:rPr>
      </w:pPr>
    </w:p>
    <w:p w14:paraId="65C1C470" w14:textId="77777777" w:rsidR="00FC341C" w:rsidRPr="00745B50" w:rsidRDefault="00FC341C" w:rsidP="00745B50">
      <w:pPr>
        <w:pStyle w:val="Antrat4"/>
        <w:rPr>
          <w:b w:val="0"/>
          <w:lang w:val="lt-LT"/>
        </w:rPr>
      </w:pPr>
      <w:r w:rsidRPr="00745B50">
        <w:rPr>
          <w:rFonts w:ascii="Times New Roman" w:hAnsi="Times New Roman"/>
          <w:sz w:val="22"/>
          <w:lang w:val="lt-LT"/>
        </w:rPr>
        <w:t xml:space="preserve">Įspėjimai ir atsargumo priemonės </w:t>
      </w:r>
    </w:p>
    <w:p w14:paraId="5599E13E" w14:textId="77777777" w:rsidR="00FC341C" w:rsidRPr="00745B50" w:rsidRDefault="00FC341C" w:rsidP="00B1392F">
      <w:pPr>
        <w:numPr>
          <w:ilvl w:val="12"/>
          <w:numId w:val="0"/>
        </w:numPr>
        <w:tabs>
          <w:tab w:val="clear" w:pos="567"/>
        </w:tabs>
        <w:spacing w:line="240" w:lineRule="auto"/>
        <w:ind w:right="-2"/>
        <w:rPr>
          <w:lang w:val="lt-LT"/>
        </w:rPr>
      </w:pPr>
      <w:r w:rsidRPr="00745B50">
        <w:rPr>
          <w:lang w:val="lt-LT"/>
        </w:rPr>
        <w:t>Pasitarkite su gydytoju</w:t>
      </w:r>
      <w:r w:rsidR="0088768D">
        <w:rPr>
          <w:noProof/>
          <w:szCs w:val="24"/>
          <w:lang w:val="lt-LT"/>
        </w:rPr>
        <w:t>,</w:t>
      </w:r>
      <w:r w:rsidR="0088768D" w:rsidRPr="00745B50">
        <w:rPr>
          <w:lang w:val="lt-LT"/>
        </w:rPr>
        <w:t xml:space="preserve"> </w:t>
      </w:r>
      <w:r w:rsidRPr="00745B50">
        <w:rPr>
          <w:lang w:val="lt-LT"/>
        </w:rPr>
        <w:t>vaistininku</w:t>
      </w:r>
      <w:r w:rsidR="0088768D" w:rsidRPr="00745B50">
        <w:rPr>
          <w:lang w:val="lt-LT"/>
        </w:rPr>
        <w:t xml:space="preserve"> </w:t>
      </w:r>
      <w:r w:rsidR="0088768D">
        <w:rPr>
          <w:noProof/>
          <w:szCs w:val="24"/>
          <w:lang w:val="lt-LT"/>
        </w:rPr>
        <w:t>arba slaugytoju</w:t>
      </w:r>
      <w:r>
        <w:rPr>
          <w:noProof/>
          <w:szCs w:val="24"/>
          <w:lang w:val="lt-LT"/>
        </w:rPr>
        <w:t xml:space="preserve"> </w:t>
      </w:r>
      <w:r w:rsidRPr="00745B50">
        <w:rPr>
          <w:lang w:val="lt-LT"/>
        </w:rPr>
        <w:t>prieš pradėdami vartoti Algonad</w:t>
      </w:r>
      <w:r w:rsidR="0088768D">
        <w:rPr>
          <w:szCs w:val="22"/>
          <w:lang w:val="lt-LT"/>
        </w:rPr>
        <w:t>,</w:t>
      </w:r>
      <w:r w:rsidRPr="00745B50">
        <w:rPr>
          <w:lang w:val="lt-LT"/>
        </w:rPr>
        <w:t xml:space="preserve"> jeigu:</w:t>
      </w:r>
    </w:p>
    <w:p w14:paraId="0B62D83A"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 xml:space="preserve">sutrikęs šlapinimasis arba </w:t>
      </w:r>
      <w:r w:rsidRPr="00745B50">
        <w:rPr>
          <w:lang w:val="lt-LT"/>
        </w:rPr>
        <w:t>skundžiatės nugara</w:t>
      </w:r>
      <w:r w:rsidRPr="00745B50">
        <w:rPr>
          <w:spacing w:val="-2"/>
          <w:lang w:val="lt-LT"/>
        </w:rPr>
        <w:t>;</w:t>
      </w:r>
    </w:p>
    <w:p w14:paraId="6A0DCE3C"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sergate cukriniu diabetu;</w:t>
      </w:r>
    </w:p>
    <w:p w14:paraId="2EADB13C"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turite aukštą kraujospūdį;</w:t>
      </w:r>
    </w:p>
    <w:p w14:paraId="587511AE" w14:textId="77777777" w:rsidR="00FC341C" w:rsidRPr="00745B50" w:rsidRDefault="00FC341C" w:rsidP="00745B50">
      <w:pPr>
        <w:numPr>
          <w:ilvl w:val="0"/>
          <w:numId w:val="14"/>
        </w:numPr>
        <w:tabs>
          <w:tab w:val="clear" w:pos="567"/>
          <w:tab w:val="left" w:pos="-720"/>
        </w:tabs>
        <w:suppressAutoHyphens/>
        <w:spacing w:line="240" w:lineRule="auto"/>
        <w:rPr>
          <w:b/>
          <w:spacing w:val="-2"/>
          <w:lang w:val="lt-LT"/>
        </w:rPr>
      </w:pPr>
      <w:r w:rsidRPr="00745B50">
        <w:rPr>
          <w:spacing w:val="-2"/>
          <w:lang w:val="lt-LT"/>
        </w:rPr>
        <w:t>sergate liga, dėl kurios silpnėja kaulai, ypač jeigu vartojate daug alkoholinių gėrimų, rūkote, Jūsų šeimos nariams nustatyta osteoporozė (liga, dėl kurios silpnėja kaulai), vartojate vaistų nuo traukulių (epilepsijos priepuolių) arba kortikosteroidų (steroidų);</w:t>
      </w:r>
    </w:p>
    <w:p w14:paraId="1E34139C" w14:textId="77777777" w:rsidR="00FC341C" w:rsidRPr="00B1392F" w:rsidRDefault="00FC341C" w:rsidP="00745B50">
      <w:pPr>
        <w:numPr>
          <w:ilvl w:val="0"/>
          <w:numId w:val="14"/>
        </w:numPr>
        <w:tabs>
          <w:tab w:val="clear" w:pos="567"/>
          <w:tab w:val="left" w:pos="-720"/>
        </w:tabs>
        <w:suppressAutoHyphens/>
        <w:spacing w:line="240" w:lineRule="auto"/>
        <w:rPr>
          <w:b/>
          <w:spacing w:val="-2"/>
        </w:rPr>
      </w:pPr>
      <w:r w:rsidRPr="00745B50">
        <w:rPr>
          <w:lang w:val="lt-LT"/>
        </w:rPr>
        <w:t xml:space="preserve">sergate kokia nors širdies arba kraujagyslių liga, įskaitant širdies ritmo sutrikimus (aritmijas), arba vartojate vaistų nuo tokių ligų. </w:t>
      </w:r>
      <w:r w:rsidRPr="00B1392F">
        <w:t xml:space="preserve">Vartojant </w:t>
      </w:r>
      <w:r w:rsidRPr="00745B50">
        <w:rPr>
          <w:lang w:val="lt-LT"/>
        </w:rPr>
        <w:t>Algonad</w:t>
      </w:r>
      <w:r w:rsidRPr="00B1392F">
        <w:t>, gali padidėti širdies ritmo sutrikimų rizika.</w:t>
      </w:r>
    </w:p>
    <w:p w14:paraId="4EE10184" w14:textId="77777777" w:rsidR="00FC341C" w:rsidRPr="00B1392F" w:rsidRDefault="00FC341C" w:rsidP="00B1392F">
      <w:pPr>
        <w:tabs>
          <w:tab w:val="clear" w:pos="567"/>
          <w:tab w:val="left" w:pos="-720"/>
        </w:tabs>
        <w:suppressAutoHyphens/>
        <w:spacing w:line="240" w:lineRule="auto"/>
        <w:ind w:left="360"/>
        <w:rPr>
          <w:b/>
          <w:spacing w:val="-2"/>
        </w:rPr>
      </w:pPr>
    </w:p>
    <w:p w14:paraId="2904077C" w14:textId="77777777" w:rsidR="00FC341C" w:rsidRPr="00745B50" w:rsidRDefault="00FC341C" w:rsidP="0069238E">
      <w:pPr>
        <w:tabs>
          <w:tab w:val="left" w:pos="-720"/>
        </w:tabs>
        <w:suppressAutoHyphens/>
        <w:rPr>
          <w:b/>
          <w:spacing w:val="-2"/>
          <w:lang w:val="lt-LT"/>
        </w:rPr>
      </w:pPr>
      <w:r w:rsidRPr="00745B50">
        <w:rPr>
          <w:spacing w:val="-2"/>
          <w:lang w:val="lt-LT"/>
        </w:rPr>
        <w:t xml:space="preserve">Gauta pranešimų apie vartojant </w:t>
      </w:r>
      <w:r w:rsidRPr="00745B50">
        <w:rPr>
          <w:lang w:val="lt-LT"/>
        </w:rPr>
        <w:t xml:space="preserve">Algonad </w:t>
      </w:r>
      <w:r w:rsidRPr="00745B50">
        <w:rPr>
          <w:spacing w:val="-2"/>
          <w:lang w:val="lt-LT"/>
        </w:rPr>
        <w:t xml:space="preserve">pasireiškusią depresiją, kuri gali būti sunki. Jei vartojant </w:t>
      </w:r>
      <w:r w:rsidRPr="00745B50">
        <w:rPr>
          <w:lang w:val="lt-LT"/>
        </w:rPr>
        <w:t xml:space="preserve">Algonad </w:t>
      </w:r>
      <w:r w:rsidRPr="00745B50">
        <w:rPr>
          <w:spacing w:val="-2"/>
          <w:lang w:val="lt-LT"/>
        </w:rPr>
        <w:t>Jūsų nuotaika pasidarytų bloga, apie tai pasakykite gydytojui.</w:t>
      </w:r>
    </w:p>
    <w:p w14:paraId="1A9FF46B" w14:textId="77777777" w:rsidR="00FC341C" w:rsidRPr="00745B50" w:rsidRDefault="00FC341C" w:rsidP="00E0685A">
      <w:pPr>
        <w:tabs>
          <w:tab w:val="left" w:pos="-720"/>
        </w:tabs>
        <w:suppressAutoHyphens/>
        <w:rPr>
          <w:b/>
          <w:spacing w:val="-2"/>
          <w:lang w:val="lt-LT"/>
        </w:rPr>
      </w:pPr>
    </w:p>
    <w:p w14:paraId="05707495" w14:textId="77777777" w:rsidR="00FC341C" w:rsidRPr="00745B50" w:rsidRDefault="00FC341C">
      <w:pPr>
        <w:tabs>
          <w:tab w:val="left" w:pos="-720"/>
        </w:tabs>
        <w:suppressAutoHyphens/>
        <w:ind w:right="-154"/>
        <w:rPr>
          <w:b/>
          <w:spacing w:val="-2"/>
          <w:lang w:val="lt-LT"/>
        </w:rPr>
      </w:pPr>
      <w:r w:rsidRPr="00745B50">
        <w:rPr>
          <w:spacing w:val="-2"/>
          <w:lang w:val="lt-LT"/>
        </w:rPr>
        <w:t>Šios grupės vaistai gali sukelti kalcio kiekio kauluose sumažėjimą (kaulų išretėjimą).</w:t>
      </w:r>
    </w:p>
    <w:p w14:paraId="46352516" w14:textId="77777777" w:rsidR="00FC341C" w:rsidRPr="00745B50" w:rsidRDefault="00FC341C">
      <w:pPr>
        <w:tabs>
          <w:tab w:val="left" w:pos="-720"/>
        </w:tabs>
        <w:suppressAutoHyphens/>
        <w:rPr>
          <w:b/>
          <w:spacing w:val="-2"/>
          <w:lang w:val="lt-LT"/>
        </w:rPr>
      </w:pPr>
      <w:r w:rsidRPr="00745B50">
        <w:rPr>
          <w:spacing w:val="-2"/>
          <w:lang w:val="lt-LT"/>
        </w:rPr>
        <w:t xml:space="preserve">Nuvykę į ligoninę, pasakykite medicinos personalui, kad vartojate </w:t>
      </w:r>
      <w:r w:rsidRPr="00745B50">
        <w:rPr>
          <w:lang w:val="lt-LT"/>
        </w:rPr>
        <w:t>Algonad</w:t>
      </w:r>
      <w:r w:rsidRPr="00745B50">
        <w:rPr>
          <w:spacing w:val="-2"/>
          <w:lang w:val="lt-LT"/>
        </w:rPr>
        <w:t>.</w:t>
      </w:r>
    </w:p>
    <w:p w14:paraId="7FDC963A" w14:textId="77777777" w:rsidR="00FC341C" w:rsidRPr="00745B50" w:rsidRDefault="00FC341C" w:rsidP="00B1392F">
      <w:pPr>
        <w:numPr>
          <w:ilvl w:val="12"/>
          <w:numId w:val="0"/>
        </w:numPr>
        <w:tabs>
          <w:tab w:val="clear" w:pos="567"/>
        </w:tabs>
        <w:spacing w:line="240" w:lineRule="auto"/>
        <w:ind w:right="-2"/>
        <w:rPr>
          <w:lang w:val="lt-LT"/>
        </w:rPr>
      </w:pPr>
    </w:p>
    <w:p w14:paraId="4C7C3C16" w14:textId="77777777" w:rsidR="00FC341C" w:rsidRPr="00745B50" w:rsidRDefault="00FC341C" w:rsidP="00745B50">
      <w:pPr>
        <w:pStyle w:val="Antrat4"/>
        <w:rPr>
          <w:b w:val="0"/>
          <w:lang w:val="lt-LT"/>
        </w:rPr>
      </w:pPr>
      <w:r w:rsidRPr="00745B50">
        <w:rPr>
          <w:rFonts w:ascii="Times New Roman" w:hAnsi="Times New Roman"/>
          <w:sz w:val="22"/>
          <w:lang w:val="lt-LT"/>
        </w:rPr>
        <w:t xml:space="preserve">Vaikams </w:t>
      </w:r>
    </w:p>
    <w:p w14:paraId="5519EC23" w14:textId="77777777" w:rsidR="00FC341C" w:rsidRPr="00745B50" w:rsidRDefault="00FC341C" w:rsidP="0069238E">
      <w:pPr>
        <w:rPr>
          <w:lang w:val="lt-LT"/>
        </w:rPr>
      </w:pPr>
      <w:r w:rsidRPr="00745B50">
        <w:rPr>
          <w:lang w:val="lt-LT"/>
        </w:rPr>
        <w:t>Algonad vaikams skirti negalima.</w:t>
      </w:r>
    </w:p>
    <w:p w14:paraId="5E84D3E1" w14:textId="77777777" w:rsidR="00FC341C" w:rsidRPr="00745B50" w:rsidRDefault="00FC341C" w:rsidP="00B1392F">
      <w:pPr>
        <w:numPr>
          <w:ilvl w:val="12"/>
          <w:numId w:val="0"/>
        </w:numPr>
        <w:tabs>
          <w:tab w:val="clear" w:pos="567"/>
        </w:tabs>
        <w:spacing w:line="240" w:lineRule="auto"/>
        <w:rPr>
          <w:b/>
          <w:lang w:val="lt-LT"/>
        </w:rPr>
      </w:pPr>
    </w:p>
    <w:p w14:paraId="28C13E6C" w14:textId="77777777" w:rsidR="00FC341C" w:rsidRPr="00745B50" w:rsidRDefault="00FC341C" w:rsidP="00745B50">
      <w:pPr>
        <w:pStyle w:val="Antrat4"/>
        <w:rPr>
          <w:b w:val="0"/>
          <w:lang w:val="lt-LT"/>
        </w:rPr>
      </w:pPr>
      <w:r w:rsidRPr="00745B50">
        <w:rPr>
          <w:rFonts w:ascii="Times New Roman" w:hAnsi="Times New Roman"/>
          <w:sz w:val="22"/>
          <w:lang w:val="lt-LT"/>
        </w:rPr>
        <w:t>Kiti vaistai ir Algonad</w:t>
      </w:r>
    </w:p>
    <w:p w14:paraId="18848D5A" w14:textId="77777777" w:rsidR="00FC341C" w:rsidRPr="00745B50" w:rsidRDefault="00FC341C" w:rsidP="00B1392F">
      <w:pPr>
        <w:numPr>
          <w:ilvl w:val="12"/>
          <w:numId w:val="0"/>
        </w:numPr>
        <w:tabs>
          <w:tab w:val="clear" w:pos="567"/>
        </w:tabs>
        <w:spacing w:line="240" w:lineRule="auto"/>
        <w:ind w:right="-2"/>
        <w:rPr>
          <w:lang w:val="lt-LT"/>
        </w:rPr>
      </w:pPr>
      <w:r w:rsidRPr="00745B50">
        <w:rPr>
          <w:lang w:val="lt-LT"/>
        </w:rPr>
        <w:t>Jeigu vartojate ar neseniai vartojote</w:t>
      </w:r>
      <w:r w:rsidR="0088768D" w:rsidRPr="00745B50">
        <w:rPr>
          <w:lang w:val="lt-LT"/>
        </w:rPr>
        <w:t xml:space="preserve"> </w:t>
      </w:r>
      <w:r w:rsidRPr="00745B50">
        <w:rPr>
          <w:lang w:val="lt-LT"/>
        </w:rPr>
        <w:t xml:space="preserve">kitų vaistų </w:t>
      </w:r>
      <w:r w:rsidR="0088768D">
        <w:rPr>
          <w:noProof/>
          <w:szCs w:val="24"/>
          <w:lang w:val="lt-LT"/>
        </w:rPr>
        <w:t xml:space="preserve">(o taip pat ir tuos, kuriuos įsigijote be recepto ar vaistažolių preparatų) </w:t>
      </w:r>
      <w:r w:rsidRPr="00745B50">
        <w:rPr>
          <w:lang w:val="lt-LT"/>
        </w:rPr>
        <w:t>arba dėl to nesate tikri, apie tai pasakykite gydytojui</w:t>
      </w:r>
      <w:r w:rsidR="0088768D">
        <w:rPr>
          <w:noProof/>
          <w:szCs w:val="24"/>
          <w:lang w:val="lt-LT"/>
        </w:rPr>
        <w:t>,</w:t>
      </w:r>
      <w:r w:rsidR="0088768D" w:rsidRPr="00745B50">
        <w:rPr>
          <w:lang w:val="lt-LT"/>
        </w:rPr>
        <w:t xml:space="preserve"> </w:t>
      </w:r>
      <w:r w:rsidRPr="00745B50">
        <w:rPr>
          <w:lang w:val="lt-LT"/>
        </w:rPr>
        <w:t>vaistininkui</w:t>
      </w:r>
      <w:r w:rsidR="0088768D">
        <w:rPr>
          <w:noProof/>
          <w:szCs w:val="24"/>
          <w:lang w:val="lt-LT"/>
        </w:rPr>
        <w:t xml:space="preserve"> arba slaugytojui</w:t>
      </w:r>
      <w:r>
        <w:rPr>
          <w:noProof/>
          <w:szCs w:val="24"/>
          <w:lang w:val="lt-LT"/>
        </w:rPr>
        <w:t>.</w:t>
      </w:r>
      <w:r w:rsidR="0088768D">
        <w:rPr>
          <w:noProof/>
          <w:szCs w:val="24"/>
          <w:lang w:val="lt-LT"/>
        </w:rPr>
        <w:t xml:space="preserve"> </w:t>
      </w:r>
    </w:p>
    <w:p w14:paraId="302F808D" w14:textId="77777777" w:rsidR="00FC341C" w:rsidRPr="00745B50" w:rsidRDefault="00FC341C" w:rsidP="00745B50">
      <w:pPr>
        <w:numPr>
          <w:ilvl w:val="12"/>
          <w:numId w:val="0"/>
        </w:numPr>
        <w:tabs>
          <w:tab w:val="clear" w:pos="567"/>
        </w:tabs>
        <w:spacing w:line="240" w:lineRule="auto"/>
        <w:ind w:right="-2"/>
        <w:rPr>
          <w:lang w:val="lt-LT"/>
        </w:rPr>
      </w:pPr>
    </w:p>
    <w:p w14:paraId="2963664F" w14:textId="77777777" w:rsidR="00FC341C" w:rsidRPr="00745B50" w:rsidRDefault="00FC341C" w:rsidP="00745B50">
      <w:pPr>
        <w:pStyle w:val="Pagrindinistekstas"/>
        <w:rPr>
          <w:lang w:val="lt-LT"/>
        </w:rPr>
      </w:pPr>
      <w:r w:rsidRPr="00745B50">
        <w:rPr>
          <w:i w:val="0"/>
          <w:color w:val="auto"/>
          <w:sz w:val="22"/>
          <w:lang w:val="lt-LT"/>
        </w:rPr>
        <w:t>Algonad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6558AA4E" w14:textId="77777777" w:rsidR="00FC341C" w:rsidRPr="00745B50" w:rsidRDefault="00FC341C" w:rsidP="00745B50">
      <w:pPr>
        <w:numPr>
          <w:ilvl w:val="12"/>
          <w:numId w:val="0"/>
        </w:numPr>
        <w:tabs>
          <w:tab w:val="clear" w:pos="567"/>
        </w:tabs>
        <w:spacing w:line="240" w:lineRule="auto"/>
        <w:ind w:right="-2"/>
        <w:rPr>
          <w:lang w:val="lt-LT"/>
        </w:rPr>
      </w:pPr>
    </w:p>
    <w:p w14:paraId="158A68BA" w14:textId="77777777" w:rsidR="00FC341C" w:rsidRPr="00745B50" w:rsidRDefault="00FC341C" w:rsidP="00745B50">
      <w:pPr>
        <w:pStyle w:val="Antrat4"/>
        <w:rPr>
          <w:b w:val="0"/>
          <w:lang w:val="lt-LT"/>
        </w:rPr>
      </w:pPr>
      <w:r w:rsidRPr="00745B50">
        <w:rPr>
          <w:rFonts w:ascii="Times New Roman" w:hAnsi="Times New Roman"/>
          <w:sz w:val="22"/>
          <w:lang w:val="lt-LT"/>
        </w:rPr>
        <w:t>Vairavimas ir mechanizmų valdymas</w:t>
      </w:r>
    </w:p>
    <w:p w14:paraId="79E05ABE" w14:textId="77777777" w:rsidR="00FC341C" w:rsidRPr="00745B50" w:rsidRDefault="00FC341C" w:rsidP="00745B50">
      <w:pPr>
        <w:pStyle w:val="Pagrindinistekstas"/>
        <w:jc w:val="both"/>
        <w:rPr>
          <w:lang w:val="lt-LT"/>
        </w:rPr>
      </w:pPr>
      <w:r w:rsidRPr="00745B50">
        <w:rPr>
          <w:i w:val="0"/>
          <w:color w:val="auto"/>
          <w:sz w:val="22"/>
          <w:lang w:val="lt-LT"/>
        </w:rPr>
        <w:t>Gebėjimo vairuoti ir dirbti su technika Algonad neturėtų veikti.</w:t>
      </w:r>
    </w:p>
    <w:p w14:paraId="2F062D8D" w14:textId="77777777" w:rsidR="00FC341C" w:rsidRPr="00745B50" w:rsidRDefault="00FC341C" w:rsidP="00745B50">
      <w:pPr>
        <w:numPr>
          <w:ilvl w:val="12"/>
          <w:numId w:val="0"/>
        </w:numPr>
        <w:tabs>
          <w:tab w:val="clear" w:pos="567"/>
        </w:tabs>
        <w:spacing w:line="240" w:lineRule="auto"/>
        <w:ind w:right="-2"/>
        <w:rPr>
          <w:lang w:val="lt-LT"/>
        </w:rPr>
      </w:pPr>
    </w:p>
    <w:p w14:paraId="1B0E3DE3" w14:textId="77777777" w:rsidR="00FC341C" w:rsidRPr="00745B50" w:rsidRDefault="00FC341C" w:rsidP="00745B50">
      <w:pPr>
        <w:numPr>
          <w:ilvl w:val="12"/>
          <w:numId w:val="0"/>
        </w:numPr>
        <w:tabs>
          <w:tab w:val="clear" w:pos="567"/>
        </w:tabs>
        <w:spacing w:line="240" w:lineRule="auto"/>
        <w:ind w:right="-2"/>
        <w:rPr>
          <w:lang w:val="lt-LT"/>
        </w:rPr>
      </w:pPr>
    </w:p>
    <w:p w14:paraId="0C68E1C5"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3.</w:t>
      </w:r>
      <w:r w:rsidRPr="00745B50">
        <w:rPr>
          <w:rFonts w:ascii="Times New Roman" w:hAnsi="Times New Roman"/>
          <w:sz w:val="22"/>
          <w:lang w:val="lt-LT"/>
        </w:rPr>
        <w:tab/>
        <w:t>Kaip vartoti Algonad</w:t>
      </w:r>
    </w:p>
    <w:p w14:paraId="2EA9EDCD" w14:textId="77777777" w:rsidR="00FC341C" w:rsidRPr="00745B50" w:rsidRDefault="00FC341C" w:rsidP="00B1392F">
      <w:pPr>
        <w:numPr>
          <w:ilvl w:val="12"/>
          <w:numId w:val="0"/>
        </w:numPr>
        <w:tabs>
          <w:tab w:val="clear" w:pos="567"/>
        </w:tabs>
        <w:spacing w:line="240" w:lineRule="auto"/>
        <w:ind w:right="-2"/>
        <w:rPr>
          <w:lang w:val="lt-LT"/>
        </w:rPr>
      </w:pPr>
    </w:p>
    <w:p w14:paraId="4814A3E5" w14:textId="77777777" w:rsidR="00C44AFE" w:rsidRPr="00745B50" w:rsidRDefault="00FC341C" w:rsidP="00745B50">
      <w:pPr>
        <w:pStyle w:val="Pagrindinistekstas"/>
        <w:numPr>
          <w:ilvl w:val="0"/>
          <w:numId w:val="15"/>
        </w:numPr>
        <w:ind w:left="567" w:hanging="567"/>
        <w:rPr>
          <w:lang w:val="lt-LT"/>
        </w:rPr>
      </w:pPr>
      <w:r w:rsidRPr="00745B50">
        <w:rPr>
          <w:i w:val="0"/>
          <w:color w:val="auto"/>
          <w:sz w:val="22"/>
          <w:lang w:val="lt-LT"/>
        </w:rPr>
        <w:t xml:space="preserve">Gydytojas arba slaugytoja kas 12 savaičių sušvirkš Algonad </w:t>
      </w:r>
      <w:r w:rsidR="00492AAF">
        <w:rPr>
          <w:i w:val="0"/>
          <w:color w:val="auto"/>
          <w:sz w:val="22"/>
          <w:lang w:val="lt-LT"/>
        </w:rPr>
        <w:t xml:space="preserve">10,8 mg implantą </w:t>
      </w:r>
      <w:r w:rsidRPr="00745B50">
        <w:rPr>
          <w:i w:val="0"/>
          <w:color w:val="auto"/>
          <w:sz w:val="22"/>
          <w:lang w:val="lt-LT"/>
        </w:rPr>
        <w:t xml:space="preserve">po pilvo oda. </w:t>
      </w:r>
    </w:p>
    <w:p w14:paraId="5AE05A89" w14:textId="77777777" w:rsidR="00FC341C" w:rsidRPr="00745B50" w:rsidRDefault="00FC341C" w:rsidP="00745B50">
      <w:pPr>
        <w:pStyle w:val="Pagrindinistekstas"/>
        <w:numPr>
          <w:ilvl w:val="0"/>
          <w:numId w:val="3"/>
        </w:numPr>
        <w:rPr>
          <w:lang w:val="nn-NO"/>
        </w:rPr>
      </w:pPr>
      <w:r w:rsidRPr="00745B50">
        <w:rPr>
          <w:i w:val="0"/>
          <w:color w:val="auto"/>
          <w:sz w:val="22"/>
          <w:lang w:val="nn-NO"/>
        </w:rPr>
        <w:t xml:space="preserve">Net pasijutus gerai, </w:t>
      </w:r>
      <w:r w:rsidRPr="00745B50">
        <w:rPr>
          <w:i w:val="0"/>
          <w:color w:val="auto"/>
          <w:sz w:val="22"/>
          <w:lang w:val="lt-LT"/>
        </w:rPr>
        <w:t xml:space="preserve">Algonad </w:t>
      </w:r>
      <w:r w:rsidRPr="00745B50">
        <w:rPr>
          <w:i w:val="0"/>
          <w:color w:val="auto"/>
          <w:sz w:val="22"/>
          <w:lang w:val="nn-NO"/>
        </w:rPr>
        <w:t>svarbu vartoti toliau.</w:t>
      </w:r>
    </w:p>
    <w:p w14:paraId="6BFE2B82" w14:textId="77777777" w:rsidR="00FC341C" w:rsidRPr="00745B50" w:rsidRDefault="00FC341C" w:rsidP="00745B50">
      <w:pPr>
        <w:pStyle w:val="Pagrindinistekstas"/>
        <w:numPr>
          <w:ilvl w:val="0"/>
          <w:numId w:val="3"/>
        </w:numPr>
        <w:rPr>
          <w:lang w:val="nn-NO"/>
        </w:rPr>
      </w:pPr>
      <w:r w:rsidRPr="00745B50">
        <w:rPr>
          <w:i w:val="0"/>
          <w:color w:val="auto"/>
          <w:sz w:val="22"/>
          <w:lang w:val="nn-NO"/>
        </w:rPr>
        <w:t>Gydymą tęskite kol gydytojas nuspręs baigti gydymą.</w:t>
      </w:r>
    </w:p>
    <w:p w14:paraId="10D81018" w14:textId="77777777" w:rsidR="00FC341C" w:rsidRPr="00745B50" w:rsidRDefault="00FC341C" w:rsidP="00745B50">
      <w:pPr>
        <w:pStyle w:val="Pagrindinistekstas"/>
        <w:ind w:left="360"/>
        <w:rPr>
          <w:lang w:val="nn-NO"/>
        </w:rPr>
      </w:pPr>
    </w:p>
    <w:p w14:paraId="4BEE118E" w14:textId="77777777" w:rsidR="00FC341C" w:rsidRPr="00745B50" w:rsidRDefault="00FC341C" w:rsidP="00745B50">
      <w:pPr>
        <w:pStyle w:val="Pagrindinistekstas"/>
        <w:rPr>
          <w:b/>
          <w:lang w:val="lt-LT"/>
        </w:rPr>
      </w:pPr>
      <w:r w:rsidRPr="00745B50">
        <w:rPr>
          <w:b/>
          <w:i w:val="0"/>
          <w:color w:val="auto"/>
          <w:sz w:val="22"/>
          <w:lang w:val="lt-LT"/>
        </w:rPr>
        <w:t>Jūsų kitas vizitas pas gydytoją:</w:t>
      </w:r>
    </w:p>
    <w:p w14:paraId="07244E34" w14:textId="77777777" w:rsidR="00FC341C" w:rsidRPr="00745B50" w:rsidRDefault="00FC341C" w:rsidP="00745B50">
      <w:pPr>
        <w:pStyle w:val="Pagrindinistekstas"/>
        <w:numPr>
          <w:ilvl w:val="0"/>
          <w:numId w:val="3"/>
        </w:numPr>
        <w:rPr>
          <w:lang w:val="lt-LT"/>
        </w:rPr>
      </w:pPr>
      <w:r w:rsidRPr="00745B50">
        <w:rPr>
          <w:i w:val="0"/>
          <w:color w:val="auto"/>
          <w:sz w:val="22"/>
          <w:lang w:val="lt-LT"/>
        </w:rPr>
        <w:t xml:space="preserve">Algonad reikėtų švirkšti kas 12 savaičių. </w:t>
      </w:r>
    </w:p>
    <w:p w14:paraId="16D8DDA9" w14:textId="77777777" w:rsidR="00FC341C" w:rsidRPr="00745B50" w:rsidRDefault="00FC341C" w:rsidP="00745B50">
      <w:pPr>
        <w:pStyle w:val="Pagrindinistekstas"/>
        <w:numPr>
          <w:ilvl w:val="0"/>
          <w:numId w:val="3"/>
        </w:numPr>
        <w:rPr>
          <w:lang w:val="lt-LT"/>
        </w:rPr>
      </w:pPr>
      <w:r w:rsidRPr="00745B50">
        <w:rPr>
          <w:i w:val="0"/>
          <w:color w:val="auto"/>
          <w:sz w:val="22"/>
          <w:lang w:val="lt-LT"/>
        </w:rPr>
        <w:t xml:space="preserve">Visada priminkite gydytojui arba slaugytojui, kad pasakytų, kada atvykti kitai injekcijai. </w:t>
      </w:r>
    </w:p>
    <w:p w14:paraId="18BC5BC9" w14:textId="77777777" w:rsidR="00FC341C" w:rsidRPr="00745B50" w:rsidRDefault="00FC341C" w:rsidP="00745B50">
      <w:pPr>
        <w:pStyle w:val="Pagrindinistekstas"/>
        <w:numPr>
          <w:ilvl w:val="0"/>
          <w:numId w:val="3"/>
        </w:numPr>
        <w:rPr>
          <w:lang w:val="lt-LT"/>
        </w:rPr>
      </w:pPr>
      <w:r w:rsidRPr="00745B50">
        <w:rPr>
          <w:i w:val="0"/>
          <w:color w:val="auto"/>
          <w:sz w:val="22"/>
          <w:lang w:val="lt-LT"/>
        </w:rPr>
        <w:t xml:space="preserve">Jeigu ji paskirta praėjus mažiau arba daugiau kaip 12 savaičių po ankstesnės, apie tai pasakykite gydytojui arba slaugytojui. </w:t>
      </w:r>
    </w:p>
    <w:p w14:paraId="0D19FB20" w14:textId="77777777" w:rsidR="00FC341C" w:rsidRPr="00745B50" w:rsidRDefault="00FC341C" w:rsidP="00745B50">
      <w:pPr>
        <w:pStyle w:val="Pagrindinistekstas"/>
        <w:numPr>
          <w:ilvl w:val="0"/>
          <w:numId w:val="3"/>
        </w:numPr>
        <w:rPr>
          <w:lang w:val="lt-LT"/>
        </w:rPr>
      </w:pPr>
      <w:r w:rsidRPr="00745B50">
        <w:rPr>
          <w:i w:val="0"/>
          <w:color w:val="auto"/>
          <w:sz w:val="22"/>
          <w:lang w:val="lt-LT"/>
        </w:rPr>
        <w:t>Jeigu po paskutinės injekcijos praėjo daugiau kaip 12 savaičių, kreipkitės į gydytoją arba slaugytoją, kad kuo greičiau Jums sušvirkštų vaisto.</w:t>
      </w:r>
    </w:p>
    <w:p w14:paraId="38C3AA94" w14:textId="77777777" w:rsidR="00FC341C" w:rsidRPr="00745B50" w:rsidRDefault="00FC341C" w:rsidP="00745B50">
      <w:pPr>
        <w:pStyle w:val="Pagrindinistekstas"/>
        <w:jc w:val="both"/>
        <w:rPr>
          <w:lang w:val="lt-LT"/>
        </w:rPr>
      </w:pPr>
    </w:p>
    <w:p w14:paraId="4573D332" w14:textId="77777777" w:rsidR="00FC341C" w:rsidRPr="00745B50" w:rsidRDefault="00FC341C" w:rsidP="00745B50">
      <w:pPr>
        <w:pStyle w:val="Pagrindinistekstas"/>
        <w:jc w:val="both"/>
        <w:rPr>
          <w:lang w:val="lt-LT"/>
        </w:rPr>
      </w:pPr>
    </w:p>
    <w:p w14:paraId="077A006E"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4.</w:t>
      </w:r>
      <w:r w:rsidRPr="00745B50">
        <w:rPr>
          <w:rFonts w:ascii="Times New Roman" w:hAnsi="Times New Roman"/>
          <w:sz w:val="22"/>
          <w:lang w:val="lt-LT"/>
        </w:rPr>
        <w:tab/>
        <w:t>Galimas šalutinis poveikis</w:t>
      </w:r>
    </w:p>
    <w:p w14:paraId="6E6F3893" w14:textId="77777777" w:rsidR="00FC341C" w:rsidRPr="00745B50" w:rsidRDefault="00FC341C" w:rsidP="00B1392F">
      <w:pPr>
        <w:numPr>
          <w:ilvl w:val="12"/>
          <w:numId w:val="0"/>
        </w:numPr>
        <w:tabs>
          <w:tab w:val="clear" w:pos="567"/>
        </w:tabs>
        <w:spacing w:line="240" w:lineRule="auto"/>
        <w:rPr>
          <w:lang w:val="lt-LT"/>
        </w:rPr>
      </w:pPr>
    </w:p>
    <w:p w14:paraId="3BDA5D95" w14:textId="77777777" w:rsidR="00FC341C" w:rsidRPr="00745B50" w:rsidRDefault="00FC341C" w:rsidP="00745B50">
      <w:pPr>
        <w:numPr>
          <w:ilvl w:val="12"/>
          <w:numId w:val="0"/>
        </w:numPr>
        <w:tabs>
          <w:tab w:val="clear" w:pos="567"/>
        </w:tabs>
        <w:spacing w:line="240" w:lineRule="auto"/>
        <w:ind w:right="-29"/>
        <w:rPr>
          <w:lang w:val="lt-LT"/>
        </w:rPr>
      </w:pPr>
      <w:r w:rsidRPr="00745B50">
        <w:rPr>
          <w:lang w:val="lt-LT"/>
        </w:rPr>
        <w:t>Šis vaistas, kaip ir visi kiti, gali sukelti šalutinį poveikį, nors jis pasireiškia ne visiems žmonėms.</w:t>
      </w:r>
    </w:p>
    <w:p w14:paraId="4344F279" w14:textId="77777777" w:rsidR="00FC341C" w:rsidRPr="00745B50" w:rsidRDefault="00FC341C" w:rsidP="00745B50">
      <w:pPr>
        <w:numPr>
          <w:ilvl w:val="12"/>
          <w:numId w:val="0"/>
        </w:numPr>
        <w:tabs>
          <w:tab w:val="clear" w:pos="567"/>
        </w:tabs>
        <w:spacing w:line="240" w:lineRule="auto"/>
        <w:ind w:right="-29"/>
        <w:rPr>
          <w:lang w:val="lt-LT"/>
        </w:rPr>
      </w:pPr>
    </w:p>
    <w:p w14:paraId="4716E186" w14:textId="77777777" w:rsidR="00FC341C" w:rsidRPr="00745B50" w:rsidRDefault="00FC341C" w:rsidP="0069238E">
      <w:pPr>
        <w:tabs>
          <w:tab w:val="left" w:pos="-720"/>
        </w:tabs>
        <w:suppressAutoHyphens/>
        <w:ind w:right="-154"/>
        <w:rPr>
          <w:b/>
          <w:spacing w:val="-2"/>
          <w:lang w:val="lt-LT"/>
        </w:rPr>
      </w:pPr>
      <w:r w:rsidRPr="00745B50">
        <w:rPr>
          <w:b/>
          <w:spacing w:val="-2"/>
          <w:lang w:val="lt-LT"/>
        </w:rPr>
        <w:t>Alerginės reakcijos:</w:t>
      </w:r>
    </w:p>
    <w:p w14:paraId="53D6BC27" w14:textId="77777777" w:rsidR="00FC341C" w:rsidRPr="00745B50" w:rsidRDefault="00FC341C" w:rsidP="00E0685A">
      <w:pPr>
        <w:tabs>
          <w:tab w:val="left" w:pos="-720"/>
        </w:tabs>
        <w:suppressAutoHyphens/>
        <w:ind w:right="-154"/>
        <w:rPr>
          <w:b/>
          <w:spacing w:val="-2"/>
          <w:lang w:val="lt-LT"/>
        </w:rPr>
      </w:pPr>
      <w:r w:rsidRPr="00745B50">
        <w:rPr>
          <w:spacing w:val="-2"/>
          <w:lang w:val="lt-LT"/>
        </w:rPr>
        <w:t>Alerginių reakcijų būna retai. Jų simptomai gali būti staiga pasireiškę:</w:t>
      </w:r>
    </w:p>
    <w:p w14:paraId="6FFD0246" w14:textId="77777777" w:rsidR="00C44AFE" w:rsidRPr="00745B50" w:rsidRDefault="002B36CF" w:rsidP="00745B50">
      <w:pPr>
        <w:numPr>
          <w:ilvl w:val="0"/>
          <w:numId w:val="16"/>
        </w:numPr>
        <w:tabs>
          <w:tab w:val="clear" w:pos="567"/>
          <w:tab w:val="left" w:pos="-720"/>
        </w:tabs>
        <w:suppressAutoHyphens/>
        <w:spacing w:line="240" w:lineRule="auto"/>
        <w:rPr>
          <w:b/>
          <w:spacing w:val="-2"/>
          <w:lang w:val="lt-LT"/>
        </w:rPr>
      </w:pPr>
      <w:r>
        <w:rPr>
          <w:spacing w:val="-2"/>
          <w:lang w:val="lt-LT"/>
        </w:rPr>
        <w:t>O</w:t>
      </w:r>
      <w:r w:rsidR="00FC341C" w:rsidRPr="00455EAF">
        <w:rPr>
          <w:spacing w:val="-2"/>
          <w:lang w:val="lt-LT"/>
        </w:rPr>
        <w:t>dos</w:t>
      </w:r>
      <w:r w:rsidR="00FC341C" w:rsidRPr="00745B50">
        <w:rPr>
          <w:spacing w:val="-2"/>
          <w:lang w:val="lt-LT"/>
        </w:rPr>
        <w:t xml:space="preserve"> išbėrimas, niežulys ar dilgėlinė.</w:t>
      </w:r>
    </w:p>
    <w:p w14:paraId="584D3D07" w14:textId="77777777" w:rsidR="00C44AFE" w:rsidRPr="00745B50" w:rsidRDefault="00FC341C" w:rsidP="00745B50">
      <w:pPr>
        <w:numPr>
          <w:ilvl w:val="0"/>
          <w:numId w:val="16"/>
        </w:numPr>
        <w:tabs>
          <w:tab w:val="clear" w:pos="567"/>
          <w:tab w:val="left" w:pos="-720"/>
        </w:tabs>
        <w:suppressAutoHyphens/>
        <w:spacing w:line="240" w:lineRule="auto"/>
        <w:rPr>
          <w:b/>
          <w:spacing w:val="-2"/>
          <w:lang w:val="lt-LT"/>
        </w:rPr>
      </w:pPr>
      <w:r w:rsidRPr="00745B50">
        <w:rPr>
          <w:spacing w:val="-2"/>
          <w:lang w:val="lt-LT"/>
        </w:rPr>
        <w:t>Veido, lūpų, liežuvio ar kitų kūno dalių tinimas.</w:t>
      </w:r>
    </w:p>
    <w:p w14:paraId="262B0A4A" w14:textId="77777777" w:rsidR="00C44AFE" w:rsidRPr="00745B50" w:rsidRDefault="00FC341C" w:rsidP="00745B50">
      <w:pPr>
        <w:numPr>
          <w:ilvl w:val="0"/>
          <w:numId w:val="16"/>
        </w:numPr>
        <w:tabs>
          <w:tab w:val="clear" w:pos="567"/>
          <w:tab w:val="left" w:pos="-720"/>
        </w:tabs>
        <w:suppressAutoHyphens/>
        <w:spacing w:line="240" w:lineRule="auto"/>
        <w:rPr>
          <w:b/>
          <w:spacing w:val="-2"/>
          <w:lang w:val="lt-LT"/>
        </w:rPr>
      </w:pPr>
      <w:r w:rsidRPr="00745B50">
        <w:rPr>
          <w:spacing w:val="-2"/>
          <w:lang w:val="lt-LT"/>
        </w:rPr>
        <w:t>Dusulys, švokštimas ar sutrikęs kvėpavimas.</w:t>
      </w:r>
    </w:p>
    <w:p w14:paraId="5C367D11" w14:textId="77777777" w:rsidR="00FC341C" w:rsidRPr="00745B50" w:rsidRDefault="00FC341C" w:rsidP="00745B50">
      <w:pPr>
        <w:pStyle w:val="Pagrindinistekstas"/>
        <w:rPr>
          <w:spacing w:val="-2"/>
          <w:lang w:val="lt-LT"/>
        </w:rPr>
      </w:pPr>
      <w:r w:rsidRPr="00745B50">
        <w:rPr>
          <w:i w:val="0"/>
          <w:color w:val="auto"/>
          <w:spacing w:val="-2"/>
          <w:sz w:val="22"/>
          <w:lang w:val="lt-LT"/>
        </w:rPr>
        <w:t xml:space="preserve">Jeigu Jums pasireikštų tokių simptomų, </w:t>
      </w:r>
      <w:r w:rsidR="00C20FA7" w:rsidRPr="00745B50">
        <w:rPr>
          <w:b/>
          <w:i w:val="0"/>
          <w:color w:val="auto"/>
          <w:spacing w:val="-2"/>
          <w:sz w:val="22"/>
          <w:lang w:val="lt-LT"/>
        </w:rPr>
        <w:t>nedelsdami kreipkitės į gydytoją</w:t>
      </w:r>
      <w:r w:rsidR="00C20FA7" w:rsidRPr="00B1392F">
        <w:rPr>
          <w:i w:val="0"/>
          <w:color w:val="auto"/>
          <w:spacing w:val="-2"/>
          <w:sz w:val="22"/>
          <w:lang w:val="lt-LT"/>
        </w:rPr>
        <w:t>.</w:t>
      </w:r>
    </w:p>
    <w:p w14:paraId="3168DA41" w14:textId="77777777" w:rsidR="00BC7B64" w:rsidRDefault="00BC7B64" w:rsidP="00FC341C">
      <w:pPr>
        <w:pStyle w:val="Pagrindinistekstas"/>
        <w:rPr>
          <w:i w:val="0"/>
          <w:color w:val="auto"/>
          <w:spacing w:val="-2"/>
          <w:sz w:val="22"/>
          <w:lang w:val="lt-LT"/>
        </w:rPr>
      </w:pPr>
    </w:p>
    <w:p w14:paraId="1E89CABA" w14:textId="77777777" w:rsidR="00BC7B64" w:rsidRPr="009E4ECD" w:rsidRDefault="00BC7B64" w:rsidP="00BC7B64">
      <w:pPr>
        <w:pStyle w:val="Pagrindinistekstas"/>
        <w:rPr>
          <w:i w:val="0"/>
          <w:color w:val="auto"/>
          <w:sz w:val="22"/>
          <w:lang w:val="lt-LT"/>
        </w:rPr>
      </w:pPr>
      <w:r w:rsidRPr="009E4ECD">
        <w:rPr>
          <w:i w:val="0"/>
          <w:color w:val="auto"/>
          <w:sz w:val="22"/>
          <w:lang w:val="lt-LT"/>
        </w:rPr>
        <w:t xml:space="preserve">Po </w:t>
      </w:r>
      <w:r>
        <w:rPr>
          <w:i w:val="0"/>
          <w:color w:val="auto"/>
          <w:sz w:val="22"/>
          <w:lang w:val="lt-LT"/>
        </w:rPr>
        <w:t xml:space="preserve">goserelino </w:t>
      </w:r>
      <w:r w:rsidRPr="009E4ECD">
        <w:rPr>
          <w:i w:val="0"/>
          <w:color w:val="auto"/>
          <w:sz w:val="22"/>
          <w:lang w:val="lt-LT"/>
        </w:rPr>
        <w:t xml:space="preserve">injekcijos buvo pranešta apie injekcijos vietos pažaidos (įskaitant pilvo kraujagyslių pažeidimą) atvejus. Labai retais atvejais tai sukėlė sunkų kraujavimą. </w:t>
      </w:r>
      <w:r w:rsidRPr="009E4ECD">
        <w:rPr>
          <w:b/>
          <w:i w:val="0"/>
          <w:color w:val="auto"/>
          <w:sz w:val="22"/>
          <w:lang w:val="lt-LT"/>
        </w:rPr>
        <w:t>Nedels</w:t>
      </w:r>
      <w:r>
        <w:rPr>
          <w:b/>
          <w:i w:val="0"/>
          <w:color w:val="auto"/>
          <w:sz w:val="22"/>
          <w:lang w:val="lt-LT"/>
        </w:rPr>
        <w:t>iant</w:t>
      </w:r>
      <w:r w:rsidRPr="009E4ECD">
        <w:rPr>
          <w:b/>
          <w:i w:val="0"/>
          <w:color w:val="auto"/>
          <w:sz w:val="22"/>
          <w:lang w:val="lt-LT"/>
        </w:rPr>
        <w:t xml:space="preserve"> kreipkitės į gydytoją,</w:t>
      </w:r>
      <w:r w:rsidRPr="009E4ECD">
        <w:rPr>
          <w:i w:val="0"/>
          <w:color w:val="auto"/>
          <w:sz w:val="22"/>
          <w:lang w:val="lt-LT"/>
        </w:rPr>
        <w:t xml:space="preserve"> jeigu Jums pasireiškė bet kuris iš šių simptomų:</w:t>
      </w:r>
    </w:p>
    <w:p w14:paraId="2733169E" w14:textId="77777777" w:rsidR="00BC7B64" w:rsidRPr="009E4ECD"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P</w:t>
      </w:r>
      <w:r w:rsidRPr="009E4ECD">
        <w:rPr>
          <w:i w:val="0"/>
          <w:color w:val="auto"/>
          <w:sz w:val="22"/>
          <w:lang w:val="lt-LT"/>
        </w:rPr>
        <w:t>ilvo skausma</w:t>
      </w:r>
      <w:r>
        <w:rPr>
          <w:i w:val="0"/>
          <w:color w:val="auto"/>
          <w:sz w:val="22"/>
          <w:lang w:val="lt-LT"/>
        </w:rPr>
        <w:t>s.</w:t>
      </w:r>
    </w:p>
    <w:p w14:paraId="6DF76517" w14:textId="77777777" w:rsidR="00BC7B64" w:rsidRPr="009E4ECD" w:rsidRDefault="00BC7B64" w:rsidP="00BC7B64">
      <w:pPr>
        <w:pStyle w:val="Pagrindinistekstas"/>
        <w:tabs>
          <w:tab w:val="left" w:pos="567"/>
        </w:tabs>
        <w:rPr>
          <w:i w:val="0"/>
          <w:color w:val="auto"/>
          <w:sz w:val="22"/>
          <w:lang w:val="lt-LT"/>
        </w:rPr>
      </w:pPr>
      <w:r w:rsidRPr="009E4ECD">
        <w:rPr>
          <w:i w:val="0"/>
          <w:color w:val="auto"/>
          <w:sz w:val="22"/>
          <w:lang w:val="lt-LT"/>
        </w:rPr>
        <w:t>-</w:t>
      </w:r>
      <w:r w:rsidRPr="009E4ECD">
        <w:rPr>
          <w:i w:val="0"/>
          <w:color w:val="auto"/>
          <w:sz w:val="22"/>
          <w:lang w:val="lt-LT"/>
        </w:rPr>
        <w:tab/>
      </w:r>
      <w:r>
        <w:rPr>
          <w:i w:val="0"/>
          <w:color w:val="auto"/>
          <w:sz w:val="22"/>
          <w:lang w:val="lt-LT"/>
        </w:rPr>
        <w:t>Pilvo pūtimas.</w:t>
      </w:r>
    </w:p>
    <w:p w14:paraId="46EE1E50" w14:textId="77777777" w:rsidR="00BC7B64" w:rsidRPr="009E4ECD"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Dusulys.</w:t>
      </w:r>
    </w:p>
    <w:p w14:paraId="380DBFC0" w14:textId="77777777" w:rsidR="00BC7B64" w:rsidRPr="009E4ECD"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Svaigulys.</w:t>
      </w:r>
    </w:p>
    <w:p w14:paraId="0281F6AE" w14:textId="77777777" w:rsidR="00BC7B64" w:rsidRDefault="00BC7B64" w:rsidP="00BC7B64">
      <w:pPr>
        <w:pStyle w:val="Pagrindinistekstas"/>
        <w:tabs>
          <w:tab w:val="left" w:pos="567"/>
        </w:tabs>
        <w:rPr>
          <w:i w:val="0"/>
          <w:color w:val="auto"/>
          <w:sz w:val="22"/>
          <w:lang w:val="lt-LT"/>
        </w:rPr>
      </w:pPr>
      <w:r>
        <w:rPr>
          <w:i w:val="0"/>
          <w:color w:val="auto"/>
          <w:sz w:val="22"/>
          <w:lang w:val="lt-LT"/>
        </w:rPr>
        <w:t>-</w:t>
      </w:r>
      <w:r>
        <w:rPr>
          <w:i w:val="0"/>
          <w:color w:val="auto"/>
          <w:sz w:val="22"/>
          <w:lang w:val="lt-LT"/>
        </w:rPr>
        <w:tab/>
        <w:t>Ž</w:t>
      </w:r>
      <w:r w:rsidRPr="009E4ECD">
        <w:rPr>
          <w:i w:val="0"/>
          <w:color w:val="auto"/>
          <w:sz w:val="22"/>
          <w:lang w:val="lt-LT"/>
        </w:rPr>
        <w:t>emas kraujospūdis ir (arba) sąmonės pokyčiai.</w:t>
      </w:r>
    </w:p>
    <w:p w14:paraId="4EE12117" w14:textId="77777777" w:rsidR="00050EE7" w:rsidRPr="00745B50" w:rsidRDefault="00050EE7" w:rsidP="00745B50">
      <w:pPr>
        <w:pStyle w:val="Pagrindinistekstas"/>
        <w:rPr>
          <w:i w:val="0"/>
          <w:color w:val="FF0000"/>
          <w:lang w:val="lt-LT"/>
        </w:rPr>
      </w:pPr>
    </w:p>
    <w:p w14:paraId="2DBF4BD2" w14:textId="77777777" w:rsidR="00FC341C" w:rsidRPr="00745B50" w:rsidRDefault="00FC341C" w:rsidP="00745B50">
      <w:pPr>
        <w:pStyle w:val="Pagrindinistekstas"/>
        <w:rPr>
          <w:b/>
          <w:spacing w:val="-2"/>
          <w:lang w:val="lt-LT"/>
        </w:rPr>
      </w:pPr>
      <w:r w:rsidRPr="00745B50">
        <w:rPr>
          <w:b/>
          <w:i w:val="0"/>
          <w:color w:val="auto"/>
          <w:spacing w:val="-2"/>
          <w:sz w:val="22"/>
          <w:lang w:val="lt-LT"/>
        </w:rPr>
        <w:t>Taip pat gali pasireikšti toks šalutinis poveikis:</w:t>
      </w:r>
    </w:p>
    <w:p w14:paraId="1ECC8751" w14:textId="1956B76D" w:rsidR="003539A5" w:rsidRPr="003539A5" w:rsidRDefault="00964D36" w:rsidP="003539A5">
      <w:pPr>
        <w:tabs>
          <w:tab w:val="clear" w:pos="567"/>
          <w:tab w:val="left" w:pos="-720"/>
          <w:tab w:val="left" w:pos="0"/>
        </w:tabs>
        <w:suppressAutoHyphens/>
        <w:rPr>
          <w:bCs/>
          <w:spacing w:val="-2"/>
          <w:szCs w:val="22"/>
          <w:lang w:val="lt-LT"/>
        </w:rPr>
      </w:pPr>
      <w:r w:rsidRPr="00C41212">
        <w:rPr>
          <w:b/>
          <w:lang w:val="lt-LT"/>
        </w:rPr>
        <w:t xml:space="preserve">Labai </w:t>
      </w:r>
      <w:r w:rsidRPr="00C41212">
        <w:rPr>
          <w:b/>
          <w:bCs/>
          <w:szCs w:val="22"/>
          <w:lang w:val="lt-LT"/>
        </w:rPr>
        <w:t>dažni šalutinio poveikio reiškiniai</w:t>
      </w:r>
      <w:r w:rsidRPr="00C41212">
        <w:rPr>
          <w:b/>
          <w:lang w:val="lt-LT"/>
        </w:rPr>
        <w:t xml:space="preserve"> (gali pasireikšti </w:t>
      </w:r>
      <w:r w:rsidRPr="00C41212">
        <w:rPr>
          <w:b/>
          <w:bCs/>
          <w:szCs w:val="22"/>
          <w:lang w:val="lt-LT"/>
        </w:rPr>
        <w:t>ne rečiau</w:t>
      </w:r>
      <w:r w:rsidRPr="00C41212">
        <w:rPr>
          <w:b/>
          <w:lang w:val="lt-LT"/>
        </w:rPr>
        <w:t xml:space="preserve"> kaip 1</w:t>
      </w:r>
      <w:r w:rsidRPr="00C41212">
        <w:rPr>
          <w:b/>
          <w:bCs/>
          <w:szCs w:val="22"/>
          <w:lang w:val="lt-LT"/>
        </w:rPr>
        <w:t xml:space="preserve"> </w:t>
      </w:r>
      <w:r w:rsidRPr="00C41212">
        <w:rPr>
          <w:b/>
          <w:lang w:val="lt-LT"/>
        </w:rPr>
        <w:t>iš 10</w:t>
      </w:r>
      <w:r w:rsidRPr="00C41212">
        <w:rPr>
          <w:b/>
          <w:bCs/>
          <w:szCs w:val="22"/>
          <w:lang w:val="lt-LT"/>
        </w:rPr>
        <w:t xml:space="preserve"> asmenų):</w:t>
      </w:r>
    </w:p>
    <w:p w14:paraId="276FE19B" w14:textId="77777777" w:rsidR="003539A5" w:rsidRPr="003539A5" w:rsidRDefault="003539A5" w:rsidP="00AC098F">
      <w:pPr>
        <w:pStyle w:val="Sraopastraipa"/>
        <w:numPr>
          <w:ilvl w:val="0"/>
          <w:numId w:val="17"/>
        </w:numPr>
        <w:tabs>
          <w:tab w:val="clear" w:pos="567"/>
          <w:tab w:val="left" w:pos="-720"/>
        </w:tabs>
        <w:suppressAutoHyphens/>
        <w:spacing w:line="240" w:lineRule="auto"/>
        <w:ind w:left="567" w:hanging="567"/>
        <w:rPr>
          <w:b/>
          <w:spacing w:val="-2"/>
          <w:lang w:val="lt-LT"/>
        </w:rPr>
      </w:pPr>
      <w:r w:rsidRPr="00745B50">
        <w:rPr>
          <w:spacing w:val="-2"/>
          <w:lang w:val="lt-LT"/>
        </w:rPr>
        <w:t>Karščio pylimas ir prakaitavimas</w:t>
      </w:r>
      <w:r w:rsidRPr="00745B50">
        <w:rPr>
          <w:lang w:val="lt-LT"/>
        </w:rPr>
        <w:t>.</w:t>
      </w:r>
      <w:r w:rsidRPr="003539A5">
        <w:rPr>
          <w:lang w:val="lt-LT"/>
        </w:rPr>
        <w:t xml:space="preserve"> </w:t>
      </w:r>
      <w:r w:rsidRPr="00AC098F">
        <w:rPr>
          <w:color w:val="222222"/>
          <w:lang w:val="lt-LT"/>
        </w:rPr>
        <w:t>Kartais šie šalutiniai poveikiai gali tęstis tam tikrą laiką (galbūt kelis mėnesius) po goserelino vartojimo nutraukimo</w:t>
      </w:r>
      <w:r w:rsidRPr="003539A5">
        <w:rPr>
          <w:noProof/>
          <w:lang w:val="lt-LT"/>
        </w:rPr>
        <w:t>.</w:t>
      </w:r>
    </w:p>
    <w:p w14:paraId="0A2EAD1C" w14:textId="77777777" w:rsidR="003539A5" w:rsidRPr="00745B50" w:rsidRDefault="003539A5" w:rsidP="00745B50">
      <w:pPr>
        <w:pStyle w:val="Sraopastraipa"/>
        <w:numPr>
          <w:ilvl w:val="0"/>
          <w:numId w:val="17"/>
        </w:numPr>
        <w:tabs>
          <w:tab w:val="clear" w:pos="567"/>
          <w:tab w:val="left" w:pos="-720"/>
        </w:tabs>
        <w:suppressAutoHyphens/>
        <w:spacing w:line="240" w:lineRule="auto"/>
        <w:ind w:left="567" w:hanging="567"/>
        <w:rPr>
          <w:b/>
          <w:spacing w:val="-2"/>
          <w:lang w:val="lt-LT"/>
        </w:rPr>
      </w:pPr>
      <w:r w:rsidRPr="00745B50">
        <w:rPr>
          <w:lang w:val="lt-LT"/>
        </w:rPr>
        <w:t>Sumažėjęs lytinis potraukis ir impotencija.</w:t>
      </w:r>
    </w:p>
    <w:p w14:paraId="3BB3CEAF" w14:textId="77777777" w:rsidR="003539A5" w:rsidRDefault="003539A5" w:rsidP="003539A5">
      <w:pPr>
        <w:tabs>
          <w:tab w:val="clear" w:pos="567"/>
          <w:tab w:val="left" w:pos="-720"/>
        </w:tabs>
        <w:suppressAutoHyphens/>
        <w:spacing w:line="240" w:lineRule="auto"/>
        <w:rPr>
          <w:lang w:val="lt-LT"/>
        </w:rPr>
      </w:pPr>
    </w:p>
    <w:p w14:paraId="7C0CDC4C" w14:textId="3989C2E6" w:rsidR="003539A5" w:rsidRPr="003539A5" w:rsidRDefault="00964D36" w:rsidP="003539A5">
      <w:pPr>
        <w:tabs>
          <w:tab w:val="clear" w:pos="567"/>
        </w:tabs>
        <w:suppressAutoHyphens/>
        <w:spacing w:line="240" w:lineRule="auto"/>
        <w:rPr>
          <w:spacing w:val="-2"/>
          <w:szCs w:val="22"/>
          <w:lang w:val="lt-LT"/>
        </w:rPr>
      </w:pPr>
      <w:r w:rsidRPr="00C41212">
        <w:rPr>
          <w:b/>
          <w:bCs/>
          <w:szCs w:val="22"/>
          <w:lang w:val="lt-LT"/>
        </w:rPr>
        <w:t>Dažni šalutinio poveikio reiškiniai</w:t>
      </w:r>
      <w:r w:rsidRPr="00C41212">
        <w:rPr>
          <w:b/>
          <w:lang w:val="lt-LT"/>
        </w:rPr>
        <w:t xml:space="preserve"> (gali pasireikšti rečiau kaip 1 iš 10 </w:t>
      </w:r>
      <w:r w:rsidRPr="00C41212">
        <w:rPr>
          <w:b/>
          <w:bCs/>
          <w:szCs w:val="22"/>
          <w:lang w:val="lt-LT"/>
        </w:rPr>
        <w:t>asmenų):</w:t>
      </w:r>
    </w:p>
    <w:p w14:paraId="146C4FD1"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B1392F">
        <w:rPr>
          <w:spacing w:val="-2"/>
          <w:lang w:val="lt-LT"/>
        </w:rPr>
        <w:t>Apatinės</w:t>
      </w:r>
      <w:r w:rsidRPr="00745B50">
        <w:rPr>
          <w:spacing w:val="-2"/>
          <w:lang w:val="lt-LT"/>
        </w:rPr>
        <w:t xml:space="preserve"> nugaros dalies skausmas ar sutrikęs šlapinimasis. Jų pajutę, </w:t>
      </w:r>
      <w:r w:rsidRPr="00745B50">
        <w:rPr>
          <w:b/>
          <w:spacing w:val="-2"/>
          <w:lang w:val="lt-LT"/>
        </w:rPr>
        <w:t>kreipkitės į gydytoją</w:t>
      </w:r>
      <w:r w:rsidRPr="00745B50">
        <w:rPr>
          <w:spacing w:val="-2"/>
          <w:lang w:val="lt-LT"/>
        </w:rPr>
        <w:t>.</w:t>
      </w:r>
    </w:p>
    <w:p w14:paraId="1A3EB050"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 xml:space="preserve">Kaulų skausmas pradedant gydymą. Jį pajutę, </w:t>
      </w:r>
      <w:r w:rsidRPr="00745B50">
        <w:rPr>
          <w:b/>
          <w:spacing w:val="-2"/>
          <w:lang w:val="lt-LT"/>
        </w:rPr>
        <w:t>kreipkitės į gydytoją</w:t>
      </w:r>
      <w:r w:rsidRPr="00745B50">
        <w:rPr>
          <w:spacing w:val="-2"/>
          <w:lang w:val="lt-LT"/>
        </w:rPr>
        <w:t>.</w:t>
      </w:r>
    </w:p>
    <w:p w14:paraId="71FEA70E"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Kaulų išretėjimas.</w:t>
      </w:r>
    </w:p>
    <w:p w14:paraId="515BB48D"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Padidėjęs cukraus kiekis kraujyje.</w:t>
      </w:r>
    </w:p>
    <w:p w14:paraId="462A77CA"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Rankų ar kojų pirštų dilgčiojimas.</w:t>
      </w:r>
    </w:p>
    <w:p w14:paraId="66424FCE"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Odos išbėrimas.</w:t>
      </w:r>
    </w:p>
    <w:p w14:paraId="18FC805C"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Svorio augimas.</w:t>
      </w:r>
    </w:p>
    <w:p w14:paraId="29D4F9D4"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 xml:space="preserve">Skausmas, kraujosruvos, kraujavimas, paraudimas ar patinimas </w:t>
      </w:r>
      <w:r w:rsidR="00AC098F" w:rsidRPr="00C53577">
        <w:rPr>
          <w:szCs w:val="22"/>
          <w:lang w:val="lt-LT"/>
        </w:rPr>
        <w:t>goserelino</w:t>
      </w:r>
      <w:r w:rsidR="00AC098F" w:rsidRPr="00745B50">
        <w:rPr>
          <w:lang w:val="lt-LT"/>
        </w:rPr>
        <w:t xml:space="preserve"> </w:t>
      </w:r>
      <w:r w:rsidRPr="00745B50">
        <w:rPr>
          <w:spacing w:val="-2"/>
          <w:lang w:val="lt-LT"/>
        </w:rPr>
        <w:t>injekcijos vietoje.</w:t>
      </w:r>
    </w:p>
    <w:p w14:paraId="6A80FA87"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Susilpnėjusi širdies funkcija ar širdies priepuolis.</w:t>
      </w:r>
    </w:p>
    <w:p w14:paraId="7117F5F1"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Kraujospūdžio pokyčiai.</w:t>
      </w:r>
    </w:p>
    <w:p w14:paraId="3F4303C7"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Krūtų paburkimas ir skausmingumas.</w:t>
      </w:r>
    </w:p>
    <w:p w14:paraId="08F4D26C" w14:textId="77777777" w:rsidR="00C44AFE" w:rsidRPr="00745B50" w:rsidRDefault="00C20FA7" w:rsidP="00745B50">
      <w:pPr>
        <w:pStyle w:val="Sraopastraipa"/>
        <w:numPr>
          <w:ilvl w:val="0"/>
          <w:numId w:val="18"/>
        </w:numPr>
        <w:tabs>
          <w:tab w:val="clear" w:pos="567"/>
          <w:tab w:val="left" w:pos="-720"/>
        </w:tabs>
        <w:suppressAutoHyphens/>
        <w:spacing w:line="240" w:lineRule="auto"/>
        <w:ind w:left="567" w:hanging="567"/>
        <w:rPr>
          <w:b/>
          <w:spacing w:val="-2"/>
          <w:lang w:val="lt-LT"/>
        </w:rPr>
      </w:pPr>
      <w:r w:rsidRPr="00745B50">
        <w:rPr>
          <w:spacing w:val="-2"/>
          <w:lang w:val="lt-LT"/>
        </w:rPr>
        <w:t>Nuotaikos pokyčiai, depresija.</w:t>
      </w:r>
    </w:p>
    <w:p w14:paraId="333926A4" w14:textId="77777777" w:rsidR="00C44AFE" w:rsidRDefault="00C44AFE" w:rsidP="00B1392F">
      <w:pPr>
        <w:tabs>
          <w:tab w:val="clear" w:pos="567"/>
          <w:tab w:val="left" w:pos="-720"/>
          <w:tab w:val="left" w:pos="6348"/>
        </w:tabs>
        <w:suppressAutoHyphens/>
        <w:spacing w:line="240" w:lineRule="auto"/>
        <w:rPr>
          <w:b/>
          <w:spacing w:val="-2"/>
          <w:lang w:val="lt-LT"/>
        </w:rPr>
      </w:pPr>
    </w:p>
    <w:p w14:paraId="328C3E44" w14:textId="20B5B35E" w:rsidR="00C53577" w:rsidRPr="003539A5" w:rsidRDefault="00964D36" w:rsidP="00C53577">
      <w:pPr>
        <w:tabs>
          <w:tab w:val="clear" w:pos="567"/>
        </w:tabs>
        <w:suppressAutoHyphens/>
        <w:spacing w:line="240" w:lineRule="auto"/>
        <w:rPr>
          <w:spacing w:val="-2"/>
          <w:szCs w:val="22"/>
          <w:lang w:val="lt-LT"/>
        </w:rPr>
      </w:pPr>
      <w:bookmarkStart w:id="1" w:name="_Hlk98758554"/>
      <w:r w:rsidRPr="00C41212">
        <w:rPr>
          <w:b/>
          <w:bCs/>
          <w:szCs w:val="22"/>
          <w:lang w:val="lt-LT"/>
        </w:rPr>
        <w:t>Nedažni šalutinio poveikio reiškiniai</w:t>
      </w:r>
      <w:r w:rsidRPr="00C41212">
        <w:rPr>
          <w:b/>
          <w:lang w:val="lt-LT"/>
        </w:rPr>
        <w:t xml:space="preserve"> (gali pasireikšti rečiau kaip 1 iš 100 </w:t>
      </w:r>
      <w:r w:rsidRPr="00C41212">
        <w:rPr>
          <w:b/>
          <w:bCs/>
          <w:szCs w:val="22"/>
          <w:lang w:val="lt-LT"/>
        </w:rPr>
        <w:t xml:space="preserve">asmenų): </w:t>
      </w:r>
      <w:bookmarkEnd w:id="1"/>
    </w:p>
    <w:p w14:paraId="493D84A1" w14:textId="77777777" w:rsidR="00C44AFE" w:rsidRPr="00745B50" w:rsidRDefault="00C20FA7" w:rsidP="00745B50">
      <w:pPr>
        <w:pStyle w:val="Sraopastraipa"/>
        <w:numPr>
          <w:ilvl w:val="0"/>
          <w:numId w:val="19"/>
        </w:numPr>
        <w:tabs>
          <w:tab w:val="clear" w:pos="567"/>
          <w:tab w:val="left" w:pos="-720"/>
        </w:tabs>
        <w:suppressAutoHyphens/>
        <w:spacing w:line="240" w:lineRule="auto"/>
        <w:ind w:left="567" w:hanging="567"/>
        <w:rPr>
          <w:b/>
          <w:spacing w:val="-2"/>
          <w:lang w:val="lt-LT"/>
        </w:rPr>
      </w:pPr>
      <w:r w:rsidRPr="00745B50">
        <w:rPr>
          <w:spacing w:val="-2"/>
          <w:lang w:val="lt-LT"/>
        </w:rPr>
        <w:t>Sąnarių skausmas.</w:t>
      </w:r>
    </w:p>
    <w:p w14:paraId="5815EABB" w14:textId="77777777" w:rsidR="00C44AFE" w:rsidRDefault="00C44AFE" w:rsidP="00B1392F">
      <w:pPr>
        <w:tabs>
          <w:tab w:val="clear" w:pos="567"/>
        </w:tabs>
        <w:suppressAutoHyphens/>
        <w:spacing w:line="240" w:lineRule="auto"/>
        <w:rPr>
          <w:spacing w:val="-2"/>
          <w:szCs w:val="22"/>
          <w:lang w:val="lt-LT"/>
        </w:rPr>
      </w:pPr>
    </w:p>
    <w:p w14:paraId="5BDAE465" w14:textId="03282DEA" w:rsidR="00C44AFE" w:rsidRPr="00B1392F" w:rsidRDefault="00964D36" w:rsidP="00B1392F">
      <w:pPr>
        <w:tabs>
          <w:tab w:val="clear" w:pos="567"/>
        </w:tabs>
        <w:suppressAutoHyphens/>
        <w:spacing w:line="240" w:lineRule="auto"/>
        <w:rPr>
          <w:spacing w:val="-2"/>
          <w:szCs w:val="22"/>
          <w:lang w:val="lt-LT"/>
        </w:rPr>
      </w:pPr>
      <w:bookmarkStart w:id="2" w:name="_Hlk98758366"/>
      <w:bookmarkStart w:id="3" w:name="_Hlk98758589"/>
      <w:r w:rsidRPr="00C41212">
        <w:rPr>
          <w:b/>
          <w:lang w:val="lt-LT"/>
        </w:rPr>
        <w:t xml:space="preserve">Labai </w:t>
      </w:r>
      <w:r w:rsidRPr="00C41212">
        <w:rPr>
          <w:b/>
          <w:bCs/>
          <w:szCs w:val="22"/>
          <w:lang w:val="lt-LT"/>
        </w:rPr>
        <w:t>reti šalutinio poveikio reiškiniai</w:t>
      </w:r>
      <w:r w:rsidRPr="00C41212">
        <w:rPr>
          <w:b/>
          <w:lang w:val="lt-LT"/>
        </w:rPr>
        <w:t xml:space="preserve"> (gali pasireikšti rečiau kaip 1 iš </w:t>
      </w:r>
      <w:r w:rsidRPr="00C41212">
        <w:rPr>
          <w:b/>
          <w:bCs/>
          <w:szCs w:val="22"/>
          <w:lang w:val="lt-LT"/>
        </w:rPr>
        <w:t>10 000 asmenų</w:t>
      </w:r>
      <w:bookmarkEnd w:id="2"/>
      <w:r w:rsidRPr="00C41212">
        <w:rPr>
          <w:b/>
          <w:bCs/>
          <w:szCs w:val="22"/>
          <w:lang w:val="lt-LT"/>
        </w:rPr>
        <w:t>):</w:t>
      </w:r>
      <w:bookmarkEnd w:id="3"/>
    </w:p>
    <w:p w14:paraId="7778D612" w14:textId="77777777" w:rsidR="00C44AFE" w:rsidRPr="00745B50" w:rsidRDefault="0089624C" w:rsidP="00745B50">
      <w:pPr>
        <w:numPr>
          <w:ilvl w:val="0"/>
          <w:numId w:val="20"/>
        </w:numPr>
        <w:tabs>
          <w:tab w:val="clear" w:pos="567"/>
          <w:tab w:val="left" w:pos="-720"/>
        </w:tabs>
        <w:suppressAutoHyphens/>
        <w:spacing w:line="240" w:lineRule="auto"/>
        <w:ind w:left="567" w:hanging="567"/>
        <w:rPr>
          <w:b/>
          <w:spacing w:val="-2"/>
          <w:lang w:val="lt-LT"/>
        </w:rPr>
      </w:pPr>
      <w:r w:rsidRPr="00745B50">
        <w:rPr>
          <w:lang w:val="lt-LT"/>
        </w:rPr>
        <w:t>Psichiatriniai (vadinami psichoziniai) sutrikimai – haliucinacijos (matoma, jaučiama arba girdima tai, ko nėra), sutrikęs mąstymas ir asmenybės pokyčiai (jų pasireiškia labai retai).</w:t>
      </w:r>
    </w:p>
    <w:p w14:paraId="71B97981" w14:textId="77777777" w:rsidR="00C44AFE" w:rsidRPr="00745B50" w:rsidRDefault="0089624C" w:rsidP="00745B50">
      <w:pPr>
        <w:numPr>
          <w:ilvl w:val="0"/>
          <w:numId w:val="20"/>
        </w:numPr>
        <w:tabs>
          <w:tab w:val="clear" w:pos="567"/>
          <w:tab w:val="left" w:pos="-720"/>
        </w:tabs>
        <w:suppressAutoHyphens/>
        <w:spacing w:line="240" w:lineRule="auto"/>
        <w:ind w:left="567" w:hanging="567"/>
        <w:rPr>
          <w:b/>
          <w:spacing w:val="-2"/>
          <w:lang w:val="lt-LT"/>
        </w:rPr>
      </w:pPr>
      <w:r>
        <w:rPr>
          <w:szCs w:val="22"/>
          <w:lang w:val="lt-LT"/>
        </w:rPr>
        <w:t>P</w:t>
      </w:r>
      <w:r w:rsidRPr="0089624C">
        <w:rPr>
          <w:szCs w:val="22"/>
          <w:lang w:val="lt-LT"/>
        </w:rPr>
        <w:t>osmegeninės</w:t>
      </w:r>
      <w:r w:rsidRPr="00745B50">
        <w:rPr>
          <w:lang w:val="lt-LT"/>
        </w:rPr>
        <w:t xml:space="preserve"> liaukos (galvoje esančios liaukos) naviko atsiradimas; jeigu navikas jau yra, tai Algonad </w:t>
      </w:r>
      <w:r w:rsidRPr="00745B50">
        <w:rPr>
          <w:spacing w:val="-2"/>
          <w:lang w:val="lt-LT"/>
        </w:rPr>
        <w:t xml:space="preserve">gali sukelti jo kraujavimą ar </w:t>
      </w:r>
      <w:r>
        <w:rPr>
          <w:spacing w:val="-2"/>
          <w:szCs w:val="22"/>
          <w:lang w:val="lt-LT"/>
        </w:rPr>
        <w:t>irimą</w:t>
      </w:r>
      <w:r w:rsidRPr="00745B50">
        <w:rPr>
          <w:spacing w:val="-2"/>
          <w:lang w:val="lt-LT"/>
        </w:rPr>
        <w:t>. Šie poveikiai yra labai reti. Posmegeninės liaukos augliai gali sukelti stiprius galvos skausmus, pykinimą, vėmimą, regėjimo sutrikimus, sąmonės praradimą.</w:t>
      </w:r>
    </w:p>
    <w:p w14:paraId="73774B90" w14:textId="77777777" w:rsidR="00C44AFE" w:rsidRDefault="00C44AFE" w:rsidP="00B1392F">
      <w:pPr>
        <w:tabs>
          <w:tab w:val="clear" w:pos="567"/>
          <w:tab w:val="left" w:pos="-720"/>
          <w:tab w:val="left" w:pos="6348"/>
        </w:tabs>
        <w:suppressAutoHyphens/>
        <w:spacing w:line="240" w:lineRule="auto"/>
        <w:rPr>
          <w:b/>
          <w:spacing w:val="-2"/>
          <w:lang w:val="lt-LT"/>
        </w:rPr>
      </w:pPr>
    </w:p>
    <w:p w14:paraId="429ABD56" w14:textId="26393C48" w:rsidR="00C44AFE" w:rsidRPr="00B1392F" w:rsidRDefault="00964D36" w:rsidP="00B1392F">
      <w:pPr>
        <w:tabs>
          <w:tab w:val="clear" w:pos="567"/>
        </w:tabs>
        <w:suppressAutoHyphens/>
        <w:spacing w:line="240" w:lineRule="auto"/>
        <w:rPr>
          <w:b/>
          <w:spacing w:val="-2"/>
          <w:szCs w:val="22"/>
          <w:lang w:val="lt-LT"/>
        </w:rPr>
      </w:pPr>
      <w:bookmarkStart w:id="4" w:name="_Hlk98758378"/>
      <w:r w:rsidRPr="00C41212">
        <w:rPr>
          <w:b/>
          <w:bCs/>
          <w:szCs w:val="22"/>
          <w:lang w:val="lt-LT"/>
        </w:rPr>
        <w:t>Šalutinio poveikio reiškiniai, kurių dažnis nežinomas</w:t>
      </w:r>
      <w:r w:rsidRPr="00C41212">
        <w:rPr>
          <w:b/>
          <w:lang w:val="lt-LT"/>
        </w:rPr>
        <w:t xml:space="preserve"> (negali būti apskaičiuotas pagal turimus duomenis</w:t>
      </w:r>
      <w:r w:rsidRPr="00C41212">
        <w:rPr>
          <w:b/>
          <w:bCs/>
          <w:szCs w:val="22"/>
          <w:lang w:val="lt-LT"/>
        </w:rPr>
        <w:t xml:space="preserve">): </w:t>
      </w:r>
      <w:bookmarkEnd w:id="4"/>
      <w:r w:rsidR="00AC098F">
        <w:rPr>
          <w:b/>
          <w:spacing w:val="-2"/>
          <w:lang w:val="lt-LT"/>
        </w:rPr>
        <w:tab/>
      </w:r>
    </w:p>
    <w:p w14:paraId="455E66FB" w14:textId="77777777" w:rsidR="00C44AFE" w:rsidRPr="00745B50" w:rsidRDefault="00C20FA7" w:rsidP="00745B50">
      <w:pPr>
        <w:pStyle w:val="Sraopastraipa"/>
        <w:numPr>
          <w:ilvl w:val="0"/>
          <w:numId w:val="21"/>
        </w:numPr>
        <w:tabs>
          <w:tab w:val="clear" w:pos="567"/>
          <w:tab w:val="left" w:pos="-720"/>
        </w:tabs>
        <w:suppressAutoHyphens/>
        <w:spacing w:line="240" w:lineRule="auto"/>
        <w:ind w:left="567" w:hanging="567"/>
        <w:rPr>
          <w:b/>
          <w:spacing w:val="-2"/>
          <w:lang w:val="lt-LT"/>
        </w:rPr>
      </w:pPr>
      <w:r w:rsidRPr="00745B50">
        <w:rPr>
          <w:spacing w:val="-2"/>
          <w:lang w:val="lt-LT"/>
        </w:rPr>
        <w:t>Plaukų išretėjimas.</w:t>
      </w:r>
    </w:p>
    <w:p w14:paraId="51A183C0"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Kraujo pokyčiai.</w:t>
      </w:r>
    </w:p>
    <w:p w14:paraId="3C482B0D"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Kepenų sutrikimai.</w:t>
      </w:r>
    </w:p>
    <w:p w14:paraId="37A86472"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Plaučių kraujagyslių užsikimšimas kraujo krešuliu, sukeliančiu krūtinės skausmą ar dusulį.</w:t>
      </w:r>
    </w:p>
    <w:p w14:paraId="52223145" w14:textId="77777777" w:rsidR="00C44AFE" w:rsidRPr="00745B50" w:rsidRDefault="00FC341C" w:rsidP="00745B50">
      <w:pPr>
        <w:numPr>
          <w:ilvl w:val="0"/>
          <w:numId w:val="22"/>
        </w:numPr>
        <w:tabs>
          <w:tab w:val="clear" w:pos="567"/>
          <w:tab w:val="left" w:pos="-720"/>
        </w:tabs>
        <w:suppressAutoHyphens/>
        <w:spacing w:line="240" w:lineRule="auto"/>
        <w:ind w:left="567" w:hanging="567"/>
        <w:rPr>
          <w:b/>
          <w:spacing w:val="-2"/>
          <w:lang w:val="lt-LT"/>
        </w:rPr>
      </w:pPr>
      <w:r w:rsidRPr="00745B50">
        <w:rPr>
          <w:spacing w:val="-2"/>
          <w:lang w:val="lt-LT"/>
        </w:rPr>
        <w:t xml:space="preserve">Plaučių uždegimas (pneumonija), kurio simptomai gali būti tokie kaip dusulys ir kosulys. </w:t>
      </w:r>
    </w:p>
    <w:p w14:paraId="04C90554" w14:textId="77777777" w:rsidR="00C44AFE" w:rsidRPr="00745B50" w:rsidRDefault="00FC341C" w:rsidP="00745B50">
      <w:pPr>
        <w:pStyle w:val="Pagrindinistekstas"/>
        <w:numPr>
          <w:ilvl w:val="0"/>
          <w:numId w:val="22"/>
        </w:numPr>
        <w:ind w:left="567" w:hanging="567"/>
        <w:rPr>
          <w:lang w:val="lt-LT"/>
        </w:rPr>
      </w:pPr>
      <w:r w:rsidRPr="00745B50">
        <w:rPr>
          <w:i w:val="0"/>
          <w:color w:val="auto"/>
          <w:sz w:val="22"/>
          <w:lang w:val="lt-LT"/>
        </w:rPr>
        <w:t>EKG pokyčiai (pailgėjęs QT intervalas).</w:t>
      </w:r>
    </w:p>
    <w:p w14:paraId="2EDE1227" w14:textId="77777777" w:rsidR="00FC341C" w:rsidRPr="00745B50" w:rsidRDefault="00FC341C" w:rsidP="00745B50">
      <w:pPr>
        <w:pStyle w:val="Pagrindinistekstas"/>
        <w:rPr>
          <w:lang w:val="lt-LT"/>
        </w:rPr>
      </w:pPr>
    </w:p>
    <w:p w14:paraId="186B2335" w14:textId="77777777" w:rsidR="00FC341C" w:rsidRPr="00745B50" w:rsidRDefault="00FC341C" w:rsidP="00745B50">
      <w:pPr>
        <w:pStyle w:val="Pagrindinistekstas"/>
        <w:rPr>
          <w:lang w:val="lt-LT"/>
        </w:rPr>
      </w:pPr>
      <w:r w:rsidRPr="00745B50">
        <w:rPr>
          <w:i w:val="0"/>
          <w:color w:val="auto"/>
          <w:sz w:val="22"/>
          <w:lang w:val="lt-LT"/>
        </w:rPr>
        <w:t>Nerimauti dėl aukščiau nurodytų šalutinių poveikių nereikėtų, kadangi Jums jų gali nepasireikšti.</w:t>
      </w:r>
    </w:p>
    <w:p w14:paraId="61327534" w14:textId="77777777" w:rsidR="00FC341C" w:rsidRPr="00745B50" w:rsidRDefault="00FC341C">
      <w:pPr>
        <w:spacing w:line="240" w:lineRule="auto"/>
        <w:rPr>
          <w:b/>
          <w:lang w:val="lt-LT"/>
        </w:rPr>
      </w:pPr>
    </w:p>
    <w:p w14:paraId="67C73AA2" w14:textId="77777777" w:rsidR="00FC341C" w:rsidRPr="00745B50" w:rsidRDefault="00FC341C">
      <w:pPr>
        <w:spacing w:line="240" w:lineRule="auto"/>
        <w:rPr>
          <w:b/>
          <w:lang w:val="lt-LT"/>
        </w:rPr>
      </w:pPr>
      <w:r w:rsidRPr="00745B50">
        <w:rPr>
          <w:b/>
          <w:lang w:val="lt-LT"/>
        </w:rPr>
        <w:t>Pranešimas apie šalutinį poveikį</w:t>
      </w:r>
    </w:p>
    <w:p w14:paraId="61214486" w14:textId="2FEF8DBB" w:rsidR="00FC341C" w:rsidRPr="00745B50" w:rsidRDefault="00FC341C">
      <w:pPr>
        <w:ind w:right="-2"/>
        <w:rPr>
          <w:lang w:val="lt-LT"/>
        </w:rPr>
      </w:pPr>
      <w:r w:rsidRPr="00745B50">
        <w:rPr>
          <w:lang w:val="lt-LT"/>
        </w:rPr>
        <w:t xml:space="preserve">Jeigu pasireiškė šalutinis poveikis, įskaitant šiame lapelyje nenurodytą, pasakykite gydytojui arba slaugytojui. </w:t>
      </w:r>
      <w:bookmarkStart w:id="5" w:name="_Hlk98758632"/>
      <w:r w:rsidR="005B3CB0" w:rsidRPr="00C4121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B3CB0" w:rsidRPr="00C41212">
        <w:rPr>
          <w:color w:val="0000FF"/>
          <w:u w:val="single"/>
          <w:lang w:val="lt-LT"/>
        </w:rPr>
        <w:t>https://vapris.vvkt.lt/vvkt-web/public/nrv</w:t>
      </w:r>
      <w:r w:rsidR="005B3CB0" w:rsidRPr="00C41212">
        <w:rPr>
          <w:lang w:val="lt-LT"/>
        </w:rPr>
        <w:t xml:space="preserve"> arba užpildant Paciento pranešimo apie įtariamą nepageidaujamą reakciją (ĮNR) formą, kuri skelbiama </w:t>
      </w:r>
      <w:r w:rsidR="005B3CB0" w:rsidRPr="00C41212">
        <w:rPr>
          <w:color w:val="0000FF"/>
          <w:u w:val="single"/>
          <w:lang w:val="lt-LT"/>
        </w:rPr>
        <w:t>https://www.vvkt.lt/index.php?4004286486</w:t>
      </w:r>
      <w:r w:rsidR="005B3CB0" w:rsidRPr="00C41212">
        <w:rPr>
          <w:lang w:val="lt-LT"/>
        </w:rPr>
        <w:t xml:space="preserve">, ir atsiunčiant elektroniniu paštu (adresu </w:t>
      </w:r>
      <w:r w:rsidR="005B3CB0" w:rsidRPr="00C41212">
        <w:rPr>
          <w:color w:val="0000FF"/>
          <w:u w:val="single"/>
          <w:lang w:val="lt-LT"/>
        </w:rPr>
        <w:t>NepageidaujamaR@vvkt.lt</w:t>
      </w:r>
      <w:r w:rsidR="005B3CB0" w:rsidRPr="00C41212">
        <w:rPr>
          <w:lang w:val="lt-LT"/>
        </w:rPr>
        <w:t>) arba nemokamu telefonu 8 800 73 568.</w:t>
      </w:r>
      <w:bookmarkEnd w:id="5"/>
      <w:r w:rsidR="005B3CB0" w:rsidRPr="00C41212">
        <w:rPr>
          <w:lang w:val="lt-LT"/>
        </w:rPr>
        <w:t xml:space="preserve"> </w:t>
      </w:r>
      <w:r w:rsidRPr="00745B50">
        <w:rPr>
          <w:lang w:val="lt-LT"/>
        </w:rPr>
        <w:t>Pranešdami apie šalutinį poveikį galite mums padėti gauti daugiau informacijos apie šio vaisto saugumą.</w:t>
      </w:r>
    </w:p>
    <w:p w14:paraId="544EA331" w14:textId="77777777" w:rsidR="00FC341C" w:rsidRPr="00745B50" w:rsidRDefault="00FC341C">
      <w:pPr>
        <w:ind w:right="-449"/>
        <w:rPr>
          <w:lang w:val="lt-LT"/>
        </w:rPr>
      </w:pPr>
    </w:p>
    <w:p w14:paraId="67D778D2" w14:textId="77777777" w:rsidR="00FC341C" w:rsidRPr="00745B50" w:rsidRDefault="00FC341C">
      <w:pPr>
        <w:ind w:right="-449"/>
        <w:rPr>
          <w:lang w:val="lt-LT"/>
        </w:rPr>
      </w:pPr>
    </w:p>
    <w:p w14:paraId="50431151"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5.</w:t>
      </w:r>
      <w:r w:rsidRPr="00745B50">
        <w:rPr>
          <w:rFonts w:ascii="Times New Roman" w:hAnsi="Times New Roman"/>
          <w:sz w:val="22"/>
          <w:lang w:val="lt-LT"/>
        </w:rPr>
        <w:tab/>
        <w:t>Kaip laikyti Algonad</w:t>
      </w:r>
    </w:p>
    <w:p w14:paraId="37FC2206" w14:textId="77777777" w:rsidR="00FC341C" w:rsidRPr="00745B50" w:rsidRDefault="00FC341C" w:rsidP="00B1392F">
      <w:pPr>
        <w:numPr>
          <w:ilvl w:val="12"/>
          <w:numId w:val="0"/>
        </w:numPr>
        <w:tabs>
          <w:tab w:val="clear" w:pos="567"/>
        </w:tabs>
        <w:spacing w:line="240" w:lineRule="auto"/>
        <w:ind w:right="-2"/>
        <w:rPr>
          <w:lang w:val="lt-LT"/>
        </w:rPr>
      </w:pPr>
    </w:p>
    <w:p w14:paraId="5EB21299" w14:textId="77777777" w:rsidR="00FC341C" w:rsidRPr="00745B50" w:rsidRDefault="00FC341C" w:rsidP="00745B50">
      <w:pPr>
        <w:pStyle w:val="Pagrindinistekstas"/>
        <w:numPr>
          <w:ilvl w:val="0"/>
          <w:numId w:val="3"/>
        </w:numPr>
        <w:ind w:left="567" w:hanging="567"/>
        <w:rPr>
          <w:lang w:val="lt-LT"/>
        </w:rPr>
      </w:pPr>
      <w:r w:rsidRPr="00745B50">
        <w:rPr>
          <w:i w:val="0"/>
          <w:color w:val="auto"/>
          <w:sz w:val="22"/>
          <w:lang w:val="lt-LT"/>
        </w:rPr>
        <w:t xml:space="preserve">Gydytojas gali parašyti receptą, paprašyti įsigyti vaisto vaistinėje ir laikyti jį iki kito vizito. </w:t>
      </w:r>
    </w:p>
    <w:p w14:paraId="7080704A" w14:textId="77777777" w:rsidR="00FC341C" w:rsidRPr="00745B50" w:rsidRDefault="00FC341C" w:rsidP="00745B50">
      <w:pPr>
        <w:numPr>
          <w:ilvl w:val="0"/>
          <w:numId w:val="3"/>
        </w:numPr>
        <w:tabs>
          <w:tab w:val="clear" w:pos="567"/>
        </w:tabs>
        <w:spacing w:line="240" w:lineRule="auto"/>
        <w:ind w:left="567" w:right="-2" w:hanging="567"/>
        <w:rPr>
          <w:lang w:val="lt-LT"/>
        </w:rPr>
      </w:pPr>
      <w:r w:rsidRPr="00745B50">
        <w:rPr>
          <w:lang w:val="lt-LT"/>
        </w:rPr>
        <w:t>Šį vaistą laikykite vaikams nepastebimoje ir nepasiekiamoje vietoje.</w:t>
      </w:r>
    </w:p>
    <w:p w14:paraId="0A60B8A1" w14:textId="222D8ED4" w:rsidR="00FC341C" w:rsidRPr="00745B50" w:rsidRDefault="00E3585F" w:rsidP="00745B50">
      <w:pPr>
        <w:pStyle w:val="Style1"/>
        <w:numPr>
          <w:ilvl w:val="0"/>
          <w:numId w:val="3"/>
        </w:numPr>
        <w:ind w:left="567" w:right="-2" w:hanging="567"/>
        <w:jc w:val="left"/>
      </w:pPr>
      <w:r>
        <w:rPr>
          <w:sz w:val="22"/>
        </w:rPr>
        <w:t>Ant dėžutės po „EXP</w:t>
      </w:r>
      <w:r w:rsidR="00FC341C" w:rsidRPr="00745B50">
        <w:rPr>
          <w:sz w:val="22"/>
        </w:rPr>
        <w:t>“ nurodytam tinkamumo laikui pasibaigus, šio vaisto vartoti negalima. Vaistas tinkamas vartoti iki paskutinės nurodyto mėnesio dienos.</w:t>
      </w:r>
    </w:p>
    <w:p w14:paraId="3B97A1C6" w14:textId="77777777" w:rsidR="00FC341C" w:rsidRPr="00745B50" w:rsidRDefault="00FC341C" w:rsidP="00745B50">
      <w:pPr>
        <w:pStyle w:val="Style1"/>
        <w:numPr>
          <w:ilvl w:val="0"/>
          <w:numId w:val="3"/>
        </w:numPr>
        <w:ind w:left="567" w:right="-2" w:hanging="567"/>
        <w:jc w:val="left"/>
      </w:pPr>
      <w:r w:rsidRPr="00745B50">
        <w:rPr>
          <w:sz w:val="22"/>
        </w:rPr>
        <w:t>Laikyti ne aukštesnėje kaip 30</w:t>
      </w:r>
      <w:r w:rsidRPr="00745B50">
        <w:rPr>
          <w:sz w:val="22"/>
        </w:rPr>
        <w:sym w:font="Symbol" w:char="F0B0"/>
      </w:r>
      <w:r w:rsidRPr="00745B50">
        <w:rPr>
          <w:sz w:val="22"/>
        </w:rPr>
        <w:t>C temperatūroje.</w:t>
      </w:r>
    </w:p>
    <w:p w14:paraId="432605FE" w14:textId="77777777" w:rsidR="00167713" w:rsidRPr="00745B50" w:rsidRDefault="00FC341C" w:rsidP="00745B50">
      <w:pPr>
        <w:pStyle w:val="Style1"/>
        <w:numPr>
          <w:ilvl w:val="0"/>
          <w:numId w:val="3"/>
        </w:numPr>
        <w:ind w:left="567" w:right="-2" w:hanging="567"/>
        <w:jc w:val="left"/>
      </w:pPr>
      <w:r w:rsidRPr="00745B50">
        <w:rPr>
          <w:sz w:val="22"/>
        </w:rPr>
        <w:t>Laikykite gamintojo pakuotėje, kad vaistas būtų apsaugotas nuo drėgmės</w:t>
      </w:r>
      <w:r w:rsidR="00167713" w:rsidRPr="00745B50">
        <w:rPr>
          <w:sz w:val="22"/>
        </w:rPr>
        <w:t>.</w:t>
      </w:r>
    </w:p>
    <w:p w14:paraId="24C0ABAE" w14:textId="77777777" w:rsidR="00FC341C" w:rsidRDefault="00167713" w:rsidP="00760AC5">
      <w:pPr>
        <w:pStyle w:val="Style1"/>
        <w:numPr>
          <w:ilvl w:val="0"/>
          <w:numId w:val="3"/>
        </w:numPr>
        <w:ind w:left="567" w:right="-2" w:hanging="567"/>
        <w:jc w:val="left"/>
        <w:rPr>
          <w:sz w:val="22"/>
        </w:rPr>
      </w:pPr>
      <w:r>
        <w:rPr>
          <w:sz w:val="22"/>
        </w:rPr>
        <w:t>N</w:t>
      </w:r>
      <w:r w:rsidR="00FC341C" w:rsidRPr="00C23D3E">
        <w:rPr>
          <w:sz w:val="22"/>
        </w:rPr>
        <w:t>epažeiskite plombos.</w:t>
      </w:r>
    </w:p>
    <w:p w14:paraId="0E86F3DA" w14:textId="77777777" w:rsidR="00C44AFE" w:rsidRDefault="00760AC5" w:rsidP="00B1392F">
      <w:pPr>
        <w:pStyle w:val="Style1"/>
        <w:numPr>
          <w:ilvl w:val="0"/>
          <w:numId w:val="3"/>
        </w:numPr>
        <w:ind w:left="567" w:right="-2" w:hanging="567"/>
        <w:jc w:val="left"/>
        <w:rPr>
          <w:sz w:val="22"/>
        </w:rPr>
      </w:pPr>
      <w:r w:rsidRPr="00163539">
        <w:rPr>
          <w:noProof/>
          <w:sz w:val="22"/>
        </w:rPr>
        <w:t>Vaistų n</w:t>
      </w:r>
      <w:r>
        <w:rPr>
          <w:noProof/>
          <w:sz w:val="22"/>
        </w:rPr>
        <w:t>egalima išmesti į kanalizaciją arba su buitinėmis atliekomis</w:t>
      </w:r>
      <w:r w:rsidRPr="00163539">
        <w:rPr>
          <w:noProof/>
          <w:sz w:val="22"/>
        </w:rPr>
        <w:t>.</w:t>
      </w:r>
      <w:r w:rsidRPr="00163539">
        <w:rPr>
          <w:sz w:val="22"/>
        </w:rPr>
        <w:t xml:space="preserve"> </w:t>
      </w:r>
      <w:r w:rsidRPr="00163539">
        <w:rPr>
          <w:noProof/>
          <w:sz w:val="22"/>
        </w:rPr>
        <w:t>Kaip išmesti nereikalingus vaistus, klauskite vaistininko.</w:t>
      </w:r>
      <w:r w:rsidRPr="00163539">
        <w:rPr>
          <w:sz w:val="22"/>
        </w:rPr>
        <w:t xml:space="preserve"> </w:t>
      </w:r>
      <w:r w:rsidRPr="00163539">
        <w:rPr>
          <w:noProof/>
          <w:sz w:val="22"/>
        </w:rPr>
        <w:t>Šios priemonės padės apsaugoti aplinką.</w:t>
      </w:r>
    </w:p>
    <w:p w14:paraId="6A45AA2A" w14:textId="77777777" w:rsidR="00FC341C" w:rsidRPr="00912F84" w:rsidRDefault="00FC341C" w:rsidP="00745B50">
      <w:pPr>
        <w:pStyle w:val="Style1"/>
        <w:jc w:val="left"/>
        <w:rPr>
          <w:sz w:val="16"/>
          <w:szCs w:val="16"/>
        </w:rPr>
      </w:pPr>
    </w:p>
    <w:p w14:paraId="0D9E0166" w14:textId="77777777" w:rsidR="00FC341C" w:rsidRPr="00912F84" w:rsidRDefault="00FC341C" w:rsidP="00B1392F">
      <w:pPr>
        <w:numPr>
          <w:ilvl w:val="12"/>
          <w:numId w:val="0"/>
        </w:numPr>
        <w:tabs>
          <w:tab w:val="clear" w:pos="567"/>
        </w:tabs>
        <w:spacing w:line="240" w:lineRule="auto"/>
        <w:ind w:right="-2"/>
        <w:rPr>
          <w:sz w:val="16"/>
          <w:szCs w:val="16"/>
          <w:lang w:val="lt-LT"/>
        </w:rPr>
      </w:pPr>
    </w:p>
    <w:p w14:paraId="01A86E5D" w14:textId="77777777" w:rsidR="00FC341C" w:rsidRPr="00745B50" w:rsidRDefault="00FC341C" w:rsidP="00745B50">
      <w:pPr>
        <w:pStyle w:val="Antrat3"/>
        <w:spacing w:before="0" w:after="0" w:line="240" w:lineRule="auto"/>
        <w:rPr>
          <w:b w:val="0"/>
          <w:lang w:val="lt-LT"/>
        </w:rPr>
      </w:pPr>
      <w:r w:rsidRPr="00745B50">
        <w:rPr>
          <w:rFonts w:ascii="Times New Roman" w:hAnsi="Times New Roman"/>
          <w:sz w:val="22"/>
          <w:lang w:val="lt-LT"/>
        </w:rPr>
        <w:t>6.</w:t>
      </w:r>
      <w:r w:rsidRPr="00745B50">
        <w:rPr>
          <w:rFonts w:ascii="Times New Roman" w:hAnsi="Times New Roman"/>
          <w:b w:val="0"/>
          <w:sz w:val="22"/>
          <w:lang w:val="lt-LT"/>
        </w:rPr>
        <w:tab/>
      </w:r>
      <w:r w:rsidRPr="00745B50">
        <w:rPr>
          <w:rFonts w:ascii="Times New Roman" w:hAnsi="Times New Roman"/>
          <w:sz w:val="22"/>
          <w:lang w:val="lt-LT"/>
        </w:rPr>
        <w:t>Pakuotės turinys ir kita informacija</w:t>
      </w:r>
    </w:p>
    <w:p w14:paraId="359EA420" w14:textId="77777777" w:rsidR="00FC341C" w:rsidRPr="00912F84" w:rsidRDefault="00FC341C" w:rsidP="00B1392F">
      <w:pPr>
        <w:numPr>
          <w:ilvl w:val="12"/>
          <w:numId w:val="0"/>
        </w:numPr>
        <w:tabs>
          <w:tab w:val="clear" w:pos="567"/>
        </w:tabs>
        <w:spacing w:line="240" w:lineRule="auto"/>
        <w:rPr>
          <w:sz w:val="16"/>
          <w:szCs w:val="16"/>
          <w:lang w:val="lt-LT"/>
        </w:rPr>
      </w:pPr>
    </w:p>
    <w:p w14:paraId="220B3E43" w14:textId="77777777" w:rsidR="00FC341C" w:rsidRPr="00745B50" w:rsidRDefault="00FC341C" w:rsidP="00745B50">
      <w:pPr>
        <w:pStyle w:val="Pagrindinistekstas"/>
        <w:jc w:val="both"/>
        <w:outlineLvl w:val="0"/>
        <w:rPr>
          <w:b/>
          <w:lang w:val="lt-LT"/>
        </w:rPr>
      </w:pPr>
      <w:r w:rsidRPr="00745B50">
        <w:rPr>
          <w:b/>
          <w:i w:val="0"/>
          <w:color w:val="auto"/>
          <w:sz w:val="22"/>
          <w:lang w:val="lt-LT"/>
        </w:rPr>
        <w:t>Algonad sudėtis</w:t>
      </w:r>
    </w:p>
    <w:p w14:paraId="24605F17" w14:textId="77777777" w:rsidR="00FC341C" w:rsidRPr="00745B50" w:rsidRDefault="00FC341C" w:rsidP="00745B50">
      <w:pPr>
        <w:pStyle w:val="Pagrindinistekstas"/>
        <w:numPr>
          <w:ilvl w:val="0"/>
          <w:numId w:val="12"/>
        </w:numPr>
        <w:ind w:left="567" w:hanging="567"/>
        <w:rPr>
          <w:lang w:val="lt-LT"/>
        </w:rPr>
      </w:pPr>
      <w:r w:rsidRPr="00745B50">
        <w:rPr>
          <w:i w:val="0"/>
          <w:color w:val="auto"/>
          <w:sz w:val="22"/>
          <w:lang w:val="lt-LT"/>
        </w:rPr>
        <w:t xml:space="preserve">Veiklioji medžiaga yra goserelinas. </w:t>
      </w:r>
    </w:p>
    <w:p w14:paraId="202CCB86" w14:textId="77777777" w:rsidR="00FC341C" w:rsidRPr="00745B50" w:rsidRDefault="00FC341C" w:rsidP="00745B50">
      <w:pPr>
        <w:pStyle w:val="Pagrindinistekstas"/>
        <w:ind w:left="567"/>
        <w:rPr>
          <w:lang w:val="lt-LT"/>
        </w:rPr>
      </w:pPr>
      <w:r w:rsidRPr="00745B50">
        <w:rPr>
          <w:i w:val="0"/>
          <w:color w:val="auto"/>
          <w:sz w:val="22"/>
          <w:lang w:val="lt-LT"/>
        </w:rPr>
        <w:t>Viename implante yra 10,8 mg goserelino (goserelino acetato pavidalu).</w:t>
      </w:r>
    </w:p>
    <w:p w14:paraId="7188A92C" w14:textId="77777777" w:rsidR="00FC341C" w:rsidRPr="0069238E" w:rsidRDefault="00FC341C" w:rsidP="00745B50">
      <w:pPr>
        <w:pStyle w:val="BT-EMEASMCA"/>
        <w:numPr>
          <w:ilvl w:val="0"/>
          <w:numId w:val="13"/>
        </w:numPr>
        <w:ind w:left="567" w:hanging="567"/>
      </w:pPr>
      <w:r w:rsidRPr="00B1392F">
        <w:t>Pagalbinės medžiagos yra poli(D, L-laktidas) ir poli(D,L-laktidas-ko-glikolidas) 75:25.</w:t>
      </w:r>
    </w:p>
    <w:p w14:paraId="22CEE07E" w14:textId="77777777" w:rsidR="00FC341C" w:rsidRPr="00912F84" w:rsidRDefault="00FC341C" w:rsidP="00B1392F">
      <w:pPr>
        <w:numPr>
          <w:ilvl w:val="12"/>
          <w:numId w:val="0"/>
        </w:numPr>
        <w:tabs>
          <w:tab w:val="clear" w:pos="567"/>
        </w:tabs>
        <w:spacing w:line="240" w:lineRule="auto"/>
        <w:ind w:right="-2"/>
        <w:rPr>
          <w:sz w:val="16"/>
          <w:szCs w:val="16"/>
          <w:lang w:val="lt-LT"/>
        </w:rPr>
      </w:pPr>
    </w:p>
    <w:p w14:paraId="7586FDA3" w14:textId="77777777" w:rsidR="00FC341C" w:rsidRPr="00745B50" w:rsidRDefault="00FC341C" w:rsidP="00745B50">
      <w:pPr>
        <w:pStyle w:val="Antrat4"/>
        <w:rPr>
          <w:b w:val="0"/>
          <w:lang w:val="lt-LT"/>
        </w:rPr>
      </w:pPr>
      <w:r w:rsidRPr="00745B50">
        <w:rPr>
          <w:rFonts w:ascii="Times New Roman" w:hAnsi="Times New Roman"/>
          <w:sz w:val="22"/>
          <w:lang w:val="lt-LT"/>
        </w:rPr>
        <w:t>Algonad išvaizda ir kiekis pakuotėje</w:t>
      </w:r>
    </w:p>
    <w:p w14:paraId="56BD5B70" w14:textId="77777777" w:rsidR="00FC341C" w:rsidRPr="00745B50" w:rsidRDefault="00FC341C" w:rsidP="0069238E">
      <w:pPr>
        <w:rPr>
          <w:lang w:val="lt-LT"/>
        </w:rPr>
      </w:pPr>
    </w:p>
    <w:p w14:paraId="3969B007" w14:textId="77777777" w:rsidR="00FC341C" w:rsidRPr="00745B50" w:rsidRDefault="00FC341C" w:rsidP="00745B50">
      <w:pPr>
        <w:pStyle w:val="Pagrindinistekstas"/>
        <w:rPr>
          <w:lang w:val="lt-LT"/>
        </w:rPr>
      </w:pPr>
      <w:r w:rsidRPr="00745B50">
        <w:rPr>
          <w:i w:val="0"/>
          <w:color w:val="auto"/>
          <w:sz w:val="22"/>
          <w:lang w:val="lt-LT"/>
        </w:rPr>
        <w:t>Baltos ar balkšvos spalvos cilindrinis implantas (apytiksliai matmenys</w:t>
      </w:r>
      <w:r w:rsidR="009B1D30">
        <w:rPr>
          <w:i w:val="0"/>
          <w:color w:val="auto"/>
          <w:sz w:val="22"/>
          <w:lang w:val="lt-LT"/>
        </w:rPr>
        <w:t xml:space="preserve"> </w:t>
      </w:r>
      <w:r w:rsidRPr="00745B50">
        <w:rPr>
          <w:i w:val="0"/>
          <w:color w:val="auto"/>
          <w:sz w:val="22"/>
          <w:lang w:val="lt-LT"/>
        </w:rPr>
        <w:t xml:space="preserve">1,5 mm, ilgis 13 mm, masė </w:t>
      </w:r>
    </w:p>
    <w:p w14:paraId="2692DC4E" w14:textId="77777777" w:rsidR="007C3D3C" w:rsidRDefault="00FC341C" w:rsidP="00FC341C">
      <w:pPr>
        <w:pStyle w:val="Pagrindinistekstas"/>
        <w:rPr>
          <w:i w:val="0"/>
          <w:color w:val="auto"/>
          <w:sz w:val="22"/>
          <w:szCs w:val="22"/>
          <w:lang w:val="lt-LT"/>
        </w:rPr>
      </w:pPr>
      <w:r w:rsidRPr="00745B50">
        <w:rPr>
          <w:i w:val="0"/>
          <w:color w:val="auto"/>
          <w:sz w:val="22"/>
          <w:lang w:val="lt-LT"/>
        </w:rPr>
        <w:t>44 mg) apvilktas suyrančia polimerine matrica.</w:t>
      </w:r>
    </w:p>
    <w:p w14:paraId="6B1A550E" w14:textId="77777777" w:rsidR="00FC341C" w:rsidRPr="00745B50" w:rsidRDefault="00FC341C" w:rsidP="00745B50">
      <w:pPr>
        <w:pStyle w:val="Pagrindinistekstas"/>
        <w:rPr>
          <w:lang w:val="lt-LT"/>
        </w:rPr>
      </w:pPr>
      <w:r w:rsidRPr="00745B50">
        <w:rPr>
          <w:i w:val="0"/>
          <w:color w:val="auto"/>
          <w:sz w:val="22"/>
          <w:lang w:val="lt-LT"/>
        </w:rPr>
        <w:t xml:space="preserve"> </w:t>
      </w:r>
    </w:p>
    <w:p w14:paraId="6C3DE72E" w14:textId="77777777" w:rsidR="00FC341C" w:rsidRPr="00745B50" w:rsidRDefault="00FC341C">
      <w:pPr>
        <w:spacing w:line="240" w:lineRule="auto"/>
        <w:rPr>
          <w:lang w:val="lt-LT"/>
        </w:rPr>
      </w:pPr>
      <w:r w:rsidRPr="00745B50">
        <w:rPr>
          <w:lang w:val="lt-LT"/>
        </w:rPr>
        <w:t>Vienadozis švirkštas su aplikatoriumi sudarytas iš trijų pagrindinių dalių: korpuso su implanto laikikliu, apsauginio įdėklo ir adatos.</w:t>
      </w:r>
      <w:r w:rsidRPr="00745B50">
        <w:rPr>
          <w:i/>
          <w:lang w:val="lt-LT"/>
        </w:rPr>
        <w:t xml:space="preserve"> </w:t>
      </w:r>
      <w:r w:rsidRPr="00745B50">
        <w:rPr>
          <w:lang w:val="lt-LT"/>
        </w:rPr>
        <w:t>Aplikatorius tiekiamas su sausiklio kapsule maišelyje, kuris sudarytas iš trijų laminuotų sluoksnių (iš išorės: PETP plėvelė, aliuminio sluoksnis, PE plėvelė). Maišeliai sudėti į kartoninę dėžutę.</w:t>
      </w:r>
    </w:p>
    <w:p w14:paraId="1DDABB89" w14:textId="77777777" w:rsidR="00FC341C" w:rsidRPr="00FD1967" w:rsidRDefault="00FC341C">
      <w:pPr>
        <w:spacing w:line="240" w:lineRule="auto"/>
        <w:rPr>
          <w:sz w:val="16"/>
          <w:szCs w:val="16"/>
          <w:highlight w:val="yellow"/>
          <w:lang w:val="lt-LT"/>
        </w:rPr>
      </w:pPr>
    </w:p>
    <w:p w14:paraId="6B5938EE" w14:textId="77777777" w:rsidR="00FC341C" w:rsidRPr="00745B50" w:rsidRDefault="00FC341C">
      <w:pPr>
        <w:rPr>
          <w:lang w:val="lt-LT"/>
        </w:rPr>
      </w:pPr>
      <w:r w:rsidRPr="00745B50">
        <w:rPr>
          <w:lang w:val="lt-LT"/>
        </w:rPr>
        <w:t xml:space="preserve">Algonad teikiamas kartoninėse dėžutėse, kuriose yra 1 </w:t>
      </w:r>
      <w:r w:rsidR="00C20FA7" w:rsidRPr="00745B50">
        <w:rPr>
          <w:highlight w:val="lightGray"/>
          <w:lang w:val="lt-LT"/>
        </w:rPr>
        <w:t>arba 3</w:t>
      </w:r>
      <w:r w:rsidRPr="00745B50">
        <w:rPr>
          <w:lang w:val="lt-LT"/>
        </w:rPr>
        <w:t xml:space="preserve"> </w:t>
      </w:r>
      <w:r w:rsidRPr="005607F6">
        <w:rPr>
          <w:lang w:val="lt-LT"/>
        </w:rPr>
        <w:t>maišeli</w:t>
      </w:r>
      <w:r w:rsidR="00311F73">
        <w:rPr>
          <w:lang w:val="lt-LT"/>
        </w:rPr>
        <w:t xml:space="preserve">s </w:t>
      </w:r>
      <w:r w:rsidR="00C20FA7" w:rsidRPr="00B1392F">
        <w:rPr>
          <w:highlight w:val="lightGray"/>
          <w:lang w:val="lt-LT"/>
        </w:rPr>
        <w:t>(-iai)</w:t>
      </w:r>
      <w:r w:rsidRPr="005607F6">
        <w:rPr>
          <w:lang w:val="lt-LT"/>
        </w:rPr>
        <w:t xml:space="preserve"> su </w:t>
      </w:r>
      <w:r>
        <w:rPr>
          <w:lang w:val="lt-LT"/>
        </w:rPr>
        <w:t>užpildyt</w:t>
      </w:r>
      <w:r w:rsidR="00311F73">
        <w:rPr>
          <w:lang w:val="lt-LT"/>
        </w:rPr>
        <w:t>ame</w:t>
      </w:r>
      <w:r>
        <w:rPr>
          <w:lang w:val="lt-LT"/>
        </w:rPr>
        <w:t xml:space="preserve"> </w:t>
      </w:r>
      <w:r w:rsidRPr="005607F6">
        <w:rPr>
          <w:lang w:val="lt-LT"/>
        </w:rPr>
        <w:t>švirkšt</w:t>
      </w:r>
      <w:r w:rsidR="00311F73">
        <w:rPr>
          <w:lang w:val="lt-LT"/>
        </w:rPr>
        <w:t>e</w:t>
      </w:r>
      <w:r w:rsidRPr="005607F6">
        <w:rPr>
          <w:lang w:val="lt-LT"/>
        </w:rPr>
        <w:t xml:space="preserve"> esanči</w:t>
      </w:r>
      <w:r w:rsidR="00311F73">
        <w:rPr>
          <w:lang w:val="lt-LT"/>
        </w:rPr>
        <w:t>u</w:t>
      </w:r>
      <w:r w:rsidRPr="005607F6">
        <w:rPr>
          <w:lang w:val="lt-LT"/>
        </w:rPr>
        <w:t xml:space="preserve"> implant</w:t>
      </w:r>
      <w:r w:rsidR="00311F73">
        <w:rPr>
          <w:lang w:val="lt-LT"/>
        </w:rPr>
        <w:t>u</w:t>
      </w:r>
      <w:r w:rsidRPr="005607F6">
        <w:rPr>
          <w:lang w:val="lt-LT"/>
        </w:rPr>
        <w:t>.</w:t>
      </w:r>
      <w:r w:rsidRPr="00745B50">
        <w:rPr>
          <w:lang w:val="lt-LT"/>
        </w:rPr>
        <w:t xml:space="preserve"> </w:t>
      </w:r>
    </w:p>
    <w:p w14:paraId="58E9EB36" w14:textId="77777777" w:rsidR="00FC341C" w:rsidRPr="00745B50" w:rsidRDefault="00FC341C">
      <w:pPr>
        <w:rPr>
          <w:lang w:val="lt-LT"/>
        </w:rPr>
      </w:pPr>
    </w:p>
    <w:p w14:paraId="20F14E10" w14:textId="77777777" w:rsidR="00FC341C" w:rsidRPr="00745B50" w:rsidRDefault="00C20FA7">
      <w:pPr>
        <w:rPr>
          <w:lang w:val="lt-LT"/>
        </w:rPr>
      </w:pPr>
      <w:r w:rsidRPr="00745B50">
        <w:rPr>
          <w:highlight w:val="lightGray"/>
          <w:lang w:val="lt-LT"/>
        </w:rPr>
        <w:t>Gali būti tiekiamos ne visų dydžių pakuotės.</w:t>
      </w:r>
    </w:p>
    <w:p w14:paraId="644C6E50" w14:textId="77777777" w:rsidR="00FC341C" w:rsidRPr="00745B50" w:rsidRDefault="00FC341C" w:rsidP="00B1392F">
      <w:pPr>
        <w:numPr>
          <w:ilvl w:val="12"/>
          <w:numId w:val="0"/>
        </w:numPr>
        <w:tabs>
          <w:tab w:val="clear" w:pos="567"/>
        </w:tabs>
        <w:spacing w:line="240" w:lineRule="auto"/>
        <w:ind w:right="-2"/>
        <w:rPr>
          <w:lang w:val="lt-LT"/>
        </w:rPr>
      </w:pPr>
    </w:p>
    <w:p w14:paraId="6330DD3C" w14:textId="77777777" w:rsidR="00FC341C" w:rsidRPr="00745B50" w:rsidRDefault="00FC341C" w:rsidP="00745B50">
      <w:pPr>
        <w:pStyle w:val="Antrat4"/>
        <w:rPr>
          <w:b w:val="0"/>
          <w:lang w:val="lt-LT"/>
        </w:rPr>
      </w:pPr>
      <w:r w:rsidRPr="00745B50">
        <w:rPr>
          <w:rFonts w:ascii="Times New Roman" w:hAnsi="Times New Roman"/>
          <w:sz w:val="22"/>
          <w:lang w:val="lt-LT"/>
        </w:rPr>
        <w:t>Registruotojas ir gamintojas</w:t>
      </w:r>
    </w:p>
    <w:p w14:paraId="09BB256A" w14:textId="77777777" w:rsidR="00FC341C" w:rsidRPr="00C41212" w:rsidRDefault="00FC341C" w:rsidP="00745B50">
      <w:pPr>
        <w:tabs>
          <w:tab w:val="clear" w:pos="567"/>
        </w:tabs>
        <w:spacing w:line="240" w:lineRule="auto"/>
        <w:rPr>
          <w:b/>
          <w:i/>
          <w:lang w:val="lt-LT"/>
        </w:rPr>
      </w:pPr>
      <w:r w:rsidRPr="00C41212">
        <w:rPr>
          <w:i/>
          <w:lang w:val="lt-LT"/>
        </w:rPr>
        <w:t>Registruotojas:</w:t>
      </w:r>
    </w:p>
    <w:p w14:paraId="6B970050" w14:textId="77777777" w:rsidR="00FF02F9" w:rsidRPr="0000611A" w:rsidRDefault="00FF02F9" w:rsidP="00FF02F9">
      <w:pPr>
        <w:spacing w:line="240" w:lineRule="auto"/>
        <w:rPr>
          <w:lang w:val="lt-LT"/>
        </w:rPr>
      </w:pPr>
      <w:r w:rsidRPr="0000611A">
        <w:rPr>
          <w:lang w:val="lt-LT"/>
        </w:rPr>
        <w:t>Zentiva, k.s.</w:t>
      </w:r>
    </w:p>
    <w:p w14:paraId="1AF3EEBB" w14:textId="77777777" w:rsidR="00FF02F9" w:rsidRPr="0000611A" w:rsidRDefault="00FF02F9" w:rsidP="00FF02F9">
      <w:pPr>
        <w:spacing w:line="240" w:lineRule="auto"/>
        <w:rPr>
          <w:lang w:val="lt-LT"/>
        </w:rPr>
      </w:pPr>
      <w:r w:rsidRPr="0000611A">
        <w:rPr>
          <w:lang w:val="lt-LT"/>
        </w:rPr>
        <w:t>U kabelovny 130</w:t>
      </w:r>
    </w:p>
    <w:p w14:paraId="1B1A448B" w14:textId="77777777" w:rsidR="00FF02F9" w:rsidRPr="0000611A" w:rsidRDefault="00FF02F9" w:rsidP="00FF02F9">
      <w:pPr>
        <w:spacing w:line="240" w:lineRule="auto"/>
        <w:rPr>
          <w:lang w:val="lt-LT"/>
        </w:rPr>
      </w:pPr>
      <w:r w:rsidRPr="0000611A">
        <w:rPr>
          <w:lang w:val="lt-LT"/>
        </w:rPr>
        <w:t>Dolní Měcholupy</w:t>
      </w:r>
    </w:p>
    <w:p w14:paraId="59C43C58" w14:textId="77777777" w:rsidR="00FF02F9" w:rsidRPr="0000611A" w:rsidRDefault="00FF02F9" w:rsidP="00FF02F9">
      <w:pPr>
        <w:spacing w:line="240" w:lineRule="auto"/>
        <w:rPr>
          <w:lang w:val="pl-PL"/>
        </w:rPr>
      </w:pPr>
      <w:r w:rsidRPr="0000611A">
        <w:rPr>
          <w:lang w:val="pl-PL"/>
        </w:rPr>
        <w:t>102 37 Praha 10</w:t>
      </w:r>
    </w:p>
    <w:p w14:paraId="526EA8E7" w14:textId="359F32AD" w:rsidR="00FC341C" w:rsidRDefault="00FF02F9" w:rsidP="00E8705C">
      <w:pPr>
        <w:tabs>
          <w:tab w:val="clear" w:pos="567"/>
        </w:tabs>
        <w:spacing w:line="240" w:lineRule="auto"/>
        <w:rPr>
          <w:lang w:val="lt-LT"/>
        </w:rPr>
      </w:pPr>
      <w:r w:rsidRPr="0000611A">
        <w:rPr>
          <w:lang w:val="pl-PL"/>
        </w:rPr>
        <w:t>Čekija</w:t>
      </w:r>
    </w:p>
    <w:p w14:paraId="7A5284EC" w14:textId="77777777" w:rsidR="00E8705C" w:rsidRPr="00745B50" w:rsidRDefault="00E8705C" w:rsidP="00E8705C">
      <w:pPr>
        <w:tabs>
          <w:tab w:val="clear" w:pos="567"/>
        </w:tabs>
        <w:spacing w:line="240" w:lineRule="auto"/>
        <w:rPr>
          <w:lang w:val="lt-LT"/>
        </w:rPr>
      </w:pPr>
    </w:p>
    <w:p w14:paraId="4AC25E39" w14:textId="77777777" w:rsidR="00FC341C" w:rsidRPr="00C41212" w:rsidRDefault="00FC341C" w:rsidP="00745B50">
      <w:pPr>
        <w:tabs>
          <w:tab w:val="clear" w:pos="567"/>
        </w:tabs>
        <w:spacing w:line="240" w:lineRule="auto"/>
        <w:rPr>
          <w:i/>
          <w:lang w:val="lt-LT"/>
        </w:rPr>
      </w:pPr>
      <w:r w:rsidRPr="00C41212">
        <w:rPr>
          <w:i/>
          <w:lang w:val="lt-LT"/>
        </w:rPr>
        <w:t>Gamintojas:</w:t>
      </w:r>
    </w:p>
    <w:p w14:paraId="1DA5A0BA" w14:textId="77777777" w:rsidR="00FC341C" w:rsidRPr="00745B50" w:rsidRDefault="00FC341C" w:rsidP="0069238E">
      <w:pPr>
        <w:rPr>
          <w:lang w:val="lt-LT"/>
        </w:rPr>
      </w:pPr>
      <w:r w:rsidRPr="00745B50">
        <w:rPr>
          <w:lang w:val="lt-LT"/>
        </w:rPr>
        <w:t>AMW GmbH Arzneimittelwerk Warngau</w:t>
      </w:r>
    </w:p>
    <w:p w14:paraId="7613C83F" w14:textId="77777777" w:rsidR="00FC341C" w:rsidRPr="00745B50" w:rsidRDefault="00FC341C" w:rsidP="00E0685A">
      <w:pPr>
        <w:rPr>
          <w:lang w:val="lt-LT"/>
        </w:rPr>
      </w:pPr>
      <w:r w:rsidRPr="00745B50">
        <w:rPr>
          <w:lang w:val="lt-LT"/>
        </w:rPr>
        <w:t>Birkerfeld 11</w:t>
      </w:r>
    </w:p>
    <w:p w14:paraId="6FF6206E" w14:textId="77777777" w:rsidR="00FC341C" w:rsidRPr="00745B50" w:rsidRDefault="00FC341C">
      <w:pPr>
        <w:rPr>
          <w:lang w:val="lt-LT"/>
        </w:rPr>
      </w:pPr>
      <w:r w:rsidRPr="00745B50">
        <w:rPr>
          <w:lang w:val="lt-LT"/>
        </w:rPr>
        <w:t>Warngau 83627</w:t>
      </w:r>
    </w:p>
    <w:p w14:paraId="50470C6D" w14:textId="77777777" w:rsidR="00FC341C" w:rsidRPr="00745B50" w:rsidRDefault="00FC341C">
      <w:pPr>
        <w:rPr>
          <w:lang w:val="lt-LT"/>
        </w:rPr>
      </w:pPr>
      <w:r w:rsidRPr="00745B50">
        <w:rPr>
          <w:lang w:val="lt-LT"/>
        </w:rPr>
        <w:t>Vokietija</w:t>
      </w:r>
    </w:p>
    <w:p w14:paraId="76ED2F24" w14:textId="77777777" w:rsidR="00E8705C" w:rsidRPr="00745B50" w:rsidRDefault="00E8705C" w:rsidP="00C41212">
      <w:pPr>
        <w:numPr>
          <w:ilvl w:val="12"/>
          <w:numId w:val="0"/>
        </w:numPr>
        <w:ind w:right="-2"/>
        <w:rPr>
          <w:lang w:val="lt-LT"/>
        </w:rPr>
      </w:pPr>
    </w:p>
    <w:p w14:paraId="04367F41" w14:textId="3EC7DFD0" w:rsidR="00FC341C" w:rsidRDefault="00FC341C" w:rsidP="00E0685A">
      <w:pPr>
        <w:numPr>
          <w:ilvl w:val="12"/>
          <w:numId w:val="0"/>
        </w:numPr>
        <w:ind w:right="-2"/>
        <w:rPr>
          <w:lang w:val="lt-LT"/>
        </w:rPr>
      </w:pPr>
      <w:r w:rsidRPr="00745B50">
        <w:rPr>
          <w:b/>
          <w:lang w:val="lt-LT"/>
        </w:rPr>
        <w:t>Šis vaistas E</w:t>
      </w:r>
      <w:r w:rsidR="005B3CB0">
        <w:rPr>
          <w:b/>
          <w:lang w:val="lt-LT"/>
        </w:rPr>
        <w:t>uropos ekonominės erdvės</w:t>
      </w:r>
      <w:r w:rsidRPr="00745B50">
        <w:rPr>
          <w:b/>
          <w:lang w:val="lt-LT"/>
        </w:rPr>
        <w:t xml:space="preserve"> valstybėse narėse registruotas tokiais pavadinimais</w:t>
      </w:r>
      <w:r w:rsidRPr="00745B50">
        <w:rPr>
          <w:lang w:val="lt-LT"/>
        </w:rPr>
        <w:t>:</w:t>
      </w:r>
    </w:p>
    <w:p w14:paraId="48C39B48" w14:textId="2CA63233" w:rsidR="00387F00" w:rsidRDefault="00387F00" w:rsidP="00E0685A">
      <w:pPr>
        <w:numPr>
          <w:ilvl w:val="12"/>
          <w:numId w:val="0"/>
        </w:numPr>
        <w:ind w:right="-2"/>
        <w:rPr>
          <w:lang w:val="lt-LT"/>
        </w:rPr>
      </w:pPr>
      <w:r>
        <w:rPr>
          <w:lang w:val="lt-LT"/>
        </w:rPr>
        <w:t>Bulgarija, Čekija, Estija, Islandija, Kroatija, Latvija, Lenkija, Portugalija, Rumunija, Slovakija, Slovėnija, Vengrija: Reseligo.</w:t>
      </w:r>
    </w:p>
    <w:p w14:paraId="7EE08FF0" w14:textId="31ABD92A" w:rsidR="00387F00" w:rsidRPr="00745B50" w:rsidRDefault="00387F00" w:rsidP="00E0685A">
      <w:pPr>
        <w:numPr>
          <w:ilvl w:val="12"/>
          <w:numId w:val="0"/>
        </w:numPr>
        <w:ind w:right="-2"/>
        <w:rPr>
          <w:lang w:val="lt-LT"/>
        </w:rPr>
      </w:pPr>
      <w:r>
        <w:rPr>
          <w:lang w:val="lt-LT"/>
        </w:rPr>
        <w:t>Lietuva: Algonad.</w:t>
      </w:r>
    </w:p>
    <w:p w14:paraId="472E6F79" w14:textId="77777777" w:rsidR="00FC341C" w:rsidRPr="00745B50" w:rsidRDefault="00FC341C" w:rsidP="00C41212">
      <w:pPr>
        <w:ind w:left="567" w:hanging="567"/>
        <w:rPr>
          <w:lang w:val="lt-LT"/>
        </w:rPr>
      </w:pPr>
    </w:p>
    <w:p w14:paraId="5B774BCC" w14:textId="4EA3FE48" w:rsidR="00FC341C" w:rsidRPr="00745B50" w:rsidRDefault="00FC341C" w:rsidP="00B1392F">
      <w:pPr>
        <w:numPr>
          <w:ilvl w:val="12"/>
          <w:numId w:val="0"/>
        </w:numPr>
        <w:tabs>
          <w:tab w:val="clear" w:pos="567"/>
        </w:tabs>
        <w:spacing w:line="240" w:lineRule="auto"/>
        <w:ind w:right="-2"/>
        <w:rPr>
          <w:b/>
          <w:lang w:val="lt-LT"/>
        </w:rPr>
      </w:pPr>
      <w:r w:rsidRPr="00745B50">
        <w:rPr>
          <w:b/>
          <w:lang w:val="lt-LT"/>
        </w:rPr>
        <w:t>Šis pakuotės lapelis paskutinį kartą peržiūrėtas</w:t>
      </w:r>
      <w:r w:rsidR="00D11E88">
        <w:rPr>
          <w:b/>
          <w:lang w:val="lt-LT"/>
        </w:rPr>
        <w:t xml:space="preserve"> 202</w:t>
      </w:r>
      <w:r w:rsidR="00912F84">
        <w:rPr>
          <w:b/>
          <w:lang w:val="lt-LT"/>
        </w:rPr>
        <w:t>3-01-20</w:t>
      </w:r>
      <w:r w:rsidR="00E8705C">
        <w:rPr>
          <w:b/>
          <w:lang w:val="lt-LT"/>
        </w:rPr>
        <w:t>.</w:t>
      </w:r>
    </w:p>
    <w:p w14:paraId="51E69908" w14:textId="77777777" w:rsidR="00FD1967" w:rsidRDefault="00FD1967">
      <w:pPr>
        <w:numPr>
          <w:ilvl w:val="12"/>
          <w:numId w:val="0"/>
        </w:numPr>
        <w:spacing w:line="240" w:lineRule="auto"/>
        <w:ind w:right="-2"/>
        <w:rPr>
          <w:lang w:val="lt-LT"/>
        </w:rPr>
      </w:pPr>
    </w:p>
    <w:p w14:paraId="4F3D73FD" w14:textId="40657411" w:rsidR="00450EC0" w:rsidRPr="00745B50" w:rsidRDefault="00FC341C" w:rsidP="00FD1967">
      <w:pPr>
        <w:numPr>
          <w:ilvl w:val="12"/>
          <w:numId w:val="0"/>
        </w:numPr>
        <w:spacing w:line="240" w:lineRule="auto"/>
        <w:ind w:right="-2"/>
        <w:rPr>
          <w:lang w:val="lt-LT"/>
        </w:rPr>
      </w:pPr>
      <w:r w:rsidRPr="00745B50">
        <w:rPr>
          <w:lang w:val="lt-LT"/>
        </w:rPr>
        <w:t>Išsami informacija apie šį vaistą pateikiama Valstybinės vaistų kontrolės tarnybos prie Lietuvos Respublikos sveikatos apsaugos ministerijos tinklalapyje</w:t>
      </w:r>
      <w:r w:rsidRPr="00745B50">
        <w:rPr>
          <w:i/>
          <w:lang w:val="lt-LT"/>
        </w:rPr>
        <w:t xml:space="preserve"> </w:t>
      </w:r>
      <w:hyperlink r:id="rId8" w:history="1">
        <w:r w:rsidRPr="00745B50">
          <w:rPr>
            <w:rStyle w:val="Hipersaitas"/>
            <w:rFonts w:eastAsia="SimSun"/>
            <w:lang w:val="lt-LT"/>
          </w:rPr>
          <w:t>http://www.vvkt.lt/</w:t>
        </w:r>
      </w:hyperlink>
      <w:r w:rsidRPr="00745B50">
        <w:rPr>
          <w:lang w:val="lt-LT"/>
        </w:rPr>
        <w:t>.</w:t>
      </w:r>
    </w:p>
    <w:sectPr w:rsidR="00450EC0" w:rsidRPr="00745B50" w:rsidSect="000F1424">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F261A" w14:textId="77777777" w:rsidR="008720DA" w:rsidRDefault="008720DA" w:rsidP="0069238E">
      <w:pPr>
        <w:spacing w:line="240" w:lineRule="auto"/>
      </w:pPr>
      <w:r>
        <w:separator/>
      </w:r>
    </w:p>
  </w:endnote>
  <w:endnote w:type="continuationSeparator" w:id="0">
    <w:p w14:paraId="1CCAB3A3" w14:textId="77777777" w:rsidR="008720DA" w:rsidRDefault="008720DA" w:rsidP="0069238E">
      <w:pPr>
        <w:spacing w:line="240" w:lineRule="auto"/>
      </w:pPr>
      <w:r>
        <w:continuationSeparator/>
      </w:r>
    </w:p>
  </w:endnote>
  <w:endnote w:type="continuationNotice" w:id="1">
    <w:p w14:paraId="4A5DCFB4" w14:textId="77777777" w:rsidR="008720DA" w:rsidRDefault="008720DA" w:rsidP="006923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315D1" w14:textId="77777777" w:rsidR="008720DA" w:rsidRDefault="008720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657846"/>
      <w:docPartObj>
        <w:docPartGallery w:val="Page Numbers (Bottom of Page)"/>
        <w:docPartUnique/>
      </w:docPartObj>
    </w:sdtPr>
    <w:sdtContent>
      <w:p w14:paraId="57688801" w14:textId="6EE094EF" w:rsidR="008720DA" w:rsidRDefault="008720DA">
        <w:pPr>
          <w:pStyle w:val="Porat"/>
          <w:jc w:val="center"/>
        </w:pPr>
        <w:r>
          <w:fldChar w:fldCharType="begin"/>
        </w:r>
        <w:r>
          <w:instrText>PAGE   \* MERGEFORMAT</w:instrText>
        </w:r>
        <w:r>
          <w:fldChar w:fldCharType="separate"/>
        </w:r>
        <w:r w:rsidR="002A66E9" w:rsidRPr="002A66E9">
          <w:rPr>
            <w:noProof/>
            <w:lang w:val="lt-LT"/>
          </w:rPr>
          <w:t>1</w:t>
        </w:r>
        <w:r>
          <w:fldChar w:fldCharType="end"/>
        </w:r>
      </w:p>
    </w:sdtContent>
  </w:sdt>
  <w:p w14:paraId="60366188" w14:textId="77777777" w:rsidR="008720DA" w:rsidRDefault="008720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00A9" w14:textId="77777777" w:rsidR="008720DA" w:rsidRDefault="008720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45FC4" w14:textId="77777777" w:rsidR="008720DA" w:rsidRDefault="008720DA" w:rsidP="0069238E">
      <w:pPr>
        <w:spacing w:line="240" w:lineRule="auto"/>
      </w:pPr>
      <w:r>
        <w:separator/>
      </w:r>
    </w:p>
  </w:footnote>
  <w:footnote w:type="continuationSeparator" w:id="0">
    <w:p w14:paraId="230DCB15" w14:textId="77777777" w:rsidR="008720DA" w:rsidRDefault="008720DA" w:rsidP="0069238E">
      <w:pPr>
        <w:spacing w:line="240" w:lineRule="auto"/>
      </w:pPr>
      <w:r>
        <w:continuationSeparator/>
      </w:r>
    </w:p>
  </w:footnote>
  <w:footnote w:type="continuationNotice" w:id="1">
    <w:p w14:paraId="760F1AB5" w14:textId="77777777" w:rsidR="008720DA" w:rsidRDefault="008720DA" w:rsidP="006923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15468" w14:textId="77777777" w:rsidR="008720DA" w:rsidRDefault="008720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809C" w14:textId="12E112B5" w:rsidR="008720DA" w:rsidRDefault="008720D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DDF3" w14:textId="77777777" w:rsidR="008720DA" w:rsidRDefault="008720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FDE3B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1E3811"/>
    <w:multiLevelType w:val="hybridMultilevel"/>
    <w:tmpl w:val="6B9464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7E9A"/>
    <w:multiLevelType w:val="hybridMultilevel"/>
    <w:tmpl w:val="53AEB9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64B92"/>
    <w:multiLevelType w:val="hybridMultilevel"/>
    <w:tmpl w:val="B79450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9D5678F"/>
    <w:multiLevelType w:val="hybridMultilevel"/>
    <w:tmpl w:val="4FF6F2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8F61CC2"/>
    <w:multiLevelType w:val="hybridMultilevel"/>
    <w:tmpl w:val="10A2689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673811E8"/>
    <w:multiLevelType w:val="hybridMultilevel"/>
    <w:tmpl w:val="69263B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35B43"/>
    <w:multiLevelType w:val="hybridMultilevel"/>
    <w:tmpl w:val="D1FAF8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C97042"/>
    <w:multiLevelType w:val="hybridMultilevel"/>
    <w:tmpl w:val="B8ECB2C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7DAF0156"/>
    <w:multiLevelType w:val="hybridMultilevel"/>
    <w:tmpl w:val="F1EA2A78"/>
    <w:lvl w:ilvl="0" w:tplc="FFFFFFFF">
      <w:start w:val="1"/>
      <w:numFmt w:val="bullet"/>
      <w:lvlText w:val="-"/>
      <w:lvlJc w:val="left"/>
      <w:pPr>
        <w:ind w:left="72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2"/>
  </w:num>
  <w:num w:numId="2">
    <w:abstractNumId w:val="17"/>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4"/>
  </w:num>
  <w:num w:numId="8">
    <w:abstractNumId w:val="3"/>
  </w:num>
  <w:num w:numId="9">
    <w:abstractNumId w:val="9"/>
  </w:num>
  <w:num w:numId="10">
    <w:abstractNumId w:val="12"/>
  </w:num>
  <w:num w:numId="11">
    <w:abstractNumId w:val="10"/>
  </w:num>
  <w:num w:numId="12">
    <w:abstractNumId w:val="13"/>
  </w:num>
  <w:num w:numId="13">
    <w:abstractNumId w:val="8"/>
  </w:num>
  <w:num w:numId="14">
    <w:abstractNumId w:val="18"/>
  </w:num>
  <w:num w:numId="15">
    <w:abstractNumId w:val="16"/>
  </w:num>
  <w:num w:numId="16">
    <w:abstractNumId w:val="14"/>
  </w:num>
  <w:num w:numId="17">
    <w:abstractNumId w:val="6"/>
  </w:num>
  <w:num w:numId="18">
    <w:abstractNumId w:val="11"/>
  </w:num>
  <w:num w:numId="19">
    <w:abstractNumId w:val="15"/>
  </w:num>
  <w:num w:numId="20">
    <w:abstractNumId w:val="19"/>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1C"/>
    <w:rsid w:val="0000611A"/>
    <w:rsid w:val="00025466"/>
    <w:rsid w:val="00032C3E"/>
    <w:rsid w:val="00050EE7"/>
    <w:rsid w:val="000640F7"/>
    <w:rsid w:val="000A25F8"/>
    <w:rsid w:val="000F1424"/>
    <w:rsid w:val="000F1438"/>
    <w:rsid w:val="00112ED8"/>
    <w:rsid w:val="00133C1E"/>
    <w:rsid w:val="00167713"/>
    <w:rsid w:val="001E7C0E"/>
    <w:rsid w:val="00230B84"/>
    <w:rsid w:val="00284EF1"/>
    <w:rsid w:val="002A66E9"/>
    <w:rsid w:val="002B36CF"/>
    <w:rsid w:val="002C7461"/>
    <w:rsid w:val="00304BF2"/>
    <w:rsid w:val="00311F73"/>
    <w:rsid w:val="00317A6B"/>
    <w:rsid w:val="0035196F"/>
    <w:rsid w:val="003534ED"/>
    <w:rsid w:val="003539A5"/>
    <w:rsid w:val="00384889"/>
    <w:rsid w:val="00387F00"/>
    <w:rsid w:val="003908A2"/>
    <w:rsid w:val="003A4A3E"/>
    <w:rsid w:val="003B3027"/>
    <w:rsid w:val="003C192B"/>
    <w:rsid w:val="003C3AD0"/>
    <w:rsid w:val="003C705E"/>
    <w:rsid w:val="003E23A2"/>
    <w:rsid w:val="003F4061"/>
    <w:rsid w:val="003F4A23"/>
    <w:rsid w:val="004026D7"/>
    <w:rsid w:val="00450EC0"/>
    <w:rsid w:val="00492AAF"/>
    <w:rsid w:val="004B4F98"/>
    <w:rsid w:val="004C049B"/>
    <w:rsid w:val="00502A33"/>
    <w:rsid w:val="00506987"/>
    <w:rsid w:val="00537B50"/>
    <w:rsid w:val="00544360"/>
    <w:rsid w:val="00545B44"/>
    <w:rsid w:val="00550992"/>
    <w:rsid w:val="00552A01"/>
    <w:rsid w:val="00576E6E"/>
    <w:rsid w:val="00585434"/>
    <w:rsid w:val="0059261A"/>
    <w:rsid w:val="005B3662"/>
    <w:rsid w:val="005B3CB0"/>
    <w:rsid w:val="006120D6"/>
    <w:rsid w:val="00652C40"/>
    <w:rsid w:val="0069238E"/>
    <w:rsid w:val="006F0D9C"/>
    <w:rsid w:val="0070667E"/>
    <w:rsid w:val="00732522"/>
    <w:rsid w:val="007357CD"/>
    <w:rsid w:val="00745B50"/>
    <w:rsid w:val="00756ABA"/>
    <w:rsid w:val="00760AC5"/>
    <w:rsid w:val="00792D4B"/>
    <w:rsid w:val="007C3D3C"/>
    <w:rsid w:val="00847C92"/>
    <w:rsid w:val="00851C13"/>
    <w:rsid w:val="00861CE0"/>
    <w:rsid w:val="0086246E"/>
    <w:rsid w:val="008720DA"/>
    <w:rsid w:val="0088768D"/>
    <w:rsid w:val="0089624C"/>
    <w:rsid w:val="008A157F"/>
    <w:rsid w:val="008B74A8"/>
    <w:rsid w:val="008D6035"/>
    <w:rsid w:val="00901A25"/>
    <w:rsid w:val="00912F84"/>
    <w:rsid w:val="00920085"/>
    <w:rsid w:val="0093190B"/>
    <w:rsid w:val="00964D36"/>
    <w:rsid w:val="00992307"/>
    <w:rsid w:val="00993307"/>
    <w:rsid w:val="009B1D30"/>
    <w:rsid w:val="009C6E4A"/>
    <w:rsid w:val="009E43DA"/>
    <w:rsid w:val="00A11870"/>
    <w:rsid w:val="00A73760"/>
    <w:rsid w:val="00A92C9C"/>
    <w:rsid w:val="00AC098F"/>
    <w:rsid w:val="00AC5347"/>
    <w:rsid w:val="00B12601"/>
    <w:rsid w:val="00B1392F"/>
    <w:rsid w:val="00BC7B64"/>
    <w:rsid w:val="00C20FA7"/>
    <w:rsid w:val="00C41212"/>
    <w:rsid w:val="00C44AFE"/>
    <w:rsid w:val="00C53577"/>
    <w:rsid w:val="00C81FA7"/>
    <w:rsid w:val="00C823F1"/>
    <w:rsid w:val="00CE26AC"/>
    <w:rsid w:val="00D11E88"/>
    <w:rsid w:val="00D16FD3"/>
    <w:rsid w:val="00D22636"/>
    <w:rsid w:val="00E0685A"/>
    <w:rsid w:val="00E33AD4"/>
    <w:rsid w:val="00E3585F"/>
    <w:rsid w:val="00E8705C"/>
    <w:rsid w:val="00E94834"/>
    <w:rsid w:val="00EC4D18"/>
    <w:rsid w:val="00F349CC"/>
    <w:rsid w:val="00F65932"/>
    <w:rsid w:val="00F92EA3"/>
    <w:rsid w:val="00FB0198"/>
    <w:rsid w:val="00FC341C"/>
    <w:rsid w:val="00FD1967"/>
    <w:rsid w:val="00FD6080"/>
    <w:rsid w:val="00FF0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416D63"/>
  <w15:docId w15:val="{E215515A-81C5-4A31-929A-0804F194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341C"/>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FC341C"/>
    <w:pPr>
      <w:spacing w:before="240" w:after="120"/>
      <w:ind w:left="357" w:hanging="357"/>
      <w:outlineLvl w:val="0"/>
    </w:pPr>
    <w:rPr>
      <w:rFonts w:eastAsia="SimSun"/>
      <w:b/>
      <w:caps/>
      <w:snapToGrid/>
      <w:sz w:val="26"/>
      <w:lang w:val="en-US" w:eastAsia="x-none"/>
    </w:rPr>
  </w:style>
  <w:style w:type="paragraph" w:styleId="Antrat2">
    <w:name w:val="heading 2"/>
    <w:basedOn w:val="prastasis"/>
    <w:next w:val="prastasis"/>
    <w:link w:val="Antrat2Diagrama"/>
    <w:uiPriority w:val="99"/>
    <w:qFormat/>
    <w:rsid w:val="00FC341C"/>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C341C"/>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C341C"/>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C341C"/>
    <w:pPr>
      <w:keepNext/>
      <w:jc w:val="both"/>
      <w:outlineLvl w:val="4"/>
    </w:pPr>
    <w:rPr>
      <w:rFonts w:eastAsia="SimSun"/>
      <w:noProof/>
      <w:snapToGrid/>
      <w:sz w:val="20"/>
      <w:lang w:eastAsia="x-none"/>
    </w:rPr>
  </w:style>
  <w:style w:type="paragraph" w:styleId="Antrat6">
    <w:name w:val="heading 6"/>
    <w:basedOn w:val="prastasis"/>
    <w:next w:val="prastasis"/>
    <w:link w:val="Antrat6Diagrama"/>
    <w:uiPriority w:val="99"/>
    <w:qFormat/>
    <w:rsid w:val="00FC341C"/>
    <w:pPr>
      <w:keepNext/>
      <w:tabs>
        <w:tab w:val="left" w:pos="-720"/>
        <w:tab w:val="left" w:pos="4536"/>
      </w:tabs>
      <w:suppressAutoHyphens/>
      <w:outlineLvl w:val="5"/>
    </w:pPr>
    <w:rPr>
      <w:rFonts w:eastAsia="SimSun"/>
      <w:i/>
      <w:snapToGrid/>
      <w:sz w:val="20"/>
      <w:lang w:eastAsia="x-none"/>
    </w:rPr>
  </w:style>
  <w:style w:type="paragraph" w:styleId="Antrat7">
    <w:name w:val="heading 7"/>
    <w:basedOn w:val="prastasis"/>
    <w:next w:val="prastasis"/>
    <w:link w:val="Antrat7Diagrama"/>
    <w:uiPriority w:val="99"/>
    <w:qFormat/>
    <w:rsid w:val="00FC341C"/>
    <w:pPr>
      <w:keepNext/>
      <w:tabs>
        <w:tab w:val="left" w:pos="-720"/>
        <w:tab w:val="left" w:pos="4536"/>
      </w:tabs>
      <w:suppressAutoHyphens/>
      <w:jc w:val="both"/>
      <w:outlineLvl w:val="6"/>
    </w:pPr>
    <w:rPr>
      <w:rFonts w:eastAsia="SimSun"/>
      <w:i/>
      <w:snapToGrid/>
      <w:sz w:val="20"/>
      <w:lang w:eastAsia="x-none"/>
    </w:rPr>
  </w:style>
  <w:style w:type="paragraph" w:styleId="Antrat8">
    <w:name w:val="heading 8"/>
    <w:basedOn w:val="prastasis"/>
    <w:next w:val="prastasis"/>
    <w:link w:val="Antrat8Diagrama"/>
    <w:uiPriority w:val="99"/>
    <w:qFormat/>
    <w:rsid w:val="00FC341C"/>
    <w:pPr>
      <w:keepNext/>
      <w:ind w:left="567" w:hanging="567"/>
      <w:jc w:val="both"/>
      <w:outlineLvl w:val="7"/>
    </w:pPr>
    <w:rPr>
      <w:rFonts w:eastAsia="SimSun"/>
      <w:b/>
      <w:i/>
      <w:snapToGrid/>
      <w:sz w:val="20"/>
      <w:lang w:eastAsia="x-none"/>
    </w:rPr>
  </w:style>
  <w:style w:type="paragraph" w:styleId="Antrat9">
    <w:name w:val="heading 9"/>
    <w:basedOn w:val="prastasis"/>
    <w:next w:val="prastasis"/>
    <w:link w:val="Antrat9Diagrama"/>
    <w:uiPriority w:val="99"/>
    <w:qFormat/>
    <w:rsid w:val="00FC341C"/>
    <w:pPr>
      <w:keepNext/>
      <w:jc w:val="both"/>
      <w:outlineLvl w:val="8"/>
    </w:pPr>
    <w:rPr>
      <w:rFonts w:eastAsia="SimSun"/>
      <w:b/>
      <w:i/>
      <w:snapToGri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C341C"/>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rsid w:val="00FC341C"/>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C341C"/>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C341C"/>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C341C"/>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FC341C"/>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FC341C"/>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FC341C"/>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FC341C"/>
    <w:rPr>
      <w:rFonts w:ascii="Times New Roman" w:eastAsia="SimSun" w:hAnsi="Times New Roman" w:cs="Times New Roman"/>
      <w:b/>
      <w:i/>
      <w:sz w:val="20"/>
      <w:szCs w:val="20"/>
      <w:lang w:val="en-GB" w:eastAsia="x-none"/>
    </w:rPr>
  </w:style>
  <w:style w:type="paragraph" w:styleId="Porat">
    <w:name w:val="footer"/>
    <w:basedOn w:val="prastasis"/>
    <w:link w:val="PoratDiagrama"/>
    <w:uiPriority w:val="99"/>
    <w:rsid w:val="00FC341C"/>
    <w:pPr>
      <w:tabs>
        <w:tab w:val="center" w:pos="4536"/>
        <w:tab w:val="right" w:pos="8306"/>
      </w:tabs>
    </w:pPr>
    <w:rPr>
      <w:sz w:val="20"/>
      <w:lang w:eastAsia="x-none"/>
    </w:rPr>
  </w:style>
  <w:style w:type="character" w:customStyle="1" w:styleId="PoratDiagrama">
    <w:name w:val="Poraštė Diagrama"/>
    <w:basedOn w:val="Numatytasispastraiposriftas"/>
    <w:link w:val="Porat"/>
    <w:uiPriority w:val="99"/>
    <w:rsid w:val="00FC341C"/>
    <w:rPr>
      <w:rFonts w:ascii="Times New Roman" w:eastAsia="Times New Roman" w:hAnsi="Times New Roman" w:cs="Times New Roman"/>
      <w:snapToGrid w:val="0"/>
      <w:sz w:val="20"/>
      <w:szCs w:val="20"/>
      <w:lang w:val="en-GB" w:eastAsia="x-none"/>
    </w:rPr>
  </w:style>
  <w:style w:type="character" w:customStyle="1" w:styleId="HeaderChar">
    <w:name w:val="Header Char"/>
    <w:rsid w:val="00FC341C"/>
    <w:rPr>
      <w:snapToGrid w:val="0"/>
      <w:sz w:val="22"/>
      <w:lang w:val="en-GB" w:eastAsia="en-US"/>
    </w:rPr>
  </w:style>
  <w:style w:type="character" w:styleId="Puslapionumeris">
    <w:name w:val="page number"/>
    <w:uiPriority w:val="99"/>
    <w:rsid w:val="00FC341C"/>
    <w:rPr>
      <w:rFonts w:cs="Times New Roman"/>
    </w:rPr>
  </w:style>
  <w:style w:type="character" w:styleId="Hipersaitas">
    <w:name w:val="Hyperlink"/>
    <w:uiPriority w:val="99"/>
    <w:rsid w:val="00FC341C"/>
    <w:rPr>
      <w:color w:val="0000FF"/>
      <w:u w:val="single"/>
    </w:rPr>
  </w:style>
  <w:style w:type="paragraph" w:customStyle="1" w:styleId="BodytextAgency">
    <w:name w:val="Body text (Agency)"/>
    <w:basedOn w:val="prastasis"/>
    <w:link w:val="BodytextAgencyChar"/>
    <w:uiPriority w:val="99"/>
    <w:rsid w:val="00FC341C"/>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FC341C"/>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C341C"/>
    <w:pPr>
      <w:spacing w:after="0" w:line="240" w:lineRule="auto"/>
    </w:pPr>
    <w:rPr>
      <w:rFonts w:ascii="Verdana" w:eastAsia="Times New Roman" w:hAnsi="Verdana" w:cs="Times New Roman"/>
      <w:snapToGrid w:val="0"/>
      <w:sz w:val="18"/>
      <w:lang w:val="en-GB" w:eastAsia="en-GB"/>
    </w:rPr>
  </w:style>
  <w:style w:type="character" w:customStyle="1" w:styleId="NormalAgencyChar">
    <w:name w:val="Normal (Agency) Char"/>
    <w:link w:val="NormalAgency"/>
    <w:uiPriority w:val="99"/>
    <w:locked/>
    <w:rsid w:val="00FC341C"/>
    <w:rPr>
      <w:rFonts w:ascii="Verdana" w:eastAsia="Times New Roman" w:hAnsi="Verdana" w:cs="Times New Roman"/>
      <w:snapToGrid w:val="0"/>
      <w:sz w:val="18"/>
      <w:lang w:val="en-GB" w:eastAsia="en-GB"/>
    </w:rPr>
  </w:style>
  <w:style w:type="paragraph" w:customStyle="1" w:styleId="TabletextrowsAgency">
    <w:name w:val="Table text rows (Agency)"/>
    <w:basedOn w:val="prastasis"/>
    <w:uiPriority w:val="99"/>
    <w:rsid w:val="00FC341C"/>
    <w:pPr>
      <w:tabs>
        <w:tab w:val="clear" w:pos="567"/>
      </w:tabs>
      <w:spacing w:line="280" w:lineRule="exact"/>
    </w:pPr>
    <w:rPr>
      <w:rFonts w:ascii="Verdana" w:hAnsi="Verdana"/>
      <w:sz w:val="18"/>
    </w:rPr>
  </w:style>
  <w:style w:type="character" w:customStyle="1" w:styleId="tw4winError">
    <w:name w:val="tw4winError"/>
    <w:uiPriority w:val="99"/>
    <w:rsid w:val="00FC341C"/>
    <w:rPr>
      <w:rFonts w:ascii="Courier New" w:hAnsi="Courier New"/>
      <w:color w:val="00FF00"/>
      <w:sz w:val="40"/>
    </w:rPr>
  </w:style>
  <w:style w:type="character" w:customStyle="1" w:styleId="tw4winTerm">
    <w:name w:val="tw4winTerm"/>
    <w:uiPriority w:val="99"/>
    <w:rsid w:val="00FC341C"/>
    <w:rPr>
      <w:color w:val="0000FF"/>
    </w:rPr>
  </w:style>
  <w:style w:type="character" w:customStyle="1" w:styleId="tw4winPopup">
    <w:name w:val="tw4winPopup"/>
    <w:uiPriority w:val="99"/>
    <w:rsid w:val="00FC341C"/>
    <w:rPr>
      <w:rFonts w:ascii="Courier New" w:hAnsi="Courier New"/>
      <w:noProof/>
      <w:color w:val="008000"/>
    </w:rPr>
  </w:style>
  <w:style w:type="character" w:customStyle="1" w:styleId="tw4winJump">
    <w:name w:val="tw4winJump"/>
    <w:uiPriority w:val="99"/>
    <w:rsid w:val="00FC341C"/>
    <w:rPr>
      <w:rFonts w:ascii="Courier New" w:hAnsi="Courier New"/>
      <w:noProof/>
      <w:color w:val="008080"/>
    </w:rPr>
  </w:style>
  <w:style w:type="character" w:customStyle="1" w:styleId="tw4winExternal">
    <w:name w:val="tw4winExternal"/>
    <w:uiPriority w:val="99"/>
    <w:rsid w:val="00FC341C"/>
    <w:rPr>
      <w:rFonts w:ascii="Courier New" w:hAnsi="Courier New"/>
      <w:noProof/>
      <w:color w:val="808080"/>
    </w:rPr>
  </w:style>
  <w:style w:type="character" w:customStyle="1" w:styleId="tw4winInternal">
    <w:name w:val="tw4winInternal"/>
    <w:uiPriority w:val="99"/>
    <w:rsid w:val="00FC341C"/>
    <w:rPr>
      <w:rFonts w:ascii="Courier New" w:hAnsi="Courier New"/>
      <w:noProof/>
      <w:color w:val="FF0000"/>
    </w:rPr>
  </w:style>
  <w:style w:type="character" w:customStyle="1" w:styleId="DONOTTRANSLATE">
    <w:name w:val="DO_NOT_TRANSLATE"/>
    <w:uiPriority w:val="99"/>
    <w:rsid w:val="00FC341C"/>
    <w:rPr>
      <w:rFonts w:ascii="Courier New" w:hAnsi="Courier New"/>
      <w:noProof/>
      <w:color w:val="800000"/>
    </w:rPr>
  </w:style>
  <w:style w:type="paragraph" w:styleId="Debesliotekstas">
    <w:name w:val="Balloon Text"/>
    <w:basedOn w:val="prastasis"/>
    <w:link w:val="DebesliotekstasDiagrama"/>
    <w:uiPriority w:val="99"/>
    <w:rsid w:val="00FC341C"/>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FC341C"/>
    <w:rPr>
      <w:rFonts w:ascii="Tahoma" w:eastAsia="Times New Roman" w:hAnsi="Tahoma" w:cs="Times New Roman"/>
      <w:snapToGrid w:val="0"/>
      <w:sz w:val="16"/>
      <w:szCs w:val="16"/>
      <w:lang w:val="en-GB" w:eastAsia="x-none"/>
    </w:rPr>
  </w:style>
  <w:style w:type="character" w:styleId="Komentaronuoroda">
    <w:name w:val="annotation reference"/>
    <w:uiPriority w:val="99"/>
    <w:rsid w:val="00FC341C"/>
    <w:rPr>
      <w:sz w:val="16"/>
      <w:szCs w:val="16"/>
    </w:rPr>
  </w:style>
  <w:style w:type="paragraph" w:styleId="Komentarotekstas">
    <w:name w:val="annotation text"/>
    <w:basedOn w:val="prastasis"/>
    <w:link w:val="KomentarotekstasDiagrama"/>
    <w:uiPriority w:val="99"/>
    <w:rsid w:val="00FC341C"/>
    <w:rPr>
      <w:sz w:val="20"/>
      <w:lang w:eastAsia="x-none"/>
    </w:rPr>
  </w:style>
  <w:style w:type="character" w:customStyle="1" w:styleId="KomentarotekstasDiagrama">
    <w:name w:val="Komentaro tekstas Diagrama"/>
    <w:basedOn w:val="Numatytasispastraiposriftas"/>
    <w:link w:val="Komentarotekstas"/>
    <w:uiPriority w:val="99"/>
    <w:rsid w:val="00FC341C"/>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FC341C"/>
    <w:rPr>
      <w:b/>
      <w:bCs/>
    </w:rPr>
  </w:style>
  <w:style w:type="character" w:customStyle="1" w:styleId="KomentarotemaDiagrama">
    <w:name w:val="Komentaro tema Diagrama"/>
    <w:basedOn w:val="KomentarotekstasDiagrama"/>
    <w:link w:val="Komentarotema"/>
    <w:uiPriority w:val="99"/>
    <w:rsid w:val="00FC341C"/>
    <w:rPr>
      <w:rFonts w:ascii="Times New Roman" w:eastAsia="Times New Roman" w:hAnsi="Times New Roman" w:cs="Times New Roman"/>
      <w:b/>
      <w:bCs/>
      <w:snapToGrid w:val="0"/>
      <w:sz w:val="20"/>
      <w:szCs w:val="20"/>
      <w:lang w:val="en-GB" w:eastAsia="x-none"/>
    </w:rPr>
  </w:style>
  <w:style w:type="paragraph" w:customStyle="1" w:styleId="EMEAEnBodyText">
    <w:name w:val="EMEA En Body Text"/>
    <w:basedOn w:val="prastasis"/>
    <w:uiPriority w:val="99"/>
    <w:rsid w:val="00FC341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C341C"/>
    <w:rPr>
      <w:rFonts w:ascii="Courier New" w:hAnsi="Courier New"/>
      <w:vanish/>
      <w:color w:val="800080"/>
      <w:sz w:val="24"/>
      <w:vertAlign w:val="subscript"/>
    </w:rPr>
  </w:style>
  <w:style w:type="paragraph" w:styleId="Antrats">
    <w:name w:val="header"/>
    <w:basedOn w:val="prastasis"/>
    <w:link w:val="AntratsDiagrama"/>
    <w:uiPriority w:val="99"/>
    <w:rsid w:val="00FC341C"/>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FC341C"/>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FC341C"/>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FC341C"/>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C341C"/>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FC341C"/>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C341C"/>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FC341C"/>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C341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eastAsia="x-none"/>
    </w:rPr>
  </w:style>
  <w:style w:type="character" w:customStyle="1" w:styleId="Pagrindiniotekstotrauka2Diagrama">
    <w:name w:val="Pagrindinio teksto įtrauka 2 Diagrama"/>
    <w:basedOn w:val="Numatytasispastraiposriftas"/>
    <w:link w:val="Pagrindiniotekstotrauka2"/>
    <w:uiPriority w:val="99"/>
    <w:rsid w:val="00FC341C"/>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FC341C"/>
    <w:pPr>
      <w:tabs>
        <w:tab w:val="clear" w:pos="567"/>
      </w:tabs>
      <w:spacing w:line="240" w:lineRule="auto"/>
    </w:pPr>
    <w:rPr>
      <w:rFonts w:eastAsia="SimSun"/>
      <w:i/>
      <w:snapToGrid/>
      <w:color w:val="008000"/>
      <w:sz w:val="20"/>
      <w:lang w:eastAsia="x-none"/>
    </w:rPr>
  </w:style>
  <w:style w:type="character" w:customStyle="1" w:styleId="PagrindinistekstasDiagrama">
    <w:name w:val="Pagrindinis tekstas Diagrama"/>
    <w:basedOn w:val="Numatytasispastraiposriftas"/>
    <w:link w:val="Pagrindinistekstas"/>
    <w:uiPriority w:val="99"/>
    <w:rsid w:val="00FC341C"/>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FC341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eastAsia="x-none"/>
    </w:rPr>
  </w:style>
  <w:style w:type="character" w:customStyle="1" w:styleId="Pagrindinistekstas2Diagrama">
    <w:name w:val="Pagrindinis tekstas 2 Diagrama"/>
    <w:basedOn w:val="Numatytasispastraiposriftas"/>
    <w:link w:val="Pagrindinistekstas2"/>
    <w:uiPriority w:val="99"/>
    <w:rsid w:val="00FC341C"/>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FC341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C341C"/>
    <w:pPr>
      <w:tabs>
        <w:tab w:val="clear" w:pos="720"/>
        <w:tab w:val="num" w:pos="360"/>
      </w:tabs>
      <w:ind w:left="709" w:hanging="425"/>
    </w:pPr>
    <w:rPr>
      <w:sz w:val="22"/>
    </w:rPr>
  </w:style>
  <w:style w:type="paragraph" w:customStyle="1" w:styleId="AHeader3">
    <w:name w:val="AHeader 3"/>
    <w:basedOn w:val="AHeader2"/>
    <w:uiPriority w:val="99"/>
    <w:rsid w:val="00FC341C"/>
    <w:pPr>
      <w:ind w:left="1276" w:hanging="567"/>
    </w:pPr>
  </w:style>
  <w:style w:type="paragraph" w:customStyle="1" w:styleId="AHeader2abc">
    <w:name w:val="AHeader 2 abc"/>
    <w:basedOn w:val="AHeader3"/>
    <w:uiPriority w:val="99"/>
    <w:rsid w:val="00FC341C"/>
    <w:pPr>
      <w:jc w:val="both"/>
    </w:pPr>
    <w:rPr>
      <w:b w:val="0"/>
      <w:bCs w:val="0"/>
    </w:rPr>
  </w:style>
  <w:style w:type="paragraph" w:customStyle="1" w:styleId="AHeader3abc">
    <w:name w:val="AHeader 3 abc"/>
    <w:basedOn w:val="AHeader2abc"/>
    <w:uiPriority w:val="99"/>
    <w:rsid w:val="00FC341C"/>
    <w:pPr>
      <w:ind w:left="1701" w:hanging="425"/>
    </w:pPr>
  </w:style>
  <w:style w:type="paragraph" w:styleId="Pagrindiniotekstotrauka3">
    <w:name w:val="Body Text Indent 3"/>
    <w:basedOn w:val="prastasis"/>
    <w:link w:val="Pagrindiniotekstotrauka3Diagrama"/>
    <w:uiPriority w:val="99"/>
    <w:rsid w:val="00FC341C"/>
    <w:pPr>
      <w:tabs>
        <w:tab w:val="left" w:pos="1134"/>
      </w:tabs>
      <w:autoSpaceDE w:val="0"/>
      <w:autoSpaceDN w:val="0"/>
      <w:adjustRightInd w:val="0"/>
      <w:ind w:left="633"/>
      <w:jc w:val="both"/>
    </w:pPr>
    <w:rPr>
      <w:rFonts w:eastAsia="SimSun"/>
      <w:snapToGrid/>
      <w:sz w:val="20"/>
      <w:szCs w:val="21"/>
      <w:lang w:eastAsia="x-none"/>
    </w:rPr>
  </w:style>
  <w:style w:type="character" w:customStyle="1" w:styleId="Pagrindiniotekstotrauka3Diagrama">
    <w:name w:val="Pagrindinio teksto įtrauka 3 Diagrama"/>
    <w:basedOn w:val="Numatytasispastraiposriftas"/>
    <w:link w:val="Pagrindiniotekstotrauka3"/>
    <w:uiPriority w:val="99"/>
    <w:rsid w:val="00FC341C"/>
    <w:rPr>
      <w:rFonts w:ascii="Times New Roman" w:eastAsia="SimSun" w:hAnsi="Times New Roman" w:cs="Times New Roman"/>
      <w:sz w:val="20"/>
      <w:szCs w:val="21"/>
      <w:lang w:val="en-GB" w:eastAsia="x-none"/>
    </w:rPr>
  </w:style>
  <w:style w:type="character" w:styleId="Perirtashipersaitas">
    <w:name w:val="FollowedHyperlink"/>
    <w:uiPriority w:val="99"/>
    <w:rsid w:val="00FC341C"/>
    <w:rPr>
      <w:rFonts w:cs="Times New Roman"/>
      <w:color w:val="800080"/>
      <w:u w:val="single"/>
    </w:rPr>
  </w:style>
  <w:style w:type="character" w:styleId="Grietas">
    <w:name w:val="Strong"/>
    <w:uiPriority w:val="99"/>
    <w:qFormat/>
    <w:rsid w:val="00FC341C"/>
    <w:rPr>
      <w:rFonts w:cs="Times New Roman"/>
      <w:b/>
      <w:bCs/>
    </w:rPr>
  </w:style>
  <w:style w:type="paragraph" w:customStyle="1" w:styleId="TableheadingrowsAgency">
    <w:name w:val="Table heading rows (Agency)"/>
    <w:basedOn w:val="BodytextAgency"/>
    <w:uiPriority w:val="99"/>
    <w:rsid w:val="00FC341C"/>
    <w:pPr>
      <w:keepNext/>
    </w:pPr>
    <w:rPr>
      <w:rFonts w:eastAsia="SimSun" w:cs="Verdana"/>
      <w:b/>
      <w:snapToGrid/>
      <w:szCs w:val="18"/>
      <w:lang w:eastAsia="en-GB"/>
    </w:rPr>
  </w:style>
  <w:style w:type="paragraph" w:styleId="Paprastasistekstas">
    <w:name w:val="Plain Text"/>
    <w:basedOn w:val="prastasis"/>
    <w:link w:val="PaprastasistekstasDiagrama"/>
    <w:uiPriority w:val="99"/>
    <w:rsid w:val="00FC341C"/>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basedOn w:val="Numatytasispastraiposriftas"/>
    <w:link w:val="Paprastasistekstas"/>
    <w:uiPriority w:val="99"/>
    <w:rsid w:val="00FC341C"/>
    <w:rPr>
      <w:rFonts w:ascii="Courier New" w:eastAsia="SimSun" w:hAnsi="Courier New" w:cs="Times New Roman"/>
      <w:sz w:val="20"/>
      <w:szCs w:val="20"/>
      <w:lang w:eastAsia="x-none"/>
    </w:rPr>
  </w:style>
  <w:style w:type="paragraph" w:customStyle="1" w:styleId="Default">
    <w:name w:val="Default"/>
    <w:uiPriority w:val="99"/>
    <w:rsid w:val="00FC341C"/>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FC341C"/>
    <w:pPr>
      <w:tabs>
        <w:tab w:val="clear" w:pos="567"/>
      </w:tabs>
      <w:spacing w:line="240" w:lineRule="auto"/>
      <w:jc w:val="center"/>
    </w:pPr>
    <w:rPr>
      <w:rFonts w:eastAsia="SimSun"/>
      <w:b/>
      <w:snapToGrid/>
      <w:sz w:val="20"/>
      <w:lang w:eastAsia="x-none"/>
    </w:rPr>
  </w:style>
  <w:style w:type="character" w:customStyle="1" w:styleId="PavadinimasDiagrama">
    <w:name w:val="Pavadinimas Diagrama"/>
    <w:basedOn w:val="Numatytasispastraiposriftas"/>
    <w:link w:val="Pavadinimas"/>
    <w:uiPriority w:val="99"/>
    <w:rsid w:val="00FC341C"/>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FC341C"/>
    <w:pPr>
      <w:spacing w:line="240" w:lineRule="auto"/>
    </w:pPr>
    <w:rPr>
      <w:rFonts w:eastAsia="SimSun"/>
      <w:snapToGrid/>
      <w:sz w:val="20"/>
      <w:lang w:eastAsia="x-none"/>
    </w:rPr>
  </w:style>
  <w:style w:type="character" w:customStyle="1" w:styleId="DokumentoinaostekstasDiagrama">
    <w:name w:val="Dokumento išnašos tekstas Diagrama"/>
    <w:basedOn w:val="Numatytasispastraiposriftas"/>
    <w:link w:val="Dokumentoinaostekstas"/>
    <w:uiPriority w:val="99"/>
    <w:rsid w:val="00FC341C"/>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FC341C"/>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C341C"/>
    <w:rPr>
      <w:rFonts w:ascii="Times New Roman" w:eastAsia="SimSun" w:hAnsi="Times New Roman" w:cs="Times New Roman"/>
      <w:noProof/>
      <w:sz w:val="20"/>
      <w:szCs w:val="20"/>
      <w:lang w:val="x-none" w:eastAsia="x-none"/>
    </w:rPr>
  </w:style>
  <w:style w:type="character" w:customStyle="1" w:styleId="CharChar12">
    <w:name w:val="Char Char12"/>
    <w:locked/>
    <w:rsid w:val="00FC341C"/>
    <w:rPr>
      <w:snapToGrid w:val="0"/>
      <w:lang w:val="en-GB" w:eastAsia="en-US" w:bidi="ar-SA"/>
    </w:rPr>
  </w:style>
  <w:style w:type="paragraph" w:customStyle="1" w:styleId="Style1">
    <w:name w:val="Style1"/>
    <w:basedOn w:val="Pagrindinistekstas"/>
    <w:autoRedefine/>
    <w:rsid w:val="00FC341C"/>
    <w:pPr>
      <w:suppressAutoHyphens/>
      <w:jc w:val="both"/>
    </w:pPr>
    <w:rPr>
      <w:rFonts w:eastAsia="Times New Roman"/>
      <w:i w:val="0"/>
      <w:color w:val="auto"/>
      <w:szCs w:val="22"/>
      <w:lang w:val="lt-LT" w:eastAsia="en-US"/>
    </w:rPr>
  </w:style>
  <w:style w:type="paragraph" w:customStyle="1" w:styleId="BT-EMEASMCA">
    <w:name w:val="BT- EMEA_SMCA"/>
    <w:basedOn w:val="prastasis"/>
    <w:autoRedefine/>
    <w:rsid w:val="00FC341C"/>
    <w:pPr>
      <w:tabs>
        <w:tab w:val="clear" w:pos="567"/>
        <w:tab w:val="num" w:pos="720"/>
      </w:tabs>
      <w:spacing w:line="240" w:lineRule="auto"/>
      <w:ind w:left="720" w:hanging="363"/>
    </w:pPr>
    <w:rPr>
      <w:noProof/>
      <w:snapToGrid/>
      <w:szCs w:val="22"/>
      <w:lang w:val="lt-LT"/>
    </w:rPr>
  </w:style>
  <w:style w:type="paragraph" w:styleId="Sraopastraipa">
    <w:name w:val="List Paragraph"/>
    <w:basedOn w:val="prastasis"/>
    <w:uiPriority w:val="34"/>
    <w:qFormat/>
    <w:rsid w:val="003539A5"/>
    <w:pPr>
      <w:ind w:left="720"/>
      <w:contextualSpacing/>
    </w:pPr>
  </w:style>
  <w:style w:type="numbering" w:customStyle="1" w:styleId="Sraonra1">
    <w:name w:val="Sąrašo nėra1"/>
    <w:next w:val="Sraonra"/>
    <w:uiPriority w:val="99"/>
    <w:semiHidden/>
    <w:unhideWhenUsed/>
    <w:rsid w:val="00B1392F"/>
  </w:style>
  <w:style w:type="paragraph" w:customStyle="1" w:styleId="ColorfulShading-Accent11">
    <w:name w:val="Colorful Shading - Accent 11"/>
    <w:hidden/>
    <w:uiPriority w:val="99"/>
    <w:semiHidden/>
    <w:rsid w:val="00B1392F"/>
    <w:pPr>
      <w:spacing w:after="0" w:line="240" w:lineRule="auto"/>
    </w:pPr>
    <w:rPr>
      <w:rFonts w:ascii="Times New Roman" w:eastAsia="Times New Roman" w:hAnsi="Times New Roman" w:cs="Times New Roman"/>
      <w:snapToGrid w:val="0"/>
      <w:szCs w:val="20"/>
      <w:lang w:val="en-GB"/>
    </w:rPr>
  </w:style>
  <w:style w:type="table" w:customStyle="1" w:styleId="TablegridAgencyblack">
    <w:name w:val="Table grid (Agency) black"/>
    <w:uiPriority w:val="99"/>
    <w:semiHidden/>
    <w:rsid w:val="00B1392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578272">
      <w:bodyDiv w:val="1"/>
      <w:marLeft w:val="0"/>
      <w:marRight w:val="0"/>
      <w:marTop w:val="0"/>
      <w:marBottom w:val="0"/>
      <w:divBdr>
        <w:top w:val="none" w:sz="0" w:space="0" w:color="auto"/>
        <w:left w:val="none" w:sz="0" w:space="0" w:color="auto"/>
        <w:bottom w:val="none" w:sz="0" w:space="0" w:color="auto"/>
        <w:right w:val="none" w:sz="0" w:space="0" w:color="auto"/>
      </w:divBdr>
    </w:div>
    <w:div w:id="1136026779">
      <w:bodyDiv w:val="1"/>
      <w:marLeft w:val="0"/>
      <w:marRight w:val="0"/>
      <w:marTop w:val="0"/>
      <w:marBottom w:val="0"/>
      <w:divBdr>
        <w:top w:val="none" w:sz="0" w:space="0" w:color="auto"/>
        <w:left w:val="none" w:sz="0" w:space="0" w:color="auto"/>
        <w:bottom w:val="none" w:sz="0" w:space="0" w:color="auto"/>
        <w:right w:val="none" w:sz="0" w:space="0" w:color="auto"/>
      </w:divBdr>
    </w:div>
    <w:div w:id="158086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1BA53-3CC2-4405-B3FA-2D4D791B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6557</Words>
  <Characters>3739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2023-01-23T06:55:00Z</dcterms:created>
  <dcterms:modified xsi:type="dcterms:W3CDTF">2023-01-23T06:55:00Z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2023-01-11T12:00:00Z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7daf34fd-55e6-4255-a58c-778a5dbf2a81</vt:lpwstr>
  </property>
  <property fmtid="{D5CDD505-2E9C-101B-9397-08002B2CF9AE}" pid="8" name="MSIP_Label_c63a0701-319b-41bf-8431-58956e491e60_ContentBits">
    <vt:lpwstr>0</vt:lpwstr>
  </property>
</Properties>
</file>