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BE58" w14:textId="77777777" w:rsidR="00D84BDD" w:rsidRPr="00AE60DC" w:rsidRDefault="00D84BDD" w:rsidP="00F41BDF">
      <w:pPr>
        <w:tabs>
          <w:tab w:val="clear" w:pos="567"/>
        </w:tabs>
        <w:spacing w:line="240" w:lineRule="auto"/>
        <w:ind w:left="567" w:hanging="567"/>
        <w:rPr>
          <w:rFonts w:eastAsia="SimSun"/>
          <w:lang w:val="lt-LT"/>
        </w:rPr>
      </w:pPr>
    </w:p>
    <w:p w14:paraId="7BE8F368" w14:textId="77777777" w:rsidR="00D84BDD" w:rsidRPr="00AE60DC" w:rsidRDefault="00D84BDD" w:rsidP="00F41BDF">
      <w:pPr>
        <w:tabs>
          <w:tab w:val="clear" w:pos="567"/>
          <w:tab w:val="left" w:pos="6900"/>
        </w:tabs>
        <w:spacing w:line="240" w:lineRule="auto"/>
        <w:ind w:left="567" w:hanging="567"/>
        <w:rPr>
          <w:rFonts w:eastAsia="SimSun"/>
          <w:lang w:val="lt-LT"/>
        </w:rPr>
      </w:pPr>
    </w:p>
    <w:p w14:paraId="32CEDAE3" w14:textId="77777777" w:rsidR="00D84BDD" w:rsidRPr="00AE60DC" w:rsidRDefault="00D84BDD" w:rsidP="00F41BDF">
      <w:pPr>
        <w:tabs>
          <w:tab w:val="clear" w:pos="567"/>
        </w:tabs>
        <w:spacing w:line="240" w:lineRule="auto"/>
        <w:ind w:left="567" w:hanging="567"/>
        <w:rPr>
          <w:rFonts w:eastAsia="SimSun"/>
          <w:lang w:val="lt-LT"/>
        </w:rPr>
      </w:pPr>
    </w:p>
    <w:p w14:paraId="44B004EA" w14:textId="77777777" w:rsidR="00D84BDD" w:rsidRPr="00AE60DC" w:rsidRDefault="00D84BDD" w:rsidP="00F41BDF">
      <w:pPr>
        <w:tabs>
          <w:tab w:val="clear" w:pos="567"/>
        </w:tabs>
        <w:spacing w:line="240" w:lineRule="auto"/>
        <w:ind w:left="567" w:hanging="567"/>
        <w:rPr>
          <w:rFonts w:eastAsia="SimSun"/>
          <w:lang w:val="lt-LT"/>
        </w:rPr>
      </w:pPr>
    </w:p>
    <w:p w14:paraId="2FB965AB" w14:textId="77777777" w:rsidR="00D84BDD" w:rsidRPr="00AE60DC" w:rsidRDefault="00D84BDD" w:rsidP="00F41BDF">
      <w:pPr>
        <w:tabs>
          <w:tab w:val="clear" w:pos="567"/>
        </w:tabs>
        <w:spacing w:line="240" w:lineRule="auto"/>
        <w:ind w:left="567" w:hanging="567"/>
        <w:rPr>
          <w:rFonts w:eastAsia="SimSun"/>
          <w:lang w:val="lt-LT"/>
        </w:rPr>
      </w:pPr>
    </w:p>
    <w:p w14:paraId="767E10BB" w14:textId="77777777" w:rsidR="00D84BDD" w:rsidRPr="00AE60DC" w:rsidRDefault="00D84BDD" w:rsidP="00F41BDF">
      <w:pPr>
        <w:tabs>
          <w:tab w:val="clear" w:pos="567"/>
        </w:tabs>
        <w:spacing w:line="240" w:lineRule="auto"/>
        <w:ind w:left="567" w:hanging="567"/>
        <w:rPr>
          <w:rFonts w:eastAsia="SimSun"/>
          <w:lang w:val="lt-LT"/>
        </w:rPr>
      </w:pPr>
    </w:p>
    <w:p w14:paraId="5D54DE4D" w14:textId="77777777" w:rsidR="00D84BDD" w:rsidRPr="00AE60DC" w:rsidRDefault="00D84BDD" w:rsidP="00F41BDF">
      <w:pPr>
        <w:tabs>
          <w:tab w:val="clear" w:pos="567"/>
        </w:tabs>
        <w:spacing w:line="240" w:lineRule="auto"/>
        <w:ind w:left="567" w:hanging="567"/>
        <w:rPr>
          <w:rFonts w:eastAsia="SimSun"/>
          <w:lang w:val="lt-LT"/>
        </w:rPr>
      </w:pPr>
    </w:p>
    <w:p w14:paraId="1BE1204B" w14:textId="77777777" w:rsidR="00D84BDD" w:rsidRPr="00AE60DC" w:rsidRDefault="00D84BDD" w:rsidP="00F41BDF">
      <w:pPr>
        <w:tabs>
          <w:tab w:val="clear" w:pos="567"/>
        </w:tabs>
        <w:spacing w:line="240" w:lineRule="auto"/>
        <w:ind w:left="567" w:hanging="567"/>
        <w:rPr>
          <w:rFonts w:eastAsia="SimSun"/>
          <w:lang w:val="lt-LT"/>
        </w:rPr>
      </w:pPr>
    </w:p>
    <w:p w14:paraId="26A09B70" w14:textId="77777777" w:rsidR="00D84BDD" w:rsidRPr="00AE60DC" w:rsidRDefault="00D84BDD" w:rsidP="00F41BDF">
      <w:pPr>
        <w:tabs>
          <w:tab w:val="clear" w:pos="567"/>
        </w:tabs>
        <w:spacing w:line="240" w:lineRule="auto"/>
        <w:ind w:left="567" w:hanging="567"/>
        <w:rPr>
          <w:rFonts w:eastAsia="SimSun"/>
          <w:lang w:val="lt-LT"/>
        </w:rPr>
      </w:pPr>
    </w:p>
    <w:p w14:paraId="7A77E862" w14:textId="77777777" w:rsidR="00D84BDD" w:rsidRPr="00AE60DC" w:rsidRDefault="00D84BDD" w:rsidP="00F41BDF">
      <w:pPr>
        <w:tabs>
          <w:tab w:val="clear" w:pos="567"/>
        </w:tabs>
        <w:spacing w:line="240" w:lineRule="auto"/>
        <w:ind w:left="567" w:hanging="567"/>
        <w:rPr>
          <w:rFonts w:eastAsia="SimSun"/>
          <w:lang w:val="lt-LT"/>
        </w:rPr>
      </w:pPr>
    </w:p>
    <w:p w14:paraId="651AE97E" w14:textId="77777777" w:rsidR="00D84BDD" w:rsidRPr="00AE60DC" w:rsidRDefault="00D84BDD" w:rsidP="00F41BDF">
      <w:pPr>
        <w:tabs>
          <w:tab w:val="clear" w:pos="567"/>
        </w:tabs>
        <w:spacing w:line="240" w:lineRule="auto"/>
        <w:ind w:left="567" w:hanging="567"/>
        <w:rPr>
          <w:rFonts w:eastAsia="SimSun"/>
          <w:lang w:val="lt-LT"/>
        </w:rPr>
      </w:pPr>
    </w:p>
    <w:p w14:paraId="547C6435" w14:textId="77777777" w:rsidR="00D84BDD" w:rsidRPr="00AE60DC" w:rsidRDefault="00D84BDD" w:rsidP="00F41BDF">
      <w:pPr>
        <w:tabs>
          <w:tab w:val="clear" w:pos="567"/>
        </w:tabs>
        <w:spacing w:line="240" w:lineRule="auto"/>
        <w:ind w:left="567" w:hanging="567"/>
        <w:rPr>
          <w:rFonts w:eastAsia="SimSun"/>
          <w:lang w:val="lt-LT"/>
        </w:rPr>
      </w:pPr>
    </w:p>
    <w:p w14:paraId="431D3280" w14:textId="77777777" w:rsidR="00D84BDD" w:rsidRPr="00AE60DC" w:rsidRDefault="00D84BDD" w:rsidP="00F41BDF">
      <w:pPr>
        <w:tabs>
          <w:tab w:val="clear" w:pos="567"/>
        </w:tabs>
        <w:spacing w:line="240" w:lineRule="auto"/>
        <w:ind w:left="567" w:hanging="567"/>
        <w:rPr>
          <w:rFonts w:eastAsia="SimSun"/>
          <w:lang w:val="lt-LT"/>
        </w:rPr>
      </w:pPr>
    </w:p>
    <w:p w14:paraId="52272BE5" w14:textId="77777777" w:rsidR="00D84BDD" w:rsidRPr="00AE60DC" w:rsidRDefault="00D84BDD" w:rsidP="00F41BDF">
      <w:pPr>
        <w:tabs>
          <w:tab w:val="clear" w:pos="567"/>
        </w:tabs>
        <w:spacing w:line="240" w:lineRule="auto"/>
        <w:ind w:left="567" w:hanging="567"/>
        <w:rPr>
          <w:rFonts w:eastAsia="SimSun"/>
          <w:lang w:val="lt-LT"/>
        </w:rPr>
      </w:pPr>
    </w:p>
    <w:p w14:paraId="43CBD066" w14:textId="77777777" w:rsidR="00D84BDD" w:rsidRPr="00AE60DC" w:rsidRDefault="00D84BDD" w:rsidP="00F41BDF">
      <w:pPr>
        <w:tabs>
          <w:tab w:val="clear" w:pos="567"/>
        </w:tabs>
        <w:spacing w:line="240" w:lineRule="auto"/>
        <w:ind w:left="567" w:hanging="567"/>
        <w:rPr>
          <w:rFonts w:eastAsia="SimSun"/>
          <w:lang w:val="lt-LT"/>
        </w:rPr>
      </w:pPr>
    </w:p>
    <w:p w14:paraId="7D06BB95" w14:textId="77777777" w:rsidR="00D84BDD" w:rsidRPr="00AE60DC" w:rsidRDefault="00D84BDD" w:rsidP="00F41BDF">
      <w:pPr>
        <w:tabs>
          <w:tab w:val="clear" w:pos="567"/>
        </w:tabs>
        <w:spacing w:line="240" w:lineRule="auto"/>
        <w:ind w:left="567" w:hanging="567"/>
        <w:rPr>
          <w:rFonts w:eastAsia="SimSun"/>
          <w:lang w:val="lt-LT"/>
        </w:rPr>
      </w:pPr>
    </w:p>
    <w:p w14:paraId="06573DDE" w14:textId="77777777" w:rsidR="00D84BDD" w:rsidRPr="00AE60DC" w:rsidRDefault="00D84BDD" w:rsidP="00F41BDF">
      <w:pPr>
        <w:tabs>
          <w:tab w:val="clear" w:pos="567"/>
        </w:tabs>
        <w:spacing w:line="240" w:lineRule="auto"/>
        <w:ind w:left="567" w:hanging="567"/>
        <w:rPr>
          <w:rFonts w:eastAsia="SimSun"/>
          <w:lang w:val="lt-LT"/>
        </w:rPr>
      </w:pPr>
    </w:p>
    <w:p w14:paraId="5BED0F24" w14:textId="77777777" w:rsidR="00D84BDD" w:rsidRPr="00AE60DC" w:rsidRDefault="00D84BDD" w:rsidP="00F41BDF">
      <w:pPr>
        <w:tabs>
          <w:tab w:val="clear" w:pos="567"/>
        </w:tabs>
        <w:spacing w:line="240" w:lineRule="auto"/>
        <w:ind w:left="567" w:hanging="567"/>
        <w:rPr>
          <w:rFonts w:eastAsia="SimSun"/>
          <w:lang w:val="lt-LT"/>
        </w:rPr>
      </w:pPr>
    </w:p>
    <w:p w14:paraId="306AB956" w14:textId="77777777" w:rsidR="00D84BDD" w:rsidRPr="00AE60DC" w:rsidRDefault="00D84BDD" w:rsidP="00F41BDF">
      <w:pPr>
        <w:tabs>
          <w:tab w:val="clear" w:pos="567"/>
        </w:tabs>
        <w:spacing w:line="240" w:lineRule="auto"/>
        <w:ind w:left="567" w:hanging="567"/>
        <w:rPr>
          <w:rFonts w:eastAsia="SimSun"/>
          <w:lang w:val="lt-LT"/>
        </w:rPr>
      </w:pPr>
    </w:p>
    <w:p w14:paraId="0954E93E" w14:textId="77777777" w:rsidR="00D84BDD" w:rsidRPr="00AE60DC" w:rsidRDefault="00D84BDD" w:rsidP="00F41BDF">
      <w:pPr>
        <w:tabs>
          <w:tab w:val="clear" w:pos="567"/>
        </w:tabs>
        <w:spacing w:line="240" w:lineRule="auto"/>
        <w:ind w:left="567" w:hanging="567"/>
        <w:rPr>
          <w:rFonts w:eastAsia="SimSun"/>
          <w:lang w:val="lt-LT"/>
        </w:rPr>
      </w:pPr>
    </w:p>
    <w:p w14:paraId="1984B090" w14:textId="77777777" w:rsidR="00D84BDD" w:rsidRPr="00AE60DC" w:rsidRDefault="00D84BDD" w:rsidP="00F41BDF">
      <w:pPr>
        <w:tabs>
          <w:tab w:val="clear" w:pos="567"/>
        </w:tabs>
        <w:spacing w:line="240" w:lineRule="auto"/>
        <w:ind w:left="567" w:hanging="567"/>
        <w:rPr>
          <w:rFonts w:eastAsia="SimSun"/>
          <w:lang w:val="lt-LT"/>
        </w:rPr>
      </w:pPr>
    </w:p>
    <w:p w14:paraId="12765144" w14:textId="77777777" w:rsidR="00D84BDD" w:rsidRPr="00AE60DC" w:rsidRDefault="00D84BDD" w:rsidP="00F41BDF">
      <w:pPr>
        <w:tabs>
          <w:tab w:val="clear" w:pos="567"/>
        </w:tabs>
        <w:spacing w:line="240" w:lineRule="auto"/>
        <w:ind w:left="567" w:hanging="567"/>
        <w:rPr>
          <w:rFonts w:eastAsia="SimSun"/>
          <w:lang w:val="lt-LT"/>
        </w:rPr>
      </w:pPr>
    </w:p>
    <w:p w14:paraId="60186615" w14:textId="77777777" w:rsidR="00D84BDD" w:rsidRPr="00AE60DC" w:rsidRDefault="00D84BDD" w:rsidP="00F41BDF">
      <w:pPr>
        <w:tabs>
          <w:tab w:val="clear" w:pos="567"/>
        </w:tabs>
        <w:spacing w:line="240" w:lineRule="auto"/>
        <w:ind w:left="567" w:hanging="567"/>
        <w:jc w:val="center"/>
        <w:rPr>
          <w:rFonts w:eastAsia="SimSun"/>
          <w:b/>
          <w:lang w:val="lt-LT"/>
        </w:rPr>
      </w:pPr>
    </w:p>
    <w:p w14:paraId="23111F4E" w14:textId="77777777" w:rsidR="00D84BDD" w:rsidRPr="00AE60DC" w:rsidRDefault="00D84BDD" w:rsidP="00F41BDF">
      <w:pPr>
        <w:tabs>
          <w:tab w:val="clear" w:pos="567"/>
        </w:tabs>
        <w:spacing w:line="240" w:lineRule="auto"/>
        <w:ind w:left="567" w:hanging="567"/>
        <w:jc w:val="center"/>
        <w:rPr>
          <w:rFonts w:asciiTheme="minorHAnsi" w:eastAsia="SimSun" w:hAnsiTheme="minorHAnsi" w:cstheme="minorBidi"/>
          <w:snapToGrid/>
          <w:szCs w:val="22"/>
          <w:lang w:val="lt-LT"/>
        </w:rPr>
      </w:pPr>
      <w:r w:rsidRPr="00AE60DC">
        <w:rPr>
          <w:rFonts w:eastAsia="SimSun"/>
          <w:b/>
          <w:lang w:val="lt-LT"/>
        </w:rPr>
        <w:t>I PRIEDAS</w:t>
      </w:r>
    </w:p>
    <w:p w14:paraId="62EAA77C" w14:textId="77777777" w:rsidR="00D84BDD" w:rsidRPr="00AE60DC" w:rsidRDefault="00D84BDD" w:rsidP="00F41BDF">
      <w:pPr>
        <w:tabs>
          <w:tab w:val="clear" w:pos="567"/>
        </w:tabs>
        <w:spacing w:line="240" w:lineRule="auto"/>
        <w:ind w:left="567" w:hanging="567"/>
        <w:jc w:val="center"/>
        <w:rPr>
          <w:rFonts w:eastAsia="SimSun"/>
          <w:b/>
          <w:lang w:val="lt-LT"/>
        </w:rPr>
      </w:pPr>
    </w:p>
    <w:p w14:paraId="5F282A12" w14:textId="77777777" w:rsidR="00D84BDD" w:rsidRPr="00AE60DC" w:rsidRDefault="00D84BDD" w:rsidP="00F41BDF">
      <w:pPr>
        <w:tabs>
          <w:tab w:val="clear" w:pos="567"/>
        </w:tabs>
        <w:spacing w:line="240" w:lineRule="auto"/>
        <w:ind w:left="567" w:hanging="567"/>
        <w:jc w:val="center"/>
        <w:rPr>
          <w:rFonts w:asciiTheme="minorHAnsi" w:eastAsia="SimSun" w:hAnsiTheme="minorHAnsi" w:cstheme="minorBidi"/>
          <w:b/>
          <w:snapToGrid/>
          <w:szCs w:val="22"/>
          <w:lang w:val="lt-LT"/>
        </w:rPr>
      </w:pPr>
      <w:r w:rsidRPr="00AE60DC">
        <w:rPr>
          <w:rFonts w:eastAsia="SimSun"/>
          <w:b/>
          <w:lang w:val="lt-LT"/>
        </w:rPr>
        <w:t>PREPARATO CHARAKTERISTIKŲ SANTRAUKA</w:t>
      </w:r>
    </w:p>
    <w:p w14:paraId="22E2CF34" w14:textId="77777777" w:rsidR="00D84BDD" w:rsidRPr="00AE60DC" w:rsidRDefault="00D84BDD" w:rsidP="00F41BDF">
      <w:pPr>
        <w:tabs>
          <w:tab w:val="clear" w:pos="567"/>
        </w:tabs>
        <w:spacing w:line="240" w:lineRule="auto"/>
        <w:ind w:left="567" w:hanging="567"/>
        <w:jc w:val="center"/>
        <w:rPr>
          <w:rFonts w:eastAsia="SimSun"/>
          <w:b/>
          <w:lang w:val="lt-LT"/>
        </w:rPr>
      </w:pPr>
    </w:p>
    <w:p w14:paraId="7233CF7C" w14:textId="77777777" w:rsidR="00D84BDD" w:rsidRPr="00AE60DC" w:rsidRDefault="00D84BDD" w:rsidP="00F41BDF">
      <w:pPr>
        <w:tabs>
          <w:tab w:val="clear" w:pos="567"/>
        </w:tabs>
        <w:spacing w:line="240" w:lineRule="auto"/>
        <w:ind w:left="567" w:hanging="567"/>
        <w:rPr>
          <w:rFonts w:eastAsia="SimSun"/>
          <w:b/>
          <w:lang w:val="lt-LT"/>
        </w:rPr>
      </w:pPr>
      <w:r w:rsidRPr="00AE60DC">
        <w:rPr>
          <w:rFonts w:eastAsia="SimSun"/>
          <w:lang w:val="lt-LT"/>
        </w:rPr>
        <w:br w:type="page"/>
      </w:r>
      <w:r w:rsidRPr="00AE60DC">
        <w:rPr>
          <w:rFonts w:eastAsia="SimSun"/>
          <w:b/>
          <w:lang w:val="lt-LT"/>
        </w:rPr>
        <w:lastRenderedPageBreak/>
        <w:t>1.</w:t>
      </w:r>
      <w:r w:rsidRPr="00170E38">
        <w:rPr>
          <w:rFonts w:eastAsia="SimSun"/>
          <w:b/>
          <w:lang w:val="pt-PT"/>
        </w:rPr>
        <w:tab/>
      </w:r>
      <w:r w:rsidRPr="00AE60DC">
        <w:rPr>
          <w:rFonts w:eastAsia="SimSun"/>
          <w:b/>
          <w:caps/>
          <w:lang w:val="lt-LT"/>
        </w:rPr>
        <w:t>VAISTINIO</w:t>
      </w:r>
      <w:r w:rsidRPr="00170E38">
        <w:rPr>
          <w:rFonts w:eastAsia="SimSun"/>
          <w:b/>
          <w:lang w:val="pt-PT"/>
        </w:rPr>
        <w:t xml:space="preserve"> PREPARATO PAVADINIMAS</w:t>
      </w:r>
    </w:p>
    <w:p w14:paraId="48ABC0D5" w14:textId="77777777" w:rsidR="00D84BDD" w:rsidRPr="00AE60DC" w:rsidRDefault="00D84BDD" w:rsidP="00F41BDF">
      <w:pPr>
        <w:tabs>
          <w:tab w:val="clear" w:pos="567"/>
        </w:tabs>
        <w:spacing w:line="240" w:lineRule="auto"/>
        <w:ind w:left="567" w:hanging="567"/>
        <w:rPr>
          <w:rFonts w:eastAsia="SimSun"/>
          <w:lang w:val="lt-LT"/>
        </w:rPr>
      </w:pPr>
    </w:p>
    <w:p w14:paraId="00117DBB" w14:textId="77777777" w:rsidR="00D84BDD" w:rsidRPr="00AE60DC" w:rsidRDefault="009B09EE">
      <w:pPr>
        <w:spacing w:line="240" w:lineRule="auto"/>
        <w:jc w:val="both"/>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44650E" w:rsidRPr="00A400D3">
        <w:rPr>
          <w:rFonts w:eastAsia="SimSun"/>
          <w:lang w:val="lt-LT"/>
        </w:rPr>
        <w:t xml:space="preserve"> 647</w:t>
      </w:r>
      <w:r w:rsidR="00061C5A" w:rsidRPr="00A400D3">
        <w:rPr>
          <w:rFonts w:eastAsia="SimSun"/>
          <w:lang w:val="lt-LT"/>
        </w:rPr>
        <w:t> mg</w:t>
      </w:r>
      <w:r w:rsidR="0044650E" w:rsidRPr="00A400D3">
        <w:rPr>
          <w:rFonts w:eastAsia="SimSun"/>
          <w:lang w:val="lt-LT"/>
        </w:rPr>
        <w:t>/ml injekcinis tirpalas</w:t>
      </w:r>
    </w:p>
    <w:p w14:paraId="3A1113F3" w14:textId="77777777" w:rsidR="00D84BDD" w:rsidRPr="00AE60DC" w:rsidRDefault="009B09EE">
      <w:pPr>
        <w:spacing w:line="240" w:lineRule="auto"/>
        <w:jc w:val="both"/>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44650E" w:rsidRPr="00A400D3">
        <w:rPr>
          <w:rFonts w:eastAsia="SimSun"/>
          <w:lang w:val="lt-LT"/>
        </w:rPr>
        <w:t xml:space="preserve"> 755</w:t>
      </w:r>
      <w:r w:rsidR="00061C5A" w:rsidRPr="00A400D3">
        <w:rPr>
          <w:rFonts w:eastAsia="SimSun"/>
          <w:lang w:val="lt-LT"/>
        </w:rPr>
        <w:t> mg</w:t>
      </w:r>
      <w:r w:rsidR="0044650E" w:rsidRPr="00A400D3">
        <w:rPr>
          <w:rFonts w:eastAsia="SimSun"/>
          <w:lang w:val="lt-LT"/>
        </w:rPr>
        <w:t>/ml injekcinis tirpalas</w:t>
      </w:r>
    </w:p>
    <w:p w14:paraId="3C3720C7" w14:textId="77777777" w:rsidR="00D84BDD" w:rsidRPr="00AE60DC" w:rsidRDefault="00D84BDD" w:rsidP="00F41BDF">
      <w:pPr>
        <w:tabs>
          <w:tab w:val="clear" w:pos="567"/>
        </w:tabs>
        <w:spacing w:line="240" w:lineRule="auto"/>
        <w:ind w:left="567" w:hanging="567"/>
        <w:rPr>
          <w:rFonts w:eastAsia="SimSun"/>
          <w:lang w:val="lt-LT"/>
        </w:rPr>
      </w:pPr>
    </w:p>
    <w:p w14:paraId="29F14F0E" w14:textId="77777777" w:rsidR="00D84BDD" w:rsidRPr="00AE60DC" w:rsidRDefault="00D84BDD" w:rsidP="00F41BDF">
      <w:pPr>
        <w:tabs>
          <w:tab w:val="clear" w:pos="567"/>
        </w:tabs>
        <w:spacing w:line="240" w:lineRule="auto"/>
        <w:ind w:left="567" w:hanging="567"/>
        <w:rPr>
          <w:rFonts w:eastAsia="SimSun"/>
          <w:lang w:val="lt-LT"/>
        </w:rPr>
      </w:pPr>
    </w:p>
    <w:p w14:paraId="2972A0FB"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2.</w:t>
      </w:r>
      <w:r w:rsidRPr="00AE60DC">
        <w:rPr>
          <w:rFonts w:eastAsia="SimSun"/>
          <w:b/>
          <w:caps/>
          <w:lang w:val="lt-LT"/>
        </w:rPr>
        <w:tab/>
        <w:t>kokybinė ir kiekybinė sudėtis</w:t>
      </w:r>
    </w:p>
    <w:p w14:paraId="2D968F4E" w14:textId="77777777" w:rsidR="00D84BDD" w:rsidRPr="00AE60DC" w:rsidRDefault="00D84BDD" w:rsidP="00F41BDF">
      <w:pPr>
        <w:tabs>
          <w:tab w:val="clear" w:pos="567"/>
        </w:tabs>
        <w:spacing w:line="240" w:lineRule="auto"/>
        <w:rPr>
          <w:rFonts w:eastAsia="SimSun"/>
          <w:lang w:val="lt-LT"/>
        </w:rPr>
      </w:pPr>
    </w:p>
    <w:p w14:paraId="0404802D" w14:textId="77777777" w:rsidR="00D84BDD" w:rsidRPr="00AE60DC" w:rsidRDefault="009B09E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44650E" w:rsidRPr="00170E38">
        <w:rPr>
          <w:rFonts w:eastAsia="SimSun"/>
          <w:lang w:val="lt-LT"/>
        </w:rPr>
        <w:t xml:space="preserve"> 647</w:t>
      </w:r>
      <w:r w:rsidR="00061C5A" w:rsidRPr="00170E38">
        <w:rPr>
          <w:rFonts w:eastAsia="SimSun"/>
          <w:lang w:val="lt-LT"/>
        </w:rPr>
        <w:t> mg</w:t>
      </w:r>
      <w:r w:rsidR="0044650E" w:rsidRPr="00170E38">
        <w:rPr>
          <w:rFonts w:eastAsia="SimSun"/>
          <w:lang w:val="lt-LT"/>
        </w:rPr>
        <w:t>/ml</w:t>
      </w:r>
      <w:r w:rsidR="0012761A" w:rsidRPr="00170E38">
        <w:rPr>
          <w:rFonts w:eastAsia="SimSun"/>
          <w:lang w:val="lt-LT"/>
        </w:rPr>
        <w:t>:</w:t>
      </w:r>
      <w:r w:rsidR="0044650E" w:rsidRPr="00AE60DC">
        <w:rPr>
          <w:rFonts w:eastAsia="SimSun"/>
          <w:lang w:val="lt-LT"/>
        </w:rPr>
        <w:t xml:space="preserve"> </w:t>
      </w:r>
      <w:r w:rsidR="0012761A" w:rsidRPr="00AE60DC">
        <w:rPr>
          <w:rFonts w:eastAsia="SimSun"/>
          <w:lang w:val="lt-LT"/>
        </w:rPr>
        <w:t>1</w:t>
      </w:r>
      <w:r w:rsidR="001E229A" w:rsidRPr="00AE60DC">
        <w:rPr>
          <w:rFonts w:eastAsia="SimSun"/>
          <w:lang w:val="lt-LT"/>
        </w:rPr>
        <w:t> ml</w:t>
      </w:r>
      <w:r w:rsidR="0012761A" w:rsidRPr="00170E38">
        <w:rPr>
          <w:rFonts w:eastAsia="SimSun"/>
          <w:lang w:val="lt-LT"/>
        </w:rPr>
        <w:t xml:space="preserve"> </w:t>
      </w:r>
      <w:r w:rsidR="00D84BDD" w:rsidRPr="00AE60DC">
        <w:rPr>
          <w:rFonts w:eastAsia="SimSun"/>
          <w:lang w:val="lt-LT"/>
        </w:rPr>
        <w:t xml:space="preserve">yra </w:t>
      </w:r>
      <w:r w:rsidR="0044650E" w:rsidRPr="00170E38">
        <w:rPr>
          <w:rFonts w:eastAsia="SimSun"/>
          <w:lang w:val="lt-LT"/>
        </w:rPr>
        <w:t>647</w:t>
      </w:r>
      <w:r w:rsidR="00061C5A" w:rsidRPr="00170E38">
        <w:rPr>
          <w:rFonts w:eastAsia="SimSun"/>
          <w:lang w:val="lt-LT"/>
        </w:rPr>
        <w:t> mg</w:t>
      </w:r>
      <w:r w:rsidR="00D84BDD" w:rsidRPr="00170E38">
        <w:rPr>
          <w:rFonts w:eastAsia="SimSun"/>
          <w:lang w:val="lt-LT"/>
        </w:rPr>
        <w:t xml:space="preserve"> </w:t>
      </w:r>
      <w:proofErr w:type="spellStart"/>
      <w:r w:rsidR="00D84BDD" w:rsidRPr="00170E38">
        <w:rPr>
          <w:rFonts w:eastAsia="SimSun"/>
          <w:lang w:val="lt-LT"/>
        </w:rPr>
        <w:t>joheksolio</w:t>
      </w:r>
      <w:proofErr w:type="spellEnd"/>
      <w:r w:rsidR="00D84BDD" w:rsidRPr="00170E38">
        <w:rPr>
          <w:rFonts w:eastAsia="SimSun"/>
          <w:lang w:val="lt-LT"/>
        </w:rPr>
        <w:t xml:space="preserve"> (atitinka </w:t>
      </w:r>
      <w:r w:rsidR="0044650E" w:rsidRPr="00170E38">
        <w:rPr>
          <w:rFonts w:eastAsia="SimSun"/>
          <w:lang w:val="lt-LT"/>
        </w:rPr>
        <w:t>30</w:t>
      </w:r>
      <w:r w:rsidR="00D84BDD" w:rsidRPr="00170E38">
        <w:rPr>
          <w:rFonts w:eastAsia="SimSun"/>
          <w:lang w:val="lt-LT"/>
        </w:rPr>
        <w:t>0</w:t>
      </w:r>
      <w:r w:rsidR="00061C5A" w:rsidRPr="00AE60DC">
        <w:rPr>
          <w:rFonts w:eastAsia="SimSun"/>
          <w:lang w:val="lt-LT"/>
        </w:rPr>
        <w:t> mg</w:t>
      </w:r>
      <w:r w:rsidR="00D84BDD" w:rsidRPr="00170E38">
        <w:rPr>
          <w:rFonts w:eastAsia="SimSun"/>
          <w:lang w:val="lt-LT"/>
        </w:rPr>
        <w:t xml:space="preserve"> jodo).</w:t>
      </w:r>
    </w:p>
    <w:p w14:paraId="3BB5F3D9" w14:textId="77777777" w:rsidR="0044650E" w:rsidRPr="00AE60DC" w:rsidRDefault="009B09E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44650E" w:rsidRPr="00170E38">
        <w:rPr>
          <w:rFonts w:eastAsia="SimSun"/>
          <w:lang w:val="lt-LT"/>
        </w:rPr>
        <w:t xml:space="preserve"> 755</w:t>
      </w:r>
      <w:r w:rsidR="00061C5A" w:rsidRPr="00170E38">
        <w:rPr>
          <w:rFonts w:eastAsia="SimSun"/>
          <w:lang w:val="lt-LT"/>
        </w:rPr>
        <w:t> mg</w:t>
      </w:r>
      <w:r w:rsidR="0044650E" w:rsidRPr="00170E38">
        <w:rPr>
          <w:rFonts w:eastAsia="SimSun"/>
          <w:lang w:val="lt-LT"/>
        </w:rPr>
        <w:t>/ml</w:t>
      </w:r>
      <w:r w:rsidR="0012761A" w:rsidRPr="00170E38">
        <w:rPr>
          <w:rFonts w:eastAsia="SimSun"/>
          <w:lang w:val="lt-LT"/>
        </w:rPr>
        <w:t>:</w:t>
      </w:r>
      <w:r w:rsidR="0044650E" w:rsidRPr="00AE60DC">
        <w:rPr>
          <w:rFonts w:eastAsia="SimSun"/>
          <w:lang w:val="lt-LT"/>
        </w:rPr>
        <w:t xml:space="preserve"> </w:t>
      </w:r>
      <w:r w:rsidR="0012761A" w:rsidRPr="00AE60DC">
        <w:rPr>
          <w:rFonts w:eastAsia="SimSun"/>
          <w:lang w:val="lt-LT"/>
        </w:rPr>
        <w:t>1</w:t>
      </w:r>
      <w:r w:rsidR="001E229A" w:rsidRPr="00AE60DC">
        <w:rPr>
          <w:rFonts w:eastAsia="SimSun"/>
          <w:lang w:val="lt-LT"/>
        </w:rPr>
        <w:t> ml</w:t>
      </w:r>
      <w:r w:rsidR="0012761A" w:rsidRPr="00170E38">
        <w:rPr>
          <w:rFonts w:eastAsia="SimSun"/>
          <w:lang w:val="lt-LT"/>
        </w:rPr>
        <w:t xml:space="preserve"> </w:t>
      </w:r>
      <w:r w:rsidR="0044650E" w:rsidRPr="00AE60DC">
        <w:rPr>
          <w:rFonts w:eastAsia="SimSun"/>
          <w:lang w:val="lt-LT"/>
        </w:rPr>
        <w:t>yra 755</w:t>
      </w:r>
      <w:r w:rsidR="00061C5A" w:rsidRPr="00170E38">
        <w:rPr>
          <w:rFonts w:eastAsia="SimSun"/>
          <w:lang w:val="lt-LT"/>
        </w:rPr>
        <w:t> mg</w:t>
      </w:r>
      <w:r w:rsidR="0044650E" w:rsidRPr="00170E38">
        <w:rPr>
          <w:rFonts w:eastAsia="SimSun"/>
          <w:lang w:val="lt-LT"/>
        </w:rPr>
        <w:t xml:space="preserve"> </w:t>
      </w:r>
      <w:proofErr w:type="spellStart"/>
      <w:r w:rsidR="0044650E" w:rsidRPr="00170E38">
        <w:rPr>
          <w:rFonts w:eastAsia="SimSun"/>
          <w:lang w:val="lt-LT"/>
        </w:rPr>
        <w:t>joheksoli</w:t>
      </w:r>
      <w:r w:rsidR="0012761A" w:rsidRPr="00170E38">
        <w:rPr>
          <w:rFonts w:eastAsia="SimSun"/>
          <w:lang w:val="lt-LT"/>
        </w:rPr>
        <w:t>o</w:t>
      </w:r>
      <w:proofErr w:type="spellEnd"/>
      <w:r w:rsidR="0012761A" w:rsidRPr="00170E38">
        <w:rPr>
          <w:rFonts w:eastAsia="SimSun"/>
          <w:lang w:val="lt-LT"/>
        </w:rPr>
        <w:t xml:space="preserve"> (atitinka </w:t>
      </w:r>
      <w:r w:rsidR="0044650E" w:rsidRPr="00170E38">
        <w:rPr>
          <w:rFonts w:eastAsia="SimSun"/>
          <w:lang w:val="lt-LT"/>
        </w:rPr>
        <w:t>350</w:t>
      </w:r>
      <w:r w:rsidR="00061C5A" w:rsidRPr="00170E38">
        <w:rPr>
          <w:rFonts w:eastAsia="SimSun"/>
          <w:lang w:val="lt-LT"/>
        </w:rPr>
        <w:t> mg</w:t>
      </w:r>
      <w:r w:rsidR="0044650E" w:rsidRPr="00170E38">
        <w:rPr>
          <w:rFonts w:eastAsia="SimSun"/>
          <w:lang w:val="lt-LT"/>
        </w:rPr>
        <w:t xml:space="preserve"> jodo).</w:t>
      </w:r>
    </w:p>
    <w:p w14:paraId="4E5899D5" w14:textId="77777777" w:rsidR="0044650E" w:rsidRPr="00AE60DC" w:rsidRDefault="0044650E" w:rsidP="00F41BDF">
      <w:pPr>
        <w:tabs>
          <w:tab w:val="clear" w:pos="567"/>
        </w:tabs>
        <w:spacing w:line="240" w:lineRule="auto"/>
        <w:ind w:left="567" w:hanging="567"/>
        <w:rPr>
          <w:rFonts w:eastAsia="SimSun"/>
          <w:lang w:val="lt-LT"/>
        </w:rPr>
      </w:pPr>
    </w:p>
    <w:p w14:paraId="38125D97" w14:textId="77777777" w:rsidR="00D84BDD" w:rsidRPr="00AE60DC" w:rsidRDefault="003741F8"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Visos p</w:t>
      </w:r>
      <w:r w:rsidR="00D84BDD" w:rsidRPr="00AE60DC">
        <w:rPr>
          <w:rFonts w:eastAsia="SimSun"/>
          <w:lang w:val="lt-LT"/>
        </w:rPr>
        <w:t>agalbinės medžiagos išvardytos 6.1 skyriuje.</w:t>
      </w:r>
    </w:p>
    <w:p w14:paraId="339D4232" w14:textId="77777777" w:rsidR="00D84BDD" w:rsidRPr="00AE60DC" w:rsidRDefault="00D84BDD" w:rsidP="00F41BDF">
      <w:pPr>
        <w:tabs>
          <w:tab w:val="clear" w:pos="567"/>
        </w:tabs>
        <w:spacing w:line="240" w:lineRule="auto"/>
        <w:ind w:left="567" w:hanging="567"/>
        <w:rPr>
          <w:rFonts w:eastAsia="SimSun"/>
          <w:lang w:val="lt-LT"/>
        </w:rPr>
      </w:pPr>
    </w:p>
    <w:p w14:paraId="330157EC" w14:textId="77777777" w:rsidR="00D84BDD" w:rsidRPr="00AE60DC" w:rsidRDefault="00D84BDD" w:rsidP="00F41BDF">
      <w:pPr>
        <w:tabs>
          <w:tab w:val="clear" w:pos="567"/>
        </w:tabs>
        <w:spacing w:line="240" w:lineRule="auto"/>
        <w:ind w:left="567" w:hanging="567"/>
        <w:rPr>
          <w:rFonts w:eastAsia="SimSun"/>
          <w:lang w:val="lt-LT"/>
        </w:rPr>
      </w:pPr>
    </w:p>
    <w:p w14:paraId="5596D7D1"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3.</w:t>
      </w:r>
      <w:r w:rsidRPr="00AE60DC">
        <w:rPr>
          <w:rFonts w:eastAsia="SimSun"/>
          <w:b/>
          <w:caps/>
          <w:lang w:val="lt-LT"/>
        </w:rPr>
        <w:tab/>
        <w:t>FARMACINĖ forma</w:t>
      </w:r>
    </w:p>
    <w:p w14:paraId="16E25A06" w14:textId="77777777" w:rsidR="00D84BDD" w:rsidRPr="00AE60DC" w:rsidRDefault="00D84BDD" w:rsidP="00F41BDF">
      <w:pPr>
        <w:tabs>
          <w:tab w:val="clear" w:pos="567"/>
        </w:tabs>
        <w:spacing w:line="240" w:lineRule="auto"/>
        <w:ind w:left="567" w:hanging="567"/>
        <w:rPr>
          <w:rFonts w:eastAsia="SimSun"/>
          <w:lang w:val="lt-LT"/>
        </w:rPr>
      </w:pPr>
    </w:p>
    <w:p w14:paraId="04A45DA4"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Injekcinis tirpalas. </w:t>
      </w:r>
    </w:p>
    <w:p w14:paraId="30A91EAB" w14:textId="77777777" w:rsidR="00FB0D46" w:rsidRPr="00AE60DC" w:rsidRDefault="00FB0D46"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Skaidrus, bespalvis ar šiek tiek gelsvas tirpalas.</w:t>
      </w:r>
    </w:p>
    <w:p w14:paraId="630A418A" w14:textId="77777777" w:rsidR="00D84BDD" w:rsidRPr="00AE60DC" w:rsidRDefault="00D84BDD" w:rsidP="00F41BDF">
      <w:pPr>
        <w:tabs>
          <w:tab w:val="clear" w:pos="567"/>
        </w:tabs>
        <w:spacing w:line="240" w:lineRule="auto"/>
        <w:ind w:left="567" w:hanging="567"/>
        <w:rPr>
          <w:rFonts w:eastAsia="SimSun"/>
          <w:b/>
          <w:caps/>
          <w:lang w:val="lt-LT"/>
        </w:rPr>
      </w:pPr>
    </w:p>
    <w:p w14:paraId="1B81268C" w14:textId="77777777" w:rsidR="00D84BDD" w:rsidRPr="00AE60DC" w:rsidRDefault="00D84BDD" w:rsidP="00F41BDF">
      <w:pPr>
        <w:tabs>
          <w:tab w:val="clear" w:pos="567"/>
        </w:tabs>
        <w:spacing w:line="240" w:lineRule="auto"/>
        <w:ind w:left="567" w:hanging="567"/>
        <w:rPr>
          <w:rFonts w:eastAsia="SimSun"/>
          <w:lang w:val="lt-LT"/>
        </w:rPr>
      </w:pPr>
    </w:p>
    <w:p w14:paraId="44B0936A"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4.</w:t>
      </w:r>
      <w:r w:rsidRPr="00AE60DC">
        <w:rPr>
          <w:rFonts w:eastAsia="SimSun"/>
          <w:b/>
          <w:caps/>
          <w:lang w:val="lt-LT"/>
        </w:rPr>
        <w:tab/>
        <w:t>klinikinĖ informacija</w:t>
      </w:r>
    </w:p>
    <w:p w14:paraId="45141915" w14:textId="77777777" w:rsidR="00D84BDD" w:rsidRPr="00AE60DC" w:rsidRDefault="00D84BDD" w:rsidP="00F41BDF">
      <w:pPr>
        <w:tabs>
          <w:tab w:val="clear" w:pos="567"/>
        </w:tabs>
        <w:spacing w:line="240" w:lineRule="auto"/>
        <w:ind w:left="567" w:hanging="567"/>
        <w:rPr>
          <w:rFonts w:eastAsia="SimSun"/>
          <w:lang w:val="lt-LT"/>
        </w:rPr>
      </w:pPr>
    </w:p>
    <w:p w14:paraId="2F1310B9"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4.1</w:t>
      </w:r>
      <w:r w:rsidRPr="00AE60DC">
        <w:rPr>
          <w:rFonts w:eastAsia="SimSun"/>
          <w:b/>
          <w:lang w:val="lt-LT"/>
        </w:rPr>
        <w:tab/>
        <w:t>Terapinės indikacijos</w:t>
      </w:r>
    </w:p>
    <w:p w14:paraId="097557BC" w14:textId="77777777" w:rsidR="00D84BDD" w:rsidRPr="00AE60DC" w:rsidRDefault="00D84BDD" w:rsidP="00F41BDF">
      <w:pPr>
        <w:tabs>
          <w:tab w:val="clear" w:pos="567"/>
        </w:tabs>
        <w:spacing w:line="240" w:lineRule="auto"/>
        <w:ind w:left="567" w:hanging="567"/>
        <w:rPr>
          <w:rFonts w:eastAsia="SimSun"/>
          <w:lang w:val="lt-LT"/>
        </w:rPr>
      </w:pPr>
    </w:p>
    <w:p w14:paraId="75B3888E"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Šis vaistinis preparatas vartojamas tik diagnostikai.</w:t>
      </w:r>
    </w:p>
    <w:p w14:paraId="038AB7CF" w14:textId="77777777" w:rsidR="00D84BDD" w:rsidRPr="00AE60DC" w:rsidRDefault="00D84BDD" w:rsidP="00F41BDF">
      <w:pPr>
        <w:tabs>
          <w:tab w:val="clear" w:pos="567"/>
        </w:tabs>
        <w:spacing w:line="240" w:lineRule="auto"/>
        <w:rPr>
          <w:rFonts w:eastAsia="SimSun"/>
          <w:lang w:val="lt-LT"/>
        </w:rPr>
      </w:pPr>
    </w:p>
    <w:p w14:paraId="7BBA3C5D"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Radiografin</w:t>
      </w:r>
      <w:r w:rsidR="00501218" w:rsidRPr="00AE60DC">
        <w:rPr>
          <w:rFonts w:eastAsia="SimSun"/>
          <w:lang w:val="lt-LT"/>
        </w:rPr>
        <w:t>ė</w:t>
      </w:r>
      <w:proofErr w:type="spellEnd"/>
      <w:r w:rsidRPr="00AE60DC">
        <w:rPr>
          <w:rFonts w:eastAsia="SimSun"/>
          <w:lang w:val="lt-LT"/>
        </w:rPr>
        <w:t xml:space="preserve"> kontrastin</w:t>
      </w:r>
      <w:r w:rsidR="00501218" w:rsidRPr="00170E38">
        <w:rPr>
          <w:rFonts w:eastAsia="SimSun"/>
          <w:lang w:val="lt-LT"/>
        </w:rPr>
        <w:t>ė</w:t>
      </w:r>
      <w:r w:rsidRPr="00AE60DC">
        <w:rPr>
          <w:rFonts w:eastAsia="SimSun"/>
          <w:lang w:val="lt-LT"/>
        </w:rPr>
        <w:t xml:space="preserve"> </w:t>
      </w:r>
      <w:r w:rsidR="00501218" w:rsidRPr="00AE60DC">
        <w:rPr>
          <w:rFonts w:eastAsia="SimSun"/>
          <w:lang w:val="lt-LT"/>
        </w:rPr>
        <w:t>medžiaga</w:t>
      </w:r>
      <w:r w:rsidRPr="00170E38">
        <w:rPr>
          <w:rFonts w:eastAsia="SimSun"/>
          <w:lang w:val="lt-LT"/>
        </w:rPr>
        <w:t xml:space="preserve"> </w:t>
      </w:r>
      <w:r w:rsidR="00730350" w:rsidRPr="00AE60DC">
        <w:rPr>
          <w:rFonts w:eastAsia="SimSun"/>
          <w:lang w:val="lt-LT"/>
        </w:rPr>
        <w:t>skirta vartoti suaugusi</w:t>
      </w:r>
      <w:r w:rsidR="00395037" w:rsidRPr="00170E38">
        <w:rPr>
          <w:rFonts w:eastAsia="SimSun"/>
          <w:lang w:val="lt-LT"/>
        </w:rPr>
        <w:t>ųjų</w:t>
      </w:r>
      <w:r w:rsidR="00730350" w:rsidRPr="00170E38">
        <w:rPr>
          <w:rFonts w:eastAsia="SimSun"/>
          <w:lang w:val="lt-LT"/>
        </w:rPr>
        <w:t xml:space="preserve"> ir vaik</w:t>
      </w:r>
      <w:r w:rsidR="00395037" w:rsidRPr="00170E38">
        <w:rPr>
          <w:rFonts w:eastAsia="SimSun"/>
          <w:lang w:val="lt-LT"/>
        </w:rPr>
        <w:t>ų</w:t>
      </w:r>
      <w:r w:rsidR="00730350" w:rsidRPr="00AE60DC">
        <w:rPr>
          <w:rFonts w:eastAsia="SimSun"/>
          <w:lang w:val="lt-LT"/>
        </w:rPr>
        <w:t xml:space="preserve"> </w:t>
      </w:r>
      <w:proofErr w:type="spellStart"/>
      <w:r w:rsidRPr="00AE60DC">
        <w:rPr>
          <w:rFonts w:eastAsia="SimSun"/>
          <w:lang w:val="lt-LT"/>
        </w:rPr>
        <w:t>kardioangiografij</w:t>
      </w:r>
      <w:r w:rsidR="00395037" w:rsidRPr="00170E38">
        <w:rPr>
          <w:rFonts w:eastAsia="SimSun"/>
          <w:lang w:val="lt-LT"/>
        </w:rPr>
        <w:t>os</w:t>
      </w:r>
      <w:proofErr w:type="spellEnd"/>
      <w:r w:rsidRPr="00170E38">
        <w:rPr>
          <w:rFonts w:eastAsia="SimSun"/>
          <w:lang w:val="lt-LT"/>
        </w:rPr>
        <w:t xml:space="preserve">, </w:t>
      </w:r>
      <w:proofErr w:type="spellStart"/>
      <w:r w:rsidRPr="00170E38">
        <w:rPr>
          <w:rFonts w:eastAsia="SimSun"/>
          <w:lang w:val="lt-LT"/>
        </w:rPr>
        <w:t>arteriografij</w:t>
      </w:r>
      <w:r w:rsidR="00395037" w:rsidRPr="00170E38">
        <w:rPr>
          <w:rFonts w:eastAsia="SimSun"/>
          <w:lang w:val="lt-LT"/>
        </w:rPr>
        <w:t>os</w:t>
      </w:r>
      <w:proofErr w:type="spellEnd"/>
      <w:r w:rsidRPr="00170E38">
        <w:rPr>
          <w:rFonts w:eastAsia="SimSun"/>
          <w:lang w:val="lt-LT"/>
        </w:rPr>
        <w:t xml:space="preserve">, </w:t>
      </w:r>
      <w:proofErr w:type="spellStart"/>
      <w:r w:rsidRPr="00170E38">
        <w:rPr>
          <w:rFonts w:eastAsia="SimSun"/>
          <w:lang w:val="lt-LT"/>
        </w:rPr>
        <w:t>flebografij</w:t>
      </w:r>
      <w:r w:rsidR="00395037" w:rsidRPr="00170E38">
        <w:rPr>
          <w:rFonts w:eastAsia="SimSun"/>
          <w:lang w:val="lt-LT"/>
        </w:rPr>
        <w:t>os</w:t>
      </w:r>
      <w:proofErr w:type="spellEnd"/>
      <w:r w:rsidRPr="00170E38">
        <w:rPr>
          <w:rFonts w:eastAsia="SimSun"/>
          <w:lang w:val="lt-LT"/>
        </w:rPr>
        <w:t xml:space="preserve"> ir kompiuterin</w:t>
      </w:r>
      <w:r w:rsidR="00395037" w:rsidRPr="00170E38">
        <w:rPr>
          <w:rFonts w:eastAsia="SimSun"/>
          <w:lang w:val="lt-LT"/>
        </w:rPr>
        <w:t>ės</w:t>
      </w:r>
      <w:r w:rsidRPr="00170E38">
        <w:rPr>
          <w:rFonts w:eastAsia="SimSun"/>
          <w:lang w:val="lt-LT"/>
        </w:rPr>
        <w:t xml:space="preserve"> tomografij</w:t>
      </w:r>
      <w:r w:rsidR="00395037" w:rsidRPr="00170E38">
        <w:rPr>
          <w:rFonts w:eastAsia="SimSun"/>
          <w:lang w:val="lt-LT"/>
        </w:rPr>
        <w:t>os</w:t>
      </w:r>
      <w:r w:rsidR="00730350" w:rsidRPr="00170E38">
        <w:rPr>
          <w:rFonts w:eastAsia="SimSun"/>
          <w:lang w:val="lt-LT"/>
        </w:rPr>
        <w:t xml:space="preserve"> </w:t>
      </w:r>
      <w:r w:rsidRPr="00AE60DC">
        <w:rPr>
          <w:rFonts w:eastAsia="SimSun"/>
          <w:lang w:val="lt-LT"/>
        </w:rPr>
        <w:t>(KT)</w:t>
      </w:r>
      <w:r w:rsidR="00395037" w:rsidRPr="00170E38">
        <w:rPr>
          <w:rFonts w:eastAsia="SimSun"/>
          <w:lang w:val="lt-LT"/>
        </w:rPr>
        <w:t xml:space="preserve"> metu</w:t>
      </w:r>
      <w:r w:rsidRPr="00170E38">
        <w:rPr>
          <w:rFonts w:eastAsia="SimSun"/>
          <w:lang w:val="lt-LT"/>
        </w:rPr>
        <w:t xml:space="preserve">. </w:t>
      </w:r>
      <w:proofErr w:type="spellStart"/>
      <w:r w:rsidR="009B09EE" w:rsidRPr="00170E38">
        <w:rPr>
          <w:rFonts w:eastAsia="SimSun"/>
          <w:lang w:val="lt-LT"/>
        </w:rPr>
        <w:t>Iohexol</w:t>
      </w:r>
      <w:proofErr w:type="spellEnd"/>
      <w:r w:rsidR="009B09EE" w:rsidRPr="00170E38">
        <w:rPr>
          <w:rFonts w:eastAsia="SimSun"/>
          <w:lang w:val="lt-LT"/>
        </w:rPr>
        <w:t xml:space="preserve"> </w:t>
      </w:r>
      <w:r w:rsidR="00E313FA" w:rsidRPr="00170E38">
        <w:rPr>
          <w:rFonts w:eastAsia="SimSun"/>
          <w:lang w:val="lt-LT"/>
        </w:rPr>
        <w:t>IMAX</w:t>
      </w:r>
      <w:r w:rsidR="00395037" w:rsidRPr="00170E38">
        <w:rPr>
          <w:rFonts w:eastAsia="SimSun"/>
          <w:lang w:val="lt-LT"/>
        </w:rPr>
        <w:t xml:space="preserve"> skirtas vartoti </w:t>
      </w:r>
      <w:r w:rsidRPr="00170E38">
        <w:rPr>
          <w:rFonts w:eastAsia="SimSun"/>
          <w:lang w:val="lt-LT"/>
        </w:rPr>
        <w:t xml:space="preserve">atliekant </w:t>
      </w:r>
      <w:proofErr w:type="spellStart"/>
      <w:r w:rsidRPr="00170E38">
        <w:rPr>
          <w:rFonts w:eastAsia="SimSun"/>
          <w:lang w:val="lt-LT"/>
        </w:rPr>
        <w:t>juosmeninės</w:t>
      </w:r>
      <w:proofErr w:type="spellEnd"/>
      <w:r w:rsidRPr="00170E38">
        <w:rPr>
          <w:rFonts w:eastAsia="SimSun"/>
          <w:lang w:val="lt-LT"/>
        </w:rPr>
        <w:t xml:space="preserve">, krūtininės ir kaklinės dalies </w:t>
      </w:r>
      <w:proofErr w:type="spellStart"/>
      <w:r w:rsidRPr="00170E38">
        <w:rPr>
          <w:rFonts w:eastAsia="SimSun"/>
          <w:lang w:val="lt-LT"/>
        </w:rPr>
        <w:t>mielografiją</w:t>
      </w:r>
      <w:proofErr w:type="spellEnd"/>
      <w:r w:rsidRPr="00170E38">
        <w:rPr>
          <w:rFonts w:eastAsia="SimSun"/>
          <w:lang w:val="lt-LT"/>
        </w:rPr>
        <w:t xml:space="preserve"> </w:t>
      </w:r>
      <w:r w:rsidR="00395037" w:rsidRPr="00170E38">
        <w:rPr>
          <w:rFonts w:eastAsia="SimSun"/>
          <w:lang w:val="lt-LT"/>
        </w:rPr>
        <w:t xml:space="preserve">bei </w:t>
      </w:r>
      <w:r w:rsidRPr="00170E38">
        <w:rPr>
          <w:rFonts w:eastAsia="SimSun"/>
          <w:lang w:val="lt-LT"/>
        </w:rPr>
        <w:t>galvos smegenų pamato cisternų KT</w:t>
      </w:r>
      <w:r w:rsidR="00395037" w:rsidRPr="00170E38">
        <w:rPr>
          <w:rFonts w:eastAsia="SimSun"/>
          <w:lang w:val="lt-LT"/>
        </w:rPr>
        <w:t xml:space="preserve"> (vaistinio preparato sušvirkštus į </w:t>
      </w:r>
      <w:proofErr w:type="spellStart"/>
      <w:r w:rsidR="00395037" w:rsidRPr="00170E38">
        <w:rPr>
          <w:rFonts w:eastAsia="SimSun"/>
          <w:lang w:val="lt-LT"/>
        </w:rPr>
        <w:t>povoratinklinę</w:t>
      </w:r>
      <w:proofErr w:type="spellEnd"/>
      <w:r w:rsidR="00395037" w:rsidRPr="00170E38">
        <w:rPr>
          <w:rFonts w:eastAsia="SimSun"/>
          <w:lang w:val="lt-LT"/>
        </w:rPr>
        <w:t xml:space="preserve"> er</w:t>
      </w:r>
      <w:r w:rsidR="00CB692E" w:rsidRPr="00170E38">
        <w:rPr>
          <w:rFonts w:eastAsia="SimSun"/>
          <w:lang w:val="lt-LT"/>
        </w:rPr>
        <w:t>t</w:t>
      </w:r>
      <w:r w:rsidR="00395037" w:rsidRPr="00AE60DC">
        <w:rPr>
          <w:rFonts w:eastAsia="SimSun"/>
          <w:lang w:val="lt-LT"/>
        </w:rPr>
        <w:t>mę)</w:t>
      </w:r>
      <w:r w:rsidRPr="00170E38">
        <w:rPr>
          <w:rFonts w:eastAsia="SimSun"/>
          <w:lang w:val="lt-LT"/>
        </w:rPr>
        <w:t xml:space="preserve">. </w:t>
      </w:r>
      <w:proofErr w:type="spellStart"/>
      <w:r w:rsidR="009B09EE" w:rsidRPr="00170E38">
        <w:rPr>
          <w:rFonts w:eastAsia="SimSun"/>
          <w:lang w:val="lt-LT"/>
        </w:rPr>
        <w:t>Iohexol</w:t>
      </w:r>
      <w:proofErr w:type="spellEnd"/>
      <w:r w:rsidR="009B09EE" w:rsidRPr="00170E38">
        <w:rPr>
          <w:rFonts w:eastAsia="SimSun"/>
          <w:lang w:val="lt-LT"/>
        </w:rPr>
        <w:t xml:space="preserve"> </w:t>
      </w:r>
      <w:r w:rsidR="00E313FA" w:rsidRPr="00170E38">
        <w:rPr>
          <w:rFonts w:eastAsia="SimSun"/>
          <w:lang w:val="lt-LT"/>
        </w:rPr>
        <w:t>IMAX</w:t>
      </w:r>
      <w:r w:rsidR="00395037" w:rsidRPr="00170E38">
        <w:rPr>
          <w:rFonts w:eastAsia="SimSun"/>
          <w:lang w:val="lt-LT"/>
        </w:rPr>
        <w:t xml:space="preserve"> skirtas vartoti </w:t>
      </w:r>
      <w:proofErr w:type="spellStart"/>
      <w:r w:rsidRPr="00170E38">
        <w:rPr>
          <w:rFonts w:eastAsia="SimSun"/>
          <w:lang w:val="lt-LT"/>
        </w:rPr>
        <w:t>artrografij</w:t>
      </w:r>
      <w:r w:rsidR="00395037" w:rsidRPr="00170E38">
        <w:rPr>
          <w:rFonts w:eastAsia="SimSun"/>
          <w:lang w:val="lt-LT"/>
        </w:rPr>
        <w:t>os</w:t>
      </w:r>
      <w:proofErr w:type="spellEnd"/>
      <w:r w:rsidRPr="00170E38">
        <w:rPr>
          <w:rFonts w:eastAsia="SimSun"/>
          <w:lang w:val="lt-LT"/>
        </w:rPr>
        <w:t>, endoskopin</w:t>
      </w:r>
      <w:r w:rsidR="00395037" w:rsidRPr="00170E38">
        <w:rPr>
          <w:rFonts w:eastAsia="SimSun"/>
          <w:lang w:val="lt-LT"/>
        </w:rPr>
        <w:t>ės</w:t>
      </w:r>
      <w:r w:rsidRPr="00170E38">
        <w:rPr>
          <w:rFonts w:eastAsia="SimSun"/>
          <w:lang w:val="lt-LT"/>
        </w:rPr>
        <w:t xml:space="preserve"> </w:t>
      </w:r>
      <w:proofErr w:type="spellStart"/>
      <w:r w:rsidRPr="00170E38">
        <w:rPr>
          <w:rFonts w:eastAsia="SimSun"/>
          <w:lang w:val="lt-LT"/>
        </w:rPr>
        <w:t>retrogradin</w:t>
      </w:r>
      <w:r w:rsidR="00395037" w:rsidRPr="00170E38">
        <w:rPr>
          <w:rFonts w:eastAsia="SimSun"/>
          <w:lang w:val="lt-LT"/>
        </w:rPr>
        <w:t>ės</w:t>
      </w:r>
      <w:proofErr w:type="spellEnd"/>
      <w:r w:rsidRPr="00170E38">
        <w:rPr>
          <w:rFonts w:eastAsia="SimSun"/>
          <w:lang w:val="lt-LT"/>
        </w:rPr>
        <w:t xml:space="preserve"> </w:t>
      </w:r>
      <w:proofErr w:type="spellStart"/>
      <w:r w:rsidRPr="00170E38">
        <w:rPr>
          <w:rFonts w:eastAsia="SimSun"/>
          <w:lang w:val="lt-LT"/>
        </w:rPr>
        <w:t>pankreatografij</w:t>
      </w:r>
      <w:r w:rsidR="00395037" w:rsidRPr="00170E38">
        <w:rPr>
          <w:rFonts w:eastAsia="SimSun"/>
          <w:lang w:val="lt-LT"/>
        </w:rPr>
        <w:t>os</w:t>
      </w:r>
      <w:proofErr w:type="spellEnd"/>
      <w:r w:rsidRPr="00170E38">
        <w:rPr>
          <w:rFonts w:eastAsia="SimSun"/>
          <w:lang w:val="lt-LT"/>
        </w:rPr>
        <w:t xml:space="preserve"> (ERP), endoskopin</w:t>
      </w:r>
      <w:r w:rsidR="00395037" w:rsidRPr="00170E38">
        <w:rPr>
          <w:rFonts w:eastAsia="SimSun"/>
          <w:lang w:val="lt-LT"/>
        </w:rPr>
        <w:t>ės</w:t>
      </w:r>
      <w:r w:rsidRPr="00170E38">
        <w:rPr>
          <w:rFonts w:eastAsia="SimSun"/>
          <w:lang w:val="lt-LT"/>
        </w:rPr>
        <w:t xml:space="preserve"> </w:t>
      </w:r>
      <w:proofErr w:type="spellStart"/>
      <w:r w:rsidRPr="00170E38">
        <w:rPr>
          <w:rFonts w:eastAsia="SimSun"/>
          <w:lang w:val="lt-LT"/>
        </w:rPr>
        <w:t>retrogradin</w:t>
      </w:r>
      <w:r w:rsidR="00395037" w:rsidRPr="00170E38">
        <w:rPr>
          <w:rFonts w:eastAsia="SimSun"/>
          <w:lang w:val="lt-LT"/>
        </w:rPr>
        <w:t>ės</w:t>
      </w:r>
      <w:proofErr w:type="spellEnd"/>
      <w:r w:rsidRPr="00170E38">
        <w:rPr>
          <w:rFonts w:eastAsia="SimSun"/>
          <w:lang w:val="lt-LT"/>
        </w:rPr>
        <w:t xml:space="preserve"> </w:t>
      </w:r>
      <w:proofErr w:type="spellStart"/>
      <w:r w:rsidRPr="00170E38">
        <w:rPr>
          <w:rFonts w:eastAsia="SimSun"/>
          <w:lang w:val="lt-LT"/>
        </w:rPr>
        <w:t>cholecistopankreatografij</w:t>
      </w:r>
      <w:r w:rsidR="00395037" w:rsidRPr="00170E38">
        <w:rPr>
          <w:rFonts w:eastAsia="SimSun"/>
          <w:lang w:val="lt-LT"/>
        </w:rPr>
        <w:t>os</w:t>
      </w:r>
      <w:proofErr w:type="spellEnd"/>
      <w:r w:rsidRPr="00170E38">
        <w:rPr>
          <w:rFonts w:eastAsia="SimSun"/>
          <w:lang w:val="lt-LT"/>
        </w:rPr>
        <w:t xml:space="preserve"> (ERCP), </w:t>
      </w:r>
      <w:proofErr w:type="spellStart"/>
      <w:r w:rsidR="00395037" w:rsidRPr="00170E38">
        <w:rPr>
          <w:rFonts w:eastAsia="SimSun"/>
          <w:lang w:val="lt-LT"/>
        </w:rPr>
        <w:t>urografijos</w:t>
      </w:r>
      <w:proofErr w:type="spellEnd"/>
      <w:r w:rsidR="00395037" w:rsidRPr="00170E38">
        <w:rPr>
          <w:rFonts w:eastAsia="SimSun"/>
          <w:lang w:val="lt-LT"/>
        </w:rPr>
        <w:t xml:space="preserve">, </w:t>
      </w:r>
      <w:proofErr w:type="spellStart"/>
      <w:r w:rsidR="00395037" w:rsidRPr="00170E38">
        <w:rPr>
          <w:rFonts w:eastAsia="SimSun"/>
          <w:lang w:val="lt-LT"/>
        </w:rPr>
        <w:t>herniografij</w:t>
      </w:r>
      <w:r w:rsidR="00240F16" w:rsidRPr="00170E38">
        <w:rPr>
          <w:rFonts w:eastAsia="SimSun"/>
          <w:lang w:val="lt-LT"/>
        </w:rPr>
        <w:t>os</w:t>
      </w:r>
      <w:proofErr w:type="spellEnd"/>
      <w:r w:rsidR="00395037" w:rsidRPr="00170E38">
        <w:rPr>
          <w:rFonts w:eastAsia="SimSun"/>
          <w:lang w:val="lt-LT"/>
        </w:rPr>
        <w:t xml:space="preserve">, </w:t>
      </w:r>
      <w:proofErr w:type="spellStart"/>
      <w:r w:rsidRPr="00170E38">
        <w:rPr>
          <w:rFonts w:eastAsia="SimSun"/>
          <w:lang w:val="lt-LT"/>
        </w:rPr>
        <w:t>histerosalpingografij</w:t>
      </w:r>
      <w:r w:rsidR="00395037" w:rsidRPr="00170E38">
        <w:rPr>
          <w:rFonts w:eastAsia="SimSun"/>
          <w:lang w:val="lt-LT"/>
        </w:rPr>
        <w:t>os</w:t>
      </w:r>
      <w:proofErr w:type="spellEnd"/>
      <w:r w:rsidR="00240F16" w:rsidRPr="00170E38">
        <w:rPr>
          <w:rFonts w:eastAsia="SimSun"/>
          <w:lang w:val="lt-LT"/>
        </w:rPr>
        <w:t xml:space="preserve"> (HSG)</w:t>
      </w:r>
      <w:r w:rsidRPr="00170E38">
        <w:rPr>
          <w:rFonts w:eastAsia="SimSun"/>
          <w:lang w:val="lt-LT"/>
        </w:rPr>
        <w:t xml:space="preserve">, </w:t>
      </w:r>
      <w:proofErr w:type="spellStart"/>
      <w:r w:rsidRPr="00170E38">
        <w:rPr>
          <w:rFonts w:eastAsia="SimSun"/>
          <w:lang w:val="lt-LT"/>
        </w:rPr>
        <w:t>sialografij</w:t>
      </w:r>
      <w:r w:rsidR="00395037" w:rsidRPr="00170E38">
        <w:rPr>
          <w:rFonts w:eastAsia="SimSun"/>
          <w:lang w:val="lt-LT"/>
        </w:rPr>
        <w:t>os</w:t>
      </w:r>
      <w:proofErr w:type="spellEnd"/>
      <w:r w:rsidRPr="00170E38">
        <w:rPr>
          <w:rFonts w:eastAsia="SimSun"/>
          <w:lang w:val="lt-LT"/>
        </w:rPr>
        <w:t xml:space="preserve"> bei virškinimo trakto tyrim</w:t>
      </w:r>
      <w:r w:rsidR="00395037" w:rsidRPr="00170E38">
        <w:rPr>
          <w:rFonts w:eastAsia="SimSun"/>
          <w:lang w:val="lt-LT"/>
        </w:rPr>
        <w:t>ų metu</w:t>
      </w:r>
      <w:r w:rsidRPr="00170E38">
        <w:rPr>
          <w:rFonts w:eastAsia="SimSun"/>
          <w:lang w:val="lt-LT"/>
        </w:rPr>
        <w:t xml:space="preserve">. </w:t>
      </w:r>
    </w:p>
    <w:p w14:paraId="32AAB685" w14:textId="77777777" w:rsidR="00D84BDD" w:rsidRPr="00AE60DC" w:rsidRDefault="00D84BDD" w:rsidP="00F41BDF">
      <w:pPr>
        <w:tabs>
          <w:tab w:val="clear" w:pos="567"/>
        </w:tabs>
        <w:spacing w:line="240" w:lineRule="auto"/>
        <w:rPr>
          <w:rFonts w:eastAsia="SimSun"/>
          <w:lang w:val="lt-LT"/>
        </w:rPr>
      </w:pPr>
    </w:p>
    <w:p w14:paraId="5A28D42C" w14:textId="77777777" w:rsidR="00D84BDD" w:rsidRPr="00AE60DC" w:rsidRDefault="00D84BDD" w:rsidP="00F41BDF">
      <w:pPr>
        <w:numPr>
          <w:ilvl w:val="1"/>
          <w:numId w:val="3"/>
        </w:numPr>
        <w:spacing w:line="240" w:lineRule="auto"/>
        <w:outlineLvl w:val="0"/>
        <w:rPr>
          <w:rFonts w:asciiTheme="minorHAnsi" w:eastAsia="SimSun" w:hAnsiTheme="minorHAnsi" w:cstheme="minorBidi"/>
          <w:b/>
          <w:snapToGrid/>
          <w:szCs w:val="22"/>
          <w:lang w:val="lt-LT"/>
        </w:rPr>
      </w:pPr>
      <w:r w:rsidRPr="00AE60DC">
        <w:rPr>
          <w:rFonts w:eastAsia="SimSun"/>
          <w:b/>
          <w:lang w:val="lt-LT"/>
        </w:rPr>
        <w:t>Dozavimas ir vartojimo metodas</w:t>
      </w:r>
    </w:p>
    <w:p w14:paraId="6B607D3D" w14:textId="77777777" w:rsidR="00D84BDD" w:rsidRPr="00AE60DC" w:rsidRDefault="00D84BDD" w:rsidP="00F41BDF">
      <w:pPr>
        <w:tabs>
          <w:tab w:val="clear" w:pos="567"/>
        </w:tabs>
        <w:spacing w:line="240" w:lineRule="auto"/>
        <w:rPr>
          <w:rFonts w:eastAsia="SimSun"/>
          <w:lang w:val="lt-LT"/>
        </w:rPr>
      </w:pPr>
    </w:p>
    <w:p w14:paraId="6FB18485" w14:textId="77777777" w:rsidR="00730350" w:rsidRPr="00AE60DC" w:rsidRDefault="00240F16" w:rsidP="00F41BDF">
      <w:pPr>
        <w:tabs>
          <w:tab w:val="clear" w:pos="567"/>
        </w:tabs>
        <w:spacing w:line="240" w:lineRule="auto"/>
        <w:rPr>
          <w:rFonts w:asciiTheme="minorHAnsi" w:eastAsia="SimSun" w:hAnsiTheme="minorHAnsi" w:cstheme="minorBidi"/>
          <w:caps/>
          <w:snapToGrid/>
          <w:szCs w:val="22"/>
          <w:u w:val="single"/>
          <w:lang w:val="lt-LT"/>
        </w:rPr>
      </w:pPr>
      <w:r w:rsidRPr="00AE60DC">
        <w:rPr>
          <w:rFonts w:eastAsia="SimSun"/>
          <w:u w:val="single"/>
          <w:lang w:val="lt-LT"/>
        </w:rPr>
        <w:t>Dozavimas</w:t>
      </w:r>
    </w:p>
    <w:p w14:paraId="0835C9CC" w14:textId="77777777" w:rsidR="00730350" w:rsidRPr="00AE60DC" w:rsidRDefault="00730350" w:rsidP="00F41BDF">
      <w:pPr>
        <w:tabs>
          <w:tab w:val="clear" w:pos="567"/>
        </w:tabs>
        <w:spacing w:line="240" w:lineRule="auto"/>
        <w:rPr>
          <w:rFonts w:eastAsia="SimSun"/>
          <w:caps/>
          <w:lang w:val="lt-LT"/>
        </w:rPr>
      </w:pPr>
    </w:p>
    <w:p w14:paraId="128B44BE" w14:textId="77777777" w:rsidR="00240F16" w:rsidRPr="00AE60DC" w:rsidRDefault="00240F16" w:rsidP="00F41BDF">
      <w:pPr>
        <w:tabs>
          <w:tab w:val="clear" w:pos="567"/>
        </w:tabs>
        <w:spacing w:line="240" w:lineRule="auto"/>
        <w:rPr>
          <w:rFonts w:asciiTheme="minorHAnsi" w:eastAsia="SimSun" w:hAnsiTheme="minorHAnsi" w:cstheme="minorBidi"/>
          <w:caps/>
          <w:snapToGrid/>
          <w:szCs w:val="22"/>
          <w:lang w:val="lt-LT"/>
        </w:rPr>
      </w:pPr>
      <w:r w:rsidRPr="00AE60DC">
        <w:rPr>
          <w:rFonts w:eastAsia="SimSun"/>
          <w:lang w:val="lt-LT"/>
        </w:rPr>
        <w:t>Bendroji informacija</w:t>
      </w:r>
    </w:p>
    <w:p w14:paraId="03D8F841" w14:textId="77777777" w:rsidR="00EB54EC" w:rsidRPr="00AE60DC" w:rsidRDefault="00EB54EC" w:rsidP="00F41BDF">
      <w:pPr>
        <w:tabs>
          <w:tab w:val="clear" w:pos="567"/>
        </w:tabs>
        <w:spacing w:line="240" w:lineRule="auto"/>
        <w:rPr>
          <w:rFonts w:eastAsia="SimSun"/>
          <w:lang w:val="lt-LT"/>
        </w:rPr>
      </w:pPr>
    </w:p>
    <w:p w14:paraId="35B8972D" w14:textId="77777777" w:rsidR="00EB54EC" w:rsidRPr="00AE60DC" w:rsidRDefault="00EB54E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Pacientas tyrimui turi atvykti nevalgęs, tačiau jo organizme skysčių kiekis turi būti pakankamas. Skysčių ir elektrolitų pusiausvyros sutrikimas turi būti koreguotas, ypač jei pacientas turi polinkį tokiems sutrikimams.</w:t>
      </w:r>
    </w:p>
    <w:p w14:paraId="058C70B8" w14:textId="77777777" w:rsidR="00EB54EC" w:rsidRPr="00AE60DC" w:rsidRDefault="00EB54EC" w:rsidP="00F41BDF">
      <w:pPr>
        <w:tabs>
          <w:tab w:val="clear" w:pos="567"/>
        </w:tabs>
        <w:spacing w:line="240" w:lineRule="auto"/>
        <w:rPr>
          <w:rFonts w:eastAsia="SimSun"/>
          <w:lang w:val="lt-LT"/>
        </w:rPr>
      </w:pPr>
    </w:p>
    <w:p w14:paraId="77CCEE60" w14:textId="77777777" w:rsidR="00175540" w:rsidRPr="00AE60DC" w:rsidRDefault="005B7985"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Jei atliekama pilvo srities angiografija ar </w:t>
      </w:r>
      <w:proofErr w:type="spellStart"/>
      <w:r w:rsidRPr="00AE60DC">
        <w:rPr>
          <w:rFonts w:eastAsia="SimSun"/>
          <w:lang w:val="lt-LT"/>
        </w:rPr>
        <w:t>urografija</w:t>
      </w:r>
      <w:proofErr w:type="spellEnd"/>
      <w:r w:rsidRPr="00AE60DC">
        <w:rPr>
          <w:rFonts w:eastAsia="SimSun"/>
          <w:lang w:val="lt-LT"/>
        </w:rPr>
        <w:t xml:space="preserve">, diagnostiniai rezultatai būna geresni, jei iš žarnyno būna pašalintos išmatos ir dujos. </w:t>
      </w:r>
      <w:r w:rsidR="002F1F49" w:rsidRPr="00170E38">
        <w:rPr>
          <w:rFonts w:eastAsia="SimSun"/>
          <w:lang w:val="lt-LT"/>
        </w:rPr>
        <w:t>Dėl to pacientai dvi dienas prieš tyrimą turi vengti dujų kaupimąsi žarny</w:t>
      </w:r>
      <w:r w:rsidR="00CB692E" w:rsidRPr="00170E38">
        <w:rPr>
          <w:rFonts w:eastAsia="SimSun"/>
          <w:lang w:val="lt-LT"/>
        </w:rPr>
        <w:t>ne skatinančio maisto, ypač žir</w:t>
      </w:r>
      <w:r w:rsidR="002F1F49" w:rsidRPr="00170E38">
        <w:rPr>
          <w:rFonts w:eastAsia="SimSun"/>
          <w:lang w:val="lt-LT"/>
        </w:rPr>
        <w:t>nių, pupelių ir lęšių</w:t>
      </w:r>
      <w:r w:rsidR="00175540" w:rsidRPr="00170E38">
        <w:rPr>
          <w:rFonts w:eastAsia="SimSun"/>
          <w:lang w:val="lt-LT"/>
        </w:rPr>
        <w:t>, sal</w:t>
      </w:r>
      <w:r w:rsidR="002F1F49" w:rsidRPr="00170E38">
        <w:rPr>
          <w:rFonts w:eastAsia="SimSun"/>
          <w:lang w:val="lt-LT"/>
        </w:rPr>
        <w:t>otų</w:t>
      </w:r>
      <w:r w:rsidR="00175540" w:rsidRPr="00170E38">
        <w:rPr>
          <w:rFonts w:eastAsia="SimSun"/>
          <w:lang w:val="lt-LT"/>
        </w:rPr>
        <w:t xml:space="preserve">, </w:t>
      </w:r>
      <w:r w:rsidR="002F1F49" w:rsidRPr="00170E38">
        <w:rPr>
          <w:rFonts w:eastAsia="SimSun"/>
          <w:lang w:val="lt-LT"/>
        </w:rPr>
        <w:t>vaisių</w:t>
      </w:r>
      <w:r w:rsidR="00175540" w:rsidRPr="00170E38">
        <w:rPr>
          <w:rFonts w:eastAsia="SimSun"/>
          <w:lang w:val="lt-LT"/>
        </w:rPr>
        <w:t xml:space="preserve">, </w:t>
      </w:r>
      <w:r w:rsidR="002F1F49" w:rsidRPr="00170E38">
        <w:rPr>
          <w:rFonts w:eastAsia="SimSun"/>
          <w:lang w:val="lt-LT"/>
        </w:rPr>
        <w:t>šviežios ir rudos duonos bei visų rūšių nevirtų daržovių. Dieną prieš tyrimą pacientas turi nevalgyti nuo 18 val</w:t>
      </w:r>
      <w:r w:rsidR="006263C7" w:rsidRPr="00170E38">
        <w:rPr>
          <w:rFonts w:eastAsia="SimSun"/>
          <w:lang w:val="lt-LT"/>
        </w:rPr>
        <w:t>andos</w:t>
      </w:r>
      <w:r w:rsidR="002F1F49" w:rsidRPr="00170E38">
        <w:rPr>
          <w:rFonts w:eastAsia="SimSun"/>
          <w:lang w:val="lt-LT"/>
        </w:rPr>
        <w:t xml:space="preserve">. </w:t>
      </w:r>
      <w:r w:rsidR="00CB692E" w:rsidRPr="00170E38">
        <w:rPr>
          <w:rFonts w:eastAsia="SimSun"/>
          <w:lang w:val="lt-LT"/>
        </w:rPr>
        <w:t>B</w:t>
      </w:r>
      <w:r w:rsidR="002F1F49" w:rsidRPr="00AE60DC">
        <w:rPr>
          <w:rFonts w:eastAsia="SimSun"/>
          <w:lang w:val="lt-LT"/>
        </w:rPr>
        <w:t>e to, naktį prieš tyrimą gali būti naudinga išgerti vidurių laisvinamųjų preparatų</w:t>
      </w:r>
      <w:r w:rsidR="00175540" w:rsidRPr="00170E38">
        <w:rPr>
          <w:rFonts w:eastAsia="SimSun"/>
          <w:lang w:val="lt-LT"/>
        </w:rPr>
        <w:t>.</w:t>
      </w:r>
    </w:p>
    <w:p w14:paraId="0BE1C72C" w14:textId="77777777" w:rsidR="00831562" w:rsidRPr="00AE60DC" w:rsidRDefault="00831562" w:rsidP="00F41BDF">
      <w:pPr>
        <w:tabs>
          <w:tab w:val="clear" w:pos="567"/>
        </w:tabs>
        <w:spacing w:line="240" w:lineRule="auto"/>
        <w:rPr>
          <w:rFonts w:eastAsia="SimSun"/>
          <w:lang w:val="lt-LT"/>
        </w:rPr>
      </w:pPr>
    </w:p>
    <w:p w14:paraId="6FA2A4D8" w14:textId="77777777" w:rsidR="00693345" w:rsidRPr="00AE60DC" w:rsidRDefault="002F1F49"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Vis dėlto kūdikiams ir labai mažiems vaikams </w:t>
      </w:r>
      <w:r w:rsidR="00693345" w:rsidRPr="00170E38">
        <w:rPr>
          <w:rFonts w:eastAsia="SimSun"/>
          <w:lang w:val="lt-LT"/>
        </w:rPr>
        <w:t>ilgai nevalgyti ir prieš tyrimą vartoti vidurių laisvinamųjų preparatų negalima.</w:t>
      </w:r>
    </w:p>
    <w:p w14:paraId="4D9AE5B5" w14:textId="77777777" w:rsidR="002F1F49" w:rsidRPr="00AE60DC" w:rsidRDefault="002F1F49" w:rsidP="00F41BDF">
      <w:pPr>
        <w:tabs>
          <w:tab w:val="clear" w:pos="567"/>
        </w:tabs>
        <w:spacing w:line="240" w:lineRule="auto"/>
        <w:rPr>
          <w:rFonts w:eastAsia="SimSun"/>
          <w:lang w:val="lt-LT"/>
        </w:rPr>
      </w:pPr>
    </w:p>
    <w:p w14:paraId="4A6B38AE" w14:textId="77777777" w:rsidR="00B66254" w:rsidRPr="00AE60DC" w:rsidRDefault="00746055"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stiprus sujaudinimas, nerimas ir skausmas gali sukelti nepageidaujamą poveikį ar sustiprinti su kontrastin</w:t>
      </w:r>
      <w:r w:rsidR="00501218" w:rsidRPr="00170E38">
        <w:rPr>
          <w:rFonts w:eastAsia="SimSun"/>
          <w:lang w:val="lt-LT"/>
        </w:rPr>
        <w:t>e</w:t>
      </w:r>
      <w:r w:rsidRPr="00AE60DC">
        <w:rPr>
          <w:rFonts w:eastAsia="SimSun"/>
          <w:lang w:val="lt-LT"/>
        </w:rPr>
        <w:t xml:space="preserve"> </w:t>
      </w:r>
      <w:r w:rsidR="00501218" w:rsidRPr="00AE60DC">
        <w:rPr>
          <w:rFonts w:eastAsia="SimSun"/>
          <w:lang w:val="lt-LT"/>
        </w:rPr>
        <w:t>med</w:t>
      </w:r>
      <w:r w:rsidR="00501218" w:rsidRPr="00170E38">
        <w:rPr>
          <w:rFonts w:eastAsia="SimSun"/>
          <w:lang w:val="lt-LT"/>
        </w:rPr>
        <w:t>žiaga</w:t>
      </w:r>
      <w:r w:rsidRPr="00170E38">
        <w:rPr>
          <w:rFonts w:eastAsia="SimSun"/>
          <w:lang w:val="lt-LT"/>
        </w:rPr>
        <w:t xml:space="preserve"> susijusias reakcijas. Reikia neleisti tokiems reiškiniams atsirasti, t. y. </w:t>
      </w:r>
      <w:r w:rsidR="00B66254" w:rsidRPr="00170E38">
        <w:rPr>
          <w:rFonts w:eastAsia="SimSun"/>
          <w:lang w:val="lt-LT"/>
        </w:rPr>
        <w:t>pacientas turi išlikti ramus ir jam turi būti skiriami reikiami vaistiniai preparatai.</w:t>
      </w:r>
    </w:p>
    <w:p w14:paraId="0E6A4295" w14:textId="77777777" w:rsidR="00465995" w:rsidRPr="00AE60DC" w:rsidRDefault="00465995" w:rsidP="00F41BDF">
      <w:pPr>
        <w:tabs>
          <w:tab w:val="clear" w:pos="567"/>
        </w:tabs>
        <w:spacing w:line="240" w:lineRule="auto"/>
        <w:rPr>
          <w:rFonts w:eastAsia="SimSun"/>
          <w:lang w:val="lt-LT"/>
        </w:rPr>
      </w:pPr>
    </w:p>
    <w:p w14:paraId="1D88F9AA" w14:textId="77777777" w:rsidR="00175540" w:rsidRPr="00AE60DC" w:rsidRDefault="00186236"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 xml:space="preserve">Jei naudojama </w:t>
      </w:r>
      <w:r w:rsidR="00BC3661" w:rsidRPr="00AE60DC">
        <w:rPr>
          <w:rFonts w:eastAsia="SimSun"/>
          <w:lang w:val="lt-LT"/>
        </w:rPr>
        <w:t xml:space="preserve">plona </w:t>
      </w:r>
      <w:proofErr w:type="spellStart"/>
      <w:r w:rsidR="00BC3661" w:rsidRPr="00AE60DC">
        <w:rPr>
          <w:rFonts w:eastAsia="SimSun"/>
          <w:lang w:val="lt-LT"/>
        </w:rPr>
        <w:t>punkcinė</w:t>
      </w:r>
      <w:proofErr w:type="spellEnd"/>
      <w:r w:rsidRPr="00170E38">
        <w:rPr>
          <w:rFonts w:eastAsia="SimSun"/>
          <w:lang w:val="lt-LT"/>
        </w:rPr>
        <w:t xml:space="preserve"> adata, lokalios anestezijos nereikia. </w:t>
      </w:r>
      <w:r w:rsidR="00B66254" w:rsidRPr="00170E38">
        <w:rPr>
          <w:rFonts w:eastAsia="SimSun"/>
          <w:lang w:val="lt-LT"/>
        </w:rPr>
        <w:t xml:space="preserve">Jei vartojama </w:t>
      </w:r>
      <w:proofErr w:type="spellStart"/>
      <w:r w:rsidR="00B66254" w:rsidRPr="00170E38">
        <w:rPr>
          <w:rFonts w:eastAsia="SimSun"/>
          <w:lang w:val="lt-LT"/>
        </w:rPr>
        <w:t>antiemetikų</w:t>
      </w:r>
      <w:proofErr w:type="spellEnd"/>
      <w:r w:rsidR="00B66254" w:rsidRPr="00170E38">
        <w:rPr>
          <w:rFonts w:eastAsia="SimSun"/>
          <w:lang w:val="lt-LT"/>
        </w:rPr>
        <w:t xml:space="preserve">, reikia skirti </w:t>
      </w:r>
      <w:r w:rsidR="00E10EBF" w:rsidRPr="00170E38">
        <w:rPr>
          <w:rFonts w:eastAsia="SimSun"/>
          <w:lang w:val="lt-LT"/>
        </w:rPr>
        <w:t xml:space="preserve">tokių </w:t>
      </w:r>
      <w:r w:rsidR="00B66254" w:rsidRPr="00170E38">
        <w:rPr>
          <w:rFonts w:eastAsia="SimSun"/>
          <w:lang w:val="lt-LT"/>
        </w:rPr>
        <w:t xml:space="preserve">vaistinių preparatų, kuriems nebūdingas </w:t>
      </w:r>
      <w:proofErr w:type="spellStart"/>
      <w:r w:rsidR="00B66254" w:rsidRPr="00170E38">
        <w:rPr>
          <w:rFonts w:eastAsia="SimSun"/>
          <w:lang w:val="lt-LT"/>
        </w:rPr>
        <w:t>neuroleptinis</w:t>
      </w:r>
      <w:proofErr w:type="spellEnd"/>
      <w:r w:rsidR="00B66254" w:rsidRPr="00170E38">
        <w:rPr>
          <w:rFonts w:eastAsia="SimSun"/>
          <w:lang w:val="lt-LT"/>
        </w:rPr>
        <w:t xml:space="preserve"> poveikis</w:t>
      </w:r>
      <w:r w:rsidR="00175540" w:rsidRPr="00170E38">
        <w:rPr>
          <w:rFonts w:eastAsia="SimSun"/>
          <w:lang w:val="lt-LT"/>
        </w:rPr>
        <w:t>.</w:t>
      </w:r>
    </w:p>
    <w:p w14:paraId="2ADEB6B1" w14:textId="77777777" w:rsidR="00465995" w:rsidRPr="00AE60DC" w:rsidRDefault="00465995" w:rsidP="00F41BDF">
      <w:pPr>
        <w:tabs>
          <w:tab w:val="clear" w:pos="567"/>
        </w:tabs>
        <w:spacing w:line="240" w:lineRule="auto"/>
        <w:rPr>
          <w:rFonts w:eastAsia="SimSun"/>
          <w:lang w:val="lt-LT"/>
        </w:rPr>
      </w:pPr>
    </w:p>
    <w:p w14:paraId="3D13662A" w14:textId="77777777" w:rsidR="00175540" w:rsidRPr="00AE60DC" w:rsidRDefault="009712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bet kokio </w:t>
      </w:r>
      <w:proofErr w:type="spellStart"/>
      <w:r w:rsidRPr="00AE60DC">
        <w:rPr>
          <w:rFonts w:eastAsia="SimSun"/>
          <w:lang w:val="lt-LT"/>
        </w:rPr>
        <w:t>povoratinklinės</w:t>
      </w:r>
      <w:proofErr w:type="spellEnd"/>
      <w:r w:rsidRPr="00AE60DC">
        <w:rPr>
          <w:rFonts w:eastAsia="SimSun"/>
          <w:lang w:val="lt-LT"/>
        </w:rPr>
        <w:t xml:space="preserve"> ertmės tyrimo, ypač jei tiriamos aukštesnės sritys, reikia stengti</w:t>
      </w:r>
      <w:r w:rsidR="002E5DAB" w:rsidRPr="00AE60DC">
        <w:rPr>
          <w:rFonts w:eastAsia="SimSun"/>
          <w:lang w:val="lt-LT"/>
        </w:rPr>
        <w:t>s</w:t>
      </w:r>
      <w:r w:rsidRPr="00AE60DC">
        <w:rPr>
          <w:rFonts w:eastAsia="SimSun"/>
          <w:lang w:val="lt-LT"/>
        </w:rPr>
        <w:t>, kad kiek įmanoma daugiau kontrastin</w:t>
      </w:r>
      <w:r w:rsidR="002874C9" w:rsidRPr="00170E38">
        <w:rPr>
          <w:rFonts w:eastAsia="SimSun"/>
          <w:lang w:val="lt-LT"/>
        </w:rPr>
        <w:t>ės</w:t>
      </w:r>
      <w:r w:rsidRPr="00170E38">
        <w:rPr>
          <w:rFonts w:eastAsia="SimSun"/>
          <w:lang w:val="lt-LT"/>
        </w:rPr>
        <w:t xml:space="preserve"> </w:t>
      </w:r>
      <w:r w:rsidR="002874C9" w:rsidRPr="00AE60DC">
        <w:rPr>
          <w:rFonts w:eastAsia="SimSun"/>
          <w:lang w:val="lt-LT"/>
        </w:rPr>
        <w:t>medžiagos</w:t>
      </w:r>
      <w:r w:rsidRPr="00170E38">
        <w:rPr>
          <w:rFonts w:eastAsia="SimSun"/>
          <w:lang w:val="lt-LT"/>
        </w:rPr>
        <w:t xml:space="preserve"> subėgtų į </w:t>
      </w:r>
      <w:proofErr w:type="spellStart"/>
      <w:r w:rsidRPr="00170E38">
        <w:rPr>
          <w:rFonts w:eastAsia="SimSun"/>
          <w:lang w:val="lt-LT"/>
        </w:rPr>
        <w:t>juosmeninę</w:t>
      </w:r>
      <w:proofErr w:type="spellEnd"/>
      <w:r w:rsidRPr="00170E38">
        <w:rPr>
          <w:rFonts w:eastAsia="SimSun"/>
          <w:lang w:val="lt-LT"/>
        </w:rPr>
        <w:t xml:space="preserve"> sritį: pacientas turi keletą minučių pasėdėti</w:t>
      </w:r>
      <w:r w:rsidR="00175540" w:rsidRPr="00170E38">
        <w:rPr>
          <w:rFonts w:eastAsia="SimSun"/>
          <w:lang w:val="lt-LT"/>
        </w:rPr>
        <w:t xml:space="preserve">. </w:t>
      </w:r>
      <w:r w:rsidRPr="00170E38">
        <w:rPr>
          <w:rFonts w:eastAsia="SimSun"/>
          <w:lang w:val="lt-LT"/>
        </w:rPr>
        <w:t xml:space="preserve">Po to pacientas turi mažiausiai </w:t>
      </w:r>
      <w:r w:rsidR="00175540" w:rsidRPr="00170E38">
        <w:rPr>
          <w:rFonts w:eastAsia="SimSun"/>
          <w:lang w:val="lt-LT"/>
        </w:rPr>
        <w:t>24</w:t>
      </w:r>
      <w:r w:rsidRPr="00170E38">
        <w:rPr>
          <w:rFonts w:eastAsia="SimSun"/>
          <w:lang w:val="lt-LT"/>
        </w:rPr>
        <w:t xml:space="preserve"> valandas ramiai gulėti lovoje, be to, pirmąsias </w:t>
      </w:r>
      <w:r w:rsidR="00175540" w:rsidRPr="00170E38">
        <w:rPr>
          <w:rFonts w:eastAsia="SimSun"/>
          <w:lang w:val="lt-LT"/>
        </w:rPr>
        <w:t>6</w:t>
      </w:r>
      <w:r w:rsidRPr="00AE60DC">
        <w:rPr>
          <w:rFonts w:eastAsia="SimSun"/>
          <w:lang w:val="lt-LT"/>
        </w:rPr>
        <w:t xml:space="preserve"> valandas liemuo turi būti horizontalioje padėtyje, o galvūgalis turi būti pakeltas </w:t>
      </w:r>
      <w:r w:rsidR="00175540" w:rsidRPr="00170E38">
        <w:rPr>
          <w:rFonts w:eastAsia="SimSun"/>
          <w:lang w:val="lt-LT"/>
        </w:rPr>
        <w:t>15°.</w:t>
      </w:r>
    </w:p>
    <w:p w14:paraId="2C432623" w14:textId="77777777" w:rsidR="00465995" w:rsidRPr="00AE60DC" w:rsidRDefault="00465995" w:rsidP="00F41BDF">
      <w:pPr>
        <w:tabs>
          <w:tab w:val="clear" w:pos="567"/>
        </w:tabs>
        <w:spacing w:line="240" w:lineRule="auto"/>
        <w:rPr>
          <w:rFonts w:eastAsia="SimSun"/>
          <w:lang w:val="lt-LT"/>
        </w:rPr>
      </w:pPr>
    </w:p>
    <w:p w14:paraId="271ACE21" w14:textId="77777777" w:rsidR="00175540" w:rsidRPr="00AE60DC" w:rsidRDefault="00246CA7"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Jei įtariama, kad paciento traukulių atsiradimo slenkstis sumažėjęs, jis turi būti atidžiai stebimas </w:t>
      </w:r>
      <w:r w:rsidR="00175540" w:rsidRPr="00170E38">
        <w:rPr>
          <w:rFonts w:eastAsia="SimSun"/>
          <w:lang w:val="lt-LT"/>
        </w:rPr>
        <w:t>8</w:t>
      </w:r>
      <w:r w:rsidRPr="00AE60DC">
        <w:rPr>
          <w:rFonts w:eastAsia="SimSun"/>
          <w:lang w:val="lt-LT"/>
        </w:rPr>
        <w:t> valandas</w:t>
      </w:r>
      <w:r w:rsidR="00175540" w:rsidRPr="00170E38">
        <w:rPr>
          <w:rFonts w:eastAsia="SimSun"/>
          <w:lang w:val="lt-LT"/>
        </w:rPr>
        <w:t>.</w:t>
      </w:r>
    </w:p>
    <w:p w14:paraId="4A62916B" w14:textId="77777777" w:rsidR="00246CA7" w:rsidRPr="00AE60DC" w:rsidRDefault="00246CA7" w:rsidP="00F41BDF">
      <w:pPr>
        <w:tabs>
          <w:tab w:val="clear" w:pos="567"/>
        </w:tabs>
        <w:spacing w:line="240" w:lineRule="auto"/>
        <w:rPr>
          <w:rFonts w:eastAsia="SimSun"/>
          <w:lang w:val="lt-LT"/>
        </w:rPr>
      </w:pPr>
    </w:p>
    <w:p w14:paraId="42719003" w14:textId="77777777" w:rsidR="00175540" w:rsidRPr="00AE60DC" w:rsidRDefault="001676A7"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įmanoma, kontrastin</w:t>
      </w:r>
      <w:r w:rsidR="002874C9" w:rsidRPr="00AE60DC">
        <w:rPr>
          <w:rFonts w:eastAsia="SimSun"/>
          <w:lang w:val="lt-LT"/>
        </w:rPr>
        <w:t>ės</w:t>
      </w:r>
      <w:r w:rsidRPr="00170E38">
        <w:rPr>
          <w:rFonts w:eastAsia="SimSun"/>
          <w:lang w:val="lt-LT"/>
        </w:rPr>
        <w:t xml:space="preserve"> </w:t>
      </w:r>
      <w:r w:rsidR="002874C9" w:rsidRPr="00AE60DC">
        <w:rPr>
          <w:rFonts w:eastAsia="SimSun"/>
          <w:lang w:val="lt-LT"/>
        </w:rPr>
        <w:t>medžiagos</w:t>
      </w:r>
      <w:r w:rsidRPr="00170E38">
        <w:rPr>
          <w:rFonts w:eastAsia="SimSun"/>
          <w:lang w:val="lt-LT"/>
        </w:rPr>
        <w:t xml:space="preserve"> švirkštimo </w:t>
      </w:r>
      <w:r w:rsidR="00501218" w:rsidRPr="00170E38">
        <w:rPr>
          <w:rFonts w:eastAsia="SimSun"/>
          <w:lang w:val="lt-LT"/>
        </w:rPr>
        <w:t xml:space="preserve">į kraujagyslę metu pacientas turi gulėti. Po sušvirkštimo pacientas turi būti stebimas mažiausiai </w:t>
      </w:r>
      <w:r w:rsidR="00175540" w:rsidRPr="00170E38">
        <w:rPr>
          <w:rFonts w:eastAsia="SimSun"/>
          <w:lang w:val="lt-LT"/>
        </w:rPr>
        <w:t>30</w:t>
      </w:r>
      <w:r w:rsidR="006263C7" w:rsidRPr="00170E38">
        <w:rPr>
          <w:rFonts w:eastAsia="SimSun"/>
          <w:lang w:val="lt-LT"/>
        </w:rPr>
        <w:t> </w:t>
      </w:r>
      <w:r w:rsidR="00175540" w:rsidRPr="00AE60DC">
        <w:rPr>
          <w:rFonts w:eastAsia="SimSun"/>
          <w:lang w:val="lt-LT"/>
        </w:rPr>
        <w:t>minu</w:t>
      </w:r>
      <w:r w:rsidR="00501218" w:rsidRPr="00170E38">
        <w:rPr>
          <w:rFonts w:eastAsia="SimSun"/>
          <w:lang w:val="lt-LT"/>
        </w:rPr>
        <w:t>čių</w:t>
      </w:r>
      <w:r w:rsidR="00175540" w:rsidRPr="00170E38">
        <w:rPr>
          <w:rFonts w:eastAsia="SimSun"/>
          <w:lang w:val="lt-LT"/>
        </w:rPr>
        <w:t xml:space="preserve">, </w:t>
      </w:r>
      <w:r w:rsidR="00501218" w:rsidRPr="00170E38">
        <w:rPr>
          <w:rFonts w:eastAsia="SimSun"/>
          <w:lang w:val="lt-LT"/>
        </w:rPr>
        <w:t>kadangi turima patirtis rodo, kad</w:t>
      </w:r>
      <w:r w:rsidR="00175540" w:rsidRPr="00170E38">
        <w:rPr>
          <w:rFonts w:eastAsia="SimSun"/>
          <w:lang w:val="lt-LT"/>
        </w:rPr>
        <w:t xml:space="preserve"> </w:t>
      </w:r>
      <w:r w:rsidR="002874C9" w:rsidRPr="00AE60DC">
        <w:rPr>
          <w:rFonts w:eastAsia="SimSun"/>
          <w:lang w:val="lt-LT"/>
        </w:rPr>
        <w:t>sunkiausi</w:t>
      </w:r>
      <w:r w:rsidR="00501218" w:rsidRPr="00170E38">
        <w:rPr>
          <w:rFonts w:eastAsia="SimSun"/>
          <w:lang w:val="lt-LT"/>
        </w:rPr>
        <w:t xml:space="preserve"> sutrikimai </w:t>
      </w:r>
      <w:r w:rsidR="006263C7" w:rsidRPr="00170E38">
        <w:rPr>
          <w:rFonts w:eastAsia="SimSun"/>
          <w:lang w:val="lt-LT"/>
        </w:rPr>
        <w:t xml:space="preserve">dažniausiai </w:t>
      </w:r>
      <w:r w:rsidR="00501218" w:rsidRPr="00170E38">
        <w:rPr>
          <w:rFonts w:eastAsia="SimSun"/>
          <w:lang w:val="lt-LT"/>
        </w:rPr>
        <w:t>pasireiškia šiuo laikotarpiu</w:t>
      </w:r>
      <w:r w:rsidR="00175540" w:rsidRPr="00170E38">
        <w:rPr>
          <w:rFonts w:eastAsia="SimSun"/>
          <w:lang w:val="lt-LT"/>
        </w:rPr>
        <w:t>.</w:t>
      </w:r>
    </w:p>
    <w:p w14:paraId="19AE8A46" w14:textId="77777777" w:rsidR="00501218" w:rsidRPr="00AE60DC" w:rsidRDefault="00501218" w:rsidP="00F41BDF">
      <w:pPr>
        <w:tabs>
          <w:tab w:val="clear" w:pos="567"/>
        </w:tabs>
        <w:spacing w:line="240" w:lineRule="auto"/>
        <w:rPr>
          <w:rFonts w:eastAsia="SimSun"/>
          <w:lang w:val="lt-LT"/>
        </w:rPr>
      </w:pPr>
    </w:p>
    <w:p w14:paraId="57FB6855" w14:textId="77777777" w:rsidR="00175540" w:rsidRPr="00AE60DC" w:rsidRDefault="00501218"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kontrastin</w:t>
      </w:r>
      <w:r w:rsidR="002874C9" w:rsidRPr="00AE60DC">
        <w:rPr>
          <w:rFonts w:eastAsia="SimSun"/>
          <w:lang w:val="lt-LT"/>
        </w:rPr>
        <w:t>ė medžiaga geriau toleruojama tuo atveju, jei ji sušildoma iki kūno temperatūros</w:t>
      </w:r>
      <w:r w:rsidR="00175540" w:rsidRPr="00170E38">
        <w:rPr>
          <w:rFonts w:eastAsia="SimSun"/>
          <w:lang w:val="lt-LT"/>
        </w:rPr>
        <w:t>.</w:t>
      </w:r>
    </w:p>
    <w:p w14:paraId="62DE7AF7" w14:textId="77777777" w:rsidR="00465995" w:rsidRPr="00AE60DC" w:rsidRDefault="00465995" w:rsidP="00F41BDF">
      <w:pPr>
        <w:tabs>
          <w:tab w:val="clear" w:pos="567"/>
        </w:tabs>
        <w:spacing w:line="240" w:lineRule="auto"/>
        <w:rPr>
          <w:rFonts w:eastAsia="SimSun"/>
          <w:lang w:val="lt-LT"/>
        </w:rPr>
      </w:pPr>
    </w:p>
    <w:p w14:paraId="0C2039C3" w14:textId="77777777" w:rsidR="00175540" w:rsidRPr="00AE60DC" w:rsidRDefault="00465995" w:rsidP="00F41BDF">
      <w:pPr>
        <w:tabs>
          <w:tab w:val="clear" w:pos="567"/>
        </w:tabs>
        <w:spacing w:line="240" w:lineRule="auto"/>
        <w:rPr>
          <w:rFonts w:asciiTheme="minorHAnsi" w:eastAsia="SimSun" w:hAnsiTheme="minorHAnsi" w:cstheme="minorBidi"/>
          <w:i/>
          <w:snapToGrid/>
          <w:szCs w:val="22"/>
          <w:lang w:val="lt-LT"/>
        </w:rPr>
      </w:pPr>
      <w:r w:rsidRPr="00AE60DC">
        <w:rPr>
          <w:rFonts w:eastAsia="SimSun"/>
          <w:i/>
          <w:lang w:val="lt-LT"/>
        </w:rPr>
        <w:t>Rekomenduojamos dozės</w:t>
      </w:r>
    </w:p>
    <w:p w14:paraId="4B54B41F" w14:textId="77777777" w:rsidR="00465995" w:rsidRPr="00AE60DC" w:rsidRDefault="00465995" w:rsidP="00F41BDF">
      <w:pPr>
        <w:tabs>
          <w:tab w:val="clear" w:pos="567"/>
        </w:tabs>
        <w:spacing w:line="240" w:lineRule="auto"/>
        <w:rPr>
          <w:rFonts w:eastAsia="SimSun"/>
          <w:lang w:val="lt-LT"/>
        </w:rPr>
      </w:pPr>
    </w:p>
    <w:p w14:paraId="0B8EF1A4" w14:textId="77777777" w:rsidR="000C1963" w:rsidRPr="00AE60DC" w:rsidRDefault="000C196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Toliau pateikiamos standartinės dozės, vaistinio preparato vartojant skirtingoms indikacijoms.</w:t>
      </w:r>
    </w:p>
    <w:p w14:paraId="05D8D508" w14:textId="77777777" w:rsidR="00ED35C5" w:rsidRPr="00AE60DC" w:rsidRDefault="00ED35C5" w:rsidP="00F41BDF">
      <w:pPr>
        <w:tabs>
          <w:tab w:val="clear" w:pos="567"/>
        </w:tabs>
        <w:spacing w:line="240" w:lineRule="auto"/>
        <w:rPr>
          <w:rFonts w:eastAsia="SimSun"/>
          <w:lang w:val="lt-LT"/>
        </w:rPr>
      </w:pPr>
    </w:p>
    <w:p w14:paraId="6A714D13" w14:textId="77777777" w:rsidR="00ED35C5" w:rsidRPr="00E365FC" w:rsidRDefault="00ED35C5" w:rsidP="00E365FC">
      <w:pPr>
        <w:keepNext/>
        <w:rPr>
          <w:bCs/>
          <w:szCs w:val="22"/>
          <w:u w:val="single"/>
        </w:rPr>
      </w:pPr>
      <w:proofErr w:type="spellStart"/>
      <w:r w:rsidRPr="00E365FC">
        <w:rPr>
          <w:bCs/>
          <w:szCs w:val="22"/>
          <w:u w:val="single"/>
        </w:rPr>
        <w:t>Nurodymai</w:t>
      </w:r>
      <w:proofErr w:type="spellEnd"/>
      <w:r w:rsidRPr="00E365FC">
        <w:rPr>
          <w:bCs/>
          <w:szCs w:val="22"/>
          <w:u w:val="single"/>
        </w:rPr>
        <w:t xml:space="preserve"> </w:t>
      </w:r>
      <w:proofErr w:type="spellStart"/>
      <w:r w:rsidRPr="00E365FC">
        <w:rPr>
          <w:bCs/>
          <w:szCs w:val="22"/>
          <w:u w:val="single"/>
        </w:rPr>
        <w:t>leisti</w:t>
      </w:r>
      <w:proofErr w:type="spellEnd"/>
      <w:r w:rsidRPr="00E365FC">
        <w:rPr>
          <w:bCs/>
          <w:szCs w:val="22"/>
          <w:u w:val="single"/>
        </w:rPr>
        <w:t xml:space="preserve"> į </w:t>
      </w:r>
      <w:proofErr w:type="spellStart"/>
      <w:r w:rsidRPr="00E365FC">
        <w:rPr>
          <w:bCs/>
          <w:szCs w:val="22"/>
          <w:u w:val="single"/>
        </w:rPr>
        <w:t>veną</w:t>
      </w:r>
      <w:proofErr w:type="spellEnd"/>
    </w:p>
    <w:p w14:paraId="17A6C273" w14:textId="77777777" w:rsidR="00CA744C" w:rsidRDefault="00CA744C" w:rsidP="00B674B2">
      <w:pPr>
        <w:tabs>
          <w:tab w:val="clear" w:pos="567"/>
        </w:tabs>
        <w:spacing w:line="240" w:lineRule="auto"/>
        <w:rPr>
          <w:rFonts w:eastAsia="SimSu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64"/>
        <w:gridCol w:w="2386"/>
        <w:gridCol w:w="1758"/>
      </w:tblGrid>
      <w:tr w:rsidR="00CA744C" w:rsidRPr="00C24260" w14:paraId="52F5AC8E" w14:textId="77777777" w:rsidTr="00E365FC">
        <w:tc>
          <w:tcPr>
            <w:tcW w:w="2501" w:type="dxa"/>
          </w:tcPr>
          <w:p w14:paraId="737E6282" w14:textId="77777777" w:rsidR="00CA744C" w:rsidRPr="00C24260" w:rsidRDefault="00CA6D43" w:rsidP="00CA744C">
            <w:pPr>
              <w:tabs>
                <w:tab w:val="clear" w:pos="567"/>
              </w:tabs>
              <w:spacing w:line="240" w:lineRule="auto"/>
              <w:rPr>
                <w:noProof/>
                <w:szCs w:val="22"/>
              </w:rPr>
            </w:pPr>
            <w:proofErr w:type="spellStart"/>
            <w:r w:rsidRPr="00DE01FA">
              <w:rPr>
                <w:szCs w:val="22"/>
              </w:rPr>
              <w:t>Indikacija</w:t>
            </w:r>
            <w:proofErr w:type="spellEnd"/>
          </w:p>
        </w:tc>
        <w:tc>
          <w:tcPr>
            <w:tcW w:w="2515" w:type="dxa"/>
          </w:tcPr>
          <w:p w14:paraId="5295FFEC" w14:textId="77777777" w:rsidR="00CA744C" w:rsidRPr="00C24260" w:rsidRDefault="00F566CC" w:rsidP="00CA744C">
            <w:pPr>
              <w:tabs>
                <w:tab w:val="clear" w:pos="567"/>
              </w:tabs>
              <w:spacing w:line="240" w:lineRule="auto"/>
              <w:rPr>
                <w:noProof/>
                <w:szCs w:val="22"/>
              </w:rPr>
            </w:pPr>
            <w:r w:rsidRPr="00DE01FA">
              <w:rPr>
                <w:szCs w:val="22"/>
              </w:rPr>
              <w:t xml:space="preserve">Jodo </w:t>
            </w:r>
            <w:proofErr w:type="spellStart"/>
            <w:r w:rsidR="00CA6D43" w:rsidRPr="00DE01FA">
              <w:rPr>
                <w:szCs w:val="22"/>
              </w:rPr>
              <w:t>koncentracija</w:t>
            </w:r>
            <w:proofErr w:type="spellEnd"/>
          </w:p>
        </w:tc>
        <w:tc>
          <w:tcPr>
            <w:tcW w:w="2463" w:type="dxa"/>
          </w:tcPr>
          <w:p w14:paraId="5F87F3BF" w14:textId="77777777" w:rsidR="00CA744C" w:rsidRPr="00C24260" w:rsidRDefault="008370C5" w:rsidP="00CA744C">
            <w:pPr>
              <w:tabs>
                <w:tab w:val="clear" w:pos="567"/>
              </w:tabs>
              <w:spacing w:line="240" w:lineRule="auto"/>
              <w:rPr>
                <w:noProof/>
                <w:szCs w:val="22"/>
              </w:rPr>
            </w:pPr>
            <w:proofErr w:type="spellStart"/>
            <w:r w:rsidRPr="00DE01FA">
              <w:rPr>
                <w:szCs w:val="22"/>
              </w:rPr>
              <w:t>Tūris</w:t>
            </w:r>
            <w:proofErr w:type="spellEnd"/>
          </w:p>
        </w:tc>
        <w:tc>
          <w:tcPr>
            <w:tcW w:w="1772" w:type="dxa"/>
          </w:tcPr>
          <w:p w14:paraId="7D9EDF9E" w14:textId="77777777" w:rsidR="00CA744C" w:rsidRPr="00C24260" w:rsidRDefault="008370C5" w:rsidP="00CA744C">
            <w:pPr>
              <w:tabs>
                <w:tab w:val="clear" w:pos="567"/>
              </w:tabs>
              <w:spacing w:line="240" w:lineRule="auto"/>
              <w:rPr>
                <w:noProof/>
                <w:szCs w:val="22"/>
              </w:rPr>
            </w:pPr>
            <w:proofErr w:type="spellStart"/>
            <w:r w:rsidRPr="00DE01FA">
              <w:rPr>
                <w:szCs w:val="22"/>
              </w:rPr>
              <w:t>Pastabos</w:t>
            </w:r>
            <w:proofErr w:type="spellEnd"/>
          </w:p>
        </w:tc>
      </w:tr>
      <w:tr w:rsidR="00CA744C" w:rsidRPr="00C24260" w14:paraId="2F5621DA" w14:textId="77777777" w:rsidTr="00E365FC">
        <w:tc>
          <w:tcPr>
            <w:tcW w:w="2501" w:type="dxa"/>
          </w:tcPr>
          <w:p w14:paraId="35E99CAD" w14:textId="77777777" w:rsidR="00CA744C" w:rsidRPr="00D22E8B" w:rsidRDefault="00B41A63" w:rsidP="00CA744C">
            <w:pPr>
              <w:tabs>
                <w:tab w:val="clear" w:pos="567"/>
              </w:tabs>
              <w:spacing w:line="240" w:lineRule="auto"/>
              <w:rPr>
                <w:noProof/>
                <w:szCs w:val="22"/>
                <w:lang w:val="en-US"/>
              </w:rPr>
            </w:pPr>
            <w:proofErr w:type="spellStart"/>
            <w:r>
              <w:rPr>
                <w:rFonts w:eastAsia="SimSun"/>
                <w:snapToGrid/>
                <w:szCs w:val="22"/>
                <w:u w:val="single"/>
                <w:lang w:val="lt-LT"/>
              </w:rPr>
              <w:t>U</w:t>
            </w:r>
            <w:r w:rsidRPr="00536442">
              <w:rPr>
                <w:rFonts w:eastAsia="SimSun"/>
                <w:snapToGrid/>
                <w:szCs w:val="22"/>
                <w:u w:val="single"/>
                <w:lang w:val="lt-LT"/>
              </w:rPr>
              <w:t>rografija</w:t>
            </w:r>
            <w:proofErr w:type="spellEnd"/>
          </w:p>
        </w:tc>
        <w:tc>
          <w:tcPr>
            <w:tcW w:w="2515" w:type="dxa"/>
          </w:tcPr>
          <w:p w14:paraId="5E2C7190" w14:textId="77777777" w:rsidR="00CA744C" w:rsidRPr="00A400D3" w:rsidRDefault="00CA744C" w:rsidP="00CA744C">
            <w:pPr>
              <w:tabs>
                <w:tab w:val="clear" w:pos="567"/>
              </w:tabs>
              <w:spacing w:line="240" w:lineRule="auto"/>
              <w:rPr>
                <w:lang w:val="da-DK"/>
              </w:rPr>
            </w:pPr>
            <w:r w:rsidRPr="00A400D3">
              <w:rPr>
                <w:lang w:val="da-DK"/>
              </w:rPr>
              <w:t xml:space="preserve">300 mg I/ml                 </w:t>
            </w:r>
            <w:r w:rsidR="008370C5" w:rsidRPr="00A400D3">
              <w:rPr>
                <w:lang w:val="da-DK"/>
              </w:rPr>
              <w:t xml:space="preserve">arba </w:t>
            </w:r>
            <w:r w:rsidRPr="00A400D3">
              <w:rPr>
                <w:lang w:val="da-DK"/>
              </w:rPr>
              <w:t>350 mgI/ml</w:t>
            </w:r>
          </w:p>
        </w:tc>
        <w:tc>
          <w:tcPr>
            <w:tcW w:w="2463" w:type="dxa"/>
          </w:tcPr>
          <w:p w14:paraId="6A0D7D8C" w14:textId="77777777" w:rsidR="00CA744C" w:rsidRDefault="00CA744C" w:rsidP="00CA744C">
            <w:pPr>
              <w:tabs>
                <w:tab w:val="clear" w:pos="567"/>
              </w:tabs>
              <w:spacing w:line="240" w:lineRule="auto"/>
              <w:rPr>
                <w:noProof/>
                <w:szCs w:val="22"/>
              </w:rPr>
            </w:pPr>
            <w:r>
              <w:rPr>
                <w:noProof/>
                <w:szCs w:val="22"/>
              </w:rPr>
              <w:t>50-80 ml</w:t>
            </w:r>
          </w:p>
          <w:p w14:paraId="229654B4" w14:textId="77777777" w:rsidR="00CA744C" w:rsidRPr="00C24260" w:rsidRDefault="00CA744C" w:rsidP="00CA744C">
            <w:pPr>
              <w:tabs>
                <w:tab w:val="clear" w:pos="567"/>
              </w:tabs>
              <w:spacing w:line="240" w:lineRule="auto"/>
              <w:rPr>
                <w:noProof/>
                <w:szCs w:val="22"/>
              </w:rPr>
            </w:pPr>
            <w:r>
              <w:rPr>
                <w:noProof/>
                <w:szCs w:val="22"/>
              </w:rPr>
              <w:t>50-80 ml</w:t>
            </w:r>
          </w:p>
        </w:tc>
        <w:tc>
          <w:tcPr>
            <w:tcW w:w="1772" w:type="dxa"/>
          </w:tcPr>
          <w:p w14:paraId="7C3C45FE" w14:textId="77777777" w:rsidR="00CA744C" w:rsidRPr="00C24260" w:rsidRDefault="00CA744C" w:rsidP="00CA744C">
            <w:pPr>
              <w:tabs>
                <w:tab w:val="clear" w:pos="567"/>
              </w:tabs>
              <w:spacing w:line="240" w:lineRule="auto"/>
              <w:rPr>
                <w:noProof/>
                <w:szCs w:val="22"/>
              </w:rPr>
            </w:pPr>
          </w:p>
        </w:tc>
      </w:tr>
      <w:tr w:rsidR="00CA744C" w:rsidRPr="00C24260" w14:paraId="1599D97C" w14:textId="77777777" w:rsidTr="00E365FC">
        <w:tc>
          <w:tcPr>
            <w:tcW w:w="2501" w:type="dxa"/>
          </w:tcPr>
          <w:p w14:paraId="165D7659" w14:textId="77777777" w:rsidR="00CA744C" w:rsidRPr="00DE59F0" w:rsidRDefault="00B41A63" w:rsidP="00CA744C">
            <w:pPr>
              <w:tabs>
                <w:tab w:val="clear" w:pos="567"/>
              </w:tabs>
              <w:spacing w:line="240" w:lineRule="auto"/>
              <w:rPr>
                <w:bCs/>
                <w:noProof/>
                <w:szCs w:val="22"/>
              </w:rPr>
            </w:pPr>
            <w:proofErr w:type="spellStart"/>
            <w:r w:rsidRPr="00E365FC">
              <w:rPr>
                <w:bCs/>
                <w:szCs w:val="22"/>
              </w:rPr>
              <w:t>Flebografija</w:t>
            </w:r>
            <w:proofErr w:type="spellEnd"/>
          </w:p>
        </w:tc>
        <w:tc>
          <w:tcPr>
            <w:tcW w:w="2515" w:type="dxa"/>
          </w:tcPr>
          <w:p w14:paraId="1A91F91E" w14:textId="77777777" w:rsidR="00CA744C" w:rsidRDefault="00CA744C" w:rsidP="00CA744C">
            <w:pPr>
              <w:tabs>
                <w:tab w:val="clear" w:pos="567"/>
              </w:tabs>
              <w:spacing w:line="240" w:lineRule="auto"/>
              <w:rPr>
                <w:noProof/>
                <w:szCs w:val="22"/>
              </w:rPr>
            </w:pPr>
            <w:r>
              <w:rPr>
                <w:noProof/>
                <w:szCs w:val="22"/>
              </w:rPr>
              <w:t>300 mg I</w:t>
            </w:r>
            <w:r>
              <w:rPr>
                <w:noProof/>
                <w:szCs w:val="22"/>
                <w:lang w:val="en-US"/>
              </w:rPr>
              <w:t>/</w:t>
            </w:r>
            <w:r>
              <w:rPr>
                <w:noProof/>
                <w:szCs w:val="22"/>
              </w:rPr>
              <w:t>ml</w:t>
            </w:r>
          </w:p>
        </w:tc>
        <w:tc>
          <w:tcPr>
            <w:tcW w:w="2463" w:type="dxa"/>
          </w:tcPr>
          <w:p w14:paraId="6D0EC3FF" w14:textId="77777777" w:rsidR="00CA744C" w:rsidRDefault="00CA744C" w:rsidP="00CA744C">
            <w:pPr>
              <w:tabs>
                <w:tab w:val="clear" w:pos="567"/>
              </w:tabs>
              <w:spacing w:line="240" w:lineRule="auto"/>
              <w:rPr>
                <w:noProof/>
                <w:szCs w:val="22"/>
              </w:rPr>
            </w:pPr>
            <w:r>
              <w:rPr>
                <w:noProof/>
                <w:szCs w:val="22"/>
              </w:rPr>
              <w:t>20-100 ml/</w:t>
            </w:r>
            <w:r w:rsidR="008370C5" w:rsidRPr="00DE01FA">
              <w:rPr>
                <w:szCs w:val="22"/>
              </w:rPr>
              <w:t xml:space="preserve"> </w:t>
            </w:r>
            <w:proofErr w:type="spellStart"/>
            <w:r w:rsidR="008370C5" w:rsidRPr="00DE01FA">
              <w:rPr>
                <w:szCs w:val="22"/>
              </w:rPr>
              <w:t>kojai</w:t>
            </w:r>
            <w:proofErr w:type="spellEnd"/>
          </w:p>
        </w:tc>
        <w:tc>
          <w:tcPr>
            <w:tcW w:w="1772" w:type="dxa"/>
          </w:tcPr>
          <w:p w14:paraId="6A81EE24" w14:textId="77777777" w:rsidR="00CA744C" w:rsidRPr="00C24260" w:rsidRDefault="00CA744C" w:rsidP="00CA744C">
            <w:pPr>
              <w:tabs>
                <w:tab w:val="clear" w:pos="567"/>
              </w:tabs>
              <w:spacing w:line="240" w:lineRule="auto"/>
              <w:rPr>
                <w:noProof/>
                <w:szCs w:val="22"/>
              </w:rPr>
            </w:pPr>
          </w:p>
        </w:tc>
      </w:tr>
      <w:tr w:rsidR="00CA744C" w:rsidRPr="00D22E8B" w14:paraId="0C79EE93" w14:textId="77777777" w:rsidTr="00E365FC">
        <w:tc>
          <w:tcPr>
            <w:tcW w:w="2501" w:type="dxa"/>
          </w:tcPr>
          <w:p w14:paraId="4A392DEE" w14:textId="77777777" w:rsidR="00CA744C" w:rsidRPr="00D22E8B" w:rsidRDefault="008370C5" w:rsidP="00CA744C">
            <w:pPr>
              <w:tabs>
                <w:tab w:val="clear" w:pos="567"/>
              </w:tabs>
              <w:spacing w:line="240" w:lineRule="auto"/>
              <w:rPr>
                <w:noProof/>
                <w:szCs w:val="22"/>
              </w:rPr>
            </w:pPr>
            <w:r>
              <w:rPr>
                <w:rFonts w:eastAsia="SimSun"/>
                <w:snapToGrid/>
                <w:szCs w:val="22"/>
                <w:lang w:val="lt-LT"/>
              </w:rPr>
              <w:t>S</w:t>
            </w:r>
            <w:r w:rsidR="00B41A63" w:rsidRPr="00536442">
              <w:rPr>
                <w:rFonts w:eastAsia="SimSun"/>
                <w:snapToGrid/>
                <w:szCs w:val="22"/>
                <w:lang w:val="lt-LT"/>
              </w:rPr>
              <w:t xml:space="preserve">kaitmeninė </w:t>
            </w:r>
            <w:proofErr w:type="spellStart"/>
            <w:r w:rsidR="00B41A63" w:rsidRPr="00536442">
              <w:rPr>
                <w:rFonts w:eastAsia="SimSun"/>
                <w:snapToGrid/>
                <w:szCs w:val="22"/>
                <w:lang w:val="lt-LT"/>
              </w:rPr>
              <w:t>subtrakcinė</w:t>
            </w:r>
            <w:proofErr w:type="spellEnd"/>
            <w:r w:rsidR="00B41A63" w:rsidRPr="00536442">
              <w:rPr>
                <w:rFonts w:eastAsia="SimSun"/>
                <w:snapToGrid/>
                <w:szCs w:val="22"/>
                <w:lang w:val="lt-LT"/>
              </w:rPr>
              <w:t xml:space="preserve"> angiografija</w:t>
            </w:r>
          </w:p>
        </w:tc>
        <w:tc>
          <w:tcPr>
            <w:tcW w:w="2515" w:type="dxa"/>
          </w:tcPr>
          <w:p w14:paraId="0EA3F308" w14:textId="77777777" w:rsidR="00CA744C" w:rsidRPr="00A400D3" w:rsidRDefault="00CA744C" w:rsidP="00CA744C">
            <w:pPr>
              <w:tabs>
                <w:tab w:val="clear" w:pos="567"/>
              </w:tabs>
              <w:spacing w:line="240" w:lineRule="auto"/>
              <w:rPr>
                <w:lang w:val="da-DK"/>
              </w:rPr>
            </w:pPr>
            <w:r w:rsidRPr="00A400D3">
              <w:rPr>
                <w:lang w:val="da-DK"/>
              </w:rPr>
              <w:t xml:space="preserve">300 mg I/ml                 </w:t>
            </w:r>
            <w:r w:rsidR="008370C5" w:rsidRPr="00A400D3">
              <w:rPr>
                <w:lang w:val="da-DK"/>
              </w:rPr>
              <w:t xml:space="preserve">arba </w:t>
            </w:r>
            <w:r w:rsidRPr="00A400D3">
              <w:rPr>
                <w:lang w:val="da-DK"/>
              </w:rPr>
              <w:t>350 mgI/ml</w:t>
            </w:r>
          </w:p>
        </w:tc>
        <w:tc>
          <w:tcPr>
            <w:tcW w:w="2463" w:type="dxa"/>
          </w:tcPr>
          <w:p w14:paraId="42AF3F24" w14:textId="77777777" w:rsidR="00CA744C" w:rsidRPr="00D22E8B" w:rsidRDefault="00CA744C" w:rsidP="00CA744C">
            <w:pPr>
              <w:tabs>
                <w:tab w:val="clear" w:pos="567"/>
              </w:tabs>
              <w:spacing w:line="240" w:lineRule="auto"/>
              <w:rPr>
                <w:noProof/>
                <w:szCs w:val="22"/>
              </w:rPr>
            </w:pPr>
            <w:r w:rsidRPr="00D22E8B">
              <w:rPr>
                <w:noProof/>
                <w:szCs w:val="22"/>
              </w:rPr>
              <w:t>30-60 ml</w:t>
            </w:r>
          </w:p>
          <w:p w14:paraId="58161B9F" w14:textId="77777777" w:rsidR="00CA744C" w:rsidRPr="00D22E8B" w:rsidRDefault="00CA744C" w:rsidP="00CA744C">
            <w:pPr>
              <w:tabs>
                <w:tab w:val="clear" w:pos="567"/>
              </w:tabs>
              <w:spacing w:line="240" w:lineRule="auto"/>
              <w:rPr>
                <w:noProof/>
                <w:szCs w:val="22"/>
              </w:rPr>
            </w:pPr>
            <w:r w:rsidRPr="00D22E8B">
              <w:rPr>
                <w:noProof/>
                <w:szCs w:val="22"/>
              </w:rPr>
              <w:t>30-</w:t>
            </w:r>
            <w:r>
              <w:rPr>
                <w:noProof/>
                <w:szCs w:val="22"/>
              </w:rPr>
              <w:t>6</w:t>
            </w:r>
            <w:r w:rsidRPr="00D22E8B">
              <w:rPr>
                <w:noProof/>
                <w:szCs w:val="22"/>
              </w:rPr>
              <w:t>0 ml</w:t>
            </w:r>
          </w:p>
        </w:tc>
        <w:tc>
          <w:tcPr>
            <w:tcW w:w="1772" w:type="dxa"/>
          </w:tcPr>
          <w:p w14:paraId="632E90E8" w14:textId="77777777" w:rsidR="00CA744C" w:rsidRPr="00D22E8B" w:rsidRDefault="008370C5" w:rsidP="00CA744C">
            <w:pPr>
              <w:tabs>
                <w:tab w:val="clear" w:pos="567"/>
              </w:tabs>
              <w:spacing w:line="240" w:lineRule="auto"/>
              <w:rPr>
                <w:noProof/>
                <w:szCs w:val="22"/>
              </w:rPr>
            </w:pPr>
            <w:r>
              <w:rPr>
                <w:rFonts w:eastAsia="SimSun"/>
                <w:snapToGrid/>
                <w:szCs w:val="22"/>
                <w:lang w:val="lt-LT"/>
              </w:rPr>
              <w:t>Š</w:t>
            </w:r>
            <w:r w:rsidRPr="00536442">
              <w:rPr>
                <w:rFonts w:eastAsia="SimSun"/>
                <w:snapToGrid/>
                <w:szCs w:val="22"/>
                <w:lang w:val="lt-LT"/>
              </w:rPr>
              <w:t>virkštimo greitis: 8</w:t>
            </w:r>
            <w:r w:rsidRPr="00536442">
              <w:rPr>
                <w:rFonts w:eastAsia="SimSun"/>
                <w:snapToGrid/>
                <w:szCs w:val="22"/>
                <w:lang w:val="lt-LT"/>
              </w:rPr>
              <w:noBreakHyphen/>
              <w:t>12</w:t>
            </w:r>
            <w:r>
              <w:rPr>
                <w:rFonts w:eastAsia="SimSun"/>
                <w:snapToGrid/>
                <w:szCs w:val="22"/>
                <w:lang w:val="lt-LT"/>
              </w:rPr>
              <w:t> ml</w:t>
            </w:r>
            <w:r w:rsidRPr="00536442">
              <w:rPr>
                <w:rFonts w:eastAsia="SimSun"/>
                <w:snapToGrid/>
                <w:szCs w:val="22"/>
                <w:lang w:val="lt-LT"/>
              </w:rPr>
              <w:t>/s švirkščiant į alkūnės veną ir 10</w:t>
            </w:r>
            <w:r w:rsidRPr="00536442">
              <w:rPr>
                <w:rFonts w:eastAsia="SimSun"/>
                <w:snapToGrid/>
                <w:szCs w:val="22"/>
                <w:lang w:val="lt-LT"/>
              </w:rPr>
              <w:noBreakHyphen/>
              <w:t>20</w:t>
            </w:r>
            <w:r>
              <w:rPr>
                <w:rFonts w:eastAsia="SimSun"/>
                <w:snapToGrid/>
                <w:szCs w:val="22"/>
                <w:lang w:val="lt-LT"/>
              </w:rPr>
              <w:t> ml</w:t>
            </w:r>
            <w:r w:rsidRPr="00536442">
              <w:rPr>
                <w:rFonts w:eastAsia="SimSun"/>
                <w:snapToGrid/>
                <w:szCs w:val="22"/>
                <w:lang w:val="lt-LT"/>
              </w:rPr>
              <w:t>/s švirkščiant į tuščiąją veną</w:t>
            </w:r>
          </w:p>
        </w:tc>
      </w:tr>
      <w:tr w:rsidR="00CA744C" w:rsidRPr="00170E38" w14:paraId="3CD437A4" w14:textId="77777777" w:rsidTr="00E365FC">
        <w:tc>
          <w:tcPr>
            <w:tcW w:w="2501" w:type="dxa"/>
          </w:tcPr>
          <w:p w14:paraId="3CC22C28" w14:textId="77777777" w:rsidR="00B41A63" w:rsidRPr="00E365FC" w:rsidRDefault="00B41A63" w:rsidP="00B41A63">
            <w:pPr>
              <w:rPr>
                <w:bCs/>
                <w:szCs w:val="22"/>
              </w:rPr>
            </w:pPr>
            <w:proofErr w:type="spellStart"/>
            <w:r w:rsidRPr="00E365FC">
              <w:rPr>
                <w:bCs/>
                <w:szCs w:val="22"/>
              </w:rPr>
              <w:t>Kompiuterinė</w:t>
            </w:r>
            <w:proofErr w:type="spellEnd"/>
            <w:r w:rsidRPr="00E365FC">
              <w:rPr>
                <w:bCs/>
                <w:szCs w:val="22"/>
              </w:rPr>
              <w:t xml:space="preserve"> </w:t>
            </w:r>
            <w:proofErr w:type="spellStart"/>
            <w:r w:rsidRPr="00E365FC">
              <w:rPr>
                <w:bCs/>
                <w:szCs w:val="22"/>
              </w:rPr>
              <w:t>tomografija</w:t>
            </w:r>
            <w:proofErr w:type="spellEnd"/>
          </w:p>
          <w:p w14:paraId="0024E190" w14:textId="77777777" w:rsidR="00CA744C" w:rsidRPr="00887AB2" w:rsidRDefault="00B41A63" w:rsidP="00B41A63">
            <w:pPr>
              <w:tabs>
                <w:tab w:val="clear" w:pos="567"/>
              </w:tabs>
              <w:spacing w:line="240" w:lineRule="auto"/>
              <w:rPr>
                <w:noProof/>
                <w:szCs w:val="22"/>
              </w:rPr>
            </w:pPr>
            <w:r>
              <w:rPr>
                <w:noProof/>
                <w:szCs w:val="22"/>
              </w:rPr>
              <w:t xml:space="preserve"> </w:t>
            </w:r>
            <w:r w:rsidR="00CA744C">
              <w:rPr>
                <w:noProof/>
                <w:szCs w:val="22"/>
              </w:rPr>
              <w:t>(CAT/CT)</w:t>
            </w:r>
          </w:p>
        </w:tc>
        <w:tc>
          <w:tcPr>
            <w:tcW w:w="2515" w:type="dxa"/>
          </w:tcPr>
          <w:p w14:paraId="21EDFB6D" w14:textId="77777777" w:rsidR="00CA744C" w:rsidRPr="00A400D3" w:rsidRDefault="00CA744C" w:rsidP="00CA744C">
            <w:pPr>
              <w:tabs>
                <w:tab w:val="clear" w:pos="567"/>
              </w:tabs>
              <w:spacing w:line="240" w:lineRule="auto"/>
              <w:rPr>
                <w:lang w:val="da-DK"/>
              </w:rPr>
            </w:pPr>
            <w:r w:rsidRPr="00A400D3">
              <w:rPr>
                <w:lang w:val="da-DK"/>
              </w:rPr>
              <w:t xml:space="preserve">300 mg I/ml                 </w:t>
            </w:r>
            <w:r w:rsidR="008370C5" w:rsidRPr="00A400D3">
              <w:rPr>
                <w:lang w:val="da-DK"/>
              </w:rPr>
              <w:t xml:space="preserve">arba </w:t>
            </w:r>
            <w:r w:rsidRPr="00A400D3">
              <w:rPr>
                <w:lang w:val="da-DK"/>
              </w:rPr>
              <w:t>350 mgI/ml</w:t>
            </w:r>
          </w:p>
        </w:tc>
        <w:tc>
          <w:tcPr>
            <w:tcW w:w="2463" w:type="dxa"/>
          </w:tcPr>
          <w:p w14:paraId="41D33B39" w14:textId="77777777" w:rsidR="00CA744C" w:rsidRPr="00A400D3" w:rsidRDefault="00CA744C" w:rsidP="00CA744C">
            <w:pPr>
              <w:tabs>
                <w:tab w:val="clear" w:pos="567"/>
              </w:tabs>
              <w:spacing w:line="240" w:lineRule="auto"/>
              <w:rPr>
                <w:lang w:val="da-DK"/>
              </w:rPr>
            </w:pPr>
            <w:r w:rsidRPr="00A400D3">
              <w:rPr>
                <w:lang w:val="da-DK"/>
              </w:rPr>
              <w:t xml:space="preserve">1-2 ml/kg </w:t>
            </w:r>
            <w:r w:rsidR="008370C5" w:rsidRPr="00A400D3">
              <w:rPr>
                <w:lang w:val="da-DK"/>
              </w:rPr>
              <w:t>kūno svorio</w:t>
            </w:r>
          </w:p>
          <w:p w14:paraId="5F93CB87" w14:textId="77777777" w:rsidR="00CA744C" w:rsidRPr="00A400D3" w:rsidRDefault="00CA744C" w:rsidP="00CA744C">
            <w:pPr>
              <w:tabs>
                <w:tab w:val="clear" w:pos="567"/>
              </w:tabs>
              <w:spacing w:line="240" w:lineRule="auto"/>
              <w:rPr>
                <w:lang w:val="da-DK"/>
              </w:rPr>
            </w:pPr>
            <w:r w:rsidRPr="00A400D3">
              <w:rPr>
                <w:lang w:val="da-DK"/>
              </w:rPr>
              <w:t xml:space="preserve">1-1,5 ml/kg </w:t>
            </w:r>
            <w:r w:rsidR="008370C5" w:rsidRPr="00A400D3">
              <w:rPr>
                <w:lang w:val="da-DK"/>
              </w:rPr>
              <w:t>kūno svorio</w:t>
            </w:r>
          </w:p>
        </w:tc>
        <w:tc>
          <w:tcPr>
            <w:tcW w:w="1772" w:type="dxa"/>
          </w:tcPr>
          <w:p w14:paraId="43F3E15F" w14:textId="77777777" w:rsidR="006D250A" w:rsidRPr="00536442" w:rsidRDefault="006D250A" w:rsidP="006D250A">
            <w:pPr>
              <w:tabs>
                <w:tab w:val="clear" w:pos="567"/>
              </w:tabs>
              <w:spacing w:line="240" w:lineRule="auto"/>
              <w:rPr>
                <w:rFonts w:eastAsia="SimSun"/>
                <w:snapToGrid/>
                <w:szCs w:val="22"/>
                <w:lang w:val="lt-LT"/>
              </w:rPr>
            </w:pPr>
            <w:r>
              <w:rPr>
                <w:rFonts w:eastAsia="SimSun"/>
                <w:snapToGrid/>
                <w:szCs w:val="22"/>
                <w:lang w:val="lt-LT"/>
              </w:rPr>
              <w:t>P</w:t>
            </w:r>
            <w:r w:rsidRPr="00536442">
              <w:rPr>
                <w:rFonts w:eastAsia="SimSun"/>
                <w:snapToGrid/>
                <w:szCs w:val="22"/>
                <w:lang w:val="lt-LT"/>
              </w:rPr>
              <w:t>aprastai vaistinio preparato sušvirkščiama ar sulašinama į veną per 2</w:t>
            </w:r>
            <w:r w:rsidRPr="00536442">
              <w:rPr>
                <w:rFonts w:eastAsia="SimSun"/>
                <w:snapToGrid/>
                <w:szCs w:val="22"/>
                <w:lang w:val="lt-LT"/>
              </w:rPr>
              <w:noBreakHyphen/>
              <w:t>6 minutes.</w:t>
            </w:r>
          </w:p>
          <w:p w14:paraId="7E19BF7E" w14:textId="77777777" w:rsidR="00CA744C" w:rsidRPr="00170E38" w:rsidRDefault="00CA744C" w:rsidP="00CA744C">
            <w:pPr>
              <w:tabs>
                <w:tab w:val="clear" w:pos="567"/>
              </w:tabs>
              <w:spacing w:line="240" w:lineRule="auto"/>
              <w:rPr>
                <w:noProof/>
                <w:szCs w:val="22"/>
                <w:lang w:val="pt-PT"/>
              </w:rPr>
            </w:pPr>
          </w:p>
        </w:tc>
      </w:tr>
    </w:tbl>
    <w:p w14:paraId="34675397" w14:textId="77777777" w:rsidR="00CA744C" w:rsidRDefault="00CA744C" w:rsidP="00B674B2">
      <w:pPr>
        <w:tabs>
          <w:tab w:val="clear" w:pos="567"/>
        </w:tabs>
        <w:spacing w:line="240" w:lineRule="auto"/>
        <w:rPr>
          <w:rFonts w:eastAsia="SimSun"/>
          <w:snapToGrid/>
          <w:szCs w:val="22"/>
          <w:lang w:val="lt-LT"/>
        </w:rPr>
      </w:pPr>
    </w:p>
    <w:p w14:paraId="7AFE867E" w14:textId="77777777" w:rsidR="00CA744C" w:rsidRPr="00AE60DC" w:rsidRDefault="00CA744C"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Intraveninė </w:t>
      </w:r>
      <w:proofErr w:type="spellStart"/>
      <w:r w:rsidRPr="00AE60DC">
        <w:rPr>
          <w:rFonts w:eastAsia="SimSun"/>
          <w:u w:val="single"/>
          <w:lang w:val="lt-LT"/>
        </w:rPr>
        <w:t>urografija</w:t>
      </w:r>
      <w:proofErr w:type="spellEnd"/>
    </w:p>
    <w:p w14:paraId="117A8A49"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sukelia tik minimalų </w:t>
      </w:r>
      <w:proofErr w:type="spellStart"/>
      <w:r w:rsidRPr="00170E38">
        <w:rPr>
          <w:rFonts w:eastAsia="SimSun"/>
          <w:lang w:val="lt-LT"/>
        </w:rPr>
        <w:t>osmodiurezinį</w:t>
      </w:r>
      <w:proofErr w:type="spellEnd"/>
      <w:r w:rsidRPr="00170E38">
        <w:rPr>
          <w:rFonts w:eastAsia="SimSun"/>
          <w:lang w:val="lt-LT"/>
        </w:rPr>
        <w:t xml:space="preserve"> poveikį, kontrastinės medžiagos koncentracija šlapime būna didelė, todėl pasireiškia labai stiprus kontrastas inkstų geldelėse ir ypač taurelėse.</w:t>
      </w:r>
    </w:p>
    <w:p w14:paraId="2517C566" w14:textId="77777777" w:rsidR="00CA744C" w:rsidRPr="00AE60DC" w:rsidRDefault="00CA744C" w:rsidP="00F41BDF">
      <w:pPr>
        <w:tabs>
          <w:tab w:val="clear" w:pos="567"/>
        </w:tabs>
        <w:spacing w:line="240" w:lineRule="auto"/>
        <w:rPr>
          <w:rFonts w:eastAsia="SimSun"/>
          <w:lang w:val="lt-LT"/>
        </w:rPr>
      </w:pPr>
    </w:p>
    <w:p w14:paraId="1BFC9A58" w14:textId="77777777" w:rsidR="00CA744C" w:rsidRPr="00AE60DC" w:rsidRDefault="00CA744C"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Suaugusiesiems</w:t>
      </w:r>
    </w:p>
    <w:p w14:paraId="44B9F5F7"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klinikinei problemai išspręsti reikalingas tinkamas šlapimtakių užpildymas, suaugusiems normalaus kūno svorio pacientams reikia suleisti ne mažesnę kaip 50</w:t>
      </w:r>
      <w:r w:rsidRPr="00170E38">
        <w:rPr>
          <w:rFonts w:eastAsia="SimSun"/>
          <w:lang w:val="lt-LT"/>
        </w:rPr>
        <w:t xml:space="preserve"> ml </w:t>
      </w: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647 mg/ml / 755 mg/ml dozę. </w:t>
      </w:r>
      <w:r w:rsidRPr="00170E38">
        <w:rPr>
          <w:rFonts w:eastAsia="SimSun"/>
          <w:lang w:val="pt-PT"/>
        </w:rPr>
        <w:t>Jei manoma, kad būtina, dozę tam tikromis aplinkybėmis galima padidinti.</w:t>
      </w:r>
    </w:p>
    <w:p w14:paraId="2D1DCFF6" w14:textId="77777777" w:rsidR="00CA744C" w:rsidRPr="00AE60DC" w:rsidRDefault="00CA744C" w:rsidP="00F41BDF">
      <w:pPr>
        <w:tabs>
          <w:tab w:val="clear" w:pos="567"/>
        </w:tabs>
        <w:spacing w:line="240" w:lineRule="auto"/>
        <w:rPr>
          <w:rFonts w:eastAsia="SimSun"/>
          <w:lang w:val="lt-LT"/>
        </w:rPr>
      </w:pPr>
    </w:p>
    <w:p w14:paraId="6BBFD1ED"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Vaizdo fiksavimo laikas</w:t>
      </w:r>
    </w:p>
    <w:p w14:paraId="38E56ED4"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Suleidus 50 ml</w:t>
      </w:r>
      <w:r w:rsidRPr="00170E38">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647 mg/ml / 755 mg/ml per maždaug 1</w:t>
      </w:r>
      <w:r w:rsidRPr="00170E38">
        <w:rPr>
          <w:rFonts w:eastAsia="SimSun"/>
          <w:lang w:val="lt-LT"/>
        </w:rPr>
        <w:noBreakHyphen/>
        <w:t>2 minutes, inkstų parenchima paprastai tampa labai kontrastinga per 3</w:t>
      </w:r>
      <w:r w:rsidRPr="00170E38">
        <w:rPr>
          <w:rFonts w:eastAsia="SimSun"/>
          <w:lang w:val="lt-LT"/>
        </w:rPr>
        <w:noBreakHyphen/>
        <w:t xml:space="preserve">5 minutes ir inkstų geldeles kartu su šlapimo takais - per </w:t>
      </w:r>
      <w:r w:rsidRPr="00170E38">
        <w:rPr>
          <w:rFonts w:eastAsia="SimSun"/>
          <w:lang w:val="lt-LT"/>
        </w:rPr>
        <w:lastRenderedPageBreak/>
        <w:t>8</w:t>
      </w:r>
      <w:r w:rsidRPr="00170E38">
        <w:rPr>
          <w:rFonts w:eastAsia="SimSun"/>
          <w:lang w:val="lt-LT"/>
        </w:rPr>
        <w:noBreakHyphen/>
        <w:t>15 minučių po vartojimo pradžios. Pirmasis laiko taškas turi būti pasirenkamas jaunesniems pacientams, vėlyviausias – senyviems pacientams.</w:t>
      </w:r>
    </w:p>
    <w:p w14:paraId="54D98D10"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Kūdikiams ir mažiems vaikams pirmą vaizdą rekomenduojama fiksuoti praėjus 2</w:t>
      </w:r>
      <w:r w:rsidRPr="00AE60DC">
        <w:rPr>
          <w:rFonts w:eastAsia="SimSun"/>
          <w:lang w:val="lt-LT"/>
        </w:rPr>
        <w:noBreakHyphen/>
        <w:t>3 minutėms po kontrastinės medžiagos suleidimo.</w:t>
      </w:r>
    </w:p>
    <w:p w14:paraId="390574AE" w14:textId="77777777" w:rsidR="00CA744C" w:rsidRPr="00AE60DC" w:rsidRDefault="00CA744C" w:rsidP="00F41BDF">
      <w:pPr>
        <w:tabs>
          <w:tab w:val="clear" w:pos="567"/>
        </w:tabs>
        <w:spacing w:line="240" w:lineRule="auto"/>
        <w:rPr>
          <w:rFonts w:eastAsia="SimSun"/>
          <w:lang w:val="lt-LT"/>
        </w:rPr>
      </w:pPr>
    </w:p>
    <w:p w14:paraId="215A1732"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Dėl blogo kontrasto vaizdus gali reikėti fiksuoti vėliau.</w:t>
      </w:r>
    </w:p>
    <w:p w14:paraId="1838A6CB" w14:textId="77777777" w:rsidR="00CA6D43" w:rsidRPr="00AE60DC" w:rsidRDefault="00CA6D43" w:rsidP="00F41BDF">
      <w:pPr>
        <w:tabs>
          <w:tab w:val="clear" w:pos="567"/>
        </w:tabs>
        <w:spacing w:line="240" w:lineRule="auto"/>
        <w:rPr>
          <w:rFonts w:eastAsia="SimSun"/>
          <w:lang w:val="lt-LT"/>
        </w:rPr>
      </w:pPr>
    </w:p>
    <w:p w14:paraId="5063741D" w14:textId="77777777" w:rsidR="002A0C11" w:rsidRPr="00536442" w:rsidRDefault="002A0C11" w:rsidP="002A0C11">
      <w:pPr>
        <w:tabs>
          <w:tab w:val="clear" w:pos="567"/>
        </w:tabs>
        <w:spacing w:line="240" w:lineRule="auto"/>
        <w:rPr>
          <w:rFonts w:eastAsia="SimSun"/>
          <w:snapToGrid/>
          <w:szCs w:val="22"/>
          <w:lang w:val="lt-LT"/>
        </w:rPr>
      </w:pPr>
      <w:r w:rsidRPr="00536442">
        <w:rPr>
          <w:rFonts w:eastAsia="SimSun"/>
          <w:snapToGrid/>
          <w:szCs w:val="22"/>
          <w:u w:val="single"/>
          <w:lang w:val="lt-LT"/>
        </w:rPr>
        <w:t>Intraveninė</w:t>
      </w:r>
      <w:r w:rsidRPr="00536442">
        <w:rPr>
          <w:rFonts w:eastAsia="SimSun"/>
          <w:snapToGrid/>
          <w:szCs w:val="22"/>
          <w:lang w:val="lt-LT"/>
        </w:rPr>
        <w:t xml:space="preserve"> </w:t>
      </w:r>
      <w:r>
        <w:rPr>
          <w:rFonts w:eastAsia="SimSun"/>
          <w:snapToGrid/>
          <w:szCs w:val="22"/>
          <w:lang w:val="lt-LT"/>
        </w:rPr>
        <w:t>s</w:t>
      </w:r>
      <w:r w:rsidRPr="00536442">
        <w:rPr>
          <w:rFonts w:eastAsia="SimSun"/>
          <w:snapToGrid/>
          <w:szCs w:val="22"/>
          <w:lang w:val="lt-LT"/>
        </w:rPr>
        <w:t xml:space="preserve">kaitmeninė </w:t>
      </w:r>
      <w:proofErr w:type="spellStart"/>
      <w:r w:rsidRPr="00536442">
        <w:rPr>
          <w:rFonts w:eastAsia="SimSun"/>
          <w:snapToGrid/>
          <w:szCs w:val="22"/>
          <w:lang w:val="lt-LT"/>
        </w:rPr>
        <w:t>subtrakcinė</w:t>
      </w:r>
      <w:proofErr w:type="spellEnd"/>
      <w:r w:rsidRPr="00536442">
        <w:rPr>
          <w:rFonts w:eastAsia="SimSun"/>
          <w:snapToGrid/>
          <w:szCs w:val="22"/>
          <w:lang w:val="lt-LT"/>
        </w:rPr>
        <w:t xml:space="preserve"> angiografija (SSA)</w:t>
      </w:r>
    </w:p>
    <w:p w14:paraId="126A697C" w14:textId="77777777" w:rsidR="00CA744C" w:rsidRPr="00536442" w:rsidRDefault="00CA744C" w:rsidP="00CA744C">
      <w:pPr>
        <w:tabs>
          <w:tab w:val="clear" w:pos="567"/>
        </w:tabs>
        <w:spacing w:line="240" w:lineRule="auto"/>
        <w:rPr>
          <w:rFonts w:eastAsia="SimSun"/>
          <w:snapToGrid/>
          <w:szCs w:val="22"/>
          <w:u w:val="single"/>
          <w:lang w:val="lt-LT"/>
        </w:rPr>
      </w:pPr>
    </w:p>
    <w:p w14:paraId="175D7192" w14:textId="77777777" w:rsidR="00CA744C" w:rsidRPr="00AE60DC" w:rsidRDefault="00CA744C" w:rsidP="00F41BDF">
      <w:pPr>
        <w:tabs>
          <w:tab w:val="clear" w:pos="567"/>
        </w:tabs>
        <w:spacing w:line="240" w:lineRule="auto"/>
        <w:rPr>
          <w:rFonts w:eastAsia="SimSun"/>
          <w:lang w:val="lt-LT"/>
        </w:rPr>
      </w:pPr>
      <w:r w:rsidRPr="00536442">
        <w:rPr>
          <w:rFonts w:eastAsia="SimSun"/>
          <w:snapToGrid/>
          <w:szCs w:val="22"/>
          <w:lang w:val="lt-LT"/>
        </w:rPr>
        <w:t>Siekiant labai kontrastuotų didelių kraujagyslių, plaučių arterijų bei kaklo, galvos, inkstų ir galūnių arterijų vaizdų, rekomenduojama į veną švirkšti smūginę 30</w:t>
      </w:r>
      <w:r w:rsidRPr="00536442">
        <w:rPr>
          <w:rFonts w:eastAsia="SimSun"/>
          <w:snapToGrid/>
          <w:szCs w:val="22"/>
          <w:lang w:val="lt-LT"/>
        </w:rPr>
        <w:noBreakHyphen/>
        <w:t>60</w:t>
      </w:r>
      <w:r>
        <w:rPr>
          <w:rFonts w:eastAsia="SimSun"/>
          <w:snapToGrid/>
          <w:szCs w:val="22"/>
          <w:lang w:val="lt-LT"/>
        </w:rPr>
        <w:t> ml</w:t>
      </w:r>
      <w:r w:rsidRPr="00536442">
        <w:rPr>
          <w:rFonts w:eastAsia="SimSun"/>
          <w:snapToGrid/>
          <w:szCs w:val="22"/>
          <w:lang w:val="lt-LT"/>
        </w:rPr>
        <w:t xml:space="preserve"> </w:t>
      </w:r>
      <w:proofErr w:type="spellStart"/>
      <w:r>
        <w:rPr>
          <w:rFonts w:eastAsia="SimSun"/>
          <w:snapToGrid/>
          <w:szCs w:val="22"/>
          <w:lang w:val="lt-LT"/>
        </w:rPr>
        <w:t>Iohexol</w:t>
      </w:r>
      <w:proofErr w:type="spellEnd"/>
      <w:r>
        <w:rPr>
          <w:rFonts w:eastAsia="SimSun"/>
          <w:snapToGrid/>
          <w:szCs w:val="22"/>
          <w:lang w:val="lt-LT"/>
        </w:rPr>
        <w:t xml:space="preserve"> IMAX</w:t>
      </w:r>
      <w:r w:rsidRPr="00536442">
        <w:rPr>
          <w:rFonts w:eastAsia="SimSun"/>
          <w:snapToGrid/>
          <w:szCs w:val="22"/>
          <w:lang w:val="lt-LT"/>
        </w:rPr>
        <w:t xml:space="preserve"> 647</w:t>
      </w:r>
      <w:r>
        <w:rPr>
          <w:rFonts w:eastAsia="SimSun"/>
          <w:snapToGrid/>
          <w:szCs w:val="22"/>
          <w:lang w:val="lt-LT"/>
        </w:rPr>
        <w:t> mg</w:t>
      </w:r>
      <w:r w:rsidRPr="00536442">
        <w:rPr>
          <w:rFonts w:eastAsia="SimSun"/>
          <w:snapToGrid/>
          <w:szCs w:val="22"/>
          <w:lang w:val="lt-LT"/>
        </w:rPr>
        <w:t>/ml / 755</w:t>
      </w:r>
      <w:r>
        <w:rPr>
          <w:rFonts w:eastAsia="SimSun"/>
          <w:snapToGrid/>
          <w:szCs w:val="22"/>
          <w:lang w:val="lt-LT"/>
        </w:rPr>
        <w:t> mg</w:t>
      </w:r>
      <w:r w:rsidRPr="00536442">
        <w:rPr>
          <w:rFonts w:eastAsia="SimSun"/>
          <w:snapToGrid/>
          <w:szCs w:val="22"/>
          <w:lang w:val="lt-LT"/>
        </w:rPr>
        <w:t>/ml dozę.</w:t>
      </w:r>
      <w:r w:rsidRPr="00AE60DC">
        <w:rPr>
          <w:rFonts w:eastAsia="SimSun"/>
          <w:lang w:val="lt-LT"/>
        </w:rPr>
        <w:t xml:space="preserve"> Laikotarpis, kuriuo kontrastinė medžiaga kontaktuoja su ve</w:t>
      </w:r>
      <w:r w:rsidRPr="00170E38">
        <w:rPr>
          <w:rFonts w:eastAsia="SimSun"/>
          <w:lang w:val="lt-LT"/>
        </w:rPr>
        <w:t>nos sienele, gali būti sumažintas iš karto po injekcijos suleidžiant smūginę 20</w:t>
      </w:r>
      <w:r w:rsidRPr="00170E38">
        <w:rPr>
          <w:rFonts w:eastAsia="SimSun"/>
          <w:lang w:val="lt-LT"/>
        </w:rPr>
        <w:noBreakHyphen/>
        <w:t xml:space="preserve">40 ml </w:t>
      </w:r>
      <w:proofErr w:type="spellStart"/>
      <w:r w:rsidRPr="00170E38">
        <w:rPr>
          <w:rFonts w:eastAsia="SimSun"/>
          <w:lang w:val="lt-LT"/>
        </w:rPr>
        <w:t>izotoninio</w:t>
      </w:r>
      <w:proofErr w:type="spellEnd"/>
      <w:r w:rsidRPr="00170E38">
        <w:rPr>
          <w:rFonts w:eastAsia="SimSun"/>
          <w:lang w:val="lt-LT"/>
        </w:rPr>
        <w:t xml:space="preserve"> natrio chlorido tirpalo dozę.</w:t>
      </w:r>
    </w:p>
    <w:p w14:paraId="76DAB85D" w14:textId="77777777" w:rsidR="00CA744C" w:rsidRPr="00AE60DC" w:rsidRDefault="00CA744C" w:rsidP="00F41BDF">
      <w:pPr>
        <w:tabs>
          <w:tab w:val="clear" w:pos="567"/>
        </w:tabs>
        <w:spacing w:line="240" w:lineRule="auto"/>
        <w:rPr>
          <w:rFonts w:eastAsia="SimSun"/>
          <w:lang w:val="lt-LT"/>
        </w:rPr>
      </w:pPr>
    </w:p>
    <w:p w14:paraId="3FDFCF2E"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Kompiuterinė tomografija (KT)</w:t>
      </w:r>
    </w:p>
    <w:p w14:paraId="081BFA3F" w14:textId="77777777" w:rsidR="00CA744C" w:rsidRPr="00AE60DC" w:rsidRDefault="00CA744C" w:rsidP="00F41BDF">
      <w:pPr>
        <w:tabs>
          <w:tab w:val="clear" w:pos="567"/>
        </w:tabs>
        <w:spacing w:line="240" w:lineRule="auto"/>
        <w:rPr>
          <w:rFonts w:eastAsia="SimSun"/>
          <w:lang w:val="lt-LT"/>
        </w:rPr>
      </w:pPr>
    </w:p>
    <w:p w14:paraId="345BF0E5" w14:textId="77777777" w:rsidR="00CA744C" w:rsidRPr="00AE60DC" w:rsidRDefault="00CA744C"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Kaukolės KT</w:t>
      </w:r>
    </w:p>
    <w:p w14:paraId="463548E6" w14:textId="77777777" w:rsidR="006D250A" w:rsidRPr="00536442" w:rsidRDefault="00CA744C" w:rsidP="006D250A">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w:t>
      </w:r>
      <w:r w:rsidRPr="00170E38">
        <w:rPr>
          <w:rFonts w:eastAsia="SimSun"/>
          <w:lang w:val="lt-LT"/>
        </w:rPr>
        <w:t>ol</w:t>
      </w:r>
      <w:proofErr w:type="spellEnd"/>
      <w:r w:rsidRPr="00170E38">
        <w:rPr>
          <w:rFonts w:eastAsia="SimSun"/>
          <w:lang w:val="lt-LT"/>
        </w:rPr>
        <w:t xml:space="preserve"> IMAX</w:t>
      </w:r>
      <w:r w:rsidRPr="00170E38">
        <w:rPr>
          <w:lang w:val="lt-LT"/>
        </w:rPr>
        <w:t xml:space="preserve"> vartojamas kontrastui sustiprinti atliekant kaukolės KT dėl navikų ir pažeidimų.</w:t>
      </w:r>
      <w:r w:rsidR="006D250A" w:rsidRPr="00170E38">
        <w:rPr>
          <w:rFonts w:eastAsia="SimSun"/>
          <w:lang w:val="lt-LT"/>
        </w:rPr>
        <w:t xml:space="preserve"> </w:t>
      </w:r>
      <w:r w:rsidR="006D250A" w:rsidRPr="00170E38">
        <w:rPr>
          <w:rFonts w:eastAsia="SimSun"/>
          <w:lang w:val="pt-PT"/>
        </w:rPr>
        <w:t>Paprastai vaistinio preparato sušvirkščiama ar sulašinama į veną per 2</w:t>
      </w:r>
      <w:r w:rsidR="006D250A" w:rsidRPr="00170E38">
        <w:rPr>
          <w:rFonts w:eastAsia="SimSun"/>
          <w:lang w:val="pt-PT"/>
        </w:rPr>
        <w:noBreakHyphen/>
        <w:t>6 minutes.</w:t>
      </w:r>
    </w:p>
    <w:p w14:paraId="053A72E1" w14:textId="77777777" w:rsidR="00CA744C" w:rsidRPr="00AE60DC" w:rsidRDefault="00CA744C" w:rsidP="00F41BDF">
      <w:pPr>
        <w:tabs>
          <w:tab w:val="clear" w:pos="567"/>
        </w:tabs>
        <w:spacing w:line="240" w:lineRule="auto"/>
        <w:rPr>
          <w:rFonts w:eastAsia="SimSun"/>
          <w:lang w:val="lt-LT"/>
        </w:rPr>
      </w:pPr>
    </w:p>
    <w:p w14:paraId="2E55D49E"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Skenavimo pradžia (registracija)</w:t>
      </w:r>
    </w:p>
    <w:p w14:paraId="2DCA71B0" w14:textId="77777777" w:rsidR="00CA744C" w:rsidRPr="00AE60DC" w:rsidRDefault="00CA744C" w:rsidP="00F41BDF">
      <w:pPr>
        <w:tabs>
          <w:tab w:val="clear" w:pos="567"/>
        </w:tabs>
        <w:spacing w:line="240" w:lineRule="auto"/>
        <w:rPr>
          <w:rFonts w:eastAsia="SimSu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CA744C" w:rsidRPr="00536442" w14:paraId="3289C6A6" w14:textId="77777777" w:rsidTr="00CA744C">
        <w:tc>
          <w:tcPr>
            <w:tcW w:w="4643" w:type="dxa"/>
          </w:tcPr>
          <w:p w14:paraId="4A7840EF" w14:textId="77777777" w:rsidR="00CA744C" w:rsidRPr="00AE60DC" w:rsidRDefault="00CA744C" w:rsidP="00F41BDF">
            <w:pPr>
              <w:tabs>
                <w:tab w:val="clear" w:pos="567"/>
              </w:tabs>
              <w:spacing w:line="240" w:lineRule="auto"/>
              <w:rPr>
                <w:rFonts w:eastAsia="SimSun"/>
                <w:lang w:val="lt-LT"/>
              </w:rPr>
            </w:pPr>
          </w:p>
        </w:tc>
        <w:tc>
          <w:tcPr>
            <w:tcW w:w="4643" w:type="dxa"/>
          </w:tcPr>
          <w:p w14:paraId="025FDC0E"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Minutės po vartojimo pradžios </w:t>
            </w:r>
          </w:p>
        </w:tc>
      </w:tr>
      <w:tr w:rsidR="00CA744C" w:rsidRPr="00D16F33" w14:paraId="393BB4D5" w14:textId="77777777" w:rsidTr="00CA744C">
        <w:tc>
          <w:tcPr>
            <w:tcW w:w="4643" w:type="dxa"/>
          </w:tcPr>
          <w:p w14:paraId="6A96A5AC" w14:textId="77777777" w:rsidR="00CA744C" w:rsidRPr="00AE60DC" w:rsidRDefault="00CA744C" w:rsidP="00F41BDF">
            <w:pPr>
              <w:tabs>
                <w:tab w:val="clear" w:pos="567"/>
              </w:tabs>
              <w:spacing w:line="240" w:lineRule="auto"/>
              <w:rPr>
                <w:rFonts w:eastAsia="SimSun"/>
                <w:lang w:val="lt-LT"/>
              </w:rPr>
            </w:pPr>
            <w:proofErr w:type="spellStart"/>
            <w:r w:rsidRPr="00AE60DC">
              <w:rPr>
                <w:rFonts w:eastAsia="SimSun"/>
                <w:lang w:val="lt-LT"/>
              </w:rPr>
              <w:t>Arterioveninės</w:t>
            </w:r>
            <w:proofErr w:type="spellEnd"/>
            <w:r w:rsidRPr="00AE60DC">
              <w:rPr>
                <w:rFonts w:eastAsia="SimSun"/>
                <w:lang w:val="lt-LT"/>
              </w:rPr>
              <w:t xml:space="preserve"> </w:t>
            </w:r>
            <w:proofErr w:type="spellStart"/>
            <w:r w:rsidRPr="00AE60DC">
              <w:rPr>
                <w:rFonts w:eastAsia="SimSun"/>
                <w:lang w:val="lt-LT"/>
              </w:rPr>
              <w:t>malformacijos</w:t>
            </w:r>
            <w:proofErr w:type="spellEnd"/>
            <w:r w:rsidRPr="00AE60DC">
              <w:rPr>
                <w:rFonts w:eastAsia="SimSun"/>
                <w:lang w:val="lt-LT"/>
              </w:rPr>
              <w:t>, aneurizmos ir kiti kraujagysliniai patologiniai procesai</w:t>
            </w:r>
          </w:p>
        </w:tc>
        <w:tc>
          <w:tcPr>
            <w:tcW w:w="4643" w:type="dxa"/>
          </w:tcPr>
          <w:p w14:paraId="305EA063" w14:textId="77777777" w:rsidR="00CA744C" w:rsidRPr="00AE60DC" w:rsidRDefault="00CA744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 karto ir iki 5 minučių</w:t>
            </w:r>
          </w:p>
        </w:tc>
      </w:tr>
      <w:tr w:rsidR="00CA744C" w:rsidRPr="00170E38" w14:paraId="7A2A71A0" w14:textId="77777777" w:rsidTr="00CA744C">
        <w:tc>
          <w:tcPr>
            <w:tcW w:w="4643" w:type="dxa"/>
          </w:tcPr>
          <w:p w14:paraId="42951211"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 xml:space="preserve">Labai </w:t>
            </w:r>
            <w:proofErr w:type="spellStart"/>
            <w:r w:rsidRPr="00536442">
              <w:rPr>
                <w:rFonts w:eastAsia="SimSun"/>
                <w:snapToGrid/>
                <w:szCs w:val="22"/>
                <w:lang w:val="lt-LT"/>
              </w:rPr>
              <w:t>vaskul</w:t>
            </w:r>
            <w:r w:rsidR="002B74F6">
              <w:rPr>
                <w:rFonts w:eastAsia="SimSun"/>
                <w:snapToGrid/>
                <w:szCs w:val="22"/>
                <w:lang w:val="lt-LT"/>
              </w:rPr>
              <w:t>i</w:t>
            </w:r>
            <w:r w:rsidRPr="00536442">
              <w:rPr>
                <w:rFonts w:eastAsia="SimSun"/>
                <w:snapToGrid/>
                <w:szCs w:val="22"/>
                <w:lang w:val="lt-LT"/>
              </w:rPr>
              <w:t>arizuoti</w:t>
            </w:r>
            <w:proofErr w:type="spellEnd"/>
            <w:r w:rsidRPr="00536442">
              <w:rPr>
                <w:rFonts w:eastAsia="SimSun"/>
                <w:snapToGrid/>
                <w:szCs w:val="22"/>
                <w:lang w:val="lt-LT"/>
              </w:rPr>
              <w:t xml:space="preserve"> navikai</w:t>
            </w:r>
          </w:p>
        </w:tc>
        <w:tc>
          <w:tcPr>
            <w:tcW w:w="4643" w:type="dxa"/>
          </w:tcPr>
          <w:p w14:paraId="6BE2E2FA"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Iki 5 minučių ar šiek tiek vėliau</w:t>
            </w:r>
          </w:p>
        </w:tc>
      </w:tr>
      <w:tr w:rsidR="00CA744C" w:rsidRPr="00536442" w14:paraId="645C5BA1" w14:textId="77777777" w:rsidTr="00CA744C">
        <w:tc>
          <w:tcPr>
            <w:tcW w:w="4643" w:type="dxa"/>
          </w:tcPr>
          <w:p w14:paraId="4955FB0A"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 xml:space="preserve">Blogai </w:t>
            </w:r>
            <w:proofErr w:type="spellStart"/>
            <w:r w:rsidRPr="00536442">
              <w:rPr>
                <w:rFonts w:eastAsia="SimSun"/>
                <w:snapToGrid/>
                <w:szCs w:val="22"/>
                <w:lang w:val="lt-LT"/>
              </w:rPr>
              <w:t>vaskul</w:t>
            </w:r>
            <w:r w:rsidR="001F5C65">
              <w:rPr>
                <w:rFonts w:eastAsia="SimSun"/>
                <w:snapToGrid/>
                <w:szCs w:val="22"/>
                <w:lang w:val="lt-LT"/>
              </w:rPr>
              <w:t>i</w:t>
            </w:r>
            <w:r w:rsidRPr="00536442">
              <w:rPr>
                <w:rFonts w:eastAsia="SimSun"/>
                <w:snapToGrid/>
                <w:szCs w:val="22"/>
                <w:lang w:val="lt-LT"/>
              </w:rPr>
              <w:t>arizuoti</w:t>
            </w:r>
            <w:proofErr w:type="spellEnd"/>
            <w:r w:rsidRPr="00536442">
              <w:rPr>
                <w:rFonts w:eastAsia="SimSun"/>
                <w:snapToGrid/>
                <w:szCs w:val="22"/>
                <w:lang w:val="lt-LT"/>
              </w:rPr>
              <w:t xml:space="preserve"> pažeidimai</w:t>
            </w:r>
          </w:p>
        </w:tc>
        <w:tc>
          <w:tcPr>
            <w:tcW w:w="4643" w:type="dxa"/>
          </w:tcPr>
          <w:p w14:paraId="028C887A"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10</w:t>
            </w:r>
            <w:r w:rsidRPr="00536442">
              <w:rPr>
                <w:rFonts w:eastAsia="SimSun"/>
                <w:snapToGrid/>
                <w:szCs w:val="22"/>
                <w:lang w:val="lt-LT"/>
              </w:rPr>
              <w:noBreakHyphen/>
              <w:t>15 minučių</w:t>
            </w:r>
          </w:p>
        </w:tc>
      </w:tr>
    </w:tbl>
    <w:p w14:paraId="463408E1" w14:textId="77777777" w:rsidR="00CA744C" w:rsidRPr="00536442" w:rsidRDefault="00CA744C" w:rsidP="00CA744C">
      <w:pPr>
        <w:tabs>
          <w:tab w:val="clear" w:pos="567"/>
        </w:tabs>
        <w:spacing w:line="240" w:lineRule="auto"/>
        <w:rPr>
          <w:rFonts w:eastAsia="SimSun"/>
          <w:snapToGrid/>
          <w:szCs w:val="22"/>
          <w:lang w:val="lt-LT"/>
        </w:rPr>
      </w:pPr>
    </w:p>
    <w:p w14:paraId="554584F7"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Laiko skirtumus lemia didžiausia kontrastinės medžiagos koncentracija iš karto po suleidimo bei skirtingas laikotarpis iki didžiausios koncentracijos atsiradimo atitinkamuose patologiniuose pažeistuose audiniuose.</w:t>
      </w:r>
    </w:p>
    <w:p w14:paraId="670AE0C7"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Naudojant lėtą įrangą, rekomenduojama suvartoti 100</w:t>
      </w:r>
      <w:r>
        <w:rPr>
          <w:rFonts w:eastAsia="SimSun"/>
          <w:snapToGrid/>
          <w:szCs w:val="22"/>
          <w:lang w:val="lt-LT"/>
        </w:rPr>
        <w:t> ml</w:t>
      </w:r>
      <w:r w:rsidRPr="00536442">
        <w:rPr>
          <w:rFonts w:eastAsia="SimSun"/>
          <w:snapToGrid/>
          <w:szCs w:val="22"/>
          <w:lang w:val="lt-LT"/>
        </w:rPr>
        <w:t xml:space="preserve"> dviem etapais (50</w:t>
      </w:r>
      <w:r>
        <w:rPr>
          <w:rFonts w:eastAsia="SimSun"/>
          <w:snapToGrid/>
          <w:szCs w:val="22"/>
          <w:lang w:val="lt-LT"/>
        </w:rPr>
        <w:t> ml</w:t>
      </w:r>
      <w:r w:rsidRPr="00536442">
        <w:rPr>
          <w:rFonts w:eastAsia="SimSun"/>
          <w:snapToGrid/>
          <w:szCs w:val="22"/>
          <w:lang w:val="lt-LT"/>
        </w:rPr>
        <w:t xml:space="preserve"> per maždaug 3 minutes, likutį per maždaug 7 minutes), kadangi tokiu atveju procedūros metu kiekis kraujyje būna reliatyviai stabilus, tačiau ne maksimalus. Tyrimą reikia pradėti baigus pirmąjį suleidimo etapą.</w:t>
      </w:r>
    </w:p>
    <w:p w14:paraId="275E2576" w14:textId="77777777" w:rsidR="00CA744C" w:rsidRPr="00536442" w:rsidRDefault="00CA744C" w:rsidP="00CA744C">
      <w:pPr>
        <w:tabs>
          <w:tab w:val="clear" w:pos="567"/>
        </w:tabs>
        <w:spacing w:line="240" w:lineRule="auto"/>
        <w:rPr>
          <w:rFonts w:eastAsia="SimSun"/>
          <w:snapToGrid/>
          <w:szCs w:val="22"/>
          <w:lang w:val="lt-LT"/>
        </w:rPr>
      </w:pPr>
    </w:p>
    <w:p w14:paraId="61CFDA4F" w14:textId="77777777" w:rsidR="00CA744C" w:rsidRPr="00536442" w:rsidRDefault="00CA744C" w:rsidP="00CA744C">
      <w:pPr>
        <w:tabs>
          <w:tab w:val="clear" w:pos="567"/>
        </w:tabs>
        <w:spacing w:line="240" w:lineRule="auto"/>
        <w:rPr>
          <w:rFonts w:eastAsia="SimSun"/>
          <w:snapToGrid/>
          <w:szCs w:val="22"/>
          <w:u w:val="single"/>
          <w:lang w:val="lt-LT"/>
        </w:rPr>
      </w:pPr>
      <w:r w:rsidRPr="00536442">
        <w:rPr>
          <w:rFonts w:eastAsia="SimSun"/>
          <w:snapToGrid/>
          <w:szCs w:val="22"/>
          <w:u w:val="single"/>
          <w:lang w:val="lt-LT"/>
        </w:rPr>
        <w:t>Viso kūno KT</w:t>
      </w:r>
    </w:p>
    <w:p w14:paraId="7DF6FC9C" w14:textId="77777777" w:rsidR="00CA744C" w:rsidRPr="00536442" w:rsidRDefault="00CA744C" w:rsidP="00CA744C">
      <w:pPr>
        <w:tabs>
          <w:tab w:val="clear" w:pos="567"/>
        </w:tabs>
        <w:spacing w:line="240" w:lineRule="auto"/>
        <w:rPr>
          <w:rFonts w:eastAsia="SimSun"/>
          <w:snapToGrid/>
          <w:szCs w:val="22"/>
          <w:lang w:val="lt-LT"/>
        </w:rPr>
      </w:pPr>
      <w:r w:rsidRPr="00536442">
        <w:rPr>
          <w:rFonts w:eastAsia="SimSun"/>
          <w:snapToGrid/>
          <w:szCs w:val="22"/>
          <w:lang w:val="lt-LT"/>
        </w:rPr>
        <w:t>Atliekant viso kūno KT, reikiama kontrastinės medžiagos dozė ir suleidimo greitis priklauso nuo tiriamo organo, tiriamos problemos ir ypač nuo naudojamos įrangos priklausomo skirtingo tyrimo laiko bei vaizdo rekonstrukcijos.</w:t>
      </w:r>
    </w:p>
    <w:p w14:paraId="0745ECCE" w14:textId="77777777" w:rsidR="00CA744C" w:rsidRDefault="00CA744C" w:rsidP="00CA744C">
      <w:pPr>
        <w:tabs>
          <w:tab w:val="clear" w:pos="567"/>
        </w:tabs>
        <w:spacing w:line="240" w:lineRule="auto"/>
        <w:rPr>
          <w:rFonts w:eastAsia="SimSun"/>
          <w:snapToGrid/>
          <w:szCs w:val="22"/>
          <w:lang w:val="lt-LT"/>
        </w:rPr>
      </w:pPr>
    </w:p>
    <w:p w14:paraId="209A3F54" w14:textId="77777777" w:rsidR="004A3F71" w:rsidRDefault="004A3F71" w:rsidP="002A0C11">
      <w:pPr>
        <w:pStyle w:val="Dokumentoinaostekstas"/>
        <w:tabs>
          <w:tab w:val="clear" w:pos="567"/>
        </w:tabs>
        <w:rPr>
          <w:b/>
          <w:szCs w:val="22"/>
          <w:lang w:val="lt-LT"/>
        </w:rPr>
      </w:pPr>
    </w:p>
    <w:p w14:paraId="587C3E99" w14:textId="77777777" w:rsidR="002A0C11" w:rsidRPr="00E365FC" w:rsidRDefault="002A0C11" w:rsidP="002A0C11">
      <w:pPr>
        <w:pStyle w:val="Dokumentoinaostekstas"/>
        <w:tabs>
          <w:tab w:val="clear" w:pos="567"/>
        </w:tabs>
        <w:rPr>
          <w:bCs/>
          <w:szCs w:val="22"/>
          <w:u w:val="single"/>
          <w:lang w:val="lt-LT"/>
        </w:rPr>
      </w:pPr>
      <w:r w:rsidRPr="00E365FC">
        <w:rPr>
          <w:bCs/>
          <w:szCs w:val="22"/>
          <w:u w:val="single"/>
          <w:lang w:val="lt-LT"/>
        </w:rPr>
        <w:t>Nurodymai leisti į arteriją</w:t>
      </w:r>
    </w:p>
    <w:p w14:paraId="317A5F8E" w14:textId="77777777" w:rsidR="002A0C11" w:rsidRPr="00E365FC" w:rsidRDefault="002A0C11" w:rsidP="00E365FC">
      <w:pPr>
        <w:pStyle w:val="Dokumentoinaostekstas"/>
        <w:tabs>
          <w:tab w:val="clear" w:pos="567"/>
        </w:tabs>
        <w:rPr>
          <w:b/>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60"/>
        <w:gridCol w:w="2528"/>
        <w:gridCol w:w="1598"/>
      </w:tblGrid>
      <w:tr w:rsidR="002A0C11" w:rsidRPr="00C24260" w14:paraId="78843158" w14:textId="77777777" w:rsidTr="00E365FC">
        <w:tc>
          <w:tcPr>
            <w:tcW w:w="2393" w:type="dxa"/>
          </w:tcPr>
          <w:p w14:paraId="3EB09A9C" w14:textId="77777777" w:rsidR="002A0C11" w:rsidRPr="00C24260" w:rsidRDefault="00CA6D43" w:rsidP="00F566CC">
            <w:pPr>
              <w:tabs>
                <w:tab w:val="clear" w:pos="567"/>
              </w:tabs>
              <w:spacing w:line="240" w:lineRule="auto"/>
              <w:rPr>
                <w:noProof/>
                <w:szCs w:val="22"/>
              </w:rPr>
            </w:pPr>
            <w:proofErr w:type="spellStart"/>
            <w:r w:rsidRPr="00DE01FA">
              <w:rPr>
                <w:szCs w:val="22"/>
              </w:rPr>
              <w:t>Indikacija</w:t>
            </w:r>
            <w:proofErr w:type="spellEnd"/>
          </w:p>
        </w:tc>
        <w:tc>
          <w:tcPr>
            <w:tcW w:w="2515" w:type="dxa"/>
          </w:tcPr>
          <w:p w14:paraId="18282C37" w14:textId="77777777" w:rsidR="002A0C11" w:rsidRPr="00C24260" w:rsidRDefault="00F566CC" w:rsidP="00F566CC">
            <w:pPr>
              <w:tabs>
                <w:tab w:val="clear" w:pos="567"/>
              </w:tabs>
              <w:spacing w:line="240" w:lineRule="auto"/>
              <w:rPr>
                <w:noProof/>
                <w:szCs w:val="22"/>
              </w:rPr>
            </w:pPr>
            <w:r w:rsidRPr="00DE01FA">
              <w:rPr>
                <w:szCs w:val="22"/>
              </w:rPr>
              <w:t xml:space="preserve">Jodo </w:t>
            </w:r>
            <w:proofErr w:type="spellStart"/>
            <w:r>
              <w:rPr>
                <w:szCs w:val="22"/>
              </w:rPr>
              <w:t>k</w:t>
            </w:r>
            <w:r w:rsidR="00CA6D43" w:rsidRPr="00DE01FA">
              <w:rPr>
                <w:szCs w:val="22"/>
              </w:rPr>
              <w:t>oncentracija</w:t>
            </w:r>
            <w:proofErr w:type="spellEnd"/>
          </w:p>
        </w:tc>
        <w:tc>
          <w:tcPr>
            <w:tcW w:w="2605" w:type="dxa"/>
          </w:tcPr>
          <w:p w14:paraId="5834EFC7" w14:textId="77777777" w:rsidR="002A0C11"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1630" w:type="dxa"/>
          </w:tcPr>
          <w:p w14:paraId="01DF8F2C" w14:textId="77777777" w:rsidR="002A0C11"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2A0C11" w:rsidRPr="00170E38" w14:paraId="2E49E7CD" w14:textId="77777777" w:rsidTr="00E365FC">
        <w:tc>
          <w:tcPr>
            <w:tcW w:w="2393" w:type="dxa"/>
          </w:tcPr>
          <w:p w14:paraId="0265FD2D" w14:textId="77777777" w:rsidR="002A0C11" w:rsidRPr="00E365FC" w:rsidRDefault="00DF6679" w:rsidP="00F566CC">
            <w:pPr>
              <w:tabs>
                <w:tab w:val="clear" w:pos="567"/>
              </w:tabs>
              <w:spacing w:line="240" w:lineRule="auto"/>
              <w:rPr>
                <w:rFonts w:eastAsia="SimSun"/>
                <w:snapToGrid/>
                <w:szCs w:val="22"/>
                <w:u w:val="single"/>
                <w:lang w:val="lt-LT"/>
              </w:rPr>
            </w:pPr>
            <w:proofErr w:type="spellStart"/>
            <w:r w:rsidRPr="00E365FC">
              <w:rPr>
                <w:bCs/>
                <w:szCs w:val="22"/>
                <w:lang w:val="lt-LT"/>
              </w:rPr>
              <w:t>Arteri</w:t>
            </w:r>
            <w:r w:rsidR="00932AA1">
              <w:rPr>
                <w:bCs/>
                <w:szCs w:val="22"/>
                <w:lang w:val="lt-LT"/>
              </w:rPr>
              <w:t>o</w:t>
            </w:r>
            <w:r w:rsidR="003402BC" w:rsidRPr="00536442">
              <w:rPr>
                <w:rFonts w:eastAsia="SimSun"/>
                <w:snapToGrid/>
                <w:szCs w:val="22"/>
                <w:u w:val="single"/>
                <w:lang w:val="lt-LT"/>
              </w:rPr>
              <w:t>grafija</w:t>
            </w:r>
            <w:proofErr w:type="spellEnd"/>
          </w:p>
          <w:p w14:paraId="1DAE69A9" w14:textId="77777777" w:rsidR="002A0C11" w:rsidRPr="00E365FC" w:rsidRDefault="003402BC" w:rsidP="00F566CC">
            <w:pPr>
              <w:tabs>
                <w:tab w:val="clear" w:pos="567"/>
              </w:tabs>
              <w:spacing w:line="240" w:lineRule="auto"/>
              <w:rPr>
                <w:rFonts w:eastAsia="SimSun"/>
                <w:snapToGrid/>
                <w:szCs w:val="22"/>
                <w:lang w:val="lt-LT"/>
              </w:rPr>
            </w:pPr>
            <w:r w:rsidRPr="00536442">
              <w:rPr>
                <w:rFonts w:eastAsia="SimSun"/>
                <w:snapToGrid/>
                <w:szCs w:val="22"/>
                <w:lang w:val="lt-LT"/>
              </w:rPr>
              <w:t xml:space="preserve">Aortos lanko </w:t>
            </w:r>
            <w:proofErr w:type="spellStart"/>
            <w:r w:rsidRPr="00536442">
              <w:rPr>
                <w:rFonts w:eastAsia="SimSun"/>
                <w:snapToGrid/>
                <w:szCs w:val="22"/>
                <w:lang w:val="lt-LT"/>
              </w:rPr>
              <w:t>a</w:t>
            </w:r>
            <w:r w:rsidR="00DF6679">
              <w:rPr>
                <w:rFonts w:eastAsia="SimSun"/>
                <w:snapToGrid/>
                <w:szCs w:val="22"/>
                <w:lang w:val="lt-LT"/>
              </w:rPr>
              <w:t>orto</w:t>
            </w:r>
            <w:r w:rsidRPr="00536442">
              <w:rPr>
                <w:rFonts w:eastAsia="SimSun"/>
                <w:snapToGrid/>
                <w:szCs w:val="22"/>
                <w:lang w:val="lt-LT"/>
              </w:rPr>
              <w:t>grafija</w:t>
            </w:r>
            <w:proofErr w:type="spellEnd"/>
          </w:p>
          <w:p w14:paraId="471848B8" w14:textId="77777777" w:rsidR="002A0C11" w:rsidRPr="00E365FC" w:rsidRDefault="003402BC" w:rsidP="00F566CC">
            <w:pPr>
              <w:tabs>
                <w:tab w:val="clear" w:pos="567"/>
              </w:tabs>
              <w:spacing w:line="240" w:lineRule="auto"/>
              <w:rPr>
                <w:rFonts w:eastAsia="SimSun"/>
                <w:snapToGrid/>
                <w:szCs w:val="22"/>
                <w:u w:val="single"/>
                <w:lang w:val="lt-LT"/>
              </w:rPr>
            </w:pPr>
            <w:r w:rsidRPr="00536442">
              <w:rPr>
                <w:rFonts w:eastAsia="SimSun"/>
                <w:snapToGrid/>
                <w:szCs w:val="22"/>
                <w:lang w:val="lt-LT"/>
              </w:rPr>
              <w:t xml:space="preserve">Selektyvi </w:t>
            </w:r>
            <w:r w:rsidR="00F566CC">
              <w:rPr>
                <w:rFonts w:eastAsia="SimSun"/>
                <w:snapToGrid/>
                <w:szCs w:val="22"/>
                <w:lang w:val="lt-LT"/>
              </w:rPr>
              <w:t>s</w:t>
            </w:r>
            <w:r w:rsidR="00F566CC" w:rsidRPr="00536442">
              <w:rPr>
                <w:rFonts w:eastAsia="SimSun"/>
                <w:snapToGrid/>
                <w:szCs w:val="22"/>
                <w:u w:val="single"/>
                <w:lang w:val="lt-LT"/>
              </w:rPr>
              <w:t xml:space="preserve">megenų </w:t>
            </w:r>
            <w:proofErr w:type="spellStart"/>
            <w:r w:rsidR="00DF6679">
              <w:rPr>
                <w:szCs w:val="22"/>
                <w:u w:val="single"/>
                <w:lang w:val="lt-LT"/>
              </w:rPr>
              <w:t>a</w:t>
            </w:r>
            <w:r w:rsidR="00DF6679" w:rsidRPr="00D22E8B">
              <w:rPr>
                <w:bCs/>
                <w:szCs w:val="22"/>
                <w:lang w:val="lt-LT"/>
              </w:rPr>
              <w:t>rteri</w:t>
            </w:r>
            <w:r w:rsidR="00932AA1">
              <w:rPr>
                <w:bCs/>
                <w:szCs w:val="22"/>
                <w:lang w:val="lt-LT"/>
              </w:rPr>
              <w:t>o</w:t>
            </w:r>
            <w:r w:rsidR="00DF6679" w:rsidRPr="00536442">
              <w:rPr>
                <w:rFonts w:eastAsia="SimSun"/>
                <w:snapToGrid/>
                <w:szCs w:val="22"/>
                <w:u w:val="single"/>
                <w:lang w:val="lt-LT"/>
              </w:rPr>
              <w:t>grafija</w:t>
            </w:r>
            <w:proofErr w:type="spellEnd"/>
          </w:p>
          <w:p w14:paraId="09AAA0E6" w14:textId="77777777" w:rsidR="002A0C11" w:rsidRPr="00E365FC" w:rsidRDefault="00DF6679" w:rsidP="00F566CC">
            <w:pPr>
              <w:tabs>
                <w:tab w:val="clear" w:pos="567"/>
              </w:tabs>
              <w:spacing w:line="240" w:lineRule="auto"/>
              <w:rPr>
                <w:rFonts w:eastAsia="SimSun"/>
                <w:snapToGrid/>
                <w:szCs w:val="22"/>
                <w:lang w:val="lt-LT"/>
              </w:rPr>
            </w:pPr>
            <w:proofErr w:type="spellStart"/>
            <w:r>
              <w:rPr>
                <w:rFonts w:eastAsia="SimSun"/>
                <w:snapToGrid/>
                <w:szCs w:val="22"/>
                <w:lang w:val="lt-LT"/>
              </w:rPr>
              <w:t>A</w:t>
            </w:r>
            <w:r w:rsidR="003402BC" w:rsidRPr="00536442">
              <w:rPr>
                <w:rFonts w:eastAsia="SimSun"/>
                <w:snapToGrid/>
                <w:szCs w:val="22"/>
                <w:lang w:val="lt-LT"/>
              </w:rPr>
              <w:t>ortografija</w:t>
            </w:r>
            <w:proofErr w:type="spellEnd"/>
          </w:p>
          <w:p w14:paraId="71EB5A2A" w14:textId="77777777" w:rsidR="002A0C11" w:rsidRPr="00E365FC" w:rsidRDefault="00DF6679" w:rsidP="00F566CC">
            <w:pPr>
              <w:tabs>
                <w:tab w:val="clear" w:pos="567"/>
              </w:tabs>
              <w:spacing w:line="240" w:lineRule="auto"/>
              <w:rPr>
                <w:rFonts w:eastAsia="SimSun"/>
                <w:snapToGrid/>
                <w:szCs w:val="22"/>
                <w:u w:val="single"/>
                <w:lang w:val="lt-LT"/>
              </w:rPr>
            </w:pPr>
            <w:r>
              <w:rPr>
                <w:noProof/>
                <w:szCs w:val="22"/>
                <w:lang w:val="en-US"/>
              </w:rPr>
              <w:t>Klubin</w:t>
            </w:r>
            <w:r>
              <w:rPr>
                <w:noProof/>
                <w:szCs w:val="22"/>
                <w:lang w:val="lt-LT"/>
              </w:rPr>
              <w:t xml:space="preserve">ės arterijos </w:t>
            </w:r>
            <w:r w:rsidRPr="00536442">
              <w:rPr>
                <w:rFonts w:eastAsia="SimSun"/>
                <w:snapToGrid/>
                <w:szCs w:val="22"/>
                <w:u w:val="single"/>
                <w:lang w:val="lt-LT"/>
              </w:rPr>
              <w:t>angiografija</w:t>
            </w:r>
          </w:p>
        </w:tc>
        <w:tc>
          <w:tcPr>
            <w:tcW w:w="2515" w:type="dxa"/>
          </w:tcPr>
          <w:p w14:paraId="6CEEE974" w14:textId="77777777" w:rsidR="002A0C11" w:rsidRPr="00A400D3" w:rsidRDefault="002A0C11" w:rsidP="00F566CC">
            <w:pPr>
              <w:tabs>
                <w:tab w:val="clear" w:pos="567"/>
              </w:tabs>
              <w:spacing w:line="240" w:lineRule="auto"/>
              <w:rPr>
                <w:lang w:val="da-DK"/>
              </w:rPr>
            </w:pPr>
            <w:r w:rsidRPr="00A400D3">
              <w:rPr>
                <w:lang w:val="da-DK"/>
              </w:rPr>
              <w:t xml:space="preserve">                                    300 mgI/ml</w:t>
            </w:r>
          </w:p>
          <w:p w14:paraId="247EEC12" w14:textId="77777777" w:rsidR="003402BC" w:rsidRPr="00A400D3" w:rsidRDefault="003402BC" w:rsidP="00F566CC">
            <w:pPr>
              <w:tabs>
                <w:tab w:val="clear" w:pos="567"/>
              </w:tabs>
              <w:spacing w:line="240" w:lineRule="auto"/>
              <w:rPr>
                <w:lang w:val="da-DK"/>
              </w:rPr>
            </w:pPr>
          </w:p>
          <w:p w14:paraId="34333BCB" w14:textId="77777777" w:rsidR="002A0C11" w:rsidRPr="00A400D3" w:rsidRDefault="002A0C11" w:rsidP="00F566CC">
            <w:pPr>
              <w:tabs>
                <w:tab w:val="clear" w:pos="567"/>
              </w:tabs>
              <w:spacing w:line="240" w:lineRule="auto"/>
              <w:rPr>
                <w:lang w:val="da-DK"/>
              </w:rPr>
            </w:pPr>
            <w:r w:rsidRPr="00A400D3">
              <w:rPr>
                <w:lang w:val="da-DK"/>
              </w:rPr>
              <w:t>300 mgI/ml</w:t>
            </w:r>
          </w:p>
          <w:p w14:paraId="2C8998A3" w14:textId="77777777" w:rsidR="00DF6679" w:rsidRPr="00A400D3" w:rsidRDefault="00DF6679" w:rsidP="00F566CC">
            <w:pPr>
              <w:tabs>
                <w:tab w:val="clear" w:pos="567"/>
              </w:tabs>
              <w:spacing w:line="240" w:lineRule="auto"/>
              <w:rPr>
                <w:lang w:val="da-DK"/>
              </w:rPr>
            </w:pPr>
          </w:p>
          <w:p w14:paraId="35B18067" w14:textId="77777777" w:rsidR="002A0C11" w:rsidRPr="00A400D3" w:rsidRDefault="002A0C11" w:rsidP="00F566CC">
            <w:pPr>
              <w:tabs>
                <w:tab w:val="clear" w:pos="567"/>
              </w:tabs>
              <w:spacing w:line="240" w:lineRule="auto"/>
              <w:rPr>
                <w:lang w:val="da-DK"/>
              </w:rPr>
            </w:pPr>
            <w:r w:rsidRPr="00A400D3">
              <w:rPr>
                <w:lang w:val="da-DK"/>
              </w:rPr>
              <w:t>350 mgI/ml</w:t>
            </w:r>
          </w:p>
          <w:p w14:paraId="7597CB6D" w14:textId="77777777" w:rsidR="002A0C11" w:rsidRPr="00A400D3" w:rsidRDefault="002A0C11" w:rsidP="00F566CC">
            <w:pPr>
              <w:tabs>
                <w:tab w:val="clear" w:pos="567"/>
              </w:tabs>
              <w:spacing w:line="240" w:lineRule="auto"/>
              <w:rPr>
                <w:lang w:val="da-DK"/>
              </w:rPr>
            </w:pPr>
            <w:r w:rsidRPr="00A400D3">
              <w:rPr>
                <w:lang w:val="da-DK"/>
              </w:rPr>
              <w:t>300 mgI/ml</w:t>
            </w:r>
          </w:p>
          <w:p w14:paraId="5B6416E6" w14:textId="77777777" w:rsidR="002A0C11" w:rsidRPr="00A400D3" w:rsidRDefault="008370C5" w:rsidP="00F566CC">
            <w:pPr>
              <w:tabs>
                <w:tab w:val="clear" w:pos="567"/>
              </w:tabs>
              <w:spacing w:line="240" w:lineRule="auto"/>
              <w:rPr>
                <w:lang w:val="da-DK"/>
              </w:rPr>
            </w:pPr>
            <w:r w:rsidRPr="00A400D3">
              <w:rPr>
                <w:lang w:val="da-DK"/>
              </w:rPr>
              <w:t xml:space="preserve">arba </w:t>
            </w:r>
            <w:r w:rsidR="002A0C11" w:rsidRPr="00A400D3">
              <w:rPr>
                <w:lang w:val="da-DK"/>
              </w:rPr>
              <w:t>350 mgI/ml</w:t>
            </w:r>
          </w:p>
        </w:tc>
        <w:tc>
          <w:tcPr>
            <w:tcW w:w="2605" w:type="dxa"/>
          </w:tcPr>
          <w:p w14:paraId="29CF4A9A" w14:textId="77777777" w:rsidR="002A0C11" w:rsidRPr="00A400D3" w:rsidRDefault="002A0C11" w:rsidP="00F566CC">
            <w:pPr>
              <w:tabs>
                <w:tab w:val="clear" w:pos="567"/>
              </w:tabs>
              <w:spacing w:line="240" w:lineRule="auto"/>
              <w:rPr>
                <w:lang w:val="da-DK"/>
              </w:rPr>
            </w:pPr>
          </w:p>
          <w:p w14:paraId="106DAFA5" w14:textId="77777777" w:rsidR="002A0C11" w:rsidRPr="00A400D3" w:rsidRDefault="002A0C11" w:rsidP="00F566CC">
            <w:pPr>
              <w:tabs>
                <w:tab w:val="clear" w:pos="567"/>
              </w:tabs>
              <w:spacing w:line="240" w:lineRule="auto"/>
              <w:rPr>
                <w:lang w:val="da-DK"/>
              </w:rPr>
            </w:pPr>
            <w:r w:rsidRPr="00A400D3">
              <w:rPr>
                <w:lang w:val="da-DK"/>
              </w:rPr>
              <w:t>30-40 ml/</w:t>
            </w:r>
            <w:r w:rsidR="0074226D" w:rsidRPr="00A400D3">
              <w:rPr>
                <w:lang w:val="da-DK"/>
              </w:rPr>
              <w:t>vienai injekcijai</w:t>
            </w:r>
          </w:p>
          <w:p w14:paraId="5AF7FB2C" w14:textId="77777777" w:rsidR="0024266E" w:rsidRPr="00A400D3" w:rsidRDefault="002A0C11" w:rsidP="00DF6679">
            <w:pPr>
              <w:tabs>
                <w:tab w:val="clear" w:pos="567"/>
              </w:tabs>
              <w:spacing w:line="240" w:lineRule="auto"/>
              <w:rPr>
                <w:lang w:val="da-DK"/>
              </w:rPr>
            </w:pPr>
            <w:r w:rsidRPr="00A400D3">
              <w:rPr>
                <w:lang w:val="da-DK"/>
              </w:rPr>
              <w:t xml:space="preserve">  </w:t>
            </w:r>
          </w:p>
          <w:p w14:paraId="766BA398" w14:textId="77777777" w:rsidR="00DF6679" w:rsidRPr="00A400D3" w:rsidRDefault="002A0C11" w:rsidP="00DF6679">
            <w:pPr>
              <w:tabs>
                <w:tab w:val="clear" w:pos="567"/>
              </w:tabs>
              <w:spacing w:line="240" w:lineRule="auto"/>
              <w:rPr>
                <w:lang w:val="da-DK"/>
              </w:rPr>
            </w:pPr>
            <w:r w:rsidRPr="00A400D3">
              <w:rPr>
                <w:lang w:val="da-DK"/>
              </w:rPr>
              <w:t>5-10 ml/</w:t>
            </w:r>
            <w:r w:rsidR="0074226D" w:rsidRPr="00A400D3">
              <w:rPr>
                <w:lang w:val="da-DK"/>
              </w:rPr>
              <w:t>vienai injekcijai</w:t>
            </w:r>
          </w:p>
          <w:p w14:paraId="1A6FEB8B" w14:textId="77777777" w:rsidR="0024266E" w:rsidRPr="00A400D3" w:rsidRDefault="0024266E" w:rsidP="00DF6679">
            <w:pPr>
              <w:tabs>
                <w:tab w:val="clear" w:pos="567"/>
              </w:tabs>
              <w:spacing w:line="240" w:lineRule="auto"/>
              <w:rPr>
                <w:lang w:val="da-DK"/>
              </w:rPr>
            </w:pPr>
          </w:p>
          <w:p w14:paraId="52ABE792" w14:textId="77777777" w:rsidR="00DF6679" w:rsidRPr="00A400D3" w:rsidRDefault="002A0C11" w:rsidP="00DF6679">
            <w:pPr>
              <w:tabs>
                <w:tab w:val="clear" w:pos="567"/>
              </w:tabs>
              <w:spacing w:line="240" w:lineRule="auto"/>
              <w:rPr>
                <w:lang w:val="da-DK"/>
              </w:rPr>
            </w:pPr>
            <w:r w:rsidRPr="00A400D3">
              <w:rPr>
                <w:lang w:val="da-DK"/>
              </w:rPr>
              <w:t>40-60 ml/</w:t>
            </w:r>
            <w:r w:rsidR="0074226D" w:rsidRPr="00A400D3">
              <w:rPr>
                <w:lang w:val="da-DK"/>
              </w:rPr>
              <w:t>vienai injekcijai</w:t>
            </w:r>
          </w:p>
          <w:p w14:paraId="27DFAF19" w14:textId="77777777" w:rsidR="002A0C11" w:rsidRPr="00A400D3" w:rsidRDefault="002A0C11" w:rsidP="00F566CC">
            <w:pPr>
              <w:tabs>
                <w:tab w:val="clear" w:pos="567"/>
              </w:tabs>
              <w:spacing w:line="240" w:lineRule="auto"/>
              <w:rPr>
                <w:lang w:val="da-DK"/>
              </w:rPr>
            </w:pPr>
          </w:p>
          <w:p w14:paraId="4B4D0A81" w14:textId="77777777" w:rsidR="00DF6679" w:rsidRPr="00A400D3" w:rsidRDefault="002A0C11" w:rsidP="00DF6679">
            <w:pPr>
              <w:tabs>
                <w:tab w:val="clear" w:pos="567"/>
              </w:tabs>
              <w:spacing w:line="240" w:lineRule="auto"/>
              <w:rPr>
                <w:lang w:val="da-DK"/>
              </w:rPr>
            </w:pPr>
            <w:r w:rsidRPr="00A400D3">
              <w:rPr>
                <w:lang w:val="da-DK"/>
              </w:rPr>
              <w:t>30-50 ml/</w:t>
            </w:r>
            <w:r w:rsidR="0074226D" w:rsidRPr="00A400D3">
              <w:rPr>
                <w:lang w:val="da-DK"/>
              </w:rPr>
              <w:t>vienai injekcijai</w:t>
            </w:r>
          </w:p>
          <w:p w14:paraId="6598C815" w14:textId="77777777" w:rsidR="002A0C11" w:rsidRPr="00A400D3" w:rsidRDefault="002A0C11" w:rsidP="00F566CC">
            <w:pPr>
              <w:tabs>
                <w:tab w:val="clear" w:pos="567"/>
              </w:tabs>
              <w:spacing w:line="240" w:lineRule="auto"/>
              <w:rPr>
                <w:lang w:val="da-DK"/>
              </w:rPr>
            </w:pPr>
          </w:p>
          <w:p w14:paraId="3140C9F0" w14:textId="77777777" w:rsidR="002A0C11" w:rsidRPr="00A400D3" w:rsidRDefault="002A0C11" w:rsidP="00F566CC">
            <w:pPr>
              <w:tabs>
                <w:tab w:val="clear" w:pos="567"/>
              </w:tabs>
              <w:spacing w:line="240" w:lineRule="auto"/>
              <w:rPr>
                <w:lang w:val="da-DK"/>
              </w:rPr>
            </w:pPr>
          </w:p>
        </w:tc>
        <w:tc>
          <w:tcPr>
            <w:tcW w:w="1630" w:type="dxa"/>
          </w:tcPr>
          <w:p w14:paraId="1D8FBCC7" w14:textId="77777777" w:rsidR="002A0C11" w:rsidRPr="00A400D3" w:rsidRDefault="002A0C11" w:rsidP="00F566CC">
            <w:pPr>
              <w:tabs>
                <w:tab w:val="clear" w:pos="567"/>
              </w:tabs>
              <w:spacing w:line="240" w:lineRule="auto"/>
              <w:rPr>
                <w:lang w:val="da-DK"/>
              </w:rPr>
            </w:pPr>
          </w:p>
        </w:tc>
      </w:tr>
      <w:tr w:rsidR="002A0C11" w:rsidRPr="00C24260" w14:paraId="2C16AAE1" w14:textId="77777777" w:rsidTr="00E365FC">
        <w:tc>
          <w:tcPr>
            <w:tcW w:w="2393" w:type="dxa"/>
          </w:tcPr>
          <w:p w14:paraId="644E5E37" w14:textId="77777777" w:rsidR="002A0C11" w:rsidRPr="008867C7" w:rsidRDefault="006D250A" w:rsidP="00F566CC">
            <w:pPr>
              <w:tabs>
                <w:tab w:val="clear" w:pos="567"/>
              </w:tabs>
              <w:spacing w:line="240" w:lineRule="auto"/>
              <w:rPr>
                <w:noProof/>
                <w:szCs w:val="22"/>
              </w:rPr>
            </w:pPr>
            <w:proofErr w:type="spellStart"/>
            <w:r w:rsidRPr="00DE01FA">
              <w:rPr>
                <w:iCs/>
                <w:szCs w:val="22"/>
              </w:rPr>
              <w:t>Įvairi</w:t>
            </w:r>
            <w:proofErr w:type="spellEnd"/>
          </w:p>
        </w:tc>
        <w:tc>
          <w:tcPr>
            <w:tcW w:w="2515" w:type="dxa"/>
          </w:tcPr>
          <w:p w14:paraId="2D814D68" w14:textId="77777777" w:rsidR="002A0C11" w:rsidRDefault="002A0C11" w:rsidP="00F566CC">
            <w:pPr>
              <w:tabs>
                <w:tab w:val="clear" w:pos="567"/>
              </w:tabs>
              <w:spacing w:line="240" w:lineRule="auto"/>
              <w:rPr>
                <w:noProof/>
                <w:szCs w:val="22"/>
              </w:rPr>
            </w:pPr>
            <w:r>
              <w:rPr>
                <w:noProof/>
                <w:szCs w:val="22"/>
              </w:rPr>
              <w:t>300 mg I</w:t>
            </w:r>
            <w:r>
              <w:rPr>
                <w:noProof/>
                <w:szCs w:val="22"/>
                <w:lang w:val="en-US"/>
              </w:rPr>
              <w:t>/</w:t>
            </w:r>
            <w:r>
              <w:rPr>
                <w:noProof/>
                <w:szCs w:val="22"/>
              </w:rPr>
              <w:t>ml</w:t>
            </w:r>
          </w:p>
        </w:tc>
        <w:tc>
          <w:tcPr>
            <w:tcW w:w="2605" w:type="dxa"/>
          </w:tcPr>
          <w:p w14:paraId="5483580F" w14:textId="77777777" w:rsidR="002A0C11" w:rsidRDefault="006D250A" w:rsidP="00F566CC">
            <w:pPr>
              <w:tabs>
                <w:tab w:val="clear" w:pos="567"/>
              </w:tabs>
              <w:spacing w:line="240" w:lineRule="auto"/>
              <w:rPr>
                <w:noProof/>
                <w:szCs w:val="22"/>
              </w:rPr>
            </w:pPr>
            <w:proofErr w:type="spellStart"/>
            <w:r w:rsidRPr="00DE01FA">
              <w:rPr>
                <w:szCs w:val="22"/>
              </w:rPr>
              <w:t>Priklauso</w:t>
            </w:r>
            <w:proofErr w:type="spellEnd"/>
            <w:r w:rsidRPr="00DE01FA">
              <w:rPr>
                <w:szCs w:val="22"/>
              </w:rPr>
              <w:t xml:space="preserve"> </w:t>
            </w:r>
            <w:proofErr w:type="spellStart"/>
            <w:r w:rsidRPr="00DE01FA">
              <w:rPr>
                <w:szCs w:val="22"/>
              </w:rPr>
              <w:t>nuo</w:t>
            </w:r>
            <w:proofErr w:type="spellEnd"/>
            <w:r w:rsidRPr="00DE01FA">
              <w:rPr>
                <w:szCs w:val="22"/>
              </w:rPr>
              <w:t xml:space="preserve"> </w:t>
            </w:r>
            <w:proofErr w:type="spellStart"/>
            <w:r w:rsidRPr="00DE01FA">
              <w:rPr>
                <w:szCs w:val="22"/>
              </w:rPr>
              <w:t>tyrimo</w:t>
            </w:r>
            <w:proofErr w:type="spellEnd"/>
            <w:r w:rsidRPr="00DE01FA">
              <w:rPr>
                <w:szCs w:val="22"/>
              </w:rPr>
              <w:t xml:space="preserve"> </w:t>
            </w:r>
            <w:proofErr w:type="spellStart"/>
            <w:r w:rsidRPr="00DE01FA">
              <w:rPr>
                <w:szCs w:val="22"/>
              </w:rPr>
              <w:t>tipo</w:t>
            </w:r>
            <w:proofErr w:type="spellEnd"/>
          </w:p>
        </w:tc>
        <w:tc>
          <w:tcPr>
            <w:tcW w:w="1630" w:type="dxa"/>
          </w:tcPr>
          <w:p w14:paraId="4DD62A04" w14:textId="77777777" w:rsidR="002A0C11" w:rsidRPr="00C24260" w:rsidRDefault="002A0C11" w:rsidP="00F566CC">
            <w:pPr>
              <w:tabs>
                <w:tab w:val="clear" w:pos="567"/>
              </w:tabs>
              <w:spacing w:line="240" w:lineRule="auto"/>
              <w:rPr>
                <w:noProof/>
                <w:szCs w:val="22"/>
              </w:rPr>
            </w:pPr>
          </w:p>
        </w:tc>
      </w:tr>
      <w:tr w:rsidR="002A0C11" w:rsidRPr="00D22E8B" w14:paraId="2B5A3B7F" w14:textId="77777777" w:rsidTr="00E365FC">
        <w:tc>
          <w:tcPr>
            <w:tcW w:w="2393" w:type="dxa"/>
          </w:tcPr>
          <w:p w14:paraId="7CA641E4" w14:textId="77777777" w:rsidR="002A0C11" w:rsidRPr="00E365FC" w:rsidRDefault="004A3F71" w:rsidP="00F566CC">
            <w:pPr>
              <w:tabs>
                <w:tab w:val="clear" w:pos="567"/>
              </w:tabs>
              <w:spacing w:line="240" w:lineRule="auto"/>
              <w:rPr>
                <w:rFonts w:eastAsia="SimSun"/>
                <w:snapToGrid/>
                <w:szCs w:val="22"/>
                <w:lang w:val="lt-LT"/>
              </w:rPr>
            </w:pPr>
            <w:r w:rsidRPr="00E365FC">
              <w:rPr>
                <w:rFonts w:eastAsia="SimSun"/>
                <w:snapToGrid/>
                <w:szCs w:val="22"/>
                <w:lang w:val="lt-LT"/>
              </w:rPr>
              <w:lastRenderedPageBreak/>
              <w:t xml:space="preserve">Aortos ir kairiojo skilvelio </w:t>
            </w:r>
            <w:proofErr w:type="spellStart"/>
            <w:r w:rsidRPr="00E365FC">
              <w:rPr>
                <w:rFonts w:eastAsia="SimSun"/>
                <w:snapToGrid/>
                <w:szCs w:val="22"/>
                <w:lang w:val="lt-LT"/>
              </w:rPr>
              <w:t>kardioangiografija</w:t>
            </w:r>
            <w:proofErr w:type="spellEnd"/>
          </w:p>
          <w:p w14:paraId="113AC4F6" w14:textId="77777777" w:rsidR="00357FE8" w:rsidRDefault="00357FE8" w:rsidP="00AF5C85">
            <w:pPr>
              <w:tabs>
                <w:tab w:val="clear" w:pos="567"/>
              </w:tabs>
              <w:spacing w:line="240" w:lineRule="auto"/>
              <w:rPr>
                <w:rFonts w:eastAsia="SimSun"/>
                <w:snapToGrid/>
                <w:szCs w:val="22"/>
                <w:lang w:val="lt-LT"/>
              </w:rPr>
            </w:pPr>
          </w:p>
          <w:p w14:paraId="16A2D208" w14:textId="77777777" w:rsidR="00AF5C85" w:rsidRPr="00D22E8B" w:rsidRDefault="00AF5C85" w:rsidP="00AF5C85">
            <w:pPr>
              <w:tabs>
                <w:tab w:val="clear" w:pos="567"/>
              </w:tabs>
              <w:spacing w:line="240" w:lineRule="auto"/>
              <w:rPr>
                <w:rFonts w:eastAsia="SimSun"/>
                <w:snapToGrid/>
                <w:szCs w:val="22"/>
                <w:u w:val="single"/>
                <w:lang w:val="lt-LT"/>
              </w:rPr>
            </w:pPr>
            <w:r w:rsidRPr="00536442">
              <w:rPr>
                <w:rFonts w:eastAsia="SimSun"/>
                <w:snapToGrid/>
                <w:szCs w:val="22"/>
                <w:lang w:val="lt-LT"/>
              </w:rPr>
              <w:t xml:space="preserve">Selektyvi </w:t>
            </w:r>
            <w:r>
              <w:rPr>
                <w:rFonts w:eastAsia="SimSun"/>
                <w:snapToGrid/>
                <w:szCs w:val="22"/>
                <w:lang w:val="lt-LT"/>
              </w:rPr>
              <w:t>koronarine</w:t>
            </w:r>
            <w:r w:rsidRPr="00536442">
              <w:rPr>
                <w:rFonts w:eastAsia="SimSun"/>
                <w:snapToGrid/>
                <w:szCs w:val="22"/>
                <w:u w:val="single"/>
                <w:lang w:val="lt-LT"/>
              </w:rPr>
              <w:t xml:space="preserve"> </w:t>
            </w:r>
            <w:proofErr w:type="spellStart"/>
            <w:r>
              <w:rPr>
                <w:szCs w:val="22"/>
                <w:u w:val="single"/>
                <w:lang w:val="lt-LT"/>
              </w:rPr>
              <w:t>a</w:t>
            </w:r>
            <w:r w:rsidRPr="00D22E8B">
              <w:rPr>
                <w:bCs/>
                <w:szCs w:val="22"/>
                <w:lang w:val="lt-LT"/>
              </w:rPr>
              <w:t>rteri</w:t>
            </w:r>
            <w:r w:rsidR="00482BD2">
              <w:rPr>
                <w:bCs/>
                <w:szCs w:val="22"/>
                <w:lang w:val="lt-LT"/>
              </w:rPr>
              <w:t>o</w:t>
            </w:r>
            <w:r w:rsidRPr="00536442">
              <w:rPr>
                <w:rFonts w:eastAsia="SimSun"/>
                <w:snapToGrid/>
                <w:szCs w:val="22"/>
                <w:u w:val="single"/>
                <w:lang w:val="lt-LT"/>
              </w:rPr>
              <w:t>grafija</w:t>
            </w:r>
            <w:proofErr w:type="spellEnd"/>
          </w:p>
          <w:p w14:paraId="7F604D60" w14:textId="77777777" w:rsidR="002A0C11" w:rsidRPr="00A400D3" w:rsidRDefault="002A0C11" w:rsidP="00F566CC">
            <w:pPr>
              <w:tabs>
                <w:tab w:val="clear" w:pos="567"/>
              </w:tabs>
              <w:spacing w:line="240" w:lineRule="auto"/>
            </w:pPr>
          </w:p>
        </w:tc>
        <w:tc>
          <w:tcPr>
            <w:tcW w:w="2515" w:type="dxa"/>
          </w:tcPr>
          <w:p w14:paraId="2C855F3A" w14:textId="77777777" w:rsidR="004A3F71" w:rsidRPr="00A400D3" w:rsidRDefault="002A0C11" w:rsidP="00F566CC">
            <w:pPr>
              <w:tabs>
                <w:tab w:val="clear" w:pos="567"/>
              </w:tabs>
              <w:spacing w:line="240" w:lineRule="auto"/>
            </w:pPr>
            <w:r w:rsidRPr="00A400D3">
              <w:t xml:space="preserve">                                        </w:t>
            </w:r>
          </w:p>
          <w:p w14:paraId="13A2F795" w14:textId="77777777" w:rsidR="002A0C11" w:rsidRDefault="002A0C11" w:rsidP="00F566CC">
            <w:pPr>
              <w:tabs>
                <w:tab w:val="clear" w:pos="567"/>
              </w:tabs>
              <w:spacing w:line="240" w:lineRule="auto"/>
              <w:rPr>
                <w:noProof/>
                <w:szCs w:val="22"/>
              </w:rPr>
            </w:pPr>
            <w:r w:rsidRPr="00D22E8B">
              <w:rPr>
                <w:noProof/>
                <w:szCs w:val="22"/>
              </w:rPr>
              <w:t>350 mgI/ml</w:t>
            </w:r>
          </w:p>
          <w:p w14:paraId="6E00DBDA" w14:textId="77777777" w:rsidR="004A3F71" w:rsidRDefault="004A3F71" w:rsidP="00F566CC">
            <w:pPr>
              <w:tabs>
                <w:tab w:val="clear" w:pos="567"/>
              </w:tabs>
              <w:spacing w:line="240" w:lineRule="auto"/>
              <w:rPr>
                <w:noProof/>
                <w:szCs w:val="22"/>
              </w:rPr>
            </w:pPr>
          </w:p>
          <w:p w14:paraId="31FF3A66" w14:textId="77777777" w:rsidR="00357FE8" w:rsidRDefault="00357FE8" w:rsidP="00F566CC">
            <w:pPr>
              <w:tabs>
                <w:tab w:val="clear" w:pos="567"/>
              </w:tabs>
              <w:spacing w:line="240" w:lineRule="auto"/>
              <w:rPr>
                <w:noProof/>
                <w:szCs w:val="22"/>
              </w:rPr>
            </w:pPr>
          </w:p>
          <w:p w14:paraId="27702CCE" w14:textId="77777777" w:rsidR="002A0C11" w:rsidRPr="00D22E8B" w:rsidRDefault="002A0C11" w:rsidP="00F566CC">
            <w:pPr>
              <w:tabs>
                <w:tab w:val="clear" w:pos="567"/>
              </w:tabs>
              <w:spacing w:line="240" w:lineRule="auto"/>
              <w:rPr>
                <w:noProof/>
                <w:szCs w:val="22"/>
              </w:rPr>
            </w:pPr>
            <w:r w:rsidRPr="00D22E8B">
              <w:rPr>
                <w:noProof/>
                <w:szCs w:val="22"/>
              </w:rPr>
              <w:t>350 mgI/ml</w:t>
            </w:r>
          </w:p>
        </w:tc>
        <w:tc>
          <w:tcPr>
            <w:tcW w:w="2605" w:type="dxa"/>
          </w:tcPr>
          <w:p w14:paraId="157394D5" w14:textId="77777777" w:rsidR="004A3F71" w:rsidRDefault="002A0C11" w:rsidP="00F566CC">
            <w:pPr>
              <w:tabs>
                <w:tab w:val="clear" w:pos="567"/>
              </w:tabs>
              <w:spacing w:line="240" w:lineRule="auto"/>
              <w:rPr>
                <w:noProof/>
                <w:szCs w:val="22"/>
              </w:rPr>
            </w:pPr>
            <w:r>
              <w:rPr>
                <w:noProof/>
                <w:szCs w:val="22"/>
              </w:rPr>
              <w:t xml:space="preserve">                               </w:t>
            </w:r>
            <w:r w:rsidR="00AF5C85">
              <w:rPr>
                <w:noProof/>
                <w:szCs w:val="22"/>
              </w:rPr>
              <w:t xml:space="preserve">         </w:t>
            </w:r>
          </w:p>
          <w:p w14:paraId="0E21797D" w14:textId="77777777" w:rsidR="002A0C11" w:rsidRPr="00D22E8B" w:rsidRDefault="002A0C11" w:rsidP="00F566CC">
            <w:pPr>
              <w:tabs>
                <w:tab w:val="clear" w:pos="567"/>
              </w:tabs>
              <w:spacing w:line="240" w:lineRule="auto"/>
              <w:rPr>
                <w:noProof/>
                <w:szCs w:val="22"/>
              </w:rPr>
            </w:pPr>
            <w:r w:rsidRPr="00D22E8B">
              <w:rPr>
                <w:noProof/>
                <w:szCs w:val="22"/>
              </w:rPr>
              <w:t>30-60 ml</w:t>
            </w:r>
            <w:r>
              <w:rPr>
                <w:noProof/>
                <w:szCs w:val="22"/>
              </w:rPr>
              <w:t>/</w:t>
            </w:r>
            <w:r w:rsidR="0074226D" w:rsidRPr="0074226D">
              <w:rPr>
                <w:noProof/>
                <w:szCs w:val="22"/>
              </w:rPr>
              <w:t>vienai injekcijai</w:t>
            </w:r>
          </w:p>
          <w:p w14:paraId="353E562D" w14:textId="77777777" w:rsidR="004A3F71" w:rsidRDefault="002A0C11" w:rsidP="00F566CC">
            <w:pPr>
              <w:tabs>
                <w:tab w:val="clear" w:pos="567"/>
              </w:tabs>
              <w:spacing w:line="240" w:lineRule="auto"/>
              <w:rPr>
                <w:noProof/>
                <w:szCs w:val="22"/>
              </w:rPr>
            </w:pPr>
            <w:r>
              <w:rPr>
                <w:noProof/>
                <w:szCs w:val="22"/>
              </w:rPr>
              <w:t xml:space="preserve">    </w:t>
            </w:r>
          </w:p>
          <w:p w14:paraId="337CC4CE" w14:textId="77777777" w:rsidR="00357FE8" w:rsidRDefault="004A3F71" w:rsidP="00F566CC">
            <w:pPr>
              <w:tabs>
                <w:tab w:val="clear" w:pos="567"/>
              </w:tabs>
              <w:spacing w:line="240" w:lineRule="auto"/>
              <w:rPr>
                <w:noProof/>
                <w:szCs w:val="22"/>
              </w:rPr>
            </w:pPr>
            <w:r>
              <w:rPr>
                <w:noProof/>
                <w:szCs w:val="22"/>
              </w:rPr>
              <w:t xml:space="preserve">    </w:t>
            </w:r>
          </w:p>
          <w:p w14:paraId="5496DF1D" w14:textId="77777777" w:rsidR="002A0C11" w:rsidRPr="00D22E8B" w:rsidRDefault="00357FE8" w:rsidP="00F566CC">
            <w:pPr>
              <w:tabs>
                <w:tab w:val="clear" w:pos="567"/>
              </w:tabs>
              <w:spacing w:line="240" w:lineRule="auto"/>
              <w:rPr>
                <w:noProof/>
                <w:szCs w:val="22"/>
              </w:rPr>
            </w:pPr>
            <w:r>
              <w:rPr>
                <w:noProof/>
                <w:szCs w:val="22"/>
              </w:rPr>
              <w:t xml:space="preserve">     </w:t>
            </w:r>
            <w:r w:rsidR="002A0C11">
              <w:rPr>
                <w:noProof/>
                <w:szCs w:val="22"/>
              </w:rPr>
              <w:t>4</w:t>
            </w:r>
            <w:r w:rsidR="002A0C11" w:rsidRPr="00D22E8B">
              <w:rPr>
                <w:noProof/>
                <w:szCs w:val="22"/>
              </w:rPr>
              <w:t>-</w:t>
            </w:r>
            <w:r w:rsidR="002A0C11">
              <w:rPr>
                <w:noProof/>
                <w:szCs w:val="22"/>
              </w:rPr>
              <w:t>8</w:t>
            </w:r>
            <w:r w:rsidR="002A0C11" w:rsidRPr="00D22E8B">
              <w:rPr>
                <w:noProof/>
                <w:szCs w:val="22"/>
              </w:rPr>
              <w:t xml:space="preserve"> ml</w:t>
            </w:r>
            <w:r w:rsidR="002A0C11">
              <w:rPr>
                <w:noProof/>
                <w:szCs w:val="22"/>
              </w:rPr>
              <w:t>/</w:t>
            </w:r>
            <w:r w:rsidR="0074226D" w:rsidRPr="0074226D">
              <w:rPr>
                <w:noProof/>
                <w:szCs w:val="22"/>
              </w:rPr>
              <w:t>vienai injekcijai</w:t>
            </w:r>
          </w:p>
        </w:tc>
        <w:tc>
          <w:tcPr>
            <w:tcW w:w="1630" w:type="dxa"/>
          </w:tcPr>
          <w:p w14:paraId="3AFA31EE" w14:textId="77777777" w:rsidR="002A0C11" w:rsidRPr="00D22E8B" w:rsidRDefault="002A0C11" w:rsidP="00F566CC">
            <w:pPr>
              <w:tabs>
                <w:tab w:val="clear" w:pos="567"/>
              </w:tabs>
              <w:spacing w:line="240" w:lineRule="auto"/>
              <w:rPr>
                <w:noProof/>
                <w:szCs w:val="22"/>
              </w:rPr>
            </w:pPr>
          </w:p>
        </w:tc>
      </w:tr>
      <w:tr w:rsidR="002A0C11" w:rsidRPr="00C24260" w14:paraId="56C5B784" w14:textId="77777777" w:rsidTr="00E365FC">
        <w:tc>
          <w:tcPr>
            <w:tcW w:w="2393" w:type="dxa"/>
          </w:tcPr>
          <w:p w14:paraId="3FA94E47" w14:textId="77777777" w:rsidR="002A0C11" w:rsidRPr="00887AB2" w:rsidRDefault="004A3F71" w:rsidP="00F566CC">
            <w:pPr>
              <w:tabs>
                <w:tab w:val="clear" w:pos="567"/>
              </w:tabs>
              <w:spacing w:line="240" w:lineRule="auto"/>
              <w:rPr>
                <w:noProof/>
                <w:szCs w:val="22"/>
              </w:rPr>
            </w:pPr>
            <w:r>
              <w:rPr>
                <w:rFonts w:eastAsia="SimSun"/>
                <w:snapToGrid/>
                <w:szCs w:val="22"/>
                <w:lang w:val="lt-LT"/>
              </w:rPr>
              <w:t>S</w:t>
            </w:r>
            <w:r w:rsidR="00AF5C85" w:rsidRPr="00536442">
              <w:rPr>
                <w:rFonts w:eastAsia="SimSun"/>
                <w:snapToGrid/>
                <w:szCs w:val="22"/>
                <w:lang w:val="lt-LT"/>
              </w:rPr>
              <w:t xml:space="preserve">kaitmeninė </w:t>
            </w:r>
            <w:proofErr w:type="spellStart"/>
            <w:r w:rsidR="00AF5C85" w:rsidRPr="00536442">
              <w:rPr>
                <w:rFonts w:eastAsia="SimSun"/>
                <w:snapToGrid/>
                <w:szCs w:val="22"/>
                <w:lang w:val="lt-LT"/>
              </w:rPr>
              <w:t>subtrakcinė</w:t>
            </w:r>
            <w:proofErr w:type="spellEnd"/>
            <w:r w:rsidR="00AF5C85" w:rsidRPr="00536442">
              <w:rPr>
                <w:rFonts w:eastAsia="SimSun"/>
                <w:snapToGrid/>
                <w:szCs w:val="22"/>
                <w:lang w:val="lt-LT"/>
              </w:rPr>
              <w:t xml:space="preserve"> angiografija</w:t>
            </w:r>
          </w:p>
        </w:tc>
        <w:tc>
          <w:tcPr>
            <w:tcW w:w="2515" w:type="dxa"/>
          </w:tcPr>
          <w:p w14:paraId="5D2CDD25" w14:textId="77777777" w:rsidR="002A0C11" w:rsidRDefault="002A0C11" w:rsidP="00F566CC">
            <w:pPr>
              <w:tabs>
                <w:tab w:val="clear" w:pos="567"/>
              </w:tabs>
              <w:spacing w:line="240" w:lineRule="auto"/>
              <w:rPr>
                <w:noProof/>
                <w:szCs w:val="22"/>
              </w:rPr>
            </w:pPr>
            <w:r>
              <w:rPr>
                <w:noProof/>
                <w:szCs w:val="22"/>
              </w:rPr>
              <w:t xml:space="preserve">300 mg I/ml                </w:t>
            </w:r>
          </w:p>
        </w:tc>
        <w:tc>
          <w:tcPr>
            <w:tcW w:w="2605" w:type="dxa"/>
          </w:tcPr>
          <w:p w14:paraId="1D2CCF1A" w14:textId="77777777" w:rsidR="002A0C11" w:rsidRDefault="002A0C11" w:rsidP="00F566CC">
            <w:pPr>
              <w:tabs>
                <w:tab w:val="clear" w:pos="567"/>
              </w:tabs>
              <w:spacing w:line="240" w:lineRule="auto"/>
              <w:rPr>
                <w:noProof/>
                <w:szCs w:val="22"/>
              </w:rPr>
            </w:pPr>
            <w:r>
              <w:rPr>
                <w:noProof/>
                <w:szCs w:val="22"/>
              </w:rPr>
              <w:t xml:space="preserve">  </w:t>
            </w:r>
            <w:r w:rsidR="006D250A">
              <w:rPr>
                <w:noProof/>
                <w:szCs w:val="22"/>
              </w:rPr>
              <w:t xml:space="preserve"> </w:t>
            </w:r>
            <w:r>
              <w:rPr>
                <w:noProof/>
                <w:szCs w:val="22"/>
              </w:rPr>
              <w:t>1-15 ml/</w:t>
            </w:r>
            <w:r w:rsidR="0074226D" w:rsidRPr="0074226D">
              <w:rPr>
                <w:noProof/>
                <w:szCs w:val="22"/>
              </w:rPr>
              <w:t>vienai injekcijai</w:t>
            </w:r>
          </w:p>
        </w:tc>
        <w:tc>
          <w:tcPr>
            <w:tcW w:w="1630" w:type="dxa"/>
          </w:tcPr>
          <w:p w14:paraId="5B11D92F" w14:textId="77777777" w:rsidR="002A0C11" w:rsidRDefault="002A0C11" w:rsidP="00F566CC">
            <w:pPr>
              <w:tabs>
                <w:tab w:val="clear" w:pos="567"/>
              </w:tabs>
              <w:spacing w:line="240" w:lineRule="auto"/>
              <w:rPr>
                <w:noProof/>
                <w:szCs w:val="22"/>
              </w:rPr>
            </w:pPr>
          </w:p>
        </w:tc>
      </w:tr>
    </w:tbl>
    <w:p w14:paraId="7A1E1BD1" w14:textId="77777777" w:rsidR="00CA744C" w:rsidRPr="00536442" w:rsidRDefault="00CA744C" w:rsidP="00CA744C">
      <w:pPr>
        <w:tabs>
          <w:tab w:val="clear" w:pos="567"/>
        </w:tabs>
        <w:spacing w:line="240" w:lineRule="auto"/>
        <w:rPr>
          <w:rFonts w:eastAsia="SimSun"/>
          <w:snapToGrid/>
          <w:szCs w:val="22"/>
          <w:lang w:val="lt-LT"/>
        </w:rPr>
      </w:pPr>
    </w:p>
    <w:p w14:paraId="701E0B19" w14:textId="77777777" w:rsidR="00263AD4" w:rsidRDefault="00263AD4" w:rsidP="002A0C11">
      <w:pPr>
        <w:tabs>
          <w:tab w:val="clear" w:pos="567"/>
        </w:tabs>
        <w:spacing w:line="240" w:lineRule="auto"/>
        <w:rPr>
          <w:rFonts w:eastAsia="SimSun"/>
          <w:snapToGrid/>
          <w:szCs w:val="22"/>
          <w:u w:val="single"/>
          <w:lang w:val="lt-LT"/>
        </w:rPr>
      </w:pPr>
    </w:p>
    <w:p w14:paraId="4B9CA6C2" w14:textId="77777777" w:rsidR="002A0C11" w:rsidRPr="00536442" w:rsidRDefault="002A0C11" w:rsidP="002A0C11">
      <w:pPr>
        <w:tabs>
          <w:tab w:val="clear" w:pos="567"/>
        </w:tabs>
        <w:spacing w:line="240" w:lineRule="auto"/>
        <w:rPr>
          <w:rFonts w:eastAsia="SimSun"/>
          <w:snapToGrid/>
          <w:szCs w:val="22"/>
          <w:u w:val="single"/>
          <w:lang w:val="lt-LT"/>
        </w:rPr>
      </w:pPr>
      <w:proofErr w:type="spellStart"/>
      <w:r w:rsidRPr="00536442">
        <w:rPr>
          <w:rFonts w:eastAsia="SimSun"/>
          <w:snapToGrid/>
          <w:szCs w:val="22"/>
          <w:u w:val="single"/>
          <w:lang w:val="lt-LT"/>
        </w:rPr>
        <w:t>Intraarterinė</w:t>
      </w:r>
      <w:proofErr w:type="spellEnd"/>
      <w:r w:rsidRPr="00536442">
        <w:rPr>
          <w:rFonts w:eastAsia="SimSun"/>
          <w:snapToGrid/>
          <w:szCs w:val="22"/>
          <w:u w:val="single"/>
          <w:lang w:val="lt-LT"/>
        </w:rPr>
        <w:t xml:space="preserve"> </w:t>
      </w:r>
      <w:r>
        <w:rPr>
          <w:rFonts w:eastAsia="SimSun"/>
          <w:snapToGrid/>
          <w:szCs w:val="22"/>
          <w:lang w:val="lt-LT"/>
        </w:rPr>
        <w:t>s</w:t>
      </w:r>
      <w:r w:rsidRPr="00536442">
        <w:rPr>
          <w:rFonts w:eastAsia="SimSun"/>
          <w:snapToGrid/>
          <w:szCs w:val="22"/>
          <w:lang w:val="lt-LT"/>
        </w:rPr>
        <w:t xml:space="preserve">kaitmeninė </w:t>
      </w:r>
      <w:proofErr w:type="spellStart"/>
      <w:r w:rsidRPr="00536442">
        <w:rPr>
          <w:rFonts w:eastAsia="SimSun"/>
          <w:snapToGrid/>
          <w:szCs w:val="22"/>
          <w:lang w:val="lt-LT"/>
        </w:rPr>
        <w:t>subtrakcinė</w:t>
      </w:r>
      <w:proofErr w:type="spellEnd"/>
      <w:r w:rsidRPr="00536442">
        <w:rPr>
          <w:rFonts w:eastAsia="SimSun"/>
          <w:snapToGrid/>
          <w:szCs w:val="22"/>
          <w:lang w:val="lt-LT"/>
        </w:rPr>
        <w:t xml:space="preserve"> angiografija</w:t>
      </w:r>
      <w:r>
        <w:rPr>
          <w:rFonts w:eastAsia="SimSun"/>
          <w:snapToGrid/>
          <w:szCs w:val="22"/>
          <w:lang w:val="lt-LT"/>
        </w:rPr>
        <w:t xml:space="preserve"> (SSA).</w:t>
      </w:r>
    </w:p>
    <w:p w14:paraId="53B630E0" w14:textId="77777777" w:rsidR="002A0C11" w:rsidRPr="00AE60DC" w:rsidRDefault="002A0C11"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Atliekant </w:t>
      </w:r>
      <w:proofErr w:type="spellStart"/>
      <w:r w:rsidRPr="00AE60DC">
        <w:rPr>
          <w:rFonts w:eastAsia="SimSun"/>
          <w:lang w:val="lt-LT"/>
        </w:rPr>
        <w:t>intraarterinę</w:t>
      </w:r>
      <w:proofErr w:type="spellEnd"/>
      <w:r w:rsidRPr="00AE60DC">
        <w:rPr>
          <w:rFonts w:eastAsia="SimSun"/>
          <w:lang w:val="lt-LT"/>
        </w:rPr>
        <w:t xml:space="preserve"> skaitmeninę </w:t>
      </w:r>
      <w:proofErr w:type="spellStart"/>
      <w:r w:rsidRPr="00AE60DC">
        <w:rPr>
          <w:rFonts w:eastAsia="SimSun"/>
          <w:lang w:val="lt-LT"/>
        </w:rPr>
        <w:t>subtrakcinę</w:t>
      </w:r>
      <w:proofErr w:type="spellEnd"/>
      <w:r w:rsidRPr="00AE60DC">
        <w:rPr>
          <w:rFonts w:eastAsia="SimSun"/>
          <w:lang w:val="lt-LT"/>
        </w:rPr>
        <w:t xml:space="preserve"> angiografiją, jodo koncentracija ir tirpalo tūris turi būti mažesni, nei atliekant intraveninį tyrimą. Kuo selektyvesnė angiografija atliekama, tuo mažesnė gali būti kontrastinės medžiagos dozė. Dėl to šis metodas rekomenduojamas pacientams, sergantiems </w:t>
      </w:r>
      <w:r w:rsidRPr="00170E38">
        <w:rPr>
          <w:rFonts w:eastAsia="SimSun"/>
          <w:lang w:val="lt-LT"/>
        </w:rPr>
        <w:t xml:space="preserve">inkstų nepakankamumu. Įprastinės angiografijos metu naudojama koncentracija, tūris ir smūginės dozės suleidimo greitis atliekant </w:t>
      </w:r>
      <w:proofErr w:type="spellStart"/>
      <w:r w:rsidRPr="00170E38">
        <w:rPr>
          <w:rFonts w:eastAsia="SimSun"/>
          <w:lang w:val="lt-LT"/>
        </w:rPr>
        <w:t>intraarterinę</w:t>
      </w:r>
      <w:proofErr w:type="spellEnd"/>
      <w:r w:rsidRPr="00170E38">
        <w:rPr>
          <w:rFonts w:eastAsia="SimSun"/>
          <w:lang w:val="lt-LT"/>
        </w:rPr>
        <w:t xml:space="preserve"> SSA gali būti sumažinti.</w:t>
      </w:r>
    </w:p>
    <w:p w14:paraId="0F7DD765" w14:textId="77777777" w:rsidR="002A0C11" w:rsidRPr="00AE60DC" w:rsidRDefault="002A0C11" w:rsidP="00F41BDF">
      <w:pPr>
        <w:tabs>
          <w:tab w:val="clear" w:pos="567"/>
        </w:tabs>
        <w:spacing w:line="240" w:lineRule="auto"/>
        <w:rPr>
          <w:rFonts w:eastAsia="SimSun"/>
          <w:lang w:val="lt-LT"/>
        </w:rPr>
      </w:pPr>
    </w:p>
    <w:p w14:paraId="69BD053F" w14:textId="77777777" w:rsidR="002A0C11" w:rsidRPr="00E365FC" w:rsidRDefault="002A0C11" w:rsidP="00E365FC">
      <w:pPr>
        <w:pStyle w:val="Dokumentoinaostekstas"/>
        <w:tabs>
          <w:tab w:val="clear" w:pos="567"/>
        </w:tabs>
        <w:rPr>
          <w:bCs/>
          <w:szCs w:val="22"/>
          <w:u w:val="single"/>
          <w:lang w:val="lt-LT"/>
        </w:rPr>
      </w:pPr>
      <w:r w:rsidRPr="00E365FC">
        <w:rPr>
          <w:bCs/>
          <w:szCs w:val="22"/>
          <w:u w:val="single"/>
          <w:lang w:val="lt-LT"/>
        </w:rPr>
        <w:t xml:space="preserve">Nurodymai leisti į </w:t>
      </w:r>
      <w:proofErr w:type="spellStart"/>
      <w:r w:rsidRPr="00E365FC">
        <w:rPr>
          <w:bCs/>
          <w:szCs w:val="22"/>
          <w:u w:val="single"/>
          <w:lang w:val="lt-LT"/>
        </w:rPr>
        <w:t>povoratinklinę</w:t>
      </w:r>
      <w:proofErr w:type="spellEnd"/>
      <w:r w:rsidRPr="00E365FC">
        <w:rPr>
          <w:bCs/>
          <w:szCs w:val="22"/>
          <w:u w:val="single"/>
          <w:lang w:val="lt-LT"/>
        </w:rPr>
        <w:t xml:space="preserve"> ertmę</w:t>
      </w:r>
    </w:p>
    <w:p w14:paraId="137F2DA3" w14:textId="77777777" w:rsidR="002A0C11" w:rsidRDefault="002A0C11" w:rsidP="002A0C11">
      <w:pPr>
        <w:tabs>
          <w:tab w:val="clear" w:pos="567"/>
        </w:tabs>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318"/>
        <w:gridCol w:w="2051"/>
        <w:gridCol w:w="2081"/>
      </w:tblGrid>
      <w:tr w:rsidR="002A0C11" w:rsidRPr="00C24260" w14:paraId="6C49AED6" w14:textId="77777777" w:rsidTr="00F566CC">
        <w:tc>
          <w:tcPr>
            <w:tcW w:w="2552" w:type="dxa"/>
          </w:tcPr>
          <w:p w14:paraId="11068156" w14:textId="77777777" w:rsidR="002A0C11" w:rsidRPr="00C24260" w:rsidRDefault="00CA6D43" w:rsidP="00F566CC">
            <w:pPr>
              <w:tabs>
                <w:tab w:val="clear" w:pos="567"/>
              </w:tabs>
              <w:spacing w:line="240" w:lineRule="auto"/>
              <w:rPr>
                <w:noProof/>
                <w:szCs w:val="22"/>
              </w:rPr>
            </w:pPr>
            <w:proofErr w:type="spellStart"/>
            <w:r w:rsidRPr="00DE01FA">
              <w:rPr>
                <w:szCs w:val="22"/>
              </w:rPr>
              <w:t>Indikacija</w:t>
            </w:r>
            <w:proofErr w:type="spellEnd"/>
          </w:p>
        </w:tc>
        <w:tc>
          <w:tcPr>
            <w:tcW w:w="2356" w:type="dxa"/>
          </w:tcPr>
          <w:p w14:paraId="419C7FC8" w14:textId="77777777" w:rsidR="002A0C11" w:rsidRPr="00C24260" w:rsidRDefault="00C317A7" w:rsidP="00F566CC">
            <w:pPr>
              <w:tabs>
                <w:tab w:val="clear" w:pos="567"/>
              </w:tabs>
              <w:spacing w:line="240" w:lineRule="auto"/>
              <w:rPr>
                <w:noProof/>
                <w:szCs w:val="22"/>
              </w:rPr>
            </w:pPr>
            <w:r>
              <w:rPr>
                <w:szCs w:val="22"/>
              </w:rPr>
              <w:t xml:space="preserve">Jodo </w:t>
            </w:r>
            <w:proofErr w:type="spellStart"/>
            <w:r>
              <w:rPr>
                <w:szCs w:val="22"/>
              </w:rPr>
              <w:t>k</w:t>
            </w:r>
            <w:r w:rsidR="00CA6D43" w:rsidRPr="00DE01FA">
              <w:rPr>
                <w:szCs w:val="22"/>
              </w:rPr>
              <w:t>oncentracija</w:t>
            </w:r>
            <w:proofErr w:type="spellEnd"/>
          </w:p>
        </w:tc>
        <w:tc>
          <w:tcPr>
            <w:tcW w:w="2108" w:type="dxa"/>
          </w:tcPr>
          <w:p w14:paraId="2BDEF6B2" w14:textId="77777777" w:rsidR="002A0C11"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2127" w:type="dxa"/>
          </w:tcPr>
          <w:p w14:paraId="23AAD8BE" w14:textId="77777777" w:rsidR="002A0C11"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2A0C11" w:rsidRPr="00C24260" w14:paraId="645BAE0F" w14:textId="77777777" w:rsidTr="00F566CC">
        <w:tc>
          <w:tcPr>
            <w:tcW w:w="2552" w:type="dxa"/>
          </w:tcPr>
          <w:p w14:paraId="61C54253" w14:textId="77777777" w:rsidR="00AF5C85" w:rsidRPr="00536442" w:rsidRDefault="00AF5C85" w:rsidP="00AF5C85">
            <w:pPr>
              <w:tabs>
                <w:tab w:val="clear" w:pos="567"/>
              </w:tabs>
              <w:spacing w:line="240" w:lineRule="auto"/>
              <w:rPr>
                <w:rFonts w:eastAsia="SimSun"/>
                <w:snapToGrid/>
                <w:szCs w:val="22"/>
                <w:lang w:val="lt-LT"/>
              </w:rPr>
            </w:pPr>
            <w:r w:rsidRPr="00536442">
              <w:rPr>
                <w:rFonts w:eastAsia="SimSun"/>
                <w:snapToGrid/>
                <w:szCs w:val="22"/>
                <w:lang w:val="lt-LT"/>
              </w:rPr>
              <w:t xml:space="preserve">Kaklinės dalies </w:t>
            </w:r>
            <w:proofErr w:type="spellStart"/>
            <w:r w:rsidRPr="00536442">
              <w:rPr>
                <w:rFonts w:eastAsia="SimSun"/>
                <w:snapToGrid/>
                <w:szCs w:val="22"/>
                <w:lang w:val="lt-LT"/>
              </w:rPr>
              <w:t>mielografija</w:t>
            </w:r>
            <w:proofErr w:type="spellEnd"/>
          </w:p>
          <w:p w14:paraId="678E4A49" w14:textId="77777777" w:rsidR="002A0C11" w:rsidRPr="00D22E8B" w:rsidRDefault="002A0C11" w:rsidP="00F566CC">
            <w:pPr>
              <w:tabs>
                <w:tab w:val="clear" w:pos="567"/>
              </w:tabs>
              <w:spacing w:line="240" w:lineRule="auto"/>
              <w:rPr>
                <w:noProof/>
                <w:szCs w:val="22"/>
                <w:lang w:val="en-US"/>
              </w:rPr>
            </w:pPr>
          </w:p>
        </w:tc>
        <w:tc>
          <w:tcPr>
            <w:tcW w:w="2356" w:type="dxa"/>
          </w:tcPr>
          <w:p w14:paraId="58C4AE15" w14:textId="77777777" w:rsidR="002A0C11" w:rsidRPr="00D22E8B" w:rsidRDefault="002A0C11" w:rsidP="00F566CC">
            <w:pPr>
              <w:tabs>
                <w:tab w:val="clear" w:pos="567"/>
              </w:tabs>
              <w:spacing w:line="240" w:lineRule="auto"/>
              <w:rPr>
                <w:noProof/>
                <w:szCs w:val="22"/>
              </w:rPr>
            </w:pPr>
            <w:r>
              <w:rPr>
                <w:noProof/>
                <w:szCs w:val="22"/>
              </w:rPr>
              <w:t>300 mgI/ml</w:t>
            </w:r>
          </w:p>
        </w:tc>
        <w:tc>
          <w:tcPr>
            <w:tcW w:w="2108" w:type="dxa"/>
          </w:tcPr>
          <w:p w14:paraId="0C57341F" w14:textId="77777777" w:rsidR="002A0C11" w:rsidRPr="00C24260" w:rsidRDefault="002A0C11" w:rsidP="00F566CC">
            <w:pPr>
              <w:tabs>
                <w:tab w:val="clear" w:pos="567"/>
              </w:tabs>
              <w:spacing w:line="240" w:lineRule="auto"/>
              <w:rPr>
                <w:noProof/>
                <w:szCs w:val="22"/>
              </w:rPr>
            </w:pPr>
            <w:r>
              <w:rPr>
                <w:noProof/>
                <w:szCs w:val="22"/>
              </w:rPr>
              <w:t>8-10 ml</w:t>
            </w:r>
          </w:p>
        </w:tc>
        <w:tc>
          <w:tcPr>
            <w:tcW w:w="2127" w:type="dxa"/>
          </w:tcPr>
          <w:p w14:paraId="08775099" w14:textId="77777777" w:rsidR="002A0C11" w:rsidRPr="00C24260" w:rsidRDefault="002A0C11" w:rsidP="00F566CC">
            <w:pPr>
              <w:tabs>
                <w:tab w:val="clear" w:pos="567"/>
              </w:tabs>
              <w:spacing w:line="240" w:lineRule="auto"/>
              <w:rPr>
                <w:noProof/>
                <w:szCs w:val="22"/>
              </w:rPr>
            </w:pPr>
          </w:p>
        </w:tc>
      </w:tr>
      <w:tr w:rsidR="002A0C11" w:rsidRPr="00C24260" w14:paraId="2E307CAF" w14:textId="77777777" w:rsidTr="00F566CC">
        <w:tc>
          <w:tcPr>
            <w:tcW w:w="2552" w:type="dxa"/>
          </w:tcPr>
          <w:p w14:paraId="2C31634C" w14:textId="77777777" w:rsidR="00AF5C85" w:rsidRPr="00536442" w:rsidRDefault="00AF5C85" w:rsidP="00AF5C85">
            <w:pPr>
              <w:tabs>
                <w:tab w:val="clear" w:pos="567"/>
              </w:tabs>
              <w:spacing w:line="240" w:lineRule="auto"/>
              <w:rPr>
                <w:rFonts w:eastAsia="SimSun"/>
                <w:snapToGrid/>
                <w:szCs w:val="22"/>
                <w:lang w:val="lt-LT"/>
              </w:rPr>
            </w:pPr>
            <w:r w:rsidRPr="00536442">
              <w:rPr>
                <w:rFonts w:eastAsia="SimSun"/>
                <w:snapToGrid/>
                <w:szCs w:val="22"/>
                <w:lang w:val="lt-LT"/>
              </w:rPr>
              <w:t xml:space="preserve">Krūtininės dalies </w:t>
            </w:r>
            <w:proofErr w:type="spellStart"/>
            <w:r w:rsidRPr="00536442">
              <w:rPr>
                <w:rFonts w:eastAsia="SimSun"/>
                <w:snapToGrid/>
                <w:szCs w:val="22"/>
                <w:lang w:val="lt-LT"/>
              </w:rPr>
              <w:t>mielografija</w:t>
            </w:r>
            <w:proofErr w:type="spellEnd"/>
          </w:p>
          <w:p w14:paraId="7DBB1905" w14:textId="77777777" w:rsidR="002A0C11" w:rsidRPr="008867C7" w:rsidRDefault="002A0C11" w:rsidP="00F566CC">
            <w:pPr>
              <w:tabs>
                <w:tab w:val="clear" w:pos="567"/>
              </w:tabs>
              <w:spacing w:line="240" w:lineRule="auto"/>
              <w:rPr>
                <w:noProof/>
                <w:szCs w:val="22"/>
              </w:rPr>
            </w:pPr>
          </w:p>
        </w:tc>
        <w:tc>
          <w:tcPr>
            <w:tcW w:w="2356" w:type="dxa"/>
          </w:tcPr>
          <w:p w14:paraId="0DBBE0C9" w14:textId="77777777" w:rsidR="002A0C11" w:rsidRDefault="002A0C11" w:rsidP="00F566CC">
            <w:pPr>
              <w:tabs>
                <w:tab w:val="clear" w:pos="567"/>
              </w:tabs>
              <w:spacing w:line="240" w:lineRule="auto"/>
              <w:rPr>
                <w:noProof/>
                <w:szCs w:val="22"/>
              </w:rPr>
            </w:pPr>
            <w:r>
              <w:rPr>
                <w:noProof/>
                <w:szCs w:val="22"/>
              </w:rPr>
              <w:t>300 mg I</w:t>
            </w:r>
            <w:r>
              <w:rPr>
                <w:noProof/>
                <w:szCs w:val="22"/>
                <w:lang w:val="en-US"/>
              </w:rPr>
              <w:t>/</w:t>
            </w:r>
            <w:r>
              <w:rPr>
                <w:noProof/>
                <w:szCs w:val="22"/>
              </w:rPr>
              <w:t>ml</w:t>
            </w:r>
          </w:p>
        </w:tc>
        <w:tc>
          <w:tcPr>
            <w:tcW w:w="2108" w:type="dxa"/>
          </w:tcPr>
          <w:p w14:paraId="7BAB3E2E" w14:textId="77777777" w:rsidR="002A0C11" w:rsidRDefault="002A0C11" w:rsidP="00F566CC">
            <w:pPr>
              <w:tabs>
                <w:tab w:val="clear" w:pos="567"/>
              </w:tabs>
              <w:spacing w:line="240" w:lineRule="auto"/>
              <w:rPr>
                <w:noProof/>
                <w:szCs w:val="22"/>
              </w:rPr>
            </w:pPr>
            <w:r>
              <w:rPr>
                <w:noProof/>
                <w:szCs w:val="22"/>
              </w:rPr>
              <w:t>8-10 ml</w:t>
            </w:r>
          </w:p>
        </w:tc>
        <w:tc>
          <w:tcPr>
            <w:tcW w:w="2127" w:type="dxa"/>
          </w:tcPr>
          <w:p w14:paraId="737D6FA2" w14:textId="77777777" w:rsidR="002A0C11" w:rsidRPr="00C24260" w:rsidRDefault="002A0C11" w:rsidP="00F566CC">
            <w:pPr>
              <w:tabs>
                <w:tab w:val="clear" w:pos="567"/>
              </w:tabs>
              <w:spacing w:line="240" w:lineRule="auto"/>
              <w:rPr>
                <w:noProof/>
                <w:szCs w:val="22"/>
              </w:rPr>
            </w:pPr>
          </w:p>
        </w:tc>
      </w:tr>
    </w:tbl>
    <w:p w14:paraId="152C0F88" w14:textId="77777777" w:rsidR="00175540" w:rsidRPr="00536442" w:rsidRDefault="00175540" w:rsidP="00B674B2">
      <w:pPr>
        <w:tabs>
          <w:tab w:val="clear" w:pos="567"/>
        </w:tabs>
        <w:spacing w:line="240" w:lineRule="auto"/>
        <w:rPr>
          <w:rFonts w:eastAsia="SimSun"/>
          <w:snapToGrid/>
          <w:szCs w:val="22"/>
          <w:lang w:val="lt-LT"/>
        </w:rPr>
      </w:pPr>
    </w:p>
    <w:p w14:paraId="565C9298" w14:textId="77777777" w:rsidR="000C1963" w:rsidRPr="00AE60DC" w:rsidRDefault="000C1963" w:rsidP="00F41BDF">
      <w:pPr>
        <w:tabs>
          <w:tab w:val="clear" w:pos="567"/>
        </w:tabs>
        <w:spacing w:line="240" w:lineRule="auto"/>
        <w:rPr>
          <w:rFonts w:asciiTheme="minorHAnsi" w:eastAsia="SimSun" w:hAnsiTheme="minorHAnsi" w:cstheme="minorBidi"/>
          <w:snapToGrid/>
          <w:szCs w:val="22"/>
          <w:u w:val="single"/>
          <w:lang w:val="lt-LT"/>
        </w:rPr>
      </w:pPr>
      <w:proofErr w:type="spellStart"/>
      <w:r w:rsidRPr="00AE60DC">
        <w:rPr>
          <w:rFonts w:eastAsia="SimSun"/>
          <w:u w:val="single"/>
          <w:lang w:val="lt-LT"/>
        </w:rPr>
        <w:t>Mielografija</w:t>
      </w:r>
      <w:proofErr w:type="spellEnd"/>
    </w:p>
    <w:p w14:paraId="3870C848" w14:textId="77777777" w:rsidR="000C1963" w:rsidRPr="00AE60DC" w:rsidRDefault="000C196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Kontrastinės medžiagos koncentracija ir tūris priklauso ir nuo rentgenologinės įrangos. </w:t>
      </w:r>
      <w:r w:rsidR="00BA5A8B" w:rsidRPr="00AE60DC">
        <w:rPr>
          <w:rFonts w:eastAsia="SimSun"/>
          <w:lang w:val="lt-LT"/>
        </w:rPr>
        <w:t>Jei naudojama tokia įranga, kuri leidžia gauti vi</w:t>
      </w:r>
      <w:r w:rsidR="00BA5A8B" w:rsidRPr="00170E38">
        <w:rPr>
          <w:rFonts w:eastAsia="SimSun"/>
          <w:lang w:val="lt-LT"/>
        </w:rPr>
        <w:t xml:space="preserve">sų reikiamų projekcijų vaizdus nekeičiant paciento pozicijos ir </w:t>
      </w:r>
      <w:proofErr w:type="spellStart"/>
      <w:r w:rsidR="00BA5A8B" w:rsidRPr="00170E38">
        <w:rPr>
          <w:rFonts w:eastAsia="SimSun"/>
          <w:lang w:val="lt-LT"/>
        </w:rPr>
        <w:t>instiliaciją</w:t>
      </w:r>
      <w:proofErr w:type="spellEnd"/>
      <w:r w:rsidR="00BA5A8B" w:rsidRPr="00170E38">
        <w:rPr>
          <w:rFonts w:eastAsia="SimSun"/>
          <w:lang w:val="lt-LT"/>
        </w:rPr>
        <w:t xml:space="preserve"> atlikti </w:t>
      </w:r>
      <w:proofErr w:type="spellStart"/>
      <w:r w:rsidR="00BA5A8B" w:rsidRPr="00170E38">
        <w:rPr>
          <w:rFonts w:eastAsia="SimSun"/>
          <w:lang w:val="lt-LT"/>
        </w:rPr>
        <w:t>fluoroskopo</w:t>
      </w:r>
      <w:proofErr w:type="spellEnd"/>
      <w:r w:rsidR="00BA5A8B" w:rsidRPr="00170E38">
        <w:rPr>
          <w:rFonts w:eastAsia="SimSun"/>
          <w:lang w:val="lt-LT"/>
        </w:rPr>
        <w:t xml:space="preserve"> kontrolėje, kiekvienu specifiniu intervalu gali pakakti mažesnės koncentracijos jodo preparato ir mažesnio </w:t>
      </w:r>
      <w:r w:rsidR="008858BB" w:rsidRPr="00170E38">
        <w:rPr>
          <w:rFonts w:eastAsia="SimSun"/>
          <w:lang w:val="lt-LT"/>
        </w:rPr>
        <w:t xml:space="preserve">jo </w:t>
      </w:r>
      <w:r w:rsidR="00BA5A8B" w:rsidRPr="00170E38">
        <w:rPr>
          <w:rFonts w:eastAsia="SimSun"/>
          <w:lang w:val="lt-LT"/>
        </w:rPr>
        <w:t>tūrio</w:t>
      </w:r>
      <w:r w:rsidRPr="00170E38">
        <w:rPr>
          <w:rFonts w:eastAsia="SimSun"/>
          <w:lang w:val="lt-LT"/>
        </w:rPr>
        <w:t xml:space="preserve">. </w:t>
      </w:r>
      <w:r w:rsidR="00BA5A8B" w:rsidRPr="00170E38">
        <w:rPr>
          <w:rFonts w:eastAsia="SimSun"/>
          <w:lang w:val="lt-LT"/>
        </w:rPr>
        <w:t xml:space="preserve">Didesnės koncentracijos tirpalas turi būti vartojamas tada, jei </w:t>
      </w:r>
      <w:proofErr w:type="spellStart"/>
      <w:r w:rsidR="00BA5A8B" w:rsidRPr="00170E38">
        <w:rPr>
          <w:rFonts w:eastAsia="SimSun"/>
          <w:lang w:val="lt-LT"/>
        </w:rPr>
        <w:t>mielografijos</w:t>
      </w:r>
      <w:proofErr w:type="spellEnd"/>
      <w:r w:rsidR="00BA5A8B" w:rsidRPr="00170E38">
        <w:rPr>
          <w:rFonts w:eastAsia="SimSun"/>
          <w:lang w:val="lt-LT"/>
        </w:rPr>
        <w:t xml:space="preserve"> metu reikia keisti paciento padėtį</w:t>
      </w:r>
      <w:r w:rsidRPr="00170E38">
        <w:rPr>
          <w:rFonts w:eastAsia="SimSun"/>
          <w:lang w:val="lt-LT"/>
        </w:rPr>
        <w:t xml:space="preserve">, </w:t>
      </w:r>
      <w:r w:rsidR="00BA5A8B" w:rsidRPr="00170E38">
        <w:rPr>
          <w:rFonts w:eastAsia="SimSun"/>
          <w:lang w:val="lt-LT"/>
        </w:rPr>
        <w:t xml:space="preserve">kadangi dėl turbulencijos kontrastinė medžiaga greičiau prasiskiedžia ir sumažėja </w:t>
      </w:r>
      <w:r w:rsidR="00B255A3" w:rsidRPr="00170E38">
        <w:rPr>
          <w:rFonts w:eastAsia="SimSun"/>
          <w:lang w:val="lt-LT"/>
        </w:rPr>
        <w:t>kontrastas</w:t>
      </w:r>
      <w:r w:rsidRPr="00170E38">
        <w:rPr>
          <w:rFonts w:eastAsia="SimSun"/>
          <w:lang w:val="lt-LT"/>
        </w:rPr>
        <w:t>.</w:t>
      </w:r>
    </w:p>
    <w:p w14:paraId="59C03DAF" w14:textId="77777777" w:rsidR="00BD32F3" w:rsidRPr="00AE60DC" w:rsidRDefault="00BD32F3" w:rsidP="00F41BDF">
      <w:pPr>
        <w:tabs>
          <w:tab w:val="clear" w:pos="567"/>
        </w:tabs>
        <w:spacing w:line="240" w:lineRule="auto"/>
        <w:rPr>
          <w:rFonts w:eastAsia="SimSun"/>
          <w:lang w:val="lt-LT"/>
        </w:rPr>
      </w:pPr>
    </w:p>
    <w:p w14:paraId="3F0B4003" w14:textId="77777777" w:rsidR="00BD32F3" w:rsidRPr="00AE60DC" w:rsidRDefault="00BD32F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Toliau pateikiamos dozavimo rekomendacijos yra bendrieji standartai</w:t>
      </w:r>
      <w:r w:rsidR="000C1963" w:rsidRPr="00AE60DC">
        <w:rPr>
          <w:rFonts w:eastAsia="SimSun"/>
          <w:lang w:val="lt-LT"/>
        </w:rPr>
        <w:t xml:space="preserve">. </w:t>
      </w:r>
      <w:r w:rsidRPr="00170E38">
        <w:rPr>
          <w:rFonts w:eastAsia="SimSun"/>
          <w:lang w:val="lt-LT"/>
        </w:rPr>
        <w:t xml:space="preserve">Jei kyla abejonių, geriau </w:t>
      </w:r>
      <w:r w:rsidR="009B74E5" w:rsidRPr="00170E38">
        <w:rPr>
          <w:rFonts w:eastAsia="SimSun"/>
          <w:lang w:val="lt-LT"/>
        </w:rPr>
        <w:t>vartoti</w:t>
      </w:r>
      <w:r w:rsidRPr="00170E38">
        <w:rPr>
          <w:rFonts w:eastAsia="SimSun"/>
          <w:lang w:val="lt-LT"/>
        </w:rPr>
        <w:t xml:space="preserve"> didesnės koncentracijos tirpalą, o ne didesnį tūrį.</w:t>
      </w:r>
    </w:p>
    <w:p w14:paraId="2DA379F9" w14:textId="77777777" w:rsidR="000C1963" w:rsidRPr="00AE60DC" w:rsidRDefault="000C1963" w:rsidP="00F41BDF">
      <w:pPr>
        <w:tabs>
          <w:tab w:val="clear" w:pos="567"/>
        </w:tabs>
        <w:spacing w:line="240" w:lineRule="auto"/>
        <w:rPr>
          <w:rFonts w:eastAsia="SimSun"/>
          <w:lang w:val="lt-LT"/>
        </w:rPr>
      </w:pPr>
    </w:p>
    <w:p w14:paraId="738B18D9" w14:textId="77777777" w:rsidR="000C1963" w:rsidRPr="00AE60DC" w:rsidRDefault="000C196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Krūtininės ir kaklinės dalies </w:t>
      </w:r>
      <w:proofErr w:type="spellStart"/>
      <w:r w:rsidRPr="00AE60DC">
        <w:rPr>
          <w:rFonts w:eastAsia="SimSun"/>
          <w:lang w:val="lt-LT"/>
        </w:rPr>
        <w:t>mielografija</w:t>
      </w:r>
      <w:proofErr w:type="spellEnd"/>
    </w:p>
    <w:p w14:paraId="3A454367" w14:textId="77777777" w:rsidR="000C1963" w:rsidRPr="00AE60DC" w:rsidRDefault="00175629"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Švirkščiama nuo 8</w:t>
      </w:r>
      <w:r w:rsidR="001E229A" w:rsidRPr="00170E38">
        <w:rPr>
          <w:rFonts w:eastAsia="SimSun"/>
          <w:lang w:val="lt-LT"/>
        </w:rPr>
        <w:t> ml</w:t>
      </w:r>
      <w:r w:rsidRPr="00170E38">
        <w:rPr>
          <w:rFonts w:eastAsia="SimSun"/>
          <w:lang w:val="lt-LT"/>
        </w:rPr>
        <w:t xml:space="preserve"> iki ne daugiau kaip </w:t>
      </w:r>
      <w:r w:rsidR="000C1963" w:rsidRPr="00170E38">
        <w:rPr>
          <w:rFonts w:eastAsia="SimSun"/>
          <w:lang w:val="lt-LT"/>
        </w:rPr>
        <w:t>10</w:t>
      </w:r>
      <w:r w:rsidR="001E229A" w:rsidRPr="00170E38">
        <w:rPr>
          <w:rFonts w:eastAsia="SimSun"/>
          <w:lang w:val="lt-LT"/>
        </w:rPr>
        <w:t> ml</w:t>
      </w:r>
      <w:r w:rsidR="000C1963" w:rsidRPr="00170E38">
        <w:rPr>
          <w:rFonts w:eastAsia="SimSun"/>
          <w:lang w:val="lt-LT"/>
        </w:rPr>
        <w:t xml:space="preserve"> </w:t>
      </w:r>
      <w:proofErr w:type="spellStart"/>
      <w:r w:rsidR="009B09EE" w:rsidRPr="00AE60DC">
        <w:rPr>
          <w:rFonts w:eastAsia="SimSun"/>
          <w:lang w:val="lt-LT"/>
        </w:rPr>
        <w:t>Iohexol</w:t>
      </w:r>
      <w:proofErr w:type="spellEnd"/>
      <w:r w:rsidR="009B09EE" w:rsidRPr="00AE60DC">
        <w:rPr>
          <w:rFonts w:eastAsia="SimSun"/>
          <w:lang w:val="lt-LT"/>
        </w:rPr>
        <w:t xml:space="preserve"> </w:t>
      </w:r>
      <w:r w:rsidR="00E313FA" w:rsidRPr="00170E38">
        <w:rPr>
          <w:rFonts w:eastAsia="SimSun"/>
          <w:lang w:val="lt-LT"/>
        </w:rPr>
        <w:t>IMAX</w:t>
      </w:r>
      <w:r w:rsidR="000C1963" w:rsidRPr="00170E38">
        <w:rPr>
          <w:rFonts w:eastAsia="SimSun"/>
          <w:lang w:val="lt-LT"/>
        </w:rPr>
        <w:t xml:space="preserve"> 647</w:t>
      </w:r>
      <w:r w:rsidR="00061C5A" w:rsidRPr="00170E38">
        <w:rPr>
          <w:rFonts w:eastAsia="SimSun"/>
          <w:lang w:val="lt-LT"/>
        </w:rPr>
        <w:t> mg</w:t>
      </w:r>
      <w:r w:rsidR="000C1963" w:rsidRPr="00170E38">
        <w:rPr>
          <w:rFonts w:eastAsia="SimSun"/>
          <w:lang w:val="lt-LT"/>
        </w:rPr>
        <w:t>/m</w:t>
      </w:r>
      <w:r w:rsidRPr="00170E38">
        <w:rPr>
          <w:rFonts w:eastAsia="SimSun"/>
          <w:lang w:val="lt-LT"/>
        </w:rPr>
        <w:t xml:space="preserve">l (atitinka </w:t>
      </w:r>
      <w:r w:rsidR="000C1963" w:rsidRPr="00170E38">
        <w:rPr>
          <w:rFonts w:eastAsia="SimSun"/>
          <w:lang w:val="lt-LT"/>
        </w:rPr>
        <w:t>300</w:t>
      </w:r>
      <w:r w:rsidR="00061C5A" w:rsidRPr="00170E38">
        <w:rPr>
          <w:rFonts w:eastAsia="SimSun"/>
          <w:lang w:val="lt-LT"/>
        </w:rPr>
        <w:t> mg</w:t>
      </w:r>
      <w:r w:rsidRPr="00170E38">
        <w:rPr>
          <w:rFonts w:eastAsia="SimSun"/>
          <w:lang w:val="lt-LT"/>
        </w:rPr>
        <w:t xml:space="preserve"> jodo</w:t>
      </w:r>
      <w:r w:rsidR="000C1963" w:rsidRPr="00170E38">
        <w:rPr>
          <w:rFonts w:eastAsia="SimSun"/>
          <w:lang w:val="lt-LT"/>
        </w:rPr>
        <w:t>/m</w:t>
      </w:r>
      <w:r w:rsidRPr="00170E38">
        <w:rPr>
          <w:rFonts w:eastAsia="SimSun"/>
          <w:lang w:val="lt-LT"/>
        </w:rPr>
        <w:t xml:space="preserve">l), t. y. į </w:t>
      </w:r>
      <w:proofErr w:type="spellStart"/>
      <w:r w:rsidRPr="00170E38">
        <w:rPr>
          <w:rFonts w:eastAsia="SimSun"/>
          <w:lang w:val="lt-LT"/>
        </w:rPr>
        <w:t>povoratinklinę</w:t>
      </w:r>
      <w:proofErr w:type="spellEnd"/>
      <w:r w:rsidRPr="00170E38">
        <w:rPr>
          <w:rFonts w:eastAsia="SimSun"/>
          <w:lang w:val="lt-LT"/>
        </w:rPr>
        <w:t xml:space="preserve"> ertmę turi būti suleista ne daugiau kaip</w:t>
      </w:r>
      <w:r w:rsidR="000C1963" w:rsidRPr="00170E38">
        <w:rPr>
          <w:rFonts w:eastAsia="SimSun"/>
          <w:lang w:val="lt-LT"/>
        </w:rPr>
        <w:t xml:space="preserve"> </w:t>
      </w:r>
      <w:r w:rsidRPr="00AE60DC">
        <w:rPr>
          <w:rFonts w:eastAsia="SimSun"/>
          <w:lang w:val="lt-LT"/>
        </w:rPr>
        <w:t>3 </w:t>
      </w:r>
      <w:r w:rsidR="000C1963" w:rsidRPr="00170E38">
        <w:rPr>
          <w:rFonts w:eastAsia="SimSun"/>
          <w:lang w:val="lt-LT"/>
        </w:rPr>
        <w:t xml:space="preserve">g </w:t>
      </w:r>
      <w:r w:rsidRPr="00170E38">
        <w:rPr>
          <w:rFonts w:eastAsia="SimSun"/>
          <w:lang w:val="lt-LT"/>
        </w:rPr>
        <w:t>jodo</w:t>
      </w:r>
      <w:r w:rsidR="000C1963" w:rsidRPr="00170E38">
        <w:rPr>
          <w:rFonts w:eastAsia="SimSun"/>
          <w:lang w:val="lt-LT"/>
        </w:rPr>
        <w:t>.</w:t>
      </w:r>
    </w:p>
    <w:p w14:paraId="0E37A8F4" w14:textId="77777777" w:rsidR="00175629" w:rsidRPr="00AE60DC" w:rsidRDefault="00175629" w:rsidP="00F41BDF">
      <w:pPr>
        <w:tabs>
          <w:tab w:val="clear" w:pos="567"/>
        </w:tabs>
        <w:spacing w:line="240" w:lineRule="auto"/>
        <w:rPr>
          <w:rFonts w:eastAsia="SimSun"/>
          <w:lang w:val="lt-LT"/>
        </w:rPr>
      </w:pPr>
    </w:p>
    <w:p w14:paraId="085946A6" w14:textId="77777777" w:rsidR="000C1963" w:rsidRPr="00AE60DC" w:rsidRDefault="001B7D64"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Norint išsiaiškinti specifinius klausimus, gali būti vartojamas didesnės koncentracijos tirpalas, tačiau didesnės kaip </w:t>
      </w:r>
      <w:r w:rsidR="000C1963" w:rsidRPr="00170E38">
        <w:rPr>
          <w:rFonts w:eastAsia="SimSun"/>
          <w:lang w:val="lt-LT"/>
        </w:rPr>
        <w:t>300</w:t>
      </w:r>
      <w:r w:rsidR="00061C5A" w:rsidRPr="00170E38">
        <w:rPr>
          <w:rFonts w:eastAsia="SimSun"/>
          <w:lang w:val="lt-LT"/>
        </w:rPr>
        <w:t> mg</w:t>
      </w:r>
      <w:r w:rsidRPr="00170E38">
        <w:rPr>
          <w:rFonts w:eastAsia="SimSun"/>
          <w:lang w:val="lt-LT"/>
        </w:rPr>
        <w:t xml:space="preserve"> jodo</w:t>
      </w:r>
      <w:r w:rsidR="000C1963" w:rsidRPr="00170E38">
        <w:rPr>
          <w:rFonts w:eastAsia="SimSun"/>
          <w:lang w:val="lt-LT"/>
        </w:rPr>
        <w:t>/m</w:t>
      </w:r>
      <w:r w:rsidRPr="00170E38">
        <w:rPr>
          <w:rFonts w:eastAsia="SimSun"/>
          <w:lang w:val="lt-LT"/>
        </w:rPr>
        <w:t xml:space="preserve">l koncentracijos tirpalo į </w:t>
      </w:r>
      <w:proofErr w:type="spellStart"/>
      <w:r w:rsidRPr="00170E38">
        <w:rPr>
          <w:rFonts w:eastAsia="SimSun"/>
          <w:lang w:val="lt-LT"/>
        </w:rPr>
        <w:t>povoratinklinę</w:t>
      </w:r>
      <w:proofErr w:type="spellEnd"/>
      <w:r w:rsidRPr="00170E38">
        <w:rPr>
          <w:rFonts w:eastAsia="SimSun"/>
          <w:lang w:val="lt-LT"/>
        </w:rPr>
        <w:t xml:space="preserve"> ertmę leisti nerekomenduojama</w:t>
      </w:r>
      <w:r w:rsidR="000C1963" w:rsidRPr="00170E38">
        <w:rPr>
          <w:rFonts w:eastAsia="SimSun"/>
          <w:lang w:val="lt-LT"/>
        </w:rPr>
        <w:t xml:space="preserve">. </w:t>
      </w:r>
      <w:r w:rsidRPr="00170E38">
        <w:rPr>
          <w:rFonts w:eastAsia="SimSun"/>
          <w:lang w:val="lt-LT"/>
        </w:rPr>
        <w:t xml:space="preserve">Bendra į </w:t>
      </w:r>
      <w:proofErr w:type="spellStart"/>
      <w:r w:rsidRPr="00170E38">
        <w:rPr>
          <w:rFonts w:eastAsia="SimSun"/>
          <w:lang w:val="lt-LT"/>
        </w:rPr>
        <w:t>povoratinklinę</w:t>
      </w:r>
      <w:proofErr w:type="spellEnd"/>
      <w:r w:rsidRPr="00170E38">
        <w:rPr>
          <w:rFonts w:eastAsia="SimSun"/>
          <w:lang w:val="lt-LT"/>
        </w:rPr>
        <w:t xml:space="preserve"> ertmę suleista dozė turi būti ne didesnė kaip 3 g jodo </w:t>
      </w:r>
      <w:r w:rsidR="000C1963" w:rsidRPr="00170E38">
        <w:rPr>
          <w:rFonts w:eastAsia="SimSun"/>
          <w:lang w:val="lt-LT"/>
        </w:rPr>
        <w:t>(</w:t>
      </w:r>
      <w:r w:rsidRPr="00AE60DC">
        <w:rPr>
          <w:rFonts w:eastAsia="SimSun"/>
          <w:lang w:val="lt-LT"/>
        </w:rPr>
        <w:t>t. y. 10</w:t>
      </w:r>
      <w:r w:rsidR="001E229A" w:rsidRPr="00170E38">
        <w:rPr>
          <w:rFonts w:eastAsia="SimSun"/>
          <w:lang w:val="lt-LT"/>
        </w:rPr>
        <w:t> ml</w:t>
      </w:r>
      <w:r w:rsidR="000C1963" w:rsidRPr="00170E38">
        <w:rPr>
          <w:rFonts w:eastAsia="SimSun"/>
          <w:lang w:val="lt-LT"/>
        </w:rPr>
        <w:t xml:space="preserve"> 300</w:t>
      </w:r>
      <w:r w:rsidR="00061C5A" w:rsidRPr="00170E38">
        <w:rPr>
          <w:rFonts w:eastAsia="SimSun"/>
          <w:lang w:val="lt-LT"/>
        </w:rPr>
        <w:t> mg</w:t>
      </w:r>
      <w:r w:rsidRPr="00170E38">
        <w:rPr>
          <w:rFonts w:eastAsia="SimSun"/>
          <w:lang w:val="lt-LT"/>
        </w:rPr>
        <w:t xml:space="preserve"> jodo</w:t>
      </w:r>
      <w:r w:rsidR="000C1963" w:rsidRPr="00170E38">
        <w:rPr>
          <w:rFonts w:eastAsia="SimSun"/>
          <w:lang w:val="lt-LT"/>
        </w:rPr>
        <w:t>/ml</w:t>
      </w:r>
      <w:r w:rsidRPr="00170E38">
        <w:rPr>
          <w:rFonts w:eastAsia="SimSun"/>
          <w:lang w:val="lt-LT"/>
        </w:rPr>
        <w:t xml:space="preserve"> tirpalo</w:t>
      </w:r>
      <w:r w:rsidR="000C1963" w:rsidRPr="00170E38">
        <w:rPr>
          <w:rFonts w:eastAsia="SimSun"/>
          <w:lang w:val="lt-LT"/>
        </w:rPr>
        <w:t>).</w:t>
      </w:r>
    </w:p>
    <w:p w14:paraId="63F81602" w14:textId="77777777" w:rsidR="001B7D64" w:rsidRPr="00AE60DC" w:rsidRDefault="001B7D64" w:rsidP="00F41BDF">
      <w:pPr>
        <w:tabs>
          <w:tab w:val="clear" w:pos="567"/>
        </w:tabs>
        <w:spacing w:line="240" w:lineRule="auto"/>
        <w:rPr>
          <w:rFonts w:eastAsia="SimSun"/>
          <w:lang w:val="lt-LT"/>
        </w:rPr>
      </w:pPr>
    </w:p>
    <w:p w14:paraId="3F714469" w14:textId="77777777" w:rsidR="000C1963" w:rsidRPr="00AE60DC" w:rsidRDefault="001B7D64"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Pastaba</w:t>
      </w:r>
    </w:p>
    <w:p w14:paraId="775A4962" w14:textId="77777777" w:rsidR="00703555" w:rsidRPr="00AE60DC" w:rsidRDefault="001B7D64"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Kuo daugiau pacientas po </w:t>
      </w:r>
      <w:r w:rsidR="00EC0F38" w:rsidRPr="00AE60DC">
        <w:rPr>
          <w:rFonts w:eastAsia="SimSun"/>
          <w:lang w:val="lt-LT"/>
        </w:rPr>
        <w:t>suleidimo</w:t>
      </w:r>
      <w:r w:rsidRPr="00170E38">
        <w:rPr>
          <w:rFonts w:eastAsia="SimSun"/>
          <w:lang w:val="lt-LT"/>
        </w:rPr>
        <w:t xml:space="preserve"> juda ar atlieka pastangų reikalaujančių veiksmų, tuo greičiau kontrastinė medžiaga susimaišo su kitų (nedominančių) regionų skysčiais. Dėl to kontrasto tankis mažėja greičiau nei įprasta.</w:t>
      </w:r>
    </w:p>
    <w:p w14:paraId="5DBE1B40" w14:textId="77777777" w:rsidR="00703555" w:rsidRPr="00AE60DC" w:rsidRDefault="00703555" w:rsidP="00F41BDF">
      <w:pPr>
        <w:tabs>
          <w:tab w:val="clear" w:pos="567"/>
        </w:tabs>
        <w:spacing w:line="240" w:lineRule="auto"/>
        <w:rPr>
          <w:rFonts w:eastAsia="SimSun"/>
          <w:lang w:val="lt-LT"/>
        </w:rPr>
      </w:pPr>
    </w:p>
    <w:p w14:paraId="612860C2" w14:textId="77777777" w:rsidR="00ED35C5" w:rsidRPr="00170E38" w:rsidRDefault="00ED35C5" w:rsidP="00ED35C5">
      <w:pPr>
        <w:rPr>
          <w:bCs/>
          <w:szCs w:val="22"/>
          <w:u w:val="single"/>
          <w:lang w:val="lt-LT"/>
        </w:rPr>
      </w:pPr>
      <w:r w:rsidRPr="00170E38">
        <w:rPr>
          <w:bCs/>
          <w:szCs w:val="22"/>
          <w:u w:val="single"/>
          <w:lang w:val="lt-LT"/>
        </w:rPr>
        <w:t>Nurodymai vartoti į kūno ertmes</w:t>
      </w:r>
    </w:p>
    <w:p w14:paraId="6514CBA4" w14:textId="77777777" w:rsidR="002A0C11" w:rsidRDefault="002A0C11" w:rsidP="00B674B2">
      <w:pPr>
        <w:tabs>
          <w:tab w:val="clear" w:pos="567"/>
        </w:tabs>
        <w:spacing w:line="240" w:lineRule="auto"/>
        <w:rPr>
          <w:rFonts w:eastAsia="SimSun"/>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040"/>
        <w:gridCol w:w="2511"/>
        <w:gridCol w:w="1598"/>
      </w:tblGrid>
      <w:tr w:rsidR="00ED35C5" w:rsidRPr="00C24260" w14:paraId="1C1E3DD6" w14:textId="77777777" w:rsidTr="00AE60DC">
        <w:tc>
          <w:tcPr>
            <w:tcW w:w="2835" w:type="dxa"/>
          </w:tcPr>
          <w:p w14:paraId="69D53242" w14:textId="77777777" w:rsidR="00ED35C5" w:rsidRPr="00F41BDF" w:rsidRDefault="00CA6D43" w:rsidP="00F41BDF">
            <w:pPr>
              <w:tabs>
                <w:tab w:val="clear" w:pos="567"/>
              </w:tabs>
              <w:spacing w:line="240" w:lineRule="auto"/>
            </w:pPr>
            <w:proofErr w:type="spellStart"/>
            <w:r w:rsidRPr="00DE01FA">
              <w:rPr>
                <w:szCs w:val="22"/>
              </w:rPr>
              <w:t>Indikacija</w:t>
            </w:r>
            <w:proofErr w:type="spellEnd"/>
          </w:p>
        </w:tc>
        <w:tc>
          <w:tcPr>
            <w:tcW w:w="2073" w:type="dxa"/>
          </w:tcPr>
          <w:p w14:paraId="32F60C75" w14:textId="77777777" w:rsidR="00ED35C5" w:rsidRPr="00F41BDF" w:rsidRDefault="00C317A7" w:rsidP="00F41BDF">
            <w:pPr>
              <w:tabs>
                <w:tab w:val="clear" w:pos="567"/>
              </w:tabs>
              <w:spacing w:line="240" w:lineRule="auto"/>
            </w:pPr>
            <w:r w:rsidRPr="00F41BDF">
              <w:t xml:space="preserve">Jodo </w:t>
            </w:r>
            <w:proofErr w:type="spellStart"/>
            <w:r w:rsidRPr="00F41BDF">
              <w:t>k</w:t>
            </w:r>
            <w:r w:rsidR="00CA6D43" w:rsidRPr="00F41BDF">
              <w:t>oncentracija</w:t>
            </w:r>
            <w:proofErr w:type="spellEnd"/>
          </w:p>
        </w:tc>
        <w:tc>
          <w:tcPr>
            <w:tcW w:w="2605" w:type="dxa"/>
          </w:tcPr>
          <w:p w14:paraId="2448AF5C" w14:textId="77777777" w:rsidR="00ED35C5"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1630" w:type="dxa"/>
          </w:tcPr>
          <w:p w14:paraId="137C2182" w14:textId="77777777" w:rsidR="00ED35C5"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ED35C5" w:rsidRPr="00C24260" w14:paraId="1AB7C691" w14:textId="77777777" w:rsidTr="00AE60DC">
        <w:tc>
          <w:tcPr>
            <w:tcW w:w="2835" w:type="dxa"/>
          </w:tcPr>
          <w:p w14:paraId="4F370AC4" w14:textId="77777777" w:rsidR="00ED35C5" w:rsidRPr="00AE60DC" w:rsidRDefault="00ED35C5" w:rsidP="00F41BDF">
            <w:pPr>
              <w:tabs>
                <w:tab w:val="clear" w:pos="567"/>
              </w:tabs>
              <w:spacing w:line="240" w:lineRule="auto"/>
              <w:rPr>
                <w:lang w:val="en-US"/>
              </w:rPr>
            </w:pPr>
            <w:r w:rsidRPr="000D574B">
              <w:rPr>
                <w:noProof/>
                <w:szCs w:val="22"/>
                <w:lang w:val="en-US"/>
              </w:rPr>
              <w:t>Artrografi</w:t>
            </w:r>
            <w:r w:rsidR="00AF5C85">
              <w:rPr>
                <w:noProof/>
                <w:szCs w:val="22"/>
                <w:lang w:val="en-US"/>
              </w:rPr>
              <w:t>j</w:t>
            </w:r>
            <w:r w:rsidRPr="000D574B">
              <w:rPr>
                <w:noProof/>
                <w:szCs w:val="22"/>
                <w:lang w:val="en-US"/>
              </w:rPr>
              <w:t>a</w:t>
            </w:r>
          </w:p>
        </w:tc>
        <w:tc>
          <w:tcPr>
            <w:tcW w:w="2073" w:type="dxa"/>
          </w:tcPr>
          <w:p w14:paraId="0DA4DABF" w14:textId="77777777" w:rsidR="00ED35C5" w:rsidRPr="00A400D3" w:rsidRDefault="00ED35C5" w:rsidP="00F566CC">
            <w:pPr>
              <w:tabs>
                <w:tab w:val="clear" w:pos="567"/>
              </w:tabs>
              <w:spacing w:line="240" w:lineRule="auto"/>
              <w:rPr>
                <w:lang w:val="da-DK"/>
              </w:rPr>
            </w:pPr>
            <w:r w:rsidRPr="00A400D3">
              <w:rPr>
                <w:lang w:val="da-DK"/>
              </w:rPr>
              <w:t>300 mgI/ml</w:t>
            </w:r>
          </w:p>
          <w:p w14:paraId="08688730" w14:textId="77777777" w:rsidR="00ED35C5" w:rsidRPr="00A400D3" w:rsidRDefault="008370C5" w:rsidP="00F41BDF">
            <w:pPr>
              <w:tabs>
                <w:tab w:val="clear" w:pos="567"/>
              </w:tabs>
              <w:spacing w:line="240" w:lineRule="auto"/>
              <w:rPr>
                <w:lang w:val="da-DK"/>
              </w:rPr>
            </w:pPr>
            <w:r w:rsidRPr="00A400D3">
              <w:rPr>
                <w:lang w:val="da-DK"/>
              </w:rPr>
              <w:lastRenderedPageBreak/>
              <w:t xml:space="preserve">arba </w:t>
            </w:r>
            <w:r w:rsidR="00ED35C5" w:rsidRPr="00A400D3">
              <w:rPr>
                <w:lang w:val="da-DK"/>
              </w:rPr>
              <w:t>350 mgI/ml</w:t>
            </w:r>
          </w:p>
        </w:tc>
        <w:tc>
          <w:tcPr>
            <w:tcW w:w="2605" w:type="dxa"/>
          </w:tcPr>
          <w:p w14:paraId="2D16FFF3" w14:textId="77777777" w:rsidR="00ED35C5" w:rsidRDefault="00ED35C5" w:rsidP="00F566CC">
            <w:pPr>
              <w:tabs>
                <w:tab w:val="clear" w:pos="567"/>
              </w:tabs>
              <w:spacing w:line="240" w:lineRule="auto"/>
              <w:rPr>
                <w:noProof/>
                <w:szCs w:val="22"/>
              </w:rPr>
            </w:pPr>
            <w:r w:rsidRPr="00A400D3">
              <w:rPr>
                <w:lang w:val="da-DK"/>
              </w:rPr>
              <w:lastRenderedPageBreak/>
              <w:t xml:space="preserve">  </w:t>
            </w:r>
            <w:r>
              <w:rPr>
                <w:noProof/>
                <w:szCs w:val="22"/>
              </w:rPr>
              <w:t>5-15 ml</w:t>
            </w:r>
          </w:p>
          <w:p w14:paraId="6665DA00" w14:textId="77777777" w:rsidR="00ED35C5" w:rsidRPr="00C24260" w:rsidRDefault="00ED35C5" w:rsidP="00F566CC">
            <w:pPr>
              <w:tabs>
                <w:tab w:val="clear" w:pos="567"/>
              </w:tabs>
              <w:spacing w:line="240" w:lineRule="auto"/>
              <w:rPr>
                <w:noProof/>
                <w:szCs w:val="22"/>
              </w:rPr>
            </w:pPr>
            <w:r>
              <w:rPr>
                <w:noProof/>
                <w:szCs w:val="22"/>
              </w:rPr>
              <w:lastRenderedPageBreak/>
              <w:t xml:space="preserve">  5-10 ml</w:t>
            </w:r>
          </w:p>
        </w:tc>
        <w:tc>
          <w:tcPr>
            <w:tcW w:w="1630" w:type="dxa"/>
          </w:tcPr>
          <w:p w14:paraId="6C693233" w14:textId="77777777" w:rsidR="00ED35C5" w:rsidRPr="00C24260" w:rsidRDefault="00ED35C5" w:rsidP="00F566CC">
            <w:pPr>
              <w:tabs>
                <w:tab w:val="clear" w:pos="567"/>
              </w:tabs>
              <w:spacing w:line="240" w:lineRule="auto"/>
              <w:rPr>
                <w:noProof/>
                <w:szCs w:val="22"/>
              </w:rPr>
            </w:pPr>
          </w:p>
        </w:tc>
      </w:tr>
      <w:tr w:rsidR="00ED35C5" w:rsidRPr="00C24260" w14:paraId="4D2BBDEF" w14:textId="77777777" w:rsidTr="00AE60DC">
        <w:tc>
          <w:tcPr>
            <w:tcW w:w="2835" w:type="dxa"/>
          </w:tcPr>
          <w:p w14:paraId="17495BDB" w14:textId="77777777" w:rsidR="00ED35C5" w:rsidRPr="00F41BDF" w:rsidRDefault="00ED35C5" w:rsidP="00F41BDF">
            <w:pPr>
              <w:tabs>
                <w:tab w:val="clear" w:pos="567"/>
              </w:tabs>
              <w:spacing w:line="240" w:lineRule="auto"/>
            </w:pPr>
            <w:r w:rsidRPr="000D574B">
              <w:rPr>
                <w:noProof/>
                <w:szCs w:val="22"/>
              </w:rPr>
              <w:t>H</w:t>
            </w:r>
            <w:r w:rsidR="00F102F2">
              <w:rPr>
                <w:noProof/>
                <w:szCs w:val="22"/>
              </w:rPr>
              <w:t>i</w:t>
            </w:r>
            <w:r w:rsidRPr="000D574B">
              <w:rPr>
                <w:noProof/>
                <w:szCs w:val="22"/>
              </w:rPr>
              <w:t>sterosalpingografi</w:t>
            </w:r>
            <w:r w:rsidR="00F102F2">
              <w:rPr>
                <w:noProof/>
                <w:szCs w:val="22"/>
              </w:rPr>
              <w:t>j</w:t>
            </w:r>
            <w:r w:rsidRPr="000D574B">
              <w:rPr>
                <w:noProof/>
                <w:szCs w:val="22"/>
              </w:rPr>
              <w:t>a</w:t>
            </w:r>
          </w:p>
        </w:tc>
        <w:tc>
          <w:tcPr>
            <w:tcW w:w="2073" w:type="dxa"/>
          </w:tcPr>
          <w:p w14:paraId="7455965B" w14:textId="77777777" w:rsidR="00ED35C5" w:rsidRPr="00F41BDF" w:rsidRDefault="00ED35C5" w:rsidP="00F41BDF">
            <w:pPr>
              <w:tabs>
                <w:tab w:val="clear" w:pos="567"/>
              </w:tabs>
              <w:spacing w:line="240" w:lineRule="auto"/>
            </w:pPr>
            <w:r w:rsidRPr="00F41BDF">
              <w:t>300</w:t>
            </w:r>
            <w:r>
              <w:rPr>
                <w:noProof/>
                <w:szCs w:val="22"/>
              </w:rPr>
              <w:t xml:space="preserve"> mg I</w:t>
            </w:r>
            <w:r>
              <w:rPr>
                <w:noProof/>
                <w:szCs w:val="22"/>
                <w:lang w:val="en-US"/>
              </w:rPr>
              <w:t>/</w:t>
            </w:r>
            <w:r>
              <w:rPr>
                <w:noProof/>
                <w:szCs w:val="22"/>
              </w:rPr>
              <w:t>ml</w:t>
            </w:r>
          </w:p>
        </w:tc>
        <w:tc>
          <w:tcPr>
            <w:tcW w:w="2605" w:type="dxa"/>
          </w:tcPr>
          <w:p w14:paraId="12760AEF" w14:textId="77777777" w:rsidR="00ED35C5" w:rsidRDefault="00ED35C5" w:rsidP="00F566CC">
            <w:pPr>
              <w:tabs>
                <w:tab w:val="clear" w:pos="567"/>
              </w:tabs>
              <w:spacing w:line="240" w:lineRule="auto"/>
              <w:rPr>
                <w:noProof/>
                <w:szCs w:val="22"/>
              </w:rPr>
            </w:pPr>
            <w:r>
              <w:rPr>
                <w:noProof/>
                <w:szCs w:val="22"/>
              </w:rPr>
              <w:t>15-25 ml</w:t>
            </w:r>
          </w:p>
        </w:tc>
        <w:tc>
          <w:tcPr>
            <w:tcW w:w="1630" w:type="dxa"/>
          </w:tcPr>
          <w:p w14:paraId="558E3FA0" w14:textId="77777777" w:rsidR="00ED35C5" w:rsidRPr="00C24260" w:rsidRDefault="00ED35C5" w:rsidP="00F566CC">
            <w:pPr>
              <w:tabs>
                <w:tab w:val="clear" w:pos="567"/>
              </w:tabs>
              <w:spacing w:line="240" w:lineRule="auto"/>
              <w:rPr>
                <w:noProof/>
                <w:szCs w:val="22"/>
              </w:rPr>
            </w:pPr>
          </w:p>
        </w:tc>
      </w:tr>
      <w:tr w:rsidR="00ED35C5" w:rsidRPr="00C24260" w14:paraId="493A09F9" w14:textId="77777777" w:rsidTr="00AE60DC">
        <w:tc>
          <w:tcPr>
            <w:tcW w:w="2835" w:type="dxa"/>
          </w:tcPr>
          <w:p w14:paraId="22224761" w14:textId="77777777" w:rsidR="00ED35C5" w:rsidRPr="00F41BDF" w:rsidRDefault="00ED35C5" w:rsidP="00F41BDF">
            <w:pPr>
              <w:tabs>
                <w:tab w:val="clear" w:pos="567"/>
              </w:tabs>
              <w:spacing w:line="240" w:lineRule="auto"/>
            </w:pPr>
            <w:r w:rsidRPr="000D574B">
              <w:rPr>
                <w:noProof/>
                <w:szCs w:val="22"/>
              </w:rPr>
              <w:t>Sialografi</w:t>
            </w:r>
            <w:r w:rsidR="00F102F2">
              <w:rPr>
                <w:noProof/>
                <w:szCs w:val="22"/>
              </w:rPr>
              <w:t>j</w:t>
            </w:r>
            <w:r w:rsidRPr="000D574B">
              <w:rPr>
                <w:noProof/>
                <w:szCs w:val="22"/>
              </w:rPr>
              <w:t>a</w:t>
            </w:r>
          </w:p>
        </w:tc>
        <w:tc>
          <w:tcPr>
            <w:tcW w:w="2073" w:type="dxa"/>
          </w:tcPr>
          <w:p w14:paraId="181907A4" w14:textId="77777777" w:rsidR="00ED35C5" w:rsidRPr="00F41BDF" w:rsidRDefault="00ED35C5" w:rsidP="00F41BDF">
            <w:pPr>
              <w:tabs>
                <w:tab w:val="clear" w:pos="567"/>
              </w:tabs>
              <w:spacing w:line="240" w:lineRule="auto"/>
            </w:pPr>
            <w:r w:rsidRPr="00F41BDF">
              <w:t>300</w:t>
            </w:r>
            <w:r>
              <w:rPr>
                <w:noProof/>
                <w:szCs w:val="22"/>
              </w:rPr>
              <w:t xml:space="preserve"> mg I</w:t>
            </w:r>
            <w:r>
              <w:rPr>
                <w:noProof/>
                <w:szCs w:val="22"/>
                <w:lang w:val="en-US"/>
              </w:rPr>
              <w:t>/</w:t>
            </w:r>
            <w:r>
              <w:rPr>
                <w:noProof/>
                <w:szCs w:val="22"/>
              </w:rPr>
              <w:t>ml</w:t>
            </w:r>
          </w:p>
        </w:tc>
        <w:tc>
          <w:tcPr>
            <w:tcW w:w="2605" w:type="dxa"/>
          </w:tcPr>
          <w:p w14:paraId="1346E949" w14:textId="77777777" w:rsidR="00ED35C5" w:rsidRDefault="00ED35C5" w:rsidP="00F566CC">
            <w:pPr>
              <w:tabs>
                <w:tab w:val="clear" w:pos="567"/>
              </w:tabs>
              <w:spacing w:line="240" w:lineRule="auto"/>
              <w:rPr>
                <w:noProof/>
                <w:szCs w:val="22"/>
              </w:rPr>
            </w:pPr>
            <w:r>
              <w:rPr>
                <w:noProof/>
                <w:szCs w:val="22"/>
              </w:rPr>
              <w:t xml:space="preserve"> 0,5-2 ml</w:t>
            </w:r>
          </w:p>
        </w:tc>
        <w:tc>
          <w:tcPr>
            <w:tcW w:w="1630" w:type="dxa"/>
          </w:tcPr>
          <w:p w14:paraId="22704CAB" w14:textId="77777777" w:rsidR="00ED35C5" w:rsidRPr="00C24260" w:rsidRDefault="00ED35C5" w:rsidP="00F566CC">
            <w:pPr>
              <w:tabs>
                <w:tab w:val="clear" w:pos="567"/>
              </w:tabs>
              <w:spacing w:line="240" w:lineRule="auto"/>
              <w:rPr>
                <w:noProof/>
                <w:szCs w:val="22"/>
              </w:rPr>
            </w:pPr>
          </w:p>
        </w:tc>
      </w:tr>
      <w:tr w:rsidR="00ED35C5" w:rsidRPr="00C24260" w14:paraId="0D203823" w14:textId="77777777" w:rsidTr="00AE60DC">
        <w:tc>
          <w:tcPr>
            <w:tcW w:w="2835" w:type="dxa"/>
          </w:tcPr>
          <w:p w14:paraId="529D64BB" w14:textId="77777777" w:rsidR="00F102F2" w:rsidRPr="00E365FC" w:rsidRDefault="00F102F2" w:rsidP="00F102F2">
            <w:pPr>
              <w:rPr>
                <w:bCs/>
                <w:szCs w:val="22"/>
              </w:rPr>
            </w:pPr>
            <w:proofErr w:type="spellStart"/>
            <w:r w:rsidRPr="00E365FC">
              <w:rPr>
                <w:bCs/>
                <w:szCs w:val="22"/>
              </w:rPr>
              <w:t>Virškinamojo</w:t>
            </w:r>
            <w:proofErr w:type="spellEnd"/>
            <w:r w:rsidRPr="00E365FC">
              <w:rPr>
                <w:bCs/>
                <w:szCs w:val="22"/>
              </w:rPr>
              <w:t xml:space="preserve"> </w:t>
            </w:r>
            <w:proofErr w:type="spellStart"/>
            <w:r w:rsidRPr="00E365FC">
              <w:rPr>
                <w:bCs/>
                <w:szCs w:val="22"/>
              </w:rPr>
              <w:t>trakto</w:t>
            </w:r>
            <w:proofErr w:type="spellEnd"/>
            <w:r w:rsidRPr="00E365FC">
              <w:rPr>
                <w:bCs/>
                <w:szCs w:val="22"/>
              </w:rPr>
              <w:t xml:space="preserve"> </w:t>
            </w:r>
            <w:proofErr w:type="spellStart"/>
            <w:r w:rsidRPr="00E365FC">
              <w:rPr>
                <w:bCs/>
                <w:szCs w:val="22"/>
              </w:rPr>
              <w:t>tyrimai</w:t>
            </w:r>
            <w:proofErr w:type="spellEnd"/>
          </w:p>
          <w:p w14:paraId="7B2E3A83" w14:textId="77777777" w:rsidR="00ED35C5" w:rsidRPr="00F41BDF" w:rsidRDefault="00ED35C5" w:rsidP="00F41BDF">
            <w:pPr>
              <w:tabs>
                <w:tab w:val="clear" w:pos="567"/>
              </w:tabs>
              <w:spacing w:line="240" w:lineRule="auto"/>
            </w:pPr>
          </w:p>
        </w:tc>
        <w:tc>
          <w:tcPr>
            <w:tcW w:w="2073" w:type="dxa"/>
          </w:tcPr>
          <w:p w14:paraId="3787B8F7" w14:textId="77777777" w:rsidR="00ED35C5" w:rsidRPr="00A400D3" w:rsidRDefault="00ED35C5" w:rsidP="00F41BDF">
            <w:pPr>
              <w:tabs>
                <w:tab w:val="clear" w:pos="567"/>
              </w:tabs>
              <w:spacing w:line="240" w:lineRule="auto"/>
              <w:rPr>
                <w:lang w:val="da-DK"/>
              </w:rPr>
            </w:pPr>
            <w:r w:rsidRPr="00A400D3">
              <w:rPr>
                <w:lang w:val="da-DK"/>
              </w:rPr>
              <w:t>300 mgI/ml</w:t>
            </w:r>
          </w:p>
          <w:p w14:paraId="6CCF9B7E" w14:textId="77777777" w:rsidR="00ED35C5" w:rsidRPr="00A400D3" w:rsidRDefault="008370C5" w:rsidP="00F41BDF">
            <w:pPr>
              <w:tabs>
                <w:tab w:val="clear" w:pos="567"/>
              </w:tabs>
              <w:spacing w:line="240" w:lineRule="auto"/>
              <w:rPr>
                <w:lang w:val="da-DK"/>
              </w:rPr>
            </w:pPr>
            <w:r w:rsidRPr="00A400D3">
              <w:rPr>
                <w:lang w:val="da-DK"/>
              </w:rPr>
              <w:t xml:space="preserve">arba </w:t>
            </w:r>
            <w:r w:rsidR="00ED35C5" w:rsidRPr="00A400D3">
              <w:rPr>
                <w:lang w:val="da-DK"/>
              </w:rPr>
              <w:t>350 mgI/ml</w:t>
            </w:r>
          </w:p>
        </w:tc>
        <w:tc>
          <w:tcPr>
            <w:tcW w:w="2605" w:type="dxa"/>
          </w:tcPr>
          <w:p w14:paraId="738D20B7" w14:textId="77777777" w:rsidR="00ED35C5" w:rsidRDefault="00ED35C5" w:rsidP="00F566CC">
            <w:pPr>
              <w:tabs>
                <w:tab w:val="clear" w:pos="567"/>
              </w:tabs>
              <w:spacing w:line="240" w:lineRule="auto"/>
              <w:rPr>
                <w:noProof/>
                <w:szCs w:val="22"/>
              </w:rPr>
            </w:pPr>
            <w:r>
              <w:rPr>
                <w:noProof/>
                <w:szCs w:val="22"/>
              </w:rPr>
              <w:t>10-20 ml</w:t>
            </w:r>
          </w:p>
          <w:p w14:paraId="082CF4B6" w14:textId="77777777" w:rsidR="00ED35C5" w:rsidRDefault="00ED35C5" w:rsidP="00F566CC">
            <w:pPr>
              <w:tabs>
                <w:tab w:val="clear" w:pos="567"/>
              </w:tabs>
              <w:spacing w:line="240" w:lineRule="auto"/>
              <w:rPr>
                <w:noProof/>
                <w:szCs w:val="22"/>
              </w:rPr>
            </w:pPr>
            <w:r>
              <w:rPr>
                <w:noProof/>
                <w:szCs w:val="22"/>
              </w:rPr>
              <w:t>10-20 ml</w:t>
            </w:r>
          </w:p>
        </w:tc>
        <w:tc>
          <w:tcPr>
            <w:tcW w:w="1630" w:type="dxa"/>
          </w:tcPr>
          <w:p w14:paraId="3FB490B5" w14:textId="77777777" w:rsidR="00ED35C5" w:rsidRPr="00C24260" w:rsidRDefault="00ED35C5" w:rsidP="00F566CC">
            <w:pPr>
              <w:tabs>
                <w:tab w:val="clear" w:pos="567"/>
              </w:tabs>
              <w:spacing w:line="240" w:lineRule="auto"/>
              <w:rPr>
                <w:noProof/>
                <w:szCs w:val="22"/>
              </w:rPr>
            </w:pPr>
          </w:p>
        </w:tc>
      </w:tr>
    </w:tbl>
    <w:p w14:paraId="28165C06" w14:textId="77777777" w:rsidR="00F102F2" w:rsidRDefault="00F102F2" w:rsidP="00ED35C5">
      <w:pPr>
        <w:tabs>
          <w:tab w:val="clear" w:pos="567"/>
        </w:tabs>
        <w:spacing w:line="240" w:lineRule="auto"/>
        <w:rPr>
          <w:rFonts w:eastAsia="SimSun"/>
          <w:snapToGrid/>
          <w:szCs w:val="22"/>
          <w:u w:val="single"/>
          <w:lang w:val="lt-LT"/>
        </w:rPr>
      </w:pPr>
    </w:p>
    <w:p w14:paraId="7CD52CB1" w14:textId="77777777" w:rsidR="00ED35C5" w:rsidRPr="00AE60DC" w:rsidRDefault="00ED35C5"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Vaikams</w:t>
      </w:r>
    </w:p>
    <w:p w14:paraId="19206C54" w14:textId="77777777" w:rsidR="00ED35C5" w:rsidRDefault="00ED35C5" w:rsidP="00B674B2">
      <w:pPr>
        <w:tabs>
          <w:tab w:val="clear" w:pos="567"/>
        </w:tabs>
        <w:spacing w:line="240" w:lineRule="auto"/>
        <w:rPr>
          <w:rFonts w:eastAsia="SimSun"/>
          <w:snapToGrid/>
          <w:szCs w:val="22"/>
          <w:lang w:val="lt-LT"/>
        </w:rPr>
      </w:pPr>
    </w:p>
    <w:p w14:paraId="0BE886E5" w14:textId="77777777" w:rsidR="00ED35C5" w:rsidRPr="00E365FC" w:rsidRDefault="00ED35C5" w:rsidP="00ED35C5">
      <w:pPr>
        <w:keepNext/>
        <w:rPr>
          <w:bCs/>
          <w:szCs w:val="22"/>
          <w:u w:val="single"/>
        </w:rPr>
      </w:pPr>
      <w:proofErr w:type="spellStart"/>
      <w:r w:rsidRPr="00E365FC">
        <w:rPr>
          <w:bCs/>
          <w:szCs w:val="22"/>
          <w:u w:val="single"/>
        </w:rPr>
        <w:t>Nurodymai</w:t>
      </w:r>
      <w:proofErr w:type="spellEnd"/>
      <w:r w:rsidRPr="00E365FC">
        <w:rPr>
          <w:bCs/>
          <w:szCs w:val="22"/>
          <w:u w:val="single"/>
        </w:rPr>
        <w:t xml:space="preserve"> </w:t>
      </w:r>
      <w:proofErr w:type="spellStart"/>
      <w:r w:rsidRPr="00E365FC">
        <w:rPr>
          <w:bCs/>
          <w:szCs w:val="22"/>
          <w:u w:val="single"/>
        </w:rPr>
        <w:t>leisti</w:t>
      </w:r>
      <w:proofErr w:type="spellEnd"/>
      <w:r w:rsidRPr="00E365FC">
        <w:rPr>
          <w:bCs/>
          <w:szCs w:val="22"/>
          <w:u w:val="single"/>
        </w:rPr>
        <w:t xml:space="preserve"> į </w:t>
      </w:r>
      <w:proofErr w:type="spellStart"/>
      <w:r w:rsidRPr="00E365FC">
        <w:rPr>
          <w:bCs/>
          <w:szCs w:val="22"/>
          <w:u w:val="single"/>
        </w:rPr>
        <w:t>veną</w:t>
      </w:r>
      <w:proofErr w:type="spellEnd"/>
    </w:p>
    <w:p w14:paraId="728BB164" w14:textId="77777777" w:rsidR="00ED35C5" w:rsidRDefault="00ED35C5" w:rsidP="00B674B2">
      <w:pPr>
        <w:tabs>
          <w:tab w:val="clear" w:pos="567"/>
        </w:tabs>
        <w:spacing w:line="240" w:lineRule="auto"/>
        <w:rPr>
          <w:rFonts w:eastAsia="SimSu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64"/>
        <w:gridCol w:w="2520"/>
        <w:gridCol w:w="1624"/>
      </w:tblGrid>
      <w:tr w:rsidR="00ED35C5" w:rsidRPr="00C24260" w14:paraId="7DE839FE" w14:textId="77777777" w:rsidTr="00F566CC">
        <w:tc>
          <w:tcPr>
            <w:tcW w:w="2501" w:type="dxa"/>
          </w:tcPr>
          <w:p w14:paraId="74213DFD" w14:textId="77777777" w:rsidR="00ED35C5" w:rsidRPr="00C24260" w:rsidRDefault="00CA6D43" w:rsidP="00F566CC">
            <w:pPr>
              <w:tabs>
                <w:tab w:val="clear" w:pos="567"/>
              </w:tabs>
              <w:spacing w:line="240" w:lineRule="auto"/>
              <w:rPr>
                <w:noProof/>
                <w:szCs w:val="22"/>
              </w:rPr>
            </w:pPr>
            <w:proofErr w:type="spellStart"/>
            <w:r w:rsidRPr="00DE01FA">
              <w:rPr>
                <w:szCs w:val="22"/>
              </w:rPr>
              <w:t>Indikacija</w:t>
            </w:r>
            <w:proofErr w:type="spellEnd"/>
          </w:p>
        </w:tc>
        <w:tc>
          <w:tcPr>
            <w:tcW w:w="2515" w:type="dxa"/>
          </w:tcPr>
          <w:p w14:paraId="3A540C12" w14:textId="77777777" w:rsidR="00ED35C5" w:rsidRPr="00C24260" w:rsidRDefault="00C317A7" w:rsidP="00F566CC">
            <w:pPr>
              <w:tabs>
                <w:tab w:val="clear" w:pos="567"/>
              </w:tabs>
              <w:spacing w:line="240" w:lineRule="auto"/>
              <w:rPr>
                <w:noProof/>
                <w:szCs w:val="22"/>
              </w:rPr>
            </w:pPr>
            <w:r>
              <w:rPr>
                <w:szCs w:val="22"/>
              </w:rPr>
              <w:t xml:space="preserve">Jodo </w:t>
            </w:r>
            <w:proofErr w:type="spellStart"/>
            <w:r>
              <w:rPr>
                <w:szCs w:val="22"/>
              </w:rPr>
              <w:t>k</w:t>
            </w:r>
            <w:r w:rsidR="00CA6D43" w:rsidRPr="00DE01FA">
              <w:rPr>
                <w:szCs w:val="22"/>
              </w:rPr>
              <w:t>oncentracija</w:t>
            </w:r>
            <w:proofErr w:type="spellEnd"/>
          </w:p>
        </w:tc>
        <w:tc>
          <w:tcPr>
            <w:tcW w:w="2605" w:type="dxa"/>
          </w:tcPr>
          <w:p w14:paraId="455FDD70" w14:textId="77777777" w:rsidR="00ED35C5"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1630" w:type="dxa"/>
          </w:tcPr>
          <w:p w14:paraId="09BEF5CC" w14:textId="77777777" w:rsidR="00ED35C5"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ED35C5" w:rsidRPr="00C24260" w14:paraId="07C36E93" w14:textId="77777777" w:rsidTr="00F566CC">
        <w:tc>
          <w:tcPr>
            <w:tcW w:w="2501" w:type="dxa"/>
          </w:tcPr>
          <w:p w14:paraId="5105CFE4" w14:textId="77777777" w:rsidR="00ED35C5" w:rsidRDefault="00B41A63" w:rsidP="00F566CC">
            <w:pPr>
              <w:tabs>
                <w:tab w:val="clear" w:pos="567"/>
              </w:tabs>
              <w:spacing w:line="240" w:lineRule="auto"/>
              <w:rPr>
                <w:noProof/>
                <w:szCs w:val="22"/>
              </w:rPr>
            </w:pPr>
            <w:r w:rsidRPr="008867C7">
              <w:rPr>
                <w:noProof/>
                <w:szCs w:val="22"/>
              </w:rPr>
              <w:t>Urografi</w:t>
            </w:r>
            <w:r w:rsidR="00F102F2">
              <w:rPr>
                <w:noProof/>
                <w:szCs w:val="22"/>
              </w:rPr>
              <w:t>j</w:t>
            </w:r>
            <w:r w:rsidRPr="008867C7">
              <w:rPr>
                <w:noProof/>
                <w:szCs w:val="22"/>
              </w:rPr>
              <w:t>a</w:t>
            </w:r>
          </w:p>
          <w:p w14:paraId="6705392A" w14:textId="77777777" w:rsidR="003402BC" w:rsidRPr="00DE01FA" w:rsidRDefault="003402BC" w:rsidP="003402BC">
            <w:pPr>
              <w:pStyle w:val="Antrat6"/>
              <w:keepNext w:val="0"/>
              <w:tabs>
                <w:tab w:val="clear" w:pos="-720"/>
                <w:tab w:val="clear" w:pos="567"/>
                <w:tab w:val="clear" w:pos="4536"/>
              </w:tabs>
              <w:suppressAutoHyphens w:val="0"/>
              <w:spacing w:line="240" w:lineRule="auto"/>
              <w:rPr>
                <w:szCs w:val="22"/>
                <w:lang w:val="lt-LT"/>
              </w:rPr>
            </w:pPr>
            <w:r w:rsidRPr="00DE01FA">
              <w:rPr>
                <w:i w:val="0"/>
                <w:szCs w:val="22"/>
                <w:lang w:val="lt-LT"/>
              </w:rPr>
              <w:t>Vaikams iki 7 kg svorio</w:t>
            </w:r>
          </w:p>
          <w:p w14:paraId="4E6EEA35" w14:textId="77777777" w:rsidR="00B41A63" w:rsidRPr="00DE01FA" w:rsidRDefault="00B41A63" w:rsidP="00B41A63">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Vaikams virš 7 kg svorio</w:t>
            </w:r>
          </w:p>
          <w:p w14:paraId="101BC6F4" w14:textId="77777777" w:rsidR="00ED35C5" w:rsidRPr="00D22E8B" w:rsidRDefault="00ED35C5" w:rsidP="00F566CC">
            <w:pPr>
              <w:tabs>
                <w:tab w:val="clear" w:pos="567"/>
              </w:tabs>
              <w:spacing w:line="240" w:lineRule="auto"/>
              <w:rPr>
                <w:noProof/>
                <w:szCs w:val="22"/>
                <w:lang w:val="en-US"/>
              </w:rPr>
            </w:pPr>
          </w:p>
        </w:tc>
        <w:tc>
          <w:tcPr>
            <w:tcW w:w="2515" w:type="dxa"/>
          </w:tcPr>
          <w:p w14:paraId="14AC2E00" w14:textId="77777777" w:rsidR="00ED35C5" w:rsidRDefault="00ED35C5" w:rsidP="00F566CC">
            <w:pPr>
              <w:tabs>
                <w:tab w:val="clear" w:pos="567"/>
              </w:tabs>
              <w:spacing w:line="240" w:lineRule="auto"/>
              <w:rPr>
                <w:noProof/>
                <w:szCs w:val="22"/>
              </w:rPr>
            </w:pPr>
            <w:r>
              <w:rPr>
                <w:noProof/>
                <w:szCs w:val="22"/>
              </w:rPr>
              <w:t xml:space="preserve">                                    300 mgI/ml</w:t>
            </w:r>
          </w:p>
          <w:p w14:paraId="2C6D61AF" w14:textId="77777777" w:rsidR="00ED35C5" w:rsidRPr="00D22E8B" w:rsidRDefault="00ED35C5" w:rsidP="00F566CC">
            <w:pPr>
              <w:tabs>
                <w:tab w:val="clear" w:pos="567"/>
              </w:tabs>
              <w:spacing w:line="240" w:lineRule="auto"/>
              <w:rPr>
                <w:noProof/>
                <w:szCs w:val="22"/>
              </w:rPr>
            </w:pPr>
            <w:r>
              <w:rPr>
                <w:noProof/>
                <w:szCs w:val="22"/>
              </w:rPr>
              <w:t>300 mgI/ml</w:t>
            </w:r>
          </w:p>
        </w:tc>
        <w:tc>
          <w:tcPr>
            <w:tcW w:w="2605" w:type="dxa"/>
          </w:tcPr>
          <w:p w14:paraId="7B494C70" w14:textId="77777777" w:rsidR="00ED35C5" w:rsidRDefault="00ED35C5" w:rsidP="00F566CC">
            <w:pPr>
              <w:tabs>
                <w:tab w:val="clear" w:pos="567"/>
              </w:tabs>
              <w:spacing w:line="240" w:lineRule="auto"/>
              <w:rPr>
                <w:noProof/>
                <w:szCs w:val="22"/>
              </w:rPr>
            </w:pPr>
          </w:p>
          <w:p w14:paraId="46066B09" w14:textId="77777777" w:rsidR="00ED35C5" w:rsidRDefault="00ED35C5" w:rsidP="00F566CC">
            <w:pPr>
              <w:tabs>
                <w:tab w:val="clear" w:pos="567"/>
              </w:tabs>
              <w:spacing w:line="240" w:lineRule="auto"/>
              <w:rPr>
                <w:noProof/>
                <w:szCs w:val="22"/>
              </w:rPr>
            </w:pPr>
            <w:r>
              <w:rPr>
                <w:noProof/>
                <w:szCs w:val="22"/>
              </w:rPr>
              <w:t xml:space="preserve">3 ml/kg </w:t>
            </w:r>
            <w:proofErr w:type="spellStart"/>
            <w:r w:rsidR="00B41A63" w:rsidRPr="00DE01FA">
              <w:rPr>
                <w:szCs w:val="22"/>
              </w:rPr>
              <w:t>kūno</w:t>
            </w:r>
            <w:proofErr w:type="spellEnd"/>
            <w:r w:rsidR="00B41A63" w:rsidRPr="00DE01FA">
              <w:rPr>
                <w:szCs w:val="22"/>
              </w:rPr>
              <w:t xml:space="preserve"> </w:t>
            </w:r>
            <w:proofErr w:type="spellStart"/>
            <w:r w:rsidR="00B41A63" w:rsidRPr="00DE01FA">
              <w:rPr>
                <w:szCs w:val="22"/>
              </w:rPr>
              <w:t>svorio</w:t>
            </w:r>
            <w:proofErr w:type="spellEnd"/>
          </w:p>
          <w:p w14:paraId="7F4505F7" w14:textId="77777777" w:rsidR="00ED35C5" w:rsidRPr="00C24260" w:rsidRDefault="00ED35C5" w:rsidP="00F566CC">
            <w:pPr>
              <w:tabs>
                <w:tab w:val="clear" w:pos="567"/>
              </w:tabs>
              <w:spacing w:line="240" w:lineRule="auto"/>
              <w:rPr>
                <w:noProof/>
                <w:szCs w:val="22"/>
              </w:rPr>
            </w:pPr>
            <w:r>
              <w:rPr>
                <w:noProof/>
                <w:szCs w:val="22"/>
              </w:rPr>
              <w:t xml:space="preserve">2 ml/kg </w:t>
            </w:r>
            <w:proofErr w:type="spellStart"/>
            <w:r w:rsidR="00B41A63" w:rsidRPr="00DE01FA">
              <w:rPr>
                <w:szCs w:val="22"/>
              </w:rPr>
              <w:t>kūno</w:t>
            </w:r>
            <w:proofErr w:type="spellEnd"/>
            <w:r w:rsidR="00B41A63" w:rsidRPr="00DE01FA">
              <w:rPr>
                <w:szCs w:val="22"/>
              </w:rPr>
              <w:t xml:space="preserve"> </w:t>
            </w:r>
            <w:proofErr w:type="spellStart"/>
            <w:r w:rsidR="00B41A63" w:rsidRPr="00DE01FA">
              <w:rPr>
                <w:szCs w:val="22"/>
              </w:rPr>
              <w:t>svorio</w:t>
            </w:r>
            <w:proofErr w:type="spellEnd"/>
          </w:p>
        </w:tc>
        <w:tc>
          <w:tcPr>
            <w:tcW w:w="1630" w:type="dxa"/>
          </w:tcPr>
          <w:p w14:paraId="1602E2CC" w14:textId="77777777" w:rsidR="00ED35C5" w:rsidRPr="00E365FC" w:rsidRDefault="00ED35C5" w:rsidP="00F566CC">
            <w:pPr>
              <w:tabs>
                <w:tab w:val="clear" w:pos="567"/>
              </w:tabs>
              <w:spacing w:line="240" w:lineRule="auto"/>
              <w:rPr>
                <w:rFonts w:eastAsia="SimSun"/>
                <w:snapToGrid/>
                <w:szCs w:val="22"/>
                <w:lang w:val="lt-LT"/>
              </w:rPr>
            </w:pPr>
            <w:r w:rsidRPr="00536442">
              <w:rPr>
                <w:rFonts w:eastAsia="SimSun"/>
                <w:snapToGrid/>
                <w:szCs w:val="22"/>
                <w:lang w:val="lt-LT"/>
              </w:rPr>
              <w:t>Paprastai didesnės dozės kaip 1,2 g jodo/kg kūno svorio naujagimiams, 1,0 g jodo/kg kūno svorio kūdikiams ir 0,5 g jodo/kg kūno svorio labai mažiems vaikams vartoti nereikia.</w:t>
            </w:r>
          </w:p>
        </w:tc>
      </w:tr>
      <w:tr w:rsidR="00ED35C5" w14:paraId="43563EB3" w14:textId="77777777" w:rsidTr="00F566CC">
        <w:tc>
          <w:tcPr>
            <w:tcW w:w="2501" w:type="dxa"/>
          </w:tcPr>
          <w:p w14:paraId="6F75B54C" w14:textId="77777777" w:rsidR="00B41A63" w:rsidRPr="00E365FC" w:rsidRDefault="00B41A63" w:rsidP="00B41A63">
            <w:pPr>
              <w:rPr>
                <w:bCs/>
                <w:szCs w:val="22"/>
              </w:rPr>
            </w:pPr>
            <w:proofErr w:type="spellStart"/>
            <w:r w:rsidRPr="00E365FC">
              <w:rPr>
                <w:bCs/>
                <w:szCs w:val="22"/>
              </w:rPr>
              <w:t>Kompiuterinė</w:t>
            </w:r>
            <w:proofErr w:type="spellEnd"/>
            <w:r w:rsidRPr="00E365FC">
              <w:rPr>
                <w:bCs/>
                <w:szCs w:val="22"/>
              </w:rPr>
              <w:t xml:space="preserve"> </w:t>
            </w:r>
            <w:proofErr w:type="spellStart"/>
            <w:r w:rsidRPr="00E365FC">
              <w:rPr>
                <w:bCs/>
                <w:szCs w:val="22"/>
              </w:rPr>
              <w:t>tomografija</w:t>
            </w:r>
            <w:proofErr w:type="spellEnd"/>
          </w:p>
          <w:p w14:paraId="11B911C8" w14:textId="77777777" w:rsidR="00ED35C5" w:rsidRPr="00887AB2" w:rsidRDefault="00B41A63" w:rsidP="00B41A63">
            <w:pPr>
              <w:tabs>
                <w:tab w:val="clear" w:pos="567"/>
              </w:tabs>
              <w:spacing w:line="240" w:lineRule="auto"/>
              <w:rPr>
                <w:noProof/>
                <w:szCs w:val="22"/>
              </w:rPr>
            </w:pPr>
            <w:r>
              <w:rPr>
                <w:noProof/>
                <w:szCs w:val="22"/>
              </w:rPr>
              <w:t xml:space="preserve"> </w:t>
            </w:r>
            <w:r w:rsidR="00ED35C5">
              <w:rPr>
                <w:noProof/>
                <w:szCs w:val="22"/>
              </w:rPr>
              <w:t>(</w:t>
            </w:r>
            <w:r>
              <w:rPr>
                <w:noProof/>
                <w:szCs w:val="22"/>
              </w:rPr>
              <w:t>K</w:t>
            </w:r>
            <w:r w:rsidR="00ED35C5">
              <w:rPr>
                <w:noProof/>
                <w:szCs w:val="22"/>
              </w:rPr>
              <w:t>T)</w:t>
            </w:r>
          </w:p>
        </w:tc>
        <w:tc>
          <w:tcPr>
            <w:tcW w:w="2515" w:type="dxa"/>
          </w:tcPr>
          <w:p w14:paraId="03EBF229" w14:textId="77777777" w:rsidR="00ED35C5" w:rsidRDefault="00ED35C5" w:rsidP="00F566CC">
            <w:pPr>
              <w:tabs>
                <w:tab w:val="clear" w:pos="567"/>
              </w:tabs>
              <w:spacing w:line="240" w:lineRule="auto"/>
              <w:rPr>
                <w:noProof/>
                <w:szCs w:val="22"/>
              </w:rPr>
            </w:pPr>
            <w:r>
              <w:rPr>
                <w:noProof/>
                <w:szCs w:val="22"/>
              </w:rPr>
              <w:t xml:space="preserve">300 mg I/ml                 </w:t>
            </w:r>
          </w:p>
        </w:tc>
        <w:tc>
          <w:tcPr>
            <w:tcW w:w="2605" w:type="dxa"/>
          </w:tcPr>
          <w:p w14:paraId="0DB5D3D5" w14:textId="77777777" w:rsidR="00ED35C5" w:rsidRDefault="00ED35C5" w:rsidP="00F566CC">
            <w:pPr>
              <w:tabs>
                <w:tab w:val="clear" w:pos="567"/>
              </w:tabs>
              <w:spacing w:line="240" w:lineRule="auto"/>
              <w:rPr>
                <w:noProof/>
                <w:szCs w:val="22"/>
              </w:rPr>
            </w:pPr>
            <w:r>
              <w:rPr>
                <w:noProof/>
                <w:szCs w:val="22"/>
              </w:rPr>
              <w:t>1-2 ml/</w:t>
            </w:r>
            <w:r w:rsidR="00B41A63">
              <w:rPr>
                <w:noProof/>
                <w:szCs w:val="22"/>
              </w:rPr>
              <w:t xml:space="preserve">kg </w:t>
            </w:r>
            <w:proofErr w:type="spellStart"/>
            <w:r w:rsidR="00B41A63" w:rsidRPr="00DE01FA">
              <w:rPr>
                <w:szCs w:val="22"/>
              </w:rPr>
              <w:t>kūno</w:t>
            </w:r>
            <w:proofErr w:type="spellEnd"/>
            <w:r w:rsidR="00B41A63" w:rsidRPr="00DE01FA">
              <w:rPr>
                <w:szCs w:val="22"/>
              </w:rPr>
              <w:t xml:space="preserve"> </w:t>
            </w:r>
            <w:proofErr w:type="spellStart"/>
            <w:r w:rsidR="00B41A63" w:rsidRPr="00DE01FA">
              <w:rPr>
                <w:szCs w:val="22"/>
              </w:rPr>
              <w:t>svorio</w:t>
            </w:r>
            <w:proofErr w:type="spellEnd"/>
          </w:p>
          <w:p w14:paraId="138C4A0E" w14:textId="77777777" w:rsidR="00ED35C5" w:rsidRDefault="00ED35C5" w:rsidP="00F566CC">
            <w:pPr>
              <w:tabs>
                <w:tab w:val="clear" w:pos="567"/>
              </w:tabs>
              <w:spacing w:line="240" w:lineRule="auto"/>
              <w:rPr>
                <w:noProof/>
                <w:szCs w:val="22"/>
              </w:rPr>
            </w:pPr>
          </w:p>
        </w:tc>
        <w:tc>
          <w:tcPr>
            <w:tcW w:w="1630" w:type="dxa"/>
          </w:tcPr>
          <w:p w14:paraId="0801ACFE" w14:textId="77777777" w:rsidR="00ED35C5" w:rsidRDefault="00ED35C5" w:rsidP="00F566CC">
            <w:pPr>
              <w:tabs>
                <w:tab w:val="clear" w:pos="567"/>
              </w:tabs>
              <w:spacing w:line="240" w:lineRule="auto"/>
              <w:rPr>
                <w:noProof/>
                <w:szCs w:val="22"/>
              </w:rPr>
            </w:pPr>
          </w:p>
        </w:tc>
      </w:tr>
    </w:tbl>
    <w:p w14:paraId="5EB03C3B" w14:textId="77777777" w:rsidR="00ED35C5" w:rsidRPr="00AE60DC" w:rsidRDefault="00ED35C5" w:rsidP="00F41BDF">
      <w:pPr>
        <w:tabs>
          <w:tab w:val="clear" w:pos="567"/>
        </w:tabs>
        <w:spacing w:line="240" w:lineRule="auto"/>
        <w:rPr>
          <w:rFonts w:eastAsia="SimSun"/>
          <w:lang w:val="lt-LT"/>
        </w:rPr>
      </w:pPr>
    </w:p>
    <w:p w14:paraId="2A039028" w14:textId="77777777" w:rsidR="00ED35C5" w:rsidRPr="00AE60DC" w:rsidRDefault="00ED35C5" w:rsidP="00F41BDF">
      <w:pPr>
        <w:tabs>
          <w:tab w:val="clear" w:pos="567"/>
        </w:tabs>
        <w:spacing w:line="240" w:lineRule="auto"/>
        <w:rPr>
          <w:rFonts w:eastAsia="SimSun"/>
          <w:lang w:val="lt-LT"/>
        </w:rPr>
      </w:pPr>
    </w:p>
    <w:p w14:paraId="65BE1782" w14:textId="77777777" w:rsidR="00ED35C5" w:rsidRPr="00AE60DC" w:rsidRDefault="00ED35C5"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Intraveninė </w:t>
      </w:r>
      <w:proofErr w:type="spellStart"/>
      <w:r w:rsidRPr="00536442">
        <w:rPr>
          <w:rFonts w:eastAsia="SimSun"/>
          <w:snapToGrid/>
          <w:szCs w:val="22"/>
          <w:u w:val="single"/>
          <w:lang w:val="lt-LT"/>
        </w:rPr>
        <w:t>urografija</w:t>
      </w:r>
      <w:proofErr w:type="spellEnd"/>
    </w:p>
    <w:p w14:paraId="4898D348" w14:textId="77777777" w:rsidR="00ED35C5" w:rsidRPr="00AE60DC" w:rsidRDefault="00ED35C5"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nesubrendusių vaikų inkstų </w:t>
      </w:r>
      <w:proofErr w:type="spellStart"/>
      <w:r w:rsidRPr="00AE60DC">
        <w:rPr>
          <w:rFonts w:eastAsia="SimSun"/>
          <w:lang w:val="lt-LT"/>
        </w:rPr>
        <w:t>nefronų</w:t>
      </w:r>
      <w:proofErr w:type="spellEnd"/>
      <w:r w:rsidRPr="00AE60DC">
        <w:rPr>
          <w:rFonts w:eastAsia="SimSun"/>
          <w:lang w:val="lt-LT"/>
        </w:rPr>
        <w:t xml:space="preserve"> fiziologinis gebėjimas koncentruoti yra mažas, reikalingos reliatyviai didelės kontrastinės medžiagos dozės.</w:t>
      </w:r>
    </w:p>
    <w:p w14:paraId="29EE5111" w14:textId="77777777" w:rsidR="00ED35C5" w:rsidRPr="00536442" w:rsidRDefault="00ED35C5" w:rsidP="00B674B2">
      <w:pPr>
        <w:tabs>
          <w:tab w:val="clear" w:pos="567"/>
        </w:tabs>
        <w:spacing w:line="240" w:lineRule="auto"/>
        <w:rPr>
          <w:rFonts w:eastAsia="SimSun"/>
          <w:snapToGrid/>
          <w:szCs w:val="22"/>
          <w:lang w:val="lt-LT"/>
        </w:rPr>
      </w:pPr>
    </w:p>
    <w:p w14:paraId="36A8BFD6" w14:textId="77777777" w:rsidR="00ED35C5" w:rsidRPr="00E365FC" w:rsidRDefault="00ED35C5" w:rsidP="00ED35C5">
      <w:pPr>
        <w:pStyle w:val="Dokumentoinaostekstas"/>
        <w:tabs>
          <w:tab w:val="clear" w:pos="567"/>
        </w:tabs>
        <w:rPr>
          <w:bCs/>
          <w:szCs w:val="22"/>
          <w:u w:val="single"/>
          <w:lang w:val="lt-LT"/>
        </w:rPr>
      </w:pPr>
      <w:r w:rsidRPr="00E365FC">
        <w:rPr>
          <w:bCs/>
          <w:szCs w:val="22"/>
          <w:u w:val="single"/>
          <w:lang w:val="lt-LT"/>
        </w:rPr>
        <w:t>Nurodymai leisti į arteriją</w:t>
      </w:r>
    </w:p>
    <w:p w14:paraId="02D4333D" w14:textId="77777777" w:rsidR="001B7D64" w:rsidRDefault="001B7D64" w:rsidP="00B674B2">
      <w:pPr>
        <w:tabs>
          <w:tab w:val="clear" w:pos="567"/>
        </w:tabs>
        <w:spacing w:line="240" w:lineRule="auto"/>
        <w:rPr>
          <w:rFonts w:eastAsia="SimSun"/>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457"/>
        <w:gridCol w:w="2060"/>
        <w:gridCol w:w="2068"/>
      </w:tblGrid>
      <w:tr w:rsidR="00ED35C5" w:rsidRPr="00C24260" w14:paraId="2887B888" w14:textId="77777777" w:rsidTr="00F566CC">
        <w:tc>
          <w:tcPr>
            <w:tcW w:w="2393" w:type="dxa"/>
          </w:tcPr>
          <w:p w14:paraId="21BE4B02" w14:textId="77777777" w:rsidR="00ED35C5" w:rsidRPr="00C24260" w:rsidRDefault="00CA6D43" w:rsidP="00F566CC">
            <w:pPr>
              <w:tabs>
                <w:tab w:val="clear" w:pos="567"/>
              </w:tabs>
              <w:spacing w:line="240" w:lineRule="auto"/>
              <w:rPr>
                <w:noProof/>
                <w:szCs w:val="22"/>
              </w:rPr>
            </w:pPr>
            <w:proofErr w:type="spellStart"/>
            <w:r w:rsidRPr="00DE01FA">
              <w:rPr>
                <w:szCs w:val="22"/>
              </w:rPr>
              <w:t>Indikacija</w:t>
            </w:r>
            <w:proofErr w:type="spellEnd"/>
          </w:p>
        </w:tc>
        <w:tc>
          <w:tcPr>
            <w:tcW w:w="2515" w:type="dxa"/>
          </w:tcPr>
          <w:p w14:paraId="1C5046C6" w14:textId="77777777" w:rsidR="00ED35C5" w:rsidRPr="00C24260" w:rsidRDefault="00C317A7" w:rsidP="00F566CC">
            <w:pPr>
              <w:tabs>
                <w:tab w:val="clear" w:pos="567"/>
              </w:tabs>
              <w:spacing w:line="240" w:lineRule="auto"/>
              <w:rPr>
                <w:noProof/>
                <w:szCs w:val="22"/>
              </w:rPr>
            </w:pPr>
            <w:r w:rsidRPr="00DE01FA">
              <w:rPr>
                <w:szCs w:val="22"/>
              </w:rPr>
              <w:t xml:space="preserve">Jodo </w:t>
            </w:r>
            <w:proofErr w:type="spellStart"/>
            <w:r>
              <w:rPr>
                <w:szCs w:val="22"/>
              </w:rPr>
              <w:t>k</w:t>
            </w:r>
            <w:r w:rsidR="00CA6D43" w:rsidRPr="00DE01FA">
              <w:rPr>
                <w:szCs w:val="22"/>
              </w:rPr>
              <w:t>oncentracija</w:t>
            </w:r>
            <w:proofErr w:type="spellEnd"/>
          </w:p>
        </w:tc>
        <w:tc>
          <w:tcPr>
            <w:tcW w:w="2108" w:type="dxa"/>
          </w:tcPr>
          <w:p w14:paraId="4EB7E981" w14:textId="77777777" w:rsidR="00ED35C5"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2127" w:type="dxa"/>
          </w:tcPr>
          <w:p w14:paraId="0085CFF6" w14:textId="77777777" w:rsidR="00ED35C5"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ED35C5" w:rsidRPr="00D22E8B" w14:paraId="3CE5708F" w14:textId="77777777" w:rsidTr="00F566CC">
        <w:tc>
          <w:tcPr>
            <w:tcW w:w="2393" w:type="dxa"/>
          </w:tcPr>
          <w:p w14:paraId="79BEFAAB" w14:textId="77777777" w:rsidR="00B41A63" w:rsidRPr="00E365FC" w:rsidRDefault="00B41A63" w:rsidP="00B41A63">
            <w:pPr>
              <w:rPr>
                <w:bCs/>
                <w:szCs w:val="22"/>
                <w:u w:val="single"/>
              </w:rPr>
            </w:pPr>
            <w:proofErr w:type="spellStart"/>
            <w:r w:rsidRPr="00E365FC">
              <w:rPr>
                <w:bCs/>
                <w:szCs w:val="22"/>
              </w:rPr>
              <w:t>Kardioangiografija</w:t>
            </w:r>
            <w:proofErr w:type="spellEnd"/>
          </w:p>
          <w:p w14:paraId="2EA35F7B" w14:textId="77777777" w:rsidR="00ED35C5" w:rsidRPr="00D22E8B" w:rsidRDefault="00ED35C5" w:rsidP="00F566CC">
            <w:pPr>
              <w:tabs>
                <w:tab w:val="clear" w:pos="567"/>
              </w:tabs>
              <w:spacing w:line="240" w:lineRule="auto"/>
              <w:rPr>
                <w:noProof/>
                <w:szCs w:val="22"/>
              </w:rPr>
            </w:pPr>
          </w:p>
        </w:tc>
        <w:tc>
          <w:tcPr>
            <w:tcW w:w="2515" w:type="dxa"/>
          </w:tcPr>
          <w:p w14:paraId="4C92BC63" w14:textId="77777777" w:rsidR="00ED35C5" w:rsidRPr="00A400D3" w:rsidRDefault="00ED35C5" w:rsidP="00F566CC">
            <w:pPr>
              <w:tabs>
                <w:tab w:val="clear" w:pos="567"/>
              </w:tabs>
              <w:spacing w:line="240" w:lineRule="auto"/>
              <w:rPr>
                <w:lang w:val="da-DK"/>
              </w:rPr>
            </w:pPr>
            <w:r w:rsidRPr="00A400D3">
              <w:rPr>
                <w:lang w:val="da-DK"/>
              </w:rPr>
              <w:t>300 mgI/ml</w:t>
            </w:r>
          </w:p>
          <w:p w14:paraId="3451FF7A" w14:textId="77777777" w:rsidR="00ED35C5" w:rsidRPr="00A400D3" w:rsidRDefault="008370C5" w:rsidP="00F566CC">
            <w:pPr>
              <w:tabs>
                <w:tab w:val="clear" w:pos="567"/>
              </w:tabs>
              <w:spacing w:line="240" w:lineRule="auto"/>
              <w:rPr>
                <w:lang w:val="da-DK"/>
              </w:rPr>
            </w:pPr>
            <w:r w:rsidRPr="00A400D3">
              <w:rPr>
                <w:lang w:val="da-DK"/>
              </w:rPr>
              <w:t xml:space="preserve">arba </w:t>
            </w:r>
            <w:r w:rsidR="00ED35C5" w:rsidRPr="00A400D3">
              <w:rPr>
                <w:lang w:val="da-DK"/>
              </w:rPr>
              <w:t xml:space="preserve">350 mgI/ml                                     </w:t>
            </w:r>
          </w:p>
        </w:tc>
        <w:tc>
          <w:tcPr>
            <w:tcW w:w="2108" w:type="dxa"/>
          </w:tcPr>
          <w:p w14:paraId="48C2B92C" w14:textId="77777777" w:rsidR="00ED35C5" w:rsidRPr="00D22E8B" w:rsidRDefault="00B41A63" w:rsidP="00F566CC">
            <w:pPr>
              <w:tabs>
                <w:tab w:val="clear" w:pos="567"/>
              </w:tabs>
              <w:spacing w:line="240" w:lineRule="auto"/>
              <w:rPr>
                <w:noProof/>
                <w:szCs w:val="22"/>
              </w:rPr>
            </w:pPr>
            <w:proofErr w:type="spellStart"/>
            <w:r w:rsidRPr="00DE01FA">
              <w:rPr>
                <w:szCs w:val="22"/>
              </w:rPr>
              <w:t>Priklauso</w:t>
            </w:r>
            <w:proofErr w:type="spellEnd"/>
            <w:r w:rsidRPr="00DE01FA">
              <w:rPr>
                <w:szCs w:val="22"/>
              </w:rPr>
              <w:t xml:space="preserve"> </w:t>
            </w:r>
            <w:proofErr w:type="spellStart"/>
            <w:r w:rsidRPr="00DE01FA">
              <w:rPr>
                <w:szCs w:val="22"/>
              </w:rPr>
              <w:t>nuo</w:t>
            </w:r>
            <w:proofErr w:type="spellEnd"/>
            <w:r w:rsidRPr="00DE01FA">
              <w:rPr>
                <w:szCs w:val="22"/>
              </w:rPr>
              <w:t xml:space="preserve"> </w:t>
            </w:r>
            <w:proofErr w:type="spellStart"/>
            <w:r w:rsidRPr="00DE01FA">
              <w:rPr>
                <w:szCs w:val="22"/>
              </w:rPr>
              <w:t>amžiaus</w:t>
            </w:r>
            <w:proofErr w:type="spellEnd"/>
            <w:r w:rsidRPr="00DE01FA">
              <w:rPr>
                <w:szCs w:val="22"/>
              </w:rPr>
              <w:t xml:space="preserve">, </w:t>
            </w:r>
            <w:proofErr w:type="spellStart"/>
            <w:r w:rsidRPr="00DE01FA">
              <w:rPr>
                <w:szCs w:val="22"/>
              </w:rPr>
              <w:t>svorio</w:t>
            </w:r>
            <w:proofErr w:type="spellEnd"/>
            <w:r w:rsidRPr="00DE01FA">
              <w:rPr>
                <w:szCs w:val="22"/>
              </w:rPr>
              <w:t xml:space="preserve"> </w:t>
            </w:r>
            <w:proofErr w:type="spellStart"/>
            <w:r w:rsidRPr="00DE01FA">
              <w:rPr>
                <w:szCs w:val="22"/>
              </w:rPr>
              <w:t>ir</w:t>
            </w:r>
            <w:proofErr w:type="spellEnd"/>
            <w:r w:rsidRPr="00DE01FA">
              <w:rPr>
                <w:szCs w:val="22"/>
              </w:rPr>
              <w:t xml:space="preserve"> </w:t>
            </w:r>
            <w:proofErr w:type="spellStart"/>
            <w:r w:rsidRPr="00DE01FA">
              <w:rPr>
                <w:szCs w:val="22"/>
              </w:rPr>
              <w:t>patologijos</w:t>
            </w:r>
            <w:proofErr w:type="spellEnd"/>
            <w:r w:rsidRPr="00DE01FA">
              <w:rPr>
                <w:szCs w:val="22"/>
              </w:rPr>
              <w:t xml:space="preserve"> (</w:t>
            </w:r>
            <w:proofErr w:type="spellStart"/>
            <w:r w:rsidRPr="00DE01FA">
              <w:rPr>
                <w:szCs w:val="22"/>
              </w:rPr>
              <w:t>iki</w:t>
            </w:r>
            <w:proofErr w:type="spellEnd"/>
            <w:r w:rsidRPr="00DE01FA">
              <w:rPr>
                <w:szCs w:val="22"/>
              </w:rPr>
              <w:t xml:space="preserve"> 8 ml/kg </w:t>
            </w:r>
            <w:proofErr w:type="spellStart"/>
            <w:r w:rsidRPr="00DE01FA">
              <w:rPr>
                <w:szCs w:val="22"/>
              </w:rPr>
              <w:t>kūno</w:t>
            </w:r>
            <w:proofErr w:type="spellEnd"/>
            <w:r w:rsidRPr="00DE01FA">
              <w:rPr>
                <w:szCs w:val="22"/>
              </w:rPr>
              <w:t xml:space="preserve"> </w:t>
            </w:r>
            <w:proofErr w:type="spellStart"/>
            <w:r w:rsidRPr="00DE01FA">
              <w:rPr>
                <w:szCs w:val="22"/>
              </w:rPr>
              <w:t>svorio</w:t>
            </w:r>
            <w:proofErr w:type="spellEnd"/>
            <w:r w:rsidRPr="00DE01FA">
              <w:rPr>
                <w:szCs w:val="22"/>
              </w:rPr>
              <w:t>)</w:t>
            </w:r>
          </w:p>
        </w:tc>
        <w:tc>
          <w:tcPr>
            <w:tcW w:w="2127" w:type="dxa"/>
          </w:tcPr>
          <w:p w14:paraId="71469C41" w14:textId="77777777" w:rsidR="00ED35C5" w:rsidRPr="00D22E8B" w:rsidRDefault="00ED35C5" w:rsidP="00F566CC">
            <w:pPr>
              <w:tabs>
                <w:tab w:val="clear" w:pos="567"/>
              </w:tabs>
              <w:spacing w:line="240" w:lineRule="auto"/>
              <w:rPr>
                <w:noProof/>
                <w:szCs w:val="22"/>
              </w:rPr>
            </w:pPr>
          </w:p>
        </w:tc>
      </w:tr>
    </w:tbl>
    <w:p w14:paraId="491BFD08" w14:textId="77777777" w:rsidR="00ED35C5" w:rsidRDefault="00ED35C5" w:rsidP="00B674B2">
      <w:pPr>
        <w:tabs>
          <w:tab w:val="clear" w:pos="567"/>
        </w:tabs>
        <w:spacing w:line="240" w:lineRule="auto"/>
        <w:rPr>
          <w:rFonts w:eastAsia="SimSun"/>
          <w:snapToGrid/>
          <w:szCs w:val="22"/>
          <w:lang w:val="lt-LT"/>
        </w:rPr>
      </w:pPr>
    </w:p>
    <w:p w14:paraId="51C70900" w14:textId="77777777" w:rsidR="003402BC" w:rsidRPr="00DE01FA" w:rsidRDefault="003402BC" w:rsidP="003402BC">
      <w:pPr>
        <w:rPr>
          <w:b/>
          <w:szCs w:val="22"/>
        </w:rPr>
      </w:pPr>
      <w:proofErr w:type="spellStart"/>
      <w:r w:rsidRPr="00DE01FA">
        <w:rPr>
          <w:b/>
          <w:szCs w:val="22"/>
        </w:rPr>
        <w:t>Nurodymai</w:t>
      </w:r>
      <w:proofErr w:type="spellEnd"/>
      <w:r w:rsidRPr="00DE01FA">
        <w:rPr>
          <w:b/>
          <w:szCs w:val="22"/>
        </w:rPr>
        <w:t xml:space="preserve"> </w:t>
      </w:r>
      <w:proofErr w:type="spellStart"/>
      <w:r w:rsidRPr="00DE01FA">
        <w:rPr>
          <w:b/>
          <w:szCs w:val="22"/>
        </w:rPr>
        <w:t>vartoti</w:t>
      </w:r>
      <w:proofErr w:type="spellEnd"/>
      <w:r w:rsidRPr="00DE01FA">
        <w:rPr>
          <w:b/>
          <w:szCs w:val="22"/>
        </w:rPr>
        <w:t xml:space="preserve"> į </w:t>
      </w:r>
      <w:proofErr w:type="spellStart"/>
      <w:r w:rsidRPr="00DE01FA">
        <w:rPr>
          <w:b/>
          <w:szCs w:val="22"/>
        </w:rPr>
        <w:t>kūno</w:t>
      </w:r>
      <w:proofErr w:type="spellEnd"/>
      <w:r w:rsidRPr="00DE01FA">
        <w:rPr>
          <w:b/>
          <w:szCs w:val="22"/>
        </w:rPr>
        <w:t xml:space="preserve"> </w:t>
      </w:r>
      <w:proofErr w:type="spellStart"/>
      <w:r w:rsidRPr="00DE01FA">
        <w:rPr>
          <w:b/>
          <w:szCs w:val="22"/>
        </w:rPr>
        <w:t>ertmes</w:t>
      </w:r>
      <w:proofErr w:type="spellEnd"/>
    </w:p>
    <w:p w14:paraId="5BB130D2" w14:textId="77777777" w:rsidR="00ED35C5" w:rsidRDefault="00ED35C5" w:rsidP="00B674B2">
      <w:pPr>
        <w:tabs>
          <w:tab w:val="clear" w:pos="567"/>
        </w:tabs>
        <w:spacing w:line="240" w:lineRule="auto"/>
        <w:rPr>
          <w:rFonts w:eastAsia="SimSun"/>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68"/>
        <w:gridCol w:w="2528"/>
        <w:gridCol w:w="1603"/>
      </w:tblGrid>
      <w:tr w:rsidR="003402BC" w:rsidRPr="00C24260" w14:paraId="3FFC1F98" w14:textId="77777777" w:rsidTr="00F566CC">
        <w:tc>
          <w:tcPr>
            <w:tcW w:w="2393" w:type="dxa"/>
          </w:tcPr>
          <w:p w14:paraId="37AAD0BD" w14:textId="77777777" w:rsidR="003402BC" w:rsidRPr="00C24260" w:rsidRDefault="00CA6D43" w:rsidP="00F566CC">
            <w:pPr>
              <w:tabs>
                <w:tab w:val="clear" w:pos="567"/>
              </w:tabs>
              <w:spacing w:line="240" w:lineRule="auto"/>
              <w:rPr>
                <w:noProof/>
                <w:szCs w:val="22"/>
              </w:rPr>
            </w:pPr>
            <w:proofErr w:type="spellStart"/>
            <w:r w:rsidRPr="00DE01FA">
              <w:rPr>
                <w:szCs w:val="22"/>
              </w:rPr>
              <w:t>Indikacija</w:t>
            </w:r>
            <w:proofErr w:type="spellEnd"/>
          </w:p>
        </w:tc>
        <w:tc>
          <w:tcPr>
            <w:tcW w:w="2515" w:type="dxa"/>
          </w:tcPr>
          <w:p w14:paraId="2F16C471" w14:textId="77777777" w:rsidR="003402BC" w:rsidRPr="00C24260" w:rsidRDefault="00C317A7" w:rsidP="00F566CC">
            <w:pPr>
              <w:tabs>
                <w:tab w:val="clear" w:pos="567"/>
              </w:tabs>
              <w:spacing w:line="240" w:lineRule="auto"/>
              <w:rPr>
                <w:noProof/>
                <w:szCs w:val="22"/>
              </w:rPr>
            </w:pPr>
            <w:r w:rsidRPr="00DE01FA">
              <w:rPr>
                <w:szCs w:val="22"/>
              </w:rPr>
              <w:t xml:space="preserve">Jodo </w:t>
            </w:r>
            <w:proofErr w:type="spellStart"/>
            <w:r>
              <w:rPr>
                <w:szCs w:val="22"/>
              </w:rPr>
              <w:t>k</w:t>
            </w:r>
            <w:r w:rsidR="00CA6D43" w:rsidRPr="00DE01FA">
              <w:rPr>
                <w:szCs w:val="22"/>
              </w:rPr>
              <w:t>oncentracija</w:t>
            </w:r>
            <w:proofErr w:type="spellEnd"/>
          </w:p>
        </w:tc>
        <w:tc>
          <w:tcPr>
            <w:tcW w:w="2605" w:type="dxa"/>
          </w:tcPr>
          <w:p w14:paraId="177AFE77" w14:textId="77777777" w:rsidR="003402BC" w:rsidRPr="00C24260" w:rsidRDefault="008370C5" w:rsidP="00F566CC">
            <w:pPr>
              <w:tabs>
                <w:tab w:val="clear" w:pos="567"/>
              </w:tabs>
              <w:spacing w:line="240" w:lineRule="auto"/>
              <w:rPr>
                <w:noProof/>
                <w:szCs w:val="22"/>
              </w:rPr>
            </w:pPr>
            <w:proofErr w:type="spellStart"/>
            <w:r w:rsidRPr="00DE01FA">
              <w:rPr>
                <w:szCs w:val="22"/>
              </w:rPr>
              <w:t>Tūris</w:t>
            </w:r>
            <w:proofErr w:type="spellEnd"/>
          </w:p>
        </w:tc>
        <w:tc>
          <w:tcPr>
            <w:tcW w:w="1630" w:type="dxa"/>
          </w:tcPr>
          <w:p w14:paraId="6480E5C8" w14:textId="77777777" w:rsidR="003402BC" w:rsidRPr="00C24260" w:rsidRDefault="008370C5" w:rsidP="00F566CC">
            <w:pPr>
              <w:tabs>
                <w:tab w:val="clear" w:pos="567"/>
              </w:tabs>
              <w:spacing w:line="240" w:lineRule="auto"/>
              <w:rPr>
                <w:noProof/>
                <w:szCs w:val="22"/>
              </w:rPr>
            </w:pPr>
            <w:proofErr w:type="spellStart"/>
            <w:r w:rsidRPr="00DE01FA">
              <w:rPr>
                <w:szCs w:val="22"/>
              </w:rPr>
              <w:t>Pastabos</w:t>
            </w:r>
            <w:proofErr w:type="spellEnd"/>
          </w:p>
        </w:tc>
      </w:tr>
      <w:tr w:rsidR="003402BC" w:rsidRPr="00C24260" w14:paraId="7EA70991" w14:textId="77777777" w:rsidTr="00F566CC">
        <w:tc>
          <w:tcPr>
            <w:tcW w:w="2393" w:type="dxa"/>
          </w:tcPr>
          <w:p w14:paraId="4654E050" w14:textId="77777777" w:rsidR="00F102F2" w:rsidRPr="00D22E8B" w:rsidRDefault="00F102F2" w:rsidP="00F102F2">
            <w:pPr>
              <w:rPr>
                <w:bCs/>
                <w:szCs w:val="22"/>
              </w:rPr>
            </w:pPr>
            <w:proofErr w:type="spellStart"/>
            <w:r w:rsidRPr="00D22E8B">
              <w:rPr>
                <w:bCs/>
                <w:szCs w:val="22"/>
              </w:rPr>
              <w:t>Virškinamojo</w:t>
            </w:r>
            <w:proofErr w:type="spellEnd"/>
            <w:r w:rsidRPr="00D22E8B">
              <w:rPr>
                <w:bCs/>
                <w:szCs w:val="22"/>
              </w:rPr>
              <w:t xml:space="preserve"> </w:t>
            </w:r>
            <w:proofErr w:type="spellStart"/>
            <w:r w:rsidRPr="00D22E8B">
              <w:rPr>
                <w:bCs/>
                <w:szCs w:val="22"/>
              </w:rPr>
              <w:t>trakto</w:t>
            </w:r>
            <w:proofErr w:type="spellEnd"/>
            <w:r w:rsidRPr="00D22E8B">
              <w:rPr>
                <w:bCs/>
                <w:szCs w:val="22"/>
              </w:rPr>
              <w:t xml:space="preserve"> </w:t>
            </w:r>
            <w:proofErr w:type="spellStart"/>
            <w:r w:rsidRPr="00D22E8B">
              <w:rPr>
                <w:bCs/>
                <w:szCs w:val="22"/>
              </w:rPr>
              <w:t>tyrimai</w:t>
            </w:r>
            <w:proofErr w:type="spellEnd"/>
          </w:p>
          <w:p w14:paraId="412E2B96" w14:textId="77777777" w:rsidR="003402BC" w:rsidRPr="008867C7" w:rsidRDefault="003402BC" w:rsidP="00F566CC">
            <w:pPr>
              <w:tabs>
                <w:tab w:val="clear" w:pos="567"/>
              </w:tabs>
              <w:spacing w:line="240" w:lineRule="auto"/>
              <w:rPr>
                <w:noProof/>
                <w:szCs w:val="22"/>
              </w:rPr>
            </w:pPr>
          </w:p>
        </w:tc>
        <w:tc>
          <w:tcPr>
            <w:tcW w:w="2515" w:type="dxa"/>
          </w:tcPr>
          <w:p w14:paraId="234B011F" w14:textId="77777777" w:rsidR="003402BC" w:rsidRDefault="003402BC" w:rsidP="00F566CC">
            <w:pPr>
              <w:tabs>
                <w:tab w:val="clear" w:pos="567"/>
              </w:tabs>
              <w:spacing w:line="240" w:lineRule="auto"/>
              <w:rPr>
                <w:noProof/>
                <w:szCs w:val="22"/>
              </w:rPr>
            </w:pPr>
            <w:r>
              <w:rPr>
                <w:noProof/>
                <w:szCs w:val="22"/>
              </w:rPr>
              <w:t>300 mgI/ml</w:t>
            </w:r>
          </w:p>
        </w:tc>
        <w:tc>
          <w:tcPr>
            <w:tcW w:w="2605" w:type="dxa"/>
          </w:tcPr>
          <w:p w14:paraId="0F76BDC2" w14:textId="77777777" w:rsidR="003402BC" w:rsidRDefault="003402BC" w:rsidP="00F566CC">
            <w:pPr>
              <w:tabs>
                <w:tab w:val="clear" w:pos="567"/>
              </w:tabs>
              <w:spacing w:line="240" w:lineRule="auto"/>
              <w:rPr>
                <w:noProof/>
                <w:szCs w:val="22"/>
              </w:rPr>
            </w:pPr>
            <w:r>
              <w:rPr>
                <w:noProof/>
                <w:szCs w:val="22"/>
              </w:rPr>
              <w:t xml:space="preserve">5 ml/kg </w:t>
            </w:r>
            <w:proofErr w:type="spellStart"/>
            <w:r w:rsidR="00B41A63" w:rsidRPr="00DE01FA">
              <w:rPr>
                <w:szCs w:val="22"/>
              </w:rPr>
              <w:t>kūno</w:t>
            </w:r>
            <w:proofErr w:type="spellEnd"/>
            <w:r w:rsidR="00B41A63" w:rsidRPr="00DE01FA">
              <w:rPr>
                <w:szCs w:val="22"/>
              </w:rPr>
              <w:t xml:space="preserve"> </w:t>
            </w:r>
            <w:proofErr w:type="spellStart"/>
            <w:r w:rsidR="00B41A63" w:rsidRPr="00DE01FA">
              <w:rPr>
                <w:szCs w:val="22"/>
              </w:rPr>
              <w:t>svorio</w:t>
            </w:r>
            <w:proofErr w:type="spellEnd"/>
          </w:p>
        </w:tc>
        <w:tc>
          <w:tcPr>
            <w:tcW w:w="1630" w:type="dxa"/>
          </w:tcPr>
          <w:p w14:paraId="595A777E" w14:textId="77777777" w:rsidR="003402BC" w:rsidRPr="00C24260" w:rsidRDefault="003402BC" w:rsidP="00F566CC">
            <w:pPr>
              <w:tabs>
                <w:tab w:val="clear" w:pos="567"/>
              </w:tabs>
              <w:spacing w:line="240" w:lineRule="auto"/>
              <w:rPr>
                <w:noProof/>
                <w:szCs w:val="22"/>
              </w:rPr>
            </w:pPr>
          </w:p>
        </w:tc>
      </w:tr>
    </w:tbl>
    <w:p w14:paraId="6926F5FC" w14:textId="77777777" w:rsidR="003402BC" w:rsidRDefault="003402BC" w:rsidP="00B674B2">
      <w:pPr>
        <w:tabs>
          <w:tab w:val="clear" w:pos="567"/>
        </w:tabs>
        <w:spacing w:line="240" w:lineRule="auto"/>
        <w:rPr>
          <w:rFonts w:eastAsia="SimSun"/>
          <w:snapToGrid/>
          <w:szCs w:val="22"/>
          <w:lang w:val="lt-LT"/>
        </w:rPr>
      </w:pPr>
    </w:p>
    <w:p w14:paraId="16B7BD8F" w14:textId="77777777" w:rsidR="003402BC" w:rsidRPr="00AE60DC" w:rsidRDefault="003402B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647 mg/ml atitinka 300 mg jodo/ml; </w:t>
      </w:r>
      <w:proofErr w:type="spellStart"/>
      <w:r w:rsidRPr="00170E38">
        <w:rPr>
          <w:rFonts w:eastAsia="SimSun"/>
          <w:lang w:val="lt-LT"/>
        </w:rPr>
        <w:t>Iohexol</w:t>
      </w:r>
      <w:proofErr w:type="spellEnd"/>
      <w:r w:rsidRPr="00170E38">
        <w:rPr>
          <w:rFonts w:eastAsia="SimSun"/>
          <w:lang w:val="lt-LT"/>
        </w:rPr>
        <w:t xml:space="preserve"> IMAX 755 mg/ml atitinka 350 mg jodo/ml.</w:t>
      </w:r>
    </w:p>
    <w:p w14:paraId="21EFD7D7" w14:textId="77777777" w:rsidR="003402BC" w:rsidRPr="00AE60DC" w:rsidRDefault="003402BC" w:rsidP="00F41BDF">
      <w:pPr>
        <w:tabs>
          <w:tab w:val="clear" w:pos="567"/>
        </w:tabs>
        <w:spacing w:line="240" w:lineRule="auto"/>
        <w:rPr>
          <w:rFonts w:eastAsia="SimSun"/>
          <w:lang w:val="lt-LT"/>
        </w:rPr>
      </w:pPr>
    </w:p>
    <w:p w14:paraId="09381220" w14:textId="77777777" w:rsidR="00916B8A" w:rsidRPr="00536442" w:rsidRDefault="00916B8A" w:rsidP="00B674B2">
      <w:pPr>
        <w:tabs>
          <w:tab w:val="clear" w:pos="567"/>
        </w:tabs>
        <w:spacing w:line="240" w:lineRule="auto"/>
        <w:rPr>
          <w:rFonts w:eastAsia="SimSun"/>
          <w:snapToGrid/>
          <w:szCs w:val="22"/>
          <w:lang w:val="lt-LT"/>
        </w:rPr>
      </w:pPr>
    </w:p>
    <w:p w14:paraId="347EB8CA" w14:textId="77777777" w:rsidR="00D84BDD" w:rsidRPr="00AE60DC" w:rsidRDefault="00D84BDD" w:rsidP="00F41BDF">
      <w:pPr>
        <w:keepNext/>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lastRenderedPageBreak/>
        <w:t>4.3</w:t>
      </w:r>
      <w:r w:rsidRPr="00AE60DC">
        <w:rPr>
          <w:rFonts w:eastAsia="SimSun"/>
          <w:b/>
          <w:lang w:val="lt-LT"/>
        </w:rPr>
        <w:tab/>
        <w:t>Kontraindika</w:t>
      </w:r>
      <w:r w:rsidRPr="00170E38">
        <w:rPr>
          <w:rFonts w:eastAsia="SimSun"/>
          <w:b/>
          <w:lang w:val="lt-LT"/>
        </w:rPr>
        <w:t>cijos</w:t>
      </w:r>
    </w:p>
    <w:p w14:paraId="7C83DCFE" w14:textId="77777777" w:rsidR="00D84BDD" w:rsidRPr="00AE60DC" w:rsidRDefault="00D84BDD" w:rsidP="00F41BDF">
      <w:pPr>
        <w:keepNext/>
        <w:tabs>
          <w:tab w:val="clear" w:pos="567"/>
        </w:tabs>
        <w:spacing w:line="240" w:lineRule="auto"/>
        <w:rPr>
          <w:rFonts w:eastAsia="SimSun"/>
          <w:lang w:val="lt-LT"/>
        </w:rPr>
      </w:pPr>
    </w:p>
    <w:p w14:paraId="69C204A4" w14:textId="77777777" w:rsidR="00D84BDD" w:rsidRPr="00AE60DC" w:rsidRDefault="00D84BDD" w:rsidP="00F41BDF">
      <w:pPr>
        <w:keepNext/>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Padidėjęs jautrumas veikliajai arba bet kuriai 6.1 skyriuje nurodytai pagalbinei medžiagai.</w:t>
      </w:r>
    </w:p>
    <w:p w14:paraId="5338F7E5" w14:textId="77777777" w:rsidR="00D84BDD" w:rsidRPr="00AE60DC" w:rsidRDefault="005D5A1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Sunkus </w:t>
      </w:r>
      <w:proofErr w:type="spellStart"/>
      <w:r w:rsidRPr="00AE60DC">
        <w:rPr>
          <w:rFonts w:eastAsia="SimSun"/>
          <w:lang w:val="lt-LT"/>
        </w:rPr>
        <w:t>hipertiroidizmas</w:t>
      </w:r>
      <w:proofErr w:type="spellEnd"/>
      <w:r w:rsidR="00D84BDD" w:rsidRPr="00AE60DC">
        <w:rPr>
          <w:rFonts w:eastAsia="SimSun"/>
          <w:lang w:val="lt-LT"/>
        </w:rPr>
        <w:t>.</w:t>
      </w:r>
    </w:p>
    <w:p w14:paraId="4B8AF0BF" w14:textId="77777777" w:rsidR="00D84BDD" w:rsidRPr="00AE60DC" w:rsidRDefault="00100322"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Šio vaistinio preparato negalima vartoti atliekant </w:t>
      </w:r>
      <w:proofErr w:type="spellStart"/>
      <w:r w:rsidRPr="00AE60DC">
        <w:rPr>
          <w:rFonts w:eastAsia="SimSun"/>
          <w:lang w:val="lt-LT"/>
        </w:rPr>
        <w:t>histerosalpingografiją</w:t>
      </w:r>
      <w:proofErr w:type="spellEnd"/>
      <w:r w:rsidRPr="00AE60DC">
        <w:rPr>
          <w:rFonts w:eastAsia="SimSun"/>
          <w:lang w:val="lt-LT"/>
        </w:rPr>
        <w:t xml:space="preserve"> nėščioms moterims arba jei yra ūminis dubens ertmės uždegimas.</w:t>
      </w:r>
    </w:p>
    <w:p w14:paraId="2C42A016" w14:textId="77777777" w:rsidR="00100322" w:rsidRPr="00AE60DC" w:rsidRDefault="00100322" w:rsidP="00F41BDF">
      <w:pPr>
        <w:tabs>
          <w:tab w:val="clear" w:pos="567"/>
        </w:tabs>
        <w:spacing w:line="240" w:lineRule="auto"/>
        <w:rPr>
          <w:rFonts w:eastAsia="SimSun"/>
          <w:lang w:val="lt-LT"/>
        </w:rPr>
      </w:pPr>
    </w:p>
    <w:p w14:paraId="13043786"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4.4</w:t>
      </w:r>
      <w:r w:rsidRPr="00AE60DC">
        <w:rPr>
          <w:rFonts w:eastAsia="SimSun"/>
          <w:b/>
          <w:lang w:val="lt-LT"/>
        </w:rPr>
        <w:tab/>
        <w:t>Specialūs įspėjimai ir atsar</w:t>
      </w:r>
      <w:r w:rsidRPr="00170E38">
        <w:rPr>
          <w:rFonts w:eastAsia="SimSun"/>
          <w:b/>
          <w:lang w:val="lt-LT"/>
        </w:rPr>
        <w:t>gumo priemonės</w:t>
      </w:r>
    </w:p>
    <w:p w14:paraId="23D2C6C1" w14:textId="77777777" w:rsidR="00D84BDD" w:rsidRPr="00AE60DC" w:rsidRDefault="00D84BDD" w:rsidP="00F41BDF">
      <w:pPr>
        <w:tabs>
          <w:tab w:val="clear" w:pos="567"/>
        </w:tabs>
        <w:spacing w:line="240" w:lineRule="auto"/>
        <w:rPr>
          <w:rFonts w:eastAsia="SimSun"/>
          <w:lang w:val="lt-LT"/>
        </w:rPr>
      </w:pPr>
    </w:p>
    <w:p w14:paraId="681FA0FE" w14:textId="77777777" w:rsidR="00D84BDD" w:rsidRPr="00AE60DC" w:rsidRDefault="00D84BDD"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Specialios atsargumo priemonės vartojant visų </w:t>
      </w:r>
      <w:proofErr w:type="spellStart"/>
      <w:r w:rsidRPr="00AE60DC">
        <w:rPr>
          <w:rFonts w:eastAsia="SimSun"/>
          <w:u w:val="single"/>
          <w:lang w:val="lt-LT"/>
        </w:rPr>
        <w:t>nejoninių</w:t>
      </w:r>
      <w:proofErr w:type="spellEnd"/>
      <w:r w:rsidRPr="00AE60DC">
        <w:rPr>
          <w:rFonts w:eastAsia="SimSun"/>
          <w:u w:val="single"/>
          <w:lang w:val="lt-LT"/>
        </w:rPr>
        <w:t xml:space="preserve"> </w:t>
      </w:r>
      <w:proofErr w:type="spellStart"/>
      <w:r w:rsidRPr="00AE60DC">
        <w:rPr>
          <w:rFonts w:eastAsia="SimSun"/>
          <w:u w:val="single"/>
          <w:lang w:val="lt-LT"/>
        </w:rPr>
        <w:t>mo</w:t>
      </w:r>
      <w:r w:rsidR="00F3542C" w:rsidRPr="00AE60DC">
        <w:rPr>
          <w:rFonts w:eastAsia="SimSun"/>
          <w:u w:val="single"/>
          <w:lang w:val="lt-LT"/>
        </w:rPr>
        <w:t>nomerinių</w:t>
      </w:r>
      <w:proofErr w:type="spellEnd"/>
      <w:r w:rsidR="00F3542C" w:rsidRPr="00AE60DC">
        <w:rPr>
          <w:rFonts w:eastAsia="SimSun"/>
          <w:u w:val="single"/>
          <w:lang w:val="lt-LT"/>
        </w:rPr>
        <w:t xml:space="preserve"> kontrastinių medžiagų</w:t>
      </w:r>
    </w:p>
    <w:p w14:paraId="20702A09" w14:textId="77777777" w:rsidR="00F3542C" w:rsidRPr="00AE60DC" w:rsidRDefault="00F3542C" w:rsidP="00F41BDF">
      <w:pPr>
        <w:tabs>
          <w:tab w:val="clear" w:pos="567"/>
        </w:tabs>
        <w:spacing w:line="240" w:lineRule="auto"/>
        <w:rPr>
          <w:rFonts w:eastAsia="SimSun"/>
          <w:u w:val="single"/>
          <w:lang w:val="lt-LT"/>
        </w:rPr>
      </w:pPr>
    </w:p>
    <w:p w14:paraId="0A09551E"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Jei </w:t>
      </w:r>
      <w:r w:rsidR="00F3542C" w:rsidRPr="00AE60DC">
        <w:rPr>
          <w:rFonts w:eastAsia="SimSun"/>
          <w:lang w:val="lt-LT"/>
        </w:rPr>
        <w:t>pacientui buvo pasireiškusi</w:t>
      </w:r>
      <w:r w:rsidRPr="00170E38">
        <w:rPr>
          <w:rFonts w:eastAsia="SimSun"/>
          <w:lang w:val="lt-LT"/>
        </w:rPr>
        <w:t xml:space="preserve"> alergija, astma ar </w:t>
      </w:r>
      <w:r w:rsidR="00F3542C" w:rsidRPr="00170E38">
        <w:rPr>
          <w:rFonts w:eastAsia="SimSun"/>
          <w:lang w:val="lt-LT"/>
        </w:rPr>
        <w:t xml:space="preserve">nepageidaujama reakcija į </w:t>
      </w:r>
      <w:r w:rsidRPr="00170E38">
        <w:rPr>
          <w:rFonts w:eastAsia="SimSun"/>
          <w:lang w:val="lt-LT"/>
        </w:rPr>
        <w:t>kontrastin</w:t>
      </w:r>
      <w:r w:rsidR="00F3542C" w:rsidRPr="00170E38">
        <w:rPr>
          <w:rFonts w:eastAsia="SimSun"/>
          <w:lang w:val="lt-LT"/>
        </w:rPr>
        <w:t>es medžiagas</w:t>
      </w:r>
      <w:r w:rsidRPr="00170E38">
        <w:rPr>
          <w:rFonts w:eastAsia="SimSun"/>
          <w:lang w:val="lt-LT"/>
        </w:rPr>
        <w:t xml:space="preserve">, kuriose yra jodo, reikia imtis specialių atsargumo priemonių. </w:t>
      </w:r>
      <w:r w:rsidRPr="00170E38">
        <w:rPr>
          <w:rFonts w:eastAsia="SimSun"/>
          <w:lang w:val="pt-PT"/>
        </w:rPr>
        <w:t xml:space="preserve">Tokiais atvejais prieš tyrimą rekomenduojamas paciento </w:t>
      </w:r>
      <w:r w:rsidR="00F3542C" w:rsidRPr="00170E38">
        <w:rPr>
          <w:rFonts w:eastAsia="SimSun"/>
          <w:lang w:val="pt-PT"/>
        </w:rPr>
        <w:t>parengtinis gydymas</w:t>
      </w:r>
      <w:r w:rsidRPr="00170E38">
        <w:rPr>
          <w:rFonts w:eastAsia="SimSun"/>
          <w:lang w:val="pt-PT"/>
        </w:rPr>
        <w:t xml:space="preserve"> </w:t>
      </w:r>
      <w:r w:rsidR="00F3542C" w:rsidRPr="00AE60DC">
        <w:rPr>
          <w:rFonts w:eastAsia="SimSun"/>
          <w:lang w:val="lt-LT"/>
        </w:rPr>
        <w:t>kortikosteroidais</w:t>
      </w:r>
      <w:r w:rsidRPr="00170E38">
        <w:rPr>
          <w:rFonts w:eastAsia="SimSun"/>
          <w:lang w:val="pt-PT"/>
        </w:rPr>
        <w:t xml:space="preserve"> ar H</w:t>
      </w:r>
      <w:r w:rsidRPr="00170E38">
        <w:rPr>
          <w:rFonts w:eastAsia="SimSun"/>
          <w:vertAlign w:val="subscript"/>
          <w:lang w:val="pt-PT"/>
        </w:rPr>
        <w:t>1</w:t>
      </w:r>
      <w:r w:rsidRPr="00AE60DC">
        <w:rPr>
          <w:rFonts w:eastAsia="SimSun"/>
          <w:lang w:val="lt-LT"/>
        </w:rPr>
        <w:t xml:space="preserve"> ir H</w:t>
      </w:r>
      <w:r w:rsidRPr="00170E38">
        <w:rPr>
          <w:rFonts w:eastAsia="SimSun"/>
          <w:vertAlign w:val="subscript"/>
          <w:lang w:val="pt-PT"/>
        </w:rPr>
        <w:t xml:space="preserve">2 </w:t>
      </w:r>
      <w:r w:rsidRPr="00170E38">
        <w:rPr>
          <w:rFonts w:eastAsia="SimSun"/>
          <w:lang w:val="pt-PT"/>
        </w:rPr>
        <w:t>histamino receptorių antagonistais.</w:t>
      </w:r>
    </w:p>
    <w:p w14:paraId="23131C11" w14:textId="77777777" w:rsidR="00D84BDD" w:rsidRPr="00AE60DC" w:rsidRDefault="00D84BDD" w:rsidP="00F41BDF">
      <w:pPr>
        <w:tabs>
          <w:tab w:val="clear" w:pos="567"/>
        </w:tabs>
        <w:spacing w:line="240" w:lineRule="auto"/>
        <w:rPr>
          <w:rFonts w:eastAsia="SimSun"/>
          <w:lang w:val="lt-LT"/>
        </w:rPr>
      </w:pPr>
    </w:p>
    <w:p w14:paraId="2F288C8C" w14:textId="77777777" w:rsidR="00D84BDD" w:rsidRPr="00AE60DC" w:rsidRDefault="00F3542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Laikoma, ka</w:t>
      </w:r>
      <w:r w:rsidR="00504CE2" w:rsidRPr="00AE60DC">
        <w:rPr>
          <w:rFonts w:eastAsia="SimSun"/>
          <w:lang w:val="lt-LT"/>
        </w:rPr>
        <w:t>d</w:t>
      </w:r>
      <w:r w:rsidRPr="00AE60DC">
        <w:rPr>
          <w:rFonts w:eastAsia="SimSun"/>
          <w:lang w:val="lt-LT"/>
        </w:rPr>
        <w:t xml:space="preserve"> su</w:t>
      </w:r>
      <w:r w:rsidR="00D84BDD" w:rsidRPr="00170E38">
        <w:rPr>
          <w:rFonts w:eastAsia="SimSun"/>
          <w:lang w:val="lt-LT"/>
        </w:rPr>
        <w:t xml:space="preserve"> </w:t>
      </w:r>
      <w:proofErr w:type="spellStart"/>
      <w:r w:rsidR="009B09EE" w:rsidRPr="00AE60DC">
        <w:rPr>
          <w:rFonts w:eastAsia="SimSun"/>
          <w:lang w:val="lt-LT"/>
        </w:rPr>
        <w:t>Iohexol</w:t>
      </w:r>
      <w:proofErr w:type="spellEnd"/>
      <w:r w:rsidR="009B09EE" w:rsidRPr="00AE60DC">
        <w:rPr>
          <w:rFonts w:eastAsia="SimSun"/>
          <w:lang w:val="lt-LT"/>
        </w:rPr>
        <w:t xml:space="preserve"> </w:t>
      </w:r>
      <w:r w:rsidR="00E313FA" w:rsidRPr="00170E38">
        <w:rPr>
          <w:rFonts w:eastAsia="SimSun"/>
          <w:lang w:val="lt-LT"/>
        </w:rPr>
        <w:t>IMAX</w:t>
      </w:r>
      <w:r w:rsidRPr="00170E38">
        <w:rPr>
          <w:rFonts w:eastAsia="SimSun"/>
          <w:lang w:val="lt-LT"/>
        </w:rPr>
        <w:t xml:space="preserve"> vartojimu susijusi</w:t>
      </w:r>
      <w:r w:rsidR="005135DE" w:rsidRPr="00170E38">
        <w:rPr>
          <w:rFonts w:eastAsia="SimSun"/>
          <w:lang w:val="lt-LT"/>
        </w:rPr>
        <w:t>ų</w:t>
      </w:r>
      <w:r w:rsidRPr="00AE60DC">
        <w:rPr>
          <w:rFonts w:eastAsia="SimSun"/>
          <w:lang w:val="lt-LT"/>
        </w:rPr>
        <w:t xml:space="preserve"> sunkių reakci</w:t>
      </w:r>
      <w:r w:rsidRPr="00170E38">
        <w:rPr>
          <w:rFonts w:eastAsia="SimSun"/>
          <w:lang w:val="lt-LT"/>
        </w:rPr>
        <w:t>jų rizika</w:t>
      </w:r>
      <w:r w:rsidR="00D84BDD" w:rsidRPr="00170E38">
        <w:rPr>
          <w:rFonts w:eastAsia="SimSun"/>
          <w:lang w:val="lt-LT"/>
        </w:rPr>
        <w:t xml:space="preserve"> yra nedidelė. </w:t>
      </w:r>
      <w:r w:rsidRPr="00170E38">
        <w:rPr>
          <w:rFonts w:eastAsia="SimSun"/>
          <w:lang w:val="lt-LT"/>
        </w:rPr>
        <w:t>Vis dėlto</w:t>
      </w:r>
      <w:r w:rsidR="00D84BDD" w:rsidRPr="00170E38">
        <w:rPr>
          <w:rFonts w:eastAsia="SimSun"/>
          <w:lang w:val="lt-LT"/>
        </w:rPr>
        <w:t xml:space="preserve"> kontrastinės medžiagos, kuriose yra jodo, gali provokuoti </w:t>
      </w:r>
      <w:r w:rsidRPr="00170E38">
        <w:rPr>
          <w:rFonts w:eastAsia="SimSun"/>
          <w:lang w:val="lt-LT"/>
        </w:rPr>
        <w:t>anafilaksines reakcijas ar kitokį padidėjusio jautrumo pasireiškimą</w:t>
      </w:r>
      <w:r w:rsidR="00D84BDD" w:rsidRPr="00170E38">
        <w:rPr>
          <w:rFonts w:eastAsia="SimSun"/>
          <w:lang w:val="lt-LT"/>
        </w:rPr>
        <w:t xml:space="preserve">. </w:t>
      </w:r>
      <w:r w:rsidRPr="00170E38">
        <w:rPr>
          <w:rFonts w:eastAsia="SimSun"/>
          <w:lang w:val="lt-LT"/>
        </w:rPr>
        <w:t>Dėl šios priežasties</w:t>
      </w:r>
      <w:r w:rsidR="00D84BDD" w:rsidRPr="00170E38">
        <w:rPr>
          <w:rFonts w:eastAsia="SimSun"/>
          <w:lang w:val="lt-LT"/>
        </w:rPr>
        <w:t xml:space="preserve"> veiksmų planą </w:t>
      </w:r>
      <w:r w:rsidRPr="00170E38">
        <w:rPr>
          <w:rFonts w:eastAsia="SimSun"/>
          <w:lang w:val="lt-LT"/>
        </w:rPr>
        <w:t>tokiu atveju</w:t>
      </w:r>
      <w:r w:rsidR="00D84BDD" w:rsidRPr="00170E38">
        <w:rPr>
          <w:rFonts w:eastAsia="SimSun"/>
          <w:lang w:val="lt-LT"/>
        </w:rPr>
        <w:t xml:space="preserve"> reikia numatyti iš anksto</w:t>
      </w:r>
      <w:r w:rsidRPr="00170E38">
        <w:rPr>
          <w:rFonts w:eastAsia="SimSun"/>
          <w:lang w:val="lt-LT"/>
        </w:rPr>
        <w:t xml:space="preserve">, be to, turi būti parengti tinkami vaistiniai preparatai </w:t>
      </w:r>
      <w:r w:rsidR="00D84BDD" w:rsidRPr="00170E38">
        <w:rPr>
          <w:rFonts w:eastAsia="SimSun"/>
          <w:lang w:val="lt-LT"/>
        </w:rPr>
        <w:t>ir įrang</w:t>
      </w:r>
      <w:r w:rsidRPr="00170E38">
        <w:rPr>
          <w:rFonts w:eastAsia="SimSun"/>
          <w:lang w:val="lt-LT"/>
        </w:rPr>
        <w:t>a tam atvejui, jei pasireikš sunki reakcija</w:t>
      </w:r>
      <w:r w:rsidR="00D84BDD" w:rsidRPr="00170E38">
        <w:rPr>
          <w:rFonts w:eastAsia="SimSun"/>
          <w:lang w:val="lt-LT"/>
        </w:rPr>
        <w:t xml:space="preserve">. </w:t>
      </w:r>
      <w:r w:rsidRPr="00170E38">
        <w:rPr>
          <w:rFonts w:eastAsia="SimSun"/>
          <w:lang w:val="lt-LT"/>
        </w:rPr>
        <w:t>Patariama</w:t>
      </w:r>
      <w:r w:rsidR="00D84BDD" w:rsidRPr="00170E38">
        <w:rPr>
          <w:rFonts w:eastAsia="SimSun"/>
          <w:lang w:val="lt-LT"/>
        </w:rPr>
        <w:t xml:space="preserve"> viso</w:t>
      </w:r>
      <w:r w:rsidRPr="00170E38">
        <w:rPr>
          <w:rFonts w:eastAsia="SimSun"/>
          <w:lang w:val="lt-LT"/>
        </w:rPr>
        <w:t>s</w:t>
      </w:r>
      <w:r w:rsidR="00D84BDD" w:rsidRPr="00AE60DC">
        <w:rPr>
          <w:rFonts w:eastAsia="SimSun"/>
          <w:lang w:val="lt-LT"/>
        </w:rPr>
        <w:t xml:space="preserve"> </w:t>
      </w:r>
      <w:r w:rsidRPr="00AE60DC">
        <w:rPr>
          <w:rFonts w:eastAsia="SimSun"/>
          <w:lang w:val="lt-LT"/>
        </w:rPr>
        <w:t>rentgenologinio</w:t>
      </w:r>
      <w:r w:rsidR="00D84BDD" w:rsidRPr="00170E38">
        <w:rPr>
          <w:rFonts w:eastAsia="SimSun"/>
          <w:lang w:val="lt-LT"/>
        </w:rPr>
        <w:t xml:space="preserve"> tyrimo procedūros metu</w:t>
      </w:r>
      <w:r w:rsidRPr="00170E38">
        <w:rPr>
          <w:rFonts w:eastAsia="SimSun"/>
          <w:lang w:val="lt-LT"/>
        </w:rPr>
        <w:t xml:space="preserve"> paciento venoje</w:t>
      </w:r>
      <w:r w:rsidR="00D84BDD" w:rsidRPr="00170E38">
        <w:rPr>
          <w:rFonts w:eastAsia="SimSun"/>
          <w:lang w:val="lt-LT"/>
        </w:rPr>
        <w:t xml:space="preserve"> laikyti </w:t>
      </w:r>
      <w:r w:rsidRPr="00170E38">
        <w:rPr>
          <w:rFonts w:eastAsia="SimSun"/>
          <w:lang w:val="lt-LT"/>
        </w:rPr>
        <w:t>funkcionuojantį</w:t>
      </w:r>
      <w:r w:rsidR="000B7123" w:rsidRPr="00170E38">
        <w:rPr>
          <w:rFonts w:eastAsia="SimSun"/>
          <w:lang w:val="lt-LT"/>
        </w:rPr>
        <w:t xml:space="preserve"> kateterį ar kaniulę.</w:t>
      </w:r>
    </w:p>
    <w:p w14:paraId="41A49E91" w14:textId="77777777" w:rsidR="00D84BDD" w:rsidRPr="00AE60DC" w:rsidRDefault="00D84BDD" w:rsidP="00F41BDF">
      <w:pPr>
        <w:tabs>
          <w:tab w:val="clear" w:pos="567"/>
        </w:tabs>
        <w:spacing w:line="240" w:lineRule="auto"/>
        <w:rPr>
          <w:rFonts w:eastAsia="SimSun"/>
          <w:lang w:val="lt-LT"/>
        </w:rPr>
      </w:pPr>
    </w:p>
    <w:p w14:paraId="6363F3FF" w14:textId="16BC9978" w:rsidR="003B2A90" w:rsidRPr="00AE60DC" w:rsidRDefault="009F65CF" w:rsidP="00F41BDF">
      <w:pPr>
        <w:tabs>
          <w:tab w:val="clear" w:pos="567"/>
        </w:tabs>
        <w:spacing w:line="240" w:lineRule="auto"/>
        <w:rPr>
          <w:rFonts w:asciiTheme="minorHAnsi" w:eastAsia="SimSun" w:hAnsiTheme="minorHAnsi" w:cstheme="minorBidi"/>
          <w:snapToGrid/>
          <w:szCs w:val="22"/>
          <w:lang w:val="lt-LT"/>
        </w:rPr>
      </w:pPr>
      <w:r w:rsidRPr="00170E38">
        <w:rPr>
          <w:bCs/>
          <w:szCs w:val="22"/>
          <w:lang w:val="lt-LT"/>
        </w:rPr>
        <w:t>Pa</w:t>
      </w:r>
      <w:r w:rsidRPr="00170E38">
        <w:rPr>
          <w:bCs/>
          <w:spacing w:val="-3"/>
          <w:szCs w:val="22"/>
          <w:lang w:val="lt-LT"/>
        </w:rPr>
        <w:t>c</w:t>
      </w:r>
      <w:r w:rsidRPr="00170E38">
        <w:rPr>
          <w:bCs/>
          <w:spacing w:val="1"/>
          <w:szCs w:val="22"/>
          <w:lang w:val="lt-LT"/>
        </w:rPr>
        <w:t>i</w:t>
      </w:r>
      <w:r w:rsidRPr="00170E38">
        <w:rPr>
          <w:bCs/>
          <w:spacing w:val="-2"/>
          <w:szCs w:val="22"/>
          <w:lang w:val="lt-LT"/>
        </w:rPr>
        <w:t>e</w:t>
      </w:r>
      <w:r w:rsidRPr="00170E38">
        <w:rPr>
          <w:bCs/>
          <w:spacing w:val="2"/>
          <w:szCs w:val="22"/>
          <w:lang w:val="lt-LT"/>
        </w:rPr>
        <w:t>n</w:t>
      </w:r>
      <w:r w:rsidRPr="00170E38">
        <w:rPr>
          <w:bCs/>
          <w:spacing w:val="-2"/>
          <w:szCs w:val="22"/>
          <w:lang w:val="lt-LT"/>
        </w:rPr>
        <w:t>t</w:t>
      </w:r>
      <w:r w:rsidRPr="00170E38">
        <w:rPr>
          <w:bCs/>
          <w:szCs w:val="22"/>
          <w:lang w:val="lt-LT"/>
        </w:rPr>
        <w:t>a</w:t>
      </w:r>
      <w:r w:rsidRPr="00170E38">
        <w:rPr>
          <w:bCs/>
          <w:spacing w:val="1"/>
          <w:szCs w:val="22"/>
          <w:lang w:val="lt-LT"/>
        </w:rPr>
        <w:t>i</w:t>
      </w:r>
      <w:r w:rsidRPr="00170E38">
        <w:rPr>
          <w:bCs/>
          <w:szCs w:val="22"/>
          <w:lang w:val="lt-LT"/>
        </w:rPr>
        <w:t>,</w:t>
      </w:r>
      <w:r w:rsidRPr="00170E38">
        <w:rPr>
          <w:bCs/>
          <w:spacing w:val="4"/>
          <w:szCs w:val="22"/>
          <w:lang w:val="lt-LT"/>
        </w:rPr>
        <w:t xml:space="preserve"> </w:t>
      </w:r>
      <w:r w:rsidRPr="00170E38">
        <w:rPr>
          <w:bCs/>
          <w:spacing w:val="-5"/>
          <w:szCs w:val="22"/>
          <w:lang w:val="lt-LT"/>
        </w:rPr>
        <w:t>v</w:t>
      </w:r>
      <w:r w:rsidRPr="00170E38">
        <w:rPr>
          <w:bCs/>
          <w:szCs w:val="22"/>
          <w:lang w:val="lt-LT"/>
        </w:rPr>
        <w:t>a</w:t>
      </w:r>
      <w:r w:rsidRPr="00170E38">
        <w:rPr>
          <w:bCs/>
          <w:spacing w:val="-2"/>
          <w:szCs w:val="22"/>
          <w:lang w:val="lt-LT"/>
        </w:rPr>
        <w:t>rt</w:t>
      </w:r>
      <w:r w:rsidRPr="00170E38">
        <w:rPr>
          <w:bCs/>
          <w:szCs w:val="22"/>
          <w:lang w:val="lt-LT"/>
        </w:rPr>
        <w:t>o</w:t>
      </w:r>
      <w:r w:rsidRPr="00170E38">
        <w:rPr>
          <w:bCs/>
          <w:spacing w:val="-2"/>
          <w:szCs w:val="22"/>
          <w:lang w:val="lt-LT"/>
        </w:rPr>
        <w:t>j</w:t>
      </w:r>
      <w:r w:rsidRPr="00170E38">
        <w:rPr>
          <w:bCs/>
          <w:szCs w:val="22"/>
          <w:lang w:val="lt-LT"/>
        </w:rPr>
        <w:t>a</w:t>
      </w:r>
      <w:r w:rsidRPr="00170E38">
        <w:rPr>
          <w:bCs/>
          <w:spacing w:val="2"/>
          <w:szCs w:val="22"/>
          <w:lang w:val="lt-LT"/>
        </w:rPr>
        <w:t>n</w:t>
      </w:r>
      <w:r w:rsidRPr="00170E38">
        <w:rPr>
          <w:bCs/>
          <w:spacing w:val="-2"/>
          <w:szCs w:val="22"/>
          <w:lang w:val="lt-LT"/>
        </w:rPr>
        <w:t>t</w:t>
      </w:r>
      <w:r w:rsidRPr="00170E38">
        <w:rPr>
          <w:bCs/>
          <w:szCs w:val="22"/>
          <w:lang w:val="lt-LT"/>
        </w:rPr>
        <w:t>ys</w:t>
      </w:r>
      <w:r w:rsidRPr="00170E38">
        <w:rPr>
          <w:bCs/>
          <w:spacing w:val="2"/>
          <w:szCs w:val="22"/>
          <w:lang w:val="lt-LT"/>
        </w:rPr>
        <w:t xml:space="preserve"> b</w:t>
      </w:r>
      <w:r w:rsidRPr="00170E38">
        <w:rPr>
          <w:bCs/>
          <w:spacing w:val="-2"/>
          <w:szCs w:val="22"/>
          <w:lang w:val="lt-LT"/>
        </w:rPr>
        <w:t>et</w:t>
      </w:r>
      <w:r w:rsidRPr="00170E38">
        <w:rPr>
          <w:bCs/>
          <w:szCs w:val="22"/>
          <w:lang w:val="lt-LT"/>
        </w:rPr>
        <w:t>a</w:t>
      </w:r>
      <w:r w:rsidRPr="00170E38">
        <w:rPr>
          <w:bCs/>
          <w:spacing w:val="-3"/>
          <w:szCs w:val="22"/>
          <w:lang w:val="lt-LT"/>
        </w:rPr>
        <w:t xml:space="preserve"> </w:t>
      </w:r>
      <w:proofErr w:type="spellStart"/>
      <w:r w:rsidRPr="00170E38">
        <w:rPr>
          <w:bCs/>
          <w:szCs w:val="22"/>
          <w:lang w:val="lt-LT"/>
        </w:rPr>
        <w:t>a</w:t>
      </w:r>
      <w:r w:rsidRPr="00170E38">
        <w:rPr>
          <w:bCs/>
          <w:spacing w:val="2"/>
          <w:szCs w:val="22"/>
          <w:lang w:val="lt-LT"/>
        </w:rPr>
        <w:t>d</w:t>
      </w:r>
      <w:r w:rsidRPr="00170E38">
        <w:rPr>
          <w:bCs/>
          <w:spacing w:val="-2"/>
          <w:szCs w:val="22"/>
          <w:lang w:val="lt-LT"/>
        </w:rPr>
        <w:t>re</w:t>
      </w:r>
      <w:r w:rsidRPr="00170E38">
        <w:rPr>
          <w:bCs/>
          <w:spacing w:val="2"/>
          <w:szCs w:val="22"/>
          <w:lang w:val="lt-LT"/>
        </w:rPr>
        <w:t>n</w:t>
      </w:r>
      <w:r w:rsidRPr="00170E38">
        <w:rPr>
          <w:bCs/>
          <w:szCs w:val="22"/>
          <w:lang w:val="lt-LT"/>
        </w:rPr>
        <w:t>o</w:t>
      </w:r>
      <w:r w:rsidRPr="00170E38">
        <w:rPr>
          <w:bCs/>
          <w:spacing w:val="-2"/>
          <w:szCs w:val="22"/>
          <w:lang w:val="lt-LT"/>
        </w:rPr>
        <w:t>rece</w:t>
      </w:r>
      <w:r w:rsidRPr="00170E38">
        <w:rPr>
          <w:bCs/>
          <w:spacing w:val="2"/>
          <w:szCs w:val="22"/>
          <w:lang w:val="lt-LT"/>
        </w:rPr>
        <w:t>p</w:t>
      </w:r>
      <w:r w:rsidRPr="00170E38">
        <w:rPr>
          <w:bCs/>
          <w:spacing w:val="-2"/>
          <w:szCs w:val="22"/>
          <w:lang w:val="lt-LT"/>
        </w:rPr>
        <w:t>t</w:t>
      </w:r>
      <w:r w:rsidRPr="00170E38">
        <w:rPr>
          <w:bCs/>
          <w:szCs w:val="22"/>
          <w:lang w:val="lt-LT"/>
        </w:rPr>
        <w:t>o</w:t>
      </w:r>
      <w:r w:rsidRPr="00170E38">
        <w:rPr>
          <w:bCs/>
          <w:spacing w:val="-2"/>
          <w:szCs w:val="22"/>
          <w:lang w:val="lt-LT"/>
        </w:rPr>
        <w:t>r</w:t>
      </w:r>
      <w:r w:rsidRPr="00170E38">
        <w:rPr>
          <w:bCs/>
          <w:spacing w:val="1"/>
          <w:szCs w:val="22"/>
          <w:lang w:val="lt-LT"/>
        </w:rPr>
        <w:t>i</w:t>
      </w:r>
      <w:r w:rsidRPr="00170E38">
        <w:rPr>
          <w:bCs/>
          <w:szCs w:val="22"/>
          <w:lang w:val="lt-LT"/>
        </w:rPr>
        <w:t>ų</w:t>
      </w:r>
      <w:proofErr w:type="spellEnd"/>
      <w:r w:rsidRPr="00170E38">
        <w:rPr>
          <w:bCs/>
          <w:spacing w:val="3"/>
          <w:szCs w:val="22"/>
          <w:lang w:val="lt-LT"/>
        </w:rPr>
        <w:t xml:space="preserve"> </w:t>
      </w:r>
      <w:r w:rsidRPr="00170E38">
        <w:rPr>
          <w:bCs/>
          <w:spacing w:val="-3"/>
          <w:szCs w:val="22"/>
          <w:lang w:val="lt-LT"/>
        </w:rPr>
        <w:t>b</w:t>
      </w:r>
      <w:r w:rsidRPr="00170E38">
        <w:rPr>
          <w:bCs/>
          <w:spacing w:val="1"/>
          <w:szCs w:val="22"/>
          <w:lang w:val="lt-LT"/>
        </w:rPr>
        <w:t>l</w:t>
      </w:r>
      <w:r w:rsidRPr="00170E38">
        <w:rPr>
          <w:bCs/>
          <w:szCs w:val="22"/>
          <w:lang w:val="lt-LT"/>
        </w:rPr>
        <w:t>o</w:t>
      </w:r>
      <w:r w:rsidRPr="00170E38">
        <w:rPr>
          <w:bCs/>
          <w:spacing w:val="2"/>
          <w:szCs w:val="22"/>
          <w:lang w:val="lt-LT"/>
        </w:rPr>
        <w:t>k</w:t>
      </w:r>
      <w:r w:rsidRPr="00170E38">
        <w:rPr>
          <w:bCs/>
          <w:szCs w:val="22"/>
          <w:lang w:val="lt-LT"/>
        </w:rPr>
        <w:t>a</w:t>
      </w:r>
      <w:r w:rsidRPr="00170E38">
        <w:rPr>
          <w:bCs/>
          <w:spacing w:val="-6"/>
          <w:szCs w:val="22"/>
          <w:lang w:val="lt-LT"/>
        </w:rPr>
        <w:t>t</w:t>
      </w:r>
      <w:r w:rsidRPr="00170E38">
        <w:rPr>
          <w:bCs/>
          <w:szCs w:val="22"/>
          <w:lang w:val="lt-LT"/>
        </w:rPr>
        <w:t>o</w:t>
      </w:r>
      <w:r w:rsidRPr="00170E38">
        <w:rPr>
          <w:bCs/>
          <w:spacing w:val="-2"/>
          <w:szCs w:val="22"/>
          <w:lang w:val="lt-LT"/>
        </w:rPr>
        <w:t>r</w:t>
      </w:r>
      <w:r w:rsidRPr="00170E38">
        <w:rPr>
          <w:bCs/>
          <w:spacing w:val="1"/>
          <w:szCs w:val="22"/>
          <w:lang w:val="lt-LT"/>
        </w:rPr>
        <w:t>i</w:t>
      </w:r>
      <w:r w:rsidRPr="00170E38">
        <w:rPr>
          <w:bCs/>
          <w:spacing w:val="2"/>
          <w:szCs w:val="22"/>
          <w:lang w:val="lt-LT"/>
        </w:rPr>
        <w:t>ų</w:t>
      </w:r>
      <w:r w:rsidRPr="00170E38">
        <w:rPr>
          <w:bCs/>
          <w:szCs w:val="22"/>
          <w:lang w:val="lt-LT"/>
        </w:rPr>
        <w:t>,</w:t>
      </w:r>
      <w:r w:rsidRPr="00170E38">
        <w:rPr>
          <w:bCs/>
          <w:spacing w:val="-1"/>
          <w:szCs w:val="22"/>
          <w:lang w:val="lt-LT"/>
        </w:rPr>
        <w:t xml:space="preserve"> </w:t>
      </w:r>
      <w:r w:rsidRPr="00170E38">
        <w:rPr>
          <w:bCs/>
          <w:szCs w:val="22"/>
          <w:lang w:val="lt-LT"/>
        </w:rPr>
        <w:t>y</w:t>
      </w:r>
      <w:r w:rsidRPr="00170E38">
        <w:rPr>
          <w:bCs/>
          <w:spacing w:val="2"/>
          <w:szCs w:val="22"/>
          <w:lang w:val="lt-LT"/>
        </w:rPr>
        <w:t>p</w:t>
      </w:r>
      <w:r w:rsidRPr="00170E38">
        <w:rPr>
          <w:bCs/>
          <w:szCs w:val="22"/>
          <w:lang w:val="lt-LT"/>
        </w:rPr>
        <w:t>ač</w:t>
      </w:r>
      <w:r w:rsidRPr="00170E38">
        <w:rPr>
          <w:bCs/>
          <w:spacing w:val="-5"/>
          <w:szCs w:val="22"/>
          <w:lang w:val="lt-LT"/>
        </w:rPr>
        <w:t xml:space="preserve"> </w:t>
      </w:r>
      <w:r w:rsidRPr="00170E38">
        <w:rPr>
          <w:bCs/>
          <w:szCs w:val="22"/>
          <w:lang w:val="lt-LT"/>
        </w:rPr>
        <w:t>as</w:t>
      </w:r>
      <w:r w:rsidRPr="00170E38">
        <w:rPr>
          <w:bCs/>
          <w:spacing w:val="-1"/>
          <w:szCs w:val="22"/>
          <w:lang w:val="lt-LT"/>
        </w:rPr>
        <w:t>t</w:t>
      </w:r>
      <w:r w:rsidRPr="00170E38">
        <w:rPr>
          <w:bCs/>
          <w:spacing w:val="3"/>
          <w:szCs w:val="22"/>
          <w:lang w:val="lt-LT"/>
        </w:rPr>
        <w:t>m</w:t>
      </w:r>
      <w:r w:rsidRPr="00170E38">
        <w:rPr>
          <w:bCs/>
          <w:szCs w:val="22"/>
          <w:lang w:val="lt-LT"/>
        </w:rPr>
        <w:t>a</w:t>
      </w:r>
      <w:r w:rsidRPr="00170E38">
        <w:rPr>
          <w:bCs/>
          <w:spacing w:val="-3"/>
          <w:szCs w:val="22"/>
          <w:lang w:val="lt-LT"/>
        </w:rPr>
        <w:t xml:space="preserve"> </w:t>
      </w:r>
      <w:r w:rsidRPr="00170E38">
        <w:rPr>
          <w:bCs/>
          <w:szCs w:val="22"/>
          <w:lang w:val="lt-LT"/>
        </w:rPr>
        <w:t>s</w:t>
      </w:r>
      <w:r w:rsidRPr="00170E38">
        <w:rPr>
          <w:bCs/>
          <w:spacing w:val="-2"/>
          <w:szCs w:val="22"/>
          <w:lang w:val="lt-LT"/>
        </w:rPr>
        <w:t>er</w:t>
      </w:r>
      <w:r w:rsidRPr="00170E38">
        <w:rPr>
          <w:bCs/>
          <w:szCs w:val="22"/>
          <w:lang w:val="lt-LT"/>
        </w:rPr>
        <w:t>ga</w:t>
      </w:r>
      <w:r w:rsidRPr="00170E38">
        <w:rPr>
          <w:bCs/>
          <w:spacing w:val="2"/>
          <w:szCs w:val="22"/>
          <w:lang w:val="lt-LT"/>
        </w:rPr>
        <w:t>n</w:t>
      </w:r>
      <w:r w:rsidRPr="00170E38">
        <w:rPr>
          <w:bCs/>
          <w:spacing w:val="-2"/>
          <w:szCs w:val="22"/>
          <w:lang w:val="lt-LT"/>
        </w:rPr>
        <w:t>t</w:t>
      </w:r>
      <w:r w:rsidRPr="00170E38">
        <w:rPr>
          <w:bCs/>
          <w:szCs w:val="22"/>
          <w:lang w:val="lt-LT"/>
        </w:rPr>
        <w:t>ys</w:t>
      </w:r>
      <w:r w:rsidRPr="00170E38">
        <w:rPr>
          <w:bCs/>
          <w:spacing w:val="-3"/>
          <w:szCs w:val="22"/>
          <w:lang w:val="lt-LT"/>
        </w:rPr>
        <w:t xml:space="preserve"> </w:t>
      </w:r>
      <w:r w:rsidRPr="00170E38">
        <w:rPr>
          <w:bCs/>
          <w:spacing w:val="2"/>
          <w:szCs w:val="22"/>
          <w:lang w:val="lt-LT"/>
        </w:rPr>
        <w:t>p</w:t>
      </w:r>
      <w:r w:rsidRPr="00170E38">
        <w:rPr>
          <w:bCs/>
          <w:szCs w:val="22"/>
          <w:lang w:val="lt-LT"/>
        </w:rPr>
        <w:t>a</w:t>
      </w:r>
      <w:r w:rsidRPr="00170E38">
        <w:rPr>
          <w:bCs/>
          <w:spacing w:val="-2"/>
          <w:szCs w:val="22"/>
          <w:lang w:val="lt-LT"/>
        </w:rPr>
        <w:t>c</w:t>
      </w:r>
      <w:r w:rsidRPr="00170E38">
        <w:rPr>
          <w:bCs/>
          <w:spacing w:val="1"/>
          <w:szCs w:val="22"/>
          <w:lang w:val="lt-LT"/>
        </w:rPr>
        <w:t>i</w:t>
      </w:r>
      <w:r w:rsidRPr="00170E38">
        <w:rPr>
          <w:bCs/>
          <w:spacing w:val="-2"/>
          <w:szCs w:val="22"/>
          <w:lang w:val="lt-LT"/>
        </w:rPr>
        <w:t>e</w:t>
      </w:r>
      <w:r w:rsidRPr="00170E38">
        <w:rPr>
          <w:bCs/>
          <w:spacing w:val="2"/>
          <w:szCs w:val="22"/>
          <w:lang w:val="lt-LT"/>
        </w:rPr>
        <w:t>n</w:t>
      </w:r>
      <w:r w:rsidRPr="00170E38">
        <w:rPr>
          <w:bCs/>
          <w:spacing w:val="-2"/>
          <w:szCs w:val="22"/>
          <w:lang w:val="lt-LT"/>
        </w:rPr>
        <w:t>t</w:t>
      </w:r>
      <w:r w:rsidRPr="00170E38">
        <w:rPr>
          <w:bCs/>
          <w:szCs w:val="22"/>
          <w:lang w:val="lt-LT"/>
        </w:rPr>
        <w:t>a</w:t>
      </w:r>
      <w:r w:rsidRPr="00170E38">
        <w:rPr>
          <w:bCs/>
          <w:spacing w:val="-4"/>
          <w:szCs w:val="22"/>
          <w:lang w:val="lt-LT"/>
        </w:rPr>
        <w:t>i</w:t>
      </w:r>
      <w:r w:rsidRPr="00170E38">
        <w:rPr>
          <w:bCs/>
          <w:szCs w:val="22"/>
          <w:lang w:val="lt-LT"/>
        </w:rPr>
        <w:t>,</w:t>
      </w:r>
      <w:r w:rsidRPr="00170E38">
        <w:rPr>
          <w:bCs/>
          <w:spacing w:val="-1"/>
          <w:szCs w:val="22"/>
          <w:lang w:val="lt-LT"/>
        </w:rPr>
        <w:t xml:space="preserve"> </w:t>
      </w:r>
      <w:r w:rsidRPr="00170E38">
        <w:rPr>
          <w:bCs/>
          <w:szCs w:val="22"/>
          <w:lang w:val="lt-LT"/>
        </w:rPr>
        <w:t>ga</w:t>
      </w:r>
      <w:r w:rsidRPr="00170E38">
        <w:rPr>
          <w:bCs/>
          <w:spacing w:val="1"/>
          <w:szCs w:val="22"/>
          <w:lang w:val="lt-LT"/>
        </w:rPr>
        <w:t>l</w:t>
      </w:r>
      <w:r w:rsidRPr="00170E38">
        <w:rPr>
          <w:bCs/>
          <w:szCs w:val="22"/>
          <w:lang w:val="lt-LT"/>
        </w:rPr>
        <w:t xml:space="preserve">i </w:t>
      </w:r>
      <w:r w:rsidRPr="00170E38">
        <w:rPr>
          <w:bCs/>
          <w:spacing w:val="-2"/>
          <w:szCs w:val="22"/>
          <w:lang w:val="lt-LT"/>
        </w:rPr>
        <w:t>t</w:t>
      </w:r>
      <w:r w:rsidRPr="00170E38">
        <w:rPr>
          <w:bCs/>
          <w:spacing w:val="2"/>
          <w:szCs w:val="22"/>
          <w:lang w:val="lt-LT"/>
        </w:rPr>
        <w:t>u</w:t>
      </w:r>
      <w:r w:rsidRPr="00170E38">
        <w:rPr>
          <w:bCs/>
          <w:spacing w:val="-2"/>
          <w:szCs w:val="22"/>
          <w:lang w:val="lt-LT"/>
        </w:rPr>
        <w:t>rėt</w:t>
      </w:r>
      <w:r w:rsidRPr="00170E38">
        <w:rPr>
          <w:bCs/>
          <w:szCs w:val="22"/>
          <w:lang w:val="lt-LT"/>
        </w:rPr>
        <w:t>i</w:t>
      </w:r>
      <w:r w:rsidRPr="00170E38">
        <w:rPr>
          <w:bCs/>
          <w:spacing w:val="2"/>
          <w:szCs w:val="22"/>
          <w:lang w:val="lt-LT"/>
        </w:rPr>
        <w:t xml:space="preserve"> </w:t>
      </w:r>
      <w:r w:rsidRPr="00170E38">
        <w:rPr>
          <w:bCs/>
          <w:spacing w:val="-2"/>
          <w:szCs w:val="22"/>
          <w:lang w:val="lt-LT"/>
        </w:rPr>
        <w:t>že</w:t>
      </w:r>
      <w:r w:rsidRPr="00170E38">
        <w:rPr>
          <w:bCs/>
          <w:spacing w:val="3"/>
          <w:szCs w:val="22"/>
          <w:lang w:val="lt-LT"/>
        </w:rPr>
        <w:t>m</w:t>
      </w:r>
      <w:r w:rsidRPr="00170E38">
        <w:rPr>
          <w:bCs/>
          <w:spacing w:val="-2"/>
          <w:szCs w:val="22"/>
          <w:lang w:val="lt-LT"/>
        </w:rPr>
        <w:t>e</w:t>
      </w:r>
      <w:r w:rsidRPr="00170E38">
        <w:rPr>
          <w:bCs/>
          <w:szCs w:val="22"/>
          <w:lang w:val="lt-LT"/>
        </w:rPr>
        <w:t>s</w:t>
      </w:r>
      <w:r w:rsidRPr="00170E38">
        <w:rPr>
          <w:bCs/>
          <w:spacing w:val="2"/>
          <w:szCs w:val="22"/>
          <w:lang w:val="lt-LT"/>
        </w:rPr>
        <w:t>n</w:t>
      </w:r>
      <w:r w:rsidRPr="00170E38">
        <w:rPr>
          <w:bCs/>
          <w:szCs w:val="22"/>
          <w:lang w:val="lt-LT"/>
        </w:rPr>
        <w:t>į</w:t>
      </w:r>
      <w:r w:rsidRPr="00170E38">
        <w:rPr>
          <w:bCs/>
          <w:spacing w:val="-2"/>
          <w:szCs w:val="22"/>
          <w:lang w:val="lt-LT"/>
        </w:rPr>
        <w:t xml:space="preserve"> </w:t>
      </w:r>
      <w:r w:rsidRPr="00170E38">
        <w:rPr>
          <w:bCs/>
          <w:spacing w:val="2"/>
          <w:szCs w:val="22"/>
          <w:lang w:val="lt-LT"/>
        </w:rPr>
        <w:t>b</w:t>
      </w:r>
      <w:r w:rsidRPr="00170E38">
        <w:rPr>
          <w:bCs/>
          <w:spacing w:val="-2"/>
          <w:szCs w:val="22"/>
          <w:lang w:val="lt-LT"/>
        </w:rPr>
        <w:t>r</w:t>
      </w:r>
      <w:r w:rsidRPr="00170E38">
        <w:rPr>
          <w:bCs/>
          <w:szCs w:val="22"/>
          <w:lang w:val="lt-LT"/>
        </w:rPr>
        <w:t>o</w:t>
      </w:r>
      <w:r w:rsidRPr="00170E38">
        <w:rPr>
          <w:bCs/>
          <w:spacing w:val="2"/>
          <w:szCs w:val="22"/>
          <w:lang w:val="lt-LT"/>
        </w:rPr>
        <w:t>n</w:t>
      </w:r>
      <w:r w:rsidRPr="00170E38">
        <w:rPr>
          <w:bCs/>
          <w:spacing w:val="-2"/>
          <w:szCs w:val="22"/>
          <w:lang w:val="lt-LT"/>
        </w:rPr>
        <w:t>c</w:t>
      </w:r>
      <w:r w:rsidRPr="00170E38">
        <w:rPr>
          <w:bCs/>
          <w:spacing w:val="-3"/>
          <w:szCs w:val="22"/>
          <w:lang w:val="lt-LT"/>
        </w:rPr>
        <w:t>h</w:t>
      </w:r>
      <w:r w:rsidRPr="00170E38">
        <w:rPr>
          <w:bCs/>
          <w:szCs w:val="22"/>
          <w:lang w:val="lt-LT"/>
        </w:rPr>
        <w:t>ų</w:t>
      </w:r>
      <w:r w:rsidRPr="00170E38">
        <w:rPr>
          <w:bCs/>
          <w:spacing w:val="-1"/>
          <w:szCs w:val="22"/>
          <w:lang w:val="lt-LT"/>
        </w:rPr>
        <w:t xml:space="preserve"> </w:t>
      </w:r>
      <w:r w:rsidRPr="00170E38">
        <w:rPr>
          <w:bCs/>
          <w:szCs w:val="22"/>
          <w:lang w:val="lt-LT"/>
        </w:rPr>
        <w:t>s</w:t>
      </w:r>
      <w:r w:rsidRPr="00170E38">
        <w:rPr>
          <w:bCs/>
          <w:spacing w:val="2"/>
          <w:szCs w:val="22"/>
          <w:lang w:val="lt-LT"/>
        </w:rPr>
        <w:t>p</w:t>
      </w:r>
      <w:r w:rsidRPr="00170E38">
        <w:rPr>
          <w:bCs/>
          <w:szCs w:val="22"/>
          <w:lang w:val="lt-LT"/>
        </w:rPr>
        <w:t>a</w:t>
      </w:r>
      <w:r w:rsidRPr="00170E38">
        <w:rPr>
          <w:bCs/>
          <w:spacing w:val="-7"/>
          <w:szCs w:val="22"/>
          <w:lang w:val="lt-LT"/>
        </w:rPr>
        <w:t>z</w:t>
      </w:r>
      <w:r w:rsidRPr="00170E38">
        <w:rPr>
          <w:bCs/>
          <w:spacing w:val="3"/>
          <w:szCs w:val="22"/>
          <w:lang w:val="lt-LT"/>
        </w:rPr>
        <w:t>m</w:t>
      </w:r>
      <w:r w:rsidRPr="00170E38">
        <w:rPr>
          <w:bCs/>
          <w:szCs w:val="22"/>
          <w:lang w:val="lt-LT"/>
        </w:rPr>
        <w:t>o</w:t>
      </w:r>
      <w:r w:rsidRPr="00170E38">
        <w:rPr>
          <w:bCs/>
          <w:spacing w:val="2"/>
          <w:szCs w:val="22"/>
          <w:lang w:val="lt-LT"/>
        </w:rPr>
        <w:t xml:space="preserve"> </w:t>
      </w:r>
      <w:r w:rsidRPr="00170E38">
        <w:rPr>
          <w:bCs/>
          <w:spacing w:val="-4"/>
          <w:szCs w:val="22"/>
          <w:lang w:val="lt-LT"/>
        </w:rPr>
        <w:t>s</w:t>
      </w:r>
      <w:r w:rsidRPr="00170E38">
        <w:rPr>
          <w:bCs/>
          <w:spacing w:val="1"/>
          <w:szCs w:val="22"/>
          <w:lang w:val="lt-LT"/>
        </w:rPr>
        <w:t>l</w:t>
      </w:r>
      <w:r w:rsidRPr="00170E38">
        <w:rPr>
          <w:bCs/>
          <w:spacing w:val="-2"/>
          <w:szCs w:val="22"/>
          <w:lang w:val="lt-LT"/>
        </w:rPr>
        <w:t>e</w:t>
      </w:r>
      <w:r w:rsidRPr="00170E38">
        <w:rPr>
          <w:bCs/>
          <w:spacing w:val="2"/>
          <w:szCs w:val="22"/>
          <w:lang w:val="lt-LT"/>
        </w:rPr>
        <w:t>n</w:t>
      </w:r>
      <w:r w:rsidRPr="00170E38">
        <w:rPr>
          <w:bCs/>
          <w:spacing w:val="-3"/>
          <w:szCs w:val="22"/>
          <w:lang w:val="lt-LT"/>
        </w:rPr>
        <w:t>k</w:t>
      </w:r>
      <w:r w:rsidRPr="00170E38">
        <w:rPr>
          <w:bCs/>
          <w:szCs w:val="22"/>
          <w:lang w:val="lt-LT"/>
        </w:rPr>
        <w:t>s</w:t>
      </w:r>
      <w:r w:rsidRPr="00170E38">
        <w:rPr>
          <w:bCs/>
          <w:spacing w:val="-1"/>
          <w:szCs w:val="22"/>
          <w:lang w:val="lt-LT"/>
        </w:rPr>
        <w:t>t</w:t>
      </w:r>
      <w:r w:rsidRPr="00170E38">
        <w:rPr>
          <w:bCs/>
          <w:szCs w:val="22"/>
          <w:lang w:val="lt-LT"/>
        </w:rPr>
        <w:t>į</w:t>
      </w:r>
      <w:r w:rsidRPr="00170E38">
        <w:rPr>
          <w:bCs/>
          <w:spacing w:val="2"/>
          <w:szCs w:val="22"/>
          <w:lang w:val="lt-LT"/>
        </w:rPr>
        <w:t xml:space="preserve"> </w:t>
      </w:r>
      <w:r w:rsidRPr="00170E38">
        <w:rPr>
          <w:bCs/>
          <w:spacing w:val="1"/>
          <w:szCs w:val="22"/>
          <w:lang w:val="lt-LT"/>
        </w:rPr>
        <w:t>i</w:t>
      </w:r>
      <w:r w:rsidRPr="00170E38">
        <w:rPr>
          <w:bCs/>
          <w:szCs w:val="22"/>
          <w:lang w:val="lt-LT"/>
        </w:rPr>
        <w:t>r</w:t>
      </w:r>
      <w:r w:rsidRPr="00170E38">
        <w:rPr>
          <w:bCs/>
          <w:spacing w:val="-5"/>
          <w:szCs w:val="22"/>
          <w:lang w:val="lt-LT"/>
        </w:rPr>
        <w:t xml:space="preserve"> </w:t>
      </w:r>
      <w:r w:rsidRPr="00170E38">
        <w:rPr>
          <w:bCs/>
          <w:spacing w:val="-2"/>
          <w:szCs w:val="22"/>
          <w:lang w:val="lt-LT"/>
        </w:rPr>
        <w:t>j</w:t>
      </w:r>
      <w:r w:rsidRPr="00170E38">
        <w:rPr>
          <w:bCs/>
          <w:spacing w:val="1"/>
          <w:szCs w:val="22"/>
          <w:lang w:val="lt-LT"/>
        </w:rPr>
        <w:t>i</w:t>
      </w:r>
      <w:r w:rsidRPr="00170E38">
        <w:rPr>
          <w:bCs/>
          <w:szCs w:val="22"/>
          <w:lang w:val="lt-LT"/>
        </w:rPr>
        <w:t>e</w:t>
      </w:r>
      <w:r w:rsidRPr="00170E38">
        <w:rPr>
          <w:bCs/>
          <w:spacing w:val="-5"/>
          <w:szCs w:val="22"/>
          <w:lang w:val="lt-LT"/>
        </w:rPr>
        <w:t xml:space="preserve"> </w:t>
      </w:r>
      <w:r w:rsidRPr="00170E38">
        <w:rPr>
          <w:bCs/>
          <w:spacing w:val="3"/>
          <w:szCs w:val="22"/>
          <w:lang w:val="lt-LT"/>
        </w:rPr>
        <w:t>m</w:t>
      </w:r>
      <w:r w:rsidRPr="00170E38">
        <w:rPr>
          <w:bCs/>
          <w:szCs w:val="22"/>
          <w:lang w:val="lt-LT"/>
        </w:rPr>
        <w:t>a</w:t>
      </w:r>
      <w:r w:rsidRPr="00170E38">
        <w:rPr>
          <w:bCs/>
          <w:spacing w:val="-2"/>
          <w:szCs w:val="22"/>
          <w:lang w:val="lt-LT"/>
        </w:rPr>
        <w:t>ž</w:t>
      </w:r>
      <w:r w:rsidRPr="00170E38">
        <w:rPr>
          <w:bCs/>
          <w:spacing w:val="1"/>
          <w:szCs w:val="22"/>
          <w:lang w:val="lt-LT"/>
        </w:rPr>
        <w:t>i</w:t>
      </w:r>
      <w:r w:rsidRPr="00170E38">
        <w:rPr>
          <w:bCs/>
          <w:spacing w:val="-5"/>
          <w:szCs w:val="22"/>
          <w:lang w:val="lt-LT"/>
        </w:rPr>
        <w:t>a</w:t>
      </w:r>
      <w:r w:rsidRPr="00170E38">
        <w:rPr>
          <w:bCs/>
          <w:szCs w:val="22"/>
          <w:lang w:val="lt-LT"/>
        </w:rPr>
        <w:t>u</w:t>
      </w:r>
      <w:r w:rsidRPr="00170E38">
        <w:rPr>
          <w:bCs/>
          <w:spacing w:val="3"/>
          <w:szCs w:val="22"/>
          <w:lang w:val="lt-LT"/>
        </w:rPr>
        <w:t xml:space="preserve"> </w:t>
      </w:r>
      <w:r w:rsidRPr="00170E38">
        <w:rPr>
          <w:bCs/>
          <w:spacing w:val="-2"/>
          <w:szCs w:val="22"/>
          <w:lang w:val="lt-LT"/>
        </w:rPr>
        <w:t>re</w:t>
      </w:r>
      <w:r w:rsidRPr="00170E38">
        <w:rPr>
          <w:bCs/>
          <w:szCs w:val="22"/>
          <w:lang w:val="lt-LT"/>
        </w:rPr>
        <w:t>ag</w:t>
      </w:r>
      <w:r w:rsidRPr="00170E38">
        <w:rPr>
          <w:bCs/>
          <w:spacing w:val="2"/>
          <w:szCs w:val="22"/>
          <w:lang w:val="lt-LT"/>
        </w:rPr>
        <w:t>u</w:t>
      </w:r>
      <w:r w:rsidRPr="00170E38">
        <w:rPr>
          <w:bCs/>
          <w:szCs w:val="22"/>
          <w:lang w:val="lt-LT"/>
        </w:rPr>
        <w:t>o</w:t>
      </w:r>
      <w:r w:rsidRPr="00170E38">
        <w:rPr>
          <w:bCs/>
          <w:spacing w:val="-2"/>
          <w:szCs w:val="22"/>
          <w:lang w:val="lt-LT"/>
        </w:rPr>
        <w:t>j</w:t>
      </w:r>
      <w:r w:rsidRPr="00170E38">
        <w:rPr>
          <w:bCs/>
          <w:szCs w:val="22"/>
          <w:lang w:val="lt-LT"/>
        </w:rPr>
        <w:t>a</w:t>
      </w:r>
      <w:r w:rsidRPr="00170E38">
        <w:rPr>
          <w:bCs/>
          <w:spacing w:val="-3"/>
          <w:szCs w:val="22"/>
          <w:lang w:val="lt-LT"/>
        </w:rPr>
        <w:t xml:space="preserve"> </w:t>
      </w:r>
      <w:r w:rsidRPr="00170E38">
        <w:rPr>
          <w:bCs/>
          <w:szCs w:val="22"/>
          <w:lang w:val="lt-LT"/>
        </w:rPr>
        <w:t>į</w:t>
      </w:r>
      <w:r w:rsidRPr="00170E38">
        <w:rPr>
          <w:bCs/>
          <w:spacing w:val="2"/>
          <w:szCs w:val="22"/>
          <w:lang w:val="lt-LT"/>
        </w:rPr>
        <w:t xml:space="preserve"> </w:t>
      </w:r>
      <w:r w:rsidRPr="00170E38">
        <w:rPr>
          <w:bCs/>
          <w:spacing w:val="-5"/>
          <w:szCs w:val="22"/>
          <w:lang w:val="lt-LT"/>
        </w:rPr>
        <w:t>g</w:t>
      </w:r>
      <w:r w:rsidRPr="00170E38">
        <w:rPr>
          <w:bCs/>
          <w:szCs w:val="22"/>
          <w:lang w:val="lt-LT"/>
        </w:rPr>
        <w:t>y</w:t>
      </w:r>
      <w:r w:rsidRPr="00170E38">
        <w:rPr>
          <w:bCs/>
          <w:spacing w:val="2"/>
          <w:szCs w:val="22"/>
          <w:lang w:val="lt-LT"/>
        </w:rPr>
        <w:t>d</w:t>
      </w:r>
      <w:r w:rsidRPr="00170E38">
        <w:rPr>
          <w:bCs/>
          <w:spacing w:val="-5"/>
          <w:szCs w:val="22"/>
          <w:lang w:val="lt-LT"/>
        </w:rPr>
        <w:t>y</w:t>
      </w:r>
      <w:r w:rsidRPr="00170E38">
        <w:rPr>
          <w:bCs/>
          <w:spacing w:val="3"/>
          <w:szCs w:val="22"/>
          <w:lang w:val="lt-LT"/>
        </w:rPr>
        <w:t>m</w:t>
      </w:r>
      <w:r w:rsidRPr="00170E38">
        <w:rPr>
          <w:bCs/>
          <w:szCs w:val="22"/>
          <w:lang w:val="lt-LT"/>
        </w:rPr>
        <w:t>ą</w:t>
      </w:r>
      <w:r w:rsidRPr="00170E38">
        <w:rPr>
          <w:bCs/>
          <w:spacing w:val="-3"/>
          <w:szCs w:val="22"/>
          <w:lang w:val="lt-LT"/>
        </w:rPr>
        <w:t xml:space="preserve"> </w:t>
      </w:r>
      <w:r w:rsidRPr="00170E38">
        <w:rPr>
          <w:bCs/>
          <w:spacing w:val="2"/>
          <w:szCs w:val="22"/>
          <w:lang w:val="lt-LT"/>
        </w:rPr>
        <w:t>b</w:t>
      </w:r>
      <w:r w:rsidRPr="00170E38">
        <w:rPr>
          <w:bCs/>
          <w:spacing w:val="-2"/>
          <w:szCs w:val="22"/>
          <w:lang w:val="lt-LT"/>
        </w:rPr>
        <w:t>et</w:t>
      </w:r>
      <w:r w:rsidRPr="00170E38">
        <w:rPr>
          <w:bCs/>
          <w:szCs w:val="22"/>
          <w:lang w:val="lt-LT"/>
        </w:rPr>
        <w:t>a</w:t>
      </w:r>
      <w:r w:rsidRPr="00170E38">
        <w:rPr>
          <w:bCs/>
          <w:spacing w:val="11"/>
          <w:szCs w:val="22"/>
          <w:lang w:val="lt-LT"/>
        </w:rPr>
        <w:t xml:space="preserve"> </w:t>
      </w:r>
      <w:proofErr w:type="spellStart"/>
      <w:r w:rsidRPr="00170E38">
        <w:rPr>
          <w:bCs/>
          <w:spacing w:val="-5"/>
          <w:szCs w:val="22"/>
          <w:lang w:val="lt-LT"/>
        </w:rPr>
        <w:t>a</w:t>
      </w:r>
      <w:r w:rsidRPr="00170E38">
        <w:rPr>
          <w:bCs/>
          <w:spacing w:val="2"/>
          <w:szCs w:val="22"/>
          <w:lang w:val="lt-LT"/>
        </w:rPr>
        <w:t>d</w:t>
      </w:r>
      <w:r w:rsidRPr="00170E38">
        <w:rPr>
          <w:bCs/>
          <w:spacing w:val="-2"/>
          <w:szCs w:val="22"/>
          <w:lang w:val="lt-LT"/>
        </w:rPr>
        <w:t>re</w:t>
      </w:r>
      <w:r w:rsidRPr="00170E38">
        <w:rPr>
          <w:bCs/>
          <w:spacing w:val="2"/>
          <w:szCs w:val="22"/>
          <w:lang w:val="lt-LT"/>
        </w:rPr>
        <w:t>n</w:t>
      </w:r>
      <w:r w:rsidRPr="00170E38">
        <w:rPr>
          <w:bCs/>
          <w:szCs w:val="22"/>
          <w:lang w:val="lt-LT"/>
        </w:rPr>
        <w:t>o</w:t>
      </w:r>
      <w:r w:rsidRPr="00170E38">
        <w:rPr>
          <w:bCs/>
          <w:spacing w:val="-2"/>
          <w:szCs w:val="22"/>
          <w:lang w:val="lt-LT"/>
        </w:rPr>
        <w:t>m</w:t>
      </w:r>
      <w:r w:rsidRPr="00170E38">
        <w:rPr>
          <w:bCs/>
          <w:spacing w:val="-4"/>
          <w:szCs w:val="22"/>
          <w:lang w:val="lt-LT"/>
        </w:rPr>
        <w:t>i</w:t>
      </w:r>
      <w:r w:rsidRPr="00170E38">
        <w:rPr>
          <w:bCs/>
          <w:spacing w:val="3"/>
          <w:szCs w:val="22"/>
          <w:lang w:val="lt-LT"/>
        </w:rPr>
        <w:t>m</w:t>
      </w:r>
      <w:r w:rsidRPr="00170E38">
        <w:rPr>
          <w:bCs/>
          <w:spacing w:val="-2"/>
          <w:szCs w:val="22"/>
          <w:lang w:val="lt-LT"/>
        </w:rPr>
        <w:t>et</w:t>
      </w:r>
      <w:r w:rsidRPr="00170E38">
        <w:rPr>
          <w:bCs/>
          <w:spacing w:val="1"/>
          <w:szCs w:val="22"/>
          <w:lang w:val="lt-LT"/>
        </w:rPr>
        <w:t>i</w:t>
      </w:r>
      <w:r w:rsidRPr="00170E38">
        <w:rPr>
          <w:bCs/>
          <w:spacing w:val="2"/>
          <w:szCs w:val="22"/>
          <w:lang w:val="lt-LT"/>
        </w:rPr>
        <w:t>k</w:t>
      </w:r>
      <w:r w:rsidRPr="00170E38">
        <w:rPr>
          <w:bCs/>
          <w:szCs w:val="22"/>
          <w:lang w:val="lt-LT"/>
        </w:rPr>
        <w:t>a</w:t>
      </w:r>
      <w:r w:rsidRPr="00170E38">
        <w:rPr>
          <w:bCs/>
          <w:spacing w:val="1"/>
          <w:szCs w:val="22"/>
          <w:lang w:val="lt-LT"/>
        </w:rPr>
        <w:t>i</w:t>
      </w:r>
      <w:r w:rsidRPr="00170E38">
        <w:rPr>
          <w:bCs/>
          <w:szCs w:val="22"/>
          <w:lang w:val="lt-LT"/>
        </w:rPr>
        <w:t>s</w:t>
      </w:r>
      <w:proofErr w:type="spellEnd"/>
      <w:r w:rsidRPr="00170E38">
        <w:rPr>
          <w:bCs/>
          <w:szCs w:val="22"/>
          <w:lang w:val="lt-LT"/>
        </w:rPr>
        <w:t xml:space="preserve"> </w:t>
      </w:r>
      <w:r w:rsidRPr="00170E38">
        <w:rPr>
          <w:bCs/>
          <w:spacing w:val="1"/>
          <w:szCs w:val="22"/>
          <w:lang w:val="lt-LT"/>
        </w:rPr>
        <w:t>i</w:t>
      </w:r>
      <w:r w:rsidRPr="00170E38">
        <w:rPr>
          <w:bCs/>
          <w:szCs w:val="22"/>
          <w:lang w:val="lt-LT"/>
        </w:rPr>
        <w:t xml:space="preserve">r </w:t>
      </w:r>
      <w:proofErr w:type="spellStart"/>
      <w:r w:rsidRPr="00170E38">
        <w:rPr>
          <w:bCs/>
          <w:spacing w:val="-2"/>
          <w:szCs w:val="22"/>
          <w:lang w:val="lt-LT"/>
        </w:rPr>
        <w:t>e</w:t>
      </w:r>
      <w:r w:rsidRPr="00170E38">
        <w:rPr>
          <w:bCs/>
          <w:spacing w:val="2"/>
          <w:szCs w:val="22"/>
          <w:lang w:val="lt-LT"/>
        </w:rPr>
        <w:t>p</w:t>
      </w:r>
      <w:r w:rsidRPr="00170E38">
        <w:rPr>
          <w:bCs/>
          <w:spacing w:val="1"/>
          <w:szCs w:val="22"/>
          <w:lang w:val="lt-LT"/>
        </w:rPr>
        <w:t>i</w:t>
      </w:r>
      <w:r w:rsidRPr="00170E38">
        <w:rPr>
          <w:bCs/>
          <w:spacing w:val="2"/>
          <w:szCs w:val="22"/>
          <w:lang w:val="lt-LT"/>
        </w:rPr>
        <w:t>n</w:t>
      </w:r>
      <w:r w:rsidRPr="00170E38">
        <w:rPr>
          <w:bCs/>
          <w:spacing w:val="-2"/>
          <w:szCs w:val="22"/>
          <w:lang w:val="lt-LT"/>
        </w:rPr>
        <w:t>efr</w:t>
      </w:r>
      <w:r w:rsidRPr="00170E38">
        <w:rPr>
          <w:bCs/>
          <w:spacing w:val="1"/>
          <w:szCs w:val="22"/>
          <w:lang w:val="lt-LT"/>
        </w:rPr>
        <w:t>i</w:t>
      </w:r>
      <w:r w:rsidRPr="00170E38">
        <w:rPr>
          <w:bCs/>
          <w:spacing w:val="-3"/>
          <w:szCs w:val="22"/>
          <w:lang w:val="lt-LT"/>
        </w:rPr>
        <w:t>n</w:t>
      </w:r>
      <w:r w:rsidRPr="00170E38">
        <w:rPr>
          <w:bCs/>
          <w:szCs w:val="22"/>
          <w:lang w:val="lt-LT"/>
        </w:rPr>
        <w:t>u</w:t>
      </w:r>
      <w:proofErr w:type="spellEnd"/>
      <w:r w:rsidRPr="00170E38">
        <w:rPr>
          <w:bCs/>
          <w:spacing w:val="3"/>
          <w:szCs w:val="22"/>
          <w:lang w:val="lt-LT"/>
        </w:rPr>
        <w:t xml:space="preserve"> </w:t>
      </w:r>
      <w:r w:rsidRPr="00170E38">
        <w:rPr>
          <w:bCs/>
          <w:szCs w:val="22"/>
          <w:lang w:val="lt-LT"/>
        </w:rPr>
        <w:t>(</w:t>
      </w:r>
      <w:r w:rsidRPr="00170E38">
        <w:rPr>
          <w:bCs/>
          <w:spacing w:val="-5"/>
          <w:szCs w:val="22"/>
          <w:lang w:val="lt-LT"/>
        </w:rPr>
        <w:t>a</w:t>
      </w:r>
      <w:r w:rsidRPr="00170E38">
        <w:rPr>
          <w:bCs/>
          <w:spacing w:val="2"/>
          <w:szCs w:val="22"/>
          <w:lang w:val="lt-LT"/>
        </w:rPr>
        <w:t>d</w:t>
      </w:r>
      <w:r w:rsidRPr="00170E38">
        <w:rPr>
          <w:bCs/>
          <w:spacing w:val="-2"/>
          <w:szCs w:val="22"/>
          <w:lang w:val="lt-LT"/>
        </w:rPr>
        <w:t>re</w:t>
      </w:r>
      <w:r w:rsidRPr="00170E38">
        <w:rPr>
          <w:bCs/>
          <w:spacing w:val="2"/>
          <w:szCs w:val="22"/>
          <w:lang w:val="lt-LT"/>
        </w:rPr>
        <w:t>n</w:t>
      </w:r>
      <w:r w:rsidRPr="00170E38">
        <w:rPr>
          <w:bCs/>
          <w:szCs w:val="22"/>
          <w:lang w:val="lt-LT"/>
        </w:rPr>
        <w:t>a</w:t>
      </w:r>
      <w:r w:rsidRPr="00170E38">
        <w:rPr>
          <w:bCs/>
          <w:spacing w:val="1"/>
          <w:szCs w:val="22"/>
          <w:lang w:val="lt-LT"/>
        </w:rPr>
        <w:t>l</w:t>
      </w:r>
      <w:r w:rsidRPr="00170E38">
        <w:rPr>
          <w:bCs/>
          <w:spacing w:val="-4"/>
          <w:szCs w:val="22"/>
          <w:lang w:val="lt-LT"/>
        </w:rPr>
        <w:t>i</w:t>
      </w:r>
      <w:r w:rsidRPr="00170E38">
        <w:rPr>
          <w:bCs/>
          <w:spacing w:val="2"/>
          <w:szCs w:val="22"/>
          <w:lang w:val="lt-LT"/>
        </w:rPr>
        <w:t>n</w:t>
      </w:r>
      <w:r w:rsidRPr="00170E38">
        <w:rPr>
          <w:bCs/>
          <w:spacing w:val="3"/>
          <w:szCs w:val="22"/>
          <w:lang w:val="lt-LT"/>
        </w:rPr>
        <w:t>u</w:t>
      </w:r>
      <w:r w:rsidRPr="00170E38">
        <w:rPr>
          <w:bCs/>
          <w:spacing w:val="-2"/>
          <w:szCs w:val="22"/>
          <w:lang w:val="lt-LT"/>
        </w:rPr>
        <w:t>)</w:t>
      </w:r>
      <w:r w:rsidRPr="00170E38">
        <w:rPr>
          <w:bCs/>
          <w:szCs w:val="22"/>
          <w:lang w:val="lt-LT"/>
        </w:rPr>
        <w:t>,</w:t>
      </w:r>
      <w:r w:rsidRPr="00170E38">
        <w:rPr>
          <w:bCs/>
          <w:spacing w:val="-1"/>
          <w:szCs w:val="22"/>
          <w:lang w:val="lt-LT"/>
        </w:rPr>
        <w:t xml:space="preserve"> </w:t>
      </w:r>
      <w:r w:rsidRPr="00170E38">
        <w:rPr>
          <w:bCs/>
          <w:spacing w:val="-2"/>
          <w:szCs w:val="22"/>
          <w:lang w:val="lt-LT"/>
        </w:rPr>
        <w:t>t</w:t>
      </w:r>
      <w:r w:rsidRPr="00170E38">
        <w:rPr>
          <w:bCs/>
          <w:szCs w:val="22"/>
          <w:lang w:val="lt-LT"/>
        </w:rPr>
        <w:t>o</w:t>
      </w:r>
      <w:r w:rsidRPr="00170E38">
        <w:rPr>
          <w:bCs/>
          <w:spacing w:val="2"/>
          <w:szCs w:val="22"/>
          <w:lang w:val="lt-LT"/>
        </w:rPr>
        <w:t>d</w:t>
      </w:r>
      <w:r w:rsidRPr="00170E38">
        <w:rPr>
          <w:bCs/>
          <w:spacing w:val="-2"/>
          <w:szCs w:val="22"/>
          <w:lang w:val="lt-LT"/>
        </w:rPr>
        <w:t>ė</w:t>
      </w:r>
      <w:r w:rsidRPr="00170E38">
        <w:rPr>
          <w:bCs/>
          <w:szCs w:val="22"/>
          <w:lang w:val="lt-LT"/>
        </w:rPr>
        <w:t>l</w:t>
      </w:r>
      <w:r w:rsidRPr="00170E38">
        <w:rPr>
          <w:bCs/>
          <w:spacing w:val="-2"/>
          <w:szCs w:val="22"/>
          <w:lang w:val="lt-LT"/>
        </w:rPr>
        <w:t xml:space="preserve"> </w:t>
      </w:r>
      <w:r w:rsidRPr="00170E38">
        <w:rPr>
          <w:bCs/>
          <w:szCs w:val="22"/>
          <w:lang w:val="lt-LT"/>
        </w:rPr>
        <w:t>ga</w:t>
      </w:r>
      <w:r w:rsidRPr="00170E38">
        <w:rPr>
          <w:bCs/>
          <w:spacing w:val="1"/>
          <w:szCs w:val="22"/>
          <w:lang w:val="lt-LT"/>
        </w:rPr>
        <w:t>l</w:t>
      </w:r>
      <w:r w:rsidRPr="00170E38">
        <w:rPr>
          <w:bCs/>
          <w:szCs w:val="22"/>
          <w:lang w:val="lt-LT"/>
        </w:rPr>
        <w:t>i</w:t>
      </w:r>
      <w:r w:rsidRPr="00170E38">
        <w:rPr>
          <w:bCs/>
          <w:spacing w:val="-2"/>
          <w:szCs w:val="22"/>
          <w:lang w:val="lt-LT"/>
        </w:rPr>
        <w:t xml:space="preserve"> re</w:t>
      </w:r>
      <w:r w:rsidRPr="00170E38">
        <w:rPr>
          <w:bCs/>
          <w:spacing w:val="1"/>
          <w:szCs w:val="22"/>
          <w:lang w:val="lt-LT"/>
        </w:rPr>
        <w:t>i</w:t>
      </w:r>
      <w:r w:rsidRPr="00170E38">
        <w:rPr>
          <w:bCs/>
          <w:spacing w:val="2"/>
          <w:szCs w:val="22"/>
          <w:lang w:val="lt-LT"/>
        </w:rPr>
        <w:t>k</w:t>
      </w:r>
      <w:r w:rsidRPr="00170E38">
        <w:rPr>
          <w:bCs/>
          <w:spacing w:val="-2"/>
          <w:szCs w:val="22"/>
          <w:lang w:val="lt-LT"/>
        </w:rPr>
        <w:t>ėt</w:t>
      </w:r>
      <w:r w:rsidRPr="00170E38">
        <w:rPr>
          <w:bCs/>
          <w:szCs w:val="22"/>
          <w:lang w:val="lt-LT"/>
        </w:rPr>
        <w:t>i</w:t>
      </w:r>
      <w:r w:rsidRPr="00170E38">
        <w:rPr>
          <w:bCs/>
          <w:spacing w:val="5"/>
          <w:szCs w:val="22"/>
          <w:lang w:val="lt-LT"/>
        </w:rPr>
        <w:t xml:space="preserve"> </w:t>
      </w:r>
      <w:r w:rsidRPr="00170E38">
        <w:rPr>
          <w:bCs/>
          <w:spacing w:val="-5"/>
          <w:szCs w:val="22"/>
          <w:lang w:val="lt-LT"/>
        </w:rPr>
        <w:t>v</w:t>
      </w:r>
      <w:r w:rsidRPr="00170E38">
        <w:rPr>
          <w:bCs/>
          <w:szCs w:val="22"/>
          <w:lang w:val="lt-LT"/>
        </w:rPr>
        <w:t>a</w:t>
      </w:r>
      <w:r w:rsidRPr="00170E38">
        <w:rPr>
          <w:bCs/>
          <w:spacing w:val="-2"/>
          <w:szCs w:val="22"/>
          <w:lang w:val="lt-LT"/>
        </w:rPr>
        <w:t>rt</w:t>
      </w:r>
      <w:r w:rsidRPr="00170E38">
        <w:rPr>
          <w:bCs/>
          <w:szCs w:val="22"/>
          <w:lang w:val="lt-LT"/>
        </w:rPr>
        <w:t>o</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pacing w:val="2"/>
          <w:szCs w:val="22"/>
          <w:lang w:val="lt-LT"/>
        </w:rPr>
        <w:t>d</w:t>
      </w:r>
      <w:r w:rsidRPr="00170E38">
        <w:rPr>
          <w:bCs/>
          <w:spacing w:val="1"/>
          <w:szCs w:val="22"/>
          <w:lang w:val="lt-LT"/>
        </w:rPr>
        <w:t>i</w:t>
      </w:r>
      <w:r w:rsidRPr="00170E38">
        <w:rPr>
          <w:bCs/>
          <w:spacing w:val="2"/>
          <w:szCs w:val="22"/>
          <w:lang w:val="lt-LT"/>
        </w:rPr>
        <w:t>d</w:t>
      </w:r>
      <w:r w:rsidRPr="00170E38">
        <w:rPr>
          <w:bCs/>
          <w:spacing w:val="-2"/>
          <w:szCs w:val="22"/>
          <w:lang w:val="lt-LT"/>
        </w:rPr>
        <w:t>e</w:t>
      </w:r>
      <w:r w:rsidRPr="00170E38">
        <w:rPr>
          <w:bCs/>
          <w:spacing w:val="-4"/>
          <w:szCs w:val="22"/>
          <w:lang w:val="lt-LT"/>
        </w:rPr>
        <w:t>s</w:t>
      </w:r>
      <w:r w:rsidRPr="00170E38">
        <w:rPr>
          <w:bCs/>
          <w:spacing w:val="2"/>
          <w:szCs w:val="22"/>
          <w:lang w:val="lt-LT"/>
        </w:rPr>
        <w:t>n</w:t>
      </w:r>
      <w:r w:rsidRPr="00170E38">
        <w:rPr>
          <w:bCs/>
          <w:spacing w:val="-2"/>
          <w:szCs w:val="22"/>
          <w:lang w:val="lt-LT"/>
        </w:rPr>
        <w:t>e</w:t>
      </w:r>
      <w:r w:rsidRPr="00170E38">
        <w:rPr>
          <w:bCs/>
          <w:szCs w:val="22"/>
          <w:lang w:val="lt-LT"/>
        </w:rPr>
        <w:t>s</w:t>
      </w:r>
      <w:r w:rsidRPr="00170E38">
        <w:rPr>
          <w:bCs/>
          <w:spacing w:val="-3"/>
          <w:szCs w:val="22"/>
          <w:lang w:val="lt-LT"/>
        </w:rPr>
        <w:t xml:space="preserve"> </w:t>
      </w:r>
      <w:r w:rsidRPr="00170E38">
        <w:rPr>
          <w:bCs/>
          <w:spacing w:val="2"/>
          <w:szCs w:val="22"/>
          <w:lang w:val="lt-LT"/>
        </w:rPr>
        <w:t>d</w:t>
      </w:r>
      <w:r w:rsidRPr="00170E38">
        <w:rPr>
          <w:bCs/>
          <w:szCs w:val="22"/>
          <w:lang w:val="lt-LT"/>
        </w:rPr>
        <w:t>o</w:t>
      </w:r>
      <w:r w:rsidRPr="00170E38">
        <w:rPr>
          <w:bCs/>
          <w:spacing w:val="-2"/>
          <w:szCs w:val="22"/>
          <w:lang w:val="lt-LT"/>
        </w:rPr>
        <w:t>ze</w:t>
      </w:r>
      <w:r w:rsidRPr="00170E38">
        <w:rPr>
          <w:bCs/>
          <w:szCs w:val="22"/>
          <w:lang w:val="lt-LT"/>
        </w:rPr>
        <w:t xml:space="preserve">s. </w:t>
      </w:r>
      <w:r w:rsidRPr="00170E38">
        <w:rPr>
          <w:bCs/>
          <w:spacing w:val="2"/>
          <w:szCs w:val="22"/>
          <w:lang w:val="lt-LT"/>
        </w:rPr>
        <w:t>Š</w:t>
      </w:r>
      <w:r w:rsidRPr="00170E38">
        <w:rPr>
          <w:bCs/>
          <w:spacing w:val="1"/>
          <w:szCs w:val="22"/>
          <w:lang w:val="lt-LT"/>
        </w:rPr>
        <w:t>i</w:t>
      </w:r>
      <w:r w:rsidRPr="00170E38">
        <w:rPr>
          <w:bCs/>
          <w:spacing w:val="-2"/>
          <w:szCs w:val="22"/>
          <w:lang w:val="lt-LT"/>
        </w:rPr>
        <w:t>em</w:t>
      </w:r>
      <w:r w:rsidRPr="00170E38">
        <w:rPr>
          <w:bCs/>
          <w:szCs w:val="22"/>
          <w:lang w:val="lt-LT"/>
        </w:rPr>
        <w:t xml:space="preserve">s </w:t>
      </w:r>
      <w:r w:rsidR="003B2A90" w:rsidRPr="00AE60DC">
        <w:rPr>
          <w:rFonts w:eastAsia="SimSun"/>
          <w:lang w:val="lt-LT"/>
        </w:rPr>
        <w:t>pacientams</w:t>
      </w:r>
      <w:r>
        <w:rPr>
          <w:rFonts w:eastAsia="SimSun"/>
          <w:lang w:val="lt-LT"/>
        </w:rPr>
        <w:t>, taip pat</w:t>
      </w:r>
      <w:r w:rsidR="003B2A90" w:rsidRPr="00AE60DC">
        <w:rPr>
          <w:rFonts w:eastAsia="SimSun"/>
          <w:lang w:val="lt-LT"/>
        </w:rPr>
        <w:t xml:space="preserve"> gali pasireikšti </w:t>
      </w:r>
      <w:r w:rsidR="00F73CB0" w:rsidRPr="00170E38">
        <w:rPr>
          <w:spacing w:val="-2"/>
          <w:szCs w:val="22"/>
          <w:lang w:val="lt-LT"/>
        </w:rPr>
        <w:t>a</w:t>
      </w:r>
      <w:r w:rsidR="00F73CB0" w:rsidRPr="00170E38">
        <w:rPr>
          <w:spacing w:val="1"/>
          <w:szCs w:val="22"/>
          <w:lang w:val="lt-LT"/>
        </w:rPr>
        <w:t>t</w:t>
      </w:r>
      <w:r w:rsidR="00F73CB0" w:rsidRPr="00170E38">
        <w:rPr>
          <w:spacing w:val="-4"/>
          <w:szCs w:val="22"/>
          <w:lang w:val="lt-LT"/>
        </w:rPr>
        <w:t>i</w:t>
      </w:r>
      <w:r w:rsidR="00F73CB0" w:rsidRPr="00170E38">
        <w:rPr>
          <w:szCs w:val="22"/>
          <w:lang w:val="lt-LT"/>
        </w:rPr>
        <w:t>p</w:t>
      </w:r>
      <w:r w:rsidR="00F73CB0" w:rsidRPr="00170E38">
        <w:rPr>
          <w:spacing w:val="1"/>
          <w:szCs w:val="22"/>
          <w:lang w:val="lt-LT"/>
        </w:rPr>
        <w:t>i</w:t>
      </w:r>
      <w:r w:rsidR="00F73CB0" w:rsidRPr="00170E38">
        <w:rPr>
          <w:szCs w:val="22"/>
          <w:lang w:val="lt-LT"/>
        </w:rPr>
        <w:t>n</w:t>
      </w:r>
      <w:r w:rsidR="00F73CB0" w:rsidRPr="00170E38">
        <w:rPr>
          <w:spacing w:val="1"/>
          <w:szCs w:val="22"/>
          <w:lang w:val="lt-LT"/>
        </w:rPr>
        <w:t>i</w:t>
      </w:r>
      <w:r w:rsidR="00F73CB0" w:rsidRPr="00170E38">
        <w:rPr>
          <w:spacing w:val="-2"/>
          <w:szCs w:val="22"/>
          <w:lang w:val="lt-LT"/>
        </w:rPr>
        <w:t>a</w:t>
      </w:r>
      <w:r w:rsidR="00F73CB0" w:rsidRPr="00170E38">
        <w:rPr>
          <w:szCs w:val="22"/>
          <w:lang w:val="lt-LT"/>
        </w:rPr>
        <w:t>i</w:t>
      </w:r>
      <w:r w:rsidR="00F73CB0" w:rsidRPr="00AE60DC">
        <w:rPr>
          <w:rFonts w:eastAsia="SimSun"/>
          <w:lang w:val="lt-LT"/>
        </w:rPr>
        <w:t xml:space="preserve"> </w:t>
      </w:r>
      <w:proofErr w:type="spellStart"/>
      <w:r w:rsidR="003B2A90" w:rsidRPr="00AE60DC">
        <w:rPr>
          <w:rFonts w:eastAsia="SimSun"/>
          <w:lang w:val="lt-LT"/>
        </w:rPr>
        <w:t>anafilaksijos</w:t>
      </w:r>
      <w:proofErr w:type="spellEnd"/>
      <w:r w:rsidR="003B2A90" w:rsidRPr="00AE60DC">
        <w:rPr>
          <w:rFonts w:eastAsia="SimSun"/>
          <w:lang w:val="lt-LT"/>
        </w:rPr>
        <w:t xml:space="preserve"> </w:t>
      </w:r>
      <w:r w:rsidR="00F73CB0" w:rsidRPr="00170E38">
        <w:rPr>
          <w:szCs w:val="22"/>
          <w:lang w:val="lt-LT"/>
        </w:rPr>
        <w:t>po</w:t>
      </w:r>
      <w:r w:rsidR="00F73CB0" w:rsidRPr="00170E38">
        <w:rPr>
          <w:spacing w:val="-2"/>
          <w:szCs w:val="22"/>
          <w:lang w:val="lt-LT"/>
        </w:rPr>
        <w:t>ž</w:t>
      </w:r>
      <w:r w:rsidR="00F73CB0" w:rsidRPr="00170E38">
        <w:rPr>
          <w:szCs w:val="22"/>
          <w:lang w:val="lt-LT"/>
        </w:rPr>
        <w:t>y</w:t>
      </w:r>
      <w:r w:rsidR="00F73CB0" w:rsidRPr="00170E38">
        <w:rPr>
          <w:spacing w:val="1"/>
          <w:szCs w:val="22"/>
          <w:lang w:val="lt-LT"/>
        </w:rPr>
        <w:t>mi</w:t>
      </w:r>
      <w:r w:rsidR="00F73CB0" w:rsidRPr="00170E38">
        <w:rPr>
          <w:spacing w:val="-2"/>
          <w:szCs w:val="22"/>
          <w:lang w:val="lt-LT"/>
        </w:rPr>
        <w:t>a</w:t>
      </w:r>
      <w:r w:rsidR="00F73CB0" w:rsidRPr="00170E38">
        <w:rPr>
          <w:spacing w:val="1"/>
          <w:szCs w:val="22"/>
          <w:lang w:val="lt-LT"/>
        </w:rPr>
        <w:t>i</w:t>
      </w:r>
      <w:r w:rsidR="003B2A90" w:rsidRPr="00AE60DC">
        <w:rPr>
          <w:rFonts w:eastAsia="SimSun"/>
          <w:lang w:val="lt-LT"/>
        </w:rPr>
        <w:t xml:space="preserve">, </w:t>
      </w:r>
      <w:r w:rsidR="00F73CB0" w:rsidRPr="00170E38">
        <w:rPr>
          <w:szCs w:val="22"/>
          <w:lang w:val="lt-LT"/>
        </w:rPr>
        <w:t>ku</w:t>
      </w:r>
      <w:r w:rsidR="00F73CB0" w:rsidRPr="00170E38">
        <w:rPr>
          <w:spacing w:val="-2"/>
          <w:szCs w:val="22"/>
          <w:lang w:val="lt-LT"/>
        </w:rPr>
        <w:t>r</w:t>
      </w:r>
      <w:r w:rsidR="00F73CB0" w:rsidRPr="00170E38">
        <w:rPr>
          <w:spacing w:val="1"/>
          <w:szCs w:val="22"/>
          <w:lang w:val="lt-LT"/>
        </w:rPr>
        <w:t>i</w:t>
      </w:r>
      <w:r w:rsidR="00F73CB0" w:rsidRPr="00170E38">
        <w:rPr>
          <w:szCs w:val="22"/>
          <w:lang w:val="lt-LT"/>
        </w:rPr>
        <w:t>uos</w:t>
      </w:r>
      <w:r w:rsidR="00F73CB0" w:rsidRPr="00170E38">
        <w:rPr>
          <w:spacing w:val="-2"/>
          <w:szCs w:val="22"/>
          <w:lang w:val="lt-LT"/>
        </w:rPr>
        <w:t xml:space="preserve"> </w:t>
      </w:r>
      <w:r w:rsidR="00F73CB0" w:rsidRPr="00170E38">
        <w:rPr>
          <w:szCs w:val="22"/>
          <w:lang w:val="lt-LT"/>
        </w:rPr>
        <w:t>g</w:t>
      </w:r>
      <w:r w:rsidR="00F73CB0" w:rsidRPr="00170E38">
        <w:rPr>
          <w:spacing w:val="-2"/>
          <w:szCs w:val="22"/>
          <w:lang w:val="lt-LT"/>
        </w:rPr>
        <w:t>a</w:t>
      </w:r>
      <w:r w:rsidR="00F73CB0" w:rsidRPr="00170E38">
        <w:rPr>
          <w:spacing w:val="1"/>
          <w:szCs w:val="22"/>
          <w:lang w:val="lt-LT"/>
        </w:rPr>
        <w:t>lim</w:t>
      </w:r>
      <w:r w:rsidR="00F73CB0" w:rsidRPr="00170E38">
        <w:rPr>
          <w:szCs w:val="22"/>
          <w:lang w:val="lt-LT"/>
        </w:rPr>
        <w:t>a</w:t>
      </w:r>
      <w:r w:rsidR="00F73CB0" w:rsidRPr="00170E38">
        <w:rPr>
          <w:spacing w:val="-4"/>
          <w:szCs w:val="22"/>
          <w:lang w:val="lt-LT"/>
        </w:rPr>
        <w:t xml:space="preserve"> </w:t>
      </w:r>
      <w:r w:rsidR="00F73CB0" w:rsidRPr="00170E38">
        <w:rPr>
          <w:szCs w:val="22"/>
          <w:lang w:val="lt-LT"/>
        </w:rPr>
        <w:t>n</w:t>
      </w:r>
      <w:r w:rsidR="00F73CB0" w:rsidRPr="00170E38">
        <w:rPr>
          <w:spacing w:val="-2"/>
          <w:szCs w:val="22"/>
          <w:lang w:val="lt-LT"/>
        </w:rPr>
        <w:t>e</w:t>
      </w:r>
      <w:r w:rsidR="00F73CB0" w:rsidRPr="00170E38">
        <w:rPr>
          <w:spacing w:val="1"/>
          <w:szCs w:val="22"/>
          <w:lang w:val="lt-LT"/>
        </w:rPr>
        <w:t>t</w:t>
      </w:r>
      <w:r w:rsidR="00F73CB0" w:rsidRPr="00170E38">
        <w:rPr>
          <w:spacing w:val="-2"/>
          <w:szCs w:val="22"/>
          <w:lang w:val="lt-LT"/>
        </w:rPr>
        <w:t>e</w:t>
      </w:r>
      <w:r w:rsidR="00F73CB0" w:rsidRPr="00170E38">
        <w:rPr>
          <w:spacing w:val="1"/>
          <w:szCs w:val="22"/>
          <w:lang w:val="lt-LT"/>
        </w:rPr>
        <w:t>i</w:t>
      </w:r>
      <w:r w:rsidR="00F73CB0" w:rsidRPr="00170E38">
        <w:rPr>
          <w:szCs w:val="22"/>
          <w:lang w:val="lt-LT"/>
        </w:rPr>
        <w:t>s</w:t>
      </w:r>
      <w:r w:rsidR="00F73CB0" w:rsidRPr="00170E38">
        <w:rPr>
          <w:spacing w:val="1"/>
          <w:szCs w:val="22"/>
          <w:lang w:val="lt-LT"/>
        </w:rPr>
        <w:t>i</w:t>
      </w:r>
      <w:r w:rsidR="00F73CB0" w:rsidRPr="00170E38">
        <w:rPr>
          <w:szCs w:val="22"/>
          <w:lang w:val="lt-LT"/>
        </w:rPr>
        <w:t>ng</w:t>
      </w:r>
      <w:r w:rsidR="00F73CB0" w:rsidRPr="00170E38">
        <w:rPr>
          <w:spacing w:val="-2"/>
          <w:szCs w:val="22"/>
          <w:lang w:val="lt-LT"/>
        </w:rPr>
        <w:t>a</w:t>
      </w:r>
      <w:r w:rsidR="00F73CB0" w:rsidRPr="00170E38">
        <w:rPr>
          <w:szCs w:val="22"/>
          <w:lang w:val="lt-LT"/>
        </w:rPr>
        <w:t>i</w:t>
      </w:r>
      <w:r w:rsidR="00F73CB0" w:rsidRPr="00170E38">
        <w:rPr>
          <w:spacing w:val="2"/>
          <w:szCs w:val="22"/>
          <w:lang w:val="lt-LT"/>
        </w:rPr>
        <w:t xml:space="preserve"> </w:t>
      </w:r>
      <w:r w:rsidR="00F73CB0" w:rsidRPr="00170E38">
        <w:rPr>
          <w:szCs w:val="22"/>
          <w:lang w:val="lt-LT"/>
        </w:rPr>
        <w:t>p</w:t>
      </w:r>
      <w:r w:rsidR="00F73CB0" w:rsidRPr="00170E38">
        <w:rPr>
          <w:spacing w:val="-2"/>
          <w:szCs w:val="22"/>
          <w:lang w:val="lt-LT"/>
        </w:rPr>
        <w:t>r</w:t>
      </w:r>
      <w:r w:rsidR="00F73CB0" w:rsidRPr="00170E38">
        <w:rPr>
          <w:spacing w:val="1"/>
          <w:szCs w:val="22"/>
          <w:lang w:val="lt-LT"/>
        </w:rPr>
        <w:t>i</w:t>
      </w:r>
      <w:r w:rsidR="00F73CB0" w:rsidRPr="00170E38">
        <w:rPr>
          <w:szCs w:val="22"/>
          <w:lang w:val="lt-LT"/>
        </w:rPr>
        <w:t>sk</w:t>
      </w:r>
      <w:r w:rsidR="00F73CB0" w:rsidRPr="00170E38">
        <w:rPr>
          <w:spacing w:val="1"/>
          <w:szCs w:val="22"/>
          <w:lang w:val="lt-LT"/>
        </w:rPr>
        <w:t>i</w:t>
      </w:r>
      <w:r w:rsidR="00F73CB0" w:rsidRPr="00170E38">
        <w:rPr>
          <w:spacing w:val="-2"/>
          <w:szCs w:val="22"/>
          <w:lang w:val="lt-LT"/>
        </w:rPr>
        <w:t>r</w:t>
      </w:r>
      <w:r w:rsidR="00F73CB0" w:rsidRPr="00170E38">
        <w:rPr>
          <w:spacing w:val="1"/>
          <w:szCs w:val="22"/>
          <w:lang w:val="lt-LT"/>
        </w:rPr>
        <w:t>t</w:t>
      </w:r>
      <w:r w:rsidR="00F73CB0" w:rsidRPr="00170E38">
        <w:rPr>
          <w:szCs w:val="22"/>
          <w:lang w:val="lt-LT"/>
        </w:rPr>
        <w:t>i k</w:t>
      </w:r>
      <w:r w:rsidR="00F73CB0" w:rsidRPr="00170E38">
        <w:rPr>
          <w:spacing w:val="1"/>
          <w:szCs w:val="22"/>
          <w:lang w:val="lt-LT"/>
        </w:rPr>
        <w:t>l</w:t>
      </w:r>
      <w:r w:rsidR="00F73CB0" w:rsidRPr="00170E38">
        <w:rPr>
          <w:spacing w:val="-2"/>
          <w:szCs w:val="22"/>
          <w:lang w:val="lt-LT"/>
        </w:rPr>
        <w:t>a</w:t>
      </w:r>
      <w:r w:rsidR="00F73CB0" w:rsidRPr="00170E38">
        <w:rPr>
          <w:spacing w:val="1"/>
          <w:szCs w:val="22"/>
          <w:lang w:val="lt-LT"/>
        </w:rPr>
        <w:t>j</w:t>
      </w:r>
      <w:r w:rsidR="00F73CB0" w:rsidRPr="00170E38">
        <w:rPr>
          <w:szCs w:val="22"/>
          <w:lang w:val="lt-LT"/>
        </w:rPr>
        <w:t>o</w:t>
      </w:r>
      <w:r w:rsidR="00F73CB0" w:rsidRPr="00170E38">
        <w:rPr>
          <w:spacing w:val="-5"/>
          <w:szCs w:val="22"/>
          <w:lang w:val="lt-LT"/>
        </w:rPr>
        <w:t>k</w:t>
      </w:r>
      <w:r w:rsidR="00F73CB0" w:rsidRPr="00170E38">
        <w:rPr>
          <w:spacing w:val="1"/>
          <w:szCs w:val="22"/>
          <w:lang w:val="lt-LT"/>
        </w:rPr>
        <w:t>li</w:t>
      </w:r>
      <w:r w:rsidR="00F73CB0" w:rsidRPr="00170E38">
        <w:rPr>
          <w:szCs w:val="22"/>
          <w:lang w:val="lt-LT"/>
        </w:rPr>
        <w:t>o</w:t>
      </w:r>
      <w:r w:rsidR="00F73CB0" w:rsidRPr="00170E38">
        <w:rPr>
          <w:spacing w:val="-7"/>
          <w:szCs w:val="22"/>
          <w:lang w:val="lt-LT"/>
        </w:rPr>
        <w:t xml:space="preserve"> </w:t>
      </w:r>
      <w:r w:rsidR="00F73CB0" w:rsidRPr="00170E38">
        <w:rPr>
          <w:szCs w:val="22"/>
          <w:lang w:val="lt-LT"/>
        </w:rPr>
        <w:t>n</w:t>
      </w:r>
      <w:r w:rsidR="00F73CB0" w:rsidRPr="00170E38">
        <w:rPr>
          <w:spacing w:val="-2"/>
          <w:szCs w:val="22"/>
          <w:lang w:val="lt-LT"/>
        </w:rPr>
        <w:t>er</w:t>
      </w:r>
      <w:r w:rsidR="00F73CB0" w:rsidRPr="00170E38">
        <w:rPr>
          <w:szCs w:val="22"/>
          <w:lang w:val="lt-LT"/>
        </w:rPr>
        <w:t>vo</w:t>
      </w:r>
      <w:r w:rsidR="00F73CB0" w:rsidRPr="00170E38">
        <w:rPr>
          <w:spacing w:val="2"/>
          <w:szCs w:val="22"/>
          <w:lang w:val="lt-LT"/>
        </w:rPr>
        <w:t xml:space="preserve"> </w:t>
      </w:r>
      <w:r w:rsidR="00F73CB0" w:rsidRPr="00170E38">
        <w:rPr>
          <w:spacing w:val="-2"/>
          <w:szCs w:val="22"/>
          <w:lang w:val="lt-LT"/>
        </w:rPr>
        <w:t>rea</w:t>
      </w:r>
      <w:r w:rsidR="00F73CB0" w:rsidRPr="00170E38">
        <w:rPr>
          <w:szCs w:val="22"/>
          <w:lang w:val="lt-LT"/>
        </w:rPr>
        <w:t>k</w:t>
      </w:r>
      <w:r w:rsidR="00F73CB0" w:rsidRPr="00170E38">
        <w:rPr>
          <w:spacing w:val="-2"/>
          <w:szCs w:val="22"/>
          <w:lang w:val="lt-LT"/>
        </w:rPr>
        <w:t>c</w:t>
      </w:r>
      <w:r w:rsidR="00F73CB0" w:rsidRPr="00170E38">
        <w:rPr>
          <w:spacing w:val="1"/>
          <w:szCs w:val="22"/>
          <w:lang w:val="lt-LT"/>
        </w:rPr>
        <w:t>ij</w:t>
      </w:r>
      <w:r w:rsidR="00F73CB0" w:rsidRPr="00170E38">
        <w:rPr>
          <w:spacing w:val="-1"/>
          <w:szCs w:val="22"/>
          <w:lang w:val="lt-LT"/>
        </w:rPr>
        <w:t>a</w:t>
      </w:r>
      <w:r w:rsidR="00F73CB0" w:rsidRPr="00170E38">
        <w:rPr>
          <w:spacing w:val="2"/>
          <w:szCs w:val="22"/>
          <w:lang w:val="lt-LT"/>
        </w:rPr>
        <w:t>i</w:t>
      </w:r>
      <w:r w:rsidR="003B2A90" w:rsidRPr="00AE60DC">
        <w:rPr>
          <w:rFonts w:eastAsia="SimSun"/>
          <w:lang w:val="lt-LT"/>
        </w:rPr>
        <w:t>.</w:t>
      </w:r>
    </w:p>
    <w:p w14:paraId="0C9456E1" w14:textId="25176E8B" w:rsidR="003B2A90" w:rsidRDefault="003B2A90" w:rsidP="00F41BDF">
      <w:pPr>
        <w:tabs>
          <w:tab w:val="clear" w:pos="567"/>
        </w:tabs>
        <w:spacing w:line="240" w:lineRule="auto"/>
        <w:rPr>
          <w:rFonts w:eastAsia="SimSun"/>
          <w:lang w:val="lt-LT"/>
        </w:rPr>
      </w:pPr>
    </w:p>
    <w:p w14:paraId="439BA979" w14:textId="05323ED2" w:rsidR="006764D6" w:rsidRPr="006764D6" w:rsidRDefault="006764D6" w:rsidP="00361649">
      <w:pPr>
        <w:tabs>
          <w:tab w:val="clear" w:pos="567"/>
        </w:tabs>
        <w:spacing w:line="240" w:lineRule="exact"/>
        <w:rPr>
          <w:rFonts w:eastAsia="SimSun"/>
          <w:iCs/>
          <w:snapToGrid/>
          <w:szCs w:val="22"/>
          <w:lang w:val="lt-LT"/>
        </w:rPr>
      </w:pPr>
      <w:r w:rsidRPr="006764D6">
        <w:rPr>
          <w:rFonts w:eastAsia="SimSun"/>
          <w:iCs/>
          <w:snapToGrid/>
          <w:szCs w:val="22"/>
          <w:lang w:val="lt-LT"/>
        </w:rPr>
        <w:t xml:space="preserve">Atliekant </w:t>
      </w:r>
      <w:proofErr w:type="spellStart"/>
      <w:r w:rsidRPr="006764D6">
        <w:rPr>
          <w:rFonts w:eastAsia="SimSun"/>
          <w:iCs/>
          <w:snapToGrid/>
          <w:szCs w:val="22"/>
          <w:lang w:val="lt-LT"/>
        </w:rPr>
        <w:t>angiokardiografijos</w:t>
      </w:r>
      <w:proofErr w:type="spellEnd"/>
      <w:r w:rsidRPr="006764D6">
        <w:rPr>
          <w:rFonts w:eastAsia="SimSun"/>
          <w:iCs/>
          <w:snapToGrid/>
          <w:szCs w:val="22"/>
          <w:lang w:val="lt-LT"/>
        </w:rPr>
        <w:t xml:space="preserve"> procedūras tiek su </w:t>
      </w:r>
      <w:proofErr w:type="spellStart"/>
      <w:r w:rsidRPr="006764D6">
        <w:rPr>
          <w:rFonts w:eastAsia="SimSun"/>
          <w:iCs/>
          <w:snapToGrid/>
          <w:szCs w:val="22"/>
          <w:lang w:val="lt-LT"/>
        </w:rPr>
        <w:t>joninėmis</w:t>
      </w:r>
      <w:proofErr w:type="spellEnd"/>
      <w:r w:rsidRPr="006764D6">
        <w:rPr>
          <w:rFonts w:eastAsia="SimSun"/>
          <w:iCs/>
          <w:snapToGrid/>
          <w:szCs w:val="22"/>
          <w:lang w:val="lt-LT"/>
        </w:rPr>
        <w:t xml:space="preserve">, tiek su </w:t>
      </w:r>
      <w:proofErr w:type="spellStart"/>
      <w:r w:rsidRPr="006764D6">
        <w:rPr>
          <w:rFonts w:eastAsia="SimSun"/>
          <w:iCs/>
          <w:snapToGrid/>
          <w:szCs w:val="22"/>
          <w:lang w:val="lt-LT"/>
        </w:rPr>
        <w:t>nejoninėmis</w:t>
      </w:r>
      <w:proofErr w:type="spellEnd"/>
      <w:r w:rsidRPr="006764D6">
        <w:rPr>
          <w:rFonts w:eastAsia="SimSun"/>
          <w:iCs/>
          <w:snapToGrid/>
          <w:szCs w:val="22"/>
          <w:lang w:val="lt-LT"/>
        </w:rPr>
        <w:t xml:space="preserve"> kontrastinėmis medžiagomis, buvo pranešta apie sunkius, retai mirtinus, </w:t>
      </w:r>
      <w:proofErr w:type="spellStart"/>
      <w:r w:rsidRPr="006764D6">
        <w:rPr>
          <w:rFonts w:eastAsia="SimSun"/>
          <w:iCs/>
          <w:snapToGrid/>
          <w:szCs w:val="22"/>
          <w:lang w:val="lt-LT"/>
        </w:rPr>
        <w:t>tromboembolinius</w:t>
      </w:r>
      <w:proofErr w:type="spellEnd"/>
      <w:r w:rsidRPr="006764D6">
        <w:rPr>
          <w:rFonts w:eastAsia="SimSun"/>
          <w:iCs/>
          <w:snapToGrid/>
          <w:szCs w:val="22"/>
          <w:lang w:val="lt-LT"/>
        </w:rPr>
        <w:t xml:space="preserve"> reiškinius, sukeliančius miokardo infarktą ir insultą. Atliekant kraujagyslių </w:t>
      </w:r>
      <w:proofErr w:type="spellStart"/>
      <w:r w:rsidRPr="006764D6">
        <w:rPr>
          <w:rFonts w:eastAsia="SimSun"/>
          <w:iCs/>
          <w:snapToGrid/>
          <w:szCs w:val="22"/>
          <w:lang w:val="lt-LT"/>
        </w:rPr>
        <w:t>kateterizavimo</w:t>
      </w:r>
      <w:proofErr w:type="spellEnd"/>
      <w:r w:rsidRPr="006764D6">
        <w:rPr>
          <w:rFonts w:eastAsia="SimSun"/>
          <w:iCs/>
          <w:snapToGrid/>
          <w:szCs w:val="22"/>
          <w:lang w:val="lt-LT"/>
        </w:rPr>
        <w:t xml:space="preserve"> procedūras, reikia ypač laikytis angiografijos tyrimo protokolo ir dažnai praplauti kateterį (pvz., </w:t>
      </w:r>
      <w:proofErr w:type="spellStart"/>
      <w:r w:rsidRPr="006764D6">
        <w:rPr>
          <w:rFonts w:eastAsia="SimSun"/>
          <w:iCs/>
          <w:snapToGrid/>
          <w:szCs w:val="22"/>
          <w:lang w:val="lt-LT"/>
        </w:rPr>
        <w:t>heparinizuotu</w:t>
      </w:r>
      <w:proofErr w:type="spellEnd"/>
      <w:r w:rsidRPr="006764D6">
        <w:rPr>
          <w:rFonts w:eastAsia="SimSun"/>
          <w:iCs/>
          <w:snapToGrid/>
          <w:szCs w:val="22"/>
          <w:lang w:val="lt-LT"/>
        </w:rPr>
        <w:t xml:space="preserve"> </w:t>
      </w:r>
      <w:r w:rsidR="009C07FE">
        <w:rPr>
          <w:rFonts w:eastAsia="SimSun"/>
          <w:iCs/>
          <w:snapToGrid/>
          <w:szCs w:val="22"/>
          <w:lang w:val="lt-LT"/>
        </w:rPr>
        <w:t xml:space="preserve">fiziologiniu </w:t>
      </w:r>
      <w:r w:rsidRPr="006764D6">
        <w:rPr>
          <w:rFonts w:eastAsia="SimSun"/>
          <w:iCs/>
          <w:snapToGrid/>
          <w:szCs w:val="22"/>
          <w:lang w:val="lt-LT"/>
        </w:rPr>
        <w:t>tirpalu), tokiu būdu sumažinant su procedūra susijusios trombozės ir emboli</w:t>
      </w:r>
      <w:r w:rsidR="009C07FE">
        <w:rPr>
          <w:rFonts w:eastAsia="SimSun"/>
          <w:iCs/>
          <w:snapToGrid/>
          <w:szCs w:val="22"/>
          <w:lang w:val="lt-LT"/>
        </w:rPr>
        <w:t>jos</w:t>
      </w:r>
      <w:r w:rsidRPr="006764D6">
        <w:rPr>
          <w:rFonts w:eastAsia="SimSun"/>
          <w:iCs/>
          <w:snapToGrid/>
          <w:szCs w:val="22"/>
          <w:lang w:val="lt-LT"/>
        </w:rPr>
        <w:t xml:space="preserve"> galimybę.</w:t>
      </w:r>
    </w:p>
    <w:p w14:paraId="0EF88B50" w14:textId="7E889141" w:rsidR="006764D6" w:rsidRDefault="006764D6" w:rsidP="00F41BDF">
      <w:pPr>
        <w:tabs>
          <w:tab w:val="clear" w:pos="567"/>
        </w:tabs>
        <w:spacing w:line="240" w:lineRule="auto"/>
        <w:rPr>
          <w:rFonts w:eastAsia="SimSun"/>
          <w:lang w:val="lt-LT"/>
        </w:rPr>
      </w:pPr>
    </w:p>
    <w:p w14:paraId="3A25CE5C" w14:textId="73A0A327" w:rsidR="005B0DCC" w:rsidRPr="00AE60DC" w:rsidRDefault="005B0DCC" w:rsidP="00F41BDF">
      <w:pPr>
        <w:tabs>
          <w:tab w:val="clear" w:pos="567"/>
        </w:tabs>
        <w:spacing w:line="240" w:lineRule="auto"/>
        <w:rPr>
          <w:rFonts w:eastAsia="SimSun"/>
          <w:lang w:val="lt-LT"/>
        </w:rPr>
      </w:pPr>
      <w:bookmarkStart w:id="0" w:name="_Hlk122634309"/>
      <w:proofErr w:type="spellStart"/>
      <w:r w:rsidRPr="00170E38">
        <w:rPr>
          <w:rFonts w:eastAsia="SimSun"/>
          <w:iCs/>
          <w:szCs w:val="22"/>
          <w:lang w:val="lt-LT"/>
        </w:rPr>
        <w:t>Nejoninės</w:t>
      </w:r>
      <w:proofErr w:type="spellEnd"/>
      <w:r w:rsidRPr="00170E38">
        <w:rPr>
          <w:rFonts w:eastAsia="SimSun"/>
          <w:iCs/>
          <w:szCs w:val="22"/>
          <w:lang w:val="lt-LT"/>
        </w:rPr>
        <w:t xml:space="preserve"> kontrastinės medžiagos turi mažesnį poveikį krešėjimo </w:t>
      </w:r>
      <w:r w:rsidRPr="009A7F01">
        <w:rPr>
          <w:rFonts w:eastAsia="SimSun"/>
          <w:lang w:val="lt-LT"/>
        </w:rPr>
        <w:t>sistem</w:t>
      </w:r>
      <w:r w:rsidR="009C07FE" w:rsidRPr="009A7F01">
        <w:rPr>
          <w:rFonts w:eastAsia="SimSun"/>
          <w:lang w:val="lt-LT"/>
        </w:rPr>
        <w:t>os slopinimui</w:t>
      </w:r>
      <w:r w:rsidRPr="00170E38">
        <w:rPr>
          <w:rFonts w:eastAsia="SimSun"/>
          <w:iCs/>
          <w:szCs w:val="22"/>
          <w:lang w:val="lt-LT"/>
        </w:rPr>
        <w:t xml:space="preserve"> </w:t>
      </w:r>
      <w:proofErr w:type="spellStart"/>
      <w:r w:rsidRPr="00A400D3">
        <w:rPr>
          <w:rFonts w:eastAsia="SimSun"/>
          <w:i/>
          <w:lang w:val="lt-LT"/>
        </w:rPr>
        <w:t>in</w:t>
      </w:r>
      <w:proofErr w:type="spellEnd"/>
      <w:r w:rsidRPr="00A400D3">
        <w:rPr>
          <w:rFonts w:eastAsia="SimSun"/>
          <w:i/>
          <w:lang w:val="lt-LT"/>
        </w:rPr>
        <w:t xml:space="preserve"> </w:t>
      </w:r>
      <w:proofErr w:type="spellStart"/>
      <w:r w:rsidRPr="00A400D3">
        <w:rPr>
          <w:rFonts w:eastAsia="SimSun"/>
          <w:i/>
          <w:lang w:val="lt-LT"/>
        </w:rPr>
        <w:t>vitro</w:t>
      </w:r>
      <w:proofErr w:type="spellEnd"/>
      <w:r w:rsidRPr="00170E38">
        <w:rPr>
          <w:rFonts w:eastAsia="SimSun"/>
          <w:iCs/>
          <w:szCs w:val="22"/>
          <w:lang w:val="lt-LT"/>
        </w:rPr>
        <w:t xml:space="preserve">, palyginti su </w:t>
      </w:r>
      <w:proofErr w:type="spellStart"/>
      <w:r w:rsidRPr="00170E38">
        <w:rPr>
          <w:rFonts w:eastAsia="SimSun"/>
          <w:iCs/>
          <w:szCs w:val="22"/>
          <w:lang w:val="lt-LT"/>
        </w:rPr>
        <w:t>joninėmis</w:t>
      </w:r>
      <w:proofErr w:type="spellEnd"/>
      <w:r w:rsidRPr="00170E38">
        <w:rPr>
          <w:rFonts w:eastAsia="SimSun"/>
          <w:iCs/>
          <w:szCs w:val="22"/>
          <w:lang w:val="lt-LT"/>
        </w:rPr>
        <w:t xml:space="preserve"> kontrastinėmis medžiagomis.</w:t>
      </w:r>
      <w:bookmarkEnd w:id="0"/>
    </w:p>
    <w:p w14:paraId="6EB4FE89" w14:textId="77777777" w:rsidR="000B7123" w:rsidRPr="00AE60DC" w:rsidRDefault="000B7123" w:rsidP="00F41BDF">
      <w:pPr>
        <w:tabs>
          <w:tab w:val="clear" w:pos="567"/>
        </w:tabs>
        <w:spacing w:line="240" w:lineRule="auto"/>
        <w:rPr>
          <w:rFonts w:eastAsia="SimSun"/>
          <w:lang w:val="lt-LT"/>
        </w:rPr>
      </w:pPr>
    </w:p>
    <w:p w14:paraId="3095BF5D" w14:textId="77777777" w:rsidR="0028426B" w:rsidRPr="00AE60DC" w:rsidRDefault="0028426B"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Būtin</w:t>
      </w:r>
      <w:r w:rsidR="005135DE" w:rsidRPr="00AE60DC">
        <w:rPr>
          <w:rFonts w:eastAsia="SimSun"/>
          <w:lang w:val="lt-LT"/>
        </w:rPr>
        <w:t>a</w:t>
      </w:r>
      <w:r w:rsidRPr="00AE60DC">
        <w:rPr>
          <w:rFonts w:eastAsia="SimSun"/>
          <w:lang w:val="lt-LT"/>
        </w:rPr>
        <w:t xml:space="preserve"> užtikrinti, kad p</w:t>
      </w:r>
      <w:r w:rsidR="00D84BDD" w:rsidRPr="00170E38">
        <w:rPr>
          <w:rFonts w:eastAsia="SimSun"/>
          <w:lang w:val="lt-LT"/>
        </w:rPr>
        <w:t xml:space="preserve">rieš kontrastinės medžiagos </w:t>
      </w:r>
      <w:r w:rsidRPr="00170E38">
        <w:rPr>
          <w:rFonts w:eastAsia="SimSun"/>
          <w:lang w:val="lt-LT"/>
        </w:rPr>
        <w:t>vartojimą ir po jo paciento hidratacija būt</w:t>
      </w:r>
      <w:r w:rsidR="00003500" w:rsidRPr="00170E38">
        <w:rPr>
          <w:rFonts w:eastAsia="SimSun"/>
          <w:lang w:val="lt-LT"/>
        </w:rPr>
        <w:t>ų</w:t>
      </w:r>
      <w:r w:rsidRPr="00AE60DC">
        <w:rPr>
          <w:rFonts w:eastAsia="SimSun"/>
          <w:lang w:val="lt-LT"/>
        </w:rPr>
        <w:t xml:space="preserve"> pakankama. </w:t>
      </w:r>
      <w:r w:rsidR="00D84BDD" w:rsidRPr="00170E38">
        <w:rPr>
          <w:rFonts w:eastAsia="SimSun"/>
          <w:lang w:val="lt-LT"/>
        </w:rPr>
        <w:t>Tai ypač svarbu</w:t>
      </w:r>
      <w:r w:rsidRPr="00170E38">
        <w:rPr>
          <w:rFonts w:eastAsia="SimSun"/>
          <w:lang w:val="lt-LT"/>
        </w:rPr>
        <w:t>, j</w:t>
      </w:r>
      <w:r w:rsidR="00B20387" w:rsidRPr="00170E38">
        <w:rPr>
          <w:rFonts w:eastAsia="SimSun"/>
          <w:lang w:val="lt-LT"/>
        </w:rPr>
        <w:t>ei</w:t>
      </w:r>
      <w:r w:rsidRPr="00170E38">
        <w:rPr>
          <w:rFonts w:eastAsia="SimSun"/>
          <w:lang w:val="lt-LT"/>
        </w:rPr>
        <w:t xml:space="preserve"> pacientas serga </w:t>
      </w:r>
      <w:r w:rsidR="00D84BDD" w:rsidRPr="00170E38">
        <w:rPr>
          <w:rFonts w:eastAsia="SimSun"/>
          <w:lang w:val="lt-LT"/>
        </w:rPr>
        <w:t>daugine mieloma, cukriniu diabetu, inkstų funkcij</w:t>
      </w:r>
      <w:r w:rsidRPr="00170E38">
        <w:rPr>
          <w:rFonts w:eastAsia="SimSun"/>
          <w:lang w:val="lt-LT"/>
        </w:rPr>
        <w:t>os sutrikimu arba yra kūdikis (1</w:t>
      </w:r>
      <w:r w:rsidRPr="00170E38">
        <w:rPr>
          <w:rFonts w:eastAsia="SimSun"/>
          <w:lang w:val="lt-LT"/>
        </w:rPr>
        <w:noBreakHyphen/>
        <w:t>5 metų), mažas vaikas ar senyvas žmogus.</w:t>
      </w:r>
    </w:p>
    <w:p w14:paraId="7BDB1458" w14:textId="77777777" w:rsidR="00D84BDD" w:rsidRPr="00AE60DC" w:rsidRDefault="00D84BDD" w:rsidP="00F41BDF">
      <w:pPr>
        <w:tabs>
          <w:tab w:val="clear" w:pos="567"/>
        </w:tabs>
        <w:spacing w:line="240" w:lineRule="auto"/>
        <w:rPr>
          <w:rFonts w:eastAsia="SimSun"/>
          <w:lang w:val="lt-LT"/>
        </w:rPr>
      </w:pPr>
    </w:p>
    <w:p w14:paraId="1EA871B3" w14:textId="77777777" w:rsidR="00D84BDD" w:rsidRPr="00AE60DC" w:rsidRDefault="0028426B"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Be to, a</w:t>
      </w:r>
      <w:r w:rsidR="00D84BDD" w:rsidRPr="00AE60DC">
        <w:rPr>
          <w:rFonts w:eastAsia="SimSun"/>
          <w:lang w:val="lt-LT"/>
        </w:rPr>
        <w:t xml:space="preserve">tsargumo priemonių </w:t>
      </w:r>
      <w:r w:rsidRPr="00170E38">
        <w:rPr>
          <w:rFonts w:eastAsia="SimSun"/>
          <w:lang w:val="lt-LT"/>
        </w:rPr>
        <w:t>būtina</w:t>
      </w:r>
      <w:r w:rsidR="00D84BDD" w:rsidRPr="00170E38">
        <w:rPr>
          <w:rFonts w:eastAsia="SimSun"/>
          <w:lang w:val="lt-LT"/>
        </w:rPr>
        <w:t xml:space="preserve"> laikytis tiriant pacientus, kurie</w:t>
      </w:r>
      <w:r w:rsidRPr="00170E38">
        <w:rPr>
          <w:rFonts w:eastAsia="SimSun"/>
          <w:lang w:val="lt-LT"/>
        </w:rPr>
        <w:t xml:space="preserve"> serga sunkia širdies liga ir</w:t>
      </w:r>
      <w:r w:rsidR="00D84BDD" w:rsidRPr="00170E38">
        <w:rPr>
          <w:rFonts w:eastAsia="SimSun"/>
          <w:lang w:val="lt-LT"/>
        </w:rPr>
        <w:t xml:space="preserve"> </w:t>
      </w:r>
      <w:proofErr w:type="spellStart"/>
      <w:r w:rsidR="00D84BDD" w:rsidRPr="00170E38">
        <w:rPr>
          <w:rFonts w:eastAsia="SimSun"/>
          <w:lang w:val="lt-LT"/>
        </w:rPr>
        <w:t>plautin</w:t>
      </w:r>
      <w:r w:rsidRPr="00170E38">
        <w:rPr>
          <w:rFonts w:eastAsia="SimSun"/>
          <w:lang w:val="lt-LT"/>
        </w:rPr>
        <w:t>e</w:t>
      </w:r>
      <w:proofErr w:type="spellEnd"/>
      <w:r w:rsidR="00D84BDD" w:rsidRPr="00AE60DC">
        <w:rPr>
          <w:rFonts w:eastAsia="SimSun"/>
          <w:lang w:val="lt-LT"/>
        </w:rPr>
        <w:t xml:space="preserve"> hipertenzija, kadan</w:t>
      </w:r>
      <w:r w:rsidR="00D84BDD" w:rsidRPr="00170E38">
        <w:rPr>
          <w:rFonts w:eastAsia="SimSun"/>
          <w:lang w:val="lt-LT"/>
        </w:rPr>
        <w:t xml:space="preserve">gi jiems gali pasireikšti hemodinamikos </w:t>
      </w:r>
      <w:r w:rsidRPr="00170E38">
        <w:rPr>
          <w:rFonts w:eastAsia="SimSun"/>
          <w:lang w:val="lt-LT"/>
        </w:rPr>
        <w:t>pokyčių bei aritmijų</w:t>
      </w:r>
      <w:r w:rsidR="00D84BDD" w:rsidRPr="00170E38">
        <w:rPr>
          <w:rFonts w:eastAsia="SimSun"/>
          <w:lang w:val="lt-LT"/>
        </w:rPr>
        <w:t xml:space="preserve">. </w:t>
      </w:r>
    </w:p>
    <w:p w14:paraId="3F1EB213" w14:textId="599FEDC1" w:rsidR="00D84BDD" w:rsidRDefault="00D84BDD" w:rsidP="00F41BDF">
      <w:pPr>
        <w:tabs>
          <w:tab w:val="clear" w:pos="567"/>
        </w:tabs>
        <w:spacing w:line="240" w:lineRule="auto"/>
        <w:rPr>
          <w:rFonts w:eastAsia="SimSun"/>
          <w:lang w:val="lt-LT"/>
        </w:rPr>
      </w:pPr>
    </w:p>
    <w:p w14:paraId="739E4059" w14:textId="00C1E78D" w:rsidR="00273076" w:rsidRPr="00170E38" w:rsidRDefault="00273076" w:rsidP="000B4DAD">
      <w:pPr>
        <w:ind w:right="321"/>
        <w:rPr>
          <w:bCs/>
          <w:szCs w:val="22"/>
          <w:lang w:val="pt-PT"/>
        </w:rPr>
      </w:pPr>
      <w:r w:rsidRPr="00170E38">
        <w:rPr>
          <w:bCs/>
          <w:spacing w:val="1"/>
          <w:szCs w:val="22"/>
          <w:lang w:val="lt-LT"/>
        </w:rPr>
        <w:t>B</w:t>
      </w:r>
      <w:r w:rsidRPr="00170E38">
        <w:rPr>
          <w:bCs/>
          <w:spacing w:val="2"/>
          <w:szCs w:val="22"/>
          <w:lang w:val="lt-LT"/>
        </w:rPr>
        <w:t>u</w:t>
      </w:r>
      <w:r w:rsidRPr="00170E38">
        <w:rPr>
          <w:bCs/>
          <w:szCs w:val="22"/>
          <w:lang w:val="lt-LT"/>
        </w:rPr>
        <w:t>vo</w:t>
      </w:r>
      <w:r w:rsidRPr="00170E38">
        <w:rPr>
          <w:bCs/>
          <w:spacing w:val="-3"/>
          <w:szCs w:val="22"/>
          <w:lang w:val="lt-LT"/>
        </w:rPr>
        <w:t xml:space="preserve"> </w:t>
      </w:r>
      <w:r w:rsidRPr="00170E38">
        <w:rPr>
          <w:bCs/>
          <w:spacing w:val="2"/>
          <w:szCs w:val="22"/>
          <w:lang w:val="lt-LT"/>
        </w:rPr>
        <w:t>p</w:t>
      </w:r>
      <w:r w:rsidRPr="00170E38">
        <w:rPr>
          <w:bCs/>
          <w:spacing w:val="-2"/>
          <w:szCs w:val="22"/>
          <w:lang w:val="lt-LT"/>
        </w:rPr>
        <w:t>r</w:t>
      </w:r>
      <w:r w:rsidRPr="00170E38">
        <w:rPr>
          <w:bCs/>
          <w:szCs w:val="22"/>
          <w:lang w:val="lt-LT"/>
        </w:rPr>
        <w:t>a</w:t>
      </w:r>
      <w:r w:rsidRPr="00170E38">
        <w:rPr>
          <w:bCs/>
          <w:spacing w:val="2"/>
          <w:szCs w:val="22"/>
          <w:lang w:val="lt-LT"/>
        </w:rPr>
        <w:t>n</w:t>
      </w:r>
      <w:r w:rsidRPr="00170E38">
        <w:rPr>
          <w:bCs/>
          <w:spacing w:val="-2"/>
          <w:szCs w:val="22"/>
          <w:lang w:val="lt-LT"/>
        </w:rPr>
        <w:t>e</w:t>
      </w:r>
      <w:r w:rsidRPr="00170E38">
        <w:rPr>
          <w:bCs/>
          <w:szCs w:val="22"/>
          <w:lang w:val="lt-LT"/>
        </w:rPr>
        <w:t>š</w:t>
      </w:r>
      <w:r w:rsidRPr="00170E38">
        <w:rPr>
          <w:bCs/>
          <w:spacing w:val="-1"/>
          <w:szCs w:val="22"/>
          <w:lang w:val="lt-LT"/>
        </w:rPr>
        <w:t>t</w:t>
      </w:r>
      <w:r w:rsidRPr="00170E38">
        <w:rPr>
          <w:bCs/>
          <w:szCs w:val="22"/>
          <w:lang w:val="lt-LT"/>
        </w:rPr>
        <w:t>a</w:t>
      </w:r>
      <w:r w:rsidRPr="00170E38">
        <w:rPr>
          <w:bCs/>
          <w:spacing w:val="-3"/>
          <w:szCs w:val="22"/>
          <w:lang w:val="lt-LT"/>
        </w:rPr>
        <w:t xml:space="preserve"> </w:t>
      </w:r>
      <w:r w:rsidRPr="00170E38">
        <w:rPr>
          <w:bCs/>
          <w:szCs w:val="22"/>
          <w:lang w:val="lt-LT"/>
        </w:rPr>
        <w:t>a</w:t>
      </w:r>
      <w:r w:rsidRPr="00170E38">
        <w:rPr>
          <w:bCs/>
          <w:spacing w:val="-3"/>
          <w:szCs w:val="22"/>
          <w:lang w:val="lt-LT"/>
        </w:rPr>
        <w:t>p</w:t>
      </w:r>
      <w:r w:rsidRPr="00170E38">
        <w:rPr>
          <w:bCs/>
          <w:spacing w:val="1"/>
          <w:szCs w:val="22"/>
          <w:lang w:val="lt-LT"/>
        </w:rPr>
        <w:t>i</w:t>
      </w:r>
      <w:r w:rsidRPr="00170E38">
        <w:rPr>
          <w:bCs/>
          <w:szCs w:val="22"/>
          <w:lang w:val="lt-LT"/>
        </w:rPr>
        <w:t xml:space="preserve">e </w:t>
      </w:r>
      <w:proofErr w:type="spellStart"/>
      <w:r w:rsidRPr="00170E38">
        <w:rPr>
          <w:bCs/>
          <w:spacing w:val="-2"/>
          <w:szCs w:val="22"/>
          <w:lang w:val="lt-LT"/>
        </w:rPr>
        <w:t>e</w:t>
      </w:r>
      <w:r w:rsidRPr="00170E38">
        <w:rPr>
          <w:bCs/>
          <w:spacing w:val="2"/>
          <w:szCs w:val="22"/>
          <w:lang w:val="lt-LT"/>
        </w:rPr>
        <w:t>n</w:t>
      </w:r>
      <w:r w:rsidRPr="00170E38">
        <w:rPr>
          <w:bCs/>
          <w:spacing w:val="-2"/>
          <w:szCs w:val="22"/>
          <w:lang w:val="lt-LT"/>
        </w:rPr>
        <w:t>cef</w:t>
      </w:r>
      <w:r w:rsidRPr="00170E38">
        <w:rPr>
          <w:bCs/>
          <w:szCs w:val="22"/>
          <w:lang w:val="lt-LT"/>
        </w:rPr>
        <w:t>a</w:t>
      </w:r>
      <w:r w:rsidRPr="00170E38">
        <w:rPr>
          <w:bCs/>
          <w:spacing w:val="1"/>
          <w:szCs w:val="22"/>
          <w:lang w:val="lt-LT"/>
        </w:rPr>
        <w:t>l</w:t>
      </w:r>
      <w:r w:rsidRPr="00170E38">
        <w:rPr>
          <w:bCs/>
          <w:szCs w:val="22"/>
          <w:lang w:val="lt-LT"/>
        </w:rPr>
        <w:t>o</w:t>
      </w:r>
      <w:r w:rsidRPr="00170E38">
        <w:rPr>
          <w:bCs/>
          <w:spacing w:val="2"/>
          <w:szCs w:val="22"/>
          <w:lang w:val="lt-LT"/>
        </w:rPr>
        <w:t>p</w:t>
      </w:r>
      <w:r w:rsidRPr="00170E38">
        <w:rPr>
          <w:bCs/>
          <w:szCs w:val="22"/>
          <w:lang w:val="lt-LT"/>
        </w:rPr>
        <w:t>a</w:t>
      </w:r>
      <w:r w:rsidRPr="00170E38">
        <w:rPr>
          <w:bCs/>
          <w:spacing w:val="-2"/>
          <w:szCs w:val="22"/>
          <w:lang w:val="lt-LT"/>
        </w:rPr>
        <w:t>t</w:t>
      </w:r>
      <w:r w:rsidRPr="00170E38">
        <w:rPr>
          <w:bCs/>
          <w:spacing w:val="1"/>
          <w:szCs w:val="22"/>
          <w:lang w:val="lt-LT"/>
        </w:rPr>
        <w:t>i</w:t>
      </w:r>
      <w:r w:rsidRPr="00170E38">
        <w:rPr>
          <w:bCs/>
          <w:spacing w:val="-2"/>
          <w:szCs w:val="22"/>
          <w:lang w:val="lt-LT"/>
        </w:rPr>
        <w:t>j</w:t>
      </w:r>
      <w:r w:rsidRPr="00170E38">
        <w:rPr>
          <w:bCs/>
          <w:szCs w:val="22"/>
          <w:lang w:val="lt-LT"/>
        </w:rPr>
        <w:t>ą</w:t>
      </w:r>
      <w:proofErr w:type="spellEnd"/>
      <w:r w:rsidRPr="00170E38">
        <w:rPr>
          <w:bCs/>
          <w:spacing w:val="2"/>
          <w:szCs w:val="22"/>
          <w:lang w:val="lt-LT"/>
        </w:rPr>
        <w:t xml:space="preserve"> </w:t>
      </w:r>
      <w:r w:rsidRPr="00170E38">
        <w:rPr>
          <w:bCs/>
          <w:spacing w:val="-5"/>
          <w:szCs w:val="22"/>
          <w:lang w:val="lt-LT"/>
        </w:rPr>
        <w:t>v</w:t>
      </w:r>
      <w:r w:rsidRPr="00170E38">
        <w:rPr>
          <w:bCs/>
          <w:szCs w:val="22"/>
          <w:lang w:val="lt-LT"/>
        </w:rPr>
        <w:t>a</w:t>
      </w:r>
      <w:r w:rsidRPr="00170E38">
        <w:rPr>
          <w:bCs/>
          <w:spacing w:val="-2"/>
          <w:szCs w:val="22"/>
          <w:lang w:val="lt-LT"/>
        </w:rPr>
        <w:t>rt</w:t>
      </w:r>
      <w:r w:rsidRPr="00170E38">
        <w:rPr>
          <w:bCs/>
          <w:szCs w:val="22"/>
          <w:lang w:val="lt-LT"/>
        </w:rPr>
        <w:t>o</w:t>
      </w:r>
      <w:r w:rsidRPr="00170E38">
        <w:rPr>
          <w:bCs/>
          <w:spacing w:val="-2"/>
          <w:szCs w:val="22"/>
          <w:lang w:val="lt-LT"/>
        </w:rPr>
        <w:t>j</w:t>
      </w:r>
      <w:r w:rsidRPr="00170E38">
        <w:rPr>
          <w:bCs/>
          <w:szCs w:val="22"/>
          <w:lang w:val="lt-LT"/>
        </w:rPr>
        <w:t>a</w:t>
      </w:r>
      <w:r w:rsidRPr="00170E38">
        <w:rPr>
          <w:bCs/>
          <w:spacing w:val="2"/>
          <w:szCs w:val="22"/>
          <w:lang w:val="lt-LT"/>
        </w:rPr>
        <w:t>n</w:t>
      </w:r>
      <w:r w:rsidRPr="00170E38">
        <w:rPr>
          <w:bCs/>
          <w:szCs w:val="22"/>
          <w:lang w:val="lt-LT"/>
        </w:rPr>
        <w:t xml:space="preserve">t </w:t>
      </w:r>
      <w:r w:rsidR="00991621" w:rsidRPr="00170E38">
        <w:rPr>
          <w:szCs w:val="22"/>
          <w:lang w:val="lt-LT"/>
        </w:rPr>
        <w:t xml:space="preserve">kontrastines medžiagas, tokias kaip </w:t>
      </w:r>
      <w:proofErr w:type="spellStart"/>
      <w:r w:rsidRPr="00170E38">
        <w:rPr>
          <w:bCs/>
          <w:spacing w:val="-2"/>
          <w:szCs w:val="22"/>
          <w:lang w:val="lt-LT"/>
        </w:rPr>
        <w:t>j</w:t>
      </w:r>
      <w:r w:rsidRPr="00170E38">
        <w:rPr>
          <w:bCs/>
          <w:szCs w:val="22"/>
          <w:lang w:val="lt-LT"/>
        </w:rPr>
        <w:t>o</w:t>
      </w:r>
      <w:r w:rsidRPr="00170E38">
        <w:rPr>
          <w:bCs/>
          <w:spacing w:val="2"/>
          <w:szCs w:val="22"/>
          <w:lang w:val="lt-LT"/>
        </w:rPr>
        <w:t>h</w:t>
      </w:r>
      <w:r w:rsidRPr="00170E38">
        <w:rPr>
          <w:bCs/>
          <w:spacing w:val="-2"/>
          <w:szCs w:val="22"/>
          <w:lang w:val="lt-LT"/>
        </w:rPr>
        <w:t>e</w:t>
      </w:r>
      <w:r w:rsidRPr="00170E38">
        <w:rPr>
          <w:bCs/>
          <w:spacing w:val="2"/>
          <w:szCs w:val="22"/>
          <w:lang w:val="lt-LT"/>
        </w:rPr>
        <w:t>k</w:t>
      </w:r>
      <w:r w:rsidRPr="00170E38">
        <w:rPr>
          <w:bCs/>
          <w:szCs w:val="22"/>
          <w:lang w:val="lt-LT"/>
        </w:rPr>
        <w:t>s</w:t>
      </w:r>
      <w:r w:rsidRPr="00170E38">
        <w:rPr>
          <w:bCs/>
          <w:spacing w:val="-4"/>
          <w:szCs w:val="22"/>
          <w:lang w:val="lt-LT"/>
        </w:rPr>
        <w:t>o</w:t>
      </w:r>
      <w:r w:rsidRPr="00170E38">
        <w:rPr>
          <w:bCs/>
          <w:spacing w:val="1"/>
          <w:szCs w:val="22"/>
          <w:lang w:val="lt-LT"/>
        </w:rPr>
        <w:t>l</w:t>
      </w:r>
      <w:r w:rsidRPr="00170E38">
        <w:rPr>
          <w:bCs/>
          <w:szCs w:val="22"/>
          <w:lang w:val="lt-LT"/>
        </w:rPr>
        <w:t>į</w:t>
      </w:r>
      <w:proofErr w:type="spellEnd"/>
      <w:r w:rsidRPr="00170E38">
        <w:rPr>
          <w:bCs/>
          <w:spacing w:val="2"/>
          <w:szCs w:val="22"/>
          <w:lang w:val="lt-LT"/>
        </w:rPr>
        <w:t xml:space="preserve"> </w:t>
      </w:r>
      <w:r w:rsidRPr="00170E38">
        <w:rPr>
          <w:bCs/>
          <w:spacing w:val="-2"/>
          <w:szCs w:val="22"/>
          <w:lang w:val="lt-LT"/>
        </w:rPr>
        <w:t>(žr</w:t>
      </w:r>
      <w:r w:rsidRPr="00170E38">
        <w:rPr>
          <w:bCs/>
          <w:szCs w:val="22"/>
          <w:lang w:val="lt-LT"/>
        </w:rPr>
        <w:t>.</w:t>
      </w:r>
      <w:r w:rsidRPr="00170E38">
        <w:rPr>
          <w:bCs/>
          <w:spacing w:val="4"/>
          <w:szCs w:val="22"/>
          <w:lang w:val="lt-LT"/>
        </w:rPr>
        <w:t xml:space="preserve"> </w:t>
      </w:r>
      <w:r w:rsidRPr="00170E38">
        <w:rPr>
          <w:bCs/>
          <w:spacing w:val="-5"/>
          <w:szCs w:val="22"/>
          <w:lang w:val="lt-LT"/>
        </w:rPr>
        <w:t>4</w:t>
      </w:r>
      <w:r w:rsidRPr="00170E38">
        <w:rPr>
          <w:bCs/>
          <w:spacing w:val="2"/>
          <w:szCs w:val="22"/>
          <w:lang w:val="lt-LT"/>
        </w:rPr>
        <w:t>.</w:t>
      </w:r>
      <w:r w:rsidRPr="00170E38">
        <w:rPr>
          <w:bCs/>
          <w:szCs w:val="22"/>
          <w:lang w:val="lt-LT"/>
        </w:rPr>
        <w:t>8</w:t>
      </w:r>
      <w:r w:rsidRPr="00170E38">
        <w:rPr>
          <w:bCs/>
          <w:spacing w:val="-3"/>
          <w:szCs w:val="22"/>
          <w:lang w:val="lt-LT"/>
        </w:rPr>
        <w:t xml:space="preserve"> </w:t>
      </w:r>
      <w:r w:rsidRPr="00170E38">
        <w:rPr>
          <w:bCs/>
          <w:szCs w:val="22"/>
          <w:lang w:val="lt-LT"/>
        </w:rPr>
        <w:t>s</w:t>
      </w:r>
      <w:r w:rsidRPr="00170E38">
        <w:rPr>
          <w:bCs/>
          <w:spacing w:val="2"/>
          <w:szCs w:val="22"/>
          <w:lang w:val="lt-LT"/>
        </w:rPr>
        <w:t>k</w:t>
      </w:r>
      <w:r w:rsidRPr="00170E38">
        <w:rPr>
          <w:bCs/>
          <w:szCs w:val="22"/>
          <w:lang w:val="lt-LT"/>
        </w:rPr>
        <w:t>y</w:t>
      </w:r>
      <w:r w:rsidRPr="00170E38">
        <w:rPr>
          <w:bCs/>
          <w:spacing w:val="-2"/>
          <w:szCs w:val="22"/>
          <w:lang w:val="lt-LT"/>
        </w:rPr>
        <w:t>r</w:t>
      </w:r>
      <w:r w:rsidRPr="00170E38">
        <w:rPr>
          <w:bCs/>
          <w:spacing w:val="-4"/>
          <w:szCs w:val="22"/>
          <w:lang w:val="lt-LT"/>
        </w:rPr>
        <w:t>i</w:t>
      </w:r>
      <w:r w:rsidRPr="00170E38">
        <w:rPr>
          <w:bCs/>
          <w:spacing w:val="2"/>
          <w:szCs w:val="22"/>
          <w:lang w:val="lt-LT"/>
        </w:rPr>
        <w:t>ų</w:t>
      </w:r>
      <w:r w:rsidRPr="00170E38">
        <w:rPr>
          <w:bCs/>
          <w:spacing w:val="-2"/>
          <w:szCs w:val="22"/>
          <w:lang w:val="lt-LT"/>
        </w:rPr>
        <w:t>)</w:t>
      </w:r>
      <w:r w:rsidRPr="00170E38">
        <w:rPr>
          <w:bCs/>
          <w:szCs w:val="22"/>
          <w:lang w:val="lt-LT"/>
        </w:rPr>
        <w:t>.</w:t>
      </w:r>
      <w:r w:rsidRPr="00170E38">
        <w:rPr>
          <w:bCs/>
          <w:spacing w:val="7"/>
          <w:szCs w:val="22"/>
          <w:lang w:val="lt-LT"/>
        </w:rPr>
        <w:t xml:space="preserve"> </w:t>
      </w:r>
      <w:r w:rsidRPr="00170E38">
        <w:rPr>
          <w:bCs/>
          <w:spacing w:val="1"/>
          <w:szCs w:val="22"/>
          <w:lang w:val="lt-LT"/>
        </w:rPr>
        <w:t>K</w:t>
      </w:r>
      <w:r w:rsidRPr="00170E38">
        <w:rPr>
          <w:bCs/>
          <w:szCs w:val="22"/>
          <w:lang w:val="lt-LT"/>
        </w:rPr>
        <w:t>o</w:t>
      </w:r>
      <w:r w:rsidRPr="00170E38">
        <w:rPr>
          <w:bCs/>
          <w:spacing w:val="2"/>
          <w:szCs w:val="22"/>
          <w:lang w:val="lt-LT"/>
        </w:rPr>
        <w:t>n</w:t>
      </w:r>
      <w:r w:rsidRPr="00170E38">
        <w:rPr>
          <w:bCs/>
          <w:spacing w:val="-2"/>
          <w:szCs w:val="22"/>
          <w:lang w:val="lt-LT"/>
        </w:rPr>
        <w:t>tr</w:t>
      </w:r>
      <w:r w:rsidRPr="00170E38">
        <w:rPr>
          <w:bCs/>
          <w:szCs w:val="22"/>
          <w:lang w:val="lt-LT"/>
        </w:rPr>
        <w:t>as</w:t>
      </w:r>
      <w:r w:rsidRPr="00170E38">
        <w:rPr>
          <w:bCs/>
          <w:spacing w:val="-1"/>
          <w:szCs w:val="22"/>
          <w:lang w:val="lt-LT"/>
        </w:rPr>
        <w:t>t</w:t>
      </w:r>
      <w:r w:rsidRPr="00170E38">
        <w:rPr>
          <w:bCs/>
          <w:spacing w:val="-4"/>
          <w:szCs w:val="22"/>
          <w:lang w:val="lt-LT"/>
        </w:rPr>
        <w:t>i</w:t>
      </w:r>
      <w:r w:rsidRPr="00170E38">
        <w:rPr>
          <w:bCs/>
          <w:spacing w:val="2"/>
          <w:szCs w:val="22"/>
          <w:lang w:val="lt-LT"/>
        </w:rPr>
        <w:t>n</w:t>
      </w:r>
      <w:r w:rsidRPr="00170E38">
        <w:rPr>
          <w:bCs/>
          <w:spacing w:val="1"/>
          <w:szCs w:val="22"/>
          <w:lang w:val="lt-LT"/>
        </w:rPr>
        <w:t>i</w:t>
      </w:r>
      <w:r w:rsidRPr="00170E38">
        <w:rPr>
          <w:bCs/>
          <w:szCs w:val="22"/>
          <w:lang w:val="lt-LT"/>
        </w:rPr>
        <w:t>ų</w:t>
      </w:r>
      <w:r w:rsidRPr="00170E38">
        <w:rPr>
          <w:bCs/>
          <w:spacing w:val="-6"/>
          <w:szCs w:val="22"/>
          <w:lang w:val="lt-LT"/>
        </w:rPr>
        <w:t xml:space="preserve"> </w:t>
      </w:r>
      <w:r w:rsidRPr="00170E38">
        <w:rPr>
          <w:bCs/>
          <w:spacing w:val="3"/>
          <w:szCs w:val="22"/>
          <w:lang w:val="lt-LT"/>
        </w:rPr>
        <w:t>m</w:t>
      </w:r>
      <w:r w:rsidRPr="00170E38">
        <w:rPr>
          <w:bCs/>
          <w:spacing w:val="-2"/>
          <w:szCs w:val="22"/>
          <w:lang w:val="lt-LT"/>
        </w:rPr>
        <w:t>e</w:t>
      </w:r>
      <w:r w:rsidRPr="00170E38">
        <w:rPr>
          <w:bCs/>
          <w:spacing w:val="2"/>
          <w:szCs w:val="22"/>
          <w:lang w:val="lt-LT"/>
        </w:rPr>
        <w:t>d</w:t>
      </w:r>
      <w:r w:rsidRPr="00170E38">
        <w:rPr>
          <w:bCs/>
          <w:spacing w:val="-2"/>
          <w:szCs w:val="22"/>
          <w:lang w:val="lt-LT"/>
        </w:rPr>
        <w:t>ž</w:t>
      </w:r>
      <w:r w:rsidRPr="00170E38">
        <w:rPr>
          <w:bCs/>
          <w:spacing w:val="1"/>
          <w:szCs w:val="22"/>
          <w:lang w:val="lt-LT"/>
        </w:rPr>
        <w:t>i</w:t>
      </w:r>
      <w:r w:rsidRPr="00170E38">
        <w:rPr>
          <w:bCs/>
          <w:szCs w:val="22"/>
          <w:lang w:val="lt-LT"/>
        </w:rPr>
        <w:t>a</w:t>
      </w:r>
      <w:r w:rsidRPr="00170E38">
        <w:rPr>
          <w:bCs/>
          <w:spacing w:val="-5"/>
          <w:szCs w:val="22"/>
          <w:lang w:val="lt-LT"/>
        </w:rPr>
        <w:t>g</w:t>
      </w:r>
      <w:r w:rsidRPr="00170E38">
        <w:rPr>
          <w:bCs/>
          <w:szCs w:val="22"/>
          <w:lang w:val="lt-LT"/>
        </w:rPr>
        <w:t>ų s</w:t>
      </w:r>
      <w:r w:rsidRPr="00170E38">
        <w:rPr>
          <w:bCs/>
          <w:spacing w:val="2"/>
          <w:szCs w:val="22"/>
          <w:lang w:val="lt-LT"/>
        </w:rPr>
        <w:t>uk</w:t>
      </w:r>
      <w:r w:rsidRPr="00170E38">
        <w:rPr>
          <w:bCs/>
          <w:spacing w:val="-2"/>
          <w:szCs w:val="22"/>
          <w:lang w:val="lt-LT"/>
        </w:rPr>
        <w:t>e</w:t>
      </w:r>
      <w:r w:rsidRPr="00170E38">
        <w:rPr>
          <w:bCs/>
          <w:spacing w:val="1"/>
          <w:szCs w:val="22"/>
          <w:lang w:val="lt-LT"/>
        </w:rPr>
        <w:t>l</w:t>
      </w:r>
      <w:r w:rsidRPr="00170E38">
        <w:rPr>
          <w:bCs/>
          <w:spacing w:val="-2"/>
          <w:szCs w:val="22"/>
          <w:lang w:val="lt-LT"/>
        </w:rPr>
        <w:t>t</w:t>
      </w:r>
      <w:r w:rsidRPr="00170E38">
        <w:rPr>
          <w:bCs/>
          <w:szCs w:val="22"/>
          <w:lang w:val="lt-LT"/>
        </w:rPr>
        <w:t>a</w:t>
      </w:r>
      <w:r w:rsidRPr="00170E38">
        <w:rPr>
          <w:bCs/>
          <w:spacing w:val="3"/>
          <w:szCs w:val="22"/>
          <w:lang w:val="lt-LT"/>
        </w:rPr>
        <w:t xml:space="preserve"> </w:t>
      </w:r>
      <w:proofErr w:type="spellStart"/>
      <w:r w:rsidRPr="00170E38">
        <w:rPr>
          <w:bCs/>
          <w:spacing w:val="-7"/>
          <w:szCs w:val="22"/>
          <w:lang w:val="lt-LT"/>
        </w:rPr>
        <w:t>e</w:t>
      </w:r>
      <w:r w:rsidRPr="00170E38">
        <w:rPr>
          <w:bCs/>
          <w:spacing w:val="2"/>
          <w:szCs w:val="22"/>
          <w:lang w:val="lt-LT"/>
        </w:rPr>
        <w:t>n</w:t>
      </w:r>
      <w:r w:rsidRPr="00170E38">
        <w:rPr>
          <w:bCs/>
          <w:spacing w:val="-2"/>
          <w:szCs w:val="22"/>
          <w:lang w:val="lt-LT"/>
        </w:rPr>
        <w:t>cef</w:t>
      </w:r>
      <w:r w:rsidRPr="00170E38">
        <w:rPr>
          <w:bCs/>
          <w:szCs w:val="22"/>
          <w:lang w:val="lt-LT"/>
        </w:rPr>
        <w:t>a</w:t>
      </w:r>
      <w:r w:rsidRPr="00170E38">
        <w:rPr>
          <w:bCs/>
          <w:spacing w:val="1"/>
          <w:szCs w:val="22"/>
          <w:lang w:val="lt-LT"/>
        </w:rPr>
        <w:t>l</w:t>
      </w:r>
      <w:r w:rsidRPr="00170E38">
        <w:rPr>
          <w:bCs/>
          <w:szCs w:val="22"/>
          <w:lang w:val="lt-LT"/>
        </w:rPr>
        <w:t>o</w:t>
      </w:r>
      <w:r w:rsidRPr="00170E38">
        <w:rPr>
          <w:bCs/>
          <w:spacing w:val="2"/>
          <w:szCs w:val="22"/>
          <w:lang w:val="lt-LT"/>
        </w:rPr>
        <w:t>p</w:t>
      </w:r>
      <w:r w:rsidRPr="00170E38">
        <w:rPr>
          <w:bCs/>
          <w:szCs w:val="22"/>
          <w:lang w:val="lt-LT"/>
        </w:rPr>
        <w:t>a</w:t>
      </w:r>
      <w:r w:rsidRPr="00170E38">
        <w:rPr>
          <w:bCs/>
          <w:spacing w:val="-2"/>
          <w:szCs w:val="22"/>
          <w:lang w:val="lt-LT"/>
        </w:rPr>
        <w:t>t</w:t>
      </w:r>
      <w:r w:rsidRPr="00170E38">
        <w:rPr>
          <w:bCs/>
          <w:spacing w:val="1"/>
          <w:szCs w:val="22"/>
          <w:lang w:val="lt-LT"/>
        </w:rPr>
        <w:t>i</w:t>
      </w:r>
      <w:r w:rsidRPr="00170E38">
        <w:rPr>
          <w:bCs/>
          <w:spacing w:val="-2"/>
          <w:szCs w:val="22"/>
          <w:lang w:val="lt-LT"/>
        </w:rPr>
        <w:t>j</w:t>
      </w:r>
      <w:r w:rsidRPr="00170E38">
        <w:rPr>
          <w:bCs/>
          <w:szCs w:val="22"/>
          <w:lang w:val="lt-LT"/>
        </w:rPr>
        <w:t>a</w:t>
      </w:r>
      <w:proofErr w:type="spellEnd"/>
      <w:r w:rsidRPr="00170E38">
        <w:rPr>
          <w:bCs/>
          <w:spacing w:val="2"/>
          <w:szCs w:val="22"/>
          <w:lang w:val="lt-LT"/>
        </w:rPr>
        <w:t xml:space="preserve"> </w:t>
      </w:r>
      <w:r w:rsidRPr="00170E38">
        <w:rPr>
          <w:bCs/>
          <w:szCs w:val="22"/>
          <w:lang w:val="lt-LT"/>
        </w:rPr>
        <w:t>g</w:t>
      </w:r>
      <w:r w:rsidRPr="00170E38">
        <w:rPr>
          <w:bCs/>
          <w:spacing w:val="-5"/>
          <w:szCs w:val="22"/>
          <w:lang w:val="lt-LT"/>
        </w:rPr>
        <w:t>a</w:t>
      </w:r>
      <w:r w:rsidRPr="00170E38">
        <w:rPr>
          <w:bCs/>
          <w:spacing w:val="1"/>
          <w:szCs w:val="22"/>
          <w:lang w:val="lt-LT"/>
        </w:rPr>
        <w:t>l</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as</w:t>
      </w:r>
      <w:r w:rsidRPr="00170E38">
        <w:rPr>
          <w:bCs/>
          <w:spacing w:val="1"/>
          <w:szCs w:val="22"/>
          <w:lang w:val="lt-LT"/>
        </w:rPr>
        <w:t>i</w:t>
      </w:r>
      <w:r w:rsidRPr="00170E38">
        <w:rPr>
          <w:bCs/>
          <w:spacing w:val="-2"/>
          <w:szCs w:val="22"/>
          <w:lang w:val="lt-LT"/>
        </w:rPr>
        <w:t>re</w:t>
      </w:r>
      <w:r w:rsidRPr="00170E38">
        <w:rPr>
          <w:bCs/>
          <w:spacing w:val="-4"/>
          <w:szCs w:val="22"/>
          <w:lang w:val="lt-LT"/>
        </w:rPr>
        <w:t>i</w:t>
      </w:r>
      <w:r w:rsidRPr="00170E38">
        <w:rPr>
          <w:bCs/>
          <w:spacing w:val="2"/>
          <w:szCs w:val="22"/>
          <w:lang w:val="lt-LT"/>
        </w:rPr>
        <w:t>k</w:t>
      </w:r>
      <w:r w:rsidRPr="00170E38">
        <w:rPr>
          <w:bCs/>
          <w:szCs w:val="22"/>
          <w:lang w:val="lt-LT"/>
        </w:rPr>
        <w:t>š</w:t>
      </w:r>
      <w:r w:rsidRPr="00170E38">
        <w:rPr>
          <w:bCs/>
          <w:spacing w:val="-1"/>
          <w:szCs w:val="22"/>
          <w:lang w:val="lt-LT"/>
        </w:rPr>
        <w:t>t</w:t>
      </w:r>
      <w:r w:rsidRPr="00170E38">
        <w:rPr>
          <w:bCs/>
          <w:szCs w:val="22"/>
          <w:lang w:val="lt-LT"/>
        </w:rPr>
        <w:t>i</w:t>
      </w:r>
      <w:r w:rsidRPr="00170E38">
        <w:rPr>
          <w:bCs/>
          <w:spacing w:val="1"/>
          <w:szCs w:val="22"/>
          <w:lang w:val="lt-LT"/>
        </w:rPr>
        <w:t xml:space="preserve"> </w:t>
      </w:r>
      <w:r w:rsidRPr="00170E38">
        <w:rPr>
          <w:bCs/>
          <w:spacing w:val="2"/>
          <w:szCs w:val="22"/>
          <w:lang w:val="lt-LT"/>
        </w:rPr>
        <w:t>n</w:t>
      </w:r>
      <w:r w:rsidRPr="00170E38">
        <w:rPr>
          <w:bCs/>
          <w:spacing w:val="-2"/>
          <w:szCs w:val="22"/>
          <w:lang w:val="lt-LT"/>
        </w:rPr>
        <w:t>e</w:t>
      </w:r>
      <w:r w:rsidRPr="00170E38">
        <w:rPr>
          <w:bCs/>
          <w:spacing w:val="2"/>
          <w:szCs w:val="22"/>
          <w:lang w:val="lt-LT"/>
        </w:rPr>
        <w:t>u</w:t>
      </w:r>
      <w:r w:rsidRPr="00170E38">
        <w:rPr>
          <w:bCs/>
          <w:spacing w:val="-2"/>
          <w:szCs w:val="22"/>
          <w:lang w:val="lt-LT"/>
        </w:rPr>
        <w:t>r</w:t>
      </w:r>
      <w:r w:rsidRPr="00170E38">
        <w:rPr>
          <w:bCs/>
          <w:szCs w:val="22"/>
          <w:lang w:val="lt-LT"/>
        </w:rPr>
        <w:t>o</w:t>
      </w:r>
      <w:r w:rsidRPr="00170E38">
        <w:rPr>
          <w:bCs/>
          <w:spacing w:val="1"/>
          <w:szCs w:val="22"/>
          <w:lang w:val="lt-LT"/>
        </w:rPr>
        <w:t>l</w:t>
      </w:r>
      <w:r w:rsidRPr="00170E38">
        <w:rPr>
          <w:bCs/>
          <w:szCs w:val="22"/>
          <w:lang w:val="lt-LT"/>
        </w:rPr>
        <w:t>og</w:t>
      </w:r>
      <w:r w:rsidRPr="00170E38">
        <w:rPr>
          <w:bCs/>
          <w:spacing w:val="-4"/>
          <w:szCs w:val="22"/>
          <w:lang w:val="lt-LT"/>
        </w:rPr>
        <w:t>i</w:t>
      </w:r>
      <w:r w:rsidRPr="00170E38">
        <w:rPr>
          <w:bCs/>
          <w:spacing w:val="2"/>
          <w:szCs w:val="22"/>
          <w:lang w:val="lt-LT"/>
        </w:rPr>
        <w:t>n</w:t>
      </w:r>
      <w:r w:rsidRPr="00170E38">
        <w:rPr>
          <w:bCs/>
          <w:spacing w:val="-2"/>
          <w:szCs w:val="22"/>
          <w:lang w:val="lt-LT"/>
        </w:rPr>
        <w:t>ė</w:t>
      </w:r>
      <w:r w:rsidRPr="00170E38">
        <w:rPr>
          <w:bCs/>
          <w:szCs w:val="22"/>
          <w:lang w:val="lt-LT"/>
        </w:rPr>
        <w:t>s</w:t>
      </w:r>
      <w:r w:rsidRPr="00170E38">
        <w:rPr>
          <w:bCs/>
          <w:spacing w:val="-3"/>
          <w:szCs w:val="22"/>
          <w:lang w:val="lt-LT"/>
        </w:rPr>
        <w:t xml:space="preserve"> d</w:t>
      </w:r>
      <w:r w:rsidRPr="00170E38">
        <w:rPr>
          <w:bCs/>
          <w:spacing w:val="1"/>
          <w:szCs w:val="22"/>
          <w:lang w:val="lt-LT"/>
        </w:rPr>
        <w:t>i</w:t>
      </w:r>
      <w:r w:rsidRPr="00170E38">
        <w:rPr>
          <w:bCs/>
          <w:szCs w:val="22"/>
          <w:lang w:val="lt-LT"/>
        </w:rPr>
        <w:t>s</w:t>
      </w:r>
      <w:r w:rsidRPr="00170E38">
        <w:rPr>
          <w:bCs/>
          <w:spacing w:val="-1"/>
          <w:szCs w:val="22"/>
          <w:lang w:val="lt-LT"/>
        </w:rPr>
        <w:t>f</w:t>
      </w:r>
      <w:r w:rsidRPr="00170E38">
        <w:rPr>
          <w:bCs/>
          <w:spacing w:val="2"/>
          <w:szCs w:val="22"/>
          <w:lang w:val="lt-LT"/>
        </w:rPr>
        <w:t>u</w:t>
      </w:r>
      <w:r w:rsidRPr="00170E38">
        <w:rPr>
          <w:bCs/>
          <w:spacing w:val="-3"/>
          <w:szCs w:val="22"/>
          <w:lang w:val="lt-LT"/>
        </w:rPr>
        <w:t>n</w:t>
      </w:r>
      <w:r w:rsidRPr="00170E38">
        <w:rPr>
          <w:bCs/>
          <w:spacing w:val="2"/>
          <w:szCs w:val="22"/>
          <w:lang w:val="lt-LT"/>
        </w:rPr>
        <w:t>k</w:t>
      </w:r>
      <w:r w:rsidRPr="00170E38">
        <w:rPr>
          <w:bCs/>
          <w:spacing w:val="-2"/>
          <w:szCs w:val="22"/>
          <w:lang w:val="lt-LT"/>
        </w:rPr>
        <w:t>c</w:t>
      </w:r>
      <w:r w:rsidRPr="00170E38">
        <w:rPr>
          <w:bCs/>
          <w:spacing w:val="1"/>
          <w:szCs w:val="22"/>
          <w:lang w:val="lt-LT"/>
        </w:rPr>
        <w:t>i</w:t>
      </w:r>
      <w:r w:rsidRPr="00170E38">
        <w:rPr>
          <w:bCs/>
          <w:spacing w:val="-2"/>
          <w:szCs w:val="22"/>
          <w:lang w:val="lt-LT"/>
        </w:rPr>
        <w:t>j</w:t>
      </w:r>
      <w:r w:rsidRPr="00170E38">
        <w:rPr>
          <w:bCs/>
          <w:szCs w:val="22"/>
          <w:lang w:val="lt-LT"/>
        </w:rPr>
        <w:t>os</w:t>
      </w:r>
      <w:r w:rsidRPr="00170E38">
        <w:rPr>
          <w:bCs/>
          <w:spacing w:val="2"/>
          <w:szCs w:val="22"/>
          <w:lang w:val="lt-LT"/>
        </w:rPr>
        <w:t xml:space="preserve"> </w:t>
      </w:r>
      <w:r w:rsidRPr="00170E38">
        <w:rPr>
          <w:bCs/>
          <w:spacing w:val="-4"/>
          <w:szCs w:val="22"/>
          <w:lang w:val="lt-LT"/>
        </w:rPr>
        <w:t>s</w:t>
      </w:r>
      <w:r w:rsidRPr="00170E38">
        <w:rPr>
          <w:bCs/>
          <w:spacing w:val="1"/>
          <w:szCs w:val="22"/>
          <w:lang w:val="lt-LT"/>
        </w:rPr>
        <w:t>i</w:t>
      </w:r>
      <w:r w:rsidRPr="00170E38">
        <w:rPr>
          <w:bCs/>
          <w:spacing w:val="-2"/>
          <w:szCs w:val="22"/>
          <w:lang w:val="lt-LT"/>
        </w:rPr>
        <w:t>m</w:t>
      </w:r>
      <w:r w:rsidRPr="00170E38">
        <w:rPr>
          <w:bCs/>
          <w:spacing w:val="2"/>
          <w:szCs w:val="22"/>
          <w:lang w:val="lt-LT"/>
        </w:rPr>
        <w:t>p</w:t>
      </w:r>
      <w:r w:rsidRPr="00170E38">
        <w:rPr>
          <w:bCs/>
          <w:spacing w:val="-2"/>
          <w:szCs w:val="22"/>
          <w:lang w:val="lt-LT"/>
        </w:rPr>
        <w:t>t</w:t>
      </w:r>
      <w:r w:rsidRPr="00170E38">
        <w:rPr>
          <w:bCs/>
          <w:spacing w:val="-5"/>
          <w:szCs w:val="22"/>
          <w:lang w:val="lt-LT"/>
        </w:rPr>
        <w:t>o</w:t>
      </w:r>
      <w:r w:rsidRPr="00170E38">
        <w:rPr>
          <w:bCs/>
          <w:spacing w:val="3"/>
          <w:szCs w:val="22"/>
          <w:lang w:val="lt-LT"/>
        </w:rPr>
        <w:t>m</w:t>
      </w:r>
      <w:r w:rsidRPr="00170E38">
        <w:rPr>
          <w:bCs/>
          <w:szCs w:val="22"/>
          <w:lang w:val="lt-LT"/>
        </w:rPr>
        <w:t>a</w:t>
      </w:r>
      <w:r w:rsidRPr="00170E38">
        <w:rPr>
          <w:bCs/>
          <w:spacing w:val="1"/>
          <w:szCs w:val="22"/>
          <w:lang w:val="lt-LT"/>
        </w:rPr>
        <w:t>i</w:t>
      </w:r>
      <w:r w:rsidRPr="00170E38">
        <w:rPr>
          <w:bCs/>
          <w:szCs w:val="22"/>
          <w:lang w:val="lt-LT"/>
        </w:rPr>
        <w:t>s</w:t>
      </w:r>
      <w:r w:rsidRPr="00170E38">
        <w:rPr>
          <w:bCs/>
          <w:spacing w:val="-3"/>
          <w:szCs w:val="22"/>
          <w:lang w:val="lt-LT"/>
        </w:rPr>
        <w:t xml:space="preserve"> </w:t>
      </w:r>
      <w:r w:rsidRPr="00170E38">
        <w:rPr>
          <w:bCs/>
          <w:spacing w:val="1"/>
          <w:szCs w:val="22"/>
          <w:lang w:val="lt-LT"/>
        </w:rPr>
        <w:t>i</w:t>
      </w:r>
      <w:r w:rsidRPr="00170E38">
        <w:rPr>
          <w:bCs/>
          <w:szCs w:val="22"/>
          <w:lang w:val="lt-LT"/>
        </w:rPr>
        <w:t>r</w:t>
      </w:r>
      <w:r w:rsidRPr="00170E38">
        <w:rPr>
          <w:bCs/>
          <w:spacing w:val="-5"/>
          <w:szCs w:val="22"/>
          <w:lang w:val="lt-LT"/>
        </w:rPr>
        <w:t xml:space="preserve"> </w:t>
      </w:r>
      <w:r w:rsidRPr="00170E38">
        <w:rPr>
          <w:bCs/>
          <w:spacing w:val="2"/>
          <w:szCs w:val="22"/>
          <w:lang w:val="lt-LT"/>
        </w:rPr>
        <w:t>p</w:t>
      </w:r>
      <w:r w:rsidRPr="00170E38">
        <w:rPr>
          <w:bCs/>
          <w:szCs w:val="22"/>
          <w:lang w:val="lt-LT"/>
        </w:rPr>
        <w:t>o</w:t>
      </w:r>
      <w:r w:rsidRPr="00170E38">
        <w:rPr>
          <w:bCs/>
          <w:spacing w:val="-2"/>
          <w:szCs w:val="22"/>
          <w:lang w:val="lt-LT"/>
        </w:rPr>
        <w:t>ž</w:t>
      </w:r>
      <w:r w:rsidRPr="00170E38">
        <w:rPr>
          <w:bCs/>
          <w:szCs w:val="22"/>
          <w:lang w:val="lt-LT"/>
        </w:rPr>
        <w:t>y</w:t>
      </w:r>
      <w:r w:rsidRPr="00170E38">
        <w:rPr>
          <w:bCs/>
          <w:spacing w:val="-2"/>
          <w:szCs w:val="22"/>
          <w:lang w:val="lt-LT"/>
        </w:rPr>
        <w:t>m</w:t>
      </w:r>
      <w:r w:rsidRPr="00170E38">
        <w:rPr>
          <w:bCs/>
          <w:spacing w:val="1"/>
          <w:szCs w:val="22"/>
          <w:lang w:val="lt-LT"/>
        </w:rPr>
        <w:t>i</w:t>
      </w:r>
      <w:r w:rsidRPr="00170E38">
        <w:rPr>
          <w:bCs/>
          <w:szCs w:val="22"/>
          <w:lang w:val="lt-LT"/>
        </w:rPr>
        <w:t>a</w:t>
      </w:r>
      <w:r w:rsidRPr="00170E38">
        <w:rPr>
          <w:bCs/>
          <w:spacing w:val="1"/>
          <w:szCs w:val="22"/>
          <w:lang w:val="lt-LT"/>
        </w:rPr>
        <w:t>i</w:t>
      </w:r>
      <w:r w:rsidRPr="00170E38">
        <w:rPr>
          <w:bCs/>
          <w:spacing w:val="-4"/>
          <w:szCs w:val="22"/>
          <w:lang w:val="lt-LT"/>
        </w:rPr>
        <w:t>s</w:t>
      </w:r>
      <w:r w:rsidRPr="00170E38">
        <w:rPr>
          <w:bCs/>
          <w:szCs w:val="22"/>
          <w:lang w:val="lt-LT"/>
        </w:rPr>
        <w:t>,</w:t>
      </w:r>
      <w:r w:rsidRPr="00170E38">
        <w:rPr>
          <w:bCs/>
          <w:spacing w:val="5"/>
          <w:szCs w:val="22"/>
          <w:lang w:val="lt-LT"/>
        </w:rPr>
        <w:t xml:space="preserve"> </w:t>
      </w:r>
      <w:r w:rsidRPr="00170E38">
        <w:rPr>
          <w:bCs/>
          <w:spacing w:val="2"/>
          <w:szCs w:val="22"/>
          <w:lang w:val="lt-LT"/>
        </w:rPr>
        <w:t>p</w:t>
      </w:r>
      <w:r w:rsidRPr="00170E38">
        <w:rPr>
          <w:bCs/>
          <w:szCs w:val="22"/>
          <w:lang w:val="lt-LT"/>
        </w:rPr>
        <w:t>v</w:t>
      </w:r>
      <w:r w:rsidRPr="00170E38">
        <w:rPr>
          <w:bCs/>
          <w:spacing w:val="-2"/>
          <w:szCs w:val="22"/>
          <w:lang w:val="lt-LT"/>
        </w:rPr>
        <w:t>z.</w:t>
      </w:r>
      <w:r w:rsidRPr="00170E38">
        <w:rPr>
          <w:bCs/>
          <w:szCs w:val="22"/>
          <w:lang w:val="lt-LT"/>
        </w:rPr>
        <w:t>, ga</w:t>
      </w:r>
      <w:r w:rsidRPr="00170E38">
        <w:rPr>
          <w:bCs/>
          <w:spacing w:val="1"/>
          <w:szCs w:val="22"/>
          <w:lang w:val="lt-LT"/>
        </w:rPr>
        <w:t>l</w:t>
      </w:r>
      <w:r w:rsidRPr="00170E38">
        <w:rPr>
          <w:bCs/>
          <w:szCs w:val="22"/>
          <w:lang w:val="lt-LT"/>
        </w:rPr>
        <w:t>vos</w:t>
      </w:r>
      <w:r w:rsidRPr="00170E38">
        <w:rPr>
          <w:bCs/>
          <w:spacing w:val="2"/>
          <w:szCs w:val="22"/>
          <w:lang w:val="lt-LT"/>
        </w:rPr>
        <w:t xml:space="preserve"> </w:t>
      </w:r>
      <w:r w:rsidRPr="00170E38">
        <w:rPr>
          <w:bCs/>
          <w:spacing w:val="-4"/>
          <w:szCs w:val="22"/>
          <w:lang w:val="lt-LT"/>
        </w:rPr>
        <w:t>s</w:t>
      </w:r>
      <w:r w:rsidRPr="00170E38">
        <w:rPr>
          <w:bCs/>
          <w:spacing w:val="2"/>
          <w:szCs w:val="22"/>
          <w:lang w:val="lt-LT"/>
        </w:rPr>
        <w:t>k</w:t>
      </w:r>
      <w:r w:rsidRPr="00170E38">
        <w:rPr>
          <w:bCs/>
          <w:spacing w:val="-5"/>
          <w:szCs w:val="22"/>
          <w:lang w:val="lt-LT"/>
        </w:rPr>
        <w:t>a</w:t>
      </w:r>
      <w:r w:rsidRPr="00170E38">
        <w:rPr>
          <w:bCs/>
          <w:spacing w:val="3"/>
          <w:szCs w:val="22"/>
          <w:lang w:val="lt-LT"/>
        </w:rPr>
        <w:t>u</w:t>
      </w:r>
      <w:r w:rsidRPr="00170E38">
        <w:rPr>
          <w:bCs/>
          <w:spacing w:val="-4"/>
          <w:szCs w:val="22"/>
          <w:lang w:val="lt-LT"/>
        </w:rPr>
        <w:t>s</w:t>
      </w:r>
      <w:r w:rsidRPr="00170E38">
        <w:rPr>
          <w:bCs/>
          <w:spacing w:val="3"/>
          <w:szCs w:val="22"/>
          <w:lang w:val="lt-LT"/>
        </w:rPr>
        <w:t>m</w:t>
      </w:r>
      <w:r w:rsidRPr="00170E38">
        <w:rPr>
          <w:bCs/>
          <w:spacing w:val="-3"/>
          <w:szCs w:val="22"/>
          <w:lang w:val="lt-LT"/>
        </w:rPr>
        <w:t>u</w:t>
      </w:r>
      <w:r w:rsidRPr="00170E38">
        <w:rPr>
          <w:bCs/>
          <w:szCs w:val="22"/>
          <w:lang w:val="lt-LT"/>
        </w:rPr>
        <w:t>,</w:t>
      </w:r>
      <w:r w:rsidRPr="00170E38">
        <w:rPr>
          <w:bCs/>
          <w:spacing w:val="4"/>
          <w:szCs w:val="22"/>
          <w:lang w:val="lt-LT"/>
        </w:rPr>
        <w:t xml:space="preserve"> </w:t>
      </w:r>
      <w:r w:rsidRPr="00170E38">
        <w:rPr>
          <w:bCs/>
          <w:spacing w:val="-2"/>
          <w:szCs w:val="22"/>
          <w:lang w:val="lt-LT"/>
        </w:rPr>
        <w:t>re</w:t>
      </w:r>
      <w:r w:rsidRPr="00170E38">
        <w:rPr>
          <w:bCs/>
          <w:szCs w:val="22"/>
          <w:lang w:val="lt-LT"/>
        </w:rPr>
        <w:t>gos</w:t>
      </w:r>
      <w:r w:rsidRPr="00170E38">
        <w:rPr>
          <w:bCs/>
          <w:spacing w:val="-3"/>
          <w:szCs w:val="22"/>
          <w:lang w:val="lt-LT"/>
        </w:rPr>
        <w:t xml:space="preserve"> </w:t>
      </w:r>
      <w:r w:rsidRPr="00170E38">
        <w:rPr>
          <w:bCs/>
          <w:szCs w:val="22"/>
          <w:lang w:val="lt-LT"/>
        </w:rPr>
        <w:t>s</w:t>
      </w:r>
      <w:r w:rsidRPr="00170E38">
        <w:rPr>
          <w:bCs/>
          <w:spacing w:val="2"/>
          <w:szCs w:val="22"/>
          <w:lang w:val="lt-LT"/>
        </w:rPr>
        <w:t>u</w:t>
      </w:r>
      <w:r w:rsidRPr="00170E38">
        <w:rPr>
          <w:bCs/>
          <w:spacing w:val="-2"/>
          <w:szCs w:val="22"/>
          <w:lang w:val="lt-LT"/>
        </w:rPr>
        <w:t>tr</w:t>
      </w:r>
      <w:r w:rsidRPr="00170E38">
        <w:rPr>
          <w:bCs/>
          <w:spacing w:val="1"/>
          <w:szCs w:val="22"/>
          <w:lang w:val="lt-LT"/>
        </w:rPr>
        <w:t>i</w:t>
      </w:r>
      <w:r w:rsidRPr="00170E38">
        <w:rPr>
          <w:bCs/>
          <w:spacing w:val="-3"/>
          <w:szCs w:val="22"/>
          <w:lang w:val="lt-LT"/>
        </w:rPr>
        <w:t>k</w:t>
      </w:r>
      <w:r w:rsidRPr="00170E38">
        <w:rPr>
          <w:bCs/>
          <w:spacing w:val="1"/>
          <w:szCs w:val="22"/>
          <w:lang w:val="lt-LT"/>
        </w:rPr>
        <w:t>i</w:t>
      </w:r>
      <w:r w:rsidRPr="00170E38">
        <w:rPr>
          <w:bCs/>
          <w:szCs w:val="22"/>
          <w:lang w:val="lt-LT"/>
        </w:rPr>
        <w:t>m</w:t>
      </w:r>
      <w:r w:rsidRPr="00170E38">
        <w:rPr>
          <w:bCs/>
          <w:spacing w:val="2"/>
          <w:szCs w:val="22"/>
          <w:lang w:val="lt-LT"/>
        </w:rPr>
        <w:t>u</w:t>
      </w:r>
      <w:r w:rsidRPr="00170E38">
        <w:rPr>
          <w:bCs/>
          <w:szCs w:val="22"/>
          <w:lang w:val="lt-LT"/>
        </w:rPr>
        <w:t>,</w:t>
      </w:r>
      <w:r w:rsidRPr="00170E38">
        <w:rPr>
          <w:bCs/>
          <w:spacing w:val="-1"/>
          <w:szCs w:val="22"/>
          <w:lang w:val="lt-LT"/>
        </w:rPr>
        <w:t xml:space="preserve"> </w:t>
      </w:r>
      <w:r w:rsidRPr="00170E38">
        <w:rPr>
          <w:bCs/>
          <w:spacing w:val="-2"/>
          <w:szCs w:val="22"/>
          <w:lang w:val="lt-LT"/>
        </w:rPr>
        <w:t>ž</w:t>
      </w:r>
      <w:r w:rsidRPr="00170E38">
        <w:rPr>
          <w:bCs/>
          <w:spacing w:val="1"/>
          <w:szCs w:val="22"/>
          <w:lang w:val="lt-LT"/>
        </w:rPr>
        <w:t>i</w:t>
      </w:r>
      <w:r w:rsidRPr="00170E38">
        <w:rPr>
          <w:bCs/>
          <w:spacing w:val="-2"/>
          <w:szCs w:val="22"/>
          <w:lang w:val="lt-LT"/>
        </w:rPr>
        <w:t>e</w:t>
      </w:r>
      <w:r w:rsidRPr="00170E38">
        <w:rPr>
          <w:bCs/>
          <w:szCs w:val="22"/>
          <w:lang w:val="lt-LT"/>
        </w:rPr>
        <w:t>v</w:t>
      </w:r>
      <w:r w:rsidRPr="00170E38">
        <w:rPr>
          <w:bCs/>
          <w:spacing w:val="1"/>
          <w:szCs w:val="22"/>
          <w:lang w:val="lt-LT"/>
        </w:rPr>
        <w:t>i</w:t>
      </w:r>
      <w:r w:rsidRPr="00170E38">
        <w:rPr>
          <w:bCs/>
          <w:spacing w:val="-3"/>
          <w:szCs w:val="22"/>
          <w:lang w:val="lt-LT"/>
        </w:rPr>
        <w:t>n</w:t>
      </w:r>
      <w:r w:rsidRPr="00170E38">
        <w:rPr>
          <w:bCs/>
          <w:spacing w:val="2"/>
          <w:szCs w:val="22"/>
          <w:lang w:val="lt-LT"/>
        </w:rPr>
        <w:t>i</w:t>
      </w:r>
      <w:r w:rsidRPr="00170E38">
        <w:rPr>
          <w:bCs/>
          <w:szCs w:val="22"/>
          <w:lang w:val="lt-LT"/>
        </w:rPr>
        <w:t>u</w:t>
      </w:r>
      <w:r w:rsidRPr="00170E38">
        <w:rPr>
          <w:bCs/>
          <w:spacing w:val="-1"/>
          <w:szCs w:val="22"/>
          <w:lang w:val="lt-LT"/>
        </w:rPr>
        <w:t xml:space="preserve"> </w:t>
      </w:r>
      <w:r w:rsidRPr="00170E38">
        <w:rPr>
          <w:bCs/>
          <w:szCs w:val="22"/>
          <w:lang w:val="lt-LT"/>
        </w:rPr>
        <w:t>a</w:t>
      </w:r>
      <w:r w:rsidRPr="00170E38">
        <w:rPr>
          <w:bCs/>
          <w:spacing w:val="-3"/>
          <w:szCs w:val="22"/>
          <w:lang w:val="lt-LT"/>
        </w:rPr>
        <w:t>k</w:t>
      </w:r>
      <w:r w:rsidRPr="00170E38">
        <w:rPr>
          <w:bCs/>
          <w:spacing w:val="1"/>
          <w:szCs w:val="22"/>
          <w:lang w:val="lt-LT"/>
        </w:rPr>
        <w:t>l</w:t>
      </w:r>
      <w:r w:rsidRPr="00170E38">
        <w:rPr>
          <w:bCs/>
          <w:spacing w:val="-3"/>
          <w:szCs w:val="22"/>
          <w:lang w:val="lt-LT"/>
        </w:rPr>
        <w:t>u</w:t>
      </w:r>
      <w:r w:rsidRPr="00170E38">
        <w:rPr>
          <w:bCs/>
          <w:spacing w:val="4"/>
          <w:szCs w:val="22"/>
          <w:lang w:val="lt-LT"/>
        </w:rPr>
        <w:t>m</w:t>
      </w:r>
      <w:r w:rsidRPr="00170E38">
        <w:rPr>
          <w:bCs/>
          <w:spacing w:val="-3"/>
          <w:szCs w:val="22"/>
          <w:lang w:val="lt-LT"/>
        </w:rPr>
        <w:t>u</w:t>
      </w:r>
      <w:r w:rsidRPr="00170E38">
        <w:rPr>
          <w:bCs/>
          <w:szCs w:val="22"/>
          <w:lang w:val="lt-LT"/>
        </w:rPr>
        <w:t>,</w:t>
      </w:r>
      <w:r w:rsidRPr="00170E38">
        <w:rPr>
          <w:bCs/>
          <w:spacing w:val="-1"/>
          <w:szCs w:val="22"/>
          <w:lang w:val="lt-LT"/>
        </w:rPr>
        <w:t xml:space="preserve"> </w:t>
      </w:r>
      <w:r w:rsidRPr="00170E38">
        <w:rPr>
          <w:bCs/>
          <w:spacing w:val="-4"/>
          <w:szCs w:val="22"/>
          <w:lang w:val="lt-LT"/>
        </w:rPr>
        <w:t>s</w:t>
      </w:r>
      <w:r w:rsidRPr="00170E38">
        <w:rPr>
          <w:bCs/>
          <w:spacing w:val="2"/>
          <w:szCs w:val="22"/>
          <w:lang w:val="lt-LT"/>
        </w:rPr>
        <w:t>u</w:t>
      </w:r>
      <w:r w:rsidRPr="00170E38">
        <w:rPr>
          <w:bCs/>
          <w:spacing w:val="-2"/>
          <w:szCs w:val="22"/>
          <w:lang w:val="lt-LT"/>
        </w:rPr>
        <w:t>m</w:t>
      </w:r>
      <w:r w:rsidRPr="00170E38">
        <w:rPr>
          <w:bCs/>
          <w:spacing w:val="1"/>
          <w:szCs w:val="22"/>
          <w:lang w:val="lt-LT"/>
        </w:rPr>
        <w:t>i</w:t>
      </w:r>
      <w:r w:rsidRPr="00170E38">
        <w:rPr>
          <w:bCs/>
          <w:szCs w:val="22"/>
          <w:lang w:val="lt-LT"/>
        </w:rPr>
        <w:t>š</w:t>
      </w:r>
      <w:r w:rsidRPr="00170E38">
        <w:rPr>
          <w:bCs/>
          <w:spacing w:val="-3"/>
          <w:szCs w:val="22"/>
          <w:lang w:val="lt-LT"/>
        </w:rPr>
        <w:t>i</w:t>
      </w:r>
      <w:r w:rsidRPr="00170E38">
        <w:rPr>
          <w:bCs/>
          <w:spacing w:val="4"/>
          <w:szCs w:val="22"/>
          <w:lang w:val="lt-LT"/>
        </w:rPr>
        <w:t>m</w:t>
      </w:r>
      <w:r w:rsidRPr="00170E38">
        <w:rPr>
          <w:bCs/>
          <w:spacing w:val="-3"/>
          <w:szCs w:val="22"/>
          <w:lang w:val="lt-LT"/>
        </w:rPr>
        <w:t>u</w:t>
      </w:r>
      <w:r w:rsidRPr="00170E38">
        <w:rPr>
          <w:bCs/>
          <w:szCs w:val="22"/>
          <w:lang w:val="lt-LT"/>
        </w:rPr>
        <w:t>,</w:t>
      </w:r>
      <w:r w:rsidRPr="00170E38">
        <w:rPr>
          <w:bCs/>
          <w:spacing w:val="4"/>
          <w:szCs w:val="22"/>
          <w:lang w:val="lt-LT"/>
        </w:rPr>
        <w:t xml:space="preserve"> </w:t>
      </w:r>
      <w:r w:rsidRPr="00170E38">
        <w:rPr>
          <w:bCs/>
          <w:spacing w:val="-2"/>
          <w:szCs w:val="22"/>
          <w:lang w:val="lt-LT"/>
        </w:rPr>
        <w:t>tr</w:t>
      </w:r>
      <w:r w:rsidRPr="00170E38">
        <w:rPr>
          <w:bCs/>
          <w:szCs w:val="22"/>
          <w:lang w:val="lt-LT"/>
        </w:rPr>
        <w:t>a</w:t>
      </w:r>
      <w:r w:rsidRPr="00170E38">
        <w:rPr>
          <w:bCs/>
          <w:spacing w:val="-3"/>
          <w:szCs w:val="22"/>
          <w:lang w:val="lt-LT"/>
        </w:rPr>
        <w:t>u</w:t>
      </w:r>
      <w:r w:rsidRPr="00170E38">
        <w:rPr>
          <w:bCs/>
          <w:spacing w:val="2"/>
          <w:szCs w:val="22"/>
          <w:lang w:val="lt-LT"/>
        </w:rPr>
        <w:t>k</w:t>
      </w:r>
      <w:r w:rsidRPr="00170E38">
        <w:rPr>
          <w:bCs/>
          <w:spacing w:val="-3"/>
          <w:szCs w:val="22"/>
          <w:lang w:val="lt-LT"/>
        </w:rPr>
        <w:t>u</w:t>
      </w:r>
      <w:r w:rsidRPr="00170E38">
        <w:rPr>
          <w:bCs/>
          <w:spacing w:val="1"/>
          <w:szCs w:val="22"/>
          <w:lang w:val="lt-LT"/>
        </w:rPr>
        <w:t>li</w:t>
      </w:r>
      <w:r w:rsidRPr="00170E38">
        <w:rPr>
          <w:bCs/>
          <w:szCs w:val="22"/>
          <w:lang w:val="lt-LT"/>
        </w:rPr>
        <w:t>a</w:t>
      </w:r>
      <w:r w:rsidRPr="00170E38">
        <w:rPr>
          <w:bCs/>
          <w:spacing w:val="-2"/>
          <w:szCs w:val="22"/>
          <w:lang w:val="lt-LT"/>
        </w:rPr>
        <w:t>i</w:t>
      </w:r>
      <w:r w:rsidRPr="00170E38">
        <w:rPr>
          <w:bCs/>
          <w:spacing w:val="1"/>
          <w:szCs w:val="22"/>
          <w:lang w:val="lt-LT"/>
        </w:rPr>
        <w:t>s</w:t>
      </w:r>
      <w:r w:rsidRPr="00170E38">
        <w:rPr>
          <w:bCs/>
          <w:szCs w:val="22"/>
          <w:lang w:val="lt-LT"/>
        </w:rPr>
        <w:t>,</w:t>
      </w:r>
      <w:r w:rsidRPr="00170E38">
        <w:rPr>
          <w:bCs/>
          <w:spacing w:val="-1"/>
          <w:szCs w:val="22"/>
          <w:lang w:val="lt-LT"/>
        </w:rPr>
        <w:t xml:space="preserve"> </w:t>
      </w:r>
      <w:r w:rsidRPr="00170E38">
        <w:rPr>
          <w:bCs/>
          <w:spacing w:val="2"/>
          <w:szCs w:val="22"/>
          <w:lang w:val="lt-LT"/>
        </w:rPr>
        <w:t>k</w:t>
      </w:r>
      <w:r w:rsidRPr="00170E38">
        <w:rPr>
          <w:bCs/>
          <w:szCs w:val="22"/>
          <w:lang w:val="lt-LT"/>
        </w:rPr>
        <w:t>oo</w:t>
      </w:r>
      <w:r w:rsidRPr="00170E38">
        <w:rPr>
          <w:bCs/>
          <w:spacing w:val="-7"/>
          <w:szCs w:val="22"/>
          <w:lang w:val="lt-LT"/>
        </w:rPr>
        <w:t>r</w:t>
      </w:r>
      <w:r w:rsidRPr="00170E38">
        <w:rPr>
          <w:bCs/>
          <w:spacing w:val="2"/>
          <w:szCs w:val="22"/>
          <w:lang w:val="lt-LT"/>
        </w:rPr>
        <w:t>d</w:t>
      </w:r>
      <w:r w:rsidRPr="00170E38">
        <w:rPr>
          <w:bCs/>
          <w:spacing w:val="1"/>
          <w:szCs w:val="22"/>
          <w:lang w:val="lt-LT"/>
        </w:rPr>
        <w:t>i</w:t>
      </w:r>
      <w:r w:rsidRPr="00170E38">
        <w:rPr>
          <w:bCs/>
          <w:spacing w:val="2"/>
          <w:szCs w:val="22"/>
          <w:lang w:val="lt-LT"/>
        </w:rPr>
        <w:t>n</w:t>
      </w:r>
      <w:r w:rsidRPr="00170E38">
        <w:rPr>
          <w:bCs/>
          <w:szCs w:val="22"/>
          <w:lang w:val="lt-LT"/>
        </w:rPr>
        <w:t>a</w:t>
      </w:r>
      <w:r w:rsidRPr="00170E38">
        <w:rPr>
          <w:bCs/>
          <w:spacing w:val="-2"/>
          <w:szCs w:val="22"/>
          <w:lang w:val="lt-LT"/>
        </w:rPr>
        <w:t>c</w:t>
      </w:r>
      <w:r w:rsidRPr="00170E38">
        <w:rPr>
          <w:bCs/>
          <w:spacing w:val="1"/>
          <w:szCs w:val="22"/>
          <w:lang w:val="lt-LT"/>
        </w:rPr>
        <w:t>i</w:t>
      </w:r>
      <w:r w:rsidRPr="00170E38">
        <w:rPr>
          <w:bCs/>
          <w:spacing w:val="-2"/>
          <w:szCs w:val="22"/>
          <w:lang w:val="lt-LT"/>
        </w:rPr>
        <w:t>j</w:t>
      </w:r>
      <w:r w:rsidRPr="00170E38">
        <w:rPr>
          <w:bCs/>
          <w:szCs w:val="22"/>
          <w:lang w:val="lt-LT"/>
        </w:rPr>
        <w:t xml:space="preserve">os </w:t>
      </w:r>
      <w:r w:rsidRPr="00170E38">
        <w:rPr>
          <w:bCs/>
          <w:spacing w:val="2"/>
          <w:szCs w:val="22"/>
          <w:lang w:val="lt-LT"/>
        </w:rPr>
        <w:t>p</w:t>
      </w:r>
      <w:r w:rsidRPr="00170E38">
        <w:rPr>
          <w:bCs/>
          <w:spacing w:val="-2"/>
          <w:szCs w:val="22"/>
          <w:lang w:val="lt-LT"/>
        </w:rPr>
        <w:t>r</w:t>
      </w:r>
      <w:r w:rsidRPr="00170E38">
        <w:rPr>
          <w:bCs/>
          <w:szCs w:val="22"/>
          <w:lang w:val="lt-LT"/>
        </w:rPr>
        <w:t>a</w:t>
      </w:r>
      <w:r w:rsidRPr="00170E38">
        <w:rPr>
          <w:bCs/>
          <w:spacing w:val="-2"/>
          <w:szCs w:val="22"/>
          <w:lang w:val="lt-LT"/>
        </w:rPr>
        <w:t>r</w:t>
      </w:r>
      <w:r w:rsidRPr="00170E38">
        <w:rPr>
          <w:bCs/>
          <w:szCs w:val="22"/>
          <w:lang w:val="lt-LT"/>
        </w:rPr>
        <w:t>a</w:t>
      </w:r>
      <w:r w:rsidRPr="00170E38">
        <w:rPr>
          <w:bCs/>
          <w:spacing w:val="2"/>
          <w:szCs w:val="22"/>
          <w:lang w:val="lt-LT"/>
        </w:rPr>
        <w:t>d</w:t>
      </w:r>
      <w:r w:rsidRPr="00170E38">
        <w:rPr>
          <w:bCs/>
          <w:spacing w:val="-4"/>
          <w:szCs w:val="22"/>
          <w:lang w:val="lt-LT"/>
        </w:rPr>
        <w:t>i</w:t>
      </w:r>
      <w:r w:rsidRPr="00170E38">
        <w:rPr>
          <w:bCs/>
          <w:spacing w:val="4"/>
          <w:szCs w:val="22"/>
          <w:lang w:val="lt-LT"/>
        </w:rPr>
        <w:t>m</w:t>
      </w:r>
      <w:r w:rsidRPr="00170E38">
        <w:rPr>
          <w:bCs/>
          <w:spacing w:val="-3"/>
          <w:szCs w:val="22"/>
          <w:lang w:val="lt-LT"/>
        </w:rPr>
        <w:t>u</w:t>
      </w:r>
      <w:r w:rsidRPr="00170E38">
        <w:rPr>
          <w:bCs/>
          <w:szCs w:val="22"/>
          <w:lang w:val="lt-LT"/>
        </w:rPr>
        <w:t>,</w:t>
      </w:r>
      <w:r w:rsidRPr="00170E38">
        <w:rPr>
          <w:bCs/>
          <w:spacing w:val="-1"/>
          <w:szCs w:val="22"/>
          <w:lang w:val="lt-LT"/>
        </w:rPr>
        <w:t xml:space="preserve"> </w:t>
      </w:r>
      <w:proofErr w:type="spellStart"/>
      <w:r w:rsidRPr="00170E38">
        <w:rPr>
          <w:bCs/>
          <w:spacing w:val="2"/>
          <w:szCs w:val="22"/>
          <w:lang w:val="lt-LT"/>
        </w:rPr>
        <w:t>h</w:t>
      </w:r>
      <w:r w:rsidRPr="00170E38">
        <w:rPr>
          <w:bCs/>
          <w:spacing w:val="-2"/>
          <w:szCs w:val="22"/>
          <w:lang w:val="lt-LT"/>
        </w:rPr>
        <w:t>e</w:t>
      </w:r>
      <w:r w:rsidRPr="00170E38">
        <w:rPr>
          <w:bCs/>
          <w:spacing w:val="3"/>
          <w:szCs w:val="22"/>
          <w:lang w:val="lt-LT"/>
        </w:rPr>
        <w:t>m</w:t>
      </w:r>
      <w:r w:rsidRPr="00170E38">
        <w:rPr>
          <w:bCs/>
          <w:spacing w:val="-4"/>
          <w:szCs w:val="22"/>
          <w:lang w:val="lt-LT"/>
        </w:rPr>
        <w:t>i</w:t>
      </w:r>
      <w:r w:rsidRPr="00170E38">
        <w:rPr>
          <w:bCs/>
          <w:spacing w:val="2"/>
          <w:szCs w:val="22"/>
          <w:lang w:val="lt-LT"/>
        </w:rPr>
        <w:t>p</w:t>
      </w:r>
      <w:r w:rsidRPr="00170E38">
        <w:rPr>
          <w:bCs/>
          <w:szCs w:val="22"/>
          <w:lang w:val="lt-LT"/>
        </w:rPr>
        <w:t>a</w:t>
      </w:r>
      <w:r w:rsidRPr="00170E38">
        <w:rPr>
          <w:bCs/>
          <w:spacing w:val="-2"/>
          <w:szCs w:val="22"/>
          <w:lang w:val="lt-LT"/>
        </w:rPr>
        <w:t>re</w:t>
      </w:r>
      <w:r w:rsidRPr="00170E38">
        <w:rPr>
          <w:bCs/>
          <w:spacing w:val="-1"/>
          <w:szCs w:val="22"/>
          <w:lang w:val="lt-LT"/>
        </w:rPr>
        <w:t>z</w:t>
      </w:r>
      <w:r w:rsidRPr="00170E38">
        <w:rPr>
          <w:bCs/>
          <w:spacing w:val="-2"/>
          <w:szCs w:val="22"/>
          <w:lang w:val="lt-LT"/>
        </w:rPr>
        <w:t>e</w:t>
      </w:r>
      <w:proofErr w:type="spellEnd"/>
      <w:r w:rsidRPr="00170E38">
        <w:rPr>
          <w:bCs/>
          <w:szCs w:val="22"/>
          <w:lang w:val="lt-LT"/>
        </w:rPr>
        <w:t>,</w:t>
      </w:r>
      <w:r w:rsidRPr="00170E38">
        <w:rPr>
          <w:bCs/>
          <w:spacing w:val="4"/>
          <w:szCs w:val="22"/>
          <w:lang w:val="lt-LT"/>
        </w:rPr>
        <w:t xml:space="preserve"> </w:t>
      </w:r>
      <w:r w:rsidRPr="00170E38">
        <w:rPr>
          <w:bCs/>
          <w:szCs w:val="22"/>
          <w:lang w:val="lt-LT"/>
        </w:rPr>
        <w:t>a</w:t>
      </w:r>
      <w:r w:rsidRPr="00170E38">
        <w:rPr>
          <w:bCs/>
          <w:spacing w:val="-2"/>
          <w:szCs w:val="22"/>
          <w:lang w:val="lt-LT"/>
        </w:rPr>
        <w:t>f</w:t>
      </w:r>
      <w:r w:rsidRPr="00170E38">
        <w:rPr>
          <w:bCs/>
          <w:szCs w:val="22"/>
          <w:lang w:val="lt-LT"/>
        </w:rPr>
        <w:t>a</w:t>
      </w:r>
      <w:r w:rsidRPr="00170E38">
        <w:rPr>
          <w:bCs/>
          <w:spacing w:val="-2"/>
          <w:szCs w:val="22"/>
          <w:lang w:val="lt-LT"/>
        </w:rPr>
        <w:t>z</w:t>
      </w:r>
      <w:r w:rsidRPr="00170E38">
        <w:rPr>
          <w:bCs/>
          <w:spacing w:val="1"/>
          <w:szCs w:val="22"/>
          <w:lang w:val="lt-LT"/>
        </w:rPr>
        <w:t>i</w:t>
      </w:r>
      <w:r w:rsidRPr="00170E38">
        <w:rPr>
          <w:bCs/>
          <w:spacing w:val="-2"/>
          <w:szCs w:val="22"/>
          <w:lang w:val="lt-LT"/>
        </w:rPr>
        <w:t>j</w:t>
      </w:r>
      <w:r w:rsidRPr="00170E38">
        <w:rPr>
          <w:bCs/>
          <w:szCs w:val="22"/>
          <w:lang w:val="lt-LT"/>
        </w:rPr>
        <w:t>a,</w:t>
      </w:r>
      <w:r w:rsidRPr="00170E38">
        <w:rPr>
          <w:bCs/>
          <w:spacing w:val="-1"/>
          <w:szCs w:val="22"/>
          <w:lang w:val="lt-LT"/>
        </w:rPr>
        <w:t xml:space="preserve"> </w:t>
      </w:r>
      <w:r w:rsidRPr="00170E38">
        <w:rPr>
          <w:bCs/>
          <w:szCs w:val="22"/>
          <w:lang w:val="lt-LT"/>
        </w:rPr>
        <w:t>s</w:t>
      </w:r>
      <w:r w:rsidRPr="00170E38">
        <w:rPr>
          <w:bCs/>
          <w:spacing w:val="-4"/>
          <w:szCs w:val="22"/>
          <w:lang w:val="lt-LT"/>
        </w:rPr>
        <w:t>ą</w:t>
      </w:r>
      <w:r w:rsidRPr="00170E38">
        <w:rPr>
          <w:bCs/>
          <w:spacing w:val="3"/>
          <w:szCs w:val="22"/>
          <w:lang w:val="lt-LT"/>
        </w:rPr>
        <w:t>m</w:t>
      </w:r>
      <w:r w:rsidRPr="00170E38">
        <w:rPr>
          <w:bCs/>
          <w:szCs w:val="22"/>
          <w:lang w:val="lt-LT"/>
        </w:rPr>
        <w:t>o</w:t>
      </w:r>
      <w:r w:rsidRPr="00170E38">
        <w:rPr>
          <w:bCs/>
          <w:spacing w:val="2"/>
          <w:szCs w:val="22"/>
          <w:lang w:val="lt-LT"/>
        </w:rPr>
        <w:t>n</w:t>
      </w:r>
      <w:r w:rsidRPr="00170E38">
        <w:rPr>
          <w:bCs/>
          <w:spacing w:val="-2"/>
          <w:szCs w:val="22"/>
          <w:lang w:val="lt-LT"/>
        </w:rPr>
        <w:t>ė</w:t>
      </w:r>
      <w:r w:rsidRPr="00170E38">
        <w:rPr>
          <w:bCs/>
          <w:szCs w:val="22"/>
          <w:lang w:val="lt-LT"/>
        </w:rPr>
        <w:t>s</w:t>
      </w:r>
      <w:r w:rsidRPr="00170E38">
        <w:rPr>
          <w:bCs/>
          <w:spacing w:val="-3"/>
          <w:szCs w:val="22"/>
          <w:lang w:val="lt-LT"/>
        </w:rPr>
        <w:t xml:space="preserve"> </w:t>
      </w:r>
      <w:r w:rsidRPr="00170E38">
        <w:rPr>
          <w:bCs/>
          <w:spacing w:val="2"/>
          <w:szCs w:val="22"/>
          <w:lang w:val="lt-LT"/>
        </w:rPr>
        <w:t>n</w:t>
      </w:r>
      <w:r w:rsidRPr="00170E38">
        <w:rPr>
          <w:bCs/>
          <w:spacing w:val="-2"/>
          <w:szCs w:val="22"/>
          <w:lang w:val="lt-LT"/>
        </w:rPr>
        <w:t>ete</w:t>
      </w:r>
      <w:r w:rsidRPr="00170E38">
        <w:rPr>
          <w:bCs/>
          <w:spacing w:val="2"/>
          <w:szCs w:val="22"/>
          <w:lang w:val="lt-LT"/>
        </w:rPr>
        <w:t>k</w:t>
      </w:r>
      <w:r w:rsidRPr="00170E38">
        <w:rPr>
          <w:bCs/>
          <w:spacing w:val="-4"/>
          <w:szCs w:val="22"/>
          <w:lang w:val="lt-LT"/>
        </w:rPr>
        <w:t>i</w:t>
      </w:r>
      <w:r w:rsidRPr="00170E38">
        <w:rPr>
          <w:bCs/>
          <w:spacing w:val="6"/>
          <w:szCs w:val="22"/>
          <w:lang w:val="lt-LT"/>
        </w:rPr>
        <w:t>m</w:t>
      </w:r>
      <w:r w:rsidRPr="00170E38">
        <w:rPr>
          <w:bCs/>
          <w:spacing w:val="-3"/>
          <w:szCs w:val="22"/>
          <w:lang w:val="lt-LT"/>
        </w:rPr>
        <w:t>u</w:t>
      </w:r>
      <w:r w:rsidRPr="00170E38">
        <w:rPr>
          <w:bCs/>
          <w:szCs w:val="22"/>
          <w:lang w:val="lt-LT"/>
        </w:rPr>
        <w:t>,</w:t>
      </w:r>
      <w:r w:rsidRPr="00170E38">
        <w:rPr>
          <w:bCs/>
          <w:spacing w:val="-1"/>
          <w:szCs w:val="22"/>
          <w:lang w:val="lt-LT"/>
        </w:rPr>
        <w:t xml:space="preserve"> </w:t>
      </w:r>
      <w:r w:rsidRPr="00170E38">
        <w:rPr>
          <w:bCs/>
          <w:spacing w:val="2"/>
          <w:szCs w:val="22"/>
          <w:lang w:val="lt-LT"/>
        </w:rPr>
        <w:t>k</w:t>
      </w:r>
      <w:r w:rsidRPr="00170E38">
        <w:rPr>
          <w:bCs/>
          <w:spacing w:val="-5"/>
          <w:szCs w:val="22"/>
          <w:lang w:val="lt-LT"/>
        </w:rPr>
        <w:t>o</w:t>
      </w:r>
      <w:r w:rsidRPr="00170E38">
        <w:rPr>
          <w:bCs/>
          <w:spacing w:val="3"/>
          <w:szCs w:val="22"/>
          <w:lang w:val="lt-LT"/>
        </w:rPr>
        <w:t>m</w:t>
      </w:r>
      <w:r w:rsidRPr="00170E38">
        <w:rPr>
          <w:bCs/>
          <w:szCs w:val="22"/>
          <w:lang w:val="lt-LT"/>
        </w:rPr>
        <w:t>a</w:t>
      </w:r>
      <w:r w:rsidRPr="00170E38">
        <w:rPr>
          <w:bCs/>
          <w:spacing w:val="-3"/>
          <w:szCs w:val="22"/>
          <w:lang w:val="lt-LT"/>
        </w:rPr>
        <w:t xml:space="preserve"> </w:t>
      </w:r>
      <w:r w:rsidRPr="00170E38">
        <w:rPr>
          <w:bCs/>
          <w:spacing w:val="1"/>
          <w:szCs w:val="22"/>
          <w:lang w:val="lt-LT"/>
        </w:rPr>
        <w:t>i</w:t>
      </w:r>
      <w:r w:rsidRPr="00170E38">
        <w:rPr>
          <w:bCs/>
          <w:szCs w:val="22"/>
          <w:lang w:val="lt-LT"/>
        </w:rPr>
        <w:t xml:space="preserve">r </w:t>
      </w:r>
      <w:r w:rsidRPr="00170E38">
        <w:rPr>
          <w:bCs/>
          <w:spacing w:val="-4"/>
          <w:szCs w:val="22"/>
          <w:lang w:val="lt-LT"/>
        </w:rPr>
        <w:t>s</w:t>
      </w:r>
      <w:r w:rsidRPr="00170E38">
        <w:rPr>
          <w:bCs/>
          <w:spacing w:val="3"/>
          <w:szCs w:val="22"/>
          <w:lang w:val="lt-LT"/>
        </w:rPr>
        <w:t>m</w:t>
      </w:r>
      <w:r w:rsidRPr="00170E38">
        <w:rPr>
          <w:bCs/>
          <w:spacing w:val="-2"/>
          <w:szCs w:val="22"/>
          <w:lang w:val="lt-LT"/>
        </w:rPr>
        <w:t>e</w:t>
      </w:r>
      <w:r w:rsidRPr="00170E38">
        <w:rPr>
          <w:bCs/>
          <w:szCs w:val="22"/>
          <w:lang w:val="lt-LT"/>
        </w:rPr>
        <w:t>g</w:t>
      </w:r>
      <w:r w:rsidRPr="00170E38">
        <w:rPr>
          <w:bCs/>
          <w:spacing w:val="-2"/>
          <w:szCs w:val="22"/>
          <w:lang w:val="lt-LT"/>
        </w:rPr>
        <w:t>e</w:t>
      </w:r>
      <w:r w:rsidRPr="00170E38">
        <w:rPr>
          <w:bCs/>
          <w:spacing w:val="2"/>
          <w:szCs w:val="22"/>
          <w:lang w:val="lt-LT"/>
        </w:rPr>
        <w:t>n</w:t>
      </w:r>
      <w:r w:rsidRPr="00170E38">
        <w:rPr>
          <w:bCs/>
          <w:szCs w:val="22"/>
          <w:lang w:val="lt-LT"/>
        </w:rPr>
        <w:t>ų</w:t>
      </w:r>
      <w:r w:rsidRPr="00170E38">
        <w:rPr>
          <w:bCs/>
          <w:spacing w:val="-1"/>
          <w:szCs w:val="22"/>
          <w:lang w:val="lt-LT"/>
        </w:rPr>
        <w:t xml:space="preserve"> </w:t>
      </w:r>
      <w:r w:rsidRPr="00170E38">
        <w:rPr>
          <w:bCs/>
          <w:spacing w:val="-2"/>
          <w:szCs w:val="22"/>
          <w:lang w:val="lt-LT"/>
        </w:rPr>
        <w:t>e</w:t>
      </w:r>
      <w:r w:rsidRPr="00170E38">
        <w:rPr>
          <w:bCs/>
          <w:spacing w:val="2"/>
          <w:szCs w:val="22"/>
          <w:lang w:val="lt-LT"/>
        </w:rPr>
        <w:t>d</w:t>
      </w:r>
      <w:r w:rsidRPr="00170E38">
        <w:rPr>
          <w:bCs/>
          <w:spacing w:val="-7"/>
          <w:szCs w:val="22"/>
          <w:lang w:val="lt-LT"/>
        </w:rPr>
        <w:t>e</w:t>
      </w:r>
      <w:r w:rsidRPr="00170E38">
        <w:rPr>
          <w:bCs/>
          <w:spacing w:val="3"/>
          <w:szCs w:val="22"/>
          <w:lang w:val="lt-LT"/>
        </w:rPr>
        <w:t>m</w:t>
      </w:r>
      <w:r w:rsidRPr="00170E38">
        <w:rPr>
          <w:bCs/>
          <w:szCs w:val="22"/>
          <w:lang w:val="lt-LT"/>
        </w:rPr>
        <w:t>a.</w:t>
      </w:r>
      <w:r w:rsidRPr="00170E38">
        <w:rPr>
          <w:bCs/>
          <w:spacing w:val="-1"/>
          <w:szCs w:val="22"/>
          <w:lang w:val="lt-LT"/>
        </w:rPr>
        <w:t xml:space="preserve"> </w:t>
      </w:r>
      <w:r w:rsidRPr="00170E38">
        <w:rPr>
          <w:bCs/>
          <w:spacing w:val="-3"/>
          <w:szCs w:val="22"/>
          <w:lang w:val="pt-PT"/>
        </w:rPr>
        <w:t>S</w:t>
      </w:r>
      <w:r w:rsidRPr="00170E38">
        <w:rPr>
          <w:bCs/>
          <w:spacing w:val="1"/>
          <w:szCs w:val="22"/>
          <w:lang w:val="pt-PT"/>
        </w:rPr>
        <w:t>i</w:t>
      </w:r>
      <w:r w:rsidRPr="00170E38">
        <w:rPr>
          <w:bCs/>
          <w:spacing w:val="-2"/>
          <w:szCs w:val="22"/>
          <w:lang w:val="pt-PT"/>
        </w:rPr>
        <w:t>m</w:t>
      </w:r>
      <w:r w:rsidRPr="00170E38">
        <w:rPr>
          <w:bCs/>
          <w:spacing w:val="2"/>
          <w:szCs w:val="22"/>
          <w:lang w:val="pt-PT"/>
        </w:rPr>
        <w:t>p</w:t>
      </w:r>
      <w:r w:rsidRPr="00170E38">
        <w:rPr>
          <w:bCs/>
          <w:spacing w:val="-2"/>
          <w:szCs w:val="22"/>
          <w:lang w:val="pt-PT"/>
        </w:rPr>
        <w:t>t</w:t>
      </w:r>
      <w:r w:rsidRPr="00170E38">
        <w:rPr>
          <w:bCs/>
          <w:spacing w:val="-5"/>
          <w:szCs w:val="22"/>
          <w:lang w:val="pt-PT"/>
        </w:rPr>
        <w:t>o</w:t>
      </w:r>
      <w:r w:rsidRPr="00170E38">
        <w:rPr>
          <w:bCs/>
          <w:spacing w:val="3"/>
          <w:szCs w:val="22"/>
          <w:lang w:val="pt-PT"/>
        </w:rPr>
        <w:t>m</w:t>
      </w:r>
      <w:r w:rsidRPr="00170E38">
        <w:rPr>
          <w:bCs/>
          <w:szCs w:val="22"/>
          <w:lang w:val="pt-PT"/>
        </w:rPr>
        <w:t xml:space="preserve">ai </w:t>
      </w:r>
      <w:r w:rsidRPr="00170E38">
        <w:rPr>
          <w:bCs/>
          <w:spacing w:val="2"/>
          <w:szCs w:val="22"/>
          <w:lang w:val="pt-PT"/>
        </w:rPr>
        <w:t>p</w:t>
      </w:r>
      <w:r w:rsidRPr="00170E38">
        <w:rPr>
          <w:bCs/>
          <w:szCs w:val="22"/>
          <w:lang w:val="pt-PT"/>
        </w:rPr>
        <w:t>a</w:t>
      </w:r>
      <w:r w:rsidRPr="00170E38">
        <w:rPr>
          <w:bCs/>
          <w:spacing w:val="2"/>
          <w:szCs w:val="22"/>
          <w:lang w:val="pt-PT"/>
        </w:rPr>
        <w:t>p</w:t>
      </w:r>
      <w:r w:rsidRPr="00170E38">
        <w:rPr>
          <w:bCs/>
          <w:spacing w:val="-2"/>
          <w:szCs w:val="22"/>
          <w:lang w:val="pt-PT"/>
        </w:rPr>
        <w:t>r</w:t>
      </w:r>
      <w:r w:rsidRPr="00170E38">
        <w:rPr>
          <w:bCs/>
          <w:szCs w:val="22"/>
          <w:lang w:val="pt-PT"/>
        </w:rPr>
        <w:t>as</w:t>
      </w:r>
      <w:r w:rsidRPr="00170E38">
        <w:rPr>
          <w:bCs/>
          <w:spacing w:val="-1"/>
          <w:szCs w:val="22"/>
          <w:lang w:val="pt-PT"/>
        </w:rPr>
        <w:t>t</w:t>
      </w:r>
      <w:r w:rsidRPr="00170E38">
        <w:rPr>
          <w:bCs/>
          <w:szCs w:val="22"/>
          <w:lang w:val="pt-PT"/>
        </w:rPr>
        <w:t>ai</w:t>
      </w:r>
      <w:r w:rsidRPr="00170E38">
        <w:rPr>
          <w:bCs/>
          <w:spacing w:val="-2"/>
          <w:szCs w:val="22"/>
          <w:lang w:val="pt-PT"/>
        </w:rPr>
        <w:t xml:space="preserve"> </w:t>
      </w:r>
      <w:r w:rsidRPr="00170E38">
        <w:rPr>
          <w:bCs/>
          <w:spacing w:val="2"/>
          <w:szCs w:val="22"/>
          <w:lang w:val="pt-PT"/>
        </w:rPr>
        <w:t>p</w:t>
      </w:r>
      <w:r w:rsidRPr="00170E38">
        <w:rPr>
          <w:bCs/>
          <w:szCs w:val="22"/>
          <w:lang w:val="pt-PT"/>
        </w:rPr>
        <w:t>a</w:t>
      </w:r>
      <w:r w:rsidRPr="00170E38">
        <w:rPr>
          <w:bCs/>
          <w:spacing w:val="-4"/>
          <w:szCs w:val="22"/>
          <w:lang w:val="pt-PT"/>
        </w:rPr>
        <w:t>s</w:t>
      </w:r>
      <w:r w:rsidRPr="00170E38">
        <w:rPr>
          <w:bCs/>
          <w:spacing w:val="1"/>
          <w:szCs w:val="22"/>
          <w:lang w:val="pt-PT"/>
        </w:rPr>
        <w:t>i</w:t>
      </w:r>
      <w:r w:rsidRPr="00170E38">
        <w:rPr>
          <w:bCs/>
          <w:spacing w:val="-2"/>
          <w:szCs w:val="22"/>
          <w:lang w:val="pt-PT"/>
        </w:rPr>
        <w:t>re</w:t>
      </w:r>
      <w:r w:rsidRPr="00170E38">
        <w:rPr>
          <w:bCs/>
          <w:spacing w:val="1"/>
          <w:szCs w:val="22"/>
          <w:lang w:val="pt-PT"/>
        </w:rPr>
        <w:t>i</w:t>
      </w:r>
      <w:r w:rsidRPr="00170E38">
        <w:rPr>
          <w:bCs/>
          <w:szCs w:val="22"/>
          <w:lang w:val="pt-PT"/>
        </w:rPr>
        <w:t>š</w:t>
      </w:r>
      <w:r w:rsidRPr="00170E38">
        <w:rPr>
          <w:bCs/>
          <w:spacing w:val="2"/>
          <w:szCs w:val="22"/>
          <w:lang w:val="pt-PT"/>
        </w:rPr>
        <w:t>k</w:t>
      </w:r>
      <w:r w:rsidRPr="00170E38">
        <w:rPr>
          <w:bCs/>
          <w:spacing w:val="1"/>
          <w:szCs w:val="22"/>
          <w:lang w:val="pt-PT"/>
        </w:rPr>
        <w:t>i</w:t>
      </w:r>
      <w:r w:rsidRPr="00170E38">
        <w:rPr>
          <w:bCs/>
          <w:szCs w:val="22"/>
          <w:lang w:val="pt-PT"/>
        </w:rPr>
        <w:t>a</w:t>
      </w:r>
      <w:r w:rsidRPr="00170E38">
        <w:rPr>
          <w:bCs/>
          <w:spacing w:val="-3"/>
          <w:szCs w:val="22"/>
          <w:lang w:val="pt-PT"/>
        </w:rPr>
        <w:t xml:space="preserve"> </w:t>
      </w:r>
      <w:r w:rsidRPr="00170E38">
        <w:rPr>
          <w:bCs/>
          <w:spacing w:val="2"/>
          <w:szCs w:val="22"/>
          <w:lang w:val="pt-PT"/>
        </w:rPr>
        <w:t>p</w:t>
      </w:r>
      <w:r w:rsidRPr="00170E38">
        <w:rPr>
          <w:bCs/>
          <w:spacing w:val="-2"/>
          <w:szCs w:val="22"/>
          <w:lang w:val="pt-PT"/>
        </w:rPr>
        <w:t>e</w:t>
      </w:r>
      <w:r w:rsidRPr="00170E38">
        <w:rPr>
          <w:bCs/>
          <w:szCs w:val="22"/>
          <w:lang w:val="pt-PT"/>
        </w:rPr>
        <w:t>r</w:t>
      </w:r>
      <w:r w:rsidRPr="00170E38">
        <w:rPr>
          <w:bCs/>
          <w:spacing w:val="-5"/>
          <w:szCs w:val="22"/>
          <w:lang w:val="pt-PT"/>
        </w:rPr>
        <w:t xml:space="preserve"> </w:t>
      </w:r>
      <w:r w:rsidRPr="00170E38">
        <w:rPr>
          <w:bCs/>
          <w:spacing w:val="2"/>
          <w:szCs w:val="22"/>
          <w:lang w:val="pt-PT"/>
        </w:rPr>
        <w:t>k</w:t>
      </w:r>
      <w:r w:rsidRPr="00170E38">
        <w:rPr>
          <w:bCs/>
          <w:spacing w:val="-2"/>
          <w:szCs w:val="22"/>
          <w:lang w:val="pt-PT"/>
        </w:rPr>
        <w:t>e</w:t>
      </w:r>
      <w:r w:rsidRPr="00170E38">
        <w:rPr>
          <w:bCs/>
          <w:spacing w:val="1"/>
          <w:szCs w:val="22"/>
          <w:lang w:val="pt-PT"/>
        </w:rPr>
        <w:t>li</w:t>
      </w:r>
      <w:r w:rsidRPr="00170E38">
        <w:rPr>
          <w:bCs/>
          <w:szCs w:val="22"/>
          <w:lang w:val="pt-PT"/>
        </w:rPr>
        <w:t>as</w:t>
      </w:r>
      <w:r w:rsidRPr="00170E38">
        <w:rPr>
          <w:bCs/>
          <w:spacing w:val="-7"/>
          <w:szCs w:val="22"/>
          <w:lang w:val="pt-PT"/>
        </w:rPr>
        <w:t xml:space="preserve"> </w:t>
      </w:r>
      <w:r w:rsidRPr="00170E38">
        <w:rPr>
          <w:bCs/>
          <w:spacing w:val="3"/>
          <w:szCs w:val="22"/>
          <w:lang w:val="pt-PT"/>
        </w:rPr>
        <w:t>m</w:t>
      </w:r>
      <w:r w:rsidRPr="00170E38">
        <w:rPr>
          <w:bCs/>
          <w:spacing w:val="1"/>
          <w:szCs w:val="22"/>
          <w:lang w:val="pt-PT"/>
        </w:rPr>
        <w:t>i</w:t>
      </w:r>
      <w:r w:rsidRPr="00170E38">
        <w:rPr>
          <w:bCs/>
          <w:spacing w:val="-3"/>
          <w:szCs w:val="22"/>
          <w:lang w:val="pt-PT"/>
        </w:rPr>
        <w:t>n</w:t>
      </w:r>
      <w:r w:rsidRPr="00170E38">
        <w:rPr>
          <w:bCs/>
          <w:spacing w:val="2"/>
          <w:szCs w:val="22"/>
          <w:lang w:val="pt-PT"/>
        </w:rPr>
        <w:t>u</w:t>
      </w:r>
      <w:r w:rsidRPr="00170E38">
        <w:rPr>
          <w:bCs/>
          <w:spacing w:val="-2"/>
          <w:szCs w:val="22"/>
          <w:lang w:val="pt-PT"/>
        </w:rPr>
        <w:t>te</w:t>
      </w:r>
      <w:r w:rsidRPr="00170E38">
        <w:rPr>
          <w:bCs/>
          <w:szCs w:val="22"/>
          <w:lang w:val="pt-PT"/>
        </w:rPr>
        <w:t>s</w:t>
      </w:r>
      <w:r w:rsidRPr="00170E38">
        <w:rPr>
          <w:bCs/>
          <w:spacing w:val="2"/>
          <w:szCs w:val="22"/>
          <w:lang w:val="pt-PT"/>
        </w:rPr>
        <w:t xml:space="preserve"> </w:t>
      </w:r>
      <w:r w:rsidRPr="00170E38">
        <w:rPr>
          <w:bCs/>
          <w:szCs w:val="22"/>
          <w:lang w:val="pt-PT"/>
        </w:rPr>
        <w:t>ar v</w:t>
      </w:r>
      <w:r w:rsidRPr="00170E38">
        <w:rPr>
          <w:bCs/>
          <w:spacing w:val="-5"/>
          <w:szCs w:val="22"/>
          <w:lang w:val="pt-PT"/>
        </w:rPr>
        <w:t>a</w:t>
      </w:r>
      <w:r w:rsidRPr="00170E38">
        <w:rPr>
          <w:bCs/>
          <w:spacing w:val="1"/>
          <w:szCs w:val="22"/>
          <w:lang w:val="pt-PT"/>
        </w:rPr>
        <w:t>l</w:t>
      </w:r>
      <w:r w:rsidRPr="00170E38">
        <w:rPr>
          <w:bCs/>
          <w:szCs w:val="22"/>
          <w:lang w:val="pt-PT"/>
        </w:rPr>
        <w:t>a</w:t>
      </w:r>
      <w:r w:rsidRPr="00170E38">
        <w:rPr>
          <w:bCs/>
          <w:spacing w:val="-3"/>
          <w:szCs w:val="22"/>
          <w:lang w:val="pt-PT"/>
        </w:rPr>
        <w:t>n</w:t>
      </w:r>
      <w:r w:rsidRPr="00170E38">
        <w:rPr>
          <w:bCs/>
          <w:spacing w:val="2"/>
          <w:szCs w:val="22"/>
          <w:lang w:val="pt-PT"/>
        </w:rPr>
        <w:t>d</w:t>
      </w:r>
      <w:r w:rsidRPr="00170E38">
        <w:rPr>
          <w:bCs/>
          <w:szCs w:val="22"/>
          <w:lang w:val="pt-PT"/>
        </w:rPr>
        <w:t>as</w:t>
      </w:r>
      <w:r w:rsidRPr="00170E38">
        <w:rPr>
          <w:bCs/>
          <w:spacing w:val="-3"/>
          <w:szCs w:val="22"/>
          <w:lang w:val="pt-PT"/>
        </w:rPr>
        <w:t xml:space="preserve"> </w:t>
      </w:r>
      <w:r w:rsidRPr="00170E38">
        <w:rPr>
          <w:bCs/>
          <w:spacing w:val="2"/>
          <w:szCs w:val="22"/>
          <w:lang w:val="pt-PT"/>
        </w:rPr>
        <w:t>p</w:t>
      </w:r>
      <w:r w:rsidRPr="00170E38">
        <w:rPr>
          <w:bCs/>
          <w:szCs w:val="22"/>
          <w:lang w:val="pt-PT"/>
        </w:rPr>
        <w:t>o</w:t>
      </w:r>
      <w:r w:rsidRPr="00170E38">
        <w:rPr>
          <w:bCs/>
          <w:spacing w:val="-3"/>
          <w:szCs w:val="22"/>
          <w:lang w:val="pt-PT"/>
        </w:rPr>
        <w:t xml:space="preserve"> </w:t>
      </w:r>
      <w:r w:rsidRPr="00170E38">
        <w:rPr>
          <w:bCs/>
          <w:spacing w:val="-2"/>
          <w:szCs w:val="22"/>
          <w:lang w:val="pt-PT"/>
        </w:rPr>
        <w:t>j</w:t>
      </w:r>
      <w:r w:rsidRPr="00170E38">
        <w:rPr>
          <w:bCs/>
          <w:szCs w:val="22"/>
          <w:lang w:val="pt-PT"/>
        </w:rPr>
        <w:t>o</w:t>
      </w:r>
      <w:r w:rsidRPr="00170E38">
        <w:rPr>
          <w:bCs/>
          <w:spacing w:val="2"/>
          <w:szCs w:val="22"/>
          <w:lang w:val="pt-PT"/>
        </w:rPr>
        <w:t>h</w:t>
      </w:r>
      <w:r w:rsidRPr="00170E38">
        <w:rPr>
          <w:bCs/>
          <w:spacing w:val="-2"/>
          <w:szCs w:val="22"/>
          <w:lang w:val="pt-PT"/>
        </w:rPr>
        <w:t>e</w:t>
      </w:r>
      <w:r w:rsidRPr="00170E38">
        <w:rPr>
          <w:bCs/>
          <w:spacing w:val="2"/>
          <w:szCs w:val="22"/>
          <w:lang w:val="pt-PT"/>
        </w:rPr>
        <w:t>k</w:t>
      </w:r>
      <w:r w:rsidRPr="00170E38">
        <w:rPr>
          <w:bCs/>
          <w:szCs w:val="22"/>
          <w:lang w:val="pt-PT"/>
        </w:rPr>
        <w:t>s</w:t>
      </w:r>
      <w:r w:rsidRPr="00170E38">
        <w:rPr>
          <w:bCs/>
          <w:spacing w:val="-4"/>
          <w:szCs w:val="22"/>
          <w:lang w:val="pt-PT"/>
        </w:rPr>
        <w:t>o</w:t>
      </w:r>
      <w:r w:rsidRPr="00170E38">
        <w:rPr>
          <w:bCs/>
          <w:spacing w:val="1"/>
          <w:szCs w:val="22"/>
          <w:lang w:val="pt-PT"/>
        </w:rPr>
        <w:t>li</w:t>
      </w:r>
      <w:r w:rsidRPr="00170E38">
        <w:rPr>
          <w:bCs/>
          <w:szCs w:val="22"/>
          <w:lang w:val="pt-PT"/>
        </w:rPr>
        <w:t>o</w:t>
      </w:r>
      <w:r w:rsidRPr="00170E38">
        <w:rPr>
          <w:bCs/>
          <w:spacing w:val="-3"/>
          <w:szCs w:val="22"/>
          <w:lang w:val="pt-PT"/>
        </w:rPr>
        <w:t xml:space="preserve"> </w:t>
      </w:r>
      <w:r w:rsidRPr="00170E38">
        <w:rPr>
          <w:bCs/>
          <w:szCs w:val="22"/>
          <w:lang w:val="pt-PT"/>
        </w:rPr>
        <w:t>va</w:t>
      </w:r>
      <w:r w:rsidRPr="00170E38">
        <w:rPr>
          <w:bCs/>
          <w:spacing w:val="-2"/>
          <w:szCs w:val="22"/>
          <w:lang w:val="pt-PT"/>
        </w:rPr>
        <w:t>rt</w:t>
      </w:r>
      <w:r w:rsidRPr="00170E38">
        <w:rPr>
          <w:bCs/>
          <w:szCs w:val="22"/>
          <w:lang w:val="pt-PT"/>
        </w:rPr>
        <w:t>o</w:t>
      </w:r>
      <w:r w:rsidRPr="00170E38">
        <w:rPr>
          <w:bCs/>
          <w:spacing w:val="-2"/>
          <w:szCs w:val="22"/>
          <w:lang w:val="pt-PT"/>
        </w:rPr>
        <w:t>j</w:t>
      </w:r>
      <w:r w:rsidRPr="00170E38">
        <w:rPr>
          <w:bCs/>
          <w:spacing w:val="1"/>
          <w:szCs w:val="22"/>
          <w:lang w:val="pt-PT"/>
        </w:rPr>
        <w:t>i</w:t>
      </w:r>
      <w:r w:rsidRPr="00170E38">
        <w:rPr>
          <w:bCs/>
          <w:spacing w:val="3"/>
          <w:szCs w:val="22"/>
          <w:lang w:val="pt-PT"/>
        </w:rPr>
        <w:t>m</w:t>
      </w:r>
      <w:r w:rsidRPr="00170E38">
        <w:rPr>
          <w:bCs/>
          <w:szCs w:val="22"/>
          <w:lang w:val="pt-PT"/>
        </w:rPr>
        <w:t>o</w:t>
      </w:r>
      <w:r w:rsidRPr="00170E38">
        <w:rPr>
          <w:bCs/>
          <w:spacing w:val="-3"/>
          <w:szCs w:val="22"/>
          <w:lang w:val="pt-PT"/>
        </w:rPr>
        <w:t xml:space="preserve"> </w:t>
      </w:r>
      <w:r w:rsidRPr="00170E38">
        <w:rPr>
          <w:bCs/>
          <w:spacing w:val="1"/>
          <w:szCs w:val="22"/>
          <w:lang w:val="pt-PT"/>
        </w:rPr>
        <w:t>i</w:t>
      </w:r>
      <w:r w:rsidRPr="00170E38">
        <w:rPr>
          <w:bCs/>
          <w:szCs w:val="22"/>
          <w:lang w:val="pt-PT"/>
        </w:rPr>
        <w:t>r</w:t>
      </w:r>
      <w:r w:rsidRPr="00170E38">
        <w:rPr>
          <w:bCs/>
          <w:spacing w:val="-5"/>
          <w:szCs w:val="22"/>
          <w:lang w:val="pt-PT"/>
        </w:rPr>
        <w:t xml:space="preserve"> </w:t>
      </w:r>
      <w:r w:rsidRPr="00170E38">
        <w:rPr>
          <w:bCs/>
          <w:spacing w:val="2"/>
          <w:szCs w:val="22"/>
          <w:lang w:val="pt-PT"/>
        </w:rPr>
        <w:t>p</w:t>
      </w:r>
      <w:r w:rsidRPr="00170E38">
        <w:rPr>
          <w:bCs/>
          <w:szCs w:val="22"/>
          <w:lang w:val="pt-PT"/>
        </w:rPr>
        <w:t>a</w:t>
      </w:r>
      <w:r w:rsidRPr="00170E38">
        <w:rPr>
          <w:bCs/>
          <w:spacing w:val="2"/>
          <w:szCs w:val="22"/>
          <w:lang w:val="pt-PT"/>
        </w:rPr>
        <w:t>p</w:t>
      </w:r>
      <w:r w:rsidRPr="00170E38">
        <w:rPr>
          <w:bCs/>
          <w:spacing w:val="-2"/>
          <w:szCs w:val="22"/>
          <w:lang w:val="pt-PT"/>
        </w:rPr>
        <w:t>r</w:t>
      </w:r>
      <w:r w:rsidRPr="00170E38">
        <w:rPr>
          <w:bCs/>
          <w:szCs w:val="22"/>
          <w:lang w:val="pt-PT"/>
        </w:rPr>
        <w:t>as</w:t>
      </w:r>
      <w:r w:rsidRPr="00170E38">
        <w:rPr>
          <w:bCs/>
          <w:spacing w:val="-1"/>
          <w:szCs w:val="22"/>
          <w:lang w:val="pt-PT"/>
        </w:rPr>
        <w:t>t</w:t>
      </w:r>
      <w:r w:rsidRPr="00170E38">
        <w:rPr>
          <w:bCs/>
          <w:szCs w:val="22"/>
          <w:lang w:val="pt-PT"/>
        </w:rPr>
        <w:t xml:space="preserve">ai </w:t>
      </w:r>
      <w:r w:rsidRPr="00170E38">
        <w:rPr>
          <w:bCs/>
          <w:spacing w:val="1"/>
          <w:szCs w:val="22"/>
          <w:lang w:val="pt-PT"/>
        </w:rPr>
        <w:t>i</w:t>
      </w:r>
      <w:r w:rsidRPr="00170E38">
        <w:rPr>
          <w:bCs/>
          <w:szCs w:val="22"/>
          <w:lang w:val="pt-PT"/>
        </w:rPr>
        <w:t>š</w:t>
      </w:r>
      <w:r w:rsidRPr="00170E38">
        <w:rPr>
          <w:bCs/>
          <w:spacing w:val="2"/>
          <w:szCs w:val="22"/>
          <w:lang w:val="pt-PT"/>
        </w:rPr>
        <w:t>n</w:t>
      </w:r>
      <w:r w:rsidRPr="00170E38">
        <w:rPr>
          <w:bCs/>
          <w:spacing w:val="-5"/>
          <w:szCs w:val="22"/>
          <w:lang w:val="pt-PT"/>
        </w:rPr>
        <w:t>y</w:t>
      </w:r>
      <w:r w:rsidRPr="00170E38">
        <w:rPr>
          <w:bCs/>
          <w:spacing w:val="2"/>
          <w:szCs w:val="22"/>
          <w:lang w:val="pt-PT"/>
        </w:rPr>
        <w:t>k</w:t>
      </w:r>
      <w:r w:rsidRPr="00170E38">
        <w:rPr>
          <w:bCs/>
          <w:szCs w:val="22"/>
          <w:lang w:val="pt-PT"/>
        </w:rPr>
        <w:t>s</w:t>
      </w:r>
      <w:r w:rsidRPr="00170E38">
        <w:rPr>
          <w:bCs/>
          <w:spacing w:val="-1"/>
          <w:szCs w:val="22"/>
          <w:lang w:val="pt-PT"/>
        </w:rPr>
        <w:t>t</w:t>
      </w:r>
      <w:r w:rsidRPr="00170E38">
        <w:rPr>
          <w:bCs/>
          <w:szCs w:val="22"/>
          <w:lang w:val="pt-PT"/>
        </w:rPr>
        <w:t>a</w:t>
      </w:r>
      <w:r w:rsidRPr="00170E38">
        <w:rPr>
          <w:bCs/>
          <w:spacing w:val="-2"/>
          <w:szCs w:val="22"/>
          <w:lang w:val="pt-PT"/>
        </w:rPr>
        <w:t xml:space="preserve"> </w:t>
      </w:r>
      <w:r w:rsidRPr="00170E38">
        <w:rPr>
          <w:bCs/>
          <w:spacing w:val="2"/>
          <w:szCs w:val="22"/>
          <w:lang w:val="pt-PT"/>
        </w:rPr>
        <w:t>p</w:t>
      </w:r>
      <w:r w:rsidRPr="00170E38">
        <w:rPr>
          <w:bCs/>
          <w:spacing w:val="-2"/>
          <w:szCs w:val="22"/>
          <w:lang w:val="pt-PT"/>
        </w:rPr>
        <w:t>e</w:t>
      </w:r>
      <w:r w:rsidRPr="00170E38">
        <w:rPr>
          <w:bCs/>
          <w:szCs w:val="22"/>
          <w:lang w:val="pt-PT"/>
        </w:rPr>
        <w:t xml:space="preserve">r </w:t>
      </w:r>
      <w:r w:rsidRPr="00170E38">
        <w:rPr>
          <w:bCs/>
          <w:spacing w:val="2"/>
          <w:szCs w:val="22"/>
          <w:lang w:val="pt-PT"/>
        </w:rPr>
        <w:t>k</w:t>
      </w:r>
      <w:r w:rsidRPr="00170E38">
        <w:rPr>
          <w:bCs/>
          <w:spacing w:val="-2"/>
          <w:szCs w:val="22"/>
          <w:lang w:val="pt-PT"/>
        </w:rPr>
        <w:t>e</w:t>
      </w:r>
      <w:r w:rsidRPr="00170E38">
        <w:rPr>
          <w:bCs/>
          <w:spacing w:val="1"/>
          <w:szCs w:val="22"/>
          <w:lang w:val="pt-PT"/>
        </w:rPr>
        <w:t>li</w:t>
      </w:r>
      <w:r w:rsidRPr="00170E38">
        <w:rPr>
          <w:bCs/>
          <w:szCs w:val="22"/>
          <w:lang w:val="pt-PT"/>
        </w:rPr>
        <w:t>as</w:t>
      </w:r>
      <w:r w:rsidRPr="00170E38">
        <w:rPr>
          <w:bCs/>
          <w:spacing w:val="-1"/>
          <w:szCs w:val="22"/>
          <w:lang w:val="pt-PT"/>
        </w:rPr>
        <w:t xml:space="preserve"> </w:t>
      </w:r>
      <w:r w:rsidRPr="00170E38">
        <w:rPr>
          <w:bCs/>
          <w:spacing w:val="-3"/>
          <w:szCs w:val="22"/>
          <w:lang w:val="pt-PT"/>
        </w:rPr>
        <w:t>p</w:t>
      </w:r>
      <w:r w:rsidRPr="00170E38">
        <w:rPr>
          <w:bCs/>
          <w:szCs w:val="22"/>
          <w:lang w:val="pt-PT"/>
        </w:rPr>
        <w:t>a</w:t>
      </w:r>
      <w:r w:rsidRPr="00170E38">
        <w:rPr>
          <w:bCs/>
          <w:spacing w:val="-2"/>
          <w:szCs w:val="22"/>
          <w:lang w:val="pt-PT"/>
        </w:rPr>
        <w:t>r</w:t>
      </w:r>
      <w:r w:rsidRPr="00170E38">
        <w:rPr>
          <w:bCs/>
          <w:szCs w:val="22"/>
          <w:lang w:val="pt-PT"/>
        </w:rPr>
        <w:t>a</w:t>
      </w:r>
      <w:r w:rsidRPr="00170E38">
        <w:rPr>
          <w:bCs/>
          <w:spacing w:val="1"/>
          <w:szCs w:val="22"/>
          <w:lang w:val="pt-PT"/>
        </w:rPr>
        <w:t>s</w:t>
      </w:r>
      <w:r w:rsidRPr="00170E38">
        <w:rPr>
          <w:bCs/>
          <w:szCs w:val="22"/>
          <w:lang w:val="pt-PT"/>
        </w:rPr>
        <w:t>.</w:t>
      </w:r>
    </w:p>
    <w:p w14:paraId="6770F61A" w14:textId="19178EAB" w:rsidR="00273076" w:rsidRPr="00AE60DC" w:rsidRDefault="00273076" w:rsidP="00273076">
      <w:pPr>
        <w:tabs>
          <w:tab w:val="clear" w:pos="567"/>
        </w:tabs>
        <w:spacing w:line="240" w:lineRule="auto"/>
        <w:rPr>
          <w:rFonts w:eastAsia="SimSun"/>
          <w:lang w:val="lt-LT"/>
        </w:rPr>
      </w:pPr>
      <w:r w:rsidRPr="00170E38">
        <w:rPr>
          <w:bCs/>
          <w:spacing w:val="-1"/>
          <w:szCs w:val="22"/>
          <w:lang w:val="pt-PT"/>
        </w:rPr>
        <w:t>V</w:t>
      </w:r>
      <w:r w:rsidRPr="00170E38">
        <w:rPr>
          <w:bCs/>
          <w:spacing w:val="-2"/>
          <w:szCs w:val="22"/>
          <w:lang w:val="pt-PT"/>
        </w:rPr>
        <w:t>e</w:t>
      </w:r>
      <w:r w:rsidRPr="00170E38">
        <w:rPr>
          <w:bCs/>
          <w:spacing w:val="1"/>
          <w:szCs w:val="22"/>
          <w:lang w:val="pt-PT"/>
        </w:rPr>
        <w:t>i</w:t>
      </w:r>
      <w:r w:rsidRPr="00170E38">
        <w:rPr>
          <w:bCs/>
          <w:spacing w:val="2"/>
          <w:szCs w:val="22"/>
          <w:lang w:val="pt-PT"/>
        </w:rPr>
        <w:t>k</w:t>
      </w:r>
      <w:r w:rsidRPr="00170E38">
        <w:rPr>
          <w:bCs/>
          <w:szCs w:val="22"/>
          <w:lang w:val="pt-PT"/>
        </w:rPr>
        <w:t>s</w:t>
      </w:r>
      <w:r w:rsidRPr="00170E38">
        <w:rPr>
          <w:bCs/>
          <w:spacing w:val="2"/>
          <w:szCs w:val="22"/>
          <w:lang w:val="pt-PT"/>
        </w:rPr>
        <w:t>n</w:t>
      </w:r>
      <w:r w:rsidRPr="00170E38">
        <w:rPr>
          <w:bCs/>
          <w:spacing w:val="1"/>
          <w:szCs w:val="22"/>
          <w:lang w:val="pt-PT"/>
        </w:rPr>
        <w:t>i</w:t>
      </w:r>
      <w:r w:rsidRPr="00170E38">
        <w:rPr>
          <w:bCs/>
          <w:spacing w:val="-5"/>
          <w:szCs w:val="22"/>
          <w:lang w:val="pt-PT"/>
        </w:rPr>
        <w:t>a</w:t>
      </w:r>
      <w:r w:rsidRPr="00170E38">
        <w:rPr>
          <w:bCs/>
          <w:spacing w:val="1"/>
          <w:szCs w:val="22"/>
          <w:lang w:val="pt-PT"/>
        </w:rPr>
        <w:t>i</w:t>
      </w:r>
      <w:r w:rsidRPr="00170E38">
        <w:rPr>
          <w:bCs/>
          <w:szCs w:val="22"/>
          <w:lang w:val="pt-PT"/>
        </w:rPr>
        <w:t>,</w:t>
      </w:r>
      <w:r w:rsidRPr="00170E38">
        <w:rPr>
          <w:bCs/>
          <w:spacing w:val="-1"/>
          <w:szCs w:val="22"/>
          <w:lang w:val="pt-PT"/>
        </w:rPr>
        <w:t xml:space="preserve"> </w:t>
      </w:r>
      <w:r w:rsidRPr="00170E38">
        <w:rPr>
          <w:bCs/>
          <w:spacing w:val="-3"/>
          <w:szCs w:val="22"/>
          <w:lang w:val="pt-PT"/>
        </w:rPr>
        <w:t>d</w:t>
      </w:r>
      <w:r w:rsidRPr="00170E38">
        <w:rPr>
          <w:bCs/>
          <w:spacing w:val="1"/>
          <w:szCs w:val="22"/>
          <w:lang w:val="pt-PT"/>
        </w:rPr>
        <w:t>i</w:t>
      </w:r>
      <w:r w:rsidRPr="00170E38">
        <w:rPr>
          <w:bCs/>
          <w:spacing w:val="2"/>
          <w:szCs w:val="22"/>
          <w:lang w:val="pt-PT"/>
        </w:rPr>
        <w:t>d</w:t>
      </w:r>
      <w:r w:rsidRPr="00170E38">
        <w:rPr>
          <w:bCs/>
          <w:spacing w:val="-4"/>
          <w:szCs w:val="22"/>
          <w:lang w:val="pt-PT"/>
        </w:rPr>
        <w:t>i</w:t>
      </w:r>
      <w:r w:rsidRPr="00170E38">
        <w:rPr>
          <w:bCs/>
          <w:spacing w:val="2"/>
          <w:szCs w:val="22"/>
          <w:lang w:val="pt-PT"/>
        </w:rPr>
        <w:t>n</w:t>
      </w:r>
      <w:r w:rsidRPr="00170E38">
        <w:rPr>
          <w:bCs/>
          <w:szCs w:val="22"/>
          <w:lang w:val="pt-PT"/>
        </w:rPr>
        <w:t>a</w:t>
      </w:r>
      <w:r w:rsidRPr="00170E38">
        <w:rPr>
          <w:bCs/>
          <w:spacing w:val="2"/>
          <w:szCs w:val="22"/>
          <w:lang w:val="pt-PT"/>
        </w:rPr>
        <w:t>n</w:t>
      </w:r>
      <w:r w:rsidRPr="00170E38">
        <w:rPr>
          <w:bCs/>
          <w:spacing w:val="-2"/>
          <w:szCs w:val="22"/>
          <w:lang w:val="pt-PT"/>
        </w:rPr>
        <w:t>t</w:t>
      </w:r>
      <w:r w:rsidRPr="00170E38">
        <w:rPr>
          <w:bCs/>
          <w:szCs w:val="22"/>
          <w:lang w:val="pt-PT"/>
        </w:rPr>
        <w:t>ys</w:t>
      </w:r>
      <w:r w:rsidRPr="00170E38">
        <w:rPr>
          <w:bCs/>
          <w:spacing w:val="-3"/>
          <w:szCs w:val="22"/>
          <w:lang w:val="pt-PT"/>
        </w:rPr>
        <w:t xml:space="preserve"> </w:t>
      </w:r>
      <w:r w:rsidRPr="00170E38">
        <w:rPr>
          <w:bCs/>
          <w:spacing w:val="2"/>
          <w:szCs w:val="22"/>
          <w:lang w:val="pt-PT"/>
        </w:rPr>
        <w:t>h</w:t>
      </w:r>
      <w:r w:rsidRPr="00170E38">
        <w:rPr>
          <w:bCs/>
          <w:spacing w:val="-7"/>
          <w:szCs w:val="22"/>
          <w:lang w:val="pt-PT"/>
        </w:rPr>
        <w:t>e</w:t>
      </w:r>
      <w:r w:rsidRPr="00170E38">
        <w:rPr>
          <w:bCs/>
          <w:spacing w:val="3"/>
          <w:szCs w:val="22"/>
          <w:lang w:val="pt-PT"/>
        </w:rPr>
        <w:t>m</w:t>
      </w:r>
      <w:r w:rsidRPr="00170E38">
        <w:rPr>
          <w:bCs/>
          <w:szCs w:val="22"/>
          <w:lang w:val="pt-PT"/>
        </w:rPr>
        <w:t>a</w:t>
      </w:r>
      <w:r w:rsidRPr="00170E38">
        <w:rPr>
          <w:bCs/>
          <w:spacing w:val="-2"/>
          <w:szCs w:val="22"/>
          <w:lang w:val="pt-PT"/>
        </w:rPr>
        <w:t>t</w:t>
      </w:r>
      <w:r w:rsidRPr="00170E38">
        <w:rPr>
          <w:bCs/>
          <w:szCs w:val="22"/>
          <w:lang w:val="pt-PT"/>
        </w:rPr>
        <w:t>o</w:t>
      </w:r>
      <w:r w:rsidRPr="00170E38">
        <w:rPr>
          <w:bCs/>
          <w:spacing w:val="-2"/>
          <w:szCs w:val="22"/>
          <w:lang w:val="pt-PT"/>
        </w:rPr>
        <w:t>e</w:t>
      </w:r>
      <w:r w:rsidRPr="00170E38">
        <w:rPr>
          <w:bCs/>
          <w:spacing w:val="2"/>
          <w:szCs w:val="22"/>
          <w:lang w:val="pt-PT"/>
        </w:rPr>
        <w:t>n</w:t>
      </w:r>
      <w:r w:rsidRPr="00170E38">
        <w:rPr>
          <w:bCs/>
          <w:spacing w:val="-2"/>
          <w:szCs w:val="22"/>
          <w:lang w:val="pt-PT"/>
        </w:rPr>
        <w:t>cef</w:t>
      </w:r>
      <w:r w:rsidRPr="00170E38">
        <w:rPr>
          <w:bCs/>
          <w:szCs w:val="22"/>
          <w:lang w:val="pt-PT"/>
        </w:rPr>
        <w:t>a</w:t>
      </w:r>
      <w:r w:rsidRPr="00170E38">
        <w:rPr>
          <w:bCs/>
          <w:spacing w:val="1"/>
          <w:szCs w:val="22"/>
          <w:lang w:val="pt-PT"/>
        </w:rPr>
        <w:t>li</w:t>
      </w:r>
      <w:r w:rsidRPr="00170E38">
        <w:rPr>
          <w:bCs/>
          <w:spacing w:val="-3"/>
          <w:szCs w:val="22"/>
          <w:lang w:val="pt-PT"/>
        </w:rPr>
        <w:t>n</w:t>
      </w:r>
      <w:r w:rsidRPr="00170E38">
        <w:rPr>
          <w:bCs/>
          <w:spacing w:val="1"/>
          <w:szCs w:val="22"/>
          <w:lang w:val="pt-PT"/>
        </w:rPr>
        <w:t>i</w:t>
      </w:r>
      <w:r w:rsidRPr="00170E38">
        <w:rPr>
          <w:bCs/>
          <w:szCs w:val="22"/>
          <w:lang w:val="pt-PT"/>
        </w:rPr>
        <w:t>o</w:t>
      </w:r>
      <w:r w:rsidRPr="00170E38">
        <w:rPr>
          <w:bCs/>
          <w:spacing w:val="2"/>
          <w:szCs w:val="22"/>
          <w:lang w:val="pt-PT"/>
        </w:rPr>
        <w:t xml:space="preserve"> b</w:t>
      </w:r>
      <w:r w:rsidRPr="00170E38">
        <w:rPr>
          <w:bCs/>
          <w:szCs w:val="22"/>
          <w:lang w:val="pt-PT"/>
        </w:rPr>
        <w:t>a</w:t>
      </w:r>
      <w:r w:rsidRPr="00170E38">
        <w:rPr>
          <w:bCs/>
          <w:spacing w:val="-2"/>
          <w:szCs w:val="22"/>
          <w:lang w:val="pt-PT"/>
        </w:rPr>
        <w:t>rjer</w:t>
      </w:r>
      <w:r w:rsidRPr="00170E38">
        <w:rPr>
          <w:bCs/>
          <w:szCs w:val="22"/>
          <w:lang w:val="pt-PT"/>
        </w:rPr>
        <w:t>o</w:t>
      </w:r>
      <w:r w:rsidRPr="00170E38">
        <w:rPr>
          <w:bCs/>
          <w:spacing w:val="2"/>
          <w:szCs w:val="22"/>
          <w:lang w:val="pt-PT"/>
        </w:rPr>
        <w:t xml:space="preserve"> p</w:t>
      </w:r>
      <w:r w:rsidRPr="00170E38">
        <w:rPr>
          <w:bCs/>
          <w:spacing w:val="-2"/>
          <w:szCs w:val="22"/>
          <w:lang w:val="pt-PT"/>
        </w:rPr>
        <w:t>r</w:t>
      </w:r>
      <w:r w:rsidRPr="00170E38">
        <w:rPr>
          <w:bCs/>
          <w:szCs w:val="22"/>
          <w:lang w:val="pt-PT"/>
        </w:rPr>
        <w:t>a</w:t>
      </w:r>
      <w:r w:rsidRPr="00170E38">
        <w:rPr>
          <w:bCs/>
          <w:spacing w:val="1"/>
          <w:szCs w:val="22"/>
          <w:lang w:val="pt-PT"/>
        </w:rPr>
        <w:t>l</w:t>
      </w:r>
      <w:r w:rsidRPr="00170E38">
        <w:rPr>
          <w:bCs/>
          <w:szCs w:val="22"/>
          <w:lang w:val="pt-PT"/>
        </w:rPr>
        <w:t>a</w:t>
      </w:r>
      <w:r w:rsidRPr="00170E38">
        <w:rPr>
          <w:bCs/>
          <w:spacing w:val="1"/>
          <w:szCs w:val="22"/>
          <w:lang w:val="pt-PT"/>
        </w:rPr>
        <w:t>i</w:t>
      </w:r>
      <w:r w:rsidRPr="00170E38">
        <w:rPr>
          <w:bCs/>
          <w:spacing w:val="-3"/>
          <w:szCs w:val="22"/>
          <w:lang w:val="pt-PT"/>
        </w:rPr>
        <w:t>d</w:t>
      </w:r>
      <w:r w:rsidRPr="00170E38">
        <w:rPr>
          <w:bCs/>
          <w:spacing w:val="2"/>
          <w:szCs w:val="22"/>
          <w:lang w:val="pt-PT"/>
        </w:rPr>
        <w:t>u</w:t>
      </w:r>
      <w:r w:rsidRPr="00170E38">
        <w:rPr>
          <w:bCs/>
          <w:spacing w:val="-2"/>
          <w:szCs w:val="22"/>
          <w:lang w:val="pt-PT"/>
        </w:rPr>
        <w:t>m</w:t>
      </w:r>
      <w:r w:rsidRPr="00170E38">
        <w:rPr>
          <w:bCs/>
          <w:szCs w:val="22"/>
          <w:lang w:val="pt-PT"/>
        </w:rPr>
        <w:t>ą,</w:t>
      </w:r>
      <w:r w:rsidRPr="00170E38">
        <w:rPr>
          <w:bCs/>
          <w:spacing w:val="-1"/>
          <w:szCs w:val="22"/>
          <w:lang w:val="pt-PT"/>
        </w:rPr>
        <w:t xml:space="preserve"> </w:t>
      </w:r>
      <w:r w:rsidRPr="00170E38">
        <w:rPr>
          <w:bCs/>
          <w:spacing w:val="2"/>
          <w:szCs w:val="22"/>
          <w:lang w:val="pt-PT"/>
        </w:rPr>
        <w:t>p</w:t>
      </w:r>
      <w:r w:rsidRPr="00170E38">
        <w:rPr>
          <w:bCs/>
          <w:spacing w:val="-5"/>
          <w:szCs w:val="22"/>
          <w:lang w:val="pt-PT"/>
        </w:rPr>
        <w:t>a</w:t>
      </w:r>
      <w:r w:rsidRPr="00170E38">
        <w:rPr>
          <w:bCs/>
          <w:spacing w:val="1"/>
          <w:szCs w:val="22"/>
          <w:lang w:val="pt-PT"/>
        </w:rPr>
        <w:t>l</w:t>
      </w:r>
      <w:r w:rsidRPr="00170E38">
        <w:rPr>
          <w:bCs/>
          <w:spacing w:val="-2"/>
          <w:szCs w:val="22"/>
          <w:lang w:val="pt-PT"/>
        </w:rPr>
        <w:t>e</w:t>
      </w:r>
      <w:r w:rsidRPr="00170E38">
        <w:rPr>
          <w:bCs/>
          <w:spacing w:val="2"/>
          <w:szCs w:val="22"/>
          <w:lang w:val="pt-PT"/>
        </w:rPr>
        <w:t>n</w:t>
      </w:r>
      <w:r w:rsidRPr="00170E38">
        <w:rPr>
          <w:bCs/>
          <w:szCs w:val="22"/>
          <w:lang w:val="pt-PT"/>
        </w:rPr>
        <w:t>gv</w:t>
      </w:r>
      <w:r w:rsidRPr="00170E38">
        <w:rPr>
          <w:bCs/>
          <w:spacing w:val="-4"/>
          <w:szCs w:val="22"/>
          <w:lang w:val="pt-PT"/>
        </w:rPr>
        <w:t>i</w:t>
      </w:r>
      <w:r w:rsidRPr="00170E38">
        <w:rPr>
          <w:bCs/>
          <w:spacing w:val="6"/>
          <w:szCs w:val="22"/>
          <w:lang w:val="pt-PT"/>
        </w:rPr>
        <w:t>n</w:t>
      </w:r>
      <w:r w:rsidRPr="00170E38">
        <w:rPr>
          <w:bCs/>
          <w:szCs w:val="22"/>
          <w:lang w:val="pt-PT"/>
        </w:rPr>
        <w:t>a</w:t>
      </w:r>
      <w:r w:rsidRPr="00170E38">
        <w:rPr>
          <w:bCs/>
          <w:spacing w:val="-3"/>
          <w:szCs w:val="22"/>
          <w:lang w:val="pt-PT"/>
        </w:rPr>
        <w:t xml:space="preserve"> </w:t>
      </w:r>
      <w:r w:rsidRPr="00170E38">
        <w:rPr>
          <w:bCs/>
          <w:spacing w:val="2"/>
          <w:szCs w:val="22"/>
          <w:lang w:val="pt-PT"/>
        </w:rPr>
        <w:t>k</w:t>
      </w:r>
      <w:r w:rsidRPr="00170E38">
        <w:rPr>
          <w:bCs/>
          <w:szCs w:val="22"/>
          <w:lang w:val="pt-PT"/>
        </w:rPr>
        <w:t>o</w:t>
      </w:r>
      <w:r w:rsidRPr="00170E38">
        <w:rPr>
          <w:bCs/>
          <w:spacing w:val="2"/>
          <w:szCs w:val="22"/>
          <w:lang w:val="pt-PT"/>
        </w:rPr>
        <w:t>n</w:t>
      </w:r>
      <w:r w:rsidRPr="00170E38">
        <w:rPr>
          <w:bCs/>
          <w:spacing w:val="-2"/>
          <w:szCs w:val="22"/>
          <w:lang w:val="pt-PT"/>
        </w:rPr>
        <w:t>tr</w:t>
      </w:r>
      <w:r w:rsidRPr="00170E38">
        <w:rPr>
          <w:bCs/>
          <w:szCs w:val="22"/>
          <w:lang w:val="pt-PT"/>
        </w:rPr>
        <w:t>as</w:t>
      </w:r>
      <w:r w:rsidRPr="00170E38">
        <w:rPr>
          <w:bCs/>
          <w:spacing w:val="-1"/>
          <w:szCs w:val="22"/>
          <w:lang w:val="pt-PT"/>
        </w:rPr>
        <w:t>t</w:t>
      </w:r>
      <w:r w:rsidRPr="00170E38">
        <w:rPr>
          <w:bCs/>
          <w:spacing w:val="-4"/>
          <w:szCs w:val="22"/>
          <w:lang w:val="pt-PT"/>
        </w:rPr>
        <w:t>i</w:t>
      </w:r>
      <w:r w:rsidRPr="00170E38">
        <w:rPr>
          <w:bCs/>
          <w:spacing w:val="2"/>
          <w:szCs w:val="22"/>
          <w:lang w:val="pt-PT"/>
        </w:rPr>
        <w:t>n</w:t>
      </w:r>
      <w:r w:rsidRPr="00170E38">
        <w:rPr>
          <w:bCs/>
          <w:spacing w:val="-2"/>
          <w:szCs w:val="22"/>
          <w:lang w:val="pt-PT"/>
        </w:rPr>
        <w:t>ė</w:t>
      </w:r>
      <w:r w:rsidRPr="00170E38">
        <w:rPr>
          <w:bCs/>
          <w:szCs w:val="22"/>
          <w:lang w:val="pt-PT"/>
        </w:rPr>
        <w:t>s</w:t>
      </w:r>
      <w:r w:rsidRPr="00170E38">
        <w:rPr>
          <w:bCs/>
          <w:spacing w:val="-3"/>
          <w:szCs w:val="22"/>
          <w:lang w:val="pt-PT"/>
        </w:rPr>
        <w:t xml:space="preserve"> </w:t>
      </w:r>
      <w:r w:rsidRPr="00170E38">
        <w:rPr>
          <w:bCs/>
          <w:spacing w:val="3"/>
          <w:szCs w:val="22"/>
          <w:lang w:val="pt-PT"/>
        </w:rPr>
        <w:t>m</w:t>
      </w:r>
      <w:r w:rsidRPr="00170E38">
        <w:rPr>
          <w:bCs/>
          <w:spacing w:val="-2"/>
          <w:szCs w:val="22"/>
          <w:lang w:val="pt-PT"/>
        </w:rPr>
        <w:t>e</w:t>
      </w:r>
      <w:r w:rsidRPr="00170E38">
        <w:rPr>
          <w:bCs/>
          <w:spacing w:val="2"/>
          <w:szCs w:val="22"/>
          <w:lang w:val="pt-PT"/>
        </w:rPr>
        <w:t>d</w:t>
      </w:r>
      <w:r w:rsidRPr="00170E38">
        <w:rPr>
          <w:bCs/>
          <w:spacing w:val="-2"/>
          <w:szCs w:val="22"/>
          <w:lang w:val="pt-PT"/>
        </w:rPr>
        <w:t>ž</w:t>
      </w:r>
      <w:r w:rsidRPr="00170E38">
        <w:rPr>
          <w:bCs/>
          <w:spacing w:val="1"/>
          <w:szCs w:val="22"/>
          <w:lang w:val="pt-PT"/>
        </w:rPr>
        <w:t>i</w:t>
      </w:r>
      <w:r w:rsidRPr="00170E38">
        <w:rPr>
          <w:bCs/>
          <w:szCs w:val="22"/>
          <w:lang w:val="pt-PT"/>
        </w:rPr>
        <w:t xml:space="preserve">agos </w:t>
      </w:r>
      <w:r w:rsidRPr="00170E38">
        <w:rPr>
          <w:bCs/>
          <w:spacing w:val="2"/>
          <w:szCs w:val="22"/>
          <w:lang w:val="pt-PT"/>
        </w:rPr>
        <w:t>p</w:t>
      </w:r>
      <w:r w:rsidRPr="00170E38">
        <w:rPr>
          <w:bCs/>
          <w:szCs w:val="22"/>
          <w:lang w:val="pt-PT"/>
        </w:rPr>
        <w:t>a</w:t>
      </w:r>
      <w:r w:rsidRPr="00170E38">
        <w:rPr>
          <w:bCs/>
          <w:spacing w:val="-2"/>
          <w:szCs w:val="22"/>
          <w:lang w:val="pt-PT"/>
        </w:rPr>
        <w:t>te</w:t>
      </w:r>
      <w:r w:rsidRPr="00170E38">
        <w:rPr>
          <w:bCs/>
          <w:spacing w:val="2"/>
          <w:szCs w:val="22"/>
          <w:lang w:val="pt-PT"/>
        </w:rPr>
        <w:t>k</w:t>
      </w:r>
      <w:r w:rsidRPr="00170E38">
        <w:rPr>
          <w:bCs/>
          <w:spacing w:val="-4"/>
          <w:szCs w:val="22"/>
          <w:lang w:val="pt-PT"/>
        </w:rPr>
        <w:t>i</w:t>
      </w:r>
      <w:r w:rsidRPr="00170E38">
        <w:rPr>
          <w:bCs/>
          <w:spacing w:val="3"/>
          <w:szCs w:val="22"/>
          <w:lang w:val="pt-PT"/>
        </w:rPr>
        <w:t>m</w:t>
      </w:r>
      <w:r w:rsidRPr="00170E38">
        <w:rPr>
          <w:bCs/>
          <w:szCs w:val="22"/>
          <w:lang w:val="pt-PT"/>
        </w:rPr>
        <w:t>ą</w:t>
      </w:r>
      <w:r w:rsidRPr="00170E38">
        <w:rPr>
          <w:bCs/>
          <w:spacing w:val="-2"/>
          <w:szCs w:val="22"/>
          <w:lang w:val="pt-PT"/>
        </w:rPr>
        <w:t xml:space="preserve"> </w:t>
      </w:r>
      <w:r w:rsidRPr="00170E38">
        <w:rPr>
          <w:bCs/>
          <w:szCs w:val="22"/>
          <w:lang w:val="pt-PT"/>
        </w:rPr>
        <w:t>į</w:t>
      </w:r>
      <w:r w:rsidRPr="00170E38">
        <w:rPr>
          <w:bCs/>
          <w:spacing w:val="2"/>
          <w:szCs w:val="22"/>
          <w:lang w:val="pt-PT"/>
        </w:rPr>
        <w:t xml:space="preserve"> </w:t>
      </w:r>
      <w:r w:rsidRPr="00170E38">
        <w:rPr>
          <w:bCs/>
          <w:spacing w:val="-4"/>
          <w:szCs w:val="22"/>
          <w:lang w:val="pt-PT"/>
        </w:rPr>
        <w:t>s</w:t>
      </w:r>
      <w:r w:rsidRPr="00170E38">
        <w:rPr>
          <w:bCs/>
          <w:spacing w:val="3"/>
          <w:szCs w:val="22"/>
          <w:lang w:val="pt-PT"/>
        </w:rPr>
        <w:t>m</w:t>
      </w:r>
      <w:r w:rsidRPr="00170E38">
        <w:rPr>
          <w:bCs/>
          <w:spacing w:val="-2"/>
          <w:szCs w:val="22"/>
          <w:lang w:val="pt-PT"/>
        </w:rPr>
        <w:t>e</w:t>
      </w:r>
      <w:r w:rsidRPr="00170E38">
        <w:rPr>
          <w:bCs/>
          <w:szCs w:val="22"/>
          <w:lang w:val="pt-PT"/>
        </w:rPr>
        <w:t>g</w:t>
      </w:r>
      <w:r w:rsidRPr="00170E38">
        <w:rPr>
          <w:bCs/>
          <w:spacing w:val="-2"/>
          <w:szCs w:val="22"/>
          <w:lang w:val="pt-PT"/>
        </w:rPr>
        <w:t>e</w:t>
      </w:r>
      <w:r w:rsidRPr="00170E38">
        <w:rPr>
          <w:bCs/>
          <w:spacing w:val="2"/>
          <w:szCs w:val="22"/>
          <w:lang w:val="pt-PT"/>
        </w:rPr>
        <w:t>n</w:t>
      </w:r>
      <w:r w:rsidRPr="00170E38">
        <w:rPr>
          <w:bCs/>
          <w:szCs w:val="22"/>
          <w:lang w:val="pt-PT"/>
        </w:rPr>
        <w:t>ų</w:t>
      </w:r>
      <w:r w:rsidRPr="00170E38">
        <w:rPr>
          <w:bCs/>
          <w:spacing w:val="-1"/>
          <w:szCs w:val="22"/>
          <w:lang w:val="pt-PT"/>
        </w:rPr>
        <w:t xml:space="preserve"> </w:t>
      </w:r>
      <w:r w:rsidRPr="00170E38">
        <w:rPr>
          <w:bCs/>
          <w:spacing w:val="-5"/>
          <w:szCs w:val="22"/>
          <w:lang w:val="pt-PT"/>
        </w:rPr>
        <w:t>a</w:t>
      </w:r>
      <w:r w:rsidRPr="00170E38">
        <w:rPr>
          <w:bCs/>
          <w:spacing w:val="2"/>
          <w:szCs w:val="22"/>
          <w:lang w:val="pt-PT"/>
        </w:rPr>
        <w:t>ud</w:t>
      </w:r>
      <w:r w:rsidRPr="00170E38">
        <w:rPr>
          <w:bCs/>
          <w:spacing w:val="-4"/>
          <w:szCs w:val="22"/>
          <w:lang w:val="pt-PT"/>
        </w:rPr>
        <w:t>i</w:t>
      </w:r>
      <w:r w:rsidRPr="00170E38">
        <w:rPr>
          <w:bCs/>
          <w:spacing w:val="2"/>
          <w:szCs w:val="22"/>
          <w:lang w:val="pt-PT"/>
        </w:rPr>
        <w:t>n</w:t>
      </w:r>
      <w:r w:rsidRPr="00170E38">
        <w:rPr>
          <w:bCs/>
          <w:szCs w:val="22"/>
          <w:lang w:val="pt-PT"/>
        </w:rPr>
        <w:t>į</w:t>
      </w:r>
      <w:r w:rsidRPr="00170E38">
        <w:rPr>
          <w:bCs/>
          <w:spacing w:val="-2"/>
          <w:szCs w:val="22"/>
          <w:lang w:val="pt-PT"/>
        </w:rPr>
        <w:t xml:space="preserve"> </w:t>
      </w:r>
      <w:r w:rsidRPr="00170E38">
        <w:rPr>
          <w:bCs/>
          <w:spacing w:val="1"/>
          <w:szCs w:val="22"/>
          <w:lang w:val="pt-PT"/>
        </w:rPr>
        <w:t>i</w:t>
      </w:r>
      <w:r w:rsidRPr="00170E38">
        <w:rPr>
          <w:bCs/>
          <w:szCs w:val="22"/>
          <w:lang w:val="pt-PT"/>
        </w:rPr>
        <w:t>r g</w:t>
      </w:r>
      <w:r w:rsidRPr="00170E38">
        <w:rPr>
          <w:bCs/>
          <w:spacing w:val="-5"/>
          <w:szCs w:val="22"/>
          <w:lang w:val="pt-PT"/>
        </w:rPr>
        <w:t>a</w:t>
      </w:r>
      <w:r w:rsidRPr="00170E38">
        <w:rPr>
          <w:bCs/>
          <w:spacing w:val="1"/>
          <w:szCs w:val="22"/>
          <w:lang w:val="pt-PT"/>
        </w:rPr>
        <w:t>l</w:t>
      </w:r>
      <w:r w:rsidRPr="00170E38">
        <w:rPr>
          <w:bCs/>
          <w:szCs w:val="22"/>
          <w:lang w:val="pt-PT"/>
        </w:rPr>
        <w:t>i</w:t>
      </w:r>
      <w:r w:rsidRPr="00170E38">
        <w:rPr>
          <w:bCs/>
          <w:spacing w:val="-2"/>
          <w:szCs w:val="22"/>
          <w:lang w:val="pt-PT"/>
        </w:rPr>
        <w:t xml:space="preserve"> </w:t>
      </w:r>
      <w:r w:rsidRPr="00170E38">
        <w:rPr>
          <w:bCs/>
          <w:szCs w:val="22"/>
          <w:lang w:val="pt-PT"/>
        </w:rPr>
        <w:t>s</w:t>
      </w:r>
      <w:r w:rsidRPr="00170E38">
        <w:rPr>
          <w:bCs/>
          <w:spacing w:val="-2"/>
          <w:szCs w:val="22"/>
          <w:lang w:val="pt-PT"/>
        </w:rPr>
        <w:t>u</w:t>
      </w:r>
      <w:r w:rsidRPr="00170E38">
        <w:rPr>
          <w:bCs/>
          <w:spacing w:val="2"/>
          <w:szCs w:val="22"/>
          <w:lang w:val="pt-PT"/>
        </w:rPr>
        <w:t>k</w:t>
      </w:r>
      <w:r w:rsidRPr="00170E38">
        <w:rPr>
          <w:bCs/>
          <w:spacing w:val="-2"/>
          <w:szCs w:val="22"/>
          <w:lang w:val="pt-PT"/>
        </w:rPr>
        <w:t>e</w:t>
      </w:r>
      <w:r w:rsidRPr="00170E38">
        <w:rPr>
          <w:bCs/>
          <w:spacing w:val="1"/>
          <w:szCs w:val="22"/>
          <w:lang w:val="pt-PT"/>
        </w:rPr>
        <w:t>l</w:t>
      </w:r>
      <w:r w:rsidRPr="00170E38">
        <w:rPr>
          <w:bCs/>
          <w:spacing w:val="-2"/>
          <w:szCs w:val="22"/>
          <w:lang w:val="pt-PT"/>
        </w:rPr>
        <w:t>t</w:t>
      </w:r>
      <w:r w:rsidRPr="00170E38">
        <w:rPr>
          <w:bCs/>
          <w:szCs w:val="22"/>
          <w:lang w:val="pt-PT"/>
        </w:rPr>
        <w:t>i</w:t>
      </w:r>
      <w:r w:rsidRPr="00170E38">
        <w:rPr>
          <w:bCs/>
          <w:spacing w:val="7"/>
          <w:szCs w:val="22"/>
          <w:lang w:val="pt-PT"/>
        </w:rPr>
        <w:t xml:space="preserve"> </w:t>
      </w:r>
      <w:r w:rsidRPr="00170E38">
        <w:rPr>
          <w:bCs/>
          <w:spacing w:val="-1"/>
          <w:szCs w:val="22"/>
          <w:lang w:val="pt-PT"/>
        </w:rPr>
        <w:t>CN</w:t>
      </w:r>
      <w:r w:rsidRPr="00170E38">
        <w:rPr>
          <w:bCs/>
          <w:szCs w:val="22"/>
          <w:lang w:val="pt-PT"/>
        </w:rPr>
        <w:t>S</w:t>
      </w:r>
      <w:r w:rsidRPr="00170E38">
        <w:rPr>
          <w:bCs/>
          <w:spacing w:val="-1"/>
          <w:szCs w:val="22"/>
          <w:lang w:val="pt-PT"/>
        </w:rPr>
        <w:t xml:space="preserve"> </w:t>
      </w:r>
      <w:r w:rsidRPr="00170E38">
        <w:rPr>
          <w:bCs/>
          <w:spacing w:val="-2"/>
          <w:szCs w:val="22"/>
          <w:lang w:val="pt-PT"/>
        </w:rPr>
        <w:t>re</w:t>
      </w:r>
      <w:r w:rsidRPr="00170E38">
        <w:rPr>
          <w:bCs/>
          <w:szCs w:val="22"/>
          <w:lang w:val="pt-PT"/>
        </w:rPr>
        <w:t>a</w:t>
      </w:r>
      <w:r w:rsidRPr="00170E38">
        <w:rPr>
          <w:bCs/>
          <w:spacing w:val="2"/>
          <w:szCs w:val="22"/>
          <w:lang w:val="pt-PT"/>
        </w:rPr>
        <w:t>k</w:t>
      </w:r>
      <w:r w:rsidRPr="00170E38">
        <w:rPr>
          <w:bCs/>
          <w:spacing w:val="-7"/>
          <w:szCs w:val="22"/>
          <w:lang w:val="pt-PT"/>
        </w:rPr>
        <w:t>c</w:t>
      </w:r>
      <w:r w:rsidRPr="00170E38">
        <w:rPr>
          <w:bCs/>
          <w:spacing w:val="1"/>
          <w:szCs w:val="22"/>
          <w:lang w:val="pt-PT"/>
        </w:rPr>
        <w:t>i</w:t>
      </w:r>
      <w:r w:rsidRPr="00170E38">
        <w:rPr>
          <w:bCs/>
          <w:szCs w:val="22"/>
          <w:lang w:val="pt-PT"/>
        </w:rPr>
        <w:t>j</w:t>
      </w:r>
      <w:r w:rsidRPr="00170E38">
        <w:rPr>
          <w:bCs/>
          <w:spacing w:val="2"/>
          <w:szCs w:val="22"/>
          <w:lang w:val="pt-PT"/>
        </w:rPr>
        <w:t>ų</w:t>
      </w:r>
      <w:r w:rsidRPr="00170E38">
        <w:rPr>
          <w:bCs/>
          <w:szCs w:val="22"/>
          <w:lang w:val="pt-PT"/>
        </w:rPr>
        <w:t>,</w:t>
      </w:r>
      <w:r w:rsidRPr="00170E38">
        <w:rPr>
          <w:bCs/>
          <w:spacing w:val="-1"/>
          <w:szCs w:val="22"/>
          <w:lang w:val="pt-PT"/>
        </w:rPr>
        <w:t xml:space="preserve"> </w:t>
      </w:r>
      <w:r w:rsidRPr="00170E38">
        <w:rPr>
          <w:bCs/>
          <w:spacing w:val="2"/>
          <w:szCs w:val="22"/>
          <w:lang w:val="pt-PT"/>
        </w:rPr>
        <w:t>p</w:t>
      </w:r>
      <w:r w:rsidRPr="00170E38">
        <w:rPr>
          <w:bCs/>
          <w:szCs w:val="22"/>
          <w:lang w:val="pt-PT"/>
        </w:rPr>
        <w:t>avy</w:t>
      </w:r>
      <w:r w:rsidRPr="00170E38">
        <w:rPr>
          <w:bCs/>
          <w:spacing w:val="-7"/>
          <w:szCs w:val="22"/>
          <w:lang w:val="pt-PT"/>
        </w:rPr>
        <w:t>z</w:t>
      </w:r>
      <w:r w:rsidRPr="00170E38">
        <w:rPr>
          <w:bCs/>
          <w:spacing w:val="2"/>
          <w:szCs w:val="22"/>
          <w:lang w:val="pt-PT"/>
        </w:rPr>
        <w:t>d</w:t>
      </w:r>
      <w:r w:rsidRPr="00170E38">
        <w:rPr>
          <w:bCs/>
          <w:spacing w:val="-2"/>
          <w:szCs w:val="22"/>
          <w:lang w:val="pt-PT"/>
        </w:rPr>
        <w:t>ž</w:t>
      </w:r>
      <w:r w:rsidRPr="00170E38">
        <w:rPr>
          <w:bCs/>
          <w:spacing w:val="1"/>
          <w:szCs w:val="22"/>
          <w:lang w:val="pt-PT"/>
        </w:rPr>
        <w:t>i</w:t>
      </w:r>
      <w:r w:rsidRPr="00170E38">
        <w:rPr>
          <w:bCs/>
          <w:spacing w:val="2"/>
          <w:szCs w:val="22"/>
          <w:lang w:val="pt-PT"/>
        </w:rPr>
        <w:t>u</w:t>
      </w:r>
      <w:r w:rsidRPr="00170E38">
        <w:rPr>
          <w:bCs/>
          <w:spacing w:val="-4"/>
          <w:szCs w:val="22"/>
          <w:lang w:val="pt-PT"/>
        </w:rPr>
        <w:t>i</w:t>
      </w:r>
      <w:r w:rsidRPr="00170E38">
        <w:rPr>
          <w:bCs/>
          <w:szCs w:val="22"/>
          <w:lang w:val="pt-PT"/>
        </w:rPr>
        <w:t>,</w:t>
      </w:r>
      <w:r w:rsidRPr="00170E38">
        <w:rPr>
          <w:bCs/>
          <w:spacing w:val="4"/>
          <w:szCs w:val="22"/>
          <w:lang w:val="pt-PT"/>
        </w:rPr>
        <w:t xml:space="preserve"> </w:t>
      </w:r>
      <w:r w:rsidRPr="00170E38">
        <w:rPr>
          <w:bCs/>
          <w:spacing w:val="-7"/>
          <w:szCs w:val="22"/>
          <w:lang w:val="pt-PT"/>
        </w:rPr>
        <w:t>e</w:t>
      </w:r>
      <w:r w:rsidRPr="00170E38">
        <w:rPr>
          <w:bCs/>
          <w:spacing w:val="2"/>
          <w:szCs w:val="22"/>
          <w:lang w:val="pt-PT"/>
        </w:rPr>
        <w:t>n</w:t>
      </w:r>
      <w:r w:rsidRPr="00170E38">
        <w:rPr>
          <w:bCs/>
          <w:spacing w:val="-2"/>
          <w:szCs w:val="22"/>
          <w:lang w:val="pt-PT"/>
        </w:rPr>
        <w:t>cef</w:t>
      </w:r>
      <w:r w:rsidRPr="00170E38">
        <w:rPr>
          <w:bCs/>
          <w:szCs w:val="22"/>
          <w:lang w:val="pt-PT"/>
        </w:rPr>
        <w:t>a</w:t>
      </w:r>
      <w:r w:rsidRPr="00170E38">
        <w:rPr>
          <w:bCs/>
          <w:spacing w:val="1"/>
          <w:szCs w:val="22"/>
          <w:lang w:val="pt-PT"/>
        </w:rPr>
        <w:t>l</w:t>
      </w:r>
      <w:r w:rsidRPr="00170E38">
        <w:rPr>
          <w:bCs/>
          <w:szCs w:val="22"/>
          <w:lang w:val="pt-PT"/>
        </w:rPr>
        <w:t>o</w:t>
      </w:r>
      <w:r w:rsidRPr="00170E38">
        <w:rPr>
          <w:bCs/>
          <w:spacing w:val="2"/>
          <w:szCs w:val="22"/>
          <w:lang w:val="pt-PT"/>
        </w:rPr>
        <w:t>p</w:t>
      </w:r>
      <w:r w:rsidRPr="00170E38">
        <w:rPr>
          <w:bCs/>
          <w:szCs w:val="22"/>
          <w:lang w:val="pt-PT"/>
        </w:rPr>
        <w:t>a</w:t>
      </w:r>
      <w:r w:rsidRPr="00170E38">
        <w:rPr>
          <w:bCs/>
          <w:spacing w:val="-2"/>
          <w:szCs w:val="22"/>
          <w:lang w:val="pt-PT"/>
        </w:rPr>
        <w:t>t</w:t>
      </w:r>
      <w:r w:rsidRPr="00170E38">
        <w:rPr>
          <w:bCs/>
          <w:spacing w:val="1"/>
          <w:szCs w:val="22"/>
          <w:lang w:val="pt-PT"/>
        </w:rPr>
        <w:t>i</w:t>
      </w:r>
      <w:r w:rsidRPr="00170E38">
        <w:rPr>
          <w:bCs/>
          <w:spacing w:val="-2"/>
          <w:szCs w:val="22"/>
          <w:lang w:val="pt-PT"/>
        </w:rPr>
        <w:t>j</w:t>
      </w:r>
      <w:r w:rsidRPr="00170E38">
        <w:rPr>
          <w:bCs/>
          <w:szCs w:val="22"/>
          <w:lang w:val="pt-PT"/>
        </w:rPr>
        <w:t>ą.</w:t>
      </w:r>
    </w:p>
    <w:p w14:paraId="250B606C" w14:textId="4EFF96F2" w:rsidR="008A17CD" w:rsidRPr="00170E38" w:rsidRDefault="008A17CD" w:rsidP="00F41BDF">
      <w:pPr>
        <w:tabs>
          <w:tab w:val="clear" w:pos="567"/>
        </w:tabs>
        <w:spacing w:line="240" w:lineRule="auto"/>
        <w:rPr>
          <w:bCs/>
          <w:szCs w:val="22"/>
          <w:lang w:val="lt-LT"/>
        </w:rPr>
      </w:pPr>
      <w:r w:rsidRPr="00170E38">
        <w:rPr>
          <w:bCs/>
          <w:szCs w:val="22"/>
          <w:lang w:val="lt-LT"/>
        </w:rPr>
        <w:t>J</w:t>
      </w:r>
      <w:r w:rsidRPr="00170E38">
        <w:rPr>
          <w:bCs/>
          <w:spacing w:val="-2"/>
          <w:szCs w:val="22"/>
          <w:lang w:val="lt-LT"/>
        </w:rPr>
        <w:t>e</w:t>
      </w:r>
      <w:r w:rsidRPr="00170E38">
        <w:rPr>
          <w:bCs/>
          <w:szCs w:val="22"/>
          <w:lang w:val="lt-LT"/>
        </w:rPr>
        <w:t>i</w:t>
      </w:r>
      <w:r w:rsidRPr="00170E38">
        <w:rPr>
          <w:bCs/>
          <w:spacing w:val="2"/>
          <w:szCs w:val="22"/>
          <w:lang w:val="lt-LT"/>
        </w:rPr>
        <w:t xml:space="preserve"> </w:t>
      </w:r>
      <w:r w:rsidRPr="00170E38">
        <w:rPr>
          <w:bCs/>
          <w:spacing w:val="1"/>
          <w:szCs w:val="22"/>
          <w:lang w:val="lt-LT"/>
        </w:rPr>
        <w:t>į</w:t>
      </w:r>
      <w:r w:rsidRPr="00170E38">
        <w:rPr>
          <w:bCs/>
          <w:spacing w:val="-2"/>
          <w:szCs w:val="22"/>
          <w:lang w:val="lt-LT"/>
        </w:rPr>
        <w:t>t</w:t>
      </w:r>
      <w:r w:rsidRPr="00170E38">
        <w:rPr>
          <w:bCs/>
          <w:szCs w:val="22"/>
          <w:lang w:val="lt-LT"/>
        </w:rPr>
        <w:t>a</w:t>
      </w:r>
      <w:r w:rsidRPr="00170E38">
        <w:rPr>
          <w:bCs/>
          <w:spacing w:val="-2"/>
          <w:szCs w:val="22"/>
          <w:lang w:val="lt-LT"/>
        </w:rPr>
        <w:t>r</w:t>
      </w:r>
      <w:r w:rsidRPr="00170E38">
        <w:rPr>
          <w:bCs/>
          <w:spacing w:val="1"/>
          <w:szCs w:val="22"/>
          <w:lang w:val="lt-LT"/>
        </w:rPr>
        <w:t>i</w:t>
      </w:r>
      <w:r w:rsidRPr="00170E38">
        <w:rPr>
          <w:bCs/>
          <w:szCs w:val="22"/>
          <w:lang w:val="lt-LT"/>
        </w:rPr>
        <w:t>a</w:t>
      </w:r>
      <w:r w:rsidRPr="00170E38">
        <w:rPr>
          <w:bCs/>
          <w:spacing w:val="-2"/>
          <w:szCs w:val="22"/>
          <w:lang w:val="lt-LT"/>
        </w:rPr>
        <w:t>m</w:t>
      </w:r>
      <w:r w:rsidRPr="00170E38">
        <w:rPr>
          <w:bCs/>
          <w:szCs w:val="22"/>
          <w:lang w:val="lt-LT"/>
        </w:rPr>
        <w:t>a</w:t>
      </w:r>
      <w:r w:rsidRPr="00170E38">
        <w:rPr>
          <w:bCs/>
          <w:spacing w:val="-3"/>
          <w:szCs w:val="22"/>
          <w:lang w:val="lt-LT"/>
        </w:rPr>
        <w:t xml:space="preserve"> </w:t>
      </w:r>
      <w:r w:rsidRPr="00170E38">
        <w:rPr>
          <w:bCs/>
          <w:spacing w:val="2"/>
          <w:szCs w:val="22"/>
          <w:lang w:val="lt-LT"/>
        </w:rPr>
        <w:t>k</w:t>
      </w:r>
      <w:r w:rsidRPr="00170E38">
        <w:rPr>
          <w:bCs/>
          <w:szCs w:val="22"/>
          <w:lang w:val="lt-LT"/>
        </w:rPr>
        <w:t>o</w:t>
      </w:r>
      <w:r w:rsidRPr="00170E38">
        <w:rPr>
          <w:bCs/>
          <w:spacing w:val="2"/>
          <w:szCs w:val="22"/>
          <w:lang w:val="lt-LT"/>
        </w:rPr>
        <w:t>n</w:t>
      </w:r>
      <w:r w:rsidRPr="00170E38">
        <w:rPr>
          <w:bCs/>
          <w:spacing w:val="-2"/>
          <w:szCs w:val="22"/>
          <w:lang w:val="lt-LT"/>
        </w:rPr>
        <w:t>tr</w:t>
      </w:r>
      <w:r w:rsidRPr="00170E38">
        <w:rPr>
          <w:bCs/>
          <w:szCs w:val="22"/>
          <w:lang w:val="lt-LT"/>
        </w:rPr>
        <w:t>as</w:t>
      </w:r>
      <w:r w:rsidRPr="00170E38">
        <w:rPr>
          <w:bCs/>
          <w:spacing w:val="-1"/>
          <w:szCs w:val="22"/>
          <w:lang w:val="lt-LT"/>
        </w:rPr>
        <w:t>t</w:t>
      </w:r>
      <w:r w:rsidRPr="00170E38">
        <w:rPr>
          <w:bCs/>
          <w:spacing w:val="1"/>
          <w:szCs w:val="22"/>
          <w:lang w:val="lt-LT"/>
        </w:rPr>
        <w:t>i</w:t>
      </w:r>
      <w:r w:rsidRPr="00170E38">
        <w:rPr>
          <w:bCs/>
          <w:spacing w:val="-1"/>
          <w:szCs w:val="22"/>
          <w:lang w:val="lt-LT"/>
        </w:rPr>
        <w:t>n</w:t>
      </w:r>
      <w:r w:rsidRPr="00170E38">
        <w:rPr>
          <w:bCs/>
          <w:spacing w:val="1"/>
          <w:szCs w:val="22"/>
          <w:lang w:val="lt-LT"/>
        </w:rPr>
        <w:t>ių</w:t>
      </w:r>
      <w:r w:rsidRPr="00170E38">
        <w:rPr>
          <w:bCs/>
          <w:spacing w:val="-7"/>
          <w:szCs w:val="22"/>
          <w:lang w:val="lt-LT"/>
        </w:rPr>
        <w:t xml:space="preserve"> </w:t>
      </w:r>
      <w:r w:rsidRPr="00170E38">
        <w:rPr>
          <w:bCs/>
          <w:spacing w:val="3"/>
          <w:szCs w:val="22"/>
          <w:lang w:val="lt-LT"/>
        </w:rPr>
        <w:t>m</w:t>
      </w:r>
      <w:r w:rsidRPr="00170E38">
        <w:rPr>
          <w:bCs/>
          <w:spacing w:val="-2"/>
          <w:szCs w:val="22"/>
          <w:lang w:val="lt-LT"/>
        </w:rPr>
        <w:t>e</w:t>
      </w:r>
      <w:r w:rsidRPr="00170E38">
        <w:rPr>
          <w:bCs/>
          <w:spacing w:val="2"/>
          <w:szCs w:val="22"/>
          <w:lang w:val="lt-LT"/>
        </w:rPr>
        <w:t>d</w:t>
      </w:r>
      <w:r w:rsidRPr="00170E38">
        <w:rPr>
          <w:bCs/>
          <w:spacing w:val="-2"/>
          <w:szCs w:val="22"/>
          <w:lang w:val="lt-LT"/>
        </w:rPr>
        <w:t>ž</w:t>
      </w:r>
      <w:r w:rsidRPr="00170E38">
        <w:rPr>
          <w:bCs/>
          <w:spacing w:val="1"/>
          <w:szCs w:val="22"/>
          <w:lang w:val="lt-LT"/>
        </w:rPr>
        <w:t>i</w:t>
      </w:r>
      <w:r w:rsidRPr="00170E38">
        <w:rPr>
          <w:bCs/>
          <w:szCs w:val="22"/>
          <w:lang w:val="lt-LT"/>
        </w:rPr>
        <w:t>agų</w:t>
      </w:r>
      <w:r w:rsidRPr="00170E38">
        <w:rPr>
          <w:bCs/>
          <w:spacing w:val="-1"/>
          <w:szCs w:val="22"/>
          <w:lang w:val="lt-LT"/>
        </w:rPr>
        <w:t xml:space="preserve"> </w:t>
      </w:r>
      <w:r w:rsidRPr="00170E38">
        <w:rPr>
          <w:bCs/>
          <w:spacing w:val="-4"/>
          <w:szCs w:val="22"/>
          <w:lang w:val="lt-LT"/>
        </w:rPr>
        <w:t>s</w:t>
      </w:r>
      <w:r w:rsidRPr="00170E38">
        <w:rPr>
          <w:bCs/>
          <w:spacing w:val="2"/>
          <w:szCs w:val="22"/>
          <w:lang w:val="lt-LT"/>
        </w:rPr>
        <w:t>uk</w:t>
      </w:r>
      <w:r w:rsidRPr="00170E38">
        <w:rPr>
          <w:bCs/>
          <w:spacing w:val="-2"/>
          <w:szCs w:val="22"/>
          <w:lang w:val="lt-LT"/>
        </w:rPr>
        <w:t>e</w:t>
      </w:r>
      <w:r w:rsidRPr="00170E38">
        <w:rPr>
          <w:bCs/>
          <w:spacing w:val="1"/>
          <w:szCs w:val="22"/>
          <w:lang w:val="lt-LT"/>
        </w:rPr>
        <w:t>l</w:t>
      </w:r>
      <w:r w:rsidRPr="00170E38">
        <w:rPr>
          <w:bCs/>
          <w:spacing w:val="-2"/>
          <w:szCs w:val="22"/>
          <w:lang w:val="lt-LT"/>
        </w:rPr>
        <w:t>t</w:t>
      </w:r>
      <w:r w:rsidRPr="00170E38">
        <w:rPr>
          <w:bCs/>
          <w:szCs w:val="22"/>
          <w:lang w:val="lt-LT"/>
        </w:rPr>
        <w:t>a</w:t>
      </w:r>
      <w:r w:rsidRPr="00170E38">
        <w:rPr>
          <w:bCs/>
          <w:spacing w:val="4"/>
          <w:szCs w:val="22"/>
          <w:lang w:val="lt-LT"/>
        </w:rPr>
        <w:t xml:space="preserve"> </w:t>
      </w:r>
      <w:proofErr w:type="spellStart"/>
      <w:r w:rsidRPr="00170E38">
        <w:rPr>
          <w:bCs/>
          <w:spacing w:val="-7"/>
          <w:szCs w:val="22"/>
          <w:lang w:val="lt-LT"/>
        </w:rPr>
        <w:t>e</w:t>
      </w:r>
      <w:r w:rsidRPr="00170E38">
        <w:rPr>
          <w:bCs/>
          <w:spacing w:val="2"/>
          <w:szCs w:val="22"/>
          <w:lang w:val="lt-LT"/>
        </w:rPr>
        <w:t>n</w:t>
      </w:r>
      <w:r w:rsidRPr="00170E38">
        <w:rPr>
          <w:bCs/>
          <w:spacing w:val="-2"/>
          <w:szCs w:val="22"/>
          <w:lang w:val="lt-LT"/>
        </w:rPr>
        <w:t>cef</w:t>
      </w:r>
      <w:r w:rsidRPr="00170E38">
        <w:rPr>
          <w:bCs/>
          <w:szCs w:val="22"/>
          <w:lang w:val="lt-LT"/>
        </w:rPr>
        <w:t>a</w:t>
      </w:r>
      <w:r w:rsidRPr="00170E38">
        <w:rPr>
          <w:bCs/>
          <w:spacing w:val="1"/>
          <w:szCs w:val="22"/>
          <w:lang w:val="lt-LT"/>
        </w:rPr>
        <w:t>l</w:t>
      </w:r>
      <w:r w:rsidRPr="00170E38">
        <w:rPr>
          <w:bCs/>
          <w:szCs w:val="22"/>
          <w:lang w:val="lt-LT"/>
        </w:rPr>
        <w:t>o</w:t>
      </w:r>
      <w:r w:rsidRPr="00170E38">
        <w:rPr>
          <w:bCs/>
          <w:spacing w:val="2"/>
          <w:szCs w:val="22"/>
          <w:lang w:val="lt-LT"/>
        </w:rPr>
        <w:t>p</w:t>
      </w:r>
      <w:r w:rsidRPr="00170E38">
        <w:rPr>
          <w:bCs/>
          <w:szCs w:val="22"/>
          <w:lang w:val="lt-LT"/>
        </w:rPr>
        <w:t>a</w:t>
      </w:r>
      <w:r w:rsidRPr="00170E38">
        <w:rPr>
          <w:bCs/>
          <w:spacing w:val="-2"/>
          <w:szCs w:val="22"/>
          <w:lang w:val="lt-LT"/>
        </w:rPr>
        <w:t>t</w:t>
      </w:r>
      <w:r w:rsidRPr="00170E38">
        <w:rPr>
          <w:bCs/>
          <w:spacing w:val="1"/>
          <w:szCs w:val="22"/>
          <w:lang w:val="lt-LT"/>
        </w:rPr>
        <w:t>i</w:t>
      </w:r>
      <w:r w:rsidRPr="00170E38">
        <w:rPr>
          <w:bCs/>
          <w:spacing w:val="-2"/>
          <w:szCs w:val="22"/>
          <w:lang w:val="lt-LT"/>
        </w:rPr>
        <w:t>j</w:t>
      </w:r>
      <w:r w:rsidRPr="00170E38">
        <w:rPr>
          <w:bCs/>
          <w:szCs w:val="22"/>
          <w:lang w:val="lt-LT"/>
        </w:rPr>
        <w:t>a</w:t>
      </w:r>
      <w:proofErr w:type="spellEnd"/>
      <w:r w:rsidRPr="00170E38">
        <w:rPr>
          <w:bCs/>
          <w:szCs w:val="22"/>
          <w:lang w:val="lt-LT"/>
        </w:rPr>
        <w:t>,</w:t>
      </w:r>
      <w:r w:rsidRPr="00170E38">
        <w:rPr>
          <w:bCs/>
          <w:spacing w:val="-1"/>
          <w:szCs w:val="22"/>
          <w:lang w:val="lt-LT"/>
        </w:rPr>
        <w:t xml:space="preserve"> </w:t>
      </w:r>
      <w:r w:rsidR="00191FAC" w:rsidRPr="00170E38">
        <w:rPr>
          <w:szCs w:val="22"/>
          <w:u w:val="single"/>
          <w:lang w:val="lt-LT"/>
        </w:rPr>
        <w:t xml:space="preserve">gydymas </w:t>
      </w:r>
      <w:proofErr w:type="spellStart"/>
      <w:r w:rsidR="00191FAC" w:rsidRPr="00170E38">
        <w:rPr>
          <w:szCs w:val="22"/>
          <w:u w:val="single"/>
          <w:lang w:val="lt-LT"/>
        </w:rPr>
        <w:t>joheksoliu</w:t>
      </w:r>
      <w:proofErr w:type="spellEnd"/>
      <w:r w:rsidR="00191FAC" w:rsidRPr="00170E38">
        <w:rPr>
          <w:szCs w:val="22"/>
          <w:u w:val="single"/>
          <w:lang w:val="lt-LT"/>
        </w:rPr>
        <w:t xml:space="preserve"> turi būti nutrauktas</w:t>
      </w:r>
      <w:r w:rsidRPr="00170E38">
        <w:rPr>
          <w:bCs/>
          <w:szCs w:val="22"/>
          <w:lang w:val="lt-LT"/>
        </w:rPr>
        <w:t>.</w:t>
      </w:r>
    </w:p>
    <w:p w14:paraId="17A258C6" w14:textId="4ADD40CA" w:rsidR="00527164"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Pacientams, kuriems yra ūmi</w:t>
      </w:r>
      <w:r w:rsidR="00527164" w:rsidRPr="00AE60DC">
        <w:rPr>
          <w:rFonts w:eastAsia="SimSun"/>
          <w:lang w:val="lt-LT"/>
        </w:rPr>
        <w:t>nė</w:t>
      </w:r>
      <w:r w:rsidRPr="00170E38">
        <w:rPr>
          <w:rFonts w:eastAsia="SimSun"/>
          <w:lang w:val="lt-LT"/>
        </w:rPr>
        <w:t xml:space="preserve"> galvos smegenų patologija, navik</w:t>
      </w:r>
      <w:r w:rsidR="00527164" w:rsidRPr="00170E38">
        <w:rPr>
          <w:rFonts w:eastAsia="SimSun"/>
          <w:lang w:val="lt-LT"/>
        </w:rPr>
        <w:t>ų</w:t>
      </w:r>
      <w:r w:rsidRPr="00AE60DC">
        <w:rPr>
          <w:rFonts w:eastAsia="SimSun"/>
          <w:lang w:val="lt-LT"/>
        </w:rPr>
        <w:t xml:space="preserve"> ar praeityje buv</w:t>
      </w:r>
      <w:r w:rsidR="00527164" w:rsidRPr="00170E38">
        <w:rPr>
          <w:rFonts w:eastAsia="SimSun"/>
          <w:lang w:val="lt-LT"/>
        </w:rPr>
        <w:t>o pasireiškusi</w:t>
      </w:r>
      <w:r w:rsidRPr="00170E38">
        <w:rPr>
          <w:rFonts w:eastAsia="SimSun"/>
          <w:lang w:val="lt-LT"/>
        </w:rPr>
        <w:t xml:space="preserve"> epilepsija, </w:t>
      </w:r>
      <w:r w:rsidR="00527164" w:rsidRPr="00170E38">
        <w:rPr>
          <w:rFonts w:eastAsia="SimSun"/>
          <w:lang w:val="lt-LT"/>
        </w:rPr>
        <w:t>yra traukulių atsiradimo rizika</w:t>
      </w:r>
      <w:r w:rsidRPr="00170E38">
        <w:rPr>
          <w:rFonts w:eastAsia="SimSun"/>
          <w:lang w:val="lt-LT"/>
        </w:rPr>
        <w:t xml:space="preserve">, todėl </w:t>
      </w:r>
      <w:r w:rsidR="00527164" w:rsidRPr="00170E38">
        <w:rPr>
          <w:rFonts w:eastAsia="SimSun"/>
          <w:lang w:val="lt-LT"/>
        </w:rPr>
        <w:t>tokiu atveju būtinas ypatingas atsargumas</w:t>
      </w:r>
      <w:r w:rsidRPr="00170E38">
        <w:rPr>
          <w:rFonts w:eastAsia="SimSun"/>
          <w:lang w:val="lt-LT"/>
        </w:rPr>
        <w:t xml:space="preserve">. Be to, padidėjusi traukulių ir nervų sistemos reakcijų rizika yra alkoholikams ir </w:t>
      </w:r>
      <w:r w:rsidR="00527164" w:rsidRPr="00170E38">
        <w:rPr>
          <w:rFonts w:eastAsia="SimSun"/>
          <w:lang w:val="lt-LT"/>
        </w:rPr>
        <w:t>vaistiniais preparatais piktnaudžiaujantiems žmonėms.</w:t>
      </w:r>
      <w:r w:rsidR="00FE340B" w:rsidRPr="00170E38">
        <w:rPr>
          <w:lang w:val="lt-LT"/>
        </w:rPr>
        <w:t xml:space="preserve"> </w:t>
      </w:r>
      <w:r w:rsidR="00FE340B" w:rsidRPr="00170E38">
        <w:rPr>
          <w:rFonts w:eastAsia="SimSun"/>
          <w:lang w:val="lt-LT"/>
        </w:rPr>
        <w:t xml:space="preserve">Keletui pacientų po </w:t>
      </w:r>
      <w:proofErr w:type="spellStart"/>
      <w:r w:rsidR="00FE340B" w:rsidRPr="00170E38">
        <w:rPr>
          <w:rFonts w:eastAsia="SimSun"/>
          <w:lang w:val="lt-LT"/>
        </w:rPr>
        <w:t>mielografijos</w:t>
      </w:r>
      <w:proofErr w:type="spellEnd"/>
      <w:r w:rsidR="00FE340B" w:rsidRPr="00170E38">
        <w:rPr>
          <w:rFonts w:eastAsia="SimSun"/>
          <w:lang w:val="lt-LT"/>
        </w:rPr>
        <w:t xml:space="preserve"> pasireiškė laikinas klausos </w:t>
      </w:r>
      <w:r w:rsidR="00FE340B" w:rsidRPr="00170E38">
        <w:rPr>
          <w:rFonts w:eastAsia="SimSun"/>
          <w:lang w:val="lt-LT"/>
        </w:rPr>
        <w:lastRenderedPageBreak/>
        <w:t xml:space="preserve">sutrikimas ar netgi kurtumas, tačiau manoma, jog tai įvyko dėl </w:t>
      </w:r>
      <w:proofErr w:type="spellStart"/>
      <w:r w:rsidR="00F73D59" w:rsidRPr="00170E38">
        <w:rPr>
          <w:rFonts w:eastAsia="SimSun"/>
          <w:lang w:val="lt-LT"/>
        </w:rPr>
        <w:t>juosmeninės</w:t>
      </w:r>
      <w:proofErr w:type="spellEnd"/>
      <w:r w:rsidR="00FE340B" w:rsidRPr="00170E38">
        <w:rPr>
          <w:rFonts w:eastAsia="SimSun"/>
          <w:lang w:val="lt-LT"/>
        </w:rPr>
        <w:t xml:space="preserve"> punkcijos metu sumažėjusio smegenų skysčio spaudimo.</w:t>
      </w:r>
    </w:p>
    <w:p w14:paraId="4A345D8D" w14:textId="77777777" w:rsidR="00527164" w:rsidRPr="00AE60DC" w:rsidRDefault="00527164" w:rsidP="00F41BDF">
      <w:pPr>
        <w:tabs>
          <w:tab w:val="clear" w:pos="567"/>
        </w:tabs>
        <w:spacing w:line="240" w:lineRule="auto"/>
        <w:rPr>
          <w:rFonts w:eastAsia="SimSun"/>
          <w:lang w:val="lt-LT"/>
        </w:rPr>
      </w:pPr>
    </w:p>
    <w:p w14:paraId="55F5B7D9" w14:textId="6901E98D" w:rsidR="00D84BDD" w:rsidRPr="00AE60DC" w:rsidRDefault="003A7A4E"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Kontrastinės medžiagos, kuriose yra jodo, gali sukelti </w:t>
      </w:r>
      <w:r w:rsidR="00A86A59" w:rsidRPr="00731809">
        <w:rPr>
          <w:rFonts w:eastAsia="SimSun"/>
          <w:szCs w:val="22"/>
          <w:lang w:val="lt-LT"/>
        </w:rPr>
        <w:t>kreatinino padidėjimą serume ir ūminį inkstų pažeidimą</w:t>
      </w:r>
      <w:r w:rsidR="00A86A59">
        <w:rPr>
          <w:rFonts w:eastAsia="SimSun"/>
          <w:szCs w:val="22"/>
          <w:lang w:val="lt-LT"/>
        </w:rPr>
        <w:t>.</w:t>
      </w:r>
      <w:r w:rsidR="00A86A59" w:rsidRPr="00AE60DC" w:rsidDel="00191FAC">
        <w:rPr>
          <w:rFonts w:eastAsia="SimSun"/>
          <w:lang w:val="lt-LT"/>
        </w:rPr>
        <w:t xml:space="preserve"> </w:t>
      </w:r>
      <w:r w:rsidR="00527164" w:rsidRPr="00170E38">
        <w:rPr>
          <w:rFonts w:eastAsia="SimSun"/>
          <w:lang w:val="lt-LT"/>
        </w:rPr>
        <w:t xml:space="preserve">Siekiant išvengti </w:t>
      </w:r>
      <w:r w:rsidRPr="00170E38">
        <w:rPr>
          <w:rFonts w:eastAsia="SimSun"/>
          <w:lang w:val="lt-LT"/>
        </w:rPr>
        <w:t>šių būklių</w:t>
      </w:r>
      <w:r w:rsidR="00527164" w:rsidRPr="00170E38">
        <w:rPr>
          <w:rFonts w:eastAsia="SimSun"/>
          <w:lang w:val="lt-LT"/>
        </w:rPr>
        <w:t xml:space="preserve"> po kontrastinės medžiagos suleidimo, </w:t>
      </w:r>
      <w:r w:rsidR="00F80FA7" w:rsidRPr="00170E38">
        <w:rPr>
          <w:rFonts w:eastAsia="SimSun"/>
          <w:lang w:val="lt-LT"/>
        </w:rPr>
        <w:t xml:space="preserve">būtina </w:t>
      </w:r>
      <w:r w:rsidR="00D84BDD" w:rsidRPr="00170E38">
        <w:rPr>
          <w:rFonts w:eastAsia="SimSun"/>
          <w:lang w:val="lt-LT"/>
        </w:rPr>
        <w:t xml:space="preserve">imtis specialių atsargos priemonių, </w:t>
      </w:r>
      <w:r w:rsidR="00F80FA7" w:rsidRPr="00170E38">
        <w:rPr>
          <w:rFonts w:eastAsia="SimSun"/>
          <w:lang w:val="lt-LT"/>
        </w:rPr>
        <w:t xml:space="preserve">jei pacientui yra </w:t>
      </w:r>
      <w:r w:rsidR="00D84BDD" w:rsidRPr="00170E38">
        <w:rPr>
          <w:rFonts w:eastAsia="SimSun"/>
          <w:lang w:val="lt-LT"/>
        </w:rPr>
        <w:t xml:space="preserve">sutrikusi inkstų </w:t>
      </w:r>
      <w:r w:rsidR="00F80FA7" w:rsidRPr="00170E38">
        <w:rPr>
          <w:rFonts w:eastAsia="SimSun"/>
          <w:lang w:val="lt-LT"/>
        </w:rPr>
        <w:t xml:space="preserve">funkcija arba jis serga cukriniu diabetu, kadangi tokie </w:t>
      </w:r>
      <w:r w:rsidR="00F221C2" w:rsidRPr="00170E38">
        <w:rPr>
          <w:rFonts w:eastAsia="SimSun"/>
          <w:lang w:val="lt-LT"/>
        </w:rPr>
        <w:t>pacientai</w:t>
      </w:r>
      <w:r w:rsidR="00F80FA7" w:rsidRPr="00170E38">
        <w:rPr>
          <w:rFonts w:eastAsia="SimSun"/>
          <w:lang w:val="lt-LT"/>
        </w:rPr>
        <w:t xml:space="preserve"> priklauso rizikos grupei. Be to, rizikos grupei priklauso ir pacientai, kuriems yra </w:t>
      </w:r>
      <w:proofErr w:type="spellStart"/>
      <w:r w:rsidR="00D84BDD" w:rsidRPr="00170E38">
        <w:rPr>
          <w:rFonts w:eastAsia="SimSun"/>
          <w:lang w:val="lt-LT"/>
        </w:rPr>
        <w:t>paraproteinemij</w:t>
      </w:r>
      <w:r w:rsidR="00F80FA7" w:rsidRPr="00170E38">
        <w:rPr>
          <w:rFonts w:eastAsia="SimSun"/>
          <w:lang w:val="lt-LT"/>
        </w:rPr>
        <w:t>a</w:t>
      </w:r>
      <w:proofErr w:type="spellEnd"/>
      <w:r w:rsidR="00D84BDD" w:rsidRPr="00AE60DC">
        <w:rPr>
          <w:rFonts w:eastAsia="SimSun"/>
          <w:lang w:val="lt-LT"/>
        </w:rPr>
        <w:t xml:space="preserve"> (</w:t>
      </w:r>
      <w:proofErr w:type="spellStart"/>
      <w:r w:rsidR="00D84BDD" w:rsidRPr="00AE60DC">
        <w:rPr>
          <w:rFonts w:eastAsia="SimSun"/>
          <w:lang w:val="lt-LT"/>
        </w:rPr>
        <w:t>mielomatoz</w:t>
      </w:r>
      <w:r w:rsidR="00F80FA7" w:rsidRPr="00170E38">
        <w:rPr>
          <w:rFonts w:eastAsia="SimSun"/>
          <w:lang w:val="lt-LT"/>
        </w:rPr>
        <w:t>ė</w:t>
      </w:r>
      <w:proofErr w:type="spellEnd"/>
      <w:r w:rsidR="00D84BDD" w:rsidRPr="00AE60DC">
        <w:rPr>
          <w:rFonts w:eastAsia="SimSun"/>
          <w:lang w:val="lt-LT"/>
        </w:rPr>
        <w:t xml:space="preserve"> ar </w:t>
      </w:r>
      <w:proofErr w:type="spellStart"/>
      <w:r w:rsidR="00D84BDD" w:rsidRPr="00170E38">
        <w:rPr>
          <w:rFonts w:eastAsia="SimSun"/>
          <w:i/>
          <w:lang w:val="lt-LT"/>
        </w:rPr>
        <w:t>Waldenstr</w:t>
      </w:r>
      <w:proofErr w:type="spellEnd"/>
      <w:r w:rsidR="00D84BDD" w:rsidRPr="00AE60DC">
        <w:rPr>
          <w:rFonts w:eastAsia="SimSun"/>
          <w:i/>
        </w:rPr>
        <w:sym w:font="Times New Roman" w:char="006F"/>
      </w:r>
      <w:proofErr w:type="spellStart"/>
      <w:r w:rsidR="00D84BDD" w:rsidRPr="00AE60DC">
        <w:rPr>
          <w:rFonts w:eastAsia="SimSun"/>
          <w:i/>
          <w:lang w:val="lt-LT"/>
        </w:rPr>
        <w:t>m</w:t>
      </w:r>
      <w:r w:rsidR="00D84BDD" w:rsidRPr="00AE60DC">
        <w:rPr>
          <w:rFonts w:eastAsia="SimSun"/>
          <w:lang w:val="lt-LT"/>
        </w:rPr>
        <w:t>’o</w:t>
      </w:r>
      <w:proofErr w:type="spellEnd"/>
      <w:r w:rsidR="00D84BDD" w:rsidRPr="00AE60DC">
        <w:rPr>
          <w:rFonts w:eastAsia="SimSun"/>
          <w:lang w:val="lt-LT"/>
        </w:rPr>
        <w:t xml:space="preserve"> </w:t>
      </w:r>
      <w:proofErr w:type="spellStart"/>
      <w:r w:rsidR="00D84BDD" w:rsidRPr="00AE60DC">
        <w:rPr>
          <w:rFonts w:eastAsia="SimSun"/>
          <w:lang w:val="lt-LT"/>
        </w:rPr>
        <w:t>makroglobulinemija</w:t>
      </w:r>
      <w:proofErr w:type="spellEnd"/>
      <w:r w:rsidR="00D84BDD" w:rsidRPr="00AE60DC">
        <w:rPr>
          <w:rFonts w:eastAsia="SimSun"/>
          <w:lang w:val="lt-LT"/>
        </w:rPr>
        <w:t>).</w:t>
      </w:r>
    </w:p>
    <w:p w14:paraId="4E9AE090" w14:textId="77777777" w:rsidR="00D84BDD" w:rsidRPr="00AE60DC" w:rsidRDefault="00D84BDD" w:rsidP="00F41BDF">
      <w:pPr>
        <w:tabs>
          <w:tab w:val="clear" w:pos="567"/>
        </w:tabs>
        <w:spacing w:line="240" w:lineRule="auto"/>
        <w:rPr>
          <w:rFonts w:eastAsia="SimSun"/>
          <w:lang w:val="lt-LT"/>
        </w:rPr>
      </w:pPr>
    </w:p>
    <w:p w14:paraId="26A5E143" w14:textId="77777777" w:rsidR="00D84BDD" w:rsidRPr="00AE60DC" w:rsidRDefault="00F80FA7"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Profilaktikos priemonės</w:t>
      </w:r>
    </w:p>
    <w:p w14:paraId="44BF7EDD" w14:textId="77777777" w:rsidR="00D84BDD" w:rsidRPr="00AE60DC" w:rsidRDefault="00D84BDD" w:rsidP="00AE60DC">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Padidėjusios rizikos pacientų </w:t>
      </w:r>
      <w:r w:rsidR="00F80FA7" w:rsidRPr="00AE60DC">
        <w:rPr>
          <w:rFonts w:eastAsia="SimSun"/>
          <w:lang w:val="lt-LT"/>
        </w:rPr>
        <w:t>identifikavimas</w:t>
      </w:r>
      <w:r w:rsidRPr="00AE60DC">
        <w:rPr>
          <w:rFonts w:eastAsia="SimSun"/>
        </w:rPr>
        <w:t>.</w:t>
      </w:r>
    </w:p>
    <w:p w14:paraId="0172AE9E" w14:textId="77777777" w:rsidR="00D84BDD" w:rsidRPr="00AE60DC" w:rsidRDefault="00D84BDD" w:rsidP="00AE60DC">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Pakankamos hidratacijos užtikrinimas. Jei reikalinga, prieš procedūrą </w:t>
      </w:r>
      <w:r w:rsidR="00F80FA7" w:rsidRPr="00AE60DC">
        <w:rPr>
          <w:rFonts w:eastAsia="SimSun"/>
          <w:lang w:val="lt-LT"/>
        </w:rPr>
        <w:t>pradedama</w:t>
      </w:r>
      <w:r w:rsidRPr="00170E38">
        <w:rPr>
          <w:rFonts w:eastAsia="SimSun"/>
          <w:lang w:val="lt-LT"/>
        </w:rPr>
        <w:t xml:space="preserve"> intraveninė infuzija, kuri tęsiama tol, kol kontrastinė medžiaga pašalinama pro inkstus.</w:t>
      </w:r>
    </w:p>
    <w:p w14:paraId="27A19E12" w14:textId="77777777" w:rsidR="00D84BDD" w:rsidRPr="00AE60DC" w:rsidRDefault="00F80FA7" w:rsidP="00AE60DC">
      <w:pPr>
        <w:numPr>
          <w:ilvl w:val="0"/>
          <w:numId w:val="24"/>
        </w:numPr>
        <w:tabs>
          <w:tab w:val="clear" w:pos="567"/>
        </w:tabs>
        <w:spacing w:line="240" w:lineRule="auto"/>
        <w:ind w:left="567" w:hanging="567"/>
        <w:rPr>
          <w:rFonts w:asciiTheme="minorHAnsi" w:eastAsia="SimSun" w:hAnsiTheme="minorHAnsi" w:cstheme="minorBidi"/>
          <w:snapToGrid/>
          <w:szCs w:val="22"/>
          <w:u w:val="single"/>
          <w:lang w:val="lt-LT"/>
        </w:rPr>
      </w:pPr>
      <w:r w:rsidRPr="00AE60DC">
        <w:rPr>
          <w:rFonts w:eastAsia="SimSun"/>
          <w:lang w:val="lt-LT"/>
        </w:rPr>
        <w:t>Papildomo i</w:t>
      </w:r>
      <w:r w:rsidR="00D84BDD" w:rsidRPr="00AE60DC">
        <w:rPr>
          <w:rFonts w:eastAsia="SimSun"/>
          <w:lang w:val="lt-LT"/>
        </w:rPr>
        <w:t xml:space="preserve">nkstų </w:t>
      </w:r>
      <w:r w:rsidRPr="00170E38">
        <w:rPr>
          <w:rFonts w:eastAsia="SimSun"/>
          <w:lang w:val="lt-LT"/>
        </w:rPr>
        <w:t>apkrovimo vengimas</w:t>
      </w:r>
      <w:r w:rsidR="00D84BDD" w:rsidRPr="00170E38">
        <w:rPr>
          <w:rFonts w:eastAsia="SimSun"/>
          <w:lang w:val="lt-LT"/>
        </w:rPr>
        <w:t xml:space="preserve">: </w:t>
      </w:r>
      <w:r w:rsidRPr="00170E38">
        <w:rPr>
          <w:rFonts w:eastAsia="SimSun"/>
          <w:lang w:val="lt-LT"/>
        </w:rPr>
        <w:t>nevartojama</w:t>
      </w:r>
      <w:r w:rsidR="00D84BDD" w:rsidRPr="00170E38">
        <w:rPr>
          <w:rFonts w:eastAsia="SimSun"/>
          <w:lang w:val="lt-LT"/>
        </w:rPr>
        <w:t xml:space="preserve"> </w:t>
      </w:r>
      <w:proofErr w:type="spellStart"/>
      <w:r w:rsidR="00D84BDD" w:rsidRPr="00170E38">
        <w:rPr>
          <w:rFonts w:eastAsia="SimSun"/>
          <w:lang w:val="lt-LT"/>
        </w:rPr>
        <w:t>nefrotoksin</w:t>
      </w:r>
      <w:r w:rsidRPr="00170E38">
        <w:rPr>
          <w:rFonts w:eastAsia="SimSun"/>
          <w:lang w:val="lt-LT"/>
        </w:rPr>
        <w:t>į</w:t>
      </w:r>
      <w:proofErr w:type="spellEnd"/>
      <w:r w:rsidRPr="00170E38">
        <w:rPr>
          <w:rFonts w:eastAsia="SimSun"/>
          <w:lang w:val="lt-LT"/>
        </w:rPr>
        <w:t xml:space="preserve"> poveikį sukeliančių </w:t>
      </w:r>
      <w:r w:rsidR="00F221C2" w:rsidRPr="00170E38">
        <w:rPr>
          <w:rFonts w:eastAsia="SimSun"/>
          <w:lang w:val="lt-LT"/>
        </w:rPr>
        <w:t>vaistinių</w:t>
      </w:r>
      <w:r w:rsidRPr="00170E38">
        <w:rPr>
          <w:rFonts w:eastAsia="SimSun"/>
          <w:lang w:val="lt-LT"/>
        </w:rPr>
        <w:t xml:space="preserve"> preparatų, </w:t>
      </w:r>
      <w:r w:rsidR="00D84BDD" w:rsidRPr="00170E38">
        <w:rPr>
          <w:rFonts w:eastAsia="SimSun"/>
          <w:lang w:val="lt-LT"/>
        </w:rPr>
        <w:t xml:space="preserve">geriamųjų </w:t>
      </w:r>
      <w:proofErr w:type="spellStart"/>
      <w:r w:rsidR="00D84BDD" w:rsidRPr="00170E38">
        <w:rPr>
          <w:rFonts w:eastAsia="SimSun"/>
          <w:lang w:val="lt-LT"/>
        </w:rPr>
        <w:t>cholecistografinių</w:t>
      </w:r>
      <w:proofErr w:type="spellEnd"/>
      <w:r w:rsidR="00D84BDD" w:rsidRPr="00170E38">
        <w:rPr>
          <w:rFonts w:eastAsia="SimSun"/>
          <w:lang w:val="lt-LT"/>
        </w:rPr>
        <w:t xml:space="preserve"> preparatų, </w:t>
      </w:r>
      <w:r w:rsidR="00F221C2" w:rsidRPr="00170E38">
        <w:rPr>
          <w:rFonts w:eastAsia="SimSun"/>
          <w:lang w:val="lt-LT"/>
        </w:rPr>
        <w:t>neatliekama</w:t>
      </w:r>
      <w:r w:rsidR="00D84BDD" w:rsidRPr="00170E38">
        <w:rPr>
          <w:rFonts w:eastAsia="SimSun"/>
          <w:lang w:val="lt-LT"/>
        </w:rPr>
        <w:t xml:space="preserve"> arterijų užspaudimo, inkstų arterijų </w:t>
      </w:r>
      <w:r w:rsidRPr="00170E38">
        <w:rPr>
          <w:rFonts w:eastAsia="SimSun"/>
          <w:lang w:val="lt-LT"/>
        </w:rPr>
        <w:t>angioplastikos ar</w:t>
      </w:r>
      <w:r w:rsidR="00D84BDD" w:rsidRPr="00170E38">
        <w:rPr>
          <w:rFonts w:eastAsia="SimSun"/>
          <w:lang w:val="lt-LT"/>
        </w:rPr>
        <w:t xml:space="preserve"> didesnių chirurginių operacijų tol, kol </w:t>
      </w:r>
      <w:r w:rsidRPr="00170E38">
        <w:rPr>
          <w:rFonts w:eastAsia="SimSun"/>
          <w:lang w:val="lt-LT"/>
        </w:rPr>
        <w:t>kontrastinė medžiaga</w:t>
      </w:r>
      <w:r w:rsidR="00D84BDD" w:rsidRPr="00170E38">
        <w:rPr>
          <w:rFonts w:eastAsia="SimSun"/>
          <w:lang w:val="lt-LT"/>
        </w:rPr>
        <w:t xml:space="preserve"> nepasišalins </w:t>
      </w:r>
      <w:r w:rsidRPr="00170E38">
        <w:rPr>
          <w:rFonts w:eastAsia="SimSun"/>
          <w:lang w:val="lt-LT"/>
        </w:rPr>
        <w:t>iš organizmo</w:t>
      </w:r>
      <w:r w:rsidR="00D84BDD" w:rsidRPr="00170E38">
        <w:rPr>
          <w:rFonts w:eastAsia="SimSun"/>
          <w:lang w:val="lt-LT"/>
        </w:rPr>
        <w:t>.</w:t>
      </w:r>
    </w:p>
    <w:p w14:paraId="7E39D4A1" w14:textId="77777777" w:rsidR="00D84BDD" w:rsidRPr="00AE60DC" w:rsidRDefault="00F80FA7" w:rsidP="00AE60DC">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Kartotinis tyrimas, kurio metu vartojama</w:t>
      </w:r>
      <w:r w:rsidR="00D84BDD" w:rsidRPr="00AE60DC">
        <w:rPr>
          <w:rFonts w:eastAsia="SimSun"/>
          <w:lang w:val="lt-LT"/>
        </w:rPr>
        <w:t xml:space="preserve"> </w:t>
      </w:r>
      <w:proofErr w:type="spellStart"/>
      <w:r w:rsidR="00D84BDD" w:rsidRPr="00AE60DC">
        <w:rPr>
          <w:rFonts w:eastAsia="SimSun"/>
          <w:lang w:val="lt-LT"/>
        </w:rPr>
        <w:t>radi</w:t>
      </w:r>
      <w:r w:rsidR="00D84BDD" w:rsidRPr="00170E38">
        <w:rPr>
          <w:rFonts w:eastAsia="SimSun"/>
          <w:lang w:val="lt-LT"/>
        </w:rPr>
        <w:t>ografini</w:t>
      </w:r>
      <w:r w:rsidRPr="00170E38">
        <w:rPr>
          <w:rFonts w:eastAsia="SimSun"/>
          <w:lang w:val="lt-LT"/>
        </w:rPr>
        <w:t>ų</w:t>
      </w:r>
      <w:proofErr w:type="spellEnd"/>
      <w:r w:rsidR="00D84BDD" w:rsidRPr="00AE60DC">
        <w:rPr>
          <w:rFonts w:eastAsia="SimSun"/>
          <w:lang w:val="lt-LT"/>
        </w:rPr>
        <w:t xml:space="preserve"> kontrastini</w:t>
      </w:r>
      <w:r w:rsidRPr="00170E38">
        <w:rPr>
          <w:rFonts w:eastAsia="SimSun"/>
          <w:lang w:val="lt-LT"/>
        </w:rPr>
        <w:t>ų</w:t>
      </w:r>
      <w:r w:rsidR="00D84BDD" w:rsidRPr="00AE60DC">
        <w:rPr>
          <w:rFonts w:eastAsia="SimSun"/>
          <w:lang w:val="lt-LT"/>
        </w:rPr>
        <w:t xml:space="preserve"> </w:t>
      </w:r>
      <w:r w:rsidR="00F221C2" w:rsidRPr="00AE60DC">
        <w:rPr>
          <w:rFonts w:eastAsia="SimSun"/>
          <w:lang w:val="lt-LT"/>
        </w:rPr>
        <w:t>medžiagų</w:t>
      </w:r>
      <w:r w:rsidRPr="00170E38">
        <w:rPr>
          <w:rFonts w:eastAsia="SimSun"/>
          <w:lang w:val="lt-LT"/>
        </w:rPr>
        <w:t>,</w:t>
      </w:r>
      <w:r w:rsidR="00D84BDD" w:rsidRPr="00AE60DC">
        <w:rPr>
          <w:rFonts w:eastAsia="SimSun"/>
          <w:lang w:val="lt-LT"/>
        </w:rPr>
        <w:t xml:space="preserve"> </w:t>
      </w:r>
      <w:r w:rsidRPr="00AE60DC">
        <w:rPr>
          <w:rFonts w:eastAsia="SimSun"/>
          <w:lang w:val="lt-LT"/>
        </w:rPr>
        <w:t>neatliekamas tol, kol</w:t>
      </w:r>
      <w:r w:rsidR="00D84BDD" w:rsidRPr="00170E38">
        <w:rPr>
          <w:rFonts w:eastAsia="SimSun"/>
          <w:lang w:val="lt-LT"/>
        </w:rPr>
        <w:t xml:space="preserve"> inkstų funkcija</w:t>
      </w:r>
      <w:r w:rsidRPr="00170E38">
        <w:rPr>
          <w:rFonts w:eastAsia="SimSun"/>
          <w:lang w:val="lt-LT"/>
        </w:rPr>
        <w:t xml:space="preserve"> netampa tokia, kokia buvo iki tyrimo</w:t>
      </w:r>
      <w:r w:rsidR="00D84BDD" w:rsidRPr="00170E38">
        <w:rPr>
          <w:rFonts w:eastAsia="SimSun"/>
          <w:lang w:val="lt-LT"/>
        </w:rPr>
        <w:t>.</w:t>
      </w:r>
    </w:p>
    <w:p w14:paraId="0B9F23C2" w14:textId="77777777" w:rsidR="006862F7" w:rsidRPr="00AE60DC" w:rsidRDefault="006862F7" w:rsidP="00F41BDF">
      <w:pPr>
        <w:tabs>
          <w:tab w:val="clear" w:pos="567"/>
        </w:tabs>
        <w:spacing w:line="240" w:lineRule="auto"/>
        <w:rPr>
          <w:rFonts w:eastAsia="SimSun"/>
          <w:u w:val="single"/>
          <w:lang w:val="lt-LT"/>
        </w:rPr>
      </w:pPr>
    </w:p>
    <w:p w14:paraId="732B7DB3" w14:textId="77777777" w:rsidR="0053242C" w:rsidRPr="00AE60DC" w:rsidRDefault="0053242C"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Cukriniu diabetu sergantys pacientai, gydomi </w:t>
      </w:r>
      <w:proofErr w:type="spellStart"/>
      <w:r w:rsidRPr="00AE60DC">
        <w:rPr>
          <w:rFonts w:eastAsia="SimSun"/>
          <w:u w:val="single"/>
          <w:lang w:val="lt-LT"/>
        </w:rPr>
        <w:t>metforminu</w:t>
      </w:r>
      <w:proofErr w:type="spellEnd"/>
    </w:p>
    <w:p w14:paraId="66822D04" w14:textId="77777777" w:rsidR="007D777C" w:rsidRPr="00AE60DC" w:rsidRDefault="0053242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Cukriniu diabetu sergantiems bei </w:t>
      </w:r>
      <w:proofErr w:type="spellStart"/>
      <w:r w:rsidRPr="00AE60DC">
        <w:rPr>
          <w:rFonts w:eastAsia="SimSun"/>
          <w:lang w:val="lt-LT"/>
        </w:rPr>
        <w:t>metforminu</w:t>
      </w:r>
      <w:proofErr w:type="spellEnd"/>
      <w:r w:rsidRPr="00AE60DC">
        <w:rPr>
          <w:rFonts w:eastAsia="SimSun"/>
          <w:lang w:val="lt-LT"/>
        </w:rPr>
        <w:t xml:space="preserve"> gydomiems pacientams suleista kontrastinė medžiaga, kurioje yra jodo, gali sukelti pieno rūgšties </w:t>
      </w:r>
      <w:proofErr w:type="spellStart"/>
      <w:r w:rsidRPr="00AE60DC">
        <w:rPr>
          <w:rFonts w:eastAsia="SimSun"/>
          <w:lang w:val="lt-LT"/>
        </w:rPr>
        <w:t>acidozę</w:t>
      </w:r>
      <w:proofErr w:type="spellEnd"/>
      <w:r w:rsidRPr="00AE60DC">
        <w:rPr>
          <w:rFonts w:eastAsia="SimSun"/>
          <w:lang w:val="lt-LT"/>
        </w:rPr>
        <w:t xml:space="preserve">, ypač jei yra inkstų funkcijos sutrikimas. </w:t>
      </w:r>
      <w:r w:rsidR="006862F7" w:rsidRPr="00170E38">
        <w:rPr>
          <w:rFonts w:eastAsia="SimSun"/>
          <w:lang w:val="lt-LT"/>
        </w:rPr>
        <w:t xml:space="preserve">Siekiant </w:t>
      </w:r>
      <w:r w:rsidR="00D84BDD" w:rsidRPr="00170E38">
        <w:rPr>
          <w:rFonts w:eastAsia="SimSun"/>
          <w:lang w:val="lt-LT"/>
        </w:rPr>
        <w:t xml:space="preserve">sumažinti pieno rūgšties </w:t>
      </w:r>
      <w:proofErr w:type="spellStart"/>
      <w:r w:rsidR="00D84BDD" w:rsidRPr="00170E38">
        <w:rPr>
          <w:rFonts w:eastAsia="SimSun"/>
          <w:lang w:val="lt-LT"/>
        </w:rPr>
        <w:t>acidozės</w:t>
      </w:r>
      <w:proofErr w:type="spellEnd"/>
      <w:r w:rsidR="00D84BDD" w:rsidRPr="00170E38">
        <w:rPr>
          <w:rFonts w:eastAsia="SimSun"/>
          <w:lang w:val="lt-LT"/>
        </w:rPr>
        <w:t xml:space="preserve"> atsiradimo </w:t>
      </w:r>
      <w:r w:rsidR="006862F7" w:rsidRPr="00170E38">
        <w:rPr>
          <w:rFonts w:eastAsia="SimSun"/>
          <w:lang w:val="lt-LT"/>
        </w:rPr>
        <w:t>riziką</w:t>
      </w:r>
      <w:r w:rsidR="00D84BDD" w:rsidRPr="00170E38">
        <w:rPr>
          <w:rFonts w:eastAsia="SimSun"/>
          <w:lang w:val="lt-LT"/>
        </w:rPr>
        <w:t xml:space="preserve">, </w:t>
      </w:r>
      <w:r w:rsidR="006862F7" w:rsidRPr="00170E38">
        <w:rPr>
          <w:rFonts w:eastAsia="SimSun"/>
          <w:lang w:val="lt-LT"/>
        </w:rPr>
        <w:t xml:space="preserve">kreatinino koncentraciją cukriniu diabetu </w:t>
      </w:r>
      <w:r w:rsidR="00D84BDD" w:rsidRPr="00170E38">
        <w:rPr>
          <w:rFonts w:eastAsia="SimSun"/>
          <w:lang w:val="lt-LT"/>
        </w:rPr>
        <w:t>sergan</w:t>
      </w:r>
      <w:r w:rsidR="006862F7" w:rsidRPr="00170E38">
        <w:rPr>
          <w:rFonts w:eastAsia="SimSun"/>
          <w:lang w:val="lt-LT"/>
        </w:rPr>
        <w:t>čių</w:t>
      </w:r>
      <w:r w:rsidR="00D84BDD" w:rsidRPr="00170E38">
        <w:rPr>
          <w:rFonts w:eastAsia="SimSun"/>
          <w:lang w:val="lt-LT"/>
        </w:rPr>
        <w:t xml:space="preserve"> bei </w:t>
      </w:r>
      <w:proofErr w:type="spellStart"/>
      <w:r w:rsidR="00D84BDD" w:rsidRPr="00170E38">
        <w:rPr>
          <w:rFonts w:eastAsia="SimSun"/>
          <w:lang w:val="lt-LT"/>
        </w:rPr>
        <w:t>metforminu</w:t>
      </w:r>
      <w:proofErr w:type="spellEnd"/>
      <w:r w:rsidR="006862F7" w:rsidRPr="00170E38">
        <w:rPr>
          <w:rFonts w:eastAsia="SimSun"/>
          <w:lang w:val="lt-LT"/>
        </w:rPr>
        <w:t xml:space="preserve"> gydomų pacientų serume būtina išmatuoti </w:t>
      </w:r>
      <w:r w:rsidR="00D84BDD" w:rsidRPr="00170E38">
        <w:rPr>
          <w:rFonts w:eastAsia="SimSun"/>
          <w:lang w:val="lt-LT"/>
        </w:rPr>
        <w:t xml:space="preserve">prieš </w:t>
      </w:r>
      <w:r w:rsidR="006862F7" w:rsidRPr="00170E38">
        <w:rPr>
          <w:rFonts w:eastAsia="SimSun"/>
          <w:lang w:val="lt-LT"/>
        </w:rPr>
        <w:t xml:space="preserve">kontrastinės medžiagos, </w:t>
      </w:r>
      <w:r w:rsidR="00FE3556" w:rsidRPr="00170E38">
        <w:rPr>
          <w:rFonts w:eastAsia="SimSun"/>
          <w:lang w:val="lt-LT"/>
        </w:rPr>
        <w:t>kurioje</w:t>
      </w:r>
      <w:r w:rsidR="006862F7" w:rsidRPr="00170E38">
        <w:rPr>
          <w:rFonts w:eastAsia="SimSun"/>
          <w:lang w:val="lt-LT"/>
        </w:rPr>
        <w:t xml:space="preserve"> yra jodo, </w:t>
      </w:r>
      <w:r w:rsidR="00D84BDD" w:rsidRPr="00170E38">
        <w:rPr>
          <w:rFonts w:eastAsia="SimSun"/>
          <w:lang w:val="lt-LT"/>
        </w:rPr>
        <w:t>švirkš</w:t>
      </w:r>
      <w:r w:rsidR="006862F7" w:rsidRPr="00170E38">
        <w:rPr>
          <w:rFonts w:eastAsia="SimSun"/>
          <w:lang w:val="lt-LT"/>
        </w:rPr>
        <w:t>timą į veną ar į arteriją.</w:t>
      </w:r>
      <w:r w:rsidR="007D777C" w:rsidRPr="00170E38">
        <w:rPr>
          <w:rFonts w:eastAsia="SimSun"/>
          <w:lang w:val="lt-LT"/>
        </w:rPr>
        <w:t xml:space="preserve"> </w:t>
      </w:r>
      <w:r w:rsidR="007D777C" w:rsidRPr="00A400D3">
        <w:rPr>
          <w:rFonts w:eastAsia="SimSun"/>
          <w:lang w:val="lt-LT"/>
        </w:rPr>
        <w:t>Be to, toliau paminėtomis aplinkybėmis reikia imt</w:t>
      </w:r>
      <w:r w:rsidR="00BD22C2" w:rsidRPr="00A400D3">
        <w:rPr>
          <w:rFonts w:eastAsia="SimSun"/>
          <w:lang w:val="lt-LT"/>
        </w:rPr>
        <w:t>i</w:t>
      </w:r>
      <w:r w:rsidR="007D777C" w:rsidRPr="00AE60DC">
        <w:rPr>
          <w:rFonts w:eastAsia="SimSun"/>
          <w:lang w:val="lt-LT"/>
        </w:rPr>
        <w:t xml:space="preserve">s nurodytų </w:t>
      </w:r>
      <w:r w:rsidR="00F12AF6" w:rsidRPr="00A400D3">
        <w:rPr>
          <w:rFonts w:eastAsia="SimSun"/>
          <w:lang w:val="lt-LT"/>
        </w:rPr>
        <w:t>atsargumo priemonių.</w:t>
      </w:r>
    </w:p>
    <w:p w14:paraId="1496A398" w14:textId="77777777" w:rsidR="00DC4B14" w:rsidRPr="00A400D3" w:rsidRDefault="00DC4B14" w:rsidP="00DC4B14">
      <w:pPr>
        <w:tabs>
          <w:tab w:val="clear" w:pos="567"/>
        </w:tabs>
        <w:spacing w:before="66" w:line="265" w:lineRule="auto"/>
        <w:ind w:left="1111" w:right="640" w:hanging="360"/>
        <w:rPr>
          <w:u w:val="single" w:color="000000"/>
          <w:lang w:val="lt-LT"/>
        </w:rPr>
      </w:pPr>
    </w:p>
    <w:p w14:paraId="720EC360" w14:textId="5AE66DD6" w:rsidR="00DC4B14" w:rsidRPr="00DC4B14" w:rsidRDefault="00DC4B14" w:rsidP="00361649">
      <w:pPr>
        <w:numPr>
          <w:ilvl w:val="0"/>
          <w:numId w:val="32"/>
        </w:numPr>
        <w:tabs>
          <w:tab w:val="clear" w:pos="567"/>
        </w:tabs>
        <w:spacing w:line="240" w:lineRule="auto"/>
        <w:ind w:left="426" w:hanging="426"/>
        <w:contextualSpacing/>
        <w:rPr>
          <w:rFonts w:eastAsia="SimSun"/>
          <w:snapToGrid/>
          <w:szCs w:val="22"/>
          <w:lang w:val="lt-LT"/>
        </w:rPr>
      </w:pPr>
      <w:r w:rsidRPr="00DC4B14">
        <w:rPr>
          <w:rFonts w:eastAsia="SimSun"/>
          <w:snapToGrid/>
          <w:szCs w:val="22"/>
          <w:lang w:val="lt-LT"/>
        </w:rPr>
        <w:t xml:space="preserve">Pacientai, kurių apskaičiuotasis </w:t>
      </w:r>
      <w:proofErr w:type="spellStart"/>
      <w:r w:rsidRPr="00DC4B14">
        <w:rPr>
          <w:rFonts w:eastAsia="SimSun"/>
          <w:snapToGrid/>
          <w:szCs w:val="22"/>
          <w:lang w:val="lt-LT"/>
        </w:rPr>
        <w:t>glomerulų</w:t>
      </w:r>
      <w:proofErr w:type="spellEnd"/>
      <w:r w:rsidRPr="00DC4B14">
        <w:rPr>
          <w:rFonts w:eastAsia="SimSun"/>
          <w:snapToGrid/>
          <w:szCs w:val="22"/>
          <w:lang w:val="lt-LT"/>
        </w:rPr>
        <w:t xml:space="preserve"> filtracijos greitis (</w:t>
      </w:r>
      <w:proofErr w:type="spellStart"/>
      <w:r w:rsidRPr="00DC4B14">
        <w:rPr>
          <w:rFonts w:eastAsia="SimSun"/>
          <w:snapToGrid/>
          <w:szCs w:val="22"/>
          <w:lang w:val="lt-LT"/>
        </w:rPr>
        <w:t>aGFG</w:t>
      </w:r>
      <w:proofErr w:type="spellEnd"/>
      <w:r w:rsidRPr="00DC4B14">
        <w:rPr>
          <w:rFonts w:eastAsia="SimSun"/>
          <w:snapToGrid/>
          <w:szCs w:val="22"/>
          <w:lang w:val="lt-LT"/>
        </w:rPr>
        <w:t>) yra lygus arba didesnis nei 60</w:t>
      </w:r>
      <w:r w:rsidR="00E06174">
        <w:rPr>
          <w:rFonts w:eastAsia="SimSun"/>
          <w:snapToGrid/>
          <w:szCs w:val="22"/>
          <w:lang w:val="lt-LT"/>
        </w:rPr>
        <w:t> </w:t>
      </w:r>
      <w:r w:rsidRPr="00DC4B14">
        <w:rPr>
          <w:rFonts w:eastAsia="SimSun"/>
          <w:snapToGrid/>
          <w:szCs w:val="22"/>
          <w:lang w:val="lt-LT"/>
        </w:rPr>
        <w:t>ml/min/1,73 m</w:t>
      </w:r>
      <w:r w:rsidRPr="00DC4B14">
        <w:rPr>
          <w:rFonts w:eastAsia="SimSun"/>
          <w:snapToGrid/>
          <w:szCs w:val="22"/>
          <w:vertAlign w:val="superscript"/>
          <w:lang w:val="lt-LT"/>
        </w:rPr>
        <w:t xml:space="preserve">2 </w:t>
      </w:r>
      <w:r w:rsidRPr="00DC4B14">
        <w:rPr>
          <w:rFonts w:eastAsia="SimSun"/>
          <w:snapToGrid/>
          <w:szCs w:val="22"/>
          <w:lang w:val="lt-LT"/>
        </w:rPr>
        <w:t xml:space="preserve">(lėtinės inkstų ligos (LIL) 1 arba 2 stadija),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gali vartoti įprastai. </w:t>
      </w:r>
    </w:p>
    <w:p w14:paraId="3B6A2CD1" w14:textId="5510A0C1" w:rsidR="00DC4B14" w:rsidRPr="00DC4B14" w:rsidRDefault="00DC4B14" w:rsidP="00361649">
      <w:pPr>
        <w:numPr>
          <w:ilvl w:val="0"/>
          <w:numId w:val="32"/>
        </w:numPr>
        <w:tabs>
          <w:tab w:val="clear" w:pos="567"/>
        </w:tabs>
        <w:spacing w:line="240" w:lineRule="auto"/>
        <w:ind w:left="426" w:hanging="426"/>
        <w:contextualSpacing/>
        <w:rPr>
          <w:rFonts w:eastAsia="SimSun"/>
          <w:snapToGrid/>
          <w:szCs w:val="22"/>
          <w:lang w:val="lt-LT"/>
        </w:rPr>
      </w:pPr>
      <w:r w:rsidRPr="00DC4B14">
        <w:rPr>
          <w:rFonts w:eastAsia="SimSun"/>
          <w:snapToGrid/>
          <w:szCs w:val="22"/>
          <w:lang w:val="lt-LT"/>
        </w:rPr>
        <w:t xml:space="preserve">Pacientai, kurių </w:t>
      </w:r>
      <w:proofErr w:type="spellStart"/>
      <w:r w:rsidRPr="00DC4B14">
        <w:rPr>
          <w:rFonts w:eastAsia="SimSun"/>
          <w:snapToGrid/>
          <w:szCs w:val="22"/>
          <w:lang w:val="lt-LT"/>
        </w:rPr>
        <w:t>aGFG</w:t>
      </w:r>
      <w:proofErr w:type="spellEnd"/>
      <w:r w:rsidRPr="00DC4B14">
        <w:rPr>
          <w:rFonts w:eastAsia="SimSun"/>
          <w:snapToGrid/>
          <w:szCs w:val="22"/>
          <w:lang w:val="lt-LT"/>
        </w:rPr>
        <w:t xml:space="preserve"> 30-59</w:t>
      </w:r>
      <w:r w:rsidR="00E06174">
        <w:rPr>
          <w:rFonts w:eastAsia="SimSun"/>
          <w:snapToGrid/>
          <w:szCs w:val="22"/>
          <w:lang w:val="lt-LT"/>
        </w:rPr>
        <w:t> </w:t>
      </w:r>
      <w:r w:rsidRPr="00DC4B14">
        <w:rPr>
          <w:rFonts w:eastAsia="SimSun"/>
          <w:snapToGrid/>
          <w:szCs w:val="22"/>
          <w:lang w:val="lt-LT"/>
        </w:rPr>
        <w:t>ml/min/1,73 m</w:t>
      </w:r>
      <w:r w:rsidRPr="00DC4B14">
        <w:rPr>
          <w:rFonts w:eastAsia="SimSun"/>
          <w:snapToGrid/>
          <w:szCs w:val="22"/>
          <w:vertAlign w:val="superscript"/>
          <w:lang w:val="lt-LT"/>
        </w:rPr>
        <w:t xml:space="preserve">2 </w:t>
      </w:r>
      <w:r w:rsidRPr="00DC4B14">
        <w:rPr>
          <w:rFonts w:eastAsia="SimSun"/>
          <w:snapToGrid/>
          <w:szCs w:val="22"/>
          <w:lang w:val="lt-LT"/>
        </w:rPr>
        <w:t>(LIL 3 stadija):</w:t>
      </w:r>
    </w:p>
    <w:p w14:paraId="734619FA" w14:textId="1D452DC1" w:rsidR="00DC4B14" w:rsidRPr="00DC4B14" w:rsidRDefault="00DC4B14" w:rsidP="00361649">
      <w:pPr>
        <w:numPr>
          <w:ilvl w:val="0"/>
          <w:numId w:val="33"/>
        </w:numPr>
        <w:tabs>
          <w:tab w:val="clear" w:pos="567"/>
        </w:tabs>
        <w:spacing w:line="240" w:lineRule="auto"/>
        <w:ind w:left="426" w:hanging="142"/>
        <w:contextualSpacing/>
        <w:rPr>
          <w:rFonts w:eastAsia="SimSun"/>
          <w:snapToGrid/>
          <w:szCs w:val="22"/>
          <w:lang w:val="lt-LT"/>
        </w:rPr>
      </w:pPr>
      <w:r w:rsidRPr="00DC4B14">
        <w:rPr>
          <w:rFonts w:eastAsia="SimSun"/>
          <w:snapToGrid/>
          <w:szCs w:val="22"/>
          <w:lang w:val="lt-LT"/>
        </w:rPr>
        <w:t xml:space="preserve">Pacientai, </w:t>
      </w:r>
      <w:r w:rsidR="00E06174">
        <w:rPr>
          <w:rFonts w:eastAsia="SimSun"/>
          <w:snapToGrid/>
          <w:szCs w:val="22"/>
          <w:lang w:val="lt-LT"/>
        </w:rPr>
        <w:t xml:space="preserve">kuriems </w:t>
      </w:r>
      <w:proofErr w:type="spellStart"/>
      <w:r w:rsidR="00E06174">
        <w:rPr>
          <w:rFonts w:eastAsia="SimSun"/>
          <w:snapToGrid/>
          <w:szCs w:val="22"/>
          <w:lang w:val="lt-LT"/>
        </w:rPr>
        <w:t>siriama</w:t>
      </w:r>
      <w:proofErr w:type="spellEnd"/>
      <w:r w:rsidRPr="00DC4B14">
        <w:rPr>
          <w:rFonts w:eastAsia="SimSun"/>
          <w:snapToGrid/>
          <w:szCs w:val="22"/>
          <w:lang w:val="lt-LT"/>
        </w:rPr>
        <w:t xml:space="preserve"> kontrastinės medžiagos į veną, kurių </w:t>
      </w:r>
      <w:proofErr w:type="spellStart"/>
      <w:r w:rsidRPr="00DC4B14">
        <w:rPr>
          <w:rFonts w:eastAsia="SimSun"/>
          <w:snapToGrid/>
          <w:szCs w:val="22"/>
          <w:lang w:val="lt-LT"/>
        </w:rPr>
        <w:t>aGFG</w:t>
      </w:r>
      <w:proofErr w:type="spellEnd"/>
      <w:r w:rsidRPr="00DC4B14">
        <w:rPr>
          <w:rFonts w:eastAsia="SimSun"/>
          <w:snapToGrid/>
          <w:szCs w:val="22"/>
          <w:lang w:val="lt-LT"/>
        </w:rPr>
        <w:t xml:space="preserve"> lygus arba didesnis kaip 45</w:t>
      </w:r>
      <w:r w:rsidR="00E06174">
        <w:rPr>
          <w:rFonts w:eastAsia="SimSun"/>
          <w:snapToGrid/>
          <w:szCs w:val="22"/>
          <w:lang w:val="lt-LT"/>
        </w:rPr>
        <w:t> </w:t>
      </w:r>
      <w:r w:rsidRPr="00DC4B14">
        <w:rPr>
          <w:rFonts w:eastAsia="SimSun"/>
          <w:snapToGrid/>
          <w:szCs w:val="22"/>
          <w:lang w:val="lt-LT"/>
        </w:rPr>
        <w:t>ml/min/1,73 m</w:t>
      </w:r>
      <w:r w:rsidRPr="00DC4B14">
        <w:rPr>
          <w:rFonts w:eastAsia="SimSun"/>
          <w:snapToGrid/>
          <w:szCs w:val="22"/>
          <w:vertAlign w:val="superscript"/>
          <w:lang w:val="lt-LT"/>
        </w:rPr>
        <w:t>2</w:t>
      </w:r>
      <w:r w:rsidRPr="00DC4B14">
        <w:rPr>
          <w:rFonts w:eastAsia="SimSun"/>
          <w:snapToGrid/>
          <w:szCs w:val="22"/>
          <w:lang w:val="lt-LT"/>
        </w:rPr>
        <w:t xml:space="preserve">,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gali vartoti įprastai.</w:t>
      </w:r>
    </w:p>
    <w:p w14:paraId="635F73AB" w14:textId="4D58AC14" w:rsidR="00DC4B14" w:rsidRPr="00DC4B14" w:rsidRDefault="00DC4B14" w:rsidP="00361649">
      <w:pPr>
        <w:numPr>
          <w:ilvl w:val="0"/>
          <w:numId w:val="33"/>
        </w:numPr>
        <w:tabs>
          <w:tab w:val="clear" w:pos="567"/>
        </w:tabs>
        <w:spacing w:line="240" w:lineRule="auto"/>
        <w:ind w:left="426" w:hanging="142"/>
        <w:contextualSpacing/>
        <w:rPr>
          <w:rFonts w:eastAsia="SimSun"/>
          <w:snapToGrid/>
          <w:szCs w:val="22"/>
          <w:lang w:val="lt-LT"/>
        </w:rPr>
      </w:pPr>
      <w:r w:rsidRPr="00DC4B14">
        <w:rPr>
          <w:rFonts w:eastAsia="SimSun"/>
          <w:snapToGrid/>
          <w:szCs w:val="22"/>
          <w:lang w:val="lt-LT"/>
        </w:rPr>
        <w:t xml:space="preserve">Pacientams, </w:t>
      </w:r>
      <w:r w:rsidR="00E06174">
        <w:rPr>
          <w:rFonts w:eastAsia="SimSun"/>
          <w:snapToGrid/>
          <w:szCs w:val="22"/>
          <w:lang w:val="lt-LT"/>
        </w:rPr>
        <w:t>kuriems skiriama</w:t>
      </w:r>
      <w:r w:rsidRPr="00DC4B14">
        <w:rPr>
          <w:rFonts w:eastAsia="SimSun"/>
          <w:snapToGrid/>
          <w:szCs w:val="22"/>
          <w:lang w:val="lt-LT"/>
        </w:rPr>
        <w:t xml:space="preserve"> kontrastinės medžiagos į arteriją, arba pacientams, </w:t>
      </w:r>
      <w:r w:rsidR="00E06174">
        <w:rPr>
          <w:rFonts w:eastAsia="SimSun"/>
          <w:snapToGrid/>
          <w:szCs w:val="22"/>
          <w:lang w:val="lt-LT"/>
        </w:rPr>
        <w:t>kuriems skiriama</w:t>
      </w:r>
      <w:r w:rsidRPr="00DC4B14">
        <w:rPr>
          <w:rFonts w:eastAsia="SimSun"/>
          <w:snapToGrid/>
          <w:szCs w:val="22"/>
          <w:lang w:val="lt-LT"/>
        </w:rPr>
        <w:t xml:space="preserve"> kontrastinės medžiagos į veną ir kurių </w:t>
      </w:r>
      <w:proofErr w:type="spellStart"/>
      <w:r w:rsidRPr="00DC4B14">
        <w:rPr>
          <w:rFonts w:eastAsia="SimSun"/>
          <w:snapToGrid/>
          <w:szCs w:val="22"/>
          <w:lang w:val="lt-LT"/>
        </w:rPr>
        <w:t>aGFG</w:t>
      </w:r>
      <w:proofErr w:type="spellEnd"/>
      <w:r w:rsidRPr="00DC4B14">
        <w:rPr>
          <w:rFonts w:eastAsia="SimSun"/>
          <w:snapToGrid/>
          <w:szCs w:val="22"/>
          <w:lang w:val="lt-LT"/>
        </w:rPr>
        <w:t xml:space="preserve"> yra tarp 30 ir 44 ml/min/1,73 m</w:t>
      </w:r>
      <w:r w:rsidRPr="00DC4B14">
        <w:rPr>
          <w:rFonts w:eastAsia="SimSun"/>
          <w:snapToGrid/>
          <w:szCs w:val="22"/>
          <w:vertAlign w:val="superscript"/>
          <w:lang w:val="lt-LT"/>
        </w:rPr>
        <w:t>2</w:t>
      </w:r>
      <w:r w:rsidRPr="00DC4B14">
        <w:rPr>
          <w:rFonts w:eastAsia="SimSun"/>
          <w:snapToGrid/>
          <w:szCs w:val="22"/>
          <w:lang w:val="lt-LT"/>
        </w:rPr>
        <w:t xml:space="preserve">,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vartojimą reikia nutraukti likus 48</w:t>
      </w:r>
      <w:r w:rsidR="00E06174">
        <w:rPr>
          <w:rFonts w:eastAsia="SimSun"/>
          <w:snapToGrid/>
          <w:szCs w:val="22"/>
          <w:lang w:val="lt-LT"/>
        </w:rPr>
        <w:t> </w:t>
      </w:r>
      <w:r w:rsidRPr="00DC4B14">
        <w:rPr>
          <w:rFonts w:eastAsia="SimSun"/>
          <w:snapToGrid/>
          <w:szCs w:val="22"/>
          <w:lang w:val="lt-LT"/>
        </w:rPr>
        <w:t xml:space="preserve">val. iki kontrastinės medžiagos vartojimo.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vėl vartoti galima praėjus 48</w:t>
      </w:r>
      <w:r w:rsidR="00E06174">
        <w:rPr>
          <w:rFonts w:eastAsia="SimSun"/>
          <w:snapToGrid/>
          <w:szCs w:val="22"/>
          <w:lang w:val="lt-LT"/>
        </w:rPr>
        <w:t> </w:t>
      </w:r>
      <w:r w:rsidRPr="00DC4B14">
        <w:rPr>
          <w:rFonts w:eastAsia="SimSun"/>
          <w:snapToGrid/>
          <w:szCs w:val="22"/>
          <w:lang w:val="lt-LT"/>
        </w:rPr>
        <w:t xml:space="preserve">val. po kontrastinės medžiagos vartojimo, jei inkstų funkcija nepablogėjo. </w:t>
      </w:r>
    </w:p>
    <w:p w14:paraId="5FE55E08" w14:textId="5DCE5374" w:rsidR="00DC4B14" w:rsidRPr="00DC4B14" w:rsidRDefault="00DC4B14" w:rsidP="00361649">
      <w:pPr>
        <w:numPr>
          <w:ilvl w:val="0"/>
          <w:numId w:val="32"/>
        </w:numPr>
        <w:tabs>
          <w:tab w:val="clear" w:pos="567"/>
        </w:tabs>
        <w:spacing w:line="240" w:lineRule="auto"/>
        <w:ind w:left="426" w:hanging="426"/>
        <w:contextualSpacing/>
        <w:rPr>
          <w:rFonts w:eastAsia="SimSun"/>
          <w:snapToGrid/>
          <w:szCs w:val="22"/>
          <w:lang w:val="lt-LT"/>
        </w:rPr>
      </w:pPr>
      <w:r w:rsidRPr="00DC4B14">
        <w:rPr>
          <w:rFonts w:eastAsia="SimSun"/>
          <w:snapToGrid/>
          <w:szCs w:val="22"/>
          <w:lang w:val="lt-LT"/>
        </w:rPr>
        <w:t xml:space="preserve">Pacientams, kurių </w:t>
      </w:r>
      <w:proofErr w:type="spellStart"/>
      <w:r w:rsidRPr="00DC4B14">
        <w:rPr>
          <w:rFonts w:eastAsia="SimSun"/>
          <w:snapToGrid/>
          <w:szCs w:val="22"/>
          <w:lang w:val="lt-LT"/>
        </w:rPr>
        <w:t>aGFG</w:t>
      </w:r>
      <w:proofErr w:type="spellEnd"/>
      <w:r w:rsidRPr="00DC4B14">
        <w:rPr>
          <w:rFonts w:eastAsia="SimSun"/>
          <w:snapToGrid/>
          <w:szCs w:val="22"/>
          <w:lang w:val="lt-LT"/>
        </w:rPr>
        <w:t xml:space="preserve"> yra mažiau kaip 30</w:t>
      </w:r>
      <w:r w:rsidR="00E06174">
        <w:rPr>
          <w:rFonts w:eastAsia="SimSun"/>
          <w:snapToGrid/>
          <w:szCs w:val="22"/>
          <w:lang w:val="lt-LT"/>
        </w:rPr>
        <w:t> </w:t>
      </w:r>
      <w:r w:rsidRPr="00DC4B14">
        <w:rPr>
          <w:rFonts w:eastAsia="SimSun"/>
          <w:snapToGrid/>
          <w:szCs w:val="22"/>
          <w:lang w:val="lt-LT"/>
        </w:rPr>
        <w:t>ml/min/1,73 m</w:t>
      </w:r>
      <w:r w:rsidRPr="00DC4B14">
        <w:rPr>
          <w:rFonts w:eastAsia="SimSun"/>
          <w:snapToGrid/>
          <w:szCs w:val="22"/>
          <w:vertAlign w:val="superscript"/>
          <w:lang w:val="lt-LT"/>
        </w:rPr>
        <w:t xml:space="preserve">2 </w:t>
      </w:r>
      <w:r w:rsidRPr="00DC4B14">
        <w:rPr>
          <w:rFonts w:eastAsia="SimSun"/>
          <w:snapToGrid/>
          <w:szCs w:val="22"/>
          <w:lang w:val="lt-LT"/>
        </w:rPr>
        <w:t xml:space="preserve">(LIL 4 ir 5 stadija) arba turintiems gretutinių ligų, dėl kurių yra susilpnėjusi kepenų funkcija arba yra hipoksija, </w:t>
      </w:r>
      <w:proofErr w:type="spellStart"/>
      <w:r w:rsidRPr="00DC4B14">
        <w:rPr>
          <w:rFonts w:eastAsia="SimSun"/>
          <w:snapToGrid/>
          <w:szCs w:val="22"/>
          <w:lang w:val="lt-LT"/>
        </w:rPr>
        <w:t>metforminas</w:t>
      </w:r>
      <w:proofErr w:type="spellEnd"/>
      <w:r w:rsidRPr="00DC4B14">
        <w:rPr>
          <w:rFonts w:eastAsia="SimSun"/>
          <w:snapToGrid/>
          <w:szCs w:val="22"/>
          <w:lang w:val="lt-LT"/>
        </w:rPr>
        <w:t xml:space="preserve"> yra </w:t>
      </w:r>
      <w:proofErr w:type="spellStart"/>
      <w:r w:rsidRPr="00DC4B14">
        <w:rPr>
          <w:rFonts w:eastAsia="SimSun"/>
          <w:snapToGrid/>
          <w:szCs w:val="22"/>
          <w:lang w:val="lt-LT"/>
        </w:rPr>
        <w:t>kontraindikuotinas</w:t>
      </w:r>
      <w:proofErr w:type="spellEnd"/>
      <w:r w:rsidRPr="00DC4B14">
        <w:rPr>
          <w:rFonts w:eastAsia="SimSun"/>
          <w:snapToGrid/>
          <w:szCs w:val="22"/>
          <w:lang w:val="lt-LT"/>
        </w:rPr>
        <w:t>, kontrastinės medžiagos su jodu turi būti vengtinos.</w:t>
      </w:r>
    </w:p>
    <w:p w14:paraId="7D553CDB" w14:textId="4F648153" w:rsidR="00DC4B14" w:rsidRPr="00DC4B14" w:rsidRDefault="00DC4B14" w:rsidP="00361649">
      <w:pPr>
        <w:numPr>
          <w:ilvl w:val="0"/>
          <w:numId w:val="32"/>
        </w:numPr>
        <w:tabs>
          <w:tab w:val="clear" w:pos="567"/>
        </w:tabs>
        <w:spacing w:line="240" w:lineRule="auto"/>
        <w:ind w:left="426" w:hanging="426"/>
        <w:contextualSpacing/>
        <w:rPr>
          <w:rFonts w:eastAsia="SimSun"/>
          <w:snapToGrid/>
          <w:szCs w:val="22"/>
          <w:lang w:val="lt-LT"/>
        </w:rPr>
      </w:pPr>
      <w:r w:rsidRPr="00DC4B14">
        <w:rPr>
          <w:rFonts w:eastAsia="SimSun"/>
          <w:snapToGrid/>
          <w:szCs w:val="22"/>
          <w:lang w:val="lt-LT"/>
        </w:rPr>
        <w:t xml:space="preserve">Skubios pagalbos pacientams, kai inkstų funkcija yra sutrikusi arba nežinoma, gydytojas turi įvertinti galimą tyrimo, panaudojant kontrastinio preparato, naudą ir sukeliamą riziką.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vartojimas turi būti nutraukiamas iš karto po kontrastinio preparato panaudojimo. Po procedūros pacientas turi būti stebimas ar neatsiranda pieno rūgšties </w:t>
      </w:r>
      <w:proofErr w:type="spellStart"/>
      <w:r w:rsidRPr="00DC4B14">
        <w:rPr>
          <w:rFonts w:eastAsia="SimSun"/>
          <w:snapToGrid/>
          <w:szCs w:val="22"/>
          <w:lang w:val="lt-LT"/>
        </w:rPr>
        <w:t>acidozės</w:t>
      </w:r>
      <w:proofErr w:type="spellEnd"/>
      <w:r w:rsidRPr="00DC4B14">
        <w:rPr>
          <w:rFonts w:eastAsia="SimSun"/>
          <w:snapToGrid/>
          <w:szCs w:val="22"/>
          <w:lang w:val="lt-LT"/>
        </w:rPr>
        <w:t xml:space="preserve"> požymių. </w:t>
      </w:r>
      <w:proofErr w:type="spellStart"/>
      <w:r w:rsidRPr="00DC4B14">
        <w:rPr>
          <w:rFonts w:eastAsia="SimSun"/>
          <w:snapToGrid/>
          <w:szCs w:val="22"/>
          <w:lang w:val="lt-LT"/>
        </w:rPr>
        <w:t>Metformino</w:t>
      </w:r>
      <w:proofErr w:type="spellEnd"/>
      <w:r w:rsidRPr="00DC4B14">
        <w:rPr>
          <w:rFonts w:eastAsia="SimSun"/>
          <w:snapToGrid/>
          <w:szCs w:val="22"/>
          <w:lang w:val="lt-LT"/>
        </w:rPr>
        <w:t xml:space="preserve"> vartojimą galima atnaujinti praėjus 48</w:t>
      </w:r>
      <w:r w:rsidR="00E06174">
        <w:rPr>
          <w:rFonts w:eastAsia="SimSun"/>
          <w:snapToGrid/>
          <w:szCs w:val="22"/>
          <w:lang w:val="lt-LT"/>
        </w:rPr>
        <w:t> </w:t>
      </w:r>
      <w:r w:rsidRPr="00DC4B14">
        <w:rPr>
          <w:rFonts w:eastAsia="SimSun"/>
          <w:snapToGrid/>
          <w:szCs w:val="22"/>
          <w:lang w:val="lt-LT"/>
        </w:rPr>
        <w:t>val. po kontrastinės medžiagos panaudojimo, jeigu kreatinino kiekis serume / </w:t>
      </w:r>
      <w:proofErr w:type="spellStart"/>
      <w:r w:rsidRPr="00DC4B14">
        <w:rPr>
          <w:rFonts w:eastAsia="SimSun"/>
          <w:snapToGrid/>
          <w:szCs w:val="22"/>
          <w:lang w:val="lt-LT"/>
        </w:rPr>
        <w:t>aGFG</w:t>
      </w:r>
      <w:proofErr w:type="spellEnd"/>
      <w:r w:rsidRPr="00DC4B14">
        <w:rPr>
          <w:rFonts w:eastAsia="SimSun"/>
          <w:snapToGrid/>
          <w:szCs w:val="22"/>
          <w:lang w:val="lt-LT"/>
        </w:rPr>
        <w:t xml:space="preserve"> yra nepakitę, palyginus su prieš procedūrą buvusiu lygiu. </w:t>
      </w:r>
    </w:p>
    <w:p w14:paraId="7E4733DA" w14:textId="77777777" w:rsidR="000821CB" w:rsidRPr="00AE60DC" w:rsidRDefault="000821CB" w:rsidP="00F41BDF">
      <w:pPr>
        <w:tabs>
          <w:tab w:val="clear" w:pos="567"/>
        </w:tabs>
        <w:spacing w:line="240" w:lineRule="auto"/>
        <w:rPr>
          <w:rFonts w:eastAsia="SimSun"/>
          <w:lang w:val="lt-LT"/>
        </w:rPr>
      </w:pPr>
    </w:p>
    <w:p w14:paraId="6BF6086F" w14:textId="6A9C96C3" w:rsidR="000E1E6A" w:rsidRDefault="000E1E6A" w:rsidP="00F41BDF">
      <w:pPr>
        <w:tabs>
          <w:tab w:val="clear" w:pos="567"/>
        </w:tabs>
        <w:spacing w:line="240" w:lineRule="auto"/>
        <w:rPr>
          <w:rFonts w:eastAsia="SimSun"/>
          <w:lang w:val="lt-LT"/>
        </w:rPr>
      </w:pPr>
      <w:r w:rsidRPr="00170E38">
        <w:rPr>
          <w:i/>
          <w:szCs w:val="22"/>
          <w:lang w:val="lt-LT"/>
        </w:rPr>
        <w:t>Pacientai, kurių kepenų ir inkstų funkcija yra sutrikusi</w:t>
      </w:r>
    </w:p>
    <w:p w14:paraId="0C9D3493" w14:textId="02EA2765" w:rsidR="00D84BDD" w:rsidRPr="00AE60DC" w:rsidRDefault="000821CB"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Ypač atsargiai šio vaistinio preparato reikia vartoti pacientams, </w:t>
      </w:r>
      <w:r w:rsidR="00D84BDD" w:rsidRPr="00AE60DC">
        <w:rPr>
          <w:rFonts w:eastAsia="SimSun"/>
          <w:lang w:val="lt-LT"/>
        </w:rPr>
        <w:t>kuriems yra</w:t>
      </w:r>
      <w:r w:rsidRPr="00170E38">
        <w:rPr>
          <w:rFonts w:eastAsia="SimSun"/>
          <w:lang w:val="lt-LT"/>
        </w:rPr>
        <w:t xml:space="preserve"> sunkus ir inkstų, </w:t>
      </w:r>
      <w:r w:rsidR="00D84BDD" w:rsidRPr="00170E38">
        <w:rPr>
          <w:rFonts w:eastAsia="SimSun"/>
          <w:lang w:val="lt-LT"/>
        </w:rPr>
        <w:t xml:space="preserve">ir kepenų </w:t>
      </w:r>
      <w:r w:rsidRPr="00170E38">
        <w:rPr>
          <w:rFonts w:eastAsia="SimSun"/>
          <w:lang w:val="lt-LT"/>
        </w:rPr>
        <w:t>funkcijos sutrikimas</w:t>
      </w:r>
      <w:r w:rsidR="00D84BDD" w:rsidRPr="00170E38">
        <w:rPr>
          <w:rFonts w:eastAsia="SimSun"/>
          <w:lang w:val="lt-LT"/>
        </w:rPr>
        <w:t xml:space="preserve">, kadangi kontrastinės medžiagos </w:t>
      </w:r>
      <w:r w:rsidRPr="00170E38">
        <w:rPr>
          <w:rFonts w:eastAsia="SimSun"/>
          <w:lang w:val="lt-LT"/>
        </w:rPr>
        <w:t>išsiskyrimas iš tokių pacientų organizmo gali reikšmingai pailgėti</w:t>
      </w:r>
      <w:r w:rsidR="00D84BDD" w:rsidRPr="00170E38">
        <w:rPr>
          <w:rFonts w:eastAsia="SimSun"/>
          <w:lang w:val="lt-LT"/>
        </w:rPr>
        <w:t xml:space="preserve">. </w:t>
      </w:r>
      <w:r w:rsidRPr="00170E38">
        <w:rPr>
          <w:rFonts w:eastAsia="SimSun"/>
          <w:lang w:val="lt-LT"/>
        </w:rPr>
        <w:t>Hemodializėmis gydomiems</w:t>
      </w:r>
      <w:r w:rsidR="00D84BDD" w:rsidRPr="00170E38">
        <w:rPr>
          <w:rFonts w:eastAsia="SimSun"/>
          <w:lang w:val="lt-LT"/>
        </w:rPr>
        <w:t xml:space="preserve"> pacientams</w:t>
      </w:r>
      <w:r w:rsidRPr="00170E38">
        <w:rPr>
          <w:rFonts w:eastAsia="SimSun"/>
          <w:lang w:val="lt-LT"/>
        </w:rPr>
        <w:t xml:space="preserve"> radiologinių procedūrų metu</w:t>
      </w:r>
      <w:r w:rsidR="00D84BDD" w:rsidRPr="00170E38">
        <w:rPr>
          <w:rFonts w:eastAsia="SimSun"/>
          <w:lang w:val="lt-LT"/>
        </w:rPr>
        <w:t xml:space="preserve"> kontrastinę medžiagą </w:t>
      </w:r>
      <w:r w:rsidRPr="00170E38">
        <w:rPr>
          <w:rFonts w:eastAsia="SimSun"/>
          <w:lang w:val="lt-LT"/>
        </w:rPr>
        <w:t>leisti galima</w:t>
      </w:r>
      <w:r w:rsidR="00D84BDD" w:rsidRPr="00170E38">
        <w:rPr>
          <w:rFonts w:eastAsia="SimSun"/>
          <w:lang w:val="lt-LT"/>
        </w:rPr>
        <w:t xml:space="preserve">. Laiko tarpas tarp kontrastinės medžiagos suleidimo ir hemodializės procedūros </w:t>
      </w:r>
      <w:r w:rsidRPr="00170E38">
        <w:rPr>
          <w:rFonts w:eastAsia="SimSun"/>
          <w:lang w:val="lt-LT"/>
        </w:rPr>
        <w:t>nėra svarbus</w:t>
      </w:r>
      <w:r w:rsidR="00D84BDD" w:rsidRPr="00170E38">
        <w:rPr>
          <w:rFonts w:eastAsia="SimSun"/>
          <w:lang w:val="lt-LT"/>
        </w:rPr>
        <w:t>.</w:t>
      </w:r>
    </w:p>
    <w:p w14:paraId="05F6A0FB" w14:textId="77777777" w:rsidR="00D84BDD" w:rsidRPr="00AE60DC" w:rsidRDefault="00D84BDD" w:rsidP="00F41BDF">
      <w:pPr>
        <w:tabs>
          <w:tab w:val="clear" w:pos="567"/>
        </w:tabs>
        <w:spacing w:line="240" w:lineRule="auto"/>
        <w:rPr>
          <w:rFonts w:eastAsia="SimSun"/>
          <w:lang w:val="lt-LT"/>
        </w:rPr>
      </w:pPr>
    </w:p>
    <w:p w14:paraId="687AA004" w14:textId="77777777" w:rsidR="000E1E6A" w:rsidRPr="00170E38" w:rsidRDefault="00D84BDD" w:rsidP="00F41BDF">
      <w:pPr>
        <w:tabs>
          <w:tab w:val="clear" w:pos="567"/>
        </w:tabs>
        <w:spacing w:line="240" w:lineRule="auto"/>
        <w:rPr>
          <w:rFonts w:eastAsia="SimSun"/>
          <w:lang w:val="lt-LT"/>
        </w:rPr>
      </w:pPr>
      <w:r w:rsidRPr="00AE60DC">
        <w:rPr>
          <w:rFonts w:eastAsia="SimSun"/>
          <w:lang w:val="lt-LT"/>
        </w:rPr>
        <w:lastRenderedPageBreak/>
        <w:t xml:space="preserve">Kontrastinių medžiagų, kuriose yra jodo, </w:t>
      </w:r>
      <w:r w:rsidR="00560D4E" w:rsidRPr="00170E38">
        <w:rPr>
          <w:rFonts w:eastAsia="SimSun"/>
          <w:lang w:val="lt-LT"/>
        </w:rPr>
        <w:t>vartojimas</w:t>
      </w:r>
      <w:r w:rsidRPr="00170E38">
        <w:rPr>
          <w:rFonts w:eastAsia="SimSun"/>
          <w:lang w:val="lt-LT"/>
        </w:rPr>
        <w:t xml:space="preserve"> gali pasunkinti</w:t>
      </w:r>
      <w:r w:rsidR="00560D4E" w:rsidRPr="00170E38">
        <w:rPr>
          <w:rFonts w:eastAsia="SimSun"/>
          <w:lang w:val="lt-LT"/>
        </w:rPr>
        <w:t xml:space="preserve"> </w:t>
      </w:r>
      <w:proofErr w:type="spellStart"/>
      <w:r w:rsidR="00560D4E" w:rsidRPr="00170E38">
        <w:rPr>
          <w:rFonts w:eastAsia="SimSun"/>
          <w:lang w:val="lt-LT"/>
        </w:rPr>
        <w:t>generalizuotos</w:t>
      </w:r>
      <w:proofErr w:type="spellEnd"/>
      <w:r w:rsidRPr="00170E38">
        <w:rPr>
          <w:rFonts w:eastAsia="SimSun"/>
          <w:lang w:val="lt-LT"/>
        </w:rPr>
        <w:t xml:space="preserve"> </w:t>
      </w:r>
      <w:proofErr w:type="spellStart"/>
      <w:r w:rsidRPr="00170E38">
        <w:rPr>
          <w:rFonts w:eastAsia="SimSun"/>
          <w:lang w:val="lt-LT"/>
        </w:rPr>
        <w:t>miastenijo</w:t>
      </w:r>
      <w:r w:rsidRPr="00170E38">
        <w:rPr>
          <w:rFonts w:eastAsia="SimSun"/>
          <w:i/>
          <w:lang w:val="lt-LT"/>
        </w:rPr>
        <w:t>s</w:t>
      </w:r>
      <w:proofErr w:type="spellEnd"/>
      <w:r w:rsidRPr="00AE60DC">
        <w:rPr>
          <w:rFonts w:eastAsia="SimSun"/>
          <w:lang w:val="lt-LT"/>
        </w:rPr>
        <w:t xml:space="preserve"> simptomus. Atliekant intervencinę procedūrą pacientams, kuriems yra </w:t>
      </w:r>
      <w:proofErr w:type="spellStart"/>
      <w:r w:rsidRPr="00AE60DC">
        <w:rPr>
          <w:rFonts w:eastAsia="SimSun"/>
          <w:lang w:val="lt-LT"/>
        </w:rPr>
        <w:t>feochromocitoma</w:t>
      </w:r>
      <w:proofErr w:type="spellEnd"/>
      <w:r w:rsidRPr="00AE60DC">
        <w:rPr>
          <w:rFonts w:eastAsia="SimSun"/>
          <w:lang w:val="lt-LT"/>
        </w:rPr>
        <w:t xml:space="preserve">, </w:t>
      </w:r>
      <w:proofErr w:type="spellStart"/>
      <w:r w:rsidR="00560D4E" w:rsidRPr="00170E38">
        <w:rPr>
          <w:rFonts w:eastAsia="SimSun"/>
          <w:lang w:val="lt-LT"/>
        </w:rPr>
        <w:t>hipertenzinės</w:t>
      </w:r>
      <w:proofErr w:type="spellEnd"/>
      <w:r w:rsidR="00560D4E" w:rsidRPr="00170E38">
        <w:rPr>
          <w:rFonts w:eastAsia="SimSun"/>
          <w:lang w:val="lt-LT"/>
        </w:rPr>
        <w:t xml:space="preserve"> krizės profilaktikai </w:t>
      </w:r>
      <w:r w:rsidRPr="00170E38">
        <w:rPr>
          <w:rFonts w:eastAsia="SimSun"/>
          <w:lang w:val="lt-LT"/>
        </w:rPr>
        <w:t xml:space="preserve">rekomenduojama </w:t>
      </w:r>
      <w:r w:rsidR="00E5290A" w:rsidRPr="00170E38">
        <w:rPr>
          <w:rFonts w:eastAsia="SimSun"/>
          <w:lang w:val="lt-LT"/>
        </w:rPr>
        <w:t xml:space="preserve">pavartoti alfa </w:t>
      </w:r>
      <w:proofErr w:type="spellStart"/>
      <w:r w:rsidR="00E5290A" w:rsidRPr="00170E38">
        <w:rPr>
          <w:rFonts w:eastAsia="SimSun"/>
          <w:lang w:val="lt-LT"/>
        </w:rPr>
        <w:t>adrenoreceptorių</w:t>
      </w:r>
      <w:proofErr w:type="spellEnd"/>
      <w:r w:rsidR="00E5290A" w:rsidRPr="00170E38">
        <w:rPr>
          <w:rFonts w:eastAsia="SimSun"/>
          <w:lang w:val="lt-LT"/>
        </w:rPr>
        <w:t xml:space="preserve"> blokatorių</w:t>
      </w:r>
      <w:r w:rsidRPr="00170E38">
        <w:rPr>
          <w:rFonts w:eastAsia="SimSun"/>
          <w:lang w:val="lt-LT"/>
        </w:rPr>
        <w:t xml:space="preserve">. </w:t>
      </w:r>
    </w:p>
    <w:p w14:paraId="64B91409" w14:textId="77777777" w:rsidR="000E1E6A" w:rsidRPr="00170E38" w:rsidRDefault="000E1E6A" w:rsidP="00F41BDF">
      <w:pPr>
        <w:tabs>
          <w:tab w:val="clear" w:pos="567"/>
        </w:tabs>
        <w:spacing w:line="240" w:lineRule="auto"/>
        <w:rPr>
          <w:rFonts w:eastAsia="SimSun"/>
          <w:lang w:val="lt-LT"/>
        </w:rPr>
      </w:pPr>
    </w:p>
    <w:p w14:paraId="618A6BCA" w14:textId="05C35C90" w:rsidR="00D84BDD" w:rsidRPr="00AE60DC" w:rsidRDefault="00560D4E" w:rsidP="00F41BDF">
      <w:pPr>
        <w:tabs>
          <w:tab w:val="clear" w:pos="567"/>
        </w:tabs>
        <w:spacing w:line="240" w:lineRule="auto"/>
        <w:rPr>
          <w:rFonts w:asciiTheme="minorHAnsi" w:eastAsia="SimSun" w:hAnsiTheme="minorHAnsi" w:cstheme="minorBidi"/>
          <w:snapToGrid/>
          <w:szCs w:val="22"/>
          <w:lang w:val="lt-LT"/>
        </w:rPr>
      </w:pPr>
      <w:r w:rsidRPr="00170E38">
        <w:rPr>
          <w:rFonts w:eastAsia="SimSun"/>
          <w:lang w:val="pt-PT"/>
        </w:rPr>
        <w:t>Ypač atsargiai šio vaistinio preparato reikia vartoti pacientams</w:t>
      </w:r>
      <w:r w:rsidR="00D84BDD" w:rsidRPr="00170E38">
        <w:rPr>
          <w:rFonts w:eastAsia="SimSun"/>
          <w:lang w:val="pt-PT"/>
        </w:rPr>
        <w:t>, kuriems yra hipertiroidizmas.</w:t>
      </w:r>
      <w:r w:rsidR="00017709" w:rsidRPr="00170E38">
        <w:rPr>
          <w:rFonts w:eastAsia="SimSun"/>
          <w:lang w:val="pt-PT"/>
        </w:rPr>
        <w:t xml:space="preserve"> </w:t>
      </w:r>
      <w:r w:rsidR="00D84BDD" w:rsidRPr="00170E38">
        <w:rPr>
          <w:rFonts w:eastAsia="SimSun"/>
          <w:lang w:val="pt-PT"/>
        </w:rPr>
        <w:t>Sušvirkštus į veną radiografin</w:t>
      </w:r>
      <w:r w:rsidR="00B65190" w:rsidRPr="00170E38">
        <w:rPr>
          <w:rFonts w:eastAsia="SimSun"/>
          <w:lang w:val="pt-PT"/>
        </w:rPr>
        <w:t>ės</w:t>
      </w:r>
      <w:r w:rsidR="00D84BDD" w:rsidRPr="00170E38">
        <w:rPr>
          <w:rFonts w:eastAsia="SimSun"/>
          <w:lang w:val="pt-PT"/>
        </w:rPr>
        <w:t xml:space="preserve"> kontrastin</w:t>
      </w:r>
      <w:r w:rsidR="00B65190" w:rsidRPr="00170E38">
        <w:rPr>
          <w:rFonts w:eastAsia="SimSun"/>
          <w:lang w:val="pt-PT"/>
        </w:rPr>
        <w:t>ės</w:t>
      </w:r>
      <w:r w:rsidR="00D84BDD" w:rsidRPr="00170E38">
        <w:rPr>
          <w:rFonts w:eastAsia="SimSun"/>
          <w:lang w:val="pt-PT"/>
        </w:rPr>
        <w:t xml:space="preserve"> </w:t>
      </w:r>
      <w:r w:rsidR="00B65190" w:rsidRPr="00AE60DC">
        <w:rPr>
          <w:rFonts w:eastAsia="SimSun"/>
          <w:lang w:val="lt-LT"/>
        </w:rPr>
        <w:t>medžiagos</w:t>
      </w:r>
      <w:r w:rsidR="00D84BDD" w:rsidRPr="00170E38">
        <w:rPr>
          <w:rFonts w:eastAsia="SimSun"/>
          <w:lang w:val="pt-PT"/>
        </w:rPr>
        <w:t>, kuri</w:t>
      </w:r>
      <w:r w:rsidR="002B0E86" w:rsidRPr="00170E38">
        <w:rPr>
          <w:rFonts w:eastAsia="SimSun"/>
          <w:lang w:val="pt-PT"/>
        </w:rPr>
        <w:t>oj</w:t>
      </w:r>
      <w:r w:rsidR="00D84BDD" w:rsidRPr="00170E38">
        <w:rPr>
          <w:rFonts w:eastAsia="SimSun"/>
          <w:lang w:val="pt-PT"/>
        </w:rPr>
        <w:t>e yra jodo, mazgine struma</w:t>
      </w:r>
      <w:r w:rsidRPr="00170E38">
        <w:rPr>
          <w:rFonts w:eastAsia="SimSun"/>
          <w:lang w:val="pt-PT"/>
        </w:rPr>
        <w:t xml:space="preserve"> sergantiems pacientams gali padidėti</w:t>
      </w:r>
      <w:r w:rsidR="00D84BDD" w:rsidRPr="00170E38">
        <w:rPr>
          <w:rFonts w:eastAsia="SimSun"/>
          <w:lang w:val="pt-PT"/>
        </w:rPr>
        <w:t xml:space="preserve"> hipertiroidizmo </w:t>
      </w:r>
      <w:r w:rsidRPr="00170E38">
        <w:rPr>
          <w:rFonts w:eastAsia="SimSun"/>
          <w:lang w:val="pt-PT"/>
        </w:rPr>
        <w:t>pasireiškimo rizika</w:t>
      </w:r>
      <w:r w:rsidR="00D84BDD" w:rsidRPr="00170E38">
        <w:rPr>
          <w:rFonts w:eastAsia="SimSun"/>
          <w:lang w:val="pt-PT"/>
        </w:rPr>
        <w:t>.</w:t>
      </w:r>
      <w:r w:rsidR="00EE485C" w:rsidRPr="00170E38">
        <w:rPr>
          <w:rFonts w:eastAsia="SimSun"/>
          <w:lang w:val="pt-PT"/>
        </w:rPr>
        <w:t xml:space="preserve"> </w:t>
      </w:r>
    </w:p>
    <w:p w14:paraId="1655FD7A" w14:textId="03E04101" w:rsidR="00D84BDD" w:rsidRDefault="00017709" w:rsidP="00F41BDF">
      <w:pPr>
        <w:tabs>
          <w:tab w:val="clear" w:pos="567"/>
        </w:tabs>
        <w:spacing w:line="240" w:lineRule="auto"/>
        <w:rPr>
          <w:rFonts w:eastAsia="SimSun"/>
          <w:lang w:val="lt-LT"/>
        </w:rPr>
      </w:pPr>
      <w:r w:rsidRPr="00170E38">
        <w:rPr>
          <w:szCs w:val="22"/>
          <w:lang w:val="lt-LT"/>
        </w:rPr>
        <w:t xml:space="preserve">Gauta pranešimų apie skydliaukės funkcijos tyrimus, rodančius </w:t>
      </w:r>
      <w:proofErr w:type="spellStart"/>
      <w:r w:rsidRPr="00170E38">
        <w:rPr>
          <w:szCs w:val="22"/>
          <w:lang w:val="lt-LT"/>
        </w:rPr>
        <w:t>hipotirozę</w:t>
      </w:r>
      <w:proofErr w:type="spellEnd"/>
      <w:r w:rsidRPr="00170E38">
        <w:rPr>
          <w:szCs w:val="22"/>
          <w:lang w:val="lt-LT"/>
        </w:rPr>
        <w:t xml:space="preserve"> ar laikiną skydliaukės slopinimą, skiriant jodo turinčią kontrastinę medžiagą suaugusiesiems ir vaikams, įskaitant kūdikius. Kai kurie pacientai buvo gydomi dėl </w:t>
      </w:r>
      <w:proofErr w:type="spellStart"/>
      <w:r w:rsidRPr="00170E38">
        <w:rPr>
          <w:szCs w:val="22"/>
          <w:lang w:val="lt-LT"/>
        </w:rPr>
        <w:t>hipotiroidizmo</w:t>
      </w:r>
      <w:proofErr w:type="spellEnd"/>
      <w:r w:rsidRPr="00170E38">
        <w:rPr>
          <w:szCs w:val="22"/>
          <w:lang w:val="lt-LT"/>
        </w:rPr>
        <w:t>. Taip pat žr. skyrių „Vaikų populiacija“.</w:t>
      </w:r>
    </w:p>
    <w:p w14:paraId="12298EC9" w14:textId="77777777" w:rsidR="00017709" w:rsidRPr="00AE60DC" w:rsidRDefault="00017709" w:rsidP="00F41BDF">
      <w:pPr>
        <w:tabs>
          <w:tab w:val="clear" w:pos="567"/>
        </w:tabs>
        <w:spacing w:line="240" w:lineRule="auto"/>
        <w:rPr>
          <w:rFonts w:eastAsia="SimSun"/>
          <w:lang w:val="lt-LT"/>
        </w:rPr>
      </w:pPr>
    </w:p>
    <w:p w14:paraId="7BE9E3AB" w14:textId="77777777" w:rsidR="00D84BDD" w:rsidRPr="00AE60DC" w:rsidRDefault="001812EA"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Retai pasireiškia kontrastinės medžiagos </w:t>
      </w:r>
      <w:proofErr w:type="spellStart"/>
      <w:r w:rsidRPr="00AE60DC">
        <w:rPr>
          <w:rFonts w:eastAsia="SimSun"/>
          <w:lang w:val="lt-LT"/>
        </w:rPr>
        <w:t>ekstravazacija</w:t>
      </w:r>
      <w:proofErr w:type="spellEnd"/>
      <w:r w:rsidRPr="00AE60DC">
        <w:rPr>
          <w:rFonts w:eastAsia="SimSun"/>
          <w:lang w:val="lt-LT"/>
        </w:rPr>
        <w:t xml:space="preserve"> ir</w:t>
      </w:r>
      <w:r w:rsidR="00D84BDD" w:rsidRPr="00AE60DC">
        <w:rPr>
          <w:rFonts w:eastAsia="SimSun"/>
          <w:lang w:val="lt-LT"/>
        </w:rPr>
        <w:t xml:space="preserve"> </w:t>
      </w:r>
      <w:r w:rsidR="002B0E86" w:rsidRPr="00AE60DC">
        <w:rPr>
          <w:rFonts w:eastAsia="SimSun"/>
          <w:lang w:val="lt-LT"/>
        </w:rPr>
        <w:t>atsiranda</w:t>
      </w:r>
      <w:r w:rsidRPr="00170E38">
        <w:rPr>
          <w:rFonts w:eastAsia="SimSun"/>
          <w:lang w:val="lt-LT"/>
        </w:rPr>
        <w:t xml:space="preserve"> lokalus skausmas ir edema</w:t>
      </w:r>
      <w:r w:rsidR="00D84BDD" w:rsidRPr="00170E38">
        <w:rPr>
          <w:rFonts w:eastAsia="SimSun"/>
          <w:lang w:val="lt-LT"/>
        </w:rPr>
        <w:t xml:space="preserve">, kurie </w:t>
      </w:r>
      <w:r w:rsidRPr="00170E38">
        <w:rPr>
          <w:rFonts w:eastAsia="SimSun"/>
          <w:lang w:val="lt-LT"/>
        </w:rPr>
        <w:t>paprastai išnyksta be pasekmių</w:t>
      </w:r>
      <w:r w:rsidR="00D84BDD" w:rsidRPr="00170E38">
        <w:rPr>
          <w:rFonts w:eastAsia="SimSun"/>
          <w:lang w:val="lt-LT"/>
        </w:rPr>
        <w:t xml:space="preserve">. </w:t>
      </w:r>
      <w:r w:rsidRPr="00170E38">
        <w:rPr>
          <w:rFonts w:eastAsia="SimSun"/>
          <w:lang w:val="lt-LT"/>
        </w:rPr>
        <w:t xml:space="preserve">Vis dėlto buvo uždegimo ir net audinių nekrozės atvejų. </w:t>
      </w:r>
      <w:r w:rsidR="00D84BDD" w:rsidRPr="00170E38">
        <w:rPr>
          <w:rFonts w:eastAsia="SimSun"/>
          <w:lang w:val="lt-LT"/>
        </w:rPr>
        <w:t xml:space="preserve">Tokiu atveju, kaip ir įprastai, </w:t>
      </w:r>
      <w:r w:rsidRPr="00170E38">
        <w:rPr>
          <w:rFonts w:eastAsia="SimSun"/>
          <w:lang w:val="lt-LT"/>
        </w:rPr>
        <w:t>pažeistą vietą rekomenduojama pakelti ir vėsinti</w:t>
      </w:r>
      <w:r w:rsidR="00D84BDD" w:rsidRPr="00170E38">
        <w:rPr>
          <w:rFonts w:eastAsia="SimSun"/>
          <w:lang w:val="lt-LT"/>
        </w:rPr>
        <w:t xml:space="preserve">. Prasidėjus spaudimo </w:t>
      </w:r>
      <w:r w:rsidRPr="00170E38">
        <w:rPr>
          <w:rFonts w:eastAsia="SimSun"/>
          <w:lang w:val="lt-LT"/>
        </w:rPr>
        <w:t xml:space="preserve">(angl. </w:t>
      </w:r>
      <w:proofErr w:type="spellStart"/>
      <w:r w:rsidRPr="00170E38">
        <w:rPr>
          <w:rFonts w:eastAsia="SimSun"/>
          <w:i/>
          <w:lang w:val="lt-LT"/>
        </w:rPr>
        <w:t>compartment</w:t>
      </w:r>
      <w:proofErr w:type="spellEnd"/>
      <w:r w:rsidRPr="00170E38">
        <w:rPr>
          <w:rFonts w:eastAsia="SimSun"/>
          <w:lang w:val="lt-LT"/>
        </w:rPr>
        <w:t>) sindromui,</w:t>
      </w:r>
      <w:r w:rsidR="00D84BDD" w:rsidRPr="00170E38">
        <w:rPr>
          <w:rFonts w:eastAsia="SimSun"/>
          <w:lang w:val="lt-LT"/>
        </w:rPr>
        <w:t xml:space="preserve"> </w:t>
      </w:r>
      <w:r w:rsidRPr="00AE60DC">
        <w:rPr>
          <w:rFonts w:eastAsia="SimSun"/>
          <w:lang w:val="lt-LT"/>
        </w:rPr>
        <w:t>gali prireikti chi</w:t>
      </w:r>
      <w:r w:rsidRPr="00170E38">
        <w:rPr>
          <w:rFonts w:eastAsia="SimSun"/>
          <w:lang w:val="lt-LT"/>
        </w:rPr>
        <w:t xml:space="preserve">rurginės </w:t>
      </w:r>
      <w:proofErr w:type="spellStart"/>
      <w:r w:rsidRPr="00170E38">
        <w:rPr>
          <w:rFonts w:eastAsia="SimSun"/>
          <w:lang w:val="lt-LT"/>
        </w:rPr>
        <w:t>dekomepresijos</w:t>
      </w:r>
      <w:proofErr w:type="spellEnd"/>
      <w:r w:rsidR="00D84BDD" w:rsidRPr="00170E38">
        <w:rPr>
          <w:rFonts w:eastAsia="SimSun"/>
          <w:lang w:val="lt-LT"/>
        </w:rPr>
        <w:t>.</w:t>
      </w:r>
    </w:p>
    <w:p w14:paraId="56D019B8" w14:textId="77777777" w:rsidR="00D84BDD" w:rsidRPr="00AE60DC" w:rsidRDefault="00D84BDD" w:rsidP="00F41BDF">
      <w:pPr>
        <w:tabs>
          <w:tab w:val="clear" w:pos="567"/>
        </w:tabs>
        <w:spacing w:line="240" w:lineRule="auto"/>
        <w:rPr>
          <w:rFonts w:eastAsia="SimSun"/>
          <w:lang w:val="lt-LT"/>
        </w:rPr>
      </w:pPr>
    </w:p>
    <w:p w14:paraId="087798C4" w14:textId="77777777" w:rsidR="00D84BDD" w:rsidRPr="00AE60DC" w:rsidRDefault="00D84BDD"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Priežiūros laikas</w:t>
      </w:r>
    </w:p>
    <w:p w14:paraId="6F2C4069"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Pacientą reikia </w:t>
      </w:r>
      <w:r w:rsidR="00795163" w:rsidRPr="00AE60DC">
        <w:rPr>
          <w:rFonts w:eastAsia="SimSun"/>
          <w:lang w:val="lt-LT"/>
        </w:rPr>
        <w:t xml:space="preserve">atidžiai </w:t>
      </w:r>
      <w:r w:rsidRPr="00170E38">
        <w:rPr>
          <w:rFonts w:eastAsia="SimSun"/>
          <w:lang w:val="lt-LT"/>
        </w:rPr>
        <w:t xml:space="preserve">stebėti </w:t>
      </w:r>
      <w:r w:rsidR="00C6023B" w:rsidRPr="00170E38">
        <w:rPr>
          <w:rFonts w:eastAsia="SimSun"/>
          <w:lang w:val="lt-LT"/>
        </w:rPr>
        <w:t>15 </w:t>
      </w:r>
      <w:r w:rsidRPr="00170E38">
        <w:rPr>
          <w:rFonts w:eastAsia="SimSun"/>
          <w:lang w:val="lt-LT"/>
        </w:rPr>
        <w:t>min</w:t>
      </w:r>
      <w:r w:rsidR="00D21DAC" w:rsidRPr="00170E38">
        <w:rPr>
          <w:rFonts w:eastAsia="SimSun"/>
          <w:lang w:val="lt-LT"/>
        </w:rPr>
        <w:t>učių</w:t>
      </w:r>
      <w:r w:rsidRPr="00170E38">
        <w:rPr>
          <w:rFonts w:eastAsia="SimSun"/>
          <w:lang w:val="lt-LT"/>
        </w:rPr>
        <w:t xml:space="preserve"> po paskutinės injekcijos, kadangi </w:t>
      </w:r>
      <w:r w:rsidR="00795163" w:rsidRPr="00170E38">
        <w:rPr>
          <w:rFonts w:eastAsia="SimSun"/>
          <w:lang w:val="lt-LT"/>
        </w:rPr>
        <w:t>dauguma sunkių reakcijų pasireiškia per šį laikotarpį</w:t>
      </w:r>
      <w:r w:rsidRPr="00170E38">
        <w:rPr>
          <w:rFonts w:eastAsia="SimSun"/>
          <w:lang w:val="lt-LT"/>
        </w:rPr>
        <w:t>.</w:t>
      </w:r>
      <w:r w:rsidR="00795163" w:rsidRPr="00AE60DC">
        <w:rPr>
          <w:rFonts w:eastAsia="SimSun"/>
          <w:lang w:val="lt-LT"/>
        </w:rPr>
        <w:t xml:space="preserve"> </w:t>
      </w:r>
      <w:r w:rsidR="00710F15" w:rsidRPr="00AE60DC">
        <w:rPr>
          <w:rFonts w:eastAsia="SimSun"/>
          <w:lang w:val="lt-LT"/>
        </w:rPr>
        <w:t>Pacientas po paskutinės injekcijos ligoninėje (tačiau nebūtinai radiologijos sk</w:t>
      </w:r>
      <w:r w:rsidR="00710F15" w:rsidRPr="00170E38">
        <w:rPr>
          <w:rFonts w:eastAsia="SimSun"/>
          <w:lang w:val="lt-LT"/>
        </w:rPr>
        <w:t>yriuje) turi likti vieną valandą. Jei atsiranda bet kokių simptomų, pacientas turi būti grąžintas į radiologijos skyrių</w:t>
      </w:r>
      <w:r w:rsidR="00795163" w:rsidRPr="00170E38">
        <w:rPr>
          <w:rFonts w:eastAsia="SimSun"/>
          <w:lang w:val="lt-LT"/>
        </w:rPr>
        <w:t>.</w:t>
      </w:r>
      <w:r w:rsidR="00710F15" w:rsidRPr="00AE60DC">
        <w:rPr>
          <w:rFonts w:eastAsia="SimSun"/>
          <w:lang w:val="lt-LT"/>
        </w:rPr>
        <w:t xml:space="preserve"> </w:t>
      </w:r>
    </w:p>
    <w:p w14:paraId="0FAFF89B" w14:textId="77777777" w:rsidR="00D84BDD" w:rsidRPr="00AE60DC" w:rsidRDefault="00D84BDD" w:rsidP="00F41BDF">
      <w:pPr>
        <w:tabs>
          <w:tab w:val="clear" w:pos="567"/>
        </w:tabs>
        <w:spacing w:line="240" w:lineRule="auto"/>
        <w:rPr>
          <w:rFonts w:eastAsia="SimSun"/>
          <w:lang w:val="lt-LT"/>
        </w:rPr>
      </w:pPr>
    </w:p>
    <w:p w14:paraId="6CE0FA8B" w14:textId="77777777" w:rsidR="00D84BDD" w:rsidRPr="00AE60DC" w:rsidRDefault="0079516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u w:val="single"/>
          <w:lang w:val="lt-LT"/>
        </w:rPr>
        <w:t xml:space="preserve">Vartojimas į </w:t>
      </w:r>
      <w:proofErr w:type="spellStart"/>
      <w:r w:rsidRPr="00AE60DC">
        <w:rPr>
          <w:rFonts w:eastAsia="SimSun"/>
          <w:u w:val="single"/>
          <w:lang w:val="lt-LT"/>
        </w:rPr>
        <w:t>povoratinklinę</w:t>
      </w:r>
      <w:proofErr w:type="spellEnd"/>
      <w:r w:rsidRPr="00AE60DC">
        <w:rPr>
          <w:rFonts w:eastAsia="SimSun"/>
          <w:u w:val="single"/>
          <w:lang w:val="lt-LT"/>
        </w:rPr>
        <w:t xml:space="preserve"> ertmę</w:t>
      </w:r>
    </w:p>
    <w:p w14:paraId="0DF89518"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w:t>
      </w:r>
      <w:proofErr w:type="spellStart"/>
      <w:r w:rsidRPr="00AE60DC">
        <w:rPr>
          <w:rFonts w:eastAsia="SimSun"/>
          <w:lang w:val="lt-LT"/>
        </w:rPr>
        <w:t>mielografijos</w:t>
      </w:r>
      <w:proofErr w:type="spellEnd"/>
      <w:r w:rsidRPr="00AE60DC">
        <w:rPr>
          <w:rFonts w:eastAsia="SimSun"/>
          <w:lang w:val="lt-LT"/>
        </w:rPr>
        <w:t xml:space="preserve"> pacientas turi vieną valandą gulėti, galv</w:t>
      </w:r>
      <w:r w:rsidR="00A84373" w:rsidRPr="00AE60DC">
        <w:rPr>
          <w:rFonts w:eastAsia="SimSun"/>
          <w:lang w:val="lt-LT"/>
        </w:rPr>
        <w:t>a</w:t>
      </w:r>
      <w:r w:rsidRPr="00AE60DC">
        <w:rPr>
          <w:rFonts w:eastAsia="SimSun"/>
          <w:lang w:val="lt-LT"/>
        </w:rPr>
        <w:t xml:space="preserve"> ir krūtin</w:t>
      </w:r>
      <w:r w:rsidR="00A84373" w:rsidRPr="00170E38">
        <w:rPr>
          <w:rFonts w:eastAsia="SimSun"/>
          <w:lang w:val="lt-LT"/>
        </w:rPr>
        <w:t>ė</w:t>
      </w:r>
      <w:r w:rsidRPr="00AE60DC">
        <w:rPr>
          <w:rFonts w:eastAsia="SimSun"/>
          <w:lang w:val="lt-LT"/>
        </w:rPr>
        <w:t xml:space="preserve"> </w:t>
      </w:r>
      <w:r w:rsidR="00A84373" w:rsidRPr="00AE60DC">
        <w:rPr>
          <w:rFonts w:eastAsia="SimSun"/>
          <w:lang w:val="lt-LT"/>
        </w:rPr>
        <w:t xml:space="preserve">turi būti </w:t>
      </w:r>
      <w:r w:rsidR="00A84373" w:rsidRPr="00170E38">
        <w:rPr>
          <w:rFonts w:eastAsia="SimSun"/>
          <w:lang w:val="lt-LT"/>
        </w:rPr>
        <w:t>pakelti</w:t>
      </w:r>
      <w:r w:rsidRPr="00170E38">
        <w:rPr>
          <w:rFonts w:eastAsia="SimSun"/>
          <w:lang w:val="lt-LT"/>
        </w:rPr>
        <w:t xml:space="preserve"> 20 </w:t>
      </w:r>
      <w:r w:rsidR="006C11AC" w:rsidRPr="00AE60DC">
        <w:rPr>
          <w:rFonts w:eastAsia="SimSun"/>
          <w:lang w:val="lt-LT"/>
        </w:rPr>
        <w:t>laipsni</w:t>
      </w:r>
      <w:r w:rsidR="006C11AC" w:rsidRPr="00170E38">
        <w:rPr>
          <w:rFonts w:eastAsia="SimSun"/>
          <w:lang w:val="lt-LT"/>
        </w:rPr>
        <w:t>u</w:t>
      </w:r>
      <w:r w:rsidRPr="00AE60DC">
        <w:rPr>
          <w:rFonts w:eastAsia="SimSun"/>
          <w:lang w:val="lt-LT"/>
        </w:rPr>
        <w:t>. Vėliau pacientui galim</w:t>
      </w:r>
      <w:r w:rsidRPr="00170E38">
        <w:rPr>
          <w:rFonts w:eastAsia="SimSun"/>
          <w:lang w:val="lt-LT"/>
        </w:rPr>
        <w:t xml:space="preserve">a </w:t>
      </w:r>
      <w:r w:rsidR="00A84373" w:rsidRPr="00170E38">
        <w:rPr>
          <w:rFonts w:eastAsia="SimSun"/>
          <w:lang w:val="lt-LT"/>
        </w:rPr>
        <w:t>išvykti iš gydymo įstaigos</w:t>
      </w:r>
      <w:r w:rsidRPr="00170E38">
        <w:rPr>
          <w:rFonts w:eastAsia="SimSun"/>
          <w:lang w:val="lt-LT"/>
        </w:rPr>
        <w:t xml:space="preserve">, tačiau reikia vengti </w:t>
      </w:r>
      <w:r w:rsidR="00A84373" w:rsidRPr="00170E38">
        <w:rPr>
          <w:rFonts w:eastAsia="SimSun"/>
          <w:lang w:val="lt-LT"/>
        </w:rPr>
        <w:t>lenktis</w:t>
      </w:r>
      <w:r w:rsidRPr="00170E38">
        <w:rPr>
          <w:rFonts w:eastAsia="SimSun"/>
          <w:lang w:val="lt-LT"/>
        </w:rPr>
        <w:t xml:space="preserve"> į priekį. </w:t>
      </w:r>
      <w:r w:rsidR="00A84373" w:rsidRPr="00170E38">
        <w:rPr>
          <w:rFonts w:eastAsia="SimSun"/>
          <w:lang w:val="pt-PT"/>
        </w:rPr>
        <w:t>Jei pacientas guli, g</w:t>
      </w:r>
      <w:r w:rsidRPr="00170E38">
        <w:rPr>
          <w:rFonts w:eastAsia="SimSun"/>
          <w:lang w:val="pt-PT"/>
        </w:rPr>
        <w:t xml:space="preserve">alva ir krūtinė </w:t>
      </w:r>
      <w:r w:rsidR="00D21DAC" w:rsidRPr="00170E38">
        <w:rPr>
          <w:rFonts w:eastAsia="SimSun"/>
          <w:lang w:val="pt-PT"/>
        </w:rPr>
        <w:t>pirmąsias 6 </w:t>
      </w:r>
      <w:r w:rsidR="00A84373" w:rsidRPr="00170E38">
        <w:rPr>
          <w:rFonts w:eastAsia="SimSun"/>
          <w:lang w:val="pt-PT"/>
        </w:rPr>
        <w:t xml:space="preserve">valandas </w:t>
      </w:r>
      <w:r w:rsidRPr="00170E38">
        <w:rPr>
          <w:rFonts w:eastAsia="SimSun"/>
          <w:lang w:val="pt-PT"/>
        </w:rPr>
        <w:t xml:space="preserve">turi būti </w:t>
      </w:r>
      <w:r w:rsidR="00A84373" w:rsidRPr="00170E38">
        <w:rPr>
          <w:rFonts w:eastAsia="SimSun"/>
          <w:lang w:val="pt-PT"/>
        </w:rPr>
        <w:t>pakelti</w:t>
      </w:r>
      <w:r w:rsidRPr="00170E38">
        <w:rPr>
          <w:rFonts w:eastAsia="SimSun"/>
          <w:lang w:val="pt-PT"/>
        </w:rPr>
        <w:t xml:space="preserve">. </w:t>
      </w:r>
      <w:r w:rsidR="00A84373" w:rsidRPr="00170E38">
        <w:rPr>
          <w:rFonts w:eastAsia="SimSun"/>
          <w:lang w:val="pt-PT"/>
        </w:rPr>
        <w:t>Tuo laikotarpiu reikia stebėti pacientus, kurių</w:t>
      </w:r>
      <w:r w:rsidRPr="00170E38">
        <w:rPr>
          <w:rFonts w:eastAsia="SimSun"/>
          <w:lang w:val="pt-PT"/>
        </w:rPr>
        <w:t xml:space="preserve"> traukulių </w:t>
      </w:r>
      <w:r w:rsidR="00A84373" w:rsidRPr="00170E38">
        <w:rPr>
          <w:rFonts w:eastAsia="SimSun"/>
          <w:lang w:val="pt-PT"/>
        </w:rPr>
        <w:t>pasireiškimo</w:t>
      </w:r>
      <w:r w:rsidRPr="00170E38">
        <w:rPr>
          <w:rFonts w:eastAsia="SimSun"/>
          <w:lang w:val="pt-PT"/>
        </w:rPr>
        <w:t xml:space="preserve"> slenkstis</w:t>
      </w:r>
      <w:r w:rsidR="00A84373" w:rsidRPr="00170E38">
        <w:rPr>
          <w:rFonts w:eastAsia="SimSun"/>
          <w:lang w:val="pt-PT"/>
        </w:rPr>
        <w:t xml:space="preserve"> yra sumažėjęs</w:t>
      </w:r>
      <w:r w:rsidRPr="00170E38">
        <w:rPr>
          <w:rFonts w:eastAsia="SimSun"/>
          <w:lang w:val="pt-PT"/>
        </w:rPr>
        <w:t xml:space="preserve">. </w:t>
      </w:r>
      <w:r w:rsidR="00A84373" w:rsidRPr="00170E38">
        <w:rPr>
          <w:rFonts w:eastAsia="SimSun"/>
          <w:lang w:val="pt-PT"/>
        </w:rPr>
        <w:t xml:space="preserve">Iš gydymo įstaigos išvykusių pacientų </w:t>
      </w:r>
      <w:r w:rsidRPr="00170E38">
        <w:rPr>
          <w:rFonts w:eastAsia="SimSun"/>
          <w:lang w:val="pt-PT"/>
        </w:rPr>
        <w:t>negalima palikti vienų pirmąsias 24 val</w:t>
      </w:r>
      <w:r w:rsidR="00AC0B9E" w:rsidRPr="00170E38">
        <w:rPr>
          <w:rFonts w:eastAsia="SimSun"/>
          <w:lang w:val="pt-PT"/>
        </w:rPr>
        <w:t>andas</w:t>
      </w:r>
      <w:r w:rsidRPr="00170E38">
        <w:rPr>
          <w:rFonts w:eastAsia="SimSun"/>
          <w:lang w:val="pt-PT"/>
        </w:rPr>
        <w:t xml:space="preserve"> po tyrimo.</w:t>
      </w:r>
    </w:p>
    <w:p w14:paraId="147C7118" w14:textId="77777777" w:rsidR="00795163" w:rsidRPr="00AE60DC" w:rsidRDefault="00795163" w:rsidP="00F41BDF">
      <w:pPr>
        <w:tabs>
          <w:tab w:val="clear" w:pos="567"/>
        </w:tabs>
        <w:spacing w:line="240" w:lineRule="auto"/>
        <w:rPr>
          <w:rFonts w:eastAsia="SimSun"/>
          <w:lang w:val="lt-LT"/>
        </w:rPr>
      </w:pPr>
    </w:p>
    <w:p w14:paraId="050B621D" w14:textId="77777777" w:rsidR="00710F15" w:rsidRPr="00AE60DC" w:rsidRDefault="00710F15" w:rsidP="00F41BDF">
      <w:pPr>
        <w:tabs>
          <w:tab w:val="clear" w:pos="567"/>
        </w:tabs>
        <w:spacing w:line="240" w:lineRule="auto"/>
        <w:rPr>
          <w:rFonts w:asciiTheme="minorHAnsi" w:eastAsia="SimSun" w:hAnsiTheme="minorHAnsi" w:cstheme="minorBidi"/>
          <w:i/>
          <w:snapToGrid/>
          <w:szCs w:val="22"/>
          <w:lang w:val="lt-LT"/>
        </w:rPr>
      </w:pPr>
      <w:r w:rsidRPr="00AE60DC">
        <w:rPr>
          <w:rFonts w:eastAsia="SimSun"/>
          <w:i/>
          <w:lang w:val="lt-LT"/>
        </w:rPr>
        <w:t>Vaikų populiacija</w:t>
      </w:r>
    </w:p>
    <w:p w14:paraId="027371AB" w14:textId="7E6418AA" w:rsidR="00EC00F9" w:rsidRPr="00AE60DC" w:rsidRDefault="00EC00F9" w:rsidP="00F41BDF">
      <w:pPr>
        <w:tabs>
          <w:tab w:val="clear" w:pos="567"/>
        </w:tabs>
        <w:spacing w:line="240" w:lineRule="auto"/>
        <w:rPr>
          <w:rFonts w:asciiTheme="minorHAnsi" w:eastAsia="SimSun" w:hAnsiTheme="minorHAnsi" w:cstheme="minorBidi"/>
          <w:snapToGrid/>
          <w:szCs w:val="22"/>
          <w:lang w:val="lt-LT"/>
        </w:rPr>
      </w:pPr>
      <w:r w:rsidRPr="006C2A64">
        <w:rPr>
          <w:noProof/>
          <w:szCs w:val="24"/>
          <w:lang w:val="lt-LT"/>
        </w:rPr>
        <w:t>Ypatingas dėmesys turi būti skiriamas jaunesniems kaip 3 metų vaikams, nes ankstyvame amžiuje sutrikusi skydliaukės funkcija gali pakenkti vaikų motorikos, klausos ir kognityvinei raidai. Tokiu atveju gali prireikti laikinos pakaitinės T4 terapijos. Hipotiroid</w:t>
      </w:r>
      <w:r w:rsidR="00E06174">
        <w:rPr>
          <w:noProof/>
          <w:szCs w:val="24"/>
          <w:lang w:val="lt-LT"/>
        </w:rPr>
        <w:t>izmo</w:t>
      </w:r>
      <w:r w:rsidRPr="006C2A64">
        <w:rPr>
          <w:noProof/>
          <w:szCs w:val="24"/>
          <w:lang w:val="lt-LT"/>
        </w:rPr>
        <w:t xml:space="preserve"> dažnis jaunesnių kaip 3 metų vaikų, kurie buvo tiriami naudojant jodo turinčia kontrastine medžiaga, grupėje yra nuo 1,3</w:t>
      </w:r>
      <w:r w:rsidR="00511944">
        <w:rPr>
          <w:noProof/>
          <w:szCs w:val="24"/>
          <w:lang w:val="lt-LT"/>
        </w:rPr>
        <w:t> </w:t>
      </w:r>
      <w:r w:rsidRPr="00170E38">
        <w:rPr>
          <w:noProof/>
          <w:szCs w:val="24"/>
          <w:lang w:val="lt-LT"/>
        </w:rPr>
        <w:t>% iki 15%. Da</w:t>
      </w:r>
      <w:r w:rsidRPr="006C2A64">
        <w:rPr>
          <w:noProof/>
          <w:szCs w:val="24"/>
          <w:lang w:val="lt-LT"/>
        </w:rPr>
        <w:t>žnis priklauso nuo pacientų amžiaus ir kontrastinės medžiagos, turinčios jodo, dozės ir dažniau stebimas naujagimiams ar neišnešiotiems kūdikiams. Naujagimiai taip pat gali būti paveikti, jeigu motina nėštumo metu vartojo kontrastinių medžiagų, turinčių jodo. Skydliaukės funkcija turi būti tiriama visiems jaunesniems kaip 3 metų vaikams, kurie buvo tiriami jodo turinčia kontrastine medžiaga. Jeigu yra nustatoma</w:t>
      </w:r>
      <w:r w:rsidR="00511944">
        <w:rPr>
          <w:noProof/>
          <w:szCs w:val="24"/>
          <w:lang w:val="lt-LT"/>
        </w:rPr>
        <w:t>s</w:t>
      </w:r>
      <w:r w:rsidRPr="006C2A64">
        <w:rPr>
          <w:noProof/>
          <w:szCs w:val="24"/>
          <w:lang w:val="lt-LT"/>
        </w:rPr>
        <w:t xml:space="preserve"> hipotiroid</w:t>
      </w:r>
      <w:r w:rsidR="00511944">
        <w:rPr>
          <w:noProof/>
          <w:szCs w:val="24"/>
          <w:lang w:val="lt-LT"/>
        </w:rPr>
        <w:t>izmas</w:t>
      </w:r>
      <w:r w:rsidRPr="006C2A64">
        <w:rPr>
          <w:noProof/>
          <w:szCs w:val="24"/>
          <w:lang w:val="lt-LT"/>
        </w:rPr>
        <w:t>, turi būti svarstomas gydymo poreikis ir stebima skydliaukės funkcija, kol ji normalizuosis.</w:t>
      </w:r>
    </w:p>
    <w:p w14:paraId="75A0B81E" w14:textId="77777777" w:rsidR="00710F15" w:rsidRPr="00AE60DC" w:rsidRDefault="00710F15" w:rsidP="00F41BDF">
      <w:pPr>
        <w:tabs>
          <w:tab w:val="clear" w:pos="567"/>
        </w:tabs>
        <w:spacing w:line="240" w:lineRule="auto"/>
        <w:rPr>
          <w:rFonts w:eastAsia="SimSun"/>
          <w:lang w:val="lt-LT"/>
        </w:rPr>
      </w:pPr>
    </w:p>
    <w:p w14:paraId="31C451B5" w14:textId="77777777" w:rsidR="00710F15" w:rsidRPr="00AE60DC" w:rsidRDefault="000957BB"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Ypač svarbu užtikrinti tinkamą kūdikių ir mažų vaikams </w:t>
      </w:r>
      <w:proofErr w:type="spellStart"/>
      <w:r w:rsidRPr="00AE60DC">
        <w:rPr>
          <w:rFonts w:eastAsia="SimSun"/>
          <w:lang w:val="lt-LT"/>
        </w:rPr>
        <w:t>hidraciją</w:t>
      </w:r>
      <w:proofErr w:type="spellEnd"/>
      <w:r w:rsidRPr="00AE60DC">
        <w:rPr>
          <w:rFonts w:eastAsia="SimSun"/>
          <w:lang w:val="lt-LT"/>
        </w:rPr>
        <w:t xml:space="preserve"> prieš kontrastinės medžiagos vartojimą ir </w:t>
      </w:r>
      <w:r w:rsidR="007C6F37" w:rsidRPr="00170E38">
        <w:rPr>
          <w:rFonts w:eastAsia="SimSun"/>
          <w:lang w:val="lt-LT"/>
        </w:rPr>
        <w:t>po jo</w:t>
      </w:r>
      <w:r w:rsidR="00710F15" w:rsidRPr="00170E38">
        <w:rPr>
          <w:rFonts w:eastAsia="SimSun"/>
          <w:lang w:val="lt-LT"/>
        </w:rPr>
        <w:t xml:space="preserve">. </w:t>
      </w:r>
      <w:r w:rsidR="007C6F37" w:rsidRPr="00170E38">
        <w:rPr>
          <w:rFonts w:eastAsia="SimSun"/>
          <w:lang w:val="lt-LT"/>
        </w:rPr>
        <w:t xml:space="preserve">Būtina sustabdyti </w:t>
      </w:r>
      <w:proofErr w:type="spellStart"/>
      <w:r w:rsidR="007C6F37" w:rsidRPr="00170E38">
        <w:rPr>
          <w:rFonts w:eastAsia="SimSun"/>
          <w:lang w:val="lt-LT"/>
        </w:rPr>
        <w:t>nefrotoksinį</w:t>
      </w:r>
      <w:proofErr w:type="spellEnd"/>
      <w:r w:rsidR="007C6F37" w:rsidRPr="00170E38">
        <w:rPr>
          <w:rFonts w:eastAsia="SimSun"/>
          <w:lang w:val="lt-LT"/>
        </w:rPr>
        <w:t xml:space="preserve"> poveikį sukeliančių vaistinių preparatų vartojimą</w:t>
      </w:r>
      <w:r w:rsidR="00710F15" w:rsidRPr="00170E38">
        <w:rPr>
          <w:rFonts w:eastAsia="SimSun"/>
          <w:lang w:val="lt-LT"/>
        </w:rPr>
        <w:t>. Nuo amžiaus priklaus</w:t>
      </w:r>
      <w:r w:rsidR="007C6F37" w:rsidRPr="00170E38">
        <w:rPr>
          <w:rFonts w:eastAsia="SimSun"/>
          <w:lang w:val="lt-LT"/>
        </w:rPr>
        <w:t>omas</w:t>
      </w:r>
      <w:r w:rsidR="00710F15" w:rsidRPr="00170E38">
        <w:rPr>
          <w:rFonts w:eastAsia="SimSun"/>
          <w:lang w:val="lt-LT"/>
        </w:rPr>
        <w:t xml:space="preserve"> sumažėjęs </w:t>
      </w:r>
      <w:proofErr w:type="spellStart"/>
      <w:r w:rsidR="00710F15" w:rsidRPr="00170E38">
        <w:rPr>
          <w:rFonts w:eastAsia="SimSun"/>
          <w:lang w:val="lt-LT"/>
        </w:rPr>
        <w:t>glomerulų</w:t>
      </w:r>
      <w:proofErr w:type="spellEnd"/>
      <w:r w:rsidR="00710F15" w:rsidRPr="00170E38">
        <w:rPr>
          <w:rFonts w:eastAsia="SimSun"/>
          <w:lang w:val="lt-LT"/>
        </w:rPr>
        <w:t xml:space="preserve"> filtracijos greitis kūdikiams taip pat gali sukelti vėlyvą kontrastinės medžiagos pasišalinimą.</w:t>
      </w:r>
    </w:p>
    <w:p w14:paraId="537F5B81" w14:textId="77777777" w:rsidR="00710F15" w:rsidRPr="00AE60DC" w:rsidRDefault="00710F15" w:rsidP="00F41BDF">
      <w:pPr>
        <w:tabs>
          <w:tab w:val="clear" w:pos="567"/>
        </w:tabs>
        <w:spacing w:line="240" w:lineRule="auto"/>
        <w:rPr>
          <w:rFonts w:eastAsia="SimSun"/>
          <w:lang w:val="lt-LT"/>
        </w:rPr>
      </w:pPr>
    </w:p>
    <w:p w14:paraId="57E63A08" w14:textId="77777777" w:rsidR="00710F15" w:rsidRPr="00AE60DC" w:rsidRDefault="00710F15"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Elektrolitų pusiausvyros </w:t>
      </w:r>
      <w:r w:rsidR="00625DEE" w:rsidRPr="00AE60DC">
        <w:rPr>
          <w:rFonts w:eastAsia="SimSun"/>
          <w:lang w:val="lt-LT"/>
        </w:rPr>
        <w:t xml:space="preserve">sutrikimams </w:t>
      </w:r>
      <w:r w:rsidRPr="00170E38">
        <w:rPr>
          <w:rFonts w:eastAsia="SimSun"/>
          <w:lang w:val="lt-LT"/>
        </w:rPr>
        <w:t xml:space="preserve">ir hemodinamikos </w:t>
      </w:r>
      <w:r w:rsidR="00625DEE" w:rsidRPr="00170E38">
        <w:rPr>
          <w:rFonts w:eastAsia="SimSun"/>
          <w:lang w:val="lt-LT"/>
        </w:rPr>
        <w:t xml:space="preserve">pokyčiams </w:t>
      </w:r>
      <w:r w:rsidRPr="00170E38">
        <w:rPr>
          <w:rFonts w:eastAsia="SimSun"/>
          <w:lang w:val="lt-LT"/>
        </w:rPr>
        <w:t xml:space="preserve">ypač jautrūs </w:t>
      </w:r>
      <w:r w:rsidR="00625DEE" w:rsidRPr="00170E38">
        <w:rPr>
          <w:rFonts w:eastAsia="SimSun"/>
          <w:lang w:val="lt-LT"/>
        </w:rPr>
        <w:t xml:space="preserve">yra </w:t>
      </w:r>
      <w:r w:rsidRPr="00170E38">
        <w:rPr>
          <w:rFonts w:eastAsia="SimSun"/>
          <w:lang w:val="lt-LT"/>
        </w:rPr>
        <w:t>maži kūdikiai (</w:t>
      </w:r>
      <w:r w:rsidR="007C6F37" w:rsidRPr="00170E38">
        <w:rPr>
          <w:rFonts w:eastAsia="SimSun"/>
          <w:lang w:val="lt-LT"/>
        </w:rPr>
        <w:t>jaunesni kaip 1 </w:t>
      </w:r>
      <w:r w:rsidRPr="00170E38">
        <w:rPr>
          <w:rFonts w:eastAsia="SimSun"/>
          <w:lang w:val="lt-LT"/>
        </w:rPr>
        <w:t>metų)</w:t>
      </w:r>
      <w:r w:rsidR="00BD22C2" w:rsidRPr="00170E38">
        <w:rPr>
          <w:rFonts w:eastAsia="SimSun"/>
          <w:lang w:val="lt-LT"/>
        </w:rPr>
        <w:t xml:space="preserve"> ir ypač naujagimiai</w:t>
      </w:r>
      <w:r w:rsidRPr="00170E38">
        <w:rPr>
          <w:rFonts w:eastAsia="SimSun"/>
          <w:lang w:val="lt-LT"/>
        </w:rPr>
        <w:t>.</w:t>
      </w:r>
    </w:p>
    <w:p w14:paraId="364D1A66" w14:textId="77777777" w:rsidR="00710F15" w:rsidRPr="00AE60DC" w:rsidRDefault="00710F15" w:rsidP="00F41BDF">
      <w:pPr>
        <w:tabs>
          <w:tab w:val="clear" w:pos="567"/>
        </w:tabs>
        <w:spacing w:line="240" w:lineRule="auto"/>
        <w:rPr>
          <w:rFonts w:eastAsia="SimSun"/>
          <w:lang w:val="lt-LT"/>
        </w:rPr>
      </w:pPr>
    </w:p>
    <w:p w14:paraId="46FA9E8F"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4.5</w:t>
      </w:r>
      <w:r w:rsidRPr="00AE60DC">
        <w:rPr>
          <w:rFonts w:eastAsia="SimSun"/>
          <w:b/>
          <w:lang w:val="lt-LT"/>
        </w:rPr>
        <w:tab/>
        <w:t>Sąveika su kitais</w:t>
      </w:r>
      <w:r w:rsidRPr="00170E38">
        <w:rPr>
          <w:rFonts w:eastAsia="SimSun"/>
          <w:b/>
          <w:lang w:val="pt-PT"/>
        </w:rPr>
        <w:t xml:space="preserve"> vaistiniais preparatais ir kitokia sąveika</w:t>
      </w:r>
    </w:p>
    <w:p w14:paraId="17A1B62F" w14:textId="77777777" w:rsidR="00D84BDD" w:rsidRPr="00AE60DC" w:rsidRDefault="00D84BDD" w:rsidP="00F41BDF">
      <w:pPr>
        <w:tabs>
          <w:tab w:val="clear" w:pos="567"/>
        </w:tabs>
        <w:spacing w:line="240" w:lineRule="auto"/>
        <w:rPr>
          <w:rFonts w:eastAsia="SimSun"/>
          <w:lang w:val="lt-LT"/>
        </w:rPr>
      </w:pPr>
    </w:p>
    <w:p w14:paraId="31D6E192" w14:textId="77777777" w:rsidR="00D84BDD" w:rsidRPr="00AE60DC" w:rsidRDefault="009C757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Cukriniu diabetu sergantiems ir </w:t>
      </w:r>
      <w:proofErr w:type="spellStart"/>
      <w:r w:rsidRPr="00AE60DC">
        <w:rPr>
          <w:rFonts w:eastAsia="SimSun"/>
          <w:lang w:val="lt-LT"/>
        </w:rPr>
        <w:t>metformino</w:t>
      </w:r>
      <w:proofErr w:type="spellEnd"/>
      <w:r w:rsidRPr="00AE60DC">
        <w:rPr>
          <w:rFonts w:eastAsia="SimSun"/>
          <w:lang w:val="lt-LT"/>
        </w:rPr>
        <w:t xml:space="preserve"> vartojantiems pacientams s</w:t>
      </w:r>
      <w:r w:rsidR="00D84BDD" w:rsidRPr="00170E38">
        <w:rPr>
          <w:rFonts w:eastAsia="SimSun"/>
          <w:lang w:val="lt-LT"/>
        </w:rPr>
        <w:t xml:space="preserve">ušvirkštus kontrastinių </w:t>
      </w:r>
      <w:r w:rsidRPr="00170E38">
        <w:rPr>
          <w:rFonts w:eastAsia="SimSun"/>
          <w:lang w:val="lt-LT"/>
        </w:rPr>
        <w:t>medžiagų</w:t>
      </w:r>
      <w:r w:rsidR="00D84BDD" w:rsidRPr="00170E38">
        <w:rPr>
          <w:rFonts w:eastAsia="SimSun"/>
          <w:lang w:val="lt-LT"/>
        </w:rPr>
        <w:t xml:space="preserve">, kuriose yra jodo, gali </w:t>
      </w:r>
      <w:r w:rsidRPr="00170E38">
        <w:rPr>
          <w:rFonts w:eastAsia="SimSun"/>
          <w:lang w:val="lt-LT"/>
        </w:rPr>
        <w:t>pasireikšti laikinas</w:t>
      </w:r>
      <w:r w:rsidR="00D84BDD" w:rsidRPr="00170E38">
        <w:rPr>
          <w:rFonts w:eastAsia="SimSun"/>
          <w:lang w:val="lt-LT"/>
        </w:rPr>
        <w:t xml:space="preserve"> inkstų funkcijos sutrikimas ir pieno rūgšties </w:t>
      </w:r>
      <w:proofErr w:type="spellStart"/>
      <w:r w:rsidR="00D84BDD" w:rsidRPr="00170E38">
        <w:rPr>
          <w:rFonts w:eastAsia="SimSun"/>
          <w:lang w:val="lt-LT"/>
        </w:rPr>
        <w:t>acidozė</w:t>
      </w:r>
      <w:proofErr w:type="spellEnd"/>
      <w:r w:rsidR="00D84BDD" w:rsidRPr="00170E38">
        <w:rPr>
          <w:rFonts w:eastAsia="SimSun"/>
          <w:lang w:val="lt-LT"/>
        </w:rPr>
        <w:t xml:space="preserve"> (žr. 4.4 skyri</w:t>
      </w:r>
      <w:r w:rsidRPr="00170E38">
        <w:rPr>
          <w:rFonts w:eastAsia="SimSun"/>
          <w:lang w:val="lt-LT"/>
        </w:rPr>
        <w:t>ų</w:t>
      </w:r>
      <w:r w:rsidR="00D84BDD" w:rsidRPr="00AE60DC">
        <w:rPr>
          <w:rFonts w:eastAsia="SimSun"/>
          <w:lang w:val="lt-LT"/>
        </w:rPr>
        <w:t>).</w:t>
      </w:r>
    </w:p>
    <w:p w14:paraId="1B98763B"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Pacientams, </w:t>
      </w:r>
      <w:r w:rsidR="00465B35" w:rsidRPr="00AE60DC">
        <w:rPr>
          <w:rFonts w:eastAsia="SimSun"/>
          <w:lang w:val="lt-LT"/>
        </w:rPr>
        <w:t xml:space="preserve">anksčiau </w:t>
      </w:r>
      <w:r w:rsidRPr="00170E38">
        <w:rPr>
          <w:rFonts w:eastAsia="SimSun"/>
          <w:lang w:val="lt-LT"/>
        </w:rPr>
        <w:t xml:space="preserve">gydytiems interleukinu-2, </w:t>
      </w:r>
      <w:r w:rsidR="009C7573" w:rsidRPr="00170E38">
        <w:rPr>
          <w:rFonts w:eastAsia="SimSun"/>
          <w:lang w:val="lt-LT"/>
        </w:rPr>
        <w:t>padidėjo vėlyvųjų</w:t>
      </w:r>
      <w:r w:rsidRPr="00170E38">
        <w:rPr>
          <w:rFonts w:eastAsia="SimSun"/>
          <w:lang w:val="lt-LT"/>
        </w:rPr>
        <w:t xml:space="preserve"> </w:t>
      </w:r>
      <w:r w:rsidR="009C7573" w:rsidRPr="00AE60DC">
        <w:rPr>
          <w:rFonts w:eastAsia="SimSun"/>
          <w:lang w:val="lt-LT"/>
        </w:rPr>
        <w:t>reakcijų</w:t>
      </w:r>
      <w:r w:rsidRPr="00170E38">
        <w:rPr>
          <w:rFonts w:eastAsia="SimSun"/>
          <w:lang w:val="lt-LT"/>
        </w:rPr>
        <w:t xml:space="preserve"> </w:t>
      </w:r>
      <w:r w:rsidR="009C7573" w:rsidRPr="00AE60DC">
        <w:rPr>
          <w:rFonts w:eastAsia="SimSun"/>
          <w:lang w:val="lt-LT"/>
        </w:rPr>
        <w:t>(į gripą panašių simptomų ir odos reakcijų</w:t>
      </w:r>
      <w:r w:rsidRPr="00170E38">
        <w:rPr>
          <w:rFonts w:eastAsia="SimSun"/>
          <w:lang w:val="lt-LT"/>
        </w:rPr>
        <w:t>)</w:t>
      </w:r>
      <w:r w:rsidR="009C7573" w:rsidRPr="00AE60DC">
        <w:rPr>
          <w:rFonts w:eastAsia="SimSun"/>
          <w:lang w:val="lt-LT"/>
        </w:rPr>
        <w:t xml:space="preserve"> rizika</w:t>
      </w:r>
      <w:r w:rsidRPr="00170E38">
        <w:rPr>
          <w:rFonts w:eastAsia="SimSun"/>
          <w:lang w:val="lt-LT"/>
        </w:rPr>
        <w:t xml:space="preserve">. </w:t>
      </w:r>
    </w:p>
    <w:p w14:paraId="42FC8741" w14:textId="77777777" w:rsidR="00D84BDD" w:rsidRPr="00AE60DC" w:rsidRDefault="00D84BDD" w:rsidP="00F41BDF">
      <w:pPr>
        <w:tabs>
          <w:tab w:val="clear" w:pos="567"/>
        </w:tabs>
        <w:spacing w:line="240" w:lineRule="auto"/>
        <w:rPr>
          <w:rFonts w:eastAsia="SimSun"/>
          <w:lang w:val="lt-LT"/>
        </w:rPr>
      </w:pPr>
    </w:p>
    <w:p w14:paraId="6CDDAFF0"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 xml:space="preserve">Visos kontrastinės medžiagos, kuriose yra jodo, gali sutrikdyti skydliaukės funkcijos tyrimus, </w:t>
      </w:r>
      <w:r w:rsidR="006919D7" w:rsidRPr="00170E38">
        <w:rPr>
          <w:rFonts w:eastAsia="SimSun"/>
          <w:lang w:val="lt-LT"/>
        </w:rPr>
        <w:t>kadangi skydliaukės gebėjimas prijungti jodą gali būti susilpnė</w:t>
      </w:r>
      <w:r w:rsidR="00465B35" w:rsidRPr="00170E38">
        <w:rPr>
          <w:rFonts w:eastAsia="SimSun"/>
          <w:lang w:val="lt-LT"/>
        </w:rPr>
        <w:t>j</w:t>
      </w:r>
      <w:r w:rsidR="00020545" w:rsidRPr="00AE60DC">
        <w:rPr>
          <w:rFonts w:eastAsia="SimSun"/>
          <w:lang w:val="lt-LT"/>
        </w:rPr>
        <w:t>ę</w:t>
      </w:r>
      <w:r w:rsidR="006919D7" w:rsidRPr="00AE60DC">
        <w:rPr>
          <w:rFonts w:eastAsia="SimSun"/>
          <w:lang w:val="lt-LT"/>
        </w:rPr>
        <w:t>s laikotarpiu iki kelių</w:t>
      </w:r>
      <w:r w:rsidR="006919D7" w:rsidRPr="00170E38">
        <w:rPr>
          <w:rFonts w:eastAsia="SimSun"/>
          <w:lang w:val="lt-LT"/>
        </w:rPr>
        <w:t xml:space="preserve"> savaičių</w:t>
      </w:r>
      <w:r w:rsidRPr="00170E38">
        <w:rPr>
          <w:rFonts w:eastAsia="SimSun"/>
          <w:lang w:val="lt-LT"/>
        </w:rPr>
        <w:t xml:space="preserve">. </w:t>
      </w:r>
    </w:p>
    <w:p w14:paraId="0FB37689" w14:textId="77777777" w:rsidR="00D84BDD" w:rsidRPr="00AE60DC" w:rsidRDefault="00D84BDD" w:rsidP="00F41BDF">
      <w:pPr>
        <w:tabs>
          <w:tab w:val="clear" w:pos="567"/>
        </w:tabs>
        <w:spacing w:line="240" w:lineRule="auto"/>
        <w:rPr>
          <w:rFonts w:eastAsia="SimSun"/>
          <w:lang w:val="lt-LT"/>
        </w:rPr>
      </w:pPr>
    </w:p>
    <w:p w14:paraId="72D7326B"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Didelė kontrastinės medžiagos koncentracij</w:t>
      </w:r>
      <w:r w:rsidR="006919D7" w:rsidRPr="00AE60DC">
        <w:rPr>
          <w:rFonts w:eastAsia="SimSun"/>
          <w:lang w:val="lt-LT"/>
        </w:rPr>
        <w:t>a</w:t>
      </w:r>
      <w:r w:rsidRPr="00AE60DC">
        <w:rPr>
          <w:rFonts w:eastAsia="SimSun"/>
          <w:lang w:val="lt-LT"/>
        </w:rPr>
        <w:t xml:space="preserve"> kraujo serume ar šlapime gali iškreipti laboratorinių </w:t>
      </w:r>
      <w:proofErr w:type="spellStart"/>
      <w:r w:rsidRPr="00AE60DC">
        <w:rPr>
          <w:rFonts w:eastAsia="SimSun"/>
          <w:lang w:val="lt-LT"/>
        </w:rPr>
        <w:t>bilirubino</w:t>
      </w:r>
      <w:proofErr w:type="spellEnd"/>
      <w:r w:rsidRPr="00AE60DC">
        <w:rPr>
          <w:rFonts w:eastAsia="SimSun"/>
          <w:lang w:val="lt-LT"/>
        </w:rPr>
        <w:t>, baltymų</w:t>
      </w:r>
      <w:r w:rsidRPr="00170E38">
        <w:rPr>
          <w:rFonts w:eastAsia="SimSun"/>
          <w:lang w:val="lt-LT"/>
        </w:rPr>
        <w:t xml:space="preserve"> ar neorganinių medžiagų (pvz., geležies, vario, kalcio ir fosfatų) tyrimų rezultatus. Šių mėginių nerekomenduojama atlikti kontrastinio preparato </w:t>
      </w:r>
      <w:r w:rsidR="006919D7" w:rsidRPr="00170E38">
        <w:rPr>
          <w:rFonts w:eastAsia="SimSun"/>
          <w:lang w:val="lt-LT"/>
        </w:rPr>
        <w:t>vartojimo</w:t>
      </w:r>
      <w:r w:rsidRPr="00170E38">
        <w:rPr>
          <w:rFonts w:eastAsia="SimSun"/>
          <w:lang w:val="lt-LT"/>
        </w:rPr>
        <w:t xml:space="preserve"> dieną.</w:t>
      </w:r>
    </w:p>
    <w:p w14:paraId="44B62C1B" w14:textId="77777777" w:rsidR="00D84BDD" w:rsidRPr="00AE60DC" w:rsidRDefault="00D84BDD" w:rsidP="00F41BDF">
      <w:pPr>
        <w:tabs>
          <w:tab w:val="clear" w:pos="567"/>
        </w:tabs>
        <w:spacing w:line="240" w:lineRule="auto"/>
        <w:rPr>
          <w:rFonts w:eastAsia="SimSun"/>
          <w:lang w:val="lt-LT"/>
        </w:rPr>
      </w:pPr>
    </w:p>
    <w:p w14:paraId="1BC6DDC1"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4.6</w:t>
      </w:r>
      <w:r w:rsidRPr="00AE60DC">
        <w:rPr>
          <w:rFonts w:eastAsia="SimSun"/>
          <w:b/>
          <w:lang w:val="lt-LT"/>
        </w:rPr>
        <w:tab/>
        <w:t>Vaisingumas, nėštumo ir žindymo laikotarpis</w:t>
      </w:r>
    </w:p>
    <w:p w14:paraId="3735F5B4" w14:textId="77777777" w:rsidR="00D84BDD" w:rsidRPr="00AE60DC" w:rsidRDefault="00D84BDD" w:rsidP="00F41BDF">
      <w:pPr>
        <w:tabs>
          <w:tab w:val="clear" w:pos="567"/>
        </w:tabs>
        <w:spacing w:line="240" w:lineRule="auto"/>
        <w:rPr>
          <w:rFonts w:eastAsia="SimSun"/>
          <w:lang w:val="lt-LT"/>
        </w:rPr>
      </w:pPr>
    </w:p>
    <w:p w14:paraId="2C1FC3E6" w14:textId="77777777" w:rsidR="00D84BDD" w:rsidRPr="00AE60DC" w:rsidRDefault="00D84BDD"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Nėštumas</w:t>
      </w:r>
    </w:p>
    <w:p w14:paraId="59AB094C" w14:textId="77777777" w:rsidR="00655843" w:rsidRPr="00AE60DC" w:rsidRDefault="00655843"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Joheksolio</w:t>
      </w:r>
      <w:proofErr w:type="spellEnd"/>
      <w:r w:rsidRPr="00AE60DC">
        <w:rPr>
          <w:rFonts w:eastAsia="SimSun"/>
          <w:lang w:val="lt-LT"/>
        </w:rPr>
        <w:t xml:space="preserve"> </w:t>
      </w:r>
      <w:r w:rsidR="00D84BDD" w:rsidRPr="00AE60DC">
        <w:rPr>
          <w:rFonts w:eastAsia="SimSun"/>
          <w:lang w:val="lt-LT"/>
        </w:rPr>
        <w:t>vartojimo nėščioms mot</w:t>
      </w:r>
      <w:r w:rsidR="00D84BDD" w:rsidRPr="00170E38">
        <w:rPr>
          <w:rFonts w:eastAsia="SimSun"/>
          <w:lang w:val="pt-PT"/>
        </w:rPr>
        <w:t xml:space="preserve">erims </w:t>
      </w:r>
      <w:r w:rsidRPr="00170E38">
        <w:rPr>
          <w:rFonts w:eastAsia="SimSun"/>
          <w:lang w:val="pt-PT"/>
        </w:rPr>
        <w:t xml:space="preserve">saugumas </w:t>
      </w:r>
      <w:r w:rsidR="00D84BDD" w:rsidRPr="00170E38">
        <w:rPr>
          <w:rFonts w:eastAsia="SimSun"/>
          <w:lang w:val="pt-PT"/>
        </w:rPr>
        <w:t>netirtas.</w:t>
      </w:r>
      <w:r w:rsidRPr="00170E38">
        <w:rPr>
          <w:rFonts w:eastAsia="SimSun"/>
          <w:lang w:val="pt-PT"/>
        </w:rPr>
        <w:t xml:space="preserve"> Tyrimai su gyvūnais tiesioginio ar netiesioginio kenksmingo toksinio poveikio reprodukcijai, embriono ar vaisiaus vystymuisi, vaikingumo eigai bei perinataliniam ir postnataliniam vystymuisi neparodė. </w:t>
      </w:r>
    </w:p>
    <w:p w14:paraId="11909209" w14:textId="77777777" w:rsidR="00655843" w:rsidRPr="00AE60DC" w:rsidRDefault="00655843">
      <w:pPr>
        <w:spacing w:line="240" w:lineRule="auto"/>
        <w:rPr>
          <w:rFonts w:eastAsia="SimSun"/>
          <w:lang w:val="lt-LT"/>
        </w:rPr>
      </w:pPr>
    </w:p>
    <w:p w14:paraId="723F2C8C" w14:textId="091565D7" w:rsidR="00D84BDD" w:rsidRPr="00170E38" w:rsidRDefault="00D84BDD">
      <w:pPr>
        <w:spacing w:line="240" w:lineRule="auto"/>
        <w:rPr>
          <w:rFonts w:eastAsia="SimSun"/>
          <w:lang w:val="lt-LT"/>
        </w:rPr>
      </w:pPr>
      <w:r w:rsidRPr="00AE60DC">
        <w:rPr>
          <w:rFonts w:eastAsia="SimSun"/>
          <w:lang w:val="lt-LT"/>
        </w:rPr>
        <w:t xml:space="preserve">Jei įmanoma, reikia vengti </w:t>
      </w:r>
      <w:r w:rsidR="002B5E8C" w:rsidRPr="00AE60DC">
        <w:rPr>
          <w:rFonts w:eastAsia="SimSun"/>
          <w:lang w:val="lt-LT"/>
        </w:rPr>
        <w:t>radiacijos ekspozicijos</w:t>
      </w:r>
      <w:r w:rsidRPr="00170E38">
        <w:rPr>
          <w:rFonts w:eastAsia="SimSun"/>
          <w:lang w:val="lt-LT"/>
        </w:rPr>
        <w:t xml:space="preserve"> nėštumo metu. </w:t>
      </w:r>
      <w:r w:rsidR="002B5E8C" w:rsidRPr="00170E38">
        <w:rPr>
          <w:rFonts w:eastAsia="SimSun"/>
          <w:lang w:val="lt-LT"/>
        </w:rPr>
        <w:t>Reikia atidžiai</w:t>
      </w:r>
      <w:r w:rsidRPr="00170E38">
        <w:rPr>
          <w:rFonts w:eastAsia="SimSun"/>
          <w:lang w:val="lt-LT"/>
        </w:rPr>
        <w:t xml:space="preserve"> įvertinti </w:t>
      </w:r>
      <w:r w:rsidR="002B5E8C" w:rsidRPr="00170E38">
        <w:rPr>
          <w:rFonts w:eastAsia="SimSun"/>
          <w:lang w:val="lt-LT"/>
        </w:rPr>
        <w:t xml:space="preserve">rentgenologinio </w:t>
      </w:r>
      <w:r w:rsidRPr="00170E38">
        <w:rPr>
          <w:rFonts w:eastAsia="SimSun"/>
          <w:lang w:val="lt-LT"/>
        </w:rPr>
        <w:t>tyrimo</w:t>
      </w:r>
      <w:r w:rsidR="002B5E8C" w:rsidRPr="00170E38">
        <w:rPr>
          <w:rFonts w:eastAsia="SimSun"/>
          <w:lang w:val="lt-LT"/>
        </w:rPr>
        <w:t>, atliekamo su kontrastine medžiaga ar be jos,</w:t>
      </w:r>
      <w:r w:rsidRPr="00170E38">
        <w:rPr>
          <w:rFonts w:eastAsia="SimSun"/>
          <w:lang w:val="lt-LT"/>
        </w:rPr>
        <w:t xml:space="preserve"> naudą</w:t>
      </w:r>
      <w:r w:rsidR="002B5E8C" w:rsidRPr="00170E38">
        <w:rPr>
          <w:rFonts w:eastAsia="SimSun"/>
          <w:lang w:val="lt-LT"/>
        </w:rPr>
        <w:t xml:space="preserve"> ir riziką</w:t>
      </w:r>
      <w:r w:rsidRPr="00170E38">
        <w:rPr>
          <w:rFonts w:eastAsia="SimSun"/>
          <w:lang w:val="lt-LT"/>
        </w:rPr>
        <w:t xml:space="preserve">. </w:t>
      </w:r>
      <w:proofErr w:type="spellStart"/>
      <w:r w:rsidR="009B09EE" w:rsidRPr="00170E38">
        <w:rPr>
          <w:rFonts w:eastAsia="SimSun"/>
          <w:lang w:val="lt-LT"/>
        </w:rPr>
        <w:t>Iohexol</w:t>
      </w:r>
      <w:proofErr w:type="spellEnd"/>
      <w:r w:rsidR="009B09EE" w:rsidRPr="00170E38">
        <w:rPr>
          <w:rFonts w:eastAsia="SimSun"/>
          <w:lang w:val="lt-LT"/>
        </w:rPr>
        <w:t xml:space="preserve"> </w:t>
      </w:r>
      <w:r w:rsidR="00E313FA" w:rsidRPr="00170E38">
        <w:rPr>
          <w:rFonts w:eastAsia="SimSun"/>
          <w:lang w:val="lt-LT"/>
        </w:rPr>
        <w:t>IMAX</w:t>
      </w:r>
      <w:r w:rsidRPr="00170E38">
        <w:rPr>
          <w:rFonts w:eastAsia="SimSun"/>
          <w:lang w:val="lt-LT"/>
        </w:rPr>
        <w:t xml:space="preserve"> nėštumo metu vartoti negalima, </w:t>
      </w:r>
      <w:r w:rsidR="002B5E8C" w:rsidRPr="00170E38">
        <w:rPr>
          <w:rFonts w:eastAsia="SimSun"/>
          <w:lang w:val="lt-LT"/>
        </w:rPr>
        <w:t>nebent gydytojas mano, kad</w:t>
      </w:r>
      <w:r w:rsidRPr="00170E38">
        <w:rPr>
          <w:rFonts w:eastAsia="SimSun"/>
          <w:lang w:val="lt-LT"/>
        </w:rPr>
        <w:t xml:space="preserve"> nauda yra didesnė už galimą riziką</w:t>
      </w:r>
      <w:r w:rsidR="002B5E8C" w:rsidRPr="00170E38">
        <w:rPr>
          <w:rFonts w:eastAsia="SimSun"/>
          <w:lang w:val="lt-LT"/>
        </w:rPr>
        <w:t xml:space="preserve"> ir tyrimas yra būtinas</w:t>
      </w:r>
      <w:r w:rsidRPr="00170E38">
        <w:rPr>
          <w:rFonts w:eastAsia="SimSun"/>
          <w:lang w:val="lt-LT"/>
        </w:rPr>
        <w:t>.</w:t>
      </w:r>
    </w:p>
    <w:p w14:paraId="14F08F06" w14:textId="7D6CA419" w:rsidR="0088035C" w:rsidRPr="00170E38" w:rsidRDefault="0088035C">
      <w:pPr>
        <w:spacing w:line="240" w:lineRule="auto"/>
        <w:rPr>
          <w:rFonts w:eastAsia="SimSun"/>
          <w:lang w:val="lt-LT"/>
        </w:rPr>
      </w:pPr>
    </w:p>
    <w:p w14:paraId="4BE05143" w14:textId="2BB733A9" w:rsidR="0088035C" w:rsidRPr="00AE60DC" w:rsidRDefault="0088035C">
      <w:pPr>
        <w:spacing w:line="240" w:lineRule="auto"/>
        <w:rPr>
          <w:rFonts w:asciiTheme="minorHAnsi" w:eastAsia="SimSun" w:hAnsiTheme="minorHAnsi" w:cstheme="minorBidi"/>
          <w:snapToGrid/>
          <w:szCs w:val="22"/>
          <w:lang w:val="lt-LT"/>
        </w:rPr>
      </w:pPr>
      <w:r w:rsidRPr="00044865">
        <w:rPr>
          <w:noProof/>
          <w:szCs w:val="24"/>
          <w:lang w:val="lt-LT"/>
        </w:rPr>
        <w:t>Naujagimiams, kurie būdami gimdoje buvo paveikti kontrastinių medžiagų, turinčių jodo, rekomenduojama stebėti skydliaukės funkciją (žr. 4.4 skyrių).</w:t>
      </w:r>
    </w:p>
    <w:p w14:paraId="7C9CE96C" w14:textId="77777777" w:rsidR="00D84BDD" w:rsidRPr="00AE60DC" w:rsidRDefault="00D84BDD" w:rsidP="00F41BDF">
      <w:pPr>
        <w:tabs>
          <w:tab w:val="clear" w:pos="567"/>
        </w:tabs>
        <w:spacing w:line="240" w:lineRule="auto"/>
        <w:rPr>
          <w:rFonts w:eastAsia="SimSun"/>
          <w:lang w:val="lt-LT"/>
        </w:rPr>
      </w:pPr>
    </w:p>
    <w:p w14:paraId="2AB3CA19" w14:textId="77777777" w:rsidR="00D84BDD" w:rsidRPr="00AE60DC" w:rsidRDefault="00D84BDD"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Žindymas</w:t>
      </w:r>
    </w:p>
    <w:p w14:paraId="4E5CF048" w14:textId="77777777" w:rsidR="000E2358" w:rsidRPr="00AE60DC" w:rsidRDefault="00E20E32" w:rsidP="00F41BDF">
      <w:pPr>
        <w:tabs>
          <w:tab w:val="clear" w:pos="567"/>
        </w:tabs>
        <w:spacing w:line="240" w:lineRule="auto"/>
        <w:outlineLvl w:val="0"/>
        <w:rPr>
          <w:rFonts w:asciiTheme="minorHAnsi" w:eastAsia="SimSun" w:hAnsiTheme="minorHAnsi" w:cstheme="minorBidi"/>
          <w:snapToGrid/>
          <w:szCs w:val="22"/>
          <w:lang w:val="lt-LT"/>
        </w:rPr>
      </w:pPr>
      <w:r w:rsidRPr="00AE60DC">
        <w:rPr>
          <w:rFonts w:eastAsia="SimSun"/>
          <w:lang w:val="lt-LT"/>
        </w:rPr>
        <w:t>Šiek tiek</w:t>
      </w:r>
      <w:r w:rsidR="000E2358" w:rsidRPr="00AE60DC">
        <w:rPr>
          <w:rFonts w:eastAsia="SimSun"/>
          <w:lang w:val="lt-LT"/>
        </w:rPr>
        <w:t xml:space="preserve"> kontrastinės medžiagos prasiskverbia į motinos pieną ir minimalus </w:t>
      </w:r>
      <w:r w:rsidR="00F67733" w:rsidRPr="00170E38">
        <w:rPr>
          <w:rFonts w:eastAsia="SimSun"/>
          <w:lang w:val="lt-LT"/>
        </w:rPr>
        <w:t xml:space="preserve">jos </w:t>
      </w:r>
      <w:r w:rsidR="000E2358" w:rsidRPr="00170E38">
        <w:rPr>
          <w:rFonts w:eastAsia="SimSun"/>
          <w:lang w:val="lt-LT"/>
        </w:rPr>
        <w:t xml:space="preserve">kiekis </w:t>
      </w:r>
      <w:r w:rsidR="00F67733" w:rsidRPr="00170E38">
        <w:rPr>
          <w:rFonts w:eastAsia="SimSun"/>
          <w:lang w:val="lt-LT"/>
        </w:rPr>
        <w:t xml:space="preserve">yra </w:t>
      </w:r>
      <w:r w:rsidR="000E2358" w:rsidRPr="00170E38">
        <w:rPr>
          <w:rFonts w:eastAsia="SimSun"/>
          <w:lang w:val="lt-LT"/>
        </w:rPr>
        <w:t xml:space="preserve">absorbuojamas žarnyne. </w:t>
      </w:r>
      <w:r w:rsidRPr="00170E38">
        <w:rPr>
          <w:rFonts w:eastAsia="SimSun"/>
          <w:lang w:val="lt-LT"/>
        </w:rPr>
        <w:t>Paprastai po kontrastinės medžiagos, kurioje yra jodo, suleidimo motinai maitinimas krūtimi gali būti tęsiamas</w:t>
      </w:r>
      <w:r w:rsidR="000E2358" w:rsidRPr="00170E38">
        <w:rPr>
          <w:rFonts w:eastAsia="SimSun"/>
          <w:lang w:val="lt-LT"/>
        </w:rPr>
        <w:t>. Klinikini</w:t>
      </w:r>
      <w:r w:rsidRPr="00170E38">
        <w:rPr>
          <w:rFonts w:eastAsia="SimSun"/>
          <w:lang w:val="lt-LT"/>
        </w:rPr>
        <w:t xml:space="preserve">ų tyrimų metu </w:t>
      </w:r>
      <w:r w:rsidR="003C5C4F" w:rsidRPr="00170E38">
        <w:rPr>
          <w:rFonts w:eastAsia="SimSun"/>
          <w:lang w:val="lt-LT"/>
        </w:rPr>
        <w:t xml:space="preserve">per 24 valandas po injekcijos </w:t>
      </w:r>
      <w:r w:rsidR="003821B5" w:rsidRPr="00170E38">
        <w:rPr>
          <w:rFonts w:eastAsia="SimSun"/>
          <w:lang w:val="lt-LT"/>
        </w:rPr>
        <w:t xml:space="preserve">į motinos pieną išsiskyręs </w:t>
      </w:r>
      <w:proofErr w:type="spellStart"/>
      <w:r w:rsidR="000E2358" w:rsidRPr="00170E38">
        <w:rPr>
          <w:rFonts w:eastAsia="SimSun"/>
          <w:lang w:val="lt-LT"/>
        </w:rPr>
        <w:t>joheksolio</w:t>
      </w:r>
      <w:proofErr w:type="spellEnd"/>
      <w:r w:rsidR="000E2358" w:rsidRPr="00170E38">
        <w:rPr>
          <w:rFonts w:eastAsia="SimSun"/>
          <w:lang w:val="lt-LT"/>
        </w:rPr>
        <w:t xml:space="preserve"> kiekis buvo 0,5% pagal </w:t>
      </w:r>
      <w:r w:rsidR="003821B5" w:rsidRPr="00170E38">
        <w:rPr>
          <w:rFonts w:eastAsia="SimSun"/>
          <w:lang w:val="lt-LT"/>
        </w:rPr>
        <w:t xml:space="preserve">kūno </w:t>
      </w:r>
      <w:r w:rsidR="000E2358" w:rsidRPr="00170E38">
        <w:rPr>
          <w:rFonts w:eastAsia="SimSun"/>
          <w:lang w:val="lt-LT"/>
        </w:rPr>
        <w:t xml:space="preserve">svorį pakoreguotos dozės. </w:t>
      </w:r>
      <w:proofErr w:type="spellStart"/>
      <w:r w:rsidR="000E2358" w:rsidRPr="00170E38">
        <w:rPr>
          <w:rFonts w:eastAsia="SimSun"/>
          <w:lang w:val="lt-LT"/>
        </w:rPr>
        <w:t>Joheksolio</w:t>
      </w:r>
      <w:proofErr w:type="spellEnd"/>
      <w:r w:rsidR="000E2358" w:rsidRPr="00170E38">
        <w:rPr>
          <w:rFonts w:eastAsia="SimSun"/>
          <w:lang w:val="lt-LT"/>
        </w:rPr>
        <w:t xml:space="preserve"> kiekis, kūdikių </w:t>
      </w:r>
      <w:r w:rsidR="003821B5" w:rsidRPr="00170E38">
        <w:rPr>
          <w:rFonts w:eastAsia="SimSun"/>
          <w:lang w:val="lt-LT"/>
        </w:rPr>
        <w:t xml:space="preserve">nurytas </w:t>
      </w:r>
      <w:r w:rsidR="000E2358" w:rsidRPr="00170E38">
        <w:rPr>
          <w:rFonts w:eastAsia="SimSun"/>
          <w:lang w:val="lt-LT"/>
        </w:rPr>
        <w:t>per pirmąsias 24</w:t>
      </w:r>
      <w:r w:rsidR="0077475C" w:rsidRPr="00170E38">
        <w:rPr>
          <w:rFonts w:eastAsia="SimSun"/>
          <w:lang w:val="lt-LT"/>
        </w:rPr>
        <w:t> </w:t>
      </w:r>
      <w:r w:rsidR="000E2358" w:rsidRPr="00AE60DC">
        <w:rPr>
          <w:rFonts w:eastAsia="SimSun"/>
          <w:lang w:val="lt-LT"/>
        </w:rPr>
        <w:t>va</w:t>
      </w:r>
      <w:r w:rsidR="000E2358" w:rsidRPr="00170E38">
        <w:rPr>
          <w:rFonts w:eastAsia="SimSun"/>
          <w:lang w:val="lt-LT"/>
        </w:rPr>
        <w:t>l</w:t>
      </w:r>
      <w:r w:rsidR="003821B5" w:rsidRPr="00170E38">
        <w:rPr>
          <w:rFonts w:eastAsia="SimSun"/>
          <w:lang w:val="lt-LT"/>
        </w:rPr>
        <w:t>andas</w:t>
      </w:r>
      <w:r w:rsidR="000E2358" w:rsidRPr="00170E38">
        <w:rPr>
          <w:rFonts w:eastAsia="SimSun"/>
          <w:lang w:val="lt-LT"/>
        </w:rPr>
        <w:t xml:space="preserve"> po injekcijos, atitinka tiktai 0,2% </w:t>
      </w:r>
      <w:r w:rsidR="003821B5" w:rsidRPr="00170E38">
        <w:rPr>
          <w:rFonts w:eastAsia="SimSun"/>
          <w:lang w:val="lt-LT"/>
        </w:rPr>
        <w:t>vaikams vartojamos</w:t>
      </w:r>
      <w:r w:rsidR="000E2358" w:rsidRPr="00170E38">
        <w:rPr>
          <w:rFonts w:eastAsia="SimSun"/>
          <w:lang w:val="lt-LT"/>
        </w:rPr>
        <w:t xml:space="preserve"> dozės.</w:t>
      </w:r>
    </w:p>
    <w:p w14:paraId="5E7AD3C5" w14:textId="77777777" w:rsidR="00D84BDD" w:rsidRPr="00AE60DC" w:rsidRDefault="00D84BDD" w:rsidP="00F41BDF">
      <w:pPr>
        <w:tabs>
          <w:tab w:val="clear" w:pos="567"/>
        </w:tabs>
        <w:spacing w:line="240" w:lineRule="auto"/>
        <w:outlineLvl w:val="0"/>
        <w:rPr>
          <w:rFonts w:eastAsia="SimSun"/>
          <w:lang w:val="lt-LT"/>
        </w:rPr>
      </w:pPr>
    </w:p>
    <w:p w14:paraId="291B0FB3"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4.7</w:t>
      </w:r>
      <w:r w:rsidRPr="00AE60DC">
        <w:rPr>
          <w:rFonts w:eastAsia="SimSun"/>
          <w:b/>
          <w:lang w:val="lt-LT"/>
        </w:rPr>
        <w:tab/>
        <w:t>Poveikis gebėjimui vai</w:t>
      </w:r>
      <w:r w:rsidRPr="00A400D3">
        <w:rPr>
          <w:rFonts w:eastAsia="SimSun"/>
          <w:b/>
          <w:lang w:val="lt-LT"/>
        </w:rPr>
        <w:t>ruoti ir valdyti mechanizmus</w:t>
      </w:r>
    </w:p>
    <w:p w14:paraId="0E36056C" w14:textId="77777777" w:rsidR="00D84BDD" w:rsidRPr="00AE60DC" w:rsidRDefault="00D84BDD" w:rsidP="00F41BDF">
      <w:pPr>
        <w:tabs>
          <w:tab w:val="clear" w:pos="567"/>
        </w:tabs>
        <w:spacing w:line="240" w:lineRule="auto"/>
        <w:rPr>
          <w:rFonts w:eastAsia="SimSun"/>
          <w:lang w:val="lt-LT"/>
        </w:rPr>
      </w:pPr>
    </w:p>
    <w:p w14:paraId="497AA6F9" w14:textId="77777777" w:rsidR="00D84BDD" w:rsidRPr="00AE60DC" w:rsidRDefault="00F95421"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vaistinio preparato pavartojimo į </w:t>
      </w:r>
      <w:proofErr w:type="spellStart"/>
      <w:r w:rsidRPr="00AE60DC">
        <w:rPr>
          <w:rFonts w:eastAsia="SimSun"/>
          <w:lang w:val="lt-LT"/>
        </w:rPr>
        <w:t>povoratinklinę</w:t>
      </w:r>
      <w:proofErr w:type="spellEnd"/>
      <w:r w:rsidRPr="00AE60DC">
        <w:rPr>
          <w:rFonts w:eastAsia="SimSun"/>
          <w:lang w:val="lt-LT"/>
        </w:rPr>
        <w:t xml:space="preserve"> ertmę </w:t>
      </w:r>
      <w:r w:rsidR="00D84BDD" w:rsidRPr="00170E38">
        <w:rPr>
          <w:rFonts w:eastAsia="SimSun"/>
          <w:lang w:val="lt-LT"/>
        </w:rPr>
        <w:t xml:space="preserve">nerekomenduojama vairuoti ar valdyti mechanizmus </w:t>
      </w:r>
      <w:r w:rsidRPr="00170E38">
        <w:rPr>
          <w:rFonts w:eastAsia="SimSun"/>
          <w:lang w:val="lt-LT"/>
        </w:rPr>
        <w:t>24 valandas</w:t>
      </w:r>
      <w:r w:rsidR="00D84BDD" w:rsidRPr="00170E38">
        <w:rPr>
          <w:rFonts w:eastAsia="SimSun"/>
          <w:lang w:val="lt-LT"/>
        </w:rPr>
        <w:t>.</w:t>
      </w:r>
    </w:p>
    <w:p w14:paraId="016474C7" w14:textId="77777777" w:rsidR="00D84BDD" w:rsidRPr="00AE60DC" w:rsidRDefault="00D84BDD" w:rsidP="00F41BDF">
      <w:pPr>
        <w:tabs>
          <w:tab w:val="clear" w:pos="567"/>
        </w:tabs>
        <w:spacing w:line="240" w:lineRule="auto"/>
        <w:rPr>
          <w:rFonts w:eastAsia="SimSun"/>
          <w:lang w:val="lt-LT"/>
        </w:rPr>
      </w:pPr>
    </w:p>
    <w:p w14:paraId="05E0B35D" w14:textId="77777777" w:rsidR="00D84BDD" w:rsidRPr="00AE60DC" w:rsidRDefault="00D84BDD" w:rsidP="00F41BDF">
      <w:pPr>
        <w:numPr>
          <w:ilvl w:val="1"/>
          <w:numId w:val="2"/>
        </w:numPr>
        <w:spacing w:line="240" w:lineRule="auto"/>
        <w:outlineLvl w:val="0"/>
        <w:rPr>
          <w:rFonts w:asciiTheme="minorHAnsi" w:eastAsia="SimSun" w:hAnsiTheme="minorHAnsi" w:cstheme="minorBidi"/>
          <w:b/>
          <w:snapToGrid/>
          <w:szCs w:val="22"/>
          <w:lang w:val="lt-LT"/>
        </w:rPr>
      </w:pPr>
      <w:r w:rsidRPr="00AE60DC">
        <w:rPr>
          <w:rFonts w:eastAsia="SimSun"/>
          <w:b/>
          <w:lang w:val="lt-LT"/>
        </w:rPr>
        <w:t>Nepageidaujamas poveikis</w:t>
      </w:r>
    </w:p>
    <w:p w14:paraId="184DABB0" w14:textId="77777777" w:rsidR="00D84BDD" w:rsidRPr="00AE60DC" w:rsidRDefault="00D84BDD" w:rsidP="00F41BDF">
      <w:pPr>
        <w:tabs>
          <w:tab w:val="clear" w:pos="567"/>
        </w:tabs>
        <w:spacing w:line="240" w:lineRule="auto"/>
        <w:ind w:left="567" w:hanging="567"/>
        <w:rPr>
          <w:rFonts w:eastAsia="SimSun"/>
          <w:lang w:val="lt-LT"/>
        </w:rPr>
      </w:pPr>
    </w:p>
    <w:p w14:paraId="76C0470C" w14:textId="77777777" w:rsidR="00D84BDD" w:rsidRPr="00AE60DC" w:rsidRDefault="00D84BDD" w:rsidP="00F41BDF">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Bendr</w:t>
      </w:r>
      <w:r w:rsidR="00BF7635" w:rsidRPr="00AE60DC">
        <w:rPr>
          <w:rFonts w:eastAsia="SimSun"/>
          <w:u w:val="single"/>
          <w:lang w:val="lt-LT"/>
        </w:rPr>
        <w:t>oji informacija</w:t>
      </w:r>
      <w:r w:rsidRPr="00170E38">
        <w:rPr>
          <w:rFonts w:eastAsia="SimSun"/>
          <w:u w:val="single"/>
          <w:lang w:val="lt-LT"/>
        </w:rPr>
        <w:t xml:space="preserve"> (kontrastin</w:t>
      </w:r>
      <w:r w:rsidR="00BF7635" w:rsidRPr="00170E38">
        <w:rPr>
          <w:rFonts w:eastAsia="SimSun"/>
          <w:u w:val="single"/>
          <w:lang w:val="lt-LT"/>
        </w:rPr>
        <w:t>ė</w:t>
      </w:r>
      <w:r w:rsidRPr="00AE60DC">
        <w:rPr>
          <w:rFonts w:eastAsia="SimSun"/>
          <w:u w:val="single"/>
          <w:lang w:val="lt-LT"/>
        </w:rPr>
        <w:t>s medžiag</w:t>
      </w:r>
      <w:r w:rsidR="00BF7635" w:rsidRPr="00170E38">
        <w:rPr>
          <w:rFonts w:eastAsia="SimSun"/>
          <w:u w:val="single"/>
          <w:lang w:val="lt-LT"/>
        </w:rPr>
        <w:t>o</w:t>
      </w:r>
      <w:r w:rsidRPr="00AE60DC">
        <w:rPr>
          <w:rFonts w:eastAsia="SimSun"/>
          <w:u w:val="single"/>
          <w:lang w:val="lt-LT"/>
        </w:rPr>
        <w:t>s, kurio</w:t>
      </w:r>
      <w:r w:rsidR="00BF7635" w:rsidRPr="00170E38">
        <w:rPr>
          <w:rFonts w:eastAsia="SimSun"/>
          <w:u w:val="single"/>
          <w:lang w:val="lt-LT"/>
        </w:rPr>
        <w:t>j</w:t>
      </w:r>
      <w:r w:rsidRPr="00AE60DC">
        <w:rPr>
          <w:rFonts w:eastAsia="SimSun"/>
          <w:u w:val="single"/>
          <w:lang w:val="lt-LT"/>
        </w:rPr>
        <w:t>e yra jodo</w:t>
      </w:r>
      <w:r w:rsidR="00BF7635" w:rsidRPr="00170E38">
        <w:rPr>
          <w:rFonts w:eastAsia="SimSun"/>
          <w:u w:val="single"/>
          <w:lang w:val="lt-LT"/>
        </w:rPr>
        <w:t xml:space="preserve">, vartojant </w:t>
      </w:r>
      <w:r w:rsidR="00522F7D" w:rsidRPr="00170E38">
        <w:rPr>
          <w:rFonts w:eastAsia="SimSun"/>
          <w:u w:val="single"/>
          <w:lang w:val="lt-LT"/>
        </w:rPr>
        <w:t>b</w:t>
      </w:r>
      <w:r w:rsidR="00BF7635" w:rsidRPr="00AE60DC">
        <w:rPr>
          <w:rFonts w:eastAsia="SimSun"/>
          <w:u w:val="single"/>
          <w:lang w:val="lt-LT"/>
        </w:rPr>
        <w:t>et k</w:t>
      </w:r>
      <w:r w:rsidR="00BF7635" w:rsidRPr="00170E38">
        <w:rPr>
          <w:rFonts w:eastAsia="SimSun"/>
          <w:u w:val="single"/>
          <w:lang w:val="lt-LT"/>
        </w:rPr>
        <w:t>okiu metodu</w:t>
      </w:r>
      <w:r w:rsidRPr="00170E38">
        <w:rPr>
          <w:rFonts w:eastAsia="SimSun"/>
          <w:u w:val="single"/>
          <w:lang w:val="lt-LT"/>
        </w:rPr>
        <w:t>)</w:t>
      </w:r>
    </w:p>
    <w:p w14:paraId="49729C90" w14:textId="77777777" w:rsidR="00D84BDD" w:rsidRPr="00AE60DC" w:rsidRDefault="00AC783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Toliau išvardytas</w:t>
      </w:r>
      <w:r w:rsidR="00D84BDD" w:rsidRPr="00AE60DC">
        <w:rPr>
          <w:rFonts w:eastAsia="SimSun"/>
          <w:lang w:val="lt-LT"/>
        </w:rPr>
        <w:t xml:space="preserve"> galim</w:t>
      </w:r>
      <w:r w:rsidRPr="00170E38">
        <w:rPr>
          <w:rFonts w:eastAsia="SimSun"/>
          <w:lang w:val="lt-LT"/>
        </w:rPr>
        <w:t>as</w:t>
      </w:r>
      <w:r w:rsidR="00D84BDD" w:rsidRPr="00170E38">
        <w:rPr>
          <w:rFonts w:eastAsia="SimSun"/>
          <w:lang w:val="lt-LT"/>
        </w:rPr>
        <w:t xml:space="preserve"> bendr</w:t>
      </w:r>
      <w:r w:rsidRPr="00170E38">
        <w:rPr>
          <w:rFonts w:eastAsia="SimSun"/>
          <w:lang w:val="lt-LT"/>
        </w:rPr>
        <w:t>asis</w:t>
      </w:r>
      <w:r w:rsidR="00D84BDD" w:rsidRPr="00170E38">
        <w:rPr>
          <w:rFonts w:eastAsia="SimSun"/>
          <w:lang w:val="lt-LT"/>
        </w:rPr>
        <w:t xml:space="preserve"> nepageidaujam</w:t>
      </w:r>
      <w:r w:rsidRPr="00170E38">
        <w:rPr>
          <w:rFonts w:eastAsia="SimSun"/>
          <w:lang w:val="lt-LT"/>
        </w:rPr>
        <w:t>as</w:t>
      </w:r>
      <w:r w:rsidR="00D84BDD" w:rsidRPr="00170E38">
        <w:rPr>
          <w:rFonts w:eastAsia="SimSun"/>
          <w:lang w:val="lt-LT"/>
        </w:rPr>
        <w:t xml:space="preserve"> poveiki</w:t>
      </w:r>
      <w:r w:rsidRPr="00170E38">
        <w:rPr>
          <w:rFonts w:eastAsia="SimSun"/>
          <w:lang w:val="lt-LT"/>
        </w:rPr>
        <w:t>s</w:t>
      </w:r>
      <w:r w:rsidR="00D84BDD" w:rsidRPr="00AE60DC">
        <w:rPr>
          <w:rFonts w:eastAsia="SimSun"/>
          <w:lang w:val="lt-LT"/>
        </w:rPr>
        <w:t xml:space="preserve">, </w:t>
      </w:r>
      <w:r w:rsidR="00F96FC3" w:rsidRPr="00170E38">
        <w:rPr>
          <w:rFonts w:eastAsia="SimSun"/>
          <w:lang w:val="lt-LT"/>
        </w:rPr>
        <w:t xml:space="preserve">susijęs su </w:t>
      </w:r>
      <w:proofErr w:type="spellStart"/>
      <w:r w:rsidR="00F96FC3" w:rsidRPr="00170E38">
        <w:rPr>
          <w:rFonts w:eastAsia="SimSun"/>
          <w:lang w:val="lt-LT"/>
        </w:rPr>
        <w:t>radiografine</w:t>
      </w:r>
      <w:proofErr w:type="spellEnd"/>
      <w:r w:rsidR="00F96FC3" w:rsidRPr="00170E38">
        <w:rPr>
          <w:rFonts w:eastAsia="SimSun"/>
          <w:lang w:val="lt-LT"/>
        </w:rPr>
        <w:t xml:space="preserve"> procedūra, kurios metu suleidžiama </w:t>
      </w:r>
      <w:proofErr w:type="spellStart"/>
      <w:r w:rsidR="00D84BDD" w:rsidRPr="00170E38">
        <w:rPr>
          <w:rFonts w:eastAsia="SimSun"/>
          <w:lang w:val="lt-LT"/>
        </w:rPr>
        <w:t>nejonin</w:t>
      </w:r>
      <w:r w:rsidR="00F96FC3" w:rsidRPr="00170E38">
        <w:rPr>
          <w:rFonts w:eastAsia="SimSun"/>
          <w:lang w:val="lt-LT"/>
        </w:rPr>
        <w:t>ės</w:t>
      </w:r>
      <w:proofErr w:type="spellEnd"/>
      <w:r w:rsidR="00D84BDD" w:rsidRPr="00170E38">
        <w:rPr>
          <w:rFonts w:eastAsia="SimSun"/>
          <w:lang w:val="lt-LT"/>
        </w:rPr>
        <w:t xml:space="preserve"> </w:t>
      </w:r>
      <w:proofErr w:type="spellStart"/>
      <w:r w:rsidR="00D84BDD" w:rsidRPr="00170E38">
        <w:rPr>
          <w:rFonts w:eastAsia="SimSun"/>
          <w:lang w:val="lt-LT"/>
        </w:rPr>
        <w:t>monomerin</w:t>
      </w:r>
      <w:r w:rsidR="00F96FC3" w:rsidRPr="00170E38">
        <w:rPr>
          <w:rFonts w:eastAsia="SimSun"/>
          <w:lang w:val="lt-LT"/>
        </w:rPr>
        <w:t>ės</w:t>
      </w:r>
      <w:proofErr w:type="spellEnd"/>
      <w:r w:rsidR="00D84BDD" w:rsidRPr="00170E38">
        <w:rPr>
          <w:rFonts w:eastAsia="SimSun"/>
          <w:lang w:val="lt-LT"/>
        </w:rPr>
        <w:t xml:space="preserve"> kontrastin</w:t>
      </w:r>
      <w:r w:rsidR="00F96FC3" w:rsidRPr="00170E38">
        <w:rPr>
          <w:rFonts w:eastAsia="SimSun"/>
          <w:lang w:val="lt-LT"/>
        </w:rPr>
        <w:t>ės medžiagos</w:t>
      </w:r>
      <w:r w:rsidR="00D84BDD" w:rsidRPr="00170E38">
        <w:rPr>
          <w:rFonts w:eastAsia="SimSun"/>
          <w:lang w:val="lt-LT"/>
        </w:rPr>
        <w:t xml:space="preserve">. </w:t>
      </w:r>
      <w:r w:rsidR="00D84BDD" w:rsidRPr="00A400D3">
        <w:rPr>
          <w:rFonts w:eastAsia="SimSun"/>
          <w:lang w:val="lt-LT"/>
        </w:rPr>
        <w:t>Nepageidaujam</w:t>
      </w:r>
      <w:r w:rsidR="006C789F" w:rsidRPr="00A400D3">
        <w:rPr>
          <w:rFonts w:eastAsia="SimSun"/>
          <w:lang w:val="lt-LT"/>
        </w:rPr>
        <w:t>as</w:t>
      </w:r>
      <w:r w:rsidR="00D84BDD" w:rsidRPr="00A400D3">
        <w:rPr>
          <w:rFonts w:eastAsia="SimSun"/>
          <w:lang w:val="lt-LT"/>
        </w:rPr>
        <w:t xml:space="preserve"> poveiki</w:t>
      </w:r>
      <w:r w:rsidR="006C789F" w:rsidRPr="00A400D3">
        <w:rPr>
          <w:rFonts w:eastAsia="SimSun"/>
          <w:lang w:val="lt-LT"/>
        </w:rPr>
        <w:t>s</w:t>
      </w:r>
      <w:r w:rsidR="00D84BDD" w:rsidRPr="00AE60DC">
        <w:rPr>
          <w:rFonts w:eastAsia="SimSun"/>
          <w:lang w:val="lt-LT"/>
        </w:rPr>
        <w:t>, specifi</w:t>
      </w:r>
      <w:r w:rsidR="006C789F" w:rsidRPr="00A400D3">
        <w:rPr>
          <w:rFonts w:eastAsia="SimSun"/>
          <w:lang w:val="lt-LT"/>
        </w:rPr>
        <w:t>nis tam tikram vartojimo metodui, pateikiamas</w:t>
      </w:r>
      <w:r w:rsidR="00D84BDD" w:rsidRPr="00A400D3">
        <w:rPr>
          <w:rFonts w:eastAsia="SimSun"/>
          <w:lang w:val="lt-LT"/>
        </w:rPr>
        <w:t xml:space="preserve"> atskiruose </w:t>
      </w:r>
      <w:r w:rsidR="00EF267F" w:rsidRPr="00A400D3">
        <w:rPr>
          <w:rFonts w:eastAsia="SimSun"/>
          <w:lang w:val="lt-LT"/>
        </w:rPr>
        <w:t>po</w:t>
      </w:r>
      <w:r w:rsidR="00D84BDD" w:rsidRPr="00A400D3">
        <w:rPr>
          <w:rFonts w:eastAsia="SimSun"/>
          <w:lang w:val="lt-LT"/>
        </w:rPr>
        <w:t>skyriuose.</w:t>
      </w:r>
    </w:p>
    <w:p w14:paraId="4CED2072" w14:textId="77777777" w:rsidR="00D84BDD" w:rsidRPr="00AE60DC" w:rsidRDefault="00D84BDD" w:rsidP="00F41BDF">
      <w:pPr>
        <w:tabs>
          <w:tab w:val="clear" w:pos="567"/>
        </w:tabs>
        <w:spacing w:line="240" w:lineRule="auto"/>
        <w:rPr>
          <w:rFonts w:eastAsia="SimSun"/>
          <w:u w:val="single"/>
          <w:lang w:val="lt-LT"/>
        </w:rPr>
      </w:pPr>
    </w:p>
    <w:p w14:paraId="400290FA" w14:textId="77777777" w:rsidR="0077475C" w:rsidRPr="00AE60DC" w:rsidRDefault="0077475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Nepageidaujamas poveikis, susijęs su kontrastinės medžiagos, </w:t>
      </w:r>
      <w:r w:rsidR="00FE3556" w:rsidRPr="00170E38">
        <w:rPr>
          <w:rFonts w:eastAsia="SimSun"/>
          <w:lang w:val="lt-LT"/>
        </w:rPr>
        <w:t>kurioje</w:t>
      </w:r>
      <w:r w:rsidRPr="00170E38">
        <w:rPr>
          <w:rFonts w:eastAsia="SimSun"/>
          <w:lang w:val="lt-LT"/>
        </w:rPr>
        <w:t xml:space="preserve"> yra jodo, vartojimu, pa</w:t>
      </w:r>
      <w:r w:rsidR="00142B58" w:rsidRPr="00170E38">
        <w:rPr>
          <w:rFonts w:eastAsia="SimSun"/>
          <w:lang w:val="lt-LT"/>
        </w:rPr>
        <w:t>p</w:t>
      </w:r>
      <w:r w:rsidRPr="00AE60DC">
        <w:rPr>
          <w:rFonts w:eastAsia="SimSun"/>
          <w:lang w:val="lt-LT"/>
        </w:rPr>
        <w:t xml:space="preserve">rastai būna lengvas ar vidutinio sunkumo ir laikinas, jis pasireiškia rečiau, kai vartojama </w:t>
      </w:r>
      <w:proofErr w:type="spellStart"/>
      <w:r w:rsidRPr="00AE60DC">
        <w:rPr>
          <w:rFonts w:eastAsia="SimSun"/>
          <w:lang w:val="lt-LT"/>
        </w:rPr>
        <w:t>nejoninės</w:t>
      </w:r>
      <w:proofErr w:type="spellEnd"/>
      <w:r w:rsidRPr="00AE60DC">
        <w:rPr>
          <w:rFonts w:eastAsia="SimSun"/>
          <w:lang w:val="lt-LT"/>
        </w:rPr>
        <w:t xml:space="preserve"> medžiagos, </w:t>
      </w:r>
      <w:r w:rsidR="00FE3556" w:rsidRPr="00170E38">
        <w:rPr>
          <w:rFonts w:eastAsia="SimSun"/>
          <w:lang w:val="lt-LT"/>
        </w:rPr>
        <w:t>kurioje</w:t>
      </w:r>
      <w:r w:rsidRPr="00170E38">
        <w:rPr>
          <w:rFonts w:eastAsia="SimSun"/>
          <w:lang w:val="lt-LT"/>
        </w:rPr>
        <w:t xml:space="preserve"> yra jodo, palyginti su </w:t>
      </w:r>
      <w:proofErr w:type="spellStart"/>
      <w:r w:rsidRPr="00170E38">
        <w:rPr>
          <w:rFonts w:eastAsia="SimSun"/>
          <w:lang w:val="lt-LT"/>
        </w:rPr>
        <w:t>jonine</w:t>
      </w:r>
      <w:proofErr w:type="spellEnd"/>
      <w:r w:rsidRPr="00170E38">
        <w:rPr>
          <w:rFonts w:eastAsia="SimSun"/>
          <w:lang w:val="lt-LT"/>
        </w:rPr>
        <w:t xml:space="preserve"> kontrastine medžiaga. Sunkių reakcijų ir mirties atvejai yra labai reti.</w:t>
      </w:r>
    </w:p>
    <w:p w14:paraId="3D809F50" w14:textId="77777777" w:rsidR="0077475C" w:rsidRPr="00AE60DC" w:rsidRDefault="0077475C" w:rsidP="00F41BDF">
      <w:pPr>
        <w:tabs>
          <w:tab w:val="clear" w:pos="567"/>
        </w:tabs>
        <w:spacing w:line="240" w:lineRule="auto"/>
        <w:rPr>
          <w:rFonts w:eastAsia="SimSun"/>
          <w:lang w:val="lt-LT"/>
        </w:rPr>
      </w:pPr>
    </w:p>
    <w:p w14:paraId="0A6C8766" w14:textId="77777777" w:rsidR="00B0451F" w:rsidRPr="00AE60DC" w:rsidRDefault="00C16290"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Padidėjusio jautrumo reakcijos gali pasireikšti nepriklausomai nuo vaistinio preparato dozės ir jo vartojimo būdo. Lengvi simptomai gali būti pirmieji sunkios </w:t>
      </w:r>
      <w:proofErr w:type="spellStart"/>
      <w:r w:rsidRPr="00AE60DC">
        <w:rPr>
          <w:rFonts w:eastAsia="SimSun"/>
          <w:lang w:val="lt-LT"/>
        </w:rPr>
        <w:t>anafilaktoidinės</w:t>
      </w:r>
      <w:proofErr w:type="spellEnd"/>
      <w:r w:rsidRPr="00AE60DC">
        <w:rPr>
          <w:rFonts w:eastAsia="SimSun"/>
          <w:lang w:val="lt-LT"/>
        </w:rPr>
        <w:t xml:space="preserve"> reakcijos ir šoko požymiai. Tokiu atveju reikia nedelsiant nutraukti kontrastinės medžiagos švirkštimą, ir, jei reikia, į kraujagyslę suleisti specifinių vaistinių preparatų.</w:t>
      </w:r>
    </w:p>
    <w:p w14:paraId="0093048A" w14:textId="77777777" w:rsidR="00C16290" w:rsidRPr="00AE60DC" w:rsidRDefault="00C16290" w:rsidP="00F41BDF">
      <w:pPr>
        <w:tabs>
          <w:tab w:val="clear" w:pos="567"/>
        </w:tabs>
        <w:spacing w:line="240" w:lineRule="auto"/>
        <w:rPr>
          <w:rFonts w:eastAsia="SimSun"/>
          <w:lang w:val="lt-LT"/>
        </w:rPr>
      </w:pPr>
    </w:p>
    <w:p w14:paraId="2321C341" w14:textId="77777777" w:rsidR="00C41097" w:rsidRPr="00AE60DC" w:rsidRDefault="00B0451F"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Sušvirkštus kontrast</w:t>
      </w:r>
      <w:r w:rsidR="00C16290" w:rsidRPr="00AE60DC">
        <w:rPr>
          <w:rFonts w:eastAsia="SimSun"/>
          <w:lang w:val="lt-LT"/>
        </w:rPr>
        <w:t>inės</w:t>
      </w:r>
      <w:r w:rsidRPr="00170E38">
        <w:rPr>
          <w:rFonts w:eastAsia="SimSun"/>
          <w:lang w:val="lt-LT"/>
        </w:rPr>
        <w:t xml:space="preserve"> </w:t>
      </w:r>
      <w:r w:rsidR="00C16290" w:rsidRPr="00AE60DC">
        <w:rPr>
          <w:rFonts w:eastAsia="SimSun"/>
          <w:lang w:val="lt-LT"/>
        </w:rPr>
        <w:t>medžiagos</w:t>
      </w:r>
      <w:r w:rsidRPr="00170E38">
        <w:rPr>
          <w:rFonts w:eastAsia="SimSun"/>
          <w:lang w:val="lt-LT"/>
        </w:rPr>
        <w:t>, kuri</w:t>
      </w:r>
      <w:r w:rsidR="00C16290" w:rsidRPr="00170E38">
        <w:rPr>
          <w:rFonts w:eastAsia="SimSun"/>
          <w:lang w:val="lt-LT"/>
        </w:rPr>
        <w:t>oje</w:t>
      </w:r>
      <w:r w:rsidRPr="00170E38">
        <w:rPr>
          <w:rFonts w:eastAsia="SimSun"/>
          <w:lang w:val="lt-LT"/>
        </w:rPr>
        <w:t xml:space="preserve"> yra jodo, gali </w:t>
      </w:r>
      <w:r w:rsidR="00C16290" w:rsidRPr="00170E38">
        <w:rPr>
          <w:rFonts w:eastAsia="SimSun"/>
          <w:lang w:val="lt-LT"/>
        </w:rPr>
        <w:t xml:space="preserve">laikinai padidėti </w:t>
      </w:r>
      <w:r w:rsidRPr="00170E38">
        <w:rPr>
          <w:rFonts w:eastAsia="SimSun"/>
          <w:lang w:val="lt-LT"/>
        </w:rPr>
        <w:t xml:space="preserve">kreatinino </w:t>
      </w:r>
      <w:r w:rsidR="00C16290" w:rsidRPr="00170E38">
        <w:rPr>
          <w:rFonts w:eastAsia="SimSun"/>
          <w:lang w:val="lt-LT"/>
        </w:rPr>
        <w:t>kiekis serume ir p</w:t>
      </w:r>
      <w:r w:rsidRPr="00170E38">
        <w:rPr>
          <w:rFonts w:eastAsia="SimSun"/>
          <w:lang w:val="lt-LT"/>
        </w:rPr>
        <w:t>asireikšti kontrast</w:t>
      </w:r>
      <w:r w:rsidR="00C16290" w:rsidRPr="00170E38">
        <w:rPr>
          <w:rFonts w:eastAsia="SimSun"/>
          <w:lang w:val="lt-LT"/>
        </w:rPr>
        <w:t>inės medžiagos</w:t>
      </w:r>
      <w:r w:rsidRPr="00170E38">
        <w:rPr>
          <w:rFonts w:eastAsia="SimSun"/>
          <w:lang w:val="lt-LT"/>
        </w:rPr>
        <w:t xml:space="preserve"> sukelta </w:t>
      </w:r>
      <w:proofErr w:type="spellStart"/>
      <w:r w:rsidRPr="00170E38">
        <w:rPr>
          <w:rFonts w:eastAsia="SimSun"/>
          <w:lang w:val="lt-LT"/>
        </w:rPr>
        <w:t>nefropatija</w:t>
      </w:r>
      <w:proofErr w:type="spellEnd"/>
      <w:r w:rsidR="00C41097" w:rsidRPr="00170E38">
        <w:rPr>
          <w:rFonts w:eastAsia="SimSun"/>
          <w:lang w:val="lt-LT"/>
        </w:rPr>
        <w:t>.</w:t>
      </w:r>
    </w:p>
    <w:p w14:paraId="614C5307" w14:textId="77777777" w:rsidR="006C789F" w:rsidRPr="00AE60DC" w:rsidRDefault="006C789F" w:rsidP="00F41BDF">
      <w:pPr>
        <w:tabs>
          <w:tab w:val="clear" w:pos="567"/>
        </w:tabs>
        <w:spacing w:line="240" w:lineRule="auto"/>
        <w:rPr>
          <w:rFonts w:eastAsia="SimSun"/>
          <w:lang w:val="lt-LT"/>
        </w:rPr>
      </w:pPr>
    </w:p>
    <w:p w14:paraId="481A24A6" w14:textId="77777777" w:rsidR="006C789F" w:rsidRPr="00AE60DC" w:rsidRDefault="000E0399"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lastRenderedPageBreak/>
        <w:t>Jodizmas</w:t>
      </w:r>
      <w:proofErr w:type="spellEnd"/>
      <w:r w:rsidRPr="00AE60DC">
        <w:rPr>
          <w:rFonts w:eastAsia="SimSun"/>
          <w:lang w:val="lt-LT"/>
        </w:rPr>
        <w:t xml:space="preserve"> ar jodo parotitas yra labai reta komplikacija, atsirandanti</w:t>
      </w:r>
      <w:r w:rsidR="00FE3556" w:rsidRPr="00AE60DC">
        <w:rPr>
          <w:rFonts w:eastAsia="SimSun"/>
          <w:lang w:val="lt-LT"/>
        </w:rPr>
        <w:t xml:space="preserve"> po kontrastinių medžiagų, kuri</w:t>
      </w:r>
      <w:r w:rsidRPr="00170E38">
        <w:rPr>
          <w:rFonts w:eastAsia="SimSun"/>
          <w:lang w:val="lt-LT"/>
        </w:rPr>
        <w:t>ose yra jodo, pavartojimo ir pasireiškianti seilių liaukų patinimu ir jautrumu, išliekančiu maždaug 10 dienų po tyrimo.</w:t>
      </w:r>
    </w:p>
    <w:p w14:paraId="2DFCC215" w14:textId="77777777" w:rsidR="00830E9C" w:rsidRPr="00AE60DC" w:rsidRDefault="00830E9C" w:rsidP="00F41BDF">
      <w:pPr>
        <w:tabs>
          <w:tab w:val="clear" w:pos="567"/>
        </w:tabs>
        <w:spacing w:line="240" w:lineRule="auto"/>
        <w:rPr>
          <w:rFonts w:eastAsia="SimSun"/>
          <w:lang w:val="lt-LT"/>
        </w:rPr>
      </w:pPr>
    </w:p>
    <w:p w14:paraId="54AE67EF" w14:textId="46E98AF1" w:rsidR="000E0399" w:rsidRPr="00AE60DC" w:rsidRDefault="00830E9C"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Išvardyt</w:t>
      </w:r>
      <w:r w:rsidR="00FE3556" w:rsidRPr="00AE60DC">
        <w:rPr>
          <w:rFonts w:eastAsia="SimSun"/>
          <w:lang w:val="lt-LT"/>
        </w:rPr>
        <w:t xml:space="preserve">o poveikio </w:t>
      </w:r>
      <w:r w:rsidR="00FE3556" w:rsidRPr="00170E38">
        <w:rPr>
          <w:rFonts w:eastAsia="SimSun"/>
          <w:lang w:val="lt-LT"/>
        </w:rPr>
        <w:t>dažnis</w:t>
      </w:r>
      <w:r w:rsidRPr="00170E38">
        <w:rPr>
          <w:rFonts w:eastAsia="SimSun"/>
          <w:lang w:val="lt-LT"/>
        </w:rPr>
        <w:t xml:space="preserve"> yra pagrįstas </w:t>
      </w:r>
      <w:r w:rsidR="00807149" w:rsidRPr="00170E38">
        <w:rPr>
          <w:rFonts w:eastAsia="SimSun"/>
          <w:lang w:val="lt-LT"/>
        </w:rPr>
        <w:t>klinikine</w:t>
      </w:r>
      <w:r w:rsidRPr="00170E38">
        <w:rPr>
          <w:rFonts w:eastAsia="SimSun"/>
          <w:lang w:val="lt-LT"/>
        </w:rPr>
        <w:t xml:space="preserve"> dokumentacija ir paskelbtais didelės apimties tyrimais, kuriuose dalyvavo daugiau kaip </w:t>
      </w:r>
      <w:r w:rsidR="00BD2A0D" w:rsidRPr="00170E38">
        <w:rPr>
          <w:rFonts w:eastAsia="SimSun"/>
          <w:lang w:val="lt-LT"/>
        </w:rPr>
        <w:t>200</w:t>
      </w:r>
      <w:r w:rsidR="00807149" w:rsidRPr="00170E38">
        <w:rPr>
          <w:rFonts w:eastAsia="SimSun"/>
          <w:lang w:val="lt-LT"/>
        </w:rPr>
        <w:t> </w:t>
      </w:r>
      <w:r w:rsidRPr="00AE60DC">
        <w:rPr>
          <w:rFonts w:eastAsia="SimSun"/>
          <w:lang w:val="lt-LT"/>
        </w:rPr>
        <w:t>000 pacientų.</w:t>
      </w:r>
    </w:p>
    <w:p w14:paraId="41D62087" w14:textId="77777777" w:rsidR="00830E9C" w:rsidRPr="00AE60DC" w:rsidRDefault="00830E9C" w:rsidP="00F41BDF">
      <w:pPr>
        <w:tabs>
          <w:tab w:val="clear" w:pos="567"/>
        </w:tabs>
        <w:spacing w:line="240" w:lineRule="auto"/>
        <w:rPr>
          <w:rFonts w:eastAsia="SimSun"/>
          <w:lang w:val="lt-LT"/>
        </w:rPr>
      </w:pPr>
    </w:p>
    <w:p w14:paraId="4EAAB9AD" w14:textId="77777777" w:rsidR="00830E9C" w:rsidRPr="00AE60DC" w:rsidRDefault="00807149" w:rsidP="00F41BDF">
      <w:pPr>
        <w:tabs>
          <w:tab w:val="clear" w:pos="567"/>
        </w:tabs>
        <w:spacing w:line="240" w:lineRule="auto"/>
        <w:rPr>
          <w:rFonts w:asciiTheme="minorHAnsi" w:eastAsiaTheme="minorHAnsi" w:hAnsiTheme="minorHAnsi" w:cstheme="minorBidi"/>
          <w:snapToGrid/>
          <w:szCs w:val="22"/>
          <w:lang w:val="lt-LT"/>
        </w:rPr>
      </w:pPr>
      <w:r w:rsidRPr="00AE60DC">
        <w:rPr>
          <w:lang w:val="lt-LT"/>
        </w:rPr>
        <w:t>Nepageidaujamo poveikio dažnis apibūdinamas taip: labai dažnas (≥</w:t>
      </w:r>
      <w:r w:rsidR="00362D33" w:rsidRPr="00170E38">
        <w:rPr>
          <w:lang w:val="lt-LT"/>
        </w:rPr>
        <w:t xml:space="preserve"> </w:t>
      </w:r>
      <w:r w:rsidRPr="00170E38">
        <w:rPr>
          <w:lang w:val="lt-LT"/>
        </w:rPr>
        <w:t>1/10), dažnas (nuo ≥</w:t>
      </w:r>
      <w:r w:rsidR="00362D33" w:rsidRPr="00170E38">
        <w:rPr>
          <w:lang w:val="lt-LT"/>
        </w:rPr>
        <w:t xml:space="preserve"> </w:t>
      </w:r>
      <w:r w:rsidRPr="00170E38">
        <w:rPr>
          <w:lang w:val="lt-LT"/>
        </w:rPr>
        <w:t>1/100 iki &lt; 1/10), nedažnas (nuo ≥</w:t>
      </w:r>
      <w:r w:rsidR="00362D33" w:rsidRPr="00170E38">
        <w:rPr>
          <w:lang w:val="lt-LT"/>
        </w:rPr>
        <w:t xml:space="preserve"> </w:t>
      </w:r>
      <w:r w:rsidRPr="00170E38">
        <w:rPr>
          <w:lang w:val="lt-LT"/>
        </w:rPr>
        <w:t>1/1</w:t>
      </w:r>
      <w:r w:rsidR="00362D33" w:rsidRPr="00170E38">
        <w:rPr>
          <w:lang w:val="lt-LT"/>
        </w:rPr>
        <w:t xml:space="preserve"> </w:t>
      </w:r>
      <w:r w:rsidRPr="00170E38">
        <w:rPr>
          <w:lang w:val="lt-LT"/>
        </w:rPr>
        <w:t>000 iki &lt; 1/100), retas (nuo ≥ 1/10 000 iki &lt;</w:t>
      </w:r>
      <w:r w:rsidR="00362D33" w:rsidRPr="00170E38">
        <w:rPr>
          <w:lang w:val="lt-LT"/>
        </w:rPr>
        <w:t xml:space="preserve"> </w:t>
      </w:r>
      <w:r w:rsidRPr="00170E38">
        <w:rPr>
          <w:lang w:val="lt-LT"/>
        </w:rPr>
        <w:t>1/1000), labai retas (&lt; 1/10 000) ir nežinomas (negali būti apskaičiuotas pagal turimus duomenis).</w:t>
      </w:r>
    </w:p>
    <w:p w14:paraId="06A20B80" w14:textId="77777777" w:rsidR="00807149" w:rsidRPr="00AE60DC" w:rsidRDefault="00807149" w:rsidP="00F41BDF">
      <w:pPr>
        <w:tabs>
          <w:tab w:val="clear" w:pos="567"/>
        </w:tabs>
        <w:spacing w:line="240" w:lineRule="auto"/>
        <w:rPr>
          <w:rFonts w:eastAsia="SimSu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0"/>
      </w:tblGrid>
      <w:tr w:rsidR="007816EA" w:rsidRPr="00536442" w14:paraId="6DEEC0D2" w14:textId="77777777" w:rsidTr="00361649">
        <w:tc>
          <w:tcPr>
            <w:tcW w:w="9060" w:type="dxa"/>
            <w:gridSpan w:val="2"/>
          </w:tcPr>
          <w:p w14:paraId="119FE553" w14:textId="77777777" w:rsidR="007816EA" w:rsidRPr="00AE60DC" w:rsidRDefault="007816EA">
            <w:pPr>
              <w:spacing w:line="240" w:lineRule="auto"/>
              <w:jc w:val="both"/>
              <w:rPr>
                <w:i/>
                <w:lang w:val="lt-LT"/>
              </w:rPr>
            </w:pPr>
            <w:r w:rsidRPr="00AE60DC">
              <w:rPr>
                <w:i/>
                <w:lang w:val="lt-LT"/>
              </w:rPr>
              <w:t>Imuninės sistemos sutrikimai</w:t>
            </w:r>
          </w:p>
          <w:p w14:paraId="3E2D60FE" w14:textId="77777777" w:rsidR="00D22ACB" w:rsidRPr="00AE60DC" w:rsidRDefault="00D22ACB">
            <w:pPr>
              <w:spacing w:line="240" w:lineRule="auto"/>
              <w:jc w:val="both"/>
              <w:rPr>
                <w:u w:val="single"/>
                <w:lang w:val="lt-LT"/>
              </w:rPr>
            </w:pPr>
          </w:p>
        </w:tc>
      </w:tr>
      <w:tr w:rsidR="007816EA" w:rsidRPr="00170E38" w14:paraId="62B3BCD7" w14:textId="77777777" w:rsidTr="00361649">
        <w:tc>
          <w:tcPr>
            <w:tcW w:w="2990" w:type="dxa"/>
          </w:tcPr>
          <w:p w14:paraId="7B681C3D" w14:textId="77777777" w:rsidR="007816EA" w:rsidRPr="00AE60DC" w:rsidRDefault="007816EA">
            <w:pPr>
              <w:spacing w:line="240" w:lineRule="auto"/>
              <w:jc w:val="both"/>
              <w:rPr>
                <w:u w:val="single"/>
                <w:lang w:val="lt-LT"/>
              </w:rPr>
            </w:pPr>
            <w:r w:rsidRPr="00AE60DC">
              <w:rPr>
                <w:lang w:val="lt-LT"/>
              </w:rPr>
              <w:t>Reti</w:t>
            </w:r>
          </w:p>
        </w:tc>
        <w:tc>
          <w:tcPr>
            <w:tcW w:w="6070" w:type="dxa"/>
          </w:tcPr>
          <w:p w14:paraId="64105C59" w14:textId="6113249F" w:rsidR="007816EA" w:rsidRPr="00AE60DC" w:rsidRDefault="00B301BE">
            <w:pPr>
              <w:spacing w:line="240" w:lineRule="auto"/>
              <w:rPr>
                <w:rFonts w:asciiTheme="minorHAnsi" w:eastAsiaTheme="minorHAnsi" w:hAnsiTheme="minorHAnsi" w:cstheme="minorBidi"/>
                <w:snapToGrid/>
                <w:szCs w:val="22"/>
                <w:lang w:val="lt-LT"/>
              </w:rPr>
            </w:pPr>
            <w:r w:rsidRPr="00AE60DC">
              <w:rPr>
                <w:lang w:val="lt-LT"/>
              </w:rPr>
              <w:t xml:space="preserve">Padidėjusio jautrumo reakcija </w:t>
            </w:r>
            <w:r w:rsidR="00817C70" w:rsidRPr="00170E38">
              <w:rPr>
                <w:szCs w:val="22"/>
                <w:lang w:val="lt-LT"/>
              </w:rPr>
              <w:t>(gali būti pavojinga gyvybei arba mirtina)</w:t>
            </w:r>
            <w:r w:rsidR="00817C70" w:rsidRPr="00AE60DC">
              <w:rPr>
                <w:lang w:val="lt-LT"/>
              </w:rPr>
              <w:t xml:space="preserve"> </w:t>
            </w:r>
            <w:r w:rsidRPr="00AE60DC">
              <w:rPr>
                <w:lang w:val="lt-LT"/>
              </w:rPr>
              <w:t xml:space="preserve">įskaitant dusulį, </w:t>
            </w:r>
            <w:r w:rsidR="00EC6D77" w:rsidRPr="00170E38">
              <w:rPr>
                <w:lang w:val="lt-LT"/>
              </w:rPr>
              <w:t>iš</w:t>
            </w:r>
            <w:r w:rsidRPr="00170E38">
              <w:rPr>
                <w:lang w:val="lt-LT"/>
              </w:rPr>
              <w:t xml:space="preserve">bėrimą, </w:t>
            </w:r>
            <w:proofErr w:type="spellStart"/>
            <w:r w:rsidRPr="00170E38">
              <w:rPr>
                <w:lang w:val="lt-LT"/>
              </w:rPr>
              <w:t>eritemą</w:t>
            </w:r>
            <w:proofErr w:type="spellEnd"/>
            <w:r w:rsidRPr="00170E38">
              <w:rPr>
                <w:lang w:val="lt-LT"/>
              </w:rPr>
              <w:t xml:space="preserve">, dilgėlinę, niežėjimą, odos reakciją, </w:t>
            </w:r>
            <w:proofErr w:type="spellStart"/>
            <w:r w:rsidRPr="00170E38">
              <w:rPr>
                <w:lang w:val="lt-LT"/>
              </w:rPr>
              <w:t>vaskulitą</w:t>
            </w:r>
            <w:proofErr w:type="spellEnd"/>
            <w:r w:rsidRPr="00170E38">
              <w:rPr>
                <w:lang w:val="lt-LT"/>
              </w:rPr>
              <w:t xml:space="preserve">, </w:t>
            </w:r>
            <w:proofErr w:type="spellStart"/>
            <w:r w:rsidRPr="009A7F01">
              <w:rPr>
                <w:lang w:val="lt-LT"/>
              </w:rPr>
              <w:t>angio</w:t>
            </w:r>
            <w:r w:rsidR="00926B87" w:rsidRPr="009A7F01">
              <w:rPr>
                <w:lang w:val="lt-LT"/>
              </w:rPr>
              <w:t>neurozinę</w:t>
            </w:r>
            <w:proofErr w:type="spellEnd"/>
            <w:r w:rsidR="009A7F01">
              <w:rPr>
                <w:lang w:val="lt-LT"/>
              </w:rPr>
              <w:t xml:space="preserve"> </w:t>
            </w:r>
            <w:r w:rsidRPr="009A7F01">
              <w:rPr>
                <w:lang w:val="lt-LT"/>
              </w:rPr>
              <w:t>edemą</w:t>
            </w:r>
            <w:r w:rsidRPr="00170E38">
              <w:rPr>
                <w:lang w:val="lt-LT"/>
              </w:rPr>
              <w:t xml:space="preserve">, </w:t>
            </w:r>
            <w:r w:rsidR="002A5704" w:rsidRPr="00170E38">
              <w:rPr>
                <w:lang w:val="lt-LT"/>
              </w:rPr>
              <w:t>gerklų</w:t>
            </w:r>
            <w:r w:rsidRPr="00170E38">
              <w:rPr>
                <w:lang w:val="lt-LT"/>
              </w:rPr>
              <w:t xml:space="preserve"> edemą, </w:t>
            </w:r>
            <w:proofErr w:type="spellStart"/>
            <w:r w:rsidRPr="00170E38">
              <w:rPr>
                <w:lang w:val="lt-LT"/>
              </w:rPr>
              <w:t>laringospazmą</w:t>
            </w:r>
            <w:proofErr w:type="spellEnd"/>
            <w:r w:rsidRPr="00170E38">
              <w:rPr>
                <w:lang w:val="lt-LT"/>
              </w:rPr>
              <w:t>, bronch</w:t>
            </w:r>
            <w:r w:rsidR="002A5704" w:rsidRPr="00170E38">
              <w:rPr>
                <w:lang w:val="lt-LT"/>
              </w:rPr>
              <w:t xml:space="preserve">ų </w:t>
            </w:r>
            <w:r w:rsidRPr="00170E38">
              <w:rPr>
                <w:lang w:val="lt-LT"/>
              </w:rPr>
              <w:t xml:space="preserve">spazmą arba </w:t>
            </w:r>
            <w:proofErr w:type="spellStart"/>
            <w:r w:rsidRPr="00170E38">
              <w:rPr>
                <w:lang w:val="lt-LT"/>
              </w:rPr>
              <w:t>nekardiogeninę</w:t>
            </w:r>
            <w:proofErr w:type="spellEnd"/>
            <w:r w:rsidRPr="00170E38">
              <w:rPr>
                <w:lang w:val="lt-LT"/>
              </w:rPr>
              <w:t xml:space="preserve"> plaučių edemą). </w:t>
            </w:r>
            <w:r w:rsidR="002A5704" w:rsidRPr="00170E38">
              <w:rPr>
                <w:lang w:val="lt-LT"/>
              </w:rPr>
              <w:t>Toks poveikis</w:t>
            </w:r>
            <w:r w:rsidRPr="00170E38">
              <w:rPr>
                <w:lang w:val="lt-LT"/>
              </w:rPr>
              <w:t xml:space="preserve"> gali pasireikšti iš karto po injekcijos arba praėjus keletui dienų.</w:t>
            </w:r>
          </w:p>
        </w:tc>
      </w:tr>
      <w:tr w:rsidR="007816EA" w:rsidRPr="00170E38" w14:paraId="7BEE40DD" w14:textId="77777777" w:rsidTr="00361649">
        <w:tc>
          <w:tcPr>
            <w:tcW w:w="2990" w:type="dxa"/>
          </w:tcPr>
          <w:p w14:paraId="24605D46" w14:textId="6252D88E" w:rsidR="007816EA" w:rsidRPr="00AE60DC" w:rsidRDefault="008C5426">
            <w:pPr>
              <w:spacing w:line="240" w:lineRule="auto"/>
              <w:jc w:val="both"/>
              <w:rPr>
                <w:u w:val="single"/>
                <w:lang w:val="lt-LT"/>
              </w:rPr>
            </w:pPr>
            <w:proofErr w:type="spellStart"/>
            <w:r>
              <w:rPr>
                <w:szCs w:val="22"/>
              </w:rPr>
              <w:t>Labai</w:t>
            </w:r>
            <w:proofErr w:type="spellEnd"/>
            <w:r>
              <w:rPr>
                <w:szCs w:val="22"/>
              </w:rPr>
              <w:t xml:space="preserve"> </w:t>
            </w:r>
            <w:proofErr w:type="spellStart"/>
            <w:r>
              <w:rPr>
                <w:szCs w:val="22"/>
              </w:rPr>
              <w:t>reti</w:t>
            </w:r>
            <w:proofErr w:type="spellEnd"/>
            <w:r w:rsidRPr="00AE60DC" w:rsidDel="008C5426">
              <w:rPr>
                <w:lang w:val="lt-LT"/>
              </w:rPr>
              <w:t xml:space="preserve"> </w:t>
            </w:r>
          </w:p>
        </w:tc>
        <w:tc>
          <w:tcPr>
            <w:tcW w:w="6070" w:type="dxa"/>
          </w:tcPr>
          <w:p w14:paraId="1FE6FFC1" w14:textId="1F4AB7B3" w:rsidR="007816EA" w:rsidRPr="00AE60DC" w:rsidRDefault="00FE3556">
            <w:pPr>
              <w:spacing w:line="240" w:lineRule="auto"/>
              <w:rPr>
                <w:u w:val="single"/>
                <w:lang w:val="lt-LT"/>
              </w:rPr>
            </w:pPr>
            <w:r w:rsidRPr="00AE60DC">
              <w:rPr>
                <w:lang w:val="lt-LT"/>
              </w:rPr>
              <w:t>A</w:t>
            </w:r>
            <w:r w:rsidR="00B301BE" w:rsidRPr="00AE60DC">
              <w:rPr>
                <w:lang w:val="lt-LT"/>
              </w:rPr>
              <w:t>nafilaksinės/</w:t>
            </w:r>
            <w:proofErr w:type="spellStart"/>
            <w:r w:rsidR="00B301BE" w:rsidRPr="00AE60DC">
              <w:rPr>
                <w:lang w:val="lt-LT"/>
              </w:rPr>
              <w:t>anafilaktoidinės</w:t>
            </w:r>
            <w:proofErr w:type="spellEnd"/>
            <w:r w:rsidR="00B301BE" w:rsidRPr="00AE60DC">
              <w:rPr>
                <w:lang w:val="lt-LT"/>
              </w:rPr>
              <w:t xml:space="preserve"> reakcijos</w:t>
            </w:r>
            <w:r w:rsidR="008C5426">
              <w:rPr>
                <w:lang w:val="lt-LT"/>
              </w:rPr>
              <w:t xml:space="preserve"> </w:t>
            </w:r>
            <w:r w:rsidR="008C5426" w:rsidRPr="00170E38">
              <w:rPr>
                <w:bCs/>
                <w:szCs w:val="22"/>
                <w:lang w:val="lt-LT"/>
              </w:rPr>
              <w:t>(gali būti pavojinga gyvybei ar mirtina)</w:t>
            </w:r>
            <w:r w:rsidR="00B301BE" w:rsidRPr="00AE60DC">
              <w:rPr>
                <w:lang w:val="lt-LT"/>
              </w:rPr>
              <w:t xml:space="preserve">, </w:t>
            </w:r>
          </w:p>
        </w:tc>
      </w:tr>
      <w:tr w:rsidR="008C5426" w:rsidRPr="00170E38" w14:paraId="10CDA95C" w14:textId="77777777" w:rsidTr="00361649">
        <w:tc>
          <w:tcPr>
            <w:tcW w:w="2990" w:type="dxa"/>
          </w:tcPr>
          <w:p w14:paraId="0F3621D2" w14:textId="153FA220" w:rsidR="008C5426" w:rsidRPr="00AE60DC" w:rsidRDefault="008C5426">
            <w:pPr>
              <w:spacing w:line="240" w:lineRule="auto"/>
              <w:jc w:val="both"/>
              <w:rPr>
                <w:lang w:val="lt-LT"/>
              </w:rPr>
            </w:pPr>
            <w:r w:rsidRPr="00AE60DC">
              <w:rPr>
                <w:lang w:val="lt-LT"/>
              </w:rPr>
              <w:t>Dažnis nežinomas</w:t>
            </w:r>
          </w:p>
        </w:tc>
        <w:tc>
          <w:tcPr>
            <w:tcW w:w="6070" w:type="dxa"/>
          </w:tcPr>
          <w:p w14:paraId="2ABC31C2" w14:textId="2160A45B" w:rsidR="008C5426" w:rsidRPr="00AE60DC" w:rsidRDefault="008C5426">
            <w:pPr>
              <w:spacing w:line="240" w:lineRule="auto"/>
              <w:rPr>
                <w:lang w:val="lt-LT"/>
              </w:rPr>
            </w:pPr>
            <w:r>
              <w:rPr>
                <w:lang w:val="lt-LT"/>
              </w:rPr>
              <w:t>A</w:t>
            </w:r>
            <w:r w:rsidRPr="00AE60DC">
              <w:rPr>
                <w:lang w:val="lt-LT"/>
              </w:rPr>
              <w:t>nafilaksinis/</w:t>
            </w:r>
            <w:proofErr w:type="spellStart"/>
            <w:r w:rsidRPr="00AE60DC">
              <w:rPr>
                <w:lang w:val="lt-LT"/>
              </w:rPr>
              <w:t>anafilaktoidinis</w:t>
            </w:r>
            <w:proofErr w:type="spellEnd"/>
            <w:r w:rsidRPr="00AE60DC">
              <w:rPr>
                <w:lang w:val="lt-LT"/>
              </w:rPr>
              <w:t xml:space="preserve"> šokas</w:t>
            </w:r>
            <w:r w:rsidRPr="00170E38">
              <w:rPr>
                <w:bCs/>
                <w:szCs w:val="22"/>
                <w:lang w:val="lt-LT"/>
              </w:rPr>
              <w:t xml:space="preserve"> (gali būti </w:t>
            </w:r>
            <w:r w:rsidRPr="009A7F01">
              <w:rPr>
                <w:lang w:val="lt-LT"/>
              </w:rPr>
              <w:t>pavojinga</w:t>
            </w:r>
            <w:r w:rsidR="00096D90" w:rsidRPr="009A7F01">
              <w:rPr>
                <w:lang w:val="lt-LT"/>
              </w:rPr>
              <w:t>s</w:t>
            </w:r>
            <w:r w:rsidRPr="00170E38">
              <w:rPr>
                <w:bCs/>
                <w:szCs w:val="22"/>
                <w:lang w:val="lt-LT"/>
              </w:rPr>
              <w:t xml:space="preserve"> gyvybei ar </w:t>
            </w:r>
            <w:r w:rsidRPr="009A7F01">
              <w:rPr>
                <w:lang w:val="lt-LT"/>
              </w:rPr>
              <w:t>mirtina</w:t>
            </w:r>
            <w:r w:rsidR="00096D90" w:rsidRPr="009A7F01">
              <w:rPr>
                <w:lang w:val="lt-LT"/>
              </w:rPr>
              <w:t>s</w:t>
            </w:r>
            <w:r w:rsidRPr="00170E38">
              <w:rPr>
                <w:bCs/>
                <w:szCs w:val="22"/>
                <w:lang w:val="lt-LT"/>
              </w:rPr>
              <w:t>)</w:t>
            </w:r>
          </w:p>
        </w:tc>
      </w:tr>
      <w:tr w:rsidR="007816EA" w:rsidRPr="00536442" w14:paraId="10772BD6" w14:textId="77777777" w:rsidTr="00361649">
        <w:tc>
          <w:tcPr>
            <w:tcW w:w="9060" w:type="dxa"/>
            <w:gridSpan w:val="2"/>
          </w:tcPr>
          <w:p w14:paraId="7E3B4F80" w14:textId="77777777" w:rsidR="007816EA" w:rsidRPr="00AE60DC" w:rsidRDefault="00B301BE">
            <w:pPr>
              <w:spacing w:line="240" w:lineRule="auto"/>
              <w:jc w:val="both"/>
              <w:rPr>
                <w:i/>
                <w:lang w:val="lt-LT"/>
              </w:rPr>
            </w:pPr>
            <w:r w:rsidRPr="00AE60DC">
              <w:rPr>
                <w:i/>
                <w:lang w:val="lt-LT"/>
              </w:rPr>
              <w:t>Nervų sistemos sutrikimai</w:t>
            </w:r>
          </w:p>
          <w:p w14:paraId="4465CD06" w14:textId="77777777" w:rsidR="007816EA" w:rsidRPr="00AE60DC" w:rsidRDefault="007816EA">
            <w:pPr>
              <w:spacing w:line="240" w:lineRule="auto"/>
              <w:jc w:val="both"/>
              <w:rPr>
                <w:u w:val="single"/>
                <w:lang w:val="lt-LT"/>
              </w:rPr>
            </w:pPr>
          </w:p>
        </w:tc>
      </w:tr>
      <w:tr w:rsidR="007816EA" w:rsidRPr="00536442" w14:paraId="1626CDD7" w14:textId="77777777" w:rsidTr="00361649">
        <w:tc>
          <w:tcPr>
            <w:tcW w:w="2990" w:type="dxa"/>
          </w:tcPr>
          <w:p w14:paraId="46D95D40" w14:textId="138E0B35" w:rsidR="007816EA" w:rsidRPr="00AE60DC" w:rsidRDefault="009E6B5D">
            <w:pPr>
              <w:spacing w:line="240" w:lineRule="auto"/>
              <w:jc w:val="both"/>
              <w:rPr>
                <w:u w:val="single"/>
                <w:lang w:val="lt-LT"/>
              </w:rPr>
            </w:pPr>
            <w:r w:rsidRPr="00C74921">
              <w:rPr>
                <w:spacing w:val="-11"/>
                <w:szCs w:val="22"/>
              </w:rPr>
              <w:t>Nedažn</w:t>
            </w:r>
            <w:r w:rsidR="00096D90">
              <w:rPr>
                <w:spacing w:val="-11"/>
                <w:szCs w:val="22"/>
              </w:rPr>
              <w:t>i</w:t>
            </w:r>
            <w:r w:rsidRPr="00AE60DC" w:rsidDel="009E6B5D">
              <w:rPr>
                <w:lang w:val="lt-LT"/>
              </w:rPr>
              <w:t xml:space="preserve"> </w:t>
            </w:r>
          </w:p>
        </w:tc>
        <w:tc>
          <w:tcPr>
            <w:tcW w:w="6070" w:type="dxa"/>
          </w:tcPr>
          <w:p w14:paraId="1BDB360C" w14:textId="77777777" w:rsidR="007816EA" w:rsidRPr="00AE60DC" w:rsidRDefault="00B301BE"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Galvos skausmas</w:t>
            </w:r>
          </w:p>
          <w:p w14:paraId="43B51D03" w14:textId="77777777" w:rsidR="007816EA" w:rsidRPr="00AE60DC" w:rsidRDefault="007816EA">
            <w:pPr>
              <w:spacing w:line="240" w:lineRule="auto"/>
              <w:jc w:val="both"/>
              <w:rPr>
                <w:u w:val="single"/>
                <w:lang w:val="lt-LT"/>
              </w:rPr>
            </w:pPr>
          </w:p>
        </w:tc>
      </w:tr>
      <w:tr w:rsidR="007816EA" w:rsidRPr="00170E38" w14:paraId="3309835A" w14:textId="77777777" w:rsidTr="00361649">
        <w:tc>
          <w:tcPr>
            <w:tcW w:w="2990" w:type="dxa"/>
          </w:tcPr>
          <w:p w14:paraId="69B36B19"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23208E8D" w14:textId="361A0533" w:rsidR="007816EA" w:rsidRPr="00AE60DC" w:rsidRDefault="00D22ACB">
            <w:pPr>
              <w:spacing w:line="240" w:lineRule="auto"/>
              <w:jc w:val="both"/>
              <w:rPr>
                <w:rFonts w:asciiTheme="minorHAnsi" w:eastAsiaTheme="minorHAnsi" w:hAnsiTheme="minorHAnsi" w:cstheme="minorBidi"/>
                <w:snapToGrid/>
                <w:szCs w:val="22"/>
                <w:u w:val="single"/>
                <w:lang w:val="lt-LT"/>
              </w:rPr>
            </w:pPr>
            <w:proofErr w:type="spellStart"/>
            <w:r w:rsidRPr="00AE60DC">
              <w:rPr>
                <w:lang w:val="lt-LT"/>
              </w:rPr>
              <w:t>Disgeuzija</w:t>
            </w:r>
            <w:proofErr w:type="spellEnd"/>
            <w:r w:rsidR="007816EA" w:rsidRPr="00AE60DC">
              <w:rPr>
                <w:lang w:val="lt-LT"/>
              </w:rPr>
              <w:t xml:space="preserve"> (</w:t>
            </w:r>
            <w:r w:rsidRPr="00A400D3">
              <w:rPr>
                <w:lang w:val="lt-LT"/>
              </w:rPr>
              <w:t>laikinas metalo skonio pojūtis</w:t>
            </w:r>
            <w:r w:rsidR="007816EA" w:rsidRPr="00A400D3">
              <w:rPr>
                <w:lang w:val="lt-LT"/>
              </w:rPr>
              <w:t>)</w:t>
            </w:r>
            <w:r w:rsidR="009E6B5D" w:rsidRPr="00A400D3">
              <w:rPr>
                <w:lang w:val="lt-LT"/>
              </w:rPr>
              <w:t xml:space="preserve">, </w:t>
            </w:r>
            <w:proofErr w:type="spellStart"/>
            <w:r w:rsidR="009E6B5D" w:rsidRPr="00AE60DC">
              <w:rPr>
                <w:lang w:val="lt-LT"/>
              </w:rPr>
              <w:t>Vazovagalinis</w:t>
            </w:r>
            <w:proofErr w:type="spellEnd"/>
            <w:r w:rsidR="009E6B5D" w:rsidRPr="00AE60DC">
              <w:rPr>
                <w:lang w:val="lt-LT"/>
              </w:rPr>
              <w:t xml:space="preserve"> apalpimas</w:t>
            </w:r>
            <w:r w:rsidR="00096D90">
              <w:rPr>
                <w:lang w:val="lt-LT"/>
              </w:rPr>
              <w:t xml:space="preserve"> (sinkopė)</w:t>
            </w:r>
          </w:p>
        </w:tc>
      </w:tr>
      <w:tr w:rsidR="007816EA" w:rsidRPr="00536442" w14:paraId="0F19D68C" w14:textId="77777777" w:rsidTr="00361649">
        <w:tc>
          <w:tcPr>
            <w:tcW w:w="9060" w:type="dxa"/>
            <w:gridSpan w:val="2"/>
          </w:tcPr>
          <w:p w14:paraId="1187383D" w14:textId="77777777" w:rsidR="007816EA" w:rsidRPr="00AE60DC" w:rsidRDefault="00D22ACB" w:rsidP="00F41BDF">
            <w:pPr>
              <w:tabs>
                <w:tab w:val="clear" w:pos="567"/>
              </w:tabs>
              <w:autoSpaceDE w:val="0"/>
              <w:autoSpaceDN w:val="0"/>
              <w:adjustRightInd w:val="0"/>
              <w:spacing w:line="240" w:lineRule="auto"/>
              <w:rPr>
                <w:lang w:val="lt-LT"/>
              </w:rPr>
            </w:pPr>
            <w:r w:rsidRPr="00AE60DC">
              <w:rPr>
                <w:i/>
                <w:lang w:val="lt-LT"/>
              </w:rPr>
              <w:t>Širdies sutrikimai</w:t>
            </w:r>
          </w:p>
          <w:p w14:paraId="0B852CF1" w14:textId="77777777" w:rsidR="007816EA" w:rsidRPr="00AE60DC" w:rsidRDefault="007816EA">
            <w:pPr>
              <w:spacing w:line="240" w:lineRule="auto"/>
              <w:jc w:val="both"/>
              <w:rPr>
                <w:u w:val="single"/>
                <w:lang w:val="lt-LT"/>
              </w:rPr>
            </w:pPr>
          </w:p>
        </w:tc>
      </w:tr>
      <w:tr w:rsidR="007816EA" w:rsidRPr="00536442" w14:paraId="3D7C7E7D" w14:textId="77777777" w:rsidTr="00361649">
        <w:tc>
          <w:tcPr>
            <w:tcW w:w="2990" w:type="dxa"/>
          </w:tcPr>
          <w:p w14:paraId="6D4866CA" w14:textId="77777777" w:rsidR="007816EA" w:rsidRPr="00AE60DC" w:rsidRDefault="00B301BE">
            <w:pPr>
              <w:spacing w:line="240" w:lineRule="auto"/>
              <w:jc w:val="both"/>
              <w:rPr>
                <w:u w:val="single"/>
                <w:lang w:val="lt-LT"/>
              </w:rPr>
            </w:pPr>
            <w:r w:rsidRPr="00AE60DC">
              <w:rPr>
                <w:lang w:val="lt-LT"/>
              </w:rPr>
              <w:t>Reti</w:t>
            </w:r>
          </w:p>
        </w:tc>
        <w:tc>
          <w:tcPr>
            <w:tcW w:w="6070" w:type="dxa"/>
          </w:tcPr>
          <w:p w14:paraId="0D9C3A7D" w14:textId="77777777" w:rsidR="007816EA" w:rsidRPr="00AE60DC" w:rsidRDefault="00D22ACB"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Bradikardija</w:t>
            </w:r>
          </w:p>
        </w:tc>
      </w:tr>
      <w:tr w:rsidR="007816EA" w:rsidRPr="00536442" w14:paraId="43DC119F" w14:textId="77777777" w:rsidTr="00361649">
        <w:tc>
          <w:tcPr>
            <w:tcW w:w="9060" w:type="dxa"/>
            <w:gridSpan w:val="2"/>
          </w:tcPr>
          <w:p w14:paraId="6C0D5A46" w14:textId="77777777" w:rsidR="007816EA" w:rsidRPr="00AE60DC" w:rsidRDefault="00D22ACB">
            <w:pPr>
              <w:spacing w:line="240" w:lineRule="auto"/>
              <w:jc w:val="both"/>
              <w:rPr>
                <w:i/>
                <w:lang w:val="lt-LT"/>
              </w:rPr>
            </w:pPr>
            <w:r w:rsidRPr="00AE60DC">
              <w:rPr>
                <w:i/>
                <w:lang w:val="lt-LT"/>
              </w:rPr>
              <w:t>Kraujagyslių sutrikimai</w:t>
            </w:r>
          </w:p>
          <w:p w14:paraId="574D199A" w14:textId="77777777" w:rsidR="007816EA" w:rsidRPr="00AE60DC" w:rsidRDefault="007816EA">
            <w:pPr>
              <w:spacing w:line="240" w:lineRule="auto"/>
              <w:jc w:val="both"/>
              <w:rPr>
                <w:u w:val="single"/>
                <w:lang w:val="lt-LT"/>
              </w:rPr>
            </w:pPr>
          </w:p>
        </w:tc>
      </w:tr>
      <w:tr w:rsidR="007816EA" w:rsidRPr="00536442" w14:paraId="505759BF" w14:textId="77777777" w:rsidTr="00361649">
        <w:tc>
          <w:tcPr>
            <w:tcW w:w="2990" w:type="dxa"/>
          </w:tcPr>
          <w:p w14:paraId="6C9CD115"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570E080A" w14:textId="77777777" w:rsidR="007816EA" w:rsidRPr="00AE60DC" w:rsidRDefault="00D22ACB"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Hipertenzija</w:t>
            </w:r>
            <w:r w:rsidR="007816EA" w:rsidRPr="00AE60DC">
              <w:rPr>
                <w:lang w:val="lt-LT"/>
              </w:rPr>
              <w:t xml:space="preserve">, </w:t>
            </w:r>
            <w:proofErr w:type="spellStart"/>
            <w:r w:rsidRPr="00536442">
              <w:t>hipotenzija</w:t>
            </w:r>
            <w:proofErr w:type="spellEnd"/>
          </w:p>
        </w:tc>
      </w:tr>
      <w:tr w:rsidR="007816EA" w:rsidRPr="00536442" w14:paraId="62588CA8" w14:textId="77777777" w:rsidTr="00361649">
        <w:tc>
          <w:tcPr>
            <w:tcW w:w="9060" w:type="dxa"/>
            <w:gridSpan w:val="2"/>
          </w:tcPr>
          <w:p w14:paraId="421AE6BA" w14:textId="77777777" w:rsidR="007816EA" w:rsidRPr="00AE60DC" w:rsidRDefault="00D22ACB">
            <w:pPr>
              <w:spacing w:line="240" w:lineRule="auto"/>
              <w:jc w:val="both"/>
              <w:rPr>
                <w:i/>
                <w:lang w:val="lt-LT"/>
              </w:rPr>
            </w:pPr>
            <w:r w:rsidRPr="00AE60DC">
              <w:rPr>
                <w:i/>
                <w:lang w:val="lt-LT"/>
              </w:rPr>
              <w:t>Virškinimo trakto sutrikimai</w:t>
            </w:r>
          </w:p>
          <w:p w14:paraId="1D124E74" w14:textId="77777777" w:rsidR="007816EA" w:rsidRPr="00AE60DC" w:rsidRDefault="007816EA">
            <w:pPr>
              <w:spacing w:line="240" w:lineRule="auto"/>
              <w:jc w:val="both"/>
              <w:rPr>
                <w:u w:val="single"/>
                <w:lang w:val="lt-LT"/>
              </w:rPr>
            </w:pPr>
          </w:p>
        </w:tc>
      </w:tr>
      <w:tr w:rsidR="007816EA" w:rsidRPr="00536442" w14:paraId="1FAAEF42" w14:textId="77777777" w:rsidTr="00361649">
        <w:tc>
          <w:tcPr>
            <w:tcW w:w="2990" w:type="dxa"/>
          </w:tcPr>
          <w:p w14:paraId="7A190509" w14:textId="77777777" w:rsidR="007816EA" w:rsidRPr="00AE60DC" w:rsidRDefault="00D22ACB">
            <w:pPr>
              <w:spacing w:line="240" w:lineRule="auto"/>
              <w:jc w:val="both"/>
              <w:rPr>
                <w:u w:val="single"/>
                <w:lang w:val="lt-LT"/>
              </w:rPr>
            </w:pPr>
            <w:r w:rsidRPr="00AE60DC">
              <w:rPr>
                <w:lang w:val="lt-LT"/>
              </w:rPr>
              <w:t>Nedažni</w:t>
            </w:r>
          </w:p>
        </w:tc>
        <w:tc>
          <w:tcPr>
            <w:tcW w:w="6070" w:type="dxa"/>
          </w:tcPr>
          <w:p w14:paraId="2CE31BB6" w14:textId="77777777" w:rsidR="007816EA" w:rsidRPr="00AE60DC" w:rsidRDefault="00D22ACB">
            <w:pPr>
              <w:spacing w:line="240" w:lineRule="auto"/>
              <w:jc w:val="both"/>
              <w:rPr>
                <w:rFonts w:asciiTheme="minorHAnsi" w:eastAsiaTheme="minorHAnsi" w:hAnsiTheme="minorHAnsi" w:cstheme="minorBidi"/>
                <w:snapToGrid/>
                <w:szCs w:val="22"/>
                <w:u w:val="single"/>
                <w:lang w:val="lt-LT"/>
              </w:rPr>
            </w:pPr>
            <w:r w:rsidRPr="00AE60DC">
              <w:rPr>
                <w:lang w:val="lt-LT"/>
              </w:rPr>
              <w:t>Pykinimas</w:t>
            </w:r>
          </w:p>
        </w:tc>
      </w:tr>
      <w:tr w:rsidR="00D22ACB" w:rsidRPr="00536442" w14:paraId="7C538F45" w14:textId="77777777" w:rsidTr="00361649">
        <w:tc>
          <w:tcPr>
            <w:tcW w:w="2990" w:type="dxa"/>
          </w:tcPr>
          <w:p w14:paraId="7BA97E28" w14:textId="77777777" w:rsidR="00D22ACB" w:rsidRPr="00AE60DC" w:rsidRDefault="00D22ACB" w:rsidP="00F41BDF">
            <w:pPr>
              <w:tabs>
                <w:tab w:val="clear" w:pos="567"/>
                <w:tab w:val="left" w:pos="910"/>
              </w:tabs>
              <w:spacing w:line="240" w:lineRule="auto"/>
              <w:jc w:val="both"/>
              <w:rPr>
                <w:u w:val="single"/>
                <w:lang w:val="lt-LT"/>
              </w:rPr>
            </w:pPr>
            <w:r w:rsidRPr="00AE60DC">
              <w:rPr>
                <w:lang w:val="lt-LT"/>
              </w:rPr>
              <w:t>Reti</w:t>
            </w:r>
            <w:r w:rsidRPr="00AE60DC">
              <w:rPr>
                <w:lang w:val="lt-LT"/>
              </w:rPr>
              <w:tab/>
            </w:r>
          </w:p>
        </w:tc>
        <w:tc>
          <w:tcPr>
            <w:tcW w:w="6070" w:type="dxa"/>
          </w:tcPr>
          <w:p w14:paraId="3059B3CD" w14:textId="52490BB2" w:rsidR="00D22ACB" w:rsidRPr="00AE60DC" w:rsidRDefault="00D22ACB">
            <w:pPr>
              <w:spacing w:line="240" w:lineRule="auto"/>
              <w:jc w:val="both"/>
              <w:rPr>
                <w:rFonts w:asciiTheme="minorHAnsi" w:eastAsiaTheme="minorHAnsi" w:hAnsiTheme="minorHAnsi" w:cstheme="minorBidi"/>
                <w:snapToGrid/>
                <w:szCs w:val="22"/>
                <w:u w:val="single"/>
                <w:lang w:val="lt-LT"/>
              </w:rPr>
            </w:pPr>
            <w:r w:rsidRPr="00AE60DC">
              <w:rPr>
                <w:lang w:val="lt-LT"/>
              </w:rPr>
              <w:t>Vėmimas</w:t>
            </w:r>
            <w:r w:rsidR="00B735B6">
              <w:rPr>
                <w:lang w:val="lt-LT"/>
              </w:rPr>
              <w:t xml:space="preserve">, </w:t>
            </w:r>
            <w:proofErr w:type="spellStart"/>
            <w:r w:rsidR="00B735B6" w:rsidRPr="00DE01FA">
              <w:rPr>
                <w:bCs/>
                <w:szCs w:val="22"/>
              </w:rPr>
              <w:t>pilvo</w:t>
            </w:r>
            <w:proofErr w:type="spellEnd"/>
            <w:r w:rsidR="00B735B6" w:rsidRPr="00DE01FA">
              <w:rPr>
                <w:bCs/>
                <w:szCs w:val="22"/>
              </w:rPr>
              <w:t xml:space="preserve"> </w:t>
            </w:r>
            <w:proofErr w:type="spellStart"/>
            <w:r w:rsidR="00B735B6" w:rsidRPr="00DE01FA">
              <w:rPr>
                <w:bCs/>
                <w:szCs w:val="22"/>
              </w:rPr>
              <w:t>skausmas</w:t>
            </w:r>
            <w:proofErr w:type="spellEnd"/>
          </w:p>
        </w:tc>
      </w:tr>
      <w:tr w:rsidR="007816EA" w:rsidRPr="00D16F33" w14:paraId="7693BEFD" w14:textId="77777777" w:rsidTr="00361649">
        <w:tc>
          <w:tcPr>
            <w:tcW w:w="2990" w:type="dxa"/>
          </w:tcPr>
          <w:p w14:paraId="2CAC3511"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657C8F56" w14:textId="1B1E9849" w:rsidR="007816EA" w:rsidRPr="00AE60DC" w:rsidRDefault="0088716C">
            <w:pPr>
              <w:spacing w:line="240" w:lineRule="auto"/>
              <w:jc w:val="both"/>
              <w:rPr>
                <w:rFonts w:asciiTheme="minorHAnsi" w:eastAsiaTheme="minorHAnsi" w:hAnsiTheme="minorHAnsi" w:cstheme="minorBidi"/>
                <w:snapToGrid/>
                <w:szCs w:val="22"/>
                <w:u w:val="single"/>
                <w:lang w:val="lt-LT"/>
              </w:rPr>
            </w:pPr>
            <w:r w:rsidRPr="00AE60DC">
              <w:rPr>
                <w:lang w:val="lt-LT"/>
              </w:rPr>
              <w:t>Viduriavimas</w:t>
            </w:r>
          </w:p>
        </w:tc>
      </w:tr>
      <w:tr w:rsidR="007816EA" w:rsidRPr="00536442" w14:paraId="36444C3B" w14:textId="77777777" w:rsidTr="00361649">
        <w:tc>
          <w:tcPr>
            <w:tcW w:w="2990" w:type="dxa"/>
          </w:tcPr>
          <w:p w14:paraId="1D12ED91"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7A309EAD" w14:textId="77777777" w:rsidR="007816EA" w:rsidRPr="00AE60DC" w:rsidRDefault="0088716C"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Seilių liaukų padidėjimas</w:t>
            </w:r>
          </w:p>
        </w:tc>
      </w:tr>
      <w:tr w:rsidR="007816EA" w:rsidRPr="00D16F33" w14:paraId="29FB808E" w14:textId="77777777" w:rsidTr="00361649">
        <w:tc>
          <w:tcPr>
            <w:tcW w:w="9060" w:type="dxa"/>
            <w:gridSpan w:val="2"/>
          </w:tcPr>
          <w:p w14:paraId="752D5729" w14:textId="77777777" w:rsidR="007816EA" w:rsidRPr="00AE60DC" w:rsidRDefault="0088716C">
            <w:pPr>
              <w:spacing w:line="240" w:lineRule="auto"/>
              <w:jc w:val="both"/>
              <w:rPr>
                <w:i/>
                <w:lang w:val="lt-LT"/>
              </w:rPr>
            </w:pPr>
            <w:r w:rsidRPr="00AE60DC">
              <w:rPr>
                <w:i/>
                <w:lang w:val="lt-LT"/>
              </w:rPr>
              <w:t xml:space="preserve">Bendrieji sutrikimai ir vartojimo vietos pažeidimai </w:t>
            </w:r>
          </w:p>
          <w:p w14:paraId="6775B707" w14:textId="77777777" w:rsidR="0088716C" w:rsidRPr="00AE60DC" w:rsidRDefault="0088716C">
            <w:pPr>
              <w:spacing w:line="240" w:lineRule="auto"/>
              <w:jc w:val="both"/>
              <w:rPr>
                <w:u w:val="single"/>
                <w:lang w:val="lt-LT"/>
              </w:rPr>
            </w:pPr>
          </w:p>
        </w:tc>
      </w:tr>
      <w:tr w:rsidR="007816EA" w:rsidRPr="00536442" w14:paraId="43F306DD" w14:textId="77777777" w:rsidTr="00361649">
        <w:tc>
          <w:tcPr>
            <w:tcW w:w="2990" w:type="dxa"/>
          </w:tcPr>
          <w:p w14:paraId="307F887A" w14:textId="77777777" w:rsidR="007816EA" w:rsidRPr="00AE60DC" w:rsidRDefault="00D22ACB">
            <w:pPr>
              <w:spacing w:line="240" w:lineRule="auto"/>
              <w:jc w:val="both"/>
              <w:rPr>
                <w:u w:val="single"/>
                <w:lang w:val="lt-LT"/>
              </w:rPr>
            </w:pPr>
            <w:r w:rsidRPr="00AE60DC">
              <w:rPr>
                <w:lang w:val="lt-LT"/>
              </w:rPr>
              <w:t>Dažni</w:t>
            </w:r>
          </w:p>
        </w:tc>
        <w:tc>
          <w:tcPr>
            <w:tcW w:w="6070" w:type="dxa"/>
          </w:tcPr>
          <w:p w14:paraId="27A36F56" w14:textId="77777777" w:rsidR="007816EA" w:rsidRPr="00AE60DC" w:rsidRDefault="0088716C">
            <w:pPr>
              <w:spacing w:line="240" w:lineRule="auto"/>
              <w:jc w:val="both"/>
              <w:rPr>
                <w:rFonts w:asciiTheme="minorHAnsi" w:eastAsiaTheme="minorHAnsi" w:hAnsiTheme="minorHAnsi" w:cstheme="minorBidi"/>
                <w:snapToGrid/>
                <w:szCs w:val="22"/>
                <w:u w:val="single"/>
                <w:lang w:val="lt-LT"/>
              </w:rPr>
            </w:pPr>
            <w:r w:rsidRPr="00AE60DC">
              <w:rPr>
                <w:lang w:val="lt-LT"/>
              </w:rPr>
              <w:t>Karščio pojūtis</w:t>
            </w:r>
          </w:p>
        </w:tc>
      </w:tr>
      <w:tr w:rsidR="007816EA" w:rsidRPr="00536442" w14:paraId="36216B12" w14:textId="77777777" w:rsidTr="00361649">
        <w:tc>
          <w:tcPr>
            <w:tcW w:w="2990" w:type="dxa"/>
          </w:tcPr>
          <w:p w14:paraId="5D5B3735" w14:textId="77777777" w:rsidR="007816EA" w:rsidRPr="00AE60DC" w:rsidRDefault="00B301BE">
            <w:pPr>
              <w:spacing w:line="240" w:lineRule="auto"/>
              <w:jc w:val="both"/>
              <w:rPr>
                <w:u w:val="single"/>
                <w:lang w:val="lt-LT"/>
              </w:rPr>
            </w:pPr>
            <w:r w:rsidRPr="00AE60DC">
              <w:rPr>
                <w:lang w:val="lt-LT"/>
              </w:rPr>
              <w:t>Reti</w:t>
            </w:r>
          </w:p>
        </w:tc>
        <w:tc>
          <w:tcPr>
            <w:tcW w:w="6070" w:type="dxa"/>
          </w:tcPr>
          <w:p w14:paraId="0F61CDD0" w14:textId="77777777" w:rsidR="007816EA" w:rsidRPr="00AE60DC" w:rsidRDefault="0088716C"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 xml:space="preserve">Karščiavimas </w:t>
            </w:r>
          </w:p>
        </w:tc>
      </w:tr>
      <w:tr w:rsidR="007816EA" w:rsidRPr="00536442" w14:paraId="3F91574C" w14:textId="77777777" w:rsidTr="00361649">
        <w:tc>
          <w:tcPr>
            <w:tcW w:w="2990" w:type="dxa"/>
          </w:tcPr>
          <w:p w14:paraId="3B156875"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3F551EF4" w14:textId="77777777" w:rsidR="007816EA" w:rsidRPr="00AE60DC" w:rsidRDefault="0088716C"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Drebulys</w:t>
            </w:r>
            <w:r w:rsidR="007816EA" w:rsidRPr="00AE60DC">
              <w:rPr>
                <w:lang w:val="lt-LT"/>
              </w:rPr>
              <w:t xml:space="preserve"> (</w:t>
            </w:r>
            <w:proofErr w:type="spellStart"/>
            <w:r w:rsidRPr="00536442">
              <w:t>šaltkrėtis</w:t>
            </w:r>
            <w:proofErr w:type="spellEnd"/>
            <w:r w:rsidR="007816EA" w:rsidRPr="00536442">
              <w:t>)</w:t>
            </w:r>
          </w:p>
        </w:tc>
      </w:tr>
      <w:tr w:rsidR="007816EA" w:rsidRPr="00536442" w14:paraId="60656874" w14:textId="77777777" w:rsidTr="00361649">
        <w:tc>
          <w:tcPr>
            <w:tcW w:w="9060" w:type="dxa"/>
            <w:gridSpan w:val="2"/>
          </w:tcPr>
          <w:p w14:paraId="45CEE496" w14:textId="77777777" w:rsidR="0088716C" w:rsidRPr="00AE60DC" w:rsidRDefault="0088716C">
            <w:pPr>
              <w:spacing w:line="240" w:lineRule="auto"/>
              <w:jc w:val="both"/>
              <w:rPr>
                <w:i/>
                <w:lang w:val="lt-LT"/>
              </w:rPr>
            </w:pPr>
            <w:r w:rsidRPr="00AE60DC">
              <w:rPr>
                <w:i/>
                <w:lang w:val="lt-LT"/>
              </w:rPr>
              <w:t>Sužalojimai, apsinuodijimai ir procedūrų komplikacijos</w:t>
            </w:r>
          </w:p>
          <w:p w14:paraId="2D243080" w14:textId="77777777" w:rsidR="007816EA" w:rsidRPr="00AE60DC" w:rsidRDefault="007816EA">
            <w:pPr>
              <w:spacing w:line="240" w:lineRule="auto"/>
              <w:jc w:val="both"/>
              <w:rPr>
                <w:u w:val="single"/>
                <w:lang w:val="lt-LT"/>
              </w:rPr>
            </w:pPr>
          </w:p>
        </w:tc>
      </w:tr>
      <w:tr w:rsidR="007816EA" w:rsidRPr="00536442" w14:paraId="06AF2251" w14:textId="77777777" w:rsidTr="00361649">
        <w:tc>
          <w:tcPr>
            <w:tcW w:w="2990" w:type="dxa"/>
          </w:tcPr>
          <w:p w14:paraId="2D650EB2"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18F1935D" w14:textId="77777777" w:rsidR="007816EA" w:rsidRPr="00AE60DC" w:rsidRDefault="0088716C"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proofErr w:type="spellStart"/>
            <w:r w:rsidRPr="00AE60DC">
              <w:rPr>
                <w:lang w:val="lt-LT"/>
              </w:rPr>
              <w:t>Jodizmas</w:t>
            </w:r>
            <w:proofErr w:type="spellEnd"/>
          </w:p>
        </w:tc>
      </w:tr>
      <w:tr w:rsidR="007816EA" w:rsidRPr="00536442" w14:paraId="738657FE" w14:textId="77777777" w:rsidTr="00361649">
        <w:tc>
          <w:tcPr>
            <w:tcW w:w="9060" w:type="dxa"/>
            <w:gridSpan w:val="2"/>
          </w:tcPr>
          <w:p w14:paraId="07C43480" w14:textId="77777777" w:rsidR="003A3F5C" w:rsidRPr="00AE60DC" w:rsidRDefault="003A3F5C">
            <w:pPr>
              <w:spacing w:line="240" w:lineRule="auto"/>
              <w:jc w:val="both"/>
              <w:rPr>
                <w:i/>
                <w:lang w:val="lt-LT"/>
              </w:rPr>
            </w:pPr>
            <w:r w:rsidRPr="00AE60DC">
              <w:rPr>
                <w:i/>
                <w:lang w:val="lt-LT"/>
              </w:rPr>
              <w:t>Vartojimas į kraujagyslę (suleidimas į arteriją arba į veną)</w:t>
            </w:r>
          </w:p>
          <w:p w14:paraId="0D1ED963" w14:textId="77777777" w:rsidR="00A24EEE" w:rsidRPr="00AE60DC" w:rsidRDefault="00A24EEE">
            <w:pPr>
              <w:spacing w:line="240" w:lineRule="auto"/>
              <w:jc w:val="both"/>
              <w:rPr>
                <w:u w:val="single"/>
                <w:lang w:val="lt-LT"/>
              </w:rPr>
            </w:pPr>
          </w:p>
        </w:tc>
      </w:tr>
      <w:tr w:rsidR="007816EA" w:rsidRPr="00170E38" w14:paraId="659E8637" w14:textId="77777777" w:rsidTr="00361649">
        <w:tc>
          <w:tcPr>
            <w:tcW w:w="9060" w:type="dxa"/>
            <w:gridSpan w:val="2"/>
          </w:tcPr>
          <w:p w14:paraId="03EAB1D9" w14:textId="77777777" w:rsidR="007816EA" w:rsidRPr="00AE60DC" w:rsidRDefault="006A1F47">
            <w:pPr>
              <w:spacing w:line="240" w:lineRule="auto"/>
              <w:rPr>
                <w:lang w:val="lt-LT"/>
              </w:rPr>
            </w:pPr>
            <w:r w:rsidRPr="00AE60DC">
              <w:rPr>
                <w:lang w:val="lt-LT"/>
              </w:rPr>
              <w:t xml:space="preserve">Pirmiausia perskaitykite poskyrį „Bendroji informacija“. Toliau kartu su dažniu nurodyti tik nepageidaujami reiškiniai, galintys pasireikšti į kraujagyslę pavartojus </w:t>
            </w:r>
            <w:proofErr w:type="spellStart"/>
            <w:r w:rsidRPr="00AE60DC">
              <w:rPr>
                <w:lang w:val="lt-LT"/>
              </w:rPr>
              <w:t>nejoninės</w:t>
            </w:r>
            <w:proofErr w:type="spellEnd"/>
            <w:r w:rsidRPr="00AE60DC">
              <w:rPr>
                <w:lang w:val="lt-LT"/>
              </w:rPr>
              <w:t xml:space="preserve"> </w:t>
            </w:r>
            <w:proofErr w:type="spellStart"/>
            <w:r w:rsidRPr="00AE60DC">
              <w:rPr>
                <w:lang w:val="lt-LT"/>
              </w:rPr>
              <w:t>monomerinės</w:t>
            </w:r>
            <w:proofErr w:type="spellEnd"/>
            <w:r w:rsidRPr="00AE60DC">
              <w:rPr>
                <w:lang w:val="lt-LT"/>
              </w:rPr>
              <w:t xml:space="preserve"> kontrastinės medžiagos</w:t>
            </w:r>
            <w:r w:rsidR="007816EA" w:rsidRPr="00170E38">
              <w:rPr>
                <w:lang w:val="lt-LT"/>
              </w:rPr>
              <w:t>.</w:t>
            </w:r>
          </w:p>
          <w:p w14:paraId="5DB58DFF" w14:textId="77777777" w:rsidR="007816EA" w:rsidRPr="00AE60DC" w:rsidRDefault="006A1F47">
            <w:pPr>
              <w:spacing w:line="240" w:lineRule="auto"/>
              <w:rPr>
                <w:rFonts w:asciiTheme="minorHAnsi" w:eastAsiaTheme="minorHAnsi" w:hAnsiTheme="minorHAnsi" w:cstheme="minorBidi"/>
                <w:snapToGrid/>
                <w:szCs w:val="22"/>
                <w:lang w:val="lt-LT"/>
              </w:rPr>
            </w:pPr>
            <w:r w:rsidRPr="00AE60DC">
              <w:rPr>
                <w:lang w:val="lt-LT"/>
              </w:rPr>
              <w:lastRenderedPageBreak/>
              <w:t>Vartojimui į arteriją specifinio nepageidaujamo poveikio pobūdis priklauso nuo injekcijos vietos bei dozės. Selektyvi angiografija ir kitos procedūros, kurių metu tam tikrame organe būna didelė kontrastinės medžiagos koncentracija, gali būti susijusios su tų organų sut</w:t>
            </w:r>
            <w:r w:rsidRPr="00170E38">
              <w:rPr>
                <w:lang w:val="lt-LT"/>
              </w:rPr>
              <w:t>rikimu</w:t>
            </w:r>
            <w:r w:rsidR="007816EA" w:rsidRPr="00170E38">
              <w:rPr>
                <w:lang w:val="lt-LT"/>
              </w:rPr>
              <w:t>.</w:t>
            </w:r>
          </w:p>
          <w:p w14:paraId="19156A5F" w14:textId="77777777" w:rsidR="007816EA" w:rsidRPr="00AE60DC" w:rsidRDefault="007816EA">
            <w:pPr>
              <w:spacing w:line="240" w:lineRule="auto"/>
              <w:jc w:val="both"/>
              <w:rPr>
                <w:u w:val="single"/>
                <w:lang w:val="lt-LT"/>
              </w:rPr>
            </w:pPr>
          </w:p>
        </w:tc>
      </w:tr>
      <w:tr w:rsidR="007816EA" w:rsidRPr="00536442" w14:paraId="6556B449" w14:textId="77777777" w:rsidTr="00361649">
        <w:tc>
          <w:tcPr>
            <w:tcW w:w="9060" w:type="dxa"/>
            <w:gridSpan w:val="2"/>
          </w:tcPr>
          <w:p w14:paraId="0D8FE5AB" w14:textId="77777777" w:rsidR="007816EA" w:rsidRPr="00AE60DC" w:rsidRDefault="00F170FD" w:rsidP="00F41BDF">
            <w:pPr>
              <w:tabs>
                <w:tab w:val="clear" w:pos="567"/>
              </w:tabs>
              <w:autoSpaceDE w:val="0"/>
              <w:autoSpaceDN w:val="0"/>
              <w:adjustRightInd w:val="0"/>
              <w:spacing w:line="240" w:lineRule="auto"/>
              <w:jc w:val="both"/>
              <w:rPr>
                <w:i/>
                <w:lang w:val="lt-LT"/>
              </w:rPr>
            </w:pPr>
            <w:r w:rsidRPr="00AE60DC">
              <w:rPr>
                <w:i/>
                <w:lang w:val="lt-LT"/>
              </w:rPr>
              <w:lastRenderedPageBreak/>
              <w:t>Imuninės sistemos sutrikimai</w:t>
            </w:r>
          </w:p>
          <w:p w14:paraId="646A83FF" w14:textId="77777777" w:rsidR="007816EA" w:rsidRPr="00AE60DC" w:rsidRDefault="007816EA">
            <w:pPr>
              <w:spacing w:line="240" w:lineRule="auto"/>
              <w:jc w:val="both"/>
              <w:rPr>
                <w:u w:val="single"/>
                <w:lang w:val="lt-LT"/>
              </w:rPr>
            </w:pPr>
          </w:p>
        </w:tc>
      </w:tr>
      <w:tr w:rsidR="007816EA" w:rsidRPr="00170E38" w14:paraId="793D63A7" w14:textId="77777777" w:rsidTr="00361649">
        <w:tc>
          <w:tcPr>
            <w:tcW w:w="2990" w:type="dxa"/>
          </w:tcPr>
          <w:p w14:paraId="4A4F4EE1"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5F91D8F7" w14:textId="77777777" w:rsidR="007816EA" w:rsidRPr="00AE60DC" w:rsidRDefault="00EB44E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Su</w:t>
            </w:r>
            <w:r w:rsidR="00C55803" w:rsidRPr="00AE60DC">
              <w:rPr>
                <w:lang w:val="lt-LT"/>
              </w:rPr>
              <w:t xml:space="preserve">nki </w:t>
            </w:r>
            <w:proofErr w:type="spellStart"/>
            <w:r w:rsidR="00C55803" w:rsidRPr="00AE60DC">
              <w:rPr>
                <w:lang w:val="lt-LT"/>
              </w:rPr>
              <w:t>pustulinė</w:t>
            </w:r>
            <w:proofErr w:type="spellEnd"/>
            <w:r w:rsidR="00C55803" w:rsidRPr="00AE60DC">
              <w:rPr>
                <w:lang w:val="lt-LT"/>
              </w:rPr>
              <w:t>,</w:t>
            </w:r>
            <w:r w:rsidRPr="00170E38">
              <w:rPr>
                <w:lang w:val="lt-LT"/>
              </w:rPr>
              <w:t xml:space="preserve"> </w:t>
            </w:r>
            <w:proofErr w:type="spellStart"/>
            <w:r w:rsidRPr="00170E38">
              <w:rPr>
                <w:lang w:val="lt-LT"/>
              </w:rPr>
              <w:t>eksfoliacinė</w:t>
            </w:r>
            <w:proofErr w:type="spellEnd"/>
            <w:r w:rsidRPr="00170E38">
              <w:rPr>
                <w:lang w:val="lt-LT"/>
              </w:rPr>
              <w:t xml:space="preserve"> ar </w:t>
            </w:r>
            <w:proofErr w:type="spellStart"/>
            <w:r w:rsidRPr="00170E38">
              <w:rPr>
                <w:lang w:val="lt-LT"/>
              </w:rPr>
              <w:t>pūslinė</w:t>
            </w:r>
            <w:proofErr w:type="spellEnd"/>
            <w:r w:rsidRPr="00170E38">
              <w:rPr>
                <w:lang w:val="lt-LT"/>
              </w:rPr>
              <w:t xml:space="preserve"> odos reakcijos</w:t>
            </w:r>
          </w:p>
        </w:tc>
      </w:tr>
      <w:tr w:rsidR="007816EA" w:rsidRPr="00536442" w14:paraId="6AA09D50" w14:textId="77777777" w:rsidTr="00361649">
        <w:tc>
          <w:tcPr>
            <w:tcW w:w="9060" w:type="dxa"/>
            <w:gridSpan w:val="2"/>
          </w:tcPr>
          <w:p w14:paraId="4324FB66" w14:textId="77777777" w:rsidR="007816EA" w:rsidRPr="00AE60DC" w:rsidRDefault="00EB44EC">
            <w:pPr>
              <w:spacing w:line="240" w:lineRule="auto"/>
              <w:jc w:val="both"/>
              <w:rPr>
                <w:lang w:val="lt-LT"/>
              </w:rPr>
            </w:pPr>
            <w:r w:rsidRPr="00AE60DC">
              <w:rPr>
                <w:i/>
                <w:lang w:val="lt-LT"/>
              </w:rPr>
              <w:t>Endokrininiai sutrikimai</w:t>
            </w:r>
          </w:p>
          <w:p w14:paraId="7CCD4A19" w14:textId="77777777" w:rsidR="007816EA" w:rsidRPr="00AE60DC" w:rsidRDefault="007816EA">
            <w:pPr>
              <w:spacing w:line="240" w:lineRule="auto"/>
              <w:jc w:val="both"/>
              <w:rPr>
                <w:lang w:val="lt-LT"/>
              </w:rPr>
            </w:pPr>
          </w:p>
        </w:tc>
      </w:tr>
      <w:tr w:rsidR="007816EA" w:rsidRPr="00536442" w14:paraId="723CA30F" w14:textId="77777777" w:rsidTr="00361649">
        <w:tc>
          <w:tcPr>
            <w:tcW w:w="2990" w:type="dxa"/>
          </w:tcPr>
          <w:p w14:paraId="2EBFE632"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12EEE7BB" w14:textId="77777777" w:rsidR="007816EA" w:rsidRPr="00AE60DC" w:rsidRDefault="00587438"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proofErr w:type="spellStart"/>
            <w:r w:rsidRPr="00AE60DC">
              <w:rPr>
                <w:lang w:val="lt-LT"/>
              </w:rPr>
              <w:t>Tirotoksikozė</w:t>
            </w:r>
            <w:proofErr w:type="spellEnd"/>
            <w:r w:rsidR="007816EA" w:rsidRPr="00AE60DC">
              <w:rPr>
                <w:lang w:val="lt-LT"/>
              </w:rPr>
              <w:t xml:space="preserve">, </w:t>
            </w:r>
            <w:proofErr w:type="spellStart"/>
            <w:r w:rsidRPr="00536442">
              <w:t>laikinas</w:t>
            </w:r>
            <w:proofErr w:type="spellEnd"/>
            <w:r w:rsidRPr="00536442">
              <w:t xml:space="preserve"> </w:t>
            </w:r>
            <w:proofErr w:type="spellStart"/>
            <w:r w:rsidRPr="00536442">
              <w:t>hipotiroidizmas</w:t>
            </w:r>
            <w:proofErr w:type="spellEnd"/>
          </w:p>
        </w:tc>
      </w:tr>
      <w:tr w:rsidR="007816EA" w:rsidRPr="00536442" w14:paraId="24FBD601" w14:textId="77777777" w:rsidTr="00361649">
        <w:tc>
          <w:tcPr>
            <w:tcW w:w="9060" w:type="dxa"/>
            <w:gridSpan w:val="2"/>
          </w:tcPr>
          <w:p w14:paraId="1B486426" w14:textId="77777777" w:rsidR="007816EA" w:rsidRPr="00AE60DC" w:rsidRDefault="00EB44EC" w:rsidP="00F41BDF">
            <w:pPr>
              <w:tabs>
                <w:tab w:val="clear" w:pos="567"/>
              </w:tabs>
              <w:autoSpaceDE w:val="0"/>
              <w:autoSpaceDN w:val="0"/>
              <w:adjustRightInd w:val="0"/>
              <w:spacing w:line="240" w:lineRule="auto"/>
              <w:jc w:val="both"/>
              <w:rPr>
                <w:i/>
                <w:lang w:val="lt-LT"/>
              </w:rPr>
            </w:pPr>
            <w:r w:rsidRPr="00AE60DC">
              <w:rPr>
                <w:i/>
                <w:lang w:val="lt-LT"/>
              </w:rPr>
              <w:t>Psichikos sutrikimai</w:t>
            </w:r>
          </w:p>
          <w:p w14:paraId="4336B649" w14:textId="77777777" w:rsidR="007816EA" w:rsidRPr="00AE60DC" w:rsidRDefault="007816EA">
            <w:pPr>
              <w:spacing w:line="240" w:lineRule="auto"/>
              <w:jc w:val="both"/>
              <w:rPr>
                <w:u w:val="single"/>
                <w:lang w:val="lt-LT"/>
              </w:rPr>
            </w:pPr>
          </w:p>
        </w:tc>
      </w:tr>
      <w:tr w:rsidR="007816EA" w:rsidRPr="00536442" w14:paraId="086BE3B9" w14:textId="77777777" w:rsidTr="00361649">
        <w:tc>
          <w:tcPr>
            <w:tcW w:w="2990" w:type="dxa"/>
          </w:tcPr>
          <w:p w14:paraId="6C4DA2C7"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796A91E4" w14:textId="77777777" w:rsidR="007816EA" w:rsidRPr="00AE60DC" w:rsidRDefault="00EB44EC"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Sumišimas</w:t>
            </w:r>
          </w:p>
        </w:tc>
      </w:tr>
      <w:tr w:rsidR="007816EA" w:rsidRPr="00536442" w14:paraId="206DFD48" w14:textId="77777777" w:rsidTr="00361649">
        <w:tc>
          <w:tcPr>
            <w:tcW w:w="9060" w:type="dxa"/>
            <w:gridSpan w:val="2"/>
          </w:tcPr>
          <w:p w14:paraId="2E0BE87B" w14:textId="77777777" w:rsidR="00EB44EC" w:rsidRPr="00AE60DC" w:rsidRDefault="00EB44EC" w:rsidP="00F41BDF">
            <w:pPr>
              <w:tabs>
                <w:tab w:val="clear" w:pos="567"/>
              </w:tabs>
              <w:autoSpaceDE w:val="0"/>
              <w:autoSpaceDN w:val="0"/>
              <w:adjustRightInd w:val="0"/>
              <w:spacing w:line="240" w:lineRule="auto"/>
              <w:jc w:val="both"/>
              <w:rPr>
                <w:i/>
                <w:lang w:val="lt-LT"/>
              </w:rPr>
            </w:pPr>
            <w:r w:rsidRPr="00AE60DC">
              <w:rPr>
                <w:i/>
                <w:lang w:val="lt-LT"/>
              </w:rPr>
              <w:t>Nervų sistemos sutrikimai</w:t>
            </w:r>
          </w:p>
          <w:p w14:paraId="19E279F9" w14:textId="77777777" w:rsidR="007816EA" w:rsidRPr="00AE60DC" w:rsidRDefault="007816EA">
            <w:pPr>
              <w:spacing w:line="240" w:lineRule="auto"/>
              <w:jc w:val="both"/>
              <w:rPr>
                <w:u w:val="single"/>
                <w:lang w:val="lt-LT"/>
              </w:rPr>
            </w:pPr>
          </w:p>
        </w:tc>
      </w:tr>
      <w:tr w:rsidR="007816EA" w:rsidRPr="00536442" w14:paraId="0314FC08" w14:textId="77777777" w:rsidTr="00361649">
        <w:tc>
          <w:tcPr>
            <w:tcW w:w="2990" w:type="dxa"/>
          </w:tcPr>
          <w:p w14:paraId="369A72FF" w14:textId="77777777" w:rsidR="007816EA" w:rsidRPr="00AE60DC" w:rsidRDefault="00B301BE">
            <w:pPr>
              <w:spacing w:line="240" w:lineRule="auto"/>
              <w:jc w:val="both"/>
              <w:rPr>
                <w:u w:val="single"/>
                <w:lang w:val="lt-LT"/>
              </w:rPr>
            </w:pPr>
            <w:r w:rsidRPr="00AE60DC">
              <w:rPr>
                <w:lang w:val="lt-LT"/>
              </w:rPr>
              <w:t>Reti</w:t>
            </w:r>
          </w:p>
        </w:tc>
        <w:tc>
          <w:tcPr>
            <w:tcW w:w="6070" w:type="dxa"/>
          </w:tcPr>
          <w:p w14:paraId="5E3A712F" w14:textId="77777777" w:rsidR="007816EA" w:rsidRPr="00AE60DC" w:rsidRDefault="00EB44EC">
            <w:pPr>
              <w:spacing w:line="240" w:lineRule="auto"/>
              <w:jc w:val="both"/>
              <w:rPr>
                <w:rFonts w:asciiTheme="minorHAnsi" w:eastAsiaTheme="minorHAnsi" w:hAnsiTheme="minorHAnsi" w:cstheme="minorBidi"/>
                <w:snapToGrid/>
                <w:szCs w:val="22"/>
                <w:u w:val="single"/>
                <w:lang w:val="lt-LT"/>
              </w:rPr>
            </w:pPr>
            <w:r w:rsidRPr="00AE60DC">
              <w:rPr>
                <w:lang w:val="lt-LT"/>
              </w:rPr>
              <w:t>Svaigulys</w:t>
            </w:r>
          </w:p>
        </w:tc>
      </w:tr>
      <w:tr w:rsidR="007816EA" w:rsidRPr="00170E38" w14:paraId="5BB1278C" w14:textId="77777777" w:rsidTr="00361649">
        <w:tc>
          <w:tcPr>
            <w:tcW w:w="2990" w:type="dxa"/>
          </w:tcPr>
          <w:p w14:paraId="57157E38"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6E9816D7" w14:textId="77777777" w:rsidR="007816EA" w:rsidRPr="00AE60DC" w:rsidRDefault="00587438">
            <w:pPr>
              <w:spacing w:line="240" w:lineRule="auto"/>
              <w:rPr>
                <w:rFonts w:asciiTheme="minorHAnsi" w:eastAsiaTheme="minorHAnsi" w:hAnsiTheme="minorHAnsi" w:cstheme="minorBidi"/>
                <w:snapToGrid/>
                <w:szCs w:val="22"/>
                <w:u w:val="single"/>
                <w:lang w:val="lt-LT"/>
              </w:rPr>
            </w:pPr>
            <w:r w:rsidRPr="00AE60DC">
              <w:rPr>
                <w:lang w:val="lt-LT"/>
              </w:rPr>
              <w:t xml:space="preserve">Traukuliai, sąmonės sutrikimas, laikina kontrastinės medžiagos sukelta </w:t>
            </w:r>
            <w:proofErr w:type="spellStart"/>
            <w:r w:rsidRPr="00AE60DC">
              <w:rPr>
                <w:lang w:val="lt-LT"/>
              </w:rPr>
              <w:t>encefalopatija</w:t>
            </w:r>
            <w:proofErr w:type="spellEnd"/>
            <w:r w:rsidRPr="00AE60DC">
              <w:rPr>
                <w:lang w:val="lt-LT"/>
              </w:rPr>
              <w:t xml:space="preserve">, </w:t>
            </w:r>
            <w:proofErr w:type="spellStart"/>
            <w:r w:rsidRPr="00AE60DC">
              <w:rPr>
                <w:lang w:val="lt-LT"/>
              </w:rPr>
              <w:t>stuporas</w:t>
            </w:r>
            <w:proofErr w:type="spellEnd"/>
            <w:r w:rsidRPr="00AE60DC">
              <w:rPr>
                <w:lang w:val="lt-LT"/>
              </w:rPr>
              <w:t xml:space="preserve">, jutimo sutrikimai (įskaitant </w:t>
            </w:r>
            <w:proofErr w:type="spellStart"/>
            <w:r w:rsidRPr="00AE60DC">
              <w:rPr>
                <w:lang w:val="lt-LT"/>
              </w:rPr>
              <w:t>hipoesteziją</w:t>
            </w:r>
            <w:proofErr w:type="spellEnd"/>
            <w:r w:rsidRPr="00AE60DC">
              <w:rPr>
                <w:lang w:val="lt-LT"/>
              </w:rPr>
              <w:t xml:space="preserve">), </w:t>
            </w:r>
            <w:proofErr w:type="spellStart"/>
            <w:r w:rsidRPr="00AE60DC">
              <w:rPr>
                <w:lang w:val="lt-LT"/>
              </w:rPr>
              <w:t>parestezija</w:t>
            </w:r>
            <w:proofErr w:type="spellEnd"/>
            <w:r w:rsidRPr="00AE60DC">
              <w:rPr>
                <w:lang w:val="lt-LT"/>
              </w:rPr>
              <w:t>, tremoras</w:t>
            </w:r>
          </w:p>
        </w:tc>
      </w:tr>
      <w:tr w:rsidR="007816EA" w:rsidRPr="00170E38" w14:paraId="5D011EFA" w14:textId="77777777" w:rsidTr="00361649">
        <w:tc>
          <w:tcPr>
            <w:tcW w:w="2990" w:type="dxa"/>
          </w:tcPr>
          <w:p w14:paraId="36470000"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5CD7C72E" w14:textId="6F8C2FC4" w:rsidR="007816EA" w:rsidRPr="00AE60DC" w:rsidRDefault="001513EF">
            <w:pPr>
              <w:spacing w:line="240" w:lineRule="auto"/>
              <w:rPr>
                <w:rFonts w:asciiTheme="minorHAnsi" w:eastAsiaTheme="minorHAnsi" w:hAnsiTheme="minorHAnsi" w:cstheme="minorBidi"/>
                <w:snapToGrid/>
                <w:szCs w:val="22"/>
                <w:u w:val="single"/>
                <w:lang w:val="lt-LT"/>
              </w:rPr>
            </w:pPr>
            <w:r w:rsidRPr="00AE60DC">
              <w:rPr>
                <w:lang w:val="lt-LT"/>
              </w:rPr>
              <w:t>Laikinas motorinės funkcijos sutrikimas (įskaitant kalbos sutrikimą, afazij</w:t>
            </w:r>
            <w:r w:rsidR="008D11FE" w:rsidRPr="00170E38">
              <w:rPr>
                <w:lang w:val="lt-LT"/>
              </w:rPr>
              <w:t>ą</w:t>
            </w:r>
            <w:r w:rsidRPr="00170E38">
              <w:rPr>
                <w:lang w:val="lt-LT"/>
              </w:rPr>
              <w:t xml:space="preserve"> ir </w:t>
            </w:r>
            <w:proofErr w:type="spellStart"/>
            <w:r w:rsidRPr="00170E38">
              <w:rPr>
                <w:lang w:val="lt-LT"/>
              </w:rPr>
              <w:t>dizartriją</w:t>
            </w:r>
            <w:proofErr w:type="spellEnd"/>
            <w:r w:rsidRPr="00170E38">
              <w:rPr>
                <w:lang w:val="lt-LT"/>
              </w:rPr>
              <w:t xml:space="preserve">), laikinas atminties praradimas, orientacijos sutrikimas, koma, </w:t>
            </w:r>
            <w:proofErr w:type="spellStart"/>
            <w:r w:rsidRPr="00170E38">
              <w:rPr>
                <w:lang w:val="lt-LT"/>
              </w:rPr>
              <w:t>retrogradinė</w:t>
            </w:r>
            <w:proofErr w:type="spellEnd"/>
            <w:r w:rsidRPr="00170E38">
              <w:rPr>
                <w:lang w:val="lt-LT"/>
              </w:rPr>
              <w:t xml:space="preserve"> amnezija</w:t>
            </w:r>
            <w:r w:rsidR="004C5E79" w:rsidRPr="00170E38">
              <w:rPr>
                <w:lang w:val="lt-LT"/>
              </w:rPr>
              <w:t>,</w:t>
            </w:r>
            <w:r w:rsidR="004C5E79" w:rsidRPr="00170E38">
              <w:rPr>
                <w:iCs/>
                <w:szCs w:val="22"/>
                <w:lang w:val="lt-LT"/>
              </w:rPr>
              <w:t xml:space="preserve"> </w:t>
            </w:r>
            <w:proofErr w:type="spellStart"/>
            <w:r w:rsidR="004C5E79" w:rsidRPr="009A7F01">
              <w:rPr>
                <w:lang w:val="lt-LT"/>
              </w:rPr>
              <w:t>hemiparez</w:t>
            </w:r>
            <w:r w:rsidR="00096D90" w:rsidRPr="009A7F01">
              <w:rPr>
                <w:lang w:val="lt-LT"/>
              </w:rPr>
              <w:t>ė</w:t>
            </w:r>
            <w:proofErr w:type="spellEnd"/>
            <w:r w:rsidR="004C5E79" w:rsidRPr="00170E38">
              <w:rPr>
                <w:iCs/>
                <w:szCs w:val="22"/>
                <w:lang w:val="lt-LT"/>
              </w:rPr>
              <w:t xml:space="preserve"> ir smegenų </w:t>
            </w:r>
            <w:r w:rsidR="004C5E79" w:rsidRPr="009A7F01">
              <w:rPr>
                <w:lang w:val="lt-LT"/>
              </w:rPr>
              <w:t>edem</w:t>
            </w:r>
            <w:r w:rsidR="00096D90" w:rsidRPr="009A7F01">
              <w:rPr>
                <w:lang w:val="lt-LT"/>
              </w:rPr>
              <w:t>a</w:t>
            </w:r>
            <w:r w:rsidR="004C5E79" w:rsidRPr="00170E38">
              <w:rPr>
                <w:iCs/>
                <w:szCs w:val="22"/>
                <w:lang w:val="lt-LT"/>
              </w:rPr>
              <w:t>.</w:t>
            </w:r>
            <w:r w:rsidRPr="00170E38">
              <w:rPr>
                <w:lang w:val="lt-LT"/>
              </w:rPr>
              <w:t xml:space="preserve"> </w:t>
            </w:r>
          </w:p>
        </w:tc>
      </w:tr>
      <w:tr w:rsidR="007816EA" w:rsidRPr="00536442" w14:paraId="21212D59" w14:textId="77777777" w:rsidTr="00361649">
        <w:tc>
          <w:tcPr>
            <w:tcW w:w="9060" w:type="dxa"/>
            <w:gridSpan w:val="2"/>
          </w:tcPr>
          <w:p w14:paraId="0F0E52E9" w14:textId="77777777" w:rsidR="007816EA" w:rsidRPr="00AE60DC" w:rsidRDefault="00587438" w:rsidP="00F41BDF">
            <w:pPr>
              <w:tabs>
                <w:tab w:val="clear" w:pos="567"/>
              </w:tabs>
              <w:autoSpaceDE w:val="0"/>
              <w:autoSpaceDN w:val="0"/>
              <w:adjustRightInd w:val="0"/>
              <w:spacing w:line="240" w:lineRule="auto"/>
              <w:rPr>
                <w:lang w:val="lt-LT"/>
              </w:rPr>
            </w:pPr>
            <w:r w:rsidRPr="00AE60DC">
              <w:rPr>
                <w:i/>
                <w:lang w:val="lt-LT"/>
              </w:rPr>
              <w:t>Akių sutrikimai</w:t>
            </w:r>
          </w:p>
          <w:p w14:paraId="338F7250" w14:textId="77777777" w:rsidR="007816EA" w:rsidRPr="00AE60DC" w:rsidRDefault="007816EA" w:rsidP="00F41BDF">
            <w:pPr>
              <w:tabs>
                <w:tab w:val="clear" w:pos="567"/>
              </w:tabs>
              <w:autoSpaceDE w:val="0"/>
              <w:autoSpaceDN w:val="0"/>
              <w:adjustRightInd w:val="0"/>
              <w:spacing w:line="240" w:lineRule="auto"/>
              <w:rPr>
                <w:lang w:val="lt-LT"/>
              </w:rPr>
            </w:pPr>
          </w:p>
        </w:tc>
      </w:tr>
      <w:tr w:rsidR="007816EA" w:rsidRPr="00170E38" w14:paraId="6C1F3330" w14:textId="77777777" w:rsidTr="00361649">
        <w:tc>
          <w:tcPr>
            <w:tcW w:w="2990" w:type="dxa"/>
          </w:tcPr>
          <w:p w14:paraId="10D57159" w14:textId="41EA4CC3" w:rsidR="007816EA" w:rsidRPr="00AE60DC" w:rsidRDefault="004C5E79">
            <w:pPr>
              <w:spacing w:line="240" w:lineRule="auto"/>
              <w:jc w:val="both"/>
              <w:rPr>
                <w:u w:val="single"/>
                <w:lang w:val="lt-LT"/>
              </w:rPr>
            </w:pPr>
            <w:r w:rsidRPr="00AE60DC">
              <w:rPr>
                <w:lang w:val="lt-LT"/>
              </w:rPr>
              <w:t>Reti</w:t>
            </w:r>
            <w:r w:rsidRPr="00AE60DC" w:rsidDel="004C5E79">
              <w:rPr>
                <w:lang w:val="lt-LT"/>
              </w:rPr>
              <w:t xml:space="preserve"> </w:t>
            </w:r>
          </w:p>
        </w:tc>
        <w:tc>
          <w:tcPr>
            <w:tcW w:w="6070" w:type="dxa"/>
          </w:tcPr>
          <w:p w14:paraId="676A17C8" w14:textId="548FA131" w:rsidR="007816EA" w:rsidRPr="00AE60DC" w:rsidRDefault="00C26606">
            <w:pPr>
              <w:spacing w:line="240" w:lineRule="auto"/>
              <w:jc w:val="both"/>
              <w:rPr>
                <w:rFonts w:asciiTheme="minorHAnsi" w:eastAsiaTheme="minorHAnsi" w:hAnsiTheme="minorHAnsi" w:cstheme="minorBidi"/>
                <w:snapToGrid/>
                <w:szCs w:val="22"/>
                <w:u w:val="single"/>
                <w:lang w:val="lt-LT"/>
              </w:rPr>
            </w:pPr>
            <w:r>
              <w:rPr>
                <w:rFonts w:eastAsia="SimSun"/>
                <w:iCs/>
                <w:szCs w:val="22"/>
                <w:lang w:val="lt-LT"/>
              </w:rPr>
              <w:t>R</w:t>
            </w:r>
            <w:r w:rsidRPr="00AF0F96">
              <w:rPr>
                <w:rFonts w:eastAsia="SimSun"/>
                <w:iCs/>
                <w:szCs w:val="22"/>
                <w:lang w:val="lt-LT"/>
              </w:rPr>
              <w:t xml:space="preserve">egėjimo sutrikimas </w:t>
            </w:r>
            <w:r w:rsidRPr="00ED47BC">
              <w:rPr>
                <w:rFonts w:eastAsia="SimSun"/>
                <w:iCs/>
                <w:szCs w:val="22"/>
                <w:lang w:val="lt-LT"/>
              </w:rPr>
              <w:t xml:space="preserve">(įskaitant </w:t>
            </w:r>
            <w:proofErr w:type="spellStart"/>
            <w:r w:rsidRPr="00ED47BC">
              <w:rPr>
                <w:rFonts w:eastAsia="SimSun"/>
                <w:iCs/>
                <w:szCs w:val="22"/>
                <w:lang w:val="lt-LT"/>
              </w:rPr>
              <w:t>diplopiją</w:t>
            </w:r>
            <w:proofErr w:type="spellEnd"/>
            <w:r w:rsidRPr="00ED47BC">
              <w:rPr>
                <w:rFonts w:eastAsia="SimSun"/>
                <w:iCs/>
                <w:szCs w:val="22"/>
                <w:lang w:val="lt-LT"/>
              </w:rPr>
              <w:t xml:space="preserve"> </w:t>
            </w:r>
            <w:r>
              <w:rPr>
                <w:rFonts w:eastAsia="SimSun"/>
                <w:iCs/>
                <w:szCs w:val="22"/>
                <w:lang w:val="lt-LT"/>
              </w:rPr>
              <w:t>ir</w:t>
            </w:r>
            <w:r w:rsidRPr="00ED47BC">
              <w:rPr>
                <w:rFonts w:eastAsia="SimSun"/>
                <w:iCs/>
                <w:szCs w:val="22"/>
                <w:lang w:val="lt-LT"/>
              </w:rPr>
              <w:t xml:space="preserve"> neryškų matymą)</w:t>
            </w:r>
          </w:p>
        </w:tc>
      </w:tr>
      <w:tr w:rsidR="004C5E79" w:rsidRPr="00536442" w14:paraId="644D3AFE" w14:textId="77777777" w:rsidTr="009E6B5D">
        <w:tc>
          <w:tcPr>
            <w:tcW w:w="2990" w:type="dxa"/>
          </w:tcPr>
          <w:p w14:paraId="04DF524C" w14:textId="5398FAC2" w:rsidR="004C5E79" w:rsidRPr="00AE60DC" w:rsidRDefault="004C5E79">
            <w:pPr>
              <w:spacing w:line="240" w:lineRule="auto"/>
              <w:jc w:val="both"/>
              <w:rPr>
                <w:lang w:val="lt-LT"/>
              </w:rPr>
            </w:pPr>
            <w:r w:rsidRPr="00AE60DC">
              <w:rPr>
                <w:lang w:val="lt-LT"/>
              </w:rPr>
              <w:t>Dažnis nežinomas</w:t>
            </w:r>
          </w:p>
        </w:tc>
        <w:tc>
          <w:tcPr>
            <w:tcW w:w="6070" w:type="dxa"/>
          </w:tcPr>
          <w:p w14:paraId="0664CE5B" w14:textId="6E66753D" w:rsidR="004C5E79" w:rsidRPr="00AE60DC" w:rsidRDefault="004C5E79">
            <w:pPr>
              <w:spacing w:line="240" w:lineRule="auto"/>
              <w:jc w:val="both"/>
              <w:rPr>
                <w:lang w:val="lt-LT"/>
              </w:rPr>
            </w:pPr>
            <w:r w:rsidRPr="00AE60DC">
              <w:rPr>
                <w:lang w:val="lt-LT"/>
              </w:rPr>
              <w:t>Laikinas žievinis aklumas</w:t>
            </w:r>
          </w:p>
        </w:tc>
      </w:tr>
      <w:tr w:rsidR="007816EA" w:rsidRPr="00536442" w14:paraId="3CAEE63C" w14:textId="77777777" w:rsidTr="00361649">
        <w:tc>
          <w:tcPr>
            <w:tcW w:w="9060" w:type="dxa"/>
            <w:gridSpan w:val="2"/>
          </w:tcPr>
          <w:p w14:paraId="03FBA8FC" w14:textId="77777777" w:rsidR="007816EA" w:rsidRPr="00AE60DC" w:rsidRDefault="001513EF">
            <w:pPr>
              <w:spacing w:line="240" w:lineRule="auto"/>
              <w:jc w:val="both"/>
              <w:rPr>
                <w:i/>
                <w:lang w:val="lt-LT"/>
              </w:rPr>
            </w:pPr>
            <w:r w:rsidRPr="00AE60DC">
              <w:rPr>
                <w:i/>
                <w:lang w:val="lt-LT"/>
              </w:rPr>
              <w:t>Ausų ir labirintų sutrikimai</w:t>
            </w:r>
          </w:p>
          <w:p w14:paraId="688E786D" w14:textId="77777777" w:rsidR="007816EA" w:rsidRPr="00AE60DC" w:rsidRDefault="007816EA">
            <w:pPr>
              <w:spacing w:line="240" w:lineRule="auto"/>
              <w:jc w:val="both"/>
              <w:rPr>
                <w:u w:val="single"/>
                <w:lang w:val="lt-LT"/>
              </w:rPr>
            </w:pPr>
          </w:p>
        </w:tc>
      </w:tr>
      <w:tr w:rsidR="007816EA" w:rsidRPr="00536442" w14:paraId="7E3B641F" w14:textId="77777777" w:rsidTr="00361649">
        <w:tc>
          <w:tcPr>
            <w:tcW w:w="2990" w:type="dxa"/>
          </w:tcPr>
          <w:p w14:paraId="1CC35035"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0BE8D4E1" w14:textId="77777777" w:rsidR="007816EA" w:rsidRPr="00AE60DC" w:rsidRDefault="001513EF"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Laikinas apkurtimas</w:t>
            </w:r>
          </w:p>
        </w:tc>
      </w:tr>
      <w:tr w:rsidR="007816EA" w:rsidRPr="00536442" w14:paraId="1275C169" w14:textId="77777777" w:rsidTr="00361649">
        <w:tc>
          <w:tcPr>
            <w:tcW w:w="9060" w:type="dxa"/>
            <w:gridSpan w:val="2"/>
          </w:tcPr>
          <w:p w14:paraId="477CF5CB" w14:textId="77777777" w:rsidR="007816EA" w:rsidRPr="00AE60DC" w:rsidRDefault="001513EF" w:rsidP="00F41BDF">
            <w:pPr>
              <w:tabs>
                <w:tab w:val="clear" w:pos="567"/>
              </w:tabs>
              <w:autoSpaceDE w:val="0"/>
              <w:autoSpaceDN w:val="0"/>
              <w:adjustRightInd w:val="0"/>
              <w:spacing w:line="240" w:lineRule="auto"/>
              <w:jc w:val="both"/>
              <w:rPr>
                <w:i/>
                <w:lang w:val="lt-LT"/>
              </w:rPr>
            </w:pPr>
            <w:r w:rsidRPr="00AE60DC">
              <w:rPr>
                <w:i/>
                <w:lang w:val="lt-LT"/>
              </w:rPr>
              <w:t>Širdies sutrikimai</w:t>
            </w:r>
          </w:p>
          <w:p w14:paraId="1FEE4264" w14:textId="77777777" w:rsidR="007816EA" w:rsidRPr="00AE60DC" w:rsidRDefault="007816EA">
            <w:pPr>
              <w:spacing w:line="240" w:lineRule="auto"/>
              <w:jc w:val="both"/>
              <w:rPr>
                <w:u w:val="single"/>
                <w:lang w:val="lt-LT"/>
              </w:rPr>
            </w:pPr>
          </w:p>
        </w:tc>
      </w:tr>
      <w:tr w:rsidR="007816EA" w:rsidRPr="00170E38" w14:paraId="4AD32C7F" w14:textId="77777777" w:rsidTr="00361649">
        <w:tc>
          <w:tcPr>
            <w:tcW w:w="2990" w:type="dxa"/>
          </w:tcPr>
          <w:p w14:paraId="4A898CC5" w14:textId="77777777" w:rsidR="007816EA" w:rsidRPr="00AE60DC" w:rsidRDefault="00B301BE">
            <w:pPr>
              <w:spacing w:line="240" w:lineRule="auto"/>
              <w:jc w:val="both"/>
              <w:rPr>
                <w:u w:val="single"/>
                <w:lang w:val="lt-LT"/>
              </w:rPr>
            </w:pPr>
            <w:r w:rsidRPr="00AE60DC">
              <w:rPr>
                <w:lang w:val="lt-LT"/>
              </w:rPr>
              <w:t>Reti</w:t>
            </w:r>
          </w:p>
        </w:tc>
        <w:tc>
          <w:tcPr>
            <w:tcW w:w="6070" w:type="dxa"/>
          </w:tcPr>
          <w:p w14:paraId="19EA412D" w14:textId="77777777" w:rsidR="007816EA" w:rsidRPr="00AE60DC" w:rsidRDefault="001513EF"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Aritmija (įskaitant bradikardiją ir tachikardiją)</w:t>
            </w:r>
          </w:p>
        </w:tc>
      </w:tr>
      <w:tr w:rsidR="007816EA" w:rsidRPr="00536442" w14:paraId="65D66E04" w14:textId="77777777" w:rsidTr="00361649">
        <w:tc>
          <w:tcPr>
            <w:tcW w:w="2990" w:type="dxa"/>
          </w:tcPr>
          <w:p w14:paraId="225ED31D"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2AD5C43F" w14:textId="09F38A6C" w:rsidR="007816EA" w:rsidRPr="00AE60DC" w:rsidRDefault="001513EF"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Miokardo infarkt</w:t>
            </w:r>
            <w:r w:rsidR="005766E3" w:rsidRPr="00AE60DC">
              <w:rPr>
                <w:lang w:val="lt-LT"/>
              </w:rPr>
              <w:t>a</w:t>
            </w:r>
            <w:r w:rsidRPr="00AE60DC">
              <w:rPr>
                <w:lang w:val="lt-LT"/>
              </w:rPr>
              <w:t>s</w:t>
            </w:r>
            <w:r w:rsidR="00D1003A">
              <w:rPr>
                <w:lang w:val="lt-LT"/>
              </w:rPr>
              <w:t xml:space="preserve">, </w:t>
            </w:r>
            <w:proofErr w:type="spellStart"/>
            <w:r w:rsidR="00D1003A" w:rsidRPr="00DE01FA">
              <w:rPr>
                <w:iCs/>
                <w:szCs w:val="22"/>
              </w:rPr>
              <w:t>krūtinės</w:t>
            </w:r>
            <w:proofErr w:type="spellEnd"/>
            <w:r w:rsidR="00D1003A" w:rsidRPr="00DE01FA">
              <w:rPr>
                <w:iCs/>
                <w:szCs w:val="22"/>
              </w:rPr>
              <w:t xml:space="preserve"> </w:t>
            </w:r>
            <w:proofErr w:type="spellStart"/>
            <w:r w:rsidR="00D1003A" w:rsidRPr="00DE01FA">
              <w:rPr>
                <w:iCs/>
                <w:szCs w:val="22"/>
              </w:rPr>
              <w:t>skausmas</w:t>
            </w:r>
            <w:proofErr w:type="spellEnd"/>
          </w:p>
        </w:tc>
      </w:tr>
      <w:tr w:rsidR="007816EA" w:rsidRPr="00170E38" w14:paraId="3233282B" w14:textId="77777777" w:rsidTr="00361649">
        <w:tc>
          <w:tcPr>
            <w:tcW w:w="2990" w:type="dxa"/>
          </w:tcPr>
          <w:p w14:paraId="6E477414"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463D214C" w14:textId="77777777" w:rsidR="007816EA" w:rsidRPr="00AE60DC" w:rsidRDefault="005766E3"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Sunkios širdies komplikacijos (įskaitant širdies veiklos nutrūkimą, širdies ir kvėpavimo sustojimą), vainikinių arterijų spazmas, krūtinės skausmas</w:t>
            </w:r>
          </w:p>
        </w:tc>
      </w:tr>
      <w:tr w:rsidR="007816EA" w:rsidRPr="00536442" w14:paraId="42E3C672" w14:textId="77777777" w:rsidTr="00361649">
        <w:tc>
          <w:tcPr>
            <w:tcW w:w="9060" w:type="dxa"/>
            <w:gridSpan w:val="2"/>
          </w:tcPr>
          <w:p w14:paraId="6F98BF01" w14:textId="77777777" w:rsidR="007816EA" w:rsidRPr="00AE60DC" w:rsidRDefault="005766E3">
            <w:pPr>
              <w:spacing w:line="240" w:lineRule="auto"/>
              <w:jc w:val="both"/>
              <w:rPr>
                <w:i/>
                <w:lang w:val="lt-LT"/>
              </w:rPr>
            </w:pPr>
            <w:r w:rsidRPr="00AE60DC">
              <w:rPr>
                <w:i/>
                <w:lang w:val="lt-LT"/>
              </w:rPr>
              <w:t>Kraujagyslių sutrikimai</w:t>
            </w:r>
          </w:p>
          <w:p w14:paraId="51E46AD8" w14:textId="77777777" w:rsidR="007816EA" w:rsidRPr="00AE60DC" w:rsidRDefault="007816EA">
            <w:pPr>
              <w:spacing w:line="240" w:lineRule="auto"/>
              <w:jc w:val="both"/>
              <w:rPr>
                <w:u w:val="single"/>
                <w:lang w:val="lt-LT"/>
              </w:rPr>
            </w:pPr>
          </w:p>
        </w:tc>
      </w:tr>
      <w:tr w:rsidR="007816EA" w:rsidRPr="00536442" w14:paraId="679557FD" w14:textId="77777777" w:rsidTr="00361649">
        <w:tc>
          <w:tcPr>
            <w:tcW w:w="2990" w:type="dxa"/>
          </w:tcPr>
          <w:p w14:paraId="3740E56C" w14:textId="77777777" w:rsidR="007816EA" w:rsidRPr="00AE60DC" w:rsidRDefault="00B301BE">
            <w:pPr>
              <w:spacing w:line="240" w:lineRule="auto"/>
              <w:jc w:val="both"/>
              <w:rPr>
                <w:u w:val="single"/>
                <w:lang w:val="lt-LT"/>
              </w:rPr>
            </w:pPr>
            <w:r w:rsidRPr="00AE60DC">
              <w:rPr>
                <w:lang w:val="lt-LT"/>
              </w:rPr>
              <w:t>Labai reti</w:t>
            </w:r>
          </w:p>
        </w:tc>
        <w:tc>
          <w:tcPr>
            <w:tcW w:w="6070" w:type="dxa"/>
          </w:tcPr>
          <w:p w14:paraId="4FAE2A30" w14:textId="77777777" w:rsidR="007816EA" w:rsidRPr="00AE60DC" w:rsidRDefault="005766E3"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Paraudimas</w:t>
            </w:r>
          </w:p>
        </w:tc>
      </w:tr>
      <w:tr w:rsidR="007816EA" w:rsidRPr="00170E38" w14:paraId="5D9D02FB" w14:textId="77777777" w:rsidTr="00361649">
        <w:tc>
          <w:tcPr>
            <w:tcW w:w="2990" w:type="dxa"/>
          </w:tcPr>
          <w:p w14:paraId="675D7BF8" w14:textId="77777777" w:rsidR="007816EA" w:rsidRPr="00AE60DC" w:rsidRDefault="007816EA">
            <w:pPr>
              <w:spacing w:line="240" w:lineRule="auto"/>
              <w:jc w:val="both"/>
              <w:rPr>
                <w:u w:val="single"/>
                <w:lang w:val="lt-LT"/>
              </w:rPr>
            </w:pPr>
            <w:r w:rsidRPr="00AE60DC">
              <w:rPr>
                <w:lang w:val="lt-LT"/>
              </w:rPr>
              <w:t>Dažnis nežinomas</w:t>
            </w:r>
          </w:p>
        </w:tc>
        <w:tc>
          <w:tcPr>
            <w:tcW w:w="6070" w:type="dxa"/>
          </w:tcPr>
          <w:p w14:paraId="0869CAFD" w14:textId="77777777" w:rsidR="007816EA" w:rsidRPr="00AE60DC" w:rsidRDefault="005766E3"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Šokas</w:t>
            </w:r>
            <w:r w:rsidR="007816EA" w:rsidRPr="00AE60DC">
              <w:rPr>
                <w:lang w:val="lt-LT"/>
              </w:rPr>
              <w:t xml:space="preserve">, </w:t>
            </w:r>
            <w:r w:rsidRPr="00170E38">
              <w:rPr>
                <w:lang w:val="pt-PT"/>
              </w:rPr>
              <w:t>arterijų spazmas</w:t>
            </w:r>
            <w:r w:rsidR="007816EA" w:rsidRPr="00170E38">
              <w:rPr>
                <w:lang w:val="pt-PT"/>
              </w:rPr>
              <w:t xml:space="preserve">, </w:t>
            </w:r>
            <w:r w:rsidRPr="00170E38">
              <w:rPr>
                <w:lang w:val="pt-PT"/>
              </w:rPr>
              <w:t>išemija</w:t>
            </w:r>
            <w:r w:rsidR="007816EA" w:rsidRPr="00170E38">
              <w:rPr>
                <w:lang w:val="pt-PT"/>
              </w:rPr>
              <w:t xml:space="preserve">, </w:t>
            </w:r>
            <w:r w:rsidRPr="00170E38">
              <w:rPr>
                <w:lang w:val="pt-PT"/>
              </w:rPr>
              <w:t>tromboflebitas ir trombozė</w:t>
            </w:r>
          </w:p>
        </w:tc>
      </w:tr>
      <w:tr w:rsidR="007816EA" w:rsidRPr="00D16F33" w14:paraId="12AB9A58" w14:textId="77777777" w:rsidTr="00361649">
        <w:tc>
          <w:tcPr>
            <w:tcW w:w="9060" w:type="dxa"/>
            <w:gridSpan w:val="2"/>
          </w:tcPr>
          <w:p w14:paraId="6B88446D" w14:textId="77777777" w:rsidR="007816EA" w:rsidRPr="00AE60DC" w:rsidRDefault="005766E3">
            <w:pPr>
              <w:spacing w:line="240" w:lineRule="auto"/>
              <w:jc w:val="both"/>
              <w:rPr>
                <w:i/>
                <w:lang w:val="lt-LT"/>
              </w:rPr>
            </w:pPr>
            <w:r w:rsidRPr="00AE60DC">
              <w:rPr>
                <w:i/>
                <w:lang w:val="lt-LT"/>
              </w:rPr>
              <w:t>Kvėpavimo sistemos, krūtinės ląstos tarpuplaučio sutrikimai</w:t>
            </w:r>
          </w:p>
          <w:p w14:paraId="65B6035B" w14:textId="77777777" w:rsidR="007816EA" w:rsidRPr="00AE60DC" w:rsidRDefault="007816EA">
            <w:pPr>
              <w:spacing w:line="240" w:lineRule="auto"/>
              <w:jc w:val="both"/>
              <w:rPr>
                <w:u w:val="single"/>
                <w:lang w:val="lt-LT"/>
              </w:rPr>
            </w:pPr>
          </w:p>
        </w:tc>
      </w:tr>
      <w:tr w:rsidR="007816EA" w:rsidRPr="00536442" w14:paraId="0947C089" w14:textId="77777777" w:rsidTr="00361649">
        <w:tc>
          <w:tcPr>
            <w:tcW w:w="2990" w:type="dxa"/>
          </w:tcPr>
          <w:p w14:paraId="5C4CE51A" w14:textId="77777777" w:rsidR="007816EA" w:rsidRPr="00AE60DC" w:rsidRDefault="00B301BE">
            <w:pPr>
              <w:spacing w:line="240" w:lineRule="auto"/>
              <w:jc w:val="both"/>
              <w:rPr>
                <w:u w:val="single"/>
                <w:lang w:val="lt-LT"/>
              </w:rPr>
            </w:pPr>
            <w:r w:rsidRPr="00AE60DC">
              <w:rPr>
                <w:lang w:val="lt-LT"/>
              </w:rPr>
              <w:t>Reti</w:t>
            </w:r>
          </w:p>
        </w:tc>
        <w:tc>
          <w:tcPr>
            <w:tcW w:w="6070" w:type="dxa"/>
          </w:tcPr>
          <w:p w14:paraId="0CFE0D0F" w14:textId="77777777" w:rsidR="007816EA" w:rsidRPr="00AE60DC" w:rsidRDefault="005766E3" w:rsidP="00F41BDF">
            <w:pPr>
              <w:tabs>
                <w:tab w:val="clear" w:pos="567"/>
              </w:tabs>
              <w:autoSpaceDE w:val="0"/>
              <w:autoSpaceDN w:val="0"/>
              <w:adjustRightInd w:val="0"/>
              <w:spacing w:line="240" w:lineRule="auto"/>
              <w:jc w:val="both"/>
              <w:rPr>
                <w:rFonts w:asciiTheme="minorHAnsi" w:eastAsiaTheme="minorHAnsi" w:hAnsiTheme="minorHAnsi" w:cstheme="minorBidi"/>
                <w:snapToGrid/>
                <w:szCs w:val="22"/>
                <w:lang w:val="lt-LT"/>
              </w:rPr>
            </w:pPr>
            <w:r w:rsidRPr="00AE60DC">
              <w:rPr>
                <w:lang w:val="lt-LT"/>
              </w:rPr>
              <w:t>Kosulys</w:t>
            </w:r>
          </w:p>
        </w:tc>
      </w:tr>
      <w:tr w:rsidR="007816EA" w:rsidRPr="00536442" w14:paraId="5E35E6FD" w14:textId="77777777" w:rsidTr="00361649">
        <w:tc>
          <w:tcPr>
            <w:tcW w:w="2990" w:type="dxa"/>
          </w:tcPr>
          <w:p w14:paraId="20B1F135" w14:textId="77777777" w:rsidR="007816EA" w:rsidRPr="00AE60DC" w:rsidRDefault="00B301BE">
            <w:pPr>
              <w:spacing w:line="240" w:lineRule="auto"/>
              <w:rPr>
                <w:u w:val="single"/>
                <w:lang w:val="lt-LT"/>
              </w:rPr>
            </w:pPr>
            <w:r w:rsidRPr="00AE60DC">
              <w:rPr>
                <w:lang w:val="lt-LT"/>
              </w:rPr>
              <w:t>Labai reti</w:t>
            </w:r>
          </w:p>
        </w:tc>
        <w:tc>
          <w:tcPr>
            <w:tcW w:w="6070" w:type="dxa"/>
          </w:tcPr>
          <w:p w14:paraId="657F42E3" w14:textId="77777777" w:rsidR="007816EA" w:rsidRPr="00AE60DC" w:rsidRDefault="005766E3">
            <w:pPr>
              <w:spacing w:line="240" w:lineRule="auto"/>
              <w:rPr>
                <w:rFonts w:asciiTheme="minorHAnsi" w:eastAsiaTheme="minorHAnsi" w:hAnsiTheme="minorHAnsi" w:cstheme="minorBidi"/>
                <w:snapToGrid/>
                <w:szCs w:val="22"/>
                <w:u w:val="single"/>
                <w:lang w:val="lt-LT"/>
              </w:rPr>
            </w:pPr>
            <w:r w:rsidRPr="00AE60DC">
              <w:rPr>
                <w:lang w:val="lt-LT"/>
              </w:rPr>
              <w:t>Dusulys</w:t>
            </w:r>
            <w:r w:rsidR="007816EA" w:rsidRPr="00AE60DC">
              <w:rPr>
                <w:lang w:val="lt-LT"/>
              </w:rPr>
              <w:t xml:space="preserve">, </w:t>
            </w:r>
            <w:proofErr w:type="spellStart"/>
            <w:r w:rsidRPr="00536442">
              <w:t>nekardiogeninė</w:t>
            </w:r>
            <w:proofErr w:type="spellEnd"/>
            <w:r w:rsidRPr="00536442">
              <w:t xml:space="preserve"> </w:t>
            </w:r>
            <w:proofErr w:type="spellStart"/>
            <w:r w:rsidRPr="00536442">
              <w:t>plaučių</w:t>
            </w:r>
            <w:proofErr w:type="spellEnd"/>
            <w:r w:rsidRPr="00536442">
              <w:t xml:space="preserve"> </w:t>
            </w:r>
            <w:proofErr w:type="spellStart"/>
            <w:r w:rsidRPr="00536442">
              <w:t>edema</w:t>
            </w:r>
            <w:proofErr w:type="spellEnd"/>
          </w:p>
        </w:tc>
      </w:tr>
      <w:tr w:rsidR="007816EA" w:rsidRPr="00170E38" w14:paraId="34EECCDE" w14:textId="77777777" w:rsidTr="00361649">
        <w:tc>
          <w:tcPr>
            <w:tcW w:w="2990" w:type="dxa"/>
          </w:tcPr>
          <w:p w14:paraId="54EB60A9"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64E80AAF" w14:textId="77777777" w:rsidR="007816EA" w:rsidRPr="00AE60DC" w:rsidRDefault="005766E3"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Sunkūs kvėpavimo sistemos sutrikimo simptomai ir požymiai, bronchų spazmas, </w:t>
            </w:r>
            <w:proofErr w:type="spellStart"/>
            <w:r w:rsidRPr="00AE60DC">
              <w:rPr>
                <w:lang w:val="lt-LT"/>
              </w:rPr>
              <w:t>laringospazmas</w:t>
            </w:r>
            <w:proofErr w:type="spellEnd"/>
            <w:r w:rsidRPr="00AE60DC">
              <w:rPr>
                <w:lang w:val="lt-LT"/>
              </w:rPr>
              <w:t>, astmos priepuolis</w:t>
            </w:r>
          </w:p>
        </w:tc>
      </w:tr>
      <w:tr w:rsidR="007816EA" w:rsidRPr="00536442" w14:paraId="633DA622" w14:textId="77777777" w:rsidTr="00361649">
        <w:tc>
          <w:tcPr>
            <w:tcW w:w="9060" w:type="dxa"/>
            <w:gridSpan w:val="2"/>
          </w:tcPr>
          <w:p w14:paraId="48362CB3" w14:textId="77777777" w:rsidR="007816EA" w:rsidRPr="00AE60DC" w:rsidRDefault="005766E3" w:rsidP="00F41BDF">
            <w:pPr>
              <w:tabs>
                <w:tab w:val="clear" w:pos="567"/>
              </w:tabs>
              <w:autoSpaceDE w:val="0"/>
              <w:autoSpaceDN w:val="0"/>
              <w:adjustRightInd w:val="0"/>
              <w:spacing w:line="240" w:lineRule="auto"/>
              <w:rPr>
                <w:i/>
                <w:lang w:val="lt-LT"/>
              </w:rPr>
            </w:pPr>
            <w:r w:rsidRPr="00AE60DC">
              <w:rPr>
                <w:i/>
                <w:lang w:val="lt-LT"/>
              </w:rPr>
              <w:t>Virškinimo trakto sutrikimai</w:t>
            </w:r>
          </w:p>
          <w:p w14:paraId="615DB6E0" w14:textId="77777777" w:rsidR="007816EA" w:rsidRPr="00AE60DC" w:rsidRDefault="007816EA">
            <w:pPr>
              <w:spacing w:line="240" w:lineRule="auto"/>
              <w:rPr>
                <w:u w:val="single"/>
                <w:lang w:val="lt-LT"/>
              </w:rPr>
            </w:pPr>
          </w:p>
        </w:tc>
      </w:tr>
      <w:tr w:rsidR="007816EA" w:rsidRPr="00536442" w14:paraId="7EF9CFF0" w14:textId="77777777" w:rsidTr="00361649">
        <w:tc>
          <w:tcPr>
            <w:tcW w:w="2990" w:type="dxa"/>
          </w:tcPr>
          <w:p w14:paraId="4F1B62BB" w14:textId="77777777" w:rsidR="007816EA" w:rsidRPr="00AE60DC" w:rsidRDefault="00B301BE">
            <w:pPr>
              <w:spacing w:line="240" w:lineRule="auto"/>
              <w:rPr>
                <w:u w:val="single"/>
                <w:lang w:val="lt-LT"/>
              </w:rPr>
            </w:pPr>
            <w:r w:rsidRPr="00AE60DC">
              <w:rPr>
                <w:lang w:val="lt-LT"/>
              </w:rPr>
              <w:t>Reti</w:t>
            </w:r>
          </w:p>
        </w:tc>
        <w:tc>
          <w:tcPr>
            <w:tcW w:w="6070" w:type="dxa"/>
          </w:tcPr>
          <w:p w14:paraId="68A78DDA" w14:textId="77777777" w:rsidR="007816EA" w:rsidRPr="00AE60DC" w:rsidRDefault="005766E3">
            <w:pPr>
              <w:spacing w:line="240" w:lineRule="auto"/>
              <w:rPr>
                <w:rFonts w:asciiTheme="minorHAnsi" w:eastAsiaTheme="minorHAnsi" w:hAnsiTheme="minorHAnsi" w:cstheme="minorBidi"/>
                <w:snapToGrid/>
                <w:szCs w:val="22"/>
                <w:u w:val="single"/>
                <w:lang w:val="lt-LT"/>
              </w:rPr>
            </w:pPr>
            <w:r w:rsidRPr="00AE60DC">
              <w:rPr>
                <w:lang w:val="lt-LT"/>
              </w:rPr>
              <w:t xml:space="preserve">Viduriavimas </w:t>
            </w:r>
          </w:p>
        </w:tc>
      </w:tr>
      <w:tr w:rsidR="007816EA" w:rsidRPr="00536442" w14:paraId="0F31BA1C" w14:textId="77777777" w:rsidTr="00361649">
        <w:tc>
          <w:tcPr>
            <w:tcW w:w="2990" w:type="dxa"/>
          </w:tcPr>
          <w:p w14:paraId="50AB3208"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52AB42E2" w14:textId="2527B22A" w:rsidR="007816EA" w:rsidRPr="00AE60DC" w:rsidRDefault="005766E3">
            <w:pPr>
              <w:spacing w:line="240" w:lineRule="auto"/>
              <w:rPr>
                <w:rFonts w:asciiTheme="minorHAnsi" w:eastAsiaTheme="minorHAnsi" w:hAnsiTheme="minorHAnsi" w:cstheme="minorBidi"/>
                <w:snapToGrid/>
                <w:szCs w:val="22"/>
                <w:u w:val="single"/>
                <w:lang w:val="lt-LT"/>
              </w:rPr>
            </w:pPr>
            <w:r w:rsidRPr="00AE60DC">
              <w:rPr>
                <w:lang w:val="lt-LT"/>
              </w:rPr>
              <w:t>Pankreatito paūmėjimas</w:t>
            </w:r>
          </w:p>
        </w:tc>
      </w:tr>
      <w:tr w:rsidR="007816EA" w:rsidRPr="00536442" w14:paraId="524B2369" w14:textId="77777777" w:rsidTr="00361649">
        <w:tc>
          <w:tcPr>
            <w:tcW w:w="9060" w:type="dxa"/>
            <w:gridSpan w:val="2"/>
          </w:tcPr>
          <w:p w14:paraId="01BD8E21" w14:textId="77777777" w:rsidR="007816EA" w:rsidRPr="00AE60DC" w:rsidRDefault="005766E3">
            <w:pPr>
              <w:spacing w:line="240" w:lineRule="auto"/>
              <w:rPr>
                <w:i/>
                <w:lang w:val="lt-LT"/>
              </w:rPr>
            </w:pPr>
            <w:r w:rsidRPr="00AE60DC">
              <w:rPr>
                <w:i/>
                <w:lang w:val="lt-LT"/>
              </w:rPr>
              <w:t>Odos ir poodinio audinio sutrikimai</w:t>
            </w:r>
          </w:p>
          <w:p w14:paraId="6002462D" w14:textId="77777777" w:rsidR="007816EA" w:rsidRPr="00AE60DC" w:rsidRDefault="007816EA">
            <w:pPr>
              <w:spacing w:line="240" w:lineRule="auto"/>
              <w:rPr>
                <w:u w:val="single"/>
                <w:lang w:val="lt-LT"/>
              </w:rPr>
            </w:pPr>
          </w:p>
        </w:tc>
      </w:tr>
      <w:tr w:rsidR="007816EA" w:rsidRPr="00170E38" w14:paraId="2CBD060D" w14:textId="77777777" w:rsidTr="00361649">
        <w:tc>
          <w:tcPr>
            <w:tcW w:w="2990" w:type="dxa"/>
          </w:tcPr>
          <w:p w14:paraId="279A55AD"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66D5A237" w14:textId="77777777" w:rsidR="007816EA" w:rsidRPr="00AE60DC" w:rsidRDefault="005766E3">
            <w:pPr>
              <w:spacing w:line="240" w:lineRule="auto"/>
              <w:rPr>
                <w:rFonts w:asciiTheme="minorHAnsi" w:eastAsiaTheme="minorHAnsi" w:hAnsiTheme="minorHAnsi" w:cstheme="minorBidi"/>
                <w:snapToGrid/>
                <w:szCs w:val="22"/>
                <w:u w:val="single"/>
                <w:lang w:val="lt-LT"/>
              </w:rPr>
            </w:pPr>
            <w:proofErr w:type="spellStart"/>
            <w:r w:rsidRPr="00AE60DC">
              <w:rPr>
                <w:lang w:val="lt-LT"/>
              </w:rPr>
              <w:t>Pūslinis</w:t>
            </w:r>
            <w:proofErr w:type="spellEnd"/>
            <w:r w:rsidRPr="00AE60DC">
              <w:rPr>
                <w:lang w:val="lt-LT"/>
              </w:rPr>
              <w:t xml:space="preserve"> dermatitas, </w:t>
            </w:r>
            <w:proofErr w:type="spellStart"/>
            <w:r w:rsidRPr="00AE60DC">
              <w:rPr>
                <w:i/>
                <w:lang w:val="lt-LT"/>
              </w:rPr>
              <w:t>Stevens-Johnson</w:t>
            </w:r>
            <w:proofErr w:type="spellEnd"/>
            <w:r w:rsidRPr="00170E38">
              <w:rPr>
                <w:lang w:val="lt-LT"/>
              </w:rPr>
              <w:t xml:space="preserve"> sindromas, daugiaformė </w:t>
            </w:r>
            <w:proofErr w:type="spellStart"/>
            <w:r w:rsidRPr="00170E38">
              <w:rPr>
                <w:lang w:val="lt-LT"/>
              </w:rPr>
              <w:t>eritema</w:t>
            </w:r>
            <w:proofErr w:type="spellEnd"/>
            <w:r w:rsidRPr="00170E38">
              <w:rPr>
                <w:lang w:val="lt-LT"/>
              </w:rPr>
              <w:t xml:space="preserve">, toksinė epidermio </w:t>
            </w:r>
            <w:proofErr w:type="spellStart"/>
            <w:r w:rsidRPr="00170E38">
              <w:rPr>
                <w:lang w:val="lt-LT"/>
              </w:rPr>
              <w:t>nekrolizė</w:t>
            </w:r>
            <w:proofErr w:type="spellEnd"/>
            <w:r w:rsidRPr="00170E38">
              <w:rPr>
                <w:lang w:val="lt-LT"/>
              </w:rPr>
              <w:t xml:space="preserve">, ūminė </w:t>
            </w:r>
            <w:proofErr w:type="spellStart"/>
            <w:r w:rsidRPr="00170E38">
              <w:rPr>
                <w:lang w:val="lt-LT"/>
              </w:rPr>
              <w:t>generalizuota</w:t>
            </w:r>
            <w:proofErr w:type="spellEnd"/>
            <w:r w:rsidRPr="00170E38">
              <w:rPr>
                <w:lang w:val="lt-LT"/>
              </w:rPr>
              <w:t xml:space="preserve"> </w:t>
            </w:r>
            <w:proofErr w:type="spellStart"/>
            <w:r w:rsidRPr="00170E38">
              <w:rPr>
                <w:lang w:val="lt-LT"/>
              </w:rPr>
              <w:lastRenderedPageBreak/>
              <w:t>egzanteminė</w:t>
            </w:r>
            <w:proofErr w:type="spellEnd"/>
            <w:r w:rsidRPr="00170E38">
              <w:rPr>
                <w:lang w:val="lt-LT"/>
              </w:rPr>
              <w:t xml:space="preserve"> </w:t>
            </w:r>
            <w:proofErr w:type="spellStart"/>
            <w:r w:rsidRPr="00170E38">
              <w:rPr>
                <w:lang w:val="lt-LT"/>
              </w:rPr>
              <w:t>pustuliozė</w:t>
            </w:r>
            <w:proofErr w:type="spellEnd"/>
            <w:r w:rsidRPr="00170E38">
              <w:rPr>
                <w:lang w:val="lt-LT"/>
              </w:rPr>
              <w:t xml:space="preserve">, </w:t>
            </w:r>
            <w:r w:rsidR="00C348AB" w:rsidRPr="00170E38">
              <w:rPr>
                <w:lang w:val="lt-LT"/>
              </w:rPr>
              <w:t>vaistinio preparato</w:t>
            </w:r>
            <w:r w:rsidRPr="00170E38">
              <w:rPr>
                <w:lang w:val="lt-LT"/>
              </w:rPr>
              <w:t xml:space="preserve"> sukeltas </w:t>
            </w:r>
            <w:r w:rsidR="00C348AB" w:rsidRPr="00170E38">
              <w:rPr>
                <w:lang w:val="lt-LT"/>
              </w:rPr>
              <w:t>iš</w:t>
            </w:r>
            <w:r w:rsidRPr="00170E38">
              <w:rPr>
                <w:lang w:val="lt-LT"/>
              </w:rPr>
              <w:t xml:space="preserve">bėrimas su </w:t>
            </w:r>
            <w:proofErr w:type="spellStart"/>
            <w:r w:rsidRPr="00170E38">
              <w:rPr>
                <w:lang w:val="lt-LT"/>
              </w:rPr>
              <w:t>eozinofilija</w:t>
            </w:r>
            <w:proofErr w:type="spellEnd"/>
            <w:r w:rsidRPr="00170E38">
              <w:rPr>
                <w:lang w:val="lt-LT"/>
              </w:rPr>
              <w:t xml:space="preserve"> ir sisteminiais simptomais, psoriazės paūmėjimas</w:t>
            </w:r>
          </w:p>
        </w:tc>
      </w:tr>
      <w:tr w:rsidR="007816EA" w:rsidRPr="00D16F33" w14:paraId="755C9B72" w14:textId="77777777" w:rsidTr="00361649">
        <w:tc>
          <w:tcPr>
            <w:tcW w:w="9060" w:type="dxa"/>
            <w:gridSpan w:val="2"/>
          </w:tcPr>
          <w:p w14:paraId="6A9DF40A" w14:textId="77777777" w:rsidR="007816EA" w:rsidRPr="00AE60DC" w:rsidRDefault="00C348AB">
            <w:pPr>
              <w:spacing w:line="240" w:lineRule="auto"/>
              <w:rPr>
                <w:i/>
                <w:lang w:val="lt-LT"/>
              </w:rPr>
            </w:pPr>
            <w:r w:rsidRPr="00AE60DC">
              <w:rPr>
                <w:i/>
                <w:lang w:val="lt-LT"/>
              </w:rPr>
              <w:lastRenderedPageBreak/>
              <w:t>Skeleto, raumenų ir jungiamojo audinio sutrikimai</w:t>
            </w:r>
          </w:p>
          <w:p w14:paraId="48A8233C" w14:textId="77777777" w:rsidR="00C348AB" w:rsidRPr="00AE60DC" w:rsidRDefault="00C348AB">
            <w:pPr>
              <w:spacing w:line="240" w:lineRule="auto"/>
              <w:rPr>
                <w:u w:val="single"/>
                <w:lang w:val="lt-LT"/>
              </w:rPr>
            </w:pPr>
          </w:p>
        </w:tc>
      </w:tr>
      <w:tr w:rsidR="007816EA" w:rsidRPr="00536442" w14:paraId="58C0CF67" w14:textId="77777777" w:rsidTr="00361649">
        <w:tc>
          <w:tcPr>
            <w:tcW w:w="2990" w:type="dxa"/>
          </w:tcPr>
          <w:p w14:paraId="7CC45EC5"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14749D3C" w14:textId="288A7D49" w:rsidR="007816EA" w:rsidRPr="00AE60DC" w:rsidRDefault="00C348AB">
            <w:pPr>
              <w:spacing w:line="240" w:lineRule="auto"/>
              <w:rPr>
                <w:rFonts w:asciiTheme="minorHAnsi" w:eastAsiaTheme="minorHAnsi" w:hAnsiTheme="minorHAnsi" w:cstheme="minorBidi"/>
                <w:snapToGrid/>
                <w:szCs w:val="22"/>
                <w:u w:val="single"/>
                <w:lang w:val="lt-LT"/>
              </w:rPr>
            </w:pPr>
            <w:proofErr w:type="spellStart"/>
            <w:r w:rsidRPr="00AE60DC">
              <w:rPr>
                <w:lang w:val="lt-LT"/>
              </w:rPr>
              <w:t>Art</w:t>
            </w:r>
            <w:r w:rsidR="007816EA" w:rsidRPr="00AE60DC">
              <w:rPr>
                <w:lang w:val="lt-LT"/>
              </w:rPr>
              <w:t>ralgi</w:t>
            </w:r>
            <w:r w:rsidRPr="00536442">
              <w:t>j</w:t>
            </w:r>
            <w:r w:rsidR="007816EA" w:rsidRPr="00536442">
              <w:t>a</w:t>
            </w:r>
            <w:proofErr w:type="spellEnd"/>
            <w:r w:rsidR="00442ED9">
              <w:t xml:space="preserve">, </w:t>
            </w:r>
            <w:proofErr w:type="spellStart"/>
            <w:r w:rsidR="00A02F44" w:rsidRPr="00ED47BC">
              <w:rPr>
                <w:szCs w:val="22"/>
              </w:rPr>
              <w:t>nugaros</w:t>
            </w:r>
            <w:proofErr w:type="spellEnd"/>
            <w:r w:rsidR="00A02F44" w:rsidRPr="00ED47BC">
              <w:rPr>
                <w:szCs w:val="22"/>
              </w:rPr>
              <w:t xml:space="preserve"> </w:t>
            </w:r>
            <w:proofErr w:type="spellStart"/>
            <w:r w:rsidR="00A02F44" w:rsidRPr="00ED47BC">
              <w:rPr>
                <w:szCs w:val="22"/>
              </w:rPr>
              <w:t>skausmas</w:t>
            </w:r>
            <w:proofErr w:type="spellEnd"/>
          </w:p>
        </w:tc>
      </w:tr>
      <w:tr w:rsidR="007816EA" w:rsidRPr="00536442" w14:paraId="1539E83A" w14:textId="77777777" w:rsidTr="00361649">
        <w:tc>
          <w:tcPr>
            <w:tcW w:w="9060" w:type="dxa"/>
            <w:gridSpan w:val="2"/>
          </w:tcPr>
          <w:p w14:paraId="77E17CA1" w14:textId="77777777" w:rsidR="007816EA" w:rsidRPr="00AE60DC" w:rsidRDefault="00C348AB">
            <w:pPr>
              <w:spacing w:line="240" w:lineRule="auto"/>
              <w:rPr>
                <w:i/>
                <w:lang w:val="lt-LT"/>
              </w:rPr>
            </w:pPr>
            <w:r w:rsidRPr="00AE60DC">
              <w:rPr>
                <w:i/>
                <w:lang w:val="lt-LT"/>
              </w:rPr>
              <w:t>Inkstų ir šlapimo takų sutrikimai</w:t>
            </w:r>
          </w:p>
          <w:p w14:paraId="20772101" w14:textId="77777777" w:rsidR="007816EA" w:rsidRPr="00AE60DC" w:rsidRDefault="007816EA">
            <w:pPr>
              <w:spacing w:line="240" w:lineRule="auto"/>
              <w:rPr>
                <w:u w:val="single"/>
                <w:lang w:val="lt-LT"/>
              </w:rPr>
            </w:pPr>
          </w:p>
        </w:tc>
      </w:tr>
      <w:tr w:rsidR="007816EA" w:rsidRPr="00D16F33" w14:paraId="148414D8" w14:textId="77777777" w:rsidTr="00361649">
        <w:tc>
          <w:tcPr>
            <w:tcW w:w="2990" w:type="dxa"/>
          </w:tcPr>
          <w:p w14:paraId="698EA9C6" w14:textId="7EEAB52B" w:rsidR="007816EA" w:rsidRPr="00AE60DC" w:rsidRDefault="00AA66FC">
            <w:pPr>
              <w:spacing w:line="240" w:lineRule="auto"/>
              <w:rPr>
                <w:u w:val="single"/>
                <w:lang w:val="lt-LT"/>
              </w:rPr>
            </w:pPr>
            <w:r w:rsidRPr="004806C7">
              <w:rPr>
                <w:rFonts w:eastAsia="SimSun"/>
                <w:szCs w:val="22"/>
                <w:lang w:val="lt-LT"/>
              </w:rPr>
              <w:t>Nedažnas</w:t>
            </w:r>
            <w:r w:rsidRPr="00AE60DC" w:rsidDel="005164A6">
              <w:rPr>
                <w:lang w:val="lt-LT"/>
              </w:rPr>
              <w:t xml:space="preserve"> </w:t>
            </w:r>
          </w:p>
        </w:tc>
        <w:tc>
          <w:tcPr>
            <w:tcW w:w="6070" w:type="dxa"/>
          </w:tcPr>
          <w:p w14:paraId="2113ED52" w14:textId="0D353081" w:rsidR="007816EA" w:rsidRPr="00AE60DC" w:rsidRDefault="00CD63D8">
            <w:pPr>
              <w:spacing w:line="240" w:lineRule="auto"/>
              <w:rPr>
                <w:rFonts w:asciiTheme="minorHAnsi" w:eastAsiaTheme="minorHAnsi" w:hAnsiTheme="minorHAnsi" w:cstheme="minorBidi"/>
                <w:snapToGrid/>
                <w:szCs w:val="22"/>
                <w:u w:val="single"/>
                <w:lang w:val="lt-LT"/>
              </w:rPr>
            </w:pPr>
            <w:r w:rsidRPr="004806C7">
              <w:rPr>
                <w:rFonts w:eastAsia="SimSun"/>
                <w:szCs w:val="22"/>
                <w:lang w:val="lt-LT"/>
              </w:rPr>
              <w:t>Ū</w:t>
            </w:r>
            <w:r w:rsidR="00AA66FC" w:rsidRPr="004806C7">
              <w:rPr>
                <w:rFonts w:eastAsia="SimSun"/>
                <w:szCs w:val="22"/>
                <w:lang w:val="lt-LT"/>
              </w:rPr>
              <w:t>minis inkstų pažeidimas.</w:t>
            </w:r>
          </w:p>
        </w:tc>
      </w:tr>
      <w:tr w:rsidR="005164A6" w:rsidRPr="00D16F33" w14:paraId="7B874BE2" w14:textId="77777777" w:rsidTr="009E6B5D">
        <w:tc>
          <w:tcPr>
            <w:tcW w:w="2990" w:type="dxa"/>
          </w:tcPr>
          <w:p w14:paraId="50524004" w14:textId="1B155FF5" w:rsidR="005164A6" w:rsidRPr="00AE60DC" w:rsidDel="005164A6" w:rsidRDefault="00AA66FC">
            <w:pPr>
              <w:spacing w:line="240" w:lineRule="auto"/>
              <w:rPr>
                <w:lang w:val="lt-LT"/>
              </w:rPr>
            </w:pPr>
            <w:r w:rsidRPr="004806C7">
              <w:rPr>
                <w:rFonts w:eastAsia="SimSun"/>
                <w:szCs w:val="22"/>
                <w:lang w:val="lt-LT"/>
              </w:rPr>
              <w:t>Dažnis nežinomas</w:t>
            </w:r>
          </w:p>
        </w:tc>
        <w:tc>
          <w:tcPr>
            <w:tcW w:w="6070" w:type="dxa"/>
          </w:tcPr>
          <w:p w14:paraId="7E6ECBA4" w14:textId="3FD392D7" w:rsidR="005164A6" w:rsidRPr="00AE60DC" w:rsidDel="005164A6" w:rsidRDefault="00CD63D8">
            <w:pPr>
              <w:spacing w:line="240" w:lineRule="auto"/>
              <w:rPr>
                <w:lang w:val="lt-LT"/>
              </w:rPr>
            </w:pPr>
            <w:r w:rsidRPr="004806C7">
              <w:rPr>
                <w:rFonts w:eastAsia="SimSun"/>
                <w:szCs w:val="22"/>
                <w:lang w:val="lt-LT"/>
              </w:rPr>
              <w:t>P</w:t>
            </w:r>
            <w:r w:rsidR="00AA66FC" w:rsidRPr="004806C7">
              <w:rPr>
                <w:rFonts w:eastAsia="SimSun"/>
                <w:szCs w:val="22"/>
                <w:lang w:val="lt-LT"/>
              </w:rPr>
              <w:t>adidėjęs kreatinino kiekis kraujyje</w:t>
            </w:r>
          </w:p>
        </w:tc>
      </w:tr>
      <w:tr w:rsidR="007816EA" w:rsidRPr="00D16F33" w14:paraId="3988D714" w14:textId="77777777" w:rsidTr="00361649">
        <w:tc>
          <w:tcPr>
            <w:tcW w:w="9060" w:type="dxa"/>
            <w:gridSpan w:val="2"/>
          </w:tcPr>
          <w:p w14:paraId="2A2062D5" w14:textId="77777777" w:rsidR="007816EA" w:rsidRPr="00AE60DC" w:rsidRDefault="008D11FE" w:rsidP="00F41BDF">
            <w:pPr>
              <w:tabs>
                <w:tab w:val="clear" w:pos="567"/>
              </w:tabs>
              <w:autoSpaceDE w:val="0"/>
              <w:autoSpaceDN w:val="0"/>
              <w:adjustRightInd w:val="0"/>
              <w:spacing w:line="240" w:lineRule="auto"/>
              <w:rPr>
                <w:i/>
                <w:lang w:val="lt-LT"/>
              </w:rPr>
            </w:pPr>
            <w:r w:rsidRPr="00AE60DC">
              <w:rPr>
                <w:i/>
                <w:lang w:val="lt-LT"/>
              </w:rPr>
              <w:t>Bendrieji sutrikimai ir vartojimo vietos pažeidimai</w:t>
            </w:r>
          </w:p>
          <w:p w14:paraId="377C6058" w14:textId="77777777" w:rsidR="007816EA" w:rsidRPr="00AE60DC" w:rsidRDefault="007816EA">
            <w:pPr>
              <w:spacing w:line="240" w:lineRule="auto"/>
              <w:rPr>
                <w:u w:val="single"/>
                <w:lang w:val="lt-LT"/>
              </w:rPr>
            </w:pPr>
          </w:p>
        </w:tc>
      </w:tr>
      <w:tr w:rsidR="007816EA" w:rsidRPr="00536442" w14:paraId="1D9A31F4" w14:textId="77777777" w:rsidTr="00361649">
        <w:tc>
          <w:tcPr>
            <w:tcW w:w="2990" w:type="dxa"/>
          </w:tcPr>
          <w:p w14:paraId="51AFDC34" w14:textId="77777777" w:rsidR="007816EA" w:rsidRPr="00AE60DC" w:rsidRDefault="00D22ACB">
            <w:pPr>
              <w:spacing w:line="240" w:lineRule="auto"/>
              <w:rPr>
                <w:u w:val="single"/>
                <w:lang w:val="lt-LT"/>
              </w:rPr>
            </w:pPr>
            <w:r w:rsidRPr="00AE60DC">
              <w:rPr>
                <w:lang w:val="lt-LT"/>
              </w:rPr>
              <w:t>Dažni</w:t>
            </w:r>
          </w:p>
        </w:tc>
        <w:tc>
          <w:tcPr>
            <w:tcW w:w="6070" w:type="dxa"/>
          </w:tcPr>
          <w:p w14:paraId="629F8ABC" w14:textId="77777777" w:rsidR="007816EA" w:rsidRPr="00AE60DC" w:rsidRDefault="008D11FE"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Karščio pojūtis</w:t>
            </w:r>
          </w:p>
        </w:tc>
      </w:tr>
      <w:tr w:rsidR="007816EA" w:rsidRPr="00536442" w14:paraId="427166D9" w14:textId="77777777" w:rsidTr="00361649">
        <w:tc>
          <w:tcPr>
            <w:tcW w:w="2990" w:type="dxa"/>
          </w:tcPr>
          <w:p w14:paraId="3F7B2772" w14:textId="77777777" w:rsidR="007816EA" w:rsidRPr="00AE60DC" w:rsidRDefault="00D22ACB">
            <w:pPr>
              <w:spacing w:line="240" w:lineRule="auto"/>
              <w:rPr>
                <w:u w:val="single"/>
                <w:lang w:val="lt-LT"/>
              </w:rPr>
            </w:pPr>
            <w:r w:rsidRPr="00AE60DC">
              <w:rPr>
                <w:lang w:val="lt-LT"/>
              </w:rPr>
              <w:t>Nedažni</w:t>
            </w:r>
          </w:p>
        </w:tc>
        <w:tc>
          <w:tcPr>
            <w:tcW w:w="6070" w:type="dxa"/>
          </w:tcPr>
          <w:p w14:paraId="72A51707" w14:textId="77777777" w:rsidR="007816EA" w:rsidRPr="00AE60DC" w:rsidRDefault="008D11FE"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Skausmas ir diskomfortas</w:t>
            </w:r>
          </w:p>
        </w:tc>
      </w:tr>
      <w:tr w:rsidR="007816EA" w:rsidRPr="00170E38" w14:paraId="789121C9" w14:textId="77777777" w:rsidTr="00361649">
        <w:tc>
          <w:tcPr>
            <w:tcW w:w="2990" w:type="dxa"/>
          </w:tcPr>
          <w:p w14:paraId="13835DB0" w14:textId="77777777" w:rsidR="007816EA" w:rsidRPr="00AE60DC" w:rsidRDefault="00B301BE">
            <w:pPr>
              <w:spacing w:line="240" w:lineRule="auto"/>
              <w:rPr>
                <w:u w:val="single"/>
                <w:lang w:val="lt-LT"/>
              </w:rPr>
            </w:pPr>
            <w:r w:rsidRPr="00AE60DC">
              <w:rPr>
                <w:lang w:val="lt-LT"/>
              </w:rPr>
              <w:t>Reti</w:t>
            </w:r>
          </w:p>
        </w:tc>
        <w:tc>
          <w:tcPr>
            <w:tcW w:w="6070" w:type="dxa"/>
          </w:tcPr>
          <w:p w14:paraId="31ADEE06" w14:textId="77777777" w:rsidR="007816EA" w:rsidRPr="00AE60DC" w:rsidRDefault="008D11FE">
            <w:pPr>
              <w:spacing w:line="240" w:lineRule="auto"/>
              <w:rPr>
                <w:rFonts w:asciiTheme="minorHAnsi" w:eastAsiaTheme="minorHAnsi" w:hAnsiTheme="minorHAnsi" w:cstheme="minorBidi"/>
                <w:snapToGrid/>
                <w:szCs w:val="22"/>
                <w:u w:val="single"/>
                <w:lang w:val="lt-LT"/>
              </w:rPr>
            </w:pPr>
            <w:proofErr w:type="spellStart"/>
            <w:r w:rsidRPr="00AE60DC">
              <w:rPr>
                <w:lang w:val="lt-LT"/>
              </w:rPr>
              <w:t>Astenija</w:t>
            </w:r>
            <w:proofErr w:type="spellEnd"/>
            <w:r w:rsidRPr="00AE60DC">
              <w:rPr>
                <w:lang w:val="lt-LT"/>
              </w:rPr>
              <w:t xml:space="preserve"> pasireiškiančios būklės</w:t>
            </w:r>
            <w:r w:rsidR="007816EA" w:rsidRPr="00AE60DC">
              <w:rPr>
                <w:lang w:val="lt-LT"/>
              </w:rPr>
              <w:t xml:space="preserve"> (</w:t>
            </w:r>
            <w:r w:rsidRPr="00170E38">
              <w:rPr>
                <w:lang w:val="lt-LT"/>
              </w:rPr>
              <w:t>įskaitant negalavimą ir nuovargį</w:t>
            </w:r>
            <w:r w:rsidR="007816EA" w:rsidRPr="00170E38">
              <w:rPr>
                <w:lang w:val="lt-LT"/>
              </w:rPr>
              <w:t>)</w:t>
            </w:r>
          </w:p>
        </w:tc>
      </w:tr>
      <w:tr w:rsidR="007816EA" w:rsidRPr="00170E38" w14:paraId="6AD99B06" w14:textId="77777777" w:rsidTr="00361649">
        <w:tc>
          <w:tcPr>
            <w:tcW w:w="2990" w:type="dxa"/>
          </w:tcPr>
          <w:p w14:paraId="72CA1267"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4D30F952" w14:textId="701170AE" w:rsidR="007816EA" w:rsidRPr="00AE60DC" w:rsidRDefault="008D11FE"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Reakcijos vartojimo vietoje, įskaitant </w:t>
            </w:r>
            <w:proofErr w:type="spellStart"/>
            <w:r w:rsidRPr="00AE60DC">
              <w:rPr>
                <w:lang w:val="lt-LT"/>
              </w:rPr>
              <w:t>ekstravazaciją</w:t>
            </w:r>
            <w:proofErr w:type="spellEnd"/>
          </w:p>
        </w:tc>
      </w:tr>
      <w:tr w:rsidR="007816EA" w:rsidRPr="00170E38" w14:paraId="15AA70BB" w14:textId="77777777" w:rsidTr="00361649">
        <w:tc>
          <w:tcPr>
            <w:tcW w:w="9060" w:type="dxa"/>
            <w:gridSpan w:val="2"/>
          </w:tcPr>
          <w:p w14:paraId="391D2606" w14:textId="77777777" w:rsidR="007816EA" w:rsidRPr="00AE60DC" w:rsidRDefault="006F2AAF" w:rsidP="00F41BDF">
            <w:pPr>
              <w:tabs>
                <w:tab w:val="clear" w:pos="567"/>
              </w:tabs>
              <w:autoSpaceDE w:val="0"/>
              <w:autoSpaceDN w:val="0"/>
              <w:adjustRightInd w:val="0"/>
              <w:spacing w:line="240" w:lineRule="auto"/>
              <w:rPr>
                <w:i/>
                <w:lang w:val="lt-LT"/>
              </w:rPr>
            </w:pPr>
            <w:r w:rsidRPr="00AE60DC">
              <w:rPr>
                <w:i/>
                <w:lang w:val="lt-LT"/>
              </w:rPr>
              <w:t xml:space="preserve">Vartojimas į </w:t>
            </w:r>
            <w:proofErr w:type="spellStart"/>
            <w:r w:rsidRPr="00AE60DC">
              <w:rPr>
                <w:i/>
                <w:lang w:val="lt-LT"/>
              </w:rPr>
              <w:t>povoratinklinę</w:t>
            </w:r>
            <w:proofErr w:type="spellEnd"/>
            <w:r w:rsidRPr="00AE60DC">
              <w:rPr>
                <w:i/>
                <w:lang w:val="lt-LT"/>
              </w:rPr>
              <w:t xml:space="preserve"> ertmę</w:t>
            </w:r>
          </w:p>
          <w:p w14:paraId="2E487CF0" w14:textId="77777777" w:rsidR="007816EA" w:rsidRPr="00AE60DC" w:rsidRDefault="006F2AAF"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Pirmiausia perskaitykite poskyrį „Bendroji informacija“. Toliau kartu su dažniu nurodyti tik nepageidaujami reiškiniai, galintys pasireikšti į </w:t>
            </w:r>
            <w:proofErr w:type="spellStart"/>
            <w:r w:rsidRPr="00AE60DC">
              <w:rPr>
                <w:lang w:val="lt-LT"/>
              </w:rPr>
              <w:t>povoratinklinę</w:t>
            </w:r>
            <w:proofErr w:type="spellEnd"/>
            <w:r w:rsidRPr="00AE60DC">
              <w:rPr>
                <w:lang w:val="lt-LT"/>
              </w:rPr>
              <w:t xml:space="preserve"> ertmę pavartojus </w:t>
            </w:r>
            <w:proofErr w:type="spellStart"/>
            <w:r w:rsidRPr="00AE60DC">
              <w:rPr>
                <w:lang w:val="lt-LT"/>
              </w:rPr>
              <w:t>nejoninės</w:t>
            </w:r>
            <w:proofErr w:type="spellEnd"/>
            <w:r w:rsidRPr="00AE60DC">
              <w:rPr>
                <w:lang w:val="lt-LT"/>
              </w:rPr>
              <w:t xml:space="preserve"> </w:t>
            </w:r>
            <w:proofErr w:type="spellStart"/>
            <w:r w:rsidRPr="00AE60DC">
              <w:rPr>
                <w:lang w:val="lt-LT"/>
              </w:rPr>
              <w:t>monomerinės</w:t>
            </w:r>
            <w:proofErr w:type="spellEnd"/>
            <w:r w:rsidRPr="00AE60DC">
              <w:rPr>
                <w:lang w:val="lt-LT"/>
              </w:rPr>
              <w:t xml:space="preserve"> kontrastinės medžiagos</w:t>
            </w:r>
            <w:r w:rsidR="007816EA" w:rsidRPr="00170E38">
              <w:rPr>
                <w:lang w:val="lt-LT"/>
              </w:rPr>
              <w:t>.</w:t>
            </w:r>
          </w:p>
          <w:p w14:paraId="2DEDC4FA" w14:textId="77777777" w:rsidR="007816EA" w:rsidRPr="00AE60DC" w:rsidRDefault="006F2AAF"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Po pavartojimo į </w:t>
            </w:r>
            <w:proofErr w:type="spellStart"/>
            <w:r w:rsidRPr="00AE60DC">
              <w:rPr>
                <w:lang w:val="lt-LT"/>
              </w:rPr>
              <w:t>povoratinklinę</w:t>
            </w:r>
            <w:proofErr w:type="spellEnd"/>
            <w:r w:rsidRPr="00AE60DC">
              <w:rPr>
                <w:lang w:val="lt-LT"/>
              </w:rPr>
              <w:t xml:space="preserve"> ertmę pasireiškiantis nepageidaujamas poveikis gali būti vėlyvas ir atsirasti po procedūros praėjus kelioms valandoms ar net paroms. Tokio poveikio dažnis yra panašus į būnantį atliekant tik </w:t>
            </w:r>
            <w:proofErr w:type="spellStart"/>
            <w:r w:rsidRPr="00AE60DC">
              <w:rPr>
                <w:lang w:val="lt-LT"/>
              </w:rPr>
              <w:t>juosmeninę</w:t>
            </w:r>
            <w:proofErr w:type="spellEnd"/>
            <w:r w:rsidRPr="00AE60DC">
              <w:rPr>
                <w:lang w:val="lt-LT"/>
              </w:rPr>
              <w:t xml:space="preserve"> punkciją. Galvos skausmas, pykinimas, vėmimas ar svaigulys gali būti labai susiję su spaudimo </w:t>
            </w:r>
            <w:proofErr w:type="spellStart"/>
            <w:r w:rsidRPr="00AE60DC">
              <w:rPr>
                <w:lang w:val="lt-LT"/>
              </w:rPr>
              <w:t>povorat</w:t>
            </w:r>
            <w:r w:rsidRPr="00170E38">
              <w:rPr>
                <w:lang w:val="lt-LT"/>
              </w:rPr>
              <w:t>inklinėje</w:t>
            </w:r>
            <w:proofErr w:type="spellEnd"/>
            <w:r w:rsidRPr="00170E38">
              <w:rPr>
                <w:lang w:val="lt-LT"/>
              </w:rPr>
              <w:t xml:space="preserve"> ertmėje sumažėjimu, kurį sukelia smegenų skysčio pratekėjimas punkcijos vietoje. Siekiant sumažinti spaudimo sumažėjimo, rekomenduojama vengti per didelio smegenų skysčio kiekio netekimo</w:t>
            </w:r>
            <w:r w:rsidR="007816EA" w:rsidRPr="00170E38">
              <w:rPr>
                <w:lang w:val="lt-LT"/>
              </w:rPr>
              <w:t>.</w:t>
            </w:r>
          </w:p>
        </w:tc>
      </w:tr>
      <w:tr w:rsidR="007816EA" w:rsidRPr="00536442" w14:paraId="502584F7" w14:textId="77777777" w:rsidTr="00361649">
        <w:tc>
          <w:tcPr>
            <w:tcW w:w="9060" w:type="dxa"/>
            <w:gridSpan w:val="2"/>
          </w:tcPr>
          <w:p w14:paraId="46B37B78" w14:textId="77777777" w:rsidR="007816EA" w:rsidRPr="00AE60DC" w:rsidRDefault="00E42348">
            <w:pPr>
              <w:spacing w:line="240" w:lineRule="auto"/>
              <w:rPr>
                <w:i/>
                <w:lang w:val="lt-LT"/>
              </w:rPr>
            </w:pPr>
            <w:r w:rsidRPr="00AE60DC">
              <w:rPr>
                <w:i/>
                <w:lang w:val="lt-LT"/>
              </w:rPr>
              <w:t>Psichikos sutrikimai</w:t>
            </w:r>
          </w:p>
          <w:p w14:paraId="6E9473A5" w14:textId="77777777" w:rsidR="007816EA" w:rsidRPr="00AE60DC" w:rsidRDefault="007816EA">
            <w:pPr>
              <w:spacing w:line="240" w:lineRule="auto"/>
              <w:rPr>
                <w:u w:val="single"/>
                <w:lang w:val="lt-LT"/>
              </w:rPr>
            </w:pPr>
          </w:p>
        </w:tc>
      </w:tr>
      <w:tr w:rsidR="007816EA" w:rsidRPr="00536442" w14:paraId="660D7771" w14:textId="77777777" w:rsidTr="00361649">
        <w:tc>
          <w:tcPr>
            <w:tcW w:w="2990" w:type="dxa"/>
          </w:tcPr>
          <w:p w14:paraId="4A6AD3AB"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7F471C16" w14:textId="6F2A407F" w:rsidR="007816EA" w:rsidRPr="00AE60DC" w:rsidRDefault="00E42348">
            <w:pPr>
              <w:spacing w:line="240" w:lineRule="auto"/>
              <w:rPr>
                <w:rFonts w:asciiTheme="minorHAnsi" w:eastAsiaTheme="minorHAnsi" w:hAnsiTheme="minorHAnsi" w:cstheme="minorBidi"/>
                <w:snapToGrid/>
                <w:szCs w:val="22"/>
                <w:u w:val="single"/>
                <w:lang w:val="lt-LT"/>
              </w:rPr>
            </w:pPr>
            <w:r w:rsidRPr="00AE60DC">
              <w:rPr>
                <w:lang w:val="lt-LT"/>
              </w:rPr>
              <w:t>Sumišimas</w:t>
            </w:r>
            <w:r w:rsidR="008138CD">
              <w:rPr>
                <w:lang w:val="lt-LT"/>
              </w:rPr>
              <w:t xml:space="preserve">, </w:t>
            </w:r>
            <w:proofErr w:type="spellStart"/>
            <w:r w:rsidR="008138CD">
              <w:rPr>
                <w:szCs w:val="22"/>
              </w:rPr>
              <w:t>nerimas</w:t>
            </w:r>
            <w:proofErr w:type="spellEnd"/>
          </w:p>
        </w:tc>
      </w:tr>
      <w:tr w:rsidR="007816EA" w:rsidRPr="00536442" w14:paraId="10D8EC71" w14:textId="77777777" w:rsidTr="00361649">
        <w:tc>
          <w:tcPr>
            <w:tcW w:w="9060" w:type="dxa"/>
            <w:gridSpan w:val="2"/>
          </w:tcPr>
          <w:p w14:paraId="2DAC2935" w14:textId="77777777" w:rsidR="007816EA" w:rsidRPr="00AE60DC" w:rsidRDefault="003A3F5C">
            <w:pPr>
              <w:spacing w:line="240" w:lineRule="auto"/>
              <w:rPr>
                <w:i/>
                <w:lang w:val="lt-LT"/>
              </w:rPr>
            </w:pPr>
            <w:r w:rsidRPr="00AE60DC">
              <w:rPr>
                <w:i/>
                <w:lang w:val="lt-LT"/>
              </w:rPr>
              <w:t>Nervų sistemos sutrikimai</w:t>
            </w:r>
          </w:p>
          <w:p w14:paraId="40B59319" w14:textId="77777777" w:rsidR="007816EA" w:rsidRPr="00AE60DC" w:rsidRDefault="007816EA">
            <w:pPr>
              <w:spacing w:line="240" w:lineRule="auto"/>
              <w:rPr>
                <w:u w:val="single"/>
                <w:lang w:val="lt-LT"/>
              </w:rPr>
            </w:pPr>
          </w:p>
        </w:tc>
      </w:tr>
      <w:tr w:rsidR="007816EA" w:rsidRPr="00170E38" w14:paraId="585D2690" w14:textId="77777777" w:rsidTr="00361649">
        <w:tc>
          <w:tcPr>
            <w:tcW w:w="2990" w:type="dxa"/>
          </w:tcPr>
          <w:p w14:paraId="6CF37407" w14:textId="77777777" w:rsidR="007816EA" w:rsidRPr="00AE60DC" w:rsidRDefault="00D22ACB">
            <w:pPr>
              <w:spacing w:line="240" w:lineRule="auto"/>
              <w:rPr>
                <w:u w:val="single"/>
                <w:lang w:val="lt-LT"/>
              </w:rPr>
            </w:pPr>
            <w:r w:rsidRPr="00AE60DC">
              <w:rPr>
                <w:lang w:val="lt-LT"/>
              </w:rPr>
              <w:t>Labai dažni</w:t>
            </w:r>
          </w:p>
        </w:tc>
        <w:tc>
          <w:tcPr>
            <w:tcW w:w="6070" w:type="dxa"/>
          </w:tcPr>
          <w:p w14:paraId="52B72D99" w14:textId="77777777" w:rsidR="007816EA" w:rsidRPr="00AE60DC" w:rsidRDefault="006F2AAF"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Galvos skausmas</w:t>
            </w:r>
            <w:r w:rsidR="007816EA" w:rsidRPr="00AE60DC">
              <w:rPr>
                <w:lang w:val="lt-LT"/>
              </w:rPr>
              <w:t xml:space="preserve"> (</w:t>
            </w:r>
            <w:r w:rsidRPr="00170E38">
              <w:rPr>
                <w:lang w:val="pt-PT"/>
              </w:rPr>
              <w:t>gali būti stiprus ir ilgalaikis</w:t>
            </w:r>
            <w:r w:rsidR="007816EA" w:rsidRPr="00170E38">
              <w:rPr>
                <w:lang w:val="pt-PT"/>
              </w:rPr>
              <w:t>)</w:t>
            </w:r>
          </w:p>
        </w:tc>
      </w:tr>
      <w:tr w:rsidR="007816EA" w:rsidRPr="00D16F33" w14:paraId="28C8EE57" w14:textId="77777777" w:rsidTr="00361649">
        <w:tc>
          <w:tcPr>
            <w:tcW w:w="2990" w:type="dxa"/>
          </w:tcPr>
          <w:p w14:paraId="089D564E" w14:textId="77777777" w:rsidR="007816EA" w:rsidRPr="00AE60DC" w:rsidRDefault="00D22ACB">
            <w:pPr>
              <w:spacing w:line="240" w:lineRule="auto"/>
              <w:rPr>
                <w:u w:val="single"/>
                <w:lang w:val="lt-LT"/>
              </w:rPr>
            </w:pPr>
            <w:r w:rsidRPr="00AE60DC">
              <w:rPr>
                <w:lang w:val="lt-LT"/>
              </w:rPr>
              <w:t>Nedažni</w:t>
            </w:r>
          </w:p>
        </w:tc>
        <w:tc>
          <w:tcPr>
            <w:tcW w:w="6070" w:type="dxa"/>
          </w:tcPr>
          <w:p w14:paraId="1704A8B5" w14:textId="77777777" w:rsidR="007816EA" w:rsidRPr="00AE60DC" w:rsidRDefault="003A3F5C">
            <w:pPr>
              <w:spacing w:line="240" w:lineRule="auto"/>
              <w:rPr>
                <w:rFonts w:asciiTheme="minorHAnsi" w:eastAsiaTheme="minorHAnsi" w:hAnsiTheme="minorHAnsi" w:cstheme="minorBidi"/>
                <w:snapToGrid/>
                <w:szCs w:val="22"/>
                <w:u w:val="single"/>
                <w:lang w:val="lt-LT"/>
              </w:rPr>
            </w:pPr>
            <w:proofErr w:type="spellStart"/>
            <w:r w:rsidRPr="00AE60DC">
              <w:rPr>
                <w:lang w:val="lt-LT"/>
              </w:rPr>
              <w:t>Aseptinis</w:t>
            </w:r>
            <w:proofErr w:type="spellEnd"/>
            <w:r w:rsidRPr="00AE60DC">
              <w:rPr>
                <w:lang w:val="lt-LT"/>
              </w:rPr>
              <w:t xml:space="preserve"> meningitas (įskaitant cheminį meningitą)</w:t>
            </w:r>
          </w:p>
        </w:tc>
      </w:tr>
      <w:tr w:rsidR="007816EA" w:rsidRPr="00536442" w14:paraId="4C047F75" w14:textId="77777777" w:rsidTr="00361649">
        <w:tc>
          <w:tcPr>
            <w:tcW w:w="2990" w:type="dxa"/>
          </w:tcPr>
          <w:p w14:paraId="3F6C3721" w14:textId="77777777" w:rsidR="007816EA" w:rsidRPr="00AE60DC" w:rsidRDefault="00B301BE">
            <w:pPr>
              <w:spacing w:line="240" w:lineRule="auto"/>
              <w:rPr>
                <w:u w:val="single"/>
                <w:lang w:val="lt-LT"/>
              </w:rPr>
            </w:pPr>
            <w:r w:rsidRPr="00AE60DC">
              <w:rPr>
                <w:lang w:val="lt-LT"/>
              </w:rPr>
              <w:t>Reti</w:t>
            </w:r>
          </w:p>
        </w:tc>
        <w:tc>
          <w:tcPr>
            <w:tcW w:w="6070" w:type="dxa"/>
          </w:tcPr>
          <w:p w14:paraId="358BB751" w14:textId="77777777" w:rsidR="007816EA" w:rsidRPr="00AE60DC" w:rsidRDefault="003A3F5C">
            <w:pPr>
              <w:spacing w:line="240" w:lineRule="auto"/>
              <w:rPr>
                <w:rFonts w:asciiTheme="minorHAnsi" w:eastAsiaTheme="minorHAnsi" w:hAnsiTheme="minorHAnsi" w:cstheme="minorBidi"/>
                <w:snapToGrid/>
                <w:szCs w:val="22"/>
                <w:u w:val="single"/>
                <w:lang w:val="lt-LT"/>
              </w:rPr>
            </w:pPr>
            <w:r w:rsidRPr="00AE60DC">
              <w:rPr>
                <w:lang w:val="lt-LT"/>
              </w:rPr>
              <w:t>Trukuliai, svaigulys</w:t>
            </w:r>
          </w:p>
        </w:tc>
      </w:tr>
      <w:tr w:rsidR="007816EA" w:rsidRPr="00170E38" w14:paraId="5CE2C864" w14:textId="77777777" w:rsidTr="00361649">
        <w:tc>
          <w:tcPr>
            <w:tcW w:w="2990" w:type="dxa"/>
          </w:tcPr>
          <w:p w14:paraId="639A8DF5"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3B44E3C5" w14:textId="681CB46D"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Nenormali </w:t>
            </w:r>
            <w:proofErr w:type="spellStart"/>
            <w:r w:rsidRPr="00AE60DC">
              <w:rPr>
                <w:lang w:val="lt-LT"/>
              </w:rPr>
              <w:t>elektroencefalograma</w:t>
            </w:r>
            <w:proofErr w:type="spellEnd"/>
            <w:r w:rsidRPr="00AE60DC">
              <w:rPr>
                <w:lang w:val="lt-LT"/>
              </w:rPr>
              <w:t xml:space="preserve">, </w:t>
            </w:r>
            <w:proofErr w:type="spellStart"/>
            <w:r w:rsidRPr="00AE60DC">
              <w:rPr>
                <w:lang w:val="lt-LT"/>
              </w:rPr>
              <w:t>meningizmas</w:t>
            </w:r>
            <w:proofErr w:type="spellEnd"/>
            <w:r w:rsidRPr="00AE60DC">
              <w:rPr>
                <w:lang w:val="lt-LT"/>
              </w:rPr>
              <w:t xml:space="preserve">, laikina kontrastinės medžiagos sukelta </w:t>
            </w:r>
            <w:proofErr w:type="spellStart"/>
            <w:r w:rsidRPr="00AE60DC">
              <w:rPr>
                <w:lang w:val="lt-LT"/>
              </w:rPr>
              <w:t>encefalopatija</w:t>
            </w:r>
            <w:proofErr w:type="spellEnd"/>
            <w:r w:rsidRPr="00AE60DC">
              <w:rPr>
                <w:lang w:val="lt-LT"/>
              </w:rPr>
              <w:t xml:space="preserve"> </w:t>
            </w:r>
            <w:r w:rsidR="00904FCA">
              <w:rPr>
                <w:lang w:val="lt-LT"/>
              </w:rPr>
              <w:t>(</w:t>
            </w:r>
            <w:r w:rsidRPr="00AE60DC">
              <w:rPr>
                <w:lang w:val="lt-LT"/>
              </w:rPr>
              <w:t xml:space="preserve">įskaitant laikiną atminties praradimą, komą, </w:t>
            </w:r>
            <w:proofErr w:type="spellStart"/>
            <w:r w:rsidRPr="00AE60DC">
              <w:rPr>
                <w:lang w:val="lt-LT"/>
              </w:rPr>
              <w:t>stuporą</w:t>
            </w:r>
            <w:proofErr w:type="spellEnd"/>
            <w:r w:rsidRPr="00AE60DC">
              <w:rPr>
                <w:lang w:val="lt-LT"/>
              </w:rPr>
              <w:t xml:space="preserve">, </w:t>
            </w:r>
            <w:proofErr w:type="spellStart"/>
            <w:r w:rsidRPr="00AE60DC">
              <w:rPr>
                <w:lang w:val="lt-LT"/>
              </w:rPr>
              <w:t>retrogradinę</w:t>
            </w:r>
            <w:proofErr w:type="spellEnd"/>
            <w:r w:rsidRPr="00AE60DC">
              <w:rPr>
                <w:lang w:val="lt-LT"/>
              </w:rPr>
              <w:t xml:space="preserve"> amneziją, </w:t>
            </w:r>
            <w:proofErr w:type="spellStart"/>
            <w:r w:rsidR="00904FCA" w:rsidRPr="00170E38">
              <w:rPr>
                <w:szCs w:val="22"/>
                <w:lang w:val="lt-LT"/>
              </w:rPr>
              <w:t>hemiparezę</w:t>
            </w:r>
            <w:proofErr w:type="spellEnd"/>
            <w:r w:rsidR="00904FCA" w:rsidRPr="00170E38">
              <w:rPr>
                <w:szCs w:val="22"/>
                <w:lang w:val="lt-LT"/>
              </w:rPr>
              <w:t>,</w:t>
            </w:r>
            <w:r w:rsidR="00904FCA" w:rsidRPr="00170E38">
              <w:rPr>
                <w:b/>
                <w:bCs/>
                <w:szCs w:val="22"/>
                <w:lang w:val="lt-LT"/>
              </w:rPr>
              <w:t xml:space="preserve"> </w:t>
            </w:r>
            <w:r w:rsidR="00904FCA" w:rsidRPr="009A7F01">
              <w:rPr>
                <w:lang w:val="lt-LT"/>
              </w:rPr>
              <w:t>dezorientacij</w:t>
            </w:r>
            <w:r w:rsidR="000F3FC1" w:rsidRPr="009A7F01">
              <w:rPr>
                <w:lang w:val="lt-LT"/>
              </w:rPr>
              <w:t>ą</w:t>
            </w:r>
            <w:r w:rsidR="00904FCA" w:rsidRPr="00170E38">
              <w:rPr>
                <w:szCs w:val="22"/>
                <w:lang w:val="lt-LT"/>
              </w:rPr>
              <w:t xml:space="preserve">), </w:t>
            </w:r>
            <w:r w:rsidRPr="00AE60DC">
              <w:rPr>
                <w:lang w:val="lt-LT"/>
              </w:rPr>
              <w:t xml:space="preserve">motorinės funkcijos sutrikimas (įskaitant kalbos sutrikimą, afaziją, </w:t>
            </w:r>
            <w:proofErr w:type="spellStart"/>
            <w:r w:rsidRPr="00AE60DC">
              <w:rPr>
                <w:lang w:val="lt-LT"/>
              </w:rPr>
              <w:t>dizartriją</w:t>
            </w:r>
            <w:proofErr w:type="spellEnd"/>
            <w:r w:rsidRPr="00AE60DC">
              <w:rPr>
                <w:lang w:val="lt-LT"/>
              </w:rPr>
              <w:t xml:space="preserve">), </w:t>
            </w:r>
            <w:proofErr w:type="spellStart"/>
            <w:r w:rsidRPr="00AE60DC">
              <w:rPr>
                <w:lang w:val="lt-LT"/>
              </w:rPr>
              <w:t>parestezija</w:t>
            </w:r>
            <w:proofErr w:type="spellEnd"/>
            <w:r w:rsidRPr="00AE60DC">
              <w:rPr>
                <w:lang w:val="lt-LT"/>
              </w:rPr>
              <w:t xml:space="preserve">, </w:t>
            </w:r>
            <w:proofErr w:type="spellStart"/>
            <w:r w:rsidRPr="00AE60DC">
              <w:rPr>
                <w:lang w:val="lt-LT"/>
              </w:rPr>
              <w:t>hipoestezija</w:t>
            </w:r>
            <w:proofErr w:type="spellEnd"/>
            <w:r w:rsidRPr="00AE60DC">
              <w:rPr>
                <w:lang w:val="lt-LT"/>
              </w:rPr>
              <w:t xml:space="preserve"> ir jutimo sutr</w:t>
            </w:r>
            <w:r w:rsidRPr="00170E38">
              <w:rPr>
                <w:lang w:val="lt-LT"/>
              </w:rPr>
              <w:t>ikimai</w:t>
            </w:r>
          </w:p>
        </w:tc>
      </w:tr>
      <w:tr w:rsidR="007816EA" w:rsidRPr="00536442" w14:paraId="0D1615B8" w14:textId="77777777" w:rsidTr="00361649">
        <w:tc>
          <w:tcPr>
            <w:tcW w:w="9060" w:type="dxa"/>
            <w:gridSpan w:val="2"/>
          </w:tcPr>
          <w:p w14:paraId="032E9DA4" w14:textId="77777777" w:rsidR="007816EA" w:rsidRPr="00AE60DC" w:rsidRDefault="003A3F5C">
            <w:pPr>
              <w:spacing w:line="240" w:lineRule="auto"/>
              <w:rPr>
                <w:i/>
                <w:lang w:val="lt-LT"/>
              </w:rPr>
            </w:pPr>
            <w:r w:rsidRPr="00AE60DC">
              <w:rPr>
                <w:i/>
                <w:lang w:val="lt-LT"/>
              </w:rPr>
              <w:t>Akių sutrikimai</w:t>
            </w:r>
          </w:p>
          <w:p w14:paraId="2E6252FA" w14:textId="77777777" w:rsidR="007816EA" w:rsidRPr="00AE60DC" w:rsidRDefault="007816EA">
            <w:pPr>
              <w:spacing w:line="240" w:lineRule="auto"/>
              <w:rPr>
                <w:u w:val="single"/>
                <w:lang w:val="lt-LT"/>
              </w:rPr>
            </w:pPr>
          </w:p>
        </w:tc>
      </w:tr>
      <w:tr w:rsidR="007816EA" w:rsidRPr="00536442" w14:paraId="267F17F4" w14:textId="77777777" w:rsidTr="00361649">
        <w:tc>
          <w:tcPr>
            <w:tcW w:w="2990" w:type="dxa"/>
          </w:tcPr>
          <w:p w14:paraId="234BF69B"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34406C14"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Laikinas žievinis aklumas</w:t>
            </w:r>
            <w:r w:rsidR="007816EA" w:rsidRPr="00536442">
              <w:t xml:space="preserve">, </w:t>
            </w:r>
            <w:proofErr w:type="spellStart"/>
            <w:r w:rsidRPr="00536442">
              <w:t>fotofobija</w:t>
            </w:r>
            <w:proofErr w:type="spellEnd"/>
          </w:p>
        </w:tc>
      </w:tr>
      <w:tr w:rsidR="007816EA" w:rsidRPr="00536442" w14:paraId="05BAA4E9" w14:textId="77777777" w:rsidTr="00361649">
        <w:tc>
          <w:tcPr>
            <w:tcW w:w="9060" w:type="dxa"/>
            <w:gridSpan w:val="2"/>
          </w:tcPr>
          <w:p w14:paraId="74C6B990" w14:textId="77777777" w:rsidR="007816EA" w:rsidRPr="00AE60DC" w:rsidRDefault="003A3F5C">
            <w:pPr>
              <w:spacing w:line="240" w:lineRule="auto"/>
              <w:rPr>
                <w:i/>
                <w:lang w:val="lt-LT"/>
              </w:rPr>
            </w:pPr>
            <w:r w:rsidRPr="00AE60DC">
              <w:rPr>
                <w:i/>
                <w:lang w:val="lt-LT"/>
              </w:rPr>
              <w:t>Ausų ir labirintų sutrikimai</w:t>
            </w:r>
          </w:p>
          <w:p w14:paraId="06C9C5EC" w14:textId="77777777" w:rsidR="007816EA" w:rsidRPr="00AE60DC" w:rsidRDefault="007816EA">
            <w:pPr>
              <w:spacing w:line="240" w:lineRule="auto"/>
              <w:rPr>
                <w:u w:val="single"/>
                <w:lang w:val="lt-LT"/>
              </w:rPr>
            </w:pPr>
          </w:p>
        </w:tc>
      </w:tr>
      <w:tr w:rsidR="007816EA" w:rsidRPr="00536442" w14:paraId="72C9DDF4" w14:textId="77777777" w:rsidTr="00361649">
        <w:tc>
          <w:tcPr>
            <w:tcW w:w="2990" w:type="dxa"/>
          </w:tcPr>
          <w:p w14:paraId="64553EA2"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3550AB56" w14:textId="77777777" w:rsidR="007816EA" w:rsidRPr="00AE60DC" w:rsidRDefault="003A3F5C">
            <w:pPr>
              <w:spacing w:line="240" w:lineRule="auto"/>
              <w:rPr>
                <w:rFonts w:asciiTheme="minorHAnsi" w:eastAsiaTheme="minorHAnsi" w:hAnsiTheme="minorHAnsi" w:cstheme="minorBidi"/>
                <w:snapToGrid/>
                <w:szCs w:val="22"/>
                <w:lang w:val="lt-LT"/>
              </w:rPr>
            </w:pPr>
            <w:r w:rsidRPr="00AE60DC">
              <w:rPr>
                <w:lang w:val="lt-LT"/>
              </w:rPr>
              <w:t>Laikinas apkurtimas</w:t>
            </w:r>
          </w:p>
        </w:tc>
      </w:tr>
      <w:tr w:rsidR="007816EA" w:rsidRPr="00536442" w14:paraId="7BD4A4F2" w14:textId="77777777" w:rsidTr="00361649">
        <w:tc>
          <w:tcPr>
            <w:tcW w:w="9060" w:type="dxa"/>
            <w:gridSpan w:val="2"/>
          </w:tcPr>
          <w:p w14:paraId="4554C011" w14:textId="77777777" w:rsidR="007816EA" w:rsidRPr="00AE60DC" w:rsidRDefault="003A3F5C">
            <w:pPr>
              <w:spacing w:line="240" w:lineRule="auto"/>
              <w:rPr>
                <w:i/>
                <w:lang w:val="lt-LT"/>
              </w:rPr>
            </w:pPr>
            <w:r w:rsidRPr="00AE60DC">
              <w:rPr>
                <w:i/>
                <w:lang w:val="lt-LT"/>
              </w:rPr>
              <w:t>Virškinimo trakto sutrikimai</w:t>
            </w:r>
          </w:p>
          <w:p w14:paraId="5F5931B4" w14:textId="77777777" w:rsidR="007816EA" w:rsidRPr="00AE60DC" w:rsidRDefault="007816EA">
            <w:pPr>
              <w:spacing w:line="240" w:lineRule="auto"/>
              <w:rPr>
                <w:u w:val="single"/>
                <w:lang w:val="lt-LT"/>
              </w:rPr>
            </w:pPr>
          </w:p>
        </w:tc>
      </w:tr>
      <w:tr w:rsidR="007816EA" w:rsidRPr="00536442" w14:paraId="02EE1167" w14:textId="77777777" w:rsidTr="00361649">
        <w:tc>
          <w:tcPr>
            <w:tcW w:w="2990" w:type="dxa"/>
          </w:tcPr>
          <w:p w14:paraId="27C8E0F6" w14:textId="77777777" w:rsidR="007816EA" w:rsidRPr="00AE60DC" w:rsidRDefault="00D22ACB">
            <w:pPr>
              <w:spacing w:line="240" w:lineRule="auto"/>
              <w:rPr>
                <w:u w:val="single"/>
                <w:lang w:val="lt-LT"/>
              </w:rPr>
            </w:pPr>
            <w:r w:rsidRPr="00AE60DC">
              <w:rPr>
                <w:lang w:val="lt-LT"/>
              </w:rPr>
              <w:t>Dažni</w:t>
            </w:r>
          </w:p>
        </w:tc>
        <w:tc>
          <w:tcPr>
            <w:tcW w:w="6070" w:type="dxa"/>
          </w:tcPr>
          <w:p w14:paraId="606AF962"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Pykinimas, vėmimas</w:t>
            </w:r>
          </w:p>
        </w:tc>
      </w:tr>
      <w:tr w:rsidR="007816EA" w:rsidRPr="00D16F33" w14:paraId="1929D61C" w14:textId="77777777" w:rsidTr="00361649">
        <w:tc>
          <w:tcPr>
            <w:tcW w:w="9060" w:type="dxa"/>
            <w:gridSpan w:val="2"/>
          </w:tcPr>
          <w:p w14:paraId="021E4602" w14:textId="77777777" w:rsidR="007816EA" w:rsidRPr="00AE60DC" w:rsidRDefault="003A3F5C">
            <w:pPr>
              <w:spacing w:line="240" w:lineRule="auto"/>
              <w:rPr>
                <w:i/>
                <w:lang w:val="lt-LT"/>
              </w:rPr>
            </w:pPr>
            <w:r w:rsidRPr="00AE60DC">
              <w:rPr>
                <w:i/>
                <w:lang w:val="lt-LT"/>
              </w:rPr>
              <w:t xml:space="preserve">Skeleto, raumenų ir jungiamojo audinio sutrikimai </w:t>
            </w:r>
          </w:p>
          <w:p w14:paraId="5E7066EF" w14:textId="77777777" w:rsidR="003A3F5C" w:rsidRPr="00AE60DC" w:rsidRDefault="003A3F5C">
            <w:pPr>
              <w:spacing w:line="240" w:lineRule="auto"/>
              <w:rPr>
                <w:u w:val="single"/>
                <w:lang w:val="lt-LT"/>
              </w:rPr>
            </w:pPr>
          </w:p>
        </w:tc>
      </w:tr>
      <w:tr w:rsidR="007816EA" w:rsidRPr="00536442" w14:paraId="2BA5CDBE" w14:textId="77777777" w:rsidTr="00361649">
        <w:tc>
          <w:tcPr>
            <w:tcW w:w="2990" w:type="dxa"/>
          </w:tcPr>
          <w:p w14:paraId="7507A299" w14:textId="77777777" w:rsidR="007816EA" w:rsidRPr="00AE60DC" w:rsidRDefault="00B301BE">
            <w:pPr>
              <w:spacing w:line="240" w:lineRule="auto"/>
              <w:rPr>
                <w:u w:val="single"/>
                <w:lang w:val="lt-LT"/>
              </w:rPr>
            </w:pPr>
            <w:r w:rsidRPr="00AE60DC">
              <w:rPr>
                <w:lang w:val="lt-LT"/>
              </w:rPr>
              <w:t>Reti</w:t>
            </w:r>
          </w:p>
        </w:tc>
        <w:tc>
          <w:tcPr>
            <w:tcW w:w="6070" w:type="dxa"/>
          </w:tcPr>
          <w:p w14:paraId="40F5AACA"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Kaklo skausmas, nugaros skausmas</w:t>
            </w:r>
          </w:p>
        </w:tc>
      </w:tr>
      <w:tr w:rsidR="007816EA" w:rsidRPr="00536442" w14:paraId="3CD8B4FF" w14:textId="77777777" w:rsidTr="00361649">
        <w:tc>
          <w:tcPr>
            <w:tcW w:w="2990" w:type="dxa"/>
          </w:tcPr>
          <w:p w14:paraId="12D2BB02"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395CEC0E"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Raumenų spazmas</w:t>
            </w:r>
          </w:p>
        </w:tc>
      </w:tr>
      <w:tr w:rsidR="007816EA" w:rsidRPr="00D16F33" w14:paraId="238E2EA8" w14:textId="77777777" w:rsidTr="00361649">
        <w:tc>
          <w:tcPr>
            <w:tcW w:w="9060" w:type="dxa"/>
            <w:gridSpan w:val="2"/>
          </w:tcPr>
          <w:p w14:paraId="60A4614B" w14:textId="77777777" w:rsidR="007816EA" w:rsidRPr="00AE60DC" w:rsidRDefault="003A3F5C" w:rsidP="00F41BDF">
            <w:pPr>
              <w:tabs>
                <w:tab w:val="clear" w:pos="567"/>
              </w:tabs>
              <w:autoSpaceDE w:val="0"/>
              <w:autoSpaceDN w:val="0"/>
              <w:adjustRightInd w:val="0"/>
              <w:spacing w:line="240" w:lineRule="auto"/>
              <w:rPr>
                <w:i/>
                <w:lang w:val="lt-LT"/>
              </w:rPr>
            </w:pPr>
            <w:r w:rsidRPr="00AE60DC">
              <w:rPr>
                <w:i/>
                <w:lang w:val="lt-LT"/>
              </w:rPr>
              <w:t>Bendrieji sutrikimai ir vartojimo vietos pažeidimai</w:t>
            </w:r>
          </w:p>
          <w:p w14:paraId="1D355F1A" w14:textId="77777777" w:rsidR="007816EA" w:rsidRPr="00AE60DC" w:rsidRDefault="007816EA">
            <w:pPr>
              <w:spacing w:line="240" w:lineRule="auto"/>
              <w:rPr>
                <w:u w:val="single"/>
                <w:lang w:val="lt-LT"/>
              </w:rPr>
            </w:pPr>
          </w:p>
        </w:tc>
      </w:tr>
      <w:tr w:rsidR="007816EA" w:rsidRPr="00536442" w14:paraId="59CE79E6" w14:textId="77777777" w:rsidTr="00361649">
        <w:tc>
          <w:tcPr>
            <w:tcW w:w="2990" w:type="dxa"/>
          </w:tcPr>
          <w:p w14:paraId="20A09E14" w14:textId="77777777" w:rsidR="007816EA" w:rsidRPr="00AE60DC" w:rsidRDefault="00B301BE">
            <w:pPr>
              <w:spacing w:line="240" w:lineRule="auto"/>
              <w:rPr>
                <w:u w:val="single"/>
                <w:lang w:val="lt-LT"/>
              </w:rPr>
            </w:pPr>
            <w:r w:rsidRPr="00AE60DC">
              <w:rPr>
                <w:lang w:val="lt-LT"/>
              </w:rPr>
              <w:t>Reti</w:t>
            </w:r>
          </w:p>
        </w:tc>
        <w:tc>
          <w:tcPr>
            <w:tcW w:w="6070" w:type="dxa"/>
          </w:tcPr>
          <w:p w14:paraId="4CDD1DD6"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Galūnių skausmas</w:t>
            </w:r>
          </w:p>
        </w:tc>
      </w:tr>
      <w:tr w:rsidR="007816EA" w:rsidRPr="00536442" w14:paraId="5F4328E8" w14:textId="77777777" w:rsidTr="00361649">
        <w:tc>
          <w:tcPr>
            <w:tcW w:w="2990" w:type="dxa"/>
          </w:tcPr>
          <w:p w14:paraId="6127609E" w14:textId="77777777" w:rsidR="007816EA" w:rsidRPr="00AE60DC" w:rsidRDefault="007816EA">
            <w:pPr>
              <w:spacing w:line="240" w:lineRule="auto"/>
              <w:rPr>
                <w:u w:val="single"/>
                <w:lang w:val="lt-LT"/>
              </w:rPr>
            </w:pPr>
            <w:r w:rsidRPr="00AE60DC">
              <w:rPr>
                <w:lang w:val="lt-LT"/>
              </w:rPr>
              <w:lastRenderedPageBreak/>
              <w:t>Dažnis nežinomas</w:t>
            </w:r>
          </w:p>
        </w:tc>
        <w:tc>
          <w:tcPr>
            <w:tcW w:w="6070" w:type="dxa"/>
          </w:tcPr>
          <w:p w14:paraId="3EB27519" w14:textId="77777777" w:rsidR="007816EA" w:rsidRPr="00AE60DC" w:rsidRDefault="003A3F5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Vartojimo vietos pažeidimai</w:t>
            </w:r>
          </w:p>
        </w:tc>
      </w:tr>
      <w:tr w:rsidR="007816EA" w:rsidRPr="00170E38" w14:paraId="1FDFC5C4" w14:textId="77777777" w:rsidTr="00361649">
        <w:tc>
          <w:tcPr>
            <w:tcW w:w="9060" w:type="dxa"/>
            <w:gridSpan w:val="2"/>
          </w:tcPr>
          <w:p w14:paraId="2E852A8B" w14:textId="77777777" w:rsidR="003A3F5C" w:rsidRPr="00AE60DC" w:rsidRDefault="003A3F5C">
            <w:pPr>
              <w:spacing w:line="240" w:lineRule="auto"/>
              <w:rPr>
                <w:i/>
                <w:lang w:val="lt-LT"/>
              </w:rPr>
            </w:pPr>
            <w:r w:rsidRPr="00AE60DC">
              <w:rPr>
                <w:i/>
                <w:lang w:val="lt-LT"/>
              </w:rPr>
              <w:t>Vartojimas į kūno ertmes</w:t>
            </w:r>
          </w:p>
          <w:p w14:paraId="45BDDD4E" w14:textId="77777777" w:rsidR="007816EA" w:rsidRPr="00AE60DC" w:rsidRDefault="003A3F5C">
            <w:pPr>
              <w:spacing w:line="240" w:lineRule="auto"/>
              <w:rPr>
                <w:rFonts w:asciiTheme="minorHAnsi" w:eastAsiaTheme="minorHAnsi" w:hAnsiTheme="minorHAnsi" w:cstheme="minorBidi"/>
                <w:snapToGrid/>
                <w:szCs w:val="22"/>
                <w:u w:val="single"/>
                <w:lang w:val="lt-LT"/>
              </w:rPr>
            </w:pPr>
            <w:r w:rsidRPr="00AE60DC">
              <w:rPr>
                <w:lang w:val="lt-LT"/>
              </w:rPr>
              <w:t xml:space="preserve">Pirmiausia perskaitykite poskyrį „Bendroji informacija“. Toliau kartu su dažniu nurodyti tik nepageidaujami reiškiniai, galintys pasireikšti į kūno ertmes pavartojus </w:t>
            </w:r>
            <w:proofErr w:type="spellStart"/>
            <w:r w:rsidRPr="00AE60DC">
              <w:rPr>
                <w:lang w:val="lt-LT"/>
              </w:rPr>
              <w:t>nejoninės</w:t>
            </w:r>
            <w:proofErr w:type="spellEnd"/>
            <w:r w:rsidRPr="00AE60DC">
              <w:rPr>
                <w:lang w:val="lt-LT"/>
              </w:rPr>
              <w:t xml:space="preserve"> </w:t>
            </w:r>
            <w:proofErr w:type="spellStart"/>
            <w:r w:rsidRPr="00AE60DC">
              <w:rPr>
                <w:lang w:val="lt-LT"/>
              </w:rPr>
              <w:t>monomerinės</w:t>
            </w:r>
            <w:proofErr w:type="spellEnd"/>
            <w:r w:rsidRPr="00AE60DC">
              <w:rPr>
                <w:lang w:val="lt-LT"/>
              </w:rPr>
              <w:t xml:space="preserve"> kontrastinės medžiagos.</w:t>
            </w:r>
          </w:p>
        </w:tc>
      </w:tr>
      <w:tr w:rsidR="007816EA" w:rsidRPr="00536442" w14:paraId="2E426F2F" w14:textId="77777777" w:rsidTr="00361649">
        <w:tc>
          <w:tcPr>
            <w:tcW w:w="9060" w:type="dxa"/>
            <w:gridSpan w:val="2"/>
          </w:tcPr>
          <w:p w14:paraId="66B2AE2B" w14:textId="77777777" w:rsidR="007816EA" w:rsidRPr="00AE60DC" w:rsidRDefault="003A3F5C" w:rsidP="00F41BDF">
            <w:pPr>
              <w:tabs>
                <w:tab w:val="clear" w:pos="567"/>
              </w:tabs>
              <w:autoSpaceDE w:val="0"/>
              <w:autoSpaceDN w:val="0"/>
              <w:adjustRightInd w:val="0"/>
              <w:spacing w:line="240" w:lineRule="auto"/>
              <w:rPr>
                <w:lang w:val="lt-LT"/>
              </w:rPr>
            </w:pPr>
            <w:r w:rsidRPr="00AE60DC">
              <w:rPr>
                <w:lang w:val="lt-LT"/>
              </w:rPr>
              <w:t xml:space="preserve">Endoskopinė </w:t>
            </w:r>
            <w:proofErr w:type="spellStart"/>
            <w:r w:rsidRPr="00AE60DC">
              <w:rPr>
                <w:lang w:val="lt-LT"/>
              </w:rPr>
              <w:t>retrogradinė</w:t>
            </w:r>
            <w:proofErr w:type="spellEnd"/>
            <w:r w:rsidRPr="00AE60DC">
              <w:rPr>
                <w:lang w:val="lt-LT"/>
              </w:rPr>
              <w:t xml:space="preserve"> </w:t>
            </w:r>
            <w:proofErr w:type="spellStart"/>
            <w:r w:rsidRPr="00AE60DC">
              <w:rPr>
                <w:lang w:val="lt-LT"/>
              </w:rPr>
              <w:t>cholangiopankreatografija</w:t>
            </w:r>
            <w:proofErr w:type="spellEnd"/>
            <w:r w:rsidRPr="00AE60DC">
              <w:rPr>
                <w:lang w:val="lt-LT"/>
              </w:rPr>
              <w:t xml:space="preserve"> (ERCP)</w:t>
            </w:r>
          </w:p>
          <w:p w14:paraId="6FD089C6" w14:textId="77777777" w:rsidR="007816EA" w:rsidRPr="00AE60DC" w:rsidRDefault="007816EA">
            <w:pPr>
              <w:spacing w:line="240" w:lineRule="auto"/>
              <w:rPr>
                <w:u w:val="single"/>
                <w:lang w:val="lt-LT"/>
              </w:rPr>
            </w:pPr>
          </w:p>
        </w:tc>
      </w:tr>
      <w:tr w:rsidR="007816EA" w:rsidRPr="00536442" w14:paraId="156845E3" w14:textId="77777777" w:rsidTr="00361649">
        <w:tc>
          <w:tcPr>
            <w:tcW w:w="9060" w:type="dxa"/>
            <w:gridSpan w:val="2"/>
          </w:tcPr>
          <w:p w14:paraId="45B03A76" w14:textId="77777777" w:rsidR="007816EA" w:rsidRPr="00AE60DC" w:rsidRDefault="00271874" w:rsidP="00F41BDF">
            <w:pPr>
              <w:tabs>
                <w:tab w:val="clear" w:pos="567"/>
              </w:tabs>
              <w:autoSpaceDE w:val="0"/>
              <w:autoSpaceDN w:val="0"/>
              <w:adjustRightInd w:val="0"/>
              <w:spacing w:line="240" w:lineRule="auto"/>
              <w:rPr>
                <w:i/>
                <w:lang w:val="lt-LT"/>
              </w:rPr>
            </w:pPr>
            <w:r w:rsidRPr="00AE60DC">
              <w:rPr>
                <w:i/>
                <w:lang w:val="lt-LT"/>
              </w:rPr>
              <w:t>Virškinimo trakto sutrikimai</w:t>
            </w:r>
          </w:p>
          <w:p w14:paraId="14BF9949" w14:textId="77777777" w:rsidR="007816EA" w:rsidRPr="00AE60DC" w:rsidRDefault="007816EA">
            <w:pPr>
              <w:spacing w:line="240" w:lineRule="auto"/>
              <w:rPr>
                <w:u w:val="single"/>
                <w:lang w:val="lt-LT"/>
              </w:rPr>
            </w:pPr>
          </w:p>
        </w:tc>
      </w:tr>
      <w:tr w:rsidR="007816EA" w:rsidRPr="00170E38" w14:paraId="53307375" w14:textId="77777777" w:rsidTr="00361649">
        <w:tc>
          <w:tcPr>
            <w:tcW w:w="2990" w:type="dxa"/>
          </w:tcPr>
          <w:p w14:paraId="5C4DCA10" w14:textId="77777777" w:rsidR="007816EA" w:rsidRPr="00AE60DC" w:rsidRDefault="00D22ACB">
            <w:pPr>
              <w:spacing w:line="240" w:lineRule="auto"/>
              <w:rPr>
                <w:u w:val="single"/>
                <w:lang w:val="lt-LT"/>
              </w:rPr>
            </w:pPr>
            <w:r w:rsidRPr="00AE60DC">
              <w:rPr>
                <w:lang w:val="lt-LT"/>
              </w:rPr>
              <w:t>Dažni</w:t>
            </w:r>
          </w:p>
        </w:tc>
        <w:tc>
          <w:tcPr>
            <w:tcW w:w="6070" w:type="dxa"/>
          </w:tcPr>
          <w:p w14:paraId="2F4DB549"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Pankreatitas, </w:t>
            </w:r>
            <w:proofErr w:type="spellStart"/>
            <w:r w:rsidRPr="00AE60DC">
              <w:rPr>
                <w:lang w:val="lt-LT"/>
              </w:rPr>
              <w:t>amilazės</w:t>
            </w:r>
            <w:proofErr w:type="spellEnd"/>
            <w:r w:rsidRPr="00AE60DC">
              <w:rPr>
                <w:lang w:val="lt-LT"/>
              </w:rPr>
              <w:t xml:space="preserve"> aktyvumo kraujyje padidėjimas</w:t>
            </w:r>
          </w:p>
        </w:tc>
      </w:tr>
      <w:tr w:rsidR="007816EA" w:rsidRPr="00170E38" w14:paraId="0A1BBA1A" w14:textId="77777777" w:rsidTr="00361649">
        <w:tc>
          <w:tcPr>
            <w:tcW w:w="9060" w:type="dxa"/>
            <w:gridSpan w:val="2"/>
          </w:tcPr>
          <w:p w14:paraId="04CA235A" w14:textId="77777777" w:rsidR="007816EA" w:rsidRPr="00AE60DC" w:rsidRDefault="00271874" w:rsidP="00F41BDF">
            <w:pPr>
              <w:tabs>
                <w:tab w:val="clear" w:pos="567"/>
              </w:tabs>
              <w:autoSpaceDE w:val="0"/>
              <w:autoSpaceDN w:val="0"/>
              <w:adjustRightInd w:val="0"/>
              <w:spacing w:line="240" w:lineRule="auto"/>
              <w:rPr>
                <w:lang w:val="lt-LT"/>
              </w:rPr>
            </w:pPr>
            <w:r w:rsidRPr="00AE60DC">
              <w:rPr>
                <w:lang w:val="lt-LT"/>
              </w:rPr>
              <w:t>Vartojimas per burną</w:t>
            </w:r>
          </w:p>
          <w:p w14:paraId="59BAF0FC"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i/>
                <w:snapToGrid/>
                <w:szCs w:val="22"/>
                <w:lang w:val="lt-LT"/>
              </w:rPr>
            </w:pPr>
            <w:r w:rsidRPr="00AE60DC">
              <w:rPr>
                <w:i/>
                <w:lang w:val="lt-LT"/>
              </w:rPr>
              <w:t>Virškinimo trakto sutrikimai</w:t>
            </w:r>
          </w:p>
          <w:p w14:paraId="73BBE3B6" w14:textId="77777777" w:rsidR="007816EA" w:rsidRPr="00AE60DC" w:rsidRDefault="007816EA">
            <w:pPr>
              <w:spacing w:line="240" w:lineRule="auto"/>
              <w:rPr>
                <w:u w:val="single"/>
                <w:lang w:val="lt-LT"/>
              </w:rPr>
            </w:pPr>
          </w:p>
        </w:tc>
      </w:tr>
      <w:tr w:rsidR="007816EA" w:rsidRPr="00536442" w14:paraId="0964857D" w14:textId="77777777" w:rsidTr="00361649">
        <w:tc>
          <w:tcPr>
            <w:tcW w:w="2990" w:type="dxa"/>
          </w:tcPr>
          <w:p w14:paraId="64BF2A05" w14:textId="77777777" w:rsidR="007816EA" w:rsidRPr="00AE60DC" w:rsidRDefault="00D22ACB">
            <w:pPr>
              <w:spacing w:line="240" w:lineRule="auto"/>
              <w:rPr>
                <w:u w:val="single"/>
                <w:lang w:val="lt-LT"/>
              </w:rPr>
            </w:pPr>
            <w:r w:rsidRPr="00AE60DC">
              <w:rPr>
                <w:lang w:val="lt-LT"/>
              </w:rPr>
              <w:t>Labai dažni</w:t>
            </w:r>
          </w:p>
        </w:tc>
        <w:tc>
          <w:tcPr>
            <w:tcW w:w="6070" w:type="dxa"/>
          </w:tcPr>
          <w:p w14:paraId="14BBF2F6"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Viduriavimas</w:t>
            </w:r>
          </w:p>
        </w:tc>
      </w:tr>
      <w:tr w:rsidR="007816EA" w:rsidRPr="00536442" w14:paraId="3978DEB0" w14:textId="77777777" w:rsidTr="00361649">
        <w:tc>
          <w:tcPr>
            <w:tcW w:w="2990" w:type="dxa"/>
          </w:tcPr>
          <w:p w14:paraId="7061AFC6" w14:textId="77777777" w:rsidR="007816EA" w:rsidRPr="00AE60DC" w:rsidRDefault="00D22ACB">
            <w:pPr>
              <w:spacing w:line="240" w:lineRule="auto"/>
              <w:rPr>
                <w:u w:val="single"/>
                <w:lang w:val="lt-LT"/>
              </w:rPr>
            </w:pPr>
            <w:r w:rsidRPr="00AE60DC">
              <w:rPr>
                <w:lang w:val="lt-LT"/>
              </w:rPr>
              <w:t>Dažni</w:t>
            </w:r>
          </w:p>
        </w:tc>
        <w:tc>
          <w:tcPr>
            <w:tcW w:w="6070" w:type="dxa"/>
          </w:tcPr>
          <w:p w14:paraId="6EA134F0"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Pykinimas, vėmimas</w:t>
            </w:r>
          </w:p>
        </w:tc>
      </w:tr>
      <w:tr w:rsidR="007816EA" w:rsidRPr="00536442" w14:paraId="63BFD783" w14:textId="77777777" w:rsidTr="00361649">
        <w:tc>
          <w:tcPr>
            <w:tcW w:w="2990" w:type="dxa"/>
          </w:tcPr>
          <w:p w14:paraId="6D03D762" w14:textId="77777777" w:rsidR="007816EA" w:rsidRPr="00AE60DC" w:rsidRDefault="00D22ACB">
            <w:pPr>
              <w:spacing w:line="240" w:lineRule="auto"/>
              <w:rPr>
                <w:u w:val="single"/>
                <w:lang w:val="lt-LT"/>
              </w:rPr>
            </w:pPr>
            <w:r w:rsidRPr="00AE60DC">
              <w:rPr>
                <w:lang w:val="lt-LT"/>
              </w:rPr>
              <w:t>Nedažni</w:t>
            </w:r>
          </w:p>
        </w:tc>
        <w:tc>
          <w:tcPr>
            <w:tcW w:w="6070" w:type="dxa"/>
          </w:tcPr>
          <w:p w14:paraId="476AB573"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Pilvo skausmas</w:t>
            </w:r>
          </w:p>
        </w:tc>
      </w:tr>
      <w:tr w:rsidR="007816EA" w:rsidRPr="00536442" w14:paraId="1C659F1F" w14:textId="77777777" w:rsidTr="00361649">
        <w:tc>
          <w:tcPr>
            <w:tcW w:w="9060" w:type="dxa"/>
            <w:gridSpan w:val="2"/>
          </w:tcPr>
          <w:p w14:paraId="51BBBB85" w14:textId="77777777" w:rsidR="00271874" w:rsidRPr="00AE60DC" w:rsidRDefault="00271874">
            <w:pPr>
              <w:spacing w:line="240" w:lineRule="auto"/>
              <w:rPr>
                <w:lang w:val="lt-LT"/>
              </w:rPr>
            </w:pPr>
            <w:proofErr w:type="spellStart"/>
            <w:r w:rsidRPr="00AE60DC">
              <w:rPr>
                <w:lang w:val="lt-LT"/>
              </w:rPr>
              <w:t>Histerosalpingografija</w:t>
            </w:r>
            <w:proofErr w:type="spellEnd"/>
            <w:r w:rsidRPr="00AE60DC">
              <w:rPr>
                <w:lang w:val="lt-LT"/>
              </w:rPr>
              <w:t xml:space="preserve"> (HSG)</w:t>
            </w:r>
          </w:p>
          <w:p w14:paraId="2A15AB9E" w14:textId="77777777" w:rsidR="007816EA" w:rsidRPr="00AE60DC" w:rsidRDefault="007816EA">
            <w:pPr>
              <w:spacing w:line="240" w:lineRule="auto"/>
              <w:rPr>
                <w:u w:val="single"/>
                <w:lang w:val="lt-LT"/>
              </w:rPr>
            </w:pPr>
          </w:p>
        </w:tc>
      </w:tr>
      <w:tr w:rsidR="007816EA" w:rsidRPr="00536442" w14:paraId="74FE5F87" w14:textId="77777777" w:rsidTr="00361649">
        <w:tc>
          <w:tcPr>
            <w:tcW w:w="9060" w:type="dxa"/>
            <w:gridSpan w:val="2"/>
          </w:tcPr>
          <w:p w14:paraId="0196301F" w14:textId="77777777" w:rsidR="007816EA" w:rsidRPr="00AE60DC" w:rsidRDefault="00271874" w:rsidP="00F41BDF">
            <w:pPr>
              <w:tabs>
                <w:tab w:val="clear" w:pos="567"/>
              </w:tabs>
              <w:autoSpaceDE w:val="0"/>
              <w:autoSpaceDN w:val="0"/>
              <w:adjustRightInd w:val="0"/>
              <w:spacing w:line="240" w:lineRule="auto"/>
              <w:rPr>
                <w:i/>
                <w:lang w:val="lt-LT"/>
              </w:rPr>
            </w:pPr>
            <w:r w:rsidRPr="00AE60DC">
              <w:rPr>
                <w:i/>
                <w:lang w:val="lt-LT"/>
              </w:rPr>
              <w:t>Virškinimo trakto sutrikimai</w:t>
            </w:r>
          </w:p>
          <w:p w14:paraId="79C0D027" w14:textId="77777777" w:rsidR="007816EA" w:rsidRPr="00AE60DC" w:rsidRDefault="007816EA">
            <w:pPr>
              <w:spacing w:line="240" w:lineRule="auto"/>
              <w:rPr>
                <w:u w:val="single"/>
                <w:lang w:val="lt-LT"/>
              </w:rPr>
            </w:pPr>
          </w:p>
        </w:tc>
      </w:tr>
      <w:tr w:rsidR="007816EA" w:rsidRPr="00536442" w14:paraId="1A748275" w14:textId="77777777" w:rsidTr="00361649">
        <w:tc>
          <w:tcPr>
            <w:tcW w:w="2990" w:type="dxa"/>
          </w:tcPr>
          <w:p w14:paraId="5DA3B10E" w14:textId="77777777" w:rsidR="007816EA" w:rsidRPr="00AE60DC" w:rsidRDefault="00D22ACB">
            <w:pPr>
              <w:spacing w:line="240" w:lineRule="auto"/>
              <w:rPr>
                <w:u w:val="single"/>
                <w:lang w:val="lt-LT"/>
              </w:rPr>
            </w:pPr>
            <w:r w:rsidRPr="00AE60DC">
              <w:rPr>
                <w:lang w:val="lt-LT"/>
              </w:rPr>
              <w:t>Labai dažni</w:t>
            </w:r>
          </w:p>
        </w:tc>
        <w:tc>
          <w:tcPr>
            <w:tcW w:w="6070" w:type="dxa"/>
          </w:tcPr>
          <w:p w14:paraId="6BCC5F64"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Apatinės pilvo dalies skausmas</w:t>
            </w:r>
          </w:p>
        </w:tc>
      </w:tr>
      <w:tr w:rsidR="007816EA" w:rsidRPr="00536442" w14:paraId="385B04F3" w14:textId="77777777" w:rsidTr="00361649">
        <w:tc>
          <w:tcPr>
            <w:tcW w:w="9060" w:type="dxa"/>
            <w:gridSpan w:val="2"/>
          </w:tcPr>
          <w:p w14:paraId="02BD7130" w14:textId="77777777" w:rsidR="007816EA" w:rsidRPr="00AE60DC" w:rsidRDefault="00271874" w:rsidP="00F41BDF">
            <w:pPr>
              <w:tabs>
                <w:tab w:val="clear" w:pos="567"/>
              </w:tabs>
              <w:autoSpaceDE w:val="0"/>
              <w:autoSpaceDN w:val="0"/>
              <w:adjustRightInd w:val="0"/>
              <w:spacing w:line="240" w:lineRule="auto"/>
              <w:rPr>
                <w:lang w:val="lt-LT"/>
              </w:rPr>
            </w:pPr>
            <w:proofErr w:type="spellStart"/>
            <w:r w:rsidRPr="00AE60DC">
              <w:rPr>
                <w:lang w:val="lt-LT"/>
              </w:rPr>
              <w:t>Artrografija</w:t>
            </w:r>
            <w:proofErr w:type="spellEnd"/>
          </w:p>
          <w:p w14:paraId="38ABF822" w14:textId="77777777" w:rsidR="007816EA" w:rsidRPr="00AE60DC" w:rsidRDefault="007816EA">
            <w:pPr>
              <w:spacing w:line="240" w:lineRule="auto"/>
              <w:rPr>
                <w:u w:val="single"/>
                <w:lang w:val="lt-LT"/>
              </w:rPr>
            </w:pPr>
          </w:p>
        </w:tc>
      </w:tr>
      <w:tr w:rsidR="007816EA" w:rsidRPr="00D16F33" w14:paraId="19E0C4CD" w14:textId="77777777" w:rsidTr="00361649">
        <w:tc>
          <w:tcPr>
            <w:tcW w:w="9060" w:type="dxa"/>
            <w:gridSpan w:val="2"/>
          </w:tcPr>
          <w:p w14:paraId="16D9AB88" w14:textId="77777777" w:rsidR="007816EA" w:rsidRPr="00AE60DC" w:rsidRDefault="00271874" w:rsidP="00F41BDF">
            <w:pPr>
              <w:tabs>
                <w:tab w:val="clear" w:pos="567"/>
              </w:tabs>
              <w:autoSpaceDE w:val="0"/>
              <w:autoSpaceDN w:val="0"/>
              <w:adjustRightInd w:val="0"/>
              <w:spacing w:line="240" w:lineRule="auto"/>
              <w:rPr>
                <w:i/>
                <w:lang w:val="lt-LT"/>
              </w:rPr>
            </w:pPr>
            <w:r w:rsidRPr="00AE60DC">
              <w:rPr>
                <w:i/>
                <w:lang w:val="lt-LT"/>
              </w:rPr>
              <w:t>Skeleto, raumenų ir jungiamojo audinio sutrikimai</w:t>
            </w:r>
          </w:p>
          <w:p w14:paraId="37963E4C" w14:textId="77777777" w:rsidR="007816EA" w:rsidRPr="00AE60DC" w:rsidRDefault="007816EA">
            <w:pPr>
              <w:spacing w:line="240" w:lineRule="auto"/>
              <w:rPr>
                <w:u w:val="single"/>
                <w:lang w:val="lt-LT"/>
              </w:rPr>
            </w:pPr>
          </w:p>
        </w:tc>
      </w:tr>
      <w:tr w:rsidR="007816EA" w:rsidRPr="00536442" w14:paraId="2769887F" w14:textId="77777777" w:rsidTr="00361649">
        <w:tc>
          <w:tcPr>
            <w:tcW w:w="2990" w:type="dxa"/>
          </w:tcPr>
          <w:p w14:paraId="5EEAA21F"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6A5A5B32"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Artritas</w:t>
            </w:r>
          </w:p>
        </w:tc>
      </w:tr>
      <w:tr w:rsidR="007816EA" w:rsidRPr="00D16F33" w14:paraId="27C81142" w14:textId="77777777" w:rsidTr="00361649">
        <w:tc>
          <w:tcPr>
            <w:tcW w:w="9060" w:type="dxa"/>
            <w:gridSpan w:val="2"/>
          </w:tcPr>
          <w:p w14:paraId="16A6493B" w14:textId="77777777" w:rsidR="007816EA" w:rsidRPr="00AE60DC" w:rsidRDefault="00271874" w:rsidP="00F41BDF">
            <w:pPr>
              <w:tabs>
                <w:tab w:val="clear" w:pos="567"/>
              </w:tabs>
              <w:autoSpaceDE w:val="0"/>
              <w:autoSpaceDN w:val="0"/>
              <w:adjustRightInd w:val="0"/>
              <w:spacing w:line="240" w:lineRule="auto"/>
              <w:rPr>
                <w:i/>
                <w:lang w:val="lt-LT"/>
              </w:rPr>
            </w:pPr>
            <w:r w:rsidRPr="00AE60DC">
              <w:rPr>
                <w:i/>
                <w:lang w:val="lt-LT"/>
              </w:rPr>
              <w:t>Bendrieji sutrikimai ir vartojimo vietos pažeidimai</w:t>
            </w:r>
          </w:p>
          <w:p w14:paraId="04540ECA" w14:textId="77777777" w:rsidR="007816EA" w:rsidRPr="00AE60DC" w:rsidRDefault="007816EA">
            <w:pPr>
              <w:spacing w:line="240" w:lineRule="auto"/>
              <w:rPr>
                <w:u w:val="single"/>
                <w:lang w:val="lt-LT"/>
              </w:rPr>
            </w:pPr>
          </w:p>
        </w:tc>
      </w:tr>
      <w:tr w:rsidR="007816EA" w:rsidRPr="00536442" w14:paraId="618F6C62" w14:textId="77777777" w:rsidTr="00361649">
        <w:tc>
          <w:tcPr>
            <w:tcW w:w="2990" w:type="dxa"/>
          </w:tcPr>
          <w:p w14:paraId="414ADB75" w14:textId="77777777" w:rsidR="007816EA" w:rsidRPr="00AE60DC" w:rsidRDefault="00D22ACB">
            <w:pPr>
              <w:spacing w:line="240" w:lineRule="auto"/>
              <w:rPr>
                <w:u w:val="single"/>
                <w:lang w:val="lt-LT"/>
              </w:rPr>
            </w:pPr>
            <w:r w:rsidRPr="00AE60DC">
              <w:rPr>
                <w:lang w:val="lt-LT"/>
              </w:rPr>
              <w:t>Labai dažni</w:t>
            </w:r>
          </w:p>
        </w:tc>
        <w:tc>
          <w:tcPr>
            <w:tcW w:w="6070" w:type="dxa"/>
          </w:tcPr>
          <w:p w14:paraId="6FD1E01B" w14:textId="77777777" w:rsidR="007816EA" w:rsidRPr="00AE60DC" w:rsidRDefault="00271874">
            <w:pPr>
              <w:spacing w:line="240" w:lineRule="auto"/>
              <w:rPr>
                <w:rFonts w:asciiTheme="minorHAnsi" w:eastAsiaTheme="minorHAnsi" w:hAnsiTheme="minorHAnsi" w:cstheme="minorBidi"/>
                <w:snapToGrid/>
                <w:szCs w:val="22"/>
                <w:u w:val="single"/>
                <w:lang w:val="lt-LT"/>
              </w:rPr>
            </w:pPr>
            <w:r w:rsidRPr="00AE60DC">
              <w:rPr>
                <w:lang w:val="lt-LT"/>
              </w:rPr>
              <w:t>Skausmas</w:t>
            </w:r>
          </w:p>
        </w:tc>
      </w:tr>
      <w:tr w:rsidR="007816EA" w:rsidRPr="00536442" w14:paraId="1ECBA3AF" w14:textId="77777777" w:rsidTr="00361649">
        <w:tc>
          <w:tcPr>
            <w:tcW w:w="9060" w:type="dxa"/>
            <w:gridSpan w:val="2"/>
          </w:tcPr>
          <w:p w14:paraId="563DE01D" w14:textId="77777777" w:rsidR="007816EA" w:rsidRPr="00AE60DC" w:rsidRDefault="00271874">
            <w:pPr>
              <w:spacing w:line="240" w:lineRule="auto"/>
              <w:rPr>
                <w:u w:val="single"/>
                <w:lang w:val="lt-LT"/>
              </w:rPr>
            </w:pPr>
            <w:proofErr w:type="spellStart"/>
            <w:r w:rsidRPr="00AE60DC">
              <w:rPr>
                <w:lang w:val="lt-LT"/>
              </w:rPr>
              <w:t>Herniografija</w:t>
            </w:r>
            <w:proofErr w:type="spellEnd"/>
          </w:p>
        </w:tc>
      </w:tr>
      <w:tr w:rsidR="007816EA" w:rsidRPr="00D16F33" w14:paraId="197E7651" w14:textId="77777777" w:rsidTr="00361649">
        <w:tc>
          <w:tcPr>
            <w:tcW w:w="9060" w:type="dxa"/>
            <w:gridSpan w:val="2"/>
          </w:tcPr>
          <w:p w14:paraId="055340AD" w14:textId="77777777" w:rsidR="007816EA" w:rsidRPr="00AE60DC" w:rsidRDefault="00271874">
            <w:pPr>
              <w:spacing w:line="240" w:lineRule="auto"/>
              <w:rPr>
                <w:i/>
                <w:lang w:val="lt-LT"/>
              </w:rPr>
            </w:pPr>
            <w:r w:rsidRPr="00AE60DC">
              <w:rPr>
                <w:i/>
                <w:lang w:val="lt-LT"/>
              </w:rPr>
              <w:t>Bendrieji sutrikimai ir vartojimo vietos pažeidimai</w:t>
            </w:r>
          </w:p>
          <w:p w14:paraId="65E4E6FD" w14:textId="77777777" w:rsidR="007816EA" w:rsidRPr="00AE60DC" w:rsidRDefault="007816EA">
            <w:pPr>
              <w:spacing w:line="240" w:lineRule="auto"/>
              <w:rPr>
                <w:u w:val="single"/>
                <w:lang w:val="lt-LT"/>
              </w:rPr>
            </w:pPr>
          </w:p>
        </w:tc>
      </w:tr>
      <w:tr w:rsidR="007816EA" w:rsidRPr="00536442" w14:paraId="303BB74D" w14:textId="77777777" w:rsidTr="00361649">
        <w:trPr>
          <w:trHeight w:val="649"/>
        </w:trPr>
        <w:tc>
          <w:tcPr>
            <w:tcW w:w="2990" w:type="dxa"/>
          </w:tcPr>
          <w:p w14:paraId="238DC550" w14:textId="77777777" w:rsidR="007816EA" w:rsidRPr="00AE60DC" w:rsidRDefault="007816EA">
            <w:pPr>
              <w:spacing w:line="240" w:lineRule="auto"/>
              <w:rPr>
                <w:u w:val="single"/>
                <w:lang w:val="lt-LT"/>
              </w:rPr>
            </w:pPr>
            <w:r w:rsidRPr="00AE60DC">
              <w:rPr>
                <w:lang w:val="lt-LT"/>
              </w:rPr>
              <w:t>Dažnis nežinomas</w:t>
            </w:r>
          </w:p>
        </w:tc>
        <w:tc>
          <w:tcPr>
            <w:tcW w:w="6070" w:type="dxa"/>
          </w:tcPr>
          <w:p w14:paraId="10D75745" w14:textId="77777777" w:rsidR="007816EA" w:rsidRPr="00AE60DC" w:rsidRDefault="002718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Skausmas po procedūros</w:t>
            </w:r>
          </w:p>
        </w:tc>
      </w:tr>
    </w:tbl>
    <w:p w14:paraId="7DF3D884" w14:textId="77777777" w:rsidR="007816EA" w:rsidRPr="00AE60DC" w:rsidRDefault="007816EA" w:rsidP="00F41BDF">
      <w:pPr>
        <w:tabs>
          <w:tab w:val="clear" w:pos="567"/>
        </w:tabs>
        <w:autoSpaceDE w:val="0"/>
        <w:autoSpaceDN w:val="0"/>
        <w:adjustRightInd w:val="0"/>
        <w:spacing w:line="240" w:lineRule="auto"/>
        <w:rPr>
          <w:i/>
          <w:lang w:val="lt-LT"/>
        </w:rPr>
      </w:pPr>
    </w:p>
    <w:p w14:paraId="0EC62E1A" w14:textId="77777777" w:rsidR="007816EA" w:rsidRPr="00AE60DC" w:rsidRDefault="00577158" w:rsidP="00F41BDF">
      <w:pPr>
        <w:tabs>
          <w:tab w:val="clear" w:pos="567"/>
        </w:tabs>
        <w:autoSpaceDE w:val="0"/>
        <w:autoSpaceDN w:val="0"/>
        <w:adjustRightInd w:val="0"/>
        <w:spacing w:line="240" w:lineRule="auto"/>
        <w:rPr>
          <w:rFonts w:asciiTheme="minorHAnsi" w:eastAsiaTheme="minorHAnsi" w:hAnsiTheme="minorHAnsi" w:cstheme="minorBidi"/>
          <w:i/>
          <w:snapToGrid/>
          <w:szCs w:val="22"/>
          <w:lang w:val="lt-LT"/>
        </w:rPr>
      </w:pPr>
      <w:r w:rsidRPr="00AE60DC">
        <w:rPr>
          <w:i/>
          <w:lang w:val="lt-LT"/>
        </w:rPr>
        <w:t>Atrinktų nepageidaujamų reakcijų apibūdinimas</w:t>
      </w:r>
    </w:p>
    <w:p w14:paraId="63E34F85" w14:textId="77777777" w:rsidR="007816EA" w:rsidRPr="00AE60DC" w:rsidRDefault="00C82DE2"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Gauta pranešimų apie </w:t>
      </w:r>
      <w:proofErr w:type="spellStart"/>
      <w:r w:rsidRPr="00AE60DC">
        <w:rPr>
          <w:lang w:val="lt-LT"/>
        </w:rPr>
        <w:t>tromboembolines</w:t>
      </w:r>
      <w:proofErr w:type="spellEnd"/>
      <w:r w:rsidRPr="00AE60DC">
        <w:rPr>
          <w:lang w:val="lt-LT"/>
        </w:rPr>
        <w:t xml:space="preserve"> komplikacijas,</w:t>
      </w:r>
      <w:r w:rsidR="003A0F13" w:rsidRPr="00AE60DC">
        <w:rPr>
          <w:lang w:val="lt-LT"/>
        </w:rPr>
        <w:t xml:space="preserve"> </w:t>
      </w:r>
      <w:r w:rsidRPr="00AE60DC">
        <w:rPr>
          <w:lang w:val="lt-LT"/>
        </w:rPr>
        <w:t xml:space="preserve">susijusias </w:t>
      </w:r>
      <w:r w:rsidRPr="00170E38">
        <w:rPr>
          <w:lang w:val="lt-LT"/>
        </w:rPr>
        <w:t xml:space="preserve">su kontrastinės medžiagos vartojimu vainikinių, galvos smegenų, inkstų ir periferinių arterijų angiografijos metu. Kontrastinė medžiaga gali </w:t>
      </w:r>
      <w:r w:rsidR="00624C81" w:rsidRPr="00170E38">
        <w:rPr>
          <w:lang w:val="lt-LT"/>
        </w:rPr>
        <w:t>būti susijusi su komplikacijomis</w:t>
      </w:r>
      <w:r w:rsidRPr="00170E38">
        <w:rPr>
          <w:lang w:val="lt-LT"/>
        </w:rPr>
        <w:t xml:space="preserve"> (žr. 4.4 skyrių).</w:t>
      </w:r>
    </w:p>
    <w:p w14:paraId="226E8460" w14:textId="77777777" w:rsidR="00C82DE2" w:rsidRPr="00AE60DC" w:rsidRDefault="00C82DE2" w:rsidP="00F41BDF">
      <w:pPr>
        <w:tabs>
          <w:tab w:val="clear" w:pos="567"/>
        </w:tabs>
        <w:autoSpaceDE w:val="0"/>
        <w:autoSpaceDN w:val="0"/>
        <w:adjustRightInd w:val="0"/>
        <w:spacing w:line="240" w:lineRule="auto"/>
        <w:rPr>
          <w:lang w:val="lt-LT"/>
        </w:rPr>
      </w:pPr>
    </w:p>
    <w:p w14:paraId="04D90F4D" w14:textId="77777777" w:rsidR="00EF2812" w:rsidRPr="00AE60DC" w:rsidRDefault="00EF2812"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Gauta pranešimų apie širdies komplikacijas, įskaitant miokardo infarktą, pasireiškusias vainikinių arterijų angiografijos su kontrastine medžiaga metu ar po jos. Didesnė nestabilios krūtinės anginos ir kairiojo skilvelio disfunkcijos pasireiškimo rizika buvo senyviems pacientams arba pacientams, sergantiems sunkia vai</w:t>
      </w:r>
      <w:r w:rsidRPr="00170E38">
        <w:rPr>
          <w:lang w:val="lt-LT"/>
        </w:rPr>
        <w:t>nikinių arterijų liga (žr. 4.4 skyrių).</w:t>
      </w:r>
    </w:p>
    <w:p w14:paraId="162CA7D6" w14:textId="77777777" w:rsidR="00EF2812" w:rsidRPr="00AE60DC" w:rsidRDefault="00EF2812" w:rsidP="00F41BDF">
      <w:pPr>
        <w:tabs>
          <w:tab w:val="clear" w:pos="567"/>
        </w:tabs>
        <w:autoSpaceDE w:val="0"/>
        <w:autoSpaceDN w:val="0"/>
        <w:adjustRightInd w:val="0"/>
        <w:spacing w:line="240" w:lineRule="auto"/>
        <w:rPr>
          <w:lang w:val="lt-LT"/>
        </w:rPr>
      </w:pPr>
    </w:p>
    <w:p w14:paraId="4A2F6C52" w14:textId="77777777" w:rsidR="00E85793" w:rsidRPr="00AE60DC" w:rsidRDefault="00E85793"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Labai retais atvejais kontrastinė medžiaga gali praeiti pro kraujo ir galvos smegenų barjerą ir būti absorbuota galvos smegenų žievėje, tai gali sukelti neurologinių reakcijų. Gali pasireikšti traukuliai, laikinas motorinės ir jutimo funkcijos sutrikimas, laikinas sumišimas, laikinas atminties praradimas ir </w:t>
      </w:r>
      <w:proofErr w:type="spellStart"/>
      <w:r w:rsidRPr="00AE60DC">
        <w:rPr>
          <w:lang w:val="lt-LT"/>
        </w:rPr>
        <w:t>encefalopatija</w:t>
      </w:r>
      <w:proofErr w:type="spellEnd"/>
      <w:r w:rsidRPr="00AE60DC">
        <w:rPr>
          <w:lang w:val="lt-LT"/>
        </w:rPr>
        <w:t xml:space="preserve"> (žr. 4.4 skyrių).</w:t>
      </w:r>
    </w:p>
    <w:p w14:paraId="185B6CBE" w14:textId="77777777" w:rsidR="00E85793" w:rsidRPr="00AE60DC" w:rsidRDefault="00E85793" w:rsidP="00F41BDF">
      <w:pPr>
        <w:tabs>
          <w:tab w:val="clear" w:pos="567"/>
        </w:tabs>
        <w:autoSpaceDE w:val="0"/>
        <w:autoSpaceDN w:val="0"/>
        <w:adjustRightInd w:val="0"/>
        <w:spacing w:line="240" w:lineRule="auto"/>
        <w:rPr>
          <w:lang w:val="lt-LT"/>
        </w:rPr>
      </w:pPr>
    </w:p>
    <w:p w14:paraId="06677E88" w14:textId="77777777" w:rsidR="007816EA" w:rsidRPr="00AE60DC" w:rsidRDefault="008A1AFC"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proofErr w:type="spellStart"/>
      <w:r w:rsidRPr="00AE60DC">
        <w:rPr>
          <w:lang w:val="lt-LT"/>
        </w:rPr>
        <w:t>Anafilaktoidinė</w:t>
      </w:r>
      <w:proofErr w:type="spellEnd"/>
      <w:r w:rsidRPr="00AE60DC">
        <w:rPr>
          <w:lang w:val="lt-LT"/>
        </w:rPr>
        <w:t xml:space="preserve"> reakcija ir </w:t>
      </w:r>
      <w:proofErr w:type="spellStart"/>
      <w:r w:rsidRPr="00AE60DC">
        <w:rPr>
          <w:lang w:val="lt-LT"/>
        </w:rPr>
        <w:t>anafilaktoidinis</w:t>
      </w:r>
      <w:proofErr w:type="spellEnd"/>
      <w:r w:rsidRPr="00AE60DC">
        <w:rPr>
          <w:lang w:val="lt-LT"/>
        </w:rPr>
        <w:t xml:space="preserve"> šokas gali sukelti sunkią </w:t>
      </w:r>
      <w:proofErr w:type="spellStart"/>
      <w:r w:rsidRPr="00AE60DC">
        <w:rPr>
          <w:lang w:val="lt-LT"/>
        </w:rPr>
        <w:t>hipotenziją</w:t>
      </w:r>
      <w:proofErr w:type="spellEnd"/>
      <w:r w:rsidRPr="00AE60DC">
        <w:rPr>
          <w:lang w:val="lt-LT"/>
        </w:rPr>
        <w:t xml:space="preserve"> gali atsirasti susijusių požymių ir simptomų, pvz., </w:t>
      </w:r>
      <w:proofErr w:type="spellStart"/>
      <w:r w:rsidRPr="00AE60DC">
        <w:rPr>
          <w:lang w:val="lt-LT"/>
        </w:rPr>
        <w:t>hipoksinė</w:t>
      </w:r>
      <w:proofErr w:type="spellEnd"/>
      <w:r w:rsidRPr="00AE60DC">
        <w:rPr>
          <w:lang w:val="lt-LT"/>
        </w:rPr>
        <w:t xml:space="preserve"> </w:t>
      </w:r>
      <w:proofErr w:type="spellStart"/>
      <w:r w:rsidRPr="00AE60DC">
        <w:rPr>
          <w:lang w:val="lt-LT"/>
        </w:rPr>
        <w:t>encefalopatija</w:t>
      </w:r>
      <w:proofErr w:type="spellEnd"/>
      <w:r w:rsidRPr="00AE60DC">
        <w:rPr>
          <w:lang w:val="lt-LT"/>
        </w:rPr>
        <w:t>, inkstų ir kepenų nepakankamumas (žr. 4.4 skyrių).</w:t>
      </w:r>
    </w:p>
    <w:p w14:paraId="4B6DE226" w14:textId="77777777" w:rsidR="008A1AFC" w:rsidRPr="00AE60DC" w:rsidRDefault="008A1AFC" w:rsidP="00F41BDF">
      <w:pPr>
        <w:tabs>
          <w:tab w:val="clear" w:pos="567"/>
        </w:tabs>
        <w:autoSpaceDE w:val="0"/>
        <w:autoSpaceDN w:val="0"/>
        <w:adjustRightInd w:val="0"/>
        <w:spacing w:line="240" w:lineRule="auto"/>
        <w:rPr>
          <w:lang w:val="lt-LT"/>
        </w:rPr>
      </w:pPr>
    </w:p>
    <w:p w14:paraId="5189B53A" w14:textId="77777777" w:rsidR="00DD0F74" w:rsidRPr="00AE60DC" w:rsidRDefault="00DD0F7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lastRenderedPageBreak/>
        <w:t xml:space="preserve">Keliais atvejais kontrastinės medžiagos </w:t>
      </w:r>
      <w:proofErr w:type="spellStart"/>
      <w:r w:rsidRPr="00AE60DC">
        <w:rPr>
          <w:lang w:val="lt-LT"/>
        </w:rPr>
        <w:t>ekstravazacija</w:t>
      </w:r>
      <w:proofErr w:type="spellEnd"/>
      <w:r w:rsidRPr="00AE60DC">
        <w:rPr>
          <w:lang w:val="lt-LT"/>
        </w:rPr>
        <w:t xml:space="preserve"> sukėlė lokalų skausmą ir patinimą, kurie dažniausiai išnyko be pasekmių. Pasireiškė uždegimas, audinių nekrozė ir </w:t>
      </w:r>
      <w:r w:rsidR="008174C9" w:rsidRPr="00170E38">
        <w:rPr>
          <w:lang w:val="lt-LT"/>
        </w:rPr>
        <w:t>ausinių spaudimo (</w:t>
      </w:r>
      <w:proofErr w:type="spellStart"/>
      <w:r w:rsidR="008174C9" w:rsidRPr="00170E38">
        <w:rPr>
          <w:lang w:val="lt-LT"/>
        </w:rPr>
        <w:t>ang</w:t>
      </w:r>
      <w:proofErr w:type="spellEnd"/>
      <w:r w:rsidR="008174C9" w:rsidRPr="00170E38">
        <w:rPr>
          <w:lang w:val="lt-LT"/>
        </w:rPr>
        <w:t xml:space="preserve">. </w:t>
      </w:r>
      <w:proofErr w:type="spellStart"/>
      <w:r w:rsidR="008174C9" w:rsidRPr="00170E38">
        <w:rPr>
          <w:i/>
          <w:lang w:val="lt-LT"/>
        </w:rPr>
        <w:t>compartment</w:t>
      </w:r>
      <w:proofErr w:type="spellEnd"/>
      <w:r w:rsidR="008174C9" w:rsidRPr="00170E38">
        <w:rPr>
          <w:lang w:val="lt-LT"/>
        </w:rPr>
        <w:t>) sindromas</w:t>
      </w:r>
      <w:r w:rsidRPr="00170E38">
        <w:rPr>
          <w:lang w:val="lt-LT"/>
        </w:rPr>
        <w:t xml:space="preserve"> (žr. 4.4 skyrių).</w:t>
      </w:r>
    </w:p>
    <w:p w14:paraId="2AFA61B7" w14:textId="77777777" w:rsidR="007816EA" w:rsidRPr="00AE60DC" w:rsidRDefault="007816EA" w:rsidP="00F41BDF">
      <w:pPr>
        <w:tabs>
          <w:tab w:val="clear" w:pos="567"/>
        </w:tabs>
        <w:autoSpaceDE w:val="0"/>
        <w:autoSpaceDN w:val="0"/>
        <w:adjustRightInd w:val="0"/>
        <w:spacing w:line="240" w:lineRule="auto"/>
        <w:rPr>
          <w:i/>
          <w:lang w:val="lt-LT"/>
        </w:rPr>
      </w:pPr>
    </w:p>
    <w:p w14:paraId="628375AE" w14:textId="77777777" w:rsidR="007816EA" w:rsidRPr="00AE60DC" w:rsidRDefault="00125333" w:rsidP="00F41BDF">
      <w:pPr>
        <w:tabs>
          <w:tab w:val="clear" w:pos="567"/>
        </w:tabs>
        <w:autoSpaceDE w:val="0"/>
        <w:autoSpaceDN w:val="0"/>
        <w:adjustRightInd w:val="0"/>
        <w:spacing w:line="240" w:lineRule="auto"/>
        <w:rPr>
          <w:rFonts w:asciiTheme="minorHAnsi" w:eastAsiaTheme="minorHAnsi" w:hAnsiTheme="minorHAnsi" w:cstheme="minorBidi"/>
          <w:i/>
          <w:snapToGrid/>
          <w:szCs w:val="22"/>
          <w:lang w:val="lt-LT"/>
        </w:rPr>
      </w:pPr>
      <w:r w:rsidRPr="00AE60DC">
        <w:rPr>
          <w:i/>
          <w:lang w:val="lt-LT"/>
        </w:rPr>
        <w:t>Vaikų populiacija</w:t>
      </w:r>
    </w:p>
    <w:p w14:paraId="684689FF" w14:textId="77777777" w:rsidR="007816EA" w:rsidRPr="00AE60DC" w:rsidRDefault="00AE7DC4" w:rsidP="00F41BDF">
      <w:pPr>
        <w:tabs>
          <w:tab w:val="clear" w:pos="567"/>
        </w:tabs>
        <w:autoSpaceDE w:val="0"/>
        <w:autoSpaceDN w:val="0"/>
        <w:adjustRightInd w:val="0"/>
        <w:spacing w:line="240" w:lineRule="auto"/>
        <w:rPr>
          <w:rFonts w:asciiTheme="minorHAnsi" w:eastAsiaTheme="minorHAnsi" w:hAnsiTheme="minorHAnsi" w:cstheme="minorBidi"/>
          <w:snapToGrid/>
          <w:szCs w:val="22"/>
          <w:lang w:val="lt-LT"/>
        </w:rPr>
      </w:pPr>
      <w:r w:rsidRPr="00AE60DC">
        <w:rPr>
          <w:lang w:val="lt-LT"/>
        </w:rPr>
        <w:t xml:space="preserve">Gauta pranešimų apie laikiną </w:t>
      </w:r>
      <w:proofErr w:type="spellStart"/>
      <w:r w:rsidRPr="00AE60DC">
        <w:rPr>
          <w:lang w:val="lt-LT"/>
        </w:rPr>
        <w:t>hipotiroidizmą</w:t>
      </w:r>
      <w:proofErr w:type="spellEnd"/>
      <w:r w:rsidRPr="00AE60DC">
        <w:rPr>
          <w:lang w:val="lt-LT"/>
        </w:rPr>
        <w:t xml:space="preserve">, atsiradusį po kontrastinės medžiagos, </w:t>
      </w:r>
      <w:r w:rsidR="00FE3556" w:rsidRPr="00170E38">
        <w:rPr>
          <w:lang w:val="lt-LT"/>
        </w:rPr>
        <w:t>kurioje</w:t>
      </w:r>
      <w:r w:rsidRPr="00170E38">
        <w:rPr>
          <w:lang w:val="lt-LT"/>
        </w:rPr>
        <w:t xml:space="preserve"> yra jodo, suleidimo neišnešiotiems naujagimiams, kūdikiams ir kitiems vaikams</w:t>
      </w:r>
      <w:r w:rsidR="00BD22C2" w:rsidRPr="00170E38">
        <w:rPr>
          <w:lang w:val="lt-LT"/>
        </w:rPr>
        <w:t>.</w:t>
      </w:r>
      <w:r w:rsidRPr="00AE60DC">
        <w:rPr>
          <w:lang w:val="lt-LT"/>
        </w:rPr>
        <w:t xml:space="preserve"> Neišnešioti naujagimiai yra ypač jautrūs jodo poveikiui. Buvo pranešimų apie laikiną </w:t>
      </w:r>
      <w:proofErr w:type="spellStart"/>
      <w:r w:rsidRPr="00AE60DC">
        <w:rPr>
          <w:lang w:val="lt-LT"/>
        </w:rPr>
        <w:t>h</w:t>
      </w:r>
      <w:r w:rsidRPr="00170E38">
        <w:rPr>
          <w:lang w:val="lt-LT"/>
        </w:rPr>
        <w:t>ipotiroidizmą</w:t>
      </w:r>
      <w:proofErr w:type="spellEnd"/>
      <w:r w:rsidRPr="00170E38">
        <w:rPr>
          <w:lang w:val="lt-LT"/>
        </w:rPr>
        <w:t xml:space="preserve"> neišnešiotiems žindomiems naujagimiams. Krūtimi maitinančioms moterims buvo kelis kartus suleista </w:t>
      </w:r>
      <w:proofErr w:type="spellStart"/>
      <w:r w:rsidRPr="00170E38">
        <w:rPr>
          <w:lang w:val="lt-LT"/>
        </w:rPr>
        <w:t>joheksolio</w:t>
      </w:r>
      <w:proofErr w:type="spellEnd"/>
      <w:r w:rsidRPr="00170E38">
        <w:rPr>
          <w:lang w:val="lt-LT"/>
        </w:rPr>
        <w:t xml:space="preserve"> (žr. 4.4 skyrių).</w:t>
      </w:r>
    </w:p>
    <w:p w14:paraId="7528EA27" w14:textId="77777777" w:rsidR="00AE7DC4" w:rsidRPr="00AE60DC" w:rsidRDefault="00AE7DC4" w:rsidP="00F41BDF">
      <w:pPr>
        <w:tabs>
          <w:tab w:val="clear" w:pos="567"/>
        </w:tabs>
        <w:spacing w:line="240" w:lineRule="auto"/>
        <w:rPr>
          <w:rFonts w:eastAsia="SimSun"/>
          <w:lang w:val="lt-LT"/>
        </w:rPr>
      </w:pPr>
    </w:p>
    <w:p w14:paraId="3DABD74C" w14:textId="77777777" w:rsidR="007816EA" w:rsidRPr="00AE60DC" w:rsidRDefault="0012533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Ypač svarbu užtikrinti tinkamą kūdikių ir mažų vaikams </w:t>
      </w:r>
      <w:proofErr w:type="spellStart"/>
      <w:r w:rsidRPr="00AE60DC">
        <w:rPr>
          <w:rFonts w:eastAsia="SimSun"/>
          <w:lang w:val="lt-LT"/>
        </w:rPr>
        <w:t>hidraciją</w:t>
      </w:r>
      <w:proofErr w:type="spellEnd"/>
      <w:r w:rsidRPr="00AE60DC">
        <w:rPr>
          <w:rFonts w:eastAsia="SimSun"/>
          <w:lang w:val="lt-LT"/>
        </w:rPr>
        <w:t xml:space="preserve"> prieš kontrastinės medžiagos vartojimą ir po jo. Būtina sustabdyti </w:t>
      </w:r>
      <w:proofErr w:type="spellStart"/>
      <w:r w:rsidRPr="00AE60DC">
        <w:rPr>
          <w:rFonts w:eastAsia="SimSun"/>
          <w:lang w:val="lt-LT"/>
        </w:rPr>
        <w:t>nefrotoksinį</w:t>
      </w:r>
      <w:proofErr w:type="spellEnd"/>
      <w:r w:rsidRPr="00AE60DC">
        <w:rPr>
          <w:rFonts w:eastAsia="SimSun"/>
          <w:lang w:val="lt-LT"/>
        </w:rPr>
        <w:t xml:space="preserve"> poveikį sukeliančių vaistinių preparatų vartojimą. Nuo amžiaus priklausomas sumažėjęs </w:t>
      </w:r>
      <w:proofErr w:type="spellStart"/>
      <w:r w:rsidRPr="00AE60DC">
        <w:rPr>
          <w:rFonts w:eastAsia="SimSun"/>
          <w:lang w:val="lt-LT"/>
        </w:rPr>
        <w:t>glomerulų</w:t>
      </w:r>
      <w:proofErr w:type="spellEnd"/>
      <w:r w:rsidRPr="00AE60DC">
        <w:rPr>
          <w:rFonts w:eastAsia="SimSun"/>
          <w:lang w:val="lt-LT"/>
        </w:rPr>
        <w:t xml:space="preserve"> filtracijos greitis kūdikiams taip pat gal</w:t>
      </w:r>
      <w:r w:rsidRPr="00170E38">
        <w:rPr>
          <w:rFonts w:eastAsia="SimSun"/>
          <w:lang w:val="lt-LT"/>
        </w:rPr>
        <w:t>i sukelti vėlyvą kontrastinės medžiagos pasišalinimą.</w:t>
      </w:r>
    </w:p>
    <w:p w14:paraId="046F65A4" w14:textId="77777777" w:rsidR="00716DF4" w:rsidRPr="00AE60DC" w:rsidRDefault="00716DF4" w:rsidP="00F41BDF">
      <w:pPr>
        <w:tabs>
          <w:tab w:val="clear" w:pos="567"/>
        </w:tabs>
        <w:spacing w:line="240" w:lineRule="auto"/>
        <w:rPr>
          <w:rFonts w:eastAsia="SimSun"/>
          <w:lang w:val="lt-LT"/>
        </w:rPr>
      </w:pPr>
    </w:p>
    <w:p w14:paraId="409AEEB0" w14:textId="77777777" w:rsidR="00CE57F6" w:rsidRPr="00AE60DC" w:rsidRDefault="00CE57F6">
      <w:pPr>
        <w:autoSpaceDE w:val="0"/>
        <w:autoSpaceDN w:val="0"/>
        <w:adjustRightInd w:val="0"/>
        <w:spacing w:line="240" w:lineRule="auto"/>
        <w:jc w:val="both"/>
        <w:rPr>
          <w:rFonts w:asciiTheme="minorHAnsi" w:eastAsiaTheme="minorHAnsi" w:hAnsiTheme="minorHAnsi" w:cstheme="minorBidi"/>
          <w:snapToGrid/>
          <w:szCs w:val="22"/>
          <w:u w:val="single"/>
          <w:lang w:val="lt-LT"/>
        </w:rPr>
      </w:pPr>
      <w:r w:rsidRPr="00AE60DC">
        <w:rPr>
          <w:u w:val="single"/>
          <w:lang w:val="lt-LT"/>
        </w:rPr>
        <w:t>Pranešimas apie įtariamas nepageidaujamas reakcijas</w:t>
      </w:r>
    </w:p>
    <w:p w14:paraId="12C3B2ED" w14:textId="7A65E8E4" w:rsidR="00CE57F6" w:rsidRPr="00A400D3" w:rsidRDefault="00CE57F6" w:rsidP="00A400D3">
      <w:pPr>
        <w:autoSpaceDE w:val="0"/>
        <w:autoSpaceDN w:val="0"/>
        <w:adjustRightInd w:val="0"/>
        <w:rPr>
          <w:rFonts w:eastAsiaTheme="minorHAnsi"/>
          <w:lang w:val="lt-LT"/>
        </w:rPr>
      </w:pPr>
      <w:r w:rsidRPr="00AE60DC">
        <w:rPr>
          <w:lang w:val="lt-LT"/>
        </w:rPr>
        <w:t xml:space="preserve">Svarbu pranešti apie įtariamas nepageidaujamas reakcijas, pastebėtas po vaistinio preparato </w:t>
      </w:r>
      <w:r w:rsidR="000F3FC1" w:rsidRPr="009A7F01">
        <w:rPr>
          <w:lang w:val="lt-LT"/>
        </w:rPr>
        <w:t>registracijos</w:t>
      </w:r>
      <w:r w:rsidRPr="00AE60DC">
        <w:rPr>
          <w:lang w:val="lt-LT"/>
        </w:rPr>
        <w:t xml:space="preserve">, nes tai leidžia nuolat stebėti vaistinio preparato naudos ir rizikos santykį. Sveikatos priežiūros </w:t>
      </w:r>
      <w:r w:rsidR="000F3FC1" w:rsidRPr="009A7F01">
        <w:rPr>
          <w:lang w:val="lt-LT"/>
        </w:rPr>
        <w:t xml:space="preserve">ar farmacijos </w:t>
      </w:r>
      <w:r w:rsidRPr="00AE60DC">
        <w:rPr>
          <w:lang w:val="lt-LT"/>
        </w:rPr>
        <w:t>specialistai turi pranešti apie bet kokias įtariamas nepageidaujamas reakc</w:t>
      </w:r>
      <w:r w:rsidRPr="00170E38">
        <w:rPr>
          <w:lang w:val="lt-LT"/>
        </w:rPr>
        <w:t xml:space="preserve">ijas, </w:t>
      </w:r>
      <w:r w:rsidR="000F3FC1" w:rsidRPr="009A7F01">
        <w:rPr>
          <w:lang w:val="lt-LT"/>
        </w:rPr>
        <w:t xml:space="preserve">tiesiogiai </w:t>
      </w:r>
      <w:r w:rsidRPr="00170E38">
        <w:rPr>
          <w:lang w:val="lt-LT"/>
        </w:rPr>
        <w:t xml:space="preserve">užpildę </w:t>
      </w:r>
      <w:r w:rsidR="000F3FC1" w:rsidRPr="009A7F01">
        <w:rPr>
          <w:lang w:val="lt-LT"/>
        </w:rPr>
        <w:t>pranešimo</w:t>
      </w:r>
      <w:r w:rsidRPr="00AE60DC">
        <w:rPr>
          <w:lang w:val="lt-LT"/>
        </w:rPr>
        <w:t xml:space="preserve"> formą</w:t>
      </w:r>
      <w:r w:rsidR="000F3FC1" w:rsidRPr="009A7F01">
        <w:rPr>
          <w:lang w:val="lt-LT"/>
        </w:rPr>
        <w:t xml:space="preserve"> internetu Tarnybos Vaistinių preparatų informacinėje sistemoje </w:t>
      </w:r>
      <w:hyperlink r:id="rId13" w:history="1">
        <w:r w:rsidR="000F3FC1" w:rsidRPr="009A7F01">
          <w:rPr>
            <w:color w:val="0000FF"/>
            <w:u w:val="single"/>
            <w:lang w:val="lt-LT"/>
          </w:rPr>
          <w:t>https://vapris.vvkt.lt/vvkt-web/public/nrvSpecialist</w:t>
        </w:r>
      </w:hyperlink>
      <w:r w:rsidR="000F3FC1" w:rsidRPr="009A7F01">
        <w:rPr>
          <w:lang w:val="lt-LT"/>
        </w:rPr>
        <w:t xml:space="preserve"> arba užpildę Sveikatos priežiūros ar farmacijos specialisto pranešimo apie įtariamą nepageidaujamą reakciją (ĮNR) formą, kuri skelbiama </w:t>
      </w:r>
      <w:hyperlink r:id="rId14" w:history="1">
        <w:r w:rsidR="000F3FC1" w:rsidRPr="009A7F01">
          <w:rPr>
            <w:color w:val="0000FF"/>
            <w:u w:val="single"/>
            <w:lang w:val="lt-LT"/>
          </w:rPr>
          <w:t>https://www.vvkt.lt/index.php?1399030386</w:t>
        </w:r>
      </w:hyperlink>
      <w:r w:rsidR="000F3FC1" w:rsidRPr="009A7F01">
        <w:rPr>
          <w:lang w:val="lt-LT"/>
        </w:rPr>
        <w:t>,</w:t>
      </w:r>
      <w:r w:rsidRPr="00AE60DC">
        <w:rPr>
          <w:lang w:val="lt-LT"/>
        </w:rPr>
        <w:t xml:space="preserve"> ir atsiųsti </w:t>
      </w:r>
      <w:r w:rsidR="000F3FC1" w:rsidRPr="009A7F01">
        <w:rPr>
          <w:lang w:val="lt-LT"/>
        </w:rPr>
        <w:t>elektroniniu</w:t>
      </w:r>
      <w:r w:rsidRPr="00AE60DC">
        <w:rPr>
          <w:lang w:val="lt-LT"/>
        </w:rPr>
        <w:t xml:space="preserve"> p</w:t>
      </w:r>
      <w:r w:rsidRPr="00170E38">
        <w:rPr>
          <w:lang w:val="lt-LT"/>
        </w:rPr>
        <w:t xml:space="preserve">aštu </w:t>
      </w:r>
      <w:r w:rsidR="000F3FC1" w:rsidRPr="009A7F01">
        <w:rPr>
          <w:lang w:val="lt-LT"/>
        </w:rPr>
        <w:t xml:space="preserve">(adresu </w:t>
      </w:r>
      <w:proofErr w:type="spellStart"/>
      <w:r w:rsidR="000F3FC1" w:rsidRPr="009A7F01">
        <w:rPr>
          <w:lang w:val="lt-LT"/>
        </w:rPr>
        <w:t>NepageidaujamaR@vvkt.lt</w:t>
      </w:r>
      <w:proofErr w:type="spellEnd"/>
      <w:r w:rsidR="000F3FC1" w:rsidRPr="009A7F01">
        <w:rPr>
          <w:lang w:val="lt-LT"/>
        </w:rPr>
        <w:t>).</w:t>
      </w:r>
    </w:p>
    <w:p w14:paraId="78B3F188" w14:textId="77777777" w:rsidR="00D84BDD" w:rsidRPr="00AE60DC" w:rsidRDefault="00D84BDD" w:rsidP="00F41BDF">
      <w:pPr>
        <w:tabs>
          <w:tab w:val="clear" w:pos="567"/>
        </w:tabs>
        <w:spacing w:line="240" w:lineRule="auto"/>
        <w:rPr>
          <w:rFonts w:eastAsia="SimSun"/>
          <w:lang w:val="lt-LT"/>
        </w:rPr>
      </w:pPr>
    </w:p>
    <w:p w14:paraId="2A45DA88"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4.9</w:t>
      </w:r>
      <w:r w:rsidRPr="00AE60DC">
        <w:rPr>
          <w:rFonts w:eastAsia="SimSun"/>
          <w:b/>
          <w:lang w:val="lt-LT"/>
        </w:rPr>
        <w:tab/>
        <w:t>Perdozavimas</w:t>
      </w:r>
    </w:p>
    <w:p w14:paraId="54DD4B14" w14:textId="77777777" w:rsidR="00D84BDD" w:rsidRPr="00AE60DC" w:rsidRDefault="00D84BDD" w:rsidP="00F41BDF">
      <w:pPr>
        <w:tabs>
          <w:tab w:val="clear" w:pos="567"/>
        </w:tabs>
        <w:spacing w:line="240" w:lineRule="auto"/>
        <w:rPr>
          <w:rFonts w:eastAsia="SimSun"/>
          <w:lang w:val="lt-LT"/>
        </w:rPr>
      </w:pPr>
    </w:p>
    <w:p w14:paraId="48961688"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Ikiklin</w:t>
      </w:r>
      <w:r w:rsidR="0025799C" w:rsidRPr="00AE60DC">
        <w:rPr>
          <w:rFonts w:eastAsia="SimSun"/>
          <w:lang w:val="lt-LT"/>
        </w:rPr>
        <w:t>ikiniais</w:t>
      </w:r>
      <w:proofErr w:type="spellEnd"/>
      <w:r w:rsidR="0025799C" w:rsidRPr="00AE60DC">
        <w:rPr>
          <w:rFonts w:eastAsia="SimSun"/>
          <w:lang w:val="lt-LT"/>
        </w:rPr>
        <w:t xml:space="preserve"> tyrimais nustatyta, kad </w:t>
      </w:r>
      <w:proofErr w:type="spellStart"/>
      <w:r w:rsidR="0025799C" w:rsidRPr="00AE60DC">
        <w:rPr>
          <w:rFonts w:eastAsia="SimSun"/>
          <w:lang w:val="lt-LT"/>
        </w:rPr>
        <w:t>joheksolio</w:t>
      </w:r>
      <w:proofErr w:type="spellEnd"/>
      <w:r w:rsidR="0025799C" w:rsidRPr="00AE60DC">
        <w:rPr>
          <w:rFonts w:eastAsia="SimSun"/>
          <w:lang w:val="lt-LT"/>
        </w:rPr>
        <w:t xml:space="preserve"> saugumo ribos yra </w:t>
      </w:r>
      <w:r w:rsidR="0025799C" w:rsidRPr="00170E38">
        <w:rPr>
          <w:rFonts w:eastAsia="SimSun"/>
          <w:lang w:val="lt-LT"/>
        </w:rPr>
        <w:t xml:space="preserve">didelės, viršutinė dozės riba įprastinio vartojimo į kraujagyslę atveju nenustatyta. </w:t>
      </w:r>
      <w:r w:rsidRPr="00170E38">
        <w:rPr>
          <w:rFonts w:eastAsia="SimSun"/>
          <w:lang w:val="lt-LT"/>
        </w:rPr>
        <w:t xml:space="preserve">Jei paciento inkstų funkcija </w:t>
      </w:r>
      <w:r w:rsidR="0025799C" w:rsidRPr="00170E38">
        <w:rPr>
          <w:rFonts w:eastAsia="SimSun"/>
          <w:lang w:val="lt-LT"/>
        </w:rPr>
        <w:t>normali</w:t>
      </w:r>
      <w:r w:rsidRPr="00170E38">
        <w:rPr>
          <w:rFonts w:eastAsia="SimSun"/>
          <w:lang w:val="lt-LT"/>
        </w:rPr>
        <w:t xml:space="preserve">, </w:t>
      </w:r>
      <w:r w:rsidR="0025799C" w:rsidRPr="00170E38">
        <w:rPr>
          <w:rFonts w:eastAsia="SimSun"/>
          <w:lang w:val="lt-LT"/>
        </w:rPr>
        <w:t>simptominis perdozavimas nėra tikėtinas</w:t>
      </w:r>
      <w:r w:rsidRPr="00170E38">
        <w:rPr>
          <w:rFonts w:eastAsia="SimSun"/>
          <w:lang w:val="lt-LT"/>
        </w:rPr>
        <w:t xml:space="preserve">, </w:t>
      </w:r>
      <w:r w:rsidR="0025799C" w:rsidRPr="00170E38">
        <w:rPr>
          <w:rFonts w:eastAsia="SimSun"/>
          <w:lang w:val="lt-LT"/>
        </w:rPr>
        <w:t>nebent per tam tikrą ribotą laikotarpį pavartojama didesnė kaip</w:t>
      </w:r>
      <w:r w:rsidRPr="00170E38">
        <w:rPr>
          <w:rFonts w:eastAsia="SimSun"/>
          <w:lang w:val="lt-LT"/>
        </w:rPr>
        <w:t xml:space="preserve"> 2000</w:t>
      </w:r>
      <w:r w:rsidR="00061C5A" w:rsidRPr="00170E38">
        <w:rPr>
          <w:rFonts w:eastAsia="SimSun"/>
          <w:lang w:val="lt-LT"/>
        </w:rPr>
        <w:t> mg</w:t>
      </w:r>
      <w:r w:rsidR="0025799C" w:rsidRPr="00170E38">
        <w:rPr>
          <w:rFonts w:eastAsia="SimSun"/>
          <w:lang w:val="lt-LT"/>
        </w:rPr>
        <w:t xml:space="preserve"> jodo</w:t>
      </w:r>
      <w:r w:rsidRPr="00170E38">
        <w:rPr>
          <w:rFonts w:eastAsia="SimSun"/>
          <w:lang w:val="lt-LT"/>
        </w:rPr>
        <w:t xml:space="preserve">/kg kūno svorio dozė. Procedūros trukmė </w:t>
      </w:r>
      <w:r w:rsidR="0025799C" w:rsidRPr="00170E38">
        <w:rPr>
          <w:rFonts w:eastAsia="SimSun"/>
          <w:lang w:val="lt-LT"/>
        </w:rPr>
        <w:t xml:space="preserve">vartojant didelę dozę </w:t>
      </w:r>
      <w:r w:rsidRPr="00170E38">
        <w:rPr>
          <w:rFonts w:eastAsia="SimSun"/>
          <w:lang w:val="lt-LT"/>
        </w:rPr>
        <w:t xml:space="preserve">yra svarbi </w:t>
      </w:r>
      <w:r w:rsidR="00FA4B24" w:rsidRPr="00170E38">
        <w:rPr>
          <w:rFonts w:eastAsia="SimSun"/>
          <w:lang w:val="lt-LT"/>
        </w:rPr>
        <w:t xml:space="preserve">poveikio inkstams </w:t>
      </w:r>
      <w:r w:rsidR="004B744A" w:rsidRPr="00170E38">
        <w:rPr>
          <w:rFonts w:eastAsia="SimSun"/>
          <w:lang w:val="lt-LT"/>
        </w:rPr>
        <w:t>požiūriu</w:t>
      </w:r>
      <w:r w:rsidRPr="00170E38">
        <w:rPr>
          <w:rFonts w:eastAsia="SimSun"/>
          <w:lang w:val="lt-LT"/>
        </w:rPr>
        <w:t xml:space="preserve"> (</w:t>
      </w:r>
      <w:r w:rsidR="0025799C" w:rsidRPr="00170E38">
        <w:rPr>
          <w:rFonts w:eastAsia="SimSun"/>
          <w:lang w:val="lt-LT"/>
        </w:rPr>
        <w:t xml:space="preserve">pusinės eliminacijos laikas yra maždaug </w:t>
      </w:r>
      <w:r w:rsidRPr="00170E38">
        <w:rPr>
          <w:rFonts w:eastAsia="SimSun"/>
          <w:lang w:val="lt-LT"/>
        </w:rPr>
        <w:t>2</w:t>
      </w:r>
      <w:r w:rsidR="0025799C" w:rsidRPr="00AE60DC">
        <w:rPr>
          <w:rFonts w:eastAsia="SimSun"/>
          <w:lang w:val="lt-LT"/>
        </w:rPr>
        <w:t> </w:t>
      </w:r>
      <w:r w:rsidRPr="00AE60DC">
        <w:rPr>
          <w:rFonts w:eastAsia="SimSun"/>
          <w:lang w:val="lt-LT"/>
        </w:rPr>
        <w:t>val</w:t>
      </w:r>
      <w:r w:rsidR="004B744A" w:rsidRPr="00170E38">
        <w:rPr>
          <w:rFonts w:eastAsia="SimSun"/>
          <w:lang w:val="lt-LT"/>
        </w:rPr>
        <w:t>andos</w:t>
      </w:r>
      <w:r w:rsidRPr="00170E38">
        <w:rPr>
          <w:rFonts w:eastAsia="SimSun"/>
          <w:lang w:val="lt-LT"/>
        </w:rPr>
        <w:t xml:space="preserve">). </w:t>
      </w:r>
      <w:r w:rsidR="00FA4B24" w:rsidRPr="00170E38">
        <w:rPr>
          <w:rFonts w:eastAsia="SimSun"/>
          <w:lang w:val="lt-LT"/>
        </w:rPr>
        <w:t>Didžiausia a</w:t>
      </w:r>
      <w:r w:rsidRPr="00170E38">
        <w:rPr>
          <w:rFonts w:eastAsia="SimSun"/>
          <w:lang w:val="lt-LT"/>
        </w:rPr>
        <w:t>tsitiktini</w:t>
      </w:r>
      <w:r w:rsidR="00FA4B24" w:rsidRPr="00170E38">
        <w:rPr>
          <w:rFonts w:eastAsia="SimSun"/>
          <w:lang w:val="lt-LT"/>
        </w:rPr>
        <w:t>o</w:t>
      </w:r>
      <w:r w:rsidRPr="00AE60DC">
        <w:rPr>
          <w:rFonts w:eastAsia="SimSun"/>
          <w:lang w:val="lt-LT"/>
        </w:rPr>
        <w:t xml:space="preserve"> perdozavim</w:t>
      </w:r>
      <w:r w:rsidR="00FA4B24" w:rsidRPr="00170E38">
        <w:rPr>
          <w:rFonts w:eastAsia="SimSun"/>
          <w:lang w:val="lt-LT"/>
        </w:rPr>
        <w:t>o rizika</w:t>
      </w:r>
      <w:r w:rsidRPr="00170E38">
        <w:rPr>
          <w:rFonts w:eastAsia="SimSun"/>
          <w:lang w:val="lt-LT"/>
        </w:rPr>
        <w:t xml:space="preserve"> </w:t>
      </w:r>
      <w:r w:rsidR="00FA4B24" w:rsidRPr="00AE60DC">
        <w:rPr>
          <w:rFonts w:eastAsia="SimSun"/>
          <w:lang w:val="lt-LT"/>
        </w:rPr>
        <w:t>būna</w:t>
      </w:r>
      <w:r w:rsidRPr="00170E38">
        <w:rPr>
          <w:rFonts w:eastAsia="SimSun"/>
          <w:lang w:val="lt-LT"/>
        </w:rPr>
        <w:t xml:space="preserve"> sudėtingų </w:t>
      </w:r>
      <w:proofErr w:type="spellStart"/>
      <w:r w:rsidRPr="00170E38">
        <w:rPr>
          <w:rFonts w:eastAsia="SimSun"/>
          <w:lang w:val="lt-LT"/>
        </w:rPr>
        <w:t>angiografinių</w:t>
      </w:r>
      <w:proofErr w:type="spellEnd"/>
      <w:r w:rsidRPr="00170E38">
        <w:rPr>
          <w:rFonts w:eastAsia="SimSun"/>
          <w:lang w:val="lt-LT"/>
        </w:rPr>
        <w:t xml:space="preserve"> procedūrų vaikams metu, </w:t>
      </w:r>
      <w:r w:rsidR="00FA4B24" w:rsidRPr="00170E38">
        <w:rPr>
          <w:rFonts w:eastAsia="SimSun"/>
          <w:lang w:val="lt-LT"/>
        </w:rPr>
        <w:t>ypač jei kelis kartus švirkščiama</w:t>
      </w:r>
      <w:r w:rsidRPr="00170E38">
        <w:rPr>
          <w:rFonts w:eastAsia="SimSun"/>
          <w:lang w:val="lt-LT"/>
        </w:rPr>
        <w:t xml:space="preserve"> didelės koncentracijos kontrastinė medžiaga.</w:t>
      </w:r>
    </w:p>
    <w:p w14:paraId="40EB3832" w14:textId="77777777" w:rsidR="00D84BDD" w:rsidRPr="00AE60DC" w:rsidRDefault="00D84BDD" w:rsidP="00F41BDF">
      <w:pPr>
        <w:tabs>
          <w:tab w:val="clear" w:pos="567"/>
        </w:tabs>
        <w:spacing w:line="240" w:lineRule="auto"/>
        <w:rPr>
          <w:rFonts w:eastAsia="SimSun"/>
          <w:lang w:val="lt-LT"/>
        </w:rPr>
      </w:pPr>
    </w:p>
    <w:p w14:paraId="1AD7B95F"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Perdozavimo atveju reikia koreguoti </w:t>
      </w:r>
      <w:r w:rsidR="00FA4B24" w:rsidRPr="00170E38">
        <w:rPr>
          <w:rFonts w:eastAsia="SimSun"/>
          <w:lang w:val="lt-LT"/>
        </w:rPr>
        <w:t>bet kokį pasireiškiantį</w:t>
      </w:r>
      <w:r w:rsidRPr="00170E38">
        <w:rPr>
          <w:rFonts w:eastAsia="SimSun"/>
          <w:lang w:val="lt-LT"/>
        </w:rPr>
        <w:t xml:space="preserve"> vandens ar elektrolitų pusiausvyr</w:t>
      </w:r>
      <w:r w:rsidR="00FA4B24" w:rsidRPr="00170E38">
        <w:rPr>
          <w:rFonts w:eastAsia="SimSun"/>
          <w:lang w:val="lt-LT"/>
        </w:rPr>
        <w:t xml:space="preserve">os sutrikimą. 3 paras </w:t>
      </w:r>
      <w:r w:rsidRPr="00170E38">
        <w:rPr>
          <w:rFonts w:eastAsia="SimSun"/>
          <w:lang w:val="lt-LT"/>
        </w:rPr>
        <w:t xml:space="preserve">po procedūros reikia stebėti inkstų funkciją. Jei reikia, </w:t>
      </w:r>
      <w:r w:rsidR="00FA4B24" w:rsidRPr="00170E38">
        <w:rPr>
          <w:rFonts w:eastAsia="SimSun"/>
          <w:lang w:val="lt-LT"/>
        </w:rPr>
        <w:t>galima atlikti</w:t>
      </w:r>
      <w:r w:rsidRPr="00170E38">
        <w:rPr>
          <w:rFonts w:eastAsia="SimSun"/>
          <w:lang w:val="lt-LT"/>
        </w:rPr>
        <w:t xml:space="preserve"> hemodializ</w:t>
      </w:r>
      <w:r w:rsidR="00FA4B24" w:rsidRPr="00170E38">
        <w:rPr>
          <w:rFonts w:eastAsia="SimSun"/>
          <w:lang w:val="lt-LT"/>
        </w:rPr>
        <w:t>ę</w:t>
      </w:r>
      <w:r w:rsidRPr="00AE60DC">
        <w:rPr>
          <w:rFonts w:eastAsia="SimSun"/>
          <w:lang w:val="lt-LT"/>
        </w:rPr>
        <w:t xml:space="preserve"> kontrastin</w:t>
      </w:r>
      <w:r w:rsidR="00FA4B24" w:rsidRPr="00170E38">
        <w:rPr>
          <w:rFonts w:eastAsia="SimSun"/>
          <w:lang w:val="lt-LT"/>
        </w:rPr>
        <w:t>ės</w:t>
      </w:r>
      <w:r w:rsidRPr="00170E38">
        <w:rPr>
          <w:rFonts w:eastAsia="SimSun"/>
          <w:lang w:val="lt-LT"/>
        </w:rPr>
        <w:t xml:space="preserve"> medžiag</w:t>
      </w:r>
      <w:r w:rsidR="00FA4B24" w:rsidRPr="00170E38">
        <w:rPr>
          <w:rFonts w:eastAsia="SimSun"/>
          <w:lang w:val="lt-LT"/>
        </w:rPr>
        <w:t>os pertekliui</w:t>
      </w:r>
      <w:r w:rsidRPr="00170E38">
        <w:rPr>
          <w:rFonts w:eastAsia="SimSun"/>
          <w:lang w:val="lt-LT"/>
        </w:rPr>
        <w:t xml:space="preserve"> pašalinti. Specifinio priešnuodžio nėra.</w:t>
      </w:r>
    </w:p>
    <w:p w14:paraId="60EF37DE" w14:textId="77777777" w:rsidR="00D84BDD" w:rsidRPr="00AE60DC" w:rsidRDefault="00D84BDD" w:rsidP="00F41BDF">
      <w:pPr>
        <w:tabs>
          <w:tab w:val="clear" w:pos="567"/>
        </w:tabs>
        <w:spacing w:line="240" w:lineRule="auto"/>
        <w:rPr>
          <w:rFonts w:eastAsia="SimSun"/>
          <w:lang w:val="lt-LT"/>
        </w:rPr>
      </w:pPr>
    </w:p>
    <w:p w14:paraId="543F2EFE" w14:textId="77777777" w:rsidR="00D84BDD" w:rsidRPr="00AE60DC" w:rsidRDefault="00D84BDD" w:rsidP="00F41BDF">
      <w:pPr>
        <w:tabs>
          <w:tab w:val="clear" w:pos="567"/>
        </w:tabs>
        <w:spacing w:line="240" w:lineRule="auto"/>
        <w:rPr>
          <w:rFonts w:eastAsia="SimSun"/>
          <w:lang w:val="lt-LT"/>
        </w:rPr>
      </w:pPr>
    </w:p>
    <w:p w14:paraId="16FA9CF8" w14:textId="77777777" w:rsidR="00D84BDD" w:rsidRPr="00AE60DC" w:rsidRDefault="00D84BDD" w:rsidP="00F41BDF">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5.</w:t>
      </w:r>
      <w:r w:rsidRPr="00AE60DC">
        <w:rPr>
          <w:rFonts w:eastAsia="SimSun"/>
          <w:b/>
          <w:lang w:val="lt-LT"/>
        </w:rPr>
        <w:tab/>
        <w:t>FAR</w:t>
      </w:r>
      <w:r w:rsidRPr="00170E38">
        <w:rPr>
          <w:rFonts w:eastAsia="SimSun"/>
          <w:b/>
          <w:lang w:val="lt-LT"/>
        </w:rPr>
        <w:t xml:space="preserve">MAKOLOGINĖS </w:t>
      </w:r>
      <w:r w:rsidRPr="00170E38">
        <w:rPr>
          <w:rFonts w:eastAsia="SimSun"/>
          <w:b/>
          <w:caps/>
          <w:lang w:val="lt-LT"/>
        </w:rPr>
        <w:t>savybės</w:t>
      </w:r>
    </w:p>
    <w:p w14:paraId="27648FA4" w14:textId="77777777" w:rsidR="00D84BDD" w:rsidRPr="00AE60DC" w:rsidRDefault="00D84BDD" w:rsidP="00F41BDF">
      <w:pPr>
        <w:tabs>
          <w:tab w:val="clear" w:pos="567"/>
        </w:tabs>
        <w:spacing w:line="240" w:lineRule="auto"/>
        <w:rPr>
          <w:rFonts w:eastAsia="SimSun"/>
          <w:lang w:val="lt-LT"/>
        </w:rPr>
      </w:pPr>
    </w:p>
    <w:p w14:paraId="57E74D3C"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5.1</w:t>
      </w:r>
      <w:r w:rsidRPr="00AE60DC">
        <w:rPr>
          <w:rFonts w:eastAsia="SimSun"/>
          <w:b/>
          <w:lang w:val="lt-LT"/>
        </w:rPr>
        <w:tab/>
      </w:r>
      <w:proofErr w:type="spellStart"/>
      <w:r w:rsidRPr="00AE60DC">
        <w:rPr>
          <w:rFonts w:eastAsia="SimSun"/>
          <w:b/>
          <w:lang w:val="lt-LT"/>
        </w:rPr>
        <w:t>Farmakodinaminės</w:t>
      </w:r>
      <w:proofErr w:type="spellEnd"/>
      <w:r w:rsidRPr="00AE60DC">
        <w:rPr>
          <w:rFonts w:eastAsia="SimSun"/>
          <w:b/>
          <w:lang w:val="lt-LT"/>
        </w:rPr>
        <w:t xml:space="preserve"> savybės</w:t>
      </w:r>
    </w:p>
    <w:p w14:paraId="5F8ADBA6" w14:textId="77777777" w:rsidR="00D84BDD" w:rsidRPr="00AE60DC" w:rsidRDefault="00D84BDD" w:rsidP="00F41BDF">
      <w:pPr>
        <w:tabs>
          <w:tab w:val="clear" w:pos="567"/>
        </w:tabs>
        <w:spacing w:line="240" w:lineRule="auto"/>
        <w:rPr>
          <w:rFonts w:eastAsia="SimSun"/>
          <w:lang w:val="lt-LT"/>
        </w:rPr>
      </w:pPr>
    </w:p>
    <w:p w14:paraId="6D195BE0" w14:textId="77777777" w:rsidR="00D84BDD" w:rsidRPr="00AE60DC" w:rsidRDefault="00D84BDD" w:rsidP="00F41BDF">
      <w:pPr>
        <w:tabs>
          <w:tab w:val="clear" w:pos="567"/>
        </w:tabs>
        <w:spacing w:line="240" w:lineRule="auto"/>
        <w:rPr>
          <w:rFonts w:asciiTheme="minorHAnsi" w:eastAsia="Calibri" w:hAnsiTheme="minorHAnsi" w:cstheme="minorBidi"/>
          <w:snapToGrid/>
          <w:szCs w:val="22"/>
          <w:lang w:val="lt-LT"/>
        </w:rPr>
      </w:pPr>
      <w:proofErr w:type="spellStart"/>
      <w:r w:rsidRPr="00AE60DC">
        <w:rPr>
          <w:rFonts w:eastAsia="Calibri"/>
          <w:lang w:val="lt-LT"/>
        </w:rPr>
        <w:t>Farmakoterapinė</w:t>
      </w:r>
      <w:proofErr w:type="spellEnd"/>
      <w:r w:rsidRPr="00AE60DC">
        <w:rPr>
          <w:rFonts w:eastAsia="Calibri"/>
          <w:lang w:val="lt-LT"/>
        </w:rPr>
        <w:t xml:space="preserve"> grupė –</w:t>
      </w:r>
      <w:r w:rsidR="00EB2A5B">
        <w:rPr>
          <w:rFonts w:eastAsia="Calibri"/>
          <w:lang w:val="lt-LT"/>
        </w:rPr>
        <w:t xml:space="preserve"> </w:t>
      </w:r>
      <w:r w:rsidR="00843C6E" w:rsidRPr="00AE60DC">
        <w:rPr>
          <w:rFonts w:eastAsia="Calibri"/>
          <w:lang w:val="lt-LT"/>
        </w:rPr>
        <w:t xml:space="preserve">kontrastinė </w:t>
      </w:r>
      <w:r w:rsidR="006F56FD" w:rsidRPr="00170E38">
        <w:rPr>
          <w:rFonts w:eastAsia="Calibri"/>
          <w:lang w:val="lt-LT"/>
        </w:rPr>
        <w:t xml:space="preserve">medžiaga, </w:t>
      </w:r>
      <w:proofErr w:type="spellStart"/>
      <w:r w:rsidRPr="00170E38">
        <w:rPr>
          <w:rFonts w:eastAsia="Calibri"/>
          <w:lang w:val="lt-LT"/>
        </w:rPr>
        <w:t>rentgenokontrastinė</w:t>
      </w:r>
      <w:proofErr w:type="spellEnd"/>
      <w:r w:rsidRPr="00170E38">
        <w:rPr>
          <w:rFonts w:eastAsia="Calibri"/>
          <w:lang w:val="lt-LT"/>
        </w:rPr>
        <w:t xml:space="preserve"> medžiaga, </w:t>
      </w:r>
      <w:r w:rsidR="00FE3556" w:rsidRPr="00170E38">
        <w:rPr>
          <w:rFonts w:eastAsia="Calibri"/>
          <w:lang w:val="lt-LT"/>
        </w:rPr>
        <w:t>kurioje</w:t>
      </w:r>
      <w:r w:rsidR="00843C6E" w:rsidRPr="00170E38">
        <w:rPr>
          <w:rFonts w:eastAsia="Calibri"/>
          <w:lang w:val="lt-LT"/>
        </w:rPr>
        <w:t xml:space="preserve"> yra jodo, </w:t>
      </w:r>
      <w:r w:rsidRPr="00170E38">
        <w:rPr>
          <w:rFonts w:eastAsia="Calibri"/>
          <w:lang w:val="lt-LT"/>
        </w:rPr>
        <w:t>ATC kodas – V08AB02</w:t>
      </w:r>
      <w:r w:rsidR="00EA7450" w:rsidRPr="00170E38">
        <w:rPr>
          <w:rFonts w:eastAsia="Calibri"/>
          <w:lang w:val="lt-LT"/>
        </w:rPr>
        <w:t xml:space="preserve"> </w:t>
      </w:r>
      <w:proofErr w:type="spellStart"/>
      <w:r w:rsidR="00EA7450" w:rsidRPr="00170E38">
        <w:rPr>
          <w:rFonts w:eastAsia="Calibri"/>
          <w:lang w:val="lt-LT"/>
        </w:rPr>
        <w:t>joheksolis</w:t>
      </w:r>
      <w:proofErr w:type="spellEnd"/>
      <w:r w:rsidRPr="00170E38">
        <w:rPr>
          <w:rFonts w:eastAsia="Calibri"/>
          <w:lang w:val="lt-LT"/>
        </w:rPr>
        <w:t>.</w:t>
      </w:r>
    </w:p>
    <w:p w14:paraId="00E681C9" w14:textId="77777777" w:rsidR="00D84BDD" w:rsidRPr="00AE60DC" w:rsidRDefault="00D84BDD" w:rsidP="00F41BDF">
      <w:pPr>
        <w:tabs>
          <w:tab w:val="clear" w:pos="567"/>
        </w:tabs>
        <w:spacing w:line="240" w:lineRule="auto"/>
        <w:rPr>
          <w:rFonts w:eastAsia="SimSun"/>
          <w:lang w:val="lt-LT"/>
        </w:rPr>
      </w:pPr>
    </w:p>
    <w:p w14:paraId="260DB498"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Sveikiems savanoriams į veną sušvirkštus </w:t>
      </w:r>
      <w:proofErr w:type="spellStart"/>
      <w:r w:rsidRPr="00AE60DC">
        <w:rPr>
          <w:rFonts w:eastAsia="SimSun"/>
          <w:lang w:val="lt-LT"/>
        </w:rPr>
        <w:t>joheksolio</w:t>
      </w:r>
      <w:proofErr w:type="spellEnd"/>
      <w:r w:rsidRPr="00AE60DC">
        <w:rPr>
          <w:rFonts w:eastAsia="SimSun"/>
          <w:lang w:val="lt-LT"/>
        </w:rPr>
        <w:t xml:space="preserve">, dauguma jų organizmo </w:t>
      </w:r>
      <w:proofErr w:type="spellStart"/>
      <w:r w:rsidRPr="00AE60DC">
        <w:rPr>
          <w:rFonts w:eastAsia="SimSun"/>
          <w:lang w:val="lt-LT"/>
        </w:rPr>
        <w:t>hemodinaminių</w:t>
      </w:r>
      <w:proofErr w:type="spellEnd"/>
      <w:r w:rsidRPr="00AE60DC">
        <w:rPr>
          <w:rFonts w:eastAsia="SimSun"/>
          <w:lang w:val="lt-LT"/>
        </w:rPr>
        <w:t xml:space="preserve">, klinikinių-cheminių ir krešumo </w:t>
      </w:r>
      <w:r w:rsidR="006F56FD" w:rsidRPr="00170E38">
        <w:rPr>
          <w:rFonts w:eastAsia="SimSun"/>
          <w:lang w:val="lt-LT"/>
        </w:rPr>
        <w:t>rodmenų</w:t>
      </w:r>
      <w:r w:rsidRPr="00170E38">
        <w:rPr>
          <w:rFonts w:eastAsia="SimSun"/>
          <w:lang w:val="lt-LT"/>
        </w:rPr>
        <w:t xml:space="preserve">, palyginus su </w:t>
      </w:r>
      <w:r w:rsidR="006F56FD" w:rsidRPr="00170E38">
        <w:rPr>
          <w:rFonts w:eastAsia="SimSun"/>
          <w:lang w:val="lt-LT"/>
        </w:rPr>
        <w:t>buvusiais</w:t>
      </w:r>
      <w:r w:rsidRPr="00170E38">
        <w:rPr>
          <w:rFonts w:eastAsia="SimSun"/>
          <w:lang w:val="lt-LT"/>
        </w:rPr>
        <w:t xml:space="preserve"> iki tyrimo, nepakito. Keletas laboratorinių </w:t>
      </w:r>
      <w:r w:rsidR="0064088E" w:rsidRPr="00170E38">
        <w:rPr>
          <w:rFonts w:eastAsia="SimSun"/>
          <w:lang w:val="lt-LT"/>
        </w:rPr>
        <w:t>rodmenų</w:t>
      </w:r>
      <w:r w:rsidRPr="00170E38">
        <w:rPr>
          <w:rFonts w:eastAsia="SimSun"/>
          <w:lang w:val="lt-LT"/>
        </w:rPr>
        <w:t xml:space="preserve"> pakitimų buvo nežymūs ir </w:t>
      </w:r>
      <w:r w:rsidR="006F56FD" w:rsidRPr="00170E38">
        <w:rPr>
          <w:rFonts w:eastAsia="SimSun"/>
          <w:lang w:val="lt-LT"/>
        </w:rPr>
        <w:t>laikomi kliniškai nereikšmingais</w:t>
      </w:r>
      <w:r w:rsidRPr="00170E38">
        <w:rPr>
          <w:rFonts w:eastAsia="SimSun"/>
          <w:lang w:val="lt-LT"/>
        </w:rPr>
        <w:t>.</w:t>
      </w:r>
    </w:p>
    <w:p w14:paraId="76D5E403" w14:textId="77777777" w:rsidR="00D84BDD" w:rsidRPr="00AE60DC" w:rsidRDefault="00D84BDD" w:rsidP="00F41BDF">
      <w:pPr>
        <w:tabs>
          <w:tab w:val="clear" w:pos="567"/>
        </w:tabs>
        <w:spacing w:line="240" w:lineRule="auto"/>
        <w:rPr>
          <w:rFonts w:eastAsia="SimSun"/>
          <w:lang w:val="lt-LT"/>
        </w:rPr>
      </w:pPr>
    </w:p>
    <w:p w14:paraId="069946A9"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5.2</w:t>
      </w:r>
      <w:r w:rsidRPr="00AE60DC">
        <w:rPr>
          <w:rFonts w:eastAsia="SimSun"/>
          <w:b/>
          <w:lang w:val="lt-LT"/>
        </w:rPr>
        <w:tab/>
      </w:r>
      <w:proofErr w:type="spellStart"/>
      <w:r w:rsidRPr="00AE60DC">
        <w:rPr>
          <w:rFonts w:eastAsia="SimSun"/>
          <w:b/>
          <w:lang w:val="lt-LT"/>
        </w:rPr>
        <w:t>Farmakokinetinės</w:t>
      </w:r>
      <w:proofErr w:type="spellEnd"/>
      <w:r w:rsidRPr="00AE60DC">
        <w:rPr>
          <w:rFonts w:eastAsia="SimSun"/>
          <w:b/>
          <w:lang w:val="lt-LT"/>
        </w:rPr>
        <w:t xml:space="preserve"> savybės</w:t>
      </w:r>
    </w:p>
    <w:p w14:paraId="41386B21" w14:textId="77777777" w:rsidR="00D84BDD" w:rsidRPr="00AE60DC" w:rsidRDefault="00D84BDD" w:rsidP="00F41BDF">
      <w:pPr>
        <w:tabs>
          <w:tab w:val="clear" w:pos="567"/>
        </w:tabs>
        <w:spacing w:line="240" w:lineRule="auto"/>
        <w:ind w:left="567" w:hanging="567"/>
        <w:outlineLvl w:val="0"/>
        <w:rPr>
          <w:rFonts w:eastAsia="SimSun"/>
          <w:lang w:val="lt-LT"/>
        </w:rPr>
      </w:pPr>
    </w:p>
    <w:p w14:paraId="2C72B17F"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paciento inkstų funkcija normali, apie 100</w:t>
      </w:r>
      <w:r w:rsidRPr="00AE60DC">
        <w:rPr>
          <w:rFonts w:eastAsia="SimSun"/>
        </w:rPr>
        <w:sym w:font="Times New Roman" w:char="0025"/>
      </w:r>
      <w:r w:rsidRPr="00AE60DC">
        <w:rPr>
          <w:rFonts w:eastAsia="SimSun"/>
          <w:lang w:val="lt-LT"/>
        </w:rPr>
        <w:t xml:space="preserve"> į veną sušvirkšto </w:t>
      </w:r>
      <w:proofErr w:type="spellStart"/>
      <w:r w:rsidRPr="00AE60DC">
        <w:rPr>
          <w:rFonts w:eastAsia="SimSun"/>
          <w:lang w:val="lt-LT"/>
        </w:rPr>
        <w:t>joheksolio</w:t>
      </w:r>
      <w:proofErr w:type="spellEnd"/>
      <w:r w:rsidRPr="00AE60DC">
        <w:rPr>
          <w:rFonts w:eastAsia="SimSun"/>
          <w:lang w:val="lt-LT"/>
        </w:rPr>
        <w:t xml:space="preserve"> nepakitusi</w:t>
      </w:r>
      <w:r w:rsidR="00932611" w:rsidRPr="00170E38">
        <w:rPr>
          <w:rFonts w:eastAsia="SimSun"/>
          <w:lang w:val="lt-LT"/>
        </w:rPr>
        <w:t>u pavidalu</w:t>
      </w:r>
      <w:r w:rsidRPr="00170E38">
        <w:rPr>
          <w:rFonts w:eastAsia="SimSun"/>
          <w:lang w:val="lt-LT"/>
        </w:rPr>
        <w:t xml:space="preserve"> išskiriama pro inkstus per 24 valandas. Didžiausia </w:t>
      </w:r>
      <w:proofErr w:type="spellStart"/>
      <w:r w:rsidRPr="00170E38">
        <w:rPr>
          <w:rFonts w:eastAsia="SimSun"/>
          <w:lang w:val="lt-LT"/>
        </w:rPr>
        <w:t>joheksolio</w:t>
      </w:r>
      <w:proofErr w:type="spellEnd"/>
      <w:r w:rsidRPr="00170E38">
        <w:rPr>
          <w:rFonts w:eastAsia="SimSun"/>
          <w:lang w:val="lt-LT"/>
        </w:rPr>
        <w:t xml:space="preserve"> koncentracija šlapime susidaro </w:t>
      </w:r>
      <w:r w:rsidR="00932611" w:rsidRPr="00170E38">
        <w:rPr>
          <w:rFonts w:eastAsia="SimSun"/>
          <w:lang w:val="lt-LT"/>
        </w:rPr>
        <w:t xml:space="preserve">po injekcijos </w:t>
      </w:r>
      <w:r w:rsidRPr="00170E38">
        <w:rPr>
          <w:rFonts w:eastAsia="SimSun"/>
          <w:lang w:val="lt-LT"/>
        </w:rPr>
        <w:t>praėjus</w:t>
      </w:r>
      <w:r w:rsidR="00F1432C" w:rsidRPr="00170E38">
        <w:rPr>
          <w:rFonts w:eastAsia="SimSun"/>
          <w:lang w:val="lt-LT"/>
        </w:rPr>
        <w:t xml:space="preserve"> maždaug</w:t>
      </w:r>
      <w:r w:rsidRPr="00170E38">
        <w:rPr>
          <w:rFonts w:eastAsia="SimSun"/>
          <w:lang w:val="lt-LT"/>
        </w:rPr>
        <w:t xml:space="preserve"> 1 val</w:t>
      </w:r>
      <w:r w:rsidR="00C26552" w:rsidRPr="00170E38">
        <w:rPr>
          <w:rFonts w:eastAsia="SimSun"/>
          <w:lang w:val="lt-LT"/>
        </w:rPr>
        <w:t>andai</w:t>
      </w:r>
      <w:r w:rsidR="00F1432C" w:rsidRPr="00170E38">
        <w:rPr>
          <w:rFonts w:eastAsia="SimSun"/>
          <w:lang w:val="lt-LT"/>
        </w:rPr>
        <w:t>.</w:t>
      </w:r>
    </w:p>
    <w:p w14:paraId="47102D2D" w14:textId="77777777" w:rsidR="00D84BDD" w:rsidRPr="00AE60DC" w:rsidRDefault="00932611"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Metabolitų nenustatyta</w:t>
      </w:r>
      <w:r w:rsidR="00D84BDD" w:rsidRPr="00AE60DC">
        <w:rPr>
          <w:rFonts w:eastAsia="SimSun"/>
          <w:lang w:val="lt-LT"/>
        </w:rPr>
        <w:t xml:space="preserve">. </w:t>
      </w:r>
      <w:proofErr w:type="spellStart"/>
      <w:r w:rsidRPr="00170E38">
        <w:rPr>
          <w:rFonts w:eastAsia="SimSun"/>
          <w:lang w:val="lt-LT"/>
        </w:rPr>
        <w:t>Joheksolio</w:t>
      </w:r>
      <w:proofErr w:type="spellEnd"/>
      <w:r w:rsidRPr="00170E38">
        <w:rPr>
          <w:rFonts w:eastAsia="SimSun"/>
          <w:lang w:val="lt-LT"/>
        </w:rPr>
        <w:t xml:space="preserve"> </w:t>
      </w:r>
      <w:r w:rsidR="00D84BDD" w:rsidRPr="00170E38">
        <w:rPr>
          <w:rFonts w:eastAsia="SimSun"/>
          <w:lang w:val="lt-LT"/>
        </w:rPr>
        <w:t xml:space="preserve">su baltymais </w:t>
      </w:r>
      <w:r w:rsidRPr="00170E38">
        <w:rPr>
          <w:rFonts w:eastAsia="SimSun"/>
          <w:lang w:val="lt-LT"/>
        </w:rPr>
        <w:t>jungiasi</w:t>
      </w:r>
      <w:r w:rsidR="00D84BDD" w:rsidRPr="00170E38">
        <w:rPr>
          <w:rFonts w:eastAsia="SimSun"/>
          <w:lang w:val="lt-LT"/>
        </w:rPr>
        <w:t xml:space="preserve"> labai </w:t>
      </w:r>
      <w:r w:rsidRPr="00170E38">
        <w:rPr>
          <w:rFonts w:eastAsia="SimSun"/>
          <w:lang w:val="lt-LT"/>
        </w:rPr>
        <w:t>nedaug</w:t>
      </w:r>
      <w:r w:rsidR="00D84BDD" w:rsidRPr="00170E38">
        <w:rPr>
          <w:rFonts w:eastAsia="SimSun"/>
          <w:lang w:val="lt-LT"/>
        </w:rPr>
        <w:t xml:space="preserve"> (mažiau </w:t>
      </w:r>
      <w:r w:rsidRPr="00170E38">
        <w:rPr>
          <w:rFonts w:eastAsia="SimSun"/>
          <w:lang w:val="lt-LT"/>
        </w:rPr>
        <w:t>kaip</w:t>
      </w:r>
      <w:r w:rsidR="00D84BDD" w:rsidRPr="00170E38">
        <w:rPr>
          <w:rFonts w:eastAsia="SimSun"/>
          <w:lang w:val="lt-LT"/>
        </w:rPr>
        <w:t xml:space="preserve"> 2</w:t>
      </w:r>
      <w:r w:rsidR="00D84BDD" w:rsidRPr="00AE60DC">
        <w:rPr>
          <w:rFonts w:eastAsia="SimSun"/>
        </w:rPr>
        <w:sym w:font="Times New Roman" w:char="0025"/>
      </w:r>
      <w:r w:rsidR="00D84BDD" w:rsidRPr="00AE60DC">
        <w:rPr>
          <w:rFonts w:eastAsia="SimSun"/>
          <w:lang w:val="lt-LT"/>
        </w:rPr>
        <w:t xml:space="preserve">), </w:t>
      </w:r>
      <w:r w:rsidRPr="00170E38">
        <w:rPr>
          <w:rFonts w:eastAsia="SimSun"/>
          <w:lang w:val="lt-LT"/>
        </w:rPr>
        <w:t>todėl klinikinė to reikšmė yra maža</w:t>
      </w:r>
      <w:r w:rsidR="00D84BDD" w:rsidRPr="00170E38">
        <w:rPr>
          <w:rFonts w:eastAsia="SimSun"/>
          <w:lang w:val="lt-LT"/>
        </w:rPr>
        <w:t>.</w:t>
      </w:r>
    </w:p>
    <w:p w14:paraId="52A20198" w14:textId="77777777" w:rsidR="00D84BDD" w:rsidRPr="00AE60DC" w:rsidRDefault="00D84BDD" w:rsidP="00F41BDF">
      <w:pPr>
        <w:tabs>
          <w:tab w:val="clear" w:pos="567"/>
        </w:tabs>
        <w:spacing w:line="240" w:lineRule="auto"/>
        <w:ind w:left="567" w:hanging="567"/>
        <w:outlineLvl w:val="0"/>
        <w:rPr>
          <w:rFonts w:eastAsia="SimSun"/>
          <w:lang w:val="lt-LT"/>
        </w:rPr>
      </w:pPr>
    </w:p>
    <w:p w14:paraId="2C2413CA" w14:textId="77777777" w:rsidR="00D84BDD" w:rsidRPr="00AE60DC" w:rsidRDefault="00D84BDD" w:rsidP="00F41BDF">
      <w:pPr>
        <w:tabs>
          <w:tab w:val="clear" w:pos="567"/>
        </w:tabs>
        <w:spacing w:line="240" w:lineRule="auto"/>
        <w:ind w:left="567" w:hanging="567"/>
        <w:outlineLvl w:val="0"/>
        <w:rPr>
          <w:rFonts w:asciiTheme="minorHAnsi" w:eastAsia="SimSun" w:hAnsiTheme="minorHAnsi" w:cstheme="minorBidi"/>
          <w:snapToGrid/>
          <w:szCs w:val="22"/>
          <w:lang w:val="lt-LT"/>
        </w:rPr>
      </w:pPr>
      <w:r w:rsidRPr="00AE60DC">
        <w:rPr>
          <w:rFonts w:eastAsia="SimSun"/>
          <w:b/>
          <w:lang w:val="lt-LT"/>
        </w:rPr>
        <w:t>5.3</w:t>
      </w:r>
      <w:r w:rsidRPr="00AE60DC">
        <w:rPr>
          <w:rFonts w:eastAsia="SimSun"/>
          <w:b/>
          <w:lang w:val="lt-LT"/>
        </w:rPr>
        <w:tab/>
      </w:r>
      <w:proofErr w:type="spellStart"/>
      <w:r w:rsidRPr="00AE60DC">
        <w:rPr>
          <w:rFonts w:eastAsia="SimSun"/>
          <w:b/>
          <w:lang w:val="lt-LT"/>
        </w:rPr>
        <w:t>Ikiklinikinių</w:t>
      </w:r>
      <w:proofErr w:type="spellEnd"/>
      <w:r w:rsidRPr="00170E38">
        <w:rPr>
          <w:rFonts w:eastAsia="SimSun"/>
          <w:b/>
          <w:lang w:val="lt-LT"/>
        </w:rPr>
        <w:t xml:space="preserve"> saugumo tyrimų duomenys</w:t>
      </w:r>
    </w:p>
    <w:p w14:paraId="7F17F19D" w14:textId="77777777" w:rsidR="00D84BDD" w:rsidRPr="00AE60DC" w:rsidRDefault="00D84BDD" w:rsidP="00F41BDF">
      <w:pPr>
        <w:tabs>
          <w:tab w:val="clear" w:pos="567"/>
        </w:tabs>
        <w:spacing w:line="240" w:lineRule="auto"/>
        <w:rPr>
          <w:rFonts w:eastAsia="SimSun"/>
          <w:lang w:val="lt-LT"/>
        </w:rPr>
      </w:pPr>
    </w:p>
    <w:p w14:paraId="549D0DF1"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Joheksolio</w:t>
      </w:r>
      <w:proofErr w:type="spellEnd"/>
      <w:r w:rsidRPr="00AE60DC">
        <w:rPr>
          <w:rFonts w:eastAsia="SimSun"/>
          <w:lang w:val="lt-LT"/>
        </w:rPr>
        <w:t xml:space="preserve"> pelėms ir žiurkėms </w:t>
      </w:r>
      <w:r w:rsidR="00C53A60" w:rsidRPr="00AE60DC">
        <w:rPr>
          <w:rFonts w:eastAsia="SimSun"/>
          <w:lang w:val="lt-LT"/>
        </w:rPr>
        <w:t xml:space="preserve">sušvirkštus </w:t>
      </w:r>
      <w:r w:rsidRPr="00170E38">
        <w:rPr>
          <w:rFonts w:eastAsia="SimSun"/>
          <w:lang w:val="lt-LT"/>
        </w:rPr>
        <w:t xml:space="preserve">į veną nustatyta, jog ūminis </w:t>
      </w:r>
      <w:r w:rsidR="00C53A60" w:rsidRPr="00170E38">
        <w:rPr>
          <w:rFonts w:eastAsia="SimSun"/>
          <w:lang w:val="lt-LT"/>
        </w:rPr>
        <w:t>toksinis poveikis yra labai silpnas</w:t>
      </w:r>
      <w:r w:rsidRPr="00170E38">
        <w:rPr>
          <w:rFonts w:eastAsia="SimSun"/>
          <w:lang w:val="lt-LT"/>
        </w:rPr>
        <w:t xml:space="preserve">. </w:t>
      </w:r>
      <w:r w:rsidR="00C53A60" w:rsidRPr="00170E38">
        <w:rPr>
          <w:rFonts w:eastAsia="SimSun"/>
          <w:lang w:val="lt-LT"/>
        </w:rPr>
        <w:t>Tyrimai su gyvūnais parodė</w:t>
      </w:r>
      <w:r w:rsidRPr="00170E38">
        <w:rPr>
          <w:rFonts w:eastAsia="SimSun"/>
          <w:lang w:val="lt-LT"/>
        </w:rPr>
        <w:t xml:space="preserve">, kad </w:t>
      </w:r>
      <w:r w:rsidR="00C53A60" w:rsidRPr="00170E38">
        <w:rPr>
          <w:rFonts w:eastAsia="SimSun"/>
          <w:lang w:val="lt-LT"/>
        </w:rPr>
        <w:t xml:space="preserve">prie baltymų jungiasi </w:t>
      </w:r>
      <w:r w:rsidR="00F1432C" w:rsidRPr="00170E38">
        <w:rPr>
          <w:rFonts w:eastAsia="SimSun"/>
          <w:lang w:val="lt-LT"/>
        </w:rPr>
        <w:t>labai</w:t>
      </w:r>
      <w:r w:rsidR="00C53A60" w:rsidRPr="00170E38">
        <w:rPr>
          <w:rFonts w:eastAsia="SimSun"/>
          <w:lang w:val="lt-LT"/>
        </w:rPr>
        <w:t xml:space="preserve"> nedaug </w:t>
      </w:r>
      <w:proofErr w:type="spellStart"/>
      <w:r w:rsidRPr="00170E38">
        <w:rPr>
          <w:rFonts w:eastAsia="SimSun"/>
          <w:lang w:val="lt-LT"/>
        </w:rPr>
        <w:t>joheksolio</w:t>
      </w:r>
      <w:proofErr w:type="spellEnd"/>
      <w:r w:rsidRPr="00170E38">
        <w:rPr>
          <w:rFonts w:eastAsia="SimSun"/>
          <w:lang w:val="lt-LT"/>
        </w:rPr>
        <w:t xml:space="preserve"> </w:t>
      </w:r>
      <w:r w:rsidR="00F1432C" w:rsidRPr="00170E38">
        <w:rPr>
          <w:rFonts w:eastAsia="SimSun"/>
          <w:lang w:val="lt-LT"/>
        </w:rPr>
        <w:t>ir inkstų požiūriu vaistinis preparatas toleruojamas gerai</w:t>
      </w:r>
      <w:r w:rsidRPr="00170E38">
        <w:rPr>
          <w:rFonts w:eastAsia="SimSun"/>
          <w:lang w:val="lt-LT"/>
        </w:rPr>
        <w:t xml:space="preserve">. </w:t>
      </w:r>
      <w:r w:rsidR="00C3497D" w:rsidRPr="00170E38">
        <w:rPr>
          <w:rFonts w:eastAsia="SimSun"/>
          <w:lang w:val="lt-LT"/>
        </w:rPr>
        <w:t>Toksinis poveikis širdžiai ir nervų sistemai yra silpnas.</w:t>
      </w:r>
      <w:r w:rsidRPr="00170E38">
        <w:rPr>
          <w:rFonts w:eastAsia="SimSun"/>
          <w:lang w:val="lt-LT"/>
        </w:rPr>
        <w:t xml:space="preserve"> Palygin</w:t>
      </w:r>
      <w:r w:rsidR="00C3497D" w:rsidRPr="00170E38">
        <w:rPr>
          <w:rFonts w:eastAsia="SimSun"/>
          <w:lang w:val="lt-LT"/>
        </w:rPr>
        <w:t>ti</w:t>
      </w:r>
      <w:r w:rsidRPr="00170E38">
        <w:rPr>
          <w:rFonts w:eastAsia="SimSun"/>
          <w:lang w:val="lt-LT"/>
        </w:rPr>
        <w:t xml:space="preserve"> su </w:t>
      </w:r>
      <w:proofErr w:type="spellStart"/>
      <w:r w:rsidRPr="00170E38">
        <w:rPr>
          <w:rFonts w:eastAsia="SimSun"/>
          <w:lang w:val="lt-LT"/>
        </w:rPr>
        <w:t>joninio</w:t>
      </w:r>
      <w:proofErr w:type="spellEnd"/>
      <w:r w:rsidRPr="00170E38">
        <w:rPr>
          <w:rFonts w:eastAsia="SimSun"/>
          <w:lang w:val="lt-LT"/>
        </w:rPr>
        <w:t xml:space="preserve"> tipo kontrastinėmis medžiagomis, </w:t>
      </w:r>
      <w:proofErr w:type="spellStart"/>
      <w:r w:rsidRPr="00170E38">
        <w:rPr>
          <w:rFonts w:eastAsia="SimSun"/>
          <w:lang w:val="lt-LT"/>
        </w:rPr>
        <w:t>histaminą</w:t>
      </w:r>
      <w:proofErr w:type="spellEnd"/>
      <w:r w:rsidRPr="00170E38">
        <w:rPr>
          <w:rFonts w:eastAsia="SimSun"/>
          <w:lang w:val="lt-LT"/>
        </w:rPr>
        <w:t xml:space="preserve"> atpalaiduojantis ir </w:t>
      </w:r>
      <w:proofErr w:type="spellStart"/>
      <w:r w:rsidRPr="00170E38">
        <w:rPr>
          <w:rFonts w:eastAsia="SimSun"/>
          <w:lang w:val="lt-LT"/>
        </w:rPr>
        <w:t>antikoaguliacinis</w:t>
      </w:r>
      <w:proofErr w:type="spellEnd"/>
      <w:r w:rsidRPr="00170E38">
        <w:rPr>
          <w:rFonts w:eastAsia="SimSun"/>
          <w:lang w:val="lt-LT"/>
        </w:rPr>
        <w:t xml:space="preserve"> </w:t>
      </w:r>
      <w:proofErr w:type="spellStart"/>
      <w:r w:rsidRPr="00170E38">
        <w:rPr>
          <w:rFonts w:eastAsia="SimSun"/>
          <w:lang w:val="lt-LT"/>
        </w:rPr>
        <w:t>joheksolio</w:t>
      </w:r>
      <w:proofErr w:type="spellEnd"/>
      <w:r w:rsidRPr="00170E38">
        <w:rPr>
          <w:rFonts w:eastAsia="SimSun"/>
          <w:lang w:val="lt-LT"/>
        </w:rPr>
        <w:t xml:space="preserve"> </w:t>
      </w:r>
      <w:r w:rsidR="00C3497D" w:rsidRPr="00170E38">
        <w:rPr>
          <w:rFonts w:eastAsia="SimSun"/>
          <w:lang w:val="lt-LT"/>
        </w:rPr>
        <w:t>poveikis</w:t>
      </w:r>
      <w:r w:rsidRPr="00170E38">
        <w:rPr>
          <w:rFonts w:eastAsia="SimSun"/>
          <w:lang w:val="lt-LT"/>
        </w:rPr>
        <w:t xml:space="preserve"> yra silpnesnis.</w:t>
      </w:r>
    </w:p>
    <w:p w14:paraId="282CC4C6" w14:textId="77777777" w:rsidR="00D84BDD" w:rsidRPr="00AE60DC" w:rsidRDefault="00D84BDD" w:rsidP="00F41BDF">
      <w:pPr>
        <w:tabs>
          <w:tab w:val="clear" w:pos="567"/>
        </w:tabs>
        <w:spacing w:line="240" w:lineRule="auto"/>
        <w:ind w:left="567" w:hanging="567"/>
        <w:rPr>
          <w:rFonts w:eastAsia="SimSun"/>
          <w:lang w:val="lt-LT"/>
        </w:rPr>
      </w:pPr>
    </w:p>
    <w:p w14:paraId="58859AD2" w14:textId="77777777" w:rsidR="00D84BDD" w:rsidRPr="00AE60DC" w:rsidRDefault="00D84BDD" w:rsidP="00F41BDF">
      <w:pPr>
        <w:tabs>
          <w:tab w:val="clear" w:pos="567"/>
        </w:tabs>
        <w:spacing w:line="240" w:lineRule="auto"/>
        <w:ind w:left="567" w:hanging="567"/>
        <w:rPr>
          <w:rFonts w:eastAsia="SimSun"/>
          <w:lang w:val="lt-LT"/>
        </w:rPr>
      </w:pPr>
    </w:p>
    <w:p w14:paraId="189161A7"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6.</w:t>
      </w:r>
      <w:r w:rsidRPr="00AE60DC">
        <w:rPr>
          <w:rFonts w:eastAsia="SimSun"/>
          <w:b/>
          <w:caps/>
          <w:lang w:val="lt-LT"/>
        </w:rPr>
        <w:tab/>
        <w:t>farmacinė inform</w:t>
      </w:r>
      <w:r w:rsidRPr="00170E38">
        <w:rPr>
          <w:rFonts w:eastAsia="SimSun"/>
          <w:b/>
          <w:caps/>
          <w:lang w:val="lt-LT"/>
        </w:rPr>
        <w:t>acija</w:t>
      </w:r>
    </w:p>
    <w:p w14:paraId="1C5C04B5" w14:textId="77777777" w:rsidR="00D84BDD" w:rsidRPr="00AE60DC" w:rsidRDefault="00D84BDD" w:rsidP="00F41BDF">
      <w:pPr>
        <w:tabs>
          <w:tab w:val="clear" w:pos="567"/>
        </w:tabs>
        <w:spacing w:line="240" w:lineRule="auto"/>
        <w:ind w:left="567" w:hanging="567"/>
        <w:rPr>
          <w:rFonts w:eastAsia="SimSun"/>
          <w:lang w:val="lt-LT"/>
        </w:rPr>
      </w:pPr>
    </w:p>
    <w:p w14:paraId="112D60B5"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6.1</w:t>
      </w:r>
      <w:r w:rsidRPr="00AE60DC">
        <w:rPr>
          <w:rFonts w:eastAsia="SimSun"/>
          <w:b/>
          <w:lang w:val="lt-LT"/>
        </w:rPr>
        <w:tab/>
        <w:t>Pagalbinių m</w:t>
      </w:r>
      <w:r w:rsidRPr="00170E38">
        <w:rPr>
          <w:rFonts w:eastAsia="SimSun"/>
          <w:b/>
          <w:lang w:val="lt-LT"/>
        </w:rPr>
        <w:t>edžiagų sąrašas</w:t>
      </w:r>
    </w:p>
    <w:p w14:paraId="14E3C823" w14:textId="77777777" w:rsidR="00D84BDD" w:rsidRPr="00AE60DC" w:rsidRDefault="00D84BDD" w:rsidP="00F41BDF">
      <w:pPr>
        <w:tabs>
          <w:tab w:val="clear" w:pos="567"/>
        </w:tabs>
        <w:spacing w:line="240" w:lineRule="auto"/>
        <w:ind w:left="567" w:hanging="567"/>
        <w:rPr>
          <w:rFonts w:eastAsia="SimSun"/>
          <w:lang w:val="lt-LT"/>
        </w:rPr>
      </w:pPr>
    </w:p>
    <w:p w14:paraId="0181AC07"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Natrio-kalcio </w:t>
      </w:r>
      <w:proofErr w:type="spellStart"/>
      <w:r w:rsidRPr="00AE60DC">
        <w:rPr>
          <w:rFonts w:eastAsia="SimSun"/>
          <w:lang w:val="lt-LT"/>
        </w:rPr>
        <w:t>edetatas</w:t>
      </w:r>
      <w:proofErr w:type="spellEnd"/>
    </w:p>
    <w:p w14:paraId="66B13CB1" w14:textId="77777777" w:rsidR="00CD4F26" w:rsidRPr="00AE60DC" w:rsidRDefault="00CD4F26"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Trometamolis</w:t>
      </w:r>
      <w:proofErr w:type="spellEnd"/>
    </w:p>
    <w:p w14:paraId="38723C54"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Vandenilio chlorido rūgštis (</w:t>
      </w:r>
      <w:r w:rsidR="00CD4F26" w:rsidRPr="00AE60DC">
        <w:rPr>
          <w:rFonts w:eastAsia="SimSun"/>
          <w:lang w:val="lt-LT"/>
        </w:rPr>
        <w:t>25% ar 1 M</w:t>
      </w:r>
      <w:r w:rsidRPr="00A400D3">
        <w:rPr>
          <w:rFonts w:eastAsia="SimSun"/>
          <w:lang w:val="pt-PT"/>
        </w:rPr>
        <w:t>)</w:t>
      </w:r>
    </w:p>
    <w:p w14:paraId="11812248" w14:textId="77777777" w:rsidR="00CD4F26" w:rsidRPr="00AE60DC" w:rsidRDefault="00CD4F26"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Natrio hidroksidas (1 M)</w:t>
      </w:r>
    </w:p>
    <w:p w14:paraId="220CEDBD" w14:textId="77777777" w:rsidR="00D84BDD" w:rsidRPr="00AE60DC" w:rsidRDefault="00CD4F26"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Injekcinis vanduo</w:t>
      </w:r>
    </w:p>
    <w:p w14:paraId="65092D5F" w14:textId="77777777" w:rsidR="00D84BDD" w:rsidRPr="00AE60DC" w:rsidRDefault="00D84BDD" w:rsidP="00F41BDF">
      <w:pPr>
        <w:tabs>
          <w:tab w:val="clear" w:pos="567"/>
        </w:tabs>
        <w:spacing w:line="240" w:lineRule="auto"/>
        <w:rPr>
          <w:rFonts w:eastAsia="SimSun"/>
          <w:lang w:val="lt-LT"/>
        </w:rPr>
      </w:pPr>
    </w:p>
    <w:p w14:paraId="2C1E7AD1"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6.2</w:t>
      </w:r>
      <w:r w:rsidRPr="00AE60DC">
        <w:rPr>
          <w:rFonts w:eastAsia="SimSun"/>
          <w:b/>
          <w:lang w:val="lt-LT"/>
        </w:rPr>
        <w:tab/>
        <w:t>Nesuderinam</w:t>
      </w:r>
      <w:r w:rsidRPr="00170E38">
        <w:rPr>
          <w:rFonts w:eastAsia="SimSun"/>
          <w:b/>
          <w:lang w:val="pt-PT"/>
        </w:rPr>
        <w:t>umas</w:t>
      </w:r>
    </w:p>
    <w:p w14:paraId="285A6D95" w14:textId="77777777" w:rsidR="00D84BDD" w:rsidRPr="00AE60DC" w:rsidRDefault="00D84BDD" w:rsidP="00F41BDF">
      <w:pPr>
        <w:tabs>
          <w:tab w:val="clear" w:pos="567"/>
        </w:tabs>
        <w:spacing w:line="240" w:lineRule="auto"/>
        <w:ind w:left="567" w:hanging="567"/>
        <w:rPr>
          <w:rFonts w:eastAsia="SimSun"/>
          <w:lang w:val="lt-LT"/>
        </w:rPr>
      </w:pPr>
    </w:p>
    <w:p w14:paraId="302AB5D0" w14:textId="77777777" w:rsidR="00D84BDD" w:rsidRPr="00AE60DC" w:rsidRDefault="0073454E"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Duomenys nebūtini</w:t>
      </w:r>
      <w:r w:rsidR="00D84BDD" w:rsidRPr="00AE60DC">
        <w:rPr>
          <w:rFonts w:eastAsia="SimSun"/>
          <w:lang w:val="lt-LT"/>
        </w:rPr>
        <w:t>.</w:t>
      </w:r>
    </w:p>
    <w:p w14:paraId="718DA761" w14:textId="77777777" w:rsidR="00D84BDD" w:rsidRPr="00AE60DC" w:rsidRDefault="00D84BDD" w:rsidP="00F41BDF">
      <w:pPr>
        <w:tabs>
          <w:tab w:val="clear" w:pos="567"/>
        </w:tabs>
        <w:spacing w:line="240" w:lineRule="auto"/>
        <w:ind w:left="567" w:hanging="567"/>
        <w:rPr>
          <w:rFonts w:eastAsia="SimSun"/>
          <w:lang w:val="lt-LT"/>
        </w:rPr>
      </w:pPr>
    </w:p>
    <w:p w14:paraId="625B24A1"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6.3</w:t>
      </w:r>
      <w:r w:rsidRPr="00AE60DC">
        <w:rPr>
          <w:rFonts w:eastAsia="SimSun"/>
          <w:b/>
          <w:lang w:val="lt-LT"/>
        </w:rPr>
        <w:tab/>
        <w:t>Tinkamumo laikas</w:t>
      </w:r>
    </w:p>
    <w:p w14:paraId="5D992002" w14:textId="77777777" w:rsidR="00D84BDD" w:rsidRPr="00AE60DC" w:rsidRDefault="00D84BDD" w:rsidP="00F41BDF">
      <w:pPr>
        <w:tabs>
          <w:tab w:val="clear" w:pos="567"/>
        </w:tabs>
        <w:spacing w:line="240" w:lineRule="auto"/>
        <w:ind w:left="567" w:hanging="567"/>
        <w:rPr>
          <w:rFonts w:eastAsia="SimSun"/>
          <w:lang w:val="lt-LT"/>
        </w:rPr>
      </w:pPr>
    </w:p>
    <w:p w14:paraId="566DDFAA" w14:textId="77777777" w:rsidR="00D84BDD" w:rsidRPr="00AE60DC" w:rsidRDefault="00D84BDD" w:rsidP="00F41BDF">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3 metai</w:t>
      </w:r>
    </w:p>
    <w:p w14:paraId="502A6F06" w14:textId="77777777" w:rsidR="00D84BDD" w:rsidRPr="00AE60DC" w:rsidRDefault="00D84BDD" w:rsidP="00F41BDF">
      <w:pPr>
        <w:tabs>
          <w:tab w:val="clear" w:pos="567"/>
        </w:tabs>
        <w:spacing w:line="240" w:lineRule="auto"/>
        <w:rPr>
          <w:rFonts w:eastAsia="SimSun"/>
          <w:lang w:val="lt-LT"/>
        </w:rPr>
      </w:pPr>
    </w:p>
    <w:p w14:paraId="06F21319" w14:textId="77777777" w:rsidR="00D84BDD" w:rsidRPr="00AE60DC" w:rsidRDefault="00D84BDD" w:rsidP="00F41BDF">
      <w:pPr>
        <w:keepNext/>
        <w:numPr>
          <w:ilvl w:val="1"/>
          <w:numId w:val="1"/>
        </w:numPr>
        <w:spacing w:line="240" w:lineRule="auto"/>
        <w:rPr>
          <w:rFonts w:asciiTheme="minorHAnsi" w:eastAsia="SimSun" w:hAnsiTheme="minorHAnsi" w:cstheme="minorBidi"/>
          <w:b/>
          <w:snapToGrid/>
          <w:szCs w:val="22"/>
          <w:lang w:val="lt-LT"/>
        </w:rPr>
      </w:pPr>
      <w:r w:rsidRPr="00AE60DC">
        <w:rPr>
          <w:rFonts w:eastAsia="SimSun"/>
          <w:b/>
          <w:lang w:val="lt-LT"/>
        </w:rPr>
        <w:t>Specialios laikymo sąlygos</w:t>
      </w:r>
    </w:p>
    <w:p w14:paraId="0FD3585D" w14:textId="77777777" w:rsidR="00D84BDD" w:rsidRPr="00AE60DC" w:rsidRDefault="00D84BDD" w:rsidP="00F41BDF">
      <w:pPr>
        <w:keepNext/>
        <w:tabs>
          <w:tab w:val="clear" w:pos="567"/>
        </w:tabs>
        <w:spacing w:line="240" w:lineRule="auto"/>
        <w:rPr>
          <w:rFonts w:eastAsia="SimSun"/>
          <w:lang w:val="lt-LT"/>
        </w:rPr>
      </w:pPr>
    </w:p>
    <w:p w14:paraId="39F196B1" w14:textId="77777777" w:rsidR="00232145" w:rsidRPr="00AE60DC" w:rsidRDefault="00843C6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Talpyklę</w:t>
      </w:r>
      <w:proofErr w:type="spellEnd"/>
      <w:r w:rsidRPr="00AE60DC">
        <w:rPr>
          <w:rFonts w:eastAsia="SimSun"/>
          <w:lang w:val="lt-LT"/>
        </w:rPr>
        <w:t xml:space="preserve"> laikyti</w:t>
      </w:r>
      <w:r w:rsidR="00D84BDD" w:rsidRPr="00AE60DC">
        <w:rPr>
          <w:rFonts w:eastAsia="SimSun"/>
          <w:lang w:val="lt-LT"/>
        </w:rPr>
        <w:t xml:space="preserve"> </w:t>
      </w:r>
      <w:r w:rsidR="00232145" w:rsidRPr="00AE60DC">
        <w:rPr>
          <w:rFonts w:eastAsia="SimSun"/>
          <w:lang w:val="lt-LT"/>
        </w:rPr>
        <w:t>išorinėje dėžutėje</w:t>
      </w:r>
      <w:r w:rsidR="00D84BDD" w:rsidRPr="00170E38">
        <w:rPr>
          <w:rFonts w:eastAsia="SimSun"/>
          <w:lang w:val="lt-LT"/>
        </w:rPr>
        <w:t>, kad preparatas būtų apsaugotas nuo šviesos.</w:t>
      </w:r>
      <w:r w:rsidR="0073454E" w:rsidRPr="00170E38">
        <w:rPr>
          <w:rFonts w:eastAsia="SimSun"/>
          <w:lang w:val="lt-LT"/>
        </w:rPr>
        <w:t xml:space="preserve"> </w:t>
      </w:r>
    </w:p>
    <w:p w14:paraId="042ED2E8" w14:textId="77777777" w:rsidR="00D84BDD" w:rsidRPr="00AE60DC" w:rsidRDefault="0073454E"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Saugoti nuo rentgeno spindulių.</w:t>
      </w:r>
    </w:p>
    <w:p w14:paraId="135DB027" w14:textId="77777777" w:rsidR="0073454E" w:rsidRPr="00AE60DC" w:rsidRDefault="0073454E" w:rsidP="00F41BDF">
      <w:pPr>
        <w:tabs>
          <w:tab w:val="clear" w:pos="567"/>
        </w:tabs>
        <w:spacing w:line="240" w:lineRule="auto"/>
        <w:rPr>
          <w:rFonts w:eastAsia="SimSun"/>
          <w:lang w:val="lt-LT"/>
        </w:rPr>
      </w:pPr>
    </w:p>
    <w:p w14:paraId="0C3B7F8B"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6.5</w:t>
      </w:r>
      <w:r w:rsidRPr="00AE60DC">
        <w:rPr>
          <w:rFonts w:eastAsia="SimSun"/>
          <w:b/>
          <w:lang w:val="lt-LT"/>
        </w:rPr>
        <w:tab/>
      </w:r>
      <w:proofErr w:type="spellStart"/>
      <w:r w:rsidRPr="00AE60DC">
        <w:rPr>
          <w:rFonts w:eastAsia="SimSun"/>
          <w:b/>
          <w:lang w:val="lt-LT"/>
        </w:rPr>
        <w:t>Talpyklės</w:t>
      </w:r>
      <w:proofErr w:type="spellEnd"/>
      <w:r w:rsidRPr="00AE60DC">
        <w:rPr>
          <w:rFonts w:eastAsia="SimSun"/>
          <w:b/>
          <w:lang w:val="lt-LT"/>
        </w:rPr>
        <w:t xml:space="preserve"> pobūdis ir jos turinys</w:t>
      </w:r>
    </w:p>
    <w:p w14:paraId="6198B3E3" w14:textId="77777777" w:rsidR="00D84BDD" w:rsidRPr="00AE60DC" w:rsidRDefault="00D84BDD" w:rsidP="00F41BDF">
      <w:pPr>
        <w:tabs>
          <w:tab w:val="clear" w:pos="567"/>
        </w:tabs>
        <w:spacing w:line="240" w:lineRule="auto"/>
        <w:ind w:left="567" w:hanging="567"/>
        <w:rPr>
          <w:rFonts w:eastAsia="SimSun"/>
          <w:lang w:val="lt-LT"/>
        </w:rPr>
      </w:pPr>
    </w:p>
    <w:p w14:paraId="3A39F4BD" w14:textId="77777777" w:rsidR="000B04A3" w:rsidRPr="00AE60DC" w:rsidRDefault="000B04A3"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Vaistinis preparatas</w:t>
      </w:r>
      <w:r w:rsidR="00CE503B" w:rsidRPr="00170E38">
        <w:rPr>
          <w:rFonts w:eastAsia="SimSun"/>
          <w:lang w:val="pt-PT"/>
        </w:rPr>
        <w:t xml:space="preserve"> supakuotas stikliniuose flakonuose</w:t>
      </w:r>
      <w:r w:rsidRPr="00170E38">
        <w:rPr>
          <w:rFonts w:eastAsia="SimSun"/>
          <w:lang w:val="pt-PT"/>
        </w:rPr>
        <w:t xml:space="preserve"> (50</w:t>
      </w:r>
      <w:r w:rsidR="001E229A" w:rsidRPr="00170E38">
        <w:rPr>
          <w:rFonts w:eastAsia="SimSun"/>
          <w:lang w:val="pt-PT"/>
        </w:rPr>
        <w:t> ml</w:t>
      </w:r>
      <w:r w:rsidR="00131FF7" w:rsidRPr="00170E38">
        <w:rPr>
          <w:rFonts w:eastAsia="SimSun"/>
          <w:lang w:val="pt-PT"/>
        </w:rPr>
        <w:t>,</w:t>
      </w:r>
      <w:r w:rsidRPr="00170E38">
        <w:rPr>
          <w:rFonts w:eastAsia="SimSun"/>
          <w:lang w:val="pt-PT"/>
        </w:rPr>
        <w:t xml:space="preserve"> </w:t>
      </w:r>
      <w:r w:rsidR="00131FF7" w:rsidRPr="00170E38">
        <w:rPr>
          <w:rFonts w:eastAsia="SimSun"/>
          <w:lang w:val="pt-PT"/>
        </w:rPr>
        <w:t>100 ml,</w:t>
      </w:r>
      <w:r w:rsidR="00FC605B" w:rsidRPr="00170E38">
        <w:rPr>
          <w:rFonts w:eastAsia="SimSun"/>
          <w:lang w:val="pt-PT"/>
        </w:rPr>
        <w:t xml:space="preserve"> </w:t>
      </w:r>
      <w:r w:rsidR="00FC605B" w:rsidRPr="00170E38">
        <w:rPr>
          <w:lang w:val="pt-PT"/>
        </w:rPr>
        <w:t>200ml ir 500 ml</w:t>
      </w:r>
      <w:r w:rsidRPr="00170E38">
        <w:rPr>
          <w:rFonts w:eastAsia="SimSun"/>
          <w:lang w:val="pt-PT"/>
        </w:rPr>
        <w:t>)</w:t>
      </w:r>
      <w:r w:rsidR="00CE503B" w:rsidRPr="00AE60DC">
        <w:rPr>
          <w:rFonts w:eastAsia="SimSun"/>
          <w:lang w:val="lt-LT"/>
        </w:rPr>
        <w:t xml:space="preserve">. </w:t>
      </w:r>
      <w:r w:rsidR="00F032FF" w:rsidRPr="00170E38">
        <w:rPr>
          <w:rFonts w:eastAsia="SimSun"/>
          <w:lang w:val="lt-LT"/>
        </w:rPr>
        <w:t>F</w:t>
      </w:r>
      <w:r w:rsidR="00CE503B" w:rsidRPr="00170E38">
        <w:rPr>
          <w:rFonts w:eastAsia="SimSun"/>
          <w:lang w:val="lt-LT"/>
        </w:rPr>
        <w:t>lakonai yra pagaminti iš I tipo stiklo.</w:t>
      </w:r>
      <w:r w:rsidR="00D84BDD" w:rsidRPr="00170E38">
        <w:rPr>
          <w:rFonts w:eastAsia="SimSun"/>
          <w:lang w:val="lt-LT"/>
        </w:rPr>
        <w:t xml:space="preserve"> </w:t>
      </w:r>
      <w:proofErr w:type="spellStart"/>
      <w:r w:rsidR="00CE503B" w:rsidRPr="00AE60DC">
        <w:rPr>
          <w:rFonts w:eastAsia="SimSun"/>
          <w:lang w:val="lt-LT"/>
        </w:rPr>
        <w:t>Talpyklės</w:t>
      </w:r>
      <w:proofErr w:type="spellEnd"/>
      <w:r w:rsidR="00CE503B" w:rsidRPr="00AE60DC">
        <w:rPr>
          <w:rFonts w:eastAsia="SimSun"/>
          <w:lang w:val="lt-LT"/>
        </w:rPr>
        <w:t xml:space="preserve"> uždarytos</w:t>
      </w:r>
      <w:r w:rsidR="00D84BDD" w:rsidRPr="00170E38">
        <w:rPr>
          <w:rFonts w:eastAsia="SimSun"/>
          <w:lang w:val="lt-LT"/>
        </w:rPr>
        <w:t xml:space="preserve"> </w:t>
      </w:r>
      <w:proofErr w:type="spellStart"/>
      <w:r w:rsidR="00D84BDD" w:rsidRPr="00170E38">
        <w:rPr>
          <w:rFonts w:eastAsia="SimSun"/>
          <w:lang w:val="lt-LT"/>
        </w:rPr>
        <w:t>chlorbutilo</w:t>
      </w:r>
      <w:proofErr w:type="spellEnd"/>
      <w:r w:rsidR="00D84BDD" w:rsidRPr="00170E38">
        <w:rPr>
          <w:rFonts w:eastAsia="SimSun"/>
          <w:lang w:val="lt-LT"/>
        </w:rPr>
        <w:t xml:space="preserve"> gumos kamšči</w:t>
      </w:r>
      <w:r w:rsidRPr="00170E38">
        <w:rPr>
          <w:rFonts w:eastAsia="SimSun"/>
          <w:lang w:val="lt-LT"/>
        </w:rPr>
        <w:t>ais su lengvai</w:t>
      </w:r>
      <w:r w:rsidR="00D84BDD" w:rsidRPr="00170E38">
        <w:rPr>
          <w:rFonts w:eastAsia="SimSun"/>
          <w:lang w:val="lt-LT"/>
        </w:rPr>
        <w:t xml:space="preserve"> nuplėšiam</w:t>
      </w:r>
      <w:r w:rsidRPr="00170E38">
        <w:rPr>
          <w:rFonts w:eastAsia="SimSun"/>
          <w:lang w:val="lt-LT"/>
        </w:rPr>
        <w:t>ais 32</w:t>
      </w:r>
      <w:r w:rsidR="00F1432C" w:rsidRPr="00170E38">
        <w:rPr>
          <w:rFonts w:eastAsia="SimSun"/>
          <w:lang w:val="lt-LT"/>
        </w:rPr>
        <w:t> </w:t>
      </w:r>
      <w:r w:rsidRPr="00AE60DC">
        <w:rPr>
          <w:rFonts w:eastAsia="SimSun"/>
          <w:lang w:val="lt-LT"/>
        </w:rPr>
        <w:t>mm aliuminio ir plastiko dangteliais (žaliais arba rudais).</w:t>
      </w:r>
    </w:p>
    <w:p w14:paraId="5C6ED85E" w14:textId="77777777" w:rsidR="00D84BDD" w:rsidRPr="00AE60DC" w:rsidRDefault="00D84BDD" w:rsidP="00F41BDF">
      <w:pPr>
        <w:tabs>
          <w:tab w:val="clear" w:pos="567"/>
        </w:tabs>
        <w:spacing w:line="240" w:lineRule="auto"/>
        <w:rPr>
          <w:rFonts w:eastAsia="SimSun"/>
          <w:lang w:val="lt-LT"/>
        </w:rPr>
      </w:pPr>
    </w:p>
    <w:p w14:paraId="5CCCA71B" w14:textId="77777777" w:rsidR="00170E38" w:rsidRDefault="00170E38" w:rsidP="00A400D3">
      <w:pPr>
        <w:tabs>
          <w:tab w:val="clear" w:pos="567"/>
        </w:tabs>
        <w:spacing w:line="240" w:lineRule="auto"/>
        <w:rPr>
          <w:rFonts w:asciiTheme="minorHAnsi" w:eastAsia="SimSun" w:hAnsiTheme="minorHAnsi" w:cstheme="minorBidi"/>
          <w:snapToGrid/>
          <w:szCs w:val="22"/>
          <w:lang w:val="lt-LT"/>
        </w:rPr>
      </w:pPr>
      <w:r w:rsidRPr="00170E38">
        <w:rPr>
          <w:rFonts w:eastAsia="SimSun"/>
          <w:lang w:val="lt-LT"/>
        </w:rPr>
        <w:t xml:space="preserve">50 ml, 100 ml, </w:t>
      </w:r>
      <w:r w:rsidRPr="00170E38">
        <w:rPr>
          <w:lang w:val="lt-LT"/>
        </w:rPr>
        <w:t xml:space="preserve">200ml: </w:t>
      </w:r>
      <w:r>
        <w:rPr>
          <w:rFonts w:eastAsia="SimSun"/>
          <w:lang w:val="lt-LT"/>
        </w:rPr>
        <w:t>Šis preparatas tiekiamas pakuotėmis po</w:t>
      </w:r>
      <w:r w:rsidRPr="00170E38">
        <w:rPr>
          <w:rFonts w:eastAsia="SimSun"/>
          <w:lang w:val="lt-LT"/>
        </w:rPr>
        <w:t xml:space="preserve">10 flakonų. </w:t>
      </w:r>
    </w:p>
    <w:p w14:paraId="236F6298" w14:textId="32339BAA" w:rsidR="00D84BDD" w:rsidRPr="00A400D3" w:rsidRDefault="00170E38" w:rsidP="00170E38">
      <w:pPr>
        <w:tabs>
          <w:tab w:val="clear" w:pos="567"/>
        </w:tabs>
        <w:spacing w:line="240" w:lineRule="auto"/>
        <w:rPr>
          <w:rFonts w:eastAsia="SimSun"/>
          <w:lang w:val="lt-LT"/>
        </w:rPr>
      </w:pPr>
      <w:r w:rsidRPr="00170E38">
        <w:rPr>
          <w:lang w:val="lt-LT"/>
        </w:rPr>
        <w:t xml:space="preserve">500ml: </w:t>
      </w:r>
      <w:r>
        <w:rPr>
          <w:rFonts w:eastAsia="SimSun"/>
          <w:lang w:val="lt-LT"/>
        </w:rPr>
        <w:t>Šis preparatas tiekiamas pakuotėmis po</w:t>
      </w:r>
      <w:r w:rsidRPr="00170E38">
        <w:rPr>
          <w:rFonts w:eastAsia="SimSun"/>
          <w:lang w:val="lt-LT"/>
        </w:rPr>
        <w:t xml:space="preserve"> </w:t>
      </w:r>
      <w:r>
        <w:rPr>
          <w:rFonts w:eastAsia="SimSun"/>
          <w:lang w:val="lt-LT"/>
        </w:rPr>
        <w:t xml:space="preserve">5 arba </w:t>
      </w:r>
      <w:r w:rsidRPr="00170E38">
        <w:rPr>
          <w:rFonts w:eastAsia="SimSun"/>
          <w:lang w:val="lt-LT"/>
        </w:rPr>
        <w:t>10 flakonų.</w:t>
      </w:r>
    </w:p>
    <w:p w14:paraId="03262FE6" w14:textId="77777777" w:rsidR="00D84BDD" w:rsidRPr="00AE60DC" w:rsidRDefault="00D84BDD" w:rsidP="00F41BDF">
      <w:pPr>
        <w:tabs>
          <w:tab w:val="clear" w:pos="567"/>
        </w:tabs>
        <w:spacing w:line="240" w:lineRule="auto"/>
        <w:rPr>
          <w:rFonts w:eastAsia="SimSun"/>
          <w:lang w:val="lt-LT"/>
        </w:rPr>
      </w:pPr>
    </w:p>
    <w:p w14:paraId="6B083363"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Gali būti tiekiamos ne visų dydžių pakuotės.</w:t>
      </w:r>
    </w:p>
    <w:p w14:paraId="34A85CF2" w14:textId="77777777" w:rsidR="00D84BDD" w:rsidRPr="00AE60DC" w:rsidRDefault="00D84BDD" w:rsidP="00F41BDF">
      <w:pPr>
        <w:tabs>
          <w:tab w:val="clear" w:pos="567"/>
        </w:tabs>
        <w:spacing w:line="240" w:lineRule="auto"/>
        <w:rPr>
          <w:rFonts w:eastAsia="SimSun"/>
          <w:lang w:val="lt-LT"/>
        </w:rPr>
      </w:pPr>
    </w:p>
    <w:p w14:paraId="3A0283C2"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6.6</w:t>
      </w:r>
      <w:r w:rsidRPr="00AE60DC">
        <w:rPr>
          <w:rFonts w:eastAsia="SimSun"/>
          <w:b/>
          <w:lang w:val="lt-LT"/>
        </w:rPr>
        <w:tab/>
      </w:r>
      <w:proofErr w:type="spellStart"/>
      <w:r w:rsidRPr="00AE60DC">
        <w:rPr>
          <w:rFonts w:eastAsia="SimSun"/>
          <w:b/>
          <w:lang w:val="lt-LT"/>
        </w:rPr>
        <w:t>Spe</w:t>
      </w:r>
      <w:proofErr w:type="spellEnd"/>
      <w:r w:rsidRPr="00170E38">
        <w:rPr>
          <w:rFonts w:eastAsia="SimSun"/>
          <w:b/>
          <w:lang w:val="pt-PT"/>
        </w:rPr>
        <w:t xml:space="preserve">cialūs reikalavimai atliekoms tvarkyti ir vaistiniam preparatui ruošti </w:t>
      </w:r>
    </w:p>
    <w:p w14:paraId="0D858D22" w14:textId="77777777" w:rsidR="00D84BDD" w:rsidRPr="00AE60DC" w:rsidRDefault="00D84BDD">
      <w:pPr>
        <w:spacing w:line="240" w:lineRule="auto"/>
        <w:rPr>
          <w:rFonts w:eastAsia="SimSun"/>
          <w:lang w:val="lt-LT"/>
        </w:rPr>
      </w:pPr>
    </w:p>
    <w:p w14:paraId="57841B28" w14:textId="77777777" w:rsidR="00BF5C82" w:rsidRPr="00AE60DC" w:rsidRDefault="00BF5C82">
      <w:pPr>
        <w:spacing w:line="240" w:lineRule="auto"/>
        <w:rPr>
          <w:rFonts w:asciiTheme="minorHAnsi" w:eastAsia="SimSun" w:hAnsiTheme="minorHAnsi" w:cstheme="minorBidi"/>
          <w:snapToGrid/>
          <w:szCs w:val="22"/>
          <w:lang w:val="lt-LT"/>
        </w:rPr>
      </w:pPr>
      <w:r w:rsidRPr="00AE60DC">
        <w:rPr>
          <w:rFonts w:eastAsia="SimSun"/>
          <w:lang w:val="lt-LT"/>
        </w:rPr>
        <w:t>Kontrastinės medžiagos tirpalą reikia įtraukti į švirkštą ar prie įrangos prijungtą infuzijos butel</w:t>
      </w:r>
      <w:r w:rsidR="00CE503B" w:rsidRPr="00170E38">
        <w:rPr>
          <w:rFonts w:eastAsia="SimSun"/>
          <w:lang w:val="lt-LT"/>
        </w:rPr>
        <w:t>iuką</w:t>
      </w:r>
      <w:r w:rsidRPr="00170E38">
        <w:rPr>
          <w:rFonts w:eastAsia="SimSun"/>
          <w:lang w:val="lt-LT"/>
        </w:rPr>
        <w:t xml:space="preserve"> prieš pat tyrimą.</w:t>
      </w:r>
    </w:p>
    <w:p w14:paraId="0212A427" w14:textId="77777777" w:rsidR="00BF5C82" w:rsidRPr="00AE60DC" w:rsidRDefault="00BF5C82">
      <w:pPr>
        <w:spacing w:line="240" w:lineRule="auto"/>
        <w:rPr>
          <w:rFonts w:eastAsia="SimSun"/>
          <w:lang w:val="lt-LT"/>
        </w:rPr>
      </w:pPr>
    </w:p>
    <w:p w14:paraId="20301EBF" w14:textId="77777777" w:rsidR="00EC323B" w:rsidRPr="00AE60DC" w:rsidRDefault="00EC323B">
      <w:pPr>
        <w:spacing w:line="240" w:lineRule="auto"/>
        <w:rPr>
          <w:rFonts w:asciiTheme="minorHAnsi" w:eastAsia="SimSun" w:hAnsiTheme="minorHAnsi" w:cstheme="minorBidi"/>
          <w:snapToGrid/>
          <w:szCs w:val="22"/>
          <w:lang w:val="lt-LT"/>
        </w:rPr>
      </w:pPr>
      <w:r w:rsidRPr="00AE60DC">
        <w:rPr>
          <w:rFonts w:eastAsia="SimSun"/>
          <w:lang w:val="lt-LT"/>
        </w:rPr>
        <w:t>Flakonai, kuriuose yra kontrastinės medžiagos tirpalo,</w:t>
      </w:r>
      <w:r w:rsidR="00D84BDD" w:rsidRPr="00AE60DC">
        <w:rPr>
          <w:rFonts w:eastAsia="SimSun"/>
          <w:lang w:val="lt-LT"/>
        </w:rPr>
        <w:t xml:space="preserve"> </w:t>
      </w:r>
      <w:r w:rsidRPr="00AE60DC">
        <w:rPr>
          <w:rFonts w:eastAsia="SimSun"/>
          <w:lang w:val="lt-LT"/>
        </w:rPr>
        <w:t>skirti vartoti</w:t>
      </w:r>
      <w:r w:rsidR="00D84BDD" w:rsidRPr="00170E38">
        <w:rPr>
          <w:rFonts w:eastAsia="SimSun"/>
          <w:lang w:val="lt-LT"/>
        </w:rPr>
        <w:t xml:space="preserve"> tik vieną kartą</w:t>
      </w:r>
      <w:r w:rsidRPr="00170E38">
        <w:rPr>
          <w:rFonts w:eastAsia="SimSun"/>
          <w:lang w:val="lt-LT"/>
        </w:rPr>
        <w:t>. Guminio kamščio negalima pradurti daugiau kaip vieną kartą.</w:t>
      </w:r>
    </w:p>
    <w:p w14:paraId="7118502A" w14:textId="77777777" w:rsidR="0052561D" w:rsidRPr="00AE60DC" w:rsidRDefault="0052561D">
      <w:pPr>
        <w:spacing w:line="240" w:lineRule="auto"/>
        <w:rPr>
          <w:rFonts w:eastAsia="SimSun"/>
          <w:lang w:val="lt-LT"/>
        </w:rPr>
      </w:pPr>
    </w:p>
    <w:p w14:paraId="4CC856BD" w14:textId="77777777" w:rsidR="00E11684" w:rsidRPr="00536442" w:rsidRDefault="0052561D" w:rsidP="00E11684">
      <w:pPr>
        <w:spacing w:line="240" w:lineRule="auto"/>
        <w:rPr>
          <w:rFonts w:eastAsia="SimSun"/>
          <w:bCs/>
          <w:iCs/>
          <w:snapToGrid/>
          <w:szCs w:val="22"/>
          <w:lang w:val="lt-LT" w:eastAsia="x-none"/>
        </w:rPr>
      </w:pPr>
      <w:r>
        <w:rPr>
          <w:rFonts w:eastAsia="SimSun"/>
          <w:bCs/>
          <w:iCs/>
          <w:snapToGrid/>
          <w:szCs w:val="22"/>
          <w:lang w:val="lt-LT" w:eastAsia="x-none"/>
        </w:rPr>
        <w:t xml:space="preserve"> </w:t>
      </w:r>
      <w:r w:rsidR="00E11684" w:rsidRPr="006840D7">
        <w:rPr>
          <w:rFonts w:eastAsia="SimSun"/>
          <w:bCs/>
          <w:iCs/>
          <w:snapToGrid/>
          <w:szCs w:val="22"/>
          <w:lang w:val="lt-LT" w:eastAsia="x-none"/>
        </w:rPr>
        <w:t xml:space="preserve">500 ml tūrio kontrastinės medžiagos buteliukai turi būti naudojami tik su tokiam tūriui pritaikytais automatiniais </w:t>
      </w:r>
      <w:proofErr w:type="spellStart"/>
      <w:r w:rsidR="00E11684" w:rsidRPr="006840D7">
        <w:rPr>
          <w:rFonts w:eastAsia="SimSun"/>
          <w:bCs/>
          <w:iCs/>
          <w:snapToGrid/>
          <w:szCs w:val="22"/>
          <w:lang w:val="lt-LT" w:eastAsia="x-none"/>
        </w:rPr>
        <w:t>injektoriais</w:t>
      </w:r>
      <w:proofErr w:type="spellEnd"/>
      <w:r w:rsidR="00E11684" w:rsidRPr="006840D7">
        <w:rPr>
          <w:rFonts w:eastAsia="SimSun"/>
          <w:bCs/>
          <w:iCs/>
          <w:snapToGrid/>
          <w:szCs w:val="22"/>
          <w:lang w:val="lt-LT" w:eastAsia="x-none"/>
        </w:rPr>
        <w:t xml:space="preserve"> arba pompomis. </w:t>
      </w:r>
      <w:r w:rsidRPr="0052561D">
        <w:rPr>
          <w:rFonts w:eastAsia="SimSun"/>
          <w:bCs/>
          <w:iCs/>
          <w:snapToGrid/>
          <w:szCs w:val="22"/>
          <w:lang w:val="lt-LT" w:eastAsia="x-none"/>
        </w:rPr>
        <w:t xml:space="preserve">Turi būti naudojama viena </w:t>
      </w:r>
      <w:r w:rsidR="00995002" w:rsidRPr="00536442">
        <w:rPr>
          <w:rFonts w:eastAsia="SimSun"/>
          <w:bCs/>
          <w:iCs/>
          <w:snapToGrid/>
          <w:szCs w:val="22"/>
          <w:lang w:val="lt-LT" w:eastAsia="x-none"/>
        </w:rPr>
        <w:t xml:space="preserve">kamščio </w:t>
      </w:r>
      <w:proofErr w:type="spellStart"/>
      <w:r w:rsidRPr="0052561D">
        <w:rPr>
          <w:rFonts w:eastAsia="SimSun"/>
          <w:bCs/>
          <w:iCs/>
          <w:snapToGrid/>
          <w:szCs w:val="22"/>
          <w:lang w:val="lt-LT" w:eastAsia="x-none"/>
        </w:rPr>
        <w:t>perforavimo</w:t>
      </w:r>
      <w:proofErr w:type="spellEnd"/>
      <w:r w:rsidRPr="0052561D">
        <w:rPr>
          <w:rFonts w:eastAsia="SimSun"/>
          <w:bCs/>
          <w:iCs/>
          <w:snapToGrid/>
          <w:szCs w:val="22"/>
          <w:lang w:val="lt-LT" w:eastAsia="x-none"/>
        </w:rPr>
        <w:t xml:space="preserve"> procedūra.</w:t>
      </w:r>
      <w:r>
        <w:rPr>
          <w:rFonts w:eastAsia="SimSun"/>
          <w:bCs/>
          <w:iCs/>
          <w:snapToGrid/>
          <w:szCs w:val="22"/>
          <w:lang w:val="lt-LT" w:eastAsia="x-none"/>
        </w:rPr>
        <w:t xml:space="preserve"> </w:t>
      </w:r>
      <w:r w:rsidR="00E11684" w:rsidRPr="006840D7">
        <w:rPr>
          <w:rFonts w:eastAsia="SimSun"/>
          <w:bCs/>
          <w:iCs/>
          <w:snapToGrid/>
          <w:szCs w:val="22"/>
          <w:lang w:val="lt-LT" w:eastAsia="x-none"/>
        </w:rPr>
        <w:lastRenderedPageBreak/>
        <w:t xml:space="preserve">Jungiamasis vamzdelis tarp paciento kateterio ir automatinio </w:t>
      </w:r>
      <w:proofErr w:type="spellStart"/>
      <w:r w:rsidR="00E11684" w:rsidRPr="006840D7">
        <w:rPr>
          <w:rFonts w:eastAsia="SimSun"/>
          <w:bCs/>
          <w:iCs/>
          <w:snapToGrid/>
          <w:szCs w:val="22"/>
          <w:lang w:val="lt-LT" w:eastAsia="x-none"/>
        </w:rPr>
        <w:t>injektoriaus</w:t>
      </w:r>
      <w:proofErr w:type="spellEnd"/>
      <w:r w:rsidR="00E11684" w:rsidRPr="006840D7">
        <w:rPr>
          <w:rFonts w:eastAsia="SimSun"/>
          <w:bCs/>
          <w:iCs/>
          <w:snapToGrid/>
          <w:szCs w:val="22"/>
          <w:lang w:val="lt-LT" w:eastAsia="x-none"/>
        </w:rPr>
        <w:t xml:space="preserve"> arba pompos privalo būti keičiamas nauju kiekvienam pacientui.</w:t>
      </w:r>
    </w:p>
    <w:p w14:paraId="3CB477B0" w14:textId="77777777" w:rsidR="0052561D" w:rsidRPr="00536442" w:rsidRDefault="0052561D" w:rsidP="00B674B2">
      <w:pPr>
        <w:spacing w:line="240" w:lineRule="auto"/>
        <w:rPr>
          <w:rFonts w:eastAsia="SimSun"/>
          <w:bCs/>
          <w:iCs/>
          <w:snapToGrid/>
          <w:szCs w:val="22"/>
          <w:lang w:val="lt-LT" w:eastAsia="x-none"/>
        </w:rPr>
      </w:pPr>
    </w:p>
    <w:p w14:paraId="72606B68" w14:textId="77777777" w:rsidR="006840D7" w:rsidRPr="006840D7" w:rsidRDefault="006840D7" w:rsidP="006840D7">
      <w:pPr>
        <w:spacing w:line="240" w:lineRule="auto"/>
        <w:rPr>
          <w:rFonts w:eastAsia="SimSun"/>
          <w:bCs/>
          <w:iCs/>
          <w:snapToGrid/>
          <w:szCs w:val="22"/>
          <w:lang w:val="lt-LT" w:eastAsia="x-none"/>
        </w:rPr>
      </w:pPr>
    </w:p>
    <w:p w14:paraId="78057821" w14:textId="77777777" w:rsidR="00D84BDD" w:rsidRPr="00AE60DC" w:rsidRDefault="003104CA">
      <w:pPr>
        <w:spacing w:line="240" w:lineRule="auto"/>
        <w:rPr>
          <w:rFonts w:asciiTheme="minorHAnsi" w:eastAsia="SimSun" w:hAnsiTheme="minorHAnsi" w:cstheme="minorBidi"/>
          <w:snapToGrid/>
          <w:szCs w:val="22"/>
          <w:lang w:val="lt-LT"/>
        </w:rPr>
      </w:pPr>
      <w:r w:rsidRPr="00AE60DC">
        <w:rPr>
          <w:rFonts w:eastAsia="SimSun"/>
          <w:lang w:val="lt-LT"/>
        </w:rPr>
        <w:t xml:space="preserve">Bet kokį tyrimo metu nesuvartotą kontrastinės medžiagos </w:t>
      </w:r>
      <w:r w:rsidR="00D84BDD" w:rsidRPr="00AE60DC">
        <w:rPr>
          <w:rFonts w:eastAsia="SimSun"/>
          <w:lang w:val="lt-LT"/>
        </w:rPr>
        <w:t xml:space="preserve">likutį </w:t>
      </w:r>
      <w:r w:rsidRPr="00170E38">
        <w:rPr>
          <w:rFonts w:eastAsia="SimSun"/>
          <w:lang w:val="lt-LT"/>
        </w:rPr>
        <w:t xml:space="preserve">reikia </w:t>
      </w:r>
      <w:r w:rsidR="00D84BDD" w:rsidRPr="00170E38">
        <w:rPr>
          <w:rFonts w:eastAsia="SimSun"/>
          <w:lang w:val="lt-LT"/>
        </w:rPr>
        <w:t>išmesti.</w:t>
      </w:r>
    </w:p>
    <w:p w14:paraId="04DE73DE" w14:textId="77777777" w:rsidR="00D84BDD" w:rsidRPr="00AE60DC" w:rsidRDefault="00D84BDD" w:rsidP="00F41BDF">
      <w:pPr>
        <w:tabs>
          <w:tab w:val="clear" w:pos="567"/>
        </w:tabs>
        <w:spacing w:line="240" w:lineRule="auto"/>
        <w:rPr>
          <w:rFonts w:eastAsia="SimSun"/>
          <w:lang w:val="lt-LT"/>
        </w:rPr>
      </w:pPr>
    </w:p>
    <w:p w14:paraId="650FB216" w14:textId="77777777" w:rsidR="003104CA" w:rsidRPr="00AE60DC" w:rsidRDefault="003104CA" w:rsidP="00F41BDF">
      <w:pPr>
        <w:tabs>
          <w:tab w:val="clear" w:pos="567"/>
        </w:tabs>
        <w:spacing w:line="240" w:lineRule="auto"/>
        <w:rPr>
          <w:rFonts w:asciiTheme="minorHAnsi" w:eastAsiaTheme="minorHAnsi" w:hAnsiTheme="minorHAnsi" w:cstheme="minorBidi"/>
          <w:snapToGrid/>
          <w:szCs w:val="22"/>
          <w:lang w:val="lt-LT"/>
        </w:rPr>
      </w:pPr>
      <w:r w:rsidRPr="00AE60DC">
        <w:rPr>
          <w:lang w:val="lt-LT"/>
        </w:rPr>
        <w:t>Nesuvartotą vaistinį preparatą ar atliekas reikia tvarkyti laikantis vietinių reikalavimų.</w:t>
      </w:r>
    </w:p>
    <w:p w14:paraId="262FD6CD" w14:textId="77777777" w:rsidR="00D84BDD" w:rsidRPr="00AE60DC" w:rsidRDefault="00D84BDD" w:rsidP="00F41BDF">
      <w:pPr>
        <w:tabs>
          <w:tab w:val="clear" w:pos="567"/>
        </w:tabs>
        <w:spacing w:line="240" w:lineRule="auto"/>
        <w:ind w:left="567" w:hanging="567"/>
        <w:rPr>
          <w:rFonts w:eastAsia="SimSun"/>
          <w:lang w:val="lt-LT"/>
        </w:rPr>
      </w:pPr>
    </w:p>
    <w:p w14:paraId="14504407" w14:textId="77777777" w:rsidR="00D84BDD" w:rsidRPr="00AE60DC" w:rsidRDefault="00D84BDD" w:rsidP="00F41BDF">
      <w:pPr>
        <w:tabs>
          <w:tab w:val="clear" w:pos="567"/>
        </w:tabs>
        <w:spacing w:line="240" w:lineRule="auto"/>
        <w:ind w:left="567" w:hanging="567"/>
        <w:rPr>
          <w:rFonts w:eastAsia="SimSun"/>
          <w:lang w:val="lt-LT"/>
        </w:rPr>
      </w:pPr>
    </w:p>
    <w:p w14:paraId="664E73F1"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7.</w:t>
      </w:r>
      <w:r w:rsidRPr="00AE60DC">
        <w:rPr>
          <w:rFonts w:eastAsia="SimSun"/>
          <w:b/>
          <w:caps/>
          <w:lang w:val="lt-LT"/>
        </w:rPr>
        <w:tab/>
      </w:r>
      <w:r w:rsidR="00EB2A5B">
        <w:rPr>
          <w:rFonts w:eastAsia="SimSun"/>
          <w:b/>
          <w:caps/>
          <w:lang w:val="lt-LT"/>
        </w:rPr>
        <w:t>REGISTRUOTOJAS</w:t>
      </w:r>
    </w:p>
    <w:p w14:paraId="6AC2D59E" w14:textId="77777777" w:rsidR="00D84BDD" w:rsidRPr="00AE60DC" w:rsidRDefault="00D84BDD" w:rsidP="00F41BDF">
      <w:pPr>
        <w:tabs>
          <w:tab w:val="clear" w:pos="567"/>
        </w:tabs>
        <w:spacing w:line="240" w:lineRule="auto"/>
        <w:rPr>
          <w:rFonts w:eastAsia="SimSun"/>
          <w:lang w:val="lt-LT"/>
        </w:rPr>
      </w:pPr>
    </w:p>
    <w:p w14:paraId="4F89EBE9" w14:textId="77777777" w:rsidR="009B09EE" w:rsidRPr="00AE60DC" w:rsidRDefault="00E313FA" w:rsidP="00F41BDF">
      <w:pPr>
        <w:tabs>
          <w:tab w:val="clear" w:pos="567"/>
        </w:tabs>
        <w:suppressAutoHyphens/>
        <w:autoSpaceDN w:val="0"/>
        <w:spacing w:line="240" w:lineRule="auto"/>
        <w:rPr>
          <w:rFonts w:asciiTheme="minorHAnsi" w:eastAsia="Calibri" w:hAnsiTheme="minorHAnsi" w:cstheme="minorBidi"/>
          <w:snapToGrid/>
          <w:szCs w:val="22"/>
          <w:lang w:val="lt-LT"/>
        </w:rPr>
      </w:pPr>
      <w:r w:rsidRPr="00AE60DC">
        <w:rPr>
          <w:rFonts w:eastAsia="Calibri"/>
        </w:rPr>
        <w:t>IMAX</w:t>
      </w:r>
      <w:r w:rsidR="009B09EE" w:rsidRPr="00AE60DC">
        <w:rPr>
          <w:rFonts w:eastAsia="Calibri"/>
        </w:rPr>
        <w:t xml:space="preserve"> Diagnostic Imaging Limited</w:t>
      </w:r>
    </w:p>
    <w:p w14:paraId="792C177E" w14:textId="302DB021" w:rsidR="00A51ABB" w:rsidRPr="00F41BDF" w:rsidRDefault="009415B1">
      <w:pPr>
        <w:suppressAutoHyphens/>
        <w:jc w:val="both"/>
      </w:pPr>
      <w:r>
        <w:t>Cube Building</w:t>
      </w:r>
      <w:r w:rsidR="00A51ABB" w:rsidRPr="00F41BDF">
        <w:t xml:space="preserve">, Room </w:t>
      </w:r>
      <w:r>
        <w:t>136</w:t>
      </w:r>
    </w:p>
    <w:p w14:paraId="2B8E326A" w14:textId="77777777" w:rsidR="00A51ABB" w:rsidRPr="00F41BDF" w:rsidRDefault="00A51ABB">
      <w:pPr>
        <w:suppressAutoHyphens/>
        <w:jc w:val="both"/>
      </w:pPr>
      <w:r w:rsidRPr="00F41BDF">
        <w:t>Monahan Road</w:t>
      </w:r>
    </w:p>
    <w:p w14:paraId="0930C6E1" w14:textId="77777777" w:rsidR="00A51ABB" w:rsidRPr="00F41BDF" w:rsidRDefault="00A51ABB">
      <w:pPr>
        <w:suppressAutoHyphens/>
        <w:jc w:val="both"/>
      </w:pPr>
      <w:r w:rsidRPr="00F41BDF">
        <w:t>Cork T12H1XY</w:t>
      </w:r>
    </w:p>
    <w:p w14:paraId="2F4A6C52" w14:textId="77777777" w:rsidR="00694162" w:rsidRPr="00AE60DC" w:rsidRDefault="00A51ABB" w:rsidP="00F41BDF">
      <w:pPr>
        <w:tabs>
          <w:tab w:val="clear" w:pos="567"/>
        </w:tabs>
        <w:spacing w:line="240" w:lineRule="auto"/>
        <w:ind w:left="567" w:hanging="567"/>
        <w:rPr>
          <w:rFonts w:eastAsia="SimSun"/>
          <w:lang w:val="lt-LT"/>
        </w:rPr>
      </w:pPr>
      <w:r w:rsidRPr="00F41BDF">
        <w:t>Airija</w:t>
      </w:r>
    </w:p>
    <w:p w14:paraId="552A63AC" w14:textId="77777777" w:rsidR="00C272E6" w:rsidRPr="00AE60DC" w:rsidRDefault="00C272E6" w:rsidP="00F41BDF">
      <w:pPr>
        <w:tabs>
          <w:tab w:val="clear" w:pos="567"/>
        </w:tabs>
        <w:spacing w:line="240" w:lineRule="auto"/>
        <w:ind w:left="567" w:hanging="567"/>
        <w:rPr>
          <w:rFonts w:eastAsia="SimSun"/>
          <w:lang w:val="lt-LT"/>
        </w:rPr>
      </w:pPr>
    </w:p>
    <w:p w14:paraId="563EAE2D"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8.</w:t>
      </w:r>
      <w:r w:rsidRPr="00AE60DC">
        <w:rPr>
          <w:rFonts w:eastAsia="SimSun"/>
          <w:b/>
          <w:caps/>
          <w:lang w:val="lt-LT"/>
        </w:rPr>
        <w:tab/>
      </w:r>
      <w:r w:rsidR="00EB2A5B">
        <w:rPr>
          <w:rFonts w:eastAsia="SimSun"/>
          <w:b/>
          <w:caps/>
          <w:lang w:val="lt-LT"/>
        </w:rPr>
        <w:t>REGISTRACIJOS</w:t>
      </w:r>
      <w:r w:rsidR="00EB2A5B" w:rsidRPr="00AE60DC">
        <w:rPr>
          <w:rFonts w:eastAsia="SimSun"/>
          <w:b/>
          <w:caps/>
          <w:lang w:val="lt-LT"/>
        </w:rPr>
        <w:t xml:space="preserve"> </w:t>
      </w:r>
      <w:r w:rsidRPr="00AE60DC">
        <w:rPr>
          <w:rFonts w:eastAsia="SimSun"/>
          <w:b/>
          <w:caps/>
          <w:lang w:val="lt-LT"/>
        </w:rPr>
        <w:t xml:space="preserve">PAŽYMĖJIMO </w:t>
      </w:r>
      <w:r w:rsidR="00694162" w:rsidRPr="00AE60DC">
        <w:rPr>
          <w:rFonts w:eastAsia="SimSun"/>
          <w:b/>
          <w:caps/>
        </w:rPr>
        <w:t>NUMERIS (-IAI)</w:t>
      </w:r>
    </w:p>
    <w:p w14:paraId="3DACD561" w14:textId="77777777" w:rsidR="00D84BDD" w:rsidRPr="00F032FF" w:rsidRDefault="00D84BDD" w:rsidP="00F41BDF">
      <w:pPr>
        <w:tabs>
          <w:tab w:val="clear" w:pos="567"/>
        </w:tabs>
        <w:spacing w:line="240" w:lineRule="auto"/>
        <w:ind w:left="567" w:hanging="567"/>
      </w:pPr>
    </w:p>
    <w:p w14:paraId="2A82CCB2" w14:textId="77777777" w:rsidR="00D84BDD" w:rsidRPr="00F032FF" w:rsidRDefault="00D84BDD" w:rsidP="00F41BDF">
      <w:pPr>
        <w:tabs>
          <w:tab w:val="clear" w:pos="567"/>
        </w:tabs>
        <w:spacing w:line="240" w:lineRule="auto"/>
        <w:ind w:left="567" w:hanging="567"/>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40562" w:rsidRPr="00170E38" w14:paraId="7D2D5AA6" w14:textId="77777777" w:rsidTr="006E6934">
        <w:tc>
          <w:tcPr>
            <w:tcW w:w="4643" w:type="dxa"/>
          </w:tcPr>
          <w:p w14:paraId="76F39610" w14:textId="77777777" w:rsidR="00A13239" w:rsidRPr="00170E38" w:rsidRDefault="00BC7614" w:rsidP="00E40562">
            <w:pPr>
              <w:spacing w:line="240" w:lineRule="auto"/>
              <w:jc w:val="both"/>
              <w:rPr>
                <w:rFonts w:eastAsia="SimSun"/>
                <w:bCs/>
                <w:iCs/>
                <w:u w:val="single"/>
                <w:lang w:val="pt-PT" w:eastAsia="x-none"/>
              </w:rPr>
            </w:pPr>
            <w:r w:rsidRPr="00170E38">
              <w:rPr>
                <w:u w:val="single"/>
                <w:lang w:val="pt-PT"/>
              </w:rPr>
              <w:t>647 mg/ml</w:t>
            </w:r>
          </w:p>
          <w:p w14:paraId="79D0D600" w14:textId="77777777" w:rsidR="00AC4D19" w:rsidRPr="00170E38" w:rsidRDefault="00AC4D19" w:rsidP="00AC4D19">
            <w:pPr>
              <w:spacing w:line="240" w:lineRule="auto"/>
              <w:jc w:val="both"/>
              <w:rPr>
                <w:rFonts w:eastAsia="SimSun"/>
                <w:bCs/>
                <w:iCs/>
                <w:lang w:val="pt-PT" w:eastAsia="x-none"/>
              </w:rPr>
            </w:pPr>
            <w:r w:rsidRPr="00170E38">
              <w:rPr>
                <w:rFonts w:eastAsia="SimSun"/>
                <w:bCs/>
                <w:iCs/>
                <w:lang w:val="pt-PT" w:eastAsia="x-none"/>
              </w:rPr>
              <w:t>LT/1/14/3669/001 – 50 ml, N10</w:t>
            </w:r>
          </w:p>
          <w:p w14:paraId="5BAEB74F" w14:textId="77777777" w:rsidR="00AC4D19" w:rsidRPr="00170E38" w:rsidRDefault="00AC4D19" w:rsidP="00AC4D19">
            <w:pPr>
              <w:spacing w:line="240" w:lineRule="auto"/>
              <w:jc w:val="both"/>
              <w:rPr>
                <w:rFonts w:eastAsia="SimSun"/>
                <w:bCs/>
                <w:iCs/>
                <w:lang w:val="pt-PT" w:eastAsia="x-none"/>
              </w:rPr>
            </w:pPr>
            <w:r w:rsidRPr="00170E38">
              <w:rPr>
                <w:rFonts w:eastAsia="SimSun"/>
                <w:bCs/>
                <w:iCs/>
                <w:lang w:val="pt-PT" w:eastAsia="x-none"/>
              </w:rPr>
              <w:t>LT/1/14/3669/002 – 100 ml, N10</w:t>
            </w:r>
          </w:p>
          <w:p w14:paraId="58BB2E89" w14:textId="77777777" w:rsidR="00AC4D19" w:rsidRPr="00170E38" w:rsidRDefault="00AC4D19" w:rsidP="00AC4D19">
            <w:pPr>
              <w:spacing w:line="240" w:lineRule="auto"/>
              <w:jc w:val="both"/>
              <w:rPr>
                <w:rFonts w:eastAsia="SimSun"/>
                <w:bCs/>
                <w:iCs/>
                <w:lang w:val="pt-PT" w:eastAsia="x-none"/>
              </w:rPr>
            </w:pPr>
            <w:r w:rsidRPr="00170E38">
              <w:rPr>
                <w:rFonts w:eastAsia="SimSun"/>
                <w:bCs/>
                <w:iCs/>
                <w:lang w:val="pt-PT" w:eastAsia="x-none"/>
              </w:rPr>
              <w:t>LT/1/14/3669/005 – 200 ml, N10</w:t>
            </w:r>
          </w:p>
          <w:p w14:paraId="739A5397" w14:textId="77777777" w:rsidR="00BC7614" w:rsidRDefault="00AC4D19" w:rsidP="00AC4D19">
            <w:pPr>
              <w:spacing w:line="240" w:lineRule="auto"/>
              <w:jc w:val="both"/>
              <w:rPr>
                <w:rFonts w:eastAsia="SimSun"/>
                <w:bCs/>
                <w:iCs/>
                <w:lang w:val="lt-LT" w:eastAsia="x-none"/>
              </w:rPr>
            </w:pPr>
            <w:r w:rsidRPr="00AC4D19">
              <w:rPr>
                <w:rFonts w:eastAsia="SimSun"/>
                <w:bCs/>
                <w:iCs/>
                <w:lang w:val="lt-LT" w:eastAsia="x-none"/>
              </w:rPr>
              <w:t>LT/1/14/3669/006 – 500 ml, N10</w:t>
            </w:r>
          </w:p>
          <w:p w14:paraId="1FF519A2" w14:textId="63CAA14D" w:rsidR="00170E38" w:rsidRPr="001621FA" w:rsidRDefault="00170E38" w:rsidP="00AC4D19">
            <w:pPr>
              <w:spacing w:line="240" w:lineRule="auto"/>
              <w:jc w:val="both"/>
              <w:rPr>
                <w:rFonts w:eastAsia="SimSun"/>
                <w:lang w:val="pt-PT"/>
              </w:rPr>
            </w:pPr>
            <w:r>
              <w:rPr>
                <w:rFonts w:eastAsia="SimSun"/>
                <w:bCs/>
                <w:iCs/>
                <w:lang w:val="lt-LT"/>
              </w:rPr>
              <w:t>LT/1/14/3669/009 – 500 ml, N5</w:t>
            </w:r>
          </w:p>
        </w:tc>
        <w:tc>
          <w:tcPr>
            <w:tcW w:w="4643" w:type="dxa"/>
          </w:tcPr>
          <w:p w14:paraId="18E529DB" w14:textId="77777777" w:rsidR="00BC7614" w:rsidRPr="00170E38" w:rsidRDefault="00BC7614" w:rsidP="00AC4D19">
            <w:pPr>
              <w:spacing w:line="240" w:lineRule="auto"/>
              <w:jc w:val="both"/>
              <w:rPr>
                <w:rFonts w:eastAsia="SimSun"/>
                <w:bCs/>
                <w:iCs/>
                <w:u w:val="single"/>
                <w:lang w:val="pt-PT" w:eastAsia="x-none"/>
              </w:rPr>
            </w:pPr>
            <w:r w:rsidRPr="00170E38">
              <w:rPr>
                <w:rFonts w:eastAsia="SimSun"/>
                <w:bCs/>
                <w:iCs/>
                <w:u w:val="single"/>
                <w:lang w:val="pt-PT" w:eastAsia="x-none"/>
              </w:rPr>
              <w:t xml:space="preserve">755 mg/ml </w:t>
            </w:r>
          </w:p>
          <w:p w14:paraId="2A836D68" w14:textId="77777777" w:rsidR="00BC7614" w:rsidRPr="00170E38" w:rsidRDefault="00BC7614" w:rsidP="00AC4D19">
            <w:pPr>
              <w:spacing w:line="240" w:lineRule="auto"/>
              <w:jc w:val="both"/>
              <w:rPr>
                <w:rFonts w:eastAsia="SimSun"/>
                <w:bCs/>
                <w:iCs/>
                <w:lang w:val="pt-PT" w:eastAsia="x-none"/>
              </w:rPr>
            </w:pPr>
            <w:r w:rsidRPr="00170E38">
              <w:rPr>
                <w:rFonts w:eastAsia="SimSun"/>
                <w:bCs/>
                <w:iCs/>
                <w:lang w:val="pt-PT" w:eastAsia="x-none"/>
              </w:rPr>
              <w:t>LT/1/14/3669/003 – 50 ml, N10</w:t>
            </w:r>
          </w:p>
          <w:p w14:paraId="0F090720" w14:textId="77777777" w:rsidR="00BC7614" w:rsidRPr="00170E38" w:rsidRDefault="00BC7614" w:rsidP="00AC4D19">
            <w:pPr>
              <w:spacing w:line="240" w:lineRule="auto"/>
              <w:jc w:val="both"/>
              <w:rPr>
                <w:rFonts w:eastAsia="SimSun"/>
                <w:bCs/>
                <w:iCs/>
                <w:lang w:val="pt-PT" w:eastAsia="x-none"/>
              </w:rPr>
            </w:pPr>
            <w:r w:rsidRPr="00170E38">
              <w:rPr>
                <w:rFonts w:eastAsia="SimSun"/>
                <w:bCs/>
                <w:iCs/>
                <w:lang w:val="pt-PT" w:eastAsia="x-none"/>
              </w:rPr>
              <w:t>LT/1/14/3669/004 – 100 ml, N10</w:t>
            </w:r>
          </w:p>
          <w:p w14:paraId="68631005" w14:textId="77777777" w:rsidR="00BC7614" w:rsidRPr="00170E38" w:rsidRDefault="00BC7614" w:rsidP="00AC4D19">
            <w:pPr>
              <w:spacing w:line="240" w:lineRule="auto"/>
              <w:jc w:val="both"/>
              <w:rPr>
                <w:rFonts w:eastAsia="SimSun"/>
                <w:bCs/>
                <w:iCs/>
                <w:lang w:val="pt-PT" w:eastAsia="x-none"/>
              </w:rPr>
            </w:pPr>
            <w:r w:rsidRPr="00170E38">
              <w:rPr>
                <w:rFonts w:eastAsia="SimSun"/>
                <w:bCs/>
                <w:iCs/>
                <w:lang w:val="pt-PT" w:eastAsia="x-none"/>
              </w:rPr>
              <w:t>LT/1/14/3669/007 – 200 ml, N10</w:t>
            </w:r>
          </w:p>
          <w:p w14:paraId="2C858A35" w14:textId="77777777" w:rsidR="00A13239" w:rsidRDefault="00BC7614" w:rsidP="00BC7614">
            <w:pPr>
              <w:spacing w:line="240" w:lineRule="auto"/>
              <w:jc w:val="both"/>
              <w:rPr>
                <w:rFonts w:eastAsia="SimSun"/>
                <w:bCs/>
                <w:iCs/>
                <w:lang w:val="pt-PT" w:eastAsia="x-none"/>
              </w:rPr>
            </w:pPr>
            <w:r w:rsidRPr="00170E38">
              <w:rPr>
                <w:rFonts w:eastAsia="SimSun"/>
                <w:bCs/>
                <w:iCs/>
                <w:lang w:val="pt-PT" w:eastAsia="x-none"/>
              </w:rPr>
              <w:t>LT/1/14/3669/008 – 500 ml, N10</w:t>
            </w:r>
          </w:p>
          <w:p w14:paraId="3EF6932B" w14:textId="77777777" w:rsidR="00170E38" w:rsidRDefault="00170E38" w:rsidP="00170E38">
            <w:pPr>
              <w:spacing w:line="240" w:lineRule="auto"/>
              <w:jc w:val="both"/>
              <w:rPr>
                <w:rFonts w:eastAsia="SimSun"/>
                <w:bCs/>
                <w:iCs/>
                <w:snapToGrid/>
                <w:lang w:val="lt-LT"/>
              </w:rPr>
            </w:pPr>
            <w:r>
              <w:rPr>
                <w:rFonts w:eastAsia="SimSun"/>
                <w:bCs/>
                <w:iCs/>
                <w:lang w:val="lt-LT"/>
              </w:rPr>
              <w:t>LT/1/14/3669/010 – 500 ml, N5</w:t>
            </w:r>
          </w:p>
          <w:p w14:paraId="3B6A6EE7" w14:textId="77777777" w:rsidR="00170E38" w:rsidRPr="001621FA" w:rsidRDefault="00170E38" w:rsidP="00BC7614">
            <w:pPr>
              <w:spacing w:line="240" w:lineRule="auto"/>
              <w:jc w:val="both"/>
              <w:rPr>
                <w:rFonts w:eastAsia="SimSun"/>
                <w:lang w:val="pt-PT"/>
              </w:rPr>
            </w:pPr>
          </w:p>
        </w:tc>
      </w:tr>
    </w:tbl>
    <w:p w14:paraId="4FFB7E20" w14:textId="77777777" w:rsidR="00E40562" w:rsidRPr="001621FA" w:rsidRDefault="00E40562" w:rsidP="00E40562">
      <w:pPr>
        <w:spacing w:line="240" w:lineRule="auto"/>
        <w:jc w:val="both"/>
        <w:rPr>
          <w:rFonts w:eastAsia="SimSun"/>
          <w:lang w:val="pt-PT"/>
        </w:rPr>
      </w:pPr>
    </w:p>
    <w:p w14:paraId="7E227A26" w14:textId="77777777" w:rsidR="00D84BDD" w:rsidRPr="00AE60DC" w:rsidRDefault="00D84BDD" w:rsidP="00F41BDF">
      <w:pPr>
        <w:tabs>
          <w:tab w:val="clear" w:pos="567"/>
        </w:tabs>
        <w:spacing w:line="240" w:lineRule="auto"/>
        <w:ind w:left="567" w:hanging="567"/>
        <w:rPr>
          <w:rFonts w:eastAsia="SimSun"/>
          <w:lang w:val="lt-LT"/>
        </w:rPr>
      </w:pPr>
    </w:p>
    <w:p w14:paraId="0BB4EC8F"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9.</w:t>
      </w:r>
      <w:r w:rsidRPr="00AE60DC">
        <w:rPr>
          <w:rFonts w:eastAsia="SimSun"/>
          <w:b/>
          <w:caps/>
          <w:lang w:val="lt-LT"/>
        </w:rPr>
        <w:tab/>
      </w:r>
      <w:r w:rsidR="00EB2A5B">
        <w:rPr>
          <w:rFonts w:eastAsia="SimSun"/>
          <w:b/>
          <w:caps/>
          <w:lang w:val="lt-LT"/>
        </w:rPr>
        <w:t>REGISTRAVIMO</w:t>
      </w:r>
      <w:r w:rsidRPr="001621FA">
        <w:rPr>
          <w:rFonts w:eastAsia="SimSun"/>
          <w:b/>
          <w:caps/>
          <w:lang w:val="pt-PT"/>
        </w:rPr>
        <w:t xml:space="preserve"> / </w:t>
      </w:r>
      <w:r w:rsidR="00EB2A5B" w:rsidRPr="001621FA">
        <w:rPr>
          <w:rFonts w:eastAsia="SimSun"/>
          <w:b/>
          <w:caps/>
          <w:lang w:val="pt-PT"/>
        </w:rPr>
        <w:t xml:space="preserve">PERREGISTRAVIMO </w:t>
      </w:r>
      <w:r w:rsidRPr="001621FA">
        <w:rPr>
          <w:rFonts w:eastAsia="SimSun"/>
          <w:b/>
          <w:caps/>
          <w:lang w:val="pt-PT"/>
        </w:rPr>
        <w:t>data</w:t>
      </w:r>
    </w:p>
    <w:p w14:paraId="36E3DB07" w14:textId="77777777" w:rsidR="00D84BDD" w:rsidRPr="00AE60DC" w:rsidRDefault="00D84BDD" w:rsidP="00F41BDF">
      <w:pPr>
        <w:tabs>
          <w:tab w:val="clear" w:pos="567"/>
        </w:tabs>
        <w:spacing w:line="240" w:lineRule="auto"/>
        <w:ind w:left="567" w:hanging="567"/>
        <w:rPr>
          <w:rFonts w:eastAsia="SimSun"/>
          <w:lang w:val="lt-LT"/>
        </w:rPr>
      </w:pPr>
    </w:p>
    <w:p w14:paraId="5E567468" w14:textId="77777777" w:rsidR="00707A9A" w:rsidRPr="00170E38" w:rsidRDefault="00EB2A5B" w:rsidP="00F41BDF">
      <w:pPr>
        <w:tabs>
          <w:tab w:val="clear" w:pos="567"/>
        </w:tabs>
        <w:spacing w:line="240" w:lineRule="auto"/>
        <w:rPr>
          <w:lang w:val="pt-PT"/>
        </w:rPr>
      </w:pPr>
      <w:r w:rsidRPr="00170E38">
        <w:rPr>
          <w:lang w:val="pt-PT"/>
        </w:rPr>
        <w:t>Registravimo data</w:t>
      </w:r>
      <w:r w:rsidR="00707A9A" w:rsidRPr="00170E38">
        <w:rPr>
          <w:lang w:val="pt-PT"/>
        </w:rPr>
        <w:t xml:space="preserve"> </w:t>
      </w:r>
      <w:r w:rsidR="00E40562" w:rsidRPr="00170E38">
        <w:rPr>
          <w:lang w:val="pt-PT"/>
        </w:rPr>
        <w:t>2014</w:t>
      </w:r>
      <w:r w:rsidR="00564282" w:rsidRPr="00170E38">
        <w:rPr>
          <w:lang w:val="pt-PT"/>
        </w:rPr>
        <w:t xml:space="preserve"> m. </w:t>
      </w:r>
      <w:r w:rsidR="00E40562" w:rsidRPr="00170E38">
        <w:rPr>
          <w:lang w:val="pt-PT"/>
        </w:rPr>
        <w:t>gruodžio 23</w:t>
      </w:r>
      <w:r w:rsidR="00564282" w:rsidRPr="00170E38">
        <w:rPr>
          <w:lang w:val="pt-PT"/>
        </w:rPr>
        <w:t xml:space="preserve"> d.</w:t>
      </w:r>
    </w:p>
    <w:p w14:paraId="35BCA3F5" w14:textId="77777777" w:rsidR="00F45658" w:rsidRPr="00170E38" w:rsidRDefault="00EB2A5B" w:rsidP="00F45658">
      <w:pPr>
        <w:tabs>
          <w:tab w:val="clear" w:pos="567"/>
        </w:tabs>
        <w:spacing w:line="240" w:lineRule="auto"/>
        <w:rPr>
          <w:szCs w:val="22"/>
          <w:lang w:val="pt-PT"/>
        </w:rPr>
      </w:pPr>
      <w:proofErr w:type="spellStart"/>
      <w:r>
        <w:rPr>
          <w:szCs w:val="22"/>
          <w:lang w:val="lt-LT"/>
        </w:rPr>
        <w:t>Pakutinio</w:t>
      </w:r>
      <w:proofErr w:type="spellEnd"/>
      <w:r>
        <w:rPr>
          <w:szCs w:val="22"/>
          <w:lang w:val="lt-LT"/>
        </w:rPr>
        <w:t xml:space="preserve"> perregistravimo data</w:t>
      </w:r>
      <w:r w:rsidR="00F45658">
        <w:rPr>
          <w:szCs w:val="22"/>
          <w:lang w:val="lt-LT"/>
        </w:rPr>
        <w:t xml:space="preserve">   </w:t>
      </w:r>
      <w:r w:rsidR="00AC4D19" w:rsidRPr="00170E38">
        <w:rPr>
          <w:szCs w:val="22"/>
          <w:lang w:val="pt-PT"/>
        </w:rPr>
        <w:t>2021 m. gegu</w:t>
      </w:r>
      <w:proofErr w:type="spellStart"/>
      <w:r w:rsidR="00AC4D19">
        <w:rPr>
          <w:szCs w:val="22"/>
          <w:lang w:val="lt-LT"/>
        </w:rPr>
        <w:t>žės</w:t>
      </w:r>
      <w:proofErr w:type="spellEnd"/>
      <w:r w:rsidR="00AC4D19">
        <w:rPr>
          <w:szCs w:val="22"/>
          <w:lang w:val="lt-LT"/>
        </w:rPr>
        <w:t xml:space="preserve"> 17 </w:t>
      </w:r>
      <w:r w:rsidR="00F45658" w:rsidRPr="00170E38">
        <w:rPr>
          <w:szCs w:val="22"/>
          <w:lang w:val="pt-PT"/>
        </w:rPr>
        <w:t>d.</w:t>
      </w:r>
    </w:p>
    <w:p w14:paraId="20EAB03E" w14:textId="77777777" w:rsidR="00E40562" w:rsidRPr="00170E38" w:rsidRDefault="00E40562" w:rsidP="00E40562">
      <w:pPr>
        <w:spacing w:line="240" w:lineRule="auto"/>
        <w:ind w:left="567" w:hanging="567"/>
        <w:rPr>
          <w:rFonts w:eastAsia="SimSun"/>
          <w:lang w:val="pt-PT"/>
        </w:rPr>
      </w:pPr>
    </w:p>
    <w:p w14:paraId="667803E0" w14:textId="77777777" w:rsidR="00D84BDD" w:rsidRPr="00170E38" w:rsidRDefault="00D84BDD" w:rsidP="00F41BDF">
      <w:pPr>
        <w:tabs>
          <w:tab w:val="clear" w:pos="567"/>
        </w:tabs>
        <w:spacing w:line="240" w:lineRule="auto"/>
        <w:ind w:left="567" w:hanging="567"/>
        <w:rPr>
          <w:lang w:val="pt-PT"/>
        </w:rPr>
      </w:pPr>
    </w:p>
    <w:p w14:paraId="2539A1E9" w14:textId="77777777" w:rsidR="00D84BDD" w:rsidRPr="00AE60DC" w:rsidRDefault="00D84BDD" w:rsidP="00F41BDF">
      <w:pPr>
        <w:tabs>
          <w:tab w:val="clear" w:pos="567"/>
        </w:tabs>
        <w:spacing w:line="240" w:lineRule="auto"/>
        <w:ind w:left="567" w:hanging="567"/>
        <w:rPr>
          <w:rFonts w:asciiTheme="minorHAnsi" w:eastAsia="SimSun" w:hAnsiTheme="minorHAnsi" w:cstheme="minorBidi"/>
          <w:b/>
          <w:caps/>
          <w:snapToGrid/>
          <w:szCs w:val="22"/>
          <w:lang w:val="lt-LT"/>
        </w:rPr>
      </w:pPr>
      <w:r w:rsidRPr="00AE60DC">
        <w:rPr>
          <w:rFonts w:eastAsia="SimSun"/>
          <w:b/>
          <w:caps/>
          <w:lang w:val="lt-LT"/>
        </w:rPr>
        <w:t>10.</w:t>
      </w:r>
      <w:r w:rsidRPr="00AE60DC">
        <w:rPr>
          <w:rFonts w:eastAsia="SimSun"/>
          <w:b/>
          <w:caps/>
          <w:lang w:val="lt-LT"/>
        </w:rPr>
        <w:tab/>
        <w:t xml:space="preserve">teksto </w:t>
      </w:r>
      <w:r w:rsidRPr="00170E38">
        <w:rPr>
          <w:rFonts w:eastAsia="SimSun"/>
          <w:b/>
          <w:caps/>
          <w:lang w:val="pt-PT"/>
        </w:rPr>
        <w:t>peržiūros data</w:t>
      </w:r>
    </w:p>
    <w:p w14:paraId="2F0532F3" w14:textId="77777777" w:rsidR="00D84BDD" w:rsidRPr="00AE60DC" w:rsidRDefault="00D84BDD" w:rsidP="00F41BDF">
      <w:pPr>
        <w:tabs>
          <w:tab w:val="clear" w:pos="567"/>
        </w:tabs>
        <w:spacing w:line="240" w:lineRule="auto"/>
        <w:ind w:left="567" w:hanging="567"/>
        <w:rPr>
          <w:rFonts w:eastAsia="SimSun"/>
          <w:lang w:val="lt-LT"/>
        </w:rPr>
      </w:pPr>
    </w:p>
    <w:p w14:paraId="58754472" w14:textId="6F9AF377" w:rsidR="008A4A11" w:rsidRDefault="00A400D3" w:rsidP="001621FA">
      <w:pPr>
        <w:spacing w:line="240" w:lineRule="auto"/>
        <w:rPr>
          <w:rFonts w:eastAsia="SimSun"/>
          <w:lang w:val="pt-PT"/>
        </w:rPr>
      </w:pPr>
      <w:r>
        <w:rPr>
          <w:lang w:val="pt-PT"/>
        </w:rPr>
        <w:t>2024 m. birželio 6 d.</w:t>
      </w:r>
    </w:p>
    <w:p w14:paraId="32693ED4" w14:textId="77777777" w:rsidR="009415B1" w:rsidRPr="00170E38" w:rsidRDefault="009415B1" w:rsidP="00F032FF">
      <w:pPr>
        <w:spacing w:line="240" w:lineRule="auto"/>
        <w:rPr>
          <w:rFonts w:eastAsia="SimSun"/>
          <w:lang w:val="pt-PT"/>
        </w:rPr>
      </w:pPr>
    </w:p>
    <w:p w14:paraId="25CF9BC3" w14:textId="77777777" w:rsidR="00707A9A" w:rsidRPr="009415B1" w:rsidRDefault="00E40562" w:rsidP="00F032FF">
      <w:pPr>
        <w:spacing w:line="240" w:lineRule="auto"/>
        <w:rPr>
          <w:color w:val="0000FF"/>
          <w:lang w:val="pt-PT"/>
        </w:rPr>
      </w:pPr>
      <w:r w:rsidRPr="009415B1">
        <w:rPr>
          <w:rFonts w:eastAsia="SimSun"/>
          <w:lang w:val="pt-PT"/>
        </w:rPr>
        <w:t xml:space="preserve">Išsami informacija apie šį vaistinį preparatą pateikiama Valstybinės vaistų kontrolės tarnybos prie Lietuvos Respublikos  sveikatos apsaugos ministerijos tinklalapyje </w:t>
      </w:r>
      <w:r>
        <w:fldChar w:fldCharType="begin"/>
      </w:r>
      <w:r>
        <w:instrText>HYPERLINK "http://www.vvkt.lt/"</w:instrText>
      </w:r>
      <w:r>
        <w:fldChar w:fldCharType="separate"/>
      </w:r>
      <w:r w:rsidRPr="009415B1">
        <w:rPr>
          <w:rFonts w:eastAsia="SimSun"/>
          <w:color w:val="0000FF"/>
          <w:u w:val="single"/>
          <w:lang w:val="pt-PT"/>
        </w:rPr>
        <w:t>http://www.vvkt.lt/</w:t>
      </w:r>
      <w:r>
        <w:fldChar w:fldCharType="end"/>
      </w:r>
    </w:p>
    <w:p w14:paraId="28975338" w14:textId="77777777" w:rsidR="00D84BDD" w:rsidRPr="009415B1" w:rsidRDefault="00D84BDD" w:rsidP="00F41BDF">
      <w:pPr>
        <w:tabs>
          <w:tab w:val="clear" w:pos="567"/>
        </w:tabs>
        <w:spacing w:line="240" w:lineRule="auto"/>
        <w:ind w:left="567" w:hanging="567"/>
        <w:rPr>
          <w:lang w:val="pt-PT"/>
        </w:rPr>
      </w:pPr>
      <w:r w:rsidRPr="009415B1">
        <w:rPr>
          <w:lang w:val="pt-PT"/>
        </w:rPr>
        <w:br w:type="page"/>
      </w:r>
    </w:p>
    <w:p w14:paraId="50605AD8" w14:textId="77777777" w:rsidR="00D84BDD" w:rsidRPr="00AE60DC" w:rsidRDefault="00D84BDD" w:rsidP="00F41BDF">
      <w:pPr>
        <w:tabs>
          <w:tab w:val="clear" w:pos="567"/>
        </w:tabs>
        <w:spacing w:line="240" w:lineRule="auto"/>
        <w:ind w:left="567" w:hanging="567"/>
        <w:rPr>
          <w:rFonts w:eastAsia="SimSun"/>
          <w:lang w:val="lt-LT"/>
        </w:rPr>
      </w:pPr>
    </w:p>
    <w:p w14:paraId="1B89DF98" w14:textId="77777777" w:rsidR="00D84BDD" w:rsidRPr="00AE60DC" w:rsidRDefault="00D84BDD" w:rsidP="00F41BDF">
      <w:pPr>
        <w:tabs>
          <w:tab w:val="clear" w:pos="567"/>
        </w:tabs>
        <w:spacing w:line="240" w:lineRule="auto"/>
        <w:ind w:left="567" w:hanging="567"/>
        <w:rPr>
          <w:rFonts w:eastAsia="SimSun"/>
          <w:lang w:val="lt-LT"/>
        </w:rPr>
      </w:pPr>
    </w:p>
    <w:p w14:paraId="13539CDE" w14:textId="77777777" w:rsidR="00D84BDD" w:rsidRPr="00AE60DC" w:rsidRDefault="00D84BDD" w:rsidP="00F41BDF">
      <w:pPr>
        <w:tabs>
          <w:tab w:val="clear" w:pos="567"/>
        </w:tabs>
        <w:spacing w:line="240" w:lineRule="auto"/>
        <w:ind w:left="567" w:hanging="567"/>
        <w:rPr>
          <w:rFonts w:eastAsia="SimSun"/>
          <w:lang w:val="lt-LT"/>
        </w:rPr>
      </w:pPr>
    </w:p>
    <w:p w14:paraId="09B5B18A" w14:textId="77777777" w:rsidR="00D84BDD" w:rsidRPr="00AE60DC" w:rsidRDefault="00D84BDD" w:rsidP="00F41BDF">
      <w:pPr>
        <w:tabs>
          <w:tab w:val="clear" w:pos="567"/>
        </w:tabs>
        <w:spacing w:line="240" w:lineRule="auto"/>
        <w:ind w:left="567" w:hanging="567"/>
        <w:rPr>
          <w:rFonts w:eastAsia="SimSun"/>
          <w:lang w:val="lt-LT"/>
        </w:rPr>
      </w:pPr>
    </w:p>
    <w:p w14:paraId="1A68BA26" w14:textId="77777777" w:rsidR="00D84BDD" w:rsidRPr="00AE60DC" w:rsidRDefault="00D84BDD" w:rsidP="00F41BDF">
      <w:pPr>
        <w:tabs>
          <w:tab w:val="clear" w:pos="567"/>
        </w:tabs>
        <w:spacing w:line="240" w:lineRule="auto"/>
        <w:ind w:left="567" w:hanging="567"/>
        <w:rPr>
          <w:rFonts w:eastAsia="SimSun"/>
          <w:lang w:val="lt-LT"/>
        </w:rPr>
      </w:pPr>
    </w:p>
    <w:p w14:paraId="3EBA146E" w14:textId="77777777" w:rsidR="00D84BDD" w:rsidRPr="00AE60DC" w:rsidRDefault="00D84BDD" w:rsidP="00F41BDF">
      <w:pPr>
        <w:tabs>
          <w:tab w:val="clear" w:pos="567"/>
        </w:tabs>
        <w:spacing w:line="240" w:lineRule="auto"/>
        <w:ind w:left="567" w:hanging="567"/>
        <w:rPr>
          <w:rFonts w:eastAsia="SimSun"/>
          <w:lang w:val="lt-LT"/>
        </w:rPr>
      </w:pPr>
    </w:p>
    <w:p w14:paraId="03AE8486" w14:textId="77777777" w:rsidR="00D84BDD" w:rsidRPr="00AE60DC" w:rsidRDefault="00D84BDD" w:rsidP="00F41BDF">
      <w:pPr>
        <w:tabs>
          <w:tab w:val="clear" w:pos="567"/>
        </w:tabs>
        <w:spacing w:line="240" w:lineRule="auto"/>
        <w:ind w:left="567" w:hanging="567"/>
        <w:rPr>
          <w:rFonts w:eastAsia="SimSun"/>
          <w:lang w:val="lt-LT"/>
        </w:rPr>
      </w:pPr>
    </w:p>
    <w:p w14:paraId="591EC3DF" w14:textId="77777777" w:rsidR="00D84BDD" w:rsidRPr="00AE60DC" w:rsidRDefault="00D84BDD" w:rsidP="00F41BDF">
      <w:pPr>
        <w:tabs>
          <w:tab w:val="clear" w:pos="567"/>
        </w:tabs>
        <w:spacing w:line="240" w:lineRule="auto"/>
        <w:ind w:left="567" w:hanging="567"/>
        <w:rPr>
          <w:rFonts w:eastAsia="SimSun"/>
          <w:lang w:val="lt-LT"/>
        </w:rPr>
      </w:pPr>
    </w:p>
    <w:p w14:paraId="0C4D2EE3" w14:textId="77777777" w:rsidR="00D84BDD" w:rsidRPr="00AE60DC" w:rsidRDefault="00D84BDD" w:rsidP="00F41BDF">
      <w:pPr>
        <w:tabs>
          <w:tab w:val="clear" w:pos="567"/>
        </w:tabs>
        <w:spacing w:line="240" w:lineRule="auto"/>
        <w:ind w:left="567" w:hanging="567"/>
        <w:rPr>
          <w:rFonts w:eastAsia="SimSun"/>
          <w:lang w:val="lt-LT"/>
        </w:rPr>
      </w:pPr>
    </w:p>
    <w:p w14:paraId="080C6B06" w14:textId="77777777" w:rsidR="00D84BDD" w:rsidRPr="00AE60DC" w:rsidRDefault="00D84BDD" w:rsidP="00F41BDF">
      <w:pPr>
        <w:tabs>
          <w:tab w:val="clear" w:pos="567"/>
        </w:tabs>
        <w:spacing w:line="240" w:lineRule="auto"/>
        <w:ind w:left="567" w:hanging="567"/>
        <w:rPr>
          <w:rFonts w:eastAsia="SimSun"/>
          <w:lang w:val="lt-LT"/>
        </w:rPr>
      </w:pPr>
    </w:p>
    <w:p w14:paraId="5F726D44" w14:textId="77777777" w:rsidR="00D84BDD" w:rsidRPr="00AE60DC" w:rsidRDefault="00D84BDD" w:rsidP="00F41BDF">
      <w:pPr>
        <w:tabs>
          <w:tab w:val="clear" w:pos="567"/>
        </w:tabs>
        <w:spacing w:line="240" w:lineRule="auto"/>
        <w:ind w:left="567" w:hanging="567"/>
        <w:rPr>
          <w:rFonts w:eastAsia="SimSun"/>
          <w:lang w:val="lt-LT"/>
        </w:rPr>
      </w:pPr>
    </w:p>
    <w:p w14:paraId="43D6AA5C" w14:textId="77777777" w:rsidR="00D84BDD" w:rsidRPr="00AE60DC" w:rsidRDefault="00D84BDD" w:rsidP="00F41BDF">
      <w:pPr>
        <w:tabs>
          <w:tab w:val="clear" w:pos="567"/>
        </w:tabs>
        <w:spacing w:line="240" w:lineRule="auto"/>
        <w:ind w:left="567" w:hanging="567"/>
        <w:rPr>
          <w:rFonts w:eastAsia="SimSun"/>
          <w:lang w:val="lt-LT"/>
        </w:rPr>
      </w:pPr>
    </w:p>
    <w:p w14:paraId="1D527167" w14:textId="77777777" w:rsidR="00D84BDD" w:rsidRPr="00AE60DC" w:rsidRDefault="00D84BDD" w:rsidP="00F41BDF">
      <w:pPr>
        <w:tabs>
          <w:tab w:val="clear" w:pos="567"/>
        </w:tabs>
        <w:spacing w:line="240" w:lineRule="auto"/>
        <w:ind w:left="567" w:hanging="567"/>
        <w:rPr>
          <w:rFonts w:eastAsia="SimSun"/>
          <w:lang w:val="lt-LT"/>
        </w:rPr>
      </w:pPr>
    </w:p>
    <w:p w14:paraId="7ED5380F" w14:textId="77777777" w:rsidR="00D84BDD" w:rsidRPr="00AE60DC" w:rsidRDefault="00D84BDD" w:rsidP="00F41BDF">
      <w:pPr>
        <w:tabs>
          <w:tab w:val="clear" w:pos="567"/>
        </w:tabs>
        <w:spacing w:line="240" w:lineRule="auto"/>
        <w:ind w:left="567" w:hanging="567"/>
        <w:rPr>
          <w:rFonts w:eastAsia="SimSun"/>
          <w:lang w:val="lt-LT"/>
        </w:rPr>
      </w:pPr>
    </w:p>
    <w:p w14:paraId="54D487C4" w14:textId="77777777" w:rsidR="00D84BDD" w:rsidRPr="00AE60DC" w:rsidRDefault="00D84BDD" w:rsidP="00F41BDF">
      <w:pPr>
        <w:tabs>
          <w:tab w:val="clear" w:pos="567"/>
        </w:tabs>
        <w:spacing w:line="240" w:lineRule="auto"/>
        <w:ind w:left="567" w:hanging="567"/>
        <w:rPr>
          <w:rFonts w:eastAsia="SimSun"/>
          <w:lang w:val="lt-LT"/>
        </w:rPr>
      </w:pPr>
    </w:p>
    <w:p w14:paraId="78694ED4" w14:textId="77777777" w:rsidR="00D84BDD" w:rsidRPr="00AE60DC" w:rsidRDefault="00D84BDD" w:rsidP="00F41BDF">
      <w:pPr>
        <w:tabs>
          <w:tab w:val="clear" w:pos="567"/>
        </w:tabs>
        <w:spacing w:line="240" w:lineRule="auto"/>
        <w:ind w:left="567" w:hanging="567"/>
        <w:rPr>
          <w:rFonts w:eastAsia="SimSun"/>
          <w:lang w:val="lt-LT"/>
        </w:rPr>
      </w:pPr>
    </w:p>
    <w:p w14:paraId="7B02190B" w14:textId="77777777" w:rsidR="00D84BDD" w:rsidRPr="00AE60DC" w:rsidRDefault="00D84BDD" w:rsidP="00F41BDF">
      <w:pPr>
        <w:tabs>
          <w:tab w:val="clear" w:pos="567"/>
        </w:tabs>
        <w:spacing w:line="240" w:lineRule="auto"/>
        <w:ind w:left="567" w:hanging="567"/>
        <w:rPr>
          <w:rFonts w:eastAsia="SimSun"/>
          <w:lang w:val="lt-LT"/>
        </w:rPr>
      </w:pPr>
    </w:p>
    <w:p w14:paraId="1A87A8EB" w14:textId="77777777" w:rsidR="00D84BDD" w:rsidRPr="00AE60DC" w:rsidRDefault="00D84BDD" w:rsidP="00F41BDF">
      <w:pPr>
        <w:tabs>
          <w:tab w:val="clear" w:pos="567"/>
        </w:tabs>
        <w:spacing w:line="240" w:lineRule="auto"/>
        <w:ind w:left="567" w:hanging="567"/>
        <w:rPr>
          <w:rFonts w:eastAsia="SimSun"/>
          <w:lang w:val="lt-LT"/>
        </w:rPr>
      </w:pPr>
    </w:p>
    <w:p w14:paraId="616804D4" w14:textId="77777777" w:rsidR="00D84BDD" w:rsidRPr="00AE60DC" w:rsidRDefault="00D84BDD" w:rsidP="00F41BDF">
      <w:pPr>
        <w:tabs>
          <w:tab w:val="clear" w:pos="567"/>
        </w:tabs>
        <w:spacing w:line="240" w:lineRule="auto"/>
        <w:ind w:left="567" w:hanging="567"/>
        <w:rPr>
          <w:rFonts w:eastAsia="SimSun"/>
          <w:lang w:val="lt-LT"/>
        </w:rPr>
      </w:pPr>
    </w:p>
    <w:p w14:paraId="6E8E2177" w14:textId="77777777" w:rsidR="00D84BDD" w:rsidRPr="00AE60DC" w:rsidRDefault="00D84BDD" w:rsidP="00F41BDF">
      <w:pPr>
        <w:tabs>
          <w:tab w:val="clear" w:pos="567"/>
        </w:tabs>
        <w:spacing w:line="240" w:lineRule="auto"/>
        <w:ind w:left="567" w:hanging="567"/>
        <w:rPr>
          <w:rFonts w:eastAsia="SimSun"/>
          <w:lang w:val="lt-LT"/>
        </w:rPr>
      </w:pPr>
    </w:p>
    <w:p w14:paraId="5DA6B403" w14:textId="77777777" w:rsidR="00D84BDD" w:rsidRPr="00AE60DC" w:rsidRDefault="00D84BDD" w:rsidP="00F41BDF">
      <w:pPr>
        <w:tabs>
          <w:tab w:val="clear" w:pos="567"/>
        </w:tabs>
        <w:spacing w:line="240" w:lineRule="auto"/>
        <w:ind w:left="567" w:hanging="567"/>
        <w:rPr>
          <w:rFonts w:eastAsia="SimSun"/>
          <w:lang w:val="lt-LT"/>
        </w:rPr>
      </w:pPr>
    </w:p>
    <w:p w14:paraId="5F54B293" w14:textId="77777777" w:rsidR="00D84BDD" w:rsidRPr="00AE60DC" w:rsidRDefault="00D84BDD" w:rsidP="00F41BDF">
      <w:pPr>
        <w:tabs>
          <w:tab w:val="clear" w:pos="567"/>
        </w:tabs>
        <w:spacing w:line="240" w:lineRule="auto"/>
        <w:ind w:left="567" w:hanging="567"/>
        <w:rPr>
          <w:rFonts w:eastAsia="SimSun"/>
          <w:lang w:val="lt-LT"/>
        </w:rPr>
      </w:pPr>
    </w:p>
    <w:p w14:paraId="4F53A949" w14:textId="77777777" w:rsidR="00D84BDD" w:rsidRPr="00AE60DC" w:rsidRDefault="00D84BDD" w:rsidP="00F41BDF">
      <w:pPr>
        <w:tabs>
          <w:tab w:val="clear" w:pos="567"/>
        </w:tabs>
        <w:spacing w:line="240" w:lineRule="auto"/>
        <w:jc w:val="center"/>
        <w:outlineLvl w:val="0"/>
        <w:rPr>
          <w:rFonts w:asciiTheme="minorHAnsi" w:eastAsia="SimSun" w:hAnsiTheme="minorHAnsi" w:cstheme="minorBidi"/>
          <w:b/>
          <w:snapToGrid/>
          <w:kern w:val="28"/>
          <w:szCs w:val="22"/>
          <w:lang w:val="lt-LT"/>
        </w:rPr>
      </w:pPr>
      <w:r w:rsidRPr="00AE60DC">
        <w:rPr>
          <w:rFonts w:eastAsia="SimSun"/>
          <w:b/>
          <w:kern w:val="28"/>
          <w:lang w:val="lt-LT"/>
        </w:rPr>
        <w:t>II PRIEDAS</w:t>
      </w:r>
    </w:p>
    <w:p w14:paraId="57924756" w14:textId="77777777" w:rsidR="00D84BDD" w:rsidRPr="00AE60DC" w:rsidRDefault="00D84BDD" w:rsidP="00F41BDF">
      <w:pPr>
        <w:tabs>
          <w:tab w:val="clear" w:pos="567"/>
        </w:tabs>
        <w:spacing w:line="240" w:lineRule="auto"/>
        <w:jc w:val="center"/>
        <w:outlineLvl w:val="0"/>
        <w:rPr>
          <w:rFonts w:eastAsia="SimSun"/>
          <w:b/>
          <w:kern w:val="28"/>
          <w:lang w:val="lt-LT"/>
        </w:rPr>
      </w:pPr>
    </w:p>
    <w:p w14:paraId="21C784B6" w14:textId="77777777" w:rsidR="00CE503B" w:rsidRPr="00AE60DC" w:rsidRDefault="00EB2A5B">
      <w:pPr>
        <w:jc w:val="center"/>
        <w:rPr>
          <w:rFonts w:asciiTheme="minorHAnsi" w:eastAsiaTheme="minorHAnsi" w:hAnsiTheme="minorHAnsi" w:cstheme="minorBidi"/>
          <w:i/>
          <w:snapToGrid/>
          <w:szCs w:val="22"/>
          <w:lang w:val="lt-LT"/>
        </w:rPr>
      </w:pPr>
      <w:r>
        <w:rPr>
          <w:b/>
          <w:lang w:val="lt-LT"/>
        </w:rPr>
        <w:t>REGISTRACIJOS</w:t>
      </w:r>
      <w:r w:rsidRPr="00AE60DC">
        <w:rPr>
          <w:b/>
          <w:lang w:val="lt-LT"/>
        </w:rPr>
        <w:t xml:space="preserve"> </w:t>
      </w:r>
      <w:r w:rsidR="00CE503B" w:rsidRPr="00AE60DC">
        <w:rPr>
          <w:b/>
          <w:lang w:val="lt-LT"/>
        </w:rPr>
        <w:t>SĄLYGOS</w:t>
      </w:r>
    </w:p>
    <w:p w14:paraId="7E3B051E" w14:textId="77777777" w:rsidR="00D84BDD" w:rsidRPr="00AE60DC" w:rsidRDefault="00D84BDD" w:rsidP="00F41BDF">
      <w:pPr>
        <w:tabs>
          <w:tab w:val="clear" w:pos="567"/>
        </w:tabs>
        <w:spacing w:line="240" w:lineRule="auto"/>
        <w:rPr>
          <w:lang w:val="lt-LT"/>
        </w:rPr>
      </w:pPr>
    </w:p>
    <w:p w14:paraId="39404948" w14:textId="77777777" w:rsidR="00D84BDD" w:rsidRPr="00AE60DC" w:rsidRDefault="00D84BDD" w:rsidP="00AE60DC">
      <w:pPr>
        <w:numPr>
          <w:ilvl w:val="0"/>
          <w:numId w:val="22"/>
        </w:numPr>
        <w:spacing w:line="240" w:lineRule="auto"/>
        <w:ind w:firstLine="567"/>
        <w:outlineLvl w:val="0"/>
        <w:rPr>
          <w:rFonts w:asciiTheme="minorHAnsi" w:eastAsiaTheme="minorHAnsi" w:hAnsiTheme="minorHAnsi" w:cstheme="minorBidi"/>
          <w:b/>
          <w:snapToGrid/>
          <w:szCs w:val="22"/>
          <w:lang w:val="lt-LT"/>
        </w:rPr>
      </w:pPr>
      <w:r w:rsidRPr="00AE60DC">
        <w:rPr>
          <w:b/>
          <w:lang w:val="lt-LT"/>
        </w:rPr>
        <w:t>GAMINTOJAS (-AI), ATSAKINGAS (-I) UŽ SERIJŲ IŠLEIDIMĄ</w:t>
      </w:r>
    </w:p>
    <w:p w14:paraId="724832E2" w14:textId="77777777" w:rsidR="00D84BDD" w:rsidRPr="00AE60DC" w:rsidRDefault="00D84BDD" w:rsidP="00F41BDF">
      <w:pPr>
        <w:tabs>
          <w:tab w:val="clear" w:pos="567"/>
        </w:tabs>
        <w:spacing w:line="240" w:lineRule="auto"/>
        <w:ind w:firstLine="567"/>
        <w:rPr>
          <w:rFonts w:eastAsia="SimSun"/>
          <w:lang w:val="lt-LT"/>
        </w:rPr>
      </w:pPr>
    </w:p>
    <w:p w14:paraId="56D4FF3D" w14:textId="77777777" w:rsidR="00D84BDD" w:rsidRPr="00AE60DC" w:rsidRDefault="00D84BDD" w:rsidP="00AE60DC">
      <w:pPr>
        <w:suppressLineNumbers/>
        <w:tabs>
          <w:tab w:val="clear" w:pos="567"/>
        </w:tabs>
        <w:spacing w:line="240" w:lineRule="auto"/>
        <w:ind w:left="630" w:right="1416" w:firstLine="567"/>
        <w:rPr>
          <w:rFonts w:asciiTheme="minorHAnsi" w:eastAsia="SimSun" w:hAnsiTheme="minorHAnsi" w:cstheme="minorBidi"/>
          <w:snapToGrid/>
          <w:szCs w:val="22"/>
          <w:lang w:val="lt-LT"/>
        </w:rPr>
      </w:pPr>
      <w:r w:rsidRPr="00AE60DC">
        <w:rPr>
          <w:rFonts w:eastAsia="SimSun"/>
          <w:b/>
          <w:lang w:val="lt-LT"/>
        </w:rPr>
        <w:t>B.</w:t>
      </w:r>
      <w:r w:rsidRPr="00AE60DC">
        <w:rPr>
          <w:rFonts w:eastAsia="SimSun"/>
          <w:b/>
          <w:lang w:val="lt-LT"/>
        </w:rPr>
        <w:tab/>
        <w:t>TIEKIMO IR VARTOJIMO SĄLYGOS AR APRIBOJIMAI</w:t>
      </w:r>
    </w:p>
    <w:p w14:paraId="445099CE" w14:textId="77777777" w:rsidR="00D84BDD" w:rsidRPr="00AE60DC" w:rsidRDefault="00D84BDD" w:rsidP="00F41BDF">
      <w:pPr>
        <w:tabs>
          <w:tab w:val="clear" w:pos="567"/>
        </w:tabs>
        <w:spacing w:line="240" w:lineRule="auto"/>
        <w:rPr>
          <w:rFonts w:eastAsia="SimSun"/>
          <w:b/>
          <w:lang w:val="lt-LT"/>
        </w:rPr>
      </w:pPr>
      <w:r w:rsidRPr="00AE60DC">
        <w:rPr>
          <w:rFonts w:eastAsia="SimSun"/>
          <w:lang w:val="lt-LT"/>
        </w:rPr>
        <w:br w:type="page"/>
      </w:r>
      <w:r w:rsidRPr="00AE60DC">
        <w:rPr>
          <w:rFonts w:eastAsia="SimSun"/>
          <w:b/>
          <w:lang w:val="lt-LT"/>
        </w:rPr>
        <w:lastRenderedPageBreak/>
        <w:t>A.</w:t>
      </w:r>
      <w:r w:rsidRPr="001621FA">
        <w:rPr>
          <w:rFonts w:eastAsia="SimSun"/>
          <w:b/>
          <w:lang w:val="pt-PT"/>
        </w:rPr>
        <w:tab/>
        <w:t>GAMINTOJAS (-AI), ATSAKINGAS (-I) UŽ SERIJŲ IŠLEIDIMĄ</w:t>
      </w:r>
    </w:p>
    <w:p w14:paraId="63295B16" w14:textId="77777777" w:rsidR="00D84BDD" w:rsidRPr="00AE60DC" w:rsidRDefault="00D84BDD">
      <w:pPr>
        <w:spacing w:line="240" w:lineRule="auto"/>
        <w:rPr>
          <w:rFonts w:eastAsia="SimSun"/>
          <w:b/>
          <w:i/>
          <w:lang w:val="lt-LT"/>
        </w:rPr>
      </w:pPr>
    </w:p>
    <w:p w14:paraId="4498405F" w14:textId="77777777" w:rsidR="00D84BDD" w:rsidRPr="00AE60DC" w:rsidRDefault="00D84BDD">
      <w:pPr>
        <w:spacing w:line="240" w:lineRule="auto"/>
        <w:rPr>
          <w:rFonts w:asciiTheme="minorHAnsi" w:eastAsia="SimSun" w:hAnsiTheme="minorHAnsi" w:cstheme="minorBidi"/>
          <w:snapToGrid/>
          <w:szCs w:val="22"/>
          <w:u w:val="single"/>
          <w:lang w:val="lt-LT"/>
        </w:rPr>
      </w:pPr>
      <w:r w:rsidRPr="00AE60DC">
        <w:rPr>
          <w:rFonts w:eastAsia="SimSun"/>
          <w:u w:val="single"/>
          <w:lang w:val="lt-LT"/>
        </w:rPr>
        <w:t>Gamintojų, atsakingų už serijų išleidimą, pavadinimai ir adresai</w:t>
      </w:r>
    </w:p>
    <w:p w14:paraId="1FEA4D23" w14:textId="6DF0FF91" w:rsidR="003561D8" w:rsidRDefault="003561D8">
      <w:pPr>
        <w:spacing w:line="240" w:lineRule="auto"/>
        <w:rPr>
          <w:rFonts w:eastAsia="SimSun"/>
          <w:u w:val="single"/>
          <w:lang w:val="lt-LT"/>
        </w:rPr>
      </w:pPr>
    </w:p>
    <w:p w14:paraId="429CA8F2" w14:textId="77777777" w:rsidR="005C468D" w:rsidRPr="00374121" w:rsidRDefault="005C468D" w:rsidP="005C468D">
      <w:pPr>
        <w:spacing w:line="240" w:lineRule="auto"/>
        <w:rPr>
          <w:rFonts w:eastAsia="SimSun"/>
          <w:lang w:val="lt-LT"/>
        </w:rPr>
      </w:pPr>
      <w:proofErr w:type="spellStart"/>
      <w:r w:rsidRPr="00374121">
        <w:rPr>
          <w:rFonts w:eastAsia="SimSun"/>
          <w:lang w:val="lt-LT"/>
        </w:rPr>
        <w:t>Sanochemia</w:t>
      </w:r>
      <w:proofErr w:type="spellEnd"/>
      <w:r w:rsidRPr="00374121">
        <w:rPr>
          <w:rFonts w:eastAsia="SimSun"/>
          <w:lang w:val="lt-LT"/>
        </w:rPr>
        <w:t xml:space="preserve"> </w:t>
      </w:r>
      <w:proofErr w:type="spellStart"/>
      <w:r w:rsidRPr="00374121">
        <w:rPr>
          <w:rFonts w:eastAsia="SimSun"/>
          <w:lang w:val="lt-LT"/>
        </w:rPr>
        <w:t>Pharmazeutika</w:t>
      </w:r>
      <w:proofErr w:type="spellEnd"/>
      <w:r w:rsidRPr="00374121">
        <w:rPr>
          <w:rFonts w:eastAsia="SimSun"/>
          <w:lang w:val="lt-LT"/>
        </w:rPr>
        <w:t xml:space="preserve"> </w:t>
      </w:r>
      <w:proofErr w:type="spellStart"/>
      <w:r w:rsidRPr="00374121">
        <w:rPr>
          <w:rFonts w:eastAsia="SimSun"/>
          <w:lang w:val="lt-LT"/>
        </w:rPr>
        <w:t>GmbH</w:t>
      </w:r>
      <w:proofErr w:type="spellEnd"/>
    </w:p>
    <w:p w14:paraId="0F0A2B73" w14:textId="77777777" w:rsidR="005C468D" w:rsidRPr="00374121" w:rsidRDefault="005C468D" w:rsidP="005C468D">
      <w:pPr>
        <w:spacing w:line="240" w:lineRule="auto"/>
        <w:rPr>
          <w:rFonts w:eastAsia="SimSun"/>
          <w:lang w:val="lt-LT"/>
        </w:rPr>
      </w:pPr>
      <w:proofErr w:type="spellStart"/>
      <w:r w:rsidRPr="00374121">
        <w:rPr>
          <w:rFonts w:eastAsia="SimSun"/>
          <w:lang w:val="lt-LT"/>
        </w:rPr>
        <w:t>Landegger</w:t>
      </w:r>
      <w:proofErr w:type="spellEnd"/>
      <w:r w:rsidRPr="00374121">
        <w:rPr>
          <w:rFonts w:eastAsia="SimSun"/>
          <w:lang w:val="lt-LT"/>
        </w:rPr>
        <w:t xml:space="preserve"> </w:t>
      </w:r>
      <w:proofErr w:type="spellStart"/>
      <w:r w:rsidRPr="00374121">
        <w:rPr>
          <w:rFonts w:eastAsia="SimSun"/>
          <w:lang w:val="lt-LT"/>
        </w:rPr>
        <w:t>Strasse</w:t>
      </w:r>
      <w:proofErr w:type="spellEnd"/>
      <w:r w:rsidRPr="00374121">
        <w:rPr>
          <w:rFonts w:eastAsia="SimSun"/>
          <w:lang w:val="lt-LT"/>
        </w:rPr>
        <w:t xml:space="preserve"> 7,</w:t>
      </w:r>
    </w:p>
    <w:p w14:paraId="1431A4F6" w14:textId="77777777" w:rsidR="005C468D" w:rsidRPr="00374121" w:rsidRDefault="005C468D" w:rsidP="005C468D">
      <w:pPr>
        <w:spacing w:line="240" w:lineRule="auto"/>
        <w:rPr>
          <w:rFonts w:eastAsia="SimSun"/>
          <w:lang w:val="lt-LT"/>
        </w:rPr>
      </w:pPr>
      <w:r w:rsidRPr="00374121">
        <w:rPr>
          <w:rFonts w:eastAsia="SimSun"/>
          <w:lang w:val="lt-LT"/>
        </w:rPr>
        <w:t xml:space="preserve">2491 </w:t>
      </w:r>
      <w:proofErr w:type="spellStart"/>
      <w:r w:rsidRPr="00374121">
        <w:rPr>
          <w:rFonts w:eastAsia="SimSun"/>
          <w:lang w:val="lt-LT"/>
        </w:rPr>
        <w:t>Neufeld</w:t>
      </w:r>
      <w:proofErr w:type="spellEnd"/>
      <w:r w:rsidRPr="00374121">
        <w:rPr>
          <w:rFonts w:eastAsia="SimSun"/>
          <w:lang w:val="lt-LT"/>
        </w:rPr>
        <w:t xml:space="preserve"> </w:t>
      </w:r>
      <w:proofErr w:type="spellStart"/>
      <w:r w:rsidRPr="00374121">
        <w:rPr>
          <w:rFonts w:eastAsia="SimSun"/>
          <w:lang w:val="lt-LT"/>
        </w:rPr>
        <w:t>an</w:t>
      </w:r>
      <w:proofErr w:type="spellEnd"/>
      <w:r w:rsidRPr="00374121">
        <w:rPr>
          <w:rFonts w:eastAsia="SimSun"/>
          <w:lang w:val="lt-LT"/>
        </w:rPr>
        <w:t xml:space="preserve"> </w:t>
      </w:r>
      <w:proofErr w:type="spellStart"/>
      <w:r w:rsidRPr="00374121">
        <w:rPr>
          <w:rFonts w:eastAsia="SimSun"/>
          <w:lang w:val="lt-LT"/>
        </w:rPr>
        <w:t>der</w:t>
      </w:r>
      <w:proofErr w:type="spellEnd"/>
      <w:r w:rsidRPr="00374121">
        <w:rPr>
          <w:rFonts w:eastAsia="SimSun"/>
          <w:lang w:val="lt-LT"/>
        </w:rPr>
        <w:t xml:space="preserve"> </w:t>
      </w:r>
      <w:proofErr w:type="spellStart"/>
      <w:r w:rsidRPr="00374121">
        <w:rPr>
          <w:rFonts w:eastAsia="SimSun"/>
          <w:lang w:val="lt-LT"/>
        </w:rPr>
        <w:t>Leitha</w:t>
      </w:r>
      <w:proofErr w:type="spellEnd"/>
    </w:p>
    <w:p w14:paraId="51894C0B" w14:textId="4B88F123" w:rsidR="005C468D" w:rsidRPr="001621FA" w:rsidRDefault="005C468D" w:rsidP="005C468D">
      <w:pPr>
        <w:spacing w:line="240" w:lineRule="auto"/>
        <w:rPr>
          <w:rFonts w:eastAsia="SimSun"/>
          <w:u w:val="single"/>
          <w:lang w:val="lt-LT"/>
        </w:rPr>
      </w:pPr>
      <w:r w:rsidRPr="00374121">
        <w:rPr>
          <w:rFonts w:eastAsia="SimSun"/>
          <w:lang w:val="lt-LT"/>
        </w:rPr>
        <w:t>Austrija</w:t>
      </w:r>
    </w:p>
    <w:p w14:paraId="5F97A6FA" w14:textId="77777777" w:rsidR="005C468D" w:rsidRPr="00AE60DC" w:rsidRDefault="005C468D" w:rsidP="005C468D">
      <w:pPr>
        <w:spacing w:line="240" w:lineRule="auto"/>
        <w:rPr>
          <w:rFonts w:eastAsia="SimSun"/>
          <w:u w:val="single"/>
          <w:lang w:val="lt-LT"/>
        </w:rPr>
      </w:pPr>
    </w:p>
    <w:p w14:paraId="2840E472" w14:textId="0EC63FDE" w:rsidR="00E40562" w:rsidRPr="00E40562" w:rsidRDefault="00E40562" w:rsidP="00E40562">
      <w:pPr>
        <w:spacing w:line="240" w:lineRule="auto"/>
        <w:rPr>
          <w:rFonts w:eastAsia="SimSun"/>
        </w:rPr>
      </w:pPr>
      <w:r w:rsidRPr="00E40562">
        <w:rPr>
          <w:rFonts w:eastAsia="SimSun"/>
        </w:rPr>
        <w:t>Imax Diagnostic Imaging Limited</w:t>
      </w:r>
    </w:p>
    <w:p w14:paraId="5C88A1FC" w14:textId="327BBA63" w:rsidR="00E40562" w:rsidRPr="00E40562" w:rsidRDefault="002966AF" w:rsidP="00E40562">
      <w:pPr>
        <w:spacing w:line="240" w:lineRule="auto"/>
        <w:rPr>
          <w:rFonts w:eastAsia="SimSun"/>
        </w:rPr>
      </w:pPr>
      <w:r>
        <w:t>Cube Building</w:t>
      </w:r>
      <w:r w:rsidR="00E40562" w:rsidRPr="00E40562">
        <w:rPr>
          <w:rFonts w:eastAsia="SimSun"/>
        </w:rPr>
        <w:t xml:space="preserve">, Room </w:t>
      </w:r>
      <w:r>
        <w:rPr>
          <w:rFonts w:eastAsia="SimSun"/>
        </w:rPr>
        <w:t>136</w:t>
      </w:r>
    </w:p>
    <w:p w14:paraId="00BB1FB6" w14:textId="77777777" w:rsidR="00E40562" w:rsidRPr="00E40562" w:rsidRDefault="00E40562" w:rsidP="00E40562">
      <w:pPr>
        <w:spacing w:line="240" w:lineRule="auto"/>
        <w:rPr>
          <w:rFonts w:eastAsia="SimSun"/>
        </w:rPr>
      </w:pPr>
      <w:r w:rsidRPr="00E40562">
        <w:rPr>
          <w:rFonts w:eastAsia="SimSun"/>
        </w:rPr>
        <w:t>Monahan Road</w:t>
      </w:r>
    </w:p>
    <w:p w14:paraId="25BC3075" w14:textId="77777777" w:rsidR="00E40562" w:rsidRPr="00E40562" w:rsidRDefault="00E40562" w:rsidP="00E40562">
      <w:pPr>
        <w:spacing w:line="240" w:lineRule="auto"/>
        <w:rPr>
          <w:rFonts w:eastAsia="SimSun"/>
        </w:rPr>
      </w:pPr>
      <w:r w:rsidRPr="00E40562">
        <w:rPr>
          <w:rFonts w:eastAsia="SimSun"/>
        </w:rPr>
        <w:t>Cork T12H1XY</w:t>
      </w:r>
    </w:p>
    <w:p w14:paraId="3F9BB9D8" w14:textId="77777777" w:rsidR="00E40562" w:rsidRPr="00E40562" w:rsidRDefault="00E40562" w:rsidP="00E40562">
      <w:pPr>
        <w:spacing w:line="240" w:lineRule="auto"/>
        <w:rPr>
          <w:rFonts w:eastAsia="SimSun"/>
        </w:rPr>
      </w:pPr>
      <w:r w:rsidRPr="00E40562">
        <w:rPr>
          <w:rFonts w:eastAsia="SimSun"/>
        </w:rPr>
        <w:t>Airija</w:t>
      </w:r>
    </w:p>
    <w:p w14:paraId="5435616E" w14:textId="77777777" w:rsidR="00E40562" w:rsidRPr="00E40562" w:rsidRDefault="00E40562" w:rsidP="00E40562">
      <w:pPr>
        <w:spacing w:line="240" w:lineRule="auto"/>
        <w:rPr>
          <w:rFonts w:eastAsia="SimSun"/>
        </w:rPr>
      </w:pPr>
    </w:p>
    <w:p w14:paraId="1EE7A5E9" w14:textId="77777777" w:rsidR="00E40562" w:rsidRPr="00E40562" w:rsidRDefault="00E40562" w:rsidP="00E40562">
      <w:pPr>
        <w:spacing w:line="240" w:lineRule="auto"/>
        <w:rPr>
          <w:rFonts w:eastAsia="SimSun"/>
        </w:rPr>
      </w:pPr>
      <w:r w:rsidRPr="00E40562">
        <w:rPr>
          <w:rFonts w:eastAsia="SimSun"/>
        </w:rPr>
        <w:t xml:space="preserve">Su </w:t>
      </w:r>
      <w:proofErr w:type="spellStart"/>
      <w:r w:rsidRPr="00E40562">
        <w:rPr>
          <w:rFonts w:eastAsia="SimSun"/>
        </w:rPr>
        <w:t>pakuote</w:t>
      </w:r>
      <w:proofErr w:type="spellEnd"/>
      <w:r w:rsidRPr="00E40562">
        <w:rPr>
          <w:rFonts w:eastAsia="SimSun"/>
        </w:rPr>
        <w:t xml:space="preserve"> </w:t>
      </w:r>
      <w:proofErr w:type="spellStart"/>
      <w:r w:rsidRPr="00E40562">
        <w:rPr>
          <w:rFonts w:eastAsia="SimSun"/>
        </w:rPr>
        <w:t>pateikiamame</w:t>
      </w:r>
      <w:proofErr w:type="spellEnd"/>
      <w:r w:rsidRPr="00E40562">
        <w:rPr>
          <w:rFonts w:eastAsia="SimSun"/>
        </w:rPr>
        <w:t xml:space="preserve"> </w:t>
      </w:r>
      <w:proofErr w:type="spellStart"/>
      <w:r w:rsidRPr="00E40562">
        <w:rPr>
          <w:rFonts w:eastAsia="SimSun"/>
        </w:rPr>
        <w:t>lapelyje</w:t>
      </w:r>
      <w:proofErr w:type="spellEnd"/>
      <w:r w:rsidRPr="00E40562">
        <w:rPr>
          <w:rFonts w:eastAsia="SimSun"/>
        </w:rPr>
        <w:t xml:space="preserve"> </w:t>
      </w:r>
      <w:proofErr w:type="spellStart"/>
      <w:r w:rsidRPr="00E40562">
        <w:rPr>
          <w:rFonts w:eastAsia="SimSun"/>
        </w:rPr>
        <w:t>nurodomas</w:t>
      </w:r>
      <w:proofErr w:type="spellEnd"/>
      <w:r w:rsidRPr="00E40562">
        <w:rPr>
          <w:rFonts w:eastAsia="SimSun"/>
        </w:rPr>
        <w:t xml:space="preserve"> </w:t>
      </w:r>
      <w:proofErr w:type="spellStart"/>
      <w:r w:rsidRPr="00E40562">
        <w:rPr>
          <w:rFonts w:eastAsia="SimSun"/>
        </w:rPr>
        <w:t>gamintojo</w:t>
      </w:r>
      <w:proofErr w:type="spellEnd"/>
      <w:r w:rsidRPr="00E40562">
        <w:rPr>
          <w:rFonts w:eastAsia="SimSun"/>
        </w:rPr>
        <w:t xml:space="preserve">, </w:t>
      </w:r>
      <w:proofErr w:type="spellStart"/>
      <w:r w:rsidRPr="00E40562">
        <w:rPr>
          <w:rFonts w:eastAsia="SimSun"/>
        </w:rPr>
        <w:t>atsakingo</w:t>
      </w:r>
      <w:proofErr w:type="spellEnd"/>
      <w:r w:rsidRPr="00E40562">
        <w:rPr>
          <w:rFonts w:eastAsia="SimSun"/>
        </w:rPr>
        <w:t xml:space="preserve"> </w:t>
      </w:r>
      <w:proofErr w:type="spellStart"/>
      <w:r w:rsidRPr="00E40562">
        <w:rPr>
          <w:rFonts w:eastAsia="SimSun"/>
        </w:rPr>
        <w:t>už</w:t>
      </w:r>
      <w:proofErr w:type="spellEnd"/>
      <w:r w:rsidRPr="00E40562">
        <w:rPr>
          <w:rFonts w:eastAsia="SimSun"/>
        </w:rPr>
        <w:t xml:space="preserve"> </w:t>
      </w:r>
      <w:proofErr w:type="spellStart"/>
      <w:r w:rsidRPr="00E40562">
        <w:rPr>
          <w:rFonts w:eastAsia="SimSun"/>
        </w:rPr>
        <w:t>konkrečios</w:t>
      </w:r>
      <w:proofErr w:type="spellEnd"/>
      <w:r w:rsidRPr="00E40562">
        <w:rPr>
          <w:rFonts w:eastAsia="SimSun"/>
        </w:rPr>
        <w:t xml:space="preserve"> </w:t>
      </w:r>
      <w:proofErr w:type="spellStart"/>
      <w:r w:rsidRPr="00E40562">
        <w:rPr>
          <w:rFonts w:eastAsia="SimSun"/>
        </w:rPr>
        <w:t>serijos</w:t>
      </w:r>
      <w:proofErr w:type="spellEnd"/>
      <w:r w:rsidRPr="00E40562">
        <w:rPr>
          <w:rFonts w:eastAsia="SimSun"/>
        </w:rPr>
        <w:t xml:space="preserve"> </w:t>
      </w:r>
      <w:proofErr w:type="spellStart"/>
      <w:r w:rsidRPr="00E40562">
        <w:rPr>
          <w:rFonts w:eastAsia="SimSun"/>
        </w:rPr>
        <w:t>išleidimą</w:t>
      </w:r>
      <w:proofErr w:type="spellEnd"/>
      <w:r w:rsidRPr="00E40562">
        <w:rPr>
          <w:rFonts w:eastAsia="SimSun"/>
        </w:rPr>
        <w:t xml:space="preserve">, </w:t>
      </w:r>
      <w:proofErr w:type="spellStart"/>
      <w:r w:rsidRPr="00E40562">
        <w:rPr>
          <w:rFonts w:eastAsia="SimSun"/>
        </w:rPr>
        <w:t>pavadinimas</w:t>
      </w:r>
      <w:proofErr w:type="spellEnd"/>
      <w:r w:rsidRPr="00E40562">
        <w:rPr>
          <w:rFonts w:eastAsia="SimSun"/>
        </w:rPr>
        <w:t xml:space="preserve"> </w:t>
      </w:r>
      <w:proofErr w:type="spellStart"/>
      <w:r w:rsidRPr="00E40562">
        <w:rPr>
          <w:rFonts w:eastAsia="SimSun"/>
        </w:rPr>
        <w:t>ir</w:t>
      </w:r>
      <w:proofErr w:type="spellEnd"/>
      <w:r w:rsidRPr="00E40562">
        <w:rPr>
          <w:rFonts w:eastAsia="SimSun"/>
        </w:rPr>
        <w:t xml:space="preserve"> </w:t>
      </w:r>
      <w:proofErr w:type="spellStart"/>
      <w:r w:rsidRPr="00E40562">
        <w:rPr>
          <w:rFonts w:eastAsia="SimSun"/>
        </w:rPr>
        <w:t>adresas</w:t>
      </w:r>
      <w:proofErr w:type="spellEnd"/>
      <w:r w:rsidRPr="00E40562">
        <w:rPr>
          <w:rFonts w:eastAsia="SimSun"/>
        </w:rPr>
        <w:t>.</w:t>
      </w:r>
    </w:p>
    <w:p w14:paraId="37D4932B" w14:textId="77777777" w:rsidR="00E40562" w:rsidRPr="00E40562" w:rsidRDefault="00E40562" w:rsidP="00E40562">
      <w:pPr>
        <w:spacing w:line="240" w:lineRule="auto"/>
        <w:rPr>
          <w:rFonts w:eastAsia="SimSun"/>
        </w:rPr>
      </w:pPr>
    </w:p>
    <w:p w14:paraId="711EA2F3" w14:textId="77777777" w:rsidR="00A53F2E" w:rsidRPr="00A13239" w:rsidRDefault="00A53F2E">
      <w:pPr>
        <w:spacing w:line="240" w:lineRule="auto"/>
      </w:pPr>
    </w:p>
    <w:p w14:paraId="3F5E254F" w14:textId="77777777" w:rsidR="00D84BDD" w:rsidRPr="00170E38" w:rsidRDefault="00D84BDD" w:rsidP="00F41BDF">
      <w:pPr>
        <w:numPr>
          <w:ilvl w:val="0"/>
          <w:numId w:val="22"/>
        </w:numPr>
        <w:spacing w:line="240" w:lineRule="auto"/>
        <w:rPr>
          <w:b/>
          <w:caps/>
          <w:lang w:val="pt-PT"/>
        </w:rPr>
      </w:pPr>
      <w:r w:rsidRPr="00170E38">
        <w:rPr>
          <w:b/>
          <w:caps/>
          <w:lang w:val="pt-PT"/>
        </w:rPr>
        <w:t>Tiekimo ir vartojimo sąlygos ar apribojimai</w:t>
      </w:r>
    </w:p>
    <w:p w14:paraId="19CA2A3C" w14:textId="77777777" w:rsidR="00D84BDD" w:rsidRPr="00170E38" w:rsidRDefault="00D84BDD">
      <w:pPr>
        <w:spacing w:line="240" w:lineRule="auto"/>
        <w:rPr>
          <w:b/>
          <w:i/>
          <w:lang w:val="pt-PT"/>
        </w:rPr>
      </w:pPr>
    </w:p>
    <w:p w14:paraId="7BC2EDCD" w14:textId="77777777" w:rsidR="00A53F2E" w:rsidRPr="00170E38" w:rsidRDefault="00A53F2E">
      <w:pPr>
        <w:spacing w:line="240" w:lineRule="auto"/>
        <w:rPr>
          <w:lang w:val="pt-PT"/>
        </w:rPr>
      </w:pPr>
      <w:r w:rsidRPr="00170E38">
        <w:rPr>
          <w:lang w:val="pt-PT"/>
        </w:rPr>
        <w:t>Receptinis vaistinis preparatas.</w:t>
      </w:r>
    </w:p>
    <w:p w14:paraId="0029BF8C" w14:textId="77777777" w:rsidR="00A53F2E" w:rsidRPr="00170E38" w:rsidRDefault="00A53F2E" w:rsidP="00A13239">
      <w:pPr>
        <w:tabs>
          <w:tab w:val="left" w:pos="5954"/>
          <w:tab w:val="left" w:pos="6237"/>
          <w:tab w:val="left" w:pos="6663"/>
          <w:tab w:val="left" w:pos="6946"/>
        </w:tabs>
        <w:spacing w:line="240" w:lineRule="auto"/>
        <w:jc w:val="center"/>
        <w:rPr>
          <w:color w:val="000000"/>
          <w:lang w:val="pt-PT"/>
        </w:rPr>
      </w:pPr>
      <w:r w:rsidRPr="00170E38">
        <w:rPr>
          <w:b/>
          <w:lang w:val="pt-PT"/>
        </w:rPr>
        <w:br w:type="page"/>
      </w:r>
    </w:p>
    <w:p w14:paraId="5CA60AE4" w14:textId="77777777" w:rsidR="00A53F2E" w:rsidRPr="00170E38" w:rsidRDefault="00A53F2E" w:rsidP="00A13239">
      <w:pPr>
        <w:tabs>
          <w:tab w:val="left" w:pos="5954"/>
          <w:tab w:val="left" w:pos="6237"/>
          <w:tab w:val="left" w:pos="6663"/>
          <w:tab w:val="left" w:pos="6946"/>
        </w:tabs>
        <w:spacing w:line="240" w:lineRule="auto"/>
        <w:jc w:val="center"/>
        <w:rPr>
          <w:color w:val="000000"/>
          <w:lang w:val="pt-PT"/>
        </w:rPr>
      </w:pPr>
    </w:p>
    <w:p w14:paraId="68FCAD09" w14:textId="77777777" w:rsidR="00A53F2E" w:rsidRPr="00170E38" w:rsidRDefault="00A53F2E">
      <w:pPr>
        <w:spacing w:line="240" w:lineRule="auto"/>
        <w:ind w:right="566"/>
        <w:rPr>
          <w:lang w:val="pt-PT"/>
        </w:rPr>
      </w:pPr>
    </w:p>
    <w:p w14:paraId="40872330" w14:textId="77777777" w:rsidR="00A53F2E" w:rsidRPr="00170E38" w:rsidRDefault="00A53F2E">
      <w:pPr>
        <w:spacing w:line="240" w:lineRule="auto"/>
        <w:rPr>
          <w:lang w:val="pt-PT"/>
        </w:rPr>
      </w:pPr>
    </w:p>
    <w:p w14:paraId="1B5DB804" w14:textId="77777777" w:rsidR="00A53F2E" w:rsidRPr="00170E38" w:rsidRDefault="00A53F2E">
      <w:pPr>
        <w:spacing w:line="240" w:lineRule="auto"/>
        <w:rPr>
          <w:lang w:val="pt-PT"/>
        </w:rPr>
      </w:pPr>
    </w:p>
    <w:p w14:paraId="7569212E" w14:textId="77777777" w:rsidR="00A53F2E" w:rsidRPr="00170E38" w:rsidRDefault="00A53F2E">
      <w:pPr>
        <w:spacing w:line="240" w:lineRule="auto"/>
        <w:rPr>
          <w:lang w:val="pt-PT"/>
        </w:rPr>
      </w:pPr>
    </w:p>
    <w:p w14:paraId="5D2AD699" w14:textId="77777777" w:rsidR="00A53F2E" w:rsidRPr="00170E38" w:rsidRDefault="00A53F2E">
      <w:pPr>
        <w:spacing w:line="240" w:lineRule="auto"/>
        <w:rPr>
          <w:lang w:val="pt-PT"/>
        </w:rPr>
      </w:pPr>
    </w:p>
    <w:p w14:paraId="4F779335" w14:textId="77777777" w:rsidR="00A53F2E" w:rsidRPr="00170E38" w:rsidRDefault="00A53F2E">
      <w:pPr>
        <w:spacing w:line="240" w:lineRule="auto"/>
        <w:rPr>
          <w:lang w:val="pt-PT"/>
        </w:rPr>
      </w:pPr>
    </w:p>
    <w:p w14:paraId="39573A1C" w14:textId="77777777" w:rsidR="00A53F2E" w:rsidRPr="00170E38" w:rsidRDefault="00A53F2E">
      <w:pPr>
        <w:spacing w:line="240" w:lineRule="auto"/>
        <w:rPr>
          <w:lang w:val="pt-PT"/>
        </w:rPr>
      </w:pPr>
    </w:p>
    <w:p w14:paraId="625D268D" w14:textId="77777777" w:rsidR="00A53F2E" w:rsidRPr="00170E38" w:rsidRDefault="00A53F2E">
      <w:pPr>
        <w:spacing w:line="240" w:lineRule="auto"/>
        <w:rPr>
          <w:lang w:val="pt-PT"/>
        </w:rPr>
      </w:pPr>
    </w:p>
    <w:p w14:paraId="2A9CDC05" w14:textId="77777777" w:rsidR="00A53F2E" w:rsidRPr="00170E38" w:rsidRDefault="00A53F2E">
      <w:pPr>
        <w:spacing w:line="240" w:lineRule="auto"/>
        <w:rPr>
          <w:lang w:val="pt-PT"/>
        </w:rPr>
      </w:pPr>
    </w:p>
    <w:p w14:paraId="5EB17BC3" w14:textId="77777777" w:rsidR="00A53F2E" w:rsidRPr="00170E38" w:rsidRDefault="00A53F2E">
      <w:pPr>
        <w:spacing w:line="240" w:lineRule="auto"/>
        <w:rPr>
          <w:lang w:val="pt-PT"/>
        </w:rPr>
      </w:pPr>
    </w:p>
    <w:p w14:paraId="59E5E0C6" w14:textId="77777777" w:rsidR="00A53F2E" w:rsidRPr="00170E38" w:rsidRDefault="00A53F2E">
      <w:pPr>
        <w:spacing w:line="240" w:lineRule="auto"/>
        <w:rPr>
          <w:lang w:val="pt-PT"/>
        </w:rPr>
      </w:pPr>
    </w:p>
    <w:p w14:paraId="62ECEC36" w14:textId="77777777" w:rsidR="00A53F2E" w:rsidRPr="00170E38" w:rsidRDefault="00A53F2E">
      <w:pPr>
        <w:spacing w:line="240" w:lineRule="auto"/>
        <w:rPr>
          <w:lang w:val="pt-PT"/>
        </w:rPr>
      </w:pPr>
    </w:p>
    <w:p w14:paraId="362EBD1E" w14:textId="77777777" w:rsidR="00A53F2E" w:rsidRPr="00170E38" w:rsidRDefault="00A53F2E">
      <w:pPr>
        <w:spacing w:line="240" w:lineRule="auto"/>
        <w:rPr>
          <w:lang w:val="pt-PT"/>
        </w:rPr>
      </w:pPr>
    </w:p>
    <w:p w14:paraId="3A19F826" w14:textId="77777777" w:rsidR="00A53F2E" w:rsidRPr="00170E38" w:rsidRDefault="00A53F2E">
      <w:pPr>
        <w:spacing w:line="240" w:lineRule="auto"/>
        <w:rPr>
          <w:lang w:val="pt-PT"/>
        </w:rPr>
      </w:pPr>
    </w:p>
    <w:p w14:paraId="115191E4" w14:textId="77777777" w:rsidR="00A53F2E" w:rsidRPr="00170E38" w:rsidRDefault="00A53F2E">
      <w:pPr>
        <w:spacing w:line="240" w:lineRule="auto"/>
        <w:rPr>
          <w:lang w:val="pt-PT"/>
        </w:rPr>
      </w:pPr>
    </w:p>
    <w:p w14:paraId="01568145" w14:textId="77777777" w:rsidR="00A53F2E" w:rsidRPr="00170E38" w:rsidRDefault="00A53F2E">
      <w:pPr>
        <w:spacing w:line="240" w:lineRule="auto"/>
        <w:rPr>
          <w:lang w:val="pt-PT"/>
        </w:rPr>
      </w:pPr>
    </w:p>
    <w:p w14:paraId="6EA9D256" w14:textId="77777777" w:rsidR="00A53F2E" w:rsidRPr="00170E38" w:rsidRDefault="00A53F2E">
      <w:pPr>
        <w:spacing w:line="240" w:lineRule="auto"/>
        <w:rPr>
          <w:lang w:val="pt-PT"/>
        </w:rPr>
      </w:pPr>
    </w:p>
    <w:p w14:paraId="03F715C6" w14:textId="77777777" w:rsidR="00A53F2E" w:rsidRPr="00170E38" w:rsidRDefault="00A53F2E">
      <w:pPr>
        <w:spacing w:line="240" w:lineRule="auto"/>
        <w:outlineLvl w:val="0"/>
        <w:rPr>
          <w:b/>
          <w:lang w:val="pt-PT"/>
        </w:rPr>
      </w:pPr>
    </w:p>
    <w:p w14:paraId="390AF491" w14:textId="77777777" w:rsidR="00A53F2E" w:rsidRPr="00170E38" w:rsidRDefault="00A53F2E">
      <w:pPr>
        <w:spacing w:line="240" w:lineRule="auto"/>
        <w:outlineLvl w:val="0"/>
        <w:rPr>
          <w:b/>
          <w:lang w:val="pt-PT"/>
        </w:rPr>
      </w:pPr>
    </w:p>
    <w:p w14:paraId="74553BE2" w14:textId="77777777" w:rsidR="00A53F2E" w:rsidRPr="00170E38" w:rsidRDefault="00A53F2E">
      <w:pPr>
        <w:spacing w:line="240" w:lineRule="auto"/>
        <w:outlineLvl w:val="0"/>
        <w:rPr>
          <w:b/>
          <w:lang w:val="pt-PT"/>
        </w:rPr>
      </w:pPr>
    </w:p>
    <w:p w14:paraId="04E74BCF" w14:textId="77777777" w:rsidR="00A53F2E" w:rsidRPr="00170E38" w:rsidRDefault="00A53F2E">
      <w:pPr>
        <w:spacing w:line="240" w:lineRule="auto"/>
        <w:outlineLvl w:val="0"/>
        <w:rPr>
          <w:b/>
          <w:lang w:val="pt-PT"/>
        </w:rPr>
      </w:pPr>
    </w:p>
    <w:p w14:paraId="3853FDAC" w14:textId="77777777" w:rsidR="00A53F2E" w:rsidRPr="00AE60DC" w:rsidRDefault="00A53F2E" w:rsidP="00AE60DC">
      <w:pPr>
        <w:pStyle w:val="Antrat2"/>
        <w:spacing w:before="0" w:after="0" w:line="240" w:lineRule="auto"/>
        <w:jc w:val="center"/>
        <w:rPr>
          <w:b w:val="0"/>
          <w:lang w:val="lt-LT"/>
        </w:rPr>
      </w:pPr>
      <w:r w:rsidRPr="00AE60DC">
        <w:rPr>
          <w:rFonts w:ascii="Times New Roman" w:hAnsi="Times New Roman"/>
          <w:i w:val="0"/>
          <w:sz w:val="22"/>
          <w:lang w:val="lt-LT"/>
        </w:rPr>
        <w:t>III PRIEDAS</w:t>
      </w:r>
    </w:p>
    <w:p w14:paraId="09376F2D" w14:textId="77777777" w:rsidR="00A53F2E" w:rsidRPr="00AE60DC" w:rsidRDefault="00A53F2E">
      <w:pPr>
        <w:spacing w:line="240" w:lineRule="auto"/>
        <w:rPr>
          <w:lang w:val="lt-LT"/>
        </w:rPr>
      </w:pPr>
    </w:p>
    <w:p w14:paraId="2EB0D3F6" w14:textId="77777777" w:rsidR="00A53F2E" w:rsidRPr="00AE60DC" w:rsidRDefault="00A53F2E" w:rsidP="00AE60DC">
      <w:pPr>
        <w:pStyle w:val="Antrat2"/>
        <w:spacing w:before="0" w:after="0" w:line="240" w:lineRule="auto"/>
        <w:jc w:val="center"/>
        <w:rPr>
          <w:b w:val="0"/>
          <w:lang w:val="lt-LT"/>
        </w:rPr>
      </w:pPr>
      <w:r w:rsidRPr="00AE60DC">
        <w:rPr>
          <w:rFonts w:ascii="Times New Roman" w:hAnsi="Times New Roman"/>
          <w:i w:val="0"/>
          <w:sz w:val="22"/>
          <w:lang w:val="lt-LT"/>
        </w:rPr>
        <w:t>ŽENKLINIMAS IR PAKUOTĖS LAPELIS</w:t>
      </w:r>
    </w:p>
    <w:p w14:paraId="50C04A33" w14:textId="77777777" w:rsidR="00D84BDD" w:rsidRPr="00AE60DC" w:rsidRDefault="00A53F2E" w:rsidP="00F41BDF">
      <w:pPr>
        <w:tabs>
          <w:tab w:val="clear" w:pos="567"/>
        </w:tabs>
        <w:spacing w:line="240" w:lineRule="auto"/>
        <w:ind w:left="567" w:hanging="567"/>
        <w:rPr>
          <w:rFonts w:eastAsia="SimSun"/>
          <w:lang w:val="lt-LT"/>
        </w:rPr>
      </w:pPr>
      <w:r w:rsidRPr="00AE60DC">
        <w:rPr>
          <w:lang w:val="lt-LT"/>
        </w:rPr>
        <w:br w:type="page"/>
      </w:r>
    </w:p>
    <w:p w14:paraId="7BEB6B74" w14:textId="77777777" w:rsidR="00D84BDD" w:rsidRPr="00AE60DC" w:rsidRDefault="00D84BDD" w:rsidP="00F41BDF">
      <w:pPr>
        <w:tabs>
          <w:tab w:val="clear" w:pos="567"/>
        </w:tabs>
        <w:spacing w:line="240" w:lineRule="auto"/>
        <w:ind w:left="567" w:hanging="567"/>
        <w:rPr>
          <w:rFonts w:eastAsia="SimSun"/>
          <w:lang w:val="lt-LT"/>
        </w:rPr>
      </w:pPr>
    </w:p>
    <w:p w14:paraId="118634AF" w14:textId="77777777" w:rsidR="00D84BDD" w:rsidRPr="00AE60DC" w:rsidRDefault="00D84BDD" w:rsidP="00F41BDF">
      <w:pPr>
        <w:tabs>
          <w:tab w:val="clear" w:pos="567"/>
        </w:tabs>
        <w:spacing w:line="240" w:lineRule="auto"/>
        <w:ind w:left="567" w:hanging="567"/>
        <w:rPr>
          <w:rFonts w:eastAsia="SimSun"/>
          <w:lang w:val="lt-LT"/>
        </w:rPr>
      </w:pPr>
    </w:p>
    <w:p w14:paraId="649FD4A5" w14:textId="77777777" w:rsidR="00D84BDD" w:rsidRPr="00AE60DC" w:rsidRDefault="00D84BDD" w:rsidP="00F41BDF">
      <w:pPr>
        <w:tabs>
          <w:tab w:val="clear" w:pos="567"/>
        </w:tabs>
        <w:spacing w:line="240" w:lineRule="auto"/>
        <w:ind w:left="567" w:hanging="567"/>
        <w:rPr>
          <w:rFonts w:eastAsia="SimSun"/>
          <w:lang w:val="lt-LT"/>
        </w:rPr>
      </w:pPr>
    </w:p>
    <w:p w14:paraId="62ADAB2F" w14:textId="77777777" w:rsidR="00D84BDD" w:rsidRPr="00AE60DC" w:rsidRDefault="00D84BDD" w:rsidP="00F41BDF">
      <w:pPr>
        <w:tabs>
          <w:tab w:val="clear" w:pos="567"/>
        </w:tabs>
        <w:spacing w:line="240" w:lineRule="auto"/>
        <w:ind w:left="567" w:hanging="567"/>
        <w:rPr>
          <w:rFonts w:eastAsia="SimSun"/>
          <w:lang w:val="lt-LT"/>
        </w:rPr>
      </w:pPr>
    </w:p>
    <w:p w14:paraId="3B8D23D5" w14:textId="77777777" w:rsidR="00D84BDD" w:rsidRPr="00AE60DC" w:rsidRDefault="00D84BDD" w:rsidP="00F41BDF">
      <w:pPr>
        <w:tabs>
          <w:tab w:val="clear" w:pos="567"/>
        </w:tabs>
        <w:spacing w:line="240" w:lineRule="auto"/>
        <w:ind w:left="567" w:hanging="567"/>
        <w:rPr>
          <w:rFonts w:eastAsia="SimSun"/>
          <w:lang w:val="lt-LT"/>
        </w:rPr>
      </w:pPr>
    </w:p>
    <w:p w14:paraId="30A48297" w14:textId="77777777" w:rsidR="00D84BDD" w:rsidRPr="00AE60DC" w:rsidRDefault="00D84BDD" w:rsidP="00F41BDF">
      <w:pPr>
        <w:tabs>
          <w:tab w:val="clear" w:pos="567"/>
        </w:tabs>
        <w:spacing w:line="240" w:lineRule="auto"/>
        <w:ind w:left="567" w:hanging="567"/>
        <w:rPr>
          <w:rFonts w:eastAsia="SimSun"/>
          <w:lang w:val="lt-LT"/>
        </w:rPr>
      </w:pPr>
    </w:p>
    <w:p w14:paraId="32329706" w14:textId="77777777" w:rsidR="00D84BDD" w:rsidRPr="00AE60DC" w:rsidRDefault="00D84BDD" w:rsidP="00F41BDF">
      <w:pPr>
        <w:tabs>
          <w:tab w:val="clear" w:pos="567"/>
        </w:tabs>
        <w:spacing w:line="240" w:lineRule="auto"/>
        <w:ind w:left="567" w:hanging="567"/>
        <w:rPr>
          <w:rFonts w:eastAsia="SimSun"/>
          <w:lang w:val="lt-LT"/>
        </w:rPr>
      </w:pPr>
    </w:p>
    <w:p w14:paraId="59D8958C" w14:textId="77777777" w:rsidR="00D84BDD" w:rsidRPr="00AE60DC" w:rsidRDefault="00D84BDD" w:rsidP="00F41BDF">
      <w:pPr>
        <w:tabs>
          <w:tab w:val="clear" w:pos="567"/>
        </w:tabs>
        <w:spacing w:line="240" w:lineRule="auto"/>
        <w:ind w:left="567" w:hanging="567"/>
        <w:rPr>
          <w:rFonts w:eastAsia="SimSun"/>
          <w:lang w:val="lt-LT"/>
        </w:rPr>
      </w:pPr>
    </w:p>
    <w:p w14:paraId="64EE09ED" w14:textId="77777777" w:rsidR="00D84BDD" w:rsidRPr="00AE60DC" w:rsidRDefault="00D84BDD" w:rsidP="00F41BDF">
      <w:pPr>
        <w:tabs>
          <w:tab w:val="clear" w:pos="567"/>
        </w:tabs>
        <w:spacing w:line="240" w:lineRule="auto"/>
        <w:ind w:left="567" w:hanging="567"/>
        <w:rPr>
          <w:rFonts w:eastAsia="SimSun"/>
          <w:lang w:val="lt-LT"/>
        </w:rPr>
      </w:pPr>
    </w:p>
    <w:p w14:paraId="1AFFC2C9" w14:textId="77777777" w:rsidR="00D84BDD" w:rsidRPr="00AE60DC" w:rsidRDefault="00D84BDD" w:rsidP="00F41BDF">
      <w:pPr>
        <w:tabs>
          <w:tab w:val="clear" w:pos="567"/>
        </w:tabs>
        <w:spacing w:line="240" w:lineRule="auto"/>
        <w:ind w:left="567" w:hanging="567"/>
        <w:rPr>
          <w:rFonts w:eastAsia="SimSun"/>
          <w:lang w:val="lt-LT"/>
        </w:rPr>
      </w:pPr>
    </w:p>
    <w:p w14:paraId="60E04BE5" w14:textId="77777777" w:rsidR="00D84BDD" w:rsidRPr="00AE60DC" w:rsidRDefault="00D84BDD" w:rsidP="00F41BDF">
      <w:pPr>
        <w:tabs>
          <w:tab w:val="clear" w:pos="567"/>
        </w:tabs>
        <w:spacing w:line="240" w:lineRule="auto"/>
        <w:ind w:left="567" w:hanging="567"/>
        <w:rPr>
          <w:rFonts w:eastAsia="SimSun"/>
          <w:lang w:val="lt-LT"/>
        </w:rPr>
      </w:pPr>
    </w:p>
    <w:p w14:paraId="17CC76D9" w14:textId="77777777" w:rsidR="00D84BDD" w:rsidRPr="00AE60DC" w:rsidRDefault="00D84BDD" w:rsidP="00F41BDF">
      <w:pPr>
        <w:tabs>
          <w:tab w:val="clear" w:pos="567"/>
        </w:tabs>
        <w:spacing w:line="240" w:lineRule="auto"/>
        <w:ind w:left="567" w:hanging="567"/>
        <w:rPr>
          <w:rFonts w:eastAsia="SimSun"/>
          <w:lang w:val="lt-LT"/>
        </w:rPr>
      </w:pPr>
    </w:p>
    <w:p w14:paraId="19F81077" w14:textId="77777777" w:rsidR="00D84BDD" w:rsidRPr="00AE60DC" w:rsidRDefault="00D84BDD" w:rsidP="00F41BDF">
      <w:pPr>
        <w:tabs>
          <w:tab w:val="clear" w:pos="567"/>
        </w:tabs>
        <w:spacing w:line="240" w:lineRule="auto"/>
        <w:ind w:left="567" w:hanging="567"/>
        <w:rPr>
          <w:rFonts w:eastAsia="SimSun"/>
          <w:lang w:val="lt-LT"/>
        </w:rPr>
      </w:pPr>
    </w:p>
    <w:p w14:paraId="5C9C7075" w14:textId="77777777" w:rsidR="00D84BDD" w:rsidRPr="00AE60DC" w:rsidRDefault="00D84BDD" w:rsidP="00F41BDF">
      <w:pPr>
        <w:tabs>
          <w:tab w:val="clear" w:pos="567"/>
        </w:tabs>
        <w:spacing w:line="240" w:lineRule="auto"/>
        <w:ind w:left="567" w:hanging="567"/>
        <w:rPr>
          <w:rFonts w:eastAsia="SimSun"/>
          <w:lang w:val="lt-LT"/>
        </w:rPr>
      </w:pPr>
    </w:p>
    <w:p w14:paraId="7893206D" w14:textId="77777777" w:rsidR="00D84BDD" w:rsidRPr="00AE60DC" w:rsidRDefault="00D84BDD" w:rsidP="00F41BDF">
      <w:pPr>
        <w:tabs>
          <w:tab w:val="clear" w:pos="567"/>
        </w:tabs>
        <w:spacing w:line="240" w:lineRule="auto"/>
        <w:ind w:left="567" w:hanging="567"/>
        <w:rPr>
          <w:rFonts w:eastAsia="SimSun"/>
          <w:lang w:val="lt-LT"/>
        </w:rPr>
      </w:pPr>
    </w:p>
    <w:p w14:paraId="3F4FF354" w14:textId="77777777" w:rsidR="00D84BDD" w:rsidRPr="00AE60DC" w:rsidRDefault="00D84BDD" w:rsidP="00F41BDF">
      <w:pPr>
        <w:tabs>
          <w:tab w:val="clear" w:pos="567"/>
        </w:tabs>
        <w:spacing w:line="240" w:lineRule="auto"/>
        <w:ind w:left="567" w:hanging="567"/>
        <w:rPr>
          <w:rFonts w:eastAsia="SimSun"/>
          <w:lang w:val="lt-LT"/>
        </w:rPr>
      </w:pPr>
    </w:p>
    <w:p w14:paraId="7936AF8F" w14:textId="77777777" w:rsidR="00D84BDD" w:rsidRPr="00AE60DC" w:rsidRDefault="00D84BDD" w:rsidP="00F41BDF">
      <w:pPr>
        <w:tabs>
          <w:tab w:val="clear" w:pos="567"/>
        </w:tabs>
        <w:spacing w:line="240" w:lineRule="auto"/>
        <w:ind w:left="567" w:hanging="567"/>
        <w:rPr>
          <w:rFonts w:eastAsia="SimSun"/>
          <w:lang w:val="lt-LT"/>
        </w:rPr>
      </w:pPr>
    </w:p>
    <w:p w14:paraId="41F9FD2E" w14:textId="77777777" w:rsidR="00D84BDD" w:rsidRPr="00AE60DC" w:rsidRDefault="00D84BDD" w:rsidP="00F41BDF">
      <w:pPr>
        <w:tabs>
          <w:tab w:val="clear" w:pos="567"/>
        </w:tabs>
        <w:spacing w:line="240" w:lineRule="auto"/>
        <w:ind w:left="567" w:hanging="567"/>
        <w:rPr>
          <w:rFonts w:eastAsia="SimSun"/>
          <w:lang w:val="lt-LT"/>
        </w:rPr>
      </w:pPr>
    </w:p>
    <w:p w14:paraId="2E72ADD8" w14:textId="77777777" w:rsidR="00D84BDD" w:rsidRPr="00AE60DC" w:rsidRDefault="00D84BDD" w:rsidP="00F41BDF">
      <w:pPr>
        <w:tabs>
          <w:tab w:val="clear" w:pos="567"/>
        </w:tabs>
        <w:spacing w:line="240" w:lineRule="auto"/>
        <w:ind w:left="567" w:hanging="567"/>
        <w:rPr>
          <w:rFonts w:eastAsia="SimSun"/>
          <w:lang w:val="lt-LT"/>
        </w:rPr>
      </w:pPr>
    </w:p>
    <w:p w14:paraId="00841309" w14:textId="77777777" w:rsidR="00D84BDD" w:rsidRPr="00AE60DC" w:rsidRDefault="00D84BDD" w:rsidP="00F41BDF">
      <w:pPr>
        <w:tabs>
          <w:tab w:val="clear" w:pos="567"/>
        </w:tabs>
        <w:spacing w:line="240" w:lineRule="auto"/>
        <w:ind w:left="567" w:hanging="567"/>
        <w:rPr>
          <w:rFonts w:eastAsia="SimSun"/>
          <w:lang w:val="lt-LT"/>
        </w:rPr>
      </w:pPr>
    </w:p>
    <w:p w14:paraId="65DAF265" w14:textId="77777777" w:rsidR="00D84BDD" w:rsidRPr="00AE60DC" w:rsidRDefault="00D84BDD" w:rsidP="00F41BDF">
      <w:pPr>
        <w:tabs>
          <w:tab w:val="clear" w:pos="567"/>
        </w:tabs>
        <w:spacing w:line="240" w:lineRule="auto"/>
        <w:ind w:left="567" w:hanging="567"/>
        <w:jc w:val="center"/>
        <w:rPr>
          <w:rFonts w:eastAsia="SimSun"/>
          <w:b/>
          <w:lang w:val="lt-LT"/>
        </w:rPr>
      </w:pPr>
    </w:p>
    <w:p w14:paraId="1B91FA64" w14:textId="77777777" w:rsidR="00D84BDD" w:rsidRPr="00AE60DC" w:rsidRDefault="00D84BDD" w:rsidP="00F41BDF">
      <w:pPr>
        <w:tabs>
          <w:tab w:val="clear" w:pos="567"/>
        </w:tabs>
        <w:spacing w:line="240" w:lineRule="auto"/>
        <w:ind w:left="567" w:hanging="567"/>
        <w:jc w:val="center"/>
        <w:rPr>
          <w:rFonts w:eastAsia="SimSun"/>
          <w:b/>
          <w:lang w:val="lt-LT"/>
        </w:rPr>
      </w:pPr>
    </w:p>
    <w:p w14:paraId="4A3F8A45" w14:textId="77777777" w:rsidR="00D84BDD" w:rsidRPr="00AE60DC" w:rsidRDefault="00D84BDD" w:rsidP="00F41BDF">
      <w:pPr>
        <w:tabs>
          <w:tab w:val="clear" w:pos="567"/>
        </w:tabs>
        <w:spacing w:line="240" w:lineRule="auto"/>
        <w:ind w:left="567" w:hanging="567"/>
        <w:jc w:val="center"/>
        <w:rPr>
          <w:rFonts w:asciiTheme="minorHAnsi" w:eastAsia="SimSun" w:hAnsiTheme="minorHAnsi" w:cstheme="minorBidi"/>
          <w:b/>
          <w:snapToGrid/>
          <w:szCs w:val="22"/>
          <w:lang w:val="lt-LT"/>
        </w:rPr>
      </w:pPr>
      <w:r w:rsidRPr="00AE60DC">
        <w:rPr>
          <w:rFonts w:eastAsia="SimSun"/>
          <w:b/>
          <w:lang w:val="lt-LT"/>
        </w:rPr>
        <w:t>A. ŽENKLINIMAS</w:t>
      </w:r>
    </w:p>
    <w:p w14:paraId="02A85EE6" w14:textId="77777777" w:rsidR="00D84BDD" w:rsidRPr="00AE60DC" w:rsidRDefault="00D84BDD" w:rsidP="00F41BDF">
      <w:pPr>
        <w:tabs>
          <w:tab w:val="clear" w:pos="567"/>
        </w:tabs>
        <w:spacing w:line="240" w:lineRule="auto"/>
        <w:ind w:left="567" w:hanging="567"/>
        <w:rPr>
          <w:rFonts w:eastAsia="SimSun"/>
          <w:lang w:val="lt-LT"/>
        </w:rPr>
      </w:pPr>
    </w:p>
    <w:p w14:paraId="104D4B44" w14:textId="77777777" w:rsidR="00D84BDD" w:rsidRPr="00AE60DC" w:rsidRDefault="00D84BDD" w:rsidP="00F41BDF">
      <w:pPr>
        <w:tabs>
          <w:tab w:val="clear" w:pos="567"/>
        </w:tabs>
        <w:spacing w:line="240" w:lineRule="auto"/>
        <w:ind w:left="567" w:hanging="567"/>
        <w:rPr>
          <w:rFonts w:eastAsia="SimSun"/>
          <w:lang w:val="lt-LT"/>
        </w:rPr>
      </w:pPr>
    </w:p>
    <w:p w14:paraId="004D1B8B" w14:textId="77777777" w:rsidR="00D84BDD" w:rsidRPr="00AE60DC" w:rsidRDefault="00D84BDD" w:rsidP="00F41BDF">
      <w:pPr>
        <w:tabs>
          <w:tab w:val="clear" w:pos="567"/>
        </w:tabs>
        <w:spacing w:line="240" w:lineRule="auto"/>
        <w:ind w:left="567" w:hanging="567"/>
        <w:rPr>
          <w:rFonts w:eastAsia="SimSun"/>
          <w:lang w:val="lt-LT"/>
        </w:rPr>
      </w:pPr>
    </w:p>
    <w:p w14:paraId="29265194" w14:textId="77777777" w:rsidR="00D84BDD" w:rsidRPr="00AE60DC" w:rsidRDefault="00D84BDD" w:rsidP="00F41BDF">
      <w:pPr>
        <w:tabs>
          <w:tab w:val="clear" w:pos="567"/>
        </w:tabs>
        <w:spacing w:line="240" w:lineRule="auto"/>
        <w:ind w:left="567" w:hanging="567"/>
        <w:rPr>
          <w:rFonts w:eastAsia="SimSun"/>
          <w:lang w:val="lt-LT"/>
        </w:rPr>
      </w:pPr>
    </w:p>
    <w:p w14:paraId="3E146971" w14:textId="77777777" w:rsidR="00D84BDD" w:rsidRPr="00AE60DC" w:rsidRDefault="00D84BDD" w:rsidP="00F41BDF">
      <w:pPr>
        <w:tabs>
          <w:tab w:val="clear" w:pos="567"/>
        </w:tabs>
        <w:spacing w:line="240" w:lineRule="auto"/>
        <w:ind w:left="567" w:hanging="567"/>
        <w:rPr>
          <w:rFonts w:eastAsia="SimSun"/>
          <w:lang w:val="lt-LT"/>
        </w:rPr>
      </w:pPr>
    </w:p>
    <w:p w14:paraId="301DF1A3" w14:textId="77777777" w:rsidR="00D84BDD" w:rsidRPr="00AE60DC" w:rsidRDefault="00D84BDD" w:rsidP="00F41BDF">
      <w:pPr>
        <w:tabs>
          <w:tab w:val="clear" w:pos="567"/>
        </w:tabs>
        <w:spacing w:line="240" w:lineRule="auto"/>
        <w:ind w:left="567" w:hanging="567"/>
        <w:rPr>
          <w:rFonts w:eastAsia="SimSun"/>
          <w:lang w:val="lt-LT"/>
        </w:rPr>
      </w:pPr>
    </w:p>
    <w:p w14:paraId="07CBCF0A" w14:textId="77777777" w:rsidR="00D84BDD" w:rsidRPr="00AE60DC" w:rsidRDefault="00D84BDD" w:rsidP="00F41BDF">
      <w:pPr>
        <w:tabs>
          <w:tab w:val="clear" w:pos="567"/>
        </w:tabs>
        <w:spacing w:line="240" w:lineRule="auto"/>
        <w:ind w:left="567" w:hanging="567"/>
        <w:rPr>
          <w:rFonts w:eastAsia="SimSun"/>
          <w:lang w:val="lt-LT"/>
        </w:rPr>
      </w:pPr>
    </w:p>
    <w:p w14:paraId="30D2576D" w14:textId="77777777" w:rsidR="00D84BDD" w:rsidRPr="00AE60DC" w:rsidRDefault="00D84BDD" w:rsidP="00F41BDF">
      <w:pPr>
        <w:tabs>
          <w:tab w:val="clear" w:pos="567"/>
        </w:tabs>
        <w:spacing w:line="240" w:lineRule="auto"/>
        <w:ind w:left="567" w:hanging="567"/>
        <w:rPr>
          <w:rFonts w:eastAsia="SimSun"/>
          <w:lang w:val="lt-LT"/>
        </w:rPr>
      </w:pPr>
    </w:p>
    <w:p w14:paraId="1070AB32" w14:textId="77777777" w:rsidR="00D84BDD" w:rsidRPr="00AE60DC" w:rsidRDefault="00D84BDD" w:rsidP="00F41BDF">
      <w:pPr>
        <w:tabs>
          <w:tab w:val="clear" w:pos="567"/>
        </w:tabs>
        <w:spacing w:line="240" w:lineRule="auto"/>
        <w:ind w:left="567" w:hanging="567"/>
        <w:rPr>
          <w:rFonts w:eastAsia="SimSun"/>
          <w:lang w:val="lt-LT"/>
        </w:rPr>
      </w:pPr>
    </w:p>
    <w:p w14:paraId="4D64524A" w14:textId="77777777" w:rsidR="00D84BDD" w:rsidRPr="00AE60DC" w:rsidRDefault="00D84BDD" w:rsidP="00F41BDF">
      <w:pPr>
        <w:tabs>
          <w:tab w:val="clear" w:pos="567"/>
        </w:tabs>
        <w:spacing w:line="240" w:lineRule="auto"/>
        <w:ind w:left="567" w:hanging="567"/>
        <w:rPr>
          <w:rFonts w:eastAsia="SimSun"/>
          <w:lang w:val="lt-LT"/>
        </w:rPr>
      </w:pPr>
    </w:p>
    <w:p w14:paraId="1CB5B268" w14:textId="77777777" w:rsidR="00D84BDD" w:rsidRPr="00AE60DC" w:rsidRDefault="00D84BDD" w:rsidP="00F41BDF">
      <w:pPr>
        <w:tabs>
          <w:tab w:val="clear" w:pos="567"/>
        </w:tabs>
        <w:spacing w:line="240" w:lineRule="auto"/>
        <w:ind w:left="567" w:hanging="567"/>
        <w:rPr>
          <w:rFonts w:eastAsia="SimSun"/>
          <w:lang w:val="lt-LT"/>
        </w:rPr>
      </w:pPr>
    </w:p>
    <w:p w14:paraId="018A0B3D" w14:textId="77777777" w:rsidR="00D84BDD" w:rsidRPr="00AE60DC" w:rsidRDefault="00D84BDD" w:rsidP="00F41BDF">
      <w:pPr>
        <w:tabs>
          <w:tab w:val="clear" w:pos="567"/>
        </w:tabs>
        <w:spacing w:line="240" w:lineRule="auto"/>
        <w:ind w:left="567" w:hanging="567"/>
        <w:rPr>
          <w:rFonts w:eastAsia="SimSun"/>
          <w:lang w:val="lt-LT"/>
        </w:rPr>
      </w:pPr>
    </w:p>
    <w:p w14:paraId="27DDD344" w14:textId="77777777" w:rsidR="00D84BDD" w:rsidRPr="00AE60DC" w:rsidRDefault="00D84BDD" w:rsidP="00F41BDF">
      <w:pPr>
        <w:tabs>
          <w:tab w:val="clear" w:pos="567"/>
        </w:tabs>
        <w:spacing w:line="240" w:lineRule="auto"/>
        <w:ind w:left="567" w:hanging="567"/>
        <w:rPr>
          <w:rFonts w:eastAsia="SimSun"/>
          <w:lang w:val="lt-LT"/>
        </w:rPr>
      </w:pPr>
    </w:p>
    <w:p w14:paraId="03FEA2B6" w14:textId="77777777" w:rsidR="00D84BDD" w:rsidRPr="00AE60DC" w:rsidRDefault="00D84BDD" w:rsidP="00F41BDF">
      <w:pPr>
        <w:tabs>
          <w:tab w:val="clear" w:pos="567"/>
        </w:tabs>
        <w:spacing w:line="240" w:lineRule="auto"/>
        <w:ind w:left="567" w:hanging="567"/>
        <w:rPr>
          <w:rFonts w:eastAsia="SimSun"/>
          <w:lang w:val="lt-LT"/>
        </w:rPr>
      </w:pPr>
    </w:p>
    <w:p w14:paraId="5AB4D846" w14:textId="77777777" w:rsidR="00D84BDD" w:rsidRPr="00AE60DC" w:rsidRDefault="00D84BDD" w:rsidP="00F41BDF">
      <w:pPr>
        <w:tabs>
          <w:tab w:val="clear" w:pos="567"/>
        </w:tabs>
        <w:spacing w:line="240" w:lineRule="auto"/>
        <w:ind w:left="567" w:hanging="567"/>
        <w:rPr>
          <w:rFonts w:eastAsia="SimSun"/>
          <w:lang w:val="lt-LT"/>
        </w:rPr>
      </w:pPr>
    </w:p>
    <w:p w14:paraId="66D9E7CE" w14:textId="77777777" w:rsidR="00D84BDD" w:rsidRPr="00AE60DC" w:rsidRDefault="00D84BDD" w:rsidP="00F41BDF">
      <w:pPr>
        <w:tabs>
          <w:tab w:val="clear" w:pos="567"/>
        </w:tabs>
        <w:spacing w:line="240" w:lineRule="auto"/>
        <w:ind w:left="567" w:hanging="567"/>
        <w:rPr>
          <w:rFonts w:eastAsia="SimSun"/>
          <w:lang w:val="lt-LT"/>
        </w:rPr>
      </w:pPr>
    </w:p>
    <w:p w14:paraId="509EC16C" w14:textId="77777777" w:rsidR="00D84BDD" w:rsidRPr="00AE60DC" w:rsidRDefault="00D84BDD" w:rsidP="00F41BDF">
      <w:pPr>
        <w:tabs>
          <w:tab w:val="clear" w:pos="567"/>
        </w:tabs>
        <w:spacing w:line="240" w:lineRule="auto"/>
        <w:ind w:left="567" w:hanging="567"/>
        <w:rPr>
          <w:rFonts w:eastAsia="SimSun"/>
          <w:lang w:val="lt-LT"/>
        </w:rPr>
      </w:pPr>
    </w:p>
    <w:p w14:paraId="756F222D" w14:textId="77777777" w:rsidR="00D84BDD" w:rsidRPr="00AE60DC" w:rsidRDefault="00D84BDD" w:rsidP="00F41BDF">
      <w:pPr>
        <w:tabs>
          <w:tab w:val="clear" w:pos="567"/>
        </w:tabs>
        <w:spacing w:line="240" w:lineRule="auto"/>
        <w:ind w:left="567" w:hanging="567"/>
        <w:rPr>
          <w:rFonts w:eastAsia="SimSun"/>
          <w:lang w:val="lt-LT"/>
        </w:rPr>
      </w:pPr>
    </w:p>
    <w:p w14:paraId="437EFF4D" w14:textId="77777777" w:rsidR="00D84BDD" w:rsidRPr="00AE60DC" w:rsidRDefault="00D84BDD" w:rsidP="00F41BDF">
      <w:pPr>
        <w:tabs>
          <w:tab w:val="clear" w:pos="567"/>
        </w:tabs>
        <w:spacing w:line="240" w:lineRule="auto"/>
        <w:ind w:left="567" w:hanging="567"/>
        <w:rPr>
          <w:rFonts w:eastAsia="SimSun"/>
          <w:lang w:val="lt-LT"/>
        </w:rPr>
      </w:pPr>
    </w:p>
    <w:p w14:paraId="7A14F6A0" w14:textId="77777777" w:rsidR="00D84BDD" w:rsidRPr="00AE60DC" w:rsidRDefault="00D84BDD" w:rsidP="00F41BDF">
      <w:pPr>
        <w:tabs>
          <w:tab w:val="clear" w:pos="567"/>
        </w:tabs>
        <w:spacing w:line="240" w:lineRule="auto"/>
        <w:ind w:left="567" w:hanging="567"/>
        <w:rPr>
          <w:rFonts w:eastAsia="SimSun"/>
          <w:lang w:val="lt-LT"/>
        </w:rPr>
      </w:pPr>
    </w:p>
    <w:p w14:paraId="1146472C" w14:textId="77777777" w:rsidR="00D84BDD" w:rsidRPr="00AE60DC" w:rsidRDefault="00D84BDD" w:rsidP="00F41BDF">
      <w:pPr>
        <w:tabs>
          <w:tab w:val="clear" w:pos="567"/>
        </w:tabs>
        <w:spacing w:line="240" w:lineRule="auto"/>
        <w:ind w:left="567" w:hanging="567"/>
        <w:rPr>
          <w:rFonts w:eastAsia="SimSun"/>
          <w:lang w:val="lt-LT"/>
        </w:rPr>
      </w:pPr>
    </w:p>
    <w:p w14:paraId="50251DF4" w14:textId="77777777" w:rsidR="00D84BDD" w:rsidRPr="00AE60DC" w:rsidRDefault="00D84BDD" w:rsidP="00F41BDF">
      <w:pPr>
        <w:tabs>
          <w:tab w:val="clear" w:pos="567"/>
        </w:tabs>
        <w:spacing w:line="240" w:lineRule="auto"/>
        <w:ind w:left="567" w:hanging="567"/>
        <w:rPr>
          <w:rFonts w:eastAsia="SimSun"/>
          <w:lang w:val="lt-LT"/>
        </w:rPr>
      </w:pPr>
    </w:p>
    <w:p w14:paraId="3AFAF19B" w14:textId="77777777" w:rsidR="00D84BDD" w:rsidRPr="00AE60DC" w:rsidRDefault="00D84BDD" w:rsidP="00F41BDF">
      <w:pPr>
        <w:tabs>
          <w:tab w:val="clear" w:pos="567"/>
        </w:tabs>
        <w:spacing w:line="240" w:lineRule="auto"/>
        <w:ind w:left="567" w:hanging="567"/>
        <w:rPr>
          <w:rFonts w:eastAsia="SimSun"/>
          <w:lang w:val="lt-LT"/>
        </w:rPr>
      </w:pPr>
    </w:p>
    <w:p w14:paraId="4813AA97" w14:textId="77777777" w:rsidR="00D84BDD" w:rsidRPr="00AE60DC" w:rsidRDefault="00D84BDD" w:rsidP="00F41BDF">
      <w:pPr>
        <w:tabs>
          <w:tab w:val="clear" w:pos="567"/>
        </w:tabs>
        <w:spacing w:line="240" w:lineRule="auto"/>
        <w:ind w:left="567" w:hanging="567"/>
        <w:rPr>
          <w:rFonts w:eastAsia="SimSun"/>
          <w:lang w:val="lt-LT"/>
        </w:rPr>
      </w:pPr>
    </w:p>
    <w:p w14:paraId="3584302F" w14:textId="77777777" w:rsidR="00D84BDD" w:rsidRPr="00AE60DC" w:rsidRDefault="00D84BDD" w:rsidP="00F41BDF">
      <w:pPr>
        <w:tabs>
          <w:tab w:val="clear" w:pos="567"/>
        </w:tabs>
        <w:spacing w:line="240" w:lineRule="auto"/>
        <w:ind w:left="567" w:hanging="567"/>
        <w:rPr>
          <w:rFonts w:eastAsia="SimSun"/>
          <w:lang w:val="lt-LT"/>
        </w:rPr>
      </w:pPr>
    </w:p>
    <w:p w14:paraId="2B393FEF" w14:textId="77777777" w:rsidR="00D84BDD" w:rsidRPr="00AE60DC" w:rsidRDefault="00D84BDD" w:rsidP="00F41BDF">
      <w:pPr>
        <w:tabs>
          <w:tab w:val="clear" w:pos="567"/>
        </w:tabs>
        <w:spacing w:line="240" w:lineRule="auto"/>
        <w:ind w:left="567" w:hanging="567"/>
        <w:rPr>
          <w:rFonts w:eastAsia="SimSun"/>
          <w:lang w:val="lt-LT"/>
        </w:rPr>
      </w:pPr>
    </w:p>
    <w:p w14:paraId="4E568AE4" w14:textId="77777777" w:rsidR="00D84BDD" w:rsidRPr="00AE60DC" w:rsidRDefault="00D84BDD" w:rsidP="00F41BDF">
      <w:pPr>
        <w:tabs>
          <w:tab w:val="clear" w:pos="567"/>
        </w:tabs>
        <w:spacing w:line="240" w:lineRule="auto"/>
        <w:ind w:left="567" w:hanging="567"/>
        <w:rPr>
          <w:rFonts w:eastAsia="SimSun"/>
          <w:lang w:val="lt-LT"/>
        </w:rPr>
      </w:pPr>
    </w:p>
    <w:p w14:paraId="691B2936" w14:textId="77777777" w:rsidR="00E365FC" w:rsidRPr="00AE60DC" w:rsidRDefault="00E365FC" w:rsidP="00F41BDF">
      <w:pPr>
        <w:tabs>
          <w:tab w:val="clear" w:pos="567"/>
        </w:tabs>
        <w:spacing w:line="240" w:lineRule="auto"/>
        <w:ind w:left="567" w:hanging="567"/>
        <w:rPr>
          <w:rFonts w:eastAsia="SimSun"/>
          <w:lang w:val="lt-LT"/>
        </w:rPr>
      </w:pPr>
    </w:p>
    <w:p w14:paraId="5208FB65" w14:textId="77777777" w:rsidR="00D84BDD" w:rsidRPr="00AE60DC" w:rsidRDefault="00D84BDD" w:rsidP="00F41BDF">
      <w:pPr>
        <w:tabs>
          <w:tab w:val="clear" w:pos="567"/>
        </w:tabs>
        <w:spacing w:line="240" w:lineRule="auto"/>
        <w:ind w:left="567" w:hanging="567"/>
        <w:rPr>
          <w:rFonts w:eastAsia="SimSun"/>
          <w:lang w:val="lt-LT"/>
        </w:rPr>
      </w:pPr>
    </w:p>
    <w:p w14:paraId="3DA1386B" w14:textId="77777777" w:rsidR="00D84BDD" w:rsidRPr="00AE60DC" w:rsidRDefault="00D84BDD" w:rsidP="00F41BDF">
      <w:pPr>
        <w:tabs>
          <w:tab w:val="clear" w:pos="567"/>
        </w:tabs>
        <w:spacing w:line="240" w:lineRule="auto"/>
        <w:ind w:left="567" w:hanging="567"/>
        <w:rPr>
          <w:rFonts w:eastAsia="SimSun"/>
          <w:lang w:val="lt-LT"/>
        </w:rPr>
      </w:pPr>
    </w:p>
    <w:p w14:paraId="6CFE3BD5" w14:textId="77777777" w:rsidR="00D84BDD" w:rsidRPr="00AE60DC" w:rsidRDefault="00D84BDD" w:rsidP="00F41BDF">
      <w:pPr>
        <w:tabs>
          <w:tab w:val="clear" w:pos="567"/>
        </w:tabs>
        <w:spacing w:line="240" w:lineRule="auto"/>
        <w:ind w:left="567" w:hanging="567"/>
        <w:rPr>
          <w:rFonts w:eastAsia="SimSun"/>
          <w:lang w:val="lt-LT"/>
        </w:rPr>
      </w:pPr>
    </w:p>
    <w:p w14:paraId="704A47D9" w14:textId="77777777" w:rsidR="00D84BDD" w:rsidRPr="00AE60DC" w:rsidRDefault="00D84BDD" w:rsidP="00F41BDF">
      <w:pPr>
        <w:tabs>
          <w:tab w:val="clear" w:pos="567"/>
        </w:tabs>
        <w:spacing w:line="240" w:lineRule="auto"/>
        <w:ind w:left="567" w:hanging="567"/>
        <w:rPr>
          <w:rFonts w:eastAsia="SimSun"/>
          <w:lang w:val="lt-LT"/>
        </w:rPr>
      </w:pPr>
    </w:p>
    <w:p w14:paraId="6CB33834" w14:textId="77777777" w:rsidR="00D84BDD" w:rsidRPr="00536442" w:rsidRDefault="00D84BDD" w:rsidP="00B674B2">
      <w:pPr>
        <w:tabs>
          <w:tab w:val="clear" w:pos="567"/>
        </w:tabs>
        <w:spacing w:line="240" w:lineRule="auto"/>
        <w:ind w:left="567" w:hanging="567"/>
        <w:rPr>
          <w:rFonts w:eastAsia="SimSun"/>
          <w:snapToGrid/>
          <w:szCs w:val="22"/>
          <w:lang w:val="lt-LT"/>
        </w:rPr>
      </w:pPr>
    </w:p>
    <w:p w14:paraId="32802425"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rFonts w:asciiTheme="minorHAnsi" w:eastAsiaTheme="minorHAnsi" w:hAnsiTheme="minorHAnsi" w:cstheme="minorBidi"/>
          <w:b/>
          <w:snapToGrid/>
          <w:szCs w:val="22"/>
          <w:lang w:val="lt-LT"/>
        </w:rPr>
      </w:pPr>
      <w:r w:rsidRPr="00AE60DC">
        <w:rPr>
          <w:b/>
          <w:lang w:val="lt-LT"/>
        </w:rPr>
        <w:lastRenderedPageBreak/>
        <w:t xml:space="preserve">INFORMACIJA ANT IŠORINĖS PAKUOTĖS </w:t>
      </w:r>
    </w:p>
    <w:p w14:paraId="78F75FA7" w14:textId="77777777" w:rsidR="00D84BDD" w:rsidRPr="00AE60DC" w:rsidRDefault="00D84BDD">
      <w:pPr>
        <w:pBdr>
          <w:top w:val="single" w:sz="4" w:space="1" w:color="auto"/>
          <w:left w:val="single" w:sz="4" w:space="4" w:color="auto"/>
          <w:bottom w:val="single" w:sz="4" w:space="1" w:color="auto"/>
          <w:right w:val="single" w:sz="4" w:space="4" w:color="auto"/>
        </w:pBdr>
        <w:spacing w:line="240" w:lineRule="auto"/>
        <w:rPr>
          <w:rFonts w:eastAsia="SimSun"/>
          <w:lang w:val="lt-LT"/>
        </w:rPr>
      </w:pPr>
    </w:p>
    <w:p w14:paraId="451D7D0F" w14:textId="77777777" w:rsidR="00D84BDD" w:rsidRPr="00AE60DC" w:rsidRDefault="00D84BDD">
      <w:pPr>
        <w:pBdr>
          <w:top w:val="single" w:sz="4" w:space="1" w:color="auto"/>
          <w:left w:val="single" w:sz="4" w:space="4" w:color="auto"/>
          <w:bottom w:val="single" w:sz="4" w:space="1" w:color="auto"/>
          <w:right w:val="single" w:sz="4" w:space="4" w:color="auto"/>
        </w:pBdr>
        <w:spacing w:line="240" w:lineRule="auto"/>
        <w:rPr>
          <w:rFonts w:asciiTheme="minorHAnsi" w:eastAsia="SimSun" w:hAnsiTheme="minorHAnsi" w:cstheme="minorBidi"/>
          <w:b/>
          <w:snapToGrid/>
          <w:szCs w:val="22"/>
          <w:lang w:val="lt-LT"/>
        </w:rPr>
      </w:pPr>
      <w:r w:rsidRPr="00AE60DC">
        <w:rPr>
          <w:rFonts w:eastAsia="SimSun"/>
          <w:b/>
          <w:lang w:val="lt-LT"/>
        </w:rPr>
        <w:t>KARTONINĖ DĖŽUTĖ</w:t>
      </w:r>
    </w:p>
    <w:p w14:paraId="175377CD" w14:textId="77777777" w:rsidR="00D84BDD" w:rsidRPr="00AE60DC" w:rsidRDefault="00D84BDD">
      <w:pPr>
        <w:spacing w:line="240" w:lineRule="auto"/>
        <w:rPr>
          <w:rFonts w:eastAsia="SimSun"/>
          <w:b/>
          <w:i/>
          <w:lang w:val="lt-LT"/>
        </w:rPr>
      </w:pPr>
    </w:p>
    <w:p w14:paraId="7827B4A8" w14:textId="77777777" w:rsidR="00D84BDD" w:rsidRPr="00AE60DC" w:rsidRDefault="00D84BDD">
      <w:pPr>
        <w:spacing w:line="240" w:lineRule="auto"/>
        <w:rPr>
          <w:rFonts w:eastAsia="SimSun"/>
          <w:b/>
          <w:i/>
          <w:lang w:val="lt-LT"/>
        </w:rPr>
      </w:pPr>
    </w:p>
    <w:p w14:paraId="264A9249"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w:t>
      </w:r>
      <w:r w:rsidRPr="00AE60DC">
        <w:rPr>
          <w:b/>
          <w:lang w:val="lt-LT"/>
        </w:rPr>
        <w:tab/>
        <w:t>VAISTINIO PREPARATO PAVADINIMAS</w:t>
      </w:r>
    </w:p>
    <w:p w14:paraId="15DABABC" w14:textId="77777777" w:rsidR="00D84BDD" w:rsidRPr="00AE60DC" w:rsidRDefault="00D84BDD">
      <w:pPr>
        <w:spacing w:line="240" w:lineRule="auto"/>
        <w:jc w:val="both"/>
        <w:rPr>
          <w:rFonts w:eastAsia="SimSun"/>
          <w:lang w:val="lt-LT"/>
        </w:rPr>
      </w:pPr>
    </w:p>
    <w:p w14:paraId="033A8B54" w14:textId="77777777" w:rsidR="00A53F2E" w:rsidRPr="00AE60DC" w:rsidRDefault="009B09EE">
      <w:pPr>
        <w:spacing w:line="240" w:lineRule="auto"/>
        <w:jc w:val="both"/>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A53F2E" w:rsidRPr="00A400D3">
        <w:rPr>
          <w:rFonts w:eastAsia="SimSun"/>
          <w:lang w:val="lt-LT"/>
        </w:rPr>
        <w:t xml:space="preserve"> 647</w:t>
      </w:r>
      <w:r w:rsidR="00061C5A" w:rsidRPr="00A400D3">
        <w:rPr>
          <w:rFonts w:eastAsia="SimSun"/>
          <w:lang w:val="lt-LT"/>
        </w:rPr>
        <w:t> mg</w:t>
      </w:r>
      <w:r w:rsidR="00A53F2E" w:rsidRPr="00A400D3">
        <w:rPr>
          <w:rFonts w:eastAsia="SimSun"/>
          <w:lang w:val="lt-LT"/>
        </w:rPr>
        <w:t>/ml injekcinis tirpalas</w:t>
      </w:r>
    </w:p>
    <w:p w14:paraId="77FFBE80" w14:textId="77777777" w:rsidR="00D84BDD" w:rsidRPr="00AE60DC" w:rsidRDefault="007B1CB0"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Iohexolum</w:t>
      </w:r>
      <w:proofErr w:type="spellEnd"/>
    </w:p>
    <w:p w14:paraId="293C1C0E" w14:textId="77777777" w:rsidR="00D84BDD" w:rsidRPr="00AE60DC" w:rsidRDefault="00D84BDD" w:rsidP="00F41BDF">
      <w:pPr>
        <w:tabs>
          <w:tab w:val="clear" w:pos="567"/>
        </w:tabs>
        <w:spacing w:line="240" w:lineRule="auto"/>
        <w:rPr>
          <w:rFonts w:eastAsia="SimSun"/>
          <w:lang w:val="lt-LT"/>
        </w:rPr>
      </w:pPr>
    </w:p>
    <w:p w14:paraId="020D10B1" w14:textId="77777777" w:rsidR="00D84BDD" w:rsidRPr="00AE60DC" w:rsidRDefault="00D84BDD" w:rsidP="00F41BDF">
      <w:pPr>
        <w:tabs>
          <w:tab w:val="clear" w:pos="567"/>
        </w:tabs>
        <w:spacing w:line="240" w:lineRule="auto"/>
        <w:rPr>
          <w:rFonts w:eastAsia="SimSun"/>
          <w:lang w:val="lt-LT"/>
        </w:rPr>
      </w:pPr>
    </w:p>
    <w:p w14:paraId="4A461457"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bookmarkStart w:id="1" w:name="OLE_LINK1"/>
      <w:r w:rsidRPr="00AE60DC">
        <w:rPr>
          <w:b/>
          <w:lang w:val="lt-LT"/>
        </w:rPr>
        <w:t>2.</w:t>
      </w:r>
      <w:r w:rsidRPr="00AE60DC">
        <w:rPr>
          <w:b/>
          <w:lang w:val="lt-LT"/>
        </w:rPr>
        <w:tab/>
        <w:t xml:space="preserve">VEIKLIOJI MEDŽIAGA IR JOS KIEKIS </w:t>
      </w:r>
    </w:p>
    <w:bookmarkEnd w:id="1"/>
    <w:p w14:paraId="7D8736BB" w14:textId="77777777" w:rsidR="00D84BDD" w:rsidRPr="00AE60DC" w:rsidRDefault="00D84BDD">
      <w:pPr>
        <w:spacing w:line="240" w:lineRule="auto"/>
        <w:rPr>
          <w:rFonts w:eastAsia="SimSun"/>
          <w:b/>
          <w:i/>
          <w:lang w:val="lt-LT"/>
        </w:rPr>
      </w:pPr>
    </w:p>
    <w:p w14:paraId="474B8EB5" w14:textId="77777777" w:rsidR="00E365CF" w:rsidRPr="00AE60DC" w:rsidRDefault="009B09E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highlight w:val="lightGray"/>
          <w:lang w:val="lt-LT"/>
        </w:rPr>
        <w:t>Iohexol</w:t>
      </w:r>
      <w:proofErr w:type="spellEnd"/>
      <w:r w:rsidRPr="00AE60DC">
        <w:rPr>
          <w:rFonts w:eastAsia="SimSun"/>
          <w:highlight w:val="lightGray"/>
          <w:lang w:val="lt-LT"/>
        </w:rPr>
        <w:t xml:space="preserve"> </w:t>
      </w:r>
      <w:r w:rsidR="00E313FA" w:rsidRPr="00170E38">
        <w:rPr>
          <w:rFonts w:eastAsia="SimSun"/>
          <w:highlight w:val="lightGray"/>
          <w:lang w:val="lt-LT"/>
        </w:rPr>
        <w:t>IMAX</w:t>
      </w:r>
      <w:r w:rsidR="00E365CF" w:rsidRPr="00170E38">
        <w:rPr>
          <w:rFonts w:eastAsia="SimSun"/>
          <w:highlight w:val="lightGray"/>
          <w:lang w:val="lt-LT"/>
        </w:rPr>
        <w:t xml:space="preserve"> 647</w:t>
      </w:r>
      <w:r w:rsidR="00061C5A" w:rsidRPr="00170E38">
        <w:rPr>
          <w:rFonts w:eastAsia="SimSun"/>
          <w:highlight w:val="lightGray"/>
          <w:lang w:val="lt-LT"/>
        </w:rPr>
        <w:t> mg</w:t>
      </w:r>
      <w:r w:rsidR="00E365CF" w:rsidRPr="00170E38">
        <w:rPr>
          <w:rFonts w:eastAsia="SimSun"/>
          <w:highlight w:val="lightGray"/>
          <w:lang w:val="lt-LT"/>
        </w:rPr>
        <w:t>/ml:</w:t>
      </w:r>
      <w:r w:rsidR="00E365CF" w:rsidRPr="00170E38">
        <w:rPr>
          <w:rFonts w:eastAsia="SimSun"/>
          <w:lang w:val="lt-LT"/>
        </w:rPr>
        <w:t xml:space="preserve"> 1</w:t>
      </w:r>
      <w:r w:rsidR="001E229A" w:rsidRPr="00170E38">
        <w:rPr>
          <w:rFonts w:eastAsia="SimSun"/>
          <w:lang w:val="lt-LT"/>
        </w:rPr>
        <w:t> ml</w:t>
      </w:r>
      <w:r w:rsidR="00E365CF" w:rsidRPr="00170E38">
        <w:rPr>
          <w:rFonts w:eastAsia="SimSun"/>
          <w:lang w:val="lt-LT"/>
        </w:rPr>
        <w:t xml:space="preserve"> yra 647</w:t>
      </w:r>
      <w:r w:rsidR="00061C5A" w:rsidRPr="00170E38">
        <w:rPr>
          <w:rFonts w:eastAsia="SimSun"/>
          <w:lang w:val="lt-LT"/>
        </w:rPr>
        <w:t> mg</w:t>
      </w:r>
      <w:r w:rsidR="00E365CF" w:rsidRPr="00170E38">
        <w:rPr>
          <w:rFonts w:eastAsia="SimSun"/>
          <w:lang w:val="lt-LT"/>
        </w:rPr>
        <w:t xml:space="preserve"> </w:t>
      </w:r>
      <w:proofErr w:type="spellStart"/>
      <w:r w:rsidR="00E365CF" w:rsidRPr="00170E38">
        <w:rPr>
          <w:rFonts w:eastAsia="SimSun"/>
          <w:lang w:val="lt-LT"/>
        </w:rPr>
        <w:t>joheksolio</w:t>
      </w:r>
      <w:proofErr w:type="spellEnd"/>
      <w:r w:rsidR="00E365CF" w:rsidRPr="00170E38">
        <w:rPr>
          <w:rFonts w:eastAsia="SimSun"/>
          <w:lang w:val="lt-LT"/>
        </w:rPr>
        <w:t xml:space="preserve"> (atitinka 300</w:t>
      </w:r>
      <w:r w:rsidR="00061C5A" w:rsidRPr="00170E38">
        <w:rPr>
          <w:rFonts w:eastAsia="SimSun"/>
          <w:lang w:val="lt-LT"/>
        </w:rPr>
        <w:t> mg</w:t>
      </w:r>
      <w:r w:rsidR="00E365CF" w:rsidRPr="00170E38">
        <w:rPr>
          <w:rFonts w:eastAsia="SimSun"/>
          <w:lang w:val="lt-LT"/>
        </w:rPr>
        <w:t xml:space="preserve"> jodo).</w:t>
      </w:r>
    </w:p>
    <w:p w14:paraId="38AE8973" w14:textId="77777777" w:rsidR="00C70ACF" w:rsidRPr="00AE60DC" w:rsidRDefault="00C70ACF" w:rsidP="00F41BDF">
      <w:pPr>
        <w:tabs>
          <w:tab w:val="clear" w:pos="567"/>
        </w:tabs>
        <w:spacing w:line="240" w:lineRule="auto"/>
        <w:rPr>
          <w:rFonts w:eastAsia="SimSun"/>
          <w:highlight w:val="lightGray"/>
          <w:lang w:val="lt-LT"/>
        </w:rPr>
      </w:pPr>
    </w:p>
    <w:p w14:paraId="1ADBD67F" w14:textId="77777777" w:rsidR="00D84BDD" w:rsidRPr="00AE60DC" w:rsidRDefault="00D84BDD" w:rsidP="00F41BDF">
      <w:pPr>
        <w:tabs>
          <w:tab w:val="clear" w:pos="567"/>
        </w:tabs>
        <w:spacing w:line="240" w:lineRule="auto"/>
        <w:rPr>
          <w:rFonts w:eastAsia="SimSun"/>
          <w:lang w:val="lt-LT"/>
        </w:rPr>
      </w:pPr>
    </w:p>
    <w:p w14:paraId="7EC0982E"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3.</w:t>
      </w:r>
      <w:r w:rsidRPr="00AE60DC">
        <w:rPr>
          <w:b/>
          <w:lang w:val="lt-LT"/>
        </w:rPr>
        <w:tab/>
        <w:t>PAGALBINIŲ MEDŽIAGŲ SĄRAŠAS</w:t>
      </w:r>
    </w:p>
    <w:p w14:paraId="3D9B18F1" w14:textId="77777777" w:rsidR="00D84BDD" w:rsidRPr="00AE60DC" w:rsidRDefault="00D84BDD">
      <w:pPr>
        <w:spacing w:line="240" w:lineRule="auto"/>
        <w:rPr>
          <w:rFonts w:eastAsia="SimSun"/>
          <w:b/>
          <w:i/>
          <w:lang w:val="lt-LT"/>
        </w:rPr>
      </w:pPr>
    </w:p>
    <w:p w14:paraId="0218B5B0"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Pagalbinės medžiagos: </w:t>
      </w:r>
      <w:r w:rsidR="0093106E" w:rsidRPr="00AE60DC">
        <w:rPr>
          <w:rFonts w:eastAsia="SimSun"/>
          <w:lang w:val="lt-LT"/>
        </w:rPr>
        <w:t xml:space="preserve">natrio-kalcio </w:t>
      </w:r>
      <w:proofErr w:type="spellStart"/>
      <w:r w:rsidR="0093106E" w:rsidRPr="00AE60DC">
        <w:rPr>
          <w:rFonts w:eastAsia="SimSun"/>
          <w:lang w:val="lt-LT"/>
        </w:rPr>
        <w:t>edetatas</w:t>
      </w:r>
      <w:proofErr w:type="spellEnd"/>
      <w:r w:rsidR="0093106E" w:rsidRPr="00AE60DC">
        <w:rPr>
          <w:rFonts w:eastAsia="SimSun"/>
          <w:lang w:val="lt-LT"/>
        </w:rPr>
        <w:t xml:space="preserve">, </w:t>
      </w:r>
      <w:proofErr w:type="spellStart"/>
      <w:r w:rsidR="0093106E" w:rsidRPr="00AE60DC">
        <w:rPr>
          <w:rFonts w:eastAsia="SimSun"/>
          <w:lang w:val="lt-LT"/>
        </w:rPr>
        <w:t>trometamolis</w:t>
      </w:r>
      <w:proofErr w:type="spellEnd"/>
      <w:r w:rsidR="0093106E" w:rsidRPr="00AE60DC">
        <w:rPr>
          <w:rFonts w:eastAsia="SimSun"/>
          <w:lang w:val="lt-LT"/>
        </w:rPr>
        <w:t>, vandenilio chlorido rūgštis (25% ar 1</w:t>
      </w:r>
      <w:r w:rsidR="0093106E" w:rsidRPr="00170E38">
        <w:rPr>
          <w:rFonts w:eastAsia="SimSun"/>
          <w:lang w:val="lt-LT"/>
        </w:rPr>
        <w:t xml:space="preserve"> M), natrio hidroksidas (1 M), injekcinis vanduo</w:t>
      </w:r>
      <w:r w:rsidRPr="00170E38">
        <w:rPr>
          <w:rFonts w:eastAsia="SimSun"/>
          <w:lang w:val="lt-LT"/>
        </w:rPr>
        <w:t>.</w:t>
      </w:r>
    </w:p>
    <w:p w14:paraId="08FED624" w14:textId="77777777" w:rsidR="00D84BDD" w:rsidRPr="00AE60DC" w:rsidRDefault="00D84BDD" w:rsidP="00F41BDF">
      <w:pPr>
        <w:tabs>
          <w:tab w:val="clear" w:pos="567"/>
        </w:tabs>
        <w:spacing w:line="240" w:lineRule="auto"/>
        <w:rPr>
          <w:rFonts w:eastAsia="SimSun"/>
          <w:lang w:val="lt-LT"/>
        </w:rPr>
      </w:pPr>
    </w:p>
    <w:p w14:paraId="3369D535" w14:textId="77777777" w:rsidR="00D84BDD" w:rsidRPr="00AE60DC" w:rsidRDefault="00D84BDD" w:rsidP="00F41BDF">
      <w:pPr>
        <w:tabs>
          <w:tab w:val="clear" w:pos="567"/>
        </w:tabs>
        <w:spacing w:line="240" w:lineRule="auto"/>
        <w:rPr>
          <w:rFonts w:eastAsia="SimSun"/>
          <w:lang w:val="lt-LT"/>
        </w:rPr>
      </w:pPr>
    </w:p>
    <w:p w14:paraId="7E253093"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4.</w:t>
      </w:r>
      <w:r w:rsidRPr="00AE60DC">
        <w:rPr>
          <w:b/>
          <w:lang w:val="lt-LT"/>
        </w:rPr>
        <w:tab/>
        <w:t>FARMACINĖ FORMA IR KIEKIS PAKUOTĖJE</w:t>
      </w:r>
    </w:p>
    <w:p w14:paraId="73C582A7" w14:textId="77777777" w:rsidR="00D84BDD" w:rsidRPr="00AE60DC" w:rsidRDefault="00D84BDD">
      <w:pPr>
        <w:spacing w:line="240" w:lineRule="auto"/>
        <w:rPr>
          <w:rFonts w:eastAsia="SimSun"/>
          <w:b/>
          <w:i/>
          <w:lang w:val="lt-LT"/>
        </w:rPr>
      </w:pPr>
    </w:p>
    <w:p w14:paraId="55ACB973" w14:textId="77777777" w:rsidR="007D218D" w:rsidRDefault="007D218D" w:rsidP="00A400D3">
      <w:pPr>
        <w:tabs>
          <w:tab w:val="clear" w:pos="567"/>
        </w:tabs>
        <w:spacing w:line="240" w:lineRule="auto"/>
        <w:rPr>
          <w:rFonts w:asciiTheme="minorHAnsi" w:eastAsia="SimSun" w:hAnsiTheme="minorHAnsi" w:cstheme="minorBidi"/>
          <w:snapToGrid/>
          <w:szCs w:val="22"/>
          <w:lang w:val="lt-LT"/>
        </w:rPr>
      </w:pPr>
      <w:r>
        <w:rPr>
          <w:rFonts w:eastAsia="SimSun"/>
          <w:lang w:val="lt-LT"/>
        </w:rPr>
        <w:t>10 flakonų po 5</w:t>
      </w:r>
      <w:r w:rsidRPr="007D218D">
        <w:rPr>
          <w:rFonts w:eastAsia="SimSun"/>
          <w:lang w:val="lt-LT"/>
        </w:rPr>
        <w:t>0</w:t>
      </w:r>
      <w:r>
        <w:rPr>
          <w:rFonts w:eastAsia="SimSun"/>
          <w:lang w:val="lt-LT"/>
        </w:rPr>
        <w:t> ml</w:t>
      </w:r>
      <w:r w:rsidRPr="007D218D">
        <w:rPr>
          <w:rFonts w:eastAsia="SimSun"/>
          <w:lang w:val="lt-LT"/>
        </w:rPr>
        <w:t xml:space="preserve"> </w:t>
      </w:r>
    </w:p>
    <w:p w14:paraId="5E535182" w14:textId="77777777" w:rsidR="007D218D" w:rsidRDefault="007D218D" w:rsidP="00A400D3">
      <w:pPr>
        <w:tabs>
          <w:tab w:val="clear" w:pos="567"/>
        </w:tabs>
        <w:spacing w:line="240" w:lineRule="auto"/>
        <w:rPr>
          <w:rFonts w:asciiTheme="minorHAnsi" w:eastAsia="SimSun" w:hAnsiTheme="minorHAnsi" w:cstheme="minorBidi"/>
          <w:szCs w:val="22"/>
          <w:highlight w:val="lightGray"/>
          <w:lang w:val="lt-LT"/>
        </w:rPr>
      </w:pPr>
      <w:r>
        <w:rPr>
          <w:rFonts w:eastAsia="SimSun"/>
          <w:highlight w:val="lightGray"/>
          <w:lang w:val="lt-LT"/>
        </w:rPr>
        <w:t>10 flakonų po 100</w:t>
      </w:r>
      <w:r w:rsidRPr="007D218D">
        <w:rPr>
          <w:rFonts w:eastAsia="SimSun"/>
          <w:highlight w:val="lightGray"/>
          <w:lang w:val="lt-LT"/>
        </w:rPr>
        <w:t xml:space="preserve"> ml </w:t>
      </w:r>
    </w:p>
    <w:p w14:paraId="3D6AD52C" w14:textId="77777777" w:rsidR="007D218D" w:rsidRDefault="007D218D" w:rsidP="00A400D3">
      <w:pPr>
        <w:tabs>
          <w:tab w:val="clear" w:pos="567"/>
        </w:tabs>
        <w:spacing w:line="240" w:lineRule="auto"/>
        <w:rPr>
          <w:rFonts w:eastAsia="SimSun"/>
          <w:szCs w:val="22"/>
          <w:highlight w:val="lightGray"/>
          <w:lang w:val="lt-LT"/>
        </w:rPr>
      </w:pPr>
      <w:r>
        <w:rPr>
          <w:rFonts w:eastAsia="SimSun"/>
          <w:szCs w:val="22"/>
          <w:highlight w:val="lightGray"/>
          <w:lang w:val="lt-LT"/>
        </w:rPr>
        <w:t>10 flakonų po 200 ml</w:t>
      </w:r>
    </w:p>
    <w:p w14:paraId="4680D6DF" w14:textId="06B722F5" w:rsidR="007D218D" w:rsidRDefault="007D218D" w:rsidP="00A400D3">
      <w:pPr>
        <w:tabs>
          <w:tab w:val="clear" w:pos="567"/>
        </w:tabs>
        <w:spacing w:line="240" w:lineRule="auto"/>
        <w:rPr>
          <w:rFonts w:eastAsia="SimSun"/>
          <w:szCs w:val="22"/>
          <w:highlight w:val="lightGray"/>
          <w:lang w:val="lt-LT"/>
        </w:rPr>
      </w:pPr>
      <w:r>
        <w:rPr>
          <w:rFonts w:eastAsia="SimSun"/>
          <w:szCs w:val="22"/>
          <w:highlight w:val="lightGray"/>
          <w:lang w:val="lt-LT"/>
        </w:rPr>
        <w:t xml:space="preserve">5 </w:t>
      </w:r>
      <w:r w:rsidR="00917B0E">
        <w:rPr>
          <w:rFonts w:eastAsia="SimSun"/>
          <w:snapToGrid/>
          <w:szCs w:val="22"/>
          <w:highlight w:val="lightGray"/>
          <w:lang w:val="lt-LT"/>
        </w:rPr>
        <w:t>flakonai</w:t>
      </w:r>
      <w:r>
        <w:rPr>
          <w:rFonts w:eastAsia="SimSun"/>
          <w:szCs w:val="22"/>
          <w:highlight w:val="lightGray"/>
          <w:lang w:val="lt-LT"/>
        </w:rPr>
        <w:t xml:space="preserve"> po 500 ml</w:t>
      </w:r>
    </w:p>
    <w:p w14:paraId="67CB0D59" w14:textId="57BFF357" w:rsidR="00F92EE6" w:rsidRPr="00536442" w:rsidRDefault="007D218D" w:rsidP="007D218D">
      <w:pPr>
        <w:tabs>
          <w:tab w:val="clear" w:pos="567"/>
        </w:tabs>
        <w:spacing w:line="240" w:lineRule="auto"/>
        <w:rPr>
          <w:rFonts w:eastAsia="SimSun"/>
          <w:snapToGrid/>
          <w:szCs w:val="22"/>
          <w:lang w:val="lt-LT"/>
        </w:rPr>
      </w:pPr>
      <w:r>
        <w:rPr>
          <w:rFonts w:eastAsia="SimSun"/>
          <w:szCs w:val="22"/>
          <w:highlight w:val="lightGray"/>
          <w:lang w:val="lt-LT"/>
        </w:rPr>
        <w:t>10 flakonų po 500 ml</w:t>
      </w:r>
    </w:p>
    <w:p w14:paraId="73CC0019" w14:textId="77777777" w:rsidR="00D84BDD" w:rsidRDefault="00D84BDD" w:rsidP="00F41BDF">
      <w:pPr>
        <w:tabs>
          <w:tab w:val="clear" w:pos="567"/>
        </w:tabs>
        <w:spacing w:line="240" w:lineRule="auto"/>
        <w:rPr>
          <w:rFonts w:eastAsia="SimSun"/>
          <w:lang w:val="lt-LT"/>
        </w:rPr>
      </w:pPr>
    </w:p>
    <w:p w14:paraId="42CF295E" w14:textId="77777777" w:rsidR="007D218D" w:rsidRPr="00AE60DC" w:rsidRDefault="007D218D" w:rsidP="00F41BDF">
      <w:pPr>
        <w:tabs>
          <w:tab w:val="clear" w:pos="567"/>
        </w:tabs>
        <w:spacing w:line="240" w:lineRule="auto"/>
        <w:rPr>
          <w:rFonts w:eastAsia="SimSun"/>
          <w:lang w:val="lt-LT"/>
        </w:rPr>
      </w:pPr>
    </w:p>
    <w:p w14:paraId="742CA714"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5.</w:t>
      </w:r>
      <w:r w:rsidRPr="00AE60DC">
        <w:rPr>
          <w:b/>
          <w:lang w:val="lt-LT"/>
        </w:rPr>
        <w:tab/>
        <w:t>VARTOJIMO METODAS IR BŪDAS (-AI)</w:t>
      </w:r>
    </w:p>
    <w:p w14:paraId="7012AEF6" w14:textId="77777777" w:rsidR="00D84BDD" w:rsidRPr="00AE60DC" w:rsidRDefault="00D84BDD">
      <w:pPr>
        <w:spacing w:line="240" w:lineRule="auto"/>
        <w:rPr>
          <w:rFonts w:eastAsia="SimSun"/>
          <w:lang w:val="lt-LT"/>
        </w:rPr>
      </w:pPr>
    </w:p>
    <w:p w14:paraId="17CF0795" w14:textId="77777777" w:rsidR="00D84BDD" w:rsidRPr="00AE60DC" w:rsidRDefault="00D84BDD">
      <w:pPr>
        <w:spacing w:line="240" w:lineRule="auto"/>
        <w:rPr>
          <w:rFonts w:asciiTheme="minorHAnsi" w:eastAsia="SimSun" w:hAnsiTheme="minorHAnsi" w:cstheme="minorBidi"/>
          <w:snapToGrid/>
          <w:szCs w:val="22"/>
          <w:lang w:val="lt-LT"/>
        </w:rPr>
      </w:pPr>
      <w:r w:rsidRPr="00AE60DC">
        <w:rPr>
          <w:rFonts w:eastAsia="SimSun"/>
          <w:lang w:val="lt-LT"/>
        </w:rPr>
        <w:t>Leisti į veną, arteriją</w:t>
      </w:r>
      <w:r w:rsidR="00BA1305" w:rsidRPr="00AE60DC">
        <w:rPr>
          <w:rFonts w:eastAsia="SimSun"/>
          <w:lang w:val="lt-LT"/>
        </w:rPr>
        <w:t xml:space="preserve"> ar</w:t>
      </w:r>
      <w:r w:rsidRPr="00A400D3">
        <w:rPr>
          <w:rFonts w:eastAsia="SimSun"/>
          <w:lang w:val="lt-LT"/>
        </w:rPr>
        <w:t xml:space="preserve"> </w:t>
      </w:r>
      <w:proofErr w:type="spellStart"/>
      <w:r w:rsidRPr="00A400D3">
        <w:rPr>
          <w:rFonts w:eastAsia="SimSun"/>
          <w:lang w:val="lt-LT"/>
        </w:rPr>
        <w:t>povoratinklinę</w:t>
      </w:r>
      <w:proofErr w:type="spellEnd"/>
      <w:r w:rsidRPr="00A400D3">
        <w:rPr>
          <w:rFonts w:eastAsia="SimSun"/>
          <w:lang w:val="lt-LT"/>
        </w:rPr>
        <w:t xml:space="preserve"> ertmę</w:t>
      </w:r>
      <w:r w:rsidR="00406E5F" w:rsidRPr="00A400D3">
        <w:rPr>
          <w:rFonts w:eastAsia="SimSun"/>
          <w:lang w:val="lt-LT"/>
        </w:rPr>
        <w:t>.</w:t>
      </w:r>
    </w:p>
    <w:p w14:paraId="7C62AE79" w14:textId="77777777" w:rsidR="00D84BDD" w:rsidRPr="00AE60DC" w:rsidRDefault="00D84BDD">
      <w:pPr>
        <w:spacing w:line="240" w:lineRule="auto"/>
        <w:rPr>
          <w:rFonts w:eastAsia="SimSun"/>
          <w:lang w:val="lt-LT"/>
        </w:rPr>
      </w:pPr>
    </w:p>
    <w:p w14:paraId="70CC65DE" w14:textId="77777777" w:rsidR="00D84BDD" w:rsidRPr="00AE60DC" w:rsidRDefault="00D84BDD">
      <w:pPr>
        <w:spacing w:line="240" w:lineRule="auto"/>
        <w:rPr>
          <w:rFonts w:asciiTheme="minorHAnsi" w:eastAsia="SimSun" w:hAnsiTheme="minorHAnsi" w:cstheme="minorBidi"/>
          <w:snapToGrid/>
          <w:szCs w:val="22"/>
          <w:lang w:val="lt-LT"/>
        </w:rPr>
      </w:pPr>
      <w:r w:rsidRPr="00AE60DC">
        <w:rPr>
          <w:rFonts w:eastAsia="SimSun"/>
          <w:lang w:val="lt-LT"/>
        </w:rPr>
        <w:t>Prieš vartojimą perskaitykite pakuotės lapelį.</w:t>
      </w:r>
    </w:p>
    <w:p w14:paraId="6C6CF70C" w14:textId="77777777" w:rsidR="00D84BDD" w:rsidRPr="00AE60DC" w:rsidRDefault="00D84BDD">
      <w:pPr>
        <w:spacing w:line="240" w:lineRule="auto"/>
        <w:rPr>
          <w:rFonts w:eastAsia="SimSun"/>
          <w:i/>
          <w:lang w:val="lt-LT"/>
        </w:rPr>
      </w:pPr>
    </w:p>
    <w:p w14:paraId="2B4E7BE0" w14:textId="77777777" w:rsidR="00D84BDD" w:rsidRPr="00AE60DC" w:rsidRDefault="00D84BDD">
      <w:pPr>
        <w:spacing w:line="240" w:lineRule="auto"/>
        <w:rPr>
          <w:rFonts w:eastAsia="SimSun"/>
          <w:i/>
          <w:lang w:val="lt-LT"/>
        </w:rPr>
      </w:pPr>
    </w:p>
    <w:p w14:paraId="7CF3053B"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6.</w:t>
      </w:r>
      <w:r w:rsidRPr="00AE60DC">
        <w:rPr>
          <w:b/>
          <w:lang w:val="lt-LT"/>
        </w:rPr>
        <w:tab/>
        <w:t xml:space="preserve">SPECIALUS ĮSPĖJIMAS, KAD VAISTINĮ PREPARATĄ BŪTINA </w:t>
      </w:r>
      <w:r w:rsidRPr="00170E38">
        <w:rPr>
          <w:b/>
          <w:lang w:val="lt-LT"/>
        </w:rPr>
        <w:t>LAIKYTI VAIKAMS NEPASTEBIMOJE IR NEPASIEKIAMOJE VIETOJE</w:t>
      </w:r>
    </w:p>
    <w:p w14:paraId="121CA5DE" w14:textId="77777777" w:rsidR="00D84BDD" w:rsidRPr="00AE60DC" w:rsidRDefault="00D84BDD">
      <w:pPr>
        <w:spacing w:line="240" w:lineRule="auto"/>
        <w:rPr>
          <w:rFonts w:eastAsia="SimSun"/>
          <w:b/>
          <w:i/>
          <w:lang w:val="lt-LT"/>
        </w:rPr>
      </w:pPr>
    </w:p>
    <w:p w14:paraId="7013EBD2" w14:textId="77777777" w:rsidR="00D84BDD" w:rsidRPr="00AE60DC" w:rsidRDefault="00D84BDD"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Laikyti vaikams nepastebimoje ir nepasiekiamoje vietoje. </w:t>
      </w:r>
    </w:p>
    <w:p w14:paraId="474ABDA4" w14:textId="77777777" w:rsidR="00D84BDD" w:rsidRPr="00AE60DC" w:rsidRDefault="00D84BDD">
      <w:pPr>
        <w:spacing w:line="240" w:lineRule="auto"/>
        <w:rPr>
          <w:rFonts w:eastAsia="SimSun"/>
          <w:b/>
          <w:i/>
          <w:lang w:val="lt-LT"/>
        </w:rPr>
      </w:pPr>
    </w:p>
    <w:p w14:paraId="195A1B37" w14:textId="77777777" w:rsidR="00D84BDD" w:rsidRPr="00AE60DC" w:rsidRDefault="00D84BDD">
      <w:pPr>
        <w:spacing w:line="240" w:lineRule="auto"/>
        <w:rPr>
          <w:rFonts w:eastAsia="SimSun"/>
          <w:b/>
          <w:i/>
          <w:lang w:val="lt-LT"/>
        </w:rPr>
      </w:pPr>
    </w:p>
    <w:p w14:paraId="30D2D044"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7.</w:t>
      </w:r>
      <w:r w:rsidRPr="00AE60DC">
        <w:rPr>
          <w:b/>
          <w:lang w:val="lt-LT"/>
        </w:rPr>
        <w:tab/>
        <w:t>KITAS (-I</w:t>
      </w:r>
      <w:r w:rsidRPr="00170E38">
        <w:rPr>
          <w:b/>
          <w:lang w:val="pt-PT"/>
        </w:rPr>
        <w:t>) SPECIALUS (-ŪS) ĮSPĖJIMAS (-AI) (JEI REIKIA)</w:t>
      </w:r>
    </w:p>
    <w:p w14:paraId="228C9EE4" w14:textId="77777777" w:rsidR="00D84BDD" w:rsidRPr="00AE60DC" w:rsidRDefault="00D84BDD" w:rsidP="00F41BDF">
      <w:pPr>
        <w:tabs>
          <w:tab w:val="clear" w:pos="567"/>
        </w:tabs>
        <w:spacing w:line="240" w:lineRule="auto"/>
        <w:rPr>
          <w:rFonts w:eastAsia="SimSun"/>
          <w:lang w:val="lt-LT"/>
        </w:rPr>
      </w:pPr>
    </w:p>
    <w:p w14:paraId="07B850AC" w14:textId="77777777" w:rsidR="00D84BDD" w:rsidRPr="00AE60DC" w:rsidRDefault="00D84BDD">
      <w:pPr>
        <w:spacing w:line="240" w:lineRule="auto"/>
        <w:rPr>
          <w:rFonts w:eastAsia="SimSun"/>
          <w:lang w:val="lt-LT"/>
        </w:rPr>
      </w:pPr>
    </w:p>
    <w:p w14:paraId="44FB80AB"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8.</w:t>
      </w:r>
      <w:r w:rsidRPr="00AE60DC">
        <w:rPr>
          <w:b/>
          <w:lang w:val="lt-LT"/>
        </w:rPr>
        <w:tab/>
        <w:t>TINKAMUMO LAIKAS</w:t>
      </w:r>
    </w:p>
    <w:p w14:paraId="7F840412" w14:textId="77777777" w:rsidR="00D84BDD" w:rsidRPr="00AE60DC" w:rsidRDefault="00D84BDD">
      <w:pPr>
        <w:spacing w:line="240" w:lineRule="auto"/>
        <w:rPr>
          <w:rFonts w:eastAsia="SimSun"/>
          <w:b/>
          <w:i/>
          <w:lang w:val="lt-LT"/>
        </w:rPr>
      </w:pPr>
    </w:p>
    <w:p w14:paraId="069D3295" w14:textId="77777777" w:rsidR="00D84BDD" w:rsidRPr="00AE60DC" w:rsidRDefault="00D84BDD">
      <w:pPr>
        <w:spacing w:line="240" w:lineRule="auto"/>
        <w:rPr>
          <w:rFonts w:asciiTheme="minorHAnsi" w:eastAsia="SimSun" w:hAnsiTheme="minorHAnsi" w:cstheme="minorBidi"/>
          <w:snapToGrid/>
          <w:szCs w:val="22"/>
          <w:lang w:val="lt-LT"/>
        </w:rPr>
      </w:pPr>
      <w:r w:rsidRPr="00AE60DC">
        <w:rPr>
          <w:rFonts w:eastAsia="SimSun"/>
          <w:lang w:val="lt-LT"/>
        </w:rPr>
        <w:t xml:space="preserve">Tinka iki </w:t>
      </w:r>
      <w:r w:rsidR="007B1CB0" w:rsidRPr="00AE60DC">
        <w:rPr>
          <w:rFonts w:eastAsia="SimSun"/>
          <w:lang w:val="lt-LT"/>
        </w:rPr>
        <w:t>{mm-YYYY}</w:t>
      </w:r>
    </w:p>
    <w:p w14:paraId="57AA4456" w14:textId="77777777" w:rsidR="00D84BDD" w:rsidRPr="00AE60DC" w:rsidRDefault="00D84BDD">
      <w:pPr>
        <w:spacing w:line="240" w:lineRule="auto"/>
        <w:rPr>
          <w:rFonts w:eastAsia="SimSun"/>
          <w:b/>
          <w:i/>
          <w:lang w:val="lt-LT"/>
        </w:rPr>
      </w:pPr>
    </w:p>
    <w:p w14:paraId="3A0C78A6" w14:textId="77777777" w:rsidR="00D84BDD" w:rsidRPr="00AE60DC" w:rsidRDefault="00D84BDD">
      <w:pPr>
        <w:spacing w:line="240" w:lineRule="auto"/>
        <w:rPr>
          <w:rFonts w:eastAsia="SimSun"/>
          <w:b/>
          <w:i/>
          <w:lang w:val="lt-LT"/>
        </w:rPr>
      </w:pPr>
    </w:p>
    <w:p w14:paraId="0B7D573E"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9.</w:t>
      </w:r>
      <w:r w:rsidRPr="00AE60DC">
        <w:rPr>
          <w:b/>
          <w:lang w:val="lt-LT"/>
        </w:rPr>
        <w:tab/>
        <w:t>SPECIALIOS LAIKYMO SĄLYGOS</w:t>
      </w:r>
    </w:p>
    <w:p w14:paraId="62889E51" w14:textId="77777777" w:rsidR="00D84BDD" w:rsidRPr="00AE60DC" w:rsidRDefault="00D84BDD" w:rsidP="00F41BDF">
      <w:pPr>
        <w:tabs>
          <w:tab w:val="clear" w:pos="567"/>
        </w:tabs>
        <w:spacing w:line="240" w:lineRule="auto"/>
        <w:rPr>
          <w:rFonts w:eastAsia="SimSun"/>
          <w:lang w:val="lt-LT"/>
        </w:rPr>
      </w:pPr>
    </w:p>
    <w:p w14:paraId="2E2E7D7E" w14:textId="77777777" w:rsidR="008C3389" w:rsidRPr="00AE60DC" w:rsidRDefault="00843C6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Talpyklę</w:t>
      </w:r>
      <w:proofErr w:type="spellEnd"/>
      <w:r w:rsidRPr="00AE60DC">
        <w:rPr>
          <w:rFonts w:eastAsia="SimSun"/>
          <w:lang w:val="lt-LT"/>
        </w:rPr>
        <w:t xml:space="preserve"> laikyti</w:t>
      </w:r>
      <w:r w:rsidR="00BA1305" w:rsidRPr="00AE60DC">
        <w:rPr>
          <w:rFonts w:eastAsia="SimSun"/>
          <w:lang w:val="lt-LT"/>
        </w:rPr>
        <w:t xml:space="preserve"> </w:t>
      </w:r>
      <w:r w:rsidR="008C3389" w:rsidRPr="00AE60DC">
        <w:rPr>
          <w:rFonts w:eastAsia="SimSun"/>
          <w:lang w:val="lt-LT"/>
        </w:rPr>
        <w:t>išorinėje dėžutėje</w:t>
      </w:r>
      <w:r w:rsidR="00BA1305" w:rsidRPr="00170E38">
        <w:rPr>
          <w:rFonts w:eastAsia="SimSun"/>
          <w:lang w:val="lt-LT"/>
        </w:rPr>
        <w:t xml:space="preserve">, kad preparatas būtų apsaugotas nuo šviesos. </w:t>
      </w:r>
    </w:p>
    <w:p w14:paraId="48910C1C" w14:textId="77777777" w:rsidR="00BA1305" w:rsidRPr="00AE60DC" w:rsidRDefault="00BA1305"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Saugoti nuo rentgeno spindulių.</w:t>
      </w:r>
    </w:p>
    <w:p w14:paraId="7F8A76FE" w14:textId="77777777" w:rsidR="00D84BDD" w:rsidRPr="00AE60DC" w:rsidRDefault="00D84BDD">
      <w:pPr>
        <w:spacing w:line="240" w:lineRule="auto"/>
        <w:rPr>
          <w:rFonts w:eastAsia="SimSun"/>
          <w:b/>
          <w:i/>
          <w:lang w:val="lt-LT"/>
        </w:rPr>
      </w:pPr>
    </w:p>
    <w:p w14:paraId="7E03F2E5" w14:textId="77777777" w:rsidR="00D84BDD" w:rsidRPr="00AE60DC" w:rsidRDefault="00D84BDD">
      <w:pPr>
        <w:spacing w:line="240" w:lineRule="auto"/>
        <w:rPr>
          <w:rFonts w:eastAsia="SimSun"/>
          <w:b/>
          <w:i/>
          <w:lang w:val="lt-LT"/>
        </w:rPr>
      </w:pPr>
    </w:p>
    <w:p w14:paraId="788A2882"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10.</w:t>
      </w:r>
      <w:r w:rsidRPr="00AE60DC">
        <w:rPr>
          <w:b/>
          <w:lang w:val="lt-LT"/>
        </w:rPr>
        <w:tab/>
        <w:t>SPECIALIOS ATS</w:t>
      </w:r>
      <w:r w:rsidRPr="00170E38">
        <w:rPr>
          <w:b/>
          <w:lang w:val="lt-LT"/>
        </w:rPr>
        <w:t>ARGUMO PRIEMONĖS DĖL NESUVARTOTO VAISTINIO PREPARATO AR JO ATLIEKŲ TVARKYMO (JEI REIKIA)</w:t>
      </w:r>
    </w:p>
    <w:p w14:paraId="67410407" w14:textId="77777777" w:rsidR="00D84BDD" w:rsidRPr="00AE60DC" w:rsidRDefault="00D84BDD" w:rsidP="00F41BDF">
      <w:pPr>
        <w:tabs>
          <w:tab w:val="clear" w:pos="567"/>
        </w:tabs>
        <w:autoSpaceDE w:val="0"/>
        <w:autoSpaceDN w:val="0"/>
        <w:adjustRightInd w:val="0"/>
        <w:spacing w:line="240" w:lineRule="auto"/>
        <w:rPr>
          <w:rFonts w:eastAsia="SimSun"/>
          <w:lang w:val="lt-LT"/>
        </w:rPr>
      </w:pPr>
    </w:p>
    <w:p w14:paraId="444463AC" w14:textId="77777777" w:rsidR="00D84BDD" w:rsidRPr="00AE60DC" w:rsidRDefault="00D84BDD">
      <w:pPr>
        <w:spacing w:line="240" w:lineRule="auto"/>
        <w:rPr>
          <w:rFonts w:eastAsia="SimSun"/>
          <w:lang w:val="lt-LT"/>
        </w:rPr>
      </w:pPr>
    </w:p>
    <w:p w14:paraId="0EB0A33E"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11.</w:t>
      </w:r>
      <w:r w:rsidRPr="00AE60DC">
        <w:rPr>
          <w:b/>
          <w:lang w:val="lt-LT"/>
        </w:rPr>
        <w:tab/>
      </w:r>
      <w:r w:rsidR="00EB2A5B">
        <w:rPr>
          <w:b/>
          <w:lang w:val="lt-LT"/>
        </w:rPr>
        <w:t>REGISTRUOTOJO</w:t>
      </w:r>
      <w:r w:rsidRPr="00AE60DC">
        <w:rPr>
          <w:b/>
          <w:lang w:val="lt-LT"/>
        </w:rPr>
        <w:t xml:space="preserve"> </w:t>
      </w:r>
      <w:r w:rsidRPr="00170E38">
        <w:rPr>
          <w:b/>
          <w:lang w:val="lt-LT"/>
        </w:rPr>
        <w:t>PAVADINIMAS IR ADRESAS</w:t>
      </w:r>
    </w:p>
    <w:p w14:paraId="29732843" w14:textId="77777777" w:rsidR="00D84BDD" w:rsidRPr="00AE60DC" w:rsidRDefault="00D84BDD">
      <w:pPr>
        <w:spacing w:line="240" w:lineRule="auto"/>
        <w:rPr>
          <w:rFonts w:eastAsia="SimSun"/>
          <w:b/>
          <w:lang w:val="lt-LT"/>
        </w:rPr>
      </w:pPr>
    </w:p>
    <w:p w14:paraId="41DC68A8" w14:textId="77777777" w:rsidR="003561D8" w:rsidRPr="00AE60DC" w:rsidRDefault="00E313FA" w:rsidP="00F41BDF">
      <w:pPr>
        <w:tabs>
          <w:tab w:val="clear" w:pos="567"/>
        </w:tabs>
        <w:suppressAutoHyphens/>
        <w:autoSpaceDN w:val="0"/>
        <w:spacing w:line="240" w:lineRule="auto"/>
        <w:rPr>
          <w:rFonts w:asciiTheme="minorHAnsi" w:eastAsia="Calibri" w:hAnsiTheme="minorHAnsi" w:cstheme="minorBidi"/>
          <w:snapToGrid/>
          <w:szCs w:val="22"/>
          <w:lang w:val="lt-LT"/>
        </w:rPr>
      </w:pPr>
      <w:r w:rsidRPr="00170E38">
        <w:rPr>
          <w:rFonts w:eastAsia="Calibri"/>
          <w:lang w:val="lt-LT"/>
        </w:rPr>
        <w:t>IMAX</w:t>
      </w:r>
      <w:r w:rsidR="003561D8" w:rsidRPr="00170E38">
        <w:rPr>
          <w:rFonts w:eastAsia="Calibri"/>
          <w:lang w:val="lt-LT"/>
        </w:rPr>
        <w:t xml:space="preserve"> </w:t>
      </w:r>
      <w:proofErr w:type="spellStart"/>
      <w:r w:rsidR="003561D8" w:rsidRPr="00170E38">
        <w:rPr>
          <w:rFonts w:eastAsia="Calibri"/>
          <w:lang w:val="lt-LT"/>
        </w:rPr>
        <w:t>Diagnostic</w:t>
      </w:r>
      <w:proofErr w:type="spellEnd"/>
      <w:r w:rsidR="003561D8" w:rsidRPr="00170E38">
        <w:rPr>
          <w:rFonts w:eastAsia="Calibri"/>
          <w:lang w:val="lt-LT"/>
        </w:rPr>
        <w:t xml:space="preserve"> </w:t>
      </w:r>
      <w:proofErr w:type="spellStart"/>
      <w:r w:rsidR="003561D8" w:rsidRPr="00170E38">
        <w:rPr>
          <w:rFonts w:eastAsia="Calibri"/>
          <w:lang w:val="lt-LT"/>
        </w:rPr>
        <w:t>Imaging</w:t>
      </w:r>
      <w:proofErr w:type="spellEnd"/>
      <w:r w:rsidR="003561D8" w:rsidRPr="00170E38">
        <w:rPr>
          <w:rFonts w:eastAsia="Calibri"/>
          <w:lang w:val="lt-LT"/>
        </w:rPr>
        <w:t xml:space="preserve"> </w:t>
      </w:r>
      <w:proofErr w:type="spellStart"/>
      <w:r w:rsidR="003561D8" w:rsidRPr="00170E38">
        <w:rPr>
          <w:rFonts w:eastAsia="Calibri"/>
          <w:lang w:val="lt-LT"/>
        </w:rPr>
        <w:t>Limited</w:t>
      </w:r>
      <w:proofErr w:type="spellEnd"/>
    </w:p>
    <w:p w14:paraId="3FA7D876" w14:textId="51E4CAEC" w:rsidR="00A51ABB" w:rsidRPr="00170E38" w:rsidRDefault="005E5FD6">
      <w:pPr>
        <w:suppressAutoHyphens/>
        <w:jc w:val="both"/>
        <w:rPr>
          <w:lang w:val="lt-LT"/>
        </w:rPr>
      </w:pPr>
      <w:r>
        <w:t>Cube Building</w:t>
      </w:r>
      <w:r w:rsidR="00A51ABB" w:rsidRPr="00170E38">
        <w:rPr>
          <w:lang w:val="lt-LT"/>
        </w:rPr>
        <w:t xml:space="preserve">, </w:t>
      </w:r>
      <w:proofErr w:type="spellStart"/>
      <w:r w:rsidR="00A51ABB" w:rsidRPr="00170E38">
        <w:rPr>
          <w:lang w:val="lt-LT"/>
        </w:rPr>
        <w:t>Room</w:t>
      </w:r>
      <w:proofErr w:type="spellEnd"/>
      <w:r w:rsidR="00A51ABB" w:rsidRPr="00170E38">
        <w:rPr>
          <w:lang w:val="lt-LT"/>
        </w:rPr>
        <w:t xml:space="preserve"> </w:t>
      </w:r>
      <w:r>
        <w:rPr>
          <w:lang w:val="lt-LT"/>
        </w:rPr>
        <w:t>136</w:t>
      </w:r>
    </w:p>
    <w:p w14:paraId="25280222" w14:textId="77777777" w:rsidR="00A51ABB" w:rsidRPr="00170E38" w:rsidRDefault="00A51ABB">
      <w:pPr>
        <w:suppressAutoHyphens/>
        <w:jc w:val="both"/>
        <w:rPr>
          <w:lang w:val="lt-LT"/>
        </w:rPr>
      </w:pPr>
      <w:proofErr w:type="spellStart"/>
      <w:r w:rsidRPr="00170E38">
        <w:rPr>
          <w:lang w:val="lt-LT"/>
        </w:rPr>
        <w:t>Monahan</w:t>
      </w:r>
      <w:proofErr w:type="spellEnd"/>
      <w:r w:rsidRPr="00170E38">
        <w:rPr>
          <w:lang w:val="lt-LT"/>
        </w:rPr>
        <w:t xml:space="preserve"> </w:t>
      </w:r>
      <w:proofErr w:type="spellStart"/>
      <w:r w:rsidRPr="00170E38">
        <w:rPr>
          <w:lang w:val="lt-LT"/>
        </w:rPr>
        <w:t>Road</w:t>
      </w:r>
      <w:proofErr w:type="spellEnd"/>
    </w:p>
    <w:p w14:paraId="0AE68EF9" w14:textId="77777777" w:rsidR="00A51ABB" w:rsidRPr="00170E38" w:rsidRDefault="00A51ABB">
      <w:pPr>
        <w:suppressAutoHyphens/>
        <w:jc w:val="both"/>
        <w:rPr>
          <w:lang w:val="lt-LT"/>
        </w:rPr>
      </w:pPr>
      <w:proofErr w:type="spellStart"/>
      <w:r w:rsidRPr="00170E38">
        <w:rPr>
          <w:lang w:val="lt-LT"/>
        </w:rPr>
        <w:t>Cork</w:t>
      </w:r>
      <w:proofErr w:type="spellEnd"/>
      <w:r w:rsidRPr="00170E38">
        <w:rPr>
          <w:lang w:val="lt-LT"/>
        </w:rPr>
        <w:t xml:space="preserve"> T12H1XY</w:t>
      </w:r>
    </w:p>
    <w:p w14:paraId="4A0797E9" w14:textId="77777777" w:rsidR="00D84BDD" w:rsidRPr="001621FA" w:rsidRDefault="00A51ABB" w:rsidP="00F41BDF">
      <w:pPr>
        <w:tabs>
          <w:tab w:val="clear" w:pos="567"/>
        </w:tabs>
        <w:spacing w:line="240" w:lineRule="auto"/>
        <w:rPr>
          <w:lang w:val="lt-LT"/>
        </w:rPr>
      </w:pPr>
      <w:r w:rsidRPr="001621FA">
        <w:rPr>
          <w:lang w:val="lt-LT"/>
        </w:rPr>
        <w:t>Airija</w:t>
      </w:r>
    </w:p>
    <w:p w14:paraId="205B9AFD" w14:textId="77777777" w:rsidR="00AC4D19" w:rsidRPr="00AE60DC" w:rsidRDefault="00AC4D19" w:rsidP="00F41BDF">
      <w:pPr>
        <w:tabs>
          <w:tab w:val="clear" w:pos="567"/>
        </w:tabs>
        <w:spacing w:line="240" w:lineRule="auto"/>
        <w:rPr>
          <w:rFonts w:eastAsia="SimSun"/>
          <w:lang w:val="lt-LT"/>
        </w:rPr>
      </w:pPr>
    </w:p>
    <w:p w14:paraId="7555B17A" w14:textId="77777777" w:rsidR="008C3389" w:rsidRPr="00AE60DC" w:rsidRDefault="008C3389" w:rsidP="00F41BDF">
      <w:pPr>
        <w:tabs>
          <w:tab w:val="clear" w:pos="567"/>
        </w:tabs>
        <w:spacing w:line="240" w:lineRule="auto"/>
        <w:rPr>
          <w:rFonts w:eastAsia="SimSun"/>
          <w:lang w:val="lt-LT"/>
        </w:rPr>
      </w:pPr>
    </w:p>
    <w:p w14:paraId="73867FCA"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12.</w:t>
      </w:r>
      <w:r w:rsidRPr="00AE60DC">
        <w:rPr>
          <w:b/>
          <w:lang w:val="lt-LT"/>
        </w:rPr>
        <w:tab/>
      </w:r>
      <w:r w:rsidR="00EB2A5B">
        <w:rPr>
          <w:b/>
          <w:lang w:val="lt-LT"/>
        </w:rPr>
        <w:t>REGISTRACIJOS</w:t>
      </w:r>
      <w:r w:rsidR="00EB2A5B" w:rsidRPr="00AE60DC">
        <w:rPr>
          <w:b/>
          <w:lang w:val="lt-LT"/>
        </w:rPr>
        <w:t xml:space="preserve"> </w:t>
      </w:r>
      <w:r w:rsidR="008C3389" w:rsidRPr="00170E38">
        <w:rPr>
          <w:b/>
          <w:lang w:val="pt-PT"/>
        </w:rPr>
        <w:t xml:space="preserve">PAŽYMĖJIMO </w:t>
      </w:r>
      <w:r w:rsidRPr="00170E38">
        <w:rPr>
          <w:b/>
          <w:lang w:val="pt-PT"/>
        </w:rPr>
        <w:t>NUMERIS</w:t>
      </w:r>
      <w:r w:rsidR="008C3389" w:rsidRPr="00170E38">
        <w:rPr>
          <w:b/>
          <w:lang w:val="pt-PT"/>
        </w:rPr>
        <w:t xml:space="preserve"> (-IAI)</w:t>
      </w:r>
    </w:p>
    <w:p w14:paraId="09E16CEF" w14:textId="77777777" w:rsidR="00F92EE6" w:rsidRPr="00170E38" w:rsidRDefault="00F92EE6" w:rsidP="00E40562">
      <w:pPr>
        <w:spacing w:line="240" w:lineRule="auto"/>
        <w:jc w:val="both"/>
        <w:rPr>
          <w:rFonts w:eastAsia="SimSun"/>
          <w:bCs/>
          <w:iCs/>
          <w:lang w:val="pt-PT" w:eastAsia="x-none"/>
        </w:rPr>
      </w:pPr>
    </w:p>
    <w:p w14:paraId="4C19E8C0" w14:textId="77777777" w:rsidR="007D218D" w:rsidRDefault="007D218D" w:rsidP="007D218D">
      <w:pPr>
        <w:spacing w:line="240" w:lineRule="auto"/>
        <w:jc w:val="both"/>
        <w:rPr>
          <w:rFonts w:eastAsia="SimSun"/>
          <w:snapToGrid/>
          <w:shd w:val="clear" w:color="auto" w:fill="D9D9D9" w:themeFill="background1" w:themeFillShade="D9"/>
          <w:lang w:val="pt-PT"/>
        </w:rPr>
      </w:pPr>
      <w:r>
        <w:rPr>
          <w:rFonts w:eastAsia="SimSun"/>
          <w:lang w:val="pt-PT"/>
        </w:rPr>
        <w:t xml:space="preserve">LT/1/14/3669/001 </w:t>
      </w:r>
      <w:r>
        <w:rPr>
          <w:rFonts w:eastAsia="SimSun"/>
          <w:shd w:val="clear" w:color="auto" w:fill="D9D9D9" w:themeFill="background1" w:themeFillShade="D9"/>
          <w:lang w:val="pt-PT"/>
        </w:rPr>
        <w:t>– 50 ml, N10</w:t>
      </w:r>
    </w:p>
    <w:p w14:paraId="1902F23B" w14:textId="77777777" w:rsidR="007D218D" w:rsidRDefault="007D218D" w:rsidP="007D218D">
      <w:pPr>
        <w:spacing w:line="240" w:lineRule="auto"/>
        <w:jc w:val="both"/>
        <w:rPr>
          <w:rFonts w:eastAsia="SimSun"/>
          <w:shd w:val="clear" w:color="auto" w:fill="D9D9D9" w:themeFill="background1" w:themeFillShade="D9"/>
          <w:lang w:val="pt-PT"/>
        </w:rPr>
      </w:pPr>
      <w:r>
        <w:rPr>
          <w:rFonts w:eastAsia="SimSun"/>
          <w:shd w:val="clear" w:color="auto" w:fill="D9D9D9" w:themeFill="background1" w:themeFillShade="D9"/>
          <w:lang w:val="pt-PT"/>
        </w:rPr>
        <w:t>LT/1/14/3669/002 – 100 ml, N10</w:t>
      </w:r>
    </w:p>
    <w:p w14:paraId="21138B2A" w14:textId="77777777" w:rsidR="007D218D" w:rsidRDefault="007D218D" w:rsidP="007D218D">
      <w:pPr>
        <w:spacing w:line="240" w:lineRule="auto"/>
        <w:jc w:val="both"/>
        <w:rPr>
          <w:rFonts w:eastAsia="SimSun"/>
          <w:shd w:val="clear" w:color="auto" w:fill="D9D9D9" w:themeFill="background1" w:themeFillShade="D9"/>
          <w:lang w:val="pt-PT"/>
        </w:rPr>
      </w:pPr>
      <w:r>
        <w:rPr>
          <w:rFonts w:eastAsia="SimSun"/>
          <w:shd w:val="clear" w:color="auto" w:fill="D9D9D9" w:themeFill="background1" w:themeFillShade="D9"/>
          <w:lang w:val="pt-PT"/>
        </w:rPr>
        <w:t>LT/1/14/3669/005 – 200 ml, N10</w:t>
      </w:r>
    </w:p>
    <w:p w14:paraId="05CE99E9" w14:textId="1662D0DA" w:rsidR="007D218D" w:rsidRPr="00A400D3" w:rsidRDefault="007D218D" w:rsidP="007D218D">
      <w:pPr>
        <w:spacing w:line="240" w:lineRule="auto"/>
        <w:jc w:val="both"/>
        <w:rPr>
          <w:rFonts w:eastAsia="SimSun"/>
          <w:lang w:val="pt-PT"/>
        </w:rPr>
      </w:pPr>
      <w:r>
        <w:rPr>
          <w:rFonts w:eastAsia="SimSun"/>
          <w:shd w:val="clear" w:color="auto" w:fill="D9D9D9" w:themeFill="background1" w:themeFillShade="D9"/>
          <w:lang w:val="pt-PT"/>
        </w:rPr>
        <w:t>LT/1/14/3669/006 – 500 ml, N10</w:t>
      </w:r>
      <w:r w:rsidR="00AC4D19" w:rsidRPr="009A7F01">
        <w:rPr>
          <w:rFonts w:eastAsia="SimSun"/>
          <w:lang w:val="pt-PT"/>
        </w:rPr>
        <w:tab/>
      </w:r>
    </w:p>
    <w:p w14:paraId="61F33657" w14:textId="77777777" w:rsidR="007D218D" w:rsidRDefault="007D218D" w:rsidP="007D218D">
      <w:pPr>
        <w:spacing w:line="240" w:lineRule="auto"/>
        <w:jc w:val="both"/>
        <w:rPr>
          <w:rFonts w:eastAsia="SimSun"/>
          <w:lang w:val="pt-PT"/>
        </w:rPr>
      </w:pPr>
      <w:r>
        <w:rPr>
          <w:rFonts w:eastAsia="SimSun"/>
          <w:highlight w:val="lightGray"/>
          <w:lang w:val="pt-PT"/>
        </w:rPr>
        <w:t>LT/1/14/3669/009 – 500 ml, N5</w:t>
      </w:r>
    </w:p>
    <w:p w14:paraId="3F1E54A6" w14:textId="77777777" w:rsidR="00D84BDD" w:rsidRPr="00A400D3" w:rsidRDefault="00D84BDD" w:rsidP="00A400D3">
      <w:pPr>
        <w:spacing w:line="240" w:lineRule="auto"/>
        <w:jc w:val="both"/>
        <w:rPr>
          <w:rFonts w:eastAsia="SimSun"/>
          <w:lang w:val="pt-PT"/>
        </w:rPr>
      </w:pPr>
    </w:p>
    <w:p w14:paraId="6D6C6D9C" w14:textId="77777777" w:rsidR="007D218D" w:rsidRPr="00AE60DC" w:rsidRDefault="007D218D">
      <w:pPr>
        <w:spacing w:line="240" w:lineRule="auto"/>
        <w:rPr>
          <w:rFonts w:eastAsia="SimSun"/>
          <w:b/>
          <w:lang w:val="lt-LT"/>
        </w:rPr>
      </w:pPr>
    </w:p>
    <w:p w14:paraId="09A2499D"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13.</w:t>
      </w:r>
      <w:r w:rsidRPr="00AE60DC">
        <w:rPr>
          <w:b/>
          <w:lang w:val="lt-LT"/>
        </w:rPr>
        <w:tab/>
        <w:t xml:space="preserve">SERIJOS </w:t>
      </w:r>
      <w:r w:rsidRPr="00170E38">
        <w:rPr>
          <w:b/>
          <w:lang w:val="pt-PT"/>
        </w:rPr>
        <w:t>NUMERIS</w:t>
      </w:r>
    </w:p>
    <w:p w14:paraId="31EEAF54" w14:textId="77777777" w:rsidR="00D84BDD" w:rsidRPr="00AE60DC" w:rsidRDefault="00D84BDD">
      <w:pPr>
        <w:spacing w:line="240" w:lineRule="auto"/>
        <w:rPr>
          <w:rFonts w:eastAsia="SimSun"/>
          <w:b/>
          <w:i/>
          <w:lang w:val="lt-LT"/>
        </w:rPr>
      </w:pPr>
    </w:p>
    <w:p w14:paraId="2CC8F233" w14:textId="77777777" w:rsidR="00D84BDD" w:rsidRPr="00AE60DC" w:rsidRDefault="00D84BDD">
      <w:pPr>
        <w:spacing w:line="240" w:lineRule="auto"/>
        <w:rPr>
          <w:rFonts w:asciiTheme="minorHAnsi" w:eastAsia="SimSun" w:hAnsiTheme="minorHAnsi" w:cstheme="minorBidi"/>
          <w:b/>
          <w:snapToGrid/>
          <w:szCs w:val="22"/>
          <w:lang w:val="lt-LT"/>
        </w:rPr>
      </w:pPr>
      <w:r w:rsidRPr="00AE60DC">
        <w:rPr>
          <w:rFonts w:eastAsia="SimSun"/>
          <w:lang w:val="lt-LT"/>
        </w:rPr>
        <w:t>Serija</w:t>
      </w:r>
    </w:p>
    <w:p w14:paraId="34004959" w14:textId="77777777" w:rsidR="00D84BDD" w:rsidRPr="00AE60DC" w:rsidRDefault="00D84BDD">
      <w:pPr>
        <w:spacing w:line="240" w:lineRule="auto"/>
        <w:rPr>
          <w:rFonts w:eastAsia="SimSun"/>
          <w:b/>
          <w:lang w:val="lt-LT"/>
        </w:rPr>
      </w:pPr>
    </w:p>
    <w:p w14:paraId="0A0AA55D" w14:textId="77777777" w:rsidR="00D84BDD" w:rsidRPr="00AE60DC" w:rsidRDefault="00D84BDD">
      <w:pPr>
        <w:spacing w:line="240" w:lineRule="auto"/>
        <w:rPr>
          <w:rFonts w:eastAsia="SimSun"/>
          <w:b/>
          <w:lang w:val="lt-LT"/>
        </w:rPr>
      </w:pPr>
    </w:p>
    <w:p w14:paraId="5576A5F1"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snapToGrid/>
          <w:szCs w:val="22"/>
          <w:lang w:val="lt-LT"/>
        </w:rPr>
      </w:pPr>
      <w:r w:rsidRPr="00AE60DC">
        <w:rPr>
          <w:b/>
          <w:lang w:val="lt-LT"/>
        </w:rPr>
        <w:t>14.</w:t>
      </w:r>
      <w:r w:rsidRPr="00AE60DC">
        <w:rPr>
          <w:b/>
          <w:lang w:val="lt-LT"/>
        </w:rPr>
        <w:tab/>
        <w:t>PARDAVIMO (IŠDAVIMO) TVARKA</w:t>
      </w:r>
    </w:p>
    <w:p w14:paraId="43C9017E" w14:textId="77777777" w:rsidR="00D84BDD" w:rsidRPr="00AE60DC" w:rsidRDefault="00D84BDD">
      <w:pPr>
        <w:spacing w:line="240" w:lineRule="auto"/>
        <w:rPr>
          <w:rFonts w:eastAsia="SimSun"/>
          <w:b/>
          <w:i/>
          <w:lang w:val="lt-LT"/>
        </w:rPr>
      </w:pPr>
    </w:p>
    <w:p w14:paraId="114B0AAE" w14:textId="77777777" w:rsidR="00D84BDD" w:rsidRPr="00AE60DC" w:rsidRDefault="00D84BDD">
      <w:pPr>
        <w:spacing w:line="240" w:lineRule="auto"/>
        <w:rPr>
          <w:rFonts w:asciiTheme="minorHAnsi" w:eastAsia="SimSun" w:hAnsiTheme="minorHAnsi" w:cstheme="minorBidi"/>
          <w:snapToGrid/>
          <w:szCs w:val="22"/>
          <w:lang w:val="lt-LT"/>
        </w:rPr>
      </w:pPr>
      <w:r w:rsidRPr="00AE60DC">
        <w:rPr>
          <w:rFonts w:eastAsia="SimSun"/>
          <w:lang w:val="lt-LT"/>
        </w:rPr>
        <w:t>Receptinis vaistinis preparatas</w:t>
      </w:r>
    </w:p>
    <w:p w14:paraId="06E568C4" w14:textId="77777777" w:rsidR="00D84BDD" w:rsidRPr="00AE60DC" w:rsidRDefault="00D84BDD">
      <w:pPr>
        <w:spacing w:line="240" w:lineRule="auto"/>
        <w:rPr>
          <w:rFonts w:eastAsia="SimSun"/>
          <w:b/>
          <w:lang w:val="lt-LT"/>
        </w:rPr>
      </w:pPr>
    </w:p>
    <w:p w14:paraId="29F0D97B" w14:textId="77777777" w:rsidR="00D84BDD" w:rsidRPr="00AE60DC" w:rsidRDefault="00D84BDD">
      <w:pPr>
        <w:spacing w:line="240" w:lineRule="auto"/>
        <w:rPr>
          <w:rFonts w:eastAsia="SimSun"/>
          <w:b/>
          <w:lang w:val="lt-LT"/>
        </w:rPr>
      </w:pPr>
    </w:p>
    <w:p w14:paraId="17D418F4"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15.</w:t>
      </w:r>
      <w:r w:rsidRPr="00AE60DC">
        <w:rPr>
          <w:b/>
          <w:lang w:val="lt-LT"/>
        </w:rPr>
        <w:tab/>
        <w:t>VARTOJIMO INSTRUKCIJA</w:t>
      </w:r>
    </w:p>
    <w:p w14:paraId="3ECE173E" w14:textId="77777777" w:rsidR="00D84BDD" w:rsidRPr="00AE60DC" w:rsidRDefault="00D84BDD">
      <w:pPr>
        <w:spacing w:line="240" w:lineRule="auto"/>
        <w:rPr>
          <w:rFonts w:eastAsia="SimSun"/>
          <w:b/>
          <w:lang w:val="lt-LT"/>
        </w:rPr>
      </w:pPr>
    </w:p>
    <w:p w14:paraId="035E6DC2" w14:textId="77777777" w:rsidR="00D84BDD" w:rsidRPr="00AE60DC" w:rsidRDefault="00D84BDD">
      <w:pPr>
        <w:spacing w:line="240" w:lineRule="auto"/>
        <w:rPr>
          <w:rFonts w:eastAsia="SimSun"/>
          <w:b/>
          <w:lang w:val="lt-LT"/>
        </w:rPr>
      </w:pPr>
    </w:p>
    <w:p w14:paraId="58A562D9" w14:textId="77777777" w:rsidR="00D84BDD" w:rsidRPr="00AE60DC" w:rsidRDefault="00D84BDD" w:rsidP="00F41BD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asciiTheme="minorHAnsi" w:eastAsiaTheme="minorHAnsi" w:hAnsiTheme="minorHAnsi" w:cstheme="minorBidi"/>
          <w:b/>
          <w:snapToGrid/>
          <w:szCs w:val="22"/>
          <w:lang w:val="lt-LT"/>
        </w:rPr>
      </w:pPr>
      <w:r w:rsidRPr="00AE60DC">
        <w:rPr>
          <w:b/>
          <w:lang w:val="lt-LT"/>
        </w:rPr>
        <w:t>16.</w:t>
      </w:r>
      <w:r w:rsidRPr="00AE60DC">
        <w:rPr>
          <w:b/>
          <w:lang w:val="lt-LT"/>
        </w:rPr>
        <w:tab/>
        <w:t>INFORMACIJA BRAILIO RAŠTU</w:t>
      </w:r>
    </w:p>
    <w:p w14:paraId="5BCE0196" w14:textId="77777777" w:rsidR="00D84BDD" w:rsidRPr="00AE60DC" w:rsidRDefault="00D84BDD" w:rsidP="00F41BDF">
      <w:pPr>
        <w:tabs>
          <w:tab w:val="clear" w:pos="567"/>
        </w:tabs>
        <w:spacing w:line="240" w:lineRule="auto"/>
        <w:rPr>
          <w:rFonts w:eastAsia="SimSun"/>
          <w:lang w:val="lt-LT"/>
        </w:rPr>
      </w:pPr>
    </w:p>
    <w:p w14:paraId="091FC0C5" w14:textId="77777777" w:rsidR="008C3389" w:rsidRPr="00AE60DC" w:rsidRDefault="008C3389">
      <w:pPr>
        <w:rPr>
          <w:rFonts w:asciiTheme="minorHAnsi" w:eastAsiaTheme="minorHAnsi" w:hAnsiTheme="minorHAnsi" w:cstheme="minorBidi"/>
          <w:snapToGrid/>
          <w:szCs w:val="22"/>
          <w:lang w:val="lt-LT"/>
        </w:rPr>
      </w:pPr>
      <w:r w:rsidRPr="00AE60DC">
        <w:rPr>
          <w:highlight w:val="lightGray"/>
          <w:lang w:val="lt-LT"/>
        </w:rPr>
        <w:t>Priimtas pagrindimas informacijos Brailio raštu nepateikt</w:t>
      </w:r>
      <w:r w:rsidRPr="00170E38">
        <w:rPr>
          <w:highlight w:val="lightGray"/>
          <w:lang w:val="lt-LT"/>
        </w:rPr>
        <w:t>i.</w:t>
      </w:r>
    </w:p>
    <w:p w14:paraId="223300E9" w14:textId="77777777" w:rsidR="00E365CF" w:rsidRPr="00AE60DC" w:rsidRDefault="00E365CF">
      <w:pPr>
        <w:spacing w:line="240" w:lineRule="auto"/>
        <w:rPr>
          <w:lang w:val="lt-LT"/>
        </w:rPr>
      </w:pPr>
    </w:p>
    <w:p w14:paraId="19B6BF17" w14:textId="77777777" w:rsidR="008C3389" w:rsidRPr="00AE60DC" w:rsidRDefault="00E365CF">
      <w:pPr>
        <w:pBdr>
          <w:top w:val="single" w:sz="4" w:space="1" w:color="auto"/>
          <w:left w:val="single" w:sz="4" w:space="4" w:color="auto"/>
          <w:bottom w:val="single" w:sz="4" w:space="1" w:color="auto"/>
          <w:right w:val="single" w:sz="4" w:space="4" w:color="auto"/>
        </w:pBdr>
        <w:spacing w:line="240" w:lineRule="auto"/>
        <w:rPr>
          <w:b/>
          <w:lang w:val="lt-LT"/>
        </w:rPr>
      </w:pPr>
      <w:r w:rsidRPr="00AE60DC">
        <w:rPr>
          <w:rFonts w:eastAsia="SimSun"/>
          <w:lang w:val="lt-LT"/>
        </w:rPr>
        <w:br w:type="page"/>
      </w:r>
      <w:r w:rsidR="008C3389" w:rsidRPr="00AE60DC">
        <w:rPr>
          <w:b/>
          <w:lang w:val="lt-LT"/>
        </w:rPr>
        <w:lastRenderedPageBreak/>
        <w:t>MINIMALI INFORMACIJA ANT MAŽŲ VIDINIŲ PAKUOČIŲ</w:t>
      </w:r>
    </w:p>
    <w:p w14:paraId="12CDA409"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rPr>
          <w:b/>
          <w:lang w:val="lt-LT"/>
        </w:rPr>
      </w:pPr>
    </w:p>
    <w:p w14:paraId="761A961A"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napToGrid/>
          <w:szCs w:val="22"/>
          <w:lang w:val="lt-LT"/>
        </w:rPr>
      </w:pPr>
      <w:r w:rsidRPr="00AE60DC">
        <w:rPr>
          <w:b/>
          <w:lang w:val="lt-LT"/>
        </w:rPr>
        <w:t>FLAKONO ETIKETĖ</w:t>
      </w:r>
    </w:p>
    <w:p w14:paraId="74FD636C" w14:textId="77777777" w:rsidR="008C3389" w:rsidRPr="00AE60DC" w:rsidRDefault="008C3389">
      <w:pPr>
        <w:spacing w:line="240" w:lineRule="auto"/>
        <w:rPr>
          <w:lang w:val="lt-LT"/>
        </w:rPr>
      </w:pPr>
    </w:p>
    <w:p w14:paraId="37DC095E" w14:textId="77777777" w:rsidR="008C3389" w:rsidRPr="00AE60DC" w:rsidRDefault="008C3389">
      <w:pPr>
        <w:spacing w:line="240" w:lineRule="auto"/>
        <w:rPr>
          <w:lang w:val="lt-LT"/>
        </w:rPr>
      </w:pPr>
    </w:p>
    <w:p w14:paraId="0F601A9E"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1.</w:t>
      </w:r>
      <w:r w:rsidRPr="00AE60DC">
        <w:rPr>
          <w:b/>
          <w:lang w:val="lt-LT"/>
        </w:rPr>
        <w:tab/>
      </w:r>
      <w:r w:rsidRPr="00AE60DC">
        <w:rPr>
          <w:b/>
          <w:caps/>
          <w:lang w:val="lt-LT"/>
        </w:rPr>
        <w:t xml:space="preserve">Vaistinio preparato pavadinimas ir vartojimo </w:t>
      </w:r>
      <w:r w:rsidRPr="00170E38">
        <w:rPr>
          <w:b/>
          <w:caps/>
          <w:lang w:val="pt-PT"/>
        </w:rPr>
        <w:t>būdas (-ai)</w:t>
      </w:r>
    </w:p>
    <w:p w14:paraId="74E9CD1A" w14:textId="77777777" w:rsidR="008C3389" w:rsidRPr="00AE60DC" w:rsidRDefault="008C3389">
      <w:pPr>
        <w:spacing w:line="240" w:lineRule="auto"/>
        <w:rPr>
          <w:lang w:val="lt-LT"/>
        </w:rPr>
      </w:pPr>
    </w:p>
    <w:p w14:paraId="486E5701" w14:textId="77777777" w:rsidR="008C3389" w:rsidRPr="00AE60DC" w:rsidRDefault="008C3389">
      <w:pPr>
        <w:spacing w:line="240" w:lineRule="auto"/>
        <w:jc w:val="both"/>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Pr="00A400D3">
        <w:rPr>
          <w:rFonts w:eastAsia="SimSun"/>
          <w:lang w:val="lt-LT"/>
        </w:rPr>
        <w:t xml:space="preserve"> 647 mg/ml injekcinis tirpalas</w:t>
      </w:r>
    </w:p>
    <w:p w14:paraId="4C0CA53E" w14:textId="77777777" w:rsidR="008C3389" w:rsidRPr="00AE60DC" w:rsidRDefault="007B1CB0"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Iohexolum</w:t>
      </w:r>
      <w:proofErr w:type="spellEnd"/>
    </w:p>
    <w:p w14:paraId="1C2C1A3C" w14:textId="77777777" w:rsidR="008C3389" w:rsidRPr="00AE60DC" w:rsidRDefault="008C3389">
      <w:pPr>
        <w:spacing w:line="240" w:lineRule="auto"/>
        <w:rPr>
          <w:lang w:val="lt-LT"/>
        </w:rPr>
      </w:pPr>
    </w:p>
    <w:p w14:paraId="62F73A0D" w14:textId="77777777" w:rsidR="008C3389" w:rsidRPr="00AE60DC" w:rsidRDefault="008C3389">
      <w:pPr>
        <w:spacing w:line="240" w:lineRule="auto"/>
        <w:rPr>
          <w:lang w:val="lt-LT"/>
        </w:rPr>
      </w:pPr>
    </w:p>
    <w:p w14:paraId="417ADEC9"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2.</w:t>
      </w:r>
      <w:r w:rsidRPr="00AE60DC">
        <w:rPr>
          <w:b/>
          <w:lang w:val="lt-LT"/>
        </w:rPr>
        <w:tab/>
        <w:t>VARTOJIMO METODAS</w:t>
      </w:r>
    </w:p>
    <w:p w14:paraId="21C1AB99" w14:textId="77777777" w:rsidR="008C3389" w:rsidRPr="00AE60DC" w:rsidRDefault="008C3389">
      <w:pPr>
        <w:spacing w:line="240" w:lineRule="auto"/>
        <w:rPr>
          <w:lang w:val="lt-LT"/>
        </w:rPr>
      </w:pPr>
    </w:p>
    <w:p w14:paraId="1DE0D99C" w14:textId="77777777" w:rsidR="008C3389" w:rsidRPr="00AE60DC" w:rsidRDefault="008C3389">
      <w:pPr>
        <w:spacing w:line="240" w:lineRule="auto"/>
        <w:rPr>
          <w:rFonts w:asciiTheme="minorHAnsi" w:eastAsia="SimSun" w:hAnsiTheme="minorHAnsi" w:cstheme="minorBidi"/>
          <w:snapToGrid/>
          <w:szCs w:val="22"/>
          <w:lang w:val="lt-LT"/>
        </w:rPr>
      </w:pPr>
      <w:r w:rsidRPr="00AE60DC">
        <w:rPr>
          <w:rFonts w:eastAsia="SimSun"/>
          <w:lang w:val="lt-LT"/>
        </w:rPr>
        <w:t xml:space="preserve">Leisti į veną, arteriją ar </w:t>
      </w:r>
      <w:proofErr w:type="spellStart"/>
      <w:r w:rsidRPr="00AE60DC">
        <w:rPr>
          <w:rFonts w:eastAsia="SimSun"/>
          <w:lang w:val="lt-LT"/>
        </w:rPr>
        <w:t>povoratinklinę</w:t>
      </w:r>
      <w:proofErr w:type="spellEnd"/>
      <w:r w:rsidRPr="00AE60DC">
        <w:rPr>
          <w:rFonts w:eastAsia="SimSun"/>
          <w:lang w:val="lt-LT"/>
        </w:rPr>
        <w:t xml:space="preserve"> ertmę.</w:t>
      </w:r>
    </w:p>
    <w:p w14:paraId="56090505" w14:textId="77777777" w:rsidR="008C3389" w:rsidRPr="00AE60DC" w:rsidRDefault="008C3389">
      <w:pPr>
        <w:spacing w:line="240" w:lineRule="auto"/>
        <w:rPr>
          <w:rFonts w:asciiTheme="minorHAnsi" w:eastAsia="SimSun" w:hAnsiTheme="minorHAnsi" w:cstheme="minorBidi"/>
          <w:snapToGrid/>
          <w:szCs w:val="22"/>
          <w:lang w:val="lt-LT"/>
        </w:rPr>
      </w:pPr>
      <w:r w:rsidRPr="00AE60DC">
        <w:rPr>
          <w:rFonts w:eastAsia="SimSun"/>
          <w:lang w:val="lt-LT"/>
        </w:rPr>
        <w:t>Prieš vartojimą perskaitykite pakuotės lapelį.</w:t>
      </w:r>
    </w:p>
    <w:p w14:paraId="3312785E" w14:textId="77777777" w:rsidR="008C3389" w:rsidRPr="00AE60DC" w:rsidRDefault="008C3389">
      <w:pPr>
        <w:spacing w:line="240" w:lineRule="auto"/>
        <w:rPr>
          <w:rFonts w:eastAsia="SimSun"/>
          <w:i/>
          <w:lang w:val="lt-LT"/>
        </w:rPr>
      </w:pPr>
    </w:p>
    <w:p w14:paraId="66A08909" w14:textId="77777777" w:rsidR="008C3389" w:rsidRPr="00AE60DC" w:rsidRDefault="008C3389">
      <w:pPr>
        <w:spacing w:line="240" w:lineRule="auto"/>
        <w:rPr>
          <w:lang w:val="lt-LT"/>
        </w:rPr>
      </w:pPr>
    </w:p>
    <w:p w14:paraId="37B604C6"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3.</w:t>
      </w:r>
      <w:r w:rsidRPr="00AE60DC">
        <w:rPr>
          <w:b/>
          <w:lang w:val="lt-LT"/>
        </w:rPr>
        <w:tab/>
        <w:t>TINKAMUMO LAIKAS</w:t>
      </w:r>
    </w:p>
    <w:p w14:paraId="5CE1E5FC" w14:textId="77777777" w:rsidR="008C3389" w:rsidRPr="00AE60DC" w:rsidRDefault="008C3389">
      <w:pPr>
        <w:spacing w:line="240" w:lineRule="auto"/>
        <w:rPr>
          <w:lang w:val="lt-LT"/>
        </w:rPr>
      </w:pPr>
    </w:p>
    <w:p w14:paraId="6140EE61" w14:textId="77777777" w:rsidR="008C3389" w:rsidRPr="00AE60DC" w:rsidRDefault="008C3389">
      <w:pPr>
        <w:spacing w:line="240" w:lineRule="auto"/>
        <w:rPr>
          <w:rFonts w:asciiTheme="minorHAnsi" w:eastAsiaTheme="minorHAnsi" w:hAnsiTheme="minorHAnsi" w:cstheme="minorBidi"/>
          <w:snapToGrid/>
          <w:szCs w:val="22"/>
          <w:lang w:val="lt-LT"/>
        </w:rPr>
      </w:pPr>
      <w:r w:rsidRPr="00AE60DC">
        <w:rPr>
          <w:lang w:val="lt-LT"/>
        </w:rPr>
        <w:t>EXP</w:t>
      </w:r>
      <w:r w:rsidR="007B1CB0" w:rsidRPr="00AE60DC">
        <w:rPr>
          <w:lang w:val="lt-LT"/>
        </w:rPr>
        <w:t xml:space="preserve">: </w:t>
      </w:r>
      <w:r w:rsidR="007B1CB0" w:rsidRPr="00170E38">
        <w:rPr>
          <w:lang w:val="lt-LT"/>
        </w:rPr>
        <w:t>{mm-YYYY}</w:t>
      </w:r>
    </w:p>
    <w:p w14:paraId="1305E66B" w14:textId="77777777" w:rsidR="008C3389" w:rsidRPr="00AE60DC" w:rsidRDefault="008C3389">
      <w:pPr>
        <w:spacing w:line="240" w:lineRule="auto"/>
        <w:rPr>
          <w:lang w:val="lt-LT"/>
        </w:rPr>
      </w:pPr>
    </w:p>
    <w:p w14:paraId="64654EEA" w14:textId="77777777" w:rsidR="008C3389" w:rsidRPr="00AE60DC" w:rsidRDefault="008C3389">
      <w:pPr>
        <w:spacing w:line="240" w:lineRule="auto"/>
        <w:rPr>
          <w:lang w:val="lt-LT"/>
        </w:rPr>
      </w:pPr>
    </w:p>
    <w:p w14:paraId="1D91621E" w14:textId="77777777" w:rsidR="008C3389" w:rsidRPr="00AE60DC" w:rsidRDefault="008C3389">
      <w:pPr>
        <w:suppressLineNumbers/>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4.</w:t>
      </w:r>
      <w:r w:rsidRPr="00AE60DC">
        <w:rPr>
          <w:b/>
          <w:lang w:val="lt-LT"/>
        </w:rPr>
        <w:tab/>
        <w:t xml:space="preserve">SERIJOS NUMERIS </w:t>
      </w:r>
    </w:p>
    <w:p w14:paraId="6D6DDD15" w14:textId="77777777" w:rsidR="008C3389" w:rsidRPr="00AE60DC" w:rsidRDefault="008C3389">
      <w:pPr>
        <w:spacing w:line="240" w:lineRule="auto"/>
        <w:rPr>
          <w:lang w:val="lt-LT"/>
        </w:rPr>
      </w:pPr>
    </w:p>
    <w:p w14:paraId="2AC753B5" w14:textId="77777777" w:rsidR="008C3389" w:rsidRPr="00AE60DC" w:rsidRDefault="008C3389">
      <w:pPr>
        <w:spacing w:line="240" w:lineRule="auto"/>
        <w:rPr>
          <w:rFonts w:asciiTheme="minorHAnsi" w:eastAsiaTheme="minorHAnsi" w:hAnsiTheme="minorHAnsi" w:cstheme="minorBidi"/>
          <w:snapToGrid/>
          <w:szCs w:val="22"/>
          <w:lang w:val="lt-LT"/>
        </w:rPr>
      </w:pPr>
      <w:r w:rsidRPr="00AE60DC">
        <w:rPr>
          <w:lang w:val="lt-LT"/>
        </w:rPr>
        <w:t>Lot</w:t>
      </w:r>
    </w:p>
    <w:p w14:paraId="3BE321F1" w14:textId="77777777" w:rsidR="008C3389" w:rsidRPr="00AE60DC" w:rsidRDefault="008C3389">
      <w:pPr>
        <w:spacing w:line="240" w:lineRule="auto"/>
        <w:rPr>
          <w:lang w:val="lt-LT"/>
        </w:rPr>
      </w:pPr>
    </w:p>
    <w:p w14:paraId="1399F691" w14:textId="77777777" w:rsidR="008C3389" w:rsidRPr="00AE60DC" w:rsidRDefault="008C3389">
      <w:pPr>
        <w:spacing w:line="240" w:lineRule="auto"/>
        <w:rPr>
          <w:lang w:val="lt-LT"/>
        </w:rPr>
      </w:pPr>
    </w:p>
    <w:p w14:paraId="1494CE41"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5.</w:t>
      </w:r>
      <w:r w:rsidRPr="00AE60DC">
        <w:rPr>
          <w:b/>
          <w:lang w:val="lt-LT"/>
        </w:rPr>
        <w:tab/>
        <w:t xml:space="preserve">KIEKIS (MASĖ, TŪRIS ARBA </w:t>
      </w:r>
      <w:r w:rsidRPr="00536442">
        <w:rPr>
          <w:b/>
        </w:rPr>
        <w:t>VIENETAI)</w:t>
      </w:r>
    </w:p>
    <w:p w14:paraId="2BB94238" w14:textId="77777777" w:rsidR="008C3389" w:rsidRPr="00AE60DC" w:rsidRDefault="008C3389">
      <w:pPr>
        <w:spacing w:line="240" w:lineRule="auto"/>
        <w:rPr>
          <w:lang w:val="lt-LT"/>
        </w:rPr>
      </w:pPr>
    </w:p>
    <w:p w14:paraId="7D2E376E" w14:textId="77777777" w:rsidR="008C3389" w:rsidRPr="00AE60DC" w:rsidRDefault="008C3389"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50 ml</w:t>
      </w:r>
      <w:r w:rsidRPr="00170E38">
        <w:rPr>
          <w:rFonts w:eastAsia="SimSun"/>
          <w:lang w:val="lt-LT"/>
        </w:rPr>
        <w:t xml:space="preserve"> </w:t>
      </w:r>
    </w:p>
    <w:p w14:paraId="71117609" w14:textId="77777777" w:rsidR="008C3389" w:rsidRPr="00AE60DC" w:rsidRDefault="008C3389" w:rsidP="00F41BDF">
      <w:pPr>
        <w:tabs>
          <w:tab w:val="clear" w:pos="567"/>
        </w:tabs>
        <w:spacing w:line="240" w:lineRule="auto"/>
        <w:rPr>
          <w:rFonts w:asciiTheme="minorHAnsi" w:eastAsia="SimSun" w:hAnsiTheme="minorHAnsi" w:cstheme="minorBidi"/>
          <w:snapToGrid/>
          <w:szCs w:val="22"/>
          <w:highlight w:val="lightGray"/>
          <w:lang w:val="lt-LT"/>
        </w:rPr>
      </w:pPr>
      <w:r w:rsidRPr="00AE60DC">
        <w:rPr>
          <w:rFonts w:eastAsia="SimSun"/>
          <w:highlight w:val="lightGray"/>
          <w:lang w:val="lt-LT"/>
        </w:rPr>
        <w:t>100 ml</w:t>
      </w:r>
      <w:r w:rsidRPr="00170E38">
        <w:rPr>
          <w:rFonts w:eastAsia="SimSun"/>
          <w:highlight w:val="lightGray"/>
          <w:lang w:val="lt-LT"/>
        </w:rPr>
        <w:t xml:space="preserve"> </w:t>
      </w:r>
    </w:p>
    <w:p w14:paraId="45EA39DF" w14:textId="77777777" w:rsidR="008C3389" w:rsidRPr="00170E38" w:rsidRDefault="00FC605B" w:rsidP="008C3389">
      <w:pPr>
        <w:spacing w:line="240" w:lineRule="auto"/>
        <w:rPr>
          <w:szCs w:val="22"/>
          <w:highlight w:val="lightGray"/>
          <w:lang w:val="lt-LT"/>
        </w:rPr>
      </w:pPr>
      <w:r w:rsidRPr="00AE60DC">
        <w:rPr>
          <w:szCs w:val="22"/>
          <w:highlight w:val="lightGray"/>
          <w:lang w:val="lt-LT"/>
        </w:rPr>
        <w:t>2</w:t>
      </w:r>
      <w:r w:rsidR="00DE59F0" w:rsidRPr="00AE60DC">
        <w:rPr>
          <w:szCs w:val="22"/>
          <w:highlight w:val="lightGray"/>
          <w:lang w:val="lt-LT"/>
        </w:rPr>
        <w:t>0</w:t>
      </w:r>
      <w:r w:rsidRPr="00AE60DC">
        <w:rPr>
          <w:szCs w:val="22"/>
          <w:highlight w:val="lightGray"/>
          <w:lang w:val="lt-LT"/>
        </w:rPr>
        <w:t>0 ml</w:t>
      </w:r>
    </w:p>
    <w:p w14:paraId="45BAEA91" w14:textId="77777777" w:rsidR="00FC605B" w:rsidRPr="00170E38" w:rsidRDefault="00FC605B" w:rsidP="008C3389">
      <w:pPr>
        <w:spacing w:line="240" w:lineRule="auto"/>
        <w:rPr>
          <w:rFonts w:asciiTheme="minorHAnsi" w:eastAsiaTheme="minorHAnsi" w:hAnsiTheme="minorHAnsi" w:cstheme="minorBidi"/>
          <w:snapToGrid/>
          <w:szCs w:val="22"/>
          <w:lang w:val="lt-LT"/>
        </w:rPr>
      </w:pPr>
      <w:r w:rsidRPr="00170E38">
        <w:rPr>
          <w:szCs w:val="22"/>
          <w:highlight w:val="lightGray"/>
          <w:lang w:val="lt-LT"/>
        </w:rPr>
        <w:t>500 ml</w:t>
      </w:r>
    </w:p>
    <w:p w14:paraId="2EC58C40" w14:textId="77777777" w:rsidR="00FC605B" w:rsidRPr="00170E38" w:rsidRDefault="00FC605B">
      <w:pPr>
        <w:spacing w:line="240" w:lineRule="auto"/>
        <w:rPr>
          <w:lang w:val="lt-LT"/>
        </w:rPr>
      </w:pPr>
    </w:p>
    <w:p w14:paraId="6BA24957" w14:textId="77777777" w:rsidR="00FC605B" w:rsidRPr="00AE60DC" w:rsidRDefault="00FC605B">
      <w:pPr>
        <w:spacing w:line="240" w:lineRule="auto"/>
        <w:rPr>
          <w:lang w:val="lt-LT"/>
        </w:rPr>
      </w:pPr>
    </w:p>
    <w:p w14:paraId="4BE4837E" w14:textId="77777777" w:rsidR="008C3389" w:rsidRPr="00AE60DC" w:rsidRDefault="008C3389">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6.</w:t>
      </w:r>
      <w:r w:rsidRPr="00AE60DC">
        <w:rPr>
          <w:b/>
          <w:lang w:val="lt-LT"/>
        </w:rPr>
        <w:tab/>
        <w:t>KITA</w:t>
      </w:r>
    </w:p>
    <w:p w14:paraId="18956067" w14:textId="77777777" w:rsidR="008C3389" w:rsidRPr="00AE60DC" w:rsidRDefault="008C3389">
      <w:pPr>
        <w:spacing w:line="240" w:lineRule="auto"/>
        <w:rPr>
          <w:lang w:val="lt-LT"/>
        </w:rPr>
      </w:pPr>
    </w:p>
    <w:p w14:paraId="35A00AE9" w14:textId="77777777" w:rsidR="008C3389" w:rsidRPr="00AE60DC" w:rsidRDefault="008C3389" w:rsidP="00F41BDF">
      <w:pPr>
        <w:tabs>
          <w:tab w:val="clear" w:pos="567"/>
        </w:tabs>
        <w:spacing w:line="240" w:lineRule="auto"/>
        <w:rPr>
          <w:rFonts w:eastAsia="SimSun"/>
          <w:lang w:val="lt-LT"/>
        </w:rPr>
      </w:pPr>
      <w:r w:rsidRPr="00AE60DC">
        <w:rPr>
          <w:rFonts w:eastAsia="SimSun"/>
          <w:lang w:val="lt-LT"/>
        </w:rPr>
        <w:t>1 ml</w:t>
      </w:r>
      <w:r w:rsidRPr="00170E38">
        <w:rPr>
          <w:rFonts w:eastAsia="SimSun"/>
          <w:lang w:val="lt-LT"/>
        </w:rPr>
        <w:t xml:space="preserve"> yra 647 mg </w:t>
      </w:r>
      <w:proofErr w:type="spellStart"/>
      <w:r w:rsidRPr="00170E38">
        <w:rPr>
          <w:rFonts w:eastAsia="SimSun"/>
          <w:lang w:val="lt-LT"/>
        </w:rPr>
        <w:t>joheksolio</w:t>
      </w:r>
      <w:proofErr w:type="spellEnd"/>
      <w:r w:rsidRPr="00170E38">
        <w:rPr>
          <w:rFonts w:eastAsia="SimSun"/>
          <w:lang w:val="lt-LT"/>
        </w:rPr>
        <w:t xml:space="preserve"> (atitinka 300 mg jodo).</w:t>
      </w:r>
    </w:p>
    <w:p w14:paraId="57CF6F06" w14:textId="77777777" w:rsidR="008C3389" w:rsidRPr="00AE60DC" w:rsidRDefault="008C3389"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Pagalbinės medžiagos: natrio-kalcio </w:t>
      </w:r>
      <w:proofErr w:type="spellStart"/>
      <w:r w:rsidRPr="00AE60DC">
        <w:rPr>
          <w:rFonts w:eastAsia="SimSun"/>
          <w:lang w:val="lt-LT"/>
        </w:rPr>
        <w:t>edetatas</w:t>
      </w:r>
      <w:proofErr w:type="spellEnd"/>
      <w:r w:rsidRPr="00AE60DC">
        <w:rPr>
          <w:rFonts w:eastAsia="SimSun"/>
          <w:lang w:val="lt-LT"/>
        </w:rPr>
        <w:t xml:space="preserve">, </w:t>
      </w:r>
      <w:proofErr w:type="spellStart"/>
      <w:r w:rsidRPr="00AE60DC">
        <w:rPr>
          <w:rFonts w:eastAsia="SimSun"/>
          <w:lang w:val="lt-LT"/>
        </w:rPr>
        <w:t>trometamolis</w:t>
      </w:r>
      <w:proofErr w:type="spellEnd"/>
      <w:r w:rsidRPr="00AE60DC">
        <w:rPr>
          <w:rFonts w:eastAsia="SimSun"/>
          <w:lang w:val="lt-LT"/>
        </w:rPr>
        <w:t>, vandenilio chlorido rūgštis (25% ar 1 M), natrio hidroksidas (1 M), injekcinis vanduo.</w:t>
      </w:r>
    </w:p>
    <w:p w14:paraId="4BE325FA" w14:textId="77777777" w:rsidR="008C3389" w:rsidRPr="00AE60DC" w:rsidRDefault="008C3389" w:rsidP="00F41BDF">
      <w:pPr>
        <w:tabs>
          <w:tab w:val="clear" w:pos="567"/>
        </w:tabs>
        <w:spacing w:line="240" w:lineRule="auto"/>
        <w:rPr>
          <w:rFonts w:eastAsia="SimSun"/>
          <w:lang w:val="lt-LT"/>
        </w:rPr>
      </w:pPr>
    </w:p>
    <w:p w14:paraId="6434B7C4" w14:textId="77777777" w:rsidR="008C3389" w:rsidRPr="00AE60DC" w:rsidRDefault="008C3389"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Laikyti vaikams nepastebimoje ir nepasiekiamoje vietoje. </w:t>
      </w:r>
    </w:p>
    <w:p w14:paraId="557AD323" w14:textId="77777777" w:rsidR="008C3389" w:rsidRPr="00AE60DC" w:rsidRDefault="008C3389">
      <w:pPr>
        <w:spacing w:line="240" w:lineRule="auto"/>
        <w:rPr>
          <w:lang w:val="lt-LT"/>
        </w:rPr>
      </w:pPr>
    </w:p>
    <w:p w14:paraId="553DB764" w14:textId="77777777" w:rsidR="00277CE6" w:rsidRPr="00277CE6" w:rsidRDefault="00277CE6" w:rsidP="00277CE6">
      <w:pPr>
        <w:spacing w:line="240" w:lineRule="auto"/>
        <w:rPr>
          <w:lang w:val="lt-LT"/>
        </w:rPr>
      </w:pPr>
      <w:r w:rsidRPr="00277CE6">
        <w:rPr>
          <w:bCs/>
        </w:rPr>
        <w:t>Imax Diagnostic Imaging Ltd.</w:t>
      </w:r>
    </w:p>
    <w:p w14:paraId="5972B122" w14:textId="77777777" w:rsidR="00E365CF" w:rsidRPr="00AE60DC" w:rsidRDefault="008C3389" w:rsidP="00F41BDF">
      <w:pPr>
        <w:tabs>
          <w:tab w:val="clear" w:pos="567"/>
        </w:tabs>
        <w:spacing w:line="240" w:lineRule="auto"/>
        <w:ind w:left="567" w:hanging="567"/>
        <w:rPr>
          <w:rFonts w:eastAsia="SimSun"/>
          <w:lang w:val="lt-LT"/>
        </w:rPr>
      </w:pPr>
      <w:r w:rsidRPr="00AE60DC">
        <w:rPr>
          <w:lang w:val="lt-LT"/>
        </w:rPr>
        <w:br w:type="page"/>
      </w:r>
    </w:p>
    <w:p w14:paraId="20025BF7"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rFonts w:asciiTheme="minorHAnsi" w:eastAsiaTheme="minorHAnsi" w:hAnsiTheme="minorHAnsi" w:cstheme="minorBidi"/>
          <w:b/>
          <w:snapToGrid/>
          <w:szCs w:val="22"/>
          <w:lang w:val="lt-LT"/>
        </w:rPr>
      </w:pPr>
      <w:r w:rsidRPr="00AE60DC">
        <w:rPr>
          <w:b/>
          <w:lang w:val="lt-LT"/>
        </w:rPr>
        <w:lastRenderedPageBreak/>
        <w:t xml:space="preserve">INFORMACIJA ANT IŠORINĖS PAKUOTĖS </w:t>
      </w:r>
    </w:p>
    <w:p w14:paraId="158EDAD0" w14:textId="77777777" w:rsidR="00E365CF" w:rsidRPr="00AE60DC" w:rsidRDefault="00E365CF">
      <w:pPr>
        <w:pBdr>
          <w:top w:val="single" w:sz="4" w:space="1" w:color="auto"/>
          <w:left w:val="single" w:sz="4" w:space="4" w:color="auto"/>
          <w:bottom w:val="single" w:sz="4" w:space="1" w:color="auto"/>
          <w:right w:val="single" w:sz="4" w:space="4" w:color="auto"/>
        </w:pBdr>
        <w:spacing w:line="240" w:lineRule="auto"/>
        <w:rPr>
          <w:rFonts w:eastAsia="SimSun"/>
          <w:lang w:val="lt-LT"/>
        </w:rPr>
      </w:pPr>
    </w:p>
    <w:p w14:paraId="246D2D5D" w14:textId="77777777" w:rsidR="00E365CF" w:rsidRPr="00AE60DC" w:rsidRDefault="00E365CF">
      <w:pPr>
        <w:pBdr>
          <w:top w:val="single" w:sz="4" w:space="1" w:color="auto"/>
          <w:left w:val="single" w:sz="4" w:space="4" w:color="auto"/>
          <w:bottom w:val="single" w:sz="4" w:space="1" w:color="auto"/>
          <w:right w:val="single" w:sz="4" w:space="4" w:color="auto"/>
        </w:pBdr>
        <w:spacing w:line="240" w:lineRule="auto"/>
        <w:rPr>
          <w:rFonts w:asciiTheme="minorHAnsi" w:eastAsia="SimSun" w:hAnsiTheme="minorHAnsi" w:cstheme="minorBidi"/>
          <w:b/>
          <w:snapToGrid/>
          <w:szCs w:val="22"/>
          <w:lang w:val="lt-LT"/>
        </w:rPr>
      </w:pPr>
      <w:r w:rsidRPr="00AE60DC">
        <w:rPr>
          <w:rFonts w:eastAsia="SimSun"/>
          <w:b/>
          <w:lang w:val="lt-LT"/>
        </w:rPr>
        <w:t>KARTONINĖ DĖŽUTĖ</w:t>
      </w:r>
    </w:p>
    <w:p w14:paraId="0B720D6C" w14:textId="77777777" w:rsidR="00E365CF" w:rsidRPr="00AE60DC" w:rsidRDefault="00E365CF">
      <w:pPr>
        <w:spacing w:line="240" w:lineRule="auto"/>
        <w:rPr>
          <w:rFonts w:eastAsia="SimSun"/>
          <w:b/>
          <w:i/>
          <w:lang w:val="lt-LT"/>
        </w:rPr>
      </w:pPr>
    </w:p>
    <w:p w14:paraId="3179AA66" w14:textId="77777777" w:rsidR="00E365CF" w:rsidRPr="00AE60DC" w:rsidRDefault="00E365CF">
      <w:pPr>
        <w:spacing w:line="240" w:lineRule="auto"/>
        <w:rPr>
          <w:rFonts w:eastAsia="SimSun"/>
          <w:b/>
          <w:i/>
          <w:lang w:val="lt-LT"/>
        </w:rPr>
      </w:pPr>
    </w:p>
    <w:p w14:paraId="238ACD71"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w:t>
      </w:r>
      <w:r w:rsidRPr="00AE60DC">
        <w:rPr>
          <w:b/>
          <w:lang w:val="lt-LT"/>
        </w:rPr>
        <w:tab/>
        <w:t>VAISTINIO PREPARATO PAVADINIMAS</w:t>
      </w:r>
    </w:p>
    <w:p w14:paraId="1EF83F58" w14:textId="77777777" w:rsidR="00E365CF" w:rsidRPr="00AE60DC" w:rsidRDefault="00E365CF">
      <w:pPr>
        <w:spacing w:line="240" w:lineRule="auto"/>
        <w:jc w:val="both"/>
        <w:rPr>
          <w:rFonts w:eastAsia="SimSun"/>
          <w:lang w:val="lt-LT"/>
        </w:rPr>
      </w:pPr>
    </w:p>
    <w:p w14:paraId="34A2DDE6" w14:textId="77777777" w:rsidR="00E365CF" w:rsidRPr="00AE60DC" w:rsidRDefault="009B09E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IMAX</w:t>
      </w:r>
      <w:r w:rsidR="00E365CF" w:rsidRPr="00170E38">
        <w:rPr>
          <w:rFonts w:eastAsia="SimSun"/>
          <w:lang w:val="pt-PT"/>
        </w:rPr>
        <w:t xml:space="preserve"> 755</w:t>
      </w:r>
      <w:r w:rsidR="00061C5A" w:rsidRPr="00170E38">
        <w:rPr>
          <w:rFonts w:eastAsia="SimSun"/>
          <w:lang w:val="pt-PT"/>
        </w:rPr>
        <w:t> mg</w:t>
      </w:r>
      <w:r w:rsidR="00E365CF" w:rsidRPr="00170E38">
        <w:rPr>
          <w:rFonts w:eastAsia="SimSun"/>
          <w:lang w:val="pt-PT"/>
        </w:rPr>
        <w:t>/ml injekcinis tirpalas</w:t>
      </w:r>
    </w:p>
    <w:p w14:paraId="67278C9B" w14:textId="77777777" w:rsidR="00E365CF" w:rsidRPr="00AE60DC" w:rsidRDefault="007B1CB0"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Iohexolum</w:t>
      </w:r>
      <w:proofErr w:type="spellEnd"/>
    </w:p>
    <w:p w14:paraId="7349FE28" w14:textId="77777777" w:rsidR="00E365CF" w:rsidRPr="00AE60DC" w:rsidRDefault="00E365CF" w:rsidP="00F41BDF">
      <w:pPr>
        <w:tabs>
          <w:tab w:val="clear" w:pos="567"/>
        </w:tabs>
        <w:spacing w:line="240" w:lineRule="auto"/>
        <w:rPr>
          <w:rFonts w:eastAsia="SimSun"/>
          <w:lang w:val="lt-LT"/>
        </w:rPr>
      </w:pPr>
    </w:p>
    <w:p w14:paraId="78A83B4A" w14:textId="77777777" w:rsidR="00E365CF" w:rsidRPr="00AE60DC" w:rsidRDefault="00E365CF" w:rsidP="00F41BDF">
      <w:pPr>
        <w:tabs>
          <w:tab w:val="clear" w:pos="567"/>
        </w:tabs>
        <w:spacing w:line="240" w:lineRule="auto"/>
        <w:rPr>
          <w:rFonts w:eastAsia="SimSun"/>
          <w:lang w:val="lt-LT"/>
        </w:rPr>
      </w:pPr>
    </w:p>
    <w:p w14:paraId="68F78256"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2.</w:t>
      </w:r>
      <w:r w:rsidRPr="00AE60DC">
        <w:rPr>
          <w:b/>
          <w:lang w:val="lt-LT"/>
        </w:rPr>
        <w:tab/>
        <w:t xml:space="preserve">VEIKLIOJI MEDŽIAGA IR JOS KIEKIS </w:t>
      </w:r>
    </w:p>
    <w:p w14:paraId="7A501234" w14:textId="77777777" w:rsidR="00E365CF" w:rsidRPr="00AE60DC" w:rsidRDefault="00E365CF">
      <w:pPr>
        <w:spacing w:line="240" w:lineRule="auto"/>
        <w:rPr>
          <w:rFonts w:eastAsia="SimSun"/>
          <w:b/>
          <w:i/>
          <w:lang w:val="lt-LT"/>
        </w:rPr>
      </w:pPr>
    </w:p>
    <w:p w14:paraId="6CD7437B" w14:textId="77777777" w:rsidR="00E365CF" w:rsidRPr="00AE60DC" w:rsidRDefault="009B09EE"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highlight w:val="lightGray"/>
          <w:lang w:val="lt-LT"/>
        </w:rPr>
        <w:t>Iohexol</w:t>
      </w:r>
      <w:proofErr w:type="spellEnd"/>
      <w:r w:rsidRPr="00AE60DC">
        <w:rPr>
          <w:rFonts w:eastAsia="SimSun"/>
          <w:highlight w:val="lightGray"/>
          <w:lang w:val="lt-LT"/>
        </w:rPr>
        <w:t xml:space="preserve"> </w:t>
      </w:r>
      <w:r w:rsidR="00E313FA" w:rsidRPr="00AE60DC">
        <w:rPr>
          <w:rFonts w:eastAsia="SimSun"/>
          <w:highlight w:val="lightGray"/>
          <w:lang w:val="lt-LT"/>
        </w:rPr>
        <w:t>IMAX</w:t>
      </w:r>
      <w:r w:rsidR="00E365CF" w:rsidRPr="00170E38">
        <w:rPr>
          <w:rFonts w:eastAsia="SimSun"/>
          <w:highlight w:val="lightGray"/>
          <w:lang w:val="lt-LT"/>
        </w:rPr>
        <w:t xml:space="preserve"> 755</w:t>
      </w:r>
      <w:r w:rsidR="00061C5A" w:rsidRPr="00170E38">
        <w:rPr>
          <w:rFonts w:eastAsia="SimSun"/>
          <w:highlight w:val="lightGray"/>
          <w:lang w:val="lt-LT"/>
        </w:rPr>
        <w:t> mg</w:t>
      </w:r>
      <w:r w:rsidR="00E365CF" w:rsidRPr="00170E38">
        <w:rPr>
          <w:rFonts w:eastAsia="SimSun"/>
          <w:highlight w:val="lightGray"/>
          <w:lang w:val="lt-LT"/>
        </w:rPr>
        <w:t xml:space="preserve">/ml: </w:t>
      </w:r>
      <w:r w:rsidR="00E365CF" w:rsidRPr="00170E38">
        <w:rPr>
          <w:rFonts w:eastAsia="SimSun"/>
          <w:lang w:val="lt-LT"/>
        </w:rPr>
        <w:t>1</w:t>
      </w:r>
      <w:r w:rsidR="001E229A" w:rsidRPr="00AE60DC">
        <w:rPr>
          <w:rFonts w:eastAsia="SimSun"/>
          <w:lang w:val="lt-LT"/>
        </w:rPr>
        <w:t> ml</w:t>
      </w:r>
      <w:r w:rsidR="00E365CF" w:rsidRPr="00170E38">
        <w:rPr>
          <w:rFonts w:eastAsia="SimSun"/>
          <w:lang w:val="lt-LT"/>
        </w:rPr>
        <w:t xml:space="preserve"> yra 755</w:t>
      </w:r>
      <w:r w:rsidR="00061C5A" w:rsidRPr="00170E38">
        <w:rPr>
          <w:rFonts w:eastAsia="SimSun"/>
          <w:lang w:val="lt-LT"/>
        </w:rPr>
        <w:t> mg</w:t>
      </w:r>
      <w:r w:rsidR="00E365CF" w:rsidRPr="00170E38">
        <w:rPr>
          <w:rFonts w:eastAsia="SimSun"/>
          <w:lang w:val="lt-LT"/>
        </w:rPr>
        <w:t xml:space="preserve"> </w:t>
      </w:r>
      <w:proofErr w:type="spellStart"/>
      <w:r w:rsidR="00E365CF" w:rsidRPr="00170E38">
        <w:rPr>
          <w:rFonts w:eastAsia="SimSun"/>
          <w:lang w:val="lt-LT"/>
        </w:rPr>
        <w:t>joheksolio</w:t>
      </w:r>
      <w:proofErr w:type="spellEnd"/>
      <w:r w:rsidR="00E365CF" w:rsidRPr="00170E38">
        <w:rPr>
          <w:rFonts w:eastAsia="SimSun"/>
          <w:lang w:val="lt-LT"/>
        </w:rPr>
        <w:t xml:space="preserve"> (atitinka 350</w:t>
      </w:r>
      <w:r w:rsidR="00061C5A" w:rsidRPr="00170E38">
        <w:rPr>
          <w:rFonts w:eastAsia="SimSun"/>
          <w:lang w:val="lt-LT"/>
        </w:rPr>
        <w:t> mg</w:t>
      </w:r>
      <w:r w:rsidR="00E365CF" w:rsidRPr="00170E38">
        <w:rPr>
          <w:rFonts w:eastAsia="SimSun"/>
          <w:lang w:val="lt-LT"/>
        </w:rPr>
        <w:t xml:space="preserve"> jodo).</w:t>
      </w:r>
    </w:p>
    <w:p w14:paraId="1944C9C9" w14:textId="77777777" w:rsidR="00E365CF" w:rsidRPr="00AE60DC" w:rsidRDefault="00E365CF" w:rsidP="00F41BDF">
      <w:pPr>
        <w:tabs>
          <w:tab w:val="clear" w:pos="567"/>
        </w:tabs>
        <w:spacing w:line="240" w:lineRule="auto"/>
        <w:rPr>
          <w:rFonts w:eastAsia="SimSun"/>
          <w:highlight w:val="lightGray"/>
          <w:lang w:val="lt-LT"/>
        </w:rPr>
      </w:pPr>
    </w:p>
    <w:p w14:paraId="7EFDE07C" w14:textId="77777777" w:rsidR="00E365CF" w:rsidRPr="00AE60DC" w:rsidRDefault="00E365CF" w:rsidP="00F41BDF">
      <w:pPr>
        <w:tabs>
          <w:tab w:val="clear" w:pos="567"/>
        </w:tabs>
        <w:spacing w:line="240" w:lineRule="auto"/>
        <w:rPr>
          <w:rFonts w:eastAsia="SimSun"/>
          <w:lang w:val="lt-LT"/>
        </w:rPr>
      </w:pPr>
    </w:p>
    <w:p w14:paraId="6C99E549"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3.</w:t>
      </w:r>
      <w:r w:rsidRPr="00AE60DC">
        <w:rPr>
          <w:b/>
          <w:lang w:val="lt-LT"/>
        </w:rPr>
        <w:tab/>
        <w:t>PAGALBINIŲ MEDŽIAGŲ SĄRAŠAS</w:t>
      </w:r>
    </w:p>
    <w:p w14:paraId="66FE259E" w14:textId="77777777" w:rsidR="00E365CF" w:rsidRPr="00AE60DC" w:rsidRDefault="00E365CF">
      <w:pPr>
        <w:spacing w:line="240" w:lineRule="auto"/>
        <w:rPr>
          <w:rFonts w:eastAsia="SimSun"/>
          <w:b/>
          <w:i/>
          <w:lang w:val="lt-LT"/>
        </w:rPr>
      </w:pPr>
    </w:p>
    <w:p w14:paraId="3EF6013B" w14:textId="77777777" w:rsidR="00E365CF" w:rsidRPr="00AE60DC" w:rsidRDefault="00E365CF"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Pagalbinės medžiagos: natrio-kalcio </w:t>
      </w:r>
      <w:proofErr w:type="spellStart"/>
      <w:r w:rsidRPr="00AE60DC">
        <w:rPr>
          <w:rFonts w:eastAsia="SimSun"/>
          <w:lang w:val="lt-LT"/>
        </w:rPr>
        <w:t>edetatas</w:t>
      </w:r>
      <w:proofErr w:type="spellEnd"/>
      <w:r w:rsidRPr="00AE60DC">
        <w:rPr>
          <w:rFonts w:eastAsia="SimSun"/>
          <w:lang w:val="lt-LT"/>
        </w:rPr>
        <w:t xml:space="preserve">, </w:t>
      </w:r>
      <w:proofErr w:type="spellStart"/>
      <w:r w:rsidRPr="00AE60DC">
        <w:rPr>
          <w:rFonts w:eastAsia="SimSun"/>
          <w:lang w:val="lt-LT"/>
        </w:rPr>
        <w:t>trometamolis</w:t>
      </w:r>
      <w:proofErr w:type="spellEnd"/>
      <w:r w:rsidRPr="00AE60DC">
        <w:rPr>
          <w:rFonts w:eastAsia="SimSun"/>
          <w:lang w:val="lt-LT"/>
        </w:rPr>
        <w:t>, vandenilio chlorido rūgštis (25% ar 1 M), natrio hidroksidas (1 M), injekcinis vanduo.</w:t>
      </w:r>
    </w:p>
    <w:p w14:paraId="7E99FE4F" w14:textId="77777777" w:rsidR="00E365CF" w:rsidRPr="00AE60DC" w:rsidRDefault="00E365CF" w:rsidP="00F41BDF">
      <w:pPr>
        <w:tabs>
          <w:tab w:val="clear" w:pos="567"/>
        </w:tabs>
        <w:spacing w:line="240" w:lineRule="auto"/>
        <w:rPr>
          <w:rFonts w:eastAsia="SimSun"/>
          <w:lang w:val="lt-LT"/>
        </w:rPr>
      </w:pPr>
    </w:p>
    <w:p w14:paraId="74BE20A5" w14:textId="77777777" w:rsidR="00E365CF" w:rsidRPr="00AE60DC" w:rsidRDefault="00E365CF" w:rsidP="00F41BDF">
      <w:pPr>
        <w:tabs>
          <w:tab w:val="clear" w:pos="567"/>
        </w:tabs>
        <w:spacing w:line="240" w:lineRule="auto"/>
        <w:rPr>
          <w:rFonts w:eastAsia="SimSun"/>
          <w:lang w:val="lt-LT"/>
        </w:rPr>
      </w:pPr>
    </w:p>
    <w:p w14:paraId="3CF75533"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4.</w:t>
      </w:r>
      <w:r w:rsidRPr="00AE60DC">
        <w:rPr>
          <w:b/>
          <w:lang w:val="lt-LT"/>
        </w:rPr>
        <w:tab/>
        <w:t xml:space="preserve">FARMACINĖ FORMA IR KIEKIS </w:t>
      </w:r>
      <w:r w:rsidRPr="00170E38">
        <w:rPr>
          <w:b/>
          <w:lang w:val="lt-LT"/>
        </w:rPr>
        <w:t>PAKUOTĖJE</w:t>
      </w:r>
    </w:p>
    <w:p w14:paraId="778C57B8" w14:textId="77777777" w:rsidR="00E365CF" w:rsidRPr="00AE60DC" w:rsidRDefault="00E365CF">
      <w:pPr>
        <w:spacing w:line="240" w:lineRule="auto"/>
        <w:rPr>
          <w:rFonts w:eastAsia="SimSun"/>
          <w:b/>
          <w:i/>
          <w:lang w:val="lt-LT"/>
        </w:rPr>
      </w:pPr>
    </w:p>
    <w:p w14:paraId="2603CD9F" w14:textId="77777777" w:rsidR="007D218D" w:rsidRDefault="007D218D" w:rsidP="00A400D3">
      <w:pPr>
        <w:tabs>
          <w:tab w:val="clear" w:pos="567"/>
        </w:tabs>
        <w:spacing w:line="240" w:lineRule="auto"/>
        <w:rPr>
          <w:rFonts w:asciiTheme="minorHAnsi" w:eastAsia="SimSun" w:hAnsiTheme="minorHAnsi" w:cstheme="minorBidi"/>
          <w:snapToGrid/>
          <w:szCs w:val="22"/>
          <w:lang w:val="lt-LT"/>
        </w:rPr>
      </w:pPr>
      <w:r>
        <w:rPr>
          <w:rFonts w:eastAsia="SimSun"/>
          <w:lang w:val="lt-LT"/>
        </w:rPr>
        <w:t>10 flakonų po 50 ml</w:t>
      </w:r>
      <w:r w:rsidRPr="007D218D">
        <w:rPr>
          <w:rFonts w:eastAsia="SimSun"/>
          <w:lang w:val="lt-LT"/>
        </w:rPr>
        <w:t xml:space="preserve"> </w:t>
      </w:r>
    </w:p>
    <w:p w14:paraId="7AF40CE6" w14:textId="77777777" w:rsidR="007D218D" w:rsidRDefault="007D218D" w:rsidP="00A400D3">
      <w:pPr>
        <w:tabs>
          <w:tab w:val="clear" w:pos="567"/>
        </w:tabs>
        <w:spacing w:line="240" w:lineRule="auto"/>
        <w:rPr>
          <w:rFonts w:asciiTheme="minorHAnsi" w:eastAsia="SimSun" w:hAnsiTheme="minorHAnsi" w:cstheme="minorBidi"/>
          <w:szCs w:val="22"/>
          <w:highlight w:val="lightGray"/>
          <w:lang w:val="lt-LT"/>
        </w:rPr>
      </w:pPr>
      <w:r>
        <w:rPr>
          <w:rFonts w:eastAsia="SimSun"/>
          <w:highlight w:val="lightGray"/>
          <w:lang w:val="lt-LT"/>
        </w:rPr>
        <w:t>10 flakonų po 100 ml</w:t>
      </w:r>
      <w:r w:rsidRPr="007D218D">
        <w:rPr>
          <w:rFonts w:eastAsia="SimSun"/>
          <w:highlight w:val="lightGray"/>
          <w:lang w:val="lt-LT"/>
        </w:rPr>
        <w:t xml:space="preserve"> </w:t>
      </w:r>
    </w:p>
    <w:p w14:paraId="7F9FBFF9" w14:textId="77777777" w:rsidR="007D218D" w:rsidRDefault="007D218D" w:rsidP="00A400D3">
      <w:pPr>
        <w:tabs>
          <w:tab w:val="clear" w:pos="567"/>
        </w:tabs>
        <w:spacing w:line="240" w:lineRule="auto"/>
        <w:rPr>
          <w:rFonts w:eastAsia="SimSun"/>
          <w:szCs w:val="22"/>
          <w:highlight w:val="lightGray"/>
          <w:lang w:val="lt-LT"/>
        </w:rPr>
      </w:pPr>
      <w:r>
        <w:rPr>
          <w:rFonts w:eastAsia="SimSun"/>
          <w:szCs w:val="22"/>
          <w:highlight w:val="lightGray"/>
          <w:lang w:val="lt-LT"/>
        </w:rPr>
        <w:t>10 flakonų po 200 ml</w:t>
      </w:r>
    </w:p>
    <w:p w14:paraId="2E94AD5E" w14:textId="4E7F7E3E" w:rsidR="007D218D" w:rsidRDefault="007D218D" w:rsidP="00A400D3">
      <w:pPr>
        <w:tabs>
          <w:tab w:val="clear" w:pos="567"/>
        </w:tabs>
        <w:spacing w:line="240" w:lineRule="auto"/>
        <w:rPr>
          <w:rFonts w:eastAsia="SimSun"/>
          <w:szCs w:val="22"/>
          <w:highlight w:val="lightGray"/>
          <w:lang w:val="lt-LT"/>
        </w:rPr>
      </w:pPr>
      <w:r>
        <w:rPr>
          <w:rFonts w:eastAsia="SimSun"/>
          <w:szCs w:val="22"/>
          <w:highlight w:val="lightGray"/>
          <w:lang w:val="lt-LT"/>
        </w:rPr>
        <w:t xml:space="preserve">5 </w:t>
      </w:r>
      <w:r w:rsidR="00917B0E">
        <w:rPr>
          <w:rFonts w:eastAsia="SimSun"/>
          <w:snapToGrid/>
          <w:szCs w:val="22"/>
          <w:highlight w:val="lightGray"/>
          <w:lang w:val="lt-LT"/>
        </w:rPr>
        <w:t>flakonai</w:t>
      </w:r>
      <w:r>
        <w:rPr>
          <w:rFonts w:eastAsia="SimSun"/>
          <w:szCs w:val="22"/>
          <w:highlight w:val="lightGray"/>
          <w:lang w:val="lt-LT"/>
        </w:rPr>
        <w:t xml:space="preserve"> po 500 ml</w:t>
      </w:r>
    </w:p>
    <w:p w14:paraId="18CBB702" w14:textId="77777777" w:rsidR="007D218D" w:rsidRDefault="007D218D" w:rsidP="00A400D3">
      <w:pPr>
        <w:tabs>
          <w:tab w:val="clear" w:pos="567"/>
        </w:tabs>
        <w:spacing w:line="240" w:lineRule="auto"/>
        <w:rPr>
          <w:rFonts w:eastAsia="SimSun"/>
          <w:szCs w:val="22"/>
          <w:lang w:val="lt-LT"/>
        </w:rPr>
      </w:pPr>
      <w:r>
        <w:rPr>
          <w:rFonts w:eastAsia="SimSun"/>
          <w:szCs w:val="22"/>
          <w:highlight w:val="lightGray"/>
          <w:lang w:val="lt-LT"/>
        </w:rPr>
        <w:t>10 flakonų po 500 ml</w:t>
      </w:r>
    </w:p>
    <w:p w14:paraId="777E9E91" w14:textId="77777777" w:rsidR="00FC605B" w:rsidRPr="00AE60DC" w:rsidRDefault="00FC605B" w:rsidP="00F41BDF">
      <w:pPr>
        <w:tabs>
          <w:tab w:val="clear" w:pos="567"/>
        </w:tabs>
        <w:spacing w:line="240" w:lineRule="auto"/>
        <w:rPr>
          <w:rFonts w:eastAsia="SimSun"/>
          <w:lang w:val="lt-LT"/>
        </w:rPr>
      </w:pPr>
    </w:p>
    <w:p w14:paraId="4F9628AC" w14:textId="77777777" w:rsidR="00FC605B" w:rsidRPr="00AE60DC" w:rsidRDefault="00FC605B" w:rsidP="00F41BDF">
      <w:pPr>
        <w:tabs>
          <w:tab w:val="clear" w:pos="567"/>
        </w:tabs>
        <w:spacing w:line="240" w:lineRule="auto"/>
        <w:rPr>
          <w:rFonts w:eastAsia="SimSun"/>
          <w:lang w:val="lt-LT"/>
        </w:rPr>
      </w:pPr>
    </w:p>
    <w:p w14:paraId="4EA31C09"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5.</w:t>
      </w:r>
      <w:r w:rsidRPr="00AE60DC">
        <w:rPr>
          <w:b/>
          <w:lang w:val="lt-LT"/>
        </w:rPr>
        <w:tab/>
        <w:t>VARTOJIMO METODAS IR BŪDAS (-AI)</w:t>
      </w:r>
    </w:p>
    <w:p w14:paraId="62775F08" w14:textId="77777777" w:rsidR="00E365CF" w:rsidRPr="00AE60DC" w:rsidRDefault="00E365CF">
      <w:pPr>
        <w:spacing w:line="240" w:lineRule="auto"/>
        <w:rPr>
          <w:rFonts w:eastAsia="SimSun"/>
          <w:lang w:val="lt-LT"/>
        </w:rPr>
      </w:pPr>
    </w:p>
    <w:p w14:paraId="1885A6FA" w14:textId="77777777" w:rsidR="00E365CF" w:rsidRPr="00AE60DC" w:rsidRDefault="00E365CF">
      <w:pPr>
        <w:spacing w:line="240" w:lineRule="auto"/>
        <w:rPr>
          <w:rFonts w:asciiTheme="minorHAnsi" w:eastAsia="SimSun" w:hAnsiTheme="minorHAnsi" w:cstheme="minorBidi"/>
          <w:snapToGrid/>
          <w:szCs w:val="22"/>
          <w:lang w:val="lt-LT"/>
        </w:rPr>
      </w:pPr>
      <w:r w:rsidRPr="00AE60DC">
        <w:rPr>
          <w:rFonts w:eastAsia="SimSun"/>
          <w:lang w:val="lt-LT"/>
        </w:rPr>
        <w:t xml:space="preserve">Leisti į veną, arteriją ar </w:t>
      </w:r>
      <w:proofErr w:type="spellStart"/>
      <w:r w:rsidRPr="00AE60DC">
        <w:rPr>
          <w:rFonts w:eastAsia="SimSun"/>
          <w:lang w:val="lt-LT"/>
        </w:rPr>
        <w:t>povoratinklinę</w:t>
      </w:r>
      <w:proofErr w:type="spellEnd"/>
      <w:r w:rsidRPr="00AE60DC">
        <w:rPr>
          <w:rFonts w:eastAsia="SimSun"/>
          <w:lang w:val="lt-LT"/>
        </w:rPr>
        <w:t xml:space="preserve"> ertmę</w:t>
      </w:r>
      <w:r w:rsidR="00AA15D7" w:rsidRPr="00AE60DC">
        <w:rPr>
          <w:rFonts w:eastAsia="SimSun"/>
          <w:lang w:val="lt-LT"/>
        </w:rPr>
        <w:t>.</w:t>
      </w:r>
    </w:p>
    <w:p w14:paraId="5A637BF7" w14:textId="77777777" w:rsidR="00E365CF" w:rsidRPr="00AE60DC" w:rsidRDefault="00E365CF">
      <w:pPr>
        <w:spacing w:line="240" w:lineRule="auto"/>
        <w:rPr>
          <w:rFonts w:eastAsia="SimSun"/>
          <w:lang w:val="lt-LT"/>
        </w:rPr>
      </w:pPr>
    </w:p>
    <w:p w14:paraId="3597A6F2" w14:textId="77777777" w:rsidR="00E365CF" w:rsidRPr="00AE60DC" w:rsidRDefault="00E365CF">
      <w:pPr>
        <w:spacing w:line="240" w:lineRule="auto"/>
        <w:rPr>
          <w:rFonts w:asciiTheme="minorHAnsi" w:eastAsia="SimSun" w:hAnsiTheme="minorHAnsi" w:cstheme="minorBidi"/>
          <w:snapToGrid/>
          <w:szCs w:val="22"/>
          <w:lang w:val="lt-LT"/>
        </w:rPr>
      </w:pPr>
      <w:r w:rsidRPr="00AE60DC">
        <w:rPr>
          <w:rFonts w:eastAsia="SimSun"/>
          <w:lang w:val="lt-LT"/>
        </w:rPr>
        <w:t>Prieš vartojimą perskaitykite pakuotės lapelį.</w:t>
      </w:r>
    </w:p>
    <w:p w14:paraId="15EC6131" w14:textId="77777777" w:rsidR="00E365CF" w:rsidRPr="00AE60DC" w:rsidRDefault="00E365CF">
      <w:pPr>
        <w:spacing w:line="240" w:lineRule="auto"/>
        <w:rPr>
          <w:rFonts w:eastAsia="SimSun"/>
          <w:i/>
          <w:lang w:val="lt-LT"/>
        </w:rPr>
      </w:pPr>
    </w:p>
    <w:p w14:paraId="28594F06" w14:textId="77777777" w:rsidR="00E365CF" w:rsidRPr="00AE60DC" w:rsidRDefault="00E365CF">
      <w:pPr>
        <w:spacing w:line="240" w:lineRule="auto"/>
        <w:rPr>
          <w:rFonts w:eastAsia="SimSun"/>
          <w:i/>
          <w:lang w:val="lt-LT"/>
        </w:rPr>
      </w:pPr>
    </w:p>
    <w:p w14:paraId="053951D4"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6.</w:t>
      </w:r>
      <w:r w:rsidRPr="00AE60DC">
        <w:rPr>
          <w:b/>
          <w:lang w:val="lt-LT"/>
        </w:rPr>
        <w:tab/>
        <w:t xml:space="preserve">SPECIALUS </w:t>
      </w:r>
      <w:r w:rsidRPr="00170E38">
        <w:rPr>
          <w:b/>
          <w:lang w:val="lt-LT"/>
        </w:rPr>
        <w:t>ĮSPĖJIMAS, KAD VAISTINĮ PREPARATĄ BŪTINA LAIKYTI VAIKAMS NEPASTEBIMOJE IR NEPASIEKIAMOJE VIETOJE</w:t>
      </w:r>
    </w:p>
    <w:p w14:paraId="0304F1C9" w14:textId="77777777" w:rsidR="00E365CF" w:rsidRPr="00AE60DC" w:rsidRDefault="00E365CF">
      <w:pPr>
        <w:spacing w:line="240" w:lineRule="auto"/>
        <w:rPr>
          <w:rFonts w:eastAsia="SimSun"/>
          <w:b/>
          <w:i/>
          <w:lang w:val="lt-LT"/>
        </w:rPr>
      </w:pPr>
    </w:p>
    <w:p w14:paraId="6FBC4F3C" w14:textId="77777777" w:rsidR="00E365CF" w:rsidRPr="00AE60DC" w:rsidRDefault="00E365CF"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Laikyti vaikams nepastebimoje ir nepasiekiamoje vietoje. </w:t>
      </w:r>
    </w:p>
    <w:p w14:paraId="263898E0" w14:textId="77777777" w:rsidR="00E365CF" w:rsidRPr="00AE60DC" w:rsidRDefault="00E365CF">
      <w:pPr>
        <w:spacing w:line="240" w:lineRule="auto"/>
        <w:rPr>
          <w:rFonts w:eastAsia="SimSun"/>
          <w:b/>
          <w:i/>
          <w:lang w:val="lt-LT"/>
        </w:rPr>
      </w:pPr>
    </w:p>
    <w:p w14:paraId="644D9F51" w14:textId="77777777" w:rsidR="00E365CF" w:rsidRPr="00AE60DC" w:rsidRDefault="00E365CF">
      <w:pPr>
        <w:spacing w:line="240" w:lineRule="auto"/>
        <w:rPr>
          <w:rFonts w:eastAsia="SimSun"/>
          <w:b/>
          <w:i/>
          <w:lang w:val="lt-LT"/>
        </w:rPr>
      </w:pPr>
    </w:p>
    <w:p w14:paraId="10E5CD61"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7.</w:t>
      </w:r>
      <w:r w:rsidRPr="00AE60DC">
        <w:rPr>
          <w:b/>
          <w:lang w:val="lt-LT"/>
        </w:rPr>
        <w:tab/>
        <w:t>KITAS (-I) SPECIALUS (-ŪS) ĮSPĖJIMAS (-AI) (JEI REIKIA)</w:t>
      </w:r>
    </w:p>
    <w:p w14:paraId="5B04CBBE" w14:textId="77777777" w:rsidR="00E365CF" w:rsidRPr="00AE60DC" w:rsidRDefault="00E365CF" w:rsidP="00F41BDF">
      <w:pPr>
        <w:tabs>
          <w:tab w:val="clear" w:pos="567"/>
        </w:tabs>
        <w:spacing w:line="240" w:lineRule="auto"/>
        <w:rPr>
          <w:rFonts w:eastAsia="SimSun"/>
          <w:lang w:val="lt-LT"/>
        </w:rPr>
      </w:pPr>
    </w:p>
    <w:p w14:paraId="62091921" w14:textId="77777777" w:rsidR="00E365CF" w:rsidRPr="00AE60DC" w:rsidRDefault="00E365CF">
      <w:pPr>
        <w:spacing w:line="240" w:lineRule="auto"/>
        <w:rPr>
          <w:rFonts w:eastAsia="SimSun"/>
          <w:lang w:val="lt-LT"/>
        </w:rPr>
      </w:pPr>
    </w:p>
    <w:p w14:paraId="1215F06A"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8.</w:t>
      </w:r>
      <w:r w:rsidRPr="00AE60DC">
        <w:rPr>
          <w:b/>
          <w:lang w:val="lt-LT"/>
        </w:rPr>
        <w:tab/>
        <w:t xml:space="preserve">TINKAMUMO </w:t>
      </w:r>
      <w:r w:rsidRPr="00170E38">
        <w:rPr>
          <w:b/>
          <w:lang w:val="lt-LT"/>
        </w:rPr>
        <w:t>LAIKAS</w:t>
      </w:r>
    </w:p>
    <w:p w14:paraId="6EB4DBC9" w14:textId="77777777" w:rsidR="00E365CF" w:rsidRPr="00AE60DC" w:rsidRDefault="00E365CF">
      <w:pPr>
        <w:spacing w:line="240" w:lineRule="auto"/>
        <w:rPr>
          <w:rFonts w:eastAsia="SimSun"/>
          <w:b/>
          <w:i/>
          <w:lang w:val="lt-LT"/>
        </w:rPr>
      </w:pPr>
    </w:p>
    <w:p w14:paraId="2B60A096" w14:textId="77777777" w:rsidR="00E365CF" w:rsidRPr="00AE60DC" w:rsidRDefault="00E365CF">
      <w:pPr>
        <w:spacing w:line="240" w:lineRule="auto"/>
        <w:rPr>
          <w:rFonts w:asciiTheme="minorHAnsi" w:eastAsia="SimSun" w:hAnsiTheme="minorHAnsi" w:cstheme="minorBidi"/>
          <w:snapToGrid/>
          <w:szCs w:val="22"/>
          <w:lang w:val="lt-LT"/>
        </w:rPr>
      </w:pPr>
      <w:r w:rsidRPr="00AE60DC">
        <w:rPr>
          <w:rFonts w:eastAsia="SimSun"/>
          <w:lang w:val="lt-LT"/>
        </w:rPr>
        <w:t xml:space="preserve">Tinka iki </w:t>
      </w:r>
      <w:r w:rsidR="007B1CB0" w:rsidRPr="00AE60DC">
        <w:rPr>
          <w:rFonts w:eastAsia="SimSun"/>
          <w:lang w:val="lt-LT"/>
        </w:rPr>
        <w:t xml:space="preserve">: </w:t>
      </w:r>
      <w:r w:rsidR="007B1CB0" w:rsidRPr="00170E38">
        <w:rPr>
          <w:rFonts w:eastAsia="SimSun"/>
          <w:lang w:val="lt-LT"/>
        </w:rPr>
        <w:t>{mm-YYYY}</w:t>
      </w:r>
    </w:p>
    <w:p w14:paraId="34FD69FE" w14:textId="77777777" w:rsidR="00E365CF" w:rsidRPr="00AE60DC" w:rsidRDefault="00E365CF">
      <w:pPr>
        <w:spacing w:line="240" w:lineRule="auto"/>
        <w:rPr>
          <w:rFonts w:eastAsia="SimSun"/>
          <w:b/>
          <w:i/>
          <w:lang w:val="lt-LT"/>
        </w:rPr>
      </w:pPr>
    </w:p>
    <w:p w14:paraId="78D80465" w14:textId="77777777" w:rsidR="00E365CF" w:rsidRPr="00AE60DC" w:rsidRDefault="00E365CF">
      <w:pPr>
        <w:spacing w:line="240" w:lineRule="auto"/>
        <w:rPr>
          <w:rFonts w:eastAsia="SimSun"/>
          <w:b/>
          <w:i/>
          <w:lang w:val="lt-LT"/>
        </w:rPr>
      </w:pPr>
    </w:p>
    <w:p w14:paraId="122D8FB4"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9.</w:t>
      </w:r>
      <w:r w:rsidRPr="00AE60DC">
        <w:rPr>
          <w:b/>
          <w:lang w:val="lt-LT"/>
        </w:rPr>
        <w:tab/>
        <w:t>SPECIALIOS LAIKYMO SĄLYGOS</w:t>
      </w:r>
    </w:p>
    <w:p w14:paraId="78EEAD5A" w14:textId="77777777" w:rsidR="00E365CF" w:rsidRPr="00AE60DC" w:rsidRDefault="00E365CF" w:rsidP="00F41BDF">
      <w:pPr>
        <w:tabs>
          <w:tab w:val="clear" w:pos="567"/>
        </w:tabs>
        <w:spacing w:line="240" w:lineRule="auto"/>
        <w:rPr>
          <w:rFonts w:eastAsia="SimSun"/>
          <w:lang w:val="lt-LT"/>
        </w:rPr>
      </w:pPr>
    </w:p>
    <w:p w14:paraId="777D420A" w14:textId="77777777" w:rsidR="0063202A" w:rsidRPr="00AE60DC" w:rsidRDefault="00E365CF" w:rsidP="00F41BDF">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Talpyklę</w:t>
      </w:r>
      <w:proofErr w:type="spellEnd"/>
      <w:r w:rsidRPr="00AE60DC">
        <w:rPr>
          <w:rFonts w:eastAsia="SimSun"/>
          <w:lang w:val="lt-LT"/>
        </w:rPr>
        <w:t xml:space="preserve"> laikyti </w:t>
      </w:r>
      <w:r w:rsidR="0063202A" w:rsidRPr="00AE60DC">
        <w:rPr>
          <w:rFonts w:eastAsia="SimSun"/>
          <w:lang w:val="lt-LT"/>
        </w:rPr>
        <w:t>išorinėje dėžutėje</w:t>
      </w:r>
      <w:r w:rsidRPr="00170E38">
        <w:rPr>
          <w:rFonts w:eastAsia="SimSun"/>
          <w:lang w:val="lt-LT"/>
        </w:rPr>
        <w:t xml:space="preserve">, kad preparatas būtų apsaugotas nuo šviesos. </w:t>
      </w:r>
    </w:p>
    <w:p w14:paraId="1B5B6CA6" w14:textId="77777777" w:rsidR="00E365CF" w:rsidRPr="00AE60DC" w:rsidRDefault="00E365CF"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Saugoti nuo rentgeno spindulių.</w:t>
      </w:r>
    </w:p>
    <w:p w14:paraId="1D63EF41" w14:textId="77777777" w:rsidR="00E365CF" w:rsidRPr="00AE60DC" w:rsidRDefault="00E365CF">
      <w:pPr>
        <w:spacing w:line="240" w:lineRule="auto"/>
        <w:rPr>
          <w:rFonts w:eastAsia="SimSun"/>
          <w:b/>
          <w:i/>
          <w:lang w:val="lt-LT"/>
        </w:rPr>
      </w:pPr>
    </w:p>
    <w:p w14:paraId="1DDE4703" w14:textId="77777777" w:rsidR="00E365CF" w:rsidRPr="00AE60DC" w:rsidRDefault="00E365CF">
      <w:pPr>
        <w:spacing w:line="240" w:lineRule="auto"/>
        <w:rPr>
          <w:rFonts w:eastAsia="SimSun"/>
          <w:b/>
          <w:i/>
          <w:lang w:val="lt-LT"/>
        </w:rPr>
      </w:pPr>
    </w:p>
    <w:p w14:paraId="735712FB"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10.</w:t>
      </w:r>
      <w:r w:rsidRPr="00AE60DC">
        <w:rPr>
          <w:b/>
          <w:lang w:val="lt-LT"/>
        </w:rPr>
        <w:tab/>
        <w:t xml:space="preserve">SPECIALIOS ATSARGUMO PRIEMONĖS DĖL NESUVARTOTO VAISTINIO PREPARATO AR JO </w:t>
      </w:r>
      <w:r w:rsidRPr="00170E38">
        <w:rPr>
          <w:b/>
          <w:lang w:val="lt-LT"/>
        </w:rPr>
        <w:t>ATLIEKŲ TVARKYMO (JEI REIKIA)</w:t>
      </w:r>
    </w:p>
    <w:p w14:paraId="6E801FAA" w14:textId="77777777" w:rsidR="00E365CF" w:rsidRPr="00AE60DC" w:rsidRDefault="00E365CF" w:rsidP="00F41BDF">
      <w:pPr>
        <w:tabs>
          <w:tab w:val="clear" w:pos="567"/>
        </w:tabs>
        <w:autoSpaceDE w:val="0"/>
        <w:autoSpaceDN w:val="0"/>
        <w:adjustRightInd w:val="0"/>
        <w:spacing w:line="240" w:lineRule="auto"/>
        <w:rPr>
          <w:rFonts w:eastAsia="SimSun"/>
          <w:lang w:val="lt-LT"/>
        </w:rPr>
      </w:pPr>
    </w:p>
    <w:p w14:paraId="444BBFF5" w14:textId="77777777" w:rsidR="00E365CF" w:rsidRPr="00AE60DC" w:rsidRDefault="00E365CF">
      <w:pPr>
        <w:spacing w:line="240" w:lineRule="auto"/>
        <w:rPr>
          <w:rFonts w:eastAsia="SimSun"/>
          <w:lang w:val="lt-LT"/>
        </w:rPr>
      </w:pPr>
    </w:p>
    <w:p w14:paraId="290FF5F1"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11.</w:t>
      </w:r>
      <w:r w:rsidRPr="00AE60DC">
        <w:rPr>
          <w:b/>
          <w:lang w:val="lt-LT"/>
        </w:rPr>
        <w:tab/>
      </w:r>
      <w:r w:rsidR="00EB2A5B">
        <w:rPr>
          <w:b/>
          <w:lang w:val="lt-LT"/>
        </w:rPr>
        <w:t>REGISTRUOTOJO</w:t>
      </w:r>
      <w:r w:rsidRPr="00AE60DC">
        <w:rPr>
          <w:b/>
          <w:lang w:val="lt-LT"/>
        </w:rPr>
        <w:t xml:space="preserve"> PAVADINIMAS IR ADRESAS</w:t>
      </w:r>
    </w:p>
    <w:p w14:paraId="645AF384" w14:textId="77777777" w:rsidR="00E365CF" w:rsidRPr="00AE60DC" w:rsidRDefault="00E365CF">
      <w:pPr>
        <w:spacing w:line="240" w:lineRule="auto"/>
        <w:rPr>
          <w:rFonts w:eastAsia="SimSun"/>
          <w:b/>
          <w:lang w:val="lt-LT"/>
        </w:rPr>
      </w:pPr>
    </w:p>
    <w:p w14:paraId="103D0E69" w14:textId="77777777" w:rsidR="003561D8" w:rsidRPr="00AE60DC" w:rsidRDefault="00E313FA" w:rsidP="00F41BDF">
      <w:pPr>
        <w:tabs>
          <w:tab w:val="clear" w:pos="567"/>
        </w:tabs>
        <w:suppressAutoHyphens/>
        <w:autoSpaceDN w:val="0"/>
        <w:spacing w:line="240" w:lineRule="auto"/>
        <w:rPr>
          <w:rFonts w:asciiTheme="minorHAnsi" w:eastAsia="Calibri" w:hAnsiTheme="minorHAnsi" w:cstheme="minorBidi"/>
          <w:snapToGrid/>
          <w:szCs w:val="22"/>
          <w:lang w:val="lt-LT"/>
        </w:rPr>
      </w:pPr>
      <w:r w:rsidRPr="00170E38">
        <w:rPr>
          <w:rFonts w:eastAsia="Calibri"/>
          <w:lang w:val="lt-LT"/>
        </w:rPr>
        <w:t>IMAX</w:t>
      </w:r>
      <w:r w:rsidR="003561D8" w:rsidRPr="00170E38">
        <w:rPr>
          <w:rFonts w:eastAsia="Calibri"/>
          <w:lang w:val="lt-LT"/>
        </w:rPr>
        <w:t xml:space="preserve"> </w:t>
      </w:r>
      <w:proofErr w:type="spellStart"/>
      <w:r w:rsidR="003561D8" w:rsidRPr="00170E38">
        <w:rPr>
          <w:rFonts w:eastAsia="Calibri"/>
          <w:lang w:val="lt-LT"/>
        </w:rPr>
        <w:t>Diagnostic</w:t>
      </w:r>
      <w:proofErr w:type="spellEnd"/>
      <w:r w:rsidR="003561D8" w:rsidRPr="00170E38">
        <w:rPr>
          <w:rFonts w:eastAsia="Calibri"/>
          <w:lang w:val="lt-LT"/>
        </w:rPr>
        <w:t xml:space="preserve"> </w:t>
      </w:r>
      <w:proofErr w:type="spellStart"/>
      <w:r w:rsidR="003561D8" w:rsidRPr="00170E38">
        <w:rPr>
          <w:rFonts w:eastAsia="Calibri"/>
          <w:lang w:val="lt-LT"/>
        </w:rPr>
        <w:t>Imaging</w:t>
      </w:r>
      <w:proofErr w:type="spellEnd"/>
      <w:r w:rsidR="003561D8" w:rsidRPr="00170E38">
        <w:rPr>
          <w:rFonts w:eastAsia="Calibri"/>
          <w:lang w:val="lt-LT"/>
        </w:rPr>
        <w:t xml:space="preserve"> </w:t>
      </w:r>
      <w:proofErr w:type="spellStart"/>
      <w:r w:rsidR="003561D8" w:rsidRPr="00170E38">
        <w:rPr>
          <w:rFonts w:eastAsia="Calibri"/>
          <w:lang w:val="lt-LT"/>
        </w:rPr>
        <w:t>Limited</w:t>
      </w:r>
      <w:proofErr w:type="spellEnd"/>
    </w:p>
    <w:p w14:paraId="115E8480" w14:textId="0EA9B8AF" w:rsidR="00A51ABB" w:rsidRPr="00170E38" w:rsidRDefault="005E5FD6">
      <w:pPr>
        <w:suppressAutoHyphens/>
        <w:jc w:val="both"/>
        <w:rPr>
          <w:lang w:val="lt-LT"/>
        </w:rPr>
      </w:pPr>
      <w:r>
        <w:t>Cube Building</w:t>
      </w:r>
      <w:r w:rsidR="00A51ABB" w:rsidRPr="00170E38">
        <w:rPr>
          <w:lang w:val="lt-LT"/>
        </w:rPr>
        <w:t xml:space="preserve">, </w:t>
      </w:r>
      <w:proofErr w:type="spellStart"/>
      <w:r w:rsidR="00A51ABB" w:rsidRPr="00170E38">
        <w:rPr>
          <w:lang w:val="lt-LT"/>
        </w:rPr>
        <w:t>Room</w:t>
      </w:r>
      <w:proofErr w:type="spellEnd"/>
      <w:r w:rsidR="00A51ABB" w:rsidRPr="00170E38">
        <w:rPr>
          <w:lang w:val="lt-LT"/>
        </w:rPr>
        <w:t xml:space="preserve"> </w:t>
      </w:r>
      <w:r>
        <w:rPr>
          <w:lang w:val="lt-LT"/>
        </w:rPr>
        <w:t>136</w:t>
      </w:r>
    </w:p>
    <w:p w14:paraId="720DD85F" w14:textId="77777777" w:rsidR="00A51ABB" w:rsidRPr="00170E38" w:rsidRDefault="00A51ABB">
      <w:pPr>
        <w:suppressAutoHyphens/>
        <w:jc w:val="both"/>
        <w:rPr>
          <w:lang w:val="lt-LT"/>
        </w:rPr>
      </w:pPr>
      <w:proofErr w:type="spellStart"/>
      <w:r w:rsidRPr="00170E38">
        <w:rPr>
          <w:lang w:val="lt-LT"/>
        </w:rPr>
        <w:t>Monahan</w:t>
      </w:r>
      <w:proofErr w:type="spellEnd"/>
      <w:r w:rsidRPr="00170E38">
        <w:rPr>
          <w:lang w:val="lt-LT"/>
        </w:rPr>
        <w:t xml:space="preserve"> </w:t>
      </w:r>
      <w:proofErr w:type="spellStart"/>
      <w:r w:rsidRPr="00170E38">
        <w:rPr>
          <w:lang w:val="lt-LT"/>
        </w:rPr>
        <w:t>Road</w:t>
      </w:r>
      <w:proofErr w:type="spellEnd"/>
    </w:p>
    <w:p w14:paraId="1832A55B" w14:textId="77777777" w:rsidR="00A51ABB" w:rsidRPr="00170E38" w:rsidRDefault="00A51ABB">
      <w:pPr>
        <w:suppressAutoHyphens/>
        <w:jc w:val="both"/>
        <w:rPr>
          <w:lang w:val="lt-LT"/>
        </w:rPr>
      </w:pPr>
      <w:proofErr w:type="spellStart"/>
      <w:r w:rsidRPr="00170E38">
        <w:rPr>
          <w:lang w:val="lt-LT"/>
        </w:rPr>
        <w:t>Cork</w:t>
      </w:r>
      <w:proofErr w:type="spellEnd"/>
      <w:r w:rsidRPr="00170E38">
        <w:rPr>
          <w:lang w:val="lt-LT"/>
        </w:rPr>
        <w:t xml:space="preserve"> T12H1XY</w:t>
      </w:r>
    </w:p>
    <w:p w14:paraId="69FE5CD0" w14:textId="77777777" w:rsidR="00E365CF" w:rsidRPr="00AE60DC" w:rsidRDefault="00A51ABB" w:rsidP="00F41BDF">
      <w:pPr>
        <w:tabs>
          <w:tab w:val="clear" w:pos="567"/>
        </w:tabs>
        <w:spacing w:line="240" w:lineRule="auto"/>
        <w:rPr>
          <w:rFonts w:eastAsia="SimSun"/>
          <w:lang w:val="lt-LT"/>
        </w:rPr>
      </w:pPr>
      <w:r w:rsidRPr="001621FA">
        <w:rPr>
          <w:lang w:val="lt-LT"/>
        </w:rPr>
        <w:t>Airija</w:t>
      </w:r>
    </w:p>
    <w:p w14:paraId="5E3B7FB6" w14:textId="77777777" w:rsidR="0063202A" w:rsidRPr="00AE60DC" w:rsidRDefault="0063202A" w:rsidP="00F41BDF">
      <w:pPr>
        <w:tabs>
          <w:tab w:val="clear" w:pos="567"/>
        </w:tabs>
        <w:spacing w:line="240" w:lineRule="auto"/>
        <w:rPr>
          <w:rFonts w:eastAsia="SimSun"/>
          <w:lang w:val="lt-LT"/>
        </w:rPr>
      </w:pPr>
    </w:p>
    <w:p w14:paraId="2B9F5564"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12.</w:t>
      </w:r>
      <w:r w:rsidRPr="00AE60DC">
        <w:rPr>
          <w:b/>
          <w:lang w:val="lt-LT"/>
        </w:rPr>
        <w:tab/>
      </w:r>
      <w:r w:rsidR="00EB2A5B">
        <w:rPr>
          <w:b/>
          <w:lang w:val="lt-LT"/>
        </w:rPr>
        <w:t>REGISTRACIJOS</w:t>
      </w:r>
      <w:r w:rsidR="00EB2A5B" w:rsidRPr="00AE60DC">
        <w:rPr>
          <w:b/>
          <w:lang w:val="lt-LT"/>
        </w:rPr>
        <w:t xml:space="preserve"> </w:t>
      </w:r>
      <w:r w:rsidR="0063202A" w:rsidRPr="00170E38">
        <w:rPr>
          <w:b/>
          <w:lang w:val="pt-PT"/>
        </w:rPr>
        <w:t xml:space="preserve">PAŽYMĖJIMO </w:t>
      </w:r>
      <w:r w:rsidRPr="00170E38">
        <w:rPr>
          <w:b/>
          <w:lang w:val="pt-PT"/>
        </w:rPr>
        <w:t>NUMERIS</w:t>
      </w:r>
      <w:r w:rsidR="0063202A" w:rsidRPr="00170E38">
        <w:rPr>
          <w:b/>
          <w:lang w:val="pt-PT"/>
        </w:rPr>
        <w:t xml:space="preserve"> (-IAI)</w:t>
      </w:r>
    </w:p>
    <w:p w14:paraId="1A9BA2DD" w14:textId="77777777" w:rsidR="00E365CF" w:rsidRPr="00AE60DC" w:rsidRDefault="00E365CF">
      <w:pPr>
        <w:spacing w:line="240" w:lineRule="auto"/>
        <w:rPr>
          <w:rFonts w:eastAsia="SimSun"/>
          <w:b/>
          <w:i/>
          <w:lang w:val="lt-LT"/>
        </w:rPr>
      </w:pPr>
    </w:p>
    <w:p w14:paraId="03E5416B" w14:textId="77777777" w:rsidR="00D341A9" w:rsidRDefault="00D341A9" w:rsidP="00D341A9">
      <w:pPr>
        <w:spacing w:line="240" w:lineRule="auto"/>
        <w:jc w:val="both"/>
        <w:rPr>
          <w:rFonts w:eastAsia="SimSun"/>
          <w:snapToGrid/>
          <w:shd w:val="clear" w:color="auto" w:fill="D9D9D9" w:themeFill="background1" w:themeFillShade="D9"/>
          <w:lang w:val="pt-PT"/>
        </w:rPr>
      </w:pPr>
      <w:r>
        <w:rPr>
          <w:rFonts w:eastAsia="SimSun"/>
          <w:lang w:val="pt-PT"/>
        </w:rPr>
        <w:t xml:space="preserve">LT/1/14/3669/003 </w:t>
      </w:r>
      <w:r>
        <w:rPr>
          <w:rFonts w:eastAsia="SimSun"/>
          <w:shd w:val="clear" w:color="auto" w:fill="D9D9D9" w:themeFill="background1" w:themeFillShade="D9"/>
          <w:lang w:val="pt-PT"/>
        </w:rPr>
        <w:t>– 50 ml, N10</w:t>
      </w:r>
    </w:p>
    <w:p w14:paraId="0D0B58AD" w14:textId="77777777" w:rsidR="00D341A9" w:rsidRDefault="00D341A9" w:rsidP="00D341A9">
      <w:pPr>
        <w:spacing w:line="240" w:lineRule="auto"/>
        <w:jc w:val="both"/>
        <w:rPr>
          <w:rFonts w:eastAsia="SimSun"/>
          <w:shd w:val="clear" w:color="auto" w:fill="D9D9D9" w:themeFill="background1" w:themeFillShade="D9"/>
          <w:lang w:val="pt-PT"/>
        </w:rPr>
      </w:pPr>
      <w:r>
        <w:rPr>
          <w:rFonts w:eastAsia="SimSun"/>
          <w:shd w:val="clear" w:color="auto" w:fill="D9D9D9" w:themeFill="background1" w:themeFillShade="D9"/>
          <w:lang w:val="pt-PT"/>
        </w:rPr>
        <w:t>LT/1/14/3669/004 – 100 ml, N10</w:t>
      </w:r>
    </w:p>
    <w:p w14:paraId="07559E2C" w14:textId="77777777" w:rsidR="00D341A9" w:rsidRDefault="00D341A9" w:rsidP="00D341A9">
      <w:pPr>
        <w:spacing w:line="240" w:lineRule="auto"/>
        <w:jc w:val="both"/>
        <w:rPr>
          <w:rFonts w:eastAsia="SimSun"/>
          <w:shd w:val="clear" w:color="auto" w:fill="D9D9D9" w:themeFill="background1" w:themeFillShade="D9"/>
          <w:lang w:val="pt-PT"/>
        </w:rPr>
      </w:pPr>
      <w:r>
        <w:rPr>
          <w:rFonts w:eastAsia="SimSun"/>
          <w:shd w:val="clear" w:color="auto" w:fill="D9D9D9" w:themeFill="background1" w:themeFillShade="D9"/>
          <w:lang w:val="pt-PT"/>
        </w:rPr>
        <w:t>LT/1/14/3669/007 – 200 ml, N10</w:t>
      </w:r>
    </w:p>
    <w:p w14:paraId="7AA1AFBC" w14:textId="77777777" w:rsidR="00D341A9" w:rsidRDefault="00D341A9" w:rsidP="00D341A9">
      <w:pPr>
        <w:spacing w:line="240" w:lineRule="auto"/>
        <w:jc w:val="both"/>
        <w:rPr>
          <w:rFonts w:eastAsia="SimSun"/>
          <w:shd w:val="clear" w:color="auto" w:fill="D9D9D9" w:themeFill="background1" w:themeFillShade="D9"/>
          <w:lang w:val="pt-PT"/>
        </w:rPr>
      </w:pPr>
      <w:r>
        <w:rPr>
          <w:rFonts w:eastAsia="SimSun"/>
          <w:shd w:val="clear" w:color="auto" w:fill="D9D9D9" w:themeFill="background1" w:themeFillShade="D9"/>
          <w:lang w:val="pt-PT"/>
        </w:rPr>
        <w:t>LT/1/14/3669/008 – 500 ml, N10</w:t>
      </w:r>
    </w:p>
    <w:p w14:paraId="27DFB084" w14:textId="77777777" w:rsidR="00D341A9" w:rsidRDefault="00D341A9" w:rsidP="00D341A9">
      <w:pPr>
        <w:spacing w:line="240" w:lineRule="auto"/>
        <w:rPr>
          <w:rFonts w:eastAsia="SimSun"/>
          <w:lang w:val="pt-PT"/>
        </w:rPr>
      </w:pPr>
      <w:r>
        <w:rPr>
          <w:rFonts w:eastAsia="SimSun"/>
          <w:highlight w:val="lightGray"/>
          <w:lang w:val="pt-PT"/>
        </w:rPr>
        <w:t>LT/1/14/3669/010 – 500 ml, N5</w:t>
      </w:r>
    </w:p>
    <w:p w14:paraId="2004280B" w14:textId="77777777" w:rsidR="007A141B" w:rsidRPr="00170E38" w:rsidRDefault="007A141B" w:rsidP="00E40562">
      <w:pPr>
        <w:spacing w:line="240" w:lineRule="auto"/>
        <w:rPr>
          <w:rFonts w:eastAsia="SimSun"/>
          <w:lang w:val="pt-PT" w:eastAsia="x-none"/>
        </w:rPr>
      </w:pPr>
    </w:p>
    <w:p w14:paraId="5A80E704" w14:textId="77777777" w:rsidR="00E365CF" w:rsidRPr="00AE60DC" w:rsidRDefault="00E365CF">
      <w:pPr>
        <w:spacing w:line="240" w:lineRule="auto"/>
        <w:rPr>
          <w:rFonts w:eastAsia="SimSun"/>
          <w:b/>
          <w:lang w:val="lt-LT"/>
        </w:rPr>
      </w:pPr>
    </w:p>
    <w:p w14:paraId="1E2B6710"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13.</w:t>
      </w:r>
      <w:r w:rsidRPr="00AE60DC">
        <w:rPr>
          <w:b/>
          <w:lang w:val="lt-LT"/>
        </w:rPr>
        <w:tab/>
        <w:t>SERIJOS NUMERIS</w:t>
      </w:r>
    </w:p>
    <w:p w14:paraId="021D85CA" w14:textId="77777777" w:rsidR="00E365CF" w:rsidRPr="00AE60DC" w:rsidRDefault="00E365CF">
      <w:pPr>
        <w:spacing w:line="240" w:lineRule="auto"/>
        <w:rPr>
          <w:rFonts w:eastAsia="SimSun"/>
          <w:b/>
          <w:i/>
          <w:lang w:val="lt-LT"/>
        </w:rPr>
      </w:pPr>
    </w:p>
    <w:p w14:paraId="41A259F8" w14:textId="77777777" w:rsidR="00E365CF" w:rsidRPr="00AE60DC" w:rsidRDefault="00E365CF">
      <w:pPr>
        <w:spacing w:line="240" w:lineRule="auto"/>
        <w:rPr>
          <w:rFonts w:asciiTheme="minorHAnsi" w:eastAsia="SimSun" w:hAnsiTheme="minorHAnsi" w:cstheme="minorBidi"/>
          <w:b/>
          <w:snapToGrid/>
          <w:szCs w:val="22"/>
          <w:lang w:val="lt-LT"/>
        </w:rPr>
      </w:pPr>
      <w:r w:rsidRPr="00AE60DC">
        <w:rPr>
          <w:rFonts w:eastAsia="SimSun"/>
          <w:lang w:val="lt-LT"/>
        </w:rPr>
        <w:t>Serija</w:t>
      </w:r>
    </w:p>
    <w:p w14:paraId="0C6252CB" w14:textId="77777777" w:rsidR="00E365CF" w:rsidRPr="00AE60DC" w:rsidRDefault="00E365CF">
      <w:pPr>
        <w:spacing w:line="240" w:lineRule="auto"/>
        <w:rPr>
          <w:rFonts w:eastAsia="SimSun"/>
          <w:b/>
          <w:lang w:val="lt-LT"/>
        </w:rPr>
      </w:pPr>
    </w:p>
    <w:p w14:paraId="330EFC1B" w14:textId="77777777" w:rsidR="00E365CF" w:rsidRPr="00AE60DC" w:rsidRDefault="00E365CF">
      <w:pPr>
        <w:spacing w:line="240" w:lineRule="auto"/>
        <w:rPr>
          <w:rFonts w:eastAsia="SimSun"/>
          <w:b/>
          <w:lang w:val="lt-LT"/>
        </w:rPr>
      </w:pPr>
    </w:p>
    <w:p w14:paraId="60EA60C9"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snapToGrid/>
          <w:szCs w:val="22"/>
          <w:lang w:val="lt-LT"/>
        </w:rPr>
      </w:pPr>
      <w:r w:rsidRPr="00AE60DC">
        <w:rPr>
          <w:b/>
          <w:lang w:val="lt-LT"/>
        </w:rPr>
        <w:t>14.</w:t>
      </w:r>
      <w:r w:rsidRPr="00AE60DC">
        <w:rPr>
          <w:b/>
          <w:lang w:val="lt-LT"/>
        </w:rPr>
        <w:tab/>
        <w:t>PARDAVIMO (IŠDAVIMO) TVARKA</w:t>
      </w:r>
    </w:p>
    <w:p w14:paraId="1A8FFC14" w14:textId="77777777" w:rsidR="00E365CF" w:rsidRPr="00AE60DC" w:rsidRDefault="00E365CF">
      <w:pPr>
        <w:spacing w:line="240" w:lineRule="auto"/>
        <w:rPr>
          <w:rFonts w:eastAsia="SimSun"/>
          <w:b/>
          <w:i/>
          <w:lang w:val="lt-LT"/>
        </w:rPr>
      </w:pPr>
    </w:p>
    <w:p w14:paraId="20C644D0" w14:textId="77777777" w:rsidR="00E365CF" w:rsidRPr="00AE60DC" w:rsidRDefault="00E365CF">
      <w:pPr>
        <w:spacing w:line="240" w:lineRule="auto"/>
        <w:rPr>
          <w:rFonts w:asciiTheme="minorHAnsi" w:eastAsia="SimSun" w:hAnsiTheme="minorHAnsi" w:cstheme="minorBidi"/>
          <w:snapToGrid/>
          <w:szCs w:val="22"/>
          <w:lang w:val="lt-LT"/>
        </w:rPr>
      </w:pPr>
      <w:r w:rsidRPr="00AE60DC">
        <w:rPr>
          <w:rFonts w:eastAsia="SimSun"/>
          <w:lang w:val="lt-LT"/>
        </w:rPr>
        <w:t>Receptinis vaistinis preparatas</w:t>
      </w:r>
    </w:p>
    <w:p w14:paraId="714AA638" w14:textId="77777777" w:rsidR="00E365CF" w:rsidRPr="00AE60DC" w:rsidRDefault="00E365CF">
      <w:pPr>
        <w:spacing w:line="240" w:lineRule="auto"/>
        <w:rPr>
          <w:rFonts w:eastAsia="SimSun"/>
          <w:b/>
          <w:lang w:val="lt-LT"/>
        </w:rPr>
      </w:pPr>
    </w:p>
    <w:p w14:paraId="57D79732" w14:textId="77777777" w:rsidR="00E365CF" w:rsidRPr="00AE60DC" w:rsidRDefault="00E365CF">
      <w:pPr>
        <w:spacing w:line="240" w:lineRule="auto"/>
        <w:rPr>
          <w:rFonts w:eastAsia="SimSun"/>
          <w:b/>
          <w:lang w:val="lt-LT"/>
        </w:rPr>
      </w:pPr>
    </w:p>
    <w:p w14:paraId="04D045E4" w14:textId="77777777" w:rsidR="00E365CF" w:rsidRPr="00AE60DC" w:rsidRDefault="00E365CF"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2"/>
        <w:rPr>
          <w:rFonts w:asciiTheme="minorHAnsi" w:eastAsiaTheme="minorHAnsi" w:hAnsiTheme="minorHAnsi" w:cstheme="minorBidi"/>
          <w:b/>
          <w:snapToGrid/>
          <w:szCs w:val="22"/>
          <w:lang w:val="lt-LT"/>
        </w:rPr>
      </w:pPr>
      <w:r w:rsidRPr="00AE60DC">
        <w:rPr>
          <w:b/>
          <w:lang w:val="lt-LT"/>
        </w:rPr>
        <w:t>15.</w:t>
      </w:r>
      <w:r w:rsidRPr="00AE60DC">
        <w:rPr>
          <w:b/>
          <w:lang w:val="lt-LT"/>
        </w:rPr>
        <w:tab/>
        <w:t>VARTOJIMO INSTRUKCIJA</w:t>
      </w:r>
    </w:p>
    <w:p w14:paraId="4515DE72" w14:textId="77777777" w:rsidR="00E365CF" w:rsidRPr="00AE60DC" w:rsidRDefault="00E365CF">
      <w:pPr>
        <w:spacing w:line="240" w:lineRule="auto"/>
        <w:rPr>
          <w:rFonts w:eastAsia="SimSun"/>
          <w:b/>
          <w:lang w:val="lt-LT"/>
        </w:rPr>
      </w:pPr>
    </w:p>
    <w:p w14:paraId="7303921A" w14:textId="77777777" w:rsidR="00E365CF" w:rsidRPr="00AE60DC" w:rsidRDefault="00E365CF">
      <w:pPr>
        <w:spacing w:line="240" w:lineRule="auto"/>
        <w:rPr>
          <w:rFonts w:eastAsia="SimSun"/>
          <w:b/>
          <w:lang w:val="lt-LT"/>
        </w:rPr>
      </w:pPr>
    </w:p>
    <w:p w14:paraId="6B08F5B7" w14:textId="77777777" w:rsidR="00E365CF" w:rsidRPr="00AE60DC" w:rsidRDefault="00E365CF" w:rsidP="00F41BDF">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asciiTheme="minorHAnsi" w:eastAsiaTheme="minorHAnsi" w:hAnsiTheme="minorHAnsi" w:cstheme="minorBidi"/>
          <w:b/>
          <w:snapToGrid/>
          <w:szCs w:val="22"/>
          <w:lang w:val="lt-LT"/>
        </w:rPr>
      </w:pPr>
      <w:r w:rsidRPr="00AE60DC">
        <w:rPr>
          <w:b/>
          <w:lang w:val="lt-LT"/>
        </w:rPr>
        <w:t>16.</w:t>
      </w:r>
      <w:r w:rsidRPr="00AE60DC">
        <w:rPr>
          <w:b/>
          <w:lang w:val="lt-LT"/>
        </w:rPr>
        <w:tab/>
        <w:t>INFORMACIJA BRAILIO RAŠTU</w:t>
      </w:r>
    </w:p>
    <w:p w14:paraId="51C75A80" w14:textId="77777777" w:rsidR="00E365CF" w:rsidRPr="00AE60DC" w:rsidRDefault="00E365CF" w:rsidP="00F41BDF">
      <w:pPr>
        <w:tabs>
          <w:tab w:val="clear" w:pos="567"/>
        </w:tabs>
        <w:spacing w:line="240" w:lineRule="auto"/>
        <w:rPr>
          <w:rFonts w:eastAsia="SimSun"/>
          <w:lang w:val="lt-LT"/>
        </w:rPr>
      </w:pPr>
    </w:p>
    <w:p w14:paraId="67E7C56D" w14:textId="77777777" w:rsidR="0063202A" w:rsidRPr="00AE60DC" w:rsidRDefault="0063202A">
      <w:pPr>
        <w:rPr>
          <w:rFonts w:asciiTheme="minorHAnsi" w:eastAsiaTheme="minorHAnsi" w:hAnsiTheme="minorHAnsi" w:cstheme="minorBidi"/>
          <w:snapToGrid/>
          <w:szCs w:val="22"/>
          <w:lang w:val="lt-LT"/>
        </w:rPr>
      </w:pPr>
      <w:r w:rsidRPr="00AE60DC">
        <w:rPr>
          <w:highlight w:val="lightGray"/>
          <w:lang w:val="lt-LT"/>
        </w:rPr>
        <w:t>Priimtas pagrindimas informa</w:t>
      </w:r>
      <w:r w:rsidRPr="00170E38">
        <w:rPr>
          <w:highlight w:val="lightGray"/>
          <w:lang w:val="lt-LT"/>
        </w:rPr>
        <w:t>cijos Brailio raštu nepateikti.</w:t>
      </w:r>
    </w:p>
    <w:p w14:paraId="418DDA23" w14:textId="77777777" w:rsidR="00E365CF" w:rsidRPr="00AE60DC" w:rsidRDefault="00E365CF">
      <w:pPr>
        <w:spacing w:line="240" w:lineRule="auto"/>
        <w:rPr>
          <w:lang w:val="lt-LT"/>
        </w:rPr>
      </w:pPr>
    </w:p>
    <w:p w14:paraId="79F64DFF" w14:textId="77777777" w:rsidR="00E365CF" w:rsidRPr="00AE60DC" w:rsidRDefault="00E365CF">
      <w:pPr>
        <w:spacing w:line="240" w:lineRule="auto"/>
        <w:rPr>
          <w:lang w:val="lt-LT"/>
        </w:rPr>
      </w:pPr>
    </w:p>
    <w:p w14:paraId="791B354E" w14:textId="77777777" w:rsidR="0003401E" w:rsidRPr="00AE60DC" w:rsidRDefault="00E365CF">
      <w:pPr>
        <w:pBdr>
          <w:top w:val="single" w:sz="4" w:space="1" w:color="auto"/>
          <w:left w:val="single" w:sz="4" w:space="4" w:color="auto"/>
          <w:bottom w:val="single" w:sz="4" w:space="1" w:color="auto"/>
          <w:right w:val="single" w:sz="4" w:space="4" w:color="auto"/>
        </w:pBdr>
        <w:spacing w:line="240" w:lineRule="auto"/>
        <w:rPr>
          <w:b/>
          <w:lang w:val="lt-LT"/>
        </w:rPr>
      </w:pPr>
      <w:r w:rsidRPr="00AE60DC">
        <w:rPr>
          <w:b/>
          <w:lang w:val="lt-LT"/>
        </w:rPr>
        <w:br w:type="page"/>
      </w:r>
      <w:r w:rsidR="008C3389" w:rsidRPr="00AE60DC" w:rsidDel="008C3389">
        <w:rPr>
          <w:b/>
          <w:lang w:val="lt-LT"/>
        </w:rPr>
        <w:lastRenderedPageBreak/>
        <w:t xml:space="preserve"> </w:t>
      </w:r>
      <w:r w:rsidR="008805F0" w:rsidRPr="00AE60DC">
        <w:rPr>
          <w:b/>
          <w:lang w:val="lt-LT"/>
        </w:rPr>
        <w:t>MINIMALI INFORMACIJA ANT MAŽŲ VIDINIŲ PAKUOČIŲ</w:t>
      </w:r>
    </w:p>
    <w:p w14:paraId="23D8F357" w14:textId="77777777" w:rsidR="00D84BDD" w:rsidRPr="00AE60DC" w:rsidRDefault="00D84BDD" w:rsidP="00F41BDF">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1"/>
        <w:rPr>
          <w:rFonts w:eastAsia="SimSun"/>
          <w:lang w:val="lt-LT"/>
        </w:rPr>
      </w:pPr>
    </w:p>
    <w:p w14:paraId="54FC09C6" w14:textId="77777777" w:rsidR="00D84BDD" w:rsidRPr="00AE60DC" w:rsidRDefault="00BA1305">
      <w:pPr>
        <w:pBdr>
          <w:top w:val="single" w:sz="4" w:space="1" w:color="auto"/>
          <w:left w:val="single" w:sz="4" w:space="4" w:color="auto"/>
          <w:bottom w:val="single" w:sz="4" w:space="1" w:color="auto"/>
          <w:right w:val="single" w:sz="4" w:space="4" w:color="auto"/>
        </w:pBdr>
        <w:spacing w:line="240" w:lineRule="auto"/>
        <w:rPr>
          <w:rFonts w:asciiTheme="minorHAnsi" w:eastAsia="SimSun" w:hAnsiTheme="minorHAnsi" w:cstheme="minorBidi"/>
          <w:b/>
          <w:snapToGrid/>
          <w:szCs w:val="22"/>
          <w:lang w:val="lt-LT"/>
        </w:rPr>
      </w:pPr>
      <w:r w:rsidRPr="00AE60DC">
        <w:rPr>
          <w:rFonts w:eastAsia="SimSun"/>
          <w:b/>
          <w:lang w:val="lt-LT"/>
        </w:rPr>
        <w:t>FLAKONO</w:t>
      </w:r>
      <w:r w:rsidR="00D84BDD" w:rsidRPr="00AE60DC">
        <w:rPr>
          <w:rFonts w:eastAsia="SimSun"/>
          <w:b/>
          <w:lang w:val="lt-LT"/>
        </w:rPr>
        <w:t xml:space="preserve"> ETIKETĖ</w:t>
      </w:r>
    </w:p>
    <w:p w14:paraId="640FE178" w14:textId="77777777" w:rsidR="008805F0" w:rsidRPr="00AE60DC" w:rsidRDefault="008805F0">
      <w:pPr>
        <w:spacing w:line="240" w:lineRule="auto"/>
        <w:rPr>
          <w:lang w:val="lt-LT"/>
        </w:rPr>
      </w:pPr>
    </w:p>
    <w:p w14:paraId="5049B20D" w14:textId="77777777" w:rsidR="008805F0" w:rsidRPr="00AE60DC" w:rsidRDefault="008805F0">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1.</w:t>
      </w:r>
      <w:r w:rsidRPr="00AE60DC">
        <w:rPr>
          <w:b/>
          <w:lang w:val="lt-LT"/>
        </w:rPr>
        <w:tab/>
      </w:r>
      <w:r w:rsidRPr="00AE60DC">
        <w:rPr>
          <w:b/>
          <w:caps/>
          <w:lang w:val="lt-LT"/>
        </w:rPr>
        <w:t xml:space="preserve">Vaistinio preparato pavadinimas ir </w:t>
      </w:r>
      <w:r w:rsidRPr="00170E38">
        <w:rPr>
          <w:b/>
          <w:caps/>
          <w:lang w:val="pt-PT"/>
        </w:rPr>
        <w:t>vartojimo būdas (-ai)</w:t>
      </w:r>
    </w:p>
    <w:p w14:paraId="3640876C" w14:textId="77777777" w:rsidR="008805F0" w:rsidRPr="00AE60DC" w:rsidRDefault="008805F0">
      <w:pPr>
        <w:spacing w:line="240" w:lineRule="auto"/>
        <w:rPr>
          <w:lang w:val="lt-LT"/>
        </w:rPr>
      </w:pPr>
    </w:p>
    <w:p w14:paraId="649806E2" w14:textId="77777777" w:rsidR="008805F0" w:rsidRPr="00AE60DC" w:rsidRDefault="009B09EE">
      <w:pPr>
        <w:spacing w:line="240" w:lineRule="auto"/>
        <w:jc w:val="both"/>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w:t>
      </w:r>
      <w:r w:rsidR="00E313FA" w:rsidRPr="00AE60DC">
        <w:rPr>
          <w:rFonts w:eastAsia="SimSun"/>
          <w:lang w:val="lt-LT"/>
        </w:rPr>
        <w:t>IM</w:t>
      </w:r>
      <w:r w:rsidR="00E313FA" w:rsidRPr="00A400D3">
        <w:rPr>
          <w:rFonts w:eastAsia="SimSun"/>
          <w:lang w:val="lt-LT"/>
        </w:rPr>
        <w:t>AX</w:t>
      </w:r>
      <w:r w:rsidR="008805F0" w:rsidRPr="00A400D3">
        <w:rPr>
          <w:rFonts w:eastAsia="SimSun"/>
          <w:lang w:val="lt-LT"/>
        </w:rPr>
        <w:t xml:space="preserve"> 755</w:t>
      </w:r>
      <w:r w:rsidR="00061C5A" w:rsidRPr="00A400D3">
        <w:rPr>
          <w:rFonts w:eastAsia="SimSun"/>
          <w:lang w:val="lt-LT"/>
        </w:rPr>
        <w:t> mg</w:t>
      </w:r>
      <w:r w:rsidR="008805F0" w:rsidRPr="00A400D3">
        <w:rPr>
          <w:rFonts w:eastAsia="SimSun"/>
          <w:lang w:val="lt-LT"/>
        </w:rPr>
        <w:t>/ml injekcinis tirpalas</w:t>
      </w:r>
    </w:p>
    <w:p w14:paraId="374D0556" w14:textId="77777777" w:rsidR="008805F0" w:rsidRPr="00AE60DC" w:rsidRDefault="007B1CB0">
      <w:pPr>
        <w:spacing w:line="240" w:lineRule="auto"/>
        <w:rPr>
          <w:rFonts w:asciiTheme="minorHAnsi" w:eastAsiaTheme="minorHAnsi" w:hAnsiTheme="minorHAnsi" w:cstheme="minorBidi"/>
          <w:snapToGrid/>
          <w:szCs w:val="22"/>
          <w:lang w:val="lt-LT"/>
        </w:rPr>
      </w:pPr>
      <w:proofErr w:type="spellStart"/>
      <w:r w:rsidRPr="00AE60DC">
        <w:rPr>
          <w:rFonts w:eastAsia="SimSun"/>
          <w:lang w:val="lt-LT"/>
        </w:rPr>
        <w:t>Iohexolum</w:t>
      </w:r>
      <w:proofErr w:type="spellEnd"/>
    </w:p>
    <w:p w14:paraId="20D28A0A" w14:textId="77777777" w:rsidR="008805F0" w:rsidRPr="00AE60DC" w:rsidRDefault="008805F0">
      <w:pPr>
        <w:spacing w:line="240" w:lineRule="auto"/>
        <w:rPr>
          <w:lang w:val="lt-LT"/>
        </w:rPr>
      </w:pPr>
    </w:p>
    <w:p w14:paraId="48065449" w14:textId="77777777" w:rsidR="008805F0" w:rsidRPr="00AE60DC" w:rsidRDefault="008805F0">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2.</w:t>
      </w:r>
      <w:r w:rsidRPr="00AE60DC">
        <w:rPr>
          <w:b/>
          <w:lang w:val="lt-LT"/>
        </w:rPr>
        <w:tab/>
        <w:t xml:space="preserve">VARTOJIMO </w:t>
      </w:r>
      <w:r w:rsidRPr="00A400D3">
        <w:rPr>
          <w:b/>
          <w:lang w:val="lt-LT"/>
        </w:rPr>
        <w:t>METODAS</w:t>
      </w:r>
    </w:p>
    <w:p w14:paraId="35DC4644" w14:textId="77777777" w:rsidR="008805F0" w:rsidRPr="00AE60DC" w:rsidRDefault="008805F0">
      <w:pPr>
        <w:spacing w:line="240" w:lineRule="auto"/>
        <w:rPr>
          <w:lang w:val="lt-LT"/>
        </w:rPr>
      </w:pPr>
    </w:p>
    <w:p w14:paraId="5E807F0F" w14:textId="77777777" w:rsidR="008805F0" w:rsidRPr="00AE60DC" w:rsidRDefault="008805F0">
      <w:pPr>
        <w:spacing w:line="240" w:lineRule="auto"/>
        <w:rPr>
          <w:rFonts w:asciiTheme="minorHAnsi" w:eastAsia="SimSun" w:hAnsiTheme="minorHAnsi" w:cstheme="minorBidi"/>
          <w:snapToGrid/>
          <w:szCs w:val="22"/>
          <w:lang w:val="lt-LT"/>
        </w:rPr>
      </w:pPr>
      <w:r w:rsidRPr="00AE60DC">
        <w:rPr>
          <w:rFonts w:eastAsia="SimSun"/>
          <w:lang w:val="lt-LT"/>
        </w:rPr>
        <w:t xml:space="preserve">Leisti į veną, arteriją ar </w:t>
      </w:r>
      <w:proofErr w:type="spellStart"/>
      <w:r w:rsidRPr="00AE60DC">
        <w:rPr>
          <w:rFonts w:eastAsia="SimSun"/>
          <w:lang w:val="lt-LT"/>
        </w:rPr>
        <w:t>povoratinklinę</w:t>
      </w:r>
      <w:proofErr w:type="spellEnd"/>
      <w:r w:rsidRPr="00AE60DC">
        <w:rPr>
          <w:rFonts w:eastAsia="SimSun"/>
          <w:lang w:val="lt-LT"/>
        </w:rPr>
        <w:t xml:space="preserve"> ertmę</w:t>
      </w:r>
      <w:r w:rsidR="00963784" w:rsidRPr="00AE60DC">
        <w:rPr>
          <w:rFonts w:eastAsia="SimSun"/>
          <w:lang w:val="lt-LT"/>
        </w:rPr>
        <w:t>.</w:t>
      </w:r>
    </w:p>
    <w:p w14:paraId="029752EC" w14:textId="77777777" w:rsidR="008805F0" w:rsidRPr="00AE60DC" w:rsidRDefault="008805F0">
      <w:pPr>
        <w:spacing w:line="240" w:lineRule="auto"/>
        <w:rPr>
          <w:rFonts w:asciiTheme="minorHAnsi" w:eastAsia="SimSun" w:hAnsiTheme="minorHAnsi" w:cstheme="minorBidi"/>
          <w:snapToGrid/>
          <w:szCs w:val="22"/>
          <w:lang w:val="lt-LT"/>
        </w:rPr>
      </w:pPr>
      <w:r w:rsidRPr="00AE60DC">
        <w:rPr>
          <w:rFonts w:eastAsia="SimSun"/>
          <w:lang w:val="lt-LT"/>
        </w:rPr>
        <w:t>Prieš vartojimą perskaitykite pakuotės lapelį.</w:t>
      </w:r>
    </w:p>
    <w:p w14:paraId="0254CD81" w14:textId="77777777" w:rsidR="008805F0" w:rsidRPr="00AE60DC" w:rsidRDefault="008805F0">
      <w:pPr>
        <w:spacing w:line="240" w:lineRule="auto"/>
        <w:rPr>
          <w:rFonts w:eastAsia="SimSun"/>
          <w:i/>
          <w:lang w:val="lt-LT"/>
        </w:rPr>
      </w:pPr>
    </w:p>
    <w:p w14:paraId="0A5C6FF6" w14:textId="77777777" w:rsidR="008805F0" w:rsidRPr="00AE60DC" w:rsidRDefault="008805F0">
      <w:pPr>
        <w:spacing w:line="240" w:lineRule="auto"/>
        <w:rPr>
          <w:lang w:val="lt-LT"/>
        </w:rPr>
      </w:pPr>
    </w:p>
    <w:p w14:paraId="173FED48" w14:textId="77777777" w:rsidR="008805F0" w:rsidRPr="00AE60DC" w:rsidRDefault="008805F0">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3.</w:t>
      </w:r>
      <w:r w:rsidRPr="00AE60DC">
        <w:rPr>
          <w:b/>
          <w:lang w:val="lt-LT"/>
        </w:rPr>
        <w:tab/>
        <w:t>TINKAMUMO LAIKAS</w:t>
      </w:r>
    </w:p>
    <w:p w14:paraId="0A7EA8DD" w14:textId="77777777" w:rsidR="008805F0" w:rsidRPr="00AE60DC" w:rsidRDefault="008805F0">
      <w:pPr>
        <w:spacing w:line="240" w:lineRule="auto"/>
        <w:rPr>
          <w:lang w:val="lt-LT"/>
        </w:rPr>
      </w:pPr>
    </w:p>
    <w:p w14:paraId="3820CF11" w14:textId="77777777" w:rsidR="008805F0" w:rsidRPr="00AE60DC" w:rsidRDefault="008805F0">
      <w:pPr>
        <w:spacing w:line="240" w:lineRule="auto"/>
        <w:rPr>
          <w:rFonts w:asciiTheme="minorHAnsi" w:eastAsiaTheme="minorHAnsi" w:hAnsiTheme="minorHAnsi" w:cstheme="minorBidi"/>
          <w:snapToGrid/>
          <w:szCs w:val="22"/>
          <w:lang w:val="lt-LT"/>
        </w:rPr>
      </w:pPr>
      <w:r w:rsidRPr="00AE60DC">
        <w:rPr>
          <w:lang w:val="lt-LT"/>
        </w:rPr>
        <w:t>EXP</w:t>
      </w:r>
      <w:r w:rsidR="007B1CB0" w:rsidRPr="00AE60DC">
        <w:rPr>
          <w:lang w:val="lt-LT"/>
        </w:rPr>
        <w:t xml:space="preserve">: </w:t>
      </w:r>
      <w:r w:rsidR="007B1CB0" w:rsidRPr="00170E38">
        <w:rPr>
          <w:lang w:val="lt-LT"/>
        </w:rPr>
        <w:t>{mm-YYYY}</w:t>
      </w:r>
    </w:p>
    <w:p w14:paraId="5DB489F9" w14:textId="77777777" w:rsidR="008805F0" w:rsidRPr="00AE60DC" w:rsidRDefault="008805F0">
      <w:pPr>
        <w:spacing w:line="240" w:lineRule="auto"/>
        <w:rPr>
          <w:lang w:val="lt-LT"/>
        </w:rPr>
      </w:pPr>
    </w:p>
    <w:p w14:paraId="721DF211" w14:textId="77777777" w:rsidR="0063202A" w:rsidRPr="00AE60DC" w:rsidRDefault="0063202A">
      <w:pPr>
        <w:spacing w:line="240" w:lineRule="auto"/>
        <w:rPr>
          <w:lang w:val="lt-LT"/>
        </w:rPr>
      </w:pPr>
    </w:p>
    <w:p w14:paraId="01DC6380" w14:textId="77777777" w:rsidR="008805F0" w:rsidRPr="00AE60DC" w:rsidRDefault="008805F0">
      <w:pPr>
        <w:suppressLineNumbers/>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4.</w:t>
      </w:r>
      <w:r w:rsidRPr="00AE60DC">
        <w:rPr>
          <w:b/>
          <w:lang w:val="lt-LT"/>
        </w:rPr>
        <w:tab/>
        <w:t xml:space="preserve">SERIJOS NUMERIS </w:t>
      </w:r>
    </w:p>
    <w:p w14:paraId="7EE1D992" w14:textId="77777777" w:rsidR="008805F0" w:rsidRPr="00AE60DC" w:rsidRDefault="008805F0">
      <w:pPr>
        <w:spacing w:line="240" w:lineRule="auto"/>
        <w:rPr>
          <w:lang w:val="lt-LT"/>
        </w:rPr>
      </w:pPr>
    </w:p>
    <w:p w14:paraId="3964BF76" w14:textId="77777777" w:rsidR="008805F0" w:rsidRPr="00AE60DC" w:rsidRDefault="008805F0">
      <w:pPr>
        <w:spacing w:line="240" w:lineRule="auto"/>
        <w:rPr>
          <w:rFonts w:asciiTheme="minorHAnsi" w:eastAsiaTheme="minorHAnsi" w:hAnsiTheme="minorHAnsi" w:cstheme="minorBidi"/>
          <w:snapToGrid/>
          <w:szCs w:val="22"/>
          <w:lang w:val="lt-LT"/>
        </w:rPr>
      </w:pPr>
      <w:r w:rsidRPr="00AE60DC">
        <w:rPr>
          <w:lang w:val="lt-LT"/>
        </w:rPr>
        <w:t>Lot</w:t>
      </w:r>
    </w:p>
    <w:p w14:paraId="6911E15D" w14:textId="77777777" w:rsidR="008805F0" w:rsidRPr="00AE60DC" w:rsidRDefault="008805F0">
      <w:pPr>
        <w:spacing w:line="240" w:lineRule="auto"/>
        <w:rPr>
          <w:lang w:val="lt-LT"/>
        </w:rPr>
      </w:pPr>
    </w:p>
    <w:p w14:paraId="6DFFA245" w14:textId="77777777" w:rsidR="008805F0" w:rsidRPr="00AE60DC" w:rsidRDefault="008805F0">
      <w:pPr>
        <w:spacing w:line="240" w:lineRule="auto"/>
        <w:rPr>
          <w:lang w:val="lt-LT"/>
        </w:rPr>
      </w:pPr>
    </w:p>
    <w:p w14:paraId="03012A14" w14:textId="77777777" w:rsidR="008805F0" w:rsidRPr="00AE60DC" w:rsidRDefault="008805F0">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5.</w:t>
      </w:r>
      <w:r w:rsidRPr="00AE60DC">
        <w:rPr>
          <w:b/>
          <w:lang w:val="lt-LT"/>
        </w:rPr>
        <w:tab/>
        <w:t>KIEKIS (MASĖ, TŪRIS ARBA</w:t>
      </w:r>
      <w:r w:rsidRPr="00536442">
        <w:rPr>
          <w:b/>
        </w:rPr>
        <w:t xml:space="preserve"> VIENETAI)</w:t>
      </w:r>
    </w:p>
    <w:p w14:paraId="5EB8023A" w14:textId="77777777" w:rsidR="008805F0" w:rsidRPr="00AE60DC" w:rsidRDefault="008805F0">
      <w:pPr>
        <w:spacing w:line="240" w:lineRule="auto"/>
        <w:rPr>
          <w:lang w:val="lt-LT"/>
        </w:rPr>
      </w:pPr>
    </w:p>
    <w:p w14:paraId="543A576B" w14:textId="77777777" w:rsidR="008805F0" w:rsidRPr="00AE60DC" w:rsidRDefault="008805F0"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50</w:t>
      </w:r>
      <w:r w:rsidR="001E229A" w:rsidRPr="00AE60DC">
        <w:rPr>
          <w:rFonts w:eastAsia="SimSun"/>
          <w:lang w:val="lt-LT"/>
        </w:rPr>
        <w:t> ml</w:t>
      </w:r>
      <w:r w:rsidRPr="00170E38">
        <w:rPr>
          <w:rFonts w:eastAsia="SimSun"/>
          <w:lang w:val="lt-LT"/>
        </w:rPr>
        <w:t xml:space="preserve"> </w:t>
      </w:r>
    </w:p>
    <w:p w14:paraId="5D388760" w14:textId="77777777" w:rsidR="008805F0" w:rsidRPr="00AE60DC" w:rsidRDefault="008805F0" w:rsidP="00F41BDF">
      <w:pPr>
        <w:tabs>
          <w:tab w:val="clear" w:pos="567"/>
        </w:tabs>
        <w:spacing w:line="240" w:lineRule="auto"/>
        <w:rPr>
          <w:rFonts w:asciiTheme="minorHAnsi" w:eastAsia="SimSun" w:hAnsiTheme="minorHAnsi" w:cstheme="minorBidi"/>
          <w:snapToGrid/>
          <w:szCs w:val="22"/>
          <w:highlight w:val="lightGray"/>
          <w:lang w:val="lt-LT"/>
        </w:rPr>
      </w:pPr>
      <w:r w:rsidRPr="00AE60DC">
        <w:rPr>
          <w:rFonts w:eastAsia="SimSun"/>
          <w:highlight w:val="lightGray"/>
          <w:lang w:val="lt-LT"/>
        </w:rPr>
        <w:t>100</w:t>
      </w:r>
      <w:r w:rsidR="001E229A" w:rsidRPr="00AE60DC">
        <w:rPr>
          <w:rFonts w:eastAsia="SimSun"/>
          <w:highlight w:val="lightGray"/>
          <w:lang w:val="lt-LT"/>
        </w:rPr>
        <w:t> ml</w:t>
      </w:r>
      <w:r w:rsidRPr="00170E38">
        <w:rPr>
          <w:rFonts w:eastAsia="SimSun"/>
          <w:highlight w:val="lightGray"/>
          <w:lang w:val="lt-LT"/>
        </w:rPr>
        <w:t xml:space="preserve"> </w:t>
      </w:r>
    </w:p>
    <w:p w14:paraId="5CAE501B" w14:textId="77777777" w:rsidR="00FC605B" w:rsidRPr="00AE60DC" w:rsidRDefault="00FC605B" w:rsidP="00FC605B">
      <w:pPr>
        <w:tabs>
          <w:tab w:val="clear" w:pos="567"/>
        </w:tabs>
        <w:spacing w:line="240" w:lineRule="auto"/>
        <w:rPr>
          <w:rFonts w:eastAsia="SimSun"/>
          <w:snapToGrid/>
          <w:szCs w:val="22"/>
          <w:highlight w:val="lightGray"/>
          <w:lang w:val="lt-LT"/>
        </w:rPr>
      </w:pPr>
      <w:r w:rsidRPr="00AE60DC">
        <w:rPr>
          <w:szCs w:val="22"/>
          <w:highlight w:val="lightGray"/>
          <w:lang w:val="lt-LT"/>
        </w:rPr>
        <w:t>2</w:t>
      </w:r>
      <w:r w:rsidR="00DE59F0" w:rsidRPr="00AE60DC">
        <w:rPr>
          <w:szCs w:val="22"/>
          <w:highlight w:val="lightGray"/>
          <w:lang w:val="lt-LT"/>
        </w:rPr>
        <w:t>0</w:t>
      </w:r>
      <w:r w:rsidRPr="00AE60DC">
        <w:rPr>
          <w:szCs w:val="22"/>
          <w:highlight w:val="lightGray"/>
          <w:lang w:val="lt-LT"/>
        </w:rPr>
        <w:t>0 ml</w:t>
      </w:r>
    </w:p>
    <w:p w14:paraId="2643FAAB" w14:textId="77777777" w:rsidR="00FC605B" w:rsidRPr="00AE60DC" w:rsidRDefault="00FC605B">
      <w:pPr>
        <w:spacing w:line="240" w:lineRule="auto"/>
        <w:rPr>
          <w:rFonts w:asciiTheme="minorHAnsi" w:eastAsiaTheme="minorHAnsi" w:hAnsiTheme="minorHAnsi" w:cstheme="minorBidi"/>
          <w:snapToGrid/>
          <w:szCs w:val="22"/>
          <w:lang w:val="lt-LT"/>
        </w:rPr>
      </w:pPr>
      <w:r w:rsidRPr="00AE60DC">
        <w:rPr>
          <w:szCs w:val="22"/>
          <w:highlight w:val="lightGray"/>
          <w:lang w:val="lt-LT"/>
        </w:rPr>
        <w:t>500 ml</w:t>
      </w:r>
    </w:p>
    <w:p w14:paraId="18F44A50" w14:textId="77777777" w:rsidR="0063202A" w:rsidRPr="00AE60DC" w:rsidRDefault="0063202A">
      <w:pPr>
        <w:spacing w:line="240" w:lineRule="auto"/>
        <w:rPr>
          <w:lang w:val="lt-LT"/>
        </w:rPr>
      </w:pPr>
    </w:p>
    <w:p w14:paraId="6ED3B0E2" w14:textId="77777777" w:rsidR="008805F0" w:rsidRPr="00AE60DC" w:rsidRDefault="008805F0">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napToGrid/>
          <w:szCs w:val="22"/>
          <w:lang w:val="lt-LT"/>
        </w:rPr>
      </w:pPr>
      <w:r w:rsidRPr="00AE60DC">
        <w:rPr>
          <w:b/>
          <w:lang w:val="lt-LT"/>
        </w:rPr>
        <w:t>6.</w:t>
      </w:r>
      <w:r w:rsidRPr="00AE60DC">
        <w:rPr>
          <w:b/>
          <w:lang w:val="lt-LT"/>
        </w:rPr>
        <w:tab/>
        <w:t>KITA</w:t>
      </w:r>
    </w:p>
    <w:p w14:paraId="4A35B56D" w14:textId="77777777" w:rsidR="008805F0" w:rsidRPr="00AE60DC" w:rsidRDefault="008805F0">
      <w:pPr>
        <w:spacing w:line="240" w:lineRule="auto"/>
        <w:rPr>
          <w:lang w:val="lt-LT"/>
        </w:rPr>
      </w:pPr>
    </w:p>
    <w:p w14:paraId="097E0306" w14:textId="77777777" w:rsidR="008805F0" w:rsidRPr="00AE60DC" w:rsidRDefault="008805F0" w:rsidP="00F41BDF">
      <w:pPr>
        <w:tabs>
          <w:tab w:val="clear" w:pos="567"/>
        </w:tabs>
        <w:spacing w:line="240" w:lineRule="auto"/>
        <w:rPr>
          <w:rFonts w:eastAsia="SimSun"/>
          <w:lang w:val="lt-LT"/>
        </w:rPr>
      </w:pPr>
      <w:r w:rsidRPr="00AE60DC">
        <w:rPr>
          <w:rFonts w:eastAsia="SimSun"/>
          <w:lang w:val="lt-LT"/>
        </w:rPr>
        <w:t>1</w:t>
      </w:r>
      <w:r w:rsidR="001E229A" w:rsidRPr="00AE60DC">
        <w:rPr>
          <w:rFonts w:eastAsia="SimSun"/>
          <w:lang w:val="lt-LT"/>
        </w:rPr>
        <w:t> ml</w:t>
      </w:r>
      <w:r w:rsidRPr="00170E38">
        <w:rPr>
          <w:rFonts w:eastAsia="SimSun"/>
          <w:lang w:val="lt-LT"/>
        </w:rPr>
        <w:t xml:space="preserve"> yra 755</w:t>
      </w:r>
      <w:r w:rsidR="00061C5A" w:rsidRPr="00170E38">
        <w:rPr>
          <w:rFonts w:eastAsia="SimSun"/>
          <w:lang w:val="lt-LT"/>
        </w:rPr>
        <w:t> mg</w:t>
      </w:r>
      <w:r w:rsidRPr="00170E38">
        <w:rPr>
          <w:rFonts w:eastAsia="SimSun"/>
          <w:lang w:val="lt-LT"/>
        </w:rPr>
        <w:t xml:space="preserve"> </w:t>
      </w:r>
      <w:proofErr w:type="spellStart"/>
      <w:r w:rsidRPr="00170E38">
        <w:rPr>
          <w:rFonts w:eastAsia="SimSun"/>
          <w:lang w:val="lt-LT"/>
        </w:rPr>
        <w:t>joheksolio</w:t>
      </w:r>
      <w:proofErr w:type="spellEnd"/>
      <w:r w:rsidRPr="00170E38">
        <w:rPr>
          <w:rFonts w:eastAsia="SimSun"/>
          <w:lang w:val="lt-LT"/>
        </w:rPr>
        <w:t xml:space="preserve"> (atitinka 350</w:t>
      </w:r>
      <w:r w:rsidR="00061C5A" w:rsidRPr="00170E38">
        <w:rPr>
          <w:rFonts w:eastAsia="SimSun"/>
          <w:lang w:val="lt-LT"/>
        </w:rPr>
        <w:t> mg</w:t>
      </w:r>
      <w:r w:rsidRPr="00170E38">
        <w:rPr>
          <w:rFonts w:eastAsia="SimSun"/>
          <w:lang w:val="lt-LT"/>
        </w:rPr>
        <w:t xml:space="preserve"> jodo).</w:t>
      </w:r>
    </w:p>
    <w:p w14:paraId="4246AA49" w14:textId="77777777" w:rsidR="008805F0" w:rsidRPr="00AE60DC" w:rsidRDefault="008805F0"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Pagalbinės medžiagos: natrio-kalcio </w:t>
      </w:r>
      <w:proofErr w:type="spellStart"/>
      <w:r w:rsidRPr="00AE60DC">
        <w:rPr>
          <w:rFonts w:eastAsia="SimSun"/>
          <w:lang w:val="lt-LT"/>
        </w:rPr>
        <w:t>edetatas</w:t>
      </w:r>
      <w:proofErr w:type="spellEnd"/>
      <w:r w:rsidRPr="00AE60DC">
        <w:rPr>
          <w:rFonts w:eastAsia="SimSun"/>
          <w:lang w:val="lt-LT"/>
        </w:rPr>
        <w:t xml:space="preserve">, </w:t>
      </w:r>
      <w:proofErr w:type="spellStart"/>
      <w:r w:rsidRPr="00AE60DC">
        <w:rPr>
          <w:rFonts w:eastAsia="SimSun"/>
          <w:lang w:val="lt-LT"/>
        </w:rPr>
        <w:t>trometamolis</w:t>
      </w:r>
      <w:proofErr w:type="spellEnd"/>
      <w:r w:rsidRPr="00AE60DC">
        <w:rPr>
          <w:rFonts w:eastAsia="SimSun"/>
          <w:lang w:val="lt-LT"/>
        </w:rPr>
        <w:t>, vandenilio chlorido rūgštis (25% ar 1 M), natrio hidroksidas (1 M), injekcinis vanduo.</w:t>
      </w:r>
    </w:p>
    <w:p w14:paraId="2BFF99B3" w14:textId="77777777" w:rsidR="008805F0" w:rsidRPr="00AE60DC" w:rsidRDefault="008805F0" w:rsidP="00F41BDF">
      <w:pPr>
        <w:tabs>
          <w:tab w:val="clear" w:pos="567"/>
        </w:tabs>
        <w:spacing w:line="240" w:lineRule="auto"/>
        <w:rPr>
          <w:rFonts w:eastAsia="SimSun"/>
          <w:lang w:val="lt-LT"/>
        </w:rPr>
      </w:pPr>
    </w:p>
    <w:p w14:paraId="07B82014" w14:textId="77777777" w:rsidR="008805F0" w:rsidRPr="00AE60DC" w:rsidRDefault="008805F0" w:rsidP="00F41BDF">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Laikyti vaikams nepastebimoje ir nepasiekiamoje vietoje.</w:t>
      </w:r>
      <w:r w:rsidRPr="00A400D3">
        <w:rPr>
          <w:rFonts w:eastAsia="SimSun"/>
          <w:lang w:val="lt-LT"/>
        </w:rPr>
        <w:t xml:space="preserve"> </w:t>
      </w:r>
    </w:p>
    <w:p w14:paraId="3DB34DA6" w14:textId="77777777" w:rsidR="008805F0" w:rsidRPr="00AE60DC" w:rsidRDefault="008805F0">
      <w:pPr>
        <w:spacing w:line="240" w:lineRule="auto"/>
        <w:rPr>
          <w:lang w:val="lt-LT"/>
        </w:rPr>
      </w:pPr>
    </w:p>
    <w:p w14:paraId="3DD67A8B" w14:textId="77777777" w:rsidR="00277CE6" w:rsidRPr="00277CE6" w:rsidRDefault="00277CE6" w:rsidP="00277CE6">
      <w:pPr>
        <w:spacing w:line="240" w:lineRule="auto"/>
        <w:rPr>
          <w:lang w:val="lt-LT"/>
        </w:rPr>
      </w:pPr>
      <w:r w:rsidRPr="00277CE6">
        <w:rPr>
          <w:bCs/>
        </w:rPr>
        <w:t>Imax Diagnostic Imaging Ltd.</w:t>
      </w:r>
    </w:p>
    <w:p w14:paraId="52C4A97D" w14:textId="77777777" w:rsidR="00D84BDD" w:rsidRPr="00AE60DC" w:rsidRDefault="00D84BDD" w:rsidP="00F41BDF">
      <w:pPr>
        <w:tabs>
          <w:tab w:val="clear" w:pos="567"/>
        </w:tabs>
        <w:spacing w:line="240" w:lineRule="auto"/>
        <w:ind w:left="567" w:hanging="567"/>
        <w:rPr>
          <w:rFonts w:eastAsia="SimSun"/>
          <w:lang w:val="lt-LT"/>
        </w:rPr>
      </w:pPr>
      <w:r w:rsidRPr="00AE60DC">
        <w:rPr>
          <w:rFonts w:eastAsia="SimSun"/>
          <w:lang w:val="lt-LT"/>
        </w:rPr>
        <w:br w:type="page"/>
      </w:r>
    </w:p>
    <w:p w14:paraId="5DA6FB85" w14:textId="77777777" w:rsidR="00D84BDD" w:rsidRPr="00AE60DC" w:rsidRDefault="00D84BDD" w:rsidP="00F41BDF">
      <w:pPr>
        <w:tabs>
          <w:tab w:val="clear" w:pos="567"/>
        </w:tabs>
        <w:spacing w:line="240" w:lineRule="auto"/>
        <w:ind w:left="567" w:hanging="567"/>
        <w:rPr>
          <w:rFonts w:eastAsia="SimSun"/>
          <w:lang w:val="lt-LT"/>
        </w:rPr>
      </w:pPr>
    </w:p>
    <w:p w14:paraId="6A0C18B9" w14:textId="77777777" w:rsidR="00D84BDD" w:rsidRPr="00AE60DC" w:rsidRDefault="00D84BDD" w:rsidP="00F41BDF">
      <w:pPr>
        <w:tabs>
          <w:tab w:val="clear" w:pos="567"/>
        </w:tabs>
        <w:spacing w:line="240" w:lineRule="auto"/>
        <w:ind w:left="567" w:hanging="567"/>
        <w:rPr>
          <w:rFonts w:eastAsia="SimSun"/>
          <w:lang w:val="lt-LT"/>
        </w:rPr>
      </w:pPr>
    </w:p>
    <w:p w14:paraId="6D1D5143" w14:textId="77777777" w:rsidR="00D84BDD" w:rsidRPr="00AE60DC" w:rsidRDefault="00D84BDD" w:rsidP="00F41BDF">
      <w:pPr>
        <w:tabs>
          <w:tab w:val="clear" w:pos="567"/>
        </w:tabs>
        <w:spacing w:line="240" w:lineRule="auto"/>
        <w:ind w:left="567" w:hanging="567"/>
        <w:rPr>
          <w:rFonts w:eastAsia="SimSun"/>
          <w:lang w:val="lt-LT"/>
        </w:rPr>
      </w:pPr>
    </w:p>
    <w:p w14:paraId="18C3724D" w14:textId="77777777" w:rsidR="00D84BDD" w:rsidRPr="00AE60DC" w:rsidRDefault="00D84BDD" w:rsidP="00F41BDF">
      <w:pPr>
        <w:tabs>
          <w:tab w:val="clear" w:pos="567"/>
        </w:tabs>
        <w:spacing w:line="240" w:lineRule="auto"/>
        <w:ind w:left="567" w:hanging="567"/>
        <w:rPr>
          <w:rFonts w:eastAsia="SimSun"/>
          <w:lang w:val="lt-LT"/>
        </w:rPr>
      </w:pPr>
    </w:p>
    <w:p w14:paraId="1D04AA4C" w14:textId="77777777" w:rsidR="00D84BDD" w:rsidRPr="00AE60DC" w:rsidRDefault="00D84BDD" w:rsidP="00F41BDF">
      <w:pPr>
        <w:tabs>
          <w:tab w:val="clear" w:pos="567"/>
        </w:tabs>
        <w:spacing w:line="240" w:lineRule="auto"/>
        <w:ind w:left="567" w:hanging="567"/>
        <w:rPr>
          <w:rFonts w:eastAsia="SimSun"/>
          <w:lang w:val="lt-LT"/>
        </w:rPr>
      </w:pPr>
    </w:p>
    <w:p w14:paraId="5705F389" w14:textId="77777777" w:rsidR="00D84BDD" w:rsidRPr="00AE60DC" w:rsidRDefault="00D84BDD" w:rsidP="00F41BDF">
      <w:pPr>
        <w:tabs>
          <w:tab w:val="clear" w:pos="567"/>
        </w:tabs>
        <w:spacing w:line="240" w:lineRule="auto"/>
        <w:ind w:left="567" w:hanging="567"/>
        <w:rPr>
          <w:rFonts w:eastAsia="SimSun"/>
          <w:lang w:val="lt-LT"/>
        </w:rPr>
      </w:pPr>
    </w:p>
    <w:p w14:paraId="1A5CA504" w14:textId="77777777" w:rsidR="00D84BDD" w:rsidRPr="00AE60DC" w:rsidRDefault="00D84BDD" w:rsidP="00F41BDF">
      <w:pPr>
        <w:tabs>
          <w:tab w:val="clear" w:pos="567"/>
        </w:tabs>
        <w:spacing w:line="240" w:lineRule="auto"/>
        <w:ind w:left="567" w:hanging="567"/>
        <w:rPr>
          <w:rFonts w:eastAsia="SimSun"/>
          <w:lang w:val="lt-LT"/>
        </w:rPr>
      </w:pPr>
    </w:p>
    <w:p w14:paraId="6F33408C" w14:textId="77777777" w:rsidR="00D84BDD" w:rsidRPr="00AE60DC" w:rsidRDefault="00D84BDD" w:rsidP="00F41BDF">
      <w:pPr>
        <w:tabs>
          <w:tab w:val="clear" w:pos="567"/>
        </w:tabs>
        <w:spacing w:line="240" w:lineRule="auto"/>
        <w:ind w:left="567" w:hanging="567"/>
        <w:rPr>
          <w:rFonts w:eastAsia="SimSun"/>
          <w:lang w:val="lt-LT"/>
        </w:rPr>
      </w:pPr>
    </w:p>
    <w:p w14:paraId="1C40409C" w14:textId="77777777" w:rsidR="00D84BDD" w:rsidRPr="00AE60DC" w:rsidRDefault="00D84BDD" w:rsidP="00F41BDF">
      <w:pPr>
        <w:tabs>
          <w:tab w:val="clear" w:pos="567"/>
        </w:tabs>
        <w:spacing w:line="240" w:lineRule="auto"/>
        <w:ind w:left="567" w:hanging="567"/>
        <w:rPr>
          <w:rFonts w:eastAsia="SimSun"/>
          <w:lang w:val="lt-LT"/>
        </w:rPr>
      </w:pPr>
    </w:p>
    <w:p w14:paraId="67FB5CFD" w14:textId="77777777" w:rsidR="00D84BDD" w:rsidRPr="00AE60DC" w:rsidRDefault="00D84BDD" w:rsidP="00F41BDF">
      <w:pPr>
        <w:tabs>
          <w:tab w:val="clear" w:pos="567"/>
        </w:tabs>
        <w:spacing w:line="240" w:lineRule="auto"/>
        <w:ind w:left="567" w:hanging="567"/>
        <w:rPr>
          <w:rFonts w:eastAsia="SimSun"/>
          <w:lang w:val="lt-LT"/>
        </w:rPr>
      </w:pPr>
    </w:p>
    <w:p w14:paraId="312B3838" w14:textId="77777777" w:rsidR="00D84BDD" w:rsidRPr="00AE60DC" w:rsidRDefault="00D84BDD" w:rsidP="00F41BDF">
      <w:pPr>
        <w:tabs>
          <w:tab w:val="clear" w:pos="567"/>
        </w:tabs>
        <w:spacing w:line="240" w:lineRule="auto"/>
        <w:ind w:left="567" w:hanging="567"/>
        <w:rPr>
          <w:rFonts w:eastAsia="SimSun"/>
          <w:lang w:val="lt-LT"/>
        </w:rPr>
      </w:pPr>
    </w:p>
    <w:p w14:paraId="62187BCE" w14:textId="77777777" w:rsidR="00D84BDD" w:rsidRPr="00AE60DC" w:rsidRDefault="00D84BDD" w:rsidP="00F41BDF">
      <w:pPr>
        <w:tabs>
          <w:tab w:val="clear" w:pos="567"/>
        </w:tabs>
        <w:spacing w:line="240" w:lineRule="auto"/>
        <w:ind w:left="567" w:hanging="567"/>
        <w:rPr>
          <w:rFonts w:eastAsia="SimSun"/>
          <w:lang w:val="lt-LT"/>
        </w:rPr>
      </w:pPr>
    </w:p>
    <w:p w14:paraId="60528844" w14:textId="77777777" w:rsidR="00D84BDD" w:rsidRPr="00AE60DC" w:rsidRDefault="00D84BDD" w:rsidP="00F41BDF">
      <w:pPr>
        <w:tabs>
          <w:tab w:val="clear" w:pos="567"/>
        </w:tabs>
        <w:spacing w:line="240" w:lineRule="auto"/>
        <w:ind w:left="567" w:hanging="567"/>
        <w:rPr>
          <w:rFonts w:eastAsia="SimSun"/>
          <w:lang w:val="lt-LT"/>
        </w:rPr>
      </w:pPr>
    </w:p>
    <w:p w14:paraId="59429143" w14:textId="77777777" w:rsidR="00D84BDD" w:rsidRPr="00AE60DC" w:rsidRDefault="00D84BDD" w:rsidP="00F41BDF">
      <w:pPr>
        <w:tabs>
          <w:tab w:val="clear" w:pos="567"/>
        </w:tabs>
        <w:spacing w:line="240" w:lineRule="auto"/>
        <w:ind w:left="567" w:hanging="567"/>
        <w:rPr>
          <w:rFonts w:eastAsia="SimSun"/>
          <w:lang w:val="lt-LT"/>
        </w:rPr>
      </w:pPr>
    </w:p>
    <w:p w14:paraId="69CB9B24" w14:textId="77777777" w:rsidR="00D84BDD" w:rsidRPr="00AE60DC" w:rsidRDefault="00D84BDD" w:rsidP="00F41BDF">
      <w:pPr>
        <w:tabs>
          <w:tab w:val="clear" w:pos="567"/>
        </w:tabs>
        <w:spacing w:line="240" w:lineRule="auto"/>
        <w:ind w:left="567" w:hanging="567"/>
        <w:rPr>
          <w:rFonts w:eastAsia="SimSun"/>
          <w:lang w:val="lt-LT"/>
        </w:rPr>
      </w:pPr>
    </w:p>
    <w:p w14:paraId="430BB22F" w14:textId="77777777" w:rsidR="00D84BDD" w:rsidRPr="00AE60DC" w:rsidRDefault="00D84BDD" w:rsidP="00F41BDF">
      <w:pPr>
        <w:tabs>
          <w:tab w:val="clear" w:pos="567"/>
        </w:tabs>
        <w:spacing w:line="240" w:lineRule="auto"/>
        <w:ind w:left="567" w:hanging="567"/>
        <w:rPr>
          <w:rFonts w:eastAsia="SimSun"/>
          <w:lang w:val="lt-LT"/>
        </w:rPr>
      </w:pPr>
    </w:p>
    <w:p w14:paraId="32BF8373" w14:textId="77777777" w:rsidR="00D84BDD" w:rsidRPr="00AE60DC" w:rsidRDefault="00D84BDD" w:rsidP="00F41BDF">
      <w:pPr>
        <w:tabs>
          <w:tab w:val="clear" w:pos="567"/>
        </w:tabs>
        <w:spacing w:line="240" w:lineRule="auto"/>
        <w:ind w:left="567" w:hanging="567"/>
        <w:rPr>
          <w:rFonts w:eastAsia="SimSun"/>
          <w:lang w:val="lt-LT"/>
        </w:rPr>
      </w:pPr>
    </w:p>
    <w:p w14:paraId="7822AC77" w14:textId="77777777" w:rsidR="00D84BDD" w:rsidRPr="00AE60DC" w:rsidRDefault="00D84BDD" w:rsidP="00F41BDF">
      <w:pPr>
        <w:tabs>
          <w:tab w:val="clear" w:pos="567"/>
        </w:tabs>
        <w:spacing w:line="240" w:lineRule="auto"/>
        <w:ind w:left="567" w:hanging="567"/>
        <w:rPr>
          <w:rFonts w:eastAsia="SimSun"/>
          <w:lang w:val="lt-LT"/>
        </w:rPr>
      </w:pPr>
    </w:p>
    <w:p w14:paraId="653F3B54" w14:textId="77777777" w:rsidR="00D84BDD" w:rsidRPr="00AE60DC" w:rsidRDefault="00D84BDD" w:rsidP="00F41BDF">
      <w:pPr>
        <w:tabs>
          <w:tab w:val="clear" w:pos="567"/>
        </w:tabs>
        <w:spacing w:line="240" w:lineRule="auto"/>
        <w:ind w:left="567" w:hanging="567"/>
        <w:rPr>
          <w:rFonts w:eastAsia="SimSun"/>
          <w:lang w:val="lt-LT"/>
        </w:rPr>
      </w:pPr>
    </w:p>
    <w:p w14:paraId="45D3E726" w14:textId="77777777" w:rsidR="00D84BDD" w:rsidRPr="00AE60DC" w:rsidRDefault="00D84BDD" w:rsidP="00F41BDF">
      <w:pPr>
        <w:tabs>
          <w:tab w:val="clear" w:pos="567"/>
        </w:tabs>
        <w:spacing w:line="240" w:lineRule="auto"/>
        <w:ind w:left="567" w:hanging="567"/>
        <w:rPr>
          <w:rFonts w:eastAsia="SimSun"/>
          <w:lang w:val="lt-LT"/>
        </w:rPr>
      </w:pPr>
    </w:p>
    <w:p w14:paraId="6D576A47" w14:textId="77777777" w:rsidR="00D84BDD" w:rsidRPr="00AE60DC" w:rsidRDefault="00D84BDD" w:rsidP="00F41BDF">
      <w:pPr>
        <w:tabs>
          <w:tab w:val="clear" w:pos="567"/>
        </w:tabs>
        <w:spacing w:line="240" w:lineRule="auto"/>
        <w:ind w:left="567" w:hanging="567"/>
        <w:rPr>
          <w:rFonts w:eastAsia="SimSun"/>
          <w:lang w:val="lt-LT"/>
        </w:rPr>
      </w:pPr>
    </w:p>
    <w:p w14:paraId="4D951EF4" w14:textId="77777777" w:rsidR="00D84BDD" w:rsidRPr="00AE60DC" w:rsidRDefault="00D84BDD" w:rsidP="00F41BDF">
      <w:pPr>
        <w:tabs>
          <w:tab w:val="clear" w:pos="567"/>
        </w:tabs>
        <w:spacing w:line="240" w:lineRule="auto"/>
        <w:ind w:left="567" w:hanging="567"/>
        <w:rPr>
          <w:rFonts w:eastAsia="SimSun"/>
          <w:lang w:val="lt-LT"/>
        </w:rPr>
      </w:pPr>
    </w:p>
    <w:p w14:paraId="6CD1458A" w14:textId="77777777" w:rsidR="00D84BDD" w:rsidRPr="00AE60DC" w:rsidRDefault="00D84BDD" w:rsidP="00F41BDF">
      <w:pPr>
        <w:tabs>
          <w:tab w:val="clear" w:pos="567"/>
        </w:tabs>
        <w:spacing w:line="240" w:lineRule="auto"/>
        <w:ind w:left="567" w:hanging="567"/>
        <w:jc w:val="center"/>
        <w:rPr>
          <w:rFonts w:asciiTheme="minorHAnsi" w:eastAsia="SimSun" w:hAnsiTheme="minorHAnsi" w:cstheme="minorBidi"/>
          <w:b/>
          <w:caps/>
          <w:snapToGrid/>
          <w:szCs w:val="22"/>
          <w:lang w:val="lt-LT"/>
        </w:rPr>
      </w:pPr>
      <w:r w:rsidRPr="00AE60DC">
        <w:rPr>
          <w:rFonts w:eastAsia="SimSun"/>
          <w:b/>
          <w:caps/>
          <w:lang w:val="lt-LT"/>
        </w:rPr>
        <w:t>B. PAKUOTĖS lapelis</w:t>
      </w:r>
    </w:p>
    <w:p w14:paraId="3365A33D" w14:textId="77777777" w:rsidR="00364C62" w:rsidRPr="00AE60DC" w:rsidRDefault="00D84BDD" w:rsidP="00364C62">
      <w:pPr>
        <w:tabs>
          <w:tab w:val="clear" w:pos="567"/>
        </w:tabs>
        <w:spacing w:line="240" w:lineRule="auto"/>
        <w:jc w:val="center"/>
        <w:outlineLvl w:val="0"/>
        <w:rPr>
          <w:rFonts w:eastAsia="SimSun"/>
          <w:b/>
          <w:lang w:val="lt-LT"/>
        </w:rPr>
      </w:pPr>
      <w:r w:rsidRPr="00AE60DC">
        <w:rPr>
          <w:rFonts w:eastAsia="SimSun"/>
          <w:lang w:val="lt-LT"/>
        </w:rPr>
        <w:br w:type="page"/>
      </w:r>
      <w:r w:rsidR="00364C62" w:rsidRPr="00AE60DC">
        <w:rPr>
          <w:rFonts w:eastAsia="SimSun"/>
          <w:b/>
          <w:lang w:val="lt-LT"/>
        </w:rPr>
        <w:lastRenderedPageBreak/>
        <w:t>Pakuotės lapelis: informacija vartotojui</w:t>
      </w:r>
    </w:p>
    <w:p w14:paraId="5D342869" w14:textId="77777777" w:rsidR="00364C62" w:rsidRPr="00AE60DC" w:rsidRDefault="00364C62" w:rsidP="00364C62">
      <w:pPr>
        <w:tabs>
          <w:tab w:val="clear" w:pos="567"/>
        </w:tabs>
        <w:spacing w:line="240" w:lineRule="auto"/>
        <w:jc w:val="center"/>
        <w:outlineLvl w:val="0"/>
        <w:rPr>
          <w:rFonts w:eastAsia="SimSun"/>
          <w:b/>
          <w:lang w:val="lt-LT"/>
        </w:rPr>
      </w:pPr>
    </w:p>
    <w:p w14:paraId="34FF2866" w14:textId="77777777" w:rsidR="00364C62" w:rsidRPr="00AE60DC" w:rsidRDefault="00364C62" w:rsidP="00364C62">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A400D3">
        <w:rPr>
          <w:rFonts w:eastAsia="SimSun"/>
          <w:b/>
          <w:lang w:val="lt-LT"/>
        </w:rPr>
        <w:t xml:space="preserve"> 647 mg/ml injekcinis tirpalas</w:t>
      </w:r>
    </w:p>
    <w:p w14:paraId="3BBDAC3E" w14:textId="77777777" w:rsidR="00364C62" w:rsidRPr="00AE60DC" w:rsidRDefault="00364C62" w:rsidP="00364C62">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A400D3">
        <w:rPr>
          <w:rFonts w:eastAsia="SimSun"/>
          <w:b/>
          <w:lang w:val="lt-LT"/>
        </w:rPr>
        <w:t xml:space="preserve"> 755 mg/ml injekcinis tirpalas</w:t>
      </w:r>
    </w:p>
    <w:p w14:paraId="0D09A64B" w14:textId="77777777" w:rsidR="00364C62" w:rsidRPr="00AE60DC" w:rsidRDefault="00890C6A" w:rsidP="00364C62">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Pr>
          <w:rFonts w:eastAsia="SimSun"/>
          <w:lang w:val="lt-LT"/>
        </w:rPr>
        <w:t>j</w:t>
      </w:r>
      <w:r w:rsidR="00364C62" w:rsidRPr="00AE60DC">
        <w:rPr>
          <w:rFonts w:eastAsia="SimSun"/>
          <w:lang w:val="lt-LT"/>
        </w:rPr>
        <w:t>oheksolis</w:t>
      </w:r>
      <w:proofErr w:type="spellEnd"/>
    </w:p>
    <w:p w14:paraId="7FB93DB4" w14:textId="77777777" w:rsidR="00364C62" w:rsidRPr="00AE60DC" w:rsidRDefault="00364C62" w:rsidP="00364C62">
      <w:pPr>
        <w:tabs>
          <w:tab w:val="clear" w:pos="567"/>
        </w:tabs>
        <w:spacing w:line="240" w:lineRule="auto"/>
        <w:jc w:val="center"/>
        <w:rPr>
          <w:rFonts w:eastAsia="SimSun"/>
          <w:lang w:val="lt-LT"/>
        </w:rPr>
      </w:pPr>
    </w:p>
    <w:p w14:paraId="00811DCD"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Atidžiai perskaitykite visą šį lapelį, prieš pradėdami vartoti vaistą, nes jame pateikiama Jums svarbi informacija.</w:t>
      </w:r>
    </w:p>
    <w:p w14:paraId="7460FB3D" w14:textId="77777777" w:rsidR="00364C62" w:rsidRPr="00AE60DC" w:rsidRDefault="00364C62" w:rsidP="00364C62">
      <w:pPr>
        <w:numPr>
          <w:ilvl w:val="0"/>
          <w:numId w:val="26"/>
        </w:numPr>
        <w:tabs>
          <w:tab w:val="clear" w:pos="567"/>
        </w:tabs>
        <w:spacing w:line="240" w:lineRule="auto"/>
        <w:ind w:left="567" w:right="-2" w:hanging="567"/>
        <w:rPr>
          <w:rFonts w:asciiTheme="minorHAnsi" w:eastAsiaTheme="minorHAnsi" w:hAnsiTheme="minorHAnsi" w:cstheme="minorBidi"/>
          <w:snapToGrid/>
          <w:szCs w:val="22"/>
          <w:lang w:val="lt-LT"/>
        </w:rPr>
      </w:pPr>
      <w:r w:rsidRPr="00AE60DC">
        <w:rPr>
          <w:lang w:val="lt-LT"/>
        </w:rPr>
        <w:t xml:space="preserve">Neišmeskite šio lapelio, nes vėl gali prireikti jį perskaityti. </w:t>
      </w:r>
    </w:p>
    <w:p w14:paraId="47935516" w14:textId="77777777" w:rsidR="00364C62" w:rsidRPr="00AE60DC" w:rsidRDefault="00364C62" w:rsidP="00364C62">
      <w:pPr>
        <w:numPr>
          <w:ilvl w:val="0"/>
          <w:numId w:val="26"/>
        </w:numPr>
        <w:tabs>
          <w:tab w:val="clear" w:pos="567"/>
        </w:tabs>
        <w:spacing w:line="240" w:lineRule="auto"/>
        <w:ind w:left="567" w:right="-2" w:hanging="567"/>
        <w:rPr>
          <w:rFonts w:asciiTheme="minorHAnsi" w:eastAsiaTheme="minorHAnsi" w:hAnsiTheme="minorHAnsi" w:cstheme="minorBidi"/>
          <w:snapToGrid/>
          <w:szCs w:val="22"/>
          <w:lang w:val="lt-LT"/>
        </w:rPr>
      </w:pPr>
      <w:r w:rsidRPr="00AE60DC">
        <w:rPr>
          <w:lang w:val="lt-LT"/>
        </w:rPr>
        <w:t>Jeigu kiltų daugiau klausimų, kreipkitės į gydytoją arba vaistininką.</w:t>
      </w:r>
    </w:p>
    <w:p w14:paraId="7A341105" w14:textId="77777777" w:rsidR="00364C62" w:rsidRPr="00AE60DC" w:rsidRDefault="00364C62" w:rsidP="00364C62">
      <w:pPr>
        <w:spacing w:line="240" w:lineRule="auto"/>
        <w:ind w:left="567" w:right="-2" w:hanging="567"/>
        <w:rPr>
          <w:lang w:val="lt-LT"/>
        </w:rPr>
      </w:pPr>
      <w:r w:rsidRPr="00AE60DC">
        <w:rPr>
          <w:lang w:val="lt-LT"/>
        </w:rPr>
        <w:t>-</w:t>
      </w:r>
      <w:r w:rsidRPr="00AE60DC">
        <w:rPr>
          <w:lang w:val="lt-LT"/>
        </w:rPr>
        <w:tab/>
        <w:t>Šis vaistas skir</w:t>
      </w:r>
      <w:r w:rsidRPr="00170E38">
        <w:rPr>
          <w:lang w:val="lt-LT"/>
        </w:rPr>
        <w:t>tas tik Jums, todėl kitiems žmonėms jo duoti negalima. Vaistas gali jiems pakenkti (net tiems, kurių ligos požymiai yra tokie patys kaip Jūsų).</w:t>
      </w:r>
    </w:p>
    <w:p w14:paraId="3A7DD977" w14:textId="77777777" w:rsidR="00364C62" w:rsidRPr="00AE60DC" w:rsidRDefault="00364C62" w:rsidP="00364C62">
      <w:pPr>
        <w:numPr>
          <w:ilvl w:val="0"/>
          <w:numId w:val="26"/>
        </w:numPr>
        <w:spacing w:line="240" w:lineRule="auto"/>
        <w:ind w:left="567" w:hanging="567"/>
        <w:rPr>
          <w:rFonts w:asciiTheme="minorHAnsi" w:eastAsiaTheme="minorHAnsi" w:hAnsiTheme="minorHAnsi" w:cstheme="minorBidi"/>
          <w:snapToGrid/>
          <w:szCs w:val="22"/>
          <w:lang w:val="lt-LT"/>
        </w:rPr>
      </w:pPr>
      <w:r w:rsidRPr="00AE60DC">
        <w:rPr>
          <w:lang w:val="lt-LT"/>
        </w:rPr>
        <w:t>Jeigu pasireiškė šalutinis poveikis (net jeigu jis šiame lapelyje nenurodytas), kreipkitės į gydytoją arba vaistininką. Žr. 4 skyrių.</w:t>
      </w:r>
    </w:p>
    <w:p w14:paraId="090C6C65" w14:textId="77777777" w:rsidR="00364C62" w:rsidRPr="00AE60DC" w:rsidRDefault="00364C62" w:rsidP="00364C62">
      <w:pPr>
        <w:tabs>
          <w:tab w:val="clear" w:pos="567"/>
        </w:tabs>
        <w:spacing w:line="240" w:lineRule="auto"/>
        <w:ind w:left="567" w:hanging="567"/>
        <w:rPr>
          <w:rFonts w:eastAsia="SimSun"/>
          <w:b/>
          <w:lang w:val="lt-LT"/>
        </w:rPr>
      </w:pPr>
    </w:p>
    <w:p w14:paraId="3CA72114" w14:textId="77777777" w:rsidR="00364C62" w:rsidRPr="00AE60DC" w:rsidRDefault="00364C62" w:rsidP="00364C62">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Apie ką rašoma šiame lapelyje?</w:t>
      </w:r>
    </w:p>
    <w:p w14:paraId="72ACD38E"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1.</w:t>
      </w:r>
      <w:r w:rsidRPr="00AE60DC">
        <w:rPr>
          <w:rFonts w:eastAsia="SimSun"/>
          <w:lang w:val="lt-LT"/>
        </w:rPr>
        <w:tab/>
        <w:t>Kas y</w:t>
      </w:r>
      <w:r w:rsidRPr="00170E38">
        <w:rPr>
          <w:rFonts w:eastAsia="SimSun"/>
          <w:lang w:val="lt-LT"/>
        </w:rPr>
        <w:t xml:space="preserve">ra </w:t>
      </w:r>
      <w:proofErr w:type="spellStart"/>
      <w:r w:rsidRPr="00170E38">
        <w:rPr>
          <w:rFonts w:eastAsia="SimSun"/>
          <w:lang w:val="lt-LT"/>
        </w:rPr>
        <w:t>Iohexol</w:t>
      </w:r>
      <w:proofErr w:type="spellEnd"/>
      <w:r w:rsidRPr="00170E38">
        <w:rPr>
          <w:rFonts w:eastAsia="SimSun"/>
          <w:lang w:val="lt-LT"/>
        </w:rPr>
        <w:t xml:space="preserve"> IMAX ir kam jis vartojamas</w:t>
      </w:r>
    </w:p>
    <w:p w14:paraId="6B3CDFE0"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2.</w:t>
      </w:r>
      <w:r w:rsidRPr="00AE60DC">
        <w:rPr>
          <w:rFonts w:eastAsia="SimSun"/>
          <w:lang w:val="lt-LT"/>
        </w:rPr>
        <w:tab/>
        <w:t xml:space="preserve">Kas žinotina prieš vartojant </w:t>
      </w:r>
      <w:proofErr w:type="spellStart"/>
      <w:r w:rsidRPr="00170E38">
        <w:rPr>
          <w:rFonts w:eastAsia="SimSun"/>
          <w:lang w:val="lt-LT"/>
        </w:rPr>
        <w:t>Iohexol</w:t>
      </w:r>
      <w:proofErr w:type="spellEnd"/>
      <w:r w:rsidRPr="00170E38">
        <w:rPr>
          <w:rFonts w:eastAsia="SimSun"/>
          <w:lang w:val="lt-LT"/>
        </w:rPr>
        <w:t xml:space="preserve"> IMAX</w:t>
      </w:r>
    </w:p>
    <w:p w14:paraId="196586CB"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3.</w:t>
      </w:r>
      <w:r w:rsidRPr="00AE60DC">
        <w:rPr>
          <w:rFonts w:eastAsia="SimSun"/>
          <w:lang w:val="lt-LT"/>
        </w:rPr>
        <w:tab/>
        <w:t xml:space="preserve">Kaip vartoti </w:t>
      </w:r>
      <w:proofErr w:type="spellStart"/>
      <w:r w:rsidRPr="00A400D3">
        <w:rPr>
          <w:rFonts w:eastAsia="SimSun"/>
          <w:lang w:val="lt-LT"/>
        </w:rPr>
        <w:t>Iohexol</w:t>
      </w:r>
      <w:proofErr w:type="spellEnd"/>
      <w:r w:rsidRPr="00A400D3">
        <w:rPr>
          <w:rFonts w:eastAsia="SimSun"/>
          <w:lang w:val="lt-LT"/>
        </w:rPr>
        <w:t xml:space="preserve"> IMAX</w:t>
      </w:r>
    </w:p>
    <w:p w14:paraId="66F0DB4E"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4.</w:t>
      </w:r>
      <w:r w:rsidRPr="00AE60DC">
        <w:rPr>
          <w:rFonts w:eastAsia="SimSun"/>
          <w:lang w:val="lt-LT"/>
        </w:rPr>
        <w:tab/>
        <w:t>Galimas šalutinis poveikis</w:t>
      </w:r>
    </w:p>
    <w:p w14:paraId="411A3D11"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5.</w:t>
      </w:r>
      <w:r w:rsidRPr="00AE60DC">
        <w:rPr>
          <w:rFonts w:eastAsia="SimSun"/>
          <w:lang w:val="lt-LT"/>
        </w:rPr>
        <w:tab/>
        <w:t xml:space="preserve">Kaip laikyti </w:t>
      </w:r>
      <w:proofErr w:type="spellStart"/>
      <w:r w:rsidRPr="00170E38">
        <w:rPr>
          <w:rFonts w:eastAsia="SimSun"/>
          <w:lang w:val="lt-LT"/>
        </w:rPr>
        <w:t>Iohexol</w:t>
      </w:r>
      <w:proofErr w:type="spellEnd"/>
      <w:r w:rsidRPr="00170E38">
        <w:rPr>
          <w:rFonts w:eastAsia="SimSun"/>
          <w:lang w:val="lt-LT"/>
        </w:rPr>
        <w:t xml:space="preserve"> IMAX</w:t>
      </w:r>
    </w:p>
    <w:p w14:paraId="26A58713"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6.</w:t>
      </w:r>
      <w:r w:rsidRPr="00AE60DC">
        <w:rPr>
          <w:rFonts w:eastAsia="SimSun"/>
          <w:lang w:val="lt-LT"/>
        </w:rPr>
        <w:tab/>
        <w:t xml:space="preserve">Pakuotės turinys ir </w:t>
      </w:r>
      <w:r w:rsidRPr="00170E38">
        <w:rPr>
          <w:rFonts w:eastAsia="SimSun"/>
          <w:lang w:val="lt-LT"/>
        </w:rPr>
        <w:t>kita informacija</w:t>
      </w:r>
    </w:p>
    <w:p w14:paraId="373BABD6" w14:textId="77777777" w:rsidR="00364C62" w:rsidRPr="00AE60DC" w:rsidRDefault="00364C62" w:rsidP="00364C62">
      <w:pPr>
        <w:numPr>
          <w:ilvl w:val="12"/>
          <w:numId w:val="0"/>
        </w:numPr>
        <w:tabs>
          <w:tab w:val="clear" w:pos="567"/>
        </w:tabs>
        <w:spacing w:line="240" w:lineRule="auto"/>
        <w:rPr>
          <w:rFonts w:eastAsia="SimSun"/>
          <w:lang w:val="lt-LT"/>
        </w:rPr>
      </w:pPr>
    </w:p>
    <w:p w14:paraId="073BF29C" w14:textId="77777777" w:rsidR="00364C62" w:rsidRPr="00AE60DC" w:rsidRDefault="00364C62" w:rsidP="00364C62">
      <w:pPr>
        <w:numPr>
          <w:ilvl w:val="12"/>
          <w:numId w:val="0"/>
        </w:numPr>
        <w:tabs>
          <w:tab w:val="clear" w:pos="567"/>
        </w:tabs>
        <w:spacing w:line="240" w:lineRule="auto"/>
        <w:rPr>
          <w:rFonts w:eastAsia="SimSun"/>
          <w:lang w:val="lt-LT"/>
        </w:rPr>
      </w:pPr>
    </w:p>
    <w:p w14:paraId="21D6F130" w14:textId="77777777" w:rsidR="00364C62" w:rsidRPr="00AE60DC" w:rsidRDefault="00364C62" w:rsidP="00364C62">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lang w:val="lt-LT"/>
        </w:rPr>
        <w:t>1.</w:t>
      </w:r>
      <w:r w:rsidRPr="00AE60DC">
        <w:rPr>
          <w:rFonts w:eastAsia="SimSun"/>
          <w:b/>
          <w:lang w:val="lt-LT"/>
        </w:rPr>
        <w:tab/>
        <w:t xml:space="preserve">Kas yra </w:t>
      </w:r>
      <w:proofErr w:type="spellStart"/>
      <w:r w:rsidRPr="00170E38">
        <w:rPr>
          <w:rFonts w:eastAsia="SimSun"/>
          <w:b/>
          <w:lang w:val="lt-LT"/>
        </w:rPr>
        <w:t>Iohexol</w:t>
      </w:r>
      <w:proofErr w:type="spellEnd"/>
      <w:r w:rsidRPr="00170E38">
        <w:rPr>
          <w:rFonts w:eastAsia="SimSun"/>
          <w:b/>
          <w:lang w:val="lt-LT"/>
        </w:rPr>
        <w:t xml:space="preserve"> IMAX ir kam jis vartojamas</w:t>
      </w:r>
    </w:p>
    <w:p w14:paraId="4DEF7FD9" w14:textId="77777777" w:rsidR="00364C62" w:rsidRPr="00AE60DC" w:rsidRDefault="00364C62" w:rsidP="00364C62">
      <w:pPr>
        <w:tabs>
          <w:tab w:val="clear" w:pos="567"/>
        </w:tabs>
        <w:spacing w:line="240" w:lineRule="auto"/>
        <w:ind w:left="567" w:hanging="567"/>
        <w:rPr>
          <w:rFonts w:eastAsia="SimSun"/>
          <w:lang w:val="lt-LT"/>
        </w:rPr>
      </w:pPr>
    </w:p>
    <w:p w14:paraId="7808979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Šis vaistas vartojamas tik diagnostikai.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yra </w:t>
      </w:r>
      <w:proofErr w:type="spellStart"/>
      <w:r w:rsidRPr="00170E38">
        <w:rPr>
          <w:rFonts w:eastAsia="SimSun"/>
          <w:lang w:val="lt-LT"/>
        </w:rPr>
        <w:t>nejoninė</w:t>
      </w:r>
      <w:proofErr w:type="spellEnd"/>
      <w:r w:rsidRPr="00170E38">
        <w:rPr>
          <w:rFonts w:eastAsia="SimSun"/>
          <w:lang w:val="lt-LT"/>
        </w:rPr>
        <w:t xml:space="preserve"> </w:t>
      </w:r>
      <w:proofErr w:type="spellStart"/>
      <w:r w:rsidRPr="00170E38">
        <w:rPr>
          <w:rFonts w:eastAsia="SimSun"/>
          <w:lang w:val="lt-LT"/>
        </w:rPr>
        <w:t>radiografinė</w:t>
      </w:r>
      <w:proofErr w:type="spellEnd"/>
      <w:r w:rsidRPr="00170E38">
        <w:rPr>
          <w:rFonts w:eastAsia="SimSun"/>
          <w:lang w:val="lt-LT"/>
        </w:rPr>
        <w:t xml:space="preserve"> kontrastinė medžiaga,</w:t>
      </w:r>
      <w:r w:rsidRPr="00AE60DC">
        <w:rPr>
          <w:rFonts w:eastAsia="SimSun"/>
          <w:lang w:val="lt-LT"/>
        </w:rPr>
        <w:t xml:space="preserve"> kurią galima leisti į veną, į arteriją ar </w:t>
      </w:r>
      <w:proofErr w:type="spellStart"/>
      <w:r w:rsidRPr="00AE60DC">
        <w:rPr>
          <w:rFonts w:eastAsia="SimSun"/>
          <w:lang w:val="lt-LT"/>
        </w:rPr>
        <w:t>povoratinklinę</w:t>
      </w:r>
      <w:proofErr w:type="spellEnd"/>
      <w:r w:rsidRPr="00AE60DC">
        <w:rPr>
          <w:rFonts w:eastAsia="SimSun"/>
          <w:lang w:val="lt-LT"/>
        </w:rPr>
        <w:t xml:space="preserve"> ertmę (stuburo kanalą, t. y. ka</w:t>
      </w:r>
      <w:r w:rsidRPr="00170E38">
        <w:rPr>
          <w:rFonts w:eastAsia="SimSun"/>
          <w:lang w:val="lt-LT"/>
        </w:rPr>
        <w:t>ulų suformuotą kanalą išilgai stuburo).</w:t>
      </w:r>
    </w:p>
    <w:p w14:paraId="7CADAF43" w14:textId="77777777" w:rsidR="00364C62" w:rsidRPr="00AE60DC" w:rsidRDefault="00364C62" w:rsidP="00364C62">
      <w:pPr>
        <w:tabs>
          <w:tab w:val="clear" w:pos="567"/>
        </w:tabs>
        <w:spacing w:line="240" w:lineRule="auto"/>
        <w:rPr>
          <w:rFonts w:eastAsia="SimSun"/>
          <w:lang w:val="lt-LT"/>
        </w:rPr>
      </w:pPr>
    </w:p>
    <w:p w14:paraId="2E298AF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skirtas</w:t>
      </w:r>
      <w:r w:rsidRPr="00AE60DC">
        <w:rPr>
          <w:rFonts w:eastAsia="SimSun"/>
          <w:lang w:val="lt-LT"/>
        </w:rPr>
        <w:t xml:space="preserve"> vartoti suaugusiųjų ir vaikų </w:t>
      </w:r>
      <w:proofErr w:type="spellStart"/>
      <w:r w:rsidRPr="00AE60DC">
        <w:rPr>
          <w:rFonts w:eastAsia="SimSun"/>
          <w:lang w:val="lt-LT"/>
        </w:rPr>
        <w:t>kardioangiografijos</w:t>
      </w:r>
      <w:proofErr w:type="spellEnd"/>
      <w:r w:rsidRPr="00AE60DC">
        <w:rPr>
          <w:rFonts w:eastAsia="SimSun"/>
          <w:lang w:val="lt-LT"/>
        </w:rPr>
        <w:t xml:space="preserve">, </w:t>
      </w:r>
      <w:proofErr w:type="spellStart"/>
      <w:r w:rsidRPr="00AE60DC">
        <w:rPr>
          <w:rFonts w:eastAsia="SimSun"/>
          <w:lang w:val="lt-LT"/>
        </w:rPr>
        <w:t>arteriografijos</w:t>
      </w:r>
      <w:proofErr w:type="spellEnd"/>
      <w:r w:rsidRPr="00AE60DC">
        <w:rPr>
          <w:rFonts w:eastAsia="SimSun"/>
          <w:lang w:val="lt-LT"/>
        </w:rPr>
        <w:t xml:space="preserve">, </w:t>
      </w:r>
      <w:proofErr w:type="spellStart"/>
      <w:r w:rsidRPr="00AE60DC">
        <w:rPr>
          <w:rFonts w:eastAsia="SimSun"/>
          <w:lang w:val="lt-LT"/>
        </w:rPr>
        <w:t>flebografijos</w:t>
      </w:r>
      <w:proofErr w:type="spellEnd"/>
      <w:r w:rsidRPr="00AE60DC">
        <w:rPr>
          <w:rFonts w:eastAsia="SimSun"/>
          <w:lang w:val="lt-LT"/>
        </w:rPr>
        <w:t xml:space="preserve"> ir kompiuterinės tomogra</w:t>
      </w:r>
      <w:r w:rsidRPr="00170E38">
        <w:rPr>
          <w:rFonts w:eastAsia="SimSun"/>
          <w:lang w:val="lt-LT"/>
        </w:rPr>
        <w:t xml:space="preserve">fijos (KT) metu. Be to, </w:t>
      </w:r>
      <w:proofErr w:type="spellStart"/>
      <w:r w:rsidRPr="00170E38">
        <w:rPr>
          <w:rFonts w:eastAsia="SimSun"/>
          <w:lang w:val="lt-LT"/>
        </w:rPr>
        <w:t>Iohexol</w:t>
      </w:r>
      <w:proofErr w:type="spellEnd"/>
      <w:r w:rsidRPr="00170E38">
        <w:rPr>
          <w:rFonts w:eastAsia="SimSun"/>
          <w:lang w:val="lt-LT"/>
        </w:rPr>
        <w:t xml:space="preserve"> IMAX skirtas vartoti atliekant </w:t>
      </w:r>
      <w:proofErr w:type="spellStart"/>
      <w:r w:rsidRPr="00170E38">
        <w:rPr>
          <w:rFonts w:eastAsia="SimSun"/>
          <w:lang w:val="lt-LT"/>
        </w:rPr>
        <w:t>juosmeninės</w:t>
      </w:r>
      <w:proofErr w:type="spellEnd"/>
      <w:r w:rsidRPr="00170E38">
        <w:rPr>
          <w:rFonts w:eastAsia="SimSun"/>
          <w:lang w:val="lt-LT"/>
        </w:rPr>
        <w:t xml:space="preserve">, krūtininės ir kaklinės dalies </w:t>
      </w:r>
      <w:proofErr w:type="spellStart"/>
      <w:r w:rsidRPr="00170E38">
        <w:rPr>
          <w:rFonts w:eastAsia="SimSun"/>
          <w:lang w:val="lt-LT"/>
        </w:rPr>
        <w:t>mielografiją</w:t>
      </w:r>
      <w:proofErr w:type="spellEnd"/>
      <w:r w:rsidRPr="00170E38">
        <w:rPr>
          <w:rFonts w:eastAsia="SimSun"/>
          <w:lang w:val="lt-LT"/>
        </w:rPr>
        <w:t xml:space="preserve"> bei galvos smegenų pamato cisternų KT (vaistinio preparato sušvirkštus į </w:t>
      </w:r>
      <w:proofErr w:type="spellStart"/>
      <w:r w:rsidRPr="00170E38">
        <w:rPr>
          <w:rFonts w:eastAsia="SimSun"/>
          <w:lang w:val="lt-LT"/>
        </w:rPr>
        <w:t>povoratinklinę</w:t>
      </w:r>
      <w:proofErr w:type="spellEnd"/>
      <w:r w:rsidRPr="00170E38">
        <w:rPr>
          <w:rFonts w:eastAsia="SimSun"/>
          <w:lang w:val="lt-LT"/>
        </w:rPr>
        <w:t xml:space="preserve"> ertmę). </w:t>
      </w:r>
      <w:proofErr w:type="spellStart"/>
      <w:r w:rsidRPr="00170E38">
        <w:rPr>
          <w:rFonts w:eastAsia="SimSun"/>
          <w:lang w:val="lt-LT"/>
        </w:rPr>
        <w:t>Iohexol</w:t>
      </w:r>
      <w:proofErr w:type="spellEnd"/>
      <w:r w:rsidRPr="00170E38">
        <w:rPr>
          <w:rFonts w:eastAsia="SimSun"/>
          <w:lang w:val="lt-LT"/>
        </w:rPr>
        <w:t xml:space="preserve"> IMAX skirtas vartoti </w:t>
      </w:r>
      <w:proofErr w:type="spellStart"/>
      <w:r w:rsidRPr="00170E38">
        <w:rPr>
          <w:rFonts w:eastAsia="SimSun"/>
          <w:lang w:val="lt-LT"/>
        </w:rPr>
        <w:t>artrografijos</w:t>
      </w:r>
      <w:proofErr w:type="spellEnd"/>
      <w:r w:rsidRPr="00170E38">
        <w:rPr>
          <w:rFonts w:eastAsia="SimSun"/>
          <w:lang w:val="lt-LT"/>
        </w:rPr>
        <w:t xml:space="preserve">, endoskopinės </w:t>
      </w:r>
      <w:proofErr w:type="spellStart"/>
      <w:r w:rsidRPr="00170E38">
        <w:rPr>
          <w:rFonts w:eastAsia="SimSun"/>
          <w:lang w:val="lt-LT"/>
        </w:rPr>
        <w:t>retrogradinės</w:t>
      </w:r>
      <w:proofErr w:type="spellEnd"/>
      <w:r w:rsidRPr="00170E38">
        <w:rPr>
          <w:rFonts w:eastAsia="SimSun"/>
          <w:lang w:val="lt-LT"/>
        </w:rPr>
        <w:t xml:space="preserve"> </w:t>
      </w:r>
      <w:proofErr w:type="spellStart"/>
      <w:r w:rsidRPr="00170E38">
        <w:rPr>
          <w:rFonts w:eastAsia="SimSun"/>
          <w:lang w:val="lt-LT"/>
        </w:rPr>
        <w:t>pankreatografijos</w:t>
      </w:r>
      <w:proofErr w:type="spellEnd"/>
      <w:r w:rsidRPr="00170E38">
        <w:rPr>
          <w:rFonts w:eastAsia="SimSun"/>
          <w:lang w:val="lt-LT"/>
        </w:rPr>
        <w:t xml:space="preserve"> (ERP), endoskopinės </w:t>
      </w:r>
      <w:proofErr w:type="spellStart"/>
      <w:r w:rsidRPr="00170E38">
        <w:rPr>
          <w:rFonts w:eastAsia="SimSun"/>
          <w:lang w:val="lt-LT"/>
        </w:rPr>
        <w:t>retrogradinės</w:t>
      </w:r>
      <w:proofErr w:type="spellEnd"/>
      <w:r w:rsidRPr="00170E38">
        <w:rPr>
          <w:rFonts w:eastAsia="SimSun"/>
          <w:lang w:val="lt-LT"/>
        </w:rPr>
        <w:t xml:space="preserve"> </w:t>
      </w:r>
      <w:proofErr w:type="spellStart"/>
      <w:r w:rsidRPr="00170E38">
        <w:rPr>
          <w:rFonts w:eastAsia="SimSun"/>
          <w:lang w:val="lt-LT"/>
        </w:rPr>
        <w:t>cholecistopankreatografijos</w:t>
      </w:r>
      <w:proofErr w:type="spellEnd"/>
      <w:r w:rsidRPr="00170E38">
        <w:rPr>
          <w:rFonts w:eastAsia="SimSun"/>
          <w:lang w:val="lt-LT"/>
        </w:rPr>
        <w:t xml:space="preserve"> (ERCP), </w:t>
      </w:r>
      <w:proofErr w:type="spellStart"/>
      <w:r w:rsidRPr="00170E38">
        <w:rPr>
          <w:rFonts w:eastAsia="SimSun"/>
          <w:lang w:val="lt-LT"/>
        </w:rPr>
        <w:t>urografijos</w:t>
      </w:r>
      <w:proofErr w:type="spellEnd"/>
      <w:r w:rsidRPr="00170E38">
        <w:rPr>
          <w:rFonts w:eastAsia="SimSun"/>
          <w:lang w:val="lt-LT"/>
        </w:rPr>
        <w:t xml:space="preserve">, </w:t>
      </w:r>
      <w:proofErr w:type="spellStart"/>
      <w:r w:rsidRPr="00170E38">
        <w:rPr>
          <w:rFonts w:eastAsia="SimSun"/>
          <w:lang w:val="lt-LT"/>
        </w:rPr>
        <w:t>herniografijos</w:t>
      </w:r>
      <w:proofErr w:type="spellEnd"/>
      <w:r w:rsidRPr="00170E38">
        <w:rPr>
          <w:rFonts w:eastAsia="SimSun"/>
          <w:lang w:val="lt-LT"/>
        </w:rPr>
        <w:t xml:space="preserve">, </w:t>
      </w:r>
      <w:proofErr w:type="spellStart"/>
      <w:r w:rsidRPr="00170E38">
        <w:rPr>
          <w:rFonts w:eastAsia="SimSun"/>
          <w:lang w:val="lt-LT"/>
        </w:rPr>
        <w:t>histerosalpingografijos</w:t>
      </w:r>
      <w:proofErr w:type="spellEnd"/>
      <w:r w:rsidRPr="00170E38">
        <w:rPr>
          <w:rFonts w:eastAsia="SimSun"/>
          <w:lang w:val="lt-LT"/>
        </w:rPr>
        <w:t xml:space="preserve"> (HSG), </w:t>
      </w:r>
      <w:proofErr w:type="spellStart"/>
      <w:r w:rsidRPr="00170E38">
        <w:rPr>
          <w:rFonts w:eastAsia="SimSun"/>
          <w:lang w:val="lt-LT"/>
        </w:rPr>
        <w:t>sialografijos</w:t>
      </w:r>
      <w:proofErr w:type="spellEnd"/>
      <w:r w:rsidRPr="00170E38">
        <w:rPr>
          <w:rFonts w:eastAsia="SimSun"/>
          <w:lang w:val="lt-LT"/>
        </w:rPr>
        <w:t xml:space="preserve"> bei virškinimo trakto tyrimų metu ar vizualizuojant kūno ertmes. </w:t>
      </w:r>
    </w:p>
    <w:p w14:paraId="0AC4CF52" w14:textId="77777777" w:rsidR="00364C62" w:rsidRPr="00AE60DC" w:rsidRDefault="00364C62" w:rsidP="00364C62">
      <w:pPr>
        <w:tabs>
          <w:tab w:val="clear" w:pos="567"/>
        </w:tabs>
        <w:spacing w:line="240" w:lineRule="auto"/>
        <w:ind w:left="567" w:hanging="567"/>
        <w:rPr>
          <w:rFonts w:eastAsia="SimSun"/>
          <w:lang w:val="lt-LT"/>
        </w:rPr>
      </w:pPr>
    </w:p>
    <w:p w14:paraId="3B5228FF" w14:textId="77777777" w:rsidR="00364C62" w:rsidRPr="00AE60DC" w:rsidRDefault="00364C62" w:rsidP="00364C62">
      <w:pPr>
        <w:numPr>
          <w:ilvl w:val="12"/>
          <w:numId w:val="0"/>
        </w:numPr>
        <w:tabs>
          <w:tab w:val="clear" w:pos="567"/>
        </w:tabs>
        <w:spacing w:line="240" w:lineRule="auto"/>
        <w:rPr>
          <w:rFonts w:eastAsia="SimSun"/>
          <w:lang w:val="lt-LT"/>
        </w:rPr>
      </w:pPr>
    </w:p>
    <w:p w14:paraId="59FB9EEB" w14:textId="77777777" w:rsidR="00364C62" w:rsidRPr="00AE60DC" w:rsidRDefault="00364C62" w:rsidP="00364C62">
      <w:pPr>
        <w:numPr>
          <w:ilvl w:val="12"/>
          <w:numId w:val="0"/>
        </w:numPr>
        <w:tabs>
          <w:tab w:val="clear" w:pos="567"/>
        </w:tabs>
        <w:spacing w:line="240" w:lineRule="auto"/>
        <w:ind w:left="567" w:hanging="567"/>
        <w:outlineLvl w:val="0"/>
        <w:rPr>
          <w:rFonts w:asciiTheme="minorHAnsi" w:eastAsia="SimSun" w:hAnsiTheme="minorHAnsi" w:cstheme="minorBidi"/>
          <w:b/>
          <w:snapToGrid/>
          <w:szCs w:val="22"/>
          <w:lang w:val="lt-LT"/>
        </w:rPr>
      </w:pPr>
      <w:r w:rsidRPr="00AE60DC">
        <w:rPr>
          <w:rFonts w:eastAsia="SimSun"/>
          <w:b/>
          <w:lang w:val="lt-LT"/>
        </w:rPr>
        <w:t>2.</w:t>
      </w:r>
      <w:r w:rsidRPr="00AE60DC">
        <w:rPr>
          <w:rFonts w:eastAsia="SimSun"/>
          <w:b/>
          <w:lang w:val="lt-LT"/>
        </w:rPr>
        <w:tab/>
        <w:t xml:space="preserve">Kas žinotina prieš vartojant </w:t>
      </w:r>
      <w:proofErr w:type="spellStart"/>
      <w:r w:rsidRPr="00170E38">
        <w:rPr>
          <w:rFonts w:eastAsia="SimSun"/>
          <w:b/>
          <w:lang w:val="lt-LT"/>
        </w:rPr>
        <w:t>Iohexol</w:t>
      </w:r>
      <w:proofErr w:type="spellEnd"/>
      <w:r w:rsidRPr="00170E38">
        <w:rPr>
          <w:rFonts w:eastAsia="SimSun"/>
          <w:b/>
          <w:lang w:val="lt-LT"/>
        </w:rPr>
        <w:t xml:space="preserve"> IMAX</w:t>
      </w:r>
    </w:p>
    <w:p w14:paraId="250C86DF" w14:textId="77777777" w:rsidR="00364C62" w:rsidRPr="00AE60DC" w:rsidRDefault="00364C62" w:rsidP="00364C62">
      <w:pPr>
        <w:numPr>
          <w:ilvl w:val="12"/>
          <w:numId w:val="0"/>
        </w:numPr>
        <w:tabs>
          <w:tab w:val="clear" w:pos="567"/>
        </w:tabs>
        <w:spacing w:line="240" w:lineRule="auto"/>
        <w:ind w:left="567" w:hanging="567"/>
        <w:outlineLvl w:val="0"/>
        <w:rPr>
          <w:rFonts w:eastAsia="SimSun"/>
          <w:lang w:val="lt-LT"/>
        </w:rPr>
      </w:pPr>
    </w:p>
    <w:p w14:paraId="6C9EE942" w14:textId="77777777" w:rsidR="00364C62" w:rsidRPr="00AE60DC" w:rsidRDefault="00364C62" w:rsidP="00364C62">
      <w:pPr>
        <w:tabs>
          <w:tab w:val="clear" w:pos="567"/>
        </w:tabs>
        <w:spacing w:line="240" w:lineRule="auto"/>
        <w:ind w:left="567" w:hanging="567"/>
        <w:rPr>
          <w:rFonts w:asciiTheme="minorHAnsi" w:eastAsia="SimSun" w:hAnsiTheme="minorHAnsi" w:cstheme="minorBidi"/>
          <w:b/>
          <w:caps/>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170E38">
        <w:rPr>
          <w:rFonts w:eastAsia="SimSun"/>
          <w:b/>
          <w:lang w:val="lt-LT"/>
        </w:rPr>
        <w:t xml:space="preserve"> vartoti negalima:</w:t>
      </w:r>
    </w:p>
    <w:p w14:paraId="2767776C"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r w:rsidRPr="00AE60DC">
        <w:rPr>
          <w:rFonts w:eastAsia="SimSun"/>
          <w:lang w:val="lt-LT"/>
        </w:rPr>
        <w:t>-</w:t>
      </w:r>
      <w:r w:rsidRPr="00AE60DC">
        <w:rPr>
          <w:rFonts w:eastAsia="SimSun"/>
          <w:lang w:val="lt-LT"/>
        </w:rPr>
        <w:tab/>
        <w:t xml:space="preserve">jeigu </w:t>
      </w:r>
      <w:r w:rsidRPr="00170E38">
        <w:rPr>
          <w:rFonts w:eastAsia="SimSun"/>
          <w:lang w:val="lt-LT"/>
        </w:rPr>
        <w:t xml:space="preserve">yra alergija </w:t>
      </w:r>
      <w:proofErr w:type="spellStart"/>
      <w:r w:rsidRPr="00170E38">
        <w:rPr>
          <w:rFonts w:eastAsia="SimSun"/>
          <w:lang w:val="lt-LT"/>
        </w:rPr>
        <w:t>joheksoliui</w:t>
      </w:r>
      <w:proofErr w:type="spellEnd"/>
      <w:r w:rsidRPr="00170E38">
        <w:rPr>
          <w:rFonts w:eastAsia="SimSun"/>
          <w:lang w:val="lt-LT"/>
        </w:rPr>
        <w:t xml:space="preserve"> arba bet kuriai pagalbinei šio vaisto medžiagai (jos išvardytos 6 skyriuje);</w:t>
      </w:r>
    </w:p>
    <w:p w14:paraId="475D3A2F"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r w:rsidRPr="00AE60DC">
        <w:rPr>
          <w:rFonts w:eastAsia="SimSun"/>
          <w:lang w:val="lt-LT"/>
        </w:rPr>
        <w:t>-</w:t>
      </w:r>
      <w:r w:rsidRPr="00AE60DC">
        <w:rPr>
          <w:rFonts w:eastAsia="SimSun"/>
          <w:lang w:val="lt-LT"/>
        </w:rPr>
        <w:tab/>
        <w:t xml:space="preserve">jeigu yra </w:t>
      </w:r>
      <w:r w:rsidRPr="00170E38">
        <w:rPr>
          <w:rFonts w:eastAsia="SimSun"/>
          <w:lang w:val="lt-LT"/>
        </w:rPr>
        <w:t xml:space="preserve">aktyvus </w:t>
      </w:r>
      <w:proofErr w:type="spellStart"/>
      <w:r w:rsidRPr="00170E38">
        <w:rPr>
          <w:rFonts w:eastAsia="SimSun"/>
          <w:lang w:val="lt-LT"/>
        </w:rPr>
        <w:t>hipertiroidzmas</w:t>
      </w:r>
      <w:proofErr w:type="spellEnd"/>
      <w:r w:rsidRPr="00170E38">
        <w:rPr>
          <w:rFonts w:eastAsia="SimSun"/>
          <w:lang w:val="lt-LT"/>
        </w:rPr>
        <w:t xml:space="preserve"> (skydliaukė išskiria per daug hormonų)</w:t>
      </w:r>
      <w:r w:rsidRPr="00AE60DC">
        <w:rPr>
          <w:rFonts w:eastAsia="SimSun"/>
          <w:lang w:val="lt-LT"/>
        </w:rPr>
        <w:t>.</w:t>
      </w:r>
    </w:p>
    <w:p w14:paraId="5E8DEFA5" w14:textId="77777777" w:rsidR="00364C62" w:rsidRPr="00AE60DC" w:rsidRDefault="00364C62" w:rsidP="00364C62">
      <w:pPr>
        <w:tabs>
          <w:tab w:val="clear" w:pos="567"/>
        </w:tabs>
        <w:spacing w:line="240" w:lineRule="auto"/>
        <w:ind w:left="567" w:hanging="567"/>
        <w:rPr>
          <w:rFonts w:eastAsia="SimSun"/>
          <w:lang w:val="lt-LT"/>
        </w:rPr>
      </w:pPr>
    </w:p>
    <w:p w14:paraId="062F6D3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Šio vaistinio preparato negalima vartoti atliekant </w:t>
      </w:r>
      <w:proofErr w:type="spellStart"/>
      <w:r w:rsidRPr="00AE60DC">
        <w:rPr>
          <w:rFonts w:eastAsia="SimSun"/>
          <w:lang w:val="lt-LT"/>
        </w:rPr>
        <w:t>histerosalpingografiją</w:t>
      </w:r>
      <w:proofErr w:type="spellEnd"/>
      <w:r w:rsidRPr="00AE60DC">
        <w:rPr>
          <w:rFonts w:eastAsia="SimSun"/>
          <w:lang w:val="lt-LT"/>
        </w:rPr>
        <w:t xml:space="preserve"> (re</w:t>
      </w:r>
      <w:r w:rsidRPr="00170E38">
        <w:rPr>
          <w:rFonts w:eastAsia="SimSun"/>
          <w:lang w:val="lt-LT"/>
        </w:rPr>
        <w:t>ntgenologinį tyrimą) nėščioms moterims arba jei yra ūminis dubens ertmės uždegimas (moters lytinių organų uždegimas).</w:t>
      </w:r>
    </w:p>
    <w:p w14:paraId="647E0D34" w14:textId="77777777" w:rsidR="00364C62" w:rsidRPr="00AE60DC" w:rsidRDefault="00364C62" w:rsidP="00364C62">
      <w:pPr>
        <w:tabs>
          <w:tab w:val="clear" w:pos="567"/>
        </w:tabs>
        <w:spacing w:line="240" w:lineRule="auto"/>
        <w:ind w:left="567" w:hanging="567"/>
        <w:rPr>
          <w:rFonts w:eastAsia="SimSun"/>
          <w:lang w:val="lt-LT"/>
        </w:rPr>
      </w:pPr>
    </w:p>
    <w:p w14:paraId="52CD7A80"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Įspėjimai ir atsargumo priemonės</w:t>
      </w:r>
    </w:p>
    <w:p w14:paraId="2FE16EF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Pasitarkite su gydytoju arba vaistininku</w:t>
      </w:r>
      <w:r w:rsidRPr="00170E38">
        <w:rPr>
          <w:rFonts w:eastAsia="SimSun"/>
          <w:lang w:val="lt-LT"/>
        </w:rPr>
        <w:t xml:space="preserve">, prieš pradėdami vartoti </w:t>
      </w:r>
      <w:proofErr w:type="spellStart"/>
      <w:r w:rsidRPr="00170E38">
        <w:rPr>
          <w:rFonts w:eastAsia="SimSun"/>
          <w:lang w:val="lt-LT"/>
        </w:rPr>
        <w:t>Iohexol</w:t>
      </w:r>
      <w:proofErr w:type="spellEnd"/>
      <w:r w:rsidRPr="00170E38">
        <w:rPr>
          <w:rFonts w:eastAsia="SimSun"/>
          <w:lang w:val="lt-LT"/>
        </w:rPr>
        <w:t xml:space="preserve"> IMAX.</w:t>
      </w:r>
    </w:p>
    <w:p w14:paraId="766A09B6" w14:textId="77777777" w:rsidR="00364C62" w:rsidRPr="00AE60DC" w:rsidRDefault="00364C62" w:rsidP="00364C62">
      <w:pPr>
        <w:tabs>
          <w:tab w:val="clear" w:pos="567"/>
        </w:tabs>
        <w:spacing w:line="240" w:lineRule="auto"/>
        <w:rPr>
          <w:rFonts w:eastAsia="SimSun"/>
          <w:lang w:val="lt-LT"/>
        </w:rPr>
      </w:pPr>
    </w:p>
    <w:p w14:paraId="5D03761D"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Specialių atsargumo priemonių reikia</w:t>
      </w:r>
    </w:p>
    <w:p w14:paraId="68D71F0F" w14:textId="77777777" w:rsidR="00364C62" w:rsidRPr="00AE60DC" w:rsidRDefault="00364C62" w:rsidP="00364C62">
      <w:pPr>
        <w:tabs>
          <w:tab w:val="clear" w:pos="567"/>
        </w:tabs>
        <w:spacing w:line="240" w:lineRule="auto"/>
        <w:rPr>
          <w:rFonts w:eastAsia="SimSun"/>
          <w:u w:val="single"/>
          <w:lang w:val="lt-LT"/>
        </w:rPr>
      </w:pPr>
    </w:p>
    <w:p w14:paraId="1FCF6B34"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Informacija, susijusi su visų </w:t>
      </w:r>
      <w:proofErr w:type="spellStart"/>
      <w:r w:rsidRPr="00AE60DC">
        <w:rPr>
          <w:rFonts w:eastAsia="SimSun"/>
          <w:lang w:val="lt-LT"/>
        </w:rPr>
        <w:t>nejoninių</w:t>
      </w:r>
      <w:proofErr w:type="spellEnd"/>
      <w:r w:rsidRPr="00170E38">
        <w:rPr>
          <w:rFonts w:eastAsia="SimSun"/>
          <w:lang w:val="lt-LT"/>
        </w:rPr>
        <w:t xml:space="preserve"> </w:t>
      </w:r>
      <w:proofErr w:type="spellStart"/>
      <w:r w:rsidRPr="00170E38">
        <w:rPr>
          <w:rFonts w:eastAsia="SimSun"/>
          <w:lang w:val="lt-LT"/>
        </w:rPr>
        <w:t>monomerinių</w:t>
      </w:r>
      <w:proofErr w:type="spellEnd"/>
      <w:r w:rsidRPr="00170E38">
        <w:rPr>
          <w:rFonts w:eastAsia="SimSun"/>
          <w:lang w:val="lt-LT"/>
        </w:rPr>
        <w:t xml:space="preserve"> kontrastinių medžiagų vartojimu </w:t>
      </w:r>
    </w:p>
    <w:p w14:paraId="73505AD1" w14:textId="77777777" w:rsidR="00364C62" w:rsidRPr="00AE60DC" w:rsidRDefault="00364C62" w:rsidP="00364C62">
      <w:pPr>
        <w:tabs>
          <w:tab w:val="clear" w:pos="567"/>
        </w:tabs>
        <w:spacing w:line="240" w:lineRule="auto"/>
        <w:rPr>
          <w:rFonts w:eastAsia="SimSun"/>
          <w:u w:val="single"/>
          <w:lang w:val="lt-LT"/>
        </w:rPr>
      </w:pPr>
    </w:p>
    <w:p w14:paraId="6CB8F537"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lastRenderedPageBreak/>
        <w:t>Jeigu Jums buvo pasireiškusi alergija, astma ar nepageidaujama reakcija į kontrastines medžiagas, kuriose yra jodo, reikia imtis specialių atsargumo priemo</w:t>
      </w:r>
      <w:r w:rsidRPr="00170E38">
        <w:rPr>
          <w:rFonts w:eastAsia="SimSun"/>
          <w:lang w:val="lt-LT"/>
        </w:rPr>
        <w:t xml:space="preserve">nių. </w:t>
      </w:r>
      <w:r w:rsidRPr="00170E38">
        <w:rPr>
          <w:rFonts w:eastAsia="SimSun"/>
          <w:lang w:val="pt-PT"/>
        </w:rPr>
        <w:t>Tokiais atvejais prieš tyrimą gali būti naudingas parengtinis gydymas kortikosteroidais ar H</w:t>
      </w:r>
      <w:r w:rsidRPr="00170E38">
        <w:rPr>
          <w:rFonts w:eastAsia="SimSun"/>
          <w:vertAlign w:val="subscript"/>
          <w:lang w:val="pt-PT"/>
        </w:rPr>
        <w:t>1</w:t>
      </w:r>
      <w:r w:rsidRPr="00AE60DC">
        <w:rPr>
          <w:rFonts w:eastAsia="SimSun"/>
          <w:lang w:val="lt-LT"/>
        </w:rPr>
        <w:t xml:space="preserve"> ir H</w:t>
      </w:r>
      <w:r w:rsidRPr="00170E38">
        <w:rPr>
          <w:rFonts w:eastAsia="SimSun"/>
          <w:vertAlign w:val="subscript"/>
          <w:lang w:val="pt-PT"/>
        </w:rPr>
        <w:t>2</w:t>
      </w:r>
      <w:r w:rsidRPr="00AE60DC">
        <w:rPr>
          <w:rFonts w:eastAsia="SimSun"/>
          <w:lang w:val="lt-LT"/>
        </w:rPr>
        <w:t xml:space="preserve"> </w:t>
      </w:r>
      <w:proofErr w:type="spellStart"/>
      <w:r w:rsidRPr="00AE60DC">
        <w:rPr>
          <w:rFonts w:eastAsia="SimSun"/>
          <w:lang w:val="lt-LT"/>
        </w:rPr>
        <w:t>histam</w:t>
      </w:r>
      <w:proofErr w:type="spellEnd"/>
      <w:r w:rsidRPr="00170E38">
        <w:rPr>
          <w:rFonts w:eastAsia="SimSun"/>
          <w:lang w:val="pt-PT"/>
        </w:rPr>
        <w:t>ino receptorių antagonistais.</w:t>
      </w:r>
    </w:p>
    <w:p w14:paraId="0EA43166"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4C07D79E"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Laikoma, kad su </w:t>
      </w:r>
      <w:proofErr w:type="spellStart"/>
      <w:r w:rsidRPr="00170E38">
        <w:rPr>
          <w:rFonts w:eastAsia="SimSun"/>
          <w:lang w:val="lt-LT"/>
        </w:rPr>
        <w:t>Iohexol</w:t>
      </w:r>
      <w:proofErr w:type="spellEnd"/>
      <w:r w:rsidRPr="00170E38">
        <w:rPr>
          <w:rFonts w:eastAsia="SimSun"/>
          <w:lang w:val="lt-LT"/>
        </w:rPr>
        <w:t xml:space="preserve"> IMAX vartojimu susijusių sunkių reakcijų rizika yra nedidelė. Vis dėlto kontrastinės medžiagos, kuriose yra jodo, gali sukelti sunkių alerginių reakcijų, pasireiškiančių kvėpavimo pasunkėjimu, svaiguliu ar kitokiais padidėjusio jautrumo požymiais.</w:t>
      </w:r>
    </w:p>
    <w:p w14:paraId="63E79FC3"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47E8F419"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Būtina užtikrinti, kad prieš kontrastinės medžiagos vartojimą ir po jo skysčių kiekis organizme</w:t>
      </w:r>
      <w:r w:rsidRPr="00170E38">
        <w:rPr>
          <w:rFonts w:eastAsia="SimSun"/>
          <w:lang w:val="lt-LT"/>
        </w:rPr>
        <w:t xml:space="preserve"> būtų pakankamas</w:t>
      </w:r>
      <w:r w:rsidRPr="00AE60DC">
        <w:rPr>
          <w:rFonts w:eastAsia="SimSun"/>
          <w:lang w:val="lt-LT"/>
        </w:rPr>
        <w:t>. Tai ypač svarbu, j</w:t>
      </w:r>
      <w:r w:rsidRPr="00170E38">
        <w:rPr>
          <w:rFonts w:eastAsia="SimSun"/>
          <w:lang w:val="lt-LT"/>
        </w:rPr>
        <w:t>ei pacientas serga daugine mieloma, cukriniu diabetu, inkstų funkcijos sutrikimu arba yra ikimokyklinio amžiaus vaikas (1</w:t>
      </w:r>
      <w:r w:rsidRPr="00170E38">
        <w:rPr>
          <w:rFonts w:eastAsia="SimSun"/>
          <w:lang w:val="lt-LT"/>
        </w:rPr>
        <w:noBreakHyphen/>
        <w:t>5 metų), mokyklinio amžiaus vaikas ar senyvas žmogus. Elektrolitų pusiausvyros sutrikimams ir kraujotakos pokyčiams ypač jautrūs yra kūdikiai (jaunesni kaip 1 metų) ir ypač naujagimiai.</w:t>
      </w:r>
    </w:p>
    <w:p w14:paraId="4EE95160"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67E3B819"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Be to, atsargumo priemonių būtina laikytis tiriant pacientus, kurie serga sunkia širdies liga ir </w:t>
      </w:r>
      <w:proofErr w:type="spellStart"/>
      <w:r w:rsidRPr="00AE60DC">
        <w:rPr>
          <w:rFonts w:eastAsia="SimSun"/>
          <w:lang w:val="lt-LT"/>
        </w:rPr>
        <w:t>plautine</w:t>
      </w:r>
      <w:proofErr w:type="spellEnd"/>
      <w:r w:rsidRPr="00AE60DC">
        <w:rPr>
          <w:rFonts w:eastAsia="SimSun"/>
          <w:lang w:val="lt-LT"/>
        </w:rPr>
        <w:t xml:space="preserve"> hipertenzija, kadangi jiems gali pasireikšti </w:t>
      </w:r>
      <w:r w:rsidRPr="00170E38">
        <w:rPr>
          <w:rFonts w:eastAsia="SimSun"/>
          <w:lang w:val="lt-LT"/>
        </w:rPr>
        <w:t xml:space="preserve">kraujotakos pokyčių bei širdies ritmo sutrikimų. </w:t>
      </w:r>
    </w:p>
    <w:p w14:paraId="261A8A53"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63395390"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Pacientams, kuriems yra ūminė galvos smegenų patologija, navikų ar praeityje buvo pasireiškusi epilepsija, </w:t>
      </w:r>
      <w:r w:rsidRPr="00170E38">
        <w:rPr>
          <w:rFonts w:eastAsia="SimSun"/>
          <w:lang w:val="lt-LT"/>
        </w:rPr>
        <w:t>yra didesnė insulto ir širdies bei kraujagyslių sistemos sutrikimo pasireiškimo rizika, todėl jiems būtinas ypatingas atsargumas. Be to, padidėjusi insulto ir nervų sistemos reakcijų rizika yra alkoholikams ir vaistiniais preparatais piktnaudžiaujantiems žmonėms.</w:t>
      </w:r>
    </w:p>
    <w:p w14:paraId="2947AB1B"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3D7C04F3"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Siekiant išvengti inkstų nepa</w:t>
      </w:r>
      <w:r w:rsidRPr="00170E38">
        <w:rPr>
          <w:rFonts w:eastAsia="SimSun"/>
          <w:lang w:val="lt-LT"/>
        </w:rPr>
        <w:t>kankamumo po kontrastinės medžiagos suleidimo, būtina imtis specialių atsargumo priemonių, jei pacientui yra sutrikusi inkstų funkcija arba jis serga cukriniu diabetu, kadangi tokie pacientai priklauso rizikos grupei.</w:t>
      </w:r>
    </w:p>
    <w:p w14:paraId="59D6A575" w14:textId="77777777" w:rsidR="00364C62" w:rsidRPr="00AE60DC" w:rsidRDefault="00364C62" w:rsidP="00364C62">
      <w:pPr>
        <w:pStyle w:val="Spalvotassraas1parykinimas1"/>
        <w:spacing w:line="240" w:lineRule="auto"/>
        <w:ind w:left="0"/>
        <w:rPr>
          <w:rFonts w:eastAsia="SimSun"/>
          <w:lang w:val="lt-LT"/>
        </w:rPr>
      </w:pPr>
    </w:p>
    <w:p w14:paraId="1A9668C6"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Be to, rizikos grupei priklauso ir pacientai, kuriems yra </w:t>
      </w:r>
      <w:proofErr w:type="spellStart"/>
      <w:r w:rsidRPr="00AE60DC">
        <w:rPr>
          <w:rFonts w:eastAsia="SimSun"/>
          <w:lang w:val="lt-LT"/>
        </w:rPr>
        <w:t>paraproteinemija</w:t>
      </w:r>
      <w:proofErr w:type="spellEnd"/>
      <w:r w:rsidRPr="00AE60DC">
        <w:rPr>
          <w:rFonts w:eastAsia="SimSun"/>
          <w:lang w:val="lt-LT"/>
        </w:rPr>
        <w:t xml:space="preserve"> (</w:t>
      </w:r>
      <w:proofErr w:type="spellStart"/>
      <w:r w:rsidRPr="00AE60DC">
        <w:rPr>
          <w:rFonts w:eastAsia="SimSun"/>
          <w:lang w:val="lt-LT"/>
        </w:rPr>
        <w:t>mielomatozė</w:t>
      </w:r>
      <w:proofErr w:type="spellEnd"/>
      <w:r w:rsidRPr="00AE60DC">
        <w:rPr>
          <w:rFonts w:eastAsia="SimSun"/>
          <w:lang w:val="lt-LT"/>
        </w:rPr>
        <w:t xml:space="preserve"> ar </w:t>
      </w:r>
      <w:proofErr w:type="spellStart"/>
      <w:r w:rsidRPr="00AE60DC">
        <w:rPr>
          <w:rFonts w:eastAsia="SimSun"/>
          <w:lang w:val="lt-LT"/>
        </w:rPr>
        <w:t>Waldenstr</w:t>
      </w:r>
      <w:proofErr w:type="spellEnd"/>
      <w:r w:rsidRPr="00AE60DC">
        <w:rPr>
          <w:rFonts w:eastAsia="SimSun"/>
        </w:rPr>
        <w:sym w:font="Times New Roman" w:char="006F"/>
      </w:r>
      <w:proofErr w:type="spellStart"/>
      <w:r w:rsidRPr="00AE60DC">
        <w:rPr>
          <w:rFonts w:eastAsia="SimSun"/>
          <w:lang w:val="lt-LT"/>
        </w:rPr>
        <w:t>m’o</w:t>
      </w:r>
      <w:proofErr w:type="spellEnd"/>
      <w:r w:rsidRPr="00AE60DC">
        <w:rPr>
          <w:rFonts w:eastAsia="SimSun"/>
          <w:lang w:val="lt-LT"/>
        </w:rPr>
        <w:t xml:space="preserve"> </w:t>
      </w:r>
      <w:proofErr w:type="spellStart"/>
      <w:r w:rsidRPr="00AE60DC">
        <w:rPr>
          <w:rFonts w:eastAsia="SimSun"/>
          <w:lang w:val="lt-LT"/>
        </w:rPr>
        <w:t>makroglobu</w:t>
      </w:r>
      <w:r w:rsidRPr="00170E38">
        <w:rPr>
          <w:rFonts w:eastAsia="SimSun"/>
          <w:lang w:val="lt-LT"/>
        </w:rPr>
        <w:t>linemija</w:t>
      </w:r>
      <w:proofErr w:type="spellEnd"/>
      <w:r w:rsidRPr="00170E38">
        <w:rPr>
          <w:rFonts w:eastAsia="SimSun"/>
          <w:lang w:val="lt-LT"/>
        </w:rPr>
        <w:t>, t. y. plazmos ląstelių vėžys).</w:t>
      </w:r>
    </w:p>
    <w:p w14:paraId="173E43A8" w14:textId="77777777" w:rsidR="00364C62" w:rsidRPr="00AE60DC" w:rsidRDefault="00364C62" w:rsidP="00364C62">
      <w:pPr>
        <w:tabs>
          <w:tab w:val="clear" w:pos="567"/>
        </w:tabs>
        <w:spacing w:line="240" w:lineRule="auto"/>
        <w:rPr>
          <w:rFonts w:eastAsia="SimSun"/>
          <w:lang w:val="lt-LT"/>
        </w:rPr>
      </w:pPr>
    </w:p>
    <w:p w14:paraId="4AB641B2"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Siekiant sumažinti pieno rūgšties </w:t>
      </w:r>
      <w:proofErr w:type="spellStart"/>
      <w:r w:rsidRPr="00AE60DC">
        <w:rPr>
          <w:rFonts w:eastAsia="SimSun"/>
          <w:lang w:val="lt-LT"/>
        </w:rPr>
        <w:t>acidozės</w:t>
      </w:r>
      <w:proofErr w:type="spellEnd"/>
      <w:r w:rsidRPr="00AE60DC">
        <w:rPr>
          <w:rFonts w:eastAsia="SimSun"/>
          <w:lang w:val="lt-LT"/>
        </w:rPr>
        <w:t xml:space="preserve"> </w:t>
      </w:r>
      <w:r w:rsidRPr="00170E38">
        <w:rPr>
          <w:rFonts w:eastAsia="SimSun"/>
          <w:lang w:val="lt-LT"/>
        </w:rPr>
        <w:t xml:space="preserve">(kraujo rūgštingumą didinančio pieno rūgšties kaupimosi kraujyje) atsiradimo riziką, kreatinino (medžiagos, kuria remiantis galima vertinti inkstų funkciją) kiekį cukriniu diabetu sergančių bei </w:t>
      </w:r>
      <w:proofErr w:type="spellStart"/>
      <w:r w:rsidRPr="00170E38">
        <w:rPr>
          <w:rFonts w:eastAsia="SimSun"/>
          <w:lang w:val="lt-LT"/>
        </w:rPr>
        <w:t>metforminu</w:t>
      </w:r>
      <w:proofErr w:type="spellEnd"/>
      <w:r w:rsidRPr="00170E38">
        <w:rPr>
          <w:rFonts w:eastAsia="SimSun"/>
          <w:lang w:val="lt-LT"/>
        </w:rPr>
        <w:t xml:space="preserve"> gydomų pacientų serume būtina išmatuoti prieš kontrastinės medžiagos, kurioje yra jodo, švirkštimą į veną ar į arteriją. Jei yra normalus kreatinino kiekis serume ir normali inkstų funkcija, </w:t>
      </w:r>
      <w:proofErr w:type="spellStart"/>
      <w:r w:rsidRPr="00170E38">
        <w:rPr>
          <w:rFonts w:eastAsia="SimSun"/>
          <w:lang w:val="lt-LT"/>
        </w:rPr>
        <w:t>metformino</w:t>
      </w:r>
      <w:proofErr w:type="spellEnd"/>
      <w:r w:rsidRPr="00170E38">
        <w:rPr>
          <w:rFonts w:eastAsia="SimSun"/>
          <w:lang w:val="lt-LT"/>
        </w:rPr>
        <w:t xml:space="preserve"> vartojimą reikia nutraukti kontrastinės medžiagos suleidimo metu ir jį atnaujinti galima tik praėjus 48 valandoms bei tuo atveju, jei inkstų funkcija ir kreatinino kiekis serume tampa normalūs. Jei yra nenormalus kreatinino kiekis serume ir sutrikusi inkstų funkcija, būtina nutraukti </w:t>
      </w:r>
      <w:proofErr w:type="spellStart"/>
      <w:r w:rsidRPr="00170E38">
        <w:rPr>
          <w:rFonts w:eastAsia="SimSun"/>
          <w:lang w:val="lt-LT"/>
        </w:rPr>
        <w:t>metformino</w:t>
      </w:r>
      <w:proofErr w:type="spellEnd"/>
      <w:r w:rsidRPr="00170E38">
        <w:rPr>
          <w:rFonts w:eastAsia="SimSun"/>
          <w:lang w:val="lt-LT"/>
        </w:rPr>
        <w:t xml:space="preserve"> vartojimą ir kontrastinės medžiagos suleidimą atidėti 48 valandoms. </w:t>
      </w:r>
      <w:proofErr w:type="spellStart"/>
      <w:r w:rsidRPr="00170E38">
        <w:rPr>
          <w:rFonts w:eastAsia="SimSun"/>
          <w:lang w:val="lt-LT"/>
        </w:rPr>
        <w:t>Metformino</w:t>
      </w:r>
      <w:proofErr w:type="spellEnd"/>
      <w:r w:rsidRPr="00170E38">
        <w:rPr>
          <w:rFonts w:eastAsia="SimSun"/>
          <w:lang w:val="lt-LT"/>
        </w:rPr>
        <w:t xml:space="preserve"> vartojimą galima atnaujinti tik jei kreatinino kiekis ir inkstų funkcija tampa stabilūs. Skubiais atvejais, kai inkstų funkcija yra sutrikusi arba nežinoma, gydytojas turi įvertinti galimą tyrimo, kurio metu vartojama kontrastinė medžiaga, atlikimo riziką ir naudą, be to, būtina imtis šių atsargumo priemonių: nedelsiant nutraukti </w:t>
      </w:r>
      <w:proofErr w:type="spellStart"/>
      <w:r w:rsidRPr="00170E38">
        <w:rPr>
          <w:rFonts w:eastAsia="SimSun"/>
          <w:lang w:val="lt-LT"/>
        </w:rPr>
        <w:t>metformino</w:t>
      </w:r>
      <w:proofErr w:type="spellEnd"/>
      <w:r w:rsidRPr="00170E38">
        <w:rPr>
          <w:rFonts w:eastAsia="SimSun"/>
          <w:lang w:val="lt-LT"/>
        </w:rPr>
        <w:t xml:space="preserve"> vartojimą, palaikyti pakankamą skysčių kiekį paciento organizme, stebėti inkstų funkciją bei nuolat stebėti, ar pacientui neatsiranda bet kokių pieno rūgšties </w:t>
      </w:r>
      <w:proofErr w:type="spellStart"/>
      <w:r w:rsidRPr="00170E38">
        <w:rPr>
          <w:rFonts w:eastAsia="SimSun"/>
          <w:lang w:val="lt-LT"/>
        </w:rPr>
        <w:t>acidozei</w:t>
      </w:r>
      <w:proofErr w:type="spellEnd"/>
      <w:r w:rsidRPr="00170E38">
        <w:rPr>
          <w:rFonts w:eastAsia="SimSun"/>
          <w:lang w:val="lt-LT"/>
        </w:rPr>
        <w:t xml:space="preserve"> būdingų simptomų.</w:t>
      </w:r>
    </w:p>
    <w:p w14:paraId="4D03364F"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0F475D14"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Ypač atsargiai šio vaisto reikia vartoti pacientams, kuriems yra sunkus </w:t>
      </w:r>
      <w:r w:rsidRPr="00170E38">
        <w:rPr>
          <w:rFonts w:eastAsia="SimSun"/>
          <w:lang w:val="lt-LT"/>
        </w:rPr>
        <w:t xml:space="preserve">kepenų ir inkstų funkcijos sutrikimas, kadangi kontrastinės medžiagos išsiskyrimas iš tokių pacientų organizmo gali reikšmingai pailgėti. </w:t>
      </w:r>
      <w:proofErr w:type="spellStart"/>
      <w:r w:rsidRPr="00AE60DC">
        <w:rPr>
          <w:rFonts w:eastAsia="SimSun"/>
        </w:rPr>
        <w:t>Hemodializėmis</w:t>
      </w:r>
      <w:proofErr w:type="spellEnd"/>
      <w:r w:rsidRPr="00AE60DC">
        <w:rPr>
          <w:rFonts w:eastAsia="SimSun"/>
        </w:rPr>
        <w:t xml:space="preserve"> </w:t>
      </w:r>
      <w:proofErr w:type="spellStart"/>
      <w:r w:rsidRPr="00AE60DC">
        <w:rPr>
          <w:rFonts w:eastAsia="SimSun"/>
        </w:rPr>
        <w:t>gydomiems</w:t>
      </w:r>
      <w:proofErr w:type="spellEnd"/>
      <w:r w:rsidRPr="00AE60DC">
        <w:rPr>
          <w:rFonts w:eastAsia="SimSun"/>
        </w:rPr>
        <w:t xml:space="preserve"> </w:t>
      </w:r>
      <w:proofErr w:type="spellStart"/>
      <w:r w:rsidRPr="00AE60DC">
        <w:rPr>
          <w:rFonts w:eastAsia="SimSun"/>
        </w:rPr>
        <w:t>pacientams</w:t>
      </w:r>
      <w:proofErr w:type="spellEnd"/>
      <w:r w:rsidRPr="00AE60DC">
        <w:rPr>
          <w:rFonts w:eastAsia="SimSun"/>
        </w:rPr>
        <w:t xml:space="preserve"> </w:t>
      </w:r>
      <w:proofErr w:type="spellStart"/>
      <w:r w:rsidRPr="00AE60DC">
        <w:rPr>
          <w:rFonts w:eastAsia="SimSun"/>
        </w:rPr>
        <w:t>radiologinių</w:t>
      </w:r>
      <w:proofErr w:type="spellEnd"/>
      <w:r w:rsidRPr="00AE60DC">
        <w:rPr>
          <w:rFonts w:eastAsia="SimSun"/>
        </w:rPr>
        <w:t xml:space="preserve"> </w:t>
      </w:r>
      <w:proofErr w:type="spellStart"/>
      <w:r w:rsidRPr="00AE60DC">
        <w:rPr>
          <w:rFonts w:eastAsia="SimSun"/>
        </w:rPr>
        <w:t>procedūrų</w:t>
      </w:r>
      <w:proofErr w:type="spellEnd"/>
      <w:r w:rsidRPr="00AE60DC">
        <w:rPr>
          <w:rFonts w:eastAsia="SimSun"/>
        </w:rPr>
        <w:t xml:space="preserve"> </w:t>
      </w:r>
      <w:proofErr w:type="spellStart"/>
      <w:r w:rsidRPr="00AE60DC">
        <w:rPr>
          <w:rFonts w:eastAsia="SimSun"/>
        </w:rPr>
        <w:t>metu</w:t>
      </w:r>
      <w:proofErr w:type="spellEnd"/>
      <w:r w:rsidRPr="00AE60DC">
        <w:rPr>
          <w:rFonts w:eastAsia="SimSun"/>
        </w:rPr>
        <w:t xml:space="preserve"> </w:t>
      </w:r>
      <w:proofErr w:type="spellStart"/>
      <w:r w:rsidRPr="00AE60DC">
        <w:rPr>
          <w:rFonts w:eastAsia="SimSun"/>
        </w:rPr>
        <w:t>kontrastinę</w:t>
      </w:r>
      <w:proofErr w:type="spellEnd"/>
      <w:r w:rsidRPr="00AE60DC">
        <w:rPr>
          <w:rFonts w:eastAsia="SimSun"/>
        </w:rPr>
        <w:t xml:space="preserve"> </w:t>
      </w:r>
      <w:proofErr w:type="spellStart"/>
      <w:r w:rsidRPr="00AE60DC">
        <w:rPr>
          <w:rFonts w:eastAsia="SimSun"/>
        </w:rPr>
        <w:t>medžiagą</w:t>
      </w:r>
      <w:proofErr w:type="spellEnd"/>
      <w:r w:rsidRPr="00AE60DC">
        <w:rPr>
          <w:rFonts w:eastAsia="SimSun"/>
        </w:rPr>
        <w:t xml:space="preserve"> </w:t>
      </w:r>
      <w:proofErr w:type="spellStart"/>
      <w:r w:rsidRPr="00AE60DC">
        <w:rPr>
          <w:rFonts w:eastAsia="SimSun"/>
        </w:rPr>
        <w:t>leisti</w:t>
      </w:r>
      <w:proofErr w:type="spellEnd"/>
      <w:r w:rsidRPr="00AE60DC">
        <w:rPr>
          <w:rFonts w:eastAsia="SimSun"/>
        </w:rPr>
        <w:t xml:space="preserve"> </w:t>
      </w:r>
      <w:proofErr w:type="spellStart"/>
      <w:r w:rsidRPr="00AE60DC">
        <w:rPr>
          <w:rFonts w:eastAsia="SimSun"/>
        </w:rPr>
        <w:t>galima</w:t>
      </w:r>
      <w:proofErr w:type="spellEnd"/>
      <w:r w:rsidRPr="00AE60DC">
        <w:rPr>
          <w:rFonts w:eastAsia="SimSun"/>
        </w:rPr>
        <w:t>.</w:t>
      </w:r>
    </w:p>
    <w:p w14:paraId="3FCA7CB7" w14:textId="77777777" w:rsidR="00364C62" w:rsidRPr="00AE60DC" w:rsidRDefault="00364C62" w:rsidP="00364C62">
      <w:pPr>
        <w:tabs>
          <w:tab w:val="clear" w:pos="567"/>
        </w:tabs>
        <w:spacing w:line="240" w:lineRule="auto"/>
        <w:rPr>
          <w:rFonts w:eastAsia="SimSun"/>
          <w:lang w:val="lt-LT"/>
        </w:rPr>
      </w:pPr>
    </w:p>
    <w:p w14:paraId="561F5803"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Laiko tarpas tarp kontrastinės medžiagos suleidimo ir hemodializės procedūros nėra svarbus.</w:t>
      </w:r>
    </w:p>
    <w:p w14:paraId="0B805BA3"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3969501D" w14:textId="77777777" w:rsidR="00AD02A1" w:rsidRPr="00361649"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Kontrastinių medžiagų, kuriose yra jodo, vartojimas gali pasunkinti </w:t>
      </w:r>
      <w:proofErr w:type="spellStart"/>
      <w:r w:rsidRPr="00AE60DC">
        <w:rPr>
          <w:rFonts w:eastAsia="SimSun"/>
          <w:lang w:val="lt-LT"/>
        </w:rPr>
        <w:t>generalizuotos</w:t>
      </w:r>
      <w:proofErr w:type="spellEnd"/>
      <w:r w:rsidRPr="00AE60DC">
        <w:rPr>
          <w:rFonts w:eastAsia="SimSun"/>
          <w:lang w:val="lt-LT"/>
        </w:rPr>
        <w:t xml:space="preserve"> </w:t>
      </w:r>
      <w:proofErr w:type="spellStart"/>
      <w:r w:rsidRPr="00AE60DC">
        <w:rPr>
          <w:rFonts w:eastAsia="SimSun"/>
          <w:lang w:val="lt-LT"/>
        </w:rPr>
        <w:t>miastenijos</w:t>
      </w:r>
      <w:proofErr w:type="spellEnd"/>
      <w:r w:rsidRPr="00AE60DC">
        <w:rPr>
          <w:rFonts w:eastAsia="SimSun"/>
          <w:lang w:val="lt-LT"/>
        </w:rPr>
        <w:t xml:space="preserve"> </w:t>
      </w:r>
      <w:r w:rsidRPr="00170E38">
        <w:rPr>
          <w:rFonts w:eastAsia="SimSun"/>
          <w:lang w:val="lt-LT"/>
        </w:rPr>
        <w:t xml:space="preserve">(raumenų sutrikimo, sukeliančio silpnumą ir neįprastai greitą raumenų nuovargį) simptomus. </w:t>
      </w:r>
      <w:r w:rsidRPr="00170E38">
        <w:rPr>
          <w:rFonts w:eastAsia="SimSun"/>
          <w:lang w:val="lt-LT"/>
        </w:rPr>
        <w:lastRenderedPageBreak/>
        <w:t xml:space="preserve">Atliekant invazinę procedūrą pacientams, kuriems yra </w:t>
      </w:r>
      <w:proofErr w:type="spellStart"/>
      <w:r w:rsidRPr="00170E38">
        <w:rPr>
          <w:rFonts w:eastAsia="SimSun"/>
          <w:lang w:val="lt-LT"/>
        </w:rPr>
        <w:t>feochromocitoma</w:t>
      </w:r>
      <w:proofErr w:type="spellEnd"/>
      <w:r w:rsidRPr="00170E38">
        <w:rPr>
          <w:rFonts w:eastAsia="SimSun"/>
          <w:lang w:val="lt-LT"/>
        </w:rPr>
        <w:t xml:space="preserve"> (antinksčių liaukų ląstelių navikas), </w:t>
      </w:r>
      <w:proofErr w:type="spellStart"/>
      <w:r w:rsidRPr="00170E38">
        <w:rPr>
          <w:rFonts w:eastAsia="SimSun"/>
          <w:lang w:val="lt-LT"/>
        </w:rPr>
        <w:t>hipertenzinės</w:t>
      </w:r>
      <w:proofErr w:type="spellEnd"/>
      <w:r w:rsidRPr="00170E38">
        <w:rPr>
          <w:rFonts w:eastAsia="SimSun"/>
          <w:lang w:val="lt-LT"/>
        </w:rPr>
        <w:t xml:space="preserve"> krizės (didelio kraujospūdžio) profilaktikai rekomenduojama pavartoti alfa </w:t>
      </w:r>
      <w:proofErr w:type="spellStart"/>
      <w:r w:rsidRPr="00170E38">
        <w:rPr>
          <w:rFonts w:eastAsia="SimSun"/>
          <w:lang w:val="lt-LT"/>
        </w:rPr>
        <w:t>adrenoreceptorių</w:t>
      </w:r>
      <w:proofErr w:type="spellEnd"/>
      <w:r w:rsidRPr="00170E38">
        <w:rPr>
          <w:rFonts w:eastAsia="SimSun"/>
          <w:lang w:val="lt-LT"/>
        </w:rPr>
        <w:t xml:space="preserve"> blokatorių. </w:t>
      </w:r>
    </w:p>
    <w:p w14:paraId="18333F15" w14:textId="2B2DFAFC" w:rsidR="00AD02A1" w:rsidRPr="00170E38" w:rsidRDefault="00AD02A1" w:rsidP="00361649">
      <w:pPr>
        <w:pStyle w:val="Sraopastraipa"/>
        <w:ind w:left="567"/>
        <w:rPr>
          <w:rFonts w:eastAsia="SimSun"/>
          <w:lang w:val="lt-LT"/>
        </w:rPr>
      </w:pPr>
      <w:r w:rsidRPr="00170E38">
        <w:rPr>
          <w:lang w:val="lt-LT"/>
        </w:rPr>
        <w:t xml:space="preserve">Vartojant </w:t>
      </w:r>
      <w:proofErr w:type="spellStart"/>
      <w:r w:rsidRPr="00170E38">
        <w:rPr>
          <w:lang w:val="lt-LT"/>
        </w:rPr>
        <w:t>Iohexol</w:t>
      </w:r>
      <w:proofErr w:type="spellEnd"/>
      <w:r w:rsidRPr="00170E38">
        <w:rPr>
          <w:lang w:val="lt-LT"/>
        </w:rPr>
        <w:t xml:space="preserve"> IMAX tiek vaikams, tiek suaugusiesiems gali atsirasti skydliaukės funkcijos sutrikimų. </w:t>
      </w:r>
      <w:r w:rsidRPr="00170E38">
        <w:rPr>
          <w:noProof/>
          <w:lang w:val="lt-LT"/>
        </w:rPr>
        <w:t xml:space="preserve">Kūdikiai taip pat gali būti paveikti, jeigu motina nėštumo metu vartojo kontrastinių medžiagų, turinčių jodo. Jūsų gydytojui gali prireikti atlikti skydliaukės funkcijos tyrimus prieš ir/arba po </w:t>
      </w:r>
      <w:proofErr w:type="spellStart"/>
      <w:r w:rsidRPr="00170E38">
        <w:rPr>
          <w:lang w:val="lt-LT"/>
        </w:rPr>
        <w:t>Iohexol</w:t>
      </w:r>
      <w:proofErr w:type="spellEnd"/>
      <w:r w:rsidRPr="00170E38">
        <w:rPr>
          <w:lang w:val="lt-LT"/>
        </w:rPr>
        <w:t xml:space="preserve"> IMAX</w:t>
      </w:r>
      <w:r w:rsidRPr="00170E38">
        <w:rPr>
          <w:noProof/>
          <w:lang w:val="lt-LT"/>
        </w:rPr>
        <w:t xml:space="preserve"> vartojimo.</w:t>
      </w:r>
    </w:p>
    <w:p w14:paraId="564828F2" w14:textId="73C3CBAB" w:rsidR="00364C62" w:rsidRPr="00AE60DC" w:rsidRDefault="00364C62" w:rsidP="00361649">
      <w:pPr>
        <w:tabs>
          <w:tab w:val="clear" w:pos="567"/>
        </w:tabs>
        <w:spacing w:line="240" w:lineRule="auto"/>
        <w:ind w:left="567"/>
        <w:rPr>
          <w:rFonts w:asciiTheme="minorHAnsi" w:eastAsia="SimSun" w:hAnsiTheme="minorHAnsi" w:cstheme="minorBidi"/>
          <w:snapToGrid/>
          <w:szCs w:val="22"/>
          <w:lang w:val="lt-LT"/>
        </w:rPr>
      </w:pPr>
      <w:r w:rsidRPr="00170E38">
        <w:rPr>
          <w:rFonts w:eastAsia="SimSun"/>
          <w:lang w:val="lt-LT"/>
        </w:rPr>
        <w:t xml:space="preserve">Ypač atsargiai šio vaistinio preparato reikia vartoti pacientams, kuriems yra </w:t>
      </w:r>
      <w:proofErr w:type="spellStart"/>
      <w:r w:rsidRPr="00170E38">
        <w:rPr>
          <w:rFonts w:eastAsia="SimSun"/>
          <w:lang w:val="lt-LT"/>
        </w:rPr>
        <w:t>hipertiroidizmas</w:t>
      </w:r>
      <w:proofErr w:type="spellEnd"/>
      <w:r w:rsidRPr="00170E38">
        <w:rPr>
          <w:rFonts w:eastAsia="SimSun"/>
          <w:lang w:val="lt-LT"/>
        </w:rPr>
        <w:t xml:space="preserve"> (padidėjęs skydliaukės aktyvumas, galintis sukelti apetito padidėjimą, kūno svorio mažėjimą ar prakaitavimą). Sušvirkštus kontrastinės medžiagos, kurioje yra jodo, mazgine </w:t>
      </w:r>
      <w:proofErr w:type="spellStart"/>
      <w:r w:rsidRPr="00170E38">
        <w:rPr>
          <w:rFonts w:eastAsia="SimSun"/>
          <w:lang w:val="lt-LT"/>
        </w:rPr>
        <w:t>struma</w:t>
      </w:r>
      <w:proofErr w:type="spellEnd"/>
      <w:r w:rsidRPr="00170E38">
        <w:rPr>
          <w:rFonts w:eastAsia="SimSun"/>
          <w:lang w:val="lt-LT"/>
        </w:rPr>
        <w:t xml:space="preserve"> (liga, pasireiškiančia skydliaukės padidėjimu ir mazgelių atsiradimu) sergantiems pacientams gali padidėti </w:t>
      </w:r>
      <w:proofErr w:type="spellStart"/>
      <w:r w:rsidRPr="00170E38">
        <w:rPr>
          <w:rFonts w:eastAsia="SimSun"/>
          <w:lang w:val="lt-LT"/>
        </w:rPr>
        <w:t>hipertiroidizmo</w:t>
      </w:r>
      <w:proofErr w:type="spellEnd"/>
      <w:r w:rsidRPr="00170E38">
        <w:rPr>
          <w:rFonts w:eastAsia="SimSun"/>
          <w:lang w:val="lt-LT"/>
        </w:rPr>
        <w:t xml:space="preserve"> pasireiškimo rizika. Be to, reikia žinoti, kad neišnešiotiems naujagimiams kontrastinės medžiagos suleidimas gali sukelti laikiną </w:t>
      </w:r>
      <w:proofErr w:type="spellStart"/>
      <w:r w:rsidRPr="00170E38">
        <w:rPr>
          <w:rFonts w:eastAsia="SimSun"/>
          <w:lang w:val="lt-LT"/>
        </w:rPr>
        <w:t>hipotiroidizmą</w:t>
      </w:r>
      <w:proofErr w:type="spellEnd"/>
      <w:r w:rsidRPr="00170E38">
        <w:rPr>
          <w:rFonts w:eastAsia="SimSun"/>
          <w:lang w:val="lt-LT"/>
        </w:rPr>
        <w:t xml:space="preserve"> (skydliaukės aktyvumo sumažėjimą, galintį sukelti nuovargį ir kūno svorio padidėjimą). </w:t>
      </w:r>
    </w:p>
    <w:p w14:paraId="2957B69D" w14:textId="77777777" w:rsidR="00364C62" w:rsidRPr="00AE60DC" w:rsidRDefault="00364C62" w:rsidP="00364C62">
      <w:pPr>
        <w:numPr>
          <w:ilvl w:val="12"/>
          <w:numId w:val="0"/>
        </w:numPr>
        <w:tabs>
          <w:tab w:val="clear" w:pos="567"/>
        </w:tabs>
        <w:spacing w:line="240" w:lineRule="auto"/>
        <w:ind w:left="567" w:hanging="567"/>
        <w:rPr>
          <w:rFonts w:eastAsia="SimSun"/>
          <w:lang w:val="lt-LT"/>
        </w:rPr>
      </w:pPr>
    </w:p>
    <w:p w14:paraId="250571B0" w14:textId="503FF005" w:rsidR="00364C62" w:rsidRPr="000B4DAD"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Retai pasireiškia kontrastinės medžiagos </w:t>
      </w:r>
      <w:r w:rsidRPr="00170E38">
        <w:rPr>
          <w:rFonts w:eastAsia="SimSun"/>
          <w:lang w:val="lt-LT"/>
        </w:rPr>
        <w:t>patekimas už kraujagyslės ribų ir dėl to atsiranda lokalus skausmas ir edema, kurie paprastai išnyksta be pasekmių. Vis dėlto buvo uždegimo ir net audinių nekrozės (audinių žūties) atvejų. Tokiu atveju, kaip ir įprastai, pažeistą vietą gali būti rekomenduojama pakelti ir vėsinti. Prasidėjus audinių</w:t>
      </w:r>
      <w:r w:rsidRPr="00AE60DC">
        <w:rPr>
          <w:rFonts w:eastAsia="SimSun"/>
          <w:lang w:val="lt-LT"/>
        </w:rPr>
        <w:t xml:space="preserve"> spaudimo </w:t>
      </w:r>
      <w:r w:rsidRPr="00170E38">
        <w:rPr>
          <w:rFonts w:eastAsia="SimSun"/>
          <w:lang w:val="lt-LT"/>
        </w:rPr>
        <w:t>reiškiniams, gali prireikti chirurginio audinių spaudimo sumažinimo.</w:t>
      </w:r>
    </w:p>
    <w:p w14:paraId="3B77B4F6" w14:textId="77777777" w:rsidR="008511C8" w:rsidRDefault="008511C8" w:rsidP="000B4DAD">
      <w:pPr>
        <w:pStyle w:val="Sraopastraipa"/>
        <w:rPr>
          <w:rFonts w:asciiTheme="minorHAnsi" w:eastAsia="SimSun" w:hAnsiTheme="minorHAnsi" w:cstheme="minorBidi"/>
          <w:snapToGrid/>
          <w:szCs w:val="22"/>
          <w:lang w:val="lt-LT"/>
        </w:rPr>
      </w:pPr>
    </w:p>
    <w:p w14:paraId="3FE7D233" w14:textId="4B527112" w:rsidR="008511C8" w:rsidRPr="00AE60DC" w:rsidRDefault="008511C8"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170E38">
        <w:rPr>
          <w:bCs/>
          <w:spacing w:val="-1"/>
          <w:szCs w:val="22"/>
          <w:lang w:val="lt-LT"/>
        </w:rPr>
        <w:t>V</w:t>
      </w:r>
      <w:r w:rsidRPr="00170E38">
        <w:rPr>
          <w:bCs/>
          <w:szCs w:val="22"/>
          <w:lang w:val="lt-LT"/>
        </w:rPr>
        <w:t>a</w:t>
      </w:r>
      <w:r w:rsidRPr="00170E38">
        <w:rPr>
          <w:bCs/>
          <w:spacing w:val="1"/>
          <w:szCs w:val="22"/>
          <w:lang w:val="lt-LT"/>
        </w:rPr>
        <w:t>i</w:t>
      </w:r>
      <w:r w:rsidRPr="00170E38">
        <w:rPr>
          <w:bCs/>
          <w:spacing w:val="-2"/>
          <w:szCs w:val="22"/>
          <w:lang w:val="lt-LT"/>
        </w:rPr>
        <w:t>z</w:t>
      </w:r>
      <w:r w:rsidRPr="00170E38">
        <w:rPr>
          <w:bCs/>
          <w:spacing w:val="2"/>
          <w:szCs w:val="22"/>
          <w:lang w:val="lt-LT"/>
        </w:rPr>
        <w:t>d</w:t>
      </w:r>
      <w:r w:rsidRPr="00170E38">
        <w:rPr>
          <w:bCs/>
          <w:szCs w:val="22"/>
          <w:lang w:val="lt-LT"/>
        </w:rPr>
        <w:t>av</w:t>
      </w:r>
      <w:r w:rsidRPr="00170E38">
        <w:rPr>
          <w:bCs/>
          <w:spacing w:val="-4"/>
          <w:szCs w:val="22"/>
          <w:lang w:val="lt-LT"/>
        </w:rPr>
        <w:t>i</w:t>
      </w:r>
      <w:r w:rsidRPr="00170E38">
        <w:rPr>
          <w:bCs/>
          <w:spacing w:val="3"/>
          <w:szCs w:val="22"/>
          <w:lang w:val="lt-LT"/>
        </w:rPr>
        <w:t>m</w:t>
      </w:r>
      <w:r w:rsidRPr="00170E38">
        <w:rPr>
          <w:bCs/>
          <w:szCs w:val="22"/>
          <w:lang w:val="lt-LT"/>
        </w:rPr>
        <w:t>o</w:t>
      </w:r>
      <w:r w:rsidRPr="00170E38">
        <w:rPr>
          <w:bCs/>
          <w:spacing w:val="-3"/>
          <w:szCs w:val="22"/>
          <w:lang w:val="lt-LT"/>
        </w:rPr>
        <w:t xml:space="preserve"> </w:t>
      </w:r>
      <w:r w:rsidRPr="00170E38">
        <w:rPr>
          <w:bCs/>
          <w:spacing w:val="2"/>
          <w:szCs w:val="22"/>
          <w:lang w:val="lt-LT"/>
        </w:rPr>
        <w:t>p</w:t>
      </w:r>
      <w:r w:rsidRPr="00170E38">
        <w:rPr>
          <w:bCs/>
          <w:spacing w:val="-2"/>
          <w:szCs w:val="22"/>
          <w:lang w:val="lt-LT"/>
        </w:rPr>
        <w:t>r</w:t>
      </w:r>
      <w:r w:rsidRPr="00170E38">
        <w:rPr>
          <w:bCs/>
          <w:szCs w:val="22"/>
          <w:lang w:val="lt-LT"/>
        </w:rPr>
        <w:t>o</w:t>
      </w:r>
      <w:r w:rsidRPr="00170E38">
        <w:rPr>
          <w:bCs/>
          <w:spacing w:val="-2"/>
          <w:szCs w:val="22"/>
          <w:lang w:val="lt-LT"/>
        </w:rPr>
        <w:t>ce</w:t>
      </w:r>
      <w:r w:rsidRPr="00170E38">
        <w:rPr>
          <w:bCs/>
          <w:spacing w:val="2"/>
          <w:szCs w:val="22"/>
          <w:lang w:val="lt-LT"/>
        </w:rPr>
        <w:t>dū</w:t>
      </w:r>
      <w:r w:rsidRPr="00170E38">
        <w:rPr>
          <w:bCs/>
          <w:spacing w:val="-2"/>
          <w:szCs w:val="22"/>
          <w:lang w:val="lt-LT"/>
        </w:rPr>
        <w:t>r</w:t>
      </w:r>
      <w:r w:rsidRPr="00170E38">
        <w:rPr>
          <w:bCs/>
          <w:szCs w:val="22"/>
          <w:lang w:val="lt-LT"/>
        </w:rPr>
        <w:t>os</w:t>
      </w:r>
      <w:r w:rsidRPr="00170E38">
        <w:rPr>
          <w:bCs/>
          <w:spacing w:val="-3"/>
          <w:szCs w:val="22"/>
          <w:lang w:val="lt-LT"/>
        </w:rPr>
        <w:t xml:space="preserve"> </w:t>
      </w:r>
      <w:r w:rsidRPr="00170E38">
        <w:rPr>
          <w:bCs/>
          <w:spacing w:val="3"/>
          <w:szCs w:val="22"/>
          <w:lang w:val="lt-LT"/>
        </w:rPr>
        <w:t>m</w:t>
      </w:r>
      <w:r w:rsidRPr="00170E38">
        <w:rPr>
          <w:bCs/>
          <w:spacing w:val="-2"/>
          <w:szCs w:val="22"/>
          <w:lang w:val="lt-LT"/>
        </w:rPr>
        <w:t>et</w:t>
      </w:r>
      <w:r w:rsidRPr="00170E38">
        <w:rPr>
          <w:bCs/>
          <w:szCs w:val="22"/>
          <w:lang w:val="lt-LT"/>
        </w:rPr>
        <w:t>u</w:t>
      </w:r>
      <w:r w:rsidRPr="00170E38">
        <w:rPr>
          <w:bCs/>
          <w:spacing w:val="-1"/>
          <w:szCs w:val="22"/>
          <w:lang w:val="lt-LT"/>
        </w:rPr>
        <w:t xml:space="preserve"> </w:t>
      </w:r>
      <w:r w:rsidRPr="00170E38">
        <w:rPr>
          <w:bCs/>
          <w:szCs w:val="22"/>
          <w:lang w:val="lt-LT"/>
        </w:rPr>
        <w:t>a</w:t>
      </w:r>
      <w:r w:rsidRPr="00170E38">
        <w:rPr>
          <w:bCs/>
          <w:spacing w:val="-2"/>
          <w:szCs w:val="22"/>
          <w:lang w:val="lt-LT"/>
        </w:rPr>
        <w:t>r</w:t>
      </w:r>
      <w:r w:rsidRPr="00170E38">
        <w:rPr>
          <w:bCs/>
          <w:spacing w:val="2"/>
          <w:szCs w:val="22"/>
          <w:lang w:val="lt-LT"/>
        </w:rPr>
        <w:t>b</w:t>
      </w:r>
      <w:r w:rsidRPr="00170E38">
        <w:rPr>
          <w:bCs/>
          <w:szCs w:val="22"/>
          <w:lang w:val="lt-LT"/>
        </w:rPr>
        <w:t>a</w:t>
      </w:r>
      <w:r w:rsidRPr="00170E38">
        <w:rPr>
          <w:bCs/>
          <w:spacing w:val="-3"/>
          <w:szCs w:val="22"/>
          <w:lang w:val="lt-LT"/>
        </w:rPr>
        <w:t xml:space="preserve"> </w:t>
      </w:r>
      <w:r w:rsidRPr="00170E38">
        <w:rPr>
          <w:bCs/>
          <w:spacing w:val="2"/>
          <w:szCs w:val="22"/>
          <w:lang w:val="lt-LT"/>
        </w:rPr>
        <w:t>n</w:t>
      </w:r>
      <w:r w:rsidRPr="00170E38">
        <w:rPr>
          <w:bCs/>
          <w:spacing w:val="-2"/>
          <w:szCs w:val="22"/>
          <w:lang w:val="lt-LT"/>
        </w:rPr>
        <w:t>etr</w:t>
      </w:r>
      <w:r w:rsidRPr="00170E38">
        <w:rPr>
          <w:bCs/>
          <w:spacing w:val="2"/>
          <w:szCs w:val="22"/>
          <w:lang w:val="lt-LT"/>
        </w:rPr>
        <w:t>u</w:t>
      </w:r>
      <w:r w:rsidRPr="00170E38">
        <w:rPr>
          <w:bCs/>
          <w:spacing w:val="-3"/>
          <w:szCs w:val="22"/>
          <w:lang w:val="lt-LT"/>
        </w:rPr>
        <w:t>k</w:t>
      </w:r>
      <w:r w:rsidRPr="00170E38">
        <w:rPr>
          <w:bCs/>
          <w:spacing w:val="2"/>
          <w:szCs w:val="22"/>
          <w:lang w:val="lt-LT"/>
        </w:rPr>
        <w:t>u</w:t>
      </w:r>
      <w:r w:rsidRPr="00170E38">
        <w:rPr>
          <w:bCs/>
          <w:szCs w:val="22"/>
          <w:lang w:val="lt-LT"/>
        </w:rPr>
        <w:t>s</w:t>
      </w:r>
      <w:r w:rsidRPr="00170E38">
        <w:rPr>
          <w:bCs/>
          <w:spacing w:val="-3"/>
          <w:szCs w:val="22"/>
          <w:lang w:val="lt-LT"/>
        </w:rPr>
        <w:t xml:space="preserve"> </w:t>
      </w:r>
      <w:r w:rsidRPr="00170E38">
        <w:rPr>
          <w:bCs/>
          <w:spacing w:val="2"/>
          <w:szCs w:val="22"/>
          <w:lang w:val="lt-LT"/>
        </w:rPr>
        <w:t>p</w:t>
      </w:r>
      <w:r w:rsidRPr="00170E38">
        <w:rPr>
          <w:bCs/>
          <w:szCs w:val="22"/>
          <w:lang w:val="lt-LT"/>
        </w:rPr>
        <w:t>o</w:t>
      </w:r>
      <w:r w:rsidRPr="00170E38">
        <w:rPr>
          <w:bCs/>
          <w:spacing w:val="-3"/>
          <w:szCs w:val="22"/>
          <w:lang w:val="lt-LT"/>
        </w:rPr>
        <w:t xml:space="preserve"> </w:t>
      </w:r>
      <w:r w:rsidRPr="00170E38">
        <w:rPr>
          <w:bCs/>
          <w:spacing w:val="-2"/>
          <w:szCs w:val="22"/>
          <w:lang w:val="lt-LT"/>
        </w:rPr>
        <w:t>j</w:t>
      </w:r>
      <w:r w:rsidRPr="00170E38">
        <w:rPr>
          <w:bCs/>
          <w:szCs w:val="22"/>
          <w:lang w:val="lt-LT"/>
        </w:rPr>
        <w:t>os</w:t>
      </w:r>
      <w:r w:rsidRPr="00170E38">
        <w:rPr>
          <w:bCs/>
          <w:spacing w:val="-3"/>
          <w:szCs w:val="22"/>
          <w:lang w:val="lt-LT"/>
        </w:rPr>
        <w:t xml:space="preserve"> </w:t>
      </w:r>
      <w:r w:rsidRPr="00170E38">
        <w:rPr>
          <w:bCs/>
          <w:szCs w:val="22"/>
          <w:lang w:val="lt-LT"/>
        </w:rPr>
        <w:t>ga</w:t>
      </w:r>
      <w:r w:rsidRPr="00170E38">
        <w:rPr>
          <w:bCs/>
          <w:spacing w:val="1"/>
          <w:szCs w:val="22"/>
          <w:lang w:val="lt-LT"/>
        </w:rPr>
        <w:t>l</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as</w:t>
      </w:r>
      <w:r w:rsidRPr="00170E38">
        <w:rPr>
          <w:bCs/>
          <w:spacing w:val="1"/>
          <w:szCs w:val="22"/>
          <w:lang w:val="lt-LT"/>
        </w:rPr>
        <w:t>i</w:t>
      </w:r>
      <w:r w:rsidRPr="00170E38">
        <w:rPr>
          <w:bCs/>
          <w:spacing w:val="-2"/>
          <w:szCs w:val="22"/>
          <w:lang w:val="lt-LT"/>
        </w:rPr>
        <w:t>re</w:t>
      </w:r>
      <w:r w:rsidRPr="00170E38">
        <w:rPr>
          <w:bCs/>
          <w:spacing w:val="1"/>
          <w:szCs w:val="22"/>
          <w:lang w:val="lt-LT"/>
        </w:rPr>
        <w:t>i</w:t>
      </w:r>
      <w:r w:rsidRPr="00170E38">
        <w:rPr>
          <w:bCs/>
          <w:spacing w:val="-3"/>
          <w:szCs w:val="22"/>
          <w:lang w:val="lt-LT"/>
        </w:rPr>
        <w:t>k</w:t>
      </w:r>
      <w:r w:rsidRPr="00170E38">
        <w:rPr>
          <w:bCs/>
          <w:szCs w:val="22"/>
          <w:lang w:val="lt-LT"/>
        </w:rPr>
        <w:t>š</w:t>
      </w:r>
      <w:r w:rsidRPr="00170E38">
        <w:rPr>
          <w:bCs/>
          <w:spacing w:val="-1"/>
          <w:szCs w:val="22"/>
          <w:lang w:val="lt-LT"/>
        </w:rPr>
        <w:t>t</w:t>
      </w:r>
      <w:r w:rsidRPr="00170E38">
        <w:rPr>
          <w:bCs/>
          <w:szCs w:val="22"/>
          <w:lang w:val="lt-LT"/>
        </w:rPr>
        <w:t>i</w:t>
      </w:r>
      <w:r w:rsidRPr="00170E38">
        <w:rPr>
          <w:bCs/>
          <w:spacing w:val="2"/>
          <w:szCs w:val="22"/>
          <w:lang w:val="lt-LT"/>
        </w:rPr>
        <w:t xml:space="preserve"> </w:t>
      </w:r>
      <w:r w:rsidRPr="00170E38">
        <w:rPr>
          <w:bCs/>
          <w:spacing w:val="-2"/>
          <w:szCs w:val="22"/>
          <w:lang w:val="lt-LT"/>
        </w:rPr>
        <w:t>tr</w:t>
      </w:r>
      <w:r w:rsidRPr="00170E38">
        <w:rPr>
          <w:bCs/>
          <w:spacing w:val="-3"/>
          <w:szCs w:val="22"/>
          <w:lang w:val="lt-LT"/>
        </w:rPr>
        <w:t>u</w:t>
      </w:r>
      <w:r w:rsidRPr="00170E38">
        <w:rPr>
          <w:bCs/>
          <w:spacing w:val="3"/>
          <w:szCs w:val="22"/>
          <w:lang w:val="lt-LT"/>
        </w:rPr>
        <w:t>m</w:t>
      </w:r>
      <w:r w:rsidRPr="00170E38">
        <w:rPr>
          <w:bCs/>
          <w:spacing w:val="2"/>
          <w:szCs w:val="22"/>
          <w:lang w:val="lt-LT"/>
        </w:rPr>
        <w:t>p</w:t>
      </w:r>
      <w:r w:rsidRPr="00170E38">
        <w:rPr>
          <w:bCs/>
          <w:spacing w:val="-5"/>
          <w:szCs w:val="22"/>
          <w:lang w:val="lt-LT"/>
        </w:rPr>
        <w:t>a</w:t>
      </w:r>
      <w:r w:rsidRPr="00170E38">
        <w:rPr>
          <w:bCs/>
          <w:spacing w:val="1"/>
          <w:szCs w:val="22"/>
          <w:lang w:val="lt-LT"/>
        </w:rPr>
        <w:t>l</w:t>
      </w:r>
      <w:r w:rsidRPr="00170E38">
        <w:rPr>
          <w:bCs/>
          <w:szCs w:val="22"/>
          <w:lang w:val="lt-LT"/>
        </w:rPr>
        <w:t>a</w:t>
      </w:r>
      <w:r w:rsidRPr="00170E38">
        <w:rPr>
          <w:bCs/>
          <w:spacing w:val="-4"/>
          <w:szCs w:val="22"/>
          <w:lang w:val="lt-LT"/>
        </w:rPr>
        <w:t>i</w:t>
      </w:r>
      <w:r w:rsidRPr="00170E38">
        <w:rPr>
          <w:bCs/>
          <w:spacing w:val="2"/>
          <w:szCs w:val="22"/>
          <w:lang w:val="lt-LT"/>
        </w:rPr>
        <w:t>k</w:t>
      </w:r>
      <w:r w:rsidRPr="00170E38">
        <w:rPr>
          <w:bCs/>
          <w:spacing w:val="1"/>
          <w:szCs w:val="22"/>
          <w:lang w:val="lt-LT"/>
        </w:rPr>
        <w:t>i</w:t>
      </w:r>
      <w:r w:rsidRPr="00170E38">
        <w:rPr>
          <w:bCs/>
          <w:szCs w:val="22"/>
          <w:lang w:val="lt-LT"/>
        </w:rPr>
        <w:t>s</w:t>
      </w:r>
      <w:r w:rsidRPr="00170E38">
        <w:rPr>
          <w:bCs/>
          <w:spacing w:val="-3"/>
          <w:szCs w:val="22"/>
          <w:lang w:val="lt-LT"/>
        </w:rPr>
        <w:t xml:space="preserve"> </w:t>
      </w:r>
      <w:r w:rsidRPr="00170E38">
        <w:rPr>
          <w:bCs/>
          <w:spacing w:val="-4"/>
          <w:szCs w:val="22"/>
          <w:lang w:val="lt-LT"/>
        </w:rPr>
        <w:t>s</w:t>
      </w:r>
      <w:r w:rsidRPr="00170E38">
        <w:rPr>
          <w:bCs/>
          <w:spacing w:val="3"/>
          <w:szCs w:val="22"/>
          <w:lang w:val="lt-LT"/>
        </w:rPr>
        <w:t>m</w:t>
      </w:r>
      <w:r w:rsidRPr="00170E38">
        <w:rPr>
          <w:bCs/>
          <w:spacing w:val="-2"/>
          <w:szCs w:val="22"/>
          <w:lang w:val="lt-LT"/>
        </w:rPr>
        <w:t>e</w:t>
      </w:r>
      <w:r w:rsidRPr="00170E38">
        <w:rPr>
          <w:bCs/>
          <w:szCs w:val="22"/>
          <w:lang w:val="lt-LT"/>
        </w:rPr>
        <w:t>g</w:t>
      </w:r>
      <w:r w:rsidRPr="00170E38">
        <w:rPr>
          <w:bCs/>
          <w:spacing w:val="-2"/>
          <w:szCs w:val="22"/>
          <w:lang w:val="lt-LT"/>
        </w:rPr>
        <w:t>e</w:t>
      </w:r>
      <w:r w:rsidRPr="00170E38">
        <w:rPr>
          <w:bCs/>
          <w:spacing w:val="2"/>
          <w:szCs w:val="22"/>
          <w:lang w:val="lt-LT"/>
        </w:rPr>
        <w:t>n</w:t>
      </w:r>
      <w:r w:rsidRPr="00170E38">
        <w:rPr>
          <w:bCs/>
          <w:szCs w:val="22"/>
          <w:lang w:val="lt-LT"/>
        </w:rPr>
        <w:t>ų s</w:t>
      </w:r>
      <w:r w:rsidRPr="00170E38">
        <w:rPr>
          <w:bCs/>
          <w:spacing w:val="2"/>
          <w:szCs w:val="22"/>
          <w:lang w:val="lt-LT"/>
        </w:rPr>
        <w:t>u</w:t>
      </w:r>
      <w:r w:rsidRPr="00170E38">
        <w:rPr>
          <w:bCs/>
          <w:spacing w:val="-2"/>
          <w:szCs w:val="22"/>
          <w:lang w:val="lt-LT"/>
        </w:rPr>
        <w:t>tr</w:t>
      </w:r>
      <w:r w:rsidRPr="00170E38">
        <w:rPr>
          <w:bCs/>
          <w:spacing w:val="1"/>
          <w:szCs w:val="22"/>
          <w:lang w:val="lt-LT"/>
        </w:rPr>
        <w:t>i</w:t>
      </w:r>
      <w:r w:rsidRPr="00170E38">
        <w:rPr>
          <w:bCs/>
          <w:spacing w:val="2"/>
          <w:szCs w:val="22"/>
          <w:lang w:val="lt-LT"/>
        </w:rPr>
        <w:t>k</w:t>
      </w:r>
      <w:r w:rsidRPr="00170E38">
        <w:rPr>
          <w:bCs/>
          <w:spacing w:val="-4"/>
          <w:szCs w:val="22"/>
          <w:lang w:val="lt-LT"/>
        </w:rPr>
        <w:t>i</w:t>
      </w:r>
      <w:r w:rsidRPr="00170E38">
        <w:rPr>
          <w:bCs/>
          <w:spacing w:val="3"/>
          <w:szCs w:val="22"/>
          <w:lang w:val="lt-LT"/>
        </w:rPr>
        <w:t>m</w:t>
      </w:r>
      <w:r w:rsidRPr="00170E38">
        <w:rPr>
          <w:bCs/>
          <w:szCs w:val="22"/>
          <w:lang w:val="lt-LT"/>
        </w:rPr>
        <w:t>a</w:t>
      </w:r>
      <w:r w:rsidRPr="00170E38">
        <w:rPr>
          <w:bCs/>
          <w:spacing w:val="-4"/>
          <w:szCs w:val="22"/>
          <w:lang w:val="lt-LT"/>
        </w:rPr>
        <w:t>s</w:t>
      </w:r>
      <w:r w:rsidRPr="00170E38">
        <w:rPr>
          <w:bCs/>
          <w:szCs w:val="22"/>
          <w:lang w:val="lt-LT"/>
        </w:rPr>
        <w:t>,</w:t>
      </w:r>
      <w:r w:rsidRPr="00170E38">
        <w:rPr>
          <w:bCs/>
          <w:spacing w:val="4"/>
          <w:szCs w:val="22"/>
          <w:lang w:val="lt-LT"/>
        </w:rPr>
        <w:t xml:space="preserve"> </w:t>
      </w:r>
      <w:r w:rsidRPr="00170E38">
        <w:rPr>
          <w:bCs/>
          <w:szCs w:val="22"/>
          <w:lang w:val="lt-LT"/>
        </w:rPr>
        <w:t>v</w:t>
      </w:r>
      <w:r w:rsidRPr="00170E38">
        <w:rPr>
          <w:bCs/>
          <w:spacing w:val="-5"/>
          <w:szCs w:val="22"/>
          <w:lang w:val="lt-LT"/>
        </w:rPr>
        <w:t>a</w:t>
      </w:r>
      <w:r w:rsidRPr="00170E38">
        <w:rPr>
          <w:bCs/>
          <w:spacing w:val="2"/>
          <w:szCs w:val="22"/>
          <w:lang w:val="lt-LT"/>
        </w:rPr>
        <w:t>d</w:t>
      </w:r>
      <w:r w:rsidRPr="00170E38">
        <w:rPr>
          <w:bCs/>
          <w:spacing w:val="-4"/>
          <w:szCs w:val="22"/>
          <w:lang w:val="lt-LT"/>
        </w:rPr>
        <w:t>i</w:t>
      </w:r>
      <w:r w:rsidRPr="00170E38">
        <w:rPr>
          <w:bCs/>
          <w:spacing w:val="2"/>
          <w:szCs w:val="22"/>
          <w:lang w:val="lt-LT"/>
        </w:rPr>
        <w:t>n</w:t>
      </w:r>
      <w:r w:rsidRPr="00170E38">
        <w:rPr>
          <w:bCs/>
          <w:spacing w:val="-5"/>
          <w:szCs w:val="22"/>
          <w:lang w:val="lt-LT"/>
        </w:rPr>
        <w:t>a</w:t>
      </w:r>
      <w:r w:rsidRPr="00170E38">
        <w:rPr>
          <w:bCs/>
          <w:spacing w:val="3"/>
          <w:szCs w:val="22"/>
          <w:lang w:val="lt-LT"/>
        </w:rPr>
        <w:t>m</w:t>
      </w:r>
      <w:r w:rsidRPr="00170E38">
        <w:rPr>
          <w:bCs/>
          <w:szCs w:val="22"/>
          <w:lang w:val="lt-LT"/>
        </w:rPr>
        <w:t>as</w:t>
      </w:r>
      <w:r w:rsidRPr="00170E38">
        <w:rPr>
          <w:bCs/>
          <w:spacing w:val="2"/>
          <w:szCs w:val="22"/>
          <w:lang w:val="lt-LT"/>
        </w:rPr>
        <w:t xml:space="preserve"> </w:t>
      </w:r>
      <w:proofErr w:type="spellStart"/>
      <w:r w:rsidRPr="00170E38">
        <w:rPr>
          <w:bCs/>
          <w:spacing w:val="-7"/>
          <w:szCs w:val="22"/>
          <w:lang w:val="lt-LT"/>
        </w:rPr>
        <w:t>e</w:t>
      </w:r>
      <w:r w:rsidRPr="00170E38">
        <w:rPr>
          <w:bCs/>
          <w:spacing w:val="2"/>
          <w:szCs w:val="22"/>
          <w:lang w:val="lt-LT"/>
        </w:rPr>
        <w:t>n</w:t>
      </w:r>
      <w:r w:rsidRPr="00170E38">
        <w:rPr>
          <w:bCs/>
          <w:spacing w:val="-2"/>
          <w:szCs w:val="22"/>
          <w:lang w:val="lt-LT"/>
        </w:rPr>
        <w:t>cef</w:t>
      </w:r>
      <w:r w:rsidRPr="00170E38">
        <w:rPr>
          <w:bCs/>
          <w:szCs w:val="22"/>
          <w:lang w:val="lt-LT"/>
        </w:rPr>
        <w:t>a</w:t>
      </w:r>
      <w:r w:rsidRPr="00170E38">
        <w:rPr>
          <w:bCs/>
          <w:spacing w:val="1"/>
          <w:szCs w:val="22"/>
          <w:lang w:val="lt-LT"/>
        </w:rPr>
        <w:t>l</w:t>
      </w:r>
      <w:r w:rsidRPr="00170E38">
        <w:rPr>
          <w:bCs/>
          <w:szCs w:val="22"/>
          <w:lang w:val="lt-LT"/>
        </w:rPr>
        <w:t>o</w:t>
      </w:r>
      <w:r w:rsidRPr="00170E38">
        <w:rPr>
          <w:bCs/>
          <w:spacing w:val="2"/>
          <w:szCs w:val="22"/>
          <w:lang w:val="lt-LT"/>
        </w:rPr>
        <w:t>p</w:t>
      </w:r>
      <w:r w:rsidRPr="00170E38">
        <w:rPr>
          <w:bCs/>
          <w:szCs w:val="22"/>
          <w:lang w:val="lt-LT"/>
        </w:rPr>
        <w:t>a</w:t>
      </w:r>
      <w:r w:rsidRPr="00170E38">
        <w:rPr>
          <w:bCs/>
          <w:spacing w:val="-2"/>
          <w:szCs w:val="22"/>
          <w:lang w:val="lt-LT"/>
        </w:rPr>
        <w:t>t</w:t>
      </w:r>
      <w:r w:rsidRPr="00170E38">
        <w:rPr>
          <w:bCs/>
          <w:spacing w:val="1"/>
          <w:szCs w:val="22"/>
          <w:lang w:val="lt-LT"/>
        </w:rPr>
        <w:t>i</w:t>
      </w:r>
      <w:r w:rsidRPr="00170E38">
        <w:rPr>
          <w:bCs/>
          <w:spacing w:val="-2"/>
          <w:szCs w:val="22"/>
          <w:lang w:val="lt-LT"/>
        </w:rPr>
        <w:t>j</w:t>
      </w:r>
      <w:r w:rsidRPr="00170E38">
        <w:rPr>
          <w:bCs/>
          <w:szCs w:val="22"/>
          <w:lang w:val="lt-LT"/>
        </w:rPr>
        <w:t>a</w:t>
      </w:r>
      <w:proofErr w:type="spellEnd"/>
      <w:r w:rsidRPr="00170E38">
        <w:rPr>
          <w:bCs/>
          <w:szCs w:val="22"/>
          <w:lang w:val="lt-LT"/>
        </w:rPr>
        <w:t>.</w:t>
      </w:r>
      <w:r w:rsidRPr="00170E38">
        <w:rPr>
          <w:bCs/>
          <w:spacing w:val="-1"/>
          <w:szCs w:val="22"/>
          <w:lang w:val="lt-LT"/>
        </w:rPr>
        <w:t xml:space="preserve"> N</w:t>
      </w:r>
      <w:r w:rsidRPr="00170E38">
        <w:rPr>
          <w:bCs/>
          <w:spacing w:val="-2"/>
          <w:szCs w:val="22"/>
          <w:lang w:val="lt-LT"/>
        </w:rPr>
        <w:t>e</w:t>
      </w:r>
      <w:r w:rsidRPr="00170E38">
        <w:rPr>
          <w:bCs/>
          <w:spacing w:val="2"/>
          <w:szCs w:val="22"/>
          <w:lang w:val="lt-LT"/>
        </w:rPr>
        <w:t>d</w:t>
      </w:r>
      <w:r w:rsidRPr="00170E38">
        <w:rPr>
          <w:bCs/>
          <w:spacing w:val="-2"/>
          <w:szCs w:val="22"/>
          <w:lang w:val="lt-LT"/>
        </w:rPr>
        <w:t>e</w:t>
      </w:r>
      <w:r w:rsidRPr="00170E38">
        <w:rPr>
          <w:bCs/>
          <w:spacing w:val="1"/>
          <w:szCs w:val="22"/>
          <w:lang w:val="lt-LT"/>
        </w:rPr>
        <w:t>l</w:t>
      </w:r>
      <w:r w:rsidRPr="00170E38">
        <w:rPr>
          <w:bCs/>
          <w:szCs w:val="22"/>
          <w:lang w:val="lt-LT"/>
        </w:rPr>
        <w:t>s</w:t>
      </w:r>
      <w:r w:rsidRPr="00170E38">
        <w:rPr>
          <w:bCs/>
          <w:spacing w:val="2"/>
          <w:szCs w:val="22"/>
          <w:lang w:val="lt-LT"/>
        </w:rPr>
        <w:t>d</w:t>
      </w:r>
      <w:r w:rsidRPr="00170E38">
        <w:rPr>
          <w:bCs/>
          <w:spacing w:val="-5"/>
          <w:szCs w:val="22"/>
          <w:lang w:val="lt-LT"/>
        </w:rPr>
        <w:t>a</w:t>
      </w:r>
      <w:r w:rsidRPr="00170E38">
        <w:rPr>
          <w:bCs/>
          <w:spacing w:val="-2"/>
          <w:szCs w:val="22"/>
          <w:lang w:val="lt-LT"/>
        </w:rPr>
        <w:t>m</w:t>
      </w:r>
      <w:r w:rsidRPr="00170E38">
        <w:rPr>
          <w:bCs/>
          <w:szCs w:val="22"/>
          <w:lang w:val="lt-LT"/>
        </w:rPr>
        <w:t>i</w:t>
      </w:r>
      <w:r w:rsidRPr="00170E38">
        <w:rPr>
          <w:bCs/>
          <w:spacing w:val="-2"/>
          <w:szCs w:val="22"/>
          <w:lang w:val="lt-LT"/>
        </w:rPr>
        <w:t xml:space="preserve"> </w:t>
      </w:r>
      <w:r w:rsidRPr="00170E38">
        <w:rPr>
          <w:bCs/>
          <w:spacing w:val="-3"/>
          <w:szCs w:val="22"/>
          <w:lang w:val="lt-LT"/>
        </w:rPr>
        <w:t>p</w:t>
      </w:r>
      <w:r w:rsidRPr="00170E38">
        <w:rPr>
          <w:bCs/>
          <w:szCs w:val="22"/>
          <w:lang w:val="lt-LT"/>
        </w:rPr>
        <w:t>asa</w:t>
      </w:r>
      <w:r w:rsidRPr="00170E38">
        <w:rPr>
          <w:bCs/>
          <w:spacing w:val="2"/>
          <w:szCs w:val="22"/>
          <w:lang w:val="lt-LT"/>
        </w:rPr>
        <w:t>k</w:t>
      </w:r>
      <w:r w:rsidRPr="00170E38">
        <w:rPr>
          <w:bCs/>
          <w:szCs w:val="22"/>
          <w:lang w:val="lt-LT"/>
        </w:rPr>
        <w:t>y</w:t>
      </w:r>
      <w:r w:rsidRPr="00170E38">
        <w:rPr>
          <w:bCs/>
          <w:spacing w:val="-3"/>
          <w:szCs w:val="22"/>
          <w:lang w:val="lt-LT"/>
        </w:rPr>
        <w:t>k</w:t>
      </w:r>
      <w:r w:rsidRPr="00170E38">
        <w:rPr>
          <w:bCs/>
          <w:spacing w:val="1"/>
          <w:szCs w:val="22"/>
          <w:lang w:val="lt-LT"/>
        </w:rPr>
        <w:t>i</w:t>
      </w:r>
      <w:r w:rsidRPr="00170E38">
        <w:rPr>
          <w:bCs/>
          <w:spacing w:val="-2"/>
          <w:szCs w:val="22"/>
          <w:lang w:val="lt-LT"/>
        </w:rPr>
        <w:t>t</w:t>
      </w:r>
      <w:r w:rsidRPr="00170E38">
        <w:rPr>
          <w:bCs/>
          <w:szCs w:val="22"/>
          <w:lang w:val="lt-LT"/>
        </w:rPr>
        <w:t>e gy</w:t>
      </w:r>
      <w:r w:rsidRPr="00170E38">
        <w:rPr>
          <w:bCs/>
          <w:spacing w:val="2"/>
          <w:szCs w:val="22"/>
          <w:lang w:val="lt-LT"/>
        </w:rPr>
        <w:t>d</w:t>
      </w:r>
      <w:r w:rsidRPr="00170E38">
        <w:rPr>
          <w:bCs/>
          <w:szCs w:val="22"/>
          <w:lang w:val="lt-LT"/>
        </w:rPr>
        <w:t>y</w:t>
      </w:r>
      <w:r w:rsidRPr="00170E38">
        <w:rPr>
          <w:bCs/>
          <w:spacing w:val="-2"/>
          <w:szCs w:val="22"/>
          <w:lang w:val="lt-LT"/>
        </w:rPr>
        <w:t>t</w:t>
      </w:r>
      <w:r w:rsidRPr="00170E38">
        <w:rPr>
          <w:bCs/>
          <w:szCs w:val="22"/>
          <w:lang w:val="lt-LT"/>
        </w:rPr>
        <w:t>o</w:t>
      </w:r>
      <w:r w:rsidRPr="00170E38">
        <w:rPr>
          <w:bCs/>
          <w:spacing w:val="-6"/>
          <w:szCs w:val="22"/>
          <w:lang w:val="lt-LT"/>
        </w:rPr>
        <w:t>j</w:t>
      </w:r>
      <w:r w:rsidRPr="00170E38">
        <w:rPr>
          <w:bCs/>
          <w:spacing w:val="2"/>
          <w:szCs w:val="22"/>
          <w:lang w:val="lt-LT"/>
        </w:rPr>
        <w:t>u</w:t>
      </w:r>
      <w:r w:rsidRPr="00170E38">
        <w:rPr>
          <w:bCs/>
          <w:spacing w:val="1"/>
          <w:szCs w:val="22"/>
          <w:lang w:val="lt-LT"/>
        </w:rPr>
        <w:t>i</w:t>
      </w:r>
      <w:r w:rsidRPr="00170E38">
        <w:rPr>
          <w:bCs/>
          <w:szCs w:val="22"/>
          <w:lang w:val="lt-LT"/>
        </w:rPr>
        <w:t>,</w:t>
      </w:r>
      <w:r w:rsidRPr="00170E38">
        <w:rPr>
          <w:bCs/>
          <w:spacing w:val="-1"/>
          <w:szCs w:val="22"/>
          <w:lang w:val="lt-LT"/>
        </w:rPr>
        <w:t xml:space="preserve"> </w:t>
      </w:r>
      <w:r w:rsidRPr="00170E38">
        <w:rPr>
          <w:bCs/>
          <w:spacing w:val="-2"/>
          <w:szCs w:val="22"/>
          <w:lang w:val="lt-LT"/>
        </w:rPr>
        <w:t>je</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as</w:t>
      </w:r>
      <w:r w:rsidRPr="00170E38">
        <w:rPr>
          <w:bCs/>
          <w:spacing w:val="-1"/>
          <w:szCs w:val="22"/>
          <w:lang w:val="lt-LT"/>
        </w:rPr>
        <w:t>t</w:t>
      </w:r>
      <w:r w:rsidRPr="00170E38">
        <w:rPr>
          <w:bCs/>
          <w:spacing w:val="-2"/>
          <w:szCs w:val="22"/>
          <w:lang w:val="lt-LT"/>
        </w:rPr>
        <w:t>e</w:t>
      </w:r>
      <w:r w:rsidRPr="00170E38">
        <w:rPr>
          <w:bCs/>
          <w:spacing w:val="2"/>
          <w:szCs w:val="22"/>
          <w:lang w:val="lt-LT"/>
        </w:rPr>
        <w:t>b</w:t>
      </w:r>
      <w:r w:rsidRPr="00170E38">
        <w:rPr>
          <w:bCs/>
          <w:spacing w:val="-2"/>
          <w:szCs w:val="22"/>
          <w:lang w:val="lt-LT"/>
        </w:rPr>
        <w:t>ėj</w:t>
      </w:r>
      <w:r w:rsidRPr="00170E38">
        <w:rPr>
          <w:bCs/>
          <w:szCs w:val="22"/>
          <w:lang w:val="lt-LT"/>
        </w:rPr>
        <w:t>o</w:t>
      </w:r>
      <w:r w:rsidRPr="00170E38">
        <w:rPr>
          <w:bCs/>
          <w:spacing w:val="-2"/>
          <w:szCs w:val="22"/>
          <w:lang w:val="lt-LT"/>
        </w:rPr>
        <w:t>t</w:t>
      </w:r>
      <w:r w:rsidRPr="00170E38">
        <w:rPr>
          <w:bCs/>
          <w:szCs w:val="22"/>
          <w:lang w:val="lt-LT"/>
        </w:rPr>
        <w:t xml:space="preserve">e </w:t>
      </w:r>
      <w:r w:rsidRPr="00170E38">
        <w:rPr>
          <w:bCs/>
          <w:spacing w:val="2"/>
          <w:szCs w:val="22"/>
          <w:lang w:val="lt-LT"/>
        </w:rPr>
        <w:t>b</w:t>
      </w:r>
      <w:r w:rsidRPr="00170E38">
        <w:rPr>
          <w:bCs/>
          <w:spacing w:val="-2"/>
          <w:szCs w:val="22"/>
          <w:lang w:val="lt-LT"/>
        </w:rPr>
        <w:t>e</w:t>
      </w:r>
      <w:r w:rsidRPr="00170E38">
        <w:rPr>
          <w:bCs/>
          <w:szCs w:val="22"/>
          <w:lang w:val="lt-LT"/>
        </w:rPr>
        <w:t xml:space="preserve">t </w:t>
      </w:r>
      <w:r w:rsidRPr="00170E38">
        <w:rPr>
          <w:bCs/>
          <w:spacing w:val="2"/>
          <w:szCs w:val="22"/>
          <w:lang w:val="lt-LT"/>
        </w:rPr>
        <w:t>ku</w:t>
      </w:r>
      <w:r w:rsidRPr="00170E38">
        <w:rPr>
          <w:bCs/>
          <w:spacing w:val="-2"/>
          <w:szCs w:val="22"/>
          <w:lang w:val="lt-LT"/>
        </w:rPr>
        <w:t>r</w:t>
      </w:r>
      <w:r w:rsidRPr="00170E38">
        <w:rPr>
          <w:bCs/>
          <w:spacing w:val="2"/>
          <w:szCs w:val="22"/>
          <w:lang w:val="lt-LT"/>
        </w:rPr>
        <w:t>i</w:t>
      </w:r>
      <w:r w:rsidRPr="00170E38">
        <w:rPr>
          <w:bCs/>
          <w:szCs w:val="22"/>
          <w:lang w:val="lt-LT"/>
        </w:rPr>
        <w:t>ų</w:t>
      </w:r>
      <w:r w:rsidRPr="00170E38">
        <w:rPr>
          <w:bCs/>
          <w:spacing w:val="-1"/>
          <w:szCs w:val="22"/>
          <w:lang w:val="lt-LT"/>
        </w:rPr>
        <w:t xml:space="preserve"> </w:t>
      </w:r>
      <w:r w:rsidRPr="00170E38">
        <w:rPr>
          <w:bCs/>
          <w:spacing w:val="-4"/>
          <w:szCs w:val="22"/>
          <w:lang w:val="lt-LT"/>
        </w:rPr>
        <w:t>s</w:t>
      </w:r>
      <w:r w:rsidRPr="00170E38">
        <w:rPr>
          <w:bCs/>
          <w:szCs w:val="22"/>
          <w:lang w:val="lt-LT"/>
        </w:rPr>
        <w:t>u</w:t>
      </w:r>
      <w:r w:rsidRPr="00170E38">
        <w:rPr>
          <w:bCs/>
          <w:spacing w:val="3"/>
          <w:szCs w:val="22"/>
          <w:lang w:val="lt-LT"/>
        </w:rPr>
        <w:t xml:space="preserve"> </w:t>
      </w:r>
      <w:r w:rsidRPr="00170E38">
        <w:rPr>
          <w:bCs/>
          <w:spacing w:val="-4"/>
          <w:szCs w:val="22"/>
          <w:lang w:val="lt-LT"/>
        </w:rPr>
        <w:t>š</w:t>
      </w:r>
      <w:r w:rsidRPr="00170E38">
        <w:rPr>
          <w:bCs/>
          <w:spacing w:val="1"/>
          <w:szCs w:val="22"/>
          <w:lang w:val="lt-LT"/>
        </w:rPr>
        <w:t>i</w:t>
      </w:r>
      <w:r w:rsidRPr="00170E38">
        <w:rPr>
          <w:bCs/>
          <w:szCs w:val="22"/>
          <w:lang w:val="lt-LT"/>
        </w:rPr>
        <w:t>a</w:t>
      </w:r>
      <w:r w:rsidRPr="00170E38">
        <w:rPr>
          <w:bCs/>
          <w:spacing w:val="-3"/>
          <w:szCs w:val="22"/>
          <w:lang w:val="lt-LT"/>
        </w:rPr>
        <w:t xml:space="preserve"> </w:t>
      </w:r>
      <w:r w:rsidRPr="00170E38">
        <w:rPr>
          <w:bCs/>
          <w:spacing w:val="2"/>
          <w:szCs w:val="22"/>
          <w:lang w:val="lt-LT"/>
        </w:rPr>
        <w:t>b</w:t>
      </w:r>
      <w:r w:rsidRPr="00170E38">
        <w:rPr>
          <w:bCs/>
          <w:spacing w:val="-3"/>
          <w:szCs w:val="22"/>
          <w:lang w:val="lt-LT"/>
        </w:rPr>
        <w:t>ū</w:t>
      </w:r>
      <w:r w:rsidRPr="00170E38">
        <w:rPr>
          <w:bCs/>
          <w:spacing w:val="2"/>
          <w:szCs w:val="22"/>
          <w:lang w:val="lt-LT"/>
        </w:rPr>
        <w:t>k</w:t>
      </w:r>
      <w:r w:rsidRPr="00170E38">
        <w:rPr>
          <w:bCs/>
          <w:spacing w:val="1"/>
          <w:szCs w:val="22"/>
          <w:lang w:val="lt-LT"/>
        </w:rPr>
        <w:t>l</w:t>
      </w:r>
      <w:r w:rsidRPr="00170E38">
        <w:rPr>
          <w:bCs/>
          <w:szCs w:val="22"/>
          <w:lang w:val="lt-LT"/>
        </w:rPr>
        <w:t xml:space="preserve">e </w:t>
      </w:r>
      <w:r w:rsidRPr="00170E38">
        <w:rPr>
          <w:bCs/>
          <w:spacing w:val="-4"/>
          <w:szCs w:val="22"/>
          <w:lang w:val="lt-LT"/>
        </w:rPr>
        <w:t>s</w:t>
      </w:r>
      <w:r w:rsidRPr="00170E38">
        <w:rPr>
          <w:bCs/>
          <w:spacing w:val="2"/>
          <w:szCs w:val="22"/>
          <w:lang w:val="lt-LT"/>
        </w:rPr>
        <w:t>u</w:t>
      </w:r>
      <w:r w:rsidRPr="00170E38">
        <w:rPr>
          <w:bCs/>
          <w:szCs w:val="22"/>
          <w:lang w:val="lt-LT"/>
        </w:rPr>
        <w:t>s</w:t>
      </w:r>
      <w:r w:rsidRPr="00170E38">
        <w:rPr>
          <w:bCs/>
          <w:spacing w:val="1"/>
          <w:szCs w:val="22"/>
          <w:lang w:val="lt-LT"/>
        </w:rPr>
        <w:t>i</w:t>
      </w:r>
      <w:r w:rsidRPr="00170E38">
        <w:rPr>
          <w:bCs/>
          <w:spacing w:val="-6"/>
          <w:szCs w:val="22"/>
          <w:lang w:val="lt-LT"/>
        </w:rPr>
        <w:t>j</w:t>
      </w:r>
      <w:r w:rsidRPr="00170E38">
        <w:rPr>
          <w:bCs/>
          <w:spacing w:val="2"/>
          <w:szCs w:val="22"/>
          <w:lang w:val="lt-LT"/>
        </w:rPr>
        <w:t>u</w:t>
      </w:r>
      <w:r w:rsidRPr="00170E38">
        <w:rPr>
          <w:bCs/>
          <w:szCs w:val="22"/>
          <w:lang w:val="lt-LT"/>
        </w:rPr>
        <w:t>s</w:t>
      </w:r>
      <w:r w:rsidRPr="00170E38">
        <w:rPr>
          <w:bCs/>
          <w:spacing w:val="-1"/>
          <w:szCs w:val="22"/>
          <w:lang w:val="lt-LT"/>
        </w:rPr>
        <w:t>i</w:t>
      </w:r>
      <w:r w:rsidRPr="00170E38">
        <w:rPr>
          <w:bCs/>
          <w:szCs w:val="22"/>
          <w:lang w:val="lt-LT"/>
        </w:rPr>
        <w:t>ų</w:t>
      </w:r>
      <w:r w:rsidRPr="00170E38">
        <w:rPr>
          <w:bCs/>
          <w:spacing w:val="4"/>
          <w:szCs w:val="22"/>
          <w:lang w:val="lt-LT"/>
        </w:rPr>
        <w:t xml:space="preserve"> </w:t>
      </w:r>
      <w:r w:rsidRPr="00170E38">
        <w:rPr>
          <w:bCs/>
          <w:spacing w:val="-4"/>
          <w:szCs w:val="22"/>
          <w:lang w:val="lt-LT"/>
        </w:rPr>
        <w:t>s</w:t>
      </w:r>
      <w:r w:rsidRPr="00170E38">
        <w:rPr>
          <w:bCs/>
          <w:spacing w:val="1"/>
          <w:szCs w:val="22"/>
          <w:lang w:val="lt-LT"/>
        </w:rPr>
        <w:t>i</w:t>
      </w:r>
      <w:r w:rsidRPr="00170E38">
        <w:rPr>
          <w:bCs/>
          <w:spacing w:val="-2"/>
          <w:szCs w:val="22"/>
          <w:lang w:val="lt-LT"/>
        </w:rPr>
        <w:t>m</w:t>
      </w:r>
      <w:r w:rsidRPr="00170E38">
        <w:rPr>
          <w:bCs/>
          <w:spacing w:val="2"/>
          <w:szCs w:val="22"/>
          <w:lang w:val="lt-LT"/>
        </w:rPr>
        <w:t>p</w:t>
      </w:r>
      <w:r w:rsidRPr="00170E38">
        <w:rPr>
          <w:bCs/>
          <w:spacing w:val="-2"/>
          <w:szCs w:val="22"/>
          <w:lang w:val="lt-LT"/>
        </w:rPr>
        <w:t>t</w:t>
      </w:r>
      <w:r w:rsidRPr="00170E38">
        <w:rPr>
          <w:bCs/>
          <w:spacing w:val="-5"/>
          <w:szCs w:val="22"/>
          <w:lang w:val="lt-LT"/>
        </w:rPr>
        <w:t>o</w:t>
      </w:r>
      <w:r w:rsidRPr="00170E38">
        <w:rPr>
          <w:bCs/>
          <w:spacing w:val="4"/>
          <w:szCs w:val="22"/>
          <w:lang w:val="lt-LT"/>
        </w:rPr>
        <w:t>m</w:t>
      </w:r>
      <w:r w:rsidRPr="00170E38">
        <w:rPr>
          <w:bCs/>
          <w:spacing w:val="-3"/>
          <w:szCs w:val="22"/>
          <w:lang w:val="lt-LT"/>
        </w:rPr>
        <w:t>ų</w:t>
      </w:r>
      <w:r w:rsidRPr="00170E38">
        <w:rPr>
          <w:bCs/>
          <w:szCs w:val="22"/>
          <w:lang w:val="lt-LT"/>
        </w:rPr>
        <w:t>,</w:t>
      </w:r>
      <w:r w:rsidRPr="00170E38">
        <w:rPr>
          <w:bCs/>
          <w:spacing w:val="4"/>
          <w:szCs w:val="22"/>
          <w:lang w:val="lt-LT"/>
        </w:rPr>
        <w:t xml:space="preserve"> </w:t>
      </w:r>
      <w:r w:rsidRPr="00170E38">
        <w:rPr>
          <w:bCs/>
          <w:spacing w:val="-5"/>
          <w:szCs w:val="22"/>
          <w:lang w:val="lt-LT"/>
        </w:rPr>
        <w:t>a</w:t>
      </w:r>
      <w:r w:rsidRPr="00170E38">
        <w:rPr>
          <w:bCs/>
          <w:spacing w:val="2"/>
          <w:szCs w:val="22"/>
          <w:lang w:val="lt-LT"/>
        </w:rPr>
        <w:t>p</w:t>
      </w:r>
      <w:r w:rsidRPr="00170E38">
        <w:rPr>
          <w:bCs/>
          <w:spacing w:val="-2"/>
          <w:szCs w:val="22"/>
          <w:lang w:val="lt-LT"/>
        </w:rPr>
        <w:t>r</w:t>
      </w:r>
      <w:r w:rsidRPr="00170E38">
        <w:rPr>
          <w:bCs/>
          <w:szCs w:val="22"/>
          <w:lang w:val="lt-LT"/>
        </w:rPr>
        <w:t>ašytų</w:t>
      </w:r>
      <w:r w:rsidRPr="00170E38">
        <w:rPr>
          <w:bCs/>
          <w:spacing w:val="-1"/>
          <w:szCs w:val="22"/>
          <w:lang w:val="lt-LT"/>
        </w:rPr>
        <w:t xml:space="preserve"> </w:t>
      </w:r>
      <w:r w:rsidRPr="00170E38">
        <w:rPr>
          <w:bCs/>
          <w:szCs w:val="22"/>
          <w:lang w:val="lt-LT"/>
        </w:rPr>
        <w:t>4</w:t>
      </w:r>
      <w:r w:rsidRPr="00170E38">
        <w:rPr>
          <w:bCs/>
          <w:spacing w:val="2"/>
          <w:szCs w:val="22"/>
          <w:lang w:val="lt-LT"/>
        </w:rPr>
        <w:t xml:space="preserve"> </w:t>
      </w:r>
      <w:r w:rsidRPr="00170E38">
        <w:rPr>
          <w:bCs/>
          <w:spacing w:val="-4"/>
          <w:szCs w:val="22"/>
          <w:lang w:val="lt-LT"/>
        </w:rPr>
        <w:t>s</w:t>
      </w:r>
      <w:r w:rsidRPr="00170E38">
        <w:rPr>
          <w:bCs/>
          <w:spacing w:val="2"/>
          <w:szCs w:val="22"/>
          <w:lang w:val="lt-LT"/>
        </w:rPr>
        <w:t>k</w:t>
      </w:r>
      <w:r w:rsidRPr="00170E38">
        <w:rPr>
          <w:bCs/>
          <w:szCs w:val="22"/>
          <w:lang w:val="lt-LT"/>
        </w:rPr>
        <w:t>y</w:t>
      </w:r>
      <w:r w:rsidRPr="00170E38">
        <w:rPr>
          <w:bCs/>
          <w:spacing w:val="-2"/>
          <w:szCs w:val="22"/>
          <w:lang w:val="lt-LT"/>
        </w:rPr>
        <w:t>r</w:t>
      </w:r>
      <w:r w:rsidRPr="00170E38">
        <w:rPr>
          <w:bCs/>
          <w:spacing w:val="1"/>
          <w:szCs w:val="22"/>
          <w:lang w:val="lt-LT"/>
        </w:rPr>
        <w:t>i</w:t>
      </w:r>
      <w:r w:rsidRPr="00170E38">
        <w:rPr>
          <w:bCs/>
          <w:spacing w:val="2"/>
          <w:szCs w:val="22"/>
          <w:lang w:val="lt-LT"/>
        </w:rPr>
        <w:t>u</w:t>
      </w:r>
      <w:r w:rsidRPr="00170E38">
        <w:rPr>
          <w:bCs/>
          <w:spacing w:val="-2"/>
          <w:szCs w:val="22"/>
          <w:lang w:val="lt-LT"/>
        </w:rPr>
        <w:t>je</w:t>
      </w:r>
      <w:r w:rsidRPr="00170E38">
        <w:rPr>
          <w:bCs/>
          <w:szCs w:val="22"/>
          <w:lang w:val="lt-LT"/>
        </w:rPr>
        <w:t>.</w:t>
      </w:r>
    </w:p>
    <w:p w14:paraId="5CE73FCF" w14:textId="01129ED9" w:rsidR="00364C62" w:rsidRDefault="00364C62" w:rsidP="00364C62">
      <w:pPr>
        <w:numPr>
          <w:ilvl w:val="12"/>
          <w:numId w:val="0"/>
        </w:numPr>
        <w:tabs>
          <w:tab w:val="clear" w:pos="567"/>
        </w:tabs>
        <w:spacing w:line="240" w:lineRule="auto"/>
        <w:rPr>
          <w:rFonts w:eastAsia="SimSun"/>
          <w:lang w:val="lt-LT"/>
        </w:rPr>
      </w:pPr>
    </w:p>
    <w:p w14:paraId="7E4FC4D2" w14:textId="77777777" w:rsidR="00AD02A1" w:rsidRPr="00A400D3" w:rsidRDefault="00AD02A1" w:rsidP="00AD02A1">
      <w:pPr>
        <w:numPr>
          <w:ilvl w:val="12"/>
          <w:numId w:val="0"/>
        </w:numPr>
        <w:tabs>
          <w:tab w:val="clear" w:pos="567"/>
        </w:tabs>
        <w:spacing w:line="240" w:lineRule="auto"/>
        <w:rPr>
          <w:rFonts w:eastAsia="SimSun"/>
          <w:b/>
          <w:lang w:val="lt-LT"/>
        </w:rPr>
      </w:pPr>
      <w:bookmarkStart w:id="2" w:name="_Hlk122640786"/>
      <w:r w:rsidRPr="00A400D3">
        <w:rPr>
          <w:rFonts w:eastAsia="SimSun"/>
          <w:b/>
          <w:lang w:val="lt-LT"/>
        </w:rPr>
        <w:t>Vaikams ir paaugliams</w:t>
      </w:r>
    </w:p>
    <w:p w14:paraId="553EA080" w14:textId="77777777" w:rsidR="00AD02A1" w:rsidRDefault="00AD02A1" w:rsidP="00AD02A1">
      <w:pPr>
        <w:numPr>
          <w:ilvl w:val="12"/>
          <w:numId w:val="0"/>
        </w:numPr>
        <w:tabs>
          <w:tab w:val="clear" w:pos="567"/>
        </w:tabs>
        <w:spacing w:line="240" w:lineRule="auto"/>
        <w:rPr>
          <w:rFonts w:eastAsia="SimSun"/>
          <w:lang w:val="lt-LT"/>
        </w:rPr>
      </w:pPr>
      <w:r w:rsidRPr="00A400D3">
        <w:rPr>
          <w:rFonts w:eastAsia="SimSun"/>
          <w:lang w:val="lt-LT"/>
        </w:rPr>
        <w:t>Žr. „Įspėjimai ir atsargumo priemonės“.</w:t>
      </w:r>
      <w:bookmarkEnd w:id="2"/>
    </w:p>
    <w:p w14:paraId="42649B63" w14:textId="565624CE" w:rsidR="00AD02A1" w:rsidRDefault="00AD02A1" w:rsidP="00364C62">
      <w:pPr>
        <w:numPr>
          <w:ilvl w:val="12"/>
          <w:numId w:val="0"/>
        </w:numPr>
        <w:tabs>
          <w:tab w:val="clear" w:pos="567"/>
        </w:tabs>
        <w:spacing w:line="240" w:lineRule="auto"/>
        <w:rPr>
          <w:rFonts w:eastAsia="SimSun"/>
          <w:lang w:val="lt-LT"/>
        </w:rPr>
      </w:pPr>
    </w:p>
    <w:p w14:paraId="41CEC5EE" w14:textId="77777777" w:rsidR="00AD02A1" w:rsidRPr="00AE60DC" w:rsidRDefault="00AD02A1" w:rsidP="00364C62">
      <w:pPr>
        <w:numPr>
          <w:ilvl w:val="12"/>
          <w:numId w:val="0"/>
        </w:numPr>
        <w:tabs>
          <w:tab w:val="clear" w:pos="567"/>
        </w:tabs>
        <w:spacing w:line="240" w:lineRule="auto"/>
        <w:rPr>
          <w:rFonts w:eastAsia="SimSun"/>
          <w:lang w:val="lt-LT"/>
        </w:rPr>
      </w:pPr>
    </w:p>
    <w:p w14:paraId="2E87BDFE"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 xml:space="preserve">Kiti vaistai ir </w:t>
      </w:r>
      <w:proofErr w:type="spellStart"/>
      <w:r w:rsidRPr="00AE60DC">
        <w:rPr>
          <w:rFonts w:eastAsia="SimSun"/>
          <w:b/>
          <w:lang w:val="lt-LT"/>
        </w:rPr>
        <w:t>Iohexol</w:t>
      </w:r>
      <w:proofErr w:type="spellEnd"/>
      <w:r w:rsidRPr="00AE60DC">
        <w:rPr>
          <w:rFonts w:eastAsia="SimSun"/>
          <w:b/>
          <w:lang w:val="lt-LT"/>
        </w:rPr>
        <w:t xml:space="preserve"> </w:t>
      </w:r>
      <w:r w:rsidRPr="00170E38">
        <w:rPr>
          <w:rFonts w:eastAsia="SimSun"/>
          <w:b/>
          <w:lang w:val="lt-LT"/>
        </w:rPr>
        <w:t>IMAX</w:t>
      </w:r>
    </w:p>
    <w:p w14:paraId="2890924A"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Jeigu vartojate ar neseniai vartojote kitų vaistų arba dėl to nesate tikri, apie tai pasakykite gydytojui arba vaistininkui.</w:t>
      </w:r>
    </w:p>
    <w:p w14:paraId="4D48F2A1" w14:textId="77777777" w:rsidR="00364C62" w:rsidRPr="00AE60DC" w:rsidRDefault="00364C62" w:rsidP="00364C62">
      <w:pPr>
        <w:numPr>
          <w:ilvl w:val="12"/>
          <w:numId w:val="0"/>
        </w:numPr>
        <w:tabs>
          <w:tab w:val="clear" w:pos="567"/>
          <w:tab w:val="left" w:pos="1290"/>
        </w:tabs>
        <w:spacing w:line="240" w:lineRule="auto"/>
        <w:ind w:right="-2"/>
        <w:rPr>
          <w:rFonts w:eastAsia="SimSun"/>
          <w:lang w:val="lt-LT"/>
        </w:rPr>
      </w:pPr>
    </w:p>
    <w:p w14:paraId="0290EADA"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Cukriniu diabetu sergantiems ir </w:t>
      </w:r>
      <w:proofErr w:type="spellStart"/>
      <w:r w:rsidRPr="00AE60DC">
        <w:rPr>
          <w:rFonts w:eastAsia="SimSun"/>
          <w:lang w:val="lt-LT"/>
        </w:rPr>
        <w:t>metformino</w:t>
      </w:r>
      <w:proofErr w:type="spellEnd"/>
      <w:r w:rsidRPr="00AE60DC">
        <w:rPr>
          <w:rFonts w:eastAsia="SimSun"/>
          <w:lang w:val="lt-LT"/>
        </w:rPr>
        <w:t xml:space="preserve"> vartojantiems pacientams sušvirkštus kontrastinių medžiagų, kuriose yra jodo, gali pasireikšti laikinas inkstų funkcijos sutrikimas ir pieno rūgšties </w:t>
      </w:r>
      <w:proofErr w:type="spellStart"/>
      <w:r w:rsidRPr="00AE60DC">
        <w:rPr>
          <w:rFonts w:eastAsia="SimSun"/>
          <w:lang w:val="lt-LT"/>
        </w:rPr>
        <w:t>acidozė</w:t>
      </w:r>
      <w:proofErr w:type="spellEnd"/>
      <w:r w:rsidRPr="00AE60DC">
        <w:rPr>
          <w:rFonts w:eastAsia="SimSun"/>
          <w:lang w:val="lt-LT"/>
        </w:rPr>
        <w:t xml:space="preserve"> (žr. poskyrį „Įspėjimai ir atsargumo priemonės“).</w:t>
      </w:r>
    </w:p>
    <w:p w14:paraId="0C8E50F1"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Pacientams, anksčiau gydytiems interleukinu-2, padidėjo vėlyvųjų reakcijų (į gripą panašių simptomų ir odos reakcijų) rizika. </w:t>
      </w:r>
    </w:p>
    <w:p w14:paraId="4AC3D351" w14:textId="77777777" w:rsidR="00364C62" w:rsidRPr="00AE60DC"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Visos kontrastinės medžiagos, kuriose yra jodo, gali sutrikdyti skydliaukės funkcijos tyrimus, kadangi skydliaukės gebėjimas prijungti jodą gali būti susilpnėjęs laikotarpiu iki kelių savaičių. </w:t>
      </w:r>
    </w:p>
    <w:p w14:paraId="558EA9E0" w14:textId="50E10C15" w:rsidR="00364C62" w:rsidRPr="000B4DAD" w:rsidRDefault="00364C62"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Didelė kontrastinės medžiagos koncentracija kraujo serume ar šlapime gali iškreipti laboratorinių </w:t>
      </w:r>
      <w:proofErr w:type="spellStart"/>
      <w:r w:rsidRPr="00AE60DC">
        <w:rPr>
          <w:rFonts w:eastAsia="SimSun"/>
          <w:lang w:val="lt-LT"/>
        </w:rPr>
        <w:t>bilirubino</w:t>
      </w:r>
      <w:proofErr w:type="spellEnd"/>
      <w:r w:rsidRPr="00AE60DC">
        <w:rPr>
          <w:rFonts w:eastAsia="SimSun"/>
          <w:lang w:val="lt-LT"/>
        </w:rPr>
        <w:t>, baltymų ar neorganinių medžiagų (pvz., geležies, vario, kalcio ir fosfatų) tyrimų rezultatus. Šių mėginių nerekomenduojama atlikti kontrastinio preparato vartojimo d</w:t>
      </w:r>
      <w:proofErr w:type="spellStart"/>
      <w:r w:rsidRPr="00AE60DC">
        <w:rPr>
          <w:rFonts w:eastAsia="SimSun"/>
        </w:rPr>
        <w:t>ieną</w:t>
      </w:r>
      <w:proofErr w:type="spellEnd"/>
      <w:r w:rsidRPr="00AE60DC">
        <w:rPr>
          <w:rFonts w:eastAsia="SimSun"/>
        </w:rPr>
        <w:t>.</w:t>
      </w:r>
    </w:p>
    <w:p w14:paraId="64995D6A" w14:textId="5E5F337C" w:rsidR="00F1010F" w:rsidRPr="00AE60DC" w:rsidRDefault="00F1010F" w:rsidP="00364C62">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170E38">
        <w:rPr>
          <w:bCs/>
          <w:spacing w:val="1"/>
          <w:szCs w:val="22"/>
          <w:lang w:val="lt-LT"/>
        </w:rPr>
        <w:t>B</w:t>
      </w:r>
      <w:r w:rsidRPr="00170E38">
        <w:rPr>
          <w:bCs/>
          <w:spacing w:val="-2"/>
          <w:szCs w:val="22"/>
          <w:lang w:val="lt-LT"/>
        </w:rPr>
        <w:t>et</w:t>
      </w:r>
      <w:r w:rsidRPr="00170E38">
        <w:rPr>
          <w:bCs/>
          <w:szCs w:val="22"/>
          <w:lang w:val="lt-LT"/>
        </w:rPr>
        <w:t>a</w:t>
      </w:r>
      <w:r w:rsidRPr="00170E38">
        <w:rPr>
          <w:bCs/>
          <w:spacing w:val="2"/>
          <w:szCs w:val="22"/>
          <w:lang w:val="lt-LT"/>
        </w:rPr>
        <w:t xml:space="preserve"> </w:t>
      </w:r>
      <w:proofErr w:type="spellStart"/>
      <w:r w:rsidRPr="00170E38">
        <w:rPr>
          <w:bCs/>
          <w:szCs w:val="22"/>
          <w:lang w:val="lt-LT"/>
        </w:rPr>
        <w:t>a</w:t>
      </w:r>
      <w:r w:rsidRPr="00170E38">
        <w:rPr>
          <w:bCs/>
          <w:spacing w:val="2"/>
          <w:szCs w:val="22"/>
          <w:lang w:val="lt-LT"/>
        </w:rPr>
        <w:t>d</w:t>
      </w:r>
      <w:r w:rsidRPr="00170E38">
        <w:rPr>
          <w:bCs/>
          <w:spacing w:val="-2"/>
          <w:szCs w:val="22"/>
          <w:lang w:val="lt-LT"/>
        </w:rPr>
        <w:t>re</w:t>
      </w:r>
      <w:r w:rsidRPr="00170E38">
        <w:rPr>
          <w:bCs/>
          <w:spacing w:val="2"/>
          <w:szCs w:val="22"/>
          <w:lang w:val="lt-LT"/>
        </w:rPr>
        <w:t>n</w:t>
      </w:r>
      <w:r w:rsidRPr="00170E38">
        <w:rPr>
          <w:bCs/>
          <w:szCs w:val="22"/>
          <w:lang w:val="lt-LT"/>
        </w:rPr>
        <w:t>o</w:t>
      </w:r>
      <w:r w:rsidRPr="00170E38">
        <w:rPr>
          <w:bCs/>
          <w:spacing w:val="-2"/>
          <w:szCs w:val="22"/>
          <w:lang w:val="lt-LT"/>
        </w:rPr>
        <w:t>rece</w:t>
      </w:r>
      <w:r w:rsidRPr="00170E38">
        <w:rPr>
          <w:bCs/>
          <w:spacing w:val="2"/>
          <w:szCs w:val="22"/>
          <w:lang w:val="lt-LT"/>
        </w:rPr>
        <w:t>p</w:t>
      </w:r>
      <w:r w:rsidRPr="00170E38">
        <w:rPr>
          <w:bCs/>
          <w:spacing w:val="-2"/>
          <w:szCs w:val="22"/>
          <w:lang w:val="lt-LT"/>
        </w:rPr>
        <w:t>t</w:t>
      </w:r>
      <w:r w:rsidRPr="00170E38">
        <w:rPr>
          <w:bCs/>
          <w:szCs w:val="22"/>
          <w:lang w:val="lt-LT"/>
        </w:rPr>
        <w:t>o</w:t>
      </w:r>
      <w:r w:rsidRPr="00170E38">
        <w:rPr>
          <w:bCs/>
          <w:spacing w:val="-2"/>
          <w:szCs w:val="22"/>
          <w:lang w:val="lt-LT"/>
        </w:rPr>
        <w:t>r</w:t>
      </w:r>
      <w:r w:rsidRPr="00170E38">
        <w:rPr>
          <w:bCs/>
          <w:spacing w:val="3"/>
          <w:szCs w:val="22"/>
          <w:lang w:val="lt-LT"/>
        </w:rPr>
        <w:t>i</w:t>
      </w:r>
      <w:r w:rsidRPr="00170E38">
        <w:rPr>
          <w:bCs/>
          <w:szCs w:val="22"/>
          <w:lang w:val="lt-LT"/>
        </w:rPr>
        <w:t>ų</w:t>
      </w:r>
      <w:proofErr w:type="spellEnd"/>
      <w:r w:rsidRPr="00170E38">
        <w:rPr>
          <w:bCs/>
          <w:spacing w:val="3"/>
          <w:szCs w:val="22"/>
          <w:lang w:val="lt-LT"/>
        </w:rPr>
        <w:t xml:space="preserve"> </w:t>
      </w:r>
      <w:r w:rsidRPr="00170E38">
        <w:rPr>
          <w:bCs/>
          <w:spacing w:val="-3"/>
          <w:szCs w:val="22"/>
          <w:lang w:val="lt-LT"/>
        </w:rPr>
        <w:t>b</w:t>
      </w:r>
      <w:r w:rsidRPr="00170E38">
        <w:rPr>
          <w:bCs/>
          <w:spacing w:val="1"/>
          <w:szCs w:val="22"/>
          <w:lang w:val="lt-LT"/>
        </w:rPr>
        <w:t>l</w:t>
      </w:r>
      <w:r w:rsidRPr="00170E38">
        <w:rPr>
          <w:bCs/>
          <w:szCs w:val="22"/>
          <w:lang w:val="lt-LT"/>
        </w:rPr>
        <w:t>o</w:t>
      </w:r>
      <w:r w:rsidRPr="00170E38">
        <w:rPr>
          <w:bCs/>
          <w:spacing w:val="2"/>
          <w:szCs w:val="22"/>
          <w:lang w:val="lt-LT"/>
        </w:rPr>
        <w:t>k</w:t>
      </w:r>
      <w:r w:rsidRPr="00170E38">
        <w:rPr>
          <w:bCs/>
          <w:szCs w:val="22"/>
          <w:lang w:val="lt-LT"/>
        </w:rPr>
        <w:t>a</w:t>
      </w:r>
      <w:r w:rsidRPr="00170E38">
        <w:rPr>
          <w:bCs/>
          <w:spacing w:val="-2"/>
          <w:szCs w:val="22"/>
          <w:lang w:val="lt-LT"/>
        </w:rPr>
        <w:t>t</w:t>
      </w:r>
      <w:r w:rsidRPr="00170E38">
        <w:rPr>
          <w:bCs/>
          <w:szCs w:val="22"/>
          <w:lang w:val="lt-LT"/>
        </w:rPr>
        <w:t>o</w:t>
      </w:r>
      <w:r w:rsidRPr="00170E38">
        <w:rPr>
          <w:bCs/>
          <w:spacing w:val="-2"/>
          <w:szCs w:val="22"/>
          <w:lang w:val="lt-LT"/>
        </w:rPr>
        <w:t>r</w:t>
      </w:r>
      <w:r w:rsidRPr="00170E38">
        <w:rPr>
          <w:bCs/>
          <w:spacing w:val="1"/>
          <w:szCs w:val="22"/>
          <w:lang w:val="lt-LT"/>
        </w:rPr>
        <w:t>i</w:t>
      </w:r>
      <w:r w:rsidRPr="00170E38">
        <w:rPr>
          <w:bCs/>
          <w:spacing w:val="-5"/>
          <w:szCs w:val="22"/>
          <w:lang w:val="lt-LT"/>
        </w:rPr>
        <w:t>a</w:t>
      </w:r>
      <w:r w:rsidRPr="00170E38">
        <w:rPr>
          <w:bCs/>
          <w:szCs w:val="22"/>
          <w:lang w:val="lt-LT"/>
        </w:rPr>
        <w:t>i</w:t>
      </w:r>
      <w:r w:rsidRPr="00170E38">
        <w:rPr>
          <w:bCs/>
          <w:spacing w:val="2"/>
          <w:szCs w:val="22"/>
          <w:lang w:val="lt-LT"/>
        </w:rPr>
        <w:t xml:space="preserve"> </w:t>
      </w:r>
      <w:r w:rsidRPr="00170E38">
        <w:rPr>
          <w:bCs/>
          <w:szCs w:val="22"/>
          <w:lang w:val="lt-LT"/>
        </w:rPr>
        <w:t>g</w:t>
      </w:r>
      <w:r w:rsidRPr="00170E38">
        <w:rPr>
          <w:bCs/>
          <w:spacing w:val="-5"/>
          <w:szCs w:val="22"/>
          <w:lang w:val="lt-LT"/>
        </w:rPr>
        <w:t>a</w:t>
      </w:r>
      <w:r w:rsidRPr="00170E38">
        <w:rPr>
          <w:bCs/>
          <w:spacing w:val="1"/>
          <w:szCs w:val="22"/>
          <w:lang w:val="lt-LT"/>
        </w:rPr>
        <w:t>l</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w:t>
      </w:r>
      <w:r w:rsidRPr="00170E38">
        <w:rPr>
          <w:bCs/>
          <w:spacing w:val="-3"/>
          <w:szCs w:val="22"/>
          <w:lang w:val="lt-LT"/>
        </w:rPr>
        <w:t>d</w:t>
      </w:r>
      <w:r w:rsidRPr="00170E38">
        <w:rPr>
          <w:bCs/>
          <w:spacing w:val="1"/>
          <w:szCs w:val="22"/>
          <w:lang w:val="lt-LT"/>
        </w:rPr>
        <w:t>i</w:t>
      </w:r>
      <w:r w:rsidRPr="00170E38">
        <w:rPr>
          <w:bCs/>
          <w:spacing w:val="2"/>
          <w:szCs w:val="22"/>
          <w:lang w:val="lt-LT"/>
        </w:rPr>
        <w:t>d</w:t>
      </w:r>
      <w:r w:rsidRPr="00170E38">
        <w:rPr>
          <w:bCs/>
          <w:spacing w:val="-4"/>
          <w:szCs w:val="22"/>
          <w:lang w:val="lt-LT"/>
        </w:rPr>
        <w:t>i</w:t>
      </w:r>
      <w:r w:rsidRPr="00170E38">
        <w:rPr>
          <w:bCs/>
          <w:spacing w:val="2"/>
          <w:szCs w:val="22"/>
          <w:lang w:val="lt-LT"/>
        </w:rPr>
        <w:t>n</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zCs w:val="22"/>
          <w:lang w:val="lt-LT"/>
        </w:rPr>
        <w:t>J</w:t>
      </w:r>
      <w:r w:rsidRPr="00170E38">
        <w:rPr>
          <w:bCs/>
          <w:spacing w:val="2"/>
          <w:szCs w:val="22"/>
          <w:lang w:val="lt-LT"/>
        </w:rPr>
        <w:t>ū</w:t>
      </w:r>
      <w:r w:rsidRPr="00170E38">
        <w:rPr>
          <w:bCs/>
          <w:spacing w:val="-4"/>
          <w:szCs w:val="22"/>
          <w:lang w:val="lt-LT"/>
        </w:rPr>
        <w:t>s</w:t>
      </w:r>
      <w:r w:rsidRPr="00170E38">
        <w:rPr>
          <w:bCs/>
          <w:szCs w:val="22"/>
          <w:lang w:val="lt-LT"/>
        </w:rPr>
        <w:t>ų</w:t>
      </w:r>
      <w:r w:rsidRPr="00170E38">
        <w:rPr>
          <w:bCs/>
          <w:spacing w:val="-1"/>
          <w:szCs w:val="22"/>
          <w:lang w:val="lt-LT"/>
        </w:rPr>
        <w:t xml:space="preserve"> </w:t>
      </w:r>
      <w:r w:rsidRPr="00170E38">
        <w:rPr>
          <w:bCs/>
          <w:spacing w:val="2"/>
          <w:szCs w:val="22"/>
          <w:lang w:val="lt-LT"/>
        </w:rPr>
        <w:t>k</w:t>
      </w:r>
      <w:r w:rsidRPr="00170E38">
        <w:rPr>
          <w:bCs/>
          <w:szCs w:val="22"/>
          <w:lang w:val="lt-LT"/>
        </w:rPr>
        <w:t>v</w:t>
      </w:r>
      <w:r w:rsidRPr="00170E38">
        <w:rPr>
          <w:bCs/>
          <w:spacing w:val="-2"/>
          <w:szCs w:val="22"/>
          <w:lang w:val="lt-LT"/>
        </w:rPr>
        <w:t>ė</w:t>
      </w:r>
      <w:r w:rsidRPr="00170E38">
        <w:rPr>
          <w:bCs/>
          <w:spacing w:val="2"/>
          <w:szCs w:val="22"/>
          <w:lang w:val="lt-LT"/>
        </w:rPr>
        <w:t>p</w:t>
      </w:r>
      <w:r w:rsidRPr="00170E38">
        <w:rPr>
          <w:bCs/>
          <w:szCs w:val="22"/>
          <w:lang w:val="lt-LT"/>
        </w:rPr>
        <w:t>av</w:t>
      </w:r>
      <w:r w:rsidRPr="00170E38">
        <w:rPr>
          <w:bCs/>
          <w:spacing w:val="-4"/>
          <w:szCs w:val="22"/>
          <w:lang w:val="lt-LT"/>
        </w:rPr>
        <w:t>i</w:t>
      </w:r>
      <w:r w:rsidRPr="00170E38">
        <w:rPr>
          <w:bCs/>
          <w:spacing w:val="3"/>
          <w:szCs w:val="22"/>
          <w:lang w:val="lt-LT"/>
        </w:rPr>
        <w:t>m</w:t>
      </w:r>
      <w:r w:rsidRPr="00170E38">
        <w:rPr>
          <w:bCs/>
          <w:szCs w:val="22"/>
          <w:lang w:val="lt-LT"/>
        </w:rPr>
        <w:t>o</w:t>
      </w:r>
      <w:r w:rsidRPr="00170E38">
        <w:rPr>
          <w:bCs/>
          <w:spacing w:val="-2"/>
          <w:szCs w:val="22"/>
          <w:lang w:val="lt-LT"/>
        </w:rPr>
        <w:t xml:space="preserve"> </w:t>
      </w:r>
      <w:r w:rsidRPr="00170E38">
        <w:rPr>
          <w:bCs/>
          <w:szCs w:val="22"/>
          <w:lang w:val="lt-LT"/>
        </w:rPr>
        <w:t>s</w:t>
      </w:r>
      <w:r w:rsidRPr="00170E38">
        <w:rPr>
          <w:bCs/>
          <w:spacing w:val="2"/>
          <w:szCs w:val="22"/>
          <w:lang w:val="lt-LT"/>
        </w:rPr>
        <w:t>u</w:t>
      </w:r>
      <w:r w:rsidRPr="00170E38">
        <w:rPr>
          <w:bCs/>
          <w:spacing w:val="-2"/>
          <w:szCs w:val="22"/>
          <w:lang w:val="lt-LT"/>
        </w:rPr>
        <w:t>tr</w:t>
      </w:r>
      <w:r w:rsidRPr="00170E38">
        <w:rPr>
          <w:bCs/>
          <w:spacing w:val="-4"/>
          <w:szCs w:val="22"/>
          <w:lang w:val="lt-LT"/>
        </w:rPr>
        <w:t>i</w:t>
      </w:r>
      <w:r w:rsidRPr="00170E38">
        <w:rPr>
          <w:bCs/>
          <w:spacing w:val="2"/>
          <w:szCs w:val="22"/>
          <w:lang w:val="lt-LT"/>
        </w:rPr>
        <w:t>k</w:t>
      </w:r>
      <w:r w:rsidRPr="00170E38">
        <w:rPr>
          <w:bCs/>
          <w:spacing w:val="-4"/>
          <w:szCs w:val="22"/>
          <w:lang w:val="lt-LT"/>
        </w:rPr>
        <w:t>i</w:t>
      </w:r>
      <w:r w:rsidRPr="00170E38">
        <w:rPr>
          <w:bCs/>
          <w:spacing w:val="3"/>
          <w:szCs w:val="22"/>
          <w:lang w:val="lt-LT"/>
        </w:rPr>
        <w:t>m</w:t>
      </w:r>
      <w:r w:rsidRPr="00170E38">
        <w:rPr>
          <w:bCs/>
          <w:szCs w:val="22"/>
          <w:lang w:val="lt-LT"/>
        </w:rPr>
        <w:t xml:space="preserve">ų </w:t>
      </w:r>
      <w:r w:rsidRPr="00170E38">
        <w:rPr>
          <w:bCs/>
          <w:spacing w:val="-2"/>
          <w:szCs w:val="22"/>
          <w:lang w:val="lt-LT"/>
        </w:rPr>
        <w:t>r</w:t>
      </w:r>
      <w:r w:rsidRPr="00170E38">
        <w:rPr>
          <w:bCs/>
          <w:spacing w:val="1"/>
          <w:szCs w:val="22"/>
          <w:lang w:val="lt-LT"/>
        </w:rPr>
        <w:t>i</w:t>
      </w:r>
      <w:r w:rsidRPr="00170E38">
        <w:rPr>
          <w:bCs/>
          <w:spacing w:val="-2"/>
          <w:szCs w:val="22"/>
          <w:lang w:val="lt-LT"/>
        </w:rPr>
        <w:t>z</w:t>
      </w:r>
      <w:r w:rsidRPr="00170E38">
        <w:rPr>
          <w:bCs/>
          <w:spacing w:val="1"/>
          <w:szCs w:val="22"/>
          <w:lang w:val="lt-LT"/>
        </w:rPr>
        <w:t>i</w:t>
      </w:r>
      <w:r w:rsidRPr="00170E38">
        <w:rPr>
          <w:bCs/>
          <w:spacing w:val="2"/>
          <w:szCs w:val="22"/>
          <w:lang w:val="lt-LT"/>
        </w:rPr>
        <w:t>k</w:t>
      </w:r>
      <w:r w:rsidRPr="00170E38">
        <w:rPr>
          <w:bCs/>
          <w:szCs w:val="22"/>
          <w:lang w:val="lt-LT"/>
        </w:rPr>
        <w:t>ą</w:t>
      </w:r>
      <w:r w:rsidRPr="00170E38">
        <w:rPr>
          <w:bCs/>
          <w:spacing w:val="-3"/>
          <w:szCs w:val="22"/>
          <w:lang w:val="lt-LT"/>
        </w:rPr>
        <w:t xml:space="preserve"> </w:t>
      </w:r>
      <w:r w:rsidRPr="00170E38">
        <w:rPr>
          <w:bCs/>
          <w:spacing w:val="1"/>
          <w:szCs w:val="22"/>
          <w:lang w:val="lt-LT"/>
        </w:rPr>
        <w:t>i</w:t>
      </w:r>
      <w:r w:rsidRPr="00170E38">
        <w:rPr>
          <w:bCs/>
          <w:szCs w:val="22"/>
          <w:lang w:val="lt-LT"/>
        </w:rPr>
        <w:t>r g</w:t>
      </w:r>
      <w:r w:rsidRPr="00170E38">
        <w:rPr>
          <w:bCs/>
          <w:spacing w:val="-5"/>
          <w:szCs w:val="22"/>
          <w:lang w:val="lt-LT"/>
        </w:rPr>
        <w:t>a</w:t>
      </w:r>
      <w:r w:rsidRPr="00170E38">
        <w:rPr>
          <w:bCs/>
          <w:spacing w:val="1"/>
          <w:szCs w:val="22"/>
          <w:lang w:val="lt-LT"/>
        </w:rPr>
        <w:t>l</w:t>
      </w:r>
      <w:r w:rsidRPr="00170E38">
        <w:rPr>
          <w:bCs/>
          <w:szCs w:val="22"/>
          <w:lang w:val="lt-LT"/>
        </w:rPr>
        <w:t xml:space="preserve">i </w:t>
      </w:r>
      <w:r w:rsidRPr="00170E38">
        <w:rPr>
          <w:bCs/>
          <w:spacing w:val="-2"/>
          <w:szCs w:val="22"/>
          <w:lang w:val="lt-LT"/>
        </w:rPr>
        <w:t>tr</w:t>
      </w:r>
      <w:r w:rsidRPr="00170E38">
        <w:rPr>
          <w:bCs/>
          <w:spacing w:val="2"/>
          <w:szCs w:val="22"/>
          <w:lang w:val="lt-LT"/>
        </w:rPr>
        <w:t>ukd</w:t>
      </w:r>
      <w:r w:rsidRPr="00170E38">
        <w:rPr>
          <w:bCs/>
          <w:szCs w:val="22"/>
          <w:lang w:val="lt-LT"/>
        </w:rPr>
        <w:t>y</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zCs w:val="22"/>
          <w:lang w:val="lt-LT"/>
        </w:rPr>
        <w:t>gy</w:t>
      </w:r>
      <w:r w:rsidRPr="00170E38">
        <w:rPr>
          <w:bCs/>
          <w:spacing w:val="2"/>
          <w:szCs w:val="22"/>
          <w:lang w:val="lt-LT"/>
        </w:rPr>
        <w:t>d</w:t>
      </w:r>
      <w:r w:rsidRPr="00170E38">
        <w:rPr>
          <w:bCs/>
          <w:szCs w:val="22"/>
          <w:lang w:val="lt-LT"/>
        </w:rPr>
        <w:t>y</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pacing w:val="-4"/>
          <w:szCs w:val="22"/>
          <w:lang w:val="lt-LT"/>
        </w:rPr>
        <w:t>s</w:t>
      </w:r>
      <w:r w:rsidRPr="00170E38">
        <w:rPr>
          <w:bCs/>
          <w:spacing w:val="2"/>
          <w:szCs w:val="22"/>
          <w:lang w:val="lt-LT"/>
        </w:rPr>
        <w:t>u</w:t>
      </w:r>
      <w:r w:rsidRPr="00170E38">
        <w:rPr>
          <w:bCs/>
          <w:spacing w:val="-3"/>
          <w:szCs w:val="22"/>
          <w:lang w:val="lt-LT"/>
        </w:rPr>
        <w:t>n</w:t>
      </w:r>
      <w:r w:rsidRPr="00170E38">
        <w:rPr>
          <w:bCs/>
          <w:spacing w:val="2"/>
          <w:szCs w:val="22"/>
          <w:lang w:val="lt-LT"/>
        </w:rPr>
        <w:t>k</w:t>
      </w:r>
      <w:r w:rsidRPr="00170E38">
        <w:rPr>
          <w:bCs/>
          <w:spacing w:val="1"/>
          <w:szCs w:val="22"/>
          <w:lang w:val="lt-LT"/>
        </w:rPr>
        <w:t>i</w:t>
      </w:r>
      <w:r w:rsidRPr="00170E38">
        <w:rPr>
          <w:bCs/>
          <w:szCs w:val="22"/>
          <w:lang w:val="lt-LT"/>
        </w:rPr>
        <w:t>as a</w:t>
      </w:r>
      <w:r w:rsidRPr="00170E38">
        <w:rPr>
          <w:bCs/>
          <w:spacing w:val="1"/>
          <w:szCs w:val="22"/>
          <w:lang w:val="lt-LT"/>
        </w:rPr>
        <w:t>l</w:t>
      </w:r>
      <w:r w:rsidRPr="00170E38">
        <w:rPr>
          <w:bCs/>
          <w:spacing w:val="-2"/>
          <w:szCs w:val="22"/>
          <w:lang w:val="lt-LT"/>
        </w:rPr>
        <w:t>er</w:t>
      </w:r>
      <w:r w:rsidRPr="00170E38">
        <w:rPr>
          <w:bCs/>
          <w:szCs w:val="22"/>
          <w:lang w:val="lt-LT"/>
        </w:rPr>
        <w:t>g</w:t>
      </w:r>
      <w:r w:rsidRPr="00170E38">
        <w:rPr>
          <w:bCs/>
          <w:spacing w:val="1"/>
          <w:szCs w:val="22"/>
          <w:lang w:val="lt-LT"/>
        </w:rPr>
        <w:t>i</w:t>
      </w:r>
      <w:r w:rsidRPr="00170E38">
        <w:rPr>
          <w:bCs/>
          <w:spacing w:val="2"/>
          <w:szCs w:val="22"/>
          <w:lang w:val="lt-LT"/>
        </w:rPr>
        <w:t>n</w:t>
      </w:r>
      <w:r w:rsidRPr="00170E38">
        <w:rPr>
          <w:bCs/>
          <w:spacing w:val="-2"/>
          <w:szCs w:val="22"/>
          <w:lang w:val="lt-LT"/>
        </w:rPr>
        <w:t>e</w:t>
      </w:r>
      <w:r w:rsidRPr="00170E38">
        <w:rPr>
          <w:bCs/>
          <w:szCs w:val="22"/>
          <w:lang w:val="lt-LT"/>
        </w:rPr>
        <w:t>s</w:t>
      </w:r>
      <w:r w:rsidRPr="00170E38">
        <w:rPr>
          <w:bCs/>
          <w:spacing w:val="-3"/>
          <w:szCs w:val="22"/>
          <w:lang w:val="lt-LT"/>
        </w:rPr>
        <w:t xml:space="preserve"> </w:t>
      </w:r>
      <w:r w:rsidRPr="00170E38">
        <w:rPr>
          <w:bCs/>
          <w:spacing w:val="-2"/>
          <w:szCs w:val="22"/>
          <w:lang w:val="lt-LT"/>
        </w:rPr>
        <w:t>re</w:t>
      </w:r>
      <w:r w:rsidRPr="00170E38">
        <w:rPr>
          <w:bCs/>
          <w:szCs w:val="22"/>
          <w:lang w:val="lt-LT"/>
        </w:rPr>
        <w:t>a</w:t>
      </w:r>
      <w:r w:rsidRPr="00170E38">
        <w:rPr>
          <w:bCs/>
          <w:spacing w:val="2"/>
          <w:szCs w:val="22"/>
          <w:lang w:val="lt-LT"/>
        </w:rPr>
        <w:t>k</w:t>
      </w:r>
      <w:r w:rsidRPr="00170E38">
        <w:rPr>
          <w:bCs/>
          <w:spacing w:val="-2"/>
          <w:szCs w:val="22"/>
          <w:lang w:val="lt-LT"/>
        </w:rPr>
        <w:t>c</w:t>
      </w:r>
      <w:r w:rsidRPr="00170E38">
        <w:rPr>
          <w:bCs/>
          <w:spacing w:val="1"/>
          <w:szCs w:val="22"/>
          <w:lang w:val="lt-LT"/>
        </w:rPr>
        <w:t>i</w:t>
      </w:r>
      <w:r w:rsidRPr="00170E38">
        <w:rPr>
          <w:bCs/>
          <w:spacing w:val="-2"/>
          <w:szCs w:val="22"/>
          <w:lang w:val="lt-LT"/>
        </w:rPr>
        <w:t>j</w:t>
      </w:r>
      <w:r w:rsidRPr="00170E38">
        <w:rPr>
          <w:bCs/>
          <w:szCs w:val="22"/>
          <w:lang w:val="lt-LT"/>
        </w:rPr>
        <w:t xml:space="preserve">as, </w:t>
      </w:r>
      <w:r w:rsidRPr="00170E38">
        <w:rPr>
          <w:bCs/>
          <w:spacing w:val="-3"/>
          <w:szCs w:val="22"/>
          <w:lang w:val="lt-LT"/>
        </w:rPr>
        <w:t>k</w:t>
      </w:r>
      <w:r w:rsidRPr="00170E38">
        <w:rPr>
          <w:bCs/>
          <w:spacing w:val="2"/>
          <w:szCs w:val="22"/>
          <w:lang w:val="lt-LT"/>
        </w:rPr>
        <w:t>u</w:t>
      </w:r>
      <w:r w:rsidRPr="00170E38">
        <w:rPr>
          <w:bCs/>
          <w:spacing w:val="-2"/>
          <w:szCs w:val="22"/>
          <w:lang w:val="lt-LT"/>
        </w:rPr>
        <w:t>r</w:t>
      </w:r>
      <w:r w:rsidRPr="00170E38">
        <w:rPr>
          <w:bCs/>
          <w:spacing w:val="3"/>
          <w:szCs w:val="22"/>
          <w:lang w:val="lt-LT"/>
        </w:rPr>
        <w:t>i</w:t>
      </w:r>
      <w:r w:rsidRPr="00170E38">
        <w:rPr>
          <w:bCs/>
          <w:szCs w:val="22"/>
          <w:lang w:val="lt-LT"/>
        </w:rPr>
        <w:t>ų</w:t>
      </w:r>
      <w:r w:rsidRPr="00170E38">
        <w:rPr>
          <w:bCs/>
          <w:spacing w:val="-1"/>
          <w:szCs w:val="22"/>
          <w:lang w:val="lt-LT"/>
        </w:rPr>
        <w:t xml:space="preserve"> </w:t>
      </w:r>
      <w:r w:rsidRPr="00170E38">
        <w:rPr>
          <w:bCs/>
          <w:spacing w:val="-2"/>
          <w:szCs w:val="22"/>
          <w:lang w:val="lt-LT"/>
        </w:rPr>
        <w:t>r</w:t>
      </w:r>
      <w:r w:rsidRPr="00170E38">
        <w:rPr>
          <w:bCs/>
          <w:spacing w:val="1"/>
          <w:szCs w:val="22"/>
          <w:lang w:val="lt-LT"/>
        </w:rPr>
        <w:t>i</w:t>
      </w:r>
      <w:r w:rsidRPr="00170E38">
        <w:rPr>
          <w:bCs/>
          <w:spacing w:val="-2"/>
          <w:szCs w:val="22"/>
          <w:lang w:val="lt-LT"/>
        </w:rPr>
        <w:t>z</w:t>
      </w:r>
      <w:r w:rsidRPr="00170E38">
        <w:rPr>
          <w:bCs/>
          <w:spacing w:val="1"/>
          <w:szCs w:val="22"/>
          <w:lang w:val="lt-LT"/>
        </w:rPr>
        <w:t>i</w:t>
      </w:r>
      <w:r w:rsidRPr="00170E38">
        <w:rPr>
          <w:bCs/>
          <w:spacing w:val="2"/>
          <w:szCs w:val="22"/>
          <w:lang w:val="lt-LT"/>
        </w:rPr>
        <w:t>k</w:t>
      </w:r>
      <w:r w:rsidRPr="00170E38">
        <w:rPr>
          <w:bCs/>
          <w:szCs w:val="22"/>
          <w:lang w:val="lt-LT"/>
        </w:rPr>
        <w:t>a</w:t>
      </w:r>
      <w:r w:rsidRPr="00170E38">
        <w:rPr>
          <w:bCs/>
          <w:spacing w:val="-2"/>
          <w:szCs w:val="22"/>
          <w:lang w:val="lt-LT"/>
        </w:rPr>
        <w:t xml:space="preserve"> </w:t>
      </w:r>
      <w:r w:rsidRPr="00170E38">
        <w:rPr>
          <w:bCs/>
          <w:spacing w:val="2"/>
          <w:szCs w:val="22"/>
          <w:lang w:val="lt-LT"/>
        </w:rPr>
        <w:t>p</w:t>
      </w:r>
      <w:r w:rsidRPr="00170E38">
        <w:rPr>
          <w:bCs/>
          <w:szCs w:val="22"/>
          <w:lang w:val="lt-LT"/>
        </w:rPr>
        <w:t>a</w:t>
      </w:r>
      <w:r w:rsidRPr="00170E38">
        <w:rPr>
          <w:bCs/>
          <w:spacing w:val="2"/>
          <w:szCs w:val="22"/>
          <w:lang w:val="lt-LT"/>
        </w:rPr>
        <w:t>d</w:t>
      </w:r>
      <w:r w:rsidRPr="00170E38">
        <w:rPr>
          <w:bCs/>
          <w:spacing w:val="-4"/>
          <w:szCs w:val="22"/>
          <w:lang w:val="lt-LT"/>
        </w:rPr>
        <w:t>i</w:t>
      </w:r>
      <w:r w:rsidRPr="00170E38">
        <w:rPr>
          <w:bCs/>
          <w:spacing w:val="2"/>
          <w:szCs w:val="22"/>
          <w:lang w:val="lt-LT"/>
        </w:rPr>
        <w:t>d</w:t>
      </w:r>
      <w:r w:rsidRPr="00170E38">
        <w:rPr>
          <w:bCs/>
          <w:spacing w:val="-2"/>
          <w:szCs w:val="22"/>
          <w:lang w:val="lt-LT"/>
        </w:rPr>
        <w:t>ėj</w:t>
      </w:r>
      <w:r w:rsidRPr="00170E38">
        <w:rPr>
          <w:bCs/>
          <w:szCs w:val="22"/>
          <w:lang w:val="lt-LT"/>
        </w:rPr>
        <w:t>a</w:t>
      </w:r>
      <w:r w:rsidRPr="00170E38">
        <w:rPr>
          <w:bCs/>
          <w:spacing w:val="2"/>
          <w:szCs w:val="22"/>
          <w:lang w:val="lt-LT"/>
        </w:rPr>
        <w:t xml:space="preserve"> </w:t>
      </w:r>
      <w:r w:rsidRPr="00170E38">
        <w:rPr>
          <w:bCs/>
          <w:szCs w:val="22"/>
          <w:lang w:val="lt-LT"/>
        </w:rPr>
        <w:t>va</w:t>
      </w:r>
      <w:r w:rsidRPr="00170E38">
        <w:rPr>
          <w:bCs/>
          <w:spacing w:val="-2"/>
          <w:szCs w:val="22"/>
          <w:lang w:val="lt-LT"/>
        </w:rPr>
        <w:t>rt</w:t>
      </w:r>
      <w:r w:rsidRPr="00170E38">
        <w:rPr>
          <w:bCs/>
          <w:szCs w:val="22"/>
          <w:lang w:val="lt-LT"/>
        </w:rPr>
        <w:t>o</w:t>
      </w:r>
      <w:r w:rsidRPr="00170E38">
        <w:rPr>
          <w:bCs/>
          <w:spacing w:val="-2"/>
          <w:szCs w:val="22"/>
          <w:lang w:val="lt-LT"/>
        </w:rPr>
        <w:t>j</w:t>
      </w:r>
      <w:r w:rsidRPr="00170E38">
        <w:rPr>
          <w:bCs/>
          <w:szCs w:val="22"/>
          <w:lang w:val="lt-LT"/>
        </w:rPr>
        <w:t>a</w:t>
      </w:r>
      <w:r w:rsidRPr="00170E38">
        <w:rPr>
          <w:bCs/>
          <w:spacing w:val="2"/>
          <w:szCs w:val="22"/>
          <w:lang w:val="lt-LT"/>
        </w:rPr>
        <w:t>n</w:t>
      </w:r>
      <w:r w:rsidRPr="00170E38">
        <w:rPr>
          <w:bCs/>
          <w:szCs w:val="22"/>
          <w:lang w:val="lt-LT"/>
        </w:rPr>
        <w:t>t</w:t>
      </w:r>
      <w:r w:rsidRPr="00170E38">
        <w:rPr>
          <w:bCs/>
          <w:spacing w:val="1"/>
          <w:szCs w:val="22"/>
          <w:lang w:val="lt-LT"/>
        </w:rPr>
        <w:t xml:space="preserve"> </w:t>
      </w:r>
      <w:proofErr w:type="spellStart"/>
      <w:r w:rsidRPr="00170E38">
        <w:rPr>
          <w:bCs/>
          <w:spacing w:val="1"/>
          <w:szCs w:val="22"/>
          <w:lang w:val="lt-LT"/>
        </w:rPr>
        <w:t>Iohexol</w:t>
      </w:r>
      <w:proofErr w:type="spellEnd"/>
      <w:r w:rsidRPr="00170E38">
        <w:rPr>
          <w:bCs/>
          <w:spacing w:val="1"/>
          <w:szCs w:val="22"/>
          <w:lang w:val="lt-LT"/>
        </w:rPr>
        <w:t xml:space="preserve"> </w:t>
      </w:r>
      <w:proofErr w:type="spellStart"/>
      <w:r w:rsidRPr="00170E38">
        <w:rPr>
          <w:bCs/>
          <w:spacing w:val="1"/>
          <w:szCs w:val="22"/>
          <w:lang w:val="lt-LT"/>
        </w:rPr>
        <w:t>Imax</w:t>
      </w:r>
      <w:proofErr w:type="spellEnd"/>
      <w:r w:rsidRPr="00170E38">
        <w:rPr>
          <w:bCs/>
          <w:szCs w:val="22"/>
          <w:lang w:val="lt-LT"/>
        </w:rPr>
        <w:t>.</w:t>
      </w:r>
    </w:p>
    <w:p w14:paraId="5D17D0AA" w14:textId="77777777" w:rsidR="00364C62" w:rsidRPr="00AE60DC" w:rsidRDefault="00364C62" w:rsidP="00364C62">
      <w:pPr>
        <w:numPr>
          <w:ilvl w:val="12"/>
          <w:numId w:val="0"/>
        </w:numPr>
        <w:tabs>
          <w:tab w:val="clear" w:pos="567"/>
          <w:tab w:val="left" w:pos="1290"/>
        </w:tabs>
        <w:spacing w:line="240" w:lineRule="auto"/>
        <w:ind w:right="-2"/>
        <w:rPr>
          <w:rFonts w:eastAsia="SimSun"/>
          <w:lang w:val="lt-LT"/>
        </w:rPr>
      </w:pPr>
    </w:p>
    <w:p w14:paraId="75ACDEE0" w14:textId="77777777" w:rsidR="00364C62" w:rsidRPr="00AE60DC" w:rsidRDefault="00364C62" w:rsidP="00364C62">
      <w:pPr>
        <w:pStyle w:val="Antrat4"/>
        <w:spacing w:line="240" w:lineRule="auto"/>
        <w:rPr>
          <w:b w:val="0"/>
          <w:lang w:val="lt-LT"/>
        </w:rPr>
      </w:pP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 vartojimas su maistu ir gėrimais</w:t>
      </w:r>
    </w:p>
    <w:p w14:paraId="03EF1E6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Jei atliekama pilvo srities angiografija ar </w:t>
      </w:r>
      <w:proofErr w:type="spellStart"/>
      <w:r w:rsidRPr="00AE60DC">
        <w:rPr>
          <w:rFonts w:eastAsia="SimSun"/>
          <w:lang w:val="lt-LT"/>
        </w:rPr>
        <w:t>urografija</w:t>
      </w:r>
      <w:proofErr w:type="spellEnd"/>
      <w:r w:rsidRPr="00AE60DC">
        <w:rPr>
          <w:rFonts w:eastAsia="SimSun"/>
          <w:lang w:val="lt-LT"/>
        </w:rPr>
        <w:t>, diagnostiniai rezultatai būna geresni, jei iš žarnyno būna pašalintos išmatos i</w:t>
      </w:r>
      <w:r w:rsidRPr="00170E38">
        <w:rPr>
          <w:rFonts w:eastAsia="SimSun"/>
          <w:lang w:val="lt-LT"/>
        </w:rPr>
        <w:t>r dujos. Dėl to dvi dienas prieš tyrimą reikia vengti dujų kaupimąsi žarnyne skatinančio maisto, ypač daržovių, salotų, vaisių, rudos ir ką tik iškeptos duonos bei visų rūšių nevirtų daržovių.</w:t>
      </w:r>
    </w:p>
    <w:p w14:paraId="076E25F8" w14:textId="77777777" w:rsidR="00364C62" w:rsidRPr="00AE60DC" w:rsidRDefault="00364C62" w:rsidP="00364C62">
      <w:pPr>
        <w:numPr>
          <w:ilvl w:val="12"/>
          <w:numId w:val="0"/>
        </w:numPr>
        <w:tabs>
          <w:tab w:val="clear" w:pos="567"/>
        </w:tabs>
        <w:spacing w:line="240" w:lineRule="auto"/>
        <w:rPr>
          <w:lang w:val="lt-LT"/>
        </w:rPr>
      </w:pPr>
    </w:p>
    <w:p w14:paraId="27B358B0"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Nėštumas ir žindymo laikotarpis</w:t>
      </w:r>
    </w:p>
    <w:p w14:paraId="265E1741" w14:textId="77777777" w:rsidR="00364C62" w:rsidRPr="00AE60DC" w:rsidRDefault="00364C62" w:rsidP="00364C62">
      <w:pPr>
        <w:numPr>
          <w:ilvl w:val="12"/>
          <w:numId w:val="0"/>
        </w:numPr>
        <w:tabs>
          <w:tab w:val="clear" w:pos="567"/>
        </w:tabs>
        <w:spacing w:line="240" w:lineRule="auto"/>
        <w:rPr>
          <w:rFonts w:asciiTheme="minorHAnsi" w:eastAsiaTheme="minorHAnsi" w:hAnsiTheme="minorHAnsi" w:cstheme="minorBidi"/>
          <w:snapToGrid/>
          <w:szCs w:val="22"/>
          <w:lang w:val="lt-LT"/>
        </w:rPr>
      </w:pPr>
      <w:r w:rsidRPr="00AE60DC">
        <w:rPr>
          <w:lang w:val="lt-LT"/>
        </w:rPr>
        <w:t xml:space="preserve">Jeigu esate nėščia, žindote kūdikį, manote, kad galbūt esate nėščia, arba planuojate pastoti, tai prieš vartodama šį vaistą, pasitarkite su gydytoju arba vaistininku. </w:t>
      </w:r>
    </w:p>
    <w:p w14:paraId="02AEDEC0" w14:textId="77777777" w:rsidR="00364C62" w:rsidRPr="00AE60DC" w:rsidRDefault="00364C62" w:rsidP="00364C62">
      <w:pPr>
        <w:tabs>
          <w:tab w:val="clear" w:pos="567"/>
        </w:tabs>
        <w:spacing w:line="240" w:lineRule="auto"/>
        <w:rPr>
          <w:rFonts w:eastAsia="SimSun"/>
          <w:lang w:val="lt-LT"/>
        </w:rPr>
      </w:pPr>
    </w:p>
    <w:p w14:paraId="09A41FD4"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Jei įmanoma, reikia vengti radiacijos ekspozicijos nėštumo metu. Reikia atidžiai įvertinti rentgenologinio tyrimo, atliekamo su kontrastine medžiaga ar be jos, naudą ir riziką. Šio vaisto nėštumo metu vartoti negalima, nebent gydytojas mano, kad nauda yra didesnė</w:t>
      </w:r>
      <w:r w:rsidRPr="00170E38">
        <w:rPr>
          <w:rFonts w:eastAsia="SimSun"/>
          <w:lang w:val="lt-LT"/>
        </w:rPr>
        <w:t xml:space="preserve"> už galimą riziką ir tyrimas yra būtinas.</w:t>
      </w:r>
    </w:p>
    <w:p w14:paraId="7865C4B5" w14:textId="77777777" w:rsidR="00364C62" w:rsidRPr="00AE60DC" w:rsidRDefault="00364C62" w:rsidP="00364C62">
      <w:pPr>
        <w:tabs>
          <w:tab w:val="clear" w:pos="567"/>
        </w:tabs>
        <w:spacing w:line="240" w:lineRule="auto"/>
        <w:rPr>
          <w:rFonts w:eastAsia="SimSun"/>
          <w:lang w:val="lt-LT"/>
        </w:rPr>
      </w:pPr>
    </w:p>
    <w:p w14:paraId="73384987"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Paprastai po motinos tyrimo, kurio metu vartojama kontrastinė medžiaga, maitinimas krūtimi gali būti tęsiamas. </w:t>
      </w:r>
    </w:p>
    <w:p w14:paraId="5169C5CA" w14:textId="77777777" w:rsidR="00364C62" w:rsidRPr="00AE60DC" w:rsidRDefault="00364C62" w:rsidP="00364C62">
      <w:pPr>
        <w:tabs>
          <w:tab w:val="clear" w:pos="567"/>
        </w:tabs>
        <w:spacing w:line="240" w:lineRule="auto"/>
        <w:rPr>
          <w:rFonts w:eastAsia="SimSun"/>
          <w:lang w:val="lt-LT"/>
        </w:rPr>
      </w:pPr>
    </w:p>
    <w:p w14:paraId="61D5B910"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Vairavimas ir mechanizmų valdymas</w:t>
      </w:r>
    </w:p>
    <w:p w14:paraId="5F297D1E"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vaisto pavartojimo į </w:t>
      </w:r>
      <w:proofErr w:type="spellStart"/>
      <w:r w:rsidRPr="00AE60DC">
        <w:rPr>
          <w:rFonts w:eastAsia="SimSun"/>
          <w:lang w:val="lt-LT"/>
        </w:rPr>
        <w:t>povoratinklinę</w:t>
      </w:r>
      <w:proofErr w:type="spellEnd"/>
      <w:r w:rsidRPr="00AE60DC">
        <w:rPr>
          <w:rFonts w:eastAsia="SimSun"/>
          <w:lang w:val="lt-LT"/>
        </w:rPr>
        <w:t xml:space="preserve"> ertmę nerekomenduojama vairuoti ar valdyti mechanizmus 24 valandas.</w:t>
      </w:r>
    </w:p>
    <w:p w14:paraId="55B1CDBA" w14:textId="77777777" w:rsidR="00364C62" w:rsidRDefault="00364C62" w:rsidP="00364C62">
      <w:pPr>
        <w:tabs>
          <w:tab w:val="clear" w:pos="567"/>
        </w:tabs>
        <w:spacing w:line="240" w:lineRule="auto"/>
        <w:rPr>
          <w:rFonts w:eastAsia="SimSun"/>
          <w:lang w:val="lt-LT"/>
        </w:rPr>
      </w:pPr>
    </w:p>
    <w:p w14:paraId="212E2CA4" w14:textId="77777777" w:rsidR="00364C62" w:rsidRPr="00A6597D" w:rsidRDefault="00364C62" w:rsidP="00364C62">
      <w:pPr>
        <w:numPr>
          <w:ilvl w:val="12"/>
          <w:numId w:val="0"/>
        </w:numPr>
        <w:tabs>
          <w:tab w:val="clear" w:pos="567"/>
        </w:tabs>
        <w:spacing w:line="240" w:lineRule="auto"/>
        <w:ind w:right="-2"/>
        <w:rPr>
          <w:rFonts w:eastAsia="SimSun"/>
          <w:b/>
          <w:bCs/>
          <w:snapToGrid/>
          <w:szCs w:val="22"/>
          <w:lang w:val="lt-LT"/>
        </w:rPr>
      </w:pPr>
      <w:proofErr w:type="spellStart"/>
      <w:r w:rsidRPr="00A6597D">
        <w:rPr>
          <w:rFonts w:eastAsia="SimSun"/>
          <w:b/>
          <w:bCs/>
          <w:snapToGrid/>
          <w:szCs w:val="22"/>
          <w:lang w:val="lt-LT"/>
        </w:rPr>
        <w:t>Iohexol</w:t>
      </w:r>
      <w:proofErr w:type="spellEnd"/>
      <w:r w:rsidRPr="00A6597D">
        <w:rPr>
          <w:rFonts w:eastAsia="SimSun"/>
          <w:b/>
          <w:bCs/>
          <w:snapToGrid/>
          <w:szCs w:val="22"/>
          <w:lang w:val="lt-LT"/>
        </w:rPr>
        <w:t xml:space="preserve"> IMAX yra natrio</w:t>
      </w:r>
    </w:p>
    <w:p w14:paraId="037361C7" w14:textId="77777777" w:rsidR="00364C62" w:rsidRDefault="00364C62" w:rsidP="00364C62">
      <w:pPr>
        <w:numPr>
          <w:ilvl w:val="12"/>
          <w:numId w:val="0"/>
        </w:numPr>
        <w:tabs>
          <w:tab w:val="clear" w:pos="567"/>
        </w:tabs>
        <w:spacing w:line="240" w:lineRule="auto"/>
        <w:ind w:right="-2"/>
        <w:rPr>
          <w:rFonts w:eastAsia="SimSun"/>
          <w:snapToGrid/>
          <w:szCs w:val="22"/>
          <w:lang w:val="lt-LT"/>
        </w:rPr>
      </w:pPr>
      <w:r w:rsidRPr="00C179F5">
        <w:rPr>
          <w:rFonts w:eastAsia="SimSun"/>
          <w:snapToGrid/>
          <w:szCs w:val="22"/>
          <w:lang w:val="lt-LT"/>
        </w:rPr>
        <w:t xml:space="preserve">Šio vaisto </w:t>
      </w:r>
      <w:r>
        <w:rPr>
          <w:rFonts w:eastAsia="SimSun"/>
          <w:snapToGrid/>
          <w:szCs w:val="22"/>
          <w:lang w:val="lt-LT"/>
        </w:rPr>
        <w:t>ml</w:t>
      </w:r>
      <w:r w:rsidRPr="00C179F5">
        <w:rPr>
          <w:rFonts w:eastAsia="SimSun"/>
          <w:snapToGrid/>
          <w:szCs w:val="22"/>
          <w:lang w:val="lt-LT"/>
        </w:rPr>
        <w:t xml:space="preserve"> yra mažiau kaip 1 </w:t>
      </w:r>
      <w:proofErr w:type="spellStart"/>
      <w:r w:rsidRPr="00C179F5">
        <w:rPr>
          <w:rFonts w:eastAsia="SimSun"/>
          <w:snapToGrid/>
          <w:szCs w:val="22"/>
          <w:lang w:val="lt-LT"/>
        </w:rPr>
        <w:t>mmol</w:t>
      </w:r>
      <w:proofErr w:type="spellEnd"/>
      <w:r w:rsidRPr="00C179F5">
        <w:rPr>
          <w:rFonts w:eastAsia="SimSun"/>
          <w:snapToGrid/>
          <w:szCs w:val="22"/>
          <w:lang w:val="lt-LT"/>
        </w:rPr>
        <w:t xml:space="preserve"> (23 mg) natrio, </w:t>
      </w:r>
      <w:proofErr w:type="spellStart"/>
      <w:r w:rsidRPr="00C179F5">
        <w:rPr>
          <w:rFonts w:eastAsia="SimSun"/>
          <w:snapToGrid/>
          <w:szCs w:val="22"/>
          <w:lang w:val="lt-LT"/>
        </w:rPr>
        <w:t>t.y</w:t>
      </w:r>
      <w:proofErr w:type="spellEnd"/>
      <w:r w:rsidRPr="00C179F5">
        <w:rPr>
          <w:rFonts w:eastAsia="SimSun"/>
          <w:snapToGrid/>
          <w:szCs w:val="22"/>
          <w:lang w:val="lt-LT"/>
        </w:rPr>
        <w:t>. jis beveik neturi reikšmės.</w:t>
      </w:r>
    </w:p>
    <w:p w14:paraId="7C7ACCBB" w14:textId="77777777" w:rsidR="00364C62" w:rsidRPr="00AE60DC" w:rsidRDefault="00364C62" w:rsidP="00364C62">
      <w:pPr>
        <w:tabs>
          <w:tab w:val="clear" w:pos="567"/>
        </w:tabs>
        <w:spacing w:line="240" w:lineRule="auto"/>
        <w:rPr>
          <w:rFonts w:eastAsia="SimSun"/>
          <w:lang w:val="lt-LT"/>
        </w:rPr>
      </w:pPr>
    </w:p>
    <w:p w14:paraId="0E0D200B"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2892EE16" w14:textId="77777777" w:rsidR="00364C62" w:rsidRPr="00AE60DC" w:rsidRDefault="00364C62" w:rsidP="00364C62">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lang w:val="lt-LT"/>
        </w:rPr>
        <w:t>3.</w:t>
      </w:r>
      <w:r w:rsidRPr="00AE60DC">
        <w:rPr>
          <w:rFonts w:eastAsia="SimSun"/>
          <w:b/>
          <w:lang w:val="lt-LT"/>
        </w:rPr>
        <w:tab/>
        <w:t xml:space="preserve">Kaip vartoti </w:t>
      </w:r>
      <w:proofErr w:type="spellStart"/>
      <w:r w:rsidRPr="00170E38">
        <w:rPr>
          <w:rFonts w:eastAsia="SimSun"/>
          <w:b/>
          <w:lang w:val="lt-LT"/>
        </w:rPr>
        <w:t>Iohexol</w:t>
      </w:r>
      <w:proofErr w:type="spellEnd"/>
      <w:r w:rsidRPr="00170E38">
        <w:rPr>
          <w:rFonts w:eastAsia="SimSun"/>
          <w:b/>
          <w:lang w:val="lt-LT"/>
        </w:rPr>
        <w:t xml:space="preserve"> IMAX</w:t>
      </w:r>
    </w:p>
    <w:p w14:paraId="27C47C4A" w14:textId="77777777" w:rsidR="00364C62" w:rsidRPr="00AE60DC" w:rsidRDefault="00364C62" w:rsidP="00364C62">
      <w:pPr>
        <w:tabs>
          <w:tab w:val="clear" w:pos="567"/>
        </w:tabs>
        <w:spacing w:line="240" w:lineRule="auto"/>
        <w:ind w:left="567" w:hanging="567"/>
        <w:rPr>
          <w:rFonts w:eastAsia="SimSun"/>
          <w:lang w:val="lt-LT"/>
        </w:rPr>
      </w:pPr>
    </w:p>
    <w:p w14:paraId="37E0E27F"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Visada vartokite šį vaistą tiksliai kaip nurodė gydytojas. Jeigu abejojate, kreipkitės į gydytoją arba vaistininką.</w:t>
      </w:r>
    </w:p>
    <w:p w14:paraId="495E0425" w14:textId="77777777" w:rsidR="00364C62" w:rsidRPr="00AE60DC" w:rsidRDefault="00364C62" w:rsidP="00364C62">
      <w:pPr>
        <w:tabs>
          <w:tab w:val="clear" w:pos="567"/>
        </w:tabs>
        <w:spacing w:line="240" w:lineRule="auto"/>
        <w:ind w:left="567" w:hanging="567"/>
        <w:rPr>
          <w:lang w:val="lt-LT"/>
        </w:rPr>
      </w:pPr>
    </w:p>
    <w:p w14:paraId="36D1C966" w14:textId="77777777" w:rsidR="00364C62" w:rsidRPr="00AE60DC" w:rsidRDefault="00364C62" w:rsidP="00364C62">
      <w:pPr>
        <w:tabs>
          <w:tab w:val="clear" w:pos="567"/>
        </w:tabs>
        <w:spacing w:line="240" w:lineRule="auto"/>
        <w:ind w:left="567" w:hanging="567"/>
        <w:rPr>
          <w:rFonts w:asciiTheme="minorHAnsi" w:eastAsiaTheme="minorHAnsi" w:hAnsiTheme="minorHAnsi" w:cstheme="minorBidi"/>
          <w:snapToGrid/>
          <w:szCs w:val="22"/>
          <w:lang w:val="lt-LT"/>
        </w:rPr>
      </w:pPr>
      <w:r w:rsidRPr="00AE60DC">
        <w:rPr>
          <w:lang w:val="lt-LT"/>
        </w:rPr>
        <w:t>Gydytojas nuspręs, kokia dozė Jums tinka.</w:t>
      </w:r>
    </w:p>
    <w:p w14:paraId="29280C3F" w14:textId="77777777" w:rsidR="00364C62" w:rsidRPr="00AE60DC" w:rsidRDefault="00364C62" w:rsidP="00364C62">
      <w:pPr>
        <w:tabs>
          <w:tab w:val="clear" w:pos="567"/>
        </w:tabs>
        <w:spacing w:line="240" w:lineRule="auto"/>
        <w:ind w:left="567" w:hanging="567"/>
        <w:rPr>
          <w:lang w:val="lt-LT"/>
        </w:rPr>
      </w:pPr>
    </w:p>
    <w:p w14:paraId="006A9D97" w14:textId="77777777" w:rsidR="00364C62" w:rsidRPr="00AE60DC" w:rsidRDefault="00364C62" w:rsidP="00364C62">
      <w:pPr>
        <w:tabs>
          <w:tab w:val="clear" w:pos="567"/>
        </w:tabs>
        <w:spacing w:line="240" w:lineRule="auto"/>
        <w:rPr>
          <w:rFonts w:asciiTheme="minorHAnsi" w:eastAsiaTheme="minorHAnsi" w:hAnsiTheme="minorHAnsi" w:cstheme="minorBidi"/>
          <w:snapToGrid/>
          <w:szCs w:val="22"/>
          <w:lang w:val="lt-LT"/>
        </w:rPr>
      </w:pPr>
      <w:r w:rsidRPr="00AE60DC">
        <w:rPr>
          <w:lang w:val="lt-LT"/>
        </w:rPr>
        <w:t>Pacientas tyrimui turi atvykti nevalgęs, tačiau jo organizme skysčių kiekis turi būti pakankamas.</w:t>
      </w:r>
    </w:p>
    <w:p w14:paraId="152C4F06" w14:textId="77777777" w:rsidR="00364C62" w:rsidRPr="00AE60DC" w:rsidRDefault="00364C62" w:rsidP="00364C62">
      <w:pPr>
        <w:tabs>
          <w:tab w:val="clear" w:pos="567"/>
        </w:tabs>
        <w:spacing w:line="240" w:lineRule="auto"/>
        <w:rPr>
          <w:lang w:val="lt-LT"/>
        </w:rPr>
      </w:pPr>
    </w:p>
    <w:p w14:paraId="5FE05040" w14:textId="77777777" w:rsidR="00364C62" w:rsidRPr="00AE60DC" w:rsidRDefault="00364C62" w:rsidP="00364C62">
      <w:pPr>
        <w:tabs>
          <w:tab w:val="clear" w:pos="567"/>
        </w:tabs>
        <w:spacing w:line="240" w:lineRule="auto"/>
        <w:rPr>
          <w:rFonts w:asciiTheme="minorHAnsi" w:eastAsiaTheme="minorHAnsi" w:hAnsiTheme="minorHAnsi" w:cstheme="minorBidi"/>
          <w:snapToGrid/>
          <w:szCs w:val="22"/>
          <w:lang w:val="lt-LT"/>
        </w:rPr>
      </w:pPr>
      <w:r w:rsidRPr="00AE60DC">
        <w:rPr>
          <w:lang w:val="lt-LT"/>
        </w:rPr>
        <w:t>Dieną prieš tyrimą pacientas turi nevalgyti nuo 18 valandos. Be to, naktį prieš tyrimą gali būti naudinga išgerti vidurių laisvinamųjų preparatų.</w:t>
      </w:r>
    </w:p>
    <w:p w14:paraId="3B739FFF" w14:textId="77777777" w:rsidR="00364C62" w:rsidRPr="00AE60DC" w:rsidRDefault="00364C62" w:rsidP="00364C62">
      <w:pPr>
        <w:tabs>
          <w:tab w:val="clear" w:pos="567"/>
        </w:tabs>
        <w:spacing w:line="240" w:lineRule="auto"/>
        <w:rPr>
          <w:rFonts w:asciiTheme="minorHAnsi" w:eastAsiaTheme="minorHAnsi" w:hAnsiTheme="minorHAnsi" w:cstheme="minorBidi"/>
          <w:snapToGrid/>
          <w:szCs w:val="22"/>
          <w:lang w:val="lt-LT"/>
        </w:rPr>
      </w:pPr>
      <w:r w:rsidRPr="00AE60DC">
        <w:rPr>
          <w:lang w:val="lt-LT"/>
        </w:rPr>
        <w:t>Vis dėlto kūdikiams ir labai mažiems vaikams ilgai nevalgyti ir prieš tyrimą vartoti vidurių laisvinamųjų preparatų negalima.</w:t>
      </w:r>
    </w:p>
    <w:p w14:paraId="5DCDDBA4" w14:textId="77777777" w:rsidR="00364C62" w:rsidRPr="00AE60DC" w:rsidRDefault="00364C62" w:rsidP="00364C62">
      <w:pPr>
        <w:tabs>
          <w:tab w:val="clear" w:pos="567"/>
        </w:tabs>
        <w:spacing w:line="240" w:lineRule="auto"/>
        <w:ind w:left="567" w:hanging="567"/>
        <w:rPr>
          <w:lang w:val="lt-LT"/>
        </w:rPr>
      </w:pPr>
    </w:p>
    <w:p w14:paraId="3D7012E5" w14:textId="77777777" w:rsidR="00364C62" w:rsidRPr="00AE60DC" w:rsidRDefault="00364C62" w:rsidP="00364C62">
      <w:pPr>
        <w:tabs>
          <w:tab w:val="clear" w:pos="567"/>
        </w:tabs>
        <w:spacing w:line="240" w:lineRule="auto"/>
        <w:ind w:left="567" w:hanging="567"/>
        <w:rPr>
          <w:rFonts w:asciiTheme="minorHAnsi" w:eastAsiaTheme="minorHAnsi" w:hAnsiTheme="minorHAnsi" w:cstheme="minorBidi"/>
          <w:snapToGrid/>
          <w:szCs w:val="22"/>
          <w:lang w:val="lt-LT"/>
        </w:rPr>
      </w:pPr>
      <w:proofErr w:type="spellStart"/>
      <w:r w:rsidRPr="00AE60DC">
        <w:rPr>
          <w:lang w:val="lt-LT"/>
        </w:rPr>
        <w:t>Iohexol</w:t>
      </w:r>
      <w:proofErr w:type="spellEnd"/>
      <w:r w:rsidRPr="00AE60DC">
        <w:rPr>
          <w:lang w:val="lt-LT"/>
        </w:rPr>
        <w:t xml:space="preserve"> IMAX</w:t>
      </w:r>
      <w:r w:rsidRPr="00170E38">
        <w:rPr>
          <w:lang w:val="lt-LT"/>
        </w:rPr>
        <w:t xml:space="preserve"> galima leisti į veną, į arteriją, į </w:t>
      </w:r>
      <w:proofErr w:type="spellStart"/>
      <w:r w:rsidRPr="00170E38">
        <w:rPr>
          <w:lang w:val="lt-LT"/>
        </w:rPr>
        <w:t>povoratinklinę</w:t>
      </w:r>
      <w:proofErr w:type="spellEnd"/>
      <w:r w:rsidRPr="00170E38">
        <w:rPr>
          <w:lang w:val="lt-LT"/>
        </w:rPr>
        <w:t xml:space="preserve"> ertmę ar kūno ertmes.</w:t>
      </w:r>
    </w:p>
    <w:p w14:paraId="0F91BFC0" w14:textId="77777777" w:rsidR="00364C62" w:rsidRPr="00AE60DC" w:rsidRDefault="00364C62" w:rsidP="00364C62">
      <w:pPr>
        <w:tabs>
          <w:tab w:val="clear" w:pos="567"/>
        </w:tabs>
        <w:spacing w:line="240" w:lineRule="auto"/>
        <w:ind w:left="567" w:hanging="567"/>
        <w:rPr>
          <w:lang w:val="lt-LT"/>
        </w:rPr>
      </w:pPr>
    </w:p>
    <w:p w14:paraId="6575D315" w14:textId="77777777" w:rsidR="00364C62" w:rsidRPr="00AE60DC" w:rsidRDefault="00364C62" w:rsidP="00364C62">
      <w:pPr>
        <w:pStyle w:val="Antrat4"/>
        <w:spacing w:line="240" w:lineRule="auto"/>
        <w:rPr>
          <w:b w:val="0"/>
          <w:lang w:val="lt-LT"/>
        </w:rPr>
      </w:pPr>
      <w:r w:rsidRPr="00AE60DC">
        <w:rPr>
          <w:rFonts w:ascii="Times New Roman" w:hAnsi="Times New Roman"/>
          <w:sz w:val="22"/>
          <w:lang w:val="lt-LT"/>
        </w:rPr>
        <w:t xml:space="preserve">Ką daryti pavartojus per didelę </w:t>
      </w: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 dozę?</w:t>
      </w:r>
    </w:p>
    <w:p w14:paraId="742FBE84"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Perdozavimo atveju gydytojas turės </w:t>
      </w:r>
      <w:proofErr w:type="spellStart"/>
      <w:r w:rsidRPr="00AE60DC">
        <w:rPr>
          <w:lang w:val="lt-LT"/>
        </w:rPr>
        <w:t>sunormalinti</w:t>
      </w:r>
      <w:proofErr w:type="spellEnd"/>
      <w:r w:rsidRPr="00AE60DC">
        <w:rPr>
          <w:lang w:val="lt-LT"/>
        </w:rPr>
        <w:t xml:space="preserve"> skysčių ir elektrolitų pusiausvyrą. Inkstų funkcija turės būti stebima kitas 3 dienas. </w:t>
      </w:r>
      <w:r w:rsidRPr="00170E38">
        <w:rPr>
          <w:lang w:val="lt-LT"/>
        </w:rPr>
        <w:t>Jei reikia, kontrastinės medžiagos perteklių galima pašalinti hemodialize. Specifinio priešnuodžio nėra.</w:t>
      </w:r>
    </w:p>
    <w:p w14:paraId="66ACD1C0" w14:textId="77777777" w:rsidR="00364C62" w:rsidRPr="00AE60DC" w:rsidRDefault="00364C62" w:rsidP="00364C62">
      <w:pPr>
        <w:numPr>
          <w:ilvl w:val="12"/>
          <w:numId w:val="0"/>
        </w:numPr>
        <w:tabs>
          <w:tab w:val="clear" w:pos="567"/>
        </w:tabs>
        <w:spacing w:line="240" w:lineRule="auto"/>
        <w:ind w:right="-2"/>
        <w:rPr>
          <w:lang w:val="lt-LT"/>
        </w:rPr>
      </w:pPr>
    </w:p>
    <w:p w14:paraId="0EF7A013" w14:textId="77777777" w:rsidR="00364C62" w:rsidRPr="00AE60DC" w:rsidRDefault="00364C62" w:rsidP="00364C62">
      <w:pPr>
        <w:pStyle w:val="Antrat4"/>
        <w:spacing w:line="240" w:lineRule="auto"/>
        <w:rPr>
          <w:b w:val="0"/>
          <w:lang w:val="lt-LT"/>
        </w:rPr>
      </w:pPr>
      <w:r w:rsidRPr="00AE60DC">
        <w:rPr>
          <w:rFonts w:ascii="Times New Roman" w:hAnsi="Times New Roman"/>
          <w:sz w:val="22"/>
          <w:lang w:val="lt-LT"/>
        </w:rPr>
        <w:t xml:space="preserve">Pamiršus pavartoti </w:t>
      </w: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w:t>
      </w:r>
    </w:p>
    <w:p w14:paraId="4CC4ACE7"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Negalima vartoti dvigubos dozės norint kompensuoti praleistą dozę</w:t>
      </w:r>
      <w:r w:rsidRPr="00170E38">
        <w:rPr>
          <w:lang w:val="lt-LT"/>
        </w:rPr>
        <w:t>.</w:t>
      </w:r>
    </w:p>
    <w:p w14:paraId="3029F602" w14:textId="77777777" w:rsidR="00364C62" w:rsidRPr="00AE60DC" w:rsidRDefault="00364C62" w:rsidP="00364C62">
      <w:pPr>
        <w:numPr>
          <w:ilvl w:val="12"/>
          <w:numId w:val="0"/>
        </w:numPr>
        <w:tabs>
          <w:tab w:val="clear" w:pos="567"/>
        </w:tabs>
        <w:spacing w:line="240" w:lineRule="auto"/>
        <w:ind w:right="-2"/>
        <w:rPr>
          <w:lang w:val="lt-LT"/>
        </w:rPr>
      </w:pPr>
    </w:p>
    <w:p w14:paraId="54CF6745" w14:textId="77777777" w:rsidR="00364C62" w:rsidRPr="00AE60DC" w:rsidRDefault="00364C62" w:rsidP="00364C62">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AE60DC">
        <w:rPr>
          <w:lang w:val="lt-LT"/>
        </w:rPr>
        <w:t xml:space="preserve">Jeigu kiltų daugiau klausimų dėl šio vaisto vartojimo, kreipkitės į </w:t>
      </w:r>
      <w:r w:rsidRPr="00170E38">
        <w:rPr>
          <w:lang w:val="lt-LT"/>
        </w:rPr>
        <w:t>gydytoją arba vaistininką.</w:t>
      </w:r>
    </w:p>
    <w:p w14:paraId="33B992EA" w14:textId="77777777" w:rsidR="00364C62" w:rsidRPr="00AE60DC" w:rsidRDefault="00364C62" w:rsidP="00364C62">
      <w:pPr>
        <w:numPr>
          <w:ilvl w:val="12"/>
          <w:numId w:val="0"/>
        </w:numPr>
        <w:tabs>
          <w:tab w:val="clear" w:pos="567"/>
        </w:tabs>
        <w:spacing w:line="240" w:lineRule="auto"/>
        <w:ind w:right="-29"/>
        <w:rPr>
          <w:lang w:val="lt-LT"/>
        </w:rPr>
      </w:pPr>
    </w:p>
    <w:p w14:paraId="7145F478" w14:textId="77777777" w:rsidR="00364C62" w:rsidRPr="00AE60DC" w:rsidRDefault="00364C62" w:rsidP="00364C62">
      <w:pPr>
        <w:tabs>
          <w:tab w:val="clear" w:pos="567"/>
        </w:tabs>
        <w:spacing w:line="240" w:lineRule="auto"/>
        <w:ind w:left="567" w:hanging="567"/>
        <w:rPr>
          <w:rFonts w:eastAsia="SimSun"/>
          <w:lang w:val="lt-LT"/>
        </w:rPr>
      </w:pPr>
    </w:p>
    <w:p w14:paraId="23C09B27" w14:textId="77777777" w:rsidR="00364C62" w:rsidRPr="00AE60DC" w:rsidRDefault="00364C62" w:rsidP="00364C62">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caps/>
          <w:lang w:val="lt-LT"/>
        </w:rPr>
        <w:t>4.</w:t>
      </w:r>
      <w:r w:rsidRPr="00AE60DC">
        <w:rPr>
          <w:rFonts w:eastAsia="SimSun"/>
          <w:b/>
          <w:caps/>
          <w:lang w:val="lt-LT"/>
        </w:rPr>
        <w:tab/>
        <w:t>g</w:t>
      </w:r>
      <w:r w:rsidRPr="00170E38">
        <w:rPr>
          <w:rFonts w:eastAsia="SimSun"/>
          <w:b/>
          <w:lang w:val="lt-LT"/>
        </w:rPr>
        <w:t>alimas šalutinis poveikis</w:t>
      </w:r>
    </w:p>
    <w:p w14:paraId="2F0CEEE0" w14:textId="77777777" w:rsidR="00364C62" w:rsidRPr="00AE60DC" w:rsidRDefault="00364C62" w:rsidP="00364C62">
      <w:pPr>
        <w:tabs>
          <w:tab w:val="clear" w:pos="567"/>
        </w:tabs>
        <w:spacing w:line="240" w:lineRule="auto"/>
        <w:ind w:left="567" w:hanging="567"/>
        <w:rPr>
          <w:rFonts w:eastAsia="SimSun"/>
          <w:lang w:val="lt-LT"/>
        </w:rPr>
      </w:pPr>
    </w:p>
    <w:p w14:paraId="1E34DAB3" w14:textId="77777777" w:rsidR="00364C62" w:rsidRPr="00AE60DC" w:rsidRDefault="00364C62" w:rsidP="00364C62">
      <w:pPr>
        <w:tabs>
          <w:tab w:val="clear" w:pos="567"/>
        </w:tabs>
        <w:spacing w:line="240" w:lineRule="auto"/>
        <w:rPr>
          <w:rFonts w:eastAsia="SimSun"/>
          <w:lang w:val="lt-LT"/>
        </w:rPr>
      </w:pPr>
      <w:r w:rsidRPr="00AE60DC">
        <w:rPr>
          <w:rFonts w:eastAsia="SimSun"/>
          <w:caps/>
          <w:lang w:val="lt-LT"/>
        </w:rPr>
        <w:t>Š</w:t>
      </w:r>
      <w:r w:rsidRPr="00AE60DC">
        <w:rPr>
          <w:rFonts w:eastAsia="SimSun"/>
          <w:lang w:val="lt-LT"/>
        </w:rPr>
        <w:t>is vaistas, kaip ir visi kiti, gali sukelti šalutinį poveikį, nors jis pasi</w:t>
      </w:r>
      <w:r w:rsidRPr="00170E38">
        <w:rPr>
          <w:rFonts w:eastAsia="SimSun"/>
          <w:lang w:val="lt-LT"/>
        </w:rPr>
        <w:t>reiškia ne visiems žmonėms.</w:t>
      </w:r>
    </w:p>
    <w:p w14:paraId="6CB6B7E7" w14:textId="77777777" w:rsidR="00364C62" w:rsidRPr="00AE60DC" w:rsidRDefault="00364C62" w:rsidP="00364C62">
      <w:pPr>
        <w:tabs>
          <w:tab w:val="clear" w:pos="567"/>
        </w:tabs>
        <w:spacing w:line="240" w:lineRule="auto"/>
        <w:ind w:left="567" w:hanging="567"/>
        <w:rPr>
          <w:rFonts w:eastAsia="SimSun"/>
          <w:lang w:val="lt-LT"/>
        </w:rPr>
      </w:pPr>
    </w:p>
    <w:p w14:paraId="38B9FF92" w14:textId="77777777" w:rsidR="00364C62" w:rsidRPr="00AE60DC" w:rsidRDefault="00364C62" w:rsidP="00364C62">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Nedelsdami</w:t>
      </w:r>
      <w:r w:rsidRPr="00170E38">
        <w:rPr>
          <w:rFonts w:eastAsia="SimSun"/>
          <w:lang w:val="lt-LT"/>
        </w:rPr>
        <w:t xml:space="preserve"> pasakykite gydytojui, jei ligoninėje ar klinikoje </w:t>
      </w:r>
      <w:proofErr w:type="spellStart"/>
      <w:r w:rsidRPr="00170E38">
        <w:rPr>
          <w:rFonts w:eastAsia="SimSun"/>
          <w:lang w:val="lt-LT"/>
        </w:rPr>
        <w:t>Iohexol</w:t>
      </w:r>
      <w:proofErr w:type="spellEnd"/>
      <w:r w:rsidRPr="00170E38">
        <w:rPr>
          <w:rFonts w:eastAsia="SimSun"/>
          <w:lang w:val="lt-LT"/>
        </w:rPr>
        <w:t xml:space="preserve"> IMAX vartojimo metu pasireiškė alerginė reakcija</w:t>
      </w:r>
      <w:r w:rsidRPr="00AE60DC">
        <w:rPr>
          <w:rFonts w:eastAsia="SimSun"/>
          <w:lang w:val="lt-LT"/>
        </w:rPr>
        <w:t xml:space="preserve">. </w:t>
      </w:r>
      <w:r w:rsidRPr="00AE60DC">
        <w:rPr>
          <w:rFonts w:eastAsia="SimSun"/>
        </w:rPr>
        <w:t xml:space="preserve">Galimi </w:t>
      </w:r>
      <w:proofErr w:type="spellStart"/>
      <w:r w:rsidRPr="00AE60DC">
        <w:rPr>
          <w:rFonts w:eastAsia="SimSun"/>
        </w:rPr>
        <w:t>požymiai</w:t>
      </w:r>
      <w:proofErr w:type="spellEnd"/>
      <w:r w:rsidRPr="00AE60DC">
        <w:rPr>
          <w:rFonts w:eastAsia="SimSun"/>
        </w:rPr>
        <w:t xml:space="preserve"> </w:t>
      </w:r>
      <w:proofErr w:type="spellStart"/>
      <w:r w:rsidRPr="00AE60DC">
        <w:rPr>
          <w:rFonts w:eastAsia="SimSun"/>
        </w:rPr>
        <w:t>yra</w:t>
      </w:r>
      <w:proofErr w:type="spellEnd"/>
      <w:r w:rsidRPr="00AE60DC">
        <w:rPr>
          <w:rFonts w:eastAsia="SimSun"/>
        </w:rPr>
        <w:t>:</w:t>
      </w:r>
    </w:p>
    <w:p w14:paraId="528E582F"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švokštimas, kvėpavimo pasunkėjimas</w:t>
      </w:r>
      <w:r w:rsidRPr="00170E38">
        <w:rPr>
          <w:rFonts w:eastAsia="SimSun"/>
          <w:lang w:val="lt-LT"/>
        </w:rPr>
        <w:t>, krūtinės veržimas ar skausmas;</w:t>
      </w:r>
    </w:p>
    <w:p w14:paraId="39D9DC3D"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odos iš</w:t>
      </w:r>
      <w:r w:rsidRPr="00170E38">
        <w:rPr>
          <w:rFonts w:eastAsia="SimSun"/>
          <w:lang w:val="lt-LT"/>
        </w:rPr>
        <w:t>bėrimas, gumbų atsiradimas, niežtinčios dėmės, pūslės odoje ir burnoje ar kiti alergijos simptomai;</w:t>
      </w:r>
    </w:p>
    <w:p w14:paraId="75E2EFD7"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veido patinimas;</w:t>
      </w:r>
    </w:p>
    <w:p w14:paraId="1E180996"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svaigulys arba alpimas (sukeltas </w:t>
      </w:r>
      <w:r w:rsidRPr="00170E38">
        <w:rPr>
          <w:rFonts w:eastAsia="SimSun"/>
          <w:lang w:val="lt-LT"/>
        </w:rPr>
        <w:t>mažo kraujospūdžio)</w:t>
      </w:r>
      <w:r w:rsidRPr="00AE60DC">
        <w:rPr>
          <w:rFonts w:eastAsia="SimSun"/>
          <w:lang w:val="lt-LT"/>
        </w:rPr>
        <w:t>;</w:t>
      </w:r>
    </w:p>
    <w:p w14:paraId="1B348A59"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sunkios odos reakcijos, įskaitant gyvybei pavojų kelti galintį odos išbėrimą (</w:t>
      </w:r>
      <w:proofErr w:type="spellStart"/>
      <w:r w:rsidRPr="00170E38">
        <w:rPr>
          <w:rFonts w:eastAsia="SimSun"/>
          <w:i/>
          <w:lang w:val="lt-LT"/>
        </w:rPr>
        <w:t>Stevens-Johnson</w:t>
      </w:r>
      <w:proofErr w:type="spellEnd"/>
      <w:r w:rsidRPr="00170E38">
        <w:rPr>
          <w:rFonts w:eastAsia="SimSun"/>
          <w:lang w:val="lt-LT"/>
        </w:rPr>
        <w:t xml:space="preserve"> sindromą, toksinę epidermio </w:t>
      </w:r>
      <w:proofErr w:type="spellStart"/>
      <w:r w:rsidRPr="00170E38">
        <w:rPr>
          <w:rFonts w:eastAsia="SimSun"/>
          <w:lang w:val="lt-LT"/>
        </w:rPr>
        <w:t>nekrolizę</w:t>
      </w:r>
      <w:proofErr w:type="spellEnd"/>
      <w:r w:rsidRPr="00170E38">
        <w:rPr>
          <w:rFonts w:eastAsia="SimSun"/>
          <w:lang w:val="lt-LT"/>
        </w:rPr>
        <w:t>), iš pradžių pasireiškiantį rausvomis į taikinį panašiomis dėmėmis ar žiedinėmi</w:t>
      </w:r>
      <w:r w:rsidRPr="00AE60DC">
        <w:rPr>
          <w:rFonts w:eastAsia="SimSun"/>
          <w:lang w:val="lt-LT"/>
        </w:rPr>
        <w:t>s juostomis liemens srityje (dažnai centre atsiranda pūsl</w:t>
      </w:r>
      <w:r w:rsidRPr="00170E38">
        <w:rPr>
          <w:rFonts w:eastAsia="SimSun"/>
          <w:lang w:val="lt-LT"/>
        </w:rPr>
        <w:t>ės).</w:t>
      </w:r>
    </w:p>
    <w:p w14:paraId="49AC3D6A" w14:textId="77777777" w:rsidR="00364C62" w:rsidRPr="00AE60DC" w:rsidRDefault="00364C62" w:rsidP="00364C62">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lastRenderedPageBreak/>
        <w:t xml:space="preserve">Papildomi požymiai, į kuriuos reikia atkreipti dėmesį, yra burnos, gerklės, nosies ir lytinių organų opos bei konjunktyvitas (akių paraudimas ir patinimas). Toks gyvybei pavojų kelti galintis odos išbėrimas dažnai pasireiškia kartu su į gripą panašiais simptomais. Toks išbėrimas gali progresuoti ir gali </w:t>
      </w:r>
      <w:r w:rsidRPr="00A400D3">
        <w:rPr>
          <w:rFonts w:eastAsia="SimSun"/>
          <w:lang w:val="lt-LT"/>
        </w:rPr>
        <w:t xml:space="preserve">pasireikšti išplitęs odos pūslių atsiradimas ar jos lupimasis. Jei </w:t>
      </w:r>
      <w:proofErr w:type="spellStart"/>
      <w:r w:rsidRPr="00A400D3">
        <w:rPr>
          <w:rFonts w:eastAsia="SimSun"/>
          <w:lang w:val="lt-LT"/>
        </w:rPr>
        <w:t>Iohexol</w:t>
      </w:r>
      <w:proofErr w:type="spellEnd"/>
      <w:r w:rsidRPr="00A400D3">
        <w:rPr>
          <w:rFonts w:eastAsia="SimSun"/>
          <w:lang w:val="lt-LT"/>
        </w:rPr>
        <w:t xml:space="preserve"> IMAX vartojimo metu Jums pasireiškia </w:t>
      </w:r>
      <w:proofErr w:type="spellStart"/>
      <w:r w:rsidRPr="00A400D3">
        <w:rPr>
          <w:rFonts w:eastAsia="SimSun"/>
          <w:i/>
          <w:lang w:val="lt-LT"/>
        </w:rPr>
        <w:t>Stevens</w:t>
      </w:r>
      <w:proofErr w:type="spellEnd"/>
      <w:r w:rsidRPr="00A400D3">
        <w:rPr>
          <w:rFonts w:eastAsia="SimSun"/>
          <w:i/>
          <w:lang w:val="lt-LT"/>
        </w:rPr>
        <w:t xml:space="preserve">- </w:t>
      </w:r>
      <w:proofErr w:type="spellStart"/>
      <w:r w:rsidRPr="00A400D3">
        <w:rPr>
          <w:rFonts w:eastAsia="SimSun"/>
          <w:i/>
          <w:lang w:val="lt-LT"/>
        </w:rPr>
        <w:t>Johnson</w:t>
      </w:r>
      <w:proofErr w:type="spellEnd"/>
      <w:r w:rsidRPr="00A400D3">
        <w:rPr>
          <w:rFonts w:eastAsia="SimSun"/>
          <w:lang w:val="lt-LT"/>
        </w:rPr>
        <w:t xml:space="preserve"> sindromas ar toksinė epidermio </w:t>
      </w:r>
      <w:proofErr w:type="spellStart"/>
      <w:r w:rsidRPr="00A400D3">
        <w:rPr>
          <w:rFonts w:eastAsia="SimSun"/>
          <w:lang w:val="lt-LT"/>
        </w:rPr>
        <w:t>nekrolizė</w:t>
      </w:r>
      <w:proofErr w:type="spellEnd"/>
      <w:r w:rsidRPr="00A400D3">
        <w:rPr>
          <w:rFonts w:eastAsia="SimSun"/>
          <w:lang w:val="lt-LT"/>
        </w:rPr>
        <w:t xml:space="preserve">, </w:t>
      </w:r>
      <w:proofErr w:type="spellStart"/>
      <w:r w:rsidRPr="00A400D3">
        <w:rPr>
          <w:rFonts w:eastAsia="SimSun"/>
          <w:lang w:val="lt-LT"/>
        </w:rPr>
        <w:t>Iohexol</w:t>
      </w:r>
      <w:proofErr w:type="spellEnd"/>
      <w:r w:rsidRPr="00A400D3">
        <w:rPr>
          <w:rFonts w:eastAsia="SimSun"/>
          <w:lang w:val="lt-LT"/>
        </w:rPr>
        <w:t xml:space="preserve"> IMAX vartojimo atnaujinti nebegalima niekada.</w:t>
      </w:r>
    </w:p>
    <w:p w14:paraId="6FBCF77A" w14:textId="77777777" w:rsidR="00364C62" w:rsidRPr="00AE60DC" w:rsidRDefault="00364C62" w:rsidP="00364C62">
      <w:pPr>
        <w:tabs>
          <w:tab w:val="clear" w:pos="567"/>
          <w:tab w:val="left" w:pos="0"/>
        </w:tabs>
        <w:spacing w:line="240" w:lineRule="auto"/>
        <w:rPr>
          <w:rFonts w:eastAsia="SimSun"/>
          <w:lang w:val="lt-LT"/>
        </w:rPr>
      </w:pPr>
    </w:p>
    <w:p w14:paraId="3F6EF9B5" w14:textId="77777777" w:rsidR="00364C62" w:rsidRPr="00AE60DC" w:rsidRDefault="00364C62" w:rsidP="00364C62">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 xml:space="preserve">Toks aukščiau paminėtas šalutinis poveikis gali pasireikšti po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IMAX pavartojimo praėjus kelios valandoms ar dienoms. Jei bet kuris paminėtas šalutinis poveikis pasireiškia Jums išvykus iš ligoninės ar klinikos, nedelsdami kreipkitės į artimiausios ligoninės skubios pagalbos skyrių.</w:t>
      </w:r>
    </w:p>
    <w:p w14:paraId="1F6E6E4C" w14:textId="77777777" w:rsidR="00364C62" w:rsidRPr="00AE60DC" w:rsidRDefault="00364C62" w:rsidP="00364C62">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Toliau išvardytas kitoks galintis pasireikšti šalutinis poveikis</w:t>
      </w:r>
      <w:r w:rsidRPr="00170E38">
        <w:rPr>
          <w:rFonts w:eastAsia="SimSun"/>
          <w:lang w:val="lt-LT"/>
        </w:rPr>
        <w:t>; jis</w:t>
      </w:r>
      <w:r w:rsidRPr="00AE60DC">
        <w:rPr>
          <w:rFonts w:eastAsia="SimSun"/>
          <w:lang w:val="lt-LT"/>
        </w:rPr>
        <w:t xml:space="preserve"> priklauso </w:t>
      </w:r>
      <w:r w:rsidRPr="00170E38">
        <w:rPr>
          <w:rFonts w:eastAsia="SimSun"/>
          <w:lang w:val="lt-LT"/>
        </w:rPr>
        <w:t xml:space="preserve">nuo to, kokiu būdu ir kodėl Jums buvo skirtas vartoti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Jei abejojate, kokiu būdu Jums buvo suleistas </w:t>
      </w:r>
      <w:proofErr w:type="spellStart"/>
      <w:r w:rsidRPr="00AE60DC">
        <w:rPr>
          <w:rFonts w:eastAsia="SimSun"/>
          <w:lang w:val="lt-LT"/>
        </w:rPr>
        <w:t>Ioh</w:t>
      </w:r>
      <w:r w:rsidRPr="00170E38">
        <w:rPr>
          <w:rFonts w:eastAsia="SimSun"/>
          <w:lang w:val="lt-LT"/>
        </w:rPr>
        <w:t>exol</w:t>
      </w:r>
      <w:proofErr w:type="spellEnd"/>
      <w:r w:rsidRPr="00170E38">
        <w:rPr>
          <w:rFonts w:eastAsia="SimSun"/>
          <w:lang w:val="lt-LT"/>
        </w:rPr>
        <w:t xml:space="preserve"> IMAX, paklauskite gydytojo.</w:t>
      </w:r>
    </w:p>
    <w:p w14:paraId="6A8A0F68" w14:textId="77777777" w:rsidR="00364C62" w:rsidRPr="00AE60DC" w:rsidRDefault="00364C62" w:rsidP="00364C62">
      <w:pPr>
        <w:tabs>
          <w:tab w:val="clear" w:pos="567"/>
        </w:tabs>
        <w:spacing w:line="240" w:lineRule="auto"/>
        <w:rPr>
          <w:rFonts w:eastAsia="SimSun"/>
          <w:u w:val="single"/>
          <w:lang w:val="lt-LT"/>
        </w:rPr>
      </w:pPr>
    </w:p>
    <w:p w14:paraId="4D7DF2A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b/>
          <w:lang w:val="lt-LT"/>
        </w:rPr>
        <w:t>Bendrasis šalutinis poveikis</w:t>
      </w:r>
      <w:r w:rsidRPr="00AE60DC">
        <w:rPr>
          <w:rFonts w:eastAsia="SimSun"/>
          <w:i/>
          <w:lang w:val="lt-LT"/>
        </w:rPr>
        <w:t xml:space="preserve"> </w:t>
      </w:r>
      <w:r w:rsidRPr="00AE60DC">
        <w:rPr>
          <w:rFonts w:eastAsia="SimSun"/>
          <w:lang w:val="lt-LT"/>
        </w:rPr>
        <w:t xml:space="preserve">(tinka </w:t>
      </w:r>
      <w:r w:rsidRPr="00170E38">
        <w:rPr>
          <w:rFonts w:eastAsia="SimSun"/>
          <w:lang w:val="lt-LT"/>
        </w:rPr>
        <w:t>bet koki</w:t>
      </w:r>
      <w:r w:rsidRPr="00AE60DC">
        <w:rPr>
          <w:rFonts w:eastAsia="SimSun"/>
          <w:lang w:val="lt-LT"/>
        </w:rPr>
        <w:t xml:space="preserve">o </w:t>
      </w:r>
      <w:proofErr w:type="spellStart"/>
      <w:r w:rsidRPr="00AE60DC">
        <w:rPr>
          <w:rFonts w:eastAsia="SimSun"/>
          <w:lang w:val="lt-LT"/>
        </w:rPr>
        <w:t>Iohexo</w:t>
      </w:r>
      <w:r w:rsidRPr="00170E38">
        <w:rPr>
          <w:rFonts w:eastAsia="SimSun"/>
          <w:lang w:val="lt-LT"/>
        </w:rPr>
        <w:t>l</w:t>
      </w:r>
      <w:proofErr w:type="spellEnd"/>
      <w:r w:rsidRPr="00170E38">
        <w:rPr>
          <w:rFonts w:eastAsia="SimSun"/>
          <w:lang w:val="lt-LT"/>
        </w:rPr>
        <w:t xml:space="preserve"> IMAX </w:t>
      </w:r>
      <w:r w:rsidRPr="00AE60DC">
        <w:rPr>
          <w:rFonts w:eastAsia="SimSun"/>
          <w:lang w:val="lt-LT"/>
        </w:rPr>
        <w:t>vartojimo atveju</w:t>
      </w:r>
      <w:r w:rsidRPr="00170E38">
        <w:rPr>
          <w:rFonts w:eastAsia="SimSun"/>
          <w:lang w:val="lt-LT"/>
        </w:rPr>
        <w:t>)</w:t>
      </w:r>
    </w:p>
    <w:p w14:paraId="73D2E3C1" w14:textId="77777777" w:rsidR="00364C62" w:rsidRPr="00AE60DC" w:rsidRDefault="00364C62" w:rsidP="00364C62">
      <w:pPr>
        <w:tabs>
          <w:tab w:val="clear" w:pos="567"/>
        </w:tabs>
        <w:spacing w:line="240" w:lineRule="auto"/>
        <w:rPr>
          <w:rFonts w:eastAsia="SimSun"/>
          <w:u w:val="single"/>
          <w:lang w:val="lt-LT"/>
        </w:rPr>
      </w:pPr>
    </w:p>
    <w:p w14:paraId="7C78635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Dažnas </w:t>
      </w:r>
      <w:r w:rsidRPr="00AE60DC">
        <w:rPr>
          <w:rFonts w:eastAsia="SimSun"/>
        </w:rPr>
        <w:t>(</w:t>
      </w:r>
      <w:proofErr w:type="spellStart"/>
      <w:r w:rsidRPr="00AE60DC">
        <w:rPr>
          <w:rFonts w:eastAsia="SimSun"/>
        </w:rPr>
        <w:t>pasireiškia</w:t>
      </w:r>
      <w:proofErr w:type="spellEnd"/>
      <w:r w:rsidRPr="00AE60DC">
        <w:rPr>
          <w:rFonts w:eastAsia="SimSun"/>
        </w:rPr>
        <w:t xml:space="preserve">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100)</w:t>
      </w:r>
    </w:p>
    <w:p w14:paraId="3186EC2C"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Karščio pojūtis</w:t>
      </w:r>
    </w:p>
    <w:p w14:paraId="201F346B" w14:textId="77777777" w:rsidR="00364C62" w:rsidRPr="00AE60DC" w:rsidRDefault="00364C62" w:rsidP="00364C62">
      <w:pPr>
        <w:tabs>
          <w:tab w:val="clear" w:pos="567"/>
        </w:tabs>
        <w:spacing w:line="240" w:lineRule="auto"/>
        <w:rPr>
          <w:rFonts w:eastAsia="SimSun"/>
          <w:lang w:val="lt-LT"/>
        </w:rPr>
      </w:pPr>
    </w:p>
    <w:p w14:paraId="682ABDF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14:paraId="4AC5B4EB"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p>
    <w:p w14:paraId="1DBA8A91" w14:textId="77777777" w:rsidR="00364C62" w:rsidRPr="00AE60DC" w:rsidRDefault="00364C62" w:rsidP="00364C62">
      <w:pPr>
        <w:tabs>
          <w:tab w:val="clear" w:pos="567"/>
        </w:tabs>
        <w:spacing w:line="240" w:lineRule="auto"/>
        <w:rPr>
          <w:rFonts w:eastAsia="SimSun"/>
          <w:i/>
          <w:lang w:val="lt-LT"/>
        </w:rPr>
      </w:pPr>
    </w:p>
    <w:p w14:paraId="1862A56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10 000)</w:t>
      </w:r>
    </w:p>
    <w:p w14:paraId="1B71551D" w14:textId="187577DD"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Alerginės (p</w:t>
      </w:r>
      <w:r w:rsidRPr="00170E38">
        <w:rPr>
          <w:rFonts w:eastAsia="SimSun"/>
          <w:lang w:val="pt-PT"/>
        </w:rPr>
        <w:t>adidėjusio jautrumo) reakcijos</w:t>
      </w:r>
      <w:r w:rsidR="00BF35A3" w:rsidRPr="00170E38">
        <w:rPr>
          <w:rFonts w:eastAsia="SimSun"/>
          <w:lang w:val="pt-PT"/>
        </w:rPr>
        <w:t xml:space="preserve"> </w:t>
      </w:r>
      <w:r w:rsidR="00BF35A3" w:rsidRPr="00170E38">
        <w:rPr>
          <w:bCs/>
          <w:szCs w:val="22"/>
          <w:lang w:val="pt-PT"/>
        </w:rPr>
        <w:t>(gali būti mirtina)</w:t>
      </w:r>
    </w:p>
    <w:p w14:paraId="65DAFF71"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Retas </w:t>
      </w:r>
      <w:proofErr w:type="spellStart"/>
      <w:r w:rsidRPr="00AE60DC">
        <w:rPr>
          <w:rFonts w:eastAsia="SimSun"/>
          <w:lang w:val="lt-LT"/>
        </w:rPr>
        <w:t>šird</w:t>
      </w:r>
      <w:r w:rsidRPr="00AE60DC">
        <w:rPr>
          <w:rFonts w:eastAsia="SimSun"/>
        </w:rPr>
        <w:t>ies</w:t>
      </w:r>
      <w:proofErr w:type="spellEnd"/>
      <w:r w:rsidRPr="00AE60DC">
        <w:rPr>
          <w:rFonts w:eastAsia="SimSun"/>
        </w:rPr>
        <w:t xml:space="preserve"> </w:t>
      </w:r>
      <w:proofErr w:type="spellStart"/>
      <w:r w:rsidRPr="00AE60DC">
        <w:rPr>
          <w:rFonts w:eastAsia="SimSun"/>
        </w:rPr>
        <w:t>plakimas</w:t>
      </w:r>
      <w:proofErr w:type="spellEnd"/>
    </w:p>
    <w:p w14:paraId="1D867DF3"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Galvos </w:t>
      </w:r>
      <w:proofErr w:type="spellStart"/>
      <w:r w:rsidRPr="00AE60DC">
        <w:rPr>
          <w:rFonts w:eastAsia="SimSun"/>
        </w:rPr>
        <w:t>skausmas</w:t>
      </w:r>
      <w:proofErr w:type="spellEnd"/>
      <w:r w:rsidRPr="00AE60DC">
        <w:rPr>
          <w:rFonts w:eastAsia="SimSun"/>
        </w:rPr>
        <w:t xml:space="preserve">, </w:t>
      </w:r>
      <w:proofErr w:type="spellStart"/>
      <w:r w:rsidRPr="00AE60DC">
        <w:rPr>
          <w:rFonts w:eastAsia="SimSun"/>
        </w:rPr>
        <w:t>vėmimas</w:t>
      </w:r>
      <w:proofErr w:type="spellEnd"/>
      <w:r w:rsidRPr="00AE60DC">
        <w:rPr>
          <w:rFonts w:eastAsia="SimSun"/>
        </w:rPr>
        <w:t xml:space="preserve">, </w:t>
      </w:r>
      <w:proofErr w:type="spellStart"/>
      <w:r w:rsidRPr="00AE60DC">
        <w:rPr>
          <w:rFonts w:eastAsia="SimSun"/>
        </w:rPr>
        <w:t>karščiavimas</w:t>
      </w:r>
      <w:proofErr w:type="spellEnd"/>
    </w:p>
    <w:p w14:paraId="4B9A9C55" w14:textId="77777777" w:rsidR="00364C62" w:rsidRPr="00AE60DC" w:rsidRDefault="00364C62" w:rsidP="00364C62">
      <w:pPr>
        <w:tabs>
          <w:tab w:val="clear" w:pos="567"/>
        </w:tabs>
        <w:spacing w:line="240" w:lineRule="auto"/>
        <w:rPr>
          <w:rFonts w:eastAsia="SimSun"/>
          <w:i/>
          <w:lang w:val="lt-LT"/>
        </w:rPr>
      </w:pPr>
    </w:p>
    <w:p w14:paraId="056C468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retas (pasireiškia mažiau kaip 1 vartotojui iš 10 000)</w:t>
      </w:r>
    </w:p>
    <w:p w14:paraId="25DAF7EC"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Trumpalaikis skonio </w:t>
      </w:r>
      <w:proofErr w:type="spellStart"/>
      <w:r w:rsidRPr="00AE60DC">
        <w:rPr>
          <w:rFonts w:eastAsia="SimSun"/>
        </w:rPr>
        <w:t>pojūčio</w:t>
      </w:r>
      <w:proofErr w:type="spellEnd"/>
      <w:r w:rsidRPr="00AE60DC">
        <w:rPr>
          <w:rFonts w:eastAsia="SimSun"/>
        </w:rPr>
        <w:t xml:space="preserve"> </w:t>
      </w:r>
      <w:proofErr w:type="spellStart"/>
      <w:r w:rsidRPr="00AE60DC">
        <w:rPr>
          <w:rFonts w:eastAsia="SimSun"/>
        </w:rPr>
        <w:t>pokytis</w:t>
      </w:r>
      <w:proofErr w:type="spellEnd"/>
    </w:p>
    <w:p w14:paraId="5C65DFC4"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Didelis arba mažas kraujospūdis, drebulys (</w:t>
      </w:r>
      <w:proofErr w:type="spellStart"/>
      <w:r w:rsidRPr="00AE60DC">
        <w:rPr>
          <w:rFonts w:eastAsia="SimSun"/>
          <w:lang w:val="lt-LT"/>
        </w:rPr>
        <w:t>šaltkrėtis</w:t>
      </w:r>
      <w:proofErr w:type="spellEnd"/>
      <w:r w:rsidRPr="00AE60DC">
        <w:rPr>
          <w:rFonts w:eastAsia="SimSun"/>
          <w:lang w:val="lt-LT"/>
        </w:rPr>
        <w:t>)</w:t>
      </w:r>
    </w:p>
    <w:p w14:paraId="4B464389"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Viduriavimas, </w:t>
      </w:r>
      <w:proofErr w:type="spellStart"/>
      <w:r w:rsidRPr="00AE60DC">
        <w:rPr>
          <w:rFonts w:eastAsia="SimSun"/>
        </w:rPr>
        <w:t>skausmas</w:t>
      </w:r>
      <w:proofErr w:type="spellEnd"/>
      <w:r w:rsidRPr="00AE60DC">
        <w:rPr>
          <w:rFonts w:eastAsia="SimSun"/>
        </w:rPr>
        <w:t xml:space="preserve"> </w:t>
      </w:r>
      <w:proofErr w:type="spellStart"/>
      <w:r w:rsidRPr="00AE60DC">
        <w:rPr>
          <w:rFonts w:eastAsia="SimSun"/>
        </w:rPr>
        <w:t>skrandžio</w:t>
      </w:r>
      <w:proofErr w:type="spellEnd"/>
      <w:r w:rsidRPr="00AE60DC">
        <w:rPr>
          <w:rFonts w:eastAsia="SimSun"/>
        </w:rPr>
        <w:t xml:space="preserve"> </w:t>
      </w:r>
      <w:proofErr w:type="spellStart"/>
      <w:r w:rsidRPr="00AE60DC">
        <w:rPr>
          <w:rFonts w:eastAsia="SimSun"/>
        </w:rPr>
        <w:t>srityje</w:t>
      </w:r>
      <w:proofErr w:type="spellEnd"/>
    </w:p>
    <w:p w14:paraId="6199B6BC" w14:textId="77777777" w:rsidR="00364C62" w:rsidRPr="00AE60DC" w:rsidRDefault="00364C62" w:rsidP="00364C62">
      <w:pPr>
        <w:tabs>
          <w:tab w:val="clear" w:pos="567"/>
        </w:tabs>
        <w:spacing w:line="240" w:lineRule="auto"/>
        <w:rPr>
          <w:rFonts w:eastAsia="SimSun"/>
          <w:i/>
          <w:lang w:val="lt-LT"/>
        </w:rPr>
      </w:pPr>
    </w:p>
    <w:p w14:paraId="61042D93"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14:paraId="78555417"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Alerginės reakcijos, įskaitant sunkias alergines reakcijas, sukeliančias šoką ir </w:t>
      </w:r>
      <w:proofErr w:type="spellStart"/>
      <w:r w:rsidRPr="00AE60DC">
        <w:rPr>
          <w:rFonts w:eastAsia="SimSun"/>
          <w:lang w:val="lt-LT"/>
        </w:rPr>
        <w:t>kolapsą</w:t>
      </w:r>
      <w:proofErr w:type="spellEnd"/>
      <w:r w:rsidRPr="00AE60DC">
        <w:rPr>
          <w:rFonts w:eastAsia="SimSun"/>
          <w:lang w:val="lt-LT"/>
        </w:rPr>
        <w:t xml:space="preserve"> (kit</w:t>
      </w:r>
      <w:r w:rsidRPr="00170E38">
        <w:rPr>
          <w:rFonts w:eastAsia="SimSun"/>
          <w:lang w:val="lt-LT"/>
        </w:rPr>
        <w:t>i</w:t>
      </w:r>
      <w:r w:rsidRPr="00AE60DC">
        <w:rPr>
          <w:rFonts w:eastAsia="SimSun"/>
          <w:lang w:val="lt-LT"/>
        </w:rPr>
        <w:t xml:space="preserve"> požymiai </w:t>
      </w:r>
      <w:r w:rsidRPr="00170E38">
        <w:rPr>
          <w:rFonts w:eastAsia="SimSun"/>
          <w:lang w:val="lt-LT"/>
        </w:rPr>
        <w:t>nurodyti poskyryje apie alergines reakcijas)</w:t>
      </w:r>
    </w:p>
    <w:p w14:paraId="7C87E193"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Seilių liaukų patinimas ir </w:t>
      </w:r>
      <w:r w:rsidRPr="00170E38">
        <w:rPr>
          <w:rFonts w:eastAsia="SimSun"/>
          <w:lang w:val="pt-PT"/>
        </w:rPr>
        <w:t>jautrumas (skausmingumas)</w:t>
      </w:r>
    </w:p>
    <w:p w14:paraId="03E5C1E9" w14:textId="77777777" w:rsidR="00364C62" w:rsidRPr="00AE60DC" w:rsidRDefault="00364C62" w:rsidP="00364C62">
      <w:pPr>
        <w:tabs>
          <w:tab w:val="clear" w:pos="567"/>
        </w:tabs>
        <w:spacing w:line="240" w:lineRule="auto"/>
        <w:ind w:left="567" w:hanging="567"/>
        <w:rPr>
          <w:rFonts w:eastAsia="SimSun"/>
          <w:b/>
          <w:lang w:val="lt-LT"/>
        </w:rPr>
      </w:pPr>
    </w:p>
    <w:p w14:paraId="204CC4B7"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suleidus į veną ar arteriją</w:t>
      </w:r>
    </w:p>
    <w:p w14:paraId="3C235561" w14:textId="77777777" w:rsidR="00364C62" w:rsidRPr="00AE60DC" w:rsidRDefault="00364C62" w:rsidP="00364C62">
      <w:pPr>
        <w:tabs>
          <w:tab w:val="clear" w:pos="567"/>
        </w:tabs>
        <w:spacing w:line="240" w:lineRule="auto"/>
        <w:rPr>
          <w:rFonts w:eastAsia="SimSun"/>
          <w:i/>
          <w:lang w:val="lt-LT"/>
        </w:rPr>
      </w:pPr>
    </w:p>
    <w:p w14:paraId="328F4D3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14:paraId="3E923529"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Skausmas</w:t>
      </w:r>
      <w:r w:rsidRPr="00AE60DC">
        <w:rPr>
          <w:rFonts w:eastAsia="SimSun"/>
        </w:rPr>
        <w:t xml:space="preserve"> </w:t>
      </w:r>
      <w:proofErr w:type="spellStart"/>
      <w:r w:rsidRPr="00AE60DC">
        <w:rPr>
          <w:rFonts w:eastAsia="SimSun"/>
        </w:rPr>
        <w:t>ir</w:t>
      </w:r>
      <w:proofErr w:type="spellEnd"/>
      <w:r w:rsidRPr="00AE60DC">
        <w:rPr>
          <w:rFonts w:eastAsia="SimSun"/>
        </w:rPr>
        <w:t xml:space="preserve"> </w:t>
      </w:r>
      <w:proofErr w:type="spellStart"/>
      <w:r w:rsidRPr="00AE60DC">
        <w:rPr>
          <w:rFonts w:eastAsia="SimSun"/>
        </w:rPr>
        <w:t>diskomfortas</w:t>
      </w:r>
      <w:proofErr w:type="spellEnd"/>
    </w:p>
    <w:p w14:paraId="0A0E3B3E" w14:textId="77777777" w:rsidR="00364C62" w:rsidRPr="00AE60DC" w:rsidRDefault="00364C62" w:rsidP="00364C62">
      <w:pPr>
        <w:tabs>
          <w:tab w:val="clear" w:pos="567"/>
        </w:tabs>
        <w:spacing w:line="240" w:lineRule="auto"/>
        <w:rPr>
          <w:rFonts w:eastAsia="SimSun"/>
          <w:i/>
          <w:lang w:val="lt-LT"/>
        </w:rPr>
      </w:pPr>
    </w:p>
    <w:p w14:paraId="5F0368B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lang w:val="lt-LT"/>
        </w:rPr>
        <w:noBreakHyphen/>
        <w:t>10 vartotojų iš 10</w:t>
      </w:r>
      <w:r w:rsidRPr="00AE60DC">
        <w:rPr>
          <w:rFonts w:eastAsia="SimSun"/>
        </w:rPr>
        <w:t> 000)</w:t>
      </w:r>
    </w:p>
    <w:p w14:paraId="20D5920C"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Viduriavimas</w:t>
      </w:r>
    </w:p>
    <w:p w14:paraId="3C508E1B"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Neritmiškas širdies plakimas</w:t>
      </w:r>
    </w:p>
    <w:p w14:paraId="7968810A"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Inkstų sutrikimai</w:t>
      </w:r>
    </w:p>
    <w:p w14:paraId="392B57AA"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Kosulys, karščiavimas, bendrasis negalavimas</w:t>
      </w:r>
    </w:p>
    <w:p w14:paraId="4ECEF87D"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Svaigulys</w:t>
      </w:r>
    </w:p>
    <w:p w14:paraId="751FA42E" w14:textId="77777777" w:rsidR="00364C62" w:rsidRPr="00AE60DC" w:rsidRDefault="00364C62" w:rsidP="00364C62">
      <w:pPr>
        <w:tabs>
          <w:tab w:val="clear" w:pos="567"/>
        </w:tabs>
        <w:spacing w:line="240" w:lineRule="auto"/>
        <w:rPr>
          <w:rFonts w:eastAsia="SimSun"/>
          <w:i/>
          <w:lang w:val="lt-LT"/>
        </w:rPr>
      </w:pPr>
    </w:p>
    <w:p w14:paraId="59EA719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retas (pasireiškia mažiau kaip 1 vartotojui iš 10 000)</w:t>
      </w:r>
    </w:p>
    <w:p w14:paraId="1213C76F"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Traukuliai</w:t>
      </w:r>
      <w:r w:rsidRPr="00170E38">
        <w:rPr>
          <w:rFonts w:eastAsia="SimSun"/>
          <w:lang w:val="lt-LT"/>
        </w:rPr>
        <w:t xml:space="preserve"> (priepuoliai), sąmonės sutrikimas, pojūčių (pvz., lytėjimo)</w:t>
      </w:r>
      <w:r w:rsidRPr="00AE60DC">
        <w:rPr>
          <w:rFonts w:eastAsia="SimSun"/>
          <w:lang w:val="lt-LT"/>
        </w:rPr>
        <w:t xml:space="preserve"> su</w:t>
      </w:r>
      <w:r w:rsidRPr="00170E38">
        <w:rPr>
          <w:rFonts w:eastAsia="SimSun"/>
          <w:lang w:val="lt-LT"/>
        </w:rPr>
        <w:t>trikimas</w:t>
      </w:r>
      <w:r w:rsidRPr="00AE60DC">
        <w:rPr>
          <w:rFonts w:eastAsia="SimSun"/>
          <w:lang w:val="lt-LT"/>
        </w:rPr>
        <w:t xml:space="preserve">, </w:t>
      </w:r>
      <w:r w:rsidRPr="00170E38">
        <w:rPr>
          <w:rFonts w:eastAsia="SimSun"/>
          <w:lang w:val="lt-LT"/>
        </w:rPr>
        <w:t>drebulys</w:t>
      </w:r>
    </w:p>
    <w:p w14:paraId="1BD69530"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Paraudimas</w:t>
      </w:r>
    </w:p>
    <w:p w14:paraId="12261E31"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Kvėpavimo pasunkėjimas, įskaitant </w:t>
      </w:r>
      <w:r w:rsidRPr="00170E38">
        <w:rPr>
          <w:rFonts w:eastAsia="SimSun"/>
          <w:lang w:val="lt-LT"/>
        </w:rPr>
        <w:t>skysčių susikaupimo plaučiuose sukeltą stiprų dusulį</w:t>
      </w:r>
    </w:p>
    <w:p w14:paraId="5B6109C7"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Trumpalaikis smegenų sutrikimas (</w:t>
      </w:r>
      <w:proofErr w:type="spellStart"/>
      <w:r w:rsidRPr="00AE60DC">
        <w:rPr>
          <w:rFonts w:eastAsia="SimSun"/>
          <w:lang w:val="lt-LT"/>
        </w:rPr>
        <w:t>encefalopatija</w:t>
      </w:r>
      <w:proofErr w:type="spellEnd"/>
      <w:r w:rsidRPr="00AE60DC">
        <w:rPr>
          <w:rFonts w:eastAsia="SimSun"/>
          <w:lang w:val="lt-LT"/>
        </w:rPr>
        <w:t xml:space="preserve">), įskaitant trumpalaikį atminties netekimą, komą ir </w:t>
      </w:r>
      <w:proofErr w:type="spellStart"/>
      <w:r w:rsidRPr="00AE60DC">
        <w:rPr>
          <w:rFonts w:eastAsia="SimSun"/>
          <w:lang w:val="lt-LT"/>
        </w:rPr>
        <w:t>stuporą</w:t>
      </w:r>
      <w:proofErr w:type="spellEnd"/>
      <w:r w:rsidRPr="00AE60DC">
        <w:rPr>
          <w:rFonts w:eastAsia="SimSun"/>
          <w:lang w:val="lt-LT"/>
        </w:rPr>
        <w:t xml:space="preserve"> (mieguistumu pasireiškiančią būklę), miokardo infarktas</w:t>
      </w:r>
    </w:p>
    <w:p w14:paraId="34C0F82D" w14:textId="77777777" w:rsidR="00364C62" w:rsidRPr="00AE60DC" w:rsidRDefault="00364C62" w:rsidP="00364C62">
      <w:pPr>
        <w:tabs>
          <w:tab w:val="clear" w:pos="567"/>
        </w:tabs>
        <w:spacing w:line="240" w:lineRule="auto"/>
        <w:rPr>
          <w:rFonts w:eastAsia="SimSun"/>
          <w:i/>
          <w:lang w:val="lt-LT"/>
        </w:rPr>
      </w:pPr>
    </w:p>
    <w:p w14:paraId="69FDAADD"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Dažnis nežinomas (negali būti apskaičiuotas pagal turimus duomenis)</w:t>
      </w:r>
    </w:p>
    <w:p w14:paraId="4390DC4B"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Sunkios odos reakcijos</w:t>
      </w:r>
    </w:p>
    <w:p w14:paraId="275FF453"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Sumišimo </w:t>
      </w:r>
      <w:proofErr w:type="spellStart"/>
      <w:r w:rsidRPr="00AE60DC">
        <w:rPr>
          <w:rFonts w:eastAsia="SimSun"/>
        </w:rPr>
        <w:t>pojūtis</w:t>
      </w:r>
      <w:proofErr w:type="spellEnd"/>
      <w:r w:rsidRPr="00AE60DC">
        <w:rPr>
          <w:rFonts w:eastAsia="SimSun"/>
        </w:rPr>
        <w:t xml:space="preserve">, </w:t>
      </w:r>
      <w:proofErr w:type="spellStart"/>
      <w:r w:rsidRPr="00AE60DC">
        <w:rPr>
          <w:rFonts w:eastAsia="SimSun"/>
        </w:rPr>
        <w:t>dezorientacijos</w:t>
      </w:r>
      <w:proofErr w:type="spellEnd"/>
      <w:r w:rsidRPr="00AE60DC">
        <w:rPr>
          <w:rFonts w:eastAsia="SimSun"/>
        </w:rPr>
        <w:t xml:space="preserve"> </w:t>
      </w:r>
      <w:proofErr w:type="spellStart"/>
      <w:r w:rsidRPr="00AE60DC">
        <w:rPr>
          <w:rFonts w:eastAsia="SimSun"/>
        </w:rPr>
        <w:t>pojūtis</w:t>
      </w:r>
      <w:proofErr w:type="spellEnd"/>
    </w:p>
    <w:p w14:paraId="272CEE25"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Per stipri skydliaukės veikla (</w:t>
      </w:r>
      <w:r w:rsidRPr="00170E38">
        <w:rPr>
          <w:rFonts w:eastAsia="SimSun"/>
          <w:lang w:val="lt-LT"/>
        </w:rPr>
        <w:t>įvairius simptomus, pvz., dažną širdies plakimą, prakaitavimą, nerimą, sukeliantis per didelis skydliaukės hormono kiekis), trumpalaikis skydliaukės veiklos aktyvumo sumažėjimas (skydliaukės veiklos sutrikimas, vėliau ši veikla tampa normali ir simptomų paprastai neatsiranda)</w:t>
      </w:r>
    </w:p>
    <w:p w14:paraId="01B8BAB1"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Laikinas judesių pasunkėjimas</w:t>
      </w:r>
    </w:p>
    <w:p w14:paraId="26DEC316"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Kalbos sutrikimas, </w:t>
      </w:r>
      <w:r w:rsidRPr="00170E38">
        <w:rPr>
          <w:rFonts w:eastAsia="SimSun"/>
          <w:lang w:val="lt-LT"/>
        </w:rPr>
        <w:t>įskaitant afaziją (negalėjimą</w:t>
      </w:r>
      <w:r w:rsidRPr="00AE60DC">
        <w:rPr>
          <w:rFonts w:eastAsia="SimSun"/>
          <w:lang w:val="lt-LT"/>
        </w:rPr>
        <w:t xml:space="preserve"> kalbėti</w:t>
      </w:r>
      <w:r w:rsidRPr="00170E38">
        <w:rPr>
          <w:rFonts w:eastAsia="SimSun"/>
          <w:lang w:val="lt-LT"/>
        </w:rPr>
        <w:t xml:space="preserve">) ir </w:t>
      </w:r>
      <w:proofErr w:type="spellStart"/>
      <w:r w:rsidRPr="00AE60DC">
        <w:rPr>
          <w:rFonts w:eastAsia="SimSun"/>
          <w:lang w:val="lt-LT"/>
        </w:rPr>
        <w:t>dizartriją</w:t>
      </w:r>
      <w:proofErr w:type="spellEnd"/>
      <w:r w:rsidRPr="00AE60DC">
        <w:rPr>
          <w:rFonts w:eastAsia="SimSun"/>
          <w:lang w:val="lt-LT"/>
        </w:rPr>
        <w:t xml:space="preserve"> (žodžių tarimo pasunkėjimą)</w:t>
      </w:r>
    </w:p>
    <w:p w14:paraId="4AEEF1F8"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Laikinas </w:t>
      </w:r>
      <w:r w:rsidRPr="00170E38">
        <w:rPr>
          <w:rFonts w:eastAsia="SimSun"/>
          <w:lang w:val="pt-PT"/>
        </w:rPr>
        <w:t>(trunkantis kelias valandas ar dienas) apakimas, laikinas apkurtimas</w:t>
      </w:r>
    </w:p>
    <w:p w14:paraId="4BC592CE"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Krūtinės skausmas, širdies sutrikimai, įskaitant širdies sustojimą</w:t>
      </w:r>
    </w:p>
    <w:p w14:paraId="2F8B6568" w14:textId="77777777" w:rsidR="00BF35A3" w:rsidRPr="00361649"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Veržimo pojūtis krūtinėje ar kv</w:t>
      </w:r>
      <w:r w:rsidRPr="00170E38">
        <w:rPr>
          <w:rFonts w:eastAsia="SimSun"/>
          <w:lang w:val="lt-LT"/>
        </w:rPr>
        <w:t xml:space="preserve">ėpavimo pasunkėjimas, </w:t>
      </w:r>
    </w:p>
    <w:p w14:paraId="759DCF43" w14:textId="647D0664" w:rsidR="00364C62" w:rsidRPr="00AE60DC" w:rsidRDefault="00BF35A3"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170E38">
        <w:rPr>
          <w:rFonts w:eastAsia="SimSun"/>
          <w:lang w:val="lt-LT"/>
        </w:rPr>
        <w:t>K</w:t>
      </w:r>
      <w:r w:rsidR="00364C62" w:rsidRPr="00170E38">
        <w:rPr>
          <w:rFonts w:eastAsia="SimSun"/>
          <w:lang w:val="lt-LT"/>
        </w:rPr>
        <w:t xml:space="preserve">asos (už skrandžio esančio organo) uždegimo, sukeliančio pilvo skausmą, kuris sustiprėja valgio metu, </w:t>
      </w:r>
      <w:r w:rsidR="00364C62" w:rsidRPr="00AE60DC">
        <w:rPr>
          <w:rFonts w:eastAsia="SimSun"/>
          <w:lang w:val="lt-LT"/>
        </w:rPr>
        <w:t>pasunkėjimas</w:t>
      </w:r>
    </w:p>
    <w:p w14:paraId="422522CB"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Venos skausmas ir patinimas, kraujo krešulių atsiradimas (trombozė)</w:t>
      </w:r>
    </w:p>
    <w:p w14:paraId="25B49D7D"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Sąnarių skausmas</w:t>
      </w:r>
      <w:r w:rsidRPr="00AE60DC">
        <w:rPr>
          <w:rFonts w:eastAsia="SimSun"/>
        </w:rPr>
        <w:t xml:space="preserve">, </w:t>
      </w:r>
      <w:proofErr w:type="spellStart"/>
      <w:r w:rsidRPr="00AE60DC">
        <w:rPr>
          <w:rFonts w:eastAsia="SimSun"/>
        </w:rPr>
        <w:t>reakcija</w:t>
      </w:r>
      <w:proofErr w:type="spellEnd"/>
      <w:r w:rsidRPr="00AE60DC">
        <w:rPr>
          <w:rFonts w:eastAsia="SimSun"/>
          <w:lang w:val="lt-LT"/>
        </w:rPr>
        <w:t xml:space="preserve"> injekcijos vietoje, </w:t>
      </w:r>
      <w:proofErr w:type="spellStart"/>
      <w:r w:rsidRPr="00AE60DC">
        <w:rPr>
          <w:rFonts w:eastAsia="SimSun"/>
        </w:rPr>
        <w:t>nugaros</w:t>
      </w:r>
      <w:proofErr w:type="spellEnd"/>
      <w:r w:rsidRPr="00AE60DC">
        <w:rPr>
          <w:rFonts w:eastAsia="SimSun"/>
        </w:rPr>
        <w:t xml:space="preserve"> </w:t>
      </w:r>
      <w:proofErr w:type="spellStart"/>
      <w:r w:rsidRPr="00AE60DC">
        <w:rPr>
          <w:rFonts w:eastAsia="SimSun"/>
        </w:rPr>
        <w:t>skausmas</w:t>
      </w:r>
      <w:proofErr w:type="spellEnd"/>
    </w:p>
    <w:p w14:paraId="1D0A92CA"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Astmos priepuolis</w:t>
      </w:r>
    </w:p>
    <w:p w14:paraId="39AE02B6"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Žvynelinės paūmėjimas</w:t>
      </w:r>
    </w:p>
    <w:p w14:paraId="63AAC3DA" w14:textId="77777777" w:rsidR="00364C62" w:rsidRPr="00AE60DC" w:rsidRDefault="00364C62" w:rsidP="00364C62">
      <w:pPr>
        <w:tabs>
          <w:tab w:val="clear" w:pos="567"/>
        </w:tabs>
        <w:spacing w:line="240" w:lineRule="auto"/>
        <w:rPr>
          <w:rFonts w:eastAsia="SimSun"/>
          <w:lang w:val="lt-LT"/>
        </w:rPr>
      </w:pPr>
    </w:p>
    <w:p w14:paraId="292863D4"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 xml:space="preserve">Vaisto suleidus į stuburą </w:t>
      </w:r>
    </w:p>
    <w:p w14:paraId="0D8A897F" w14:textId="77777777" w:rsidR="00364C62" w:rsidRPr="00AE60DC" w:rsidRDefault="00364C62" w:rsidP="00364C62">
      <w:pPr>
        <w:tabs>
          <w:tab w:val="clear" w:pos="567"/>
        </w:tabs>
        <w:spacing w:line="240" w:lineRule="auto"/>
        <w:rPr>
          <w:rFonts w:eastAsia="SimSun"/>
          <w:u w:val="single"/>
          <w:lang w:val="lt-LT"/>
        </w:rPr>
      </w:pPr>
    </w:p>
    <w:p w14:paraId="16C9799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14:paraId="4A49A4DD"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Galvos skausmas (gali būti stiprus ir </w:t>
      </w:r>
      <w:r w:rsidRPr="00170E38">
        <w:rPr>
          <w:rFonts w:eastAsia="SimSun"/>
          <w:lang w:val="pt-PT"/>
        </w:rPr>
        <w:t>ilgalaikis)</w:t>
      </w:r>
    </w:p>
    <w:p w14:paraId="06468F6D" w14:textId="77777777" w:rsidR="00364C62" w:rsidRPr="00AE60DC" w:rsidRDefault="00364C62" w:rsidP="00364C62">
      <w:pPr>
        <w:tabs>
          <w:tab w:val="clear" w:pos="567"/>
        </w:tabs>
        <w:spacing w:line="240" w:lineRule="auto"/>
        <w:rPr>
          <w:rFonts w:eastAsia="SimSun"/>
          <w:i/>
          <w:lang w:val="lt-LT"/>
        </w:rPr>
      </w:pPr>
    </w:p>
    <w:p w14:paraId="5BF8F39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14:paraId="78A6652F"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r w:rsidRPr="00AE60DC">
        <w:rPr>
          <w:rFonts w:eastAsia="SimSun"/>
        </w:rPr>
        <w:t xml:space="preserve">), </w:t>
      </w:r>
      <w:proofErr w:type="spellStart"/>
      <w:r w:rsidRPr="00AE60DC">
        <w:rPr>
          <w:rFonts w:eastAsia="SimSun"/>
        </w:rPr>
        <w:t>vėmimas</w:t>
      </w:r>
      <w:proofErr w:type="spellEnd"/>
    </w:p>
    <w:p w14:paraId="2284C126" w14:textId="77777777" w:rsidR="00364C62" w:rsidRPr="00AE60DC" w:rsidRDefault="00364C62" w:rsidP="00364C62">
      <w:pPr>
        <w:tabs>
          <w:tab w:val="clear" w:pos="567"/>
        </w:tabs>
        <w:spacing w:line="240" w:lineRule="auto"/>
        <w:rPr>
          <w:rFonts w:eastAsia="SimSun"/>
          <w:i/>
          <w:lang w:val="lt-LT"/>
        </w:rPr>
      </w:pPr>
    </w:p>
    <w:p w14:paraId="59F2990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14:paraId="4AE6AE83"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Galvos ir nugaros smegenų dangalų už</w:t>
      </w:r>
      <w:r w:rsidRPr="00170E38">
        <w:rPr>
          <w:rFonts w:eastAsia="SimSun"/>
          <w:lang w:val="pt-PT"/>
        </w:rPr>
        <w:t>degimas</w:t>
      </w:r>
    </w:p>
    <w:p w14:paraId="0EC1BE2C" w14:textId="77777777" w:rsidR="00364C62" w:rsidRPr="00AE60DC" w:rsidRDefault="00364C62" w:rsidP="00364C62">
      <w:pPr>
        <w:tabs>
          <w:tab w:val="clear" w:pos="567"/>
        </w:tabs>
        <w:spacing w:line="240" w:lineRule="auto"/>
        <w:rPr>
          <w:rFonts w:eastAsia="SimSun"/>
          <w:i/>
          <w:lang w:val="lt-LT"/>
        </w:rPr>
      </w:pPr>
    </w:p>
    <w:p w14:paraId="39A944A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10 000)</w:t>
      </w:r>
    </w:p>
    <w:p w14:paraId="2DBB63A8"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Traukuliai</w:t>
      </w:r>
      <w:r w:rsidRPr="00AE60DC">
        <w:rPr>
          <w:rFonts w:eastAsia="SimSun"/>
        </w:rPr>
        <w:t xml:space="preserve"> (</w:t>
      </w:r>
      <w:proofErr w:type="spellStart"/>
      <w:r w:rsidRPr="00AE60DC">
        <w:rPr>
          <w:rFonts w:eastAsia="SimSun"/>
        </w:rPr>
        <w:t>priepuoliai</w:t>
      </w:r>
      <w:proofErr w:type="spellEnd"/>
      <w:r w:rsidRPr="00AE60DC">
        <w:rPr>
          <w:rFonts w:eastAsia="SimSun"/>
        </w:rPr>
        <w:t xml:space="preserve">), </w:t>
      </w:r>
      <w:proofErr w:type="spellStart"/>
      <w:r w:rsidRPr="00AE60DC">
        <w:rPr>
          <w:rFonts w:eastAsia="SimSun"/>
        </w:rPr>
        <w:t>svaigulys</w:t>
      </w:r>
      <w:proofErr w:type="spellEnd"/>
      <w:r w:rsidRPr="00AE60DC">
        <w:rPr>
          <w:rFonts w:eastAsia="SimSun"/>
        </w:rPr>
        <w:t xml:space="preserve">, </w:t>
      </w:r>
      <w:proofErr w:type="spellStart"/>
      <w:r w:rsidRPr="00AE60DC">
        <w:rPr>
          <w:rFonts w:eastAsia="SimSun"/>
        </w:rPr>
        <w:t>viduriavimas</w:t>
      </w:r>
      <w:proofErr w:type="spellEnd"/>
    </w:p>
    <w:p w14:paraId="08EAE539"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Kojų ar rankų skausmas, kaklo skausmas</w:t>
      </w:r>
    </w:p>
    <w:p w14:paraId="3668703C" w14:textId="77777777" w:rsidR="00364C62" w:rsidRPr="00AE60DC" w:rsidRDefault="00364C62" w:rsidP="00364C62">
      <w:pPr>
        <w:tabs>
          <w:tab w:val="clear" w:pos="567"/>
        </w:tabs>
        <w:spacing w:line="240" w:lineRule="auto"/>
        <w:rPr>
          <w:rFonts w:eastAsia="SimSun"/>
          <w:lang w:val="lt-LT"/>
        </w:rPr>
      </w:pPr>
    </w:p>
    <w:p w14:paraId="5FA66DE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14:paraId="0ED45640"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Nenormal</w:t>
      </w:r>
      <w:r w:rsidRPr="00170E38">
        <w:rPr>
          <w:rFonts w:eastAsia="SimSun"/>
          <w:lang w:val="lt-LT"/>
        </w:rPr>
        <w:t xml:space="preserve">us elektrinis smegenų aktyvumas (nustatomas atliekant tyrimą, vadinamą </w:t>
      </w:r>
      <w:proofErr w:type="spellStart"/>
      <w:r w:rsidRPr="00170E38">
        <w:rPr>
          <w:rFonts w:eastAsia="SimSun"/>
          <w:lang w:val="lt-LT"/>
        </w:rPr>
        <w:t>elektroencefalograma</w:t>
      </w:r>
      <w:proofErr w:type="spellEnd"/>
      <w:r w:rsidRPr="00170E38">
        <w:rPr>
          <w:rFonts w:eastAsia="SimSun"/>
          <w:lang w:val="lt-LT"/>
        </w:rPr>
        <w:t>)</w:t>
      </w:r>
    </w:p>
    <w:p w14:paraId="02FD825C"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Ryškios šviesos netoleravimas, kaklo stingulys</w:t>
      </w:r>
    </w:p>
    <w:p w14:paraId="527EC43C"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Laikinas judesių pasunkėjimas, sumišimo pojūtis</w:t>
      </w:r>
    </w:p>
    <w:p w14:paraId="643B1035"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Pojūčių (pvz., lytėjimo) sutrikimas, laikinas (trunkantis kelias valandas ar dienas) apakimas, laikinas apkurtimas</w:t>
      </w:r>
    </w:p>
    <w:p w14:paraId="48E9AD00"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Dilgčiojimo pojūtis, raumenų susitraukimai (spazmai), injekcijos vietos reakcija</w:t>
      </w:r>
    </w:p>
    <w:p w14:paraId="479EBA7B" w14:textId="4B3E5450" w:rsidR="00364C62" w:rsidRPr="00AE60DC" w:rsidRDefault="00C563F5"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170E38">
        <w:rPr>
          <w:spacing w:val="1"/>
          <w:szCs w:val="22"/>
          <w:lang w:val="lt-LT"/>
        </w:rPr>
        <w:t>L</w:t>
      </w:r>
      <w:r w:rsidRPr="00170E38">
        <w:rPr>
          <w:spacing w:val="-2"/>
          <w:szCs w:val="22"/>
          <w:lang w:val="lt-LT"/>
        </w:rPr>
        <w:t>a</w:t>
      </w:r>
      <w:r w:rsidRPr="00170E38">
        <w:rPr>
          <w:spacing w:val="1"/>
          <w:szCs w:val="22"/>
          <w:lang w:val="lt-LT"/>
        </w:rPr>
        <w:t>i</w:t>
      </w:r>
      <w:r w:rsidRPr="00170E38">
        <w:rPr>
          <w:szCs w:val="22"/>
          <w:lang w:val="lt-LT"/>
        </w:rPr>
        <w:t>k</w:t>
      </w:r>
      <w:r w:rsidRPr="00170E38">
        <w:rPr>
          <w:spacing w:val="1"/>
          <w:szCs w:val="22"/>
          <w:lang w:val="lt-LT"/>
        </w:rPr>
        <w:t>i</w:t>
      </w:r>
      <w:r w:rsidRPr="00170E38">
        <w:rPr>
          <w:szCs w:val="22"/>
          <w:lang w:val="lt-LT"/>
        </w:rPr>
        <w:t>na g</w:t>
      </w:r>
      <w:r w:rsidRPr="00170E38">
        <w:rPr>
          <w:spacing w:val="-2"/>
          <w:szCs w:val="22"/>
          <w:lang w:val="lt-LT"/>
        </w:rPr>
        <w:t>a</w:t>
      </w:r>
      <w:r w:rsidRPr="00170E38">
        <w:rPr>
          <w:spacing w:val="1"/>
          <w:szCs w:val="22"/>
          <w:lang w:val="lt-LT"/>
        </w:rPr>
        <w:t>l</w:t>
      </w:r>
      <w:r w:rsidRPr="00170E38">
        <w:rPr>
          <w:szCs w:val="22"/>
          <w:lang w:val="lt-LT"/>
        </w:rPr>
        <w:t>vos</w:t>
      </w:r>
      <w:r w:rsidRPr="00170E38">
        <w:rPr>
          <w:spacing w:val="-2"/>
          <w:szCs w:val="22"/>
          <w:lang w:val="lt-LT"/>
        </w:rPr>
        <w:t xml:space="preserve"> </w:t>
      </w:r>
      <w:r w:rsidRPr="00170E38">
        <w:rPr>
          <w:szCs w:val="22"/>
          <w:lang w:val="lt-LT"/>
        </w:rPr>
        <w:t>s</w:t>
      </w:r>
      <w:r w:rsidRPr="00170E38">
        <w:rPr>
          <w:spacing w:val="1"/>
          <w:szCs w:val="22"/>
          <w:lang w:val="lt-LT"/>
        </w:rPr>
        <w:t>m</w:t>
      </w:r>
      <w:r w:rsidRPr="00170E38">
        <w:rPr>
          <w:spacing w:val="-2"/>
          <w:szCs w:val="22"/>
          <w:lang w:val="lt-LT"/>
        </w:rPr>
        <w:t>e</w:t>
      </w:r>
      <w:r w:rsidRPr="00170E38">
        <w:rPr>
          <w:szCs w:val="22"/>
          <w:lang w:val="lt-LT"/>
        </w:rPr>
        <w:t>g</w:t>
      </w:r>
      <w:r w:rsidRPr="00170E38">
        <w:rPr>
          <w:spacing w:val="-2"/>
          <w:szCs w:val="22"/>
          <w:lang w:val="lt-LT"/>
        </w:rPr>
        <w:t>e</w:t>
      </w:r>
      <w:r w:rsidRPr="00170E38">
        <w:rPr>
          <w:szCs w:val="22"/>
          <w:lang w:val="lt-LT"/>
        </w:rPr>
        <w:t>nų</w:t>
      </w:r>
      <w:r w:rsidRPr="00170E38">
        <w:rPr>
          <w:spacing w:val="-2"/>
          <w:szCs w:val="22"/>
          <w:lang w:val="lt-LT"/>
        </w:rPr>
        <w:t xml:space="preserve"> </w:t>
      </w:r>
      <w:r w:rsidRPr="00170E38">
        <w:rPr>
          <w:spacing w:val="1"/>
          <w:szCs w:val="22"/>
          <w:lang w:val="lt-LT"/>
        </w:rPr>
        <w:t>li</w:t>
      </w:r>
      <w:r w:rsidRPr="00170E38">
        <w:rPr>
          <w:szCs w:val="22"/>
          <w:lang w:val="lt-LT"/>
        </w:rPr>
        <w:t>ga</w:t>
      </w:r>
      <w:r w:rsidR="00364C62" w:rsidRPr="00170E38">
        <w:rPr>
          <w:rFonts w:eastAsia="SimSun"/>
          <w:lang w:val="lt-LT"/>
        </w:rPr>
        <w:t xml:space="preserve"> (</w:t>
      </w:r>
      <w:proofErr w:type="spellStart"/>
      <w:r w:rsidR="00364C62" w:rsidRPr="00170E38">
        <w:rPr>
          <w:rFonts w:eastAsia="SimSun"/>
          <w:lang w:val="lt-LT"/>
        </w:rPr>
        <w:t>encefalopatija</w:t>
      </w:r>
      <w:proofErr w:type="spellEnd"/>
      <w:r w:rsidR="00364C62" w:rsidRPr="00170E38">
        <w:rPr>
          <w:rFonts w:eastAsia="SimSun"/>
          <w:lang w:val="lt-LT"/>
        </w:rPr>
        <w:t xml:space="preserve">), </w:t>
      </w:r>
      <w:r w:rsidRPr="00170E38">
        <w:rPr>
          <w:rFonts w:eastAsia="SimSun"/>
          <w:lang w:val="lt-LT"/>
        </w:rPr>
        <w:t xml:space="preserve">kuri </w:t>
      </w:r>
      <w:r w:rsidRPr="00170E38">
        <w:rPr>
          <w:szCs w:val="22"/>
          <w:lang w:val="lt-LT"/>
        </w:rPr>
        <w:t>ga</w:t>
      </w:r>
      <w:r w:rsidRPr="00170E38">
        <w:rPr>
          <w:spacing w:val="1"/>
          <w:szCs w:val="22"/>
          <w:lang w:val="lt-LT"/>
        </w:rPr>
        <w:t>l</w:t>
      </w:r>
      <w:r w:rsidRPr="00170E38">
        <w:rPr>
          <w:szCs w:val="22"/>
          <w:lang w:val="lt-LT"/>
        </w:rPr>
        <w:t>i</w:t>
      </w:r>
      <w:r w:rsidRPr="00170E38">
        <w:rPr>
          <w:spacing w:val="2"/>
          <w:szCs w:val="22"/>
          <w:lang w:val="lt-LT"/>
        </w:rPr>
        <w:t xml:space="preserve"> </w:t>
      </w:r>
      <w:r w:rsidRPr="00170E38">
        <w:rPr>
          <w:spacing w:val="-4"/>
          <w:szCs w:val="22"/>
          <w:lang w:val="lt-LT"/>
        </w:rPr>
        <w:t>s</w:t>
      </w:r>
      <w:r w:rsidRPr="00170E38">
        <w:rPr>
          <w:spacing w:val="2"/>
          <w:szCs w:val="22"/>
          <w:lang w:val="lt-LT"/>
        </w:rPr>
        <w:t>uk</w:t>
      </w:r>
      <w:r w:rsidRPr="00170E38">
        <w:rPr>
          <w:spacing w:val="-2"/>
          <w:szCs w:val="22"/>
          <w:lang w:val="lt-LT"/>
        </w:rPr>
        <w:t>e</w:t>
      </w:r>
      <w:r w:rsidRPr="00170E38">
        <w:rPr>
          <w:spacing w:val="1"/>
          <w:szCs w:val="22"/>
          <w:lang w:val="lt-LT"/>
        </w:rPr>
        <w:t>l</w:t>
      </w:r>
      <w:r w:rsidRPr="00170E38">
        <w:rPr>
          <w:spacing w:val="-2"/>
          <w:szCs w:val="22"/>
          <w:lang w:val="lt-LT"/>
        </w:rPr>
        <w:t>t</w:t>
      </w:r>
      <w:r w:rsidRPr="00170E38">
        <w:rPr>
          <w:szCs w:val="22"/>
          <w:lang w:val="lt-LT"/>
        </w:rPr>
        <w:t>i</w:t>
      </w:r>
      <w:r w:rsidRPr="00170E38">
        <w:rPr>
          <w:spacing w:val="-2"/>
          <w:szCs w:val="22"/>
          <w:lang w:val="lt-LT"/>
        </w:rPr>
        <w:t xml:space="preserve"> </w:t>
      </w:r>
      <w:r w:rsidRPr="00170E38">
        <w:rPr>
          <w:spacing w:val="-4"/>
          <w:szCs w:val="22"/>
          <w:lang w:val="lt-LT"/>
        </w:rPr>
        <w:t>s</w:t>
      </w:r>
      <w:r w:rsidRPr="00170E38">
        <w:rPr>
          <w:spacing w:val="2"/>
          <w:szCs w:val="22"/>
          <w:lang w:val="lt-LT"/>
        </w:rPr>
        <w:t>u</w:t>
      </w:r>
      <w:r w:rsidRPr="00170E38">
        <w:rPr>
          <w:spacing w:val="-2"/>
          <w:szCs w:val="22"/>
          <w:lang w:val="lt-LT"/>
        </w:rPr>
        <w:t>m</w:t>
      </w:r>
      <w:r w:rsidRPr="00170E38">
        <w:rPr>
          <w:spacing w:val="1"/>
          <w:szCs w:val="22"/>
          <w:lang w:val="lt-LT"/>
        </w:rPr>
        <w:t>i</w:t>
      </w:r>
      <w:r w:rsidRPr="00170E38">
        <w:rPr>
          <w:szCs w:val="22"/>
          <w:lang w:val="lt-LT"/>
        </w:rPr>
        <w:t>š</w:t>
      </w:r>
      <w:r w:rsidRPr="00170E38">
        <w:rPr>
          <w:spacing w:val="-3"/>
          <w:szCs w:val="22"/>
          <w:lang w:val="lt-LT"/>
        </w:rPr>
        <w:t>i</w:t>
      </w:r>
      <w:r w:rsidRPr="00170E38">
        <w:rPr>
          <w:spacing w:val="3"/>
          <w:szCs w:val="22"/>
          <w:lang w:val="lt-LT"/>
        </w:rPr>
        <w:t>m</w:t>
      </w:r>
      <w:r w:rsidRPr="00170E38">
        <w:rPr>
          <w:spacing w:val="-5"/>
          <w:szCs w:val="22"/>
          <w:lang w:val="lt-LT"/>
        </w:rPr>
        <w:t>ą</w:t>
      </w:r>
      <w:r w:rsidRPr="00170E38">
        <w:rPr>
          <w:szCs w:val="22"/>
          <w:lang w:val="lt-LT"/>
        </w:rPr>
        <w:t xml:space="preserve">, </w:t>
      </w:r>
      <w:r w:rsidRPr="00170E38">
        <w:rPr>
          <w:spacing w:val="2"/>
          <w:szCs w:val="22"/>
          <w:lang w:val="lt-LT"/>
        </w:rPr>
        <w:t>h</w:t>
      </w:r>
      <w:r w:rsidRPr="00170E38">
        <w:rPr>
          <w:szCs w:val="22"/>
          <w:lang w:val="lt-LT"/>
        </w:rPr>
        <w:t>a</w:t>
      </w:r>
      <w:r w:rsidRPr="00170E38">
        <w:rPr>
          <w:spacing w:val="1"/>
          <w:szCs w:val="22"/>
          <w:lang w:val="lt-LT"/>
        </w:rPr>
        <w:t>l</w:t>
      </w:r>
      <w:r w:rsidRPr="00170E38">
        <w:rPr>
          <w:spacing w:val="-4"/>
          <w:szCs w:val="22"/>
          <w:lang w:val="lt-LT"/>
        </w:rPr>
        <w:t>i</w:t>
      </w:r>
      <w:r w:rsidRPr="00170E38">
        <w:rPr>
          <w:spacing w:val="2"/>
          <w:szCs w:val="22"/>
          <w:lang w:val="lt-LT"/>
        </w:rPr>
        <w:t>u</w:t>
      </w:r>
      <w:r w:rsidRPr="00170E38">
        <w:rPr>
          <w:spacing w:val="-2"/>
          <w:szCs w:val="22"/>
          <w:lang w:val="lt-LT"/>
        </w:rPr>
        <w:t>c</w:t>
      </w:r>
      <w:r w:rsidRPr="00170E38">
        <w:rPr>
          <w:spacing w:val="1"/>
          <w:szCs w:val="22"/>
          <w:lang w:val="lt-LT"/>
        </w:rPr>
        <w:t>i</w:t>
      </w:r>
      <w:r w:rsidRPr="00170E38">
        <w:rPr>
          <w:spacing w:val="2"/>
          <w:szCs w:val="22"/>
          <w:lang w:val="lt-LT"/>
        </w:rPr>
        <w:t>n</w:t>
      </w:r>
      <w:r w:rsidRPr="00170E38">
        <w:rPr>
          <w:szCs w:val="22"/>
          <w:lang w:val="lt-LT"/>
        </w:rPr>
        <w:t>a</w:t>
      </w:r>
      <w:r w:rsidRPr="00170E38">
        <w:rPr>
          <w:spacing w:val="-2"/>
          <w:szCs w:val="22"/>
          <w:lang w:val="lt-LT"/>
        </w:rPr>
        <w:t>c</w:t>
      </w:r>
      <w:r w:rsidRPr="00170E38">
        <w:rPr>
          <w:spacing w:val="1"/>
          <w:szCs w:val="22"/>
          <w:lang w:val="lt-LT"/>
        </w:rPr>
        <w:t>i</w:t>
      </w:r>
      <w:r w:rsidRPr="00170E38">
        <w:rPr>
          <w:spacing w:val="-2"/>
          <w:szCs w:val="22"/>
          <w:lang w:val="lt-LT"/>
        </w:rPr>
        <w:t>j</w:t>
      </w:r>
      <w:r w:rsidRPr="00170E38">
        <w:rPr>
          <w:szCs w:val="22"/>
          <w:lang w:val="lt-LT"/>
        </w:rPr>
        <w:t>a</w:t>
      </w:r>
      <w:r w:rsidRPr="00170E38">
        <w:rPr>
          <w:spacing w:val="-4"/>
          <w:szCs w:val="22"/>
          <w:lang w:val="lt-LT"/>
        </w:rPr>
        <w:t>s</w:t>
      </w:r>
      <w:r w:rsidRPr="00170E38">
        <w:rPr>
          <w:szCs w:val="22"/>
          <w:lang w:val="lt-LT"/>
        </w:rPr>
        <w:t>,</w:t>
      </w:r>
      <w:r w:rsidRPr="00170E38">
        <w:rPr>
          <w:spacing w:val="4"/>
          <w:szCs w:val="22"/>
          <w:lang w:val="lt-LT"/>
        </w:rPr>
        <w:t xml:space="preserve"> </w:t>
      </w:r>
      <w:r w:rsidRPr="00170E38">
        <w:rPr>
          <w:spacing w:val="-2"/>
          <w:szCs w:val="22"/>
          <w:lang w:val="lt-LT"/>
        </w:rPr>
        <w:t>re</w:t>
      </w:r>
      <w:r w:rsidRPr="00170E38">
        <w:rPr>
          <w:szCs w:val="22"/>
          <w:lang w:val="lt-LT"/>
        </w:rPr>
        <w:t>g</w:t>
      </w:r>
      <w:r w:rsidRPr="00170E38">
        <w:rPr>
          <w:spacing w:val="-2"/>
          <w:szCs w:val="22"/>
          <w:lang w:val="lt-LT"/>
        </w:rPr>
        <w:t>ėj</w:t>
      </w:r>
      <w:r w:rsidRPr="00170E38">
        <w:rPr>
          <w:spacing w:val="1"/>
          <w:szCs w:val="22"/>
          <w:lang w:val="lt-LT"/>
        </w:rPr>
        <w:t>i</w:t>
      </w:r>
      <w:r w:rsidRPr="00170E38">
        <w:rPr>
          <w:spacing w:val="3"/>
          <w:szCs w:val="22"/>
          <w:lang w:val="lt-LT"/>
        </w:rPr>
        <w:t>m</w:t>
      </w:r>
      <w:r w:rsidRPr="00170E38">
        <w:rPr>
          <w:szCs w:val="22"/>
          <w:lang w:val="lt-LT"/>
        </w:rPr>
        <w:t>o s</w:t>
      </w:r>
      <w:r w:rsidRPr="00170E38">
        <w:rPr>
          <w:spacing w:val="2"/>
          <w:szCs w:val="22"/>
          <w:lang w:val="lt-LT"/>
        </w:rPr>
        <w:t>u</w:t>
      </w:r>
      <w:r w:rsidRPr="00170E38">
        <w:rPr>
          <w:spacing w:val="-2"/>
          <w:szCs w:val="22"/>
          <w:lang w:val="lt-LT"/>
        </w:rPr>
        <w:t>tr</w:t>
      </w:r>
      <w:r w:rsidRPr="00170E38">
        <w:rPr>
          <w:spacing w:val="-4"/>
          <w:szCs w:val="22"/>
          <w:lang w:val="lt-LT"/>
        </w:rPr>
        <w:t>i</w:t>
      </w:r>
      <w:r w:rsidRPr="00170E38">
        <w:rPr>
          <w:spacing w:val="2"/>
          <w:szCs w:val="22"/>
          <w:lang w:val="lt-LT"/>
        </w:rPr>
        <w:t>k</w:t>
      </w:r>
      <w:r w:rsidRPr="00170E38">
        <w:rPr>
          <w:spacing w:val="-4"/>
          <w:szCs w:val="22"/>
          <w:lang w:val="lt-LT"/>
        </w:rPr>
        <w:t>i</w:t>
      </w:r>
      <w:r w:rsidRPr="00170E38">
        <w:rPr>
          <w:spacing w:val="3"/>
          <w:szCs w:val="22"/>
          <w:lang w:val="lt-LT"/>
        </w:rPr>
        <w:t>m</w:t>
      </w:r>
      <w:r w:rsidRPr="00170E38">
        <w:rPr>
          <w:spacing w:val="2"/>
          <w:szCs w:val="22"/>
          <w:lang w:val="lt-LT"/>
        </w:rPr>
        <w:t>u</w:t>
      </w:r>
      <w:r w:rsidRPr="00170E38">
        <w:rPr>
          <w:spacing w:val="-3"/>
          <w:szCs w:val="22"/>
          <w:lang w:val="lt-LT"/>
        </w:rPr>
        <w:t>s</w:t>
      </w:r>
      <w:r w:rsidRPr="00170E38">
        <w:rPr>
          <w:szCs w:val="22"/>
          <w:lang w:val="lt-LT"/>
        </w:rPr>
        <w:t>,</w:t>
      </w:r>
      <w:r w:rsidRPr="00170E38">
        <w:rPr>
          <w:spacing w:val="4"/>
          <w:szCs w:val="22"/>
          <w:lang w:val="lt-LT"/>
        </w:rPr>
        <w:t xml:space="preserve"> </w:t>
      </w:r>
      <w:r w:rsidRPr="00170E38">
        <w:rPr>
          <w:spacing w:val="-2"/>
          <w:szCs w:val="22"/>
          <w:lang w:val="lt-LT"/>
        </w:rPr>
        <w:t>re</w:t>
      </w:r>
      <w:r w:rsidRPr="00170E38">
        <w:rPr>
          <w:szCs w:val="22"/>
          <w:lang w:val="lt-LT"/>
        </w:rPr>
        <w:t>g</w:t>
      </w:r>
      <w:r w:rsidRPr="00170E38">
        <w:rPr>
          <w:spacing w:val="-2"/>
          <w:szCs w:val="22"/>
          <w:lang w:val="lt-LT"/>
        </w:rPr>
        <w:t>ėj</w:t>
      </w:r>
      <w:r w:rsidRPr="00170E38">
        <w:rPr>
          <w:spacing w:val="1"/>
          <w:szCs w:val="22"/>
          <w:lang w:val="lt-LT"/>
        </w:rPr>
        <w:t>i</w:t>
      </w:r>
      <w:r w:rsidRPr="00170E38">
        <w:rPr>
          <w:spacing w:val="3"/>
          <w:szCs w:val="22"/>
          <w:lang w:val="lt-LT"/>
        </w:rPr>
        <w:t>m</w:t>
      </w:r>
      <w:r w:rsidRPr="00170E38">
        <w:rPr>
          <w:szCs w:val="22"/>
          <w:lang w:val="lt-LT"/>
        </w:rPr>
        <w:t>o</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4"/>
          <w:szCs w:val="22"/>
          <w:lang w:val="lt-LT"/>
        </w:rPr>
        <w:t>i</w:t>
      </w:r>
      <w:r w:rsidRPr="00170E38">
        <w:rPr>
          <w:spacing w:val="3"/>
          <w:szCs w:val="22"/>
          <w:lang w:val="lt-LT"/>
        </w:rPr>
        <w:t>m</w:t>
      </w:r>
      <w:r w:rsidRPr="00170E38">
        <w:rPr>
          <w:szCs w:val="22"/>
          <w:lang w:val="lt-LT"/>
        </w:rPr>
        <w:t>ą,</w:t>
      </w:r>
      <w:r w:rsidRPr="00170E38">
        <w:rPr>
          <w:spacing w:val="-1"/>
          <w:szCs w:val="22"/>
          <w:lang w:val="lt-LT"/>
        </w:rPr>
        <w:t xml:space="preserve"> </w:t>
      </w:r>
      <w:r w:rsidRPr="00170E38">
        <w:rPr>
          <w:spacing w:val="-2"/>
          <w:szCs w:val="22"/>
          <w:lang w:val="lt-LT"/>
        </w:rPr>
        <w:t>tr</w:t>
      </w:r>
      <w:r w:rsidRPr="00170E38">
        <w:rPr>
          <w:szCs w:val="22"/>
          <w:lang w:val="lt-LT"/>
        </w:rPr>
        <w:t>a</w:t>
      </w:r>
      <w:r w:rsidRPr="00170E38">
        <w:rPr>
          <w:spacing w:val="-3"/>
          <w:szCs w:val="22"/>
          <w:lang w:val="lt-LT"/>
        </w:rPr>
        <w:t>u</w:t>
      </w:r>
      <w:r w:rsidRPr="00170E38">
        <w:rPr>
          <w:spacing w:val="2"/>
          <w:szCs w:val="22"/>
          <w:lang w:val="lt-LT"/>
        </w:rPr>
        <w:t>ku</w:t>
      </w:r>
      <w:r w:rsidRPr="00170E38">
        <w:rPr>
          <w:spacing w:val="-4"/>
          <w:szCs w:val="22"/>
          <w:lang w:val="lt-LT"/>
        </w:rPr>
        <w:t>l</w:t>
      </w:r>
      <w:r w:rsidRPr="00170E38">
        <w:rPr>
          <w:spacing w:val="4"/>
          <w:szCs w:val="22"/>
          <w:lang w:val="lt-LT"/>
        </w:rPr>
        <w:t>i</w:t>
      </w:r>
      <w:r w:rsidRPr="00170E38">
        <w:rPr>
          <w:szCs w:val="22"/>
          <w:lang w:val="lt-LT"/>
        </w:rPr>
        <w:t>ų</w:t>
      </w:r>
      <w:r w:rsidRPr="00170E38">
        <w:rPr>
          <w:spacing w:val="-1"/>
          <w:szCs w:val="22"/>
          <w:lang w:val="lt-LT"/>
        </w:rPr>
        <w:t xml:space="preserve"> </w:t>
      </w:r>
      <w:r w:rsidRPr="00170E38">
        <w:rPr>
          <w:spacing w:val="2"/>
          <w:szCs w:val="22"/>
          <w:lang w:val="lt-LT"/>
        </w:rPr>
        <w:t>p</w:t>
      </w:r>
      <w:r w:rsidRPr="00170E38">
        <w:rPr>
          <w:spacing w:val="-2"/>
          <w:szCs w:val="22"/>
          <w:lang w:val="lt-LT"/>
        </w:rPr>
        <w:t>r</w:t>
      </w:r>
      <w:r w:rsidRPr="00170E38">
        <w:rPr>
          <w:spacing w:val="1"/>
          <w:szCs w:val="22"/>
          <w:lang w:val="lt-LT"/>
        </w:rPr>
        <w:t>i</w:t>
      </w:r>
      <w:r w:rsidRPr="00170E38">
        <w:rPr>
          <w:spacing w:val="-2"/>
          <w:szCs w:val="22"/>
          <w:lang w:val="lt-LT"/>
        </w:rPr>
        <w:t>e</w:t>
      </w:r>
      <w:r w:rsidRPr="00170E38">
        <w:rPr>
          <w:spacing w:val="-3"/>
          <w:szCs w:val="22"/>
          <w:lang w:val="lt-LT"/>
        </w:rPr>
        <w:t>p</w:t>
      </w:r>
      <w:r w:rsidRPr="00170E38">
        <w:rPr>
          <w:spacing w:val="2"/>
          <w:szCs w:val="22"/>
          <w:lang w:val="lt-LT"/>
        </w:rPr>
        <w:t>u</w:t>
      </w:r>
      <w:r w:rsidRPr="00170E38">
        <w:rPr>
          <w:szCs w:val="22"/>
          <w:lang w:val="lt-LT"/>
        </w:rPr>
        <w:t>o</w:t>
      </w:r>
      <w:r w:rsidRPr="00170E38">
        <w:rPr>
          <w:spacing w:val="1"/>
          <w:szCs w:val="22"/>
          <w:lang w:val="lt-LT"/>
        </w:rPr>
        <w:t>l</w:t>
      </w:r>
      <w:r w:rsidRPr="00170E38">
        <w:rPr>
          <w:spacing w:val="-4"/>
          <w:szCs w:val="22"/>
          <w:lang w:val="lt-LT"/>
        </w:rPr>
        <w:t>i</w:t>
      </w:r>
      <w:r w:rsidRPr="00170E38">
        <w:rPr>
          <w:spacing w:val="3"/>
          <w:szCs w:val="22"/>
          <w:lang w:val="lt-LT"/>
        </w:rPr>
        <w:t>u</w:t>
      </w:r>
      <w:r w:rsidRPr="00170E38">
        <w:rPr>
          <w:spacing w:val="-4"/>
          <w:szCs w:val="22"/>
          <w:lang w:val="lt-LT"/>
        </w:rPr>
        <w:t>s</w:t>
      </w:r>
      <w:r w:rsidRPr="00170E38">
        <w:rPr>
          <w:szCs w:val="22"/>
          <w:lang w:val="lt-LT"/>
        </w:rPr>
        <w:t xml:space="preserve">, </w:t>
      </w:r>
      <w:r w:rsidRPr="00170E38">
        <w:rPr>
          <w:spacing w:val="2"/>
          <w:szCs w:val="22"/>
          <w:lang w:val="lt-LT"/>
        </w:rPr>
        <w:t>k</w:t>
      </w:r>
      <w:r w:rsidRPr="00170E38">
        <w:rPr>
          <w:szCs w:val="22"/>
          <w:lang w:val="lt-LT"/>
        </w:rPr>
        <w:t>oo</w:t>
      </w:r>
      <w:r w:rsidRPr="00170E38">
        <w:rPr>
          <w:spacing w:val="-2"/>
          <w:szCs w:val="22"/>
          <w:lang w:val="lt-LT"/>
        </w:rPr>
        <w:t>r</w:t>
      </w:r>
      <w:r w:rsidRPr="00170E38">
        <w:rPr>
          <w:spacing w:val="2"/>
          <w:szCs w:val="22"/>
          <w:lang w:val="lt-LT"/>
        </w:rPr>
        <w:t>d</w:t>
      </w:r>
      <w:r w:rsidRPr="00170E38">
        <w:rPr>
          <w:spacing w:val="-4"/>
          <w:szCs w:val="22"/>
          <w:lang w:val="lt-LT"/>
        </w:rPr>
        <w:t>i</w:t>
      </w:r>
      <w:r w:rsidRPr="00170E38">
        <w:rPr>
          <w:spacing w:val="2"/>
          <w:szCs w:val="22"/>
          <w:lang w:val="lt-LT"/>
        </w:rPr>
        <w:t>n</w:t>
      </w:r>
      <w:r w:rsidRPr="00170E38">
        <w:rPr>
          <w:szCs w:val="22"/>
          <w:lang w:val="lt-LT"/>
        </w:rPr>
        <w:t>a</w:t>
      </w:r>
      <w:r w:rsidRPr="00170E38">
        <w:rPr>
          <w:spacing w:val="-2"/>
          <w:szCs w:val="22"/>
          <w:lang w:val="lt-LT"/>
        </w:rPr>
        <w:t>c</w:t>
      </w:r>
      <w:r w:rsidRPr="00170E38">
        <w:rPr>
          <w:spacing w:val="1"/>
          <w:szCs w:val="22"/>
          <w:lang w:val="lt-LT"/>
        </w:rPr>
        <w:t>i</w:t>
      </w:r>
      <w:r w:rsidRPr="00170E38">
        <w:rPr>
          <w:spacing w:val="-2"/>
          <w:szCs w:val="22"/>
          <w:lang w:val="lt-LT"/>
        </w:rPr>
        <w:t>j</w:t>
      </w:r>
      <w:r w:rsidRPr="00170E38">
        <w:rPr>
          <w:szCs w:val="22"/>
          <w:lang w:val="lt-LT"/>
        </w:rPr>
        <w:t>os</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1"/>
          <w:szCs w:val="22"/>
          <w:lang w:val="lt-LT"/>
        </w:rPr>
        <w:t>i</w:t>
      </w:r>
      <w:r w:rsidRPr="00170E38">
        <w:rPr>
          <w:spacing w:val="3"/>
          <w:szCs w:val="22"/>
          <w:lang w:val="lt-LT"/>
        </w:rPr>
        <w:t>m</w:t>
      </w:r>
      <w:r w:rsidRPr="00170E38">
        <w:rPr>
          <w:spacing w:val="-5"/>
          <w:szCs w:val="22"/>
          <w:lang w:val="lt-LT"/>
        </w:rPr>
        <w:t>ą</w:t>
      </w:r>
      <w:r w:rsidRPr="00170E38">
        <w:rPr>
          <w:szCs w:val="22"/>
          <w:lang w:val="lt-LT"/>
        </w:rPr>
        <w:t>,</w:t>
      </w:r>
      <w:r w:rsidRPr="00170E38">
        <w:rPr>
          <w:spacing w:val="-1"/>
          <w:szCs w:val="22"/>
          <w:lang w:val="lt-LT"/>
        </w:rPr>
        <w:t xml:space="preserve"> </w:t>
      </w:r>
      <w:r w:rsidRPr="00170E38">
        <w:rPr>
          <w:szCs w:val="22"/>
          <w:lang w:val="lt-LT"/>
        </w:rPr>
        <w:t>v</w:t>
      </w:r>
      <w:r w:rsidRPr="00170E38">
        <w:rPr>
          <w:spacing w:val="1"/>
          <w:szCs w:val="22"/>
          <w:lang w:val="lt-LT"/>
        </w:rPr>
        <w:t>i</w:t>
      </w:r>
      <w:r w:rsidRPr="00170E38">
        <w:rPr>
          <w:spacing w:val="-2"/>
          <w:szCs w:val="22"/>
          <w:lang w:val="lt-LT"/>
        </w:rPr>
        <w:t>e</w:t>
      </w:r>
      <w:r w:rsidRPr="00170E38">
        <w:rPr>
          <w:spacing w:val="2"/>
          <w:szCs w:val="22"/>
          <w:lang w:val="lt-LT"/>
        </w:rPr>
        <w:t>n</w:t>
      </w:r>
      <w:r w:rsidRPr="00170E38">
        <w:rPr>
          <w:szCs w:val="22"/>
          <w:lang w:val="lt-LT"/>
        </w:rPr>
        <w:t>os</w:t>
      </w:r>
      <w:r w:rsidRPr="00170E38">
        <w:rPr>
          <w:spacing w:val="-3"/>
          <w:szCs w:val="22"/>
          <w:lang w:val="lt-LT"/>
        </w:rPr>
        <w:t xml:space="preserve"> k</w:t>
      </w:r>
      <w:r w:rsidRPr="00170E38">
        <w:rPr>
          <w:spacing w:val="2"/>
          <w:szCs w:val="22"/>
          <w:lang w:val="lt-LT"/>
        </w:rPr>
        <w:t>ū</w:t>
      </w:r>
      <w:r w:rsidRPr="00170E38">
        <w:rPr>
          <w:spacing w:val="-3"/>
          <w:szCs w:val="22"/>
          <w:lang w:val="lt-LT"/>
        </w:rPr>
        <w:t>n</w:t>
      </w:r>
      <w:r w:rsidRPr="00170E38">
        <w:rPr>
          <w:szCs w:val="22"/>
          <w:lang w:val="lt-LT"/>
        </w:rPr>
        <w:t>o</w:t>
      </w:r>
      <w:r w:rsidRPr="00170E38">
        <w:rPr>
          <w:spacing w:val="-3"/>
          <w:szCs w:val="22"/>
          <w:lang w:val="lt-LT"/>
        </w:rPr>
        <w:t xml:space="preserve"> </w:t>
      </w:r>
      <w:r w:rsidRPr="00170E38">
        <w:rPr>
          <w:spacing w:val="2"/>
          <w:szCs w:val="22"/>
          <w:lang w:val="lt-LT"/>
        </w:rPr>
        <w:t>pu</w:t>
      </w:r>
      <w:r w:rsidRPr="00170E38">
        <w:rPr>
          <w:szCs w:val="22"/>
          <w:lang w:val="lt-LT"/>
        </w:rPr>
        <w:t>s</w:t>
      </w:r>
      <w:r w:rsidRPr="00170E38">
        <w:rPr>
          <w:spacing w:val="-2"/>
          <w:szCs w:val="22"/>
          <w:lang w:val="lt-LT"/>
        </w:rPr>
        <w:t>ė</w:t>
      </w:r>
      <w:r w:rsidRPr="00170E38">
        <w:rPr>
          <w:szCs w:val="22"/>
          <w:lang w:val="lt-LT"/>
        </w:rPr>
        <w:t>s</w:t>
      </w:r>
      <w:r w:rsidRPr="00170E38">
        <w:rPr>
          <w:spacing w:val="-3"/>
          <w:szCs w:val="22"/>
          <w:lang w:val="lt-LT"/>
        </w:rPr>
        <w:t xml:space="preserve"> </w:t>
      </w:r>
      <w:r w:rsidRPr="00170E38">
        <w:rPr>
          <w:spacing w:val="-2"/>
          <w:szCs w:val="22"/>
          <w:lang w:val="lt-LT"/>
        </w:rPr>
        <w:t>j</w:t>
      </w:r>
      <w:r w:rsidRPr="00170E38">
        <w:rPr>
          <w:spacing w:val="2"/>
          <w:szCs w:val="22"/>
          <w:lang w:val="lt-LT"/>
        </w:rPr>
        <w:t>ud</w:t>
      </w:r>
      <w:r w:rsidRPr="00170E38">
        <w:rPr>
          <w:spacing w:val="-2"/>
          <w:szCs w:val="22"/>
          <w:lang w:val="lt-LT"/>
        </w:rPr>
        <w:t>ėj</w:t>
      </w:r>
      <w:r w:rsidRPr="00170E38">
        <w:rPr>
          <w:spacing w:val="-4"/>
          <w:szCs w:val="22"/>
          <w:lang w:val="lt-LT"/>
        </w:rPr>
        <w:t>i</w:t>
      </w:r>
      <w:r w:rsidRPr="00170E38">
        <w:rPr>
          <w:spacing w:val="3"/>
          <w:szCs w:val="22"/>
          <w:lang w:val="lt-LT"/>
        </w:rPr>
        <w:t>m</w:t>
      </w:r>
      <w:r w:rsidRPr="00170E38">
        <w:rPr>
          <w:szCs w:val="22"/>
          <w:lang w:val="lt-LT"/>
        </w:rPr>
        <w:t>o</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4"/>
          <w:szCs w:val="22"/>
          <w:lang w:val="lt-LT"/>
        </w:rPr>
        <w:t>i</w:t>
      </w:r>
      <w:r w:rsidRPr="00170E38">
        <w:rPr>
          <w:spacing w:val="3"/>
          <w:szCs w:val="22"/>
          <w:lang w:val="lt-LT"/>
        </w:rPr>
        <w:t>m</w:t>
      </w:r>
      <w:r w:rsidRPr="00170E38">
        <w:rPr>
          <w:szCs w:val="22"/>
          <w:lang w:val="lt-LT"/>
        </w:rPr>
        <w:t>ą,</w:t>
      </w:r>
      <w:r w:rsidRPr="00170E38">
        <w:rPr>
          <w:spacing w:val="-1"/>
          <w:szCs w:val="22"/>
          <w:lang w:val="lt-LT"/>
        </w:rPr>
        <w:t xml:space="preserve"> </w:t>
      </w:r>
      <w:r w:rsidRPr="00170E38">
        <w:rPr>
          <w:spacing w:val="2"/>
          <w:szCs w:val="22"/>
          <w:lang w:val="lt-LT"/>
        </w:rPr>
        <w:t>k</w:t>
      </w:r>
      <w:r w:rsidRPr="00170E38">
        <w:rPr>
          <w:spacing w:val="-5"/>
          <w:szCs w:val="22"/>
          <w:lang w:val="lt-LT"/>
        </w:rPr>
        <w:t>a</w:t>
      </w:r>
      <w:r w:rsidRPr="00170E38">
        <w:rPr>
          <w:spacing w:val="1"/>
          <w:szCs w:val="22"/>
          <w:lang w:val="lt-LT"/>
        </w:rPr>
        <w:t>l</w:t>
      </w:r>
      <w:r w:rsidRPr="00170E38">
        <w:rPr>
          <w:spacing w:val="2"/>
          <w:szCs w:val="22"/>
          <w:lang w:val="lt-LT"/>
        </w:rPr>
        <w:t>b</w:t>
      </w:r>
      <w:r w:rsidRPr="00170E38">
        <w:rPr>
          <w:spacing w:val="-5"/>
          <w:szCs w:val="22"/>
          <w:lang w:val="lt-LT"/>
        </w:rPr>
        <w:t>o</w:t>
      </w:r>
      <w:r w:rsidRPr="00170E38">
        <w:rPr>
          <w:szCs w:val="22"/>
          <w:lang w:val="lt-LT"/>
        </w:rPr>
        <w:t>s</w:t>
      </w:r>
      <w:r w:rsidRPr="00170E38">
        <w:rPr>
          <w:spacing w:val="2"/>
          <w:szCs w:val="22"/>
          <w:lang w:val="lt-LT"/>
        </w:rPr>
        <w:t xml:space="preserve"> </w:t>
      </w:r>
      <w:r w:rsidRPr="00170E38">
        <w:rPr>
          <w:spacing w:val="-4"/>
          <w:szCs w:val="22"/>
          <w:lang w:val="lt-LT"/>
        </w:rPr>
        <w:t>s</w:t>
      </w:r>
      <w:r w:rsidRPr="00170E38">
        <w:rPr>
          <w:spacing w:val="2"/>
          <w:szCs w:val="22"/>
          <w:lang w:val="lt-LT"/>
        </w:rPr>
        <w:t>u</w:t>
      </w:r>
      <w:r w:rsidRPr="00170E38">
        <w:rPr>
          <w:spacing w:val="-2"/>
          <w:szCs w:val="22"/>
          <w:lang w:val="lt-LT"/>
        </w:rPr>
        <w:t>tr</w:t>
      </w:r>
      <w:r w:rsidRPr="00170E38">
        <w:rPr>
          <w:spacing w:val="1"/>
          <w:szCs w:val="22"/>
          <w:lang w:val="lt-LT"/>
        </w:rPr>
        <w:t>i</w:t>
      </w:r>
      <w:r w:rsidRPr="00170E38">
        <w:rPr>
          <w:spacing w:val="2"/>
          <w:szCs w:val="22"/>
          <w:lang w:val="lt-LT"/>
        </w:rPr>
        <w:t>k</w:t>
      </w:r>
      <w:r w:rsidRPr="00170E38">
        <w:rPr>
          <w:spacing w:val="-4"/>
          <w:szCs w:val="22"/>
          <w:lang w:val="lt-LT"/>
        </w:rPr>
        <w:t>i</w:t>
      </w:r>
      <w:r w:rsidRPr="00170E38">
        <w:rPr>
          <w:spacing w:val="-2"/>
          <w:szCs w:val="22"/>
          <w:lang w:val="lt-LT"/>
        </w:rPr>
        <w:t>m</w:t>
      </w:r>
      <w:r w:rsidRPr="00170E38">
        <w:rPr>
          <w:spacing w:val="2"/>
          <w:szCs w:val="22"/>
          <w:lang w:val="lt-LT"/>
        </w:rPr>
        <w:t>u</w:t>
      </w:r>
      <w:r w:rsidRPr="00170E38">
        <w:rPr>
          <w:szCs w:val="22"/>
          <w:lang w:val="lt-LT"/>
        </w:rPr>
        <w:t>s, są</w:t>
      </w:r>
      <w:r w:rsidRPr="00170E38">
        <w:rPr>
          <w:spacing w:val="4"/>
          <w:szCs w:val="22"/>
          <w:lang w:val="lt-LT"/>
        </w:rPr>
        <w:t>m</w:t>
      </w:r>
      <w:r w:rsidRPr="00170E38">
        <w:rPr>
          <w:spacing w:val="-5"/>
          <w:szCs w:val="22"/>
          <w:lang w:val="lt-LT"/>
        </w:rPr>
        <w:t>o</w:t>
      </w:r>
      <w:r w:rsidRPr="00170E38">
        <w:rPr>
          <w:spacing w:val="2"/>
          <w:szCs w:val="22"/>
          <w:lang w:val="lt-LT"/>
        </w:rPr>
        <w:t>n</w:t>
      </w:r>
      <w:r w:rsidRPr="00170E38">
        <w:rPr>
          <w:spacing w:val="-1"/>
          <w:szCs w:val="22"/>
          <w:lang w:val="lt-LT"/>
        </w:rPr>
        <w:t>ė</w:t>
      </w:r>
      <w:r w:rsidRPr="00170E38">
        <w:rPr>
          <w:szCs w:val="22"/>
          <w:lang w:val="lt-LT"/>
        </w:rPr>
        <w:t>s</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1"/>
          <w:szCs w:val="22"/>
          <w:lang w:val="lt-LT"/>
        </w:rPr>
        <w:t>i</w:t>
      </w:r>
      <w:r w:rsidRPr="00170E38">
        <w:rPr>
          <w:spacing w:val="3"/>
          <w:szCs w:val="22"/>
          <w:lang w:val="lt-LT"/>
        </w:rPr>
        <w:t>m</w:t>
      </w:r>
      <w:r w:rsidRPr="00170E38">
        <w:rPr>
          <w:spacing w:val="-4"/>
          <w:szCs w:val="22"/>
          <w:lang w:val="lt-LT"/>
        </w:rPr>
        <w:t>ą</w:t>
      </w:r>
      <w:r w:rsidRPr="00170E38">
        <w:rPr>
          <w:szCs w:val="22"/>
          <w:lang w:val="lt-LT"/>
        </w:rPr>
        <w:t>.</w:t>
      </w:r>
      <w:r w:rsidRPr="00170E38">
        <w:rPr>
          <w:rFonts w:eastAsia="SimSun"/>
          <w:lang w:val="lt-LT"/>
        </w:rPr>
        <w:t>.</w:t>
      </w:r>
    </w:p>
    <w:p w14:paraId="2F64E696" w14:textId="77777777" w:rsidR="00364C62" w:rsidRPr="00AE60DC" w:rsidRDefault="00364C62" w:rsidP="00364C62">
      <w:pPr>
        <w:tabs>
          <w:tab w:val="clear" w:pos="567"/>
          <w:tab w:val="left" w:pos="0"/>
        </w:tabs>
        <w:spacing w:line="240" w:lineRule="auto"/>
        <w:rPr>
          <w:rFonts w:eastAsia="SimSun"/>
          <w:lang w:val="lt-LT"/>
        </w:rPr>
      </w:pPr>
    </w:p>
    <w:p w14:paraId="4CEEE388"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 xml:space="preserve">Vaisto suleidus į kūno </w:t>
      </w:r>
      <w:r w:rsidRPr="00170E38">
        <w:rPr>
          <w:rFonts w:eastAsia="SimSun"/>
          <w:b/>
          <w:lang w:val="lt-LT"/>
        </w:rPr>
        <w:t>ertmes (pvz., į gimdą</w:t>
      </w:r>
      <w:r w:rsidRPr="00AE60DC">
        <w:rPr>
          <w:rFonts w:eastAsia="SimSun"/>
          <w:b/>
          <w:lang w:val="lt-LT"/>
        </w:rPr>
        <w:t xml:space="preserve">, </w:t>
      </w:r>
      <w:r w:rsidRPr="00170E38">
        <w:rPr>
          <w:rFonts w:eastAsia="SimSun"/>
          <w:b/>
          <w:lang w:val="lt-LT"/>
        </w:rPr>
        <w:t>kiaušintakius, tulžies pūslę, kasą</w:t>
      </w:r>
      <w:r w:rsidRPr="00AE60DC">
        <w:rPr>
          <w:rFonts w:eastAsia="SimSun"/>
          <w:b/>
          <w:lang w:val="lt-LT"/>
        </w:rPr>
        <w:t xml:space="preserve"> ar išvarž</w:t>
      </w:r>
      <w:r w:rsidRPr="00170E38">
        <w:rPr>
          <w:rFonts w:eastAsia="SimSun"/>
          <w:b/>
          <w:lang w:val="lt-LT"/>
        </w:rPr>
        <w:t>ą</w:t>
      </w:r>
      <w:r w:rsidRPr="00AE60DC">
        <w:rPr>
          <w:rFonts w:eastAsia="SimSun"/>
          <w:b/>
          <w:lang w:val="lt-LT"/>
        </w:rPr>
        <w:t>)</w:t>
      </w:r>
    </w:p>
    <w:p w14:paraId="039BA67C" w14:textId="77777777" w:rsidR="00364C62" w:rsidRPr="00AE60DC" w:rsidRDefault="00364C62" w:rsidP="00364C62">
      <w:pPr>
        <w:tabs>
          <w:tab w:val="clear" w:pos="567"/>
        </w:tabs>
        <w:spacing w:line="240" w:lineRule="auto"/>
        <w:rPr>
          <w:rFonts w:eastAsia="SimSun"/>
          <w:b/>
          <w:lang w:val="lt-LT"/>
        </w:rPr>
      </w:pPr>
    </w:p>
    <w:p w14:paraId="054EA0DE"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14:paraId="347E1281"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Skausmas </w:t>
      </w:r>
      <w:proofErr w:type="spellStart"/>
      <w:r w:rsidRPr="00AE60DC">
        <w:rPr>
          <w:rFonts w:eastAsia="SimSun"/>
        </w:rPr>
        <w:t>skrandžio</w:t>
      </w:r>
      <w:proofErr w:type="spellEnd"/>
      <w:r w:rsidRPr="00AE60DC">
        <w:rPr>
          <w:rFonts w:eastAsia="SimSun"/>
        </w:rPr>
        <w:t xml:space="preserve"> </w:t>
      </w:r>
      <w:proofErr w:type="spellStart"/>
      <w:r w:rsidRPr="00AE60DC">
        <w:rPr>
          <w:rFonts w:eastAsia="SimSun"/>
        </w:rPr>
        <w:t>srityje</w:t>
      </w:r>
      <w:proofErr w:type="spellEnd"/>
    </w:p>
    <w:p w14:paraId="6398BEFF" w14:textId="77777777" w:rsidR="00364C62" w:rsidRPr="00AE60DC" w:rsidRDefault="00364C62" w:rsidP="00364C62">
      <w:pPr>
        <w:tabs>
          <w:tab w:val="clear" w:pos="567"/>
        </w:tabs>
        <w:spacing w:line="240" w:lineRule="auto"/>
        <w:rPr>
          <w:rFonts w:eastAsia="SimSun"/>
          <w:i/>
          <w:lang w:val="lt-LT"/>
        </w:rPr>
      </w:pPr>
    </w:p>
    <w:p w14:paraId="75E4183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14:paraId="4A813504"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Kasos (už skrandžio esančio organo) uždegimas, sukeliantis pilvo skausmą, kuris sustiprėja valgio metu</w:t>
      </w:r>
    </w:p>
    <w:p w14:paraId="59DBC839"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lastRenderedPageBreak/>
        <w:t>Nenormalus kasos liaukų išskiriamos medžiagos kiekis, nustatomas laboratoriniu tyrimu</w:t>
      </w:r>
    </w:p>
    <w:p w14:paraId="5F9D1084" w14:textId="77777777" w:rsidR="00364C62" w:rsidRPr="00AE60DC" w:rsidRDefault="00364C62" w:rsidP="00364C62">
      <w:pPr>
        <w:tabs>
          <w:tab w:val="clear" w:pos="567"/>
        </w:tabs>
        <w:spacing w:line="240" w:lineRule="auto"/>
        <w:rPr>
          <w:rFonts w:eastAsia="SimSun"/>
          <w:i/>
          <w:lang w:val="lt-LT"/>
        </w:rPr>
      </w:pPr>
    </w:p>
    <w:p w14:paraId="278F81AE"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14:paraId="476EAF00"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proofErr w:type="spellStart"/>
      <w:r w:rsidRPr="00AE60DC">
        <w:rPr>
          <w:rFonts w:eastAsia="SimSun"/>
          <w:lang w:val="lt-LT"/>
        </w:rPr>
        <w:t>Skau</w:t>
      </w:r>
      <w:r w:rsidRPr="00AE60DC">
        <w:rPr>
          <w:rFonts w:eastAsia="SimSun"/>
        </w:rPr>
        <w:t>smas</w:t>
      </w:r>
      <w:proofErr w:type="spellEnd"/>
    </w:p>
    <w:p w14:paraId="7C3C7514" w14:textId="77777777" w:rsidR="00364C62" w:rsidRPr="00AE60DC" w:rsidRDefault="00364C62" w:rsidP="00364C62">
      <w:pPr>
        <w:tabs>
          <w:tab w:val="clear" w:pos="567"/>
        </w:tabs>
        <w:spacing w:line="240" w:lineRule="auto"/>
        <w:rPr>
          <w:rFonts w:eastAsia="SimSun"/>
          <w:lang w:val="lt-LT"/>
        </w:rPr>
      </w:pPr>
    </w:p>
    <w:p w14:paraId="3664778D"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suleidus į sąnarius</w:t>
      </w:r>
    </w:p>
    <w:p w14:paraId="474B3CA8" w14:textId="77777777" w:rsidR="00364C62" w:rsidRPr="00AE60DC" w:rsidRDefault="00364C62" w:rsidP="00364C62">
      <w:pPr>
        <w:tabs>
          <w:tab w:val="clear" w:pos="567"/>
        </w:tabs>
        <w:spacing w:line="240" w:lineRule="auto"/>
        <w:rPr>
          <w:rFonts w:eastAsia="SimSun"/>
          <w:b/>
          <w:lang w:val="lt-LT"/>
        </w:rPr>
      </w:pPr>
    </w:p>
    <w:p w14:paraId="2C62CA1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14:paraId="64F035D0"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Skausmas injekcijos vietoje</w:t>
      </w:r>
    </w:p>
    <w:p w14:paraId="6E4D5BC1" w14:textId="77777777" w:rsidR="00364C62" w:rsidRPr="00AE60DC" w:rsidRDefault="00364C62" w:rsidP="00364C62">
      <w:pPr>
        <w:tabs>
          <w:tab w:val="clear" w:pos="567"/>
        </w:tabs>
        <w:spacing w:line="240" w:lineRule="auto"/>
        <w:rPr>
          <w:rFonts w:eastAsia="SimSun"/>
          <w:i/>
          <w:lang w:val="lt-LT"/>
        </w:rPr>
      </w:pPr>
    </w:p>
    <w:p w14:paraId="28C5EA3C"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14:paraId="4BB7C1A9"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Sąnario uždegimas</w:t>
      </w:r>
    </w:p>
    <w:p w14:paraId="638D3D45" w14:textId="77777777" w:rsidR="00364C62" w:rsidRPr="00AE60DC" w:rsidRDefault="00364C62" w:rsidP="00364C62">
      <w:pPr>
        <w:tabs>
          <w:tab w:val="clear" w:pos="567"/>
        </w:tabs>
        <w:spacing w:line="240" w:lineRule="auto"/>
        <w:rPr>
          <w:rFonts w:eastAsia="SimSun"/>
          <w:lang w:val="lt-LT"/>
        </w:rPr>
      </w:pPr>
    </w:p>
    <w:p w14:paraId="3C7467D8" w14:textId="77777777" w:rsidR="00364C62" w:rsidRPr="00AE60DC" w:rsidRDefault="00364C62" w:rsidP="00364C62">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išgėrus</w:t>
      </w:r>
    </w:p>
    <w:p w14:paraId="58C092E6" w14:textId="77777777" w:rsidR="00364C62" w:rsidRPr="00AE60DC" w:rsidRDefault="00364C62" w:rsidP="00364C62">
      <w:pPr>
        <w:tabs>
          <w:tab w:val="clear" w:pos="567"/>
        </w:tabs>
        <w:spacing w:line="240" w:lineRule="auto"/>
        <w:rPr>
          <w:rFonts w:eastAsia="SimSun"/>
          <w:b/>
          <w:lang w:val="lt-LT"/>
        </w:rPr>
      </w:pPr>
    </w:p>
    <w:p w14:paraId="6ED05BB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14:paraId="4A5A82D8" w14:textId="77777777" w:rsidR="00364C62" w:rsidRPr="00AE60DC" w:rsidRDefault="00364C62" w:rsidP="00364C62">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Viduriavimas</w:t>
      </w:r>
    </w:p>
    <w:p w14:paraId="0D5A87E4" w14:textId="77777777" w:rsidR="00364C62" w:rsidRPr="00AE60DC" w:rsidRDefault="00364C62" w:rsidP="00364C62">
      <w:pPr>
        <w:tabs>
          <w:tab w:val="clear" w:pos="567"/>
          <w:tab w:val="left" w:pos="0"/>
        </w:tabs>
        <w:spacing w:line="240" w:lineRule="auto"/>
        <w:rPr>
          <w:rFonts w:eastAsia="SimSun"/>
          <w:lang w:val="lt-LT"/>
        </w:rPr>
      </w:pPr>
    </w:p>
    <w:p w14:paraId="651BED2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14:paraId="7B64C069"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r w:rsidRPr="00AE60DC">
        <w:rPr>
          <w:rFonts w:eastAsia="SimSun"/>
        </w:rPr>
        <w:t xml:space="preserve">), </w:t>
      </w:r>
      <w:proofErr w:type="spellStart"/>
      <w:r w:rsidRPr="00AE60DC">
        <w:rPr>
          <w:rFonts w:eastAsia="SimSun"/>
        </w:rPr>
        <w:t>vėmimas</w:t>
      </w:r>
      <w:proofErr w:type="spellEnd"/>
    </w:p>
    <w:p w14:paraId="6336698A" w14:textId="77777777" w:rsidR="00364C62" w:rsidRPr="00AE60DC" w:rsidRDefault="00364C62" w:rsidP="00364C62">
      <w:pPr>
        <w:tabs>
          <w:tab w:val="clear" w:pos="567"/>
        </w:tabs>
        <w:spacing w:line="240" w:lineRule="auto"/>
        <w:rPr>
          <w:rFonts w:eastAsia="SimSun"/>
          <w:i/>
          <w:lang w:val="lt-LT"/>
        </w:rPr>
      </w:pPr>
    </w:p>
    <w:p w14:paraId="397BB477"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14:paraId="59C71132" w14:textId="77777777" w:rsidR="00364C62" w:rsidRPr="00AE60DC" w:rsidRDefault="00364C62" w:rsidP="00364C62">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Skausmas skrandžio srityje</w:t>
      </w:r>
    </w:p>
    <w:p w14:paraId="44EB8E72" w14:textId="77777777" w:rsidR="00364C62" w:rsidRPr="00AE60DC" w:rsidRDefault="00364C62" w:rsidP="00364C62">
      <w:pPr>
        <w:tabs>
          <w:tab w:val="clear" w:pos="567"/>
        </w:tabs>
        <w:spacing w:line="240" w:lineRule="auto"/>
        <w:rPr>
          <w:rFonts w:eastAsia="SimSun"/>
          <w:lang w:val="lt-LT"/>
        </w:rPr>
      </w:pPr>
    </w:p>
    <w:p w14:paraId="1BC478BE" w14:textId="77777777" w:rsidR="00364C62" w:rsidRPr="00AE60DC" w:rsidRDefault="00364C62" w:rsidP="00364C62">
      <w:pPr>
        <w:pStyle w:val="Antrat4"/>
        <w:rPr>
          <w:b w:val="0"/>
          <w:lang w:val="lt-LT"/>
        </w:rPr>
      </w:pPr>
      <w:r w:rsidRPr="00AE60DC">
        <w:rPr>
          <w:rFonts w:ascii="Times New Roman" w:hAnsi="Times New Roman"/>
          <w:sz w:val="22"/>
          <w:lang w:val="lt-LT"/>
        </w:rPr>
        <w:t>Kitas šalutinis poveikis, kuris gali pasireikšti vaikams ir paaugliams</w:t>
      </w:r>
    </w:p>
    <w:p w14:paraId="5B58D5E2"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Gauta pranešimų apie laikiną trumpalaikį skydliaukės veiklos aktyvumo sumažėjimą (laikiną </w:t>
      </w:r>
      <w:proofErr w:type="spellStart"/>
      <w:r w:rsidRPr="00AE60DC">
        <w:rPr>
          <w:lang w:val="lt-LT"/>
        </w:rPr>
        <w:t>hipotiroidizmą</w:t>
      </w:r>
      <w:proofErr w:type="spellEnd"/>
      <w:r w:rsidRPr="00AE60DC">
        <w:rPr>
          <w:lang w:val="lt-LT"/>
        </w:rPr>
        <w:t xml:space="preserve">), atsiradusį po </w:t>
      </w:r>
      <w:proofErr w:type="spellStart"/>
      <w:r w:rsidRPr="00170E38">
        <w:rPr>
          <w:lang w:val="lt-LT"/>
        </w:rPr>
        <w:t>Iohexol</w:t>
      </w:r>
      <w:proofErr w:type="spellEnd"/>
      <w:r w:rsidRPr="00170E38">
        <w:rPr>
          <w:lang w:val="lt-LT"/>
        </w:rPr>
        <w:t xml:space="preserve"> IMAX suleidimo neišnešiotiems naujagimiams, kūdikiams ir kitiems vaikams. Neišnešioti naujagimiai yra ypač jautrūs jodo poveikiui. Naujagimiams pirmąją gyvenimo savaitę reikia tikrinti skydliaukės funkciją, jei motina nėštumo metu vartojo kontrastinių medžiagų, kuriose yra jodo. Skydliaukės funkcijos tyrimą rekomenduojama kartoti 2</w:t>
      </w:r>
      <w:r w:rsidRPr="00170E38">
        <w:rPr>
          <w:lang w:val="lt-LT"/>
        </w:rPr>
        <w:noBreakHyphen/>
        <w:t>6 gyvenimo savaitę, ypač jei naujagimis gimė mažo kūno svorio arba neišnešiotas.</w:t>
      </w:r>
    </w:p>
    <w:p w14:paraId="7A12162A"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22E94C03" w14:textId="77777777" w:rsidR="00364C62" w:rsidRPr="00AE60DC" w:rsidRDefault="00364C62" w:rsidP="00364C62">
      <w:pPr>
        <w:spacing w:line="240" w:lineRule="auto"/>
        <w:rPr>
          <w:rFonts w:asciiTheme="minorHAnsi" w:eastAsiaTheme="minorHAnsi" w:hAnsiTheme="minorHAnsi" w:cstheme="minorBidi"/>
          <w:b/>
          <w:snapToGrid/>
          <w:szCs w:val="22"/>
          <w:lang w:val="lt-LT"/>
        </w:rPr>
      </w:pPr>
      <w:r w:rsidRPr="00AE60DC">
        <w:rPr>
          <w:b/>
          <w:lang w:val="lt-LT"/>
        </w:rPr>
        <w:t>Pranešimas apie šalutinį poveikį</w:t>
      </w:r>
    </w:p>
    <w:p w14:paraId="6B15C137" w14:textId="3FC314E1" w:rsidR="00364C62" w:rsidRPr="00A400D3" w:rsidRDefault="00364C62" w:rsidP="00A400D3">
      <w:pPr>
        <w:ind w:right="-1"/>
        <w:rPr>
          <w:rFonts w:eastAsiaTheme="minorHAnsi"/>
          <w:lang w:val="lt-LT"/>
        </w:rPr>
      </w:pPr>
      <w:r w:rsidRPr="00AE60DC">
        <w:rPr>
          <w:lang w:val="lt-LT"/>
        </w:rPr>
        <w:t xml:space="preserve">Jeigu pasireiškė šalutinis poveikis, įskaitant šiame lapelyje nenurodytą, pasakykite gydytojui, vaistininkui arba slaugytojui. </w:t>
      </w:r>
      <w:r w:rsidR="00890C6A" w:rsidRPr="009A7F01">
        <w:rPr>
          <w:lang w:val="lt-LT"/>
        </w:rPr>
        <w:t>Pranešimą apie</w:t>
      </w:r>
      <w:r w:rsidRPr="00AE60DC">
        <w:rPr>
          <w:lang w:val="lt-LT"/>
        </w:rPr>
        <w:t xml:space="preserve"> šalutinį poveikį galite </w:t>
      </w:r>
      <w:r w:rsidR="00890C6A" w:rsidRPr="009A7F01">
        <w:rPr>
          <w:lang w:val="lt-LT"/>
        </w:rPr>
        <w:t>pateikti šiais būdais:</w:t>
      </w:r>
      <w:r w:rsidRPr="00AE60DC">
        <w:rPr>
          <w:lang w:val="lt-LT"/>
        </w:rPr>
        <w:t xml:space="preserve"> tiesiogiai</w:t>
      </w:r>
      <w:r w:rsidR="00890C6A" w:rsidRPr="009A7F01">
        <w:rPr>
          <w:lang w:val="lt-LT"/>
        </w:rPr>
        <w:t xml:space="preserve"> užpildant</w:t>
      </w:r>
      <w:r w:rsidRPr="00AE60DC">
        <w:rPr>
          <w:lang w:val="lt-LT"/>
        </w:rPr>
        <w:t xml:space="preserve"> formą</w:t>
      </w:r>
      <w:r w:rsidR="00890C6A" w:rsidRPr="009A7F01">
        <w:rPr>
          <w:lang w:val="lt-LT"/>
        </w:rPr>
        <w:t xml:space="preserve"> internetu Valstybinės</w:t>
      </w:r>
      <w:r w:rsidRPr="00AE60DC">
        <w:rPr>
          <w:lang w:val="lt-LT"/>
        </w:rPr>
        <w:t xml:space="preserve"> vaist</w:t>
      </w:r>
      <w:r w:rsidRPr="00170E38">
        <w:rPr>
          <w:lang w:val="lt-LT"/>
        </w:rPr>
        <w:t xml:space="preserve">ų kontrolės </w:t>
      </w:r>
      <w:r w:rsidR="00890C6A" w:rsidRPr="009A7F01">
        <w:rPr>
          <w:lang w:val="lt-LT"/>
        </w:rPr>
        <w:t>tarnybos</w:t>
      </w:r>
      <w:r w:rsidRPr="00170E38">
        <w:rPr>
          <w:lang w:val="lt-LT"/>
        </w:rPr>
        <w:t xml:space="preserve"> prie Lietuvos Respublikos sveikatos apsaugos ministerijos</w:t>
      </w:r>
      <w:r w:rsidR="00890C6A" w:rsidRPr="009A7F01">
        <w:rPr>
          <w:lang w:val="lt-LT"/>
        </w:rPr>
        <w:t xml:space="preserve"> Vaistinių preparatų informacinėje sistemoje </w:t>
      </w:r>
      <w:hyperlink r:id="rId15" w:history="1">
        <w:r w:rsidR="00890C6A" w:rsidRPr="009A7F01">
          <w:rPr>
            <w:color w:val="0000FF"/>
            <w:u w:val="single"/>
            <w:lang w:val="lt-LT"/>
          </w:rPr>
          <w:t>https://vapris.vvkt.lt/vvkt-web/public/nrv</w:t>
        </w:r>
      </w:hyperlink>
      <w:r w:rsidR="00890C6A" w:rsidRPr="009A7F01">
        <w:rPr>
          <w:lang w:val="lt-LT"/>
        </w:rPr>
        <w:t xml:space="preserve"> arba užpildant Paciento pranešimo apie įtariamą nepageidaujamą reakciją (ĮNR) formą, kuri skelbiama </w:t>
      </w:r>
      <w:hyperlink r:id="rId16" w:history="1">
        <w:r w:rsidR="00890C6A" w:rsidRPr="009A7F01">
          <w:rPr>
            <w:color w:val="0000FF"/>
            <w:u w:val="single"/>
            <w:lang w:val="lt-LT"/>
          </w:rPr>
          <w:t>https://www.vvkt.lt/index.php?4004286486</w:t>
        </w:r>
      </w:hyperlink>
      <w:r w:rsidR="00890C6A" w:rsidRPr="009A7F01">
        <w:rPr>
          <w:lang w:val="lt-LT"/>
        </w:rPr>
        <w:t xml:space="preserve">, ir atsiunčiant elektroniniu paštu (adresu </w:t>
      </w:r>
      <w:hyperlink r:id="rId17" w:history="1">
        <w:r w:rsidR="00890C6A" w:rsidRPr="009A7F01">
          <w:rPr>
            <w:color w:val="0000FF"/>
            <w:u w:val="single"/>
            <w:lang w:val="lt-LT"/>
          </w:rPr>
          <w:t>NepageidaujamaR@vvkt.lt</w:t>
        </w:r>
      </w:hyperlink>
      <w:r w:rsidR="00890C6A" w:rsidRPr="009A7F01">
        <w:rPr>
          <w:lang w:val="lt-LT"/>
        </w:rPr>
        <w:t>) arba nemokamu telefonu</w:t>
      </w:r>
      <w:r w:rsidRPr="00170E38">
        <w:rPr>
          <w:rFonts w:eastAsia="Calibri"/>
          <w:lang w:val="lt-LT"/>
        </w:rPr>
        <w:t xml:space="preserve"> 8 800 </w:t>
      </w:r>
      <w:r w:rsidR="00890C6A" w:rsidRPr="009A7F01">
        <w:rPr>
          <w:lang w:val="lt-LT"/>
        </w:rPr>
        <w:t>73 568.</w:t>
      </w:r>
      <w:r w:rsidRPr="00AE60DC">
        <w:rPr>
          <w:lang w:val="lt-LT"/>
        </w:rPr>
        <w:t xml:space="preserve"> Pranešdami apie ša</w:t>
      </w:r>
      <w:r w:rsidRPr="00170E38">
        <w:rPr>
          <w:lang w:val="lt-LT"/>
        </w:rPr>
        <w:t>lutinį poveikį galite mums padėti gauti daugiau informacijos apie šio vaisto saugumą.</w:t>
      </w:r>
    </w:p>
    <w:p w14:paraId="3CA248AD"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38CAEBB1"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5BC0ACC8" w14:textId="77777777" w:rsidR="00364C62" w:rsidRPr="00AE60DC" w:rsidRDefault="00364C62" w:rsidP="00364C62">
      <w:pPr>
        <w:numPr>
          <w:ilvl w:val="12"/>
          <w:numId w:val="0"/>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b/>
          <w:lang w:val="lt-LT"/>
        </w:rPr>
        <w:t>5.</w:t>
      </w:r>
      <w:r w:rsidRPr="00AE60DC">
        <w:rPr>
          <w:rFonts w:eastAsia="SimSun"/>
          <w:b/>
          <w:lang w:val="lt-LT"/>
        </w:rPr>
        <w:tab/>
        <w:t xml:space="preserve">Kaip laikyti </w:t>
      </w:r>
      <w:proofErr w:type="spellStart"/>
      <w:r w:rsidRPr="00170E38">
        <w:rPr>
          <w:rFonts w:eastAsia="SimSun"/>
          <w:b/>
          <w:lang w:val="lt-LT"/>
        </w:rPr>
        <w:t>Iohexol</w:t>
      </w:r>
      <w:proofErr w:type="spellEnd"/>
      <w:r w:rsidRPr="00170E38">
        <w:rPr>
          <w:rFonts w:eastAsia="SimSun"/>
          <w:b/>
          <w:lang w:val="lt-LT"/>
        </w:rPr>
        <w:t xml:space="preserve"> IMAX</w:t>
      </w:r>
    </w:p>
    <w:p w14:paraId="09B15970"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73C0DCED"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Šį vaistą laikykite vaikams nepastebimoje ir nepasiekiamoje vietoje.</w:t>
      </w:r>
    </w:p>
    <w:p w14:paraId="48E855A0" w14:textId="77777777" w:rsidR="00364C62" w:rsidRPr="00AE60DC" w:rsidRDefault="00364C62" w:rsidP="00364C62">
      <w:pPr>
        <w:tabs>
          <w:tab w:val="clear" w:pos="567"/>
        </w:tabs>
        <w:spacing w:line="240" w:lineRule="auto"/>
        <w:rPr>
          <w:rFonts w:eastAsia="SimSun"/>
          <w:lang w:val="lt-LT"/>
        </w:rPr>
      </w:pPr>
    </w:p>
    <w:p w14:paraId="1429B9C3"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Talpyklę</w:t>
      </w:r>
      <w:proofErr w:type="spellEnd"/>
      <w:r w:rsidRPr="00AE60DC">
        <w:rPr>
          <w:rFonts w:eastAsia="SimSun"/>
          <w:lang w:val="lt-LT"/>
        </w:rPr>
        <w:t xml:space="preserve"> laikyti išorinėje dėžutėje</w:t>
      </w:r>
      <w:r w:rsidRPr="00170E38">
        <w:rPr>
          <w:rFonts w:eastAsia="SimSun"/>
          <w:lang w:val="lt-LT"/>
        </w:rPr>
        <w:t xml:space="preserve">, kad preparatas būtų apsaugotas nuo šviesos. </w:t>
      </w:r>
    </w:p>
    <w:p w14:paraId="1FC8312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Saugoti nuo rentgeno spindulių.</w:t>
      </w:r>
    </w:p>
    <w:p w14:paraId="5E1176CF"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Ant flakono po „EXP“ nurodytam tinkamumo laikui pasibaigus, šio vaisto vartoti negalima.</w:t>
      </w:r>
      <w:r w:rsidRPr="00170E38">
        <w:rPr>
          <w:lang w:val="lt-LT"/>
        </w:rPr>
        <w:t xml:space="preserve"> </w:t>
      </w:r>
      <w:r w:rsidRPr="00AE60DC">
        <w:rPr>
          <w:rFonts w:eastAsia="SimSun"/>
          <w:lang w:val="lt-LT"/>
        </w:rPr>
        <w:t>Vaistas tinkamas vartoti iki paskutinės nur</w:t>
      </w:r>
      <w:r w:rsidRPr="00170E38">
        <w:rPr>
          <w:rFonts w:eastAsia="SimSun"/>
          <w:lang w:val="lt-LT"/>
        </w:rPr>
        <w:t>odyto mėnesio dienos.</w:t>
      </w:r>
    </w:p>
    <w:p w14:paraId="5F07C966"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48C644F7" w14:textId="77777777" w:rsidR="00364C62" w:rsidRPr="00AE60DC" w:rsidRDefault="00364C62" w:rsidP="00364C62">
      <w:pPr>
        <w:spacing w:line="240" w:lineRule="auto"/>
        <w:rPr>
          <w:rFonts w:asciiTheme="minorHAnsi" w:eastAsia="SimSun" w:hAnsiTheme="minorHAnsi" w:cstheme="minorBidi"/>
          <w:snapToGrid/>
          <w:szCs w:val="22"/>
          <w:lang w:val="lt-LT"/>
        </w:rPr>
      </w:pPr>
      <w:r w:rsidRPr="00AE60DC">
        <w:rPr>
          <w:rFonts w:eastAsia="SimSun"/>
          <w:lang w:val="lt-LT"/>
        </w:rPr>
        <w:t>Kontrastinės medžiagos tirpalą reikia įtraukti į švirkštą ar prie įrangos prijungtą infuzijos buteliuką</w:t>
      </w:r>
      <w:r w:rsidRPr="00170E38">
        <w:rPr>
          <w:rFonts w:eastAsia="SimSun"/>
          <w:lang w:val="lt-LT"/>
        </w:rPr>
        <w:t xml:space="preserve"> prieš pat tyrimą.</w:t>
      </w:r>
    </w:p>
    <w:p w14:paraId="79509BAE" w14:textId="77777777" w:rsidR="00364C62" w:rsidRPr="00AE60DC" w:rsidRDefault="00364C62" w:rsidP="00364C62">
      <w:pPr>
        <w:spacing w:line="240" w:lineRule="auto"/>
        <w:rPr>
          <w:rFonts w:asciiTheme="minorHAnsi" w:eastAsia="SimSun" w:hAnsiTheme="minorHAnsi" w:cstheme="minorBidi"/>
          <w:snapToGrid/>
          <w:szCs w:val="22"/>
          <w:lang w:val="lt-LT"/>
        </w:rPr>
      </w:pPr>
      <w:r w:rsidRPr="00AE60DC">
        <w:rPr>
          <w:rFonts w:eastAsia="SimSun"/>
          <w:lang w:val="lt-LT"/>
        </w:rPr>
        <w:t xml:space="preserve">Flakonai, kuriuose yra kontrastinės medžiagos tirpalo, skirti vartoti tik vieną kartą. </w:t>
      </w:r>
    </w:p>
    <w:p w14:paraId="24716E41" w14:textId="77777777" w:rsidR="00364C62" w:rsidRPr="00AE60DC" w:rsidRDefault="00364C62" w:rsidP="00364C62">
      <w:pPr>
        <w:spacing w:line="240" w:lineRule="auto"/>
        <w:rPr>
          <w:rFonts w:asciiTheme="minorHAnsi" w:eastAsia="SimSun" w:hAnsiTheme="minorHAnsi" w:cstheme="minorBidi"/>
          <w:snapToGrid/>
          <w:szCs w:val="22"/>
          <w:lang w:val="lt-LT"/>
        </w:rPr>
      </w:pPr>
      <w:r w:rsidRPr="00AE60DC">
        <w:rPr>
          <w:rFonts w:eastAsia="SimSun"/>
          <w:lang w:val="lt-LT"/>
        </w:rPr>
        <w:t>Bet kokį tyrimo metu nesuvartotą kontrastinės medžiagos likutį reikia išmesti.</w:t>
      </w:r>
    </w:p>
    <w:p w14:paraId="2E9F79D3" w14:textId="77777777" w:rsidR="00364C62" w:rsidRPr="00AE60DC" w:rsidRDefault="00364C62" w:rsidP="00364C62">
      <w:pPr>
        <w:numPr>
          <w:ilvl w:val="12"/>
          <w:numId w:val="0"/>
        </w:numPr>
        <w:tabs>
          <w:tab w:val="clear" w:pos="567"/>
        </w:tabs>
        <w:spacing w:line="240" w:lineRule="auto"/>
        <w:ind w:right="-2"/>
        <w:rPr>
          <w:lang w:val="lt-LT"/>
        </w:rPr>
      </w:pPr>
    </w:p>
    <w:p w14:paraId="37114EB2"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i/>
          <w:snapToGrid/>
          <w:szCs w:val="22"/>
          <w:lang w:val="lt-LT"/>
        </w:rPr>
      </w:pPr>
      <w:r w:rsidRPr="00AE60DC">
        <w:rPr>
          <w:lang w:val="lt-LT"/>
        </w:rPr>
        <w:t>Vaistų negalima išmesti į kanalizaciją arba su buitinėmis atliekomis. Kaip išmesti nereikalingus vaistus, klauskite vaistininko. Šios priemonės padės apsaugoti aplinką.</w:t>
      </w:r>
    </w:p>
    <w:p w14:paraId="2E04E19A"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0C4F89BF"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62640BB9"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b/>
          <w:snapToGrid/>
          <w:szCs w:val="22"/>
          <w:lang w:val="lt-LT"/>
        </w:rPr>
      </w:pPr>
      <w:r w:rsidRPr="00AE60DC">
        <w:rPr>
          <w:rFonts w:eastAsia="SimSun"/>
          <w:b/>
          <w:lang w:val="lt-LT"/>
        </w:rPr>
        <w:t>6.</w:t>
      </w:r>
      <w:r w:rsidRPr="00AE60DC">
        <w:rPr>
          <w:rFonts w:eastAsia="SimSun"/>
          <w:b/>
          <w:lang w:val="lt-LT"/>
        </w:rPr>
        <w:tab/>
        <w:t xml:space="preserve">Pakuotės turinys ir kita </w:t>
      </w:r>
      <w:r w:rsidRPr="00170E38">
        <w:rPr>
          <w:rFonts w:eastAsia="SimSun"/>
          <w:b/>
          <w:lang w:val="lt-LT"/>
        </w:rPr>
        <w:t>informacija</w:t>
      </w:r>
    </w:p>
    <w:p w14:paraId="33229FE9"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525D701B"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w:t>
      </w:r>
      <w:r w:rsidRPr="00170E38">
        <w:rPr>
          <w:rFonts w:eastAsia="SimSun"/>
          <w:b/>
          <w:lang w:val="lt-LT"/>
        </w:rPr>
        <w:t xml:space="preserve">AX </w:t>
      </w:r>
      <w:r w:rsidRPr="00AE60DC">
        <w:rPr>
          <w:rFonts w:eastAsia="SimSun"/>
          <w:b/>
          <w:lang w:val="lt-LT"/>
        </w:rPr>
        <w:t>sudėtis</w:t>
      </w:r>
    </w:p>
    <w:p w14:paraId="65A29A11" w14:textId="77777777" w:rsidR="00364C62" w:rsidRPr="00AE60DC" w:rsidRDefault="00364C62" w:rsidP="00364C62">
      <w:pPr>
        <w:numPr>
          <w:ilvl w:val="12"/>
          <w:numId w:val="0"/>
        </w:numPr>
        <w:tabs>
          <w:tab w:val="clear" w:pos="567"/>
        </w:tabs>
        <w:spacing w:line="240" w:lineRule="auto"/>
        <w:ind w:right="-2"/>
        <w:rPr>
          <w:rFonts w:eastAsia="SimSun"/>
          <w:u w:val="single"/>
          <w:lang w:val="lt-LT"/>
        </w:rPr>
      </w:pPr>
    </w:p>
    <w:p w14:paraId="29FD6B59" w14:textId="77777777" w:rsidR="00364C62" w:rsidRPr="00AE60DC" w:rsidRDefault="00364C62" w:rsidP="00364C62">
      <w:pPr>
        <w:numPr>
          <w:ilvl w:val="0"/>
          <w:numId w:val="4"/>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lang w:val="lt-LT"/>
        </w:rPr>
        <w:t xml:space="preserve">Veiklioji medžiaga yra </w:t>
      </w:r>
      <w:proofErr w:type="spellStart"/>
      <w:r w:rsidRPr="00AE60DC">
        <w:rPr>
          <w:rFonts w:eastAsia="SimSun"/>
          <w:lang w:val="lt-LT"/>
        </w:rPr>
        <w:t>joheksolis</w:t>
      </w:r>
      <w:proofErr w:type="spellEnd"/>
      <w:r w:rsidRPr="00AE60DC">
        <w:rPr>
          <w:rFonts w:eastAsia="SimSun"/>
          <w:lang w:val="lt-LT"/>
        </w:rPr>
        <w:t>.</w:t>
      </w:r>
    </w:p>
    <w:p w14:paraId="7A0C01C1" w14:textId="77777777" w:rsidR="00364C62" w:rsidRPr="00AE60DC" w:rsidRDefault="00364C62" w:rsidP="00364C62">
      <w:pPr>
        <w:numPr>
          <w:ilvl w:val="0"/>
          <w:numId w:val="4"/>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lang w:val="lt-LT"/>
        </w:rPr>
        <w:t xml:space="preserve">Pagalbinės medžiagos yra natrio-kalcio </w:t>
      </w:r>
      <w:proofErr w:type="spellStart"/>
      <w:r w:rsidRPr="00AE60DC">
        <w:rPr>
          <w:rFonts w:eastAsia="SimSun"/>
          <w:lang w:val="lt-LT"/>
        </w:rPr>
        <w:t>edetatas</w:t>
      </w:r>
      <w:proofErr w:type="spellEnd"/>
      <w:r w:rsidRPr="00AE60DC">
        <w:rPr>
          <w:rFonts w:eastAsia="SimSun"/>
          <w:lang w:val="lt-LT"/>
        </w:rPr>
        <w:t xml:space="preserve">, </w:t>
      </w:r>
      <w:proofErr w:type="spellStart"/>
      <w:r w:rsidRPr="00AE60DC">
        <w:rPr>
          <w:rFonts w:eastAsia="SimSun"/>
          <w:lang w:val="lt-LT"/>
        </w:rPr>
        <w:t>trometamoli</w:t>
      </w:r>
      <w:r w:rsidRPr="00170E38">
        <w:rPr>
          <w:rFonts w:eastAsia="SimSun"/>
          <w:lang w:val="lt-LT"/>
        </w:rPr>
        <w:t>s</w:t>
      </w:r>
      <w:proofErr w:type="spellEnd"/>
      <w:r w:rsidRPr="00170E38">
        <w:rPr>
          <w:rFonts w:eastAsia="SimSun"/>
          <w:lang w:val="lt-LT"/>
        </w:rPr>
        <w:t>, vandenilio chlorido rūgštis, natrio hidroksidas, injekcinis vanduo.</w:t>
      </w:r>
    </w:p>
    <w:p w14:paraId="39AC53CE" w14:textId="77777777" w:rsidR="00364C62" w:rsidRPr="00AE60DC" w:rsidRDefault="00364C62" w:rsidP="00364C62">
      <w:pPr>
        <w:tabs>
          <w:tab w:val="clear" w:pos="567"/>
        </w:tabs>
        <w:spacing w:line="240" w:lineRule="auto"/>
        <w:ind w:right="-2"/>
        <w:rPr>
          <w:rFonts w:eastAsia="SimSun"/>
          <w:lang w:val="lt-LT"/>
        </w:rPr>
      </w:pPr>
    </w:p>
    <w:p w14:paraId="2317E812"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170E38">
        <w:rPr>
          <w:rFonts w:eastAsia="SimSun"/>
          <w:b/>
          <w:lang w:val="lt-LT"/>
        </w:rPr>
        <w:t xml:space="preserve"> </w:t>
      </w:r>
      <w:r w:rsidRPr="00AE60DC">
        <w:rPr>
          <w:rFonts w:eastAsia="SimSun"/>
          <w:b/>
          <w:lang w:val="lt-LT"/>
        </w:rPr>
        <w:t>išvaizda ir kiekis pakuotėje</w:t>
      </w:r>
    </w:p>
    <w:p w14:paraId="672EB308" w14:textId="77777777" w:rsidR="00364C62" w:rsidRPr="00AE60DC" w:rsidRDefault="00364C62" w:rsidP="00364C62">
      <w:pPr>
        <w:numPr>
          <w:ilvl w:val="12"/>
          <w:numId w:val="0"/>
        </w:numPr>
        <w:tabs>
          <w:tab w:val="clear" w:pos="567"/>
        </w:tabs>
        <w:spacing w:line="240" w:lineRule="auto"/>
        <w:ind w:right="-2"/>
        <w:rPr>
          <w:rFonts w:eastAsia="SimSun"/>
          <w:u w:val="single"/>
          <w:lang w:val="lt-LT"/>
        </w:rPr>
      </w:pPr>
    </w:p>
    <w:p w14:paraId="05973877" w14:textId="77777777" w:rsidR="00364C62" w:rsidRPr="00AE60DC" w:rsidRDefault="00364C62" w:rsidP="00364C62">
      <w:pPr>
        <w:tabs>
          <w:tab w:val="clear" w:pos="567"/>
        </w:tabs>
        <w:spacing w:line="240" w:lineRule="auto"/>
        <w:rPr>
          <w:rFonts w:asciiTheme="minorHAnsi" w:eastAsia="SimSun" w:hAnsiTheme="minorHAnsi" w:cstheme="minorBidi"/>
          <w:b/>
          <w:caps/>
          <w:snapToGrid/>
          <w:szCs w:val="22"/>
          <w:lang w:val="lt-LT"/>
        </w:rPr>
      </w:pPr>
      <w:proofErr w:type="spellStart"/>
      <w:r w:rsidRPr="00AE60DC">
        <w:rPr>
          <w:rFonts w:eastAsia="SimSun"/>
          <w:lang w:val="lt-LT"/>
        </w:rPr>
        <w:t>Iohexol</w:t>
      </w:r>
      <w:proofErr w:type="spellEnd"/>
      <w:r w:rsidRPr="00AE60DC">
        <w:rPr>
          <w:rFonts w:eastAsia="SimSun"/>
          <w:lang w:val="lt-LT"/>
        </w:rPr>
        <w:t xml:space="preserve"> IMA</w:t>
      </w:r>
      <w:r w:rsidRPr="00170E38">
        <w:rPr>
          <w:rFonts w:eastAsia="SimSun"/>
          <w:lang w:val="lt-LT"/>
        </w:rPr>
        <w:t>X</w:t>
      </w:r>
      <w:r w:rsidRPr="00AE60DC">
        <w:rPr>
          <w:rFonts w:eastAsia="SimSun"/>
          <w:lang w:val="lt-LT"/>
        </w:rPr>
        <w:t xml:space="preserve"> yra </w:t>
      </w:r>
      <w:r w:rsidRPr="00170E38">
        <w:rPr>
          <w:rFonts w:eastAsia="SimSun"/>
          <w:lang w:val="lt-LT"/>
        </w:rPr>
        <w:t>injekcinis tirpalas tiekiamas dvejopos koncentracijos.</w:t>
      </w:r>
    </w:p>
    <w:p w14:paraId="155DD8B1" w14:textId="77777777" w:rsidR="00364C62" w:rsidRPr="00AE60DC" w:rsidRDefault="00364C62" w:rsidP="00364C62">
      <w:pPr>
        <w:tabs>
          <w:tab w:val="clear" w:pos="567"/>
        </w:tabs>
        <w:spacing w:line="240" w:lineRule="auto"/>
        <w:rPr>
          <w:rFonts w:asciiTheme="minorHAnsi" w:eastAsia="SimSun" w:hAnsiTheme="minorHAnsi" w:cstheme="minorBidi"/>
          <w:snapToGrid/>
          <w:szCs w:val="22"/>
          <w:highlight w:val="lightGray"/>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647 mg/ml injekcinis tirpalas: I tipo stiklo flakonas, 50 ml, 100 ml, 200 ml </w:t>
      </w:r>
      <w:r w:rsidRPr="00AE60DC">
        <w:rPr>
          <w:rFonts w:eastAsia="SimSun"/>
          <w:lang w:val="lt-LT"/>
        </w:rPr>
        <w:t xml:space="preserve">ir </w:t>
      </w:r>
      <w:r w:rsidRPr="00170E38">
        <w:rPr>
          <w:rFonts w:eastAsia="SimSun"/>
          <w:lang w:val="lt-LT"/>
        </w:rPr>
        <w:t>500 ml.</w:t>
      </w:r>
    </w:p>
    <w:p w14:paraId="4C4EBF43" w14:textId="77777777" w:rsidR="00364C62" w:rsidRPr="00AE60DC" w:rsidRDefault="00364C62" w:rsidP="00364C62">
      <w:pPr>
        <w:tabs>
          <w:tab w:val="clear" w:pos="567"/>
        </w:tabs>
        <w:spacing w:line="240" w:lineRule="auto"/>
        <w:rPr>
          <w:rFonts w:asciiTheme="minorHAnsi" w:eastAsia="SimSun" w:hAnsiTheme="minorHAnsi" w:cstheme="minorBidi"/>
          <w:snapToGrid/>
          <w:szCs w:val="22"/>
          <w:highlight w:val="lightGray"/>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pt-PT"/>
        </w:rPr>
        <w:t xml:space="preserve"> 755 mg/ml injekcinis tirpalas: I tipo stiklo flakonas, 50 ml, 100 ml, 200 ml ir 500 ml.</w:t>
      </w:r>
    </w:p>
    <w:p w14:paraId="040C59B1" w14:textId="77777777" w:rsidR="00364C62" w:rsidRPr="00AE60DC" w:rsidRDefault="00364C62" w:rsidP="00364C62">
      <w:pPr>
        <w:tabs>
          <w:tab w:val="clear" w:pos="567"/>
        </w:tabs>
        <w:spacing w:line="240" w:lineRule="auto"/>
        <w:rPr>
          <w:rFonts w:eastAsia="SimSun"/>
          <w:lang w:val="lt-LT"/>
        </w:rPr>
      </w:pPr>
    </w:p>
    <w:p w14:paraId="285BC937" w14:textId="77777777" w:rsidR="00151906" w:rsidRDefault="00151906" w:rsidP="00A400D3">
      <w:pPr>
        <w:tabs>
          <w:tab w:val="clear" w:pos="567"/>
        </w:tabs>
        <w:spacing w:line="240" w:lineRule="auto"/>
        <w:rPr>
          <w:rFonts w:asciiTheme="minorHAnsi" w:eastAsia="SimSun" w:hAnsiTheme="minorHAnsi" w:cstheme="minorBidi"/>
          <w:snapToGrid/>
          <w:szCs w:val="22"/>
          <w:lang w:val="lt-LT"/>
        </w:rPr>
      </w:pPr>
      <w:r w:rsidRPr="00151906">
        <w:rPr>
          <w:rFonts w:eastAsia="SimSun"/>
          <w:lang w:val="lt-LT"/>
        </w:rPr>
        <w:t xml:space="preserve">50 ml, 100 ml, </w:t>
      </w:r>
      <w:r w:rsidRPr="00151906">
        <w:rPr>
          <w:lang w:val="lt-LT"/>
        </w:rPr>
        <w:t xml:space="preserve">200ml: </w:t>
      </w:r>
      <w:r>
        <w:rPr>
          <w:rFonts w:eastAsia="SimSun"/>
          <w:lang w:val="lt-LT"/>
        </w:rPr>
        <w:t>vaistas tiekiamas pakuotėmis po 10 flakonų.</w:t>
      </w:r>
    </w:p>
    <w:p w14:paraId="6442FC39" w14:textId="77777777" w:rsidR="00151906" w:rsidRDefault="00151906" w:rsidP="00A400D3">
      <w:pPr>
        <w:numPr>
          <w:ilvl w:val="12"/>
          <w:numId w:val="0"/>
        </w:numPr>
        <w:tabs>
          <w:tab w:val="clear" w:pos="567"/>
        </w:tabs>
        <w:spacing w:line="240" w:lineRule="auto"/>
        <w:ind w:right="-2"/>
        <w:rPr>
          <w:rFonts w:eastAsia="SimSun"/>
          <w:lang w:val="lt-LT"/>
        </w:rPr>
      </w:pPr>
      <w:r w:rsidRPr="00151906">
        <w:rPr>
          <w:lang w:val="lt-LT"/>
        </w:rPr>
        <w:t xml:space="preserve">500ml: </w:t>
      </w:r>
      <w:r>
        <w:rPr>
          <w:rFonts w:eastAsia="SimSun"/>
          <w:lang w:val="lt-LT"/>
        </w:rPr>
        <w:t>vaistas tiekiamas pakuotėmis po 5 arba 10 flakonų.</w:t>
      </w:r>
    </w:p>
    <w:p w14:paraId="7B4790FB"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0391F196" w14:textId="77777777" w:rsidR="00364C62" w:rsidRPr="00AE60DC" w:rsidRDefault="00364C62" w:rsidP="00364C62">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Gali būti tiekiamos ne visų dydžių pakuotės.</w:t>
      </w:r>
    </w:p>
    <w:p w14:paraId="10EDB979" w14:textId="77777777" w:rsidR="00364C62" w:rsidRPr="00AE60DC" w:rsidRDefault="00364C62" w:rsidP="00364C62">
      <w:pPr>
        <w:numPr>
          <w:ilvl w:val="12"/>
          <w:numId w:val="0"/>
        </w:numPr>
        <w:tabs>
          <w:tab w:val="clear" w:pos="567"/>
        </w:tabs>
        <w:spacing w:line="240" w:lineRule="auto"/>
        <w:ind w:right="-2"/>
        <w:rPr>
          <w:rFonts w:eastAsia="SimSun"/>
          <w:u w:val="single"/>
          <w:lang w:val="lt-LT"/>
        </w:rPr>
      </w:pPr>
    </w:p>
    <w:p w14:paraId="0AF1105B" w14:textId="77777777" w:rsidR="00364C62" w:rsidRPr="00AE60DC" w:rsidRDefault="00EB2A5B" w:rsidP="00364C62">
      <w:pPr>
        <w:numPr>
          <w:ilvl w:val="12"/>
          <w:numId w:val="0"/>
        </w:numPr>
        <w:tabs>
          <w:tab w:val="clear" w:pos="567"/>
        </w:tabs>
        <w:spacing w:line="240" w:lineRule="auto"/>
        <w:ind w:right="-2"/>
        <w:rPr>
          <w:rFonts w:asciiTheme="minorHAnsi" w:eastAsia="SimSun" w:hAnsiTheme="minorHAnsi" w:cstheme="minorBidi"/>
          <w:snapToGrid/>
          <w:szCs w:val="22"/>
          <w:lang w:val="lt-LT"/>
        </w:rPr>
      </w:pPr>
      <w:r>
        <w:rPr>
          <w:rFonts w:eastAsia="SimSun"/>
          <w:b/>
          <w:lang w:val="lt-LT"/>
        </w:rPr>
        <w:t>Registruotojas</w:t>
      </w:r>
      <w:r w:rsidR="00364C62" w:rsidRPr="00AE60DC">
        <w:rPr>
          <w:rFonts w:eastAsia="SimSun"/>
          <w:b/>
          <w:lang w:val="lt-LT"/>
        </w:rPr>
        <w:t xml:space="preserve"> ir gamintoj</w:t>
      </w:r>
      <w:r w:rsidR="00364C62" w:rsidRPr="00AE60DC">
        <w:rPr>
          <w:rFonts w:eastAsia="SimSun"/>
          <w:b/>
        </w:rPr>
        <w:t>as</w:t>
      </w:r>
    </w:p>
    <w:p w14:paraId="5D0D2BC7" w14:textId="77777777" w:rsidR="00364C62" w:rsidRPr="00170E38" w:rsidRDefault="00364C62" w:rsidP="00364C62">
      <w:pPr>
        <w:tabs>
          <w:tab w:val="clear" w:pos="567"/>
        </w:tabs>
        <w:spacing w:line="240" w:lineRule="auto"/>
        <w:ind w:left="567" w:hanging="567"/>
        <w:rPr>
          <w:rFonts w:eastAsia="SimSun"/>
          <w:lang w:val="en-US"/>
        </w:rPr>
      </w:pPr>
    </w:p>
    <w:p w14:paraId="5D555E63" w14:textId="44B96C8E" w:rsidR="00364C62" w:rsidRPr="00AE60DC" w:rsidRDefault="00CE4A00" w:rsidP="00364C62">
      <w:pPr>
        <w:tabs>
          <w:tab w:val="clear" w:pos="567"/>
        </w:tabs>
        <w:spacing w:line="240" w:lineRule="auto"/>
        <w:ind w:left="567" w:hanging="567"/>
        <w:rPr>
          <w:rFonts w:asciiTheme="minorHAnsi" w:eastAsia="SimSun" w:hAnsiTheme="minorHAnsi" w:cstheme="minorBidi"/>
          <w:i/>
          <w:snapToGrid/>
          <w:szCs w:val="22"/>
          <w:lang w:val="lt-LT"/>
        </w:rPr>
      </w:pPr>
      <w:proofErr w:type="spellStart"/>
      <w:r w:rsidRPr="00170E38">
        <w:rPr>
          <w:rFonts w:eastAsia="SimSun"/>
          <w:i/>
          <w:lang w:val="en-US"/>
        </w:rPr>
        <w:t>Registruotojas</w:t>
      </w:r>
      <w:proofErr w:type="spellEnd"/>
    </w:p>
    <w:p w14:paraId="2F12E7CA" w14:textId="77777777" w:rsidR="00364C62" w:rsidRPr="00AE60DC" w:rsidRDefault="00364C62" w:rsidP="00364C62">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rPr>
        <w:t>IMAX Diagnostic Imaging Limited</w:t>
      </w:r>
    </w:p>
    <w:p w14:paraId="0352F279" w14:textId="564F62D8" w:rsidR="00364C62" w:rsidRPr="00F41BDF" w:rsidRDefault="00495D21" w:rsidP="00364C62">
      <w:pPr>
        <w:suppressAutoHyphens/>
        <w:jc w:val="both"/>
      </w:pPr>
      <w:r>
        <w:t>Cube Building</w:t>
      </w:r>
      <w:r w:rsidR="00364C62" w:rsidRPr="00F41BDF">
        <w:t xml:space="preserve">, Room </w:t>
      </w:r>
      <w:r>
        <w:t>136</w:t>
      </w:r>
    </w:p>
    <w:p w14:paraId="202CC761" w14:textId="77777777" w:rsidR="00364C62" w:rsidRPr="00F41BDF" w:rsidRDefault="00364C62" w:rsidP="00364C62">
      <w:pPr>
        <w:suppressAutoHyphens/>
        <w:jc w:val="both"/>
      </w:pPr>
      <w:r w:rsidRPr="00F41BDF">
        <w:t>Monahan Road</w:t>
      </w:r>
    </w:p>
    <w:p w14:paraId="70E9894A" w14:textId="77777777" w:rsidR="00364C62" w:rsidRPr="00F41BDF" w:rsidRDefault="00364C62" w:rsidP="00364C62">
      <w:pPr>
        <w:suppressAutoHyphens/>
        <w:jc w:val="both"/>
      </w:pPr>
      <w:r w:rsidRPr="00F41BDF">
        <w:t>Cork T12H1XY</w:t>
      </w:r>
    </w:p>
    <w:p w14:paraId="4A44BD70" w14:textId="77777777" w:rsidR="00364C62" w:rsidRPr="00F41BDF" w:rsidRDefault="00364C62" w:rsidP="00364C62">
      <w:pPr>
        <w:tabs>
          <w:tab w:val="clear" w:pos="567"/>
        </w:tabs>
        <w:spacing w:line="240" w:lineRule="auto"/>
        <w:ind w:left="567" w:hanging="567"/>
      </w:pPr>
      <w:r w:rsidRPr="00F41BDF">
        <w:t>Airija</w:t>
      </w:r>
    </w:p>
    <w:p w14:paraId="4A245EB5" w14:textId="77777777" w:rsidR="00364C62" w:rsidRPr="007A141B" w:rsidRDefault="00364C62" w:rsidP="00364C62">
      <w:pPr>
        <w:tabs>
          <w:tab w:val="clear" w:pos="567"/>
        </w:tabs>
        <w:spacing w:line="240" w:lineRule="auto"/>
        <w:ind w:left="567" w:hanging="567"/>
        <w:rPr>
          <w:i/>
        </w:rPr>
      </w:pPr>
    </w:p>
    <w:p w14:paraId="70522A9B" w14:textId="77777777" w:rsidR="00364C62" w:rsidRPr="00E40562" w:rsidRDefault="00364C62" w:rsidP="00364C62">
      <w:pPr>
        <w:spacing w:line="240" w:lineRule="auto"/>
        <w:ind w:left="567" w:hanging="567"/>
        <w:rPr>
          <w:rFonts w:eastAsia="SimSun"/>
          <w:i/>
        </w:rPr>
      </w:pPr>
      <w:proofErr w:type="spellStart"/>
      <w:r w:rsidRPr="00E40562">
        <w:rPr>
          <w:rFonts w:eastAsia="SimSun"/>
          <w:i/>
        </w:rPr>
        <w:t>Gamintojai</w:t>
      </w:r>
      <w:proofErr w:type="spellEnd"/>
    </w:p>
    <w:p w14:paraId="11839F73" w14:textId="77777777" w:rsidR="00CE4A00" w:rsidRPr="00CE4A00" w:rsidRDefault="00CE4A00" w:rsidP="00CE4A00">
      <w:pPr>
        <w:tabs>
          <w:tab w:val="clear" w:pos="567"/>
        </w:tabs>
        <w:spacing w:line="240" w:lineRule="auto"/>
        <w:ind w:left="567" w:hanging="567"/>
        <w:rPr>
          <w:lang w:val="fi-FI"/>
        </w:rPr>
      </w:pPr>
      <w:r w:rsidRPr="00CE4A00">
        <w:rPr>
          <w:lang w:val="fi-FI"/>
        </w:rPr>
        <w:t>Sanochemia Pharmazeutika GmbH</w:t>
      </w:r>
    </w:p>
    <w:p w14:paraId="0188A79E" w14:textId="77777777" w:rsidR="00CE4A00" w:rsidRPr="00CE4A00" w:rsidRDefault="00CE4A00" w:rsidP="00CE4A00">
      <w:pPr>
        <w:tabs>
          <w:tab w:val="clear" w:pos="567"/>
        </w:tabs>
        <w:spacing w:line="240" w:lineRule="auto"/>
        <w:ind w:left="567" w:hanging="567"/>
        <w:rPr>
          <w:lang w:val="fi-FI"/>
        </w:rPr>
      </w:pPr>
      <w:r w:rsidRPr="00CE4A00">
        <w:rPr>
          <w:lang w:val="fi-FI"/>
        </w:rPr>
        <w:t>Landegger Strasse 7,</w:t>
      </w:r>
    </w:p>
    <w:p w14:paraId="72930BA6" w14:textId="77777777" w:rsidR="00CE4A00" w:rsidRPr="00CE4A00" w:rsidRDefault="00CE4A00" w:rsidP="00CE4A00">
      <w:pPr>
        <w:tabs>
          <w:tab w:val="clear" w:pos="567"/>
        </w:tabs>
        <w:spacing w:line="240" w:lineRule="auto"/>
        <w:ind w:left="567" w:hanging="567"/>
        <w:rPr>
          <w:lang w:val="fi-FI"/>
        </w:rPr>
      </w:pPr>
      <w:r w:rsidRPr="00CE4A00">
        <w:rPr>
          <w:lang w:val="fi-FI"/>
        </w:rPr>
        <w:t>2491 Neufeld an der Leitha</w:t>
      </w:r>
    </w:p>
    <w:p w14:paraId="40429D6D" w14:textId="0E32C270" w:rsidR="00CE4A00" w:rsidRDefault="00CE4A00" w:rsidP="00CE4A00">
      <w:pPr>
        <w:tabs>
          <w:tab w:val="clear" w:pos="567"/>
        </w:tabs>
        <w:spacing w:line="240" w:lineRule="auto"/>
        <w:ind w:left="567" w:hanging="567"/>
        <w:rPr>
          <w:lang w:val="fi-FI"/>
        </w:rPr>
      </w:pPr>
      <w:r w:rsidRPr="00CE4A00">
        <w:rPr>
          <w:lang w:val="fi-FI"/>
        </w:rPr>
        <w:t>Austrija</w:t>
      </w:r>
    </w:p>
    <w:p w14:paraId="2FCE0C46" w14:textId="77777777" w:rsidR="00CE4A00" w:rsidRDefault="00CE4A00" w:rsidP="00364C62">
      <w:pPr>
        <w:tabs>
          <w:tab w:val="clear" w:pos="567"/>
        </w:tabs>
        <w:spacing w:line="240" w:lineRule="auto"/>
        <w:ind w:left="567" w:hanging="567"/>
        <w:rPr>
          <w:lang w:val="fi-FI"/>
        </w:rPr>
      </w:pPr>
    </w:p>
    <w:p w14:paraId="1B06CC2B" w14:textId="18866538" w:rsidR="00364C62" w:rsidRPr="007A141B" w:rsidRDefault="00364C62" w:rsidP="00364C62">
      <w:pPr>
        <w:numPr>
          <w:ilvl w:val="12"/>
          <w:numId w:val="0"/>
        </w:numPr>
        <w:spacing w:line="240" w:lineRule="auto"/>
        <w:ind w:right="-2"/>
      </w:pPr>
      <w:r w:rsidRPr="00E40562">
        <w:rPr>
          <w:rFonts w:eastAsia="SimSun"/>
        </w:rPr>
        <w:t>Imax</w:t>
      </w:r>
      <w:r w:rsidRPr="007A141B">
        <w:t xml:space="preserve"> Diagnostic Imaging Limited</w:t>
      </w:r>
    </w:p>
    <w:p w14:paraId="6ED33B7A" w14:textId="18671A79" w:rsidR="00364C62" w:rsidRPr="00F41BDF" w:rsidRDefault="00495D21" w:rsidP="00364C62">
      <w:pPr>
        <w:numPr>
          <w:ilvl w:val="12"/>
          <w:numId w:val="0"/>
        </w:numPr>
        <w:spacing w:line="240" w:lineRule="auto"/>
        <w:ind w:right="-2"/>
      </w:pPr>
      <w:r>
        <w:t>Cube Building</w:t>
      </w:r>
      <w:r w:rsidR="00364C62" w:rsidRPr="00F41BDF">
        <w:t xml:space="preserve">, Room </w:t>
      </w:r>
      <w:r>
        <w:t>136</w:t>
      </w:r>
    </w:p>
    <w:p w14:paraId="389D9774" w14:textId="77777777" w:rsidR="00364C62" w:rsidRPr="00F41BDF" w:rsidRDefault="00364C62" w:rsidP="00364C62">
      <w:pPr>
        <w:numPr>
          <w:ilvl w:val="12"/>
          <w:numId w:val="0"/>
        </w:numPr>
        <w:spacing w:line="240" w:lineRule="auto"/>
        <w:ind w:right="-2"/>
      </w:pPr>
      <w:r w:rsidRPr="00F41BDF">
        <w:t>Monahan Road</w:t>
      </w:r>
    </w:p>
    <w:p w14:paraId="10C818C8" w14:textId="77777777" w:rsidR="00364C62" w:rsidRPr="00F41BDF" w:rsidRDefault="00364C62" w:rsidP="00364C62">
      <w:pPr>
        <w:numPr>
          <w:ilvl w:val="12"/>
          <w:numId w:val="0"/>
        </w:numPr>
        <w:spacing w:line="240" w:lineRule="auto"/>
        <w:ind w:right="-2"/>
      </w:pPr>
      <w:r w:rsidRPr="00F41BDF">
        <w:t>Cork T12H1XY</w:t>
      </w:r>
    </w:p>
    <w:p w14:paraId="676B69C0" w14:textId="77777777" w:rsidR="00364C62" w:rsidRPr="007A141B" w:rsidRDefault="00364C62" w:rsidP="00364C62">
      <w:pPr>
        <w:numPr>
          <w:ilvl w:val="12"/>
          <w:numId w:val="0"/>
        </w:numPr>
        <w:spacing w:line="240" w:lineRule="auto"/>
        <w:ind w:right="-2"/>
      </w:pPr>
      <w:r w:rsidRPr="00F41BDF">
        <w:t>Airija</w:t>
      </w:r>
    </w:p>
    <w:p w14:paraId="1EC4D454" w14:textId="77777777" w:rsidR="00364C62" w:rsidRPr="00AE60DC" w:rsidRDefault="00364C62" w:rsidP="00364C62">
      <w:pPr>
        <w:numPr>
          <w:ilvl w:val="12"/>
          <w:numId w:val="0"/>
        </w:numPr>
        <w:tabs>
          <w:tab w:val="clear" w:pos="567"/>
        </w:tabs>
        <w:spacing w:line="240" w:lineRule="auto"/>
        <w:ind w:right="-2"/>
        <w:rPr>
          <w:rFonts w:eastAsia="SimSun"/>
          <w:lang w:val="lt-LT"/>
        </w:rPr>
      </w:pPr>
    </w:p>
    <w:p w14:paraId="00124B60" w14:textId="77777777" w:rsidR="00364C62" w:rsidRPr="00AE60DC" w:rsidRDefault="00364C62" w:rsidP="00364C62">
      <w:pPr>
        <w:numPr>
          <w:ilvl w:val="12"/>
          <w:numId w:val="0"/>
        </w:numPr>
        <w:tabs>
          <w:tab w:val="clear" w:pos="567"/>
        </w:tabs>
        <w:spacing w:line="240" w:lineRule="auto"/>
        <w:ind w:right="-2"/>
        <w:outlineLvl w:val="0"/>
        <w:rPr>
          <w:rFonts w:eastAsia="SimSun"/>
          <w:b/>
          <w:lang w:val="lt-LT"/>
        </w:rPr>
      </w:pPr>
    </w:p>
    <w:p w14:paraId="7AA9D521" w14:textId="00FD71C3" w:rsidR="00364C62" w:rsidRPr="00AE60DC" w:rsidRDefault="00EB2A5B" w:rsidP="00364C62">
      <w:pPr>
        <w:numPr>
          <w:ilvl w:val="12"/>
          <w:numId w:val="0"/>
        </w:numPr>
        <w:ind w:right="-2"/>
        <w:rPr>
          <w:rFonts w:asciiTheme="minorHAnsi" w:eastAsiaTheme="minorHAnsi" w:hAnsiTheme="minorHAnsi" w:cstheme="minorBidi"/>
          <w:snapToGrid/>
          <w:szCs w:val="22"/>
          <w:lang w:val="lt-LT"/>
        </w:rPr>
      </w:pPr>
      <w:r>
        <w:rPr>
          <w:b/>
          <w:lang w:val="lt-LT"/>
        </w:rPr>
        <w:t>Šis vaistas E</w:t>
      </w:r>
      <w:r w:rsidR="00917B0E">
        <w:rPr>
          <w:b/>
          <w:lang w:val="lt-LT"/>
        </w:rPr>
        <w:t>uropos ekonominės erdvės</w:t>
      </w:r>
      <w:r>
        <w:rPr>
          <w:b/>
          <w:lang w:val="lt-LT"/>
        </w:rPr>
        <w:t xml:space="preserve"> valstybėse registruotas</w:t>
      </w:r>
      <w:r w:rsidR="00364C62" w:rsidRPr="00AE60DC">
        <w:rPr>
          <w:b/>
          <w:lang w:val="lt-LT"/>
        </w:rPr>
        <w:t xml:space="preserve"> tokiais pavadinimais</w:t>
      </w:r>
      <w:r w:rsidR="00364C62">
        <w:t>:</w:t>
      </w:r>
    </w:p>
    <w:p w14:paraId="60624819" w14:textId="77777777" w:rsidR="00364C62" w:rsidRPr="00AE60DC" w:rsidRDefault="00364C62" w:rsidP="00364C62">
      <w:pPr>
        <w:numPr>
          <w:ilvl w:val="12"/>
          <w:numId w:val="0"/>
        </w:numPr>
        <w:ind w:right="-2"/>
        <w:rPr>
          <w:lang w:val="lt-LT"/>
        </w:rPr>
      </w:pPr>
    </w:p>
    <w:p w14:paraId="3574E3B0" w14:textId="466F4EA0" w:rsidR="00364C62" w:rsidRPr="00170E38" w:rsidRDefault="00364C62" w:rsidP="00364C62">
      <w:pPr>
        <w:numPr>
          <w:ilvl w:val="12"/>
          <w:numId w:val="0"/>
        </w:numPr>
        <w:ind w:right="-2"/>
        <w:rPr>
          <w:rFonts w:asciiTheme="minorHAnsi" w:eastAsiaTheme="minorHAnsi" w:hAnsiTheme="minorHAnsi" w:cstheme="minorBidi"/>
          <w:snapToGrid/>
          <w:szCs w:val="22"/>
          <w:lang w:val="lt-LT"/>
        </w:rPr>
      </w:pPr>
      <w:r w:rsidRPr="00AE60DC">
        <w:rPr>
          <w:lang w:val="lt-LT"/>
        </w:rPr>
        <w:t xml:space="preserve">Estija – </w:t>
      </w:r>
      <w:proofErr w:type="spellStart"/>
      <w:r w:rsidRPr="00170E38">
        <w:rPr>
          <w:lang w:val="lt-LT"/>
        </w:rPr>
        <w:t>Iohexol</w:t>
      </w:r>
      <w:proofErr w:type="spellEnd"/>
      <w:r w:rsidRPr="00170E38">
        <w:rPr>
          <w:lang w:val="lt-LT"/>
        </w:rPr>
        <w:t xml:space="preserve"> </w:t>
      </w:r>
      <w:proofErr w:type="spellStart"/>
      <w:r w:rsidR="002A22CC">
        <w:rPr>
          <w:lang w:val="lt-LT"/>
        </w:rPr>
        <w:t>Imax</w:t>
      </w:r>
      <w:proofErr w:type="spellEnd"/>
    </w:p>
    <w:p w14:paraId="604FB366" w14:textId="77777777" w:rsidR="00364C62" w:rsidRPr="00170E38" w:rsidRDefault="00364C62" w:rsidP="00364C62">
      <w:pPr>
        <w:numPr>
          <w:ilvl w:val="12"/>
          <w:numId w:val="0"/>
        </w:numPr>
        <w:ind w:right="-2"/>
        <w:rPr>
          <w:lang w:val="lt-LT"/>
        </w:rPr>
      </w:pPr>
      <w:r w:rsidRPr="00170E38">
        <w:rPr>
          <w:lang w:val="lt-LT"/>
        </w:rPr>
        <w:t xml:space="preserve">Latvija – </w:t>
      </w:r>
      <w:proofErr w:type="spellStart"/>
      <w:r w:rsidRPr="00170E38">
        <w:rPr>
          <w:lang w:val="lt-LT"/>
        </w:rPr>
        <w:t>Iohexol</w:t>
      </w:r>
      <w:proofErr w:type="spellEnd"/>
      <w:r w:rsidRPr="00170E38">
        <w:rPr>
          <w:lang w:val="lt-LT"/>
        </w:rPr>
        <w:t xml:space="preserve"> IMAX </w:t>
      </w:r>
    </w:p>
    <w:p w14:paraId="6CA22F70" w14:textId="77777777" w:rsidR="00364C62" w:rsidRPr="00170E38" w:rsidRDefault="00364C62" w:rsidP="00364C62">
      <w:pPr>
        <w:numPr>
          <w:ilvl w:val="12"/>
          <w:numId w:val="0"/>
        </w:numPr>
        <w:ind w:right="-2"/>
        <w:rPr>
          <w:lang w:val="lt-LT"/>
        </w:rPr>
      </w:pPr>
      <w:r w:rsidRPr="00170E38">
        <w:rPr>
          <w:lang w:val="lt-LT"/>
        </w:rPr>
        <w:t xml:space="preserve">Lietuva </w:t>
      </w:r>
      <w:r w:rsidRPr="00170E38">
        <w:rPr>
          <w:lang w:val="lt-LT"/>
        </w:rPr>
        <w:softHyphen/>
        <w:t xml:space="preserve"> </w:t>
      </w:r>
      <w:proofErr w:type="spellStart"/>
      <w:r w:rsidRPr="00170E38">
        <w:rPr>
          <w:lang w:val="lt-LT"/>
        </w:rPr>
        <w:t>Iohexol</w:t>
      </w:r>
      <w:proofErr w:type="spellEnd"/>
      <w:r w:rsidRPr="00170E38">
        <w:rPr>
          <w:lang w:val="lt-LT"/>
        </w:rPr>
        <w:t xml:space="preserve"> IMAX 647 mg/ml (755 mg/ml) injekcinis tirpalas</w:t>
      </w:r>
    </w:p>
    <w:p w14:paraId="2502BE4C" w14:textId="37283295" w:rsidR="00364C62" w:rsidRPr="00AE60DC" w:rsidRDefault="00364C62" w:rsidP="00364C62">
      <w:pPr>
        <w:numPr>
          <w:ilvl w:val="12"/>
          <w:numId w:val="0"/>
        </w:numPr>
        <w:ind w:right="-2"/>
        <w:rPr>
          <w:rFonts w:asciiTheme="minorHAnsi" w:eastAsiaTheme="minorHAnsi" w:hAnsiTheme="minorHAnsi" w:cstheme="minorBidi"/>
          <w:snapToGrid/>
          <w:szCs w:val="22"/>
          <w:lang w:val="pt-PT"/>
        </w:rPr>
      </w:pPr>
      <w:r w:rsidRPr="00AE60DC">
        <w:rPr>
          <w:lang w:val="pt-PT"/>
        </w:rPr>
        <w:t xml:space="preserve">Portugalija – Iohexol </w:t>
      </w:r>
      <w:r w:rsidR="002A22CC">
        <w:rPr>
          <w:lang w:val="pt-PT"/>
        </w:rPr>
        <w:t>Imax</w:t>
      </w:r>
    </w:p>
    <w:p w14:paraId="754B1E95" w14:textId="77777777" w:rsidR="00364C62" w:rsidRPr="00AE60DC" w:rsidRDefault="00364C62" w:rsidP="00364C62">
      <w:pPr>
        <w:numPr>
          <w:ilvl w:val="12"/>
          <w:numId w:val="0"/>
        </w:numPr>
        <w:ind w:right="-2"/>
        <w:rPr>
          <w:rFonts w:asciiTheme="minorHAnsi" w:eastAsiaTheme="minorHAnsi" w:hAnsiTheme="minorHAnsi" w:cstheme="minorBidi"/>
          <w:snapToGrid/>
          <w:szCs w:val="22"/>
          <w:lang w:val="lt-LT"/>
        </w:rPr>
      </w:pPr>
      <w:r w:rsidRPr="00AE60DC">
        <w:rPr>
          <w:lang w:val="pt-PT"/>
        </w:rPr>
        <w:t>Suomija – Iohexol IMAX</w:t>
      </w:r>
    </w:p>
    <w:p w14:paraId="5DE12413" w14:textId="77777777" w:rsidR="00364C62" w:rsidRPr="00AE60DC" w:rsidRDefault="00364C62" w:rsidP="00364C62">
      <w:pPr>
        <w:numPr>
          <w:ilvl w:val="12"/>
          <w:numId w:val="0"/>
        </w:numPr>
        <w:tabs>
          <w:tab w:val="clear" w:pos="567"/>
        </w:tabs>
        <w:spacing w:line="240" w:lineRule="auto"/>
        <w:ind w:right="-2"/>
        <w:outlineLvl w:val="0"/>
        <w:rPr>
          <w:rFonts w:eastAsia="SimSun"/>
          <w:b/>
          <w:lang w:val="lt-LT"/>
        </w:rPr>
      </w:pPr>
    </w:p>
    <w:p w14:paraId="2131E71D" w14:textId="709C0CBD" w:rsidR="00364C62" w:rsidRPr="00AE60DC" w:rsidRDefault="00364C62" w:rsidP="00364C62">
      <w:pPr>
        <w:numPr>
          <w:ilvl w:val="12"/>
          <w:numId w:val="0"/>
        </w:numPr>
        <w:tabs>
          <w:tab w:val="clear" w:pos="567"/>
        </w:tabs>
        <w:spacing w:line="240" w:lineRule="auto"/>
        <w:ind w:right="-2"/>
        <w:outlineLvl w:val="0"/>
        <w:rPr>
          <w:rFonts w:asciiTheme="minorHAnsi" w:eastAsia="SimSun" w:hAnsiTheme="minorHAnsi" w:cstheme="minorBidi"/>
          <w:snapToGrid/>
          <w:szCs w:val="22"/>
          <w:lang w:val="lt-LT"/>
        </w:rPr>
      </w:pPr>
      <w:r w:rsidRPr="003A4D3A">
        <w:rPr>
          <w:rFonts w:eastAsia="SimSun"/>
          <w:b/>
          <w:lang w:val="lt-LT"/>
        </w:rPr>
        <w:t>Šis pakuotės lapelis paskutinį kartą peržiūrėtas</w:t>
      </w:r>
      <w:r w:rsidR="003A4D3A">
        <w:rPr>
          <w:rFonts w:eastAsia="SimSun"/>
          <w:b/>
          <w:lang w:val="lt-LT"/>
        </w:rPr>
        <w:t xml:space="preserve"> </w:t>
      </w:r>
      <w:r w:rsidR="00A400D3">
        <w:rPr>
          <w:rFonts w:eastAsia="SimSun"/>
          <w:b/>
          <w:lang w:val="lt-LT"/>
        </w:rPr>
        <w:t>2024-07-03.</w:t>
      </w:r>
    </w:p>
    <w:p w14:paraId="127C00D4" w14:textId="77777777" w:rsidR="00364C62" w:rsidRPr="00AE60DC" w:rsidRDefault="00364C62" w:rsidP="00364C62">
      <w:pPr>
        <w:tabs>
          <w:tab w:val="clear" w:pos="567"/>
        </w:tabs>
        <w:spacing w:line="240" w:lineRule="auto"/>
        <w:rPr>
          <w:lang w:val="lt-LT"/>
        </w:rPr>
      </w:pPr>
    </w:p>
    <w:p w14:paraId="3A388ED2" w14:textId="77777777" w:rsidR="00364C62" w:rsidRPr="00AE60DC" w:rsidRDefault="00364C62" w:rsidP="00364C62">
      <w:pPr>
        <w:tabs>
          <w:tab w:val="clear" w:pos="567"/>
        </w:tabs>
        <w:spacing w:line="240" w:lineRule="auto"/>
        <w:rPr>
          <w:rFonts w:asciiTheme="minorHAnsi" w:eastAsiaTheme="minorHAnsi" w:hAnsiTheme="minorHAnsi" w:cstheme="minorBidi"/>
          <w:snapToGrid/>
          <w:szCs w:val="22"/>
          <w:lang w:val="lt-LT"/>
        </w:rPr>
      </w:pPr>
      <w:r w:rsidRPr="00AE60DC">
        <w:rPr>
          <w:lang w:val="lt-LT"/>
        </w:rPr>
        <w:lastRenderedPageBreak/>
        <w:t>Išsami informacija apie šį vaistą pateikiama Valstybinės vaistų kontrolės tarnybos prie Lietuvos Respublikos sveikatos apsaugos ministerijos tinklalapyje</w:t>
      </w:r>
      <w:r w:rsidRPr="00170E38">
        <w:rPr>
          <w:i/>
          <w:lang w:val="lt-LT"/>
        </w:rPr>
        <w:t xml:space="preserve"> </w:t>
      </w:r>
      <w:hyperlink r:id="rId18" w:history="1">
        <w:r w:rsidRPr="00AE60DC">
          <w:rPr>
            <w:rFonts w:eastAsia="SimSun"/>
            <w:color w:val="0000FF"/>
            <w:u w:val="single"/>
            <w:lang w:val="lt-LT"/>
          </w:rPr>
          <w:t>http://</w:t>
        </w:r>
        <w:r w:rsidRPr="00170E38">
          <w:rPr>
            <w:rFonts w:eastAsia="SimSun"/>
            <w:color w:val="0000FF"/>
            <w:u w:val="single"/>
            <w:lang w:val="lt-LT"/>
          </w:rPr>
          <w:t>www.vvkt.lt/</w:t>
        </w:r>
      </w:hyperlink>
    </w:p>
    <w:p w14:paraId="26CBE4E8" w14:textId="77777777" w:rsidR="00364C62" w:rsidRPr="00AE60DC" w:rsidRDefault="00364C62" w:rsidP="00364C62">
      <w:pPr>
        <w:tabs>
          <w:tab w:val="clear" w:pos="567"/>
        </w:tabs>
        <w:spacing w:line="240" w:lineRule="auto"/>
        <w:rPr>
          <w:rFonts w:eastAsia="SimSun"/>
          <w:lang w:val="lt-LT"/>
        </w:rPr>
      </w:pPr>
    </w:p>
    <w:p w14:paraId="77197138"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w:t>
      </w:r>
    </w:p>
    <w:p w14:paraId="2619627D" w14:textId="77777777" w:rsidR="00364C62" w:rsidRPr="00AE60DC" w:rsidRDefault="00364C62" w:rsidP="00364C62">
      <w:pPr>
        <w:numPr>
          <w:ilvl w:val="12"/>
          <w:numId w:val="0"/>
        </w:numPr>
        <w:tabs>
          <w:tab w:val="left" w:pos="2657"/>
        </w:tabs>
        <w:spacing w:line="240" w:lineRule="auto"/>
        <w:ind w:right="-28"/>
        <w:rPr>
          <w:lang w:val="lt-LT"/>
        </w:rPr>
      </w:pPr>
    </w:p>
    <w:p w14:paraId="36E413AD" w14:textId="77777777" w:rsidR="00364C62" w:rsidRPr="00AE60DC" w:rsidRDefault="00364C62" w:rsidP="00364C62">
      <w:pPr>
        <w:numPr>
          <w:ilvl w:val="12"/>
          <w:numId w:val="0"/>
        </w:numPr>
        <w:tabs>
          <w:tab w:val="left" w:pos="2657"/>
        </w:tabs>
        <w:spacing w:line="240" w:lineRule="auto"/>
        <w:ind w:left="-37" w:right="-28"/>
        <w:rPr>
          <w:rFonts w:asciiTheme="minorHAnsi" w:eastAsiaTheme="minorHAnsi" w:hAnsiTheme="minorHAnsi" w:cstheme="minorBidi"/>
          <w:b/>
          <w:snapToGrid/>
          <w:szCs w:val="22"/>
          <w:lang w:val="lt-LT"/>
        </w:rPr>
      </w:pPr>
      <w:r w:rsidRPr="00AE60DC">
        <w:rPr>
          <w:b/>
          <w:lang w:val="lt-LT"/>
        </w:rPr>
        <w:t>INFORMACIJA SVEIKATOS PRIEŽIŪROS SPECIALISTAMS</w:t>
      </w:r>
    </w:p>
    <w:p w14:paraId="66D3AB83" w14:textId="77777777" w:rsidR="00364C62" w:rsidRPr="00AE60DC" w:rsidRDefault="00364C62" w:rsidP="00364C62">
      <w:pPr>
        <w:numPr>
          <w:ilvl w:val="12"/>
          <w:numId w:val="0"/>
        </w:numPr>
        <w:tabs>
          <w:tab w:val="left" w:pos="2657"/>
        </w:tabs>
        <w:spacing w:line="240" w:lineRule="auto"/>
        <w:ind w:left="-37" w:right="-28"/>
        <w:rPr>
          <w:rFonts w:asciiTheme="minorHAnsi" w:eastAsiaTheme="minorHAnsi" w:hAnsiTheme="minorHAnsi" w:cstheme="minorBidi"/>
          <w:i/>
          <w:snapToGrid/>
          <w:color w:val="008000"/>
          <w:szCs w:val="22"/>
          <w:lang w:val="lt-LT"/>
        </w:rPr>
      </w:pPr>
      <w:r w:rsidRPr="00AE60DC">
        <w:rPr>
          <w:lang w:val="lt-LT"/>
        </w:rPr>
        <w:t>Toliau pateikta informacija skirta tik sveikatos priežiūros specialistams.</w:t>
      </w:r>
    </w:p>
    <w:p w14:paraId="6167AE5C" w14:textId="77777777" w:rsidR="00364C62" w:rsidRPr="00AE60DC" w:rsidRDefault="00364C62" w:rsidP="00364C62">
      <w:pPr>
        <w:tabs>
          <w:tab w:val="clear" w:pos="567"/>
        </w:tabs>
        <w:spacing w:line="240" w:lineRule="auto"/>
        <w:rPr>
          <w:rFonts w:eastAsia="SimSun"/>
          <w:lang w:val="lt-LT"/>
        </w:rPr>
      </w:pPr>
    </w:p>
    <w:p w14:paraId="6198DD3B" w14:textId="77777777" w:rsidR="00364C62" w:rsidRPr="00AE60DC" w:rsidRDefault="00364C62" w:rsidP="00364C62">
      <w:pPr>
        <w:numPr>
          <w:ilvl w:val="12"/>
          <w:numId w:val="0"/>
        </w:numPr>
        <w:tabs>
          <w:tab w:val="clear" w:pos="567"/>
        </w:tabs>
        <w:spacing w:line="240" w:lineRule="auto"/>
        <w:ind w:right="-2"/>
        <w:rPr>
          <w:rFonts w:asciiTheme="minorHAnsi" w:eastAsiaTheme="minorHAnsi" w:hAnsiTheme="minorHAnsi" w:cstheme="minorBidi"/>
          <w:snapToGrid/>
          <w:szCs w:val="22"/>
          <w:u w:val="single"/>
          <w:lang w:val="lt-LT"/>
        </w:rPr>
      </w:pPr>
      <w:r w:rsidRPr="00AE60DC">
        <w:rPr>
          <w:u w:val="single"/>
          <w:lang w:val="lt-LT"/>
        </w:rPr>
        <w:t>Specifinės atsargumo priemonės</w:t>
      </w:r>
    </w:p>
    <w:p w14:paraId="406C0A28" w14:textId="77777777" w:rsidR="00364C62" w:rsidRPr="00AE60DC" w:rsidRDefault="00364C62" w:rsidP="00364C62">
      <w:pPr>
        <w:numPr>
          <w:ilvl w:val="0"/>
          <w:numId w:val="4"/>
        </w:numPr>
        <w:tabs>
          <w:tab w:val="clear" w:pos="567"/>
        </w:tabs>
        <w:spacing w:line="240" w:lineRule="auto"/>
        <w:ind w:left="567" w:right="-2" w:hanging="567"/>
        <w:rPr>
          <w:lang w:val="lt-LT"/>
        </w:rPr>
      </w:pPr>
      <w:r w:rsidRPr="00AE60DC">
        <w:rPr>
          <w:lang w:val="lt-LT"/>
        </w:rPr>
        <w:t xml:space="preserve">Kontrastinės medžiagos, kuriose yra jodo, gali provokuoti </w:t>
      </w:r>
      <w:r w:rsidRPr="00170E38">
        <w:rPr>
          <w:lang w:val="lt-LT"/>
        </w:rPr>
        <w:t>anafilaksines reakcijas ar kitokį padidėjusio jautrumo pasireiškimą. Dėl šios priežasties veiksmų planą tokiu atveju reikia numatyti iš anksto, be to, turi būti parengti tinkami vaistiniai preparatai ir įranga tam atvejui, jei pasireikš sunki reakcija. Patariama visos rentgenologinio tyrimo procedūros metu paciento venoje laikyti funkcionuojantį kateterį ar kaniulę.</w:t>
      </w:r>
    </w:p>
    <w:p w14:paraId="0BCE85B0" w14:textId="77777777" w:rsidR="00364C62" w:rsidRPr="00AE60DC" w:rsidRDefault="00364C62" w:rsidP="00364C62">
      <w:pPr>
        <w:numPr>
          <w:ilvl w:val="0"/>
          <w:numId w:val="4"/>
        </w:numPr>
        <w:tabs>
          <w:tab w:val="clear" w:pos="567"/>
        </w:tabs>
        <w:spacing w:line="240" w:lineRule="auto"/>
        <w:ind w:left="567" w:hanging="567"/>
        <w:rPr>
          <w:rFonts w:asciiTheme="minorHAnsi" w:eastAsia="SimSun" w:hAnsiTheme="minorHAnsi" w:cstheme="minorBidi"/>
          <w:snapToGrid/>
          <w:szCs w:val="22"/>
          <w:lang w:val="lt-LT"/>
        </w:rPr>
      </w:pPr>
      <w:proofErr w:type="spellStart"/>
      <w:r w:rsidRPr="00AE60DC">
        <w:rPr>
          <w:rFonts w:eastAsia="SimSun"/>
          <w:lang w:val="lt-LT"/>
        </w:rPr>
        <w:t>Nejoninės</w:t>
      </w:r>
      <w:proofErr w:type="spellEnd"/>
      <w:r w:rsidRPr="00AE60DC">
        <w:rPr>
          <w:rFonts w:eastAsia="SimSun"/>
          <w:lang w:val="lt-LT"/>
        </w:rPr>
        <w:t xml:space="preserve"> kontrastinės medžiagos </w:t>
      </w:r>
      <w:proofErr w:type="spellStart"/>
      <w:r w:rsidRPr="00AE60DC">
        <w:rPr>
          <w:rFonts w:eastAsia="SimSun"/>
          <w:i/>
          <w:lang w:val="lt-LT"/>
        </w:rPr>
        <w:t>in</w:t>
      </w:r>
      <w:proofErr w:type="spellEnd"/>
      <w:r w:rsidRPr="00AE60DC">
        <w:rPr>
          <w:rFonts w:eastAsia="SimSun"/>
          <w:i/>
          <w:lang w:val="lt-LT"/>
        </w:rPr>
        <w:t xml:space="preserve"> </w:t>
      </w:r>
      <w:proofErr w:type="spellStart"/>
      <w:r w:rsidRPr="00AE60DC">
        <w:rPr>
          <w:rFonts w:eastAsia="SimSun"/>
          <w:i/>
          <w:lang w:val="lt-LT"/>
        </w:rPr>
        <w:t>vi</w:t>
      </w:r>
      <w:r w:rsidRPr="00170E38">
        <w:rPr>
          <w:rFonts w:eastAsia="SimSun"/>
          <w:i/>
          <w:lang w:val="lt-LT"/>
        </w:rPr>
        <w:t>tro</w:t>
      </w:r>
      <w:proofErr w:type="spellEnd"/>
      <w:r w:rsidRPr="00170E38">
        <w:rPr>
          <w:rFonts w:eastAsia="SimSun"/>
          <w:lang w:val="lt-LT"/>
        </w:rPr>
        <w:t xml:space="preserve"> </w:t>
      </w:r>
      <w:proofErr w:type="spellStart"/>
      <w:r w:rsidRPr="00170E38">
        <w:rPr>
          <w:rFonts w:eastAsia="SimSun"/>
          <w:lang w:val="lt-LT"/>
        </w:rPr>
        <w:t>koaguliaciją</w:t>
      </w:r>
      <w:proofErr w:type="spellEnd"/>
      <w:r w:rsidRPr="00170E38">
        <w:rPr>
          <w:rFonts w:eastAsia="SimSun"/>
          <w:lang w:val="lt-LT"/>
        </w:rPr>
        <w:t xml:space="preserve"> veikė silpniau, palyginti su </w:t>
      </w:r>
      <w:proofErr w:type="spellStart"/>
      <w:r w:rsidRPr="00170E38">
        <w:rPr>
          <w:rFonts w:eastAsia="SimSun"/>
          <w:lang w:val="lt-LT"/>
        </w:rPr>
        <w:t>joninėmis</w:t>
      </w:r>
      <w:proofErr w:type="spellEnd"/>
      <w:r w:rsidRPr="00170E38">
        <w:rPr>
          <w:rFonts w:eastAsia="SimSun"/>
          <w:lang w:val="lt-LT"/>
        </w:rPr>
        <w:t xml:space="preserve"> kontrastinėmis medžiagomis. Atliekant kraujagyslės </w:t>
      </w:r>
      <w:proofErr w:type="spellStart"/>
      <w:r w:rsidRPr="00170E38">
        <w:rPr>
          <w:rFonts w:eastAsia="SimSun"/>
          <w:lang w:val="lt-LT"/>
        </w:rPr>
        <w:t>kateterizacijos</w:t>
      </w:r>
      <w:proofErr w:type="spellEnd"/>
      <w:r w:rsidRPr="00170E38">
        <w:rPr>
          <w:rFonts w:eastAsia="SimSun"/>
          <w:lang w:val="lt-LT"/>
        </w:rPr>
        <w:t xml:space="preserve"> procedūrą, ypač svarbu atkreipti dėmesį į angiografijos techniką ir dažnai praplauti kateterį (</w:t>
      </w:r>
      <w:r w:rsidRPr="00AE60DC">
        <w:rPr>
          <w:rFonts w:eastAsia="SimSun"/>
          <w:lang w:val="lt-LT"/>
        </w:rPr>
        <w:t xml:space="preserve">pvz., </w:t>
      </w:r>
      <w:proofErr w:type="spellStart"/>
      <w:r w:rsidRPr="00AE60DC">
        <w:rPr>
          <w:rFonts w:eastAsia="SimSun"/>
          <w:lang w:val="lt-LT"/>
        </w:rPr>
        <w:t>heparinizuotu</w:t>
      </w:r>
      <w:proofErr w:type="spellEnd"/>
      <w:r w:rsidRPr="00AE60DC">
        <w:rPr>
          <w:rFonts w:eastAsia="SimSun"/>
          <w:lang w:val="lt-LT"/>
        </w:rPr>
        <w:t xml:space="preserve"> fiziologiniu tirpa</w:t>
      </w:r>
      <w:r w:rsidRPr="00170E38">
        <w:rPr>
          <w:rFonts w:eastAsia="SimSun"/>
          <w:lang w:val="lt-LT"/>
        </w:rPr>
        <w:t>lu)</w:t>
      </w:r>
      <w:r w:rsidRPr="00AE60DC">
        <w:rPr>
          <w:rFonts w:eastAsia="SimSun"/>
          <w:lang w:val="lt-LT"/>
        </w:rPr>
        <w:t>, kad būtų sumažinta su procedūra susijusios trombozės ir embolijos rizika.</w:t>
      </w:r>
    </w:p>
    <w:p w14:paraId="0CEB6CA9" w14:textId="77777777" w:rsidR="00364C62" w:rsidRPr="00AE60DC" w:rsidRDefault="00364C62" w:rsidP="00364C62">
      <w:pPr>
        <w:jc w:val="both"/>
        <w:rPr>
          <w:lang w:val="lt-LT"/>
        </w:rPr>
      </w:pPr>
    </w:p>
    <w:p w14:paraId="3EB439F4"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Profilaktikos priemonės</w:t>
      </w:r>
    </w:p>
    <w:p w14:paraId="23202613" w14:textId="77777777" w:rsidR="00364C62" w:rsidRPr="00AE60DC" w:rsidRDefault="00364C62" w:rsidP="00364C62">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Padidėjusios rizikos pacientų identifikavimas.</w:t>
      </w:r>
    </w:p>
    <w:p w14:paraId="236177FA" w14:textId="77777777" w:rsidR="00364C62" w:rsidRPr="00AE60DC" w:rsidRDefault="00364C62" w:rsidP="00364C62">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Pakankamos hidratacijos užtikrinimas. Jei reikalinga, prieš procedūrą pradedama intraveninė infuzija, kuri tęsiama tol, kol kontrastinė medžiaga pašalinama pro inkstus.</w:t>
      </w:r>
    </w:p>
    <w:p w14:paraId="6D4479D3" w14:textId="77777777" w:rsidR="00364C62" w:rsidRPr="00AE60DC" w:rsidRDefault="00364C62" w:rsidP="00364C62">
      <w:pPr>
        <w:numPr>
          <w:ilvl w:val="0"/>
          <w:numId w:val="24"/>
        </w:numPr>
        <w:tabs>
          <w:tab w:val="clear" w:pos="567"/>
        </w:tabs>
        <w:spacing w:line="240" w:lineRule="auto"/>
        <w:ind w:left="567" w:hanging="567"/>
        <w:rPr>
          <w:rFonts w:asciiTheme="minorHAnsi" w:eastAsia="SimSun" w:hAnsiTheme="minorHAnsi" w:cstheme="minorBidi"/>
          <w:snapToGrid/>
          <w:szCs w:val="22"/>
          <w:u w:val="single"/>
          <w:lang w:val="lt-LT"/>
        </w:rPr>
      </w:pPr>
      <w:r w:rsidRPr="00AE60DC">
        <w:rPr>
          <w:rFonts w:eastAsia="SimSun"/>
          <w:lang w:val="lt-LT"/>
        </w:rPr>
        <w:t xml:space="preserve">Papildomo inkstų apkrovimo vengimas: nevartojama </w:t>
      </w:r>
      <w:proofErr w:type="spellStart"/>
      <w:r w:rsidRPr="00AE60DC">
        <w:rPr>
          <w:rFonts w:eastAsia="SimSun"/>
          <w:lang w:val="lt-LT"/>
        </w:rPr>
        <w:t>nefrotoksinį</w:t>
      </w:r>
      <w:proofErr w:type="spellEnd"/>
      <w:r w:rsidRPr="00AE60DC">
        <w:rPr>
          <w:rFonts w:eastAsia="SimSun"/>
          <w:lang w:val="lt-LT"/>
        </w:rPr>
        <w:t xml:space="preserve"> poveikį sukeliančių vaistinių preparatų, geriamųjų </w:t>
      </w:r>
      <w:proofErr w:type="spellStart"/>
      <w:r w:rsidRPr="00AE60DC">
        <w:rPr>
          <w:rFonts w:eastAsia="SimSun"/>
          <w:lang w:val="lt-LT"/>
        </w:rPr>
        <w:t>cholecistografinių</w:t>
      </w:r>
      <w:proofErr w:type="spellEnd"/>
      <w:r w:rsidRPr="00AE60DC">
        <w:rPr>
          <w:rFonts w:eastAsia="SimSun"/>
          <w:lang w:val="lt-LT"/>
        </w:rPr>
        <w:t xml:space="preserve"> preparatų, neatliekama arterijų užspaudimo, inkstų arterijų angioplastikos ar didesnių chirurginių operacijų tol, kol kontrastinė medžiaga nepasišalins iš organizmo.</w:t>
      </w:r>
    </w:p>
    <w:p w14:paraId="770282D8" w14:textId="77777777" w:rsidR="00364C62" w:rsidRPr="00AE60DC" w:rsidRDefault="00364C62" w:rsidP="00364C62">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Kartotinis tyrimas, kurio metu vartojama </w:t>
      </w:r>
      <w:proofErr w:type="spellStart"/>
      <w:r w:rsidRPr="00AE60DC">
        <w:rPr>
          <w:rFonts w:eastAsia="SimSun"/>
          <w:lang w:val="lt-LT"/>
        </w:rPr>
        <w:t>radiografinių</w:t>
      </w:r>
      <w:proofErr w:type="spellEnd"/>
      <w:r w:rsidRPr="00AE60DC">
        <w:rPr>
          <w:rFonts w:eastAsia="SimSun"/>
          <w:lang w:val="lt-LT"/>
        </w:rPr>
        <w:t xml:space="preserve"> kontrastinių medžiagų, neatliekamas tol, kol inkstų funkcija netampa tokia, kokia buvo iki tyrimo.</w:t>
      </w:r>
    </w:p>
    <w:p w14:paraId="36628797" w14:textId="77777777" w:rsidR="00364C62" w:rsidRPr="00AE60DC" w:rsidRDefault="00364C62" w:rsidP="00364C62">
      <w:pPr>
        <w:tabs>
          <w:tab w:val="clear" w:pos="567"/>
        </w:tabs>
        <w:spacing w:line="240" w:lineRule="auto"/>
        <w:rPr>
          <w:rFonts w:eastAsia="SimSun"/>
          <w:u w:val="single"/>
          <w:lang w:val="lt-LT"/>
        </w:rPr>
      </w:pPr>
    </w:p>
    <w:p w14:paraId="7CF86DB7"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Priežiūros laikas</w:t>
      </w:r>
    </w:p>
    <w:p w14:paraId="6195F8B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Pacientą reikia atidžiai </w:t>
      </w:r>
      <w:r w:rsidRPr="00170E38">
        <w:rPr>
          <w:rFonts w:eastAsia="SimSun"/>
          <w:lang w:val="lt-LT"/>
        </w:rPr>
        <w:t>stebėti 30 minučių po paskutinės injekcijos, kadangi dauguma sunkių reakcijų pasireiškia per šį laikotarpį.</w:t>
      </w:r>
      <w:r w:rsidRPr="00AE60DC">
        <w:rPr>
          <w:rFonts w:eastAsia="SimSun"/>
          <w:lang w:val="lt-LT"/>
        </w:rPr>
        <w:t xml:space="preserve"> Vis dėlto gali pasireikšti ir vėlyvųjų reakcijų.</w:t>
      </w:r>
    </w:p>
    <w:p w14:paraId="517392C5" w14:textId="77777777" w:rsidR="00364C62" w:rsidRPr="00AE60DC" w:rsidRDefault="00364C62" w:rsidP="00364C62">
      <w:pPr>
        <w:jc w:val="both"/>
        <w:rPr>
          <w:lang w:val="lt-LT"/>
        </w:rPr>
      </w:pPr>
    </w:p>
    <w:p w14:paraId="59D266EE"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u w:val="single"/>
          <w:lang w:val="lt-LT"/>
        </w:rPr>
        <w:t xml:space="preserve">Vartojimas į </w:t>
      </w:r>
      <w:proofErr w:type="spellStart"/>
      <w:r w:rsidRPr="00AE60DC">
        <w:rPr>
          <w:rFonts w:eastAsia="SimSun"/>
          <w:u w:val="single"/>
          <w:lang w:val="lt-LT"/>
        </w:rPr>
        <w:t>povoratinklinę</w:t>
      </w:r>
      <w:proofErr w:type="spellEnd"/>
      <w:r w:rsidRPr="00AE60DC">
        <w:rPr>
          <w:rFonts w:eastAsia="SimSun"/>
          <w:u w:val="single"/>
          <w:lang w:val="lt-LT"/>
        </w:rPr>
        <w:t xml:space="preserve"> ertmę</w:t>
      </w:r>
    </w:p>
    <w:p w14:paraId="77C3B0B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w:t>
      </w:r>
      <w:proofErr w:type="spellStart"/>
      <w:r w:rsidRPr="00AE60DC">
        <w:rPr>
          <w:rFonts w:eastAsia="SimSun"/>
          <w:lang w:val="lt-LT"/>
        </w:rPr>
        <w:t>mielografijos</w:t>
      </w:r>
      <w:proofErr w:type="spellEnd"/>
      <w:r w:rsidRPr="00AE60DC">
        <w:rPr>
          <w:rFonts w:eastAsia="SimSun"/>
          <w:lang w:val="lt-LT"/>
        </w:rPr>
        <w:t xml:space="preserve"> pacientas turi vieną valandą gulėti, galva ir krūtinė turi būti pakelti </w:t>
      </w:r>
      <w:r w:rsidRPr="00170E38">
        <w:rPr>
          <w:rFonts w:eastAsia="SimSun"/>
          <w:lang w:val="lt-LT"/>
        </w:rPr>
        <w:t xml:space="preserve">20 . Vėliau pacientui galima išvykti iš gydymo įstaigos, tačiau reikia vengti lenktis į priekį. </w:t>
      </w:r>
      <w:r w:rsidRPr="00170E38">
        <w:rPr>
          <w:rFonts w:eastAsia="SimSun"/>
          <w:lang w:val="pt-PT"/>
        </w:rPr>
        <w:t>Jei pacientas guli, galva ir krūtinė pirmąsias 6 valandas turi būti pakelti. Tuo laikotarpiu reikia stebėti pacientus, kurių traukulių pasireiškimo slenkstis yra sumažėjęs. Iš gydymo įstaigos išvykusių pacientų negalima palikti vienų pirmąsias 24 valandas po tyrimo.</w:t>
      </w:r>
    </w:p>
    <w:p w14:paraId="295F7124" w14:textId="77777777" w:rsidR="00364C62" w:rsidRPr="00AE60DC" w:rsidRDefault="00364C62" w:rsidP="00364C62">
      <w:pPr>
        <w:tabs>
          <w:tab w:val="clear" w:pos="567"/>
        </w:tabs>
        <w:spacing w:line="240" w:lineRule="auto"/>
        <w:ind w:right="-2"/>
        <w:jc w:val="both"/>
        <w:rPr>
          <w:lang w:val="lt-LT"/>
        </w:rPr>
      </w:pPr>
    </w:p>
    <w:p w14:paraId="4D8433F1" w14:textId="77777777" w:rsidR="00364C62" w:rsidRPr="00AE60DC" w:rsidRDefault="00364C62" w:rsidP="00364C62">
      <w:p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Vartojimo metodas</w:t>
      </w:r>
    </w:p>
    <w:p w14:paraId="63C9716D" w14:textId="77777777" w:rsidR="00364C62" w:rsidRPr="00AE60DC" w:rsidRDefault="00364C62" w:rsidP="00364C62">
      <w:pPr>
        <w:tabs>
          <w:tab w:val="clear" w:pos="567"/>
        </w:tabs>
        <w:spacing w:line="240" w:lineRule="auto"/>
        <w:ind w:right="-2"/>
        <w:jc w:val="both"/>
        <w:rPr>
          <w:lang w:val="lt-LT"/>
        </w:rPr>
      </w:pPr>
    </w:p>
    <w:p w14:paraId="42114A60" w14:textId="77777777" w:rsidR="00364C62" w:rsidRPr="00AE60DC" w:rsidRDefault="00364C62" w:rsidP="00364C62">
      <w:pPr>
        <w:tabs>
          <w:tab w:val="clear" w:pos="567"/>
        </w:tabs>
        <w:spacing w:line="240" w:lineRule="auto"/>
        <w:ind w:right="-2"/>
        <w:jc w:val="both"/>
        <w:rPr>
          <w:rFonts w:asciiTheme="minorHAnsi" w:eastAsiaTheme="minorHAnsi" w:hAnsiTheme="minorHAnsi" w:cstheme="minorBidi"/>
          <w:snapToGrid/>
          <w:szCs w:val="22"/>
          <w:lang w:val="lt-LT"/>
        </w:rPr>
      </w:pPr>
      <w:r w:rsidRPr="00AE60DC">
        <w:rPr>
          <w:lang w:val="lt-LT"/>
        </w:rPr>
        <w:t>Bendroji informacija</w:t>
      </w:r>
    </w:p>
    <w:p w14:paraId="2C5F0E4E" w14:textId="77777777" w:rsidR="00364C62" w:rsidRPr="00AE60DC" w:rsidRDefault="00364C62" w:rsidP="00364C62">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Kontrastinės medžiagos tirpalą reikia įtraukti į švirkštą ar prie įrangos prijungtą inf</w:t>
      </w:r>
      <w:r w:rsidRPr="00170E38">
        <w:rPr>
          <w:lang w:val="lt-LT"/>
        </w:rPr>
        <w:t>uzijos butelį prieš pat tyrimą. Guminio kamščio negalima pradurti daugiau kaip vieną kartą. Pradurti guminį kamštį ir įtraukti kontrastinę medžiagą rekomenduojama naudojant kaniulę ilga nuopjova, kaniulės skersmuo negali būti didesnis kaip 18 G. Bet kokį tyrimo metu nesuvartotą kontrastinės medžiagos likutį reikia išmesti.</w:t>
      </w:r>
    </w:p>
    <w:p w14:paraId="55B4A079" w14:textId="77777777" w:rsidR="00364C62" w:rsidRPr="00AE60DC" w:rsidRDefault="00364C62" w:rsidP="00364C62">
      <w:pPr>
        <w:tabs>
          <w:tab w:val="clear" w:pos="567"/>
        </w:tabs>
        <w:spacing w:line="240" w:lineRule="auto"/>
        <w:ind w:right="-2"/>
        <w:rPr>
          <w:lang w:val="lt-LT"/>
        </w:rPr>
      </w:pPr>
    </w:p>
    <w:p w14:paraId="0D7D2F81" w14:textId="77777777" w:rsidR="00364C62" w:rsidRPr="00AE60DC" w:rsidRDefault="00364C62" w:rsidP="00364C62">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Skysčių ir elektrolitų pusiausvyros sutrikimas turi būti koreguotas, ypač jei pacientas turi polinkį tokiems sutrikimams.</w:t>
      </w:r>
    </w:p>
    <w:p w14:paraId="169430C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stiprus sujaudinimas, nerimas ir skausmas gali sukelti nepageidaujamą poveikį ar sustiprinti su kontrastine medžiaga susijusias reakcijas. Reikia neleisti tokiems reiškiniams atsirasti, t. y. pacientas turi išlikti ramus ir jam turi būti</w:t>
      </w:r>
      <w:r w:rsidRPr="00170E38">
        <w:rPr>
          <w:rFonts w:eastAsia="SimSun"/>
          <w:lang w:val="lt-LT"/>
        </w:rPr>
        <w:t xml:space="preserve"> skiriami reikiami vartoti vaistiniai preparatai.</w:t>
      </w:r>
    </w:p>
    <w:p w14:paraId="4E1FC54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Išimtiniais atvejais, jeigu</w:t>
      </w:r>
      <w:r w:rsidRPr="00170E38">
        <w:rPr>
          <w:rFonts w:eastAsia="SimSun"/>
          <w:lang w:val="lt-LT"/>
        </w:rPr>
        <w:t xml:space="preserve"> pacientas yra ypač nervingas, į raumenis galima suleisti 0,2 g </w:t>
      </w:r>
      <w:proofErr w:type="spellStart"/>
      <w:r w:rsidRPr="00170E38">
        <w:rPr>
          <w:rFonts w:eastAsia="SimSun"/>
          <w:lang w:val="lt-LT"/>
        </w:rPr>
        <w:t>fenobarbitalio</w:t>
      </w:r>
      <w:proofErr w:type="spellEnd"/>
      <w:r w:rsidRPr="00170E38">
        <w:rPr>
          <w:rFonts w:eastAsia="SimSun"/>
          <w:lang w:val="lt-LT"/>
        </w:rPr>
        <w:t xml:space="preserve"> (kaip raminamojo vaistinio preparato). Profilaktinis poveikis trunka maždaug 8</w:t>
      </w:r>
      <w:r w:rsidRPr="00170E38">
        <w:rPr>
          <w:rFonts w:eastAsia="SimSun"/>
          <w:lang w:val="lt-LT"/>
        </w:rPr>
        <w:noBreakHyphen/>
        <w:t xml:space="preserve">12 valandų. Jei </w:t>
      </w:r>
      <w:r w:rsidRPr="00170E38">
        <w:rPr>
          <w:rFonts w:eastAsia="SimSun"/>
          <w:lang w:val="lt-LT"/>
        </w:rPr>
        <w:lastRenderedPageBreak/>
        <w:t xml:space="preserve">naudojama plona </w:t>
      </w:r>
      <w:proofErr w:type="spellStart"/>
      <w:r w:rsidRPr="00170E38">
        <w:rPr>
          <w:rFonts w:eastAsia="SimSun"/>
          <w:lang w:val="lt-LT"/>
        </w:rPr>
        <w:t>punkcinė</w:t>
      </w:r>
      <w:proofErr w:type="spellEnd"/>
      <w:r w:rsidRPr="00170E38">
        <w:rPr>
          <w:rFonts w:eastAsia="SimSun"/>
          <w:lang w:val="lt-LT"/>
        </w:rPr>
        <w:t xml:space="preserve"> adata, lokalios anestezijos nereikia. Jei vartojama </w:t>
      </w:r>
      <w:proofErr w:type="spellStart"/>
      <w:r w:rsidRPr="00170E38">
        <w:rPr>
          <w:rFonts w:eastAsia="SimSun"/>
          <w:lang w:val="lt-LT"/>
        </w:rPr>
        <w:t>antiemetikų</w:t>
      </w:r>
      <w:proofErr w:type="spellEnd"/>
      <w:r w:rsidRPr="00170E38">
        <w:rPr>
          <w:rFonts w:eastAsia="SimSun"/>
          <w:lang w:val="lt-LT"/>
        </w:rPr>
        <w:t xml:space="preserve">, reikia skirti tokių vaistinių preparatų, kuriems nebūdingas </w:t>
      </w:r>
      <w:proofErr w:type="spellStart"/>
      <w:r w:rsidRPr="00170E38">
        <w:rPr>
          <w:rFonts w:eastAsia="SimSun"/>
          <w:lang w:val="lt-LT"/>
        </w:rPr>
        <w:t>neuroleptinis</w:t>
      </w:r>
      <w:proofErr w:type="spellEnd"/>
      <w:r w:rsidRPr="00170E38">
        <w:rPr>
          <w:rFonts w:eastAsia="SimSun"/>
          <w:lang w:val="lt-LT"/>
        </w:rPr>
        <w:t xml:space="preserve"> poveikis.</w:t>
      </w:r>
    </w:p>
    <w:p w14:paraId="33E08BEA" w14:textId="77777777" w:rsidR="00364C62" w:rsidRPr="00AE60DC" w:rsidRDefault="00364C62" w:rsidP="00364C62">
      <w:pPr>
        <w:tabs>
          <w:tab w:val="clear" w:pos="567"/>
        </w:tabs>
        <w:spacing w:line="240" w:lineRule="auto"/>
        <w:rPr>
          <w:rFonts w:eastAsia="SimSun"/>
          <w:lang w:val="lt-LT"/>
        </w:rPr>
      </w:pPr>
    </w:p>
    <w:p w14:paraId="4864564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bet kokio </w:t>
      </w:r>
      <w:proofErr w:type="spellStart"/>
      <w:r w:rsidRPr="00AE60DC">
        <w:rPr>
          <w:rFonts w:eastAsia="SimSun"/>
          <w:lang w:val="lt-LT"/>
        </w:rPr>
        <w:t>povoratinklinės</w:t>
      </w:r>
      <w:proofErr w:type="spellEnd"/>
      <w:r w:rsidRPr="00AE60DC">
        <w:rPr>
          <w:rFonts w:eastAsia="SimSun"/>
          <w:lang w:val="lt-LT"/>
        </w:rPr>
        <w:t xml:space="preserve"> ertmės tyrimo, ypač jei tiriamos aukštesnės sritys, reikia stengti</w:t>
      </w:r>
      <w:r w:rsidRPr="00170E38">
        <w:rPr>
          <w:rFonts w:eastAsia="SimSun"/>
          <w:lang w:val="lt-LT"/>
        </w:rPr>
        <w:t>s</w:t>
      </w:r>
      <w:r w:rsidRPr="00AE60DC">
        <w:rPr>
          <w:rFonts w:eastAsia="SimSun"/>
          <w:lang w:val="lt-LT"/>
        </w:rPr>
        <w:t xml:space="preserve">, kad kiek įmanoma daugiau kontrastinės medžiagos subėgtų į </w:t>
      </w:r>
      <w:proofErr w:type="spellStart"/>
      <w:r w:rsidRPr="00AE60DC">
        <w:rPr>
          <w:rFonts w:eastAsia="SimSun"/>
          <w:lang w:val="lt-LT"/>
        </w:rPr>
        <w:t>juos</w:t>
      </w:r>
      <w:r w:rsidRPr="00170E38">
        <w:rPr>
          <w:rFonts w:eastAsia="SimSun"/>
          <w:lang w:val="lt-LT"/>
        </w:rPr>
        <w:t>meninę</w:t>
      </w:r>
      <w:proofErr w:type="spellEnd"/>
      <w:r w:rsidRPr="00170E38">
        <w:rPr>
          <w:rFonts w:eastAsia="SimSun"/>
          <w:lang w:val="lt-LT"/>
        </w:rPr>
        <w:t xml:space="preserve"> sritį: pacientas turi keletą minučių pasėdėti. Po to pacientas turi mažiausiai 24 valandas ramiai gulėti lovoje, be to, pirmąsias 6 valandas liemuo turi būti horizontalioje padėtyje, o galvūgalis turi būti pakeltas 15°.</w:t>
      </w:r>
    </w:p>
    <w:p w14:paraId="4C4F3D42" w14:textId="77777777" w:rsidR="00364C62" w:rsidRPr="00AE60DC" w:rsidRDefault="00364C62" w:rsidP="00364C62">
      <w:pPr>
        <w:tabs>
          <w:tab w:val="clear" w:pos="567"/>
        </w:tabs>
        <w:spacing w:line="240" w:lineRule="auto"/>
        <w:rPr>
          <w:rFonts w:eastAsia="SimSun"/>
          <w:lang w:val="lt-LT"/>
        </w:rPr>
      </w:pPr>
    </w:p>
    <w:p w14:paraId="16EDE7C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įtariama, kad paciento traukulių atsiradimo slenkstis sumažėjęs, jis turi būti atidžiai stebimas 8 valandas.</w:t>
      </w:r>
    </w:p>
    <w:p w14:paraId="3FE20FEB" w14:textId="77777777" w:rsidR="00364C62" w:rsidRPr="00AE60DC" w:rsidRDefault="00364C62" w:rsidP="00364C62">
      <w:pPr>
        <w:tabs>
          <w:tab w:val="clear" w:pos="567"/>
        </w:tabs>
        <w:spacing w:line="240" w:lineRule="auto"/>
        <w:rPr>
          <w:rFonts w:eastAsia="SimSun"/>
          <w:lang w:val="lt-LT"/>
        </w:rPr>
      </w:pPr>
    </w:p>
    <w:p w14:paraId="5E89748C"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įmanoma, kontrastinės medžiagos švirkštimo į kraujagyslę metu pacientas turi gulėti. Po sušvirkštimo pacientas turi būti stebimas mažiausiai 30</w:t>
      </w:r>
      <w:r w:rsidRPr="00170E38">
        <w:rPr>
          <w:rFonts w:eastAsia="SimSun"/>
          <w:lang w:val="lt-LT"/>
        </w:rPr>
        <w:t> </w:t>
      </w:r>
      <w:r w:rsidRPr="00AE60DC">
        <w:rPr>
          <w:rFonts w:eastAsia="SimSun"/>
          <w:lang w:val="lt-LT"/>
        </w:rPr>
        <w:t>minučių, kadangi turim</w:t>
      </w:r>
      <w:r w:rsidRPr="00170E38">
        <w:rPr>
          <w:rFonts w:eastAsia="SimSun"/>
          <w:lang w:val="lt-LT"/>
        </w:rPr>
        <w:t>a patirtis rodo, kad sunkiausi sutrikimai dažniausiai pasireiškia šiuo laikotarpiu.</w:t>
      </w:r>
    </w:p>
    <w:p w14:paraId="5A491851" w14:textId="77777777" w:rsidR="00364C62" w:rsidRPr="00AE60DC" w:rsidRDefault="00364C62" w:rsidP="00364C62">
      <w:pPr>
        <w:tabs>
          <w:tab w:val="clear" w:pos="567"/>
        </w:tabs>
        <w:spacing w:line="240" w:lineRule="auto"/>
        <w:rPr>
          <w:rFonts w:eastAsia="SimSun"/>
          <w:lang w:val="lt-LT"/>
        </w:rPr>
      </w:pPr>
    </w:p>
    <w:p w14:paraId="4136C62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kontrastinė medžiaga geriau toleruojama tuo atveju, jei ji sušildoma iki kūno temperatūros.</w:t>
      </w:r>
    </w:p>
    <w:p w14:paraId="6D5B8646" w14:textId="77777777" w:rsidR="00364C62" w:rsidRPr="00AE60DC" w:rsidRDefault="00364C62" w:rsidP="00364C62">
      <w:pPr>
        <w:tabs>
          <w:tab w:val="clear" w:pos="567"/>
        </w:tabs>
        <w:spacing w:line="240" w:lineRule="auto"/>
        <w:ind w:right="-2"/>
        <w:rPr>
          <w:lang w:val="lt-LT"/>
        </w:rPr>
      </w:pPr>
    </w:p>
    <w:p w14:paraId="6B3B24A9" w14:textId="77777777" w:rsidR="00364C62" w:rsidRPr="00AE60DC" w:rsidRDefault="00364C62" w:rsidP="00364C62">
      <w:pPr>
        <w:tabs>
          <w:tab w:val="clear" w:pos="567"/>
        </w:tabs>
        <w:spacing w:line="240" w:lineRule="auto"/>
        <w:ind w:right="-2"/>
        <w:rPr>
          <w:rFonts w:asciiTheme="minorHAnsi" w:eastAsiaTheme="minorHAnsi" w:hAnsiTheme="minorHAnsi" w:cstheme="minorBidi"/>
          <w:snapToGrid/>
          <w:szCs w:val="22"/>
          <w:lang w:val="lt-LT"/>
        </w:rPr>
      </w:pPr>
      <w:r w:rsidRPr="00AE60DC">
        <w:rPr>
          <w:rFonts w:eastAsia="SimSun"/>
          <w:lang w:val="lt-LT"/>
        </w:rPr>
        <w:t xml:space="preserve">Jei atliekama pilvo srities angiografija ar </w:t>
      </w:r>
      <w:proofErr w:type="spellStart"/>
      <w:r w:rsidRPr="00AE60DC">
        <w:rPr>
          <w:rFonts w:eastAsia="SimSun"/>
          <w:lang w:val="lt-LT"/>
        </w:rPr>
        <w:t>urografija</w:t>
      </w:r>
      <w:proofErr w:type="spellEnd"/>
      <w:r w:rsidRPr="00AE60DC">
        <w:rPr>
          <w:rFonts w:eastAsia="SimSun"/>
          <w:lang w:val="lt-LT"/>
        </w:rPr>
        <w:t xml:space="preserve">, </w:t>
      </w:r>
      <w:r w:rsidRPr="00170E38">
        <w:rPr>
          <w:rFonts w:eastAsia="SimSun"/>
          <w:lang w:val="lt-LT"/>
        </w:rPr>
        <w:t>geriausi vaizdai gaunami, jei iš žarnyno būna pašalintos išmatos ir dujos</w:t>
      </w:r>
      <w:r w:rsidRPr="00170E38">
        <w:rPr>
          <w:lang w:val="lt-LT"/>
        </w:rPr>
        <w:t>.</w:t>
      </w:r>
    </w:p>
    <w:p w14:paraId="56FA63B3" w14:textId="77777777" w:rsidR="00364C62" w:rsidRPr="00AE60DC" w:rsidRDefault="00364C62" w:rsidP="00364C62">
      <w:pPr>
        <w:tabs>
          <w:tab w:val="clear" w:pos="567"/>
        </w:tabs>
        <w:spacing w:line="240" w:lineRule="auto"/>
        <w:ind w:right="-2"/>
        <w:rPr>
          <w:lang w:val="lt-LT"/>
        </w:rPr>
      </w:pPr>
    </w:p>
    <w:p w14:paraId="5ECFB10D" w14:textId="77777777" w:rsidR="00364C62" w:rsidRPr="00AE60DC" w:rsidRDefault="00364C62" w:rsidP="00364C62">
      <w:pPr>
        <w:tabs>
          <w:tab w:val="clear" w:pos="567"/>
        </w:tabs>
        <w:spacing w:line="240" w:lineRule="auto"/>
        <w:ind w:right="-2"/>
        <w:rPr>
          <w:rFonts w:asciiTheme="minorHAnsi" w:eastAsiaTheme="minorHAnsi" w:hAnsiTheme="minorHAnsi" w:cstheme="minorBidi"/>
          <w:snapToGrid/>
          <w:szCs w:val="22"/>
          <w:lang w:val="lt-LT"/>
        </w:rPr>
      </w:pPr>
      <w:proofErr w:type="spellStart"/>
      <w:r w:rsidRPr="00AE60DC">
        <w:rPr>
          <w:lang w:val="lt-LT"/>
        </w:rPr>
        <w:t>Nejoninėms</w:t>
      </w:r>
      <w:proofErr w:type="spellEnd"/>
      <w:r w:rsidRPr="00AE60DC">
        <w:rPr>
          <w:lang w:val="lt-LT"/>
        </w:rPr>
        <w:t xml:space="preserve"> kontrastinėms medžiagoms būdingas ypač mažas poveikis normalioms fiziologinėms funkcijoms. </w:t>
      </w:r>
      <w:r w:rsidRPr="00170E38">
        <w:rPr>
          <w:lang w:val="lt-LT"/>
        </w:rPr>
        <w:t xml:space="preserve">Dėl to </w:t>
      </w:r>
      <w:proofErr w:type="spellStart"/>
      <w:r w:rsidRPr="00170E38">
        <w:rPr>
          <w:rFonts w:eastAsia="SimSun"/>
          <w:lang w:val="lt-LT"/>
        </w:rPr>
        <w:t>nejoninės</w:t>
      </w:r>
      <w:proofErr w:type="spellEnd"/>
      <w:r w:rsidRPr="00170E38">
        <w:rPr>
          <w:rFonts w:eastAsia="SimSun"/>
          <w:lang w:val="lt-LT"/>
        </w:rPr>
        <w:t xml:space="preserve"> kontrastinės medžiagos </w:t>
      </w:r>
      <w:proofErr w:type="spellStart"/>
      <w:r w:rsidRPr="00170E38">
        <w:rPr>
          <w:rFonts w:eastAsia="SimSun"/>
          <w:i/>
          <w:lang w:val="lt-LT"/>
        </w:rPr>
        <w:t>in</w:t>
      </w:r>
      <w:proofErr w:type="spellEnd"/>
      <w:r w:rsidRPr="00170E38">
        <w:rPr>
          <w:rFonts w:eastAsia="SimSun"/>
          <w:i/>
          <w:lang w:val="lt-LT"/>
        </w:rPr>
        <w:t xml:space="preserve"> </w:t>
      </w:r>
      <w:proofErr w:type="spellStart"/>
      <w:r w:rsidRPr="00170E38">
        <w:rPr>
          <w:rFonts w:eastAsia="SimSun"/>
          <w:i/>
          <w:lang w:val="lt-LT"/>
        </w:rPr>
        <w:t>vitro</w:t>
      </w:r>
      <w:proofErr w:type="spellEnd"/>
      <w:r w:rsidRPr="00170E38">
        <w:rPr>
          <w:rFonts w:eastAsia="SimSun"/>
          <w:lang w:val="lt-LT"/>
        </w:rPr>
        <w:t xml:space="preserve"> sukelia silpnesnį </w:t>
      </w:r>
      <w:proofErr w:type="spellStart"/>
      <w:r w:rsidRPr="00170E38">
        <w:rPr>
          <w:rFonts w:eastAsia="SimSun"/>
          <w:lang w:val="lt-LT"/>
        </w:rPr>
        <w:t>antikoaguliacinį</w:t>
      </w:r>
      <w:proofErr w:type="spellEnd"/>
      <w:r w:rsidRPr="00170E38">
        <w:rPr>
          <w:rFonts w:eastAsia="SimSun"/>
          <w:lang w:val="lt-LT"/>
        </w:rPr>
        <w:t xml:space="preserve"> poveikį, palyginti su </w:t>
      </w:r>
      <w:proofErr w:type="spellStart"/>
      <w:r w:rsidRPr="00170E38">
        <w:rPr>
          <w:rFonts w:eastAsia="SimSun"/>
          <w:lang w:val="lt-LT"/>
        </w:rPr>
        <w:t>joninėmis</w:t>
      </w:r>
      <w:proofErr w:type="spellEnd"/>
      <w:r w:rsidRPr="00170E38">
        <w:rPr>
          <w:rFonts w:eastAsia="SimSun"/>
          <w:lang w:val="lt-LT"/>
        </w:rPr>
        <w:t xml:space="preserve"> kontrastinėmis medžiagomis</w:t>
      </w:r>
      <w:r w:rsidRPr="00170E38">
        <w:rPr>
          <w:lang w:val="lt-LT"/>
        </w:rPr>
        <w:t>.</w:t>
      </w:r>
    </w:p>
    <w:p w14:paraId="60C8368F" w14:textId="77777777" w:rsidR="00364C62" w:rsidRPr="00AE60DC" w:rsidRDefault="00364C62" w:rsidP="00364C62">
      <w:pPr>
        <w:tabs>
          <w:tab w:val="clear" w:pos="567"/>
        </w:tabs>
        <w:spacing w:line="240" w:lineRule="auto"/>
        <w:ind w:right="-2"/>
        <w:rPr>
          <w:lang w:val="lt-LT"/>
        </w:rPr>
      </w:pPr>
    </w:p>
    <w:p w14:paraId="7BE1E8EF" w14:textId="77777777" w:rsidR="00364C62" w:rsidRPr="00AE60DC" w:rsidRDefault="00364C62" w:rsidP="00364C62">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Dėl šios priežasties kraujo ir kontrastinės medžiagos kontaktas švirkšte ir zonde turi būti kiek įmanoma trumpesnis, angiografijos procedūrą būtina atlikti ypač atsargiai </w:t>
      </w:r>
      <w:r w:rsidRPr="00170E38">
        <w:rPr>
          <w:lang w:val="lt-LT"/>
        </w:rPr>
        <w:t>ir dažnai praplauti kateterį fiziologiniu tirpalu (galima įdėti heparino), kad kiek įmanoma sumažėtų su procedūra susijusi tromboembolijos rizika.</w:t>
      </w:r>
    </w:p>
    <w:p w14:paraId="24B202A0" w14:textId="77777777" w:rsidR="00364C62" w:rsidRPr="00AE60DC" w:rsidRDefault="00364C62" w:rsidP="00364C62">
      <w:pPr>
        <w:tabs>
          <w:tab w:val="clear" w:pos="567"/>
        </w:tabs>
        <w:spacing w:line="240" w:lineRule="auto"/>
        <w:ind w:right="-2"/>
        <w:rPr>
          <w:lang w:val="lt-LT"/>
        </w:rPr>
      </w:pPr>
    </w:p>
    <w:p w14:paraId="5C1B79E2" w14:textId="77777777" w:rsidR="00364C62" w:rsidRPr="00AE60DC" w:rsidRDefault="00364C62" w:rsidP="00364C62">
      <w:p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Dozavimas ir vartojimo metodas</w:t>
      </w:r>
    </w:p>
    <w:p w14:paraId="251FB11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Dozė turi būti koreguojama atsižvelgiant į vartojimą ir vadovaujantis toliau pateikiamomis rekomendacijomis.</w:t>
      </w:r>
    </w:p>
    <w:p w14:paraId="4BD8841C" w14:textId="77777777" w:rsidR="00364C62" w:rsidRPr="00AE60DC" w:rsidRDefault="00364C62" w:rsidP="00364C62">
      <w:pPr>
        <w:tabs>
          <w:tab w:val="clear" w:pos="567"/>
        </w:tabs>
        <w:spacing w:line="240" w:lineRule="auto"/>
        <w:rPr>
          <w:rFonts w:eastAsia="SimSun"/>
          <w:lang w:val="lt-LT"/>
        </w:rPr>
      </w:pPr>
    </w:p>
    <w:p w14:paraId="4C510315"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proofErr w:type="spellStart"/>
      <w:r w:rsidRPr="00AE60DC">
        <w:rPr>
          <w:rFonts w:eastAsia="SimSun"/>
          <w:u w:val="single"/>
          <w:lang w:val="lt-LT"/>
        </w:rPr>
        <w:t>Mielografija</w:t>
      </w:r>
      <w:proofErr w:type="spellEnd"/>
    </w:p>
    <w:p w14:paraId="5AF01F7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Kontrastinės medžiagos koncentracija ir tūris</w:t>
      </w:r>
      <w:r w:rsidRPr="00170E38">
        <w:rPr>
          <w:rFonts w:eastAsia="SimSun"/>
          <w:lang w:val="lt-LT"/>
        </w:rPr>
        <w:t xml:space="preserve"> labai priklauso nuo įrangos. Jei naudojama tokia įranga, kuri leidžia gauti visų reikiamų projekcijų vaizdus nekeičiant paciento pozicijos ir </w:t>
      </w:r>
      <w:proofErr w:type="spellStart"/>
      <w:r w:rsidRPr="00170E38">
        <w:rPr>
          <w:rFonts w:eastAsia="SimSun"/>
          <w:lang w:val="lt-LT"/>
        </w:rPr>
        <w:t>instiliaciją</w:t>
      </w:r>
      <w:proofErr w:type="spellEnd"/>
      <w:r w:rsidRPr="00170E38">
        <w:rPr>
          <w:rFonts w:eastAsia="SimSun"/>
          <w:lang w:val="lt-LT"/>
        </w:rPr>
        <w:t xml:space="preserve"> atlikti </w:t>
      </w:r>
      <w:proofErr w:type="spellStart"/>
      <w:r w:rsidRPr="00170E38">
        <w:rPr>
          <w:rFonts w:eastAsia="SimSun"/>
          <w:lang w:val="lt-LT"/>
        </w:rPr>
        <w:t>fluoroskopo</w:t>
      </w:r>
      <w:proofErr w:type="spellEnd"/>
      <w:r w:rsidRPr="00170E38">
        <w:rPr>
          <w:rFonts w:eastAsia="SimSun"/>
          <w:lang w:val="lt-LT"/>
        </w:rPr>
        <w:t xml:space="preserve"> kontrolėje, kiekvienu specifiniu intervalu gali pakakti mažesnės koncentracijos jodo preparato ir mažesnio jo tūrio. Didesnės koncentracijos tirpalas turi būti vartojamas tada, jei </w:t>
      </w:r>
      <w:proofErr w:type="spellStart"/>
      <w:r w:rsidRPr="00170E38">
        <w:rPr>
          <w:rFonts w:eastAsia="SimSun"/>
          <w:lang w:val="lt-LT"/>
        </w:rPr>
        <w:t>mielografijos</w:t>
      </w:r>
      <w:proofErr w:type="spellEnd"/>
      <w:r w:rsidRPr="00170E38">
        <w:rPr>
          <w:rFonts w:eastAsia="SimSun"/>
          <w:lang w:val="lt-LT"/>
        </w:rPr>
        <w:t xml:space="preserve"> metu reikia keisti paciento padėtį, kadangi dėl turbulencijos kontrastinė medžiaga greičiau prasiskiedžia ir sumažėja kontrastas.</w:t>
      </w:r>
    </w:p>
    <w:p w14:paraId="48F3BBB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Toliau pateikiamos dozavimo rekomendacijos yra bendrieji standartai. Jei kyla abejonių, geriau vartoti didesnės koncentracijos tirpalą, o ne didesnį tūrį.</w:t>
      </w:r>
    </w:p>
    <w:p w14:paraId="49766BF9" w14:textId="77777777" w:rsidR="00364C62" w:rsidRPr="00AE60DC" w:rsidRDefault="00364C62" w:rsidP="00364C62">
      <w:pPr>
        <w:tabs>
          <w:tab w:val="clear" w:pos="567"/>
        </w:tabs>
        <w:spacing w:line="240" w:lineRule="auto"/>
        <w:rPr>
          <w:rFonts w:eastAsia="SimSun"/>
          <w:lang w:val="lt-LT"/>
        </w:rPr>
      </w:pPr>
    </w:p>
    <w:p w14:paraId="5F19044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Krūtininės ir kaklinės dalies </w:t>
      </w:r>
      <w:proofErr w:type="spellStart"/>
      <w:r w:rsidRPr="00AE60DC">
        <w:rPr>
          <w:rFonts w:eastAsia="SimSun"/>
          <w:lang w:val="lt-LT"/>
        </w:rPr>
        <w:t>mielografija</w:t>
      </w:r>
      <w:proofErr w:type="spellEnd"/>
    </w:p>
    <w:p w14:paraId="5DC5E2F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Švirkščiama nuo 8 ml</w:t>
      </w:r>
      <w:r w:rsidRPr="00170E38">
        <w:rPr>
          <w:rFonts w:eastAsia="SimSun"/>
          <w:lang w:val="lt-LT"/>
        </w:rPr>
        <w:t xml:space="preserve"> iki ne daugiau kaip 10 ml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647 mg/ml (atitinka 300 mg jodo/ml), t. y. į </w:t>
      </w:r>
      <w:proofErr w:type="spellStart"/>
      <w:r w:rsidRPr="00170E38">
        <w:rPr>
          <w:rFonts w:eastAsia="SimSun"/>
          <w:lang w:val="lt-LT"/>
        </w:rPr>
        <w:t>povoratinklinę</w:t>
      </w:r>
      <w:proofErr w:type="spellEnd"/>
      <w:r w:rsidRPr="00170E38">
        <w:rPr>
          <w:rFonts w:eastAsia="SimSun"/>
          <w:lang w:val="lt-LT"/>
        </w:rPr>
        <w:t xml:space="preserve"> ertmę turi būti suleista ne daugiau kaip 3 g jodo.</w:t>
      </w:r>
    </w:p>
    <w:p w14:paraId="0BA03EE0" w14:textId="77777777" w:rsidR="00364C62" w:rsidRPr="00AE60DC" w:rsidRDefault="00364C62" w:rsidP="00364C62">
      <w:pPr>
        <w:tabs>
          <w:tab w:val="clear" w:pos="567"/>
        </w:tabs>
        <w:spacing w:line="240" w:lineRule="auto"/>
        <w:rPr>
          <w:rFonts w:eastAsia="SimSun"/>
          <w:lang w:val="lt-LT"/>
        </w:rPr>
      </w:pPr>
    </w:p>
    <w:p w14:paraId="1D98CC8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Norint išsiaiškinti specifinius klausimus, gali būti vartojamas didesnės koncentracijos tirpalas, tačiau didesnės kaip 300 mg</w:t>
      </w:r>
      <w:r w:rsidRPr="00170E38">
        <w:rPr>
          <w:rFonts w:eastAsia="SimSun"/>
          <w:lang w:val="lt-LT"/>
        </w:rPr>
        <w:t xml:space="preserve"> jodo/ml koncentracijos tirpalo į </w:t>
      </w:r>
      <w:proofErr w:type="spellStart"/>
      <w:r w:rsidRPr="00170E38">
        <w:rPr>
          <w:rFonts w:eastAsia="SimSun"/>
          <w:lang w:val="lt-LT"/>
        </w:rPr>
        <w:t>povoratinklinę</w:t>
      </w:r>
      <w:proofErr w:type="spellEnd"/>
      <w:r w:rsidRPr="00170E38">
        <w:rPr>
          <w:rFonts w:eastAsia="SimSun"/>
          <w:lang w:val="lt-LT"/>
        </w:rPr>
        <w:t xml:space="preserve"> ertmę leisti nerekomenduojama. Bendra į </w:t>
      </w:r>
      <w:proofErr w:type="spellStart"/>
      <w:r w:rsidRPr="00170E38">
        <w:rPr>
          <w:rFonts w:eastAsia="SimSun"/>
          <w:lang w:val="lt-LT"/>
        </w:rPr>
        <w:t>povoratinklinę</w:t>
      </w:r>
      <w:proofErr w:type="spellEnd"/>
      <w:r w:rsidRPr="00170E38">
        <w:rPr>
          <w:rFonts w:eastAsia="SimSun"/>
          <w:lang w:val="lt-LT"/>
        </w:rPr>
        <w:t xml:space="preserve"> ertmę suleista dozė turi būti ne didesnė kaip 3 g jodo (t. y. 10 ml 300 mg jodo/ml tirpalo).</w:t>
      </w:r>
    </w:p>
    <w:p w14:paraId="09EA1C07" w14:textId="77777777" w:rsidR="00364C62" w:rsidRPr="00AE60DC" w:rsidRDefault="00364C62" w:rsidP="00364C62">
      <w:pPr>
        <w:tabs>
          <w:tab w:val="clear" w:pos="567"/>
        </w:tabs>
        <w:spacing w:line="240" w:lineRule="auto"/>
        <w:rPr>
          <w:rFonts w:eastAsia="SimSun"/>
          <w:lang w:val="lt-LT"/>
        </w:rPr>
      </w:pPr>
    </w:p>
    <w:p w14:paraId="7541DDA1"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Pastaba</w:t>
      </w:r>
    </w:p>
    <w:p w14:paraId="7AE0665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Kuo daugiau pacientas po suleidimo juda ar atlieka pastangų reikalaujančių veiksmų, tuo greičiau kontrastinė medžiaga susimaišo su kitų (nedominančių) regionų skysčiais. Dėl to kontrasto tankis mažėja greičiau nei įprasta.</w:t>
      </w:r>
    </w:p>
    <w:p w14:paraId="0DC222F2" w14:textId="77777777" w:rsidR="00364C62" w:rsidRPr="00AE60DC" w:rsidRDefault="00364C62" w:rsidP="00364C62">
      <w:pPr>
        <w:tabs>
          <w:tab w:val="clear" w:pos="567"/>
        </w:tabs>
        <w:spacing w:line="240" w:lineRule="auto"/>
        <w:rPr>
          <w:rFonts w:eastAsia="SimSun"/>
          <w:lang w:val="lt-LT"/>
        </w:rPr>
      </w:pPr>
    </w:p>
    <w:p w14:paraId="6BC35895"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Angiografija</w:t>
      </w:r>
    </w:p>
    <w:p w14:paraId="402A2E9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Toliau pateikiamoje lentelėje nurodoma siūloma kontrastinės medžiagos koncentracija. Dozė priklauso nuo paciento amžiaus, kūno svorio, širdies išstumiamo tūrio ir bendrosios paciento būklės, klinikinės problemos, tyrimo įrangos bei tiriamo kraujagyslinio regiono pobūdžio ir tūrio. </w:t>
      </w:r>
    </w:p>
    <w:p w14:paraId="2D49FE0B" w14:textId="77777777" w:rsidR="00364C62" w:rsidRPr="00AE60DC" w:rsidRDefault="00364C62" w:rsidP="00364C62">
      <w:pPr>
        <w:tabs>
          <w:tab w:val="clear" w:pos="567"/>
        </w:tabs>
        <w:spacing w:line="240" w:lineRule="auto"/>
        <w:rPr>
          <w:rFonts w:eastAsia="SimSu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364C62" w:rsidRPr="00D16F33" w14:paraId="73DD7601" w14:textId="77777777" w:rsidTr="00BC7614">
        <w:trPr>
          <w:trHeight w:val="359"/>
        </w:trPr>
        <w:tc>
          <w:tcPr>
            <w:tcW w:w="2500" w:type="pct"/>
          </w:tcPr>
          <w:p w14:paraId="0AA3C5C4" w14:textId="77777777" w:rsidR="00364C62" w:rsidRPr="00AE60DC" w:rsidRDefault="00364C62" w:rsidP="00BC7614">
            <w:pPr>
              <w:tabs>
                <w:tab w:val="clear" w:pos="567"/>
              </w:tabs>
              <w:spacing w:line="240" w:lineRule="auto"/>
              <w:rPr>
                <w:rFonts w:eastAsia="SimSun"/>
                <w:lang w:val="lt-LT"/>
              </w:rPr>
            </w:pPr>
          </w:p>
        </w:tc>
        <w:tc>
          <w:tcPr>
            <w:tcW w:w="2500" w:type="pct"/>
          </w:tcPr>
          <w:p w14:paraId="47E6948B"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Jodo koncentracija (mg jodo/ml)*</w:t>
            </w:r>
          </w:p>
        </w:tc>
      </w:tr>
      <w:tr w:rsidR="00364C62" w:rsidRPr="00536442" w14:paraId="6FB98FF2" w14:textId="77777777" w:rsidTr="00BC7614">
        <w:trPr>
          <w:trHeight w:val="359"/>
        </w:trPr>
        <w:tc>
          <w:tcPr>
            <w:tcW w:w="2500" w:type="pct"/>
          </w:tcPr>
          <w:p w14:paraId="1204F895" w14:textId="77777777" w:rsidR="00364C62" w:rsidRPr="00AE60DC" w:rsidRDefault="00364C62" w:rsidP="00BC7614">
            <w:pPr>
              <w:tabs>
                <w:tab w:val="clear" w:pos="567"/>
              </w:tabs>
              <w:spacing w:line="240" w:lineRule="auto"/>
              <w:rPr>
                <w:rFonts w:eastAsia="SimSun"/>
                <w:u w:val="single"/>
                <w:lang w:val="lt-LT"/>
              </w:rPr>
            </w:pPr>
            <w:r w:rsidRPr="00AE60DC">
              <w:rPr>
                <w:rFonts w:eastAsia="SimSun"/>
                <w:u w:val="single"/>
                <w:lang w:val="lt-LT"/>
              </w:rPr>
              <w:t>Smegenų angiografija</w:t>
            </w:r>
          </w:p>
          <w:p w14:paraId="63C1151D"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Aortos lanko angiografija</w:t>
            </w:r>
          </w:p>
          <w:p w14:paraId="0153E117"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Retrogradinė</w:t>
            </w:r>
            <w:proofErr w:type="spellEnd"/>
            <w:r w:rsidRPr="00AE60DC">
              <w:rPr>
                <w:rFonts w:eastAsia="SimSun"/>
                <w:lang w:val="lt-LT"/>
              </w:rPr>
              <w:t xml:space="preserve"> </w:t>
            </w:r>
            <w:proofErr w:type="spellStart"/>
            <w:r w:rsidRPr="00AE60DC">
              <w:rPr>
                <w:rFonts w:eastAsia="SimSun"/>
              </w:rPr>
              <w:t>brachialinė</w:t>
            </w:r>
            <w:proofErr w:type="spellEnd"/>
            <w:r w:rsidRPr="00AE60DC">
              <w:rPr>
                <w:rFonts w:eastAsia="SimSun"/>
              </w:rPr>
              <w:t xml:space="preserve"> </w:t>
            </w:r>
            <w:proofErr w:type="spellStart"/>
            <w:r w:rsidRPr="00AE60DC">
              <w:rPr>
                <w:rFonts w:eastAsia="SimSun"/>
              </w:rPr>
              <w:t>angiografija</w:t>
            </w:r>
            <w:proofErr w:type="spellEnd"/>
            <w:r w:rsidRPr="00AE60DC">
              <w:rPr>
                <w:rFonts w:eastAsia="SimSun"/>
              </w:rPr>
              <w:t xml:space="preserve"> </w:t>
            </w:r>
          </w:p>
          <w:p w14:paraId="09EEE3E2"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Selektyvi angiografija </w:t>
            </w:r>
          </w:p>
        </w:tc>
        <w:tc>
          <w:tcPr>
            <w:tcW w:w="2500" w:type="pct"/>
          </w:tcPr>
          <w:p w14:paraId="2CA9153E" w14:textId="77777777" w:rsidR="00364C62" w:rsidRPr="00AE60DC" w:rsidRDefault="00364C62" w:rsidP="00BC7614">
            <w:pPr>
              <w:tabs>
                <w:tab w:val="clear" w:pos="567"/>
              </w:tabs>
              <w:spacing w:line="240" w:lineRule="auto"/>
              <w:rPr>
                <w:rFonts w:eastAsia="SimSun"/>
                <w:lang w:val="lt-LT"/>
              </w:rPr>
            </w:pPr>
          </w:p>
          <w:p w14:paraId="6DA0BD15"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p w14:paraId="4A82B0BF"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p w14:paraId="12C37704"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tc>
      </w:tr>
      <w:tr w:rsidR="00364C62" w:rsidRPr="00536442" w14:paraId="3215CA6F" w14:textId="77777777" w:rsidTr="00BC7614">
        <w:trPr>
          <w:trHeight w:val="619"/>
        </w:trPr>
        <w:tc>
          <w:tcPr>
            <w:tcW w:w="2500" w:type="pct"/>
          </w:tcPr>
          <w:p w14:paraId="3CD4194C" w14:textId="77777777" w:rsidR="00364C62" w:rsidRPr="00AE60DC" w:rsidRDefault="00364C62" w:rsidP="00BC7614">
            <w:pPr>
              <w:tabs>
                <w:tab w:val="clear" w:pos="567"/>
              </w:tabs>
              <w:spacing w:line="240" w:lineRule="auto"/>
              <w:rPr>
                <w:rFonts w:eastAsia="SimSun"/>
                <w:u w:val="single"/>
                <w:lang w:val="lt-LT"/>
              </w:rPr>
            </w:pPr>
            <w:r w:rsidRPr="00AE60DC">
              <w:rPr>
                <w:rFonts w:eastAsia="SimSun"/>
                <w:u w:val="single"/>
                <w:lang w:val="lt-LT"/>
              </w:rPr>
              <w:t>Krūtinės srities angiografija</w:t>
            </w:r>
          </w:p>
          <w:p w14:paraId="2FDB3F1E"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Krūtinės srities </w:t>
            </w:r>
            <w:proofErr w:type="spellStart"/>
            <w:r w:rsidRPr="00AE60DC">
              <w:rPr>
                <w:rFonts w:eastAsia="SimSun"/>
                <w:lang w:val="lt-LT"/>
              </w:rPr>
              <w:t>aortografija</w:t>
            </w:r>
            <w:proofErr w:type="spellEnd"/>
          </w:p>
          <w:p w14:paraId="091138D2"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Angiokardiografija</w:t>
            </w:r>
            <w:proofErr w:type="spellEnd"/>
            <w:r w:rsidRPr="00AE60DC">
              <w:rPr>
                <w:rFonts w:eastAsia="SimSun"/>
                <w:lang w:val="lt-LT"/>
              </w:rPr>
              <w:t xml:space="preserve"> </w:t>
            </w:r>
          </w:p>
          <w:p w14:paraId="74BD785F"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Suaugusiesiems</w:t>
            </w:r>
          </w:p>
          <w:p w14:paraId="23BFDB89"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Vaikams </w:t>
            </w:r>
          </w:p>
        </w:tc>
        <w:tc>
          <w:tcPr>
            <w:tcW w:w="2500" w:type="pct"/>
          </w:tcPr>
          <w:p w14:paraId="1255D689" w14:textId="77777777" w:rsidR="00364C62" w:rsidRPr="00AE60DC" w:rsidRDefault="00364C62" w:rsidP="00BC7614">
            <w:pPr>
              <w:tabs>
                <w:tab w:val="clear" w:pos="567"/>
              </w:tabs>
              <w:spacing w:line="240" w:lineRule="auto"/>
              <w:rPr>
                <w:rFonts w:eastAsia="SimSun"/>
                <w:lang w:val="lt-LT"/>
              </w:rPr>
            </w:pPr>
          </w:p>
          <w:p w14:paraId="02140F5A"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p w14:paraId="569DB168" w14:textId="77777777" w:rsidR="00364C62" w:rsidRPr="00AE60DC" w:rsidRDefault="00364C62" w:rsidP="00BC7614">
            <w:pPr>
              <w:tabs>
                <w:tab w:val="clear" w:pos="567"/>
              </w:tabs>
              <w:spacing w:line="240" w:lineRule="auto"/>
              <w:rPr>
                <w:rFonts w:eastAsia="SimSun"/>
                <w:lang w:val="lt-LT"/>
              </w:rPr>
            </w:pPr>
          </w:p>
          <w:p w14:paraId="7AABC815"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350 </w:t>
            </w:r>
          </w:p>
          <w:p w14:paraId="2B27D4A7"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tc>
      </w:tr>
      <w:tr w:rsidR="00364C62" w:rsidRPr="00536442" w14:paraId="40F0F8D5" w14:textId="77777777" w:rsidTr="00BC7614">
        <w:trPr>
          <w:trHeight w:val="359"/>
        </w:trPr>
        <w:tc>
          <w:tcPr>
            <w:tcW w:w="2500" w:type="pct"/>
          </w:tcPr>
          <w:p w14:paraId="0903CDE8" w14:textId="77777777" w:rsidR="00364C62" w:rsidRPr="00AE60DC" w:rsidRDefault="00364C62" w:rsidP="00BC7614">
            <w:pPr>
              <w:tabs>
                <w:tab w:val="clear" w:pos="567"/>
              </w:tabs>
              <w:spacing w:line="240" w:lineRule="auto"/>
              <w:rPr>
                <w:rFonts w:eastAsia="SimSun"/>
                <w:u w:val="single"/>
                <w:lang w:val="lt-LT"/>
              </w:rPr>
            </w:pPr>
            <w:r w:rsidRPr="00AE60DC">
              <w:rPr>
                <w:rFonts w:eastAsia="SimSun"/>
                <w:u w:val="single"/>
                <w:lang w:val="lt-LT"/>
              </w:rPr>
              <w:t>Pilvo srities angiografija</w:t>
            </w:r>
          </w:p>
          <w:p w14:paraId="71FEFEFE"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Pilvo srities </w:t>
            </w:r>
            <w:proofErr w:type="spellStart"/>
            <w:r w:rsidRPr="00AE60DC">
              <w:rPr>
                <w:rFonts w:eastAsia="SimSun"/>
                <w:lang w:val="lt-LT"/>
              </w:rPr>
              <w:t>aortografija</w:t>
            </w:r>
            <w:proofErr w:type="spellEnd"/>
          </w:p>
          <w:p w14:paraId="5E893B93"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Selektyvi angiografija</w:t>
            </w:r>
          </w:p>
        </w:tc>
        <w:tc>
          <w:tcPr>
            <w:tcW w:w="2500" w:type="pct"/>
          </w:tcPr>
          <w:p w14:paraId="51BF666B" w14:textId="77777777" w:rsidR="00364C62" w:rsidRPr="00AE60DC" w:rsidRDefault="00364C62" w:rsidP="00BC7614">
            <w:pPr>
              <w:tabs>
                <w:tab w:val="clear" w:pos="567"/>
              </w:tabs>
              <w:spacing w:line="240" w:lineRule="auto"/>
              <w:rPr>
                <w:rFonts w:eastAsia="SimSun"/>
                <w:lang w:val="lt-LT"/>
              </w:rPr>
            </w:pPr>
          </w:p>
          <w:p w14:paraId="36C905EA"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p w14:paraId="58F4C330"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tc>
      </w:tr>
      <w:tr w:rsidR="00364C62" w:rsidRPr="00536442" w14:paraId="04A95DD5" w14:textId="77777777" w:rsidTr="00BC7614">
        <w:trPr>
          <w:trHeight w:val="878"/>
        </w:trPr>
        <w:tc>
          <w:tcPr>
            <w:tcW w:w="2500" w:type="pct"/>
          </w:tcPr>
          <w:p w14:paraId="7786C889" w14:textId="77777777" w:rsidR="00364C62" w:rsidRPr="00AE60DC" w:rsidRDefault="00364C62" w:rsidP="00BC7614">
            <w:pPr>
              <w:tabs>
                <w:tab w:val="clear" w:pos="567"/>
              </w:tabs>
              <w:spacing w:line="240" w:lineRule="auto"/>
              <w:rPr>
                <w:rFonts w:eastAsia="SimSun"/>
                <w:u w:val="single"/>
                <w:lang w:val="lt-LT"/>
              </w:rPr>
            </w:pPr>
            <w:r w:rsidRPr="00AE60DC">
              <w:rPr>
                <w:rFonts w:eastAsia="SimSun"/>
                <w:u w:val="single"/>
                <w:lang w:val="lt-LT"/>
              </w:rPr>
              <w:t>Galūnių angiografija</w:t>
            </w:r>
          </w:p>
          <w:p w14:paraId="08C822B7"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Rankos</w:t>
            </w:r>
          </w:p>
          <w:p w14:paraId="00E86C2C"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Arteriografija</w:t>
            </w:r>
            <w:proofErr w:type="spellEnd"/>
          </w:p>
          <w:p w14:paraId="6F8A9578"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Venografija</w:t>
            </w:r>
            <w:proofErr w:type="spellEnd"/>
            <w:r w:rsidRPr="00AE60DC">
              <w:rPr>
                <w:rFonts w:eastAsia="SimSun"/>
                <w:lang w:val="lt-LT"/>
              </w:rPr>
              <w:t xml:space="preserve"> </w:t>
            </w:r>
          </w:p>
          <w:p w14:paraId="3295135B"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Kojos</w:t>
            </w:r>
          </w:p>
          <w:p w14:paraId="1C146BB1"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Arteriografija</w:t>
            </w:r>
            <w:proofErr w:type="spellEnd"/>
          </w:p>
          <w:p w14:paraId="567432C7"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Dubens srities </w:t>
            </w:r>
            <w:proofErr w:type="spellStart"/>
            <w:r w:rsidRPr="00AE60DC">
              <w:rPr>
                <w:rFonts w:eastAsia="SimSun"/>
                <w:lang w:val="lt-LT"/>
              </w:rPr>
              <w:t>venografija</w:t>
            </w:r>
            <w:proofErr w:type="spellEnd"/>
            <w:r w:rsidRPr="00AE60DC">
              <w:rPr>
                <w:rFonts w:eastAsia="SimSun"/>
                <w:lang w:val="lt-LT"/>
              </w:rPr>
              <w:t xml:space="preserve"> – pakelta koja </w:t>
            </w:r>
          </w:p>
        </w:tc>
        <w:tc>
          <w:tcPr>
            <w:tcW w:w="2500" w:type="pct"/>
          </w:tcPr>
          <w:p w14:paraId="42CCCF17" w14:textId="77777777" w:rsidR="00364C62" w:rsidRPr="00AE60DC" w:rsidRDefault="00364C62" w:rsidP="00BC7614">
            <w:pPr>
              <w:tabs>
                <w:tab w:val="clear" w:pos="567"/>
              </w:tabs>
              <w:spacing w:line="240" w:lineRule="auto"/>
              <w:rPr>
                <w:rFonts w:eastAsia="SimSun"/>
                <w:lang w:val="lt-LT"/>
              </w:rPr>
            </w:pPr>
          </w:p>
          <w:p w14:paraId="4631742E" w14:textId="77777777" w:rsidR="00364C62" w:rsidRPr="00AE60DC" w:rsidRDefault="00364C62" w:rsidP="00BC7614">
            <w:pPr>
              <w:tabs>
                <w:tab w:val="clear" w:pos="567"/>
              </w:tabs>
              <w:spacing w:line="240" w:lineRule="auto"/>
              <w:rPr>
                <w:rFonts w:eastAsia="SimSun"/>
                <w:lang w:val="lt-LT"/>
              </w:rPr>
            </w:pPr>
          </w:p>
          <w:p w14:paraId="7242E5D8"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14:paraId="0B788735"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14:paraId="29E7B9EC" w14:textId="77777777" w:rsidR="00364C62" w:rsidRPr="00AE60DC" w:rsidRDefault="00364C62" w:rsidP="00BC7614">
            <w:pPr>
              <w:tabs>
                <w:tab w:val="clear" w:pos="567"/>
              </w:tabs>
              <w:spacing w:line="240" w:lineRule="auto"/>
              <w:rPr>
                <w:rFonts w:eastAsia="SimSun"/>
                <w:lang w:val="lt-LT"/>
              </w:rPr>
            </w:pPr>
          </w:p>
          <w:p w14:paraId="39D45905"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14:paraId="2267D6D5"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tc>
      </w:tr>
    </w:tbl>
    <w:p w14:paraId="70816D8C"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w:t>
      </w:r>
      <w:r w:rsidRPr="00AE60DC">
        <w:rPr>
          <w:rFonts w:eastAsia="SimSun"/>
        </w:rPr>
        <w:t xml:space="preserve">IMAX 647 mg/ml </w:t>
      </w:r>
      <w:proofErr w:type="spellStart"/>
      <w:r w:rsidRPr="00AE60DC">
        <w:rPr>
          <w:rFonts w:eastAsia="SimSun"/>
        </w:rPr>
        <w:t>atitinka</w:t>
      </w:r>
      <w:proofErr w:type="spellEnd"/>
      <w:r w:rsidRPr="00AE60DC">
        <w:rPr>
          <w:rFonts w:eastAsia="SimSun"/>
        </w:rPr>
        <w:t xml:space="preserve"> 300 mg </w:t>
      </w:r>
      <w:proofErr w:type="spellStart"/>
      <w:r w:rsidRPr="00AE60DC">
        <w:rPr>
          <w:rFonts w:eastAsia="SimSun"/>
        </w:rPr>
        <w:t>jodo</w:t>
      </w:r>
      <w:proofErr w:type="spellEnd"/>
      <w:r w:rsidRPr="00AE60DC">
        <w:rPr>
          <w:rFonts w:eastAsia="SimSun"/>
        </w:rPr>
        <w:t xml:space="preserve">/ml; </w:t>
      </w:r>
      <w:proofErr w:type="spellStart"/>
      <w:r w:rsidRPr="00AE60DC">
        <w:rPr>
          <w:rFonts w:eastAsia="SimSun"/>
        </w:rPr>
        <w:t>Iohexol</w:t>
      </w:r>
      <w:proofErr w:type="spellEnd"/>
      <w:r w:rsidRPr="00AE60DC">
        <w:rPr>
          <w:rFonts w:eastAsia="SimSun"/>
        </w:rPr>
        <w:t xml:space="preserve"> IMAX 755 mg/ml </w:t>
      </w:r>
      <w:proofErr w:type="spellStart"/>
      <w:r w:rsidRPr="00AE60DC">
        <w:rPr>
          <w:rFonts w:eastAsia="SimSun"/>
        </w:rPr>
        <w:t>atitinka</w:t>
      </w:r>
      <w:proofErr w:type="spellEnd"/>
      <w:r w:rsidRPr="00AE60DC">
        <w:rPr>
          <w:rFonts w:eastAsia="SimSun"/>
        </w:rPr>
        <w:t xml:space="preserve"> 350 mg </w:t>
      </w:r>
      <w:proofErr w:type="spellStart"/>
      <w:r w:rsidRPr="00AE60DC">
        <w:rPr>
          <w:rFonts w:eastAsia="SimSun"/>
        </w:rPr>
        <w:t>jodo</w:t>
      </w:r>
      <w:proofErr w:type="spellEnd"/>
      <w:r w:rsidRPr="00AE60DC">
        <w:rPr>
          <w:rFonts w:eastAsia="SimSun"/>
        </w:rPr>
        <w:t>/ml.</w:t>
      </w:r>
    </w:p>
    <w:p w14:paraId="30548467" w14:textId="77777777" w:rsidR="00364C62" w:rsidRPr="00AE60DC" w:rsidRDefault="00364C62" w:rsidP="00364C62">
      <w:pPr>
        <w:tabs>
          <w:tab w:val="clear" w:pos="567"/>
        </w:tabs>
        <w:spacing w:line="240" w:lineRule="auto"/>
        <w:rPr>
          <w:rFonts w:eastAsia="SimSun"/>
          <w:lang w:val="lt-LT"/>
        </w:rPr>
      </w:pPr>
    </w:p>
    <w:p w14:paraId="356836A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Skaitmeninė </w:t>
      </w:r>
      <w:proofErr w:type="spellStart"/>
      <w:r w:rsidRPr="00AE60DC">
        <w:rPr>
          <w:rFonts w:eastAsia="SimSun"/>
          <w:lang w:val="lt-LT"/>
        </w:rPr>
        <w:t>subtrakcinė</w:t>
      </w:r>
      <w:proofErr w:type="spellEnd"/>
      <w:r w:rsidRPr="00AE60DC">
        <w:rPr>
          <w:rFonts w:eastAsia="SimSun"/>
          <w:lang w:val="lt-LT"/>
        </w:rPr>
        <w:t xml:space="preserve"> angiografija (SSA)</w:t>
      </w:r>
    </w:p>
    <w:p w14:paraId="7A05EA07" w14:textId="77777777" w:rsidR="00364C62" w:rsidRPr="00AE60DC" w:rsidRDefault="00364C62" w:rsidP="00364C62">
      <w:pPr>
        <w:tabs>
          <w:tab w:val="clear" w:pos="567"/>
        </w:tabs>
        <w:spacing w:line="240" w:lineRule="auto"/>
        <w:rPr>
          <w:rFonts w:eastAsia="SimSun"/>
          <w:lang w:val="lt-LT"/>
        </w:rPr>
      </w:pPr>
    </w:p>
    <w:p w14:paraId="4FEFF95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Siekiant labai kontrastuotų didelių kraujagyslių, plaučių arterijų bei kaklo, galvos, inkstų ir galūnių arterijų vaizdų, rekomenduojama (r</w:t>
      </w:r>
      <w:r w:rsidRPr="00170E38">
        <w:rPr>
          <w:rFonts w:eastAsia="SimSun"/>
          <w:lang w:val="lt-LT"/>
        </w:rPr>
        <w:t xml:space="preserve">emiantis </w:t>
      </w:r>
      <w:proofErr w:type="spellStart"/>
      <w:r w:rsidRPr="00170E38">
        <w:rPr>
          <w:rFonts w:eastAsia="SimSun"/>
          <w:lang w:val="lt-LT"/>
        </w:rPr>
        <w:t>joninių</w:t>
      </w:r>
      <w:proofErr w:type="spellEnd"/>
      <w:r w:rsidRPr="00170E38">
        <w:rPr>
          <w:rFonts w:eastAsia="SimSun"/>
          <w:lang w:val="lt-LT"/>
        </w:rPr>
        <w:t xml:space="preserve"> kontrastinių medžiagų vartojimo patirtimi) į veną švirkšti smūginę 30</w:t>
      </w:r>
      <w:r w:rsidRPr="00170E38">
        <w:rPr>
          <w:rFonts w:eastAsia="SimSun"/>
          <w:lang w:val="lt-LT"/>
        </w:rPr>
        <w:noBreakHyphen/>
        <w:t xml:space="preserve">60 ml </w:t>
      </w:r>
      <w:proofErr w:type="spellStart"/>
      <w:r w:rsidRPr="00AE60DC">
        <w:rPr>
          <w:rFonts w:eastAsia="SimSun"/>
          <w:lang w:val="lt-LT"/>
        </w:rPr>
        <w:t>Iohex</w:t>
      </w:r>
      <w:r w:rsidRPr="00170E38">
        <w:rPr>
          <w:rFonts w:eastAsia="SimSun"/>
          <w:lang w:val="lt-LT"/>
        </w:rPr>
        <w:t>ol</w:t>
      </w:r>
      <w:proofErr w:type="spellEnd"/>
      <w:r w:rsidRPr="00170E38">
        <w:rPr>
          <w:rFonts w:eastAsia="SimSun"/>
          <w:lang w:val="lt-LT"/>
        </w:rPr>
        <w:t xml:space="preserve"> IMAX 647 mg/ml / 755 mg/ml dozę (švirkštimo greitis: 8</w:t>
      </w:r>
      <w:r w:rsidRPr="00170E38">
        <w:rPr>
          <w:rFonts w:eastAsia="SimSun"/>
          <w:lang w:val="lt-LT"/>
        </w:rPr>
        <w:noBreakHyphen/>
        <w:t>12 ml/s švirkščiant į alkūnės veną ir 10</w:t>
      </w:r>
      <w:r w:rsidRPr="00170E38">
        <w:rPr>
          <w:rFonts w:eastAsia="SimSun"/>
          <w:lang w:val="lt-LT"/>
        </w:rPr>
        <w:noBreakHyphen/>
        <w:t>20 ml/s švirkščiant į tuščiąją veną). Laikotarpis, kuriuo kontrastinė medžiaga kontaktuoja su venos sienele, gali būti sumažintas iš karto po injekcijos suleidžiant smūginę 20</w:t>
      </w:r>
      <w:r w:rsidRPr="00170E38">
        <w:rPr>
          <w:rFonts w:eastAsia="SimSun"/>
          <w:lang w:val="lt-LT"/>
        </w:rPr>
        <w:noBreakHyphen/>
        <w:t xml:space="preserve">40 ml </w:t>
      </w:r>
      <w:proofErr w:type="spellStart"/>
      <w:r w:rsidRPr="00170E38">
        <w:rPr>
          <w:rFonts w:eastAsia="SimSun"/>
          <w:lang w:val="lt-LT"/>
        </w:rPr>
        <w:t>izotoninio</w:t>
      </w:r>
      <w:proofErr w:type="spellEnd"/>
      <w:r w:rsidRPr="00170E38">
        <w:rPr>
          <w:rFonts w:eastAsia="SimSun"/>
          <w:lang w:val="lt-LT"/>
        </w:rPr>
        <w:t xml:space="preserve"> natrio chlorido tirpalo dozę.</w:t>
      </w:r>
    </w:p>
    <w:p w14:paraId="443C6C1F"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Atliekant </w:t>
      </w:r>
      <w:proofErr w:type="spellStart"/>
      <w:r w:rsidRPr="00AE60DC">
        <w:rPr>
          <w:rFonts w:eastAsia="SimSun"/>
          <w:lang w:val="lt-LT"/>
        </w:rPr>
        <w:t>intraarterinę</w:t>
      </w:r>
      <w:proofErr w:type="spellEnd"/>
      <w:r w:rsidRPr="00AE60DC">
        <w:rPr>
          <w:rFonts w:eastAsia="SimSun"/>
          <w:lang w:val="lt-LT"/>
        </w:rPr>
        <w:t xml:space="preserve"> skaitmeninę </w:t>
      </w:r>
      <w:proofErr w:type="spellStart"/>
      <w:r w:rsidRPr="00AE60DC">
        <w:rPr>
          <w:rFonts w:eastAsia="SimSun"/>
          <w:lang w:val="lt-LT"/>
        </w:rPr>
        <w:t>subtrakcinę</w:t>
      </w:r>
      <w:proofErr w:type="spellEnd"/>
      <w:r w:rsidRPr="00AE60DC">
        <w:rPr>
          <w:rFonts w:eastAsia="SimSun"/>
          <w:lang w:val="lt-LT"/>
        </w:rPr>
        <w:t xml:space="preserve"> angiografiją, jodo koncentracija ir tirpalo tūris turi būti mažesni, nei atliekant intraveninį tyrimą. Kuo selektyvesnė angiografija atliekama, tuo mažesnė gali būti kontrastinės medžiagos dozė. Dėl to šis metodas rekomenduojamas pacientams, sergantiems inkstų nepakankamumu. Įprastinės angiografijos</w:t>
      </w:r>
      <w:r w:rsidRPr="00170E38">
        <w:rPr>
          <w:rFonts w:eastAsia="SimSun"/>
          <w:lang w:val="lt-LT"/>
        </w:rPr>
        <w:t xml:space="preserve"> metu naudojama koncentracija, tūris ir smūginės dozės suleidimo greitis atliekant </w:t>
      </w:r>
      <w:proofErr w:type="spellStart"/>
      <w:r w:rsidRPr="00170E38">
        <w:rPr>
          <w:rFonts w:eastAsia="SimSun"/>
          <w:lang w:val="lt-LT"/>
        </w:rPr>
        <w:t>intraarterinę</w:t>
      </w:r>
      <w:proofErr w:type="spellEnd"/>
      <w:r w:rsidRPr="00170E38">
        <w:rPr>
          <w:rFonts w:eastAsia="SimSun"/>
          <w:lang w:val="lt-LT"/>
        </w:rPr>
        <w:t xml:space="preserve"> SSA gali būti sumažinti.</w:t>
      </w:r>
    </w:p>
    <w:p w14:paraId="5D0CB6FA" w14:textId="77777777" w:rsidR="00364C62" w:rsidRPr="00AE60DC" w:rsidRDefault="00364C62" w:rsidP="00364C62">
      <w:pPr>
        <w:tabs>
          <w:tab w:val="clear" w:pos="567"/>
        </w:tabs>
        <w:spacing w:line="240" w:lineRule="auto"/>
        <w:rPr>
          <w:rFonts w:eastAsia="SimSun"/>
          <w:lang w:val="lt-LT"/>
        </w:rPr>
      </w:pPr>
    </w:p>
    <w:p w14:paraId="4BD48D3B"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Intraveninė </w:t>
      </w:r>
      <w:proofErr w:type="spellStart"/>
      <w:r w:rsidRPr="00AE60DC">
        <w:rPr>
          <w:rFonts w:eastAsia="SimSun"/>
          <w:u w:val="single"/>
          <w:lang w:val="lt-LT"/>
        </w:rPr>
        <w:t>urografija</w:t>
      </w:r>
      <w:proofErr w:type="spellEnd"/>
    </w:p>
    <w:p w14:paraId="343AE64D"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sukelia tik minimalų </w:t>
      </w:r>
      <w:proofErr w:type="spellStart"/>
      <w:r w:rsidRPr="00170E38">
        <w:rPr>
          <w:rFonts w:eastAsia="SimSun"/>
          <w:lang w:val="lt-LT"/>
        </w:rPr>
        <w:t>osmodiurezinį</w:t>
      </w:r>
      <w:proofErr w:type="spellEnd"/>
      <w:r w:rsidRPr="00170E38">
        <w:rPr>
          <w:rFonts w:eastAsia="SimSun"/>
          <w:lang w:val="lt-LT"/>
        </w:rPr>
        <w:t xml:space="preserve"> poveikį, kontrastinės medžiagos koncentracija šlapime būna didelė, todėl pasireiškia labai stiprus kontrastas inkstų geldelėse ir taurelėse.</w:t>
      </w:r>
    </w:p>
    <w:p w14:paraId="52A1F7F4" w14:textId="77777777" w:rsidR="00364C62" w:rsidRPr="00AE60DC" w:rsidRDefault="00364C62" w:rsidP="00364C62">
      <w:pPr>
        <w:tabs>
          <w:tab w:val="clear" w:pos="567"/>
        </w:tabs>
        <w:spacing w:line="240" w:lineRule="auto"/>
        <w:rPr>
          <w:rFonts w:eastAsia="SimSun"/>
          <w:lang w:val="lt-LT"/>
        </w:rPr>
      </w:pPr>
    </w:p>
    <w:p w14:paraId="2AB23FA2"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Suaugusiesiems</w:t>
      </w:r>
    </w:p>
    <w:p w14:paraId="133FE439" w14:textId="77777777" w:rsidR="00364C62" w:rsidRPr="00AE60DC" w:rsidRDefault="00364C62" w:rsidP="00364C62">
      <w:pPr>
        <w:tabs>
          <w:tab w:val="clear" w:pos="567"/>
        </w:tabs>
        <w:spacing w:line="240" w:lineRule="auto"/>
        <w:rPr>
          <w:rFonts w:eastAsia="SimSun"/>
          <w:lang w:val="lt-LT"/>
        </w:rPr>
      </w:pPr>
      <w:r w:rsidRPr="00AE60DC">
        <w:rPr>
          <w:rFonts w:eastAsia="SimSun"/>
          <w:lang w:val="lt-LT"/>
        </w:rPr>
        <w:t>Suaugusiems normalaus kūno svorio pacientams reikia suleisti ne mažesnę kaip 50</w:t>
      </w:r>
      <w:r w:rsidRPr="00170E38">
        <w:rPr>
          <w:rFonts w:eastAsia="SimSun"/>
          <w:lang w:val="lt-LT"/>
        </w:rPr>
        <w:t xml:space="preserve"> ml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647 mg/ml / 755 mg/ml dozę. </w:t>
      </w:r>
      <w:r w:rsidRPr="00170E38">
        <w:rPr>
          <w:rFonts w:eastAsia="SimSun"/>
          <w:lang w:val="pt-PT"/>
        </w:rPr>
        <w:t>Jei manoma, kad būtina, dozę tam tikromis aplinkybėmis galima padidinti.</w:t>
      </w:r>
    </w:p>
    <w:p w14:paraId="1523254B" w14:textId="77777777" w:rsidR="00364C62" w:rsidRPr="00AE60DC" w:rsidRDefault="00364C62" w:rsidP="00364C62">
      <w:pPr>
        <w:tabs>
          <w:tab w:val="clear" w:pos="567"/>
        </w:tabs>
        <w:spacing w:line="240" w:lineRule="auto"/>
        <w:rPr>
          <w:rFonts w:eastAsia="SimSun"/>
          <w:lang w:val="lt-LT"/>
        </w:rPr>
      </w:pPr>
    </w:p>
    <w:p w14:paraId="005A65C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Vaikams</w:t>
      </w:r>
    </w:p>
    <w:p w14:paraId="26FF00E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nesubrendusių vaikų inkstų </w:t>
      </w:r>
      <w:proofErr w:type="spellStart"/>
      <w:r w:rsidRPr="00AE60DC">
        <w:rPr>
          <w:rFonts w:eastAsia="SimSun"/>
          <w:lang w:val="lt-LT"/>
        </w:rPr>
        <w:t>nefronų</w:t>
      </w:r>
      <w:proofErr w:type="spellEnd"/>
      <w:r w:rsidRPr="00AE60DC">
        <w:rPr>
          <w:rFonts w:eastAsia="SimSun"/>
          <w:lang w:val="lt-LT"/>
        </w:rPr>
        <w:t xml:space="preserve"> fiziologinis gebėjimas koncentruoti yra mažas, reikalingos reliatyviai didelės kontrastinės medžiagos dozės.</w:t>
      </w:r>
    </w:p>
    <w:p w14:paraId="1FD2323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lastRenderedPageBreak/>
        <w:t>Paprastai didesnės dozės kaip 1,2 g jodo/kg kūno svorio naujagimiams ir 0,5 g jodo/kg kūno svorio labai mažiems vaikams vartoti nereikia.</w:t>
      </w:r>
    </w:p>
    <w:p w14:paraId="5DDDA58C" w14:textId="77777777" w:rsidR="00364C62" w:rsidRPr="00AE60DC" w:rsidRDefault="00364C62" w:rsidP="00364C62">
      <w:pPr>
        <w:tabs>
          <w:tab w:val="clear" w:pos="567"/>
        </w:tabs>
        <w:spacing w:line="240" w:lineRule="auto"/>
        <w:rPr>
          <w:rFonts w:eastAsia="SimSun"/>
          <w:lang w:val="lt-LT"/>
        </w:rPr>
      </w:pPr>
    </w:p>
    <w:p w14:paraId="1B24DAD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Tinkamiausias vaizdo fiksavimo laikas</w:t>
      </w:r>
    </w:p>
    <w:p w14:paraId="6FEBD13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Suleidus 50 ml</w:t>
      </w:r>
      <w:r w:rsidRPr="00170E38">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IMAX 647 mg/ml / 755 mg/ml per maždaug 1</w:t>
      </w:r>
      <w:r w:rsidRPr="00170E38">
        <w:rPr>
          <w:rFonts w:eastAsia="SimSun"/>
          <w:lang w:val="lt-LT"/>
        </w:rPr>
        <w:noBreakHyphen/>
        <w:t>2 minutes, inkstų parenchima paprastai tampa labai kontrastinga per 3</w:t>
      </w:r>
      <w:r w:rsidRPr="00170E38">
        <w:rPr>
          <w:rFonts w:eastAsia="SimSun"/>
          <w:lang w:val="lt-LT"/>
        </w:rPr>
        <w:noBreakHyphen/>
        <w:t>5 minutes ir inkstų geldeles kartu su šlapimo takais - per 8</w:t>
      </w:r>
      <w:r w:rsidRPr="00170E38">
        <w:rPr>
          <w:rFonts w:eastAsia="SimSun"/>
          <w:lang w:val="lt-LT"/>
        </w:rPr>
        <w:noBreakHyphen/>
        <w:t>15 minučių po vartojimo pradžios. Pirmasis laiko taškas turi būti pasirenkamas jaunesniems pacientams, vėlyviausias – senyviems pacientams.</w:t>
      </w:r>
    </w:p>
    <w:p w14:paraId="44C6929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Kūdikiams ir mažiems vaikams pirmą vaizdą rekomenduojama fiksuoti praėjus 2</w:t>
      </w:r>
      <w:r w:rsidRPr="00170E38">
        <w:rPr>
          <w:rFonts w:eastAsia="SimSun"/>
          <w:lang w:val="lt-LT"/>
        </w:rPr>
        <w:noBreakHyphen/>
        <w:t>3 minutėms po kontrastinės medžiagos suleidimo.</w:t>
      </w:r>
    </w:p>
    <w:p w14:paraId="10F2495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Dėl blogo kontrasto vaizdus gali reikėti fiksuoti vėliau.</w:t>
      </w:r>
    </w:p>
    <w:p w14:paraId="39F4D8C3" w14:textId="77777777" w:rsidR="00364C62" w:rsidRPr="00AE60DC" w:rsidRDefault="00364C62" w:rsidP="00364C62">
      <w:pPr>
        <w:tabs>
          <w:tab w:val="clear" w:pos="567"/>
        </w:tabs>
        <w:spacing w:line="240" w:lineRule="auto"/>
        <w:rPr>
          <w:rFonts w:eastAsia="SimSun"/>
          <w:lang w:val="lt-LT"/>
        </w:rPr>
      </w:pPr>
    </w:p>
    <w:p w14:paraId="012C8D3B"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Kompiuterinė tomografija (KT)</w:t>
      </w:r>
    </w:p>
    <w:p w14:paraId="2532C27D" w14:textId="77777777" w:rsidR="00364C62" w:rsidRPr="00AE60DC" w:rsidRDefault="00364C62" w:rsidP="00364C62">
      <w:pPr>
        <w:tabs>
          <w:tab w:val="clear" w:pos="567"/>
        </w:tabs>
        <w:spacing w:line="240" w:lineRule="auto"/>
        <w:rPr>
          <w:rFonts w:eastAsia="SimSun"/>
          <w:lang w:val="lt-LT"/>
        </w:rPr>
      </w:pPr>
    </w:p>
    <w:p w14:paraId="275BF5C7"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Kaukolės KT</w:t>
      </w:r>
    </w:p>
    <w:p w14:paraId="0DF09366"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vartojamas kontrastui sustiprinti atliekant kaukolės KT dėl navikų ir pažeidimų.</w:t>
      </w:r>
    </w:p>
    <w:p w14:paraId="61535F72" w14:textId="77777777" w:rsidR="00364C62" w:rsidRPr="00AE60DC" w:rsidRDefault="00364C62" w:rsidP="00364C62">
      <w:pPr>
        <w:tabs>
          <w:tab w:val="clear" w:pos="567"/>
        </w:tabs>
        <w:spacing w:line="240" w:lineRule="auto"/>
        <w:rPr>
          <w:rFonts w:eastAsia="SimSun"/>
          <w:lang w:val="lt-LT"/>
        </w:rPr>
      </w:pPr>
    </w:p>
    <w:p w14:paraId="56818120"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Dozė yra nuo 1,0 ml</w:t>
      </w:r>
      <w:r w:rsidRPr="00170E38">
        <w:rPr>
          <w:rFonts w:eastAsia="SimSun"/>
          <w:lang w:val="lt-LT"/>
        </w:rPr>
        <w:t xml:space="preserve"> iki ne daugiau kaip 2,0 ml/kg kūno svorio </w:t>
      </w:r>
      <w:proofErr w:type="spellStart"/>
      <w:r w:rsidRPr="00170E38">
        <w:rPr>
          <w:rFonts w:eastAsia="SimSun"/>
          <w:lang w:val="lt-LT"/>
        </w:rPr>
        <w:t>Iohexol</w:t>
      </w:r>
      <w:proofErr w:type="spellEnd"/>
      <w:r w:rsidRPr="00170E38">
        <w:rPr>
          <w:rFonts w:eastAsia="SimSun"/>
          <w:lang w:val="lt-LT"/>
        </w:rPr>
        <w:t xml:space="preserve"> IMAX 647 mg/ml ir nuo 1,0 ml iki ne daugiau kaip 1,5 ml/kg kūno svorio </w:t>
      </w:r>
      <w:proofErr w:type="spellStart"/>
      <w:r w:rsidRPr="00170E38">
        <w:rPr>
          <w:rFonts w:eastAsia="SimSun"/>
          <w:lang w:val="lt-LT"/>
        </w:rPr>
        <w:t>Iohexol</w:t>
      </w:r>
      <w:proofErr w:type="spellEnd"/>
      <w:r w:rsidRPr="00170E38">
        <w:rPr>
          <w:rFonts w:eastAsia="SimSun"/>
          <w:lang w:val="lt-LT"/>
        </w:rPr>
        <w:t xml:space="preserve"> IMAX 755 mg/ml; paprastai vaistinio preparato sušvirkščiama ar sulašinama į veną per 2</w:t>
      </w:r>
      <w:r w:rsidRPr="00170E38">
        <w:rPr>
          <w:rFonts w:eastAsia="SimSun"/>
          <w:lang w:val="lt-LT"/>
        </w:rPr>
        <w:noBreakHyphen/>
        <w:t>6 minutes.</w:t>
      </w:r>
    </w:p>
    <w:p w14:paraId="41438F94" w14:textId="77777777" w:rsidR="00364C62" w:rsidRPr="00AE60DC" w:rsidRDefault="00364C62" w:rsidP="00364C62">
      <w:pPr>
        <w:tabs>
          <w:tab w:val="clear" w:pos="567"/>
        </w:tabs>
        <w:spacing w:line="240" w:lineRule="auto"/>
        <w:rPr>
          <w:rFonts w:eastAsia="SimSun"/>
          <w:lang w:val="lt-LT"/>
        </w:rPr>
      </w:pPr>
    </w:p>
    <w:p w14:paraId="57E7EA4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Skenavimo pradžia (registracija)</w:t>
      </w:r>
    </w:p>
    <w:p w14:paraId="77133A2C" w14:textId="77777777" w:rsidR="00364C62" w:rsidRPr="00AE60DC" w:rsidRDefault="00364C62" w:rsidP="00364C62">
      <w:pPr>
        <w:tabs>
          <w:tab w:val="clear" w:pos="567"/>
        </w:tabs>
        <w:spacing w:line="240" w:lineRule="auto"/>
        <w:rPr>
          <w:rFonts w:eastAsia="SimSu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364C62" w:rsidRPr="00536442" w14:paraId="3E77BDAC" w14:textId="77777777" w:rsidTr="00BC7614">
        <w:tc>
          <w:tcPr>
            <w:tcW w:w="4643" w:type="dxa"/>
          </w:tcPr>
          <w:p w14:paraId="37AB9369" w14:textId="77777777" w:rsidR="00364C62" w:rsidRPr="00AE60DC" w:rsidRDefault="00364C62" w:rsidP="00BC7614">
            <w:pPr>
              <w:tabs>
                <w:tab w:val="clear" w:pos="567"/>
              </w:tabs>
              <w:spacing w:line="240" w:lineRule="auto"/>
              <w:rPr>
                <w:rFonts w:eastAsia="SimSun"/>
                <w:lang w:val="lt-LT"/>
              </w:rPr>
            </w:pPr>
          </w:p>
        </w:tc>
        <w:tc>
          <w:tcPr>
            <w:tcW w:w="4643" w:type="dxa"/>
          </w:tcPr>
          <w:p w14:paraId="4C42EC80"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Minutės po vartojimo pradžios </w:t>
            </w:r>
          </w:p>
        </w:tc>
      </w:tr>
      <w:tr w:rsidR="00364C62" w:rsidRPr="00D16F33" w14:paraId="62152740" w14:textId="77777777" w:rsidTr="00BC7614">
        <w:tc>
          <w:tcPr>
            <w:tcW w:w="4643" w:type="dxa"/>
          </w:tcPr>
          <w:p w14:paraId="12B43ACA" w14:textId="77777777" w:rsidR="00364C62" w:rsidRPr="00AE60DC" w:rsidRDefault="00364C62" w:rsidP="00BC7614">
            <w:pPr>
              <w:tabs>
                <w:tab w:val="clear" w:pos="567"/>
              </w:tabs>
              <w:spacing w:line="240" w:lineRule="auto"/>
              <w:rPr>
                <w:rFonts w:eastAsia="SimSun"/>
                <w:lang w:val="lt-LT"/>
              </w:rPr>
            </w:pPr>
            <w:proofErr w:type="spellStart"/>
            <w:r w:rsidRPr="00AE60DC">
              <w:rPr>
                <w:rFonts w:eastAsia="SimSun"/>
                <w:lang w:val="lt-LT"/>
              </w:rPr>
              <w:t>Arterioveninės</w:t>
            </w:r>
            <w:proofErr w:type="spellEnd"/>
            <w:r w:rsidRPr="00AE60DC">
              <w:rPr>
                <w:rFonts w:eastAsia="SimSun"/>
                <w:lang w:val="lt-LT"/>
              </w:rPr>
              <w:t xml:space="preserve"> </w:t>
            </w:r>
            <w:proofErr w:type="spellStart"/>
            <w:r w:rsidRPr="00AE60DC">
              <w:rPr>
                <w:rFonts w:eastAsia="SimSun"/>
                <w:lang w:val="lt-LT"/>
              </w:rPr>
              <w:t>malformacijos</w:t>
            </w:r>
            <w:proofErr w:type="spellEnd"/>
            <w:r w:rsidRPr="00AE60DC">
              <w:rPr>
                <w:rFonts w:eastAsia="SimSun"/>
                <w:lang w:val="lt-LT"/>
              </w:rPr>
              <w:t>, aneurizmos ir kiti kraujagysliniai patologiniai procesai</w:t>
            </w:r>
          </w:p>
        </w:tc>
        <w:tc>
          <w:tcPr>
            <w:tcW w:w="4643" w:type="dxa"/>
          </w:tcPr>
          <w:p w14:paraId="27401FEA"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 karto ir iki 5 minučių</w:t>
            </w:r>
          </w:p>
        </w:tc>
      </w:tr>
      <w:tr w:rsidR="00364C62" w:rsidRPr="00170E38" w14:paraId="200816FF" w14:textId="77777777" w:rsidTr="00BC7614">
        <w:tc>
          <w:tcPr>
            <w:tcW w:w="4643" w:type="dxa"/>
          </w:tcPr>
          <w:p w14:paraId="608FBAE2" w14:textId="77777777" w:rsidR="00364C62" w:rsidRPr="00AE60DC" w:rsidRDefault="00364C62" w:rsidP="00BC7614">
            <w:pPr>
              <w:tabs>
                <w:tab w:val="clear" w:pos="567"/>
              </w:tabs>
              <w:spacing w:line="240" w:lineRule="auto"/>
              <w:rPr>
                <w:rFonts w:eastAsia="SimSun"/>
                <w:lang w:val="lt-LT"/>
              </w:rPr>
            </w:pPr>
            <w:r w:rsidRPr="00AE60DC">
              <w:rPr>
                <w:rFonts w:eastAsia="SimSun"/>
                <w:lang w:val="lt-LT"/>
              </w:rPr>
              <w:t xml:space="preserve">Labai </w:t>
            </w:r>
            <w:proofErr w:type="spellStart"/>
            <w:r w:rsidRPr="00AE60DC">
              <w:rPr>
                <w:rFonts w:eastAsia="SimSun"/>
                <w:lang w:val="lt-LT"/>
              </w:rPr>
              <w:t>vaskularizuoti</w:t>
            </w:r>
            <w:proofErr w:type="spellEnd"/>
            <w:r w:rsidRPr="00AE60DC">
              <w:rPr>
                <w:rFonts w:eastAsia="SimSun"/>
                <w:lang w:val="lt-LT"/>
              </w:rPr>
              <w:t xml:space="preserve"> navikai</w:t>
            </w:r>
          </w:p>
        </w:tc>
        <w:tc>
          <w:tcPr>
            <w:tcW w:w="4643" w:type="dxa"/>
          </w:tcPr>
          <w:p w14:paraId="05015AE1"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Iki 5 minučių ar šiek tiek vėliau</w:t>
            </w:r>
          </w:p>
        </w:tc>
      </w:tr>
      <w:tr w:rsidR="00364C62" w:rsidRPr="00536442" w14:paraId="63BFC4FE" w14:textId="77777777" w:rsidTr="00BC7614">
        <w:tc>
          <w:tcPr>
            <w:tcW w:w="4643" w:type="dxa"/>
          </w:tcPr>
          <w:p w14:paraId="71670362" w14:textId="77777777" w:rsidR="00364C62" w:rsidRPr="00AE60DC" w:rsidRDefault="00364C62" w:rsidP="00BC7614">
            <w:pPr>
              <w:tabs>
                <w:tab w:val="clear" w:pos="567"/>
              </w:tabs>
              <w:spacing w:line="240" w:lineRule="auto"/>
              <w:rPr>
                <w:rFonts w:eastAsia="SimSun"/>
                <w:lang w:val="lt-LT"/>
              </w:rPr>
            </w:pPr>
            <w:r w:rsidRPr="00AE60DC">
              <w:rPr>
                <w:rFonts w:eastAsia="SimSun"/>
                <w:lang w:val="lt-LT"/>
              </w:rPr>
              <w:t xml:space="preserve">Blogai </w:t>
            </w:r>
            <w:proofErr w:type="spellStart"/>
            <w:r w:rsidRPr="00AE60DC">
              <w:rPr>
                <w:rFonts w:eastAsia="SimSun"/>
                <w:lang w:val="lt-LT"/>
              </w:rPr>
              <w:t>vaskularizuoti</w:t>
            </w:r>
            <w:proofErr w:type="spellEnd"/>
            <w:r w:rsidRPr="00AE60DC">
              <w:rPr>
                <w:rFonts w:eastAsia="SimSun"/>
                <w:lang w:val="lt-LT"/>
              </w:rPr>
              <w:t xml:space="preserve"> pažeidimai</w:t>
            </w:r>
          </w:p>
        </w:tc>
        <w:tc>
          <w:tcPr>
            <w:tcW w:w="4643" w:type="dxa"/>
          </w:tcPr>
          <w:p w14:paraId="17F9C323" w14:textId="77777777" w:rsidR="00364C62" w:rsidRPr="00AE60DC" w:rsidRDefault="00364C62" w:rsidP="00BC7614">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10</w:t>
            </w:r>
            <w:r w:rsidRPr="00AE60DC">
              <w:rPr>
                <w:rFonts w:eastAsia="SimSun"/>
                <w:lang w:val="lt-LT"/>
              </w:rPr>
              <w:noBreakHyphen/>
              <w:t>15 minučių</w:t>
            </w:r>
          </w:p>
        </w:tc>
      </w:tr>
    </w:tbl>
    <w:p w14:paraId="4EF535B7" w14:textId="77777777" w:rsidR="00364C62" w:rsidRPr="00AE60DC" w:rsidRDefault="00364C62" w:rsidP="00364C62">
      <w:pPr>
        <w:tabs>
          <w:tab w:val="clear" w:pos="567"/>
        </w:tabs>
        <w:spacing w:line="240" w:lineRule="auto"/>
        <w:rPr>
          <w:rFonts w:eastAsia="SimSun"/>
          <w:lang w:val="lt-LT"/>
        </w:rPr>
      </w:pPr>
    </w:p>
    <w:p w14:paraId="301A8778"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Laiko skirtumus lemia didžiausia kontrastinės medžiagos koncentracija iš karto po suleidimo bei skirtingas laikotarpis iki didžiausios koncentracijos atsiradimo atitinkamuose patologiniuose pažeistuose audiniuose.</w:t>
      </w:r>
    </w:p>
    <w:p w14:paraId="04CBE635"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Naudojant lėtą įrangą, rekomenduojama suvartoti 100</w:t>
      </w:r>
      <w:r w:rsidRPr="00170E38">
        <w:rPr>
          <w:rFonts w:eastAsia="SimSun"/>
          <w:lang w:val="lt-LT"/>
        </w:rPr>
        <w:t> ml dviem etapais (50 ml per maždaug 3 minutes, likutį per maždaug 7 minutes), kadangi tokiu atveju procedūros metu kiekis kraujyje būna reliatyviai stabilus, tačiau ne maksimalus. Tyrimą reikia pradėti baigus pirmąjį suleidimo etapą.</w:t>
      </w:r>
    </w:p>
    <w:p w14:paraId="1D4B2A0A" w14:textId="77777777" w:rsidR="00364C62" w:rsidRPr="00AE60DC" w:rsidRDefault="00364C62" w:rsidP="00364C62">
      <w:pPr>
        <w:tabs>
          <w:tab w:val="clear" w:pos="567"/>
        </w:tabs>
        <w:spacing w:line="240" w:lineRule="auto"/>
        <w:rPr>
          <w:rFonts w:eastAsia="SimSun"/>
          <w:lang w:val="lt-LT"/>
        </w:rPr>
      </w:pPr>
    </w:p>
    <w:p w14:paraId="6798909B" w14:textId="77777777" w:rsidR="00364C62" w:rsidRPr="00AE60DC" w:rsidRDefault="00364C62" w:rsidP="00364C62">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Viso kūno KT</w:t>
      </w:r>
    </w:p>
    <w:p w14:paraId="62F07561"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Atliekant viso kūno KT, reikiama kontrastinės medžiagos dozė ir suleidimo greitis priklauso nuo tiriamo organo, tiriamos problemos ir ypač nuo naudojamos įrangos priklausomo skirtingo tyrimo laiko bei vaizdo rekonstrukcijos.</w:t>
      </w:r>
      <w:r w:rsidRPr="00170E38">
        <w:rPr>
          <w:rFonts w:eastAsia="SimSun"/>
          <w:lang w:val="lt-LT"/>
        </w:rPr>
        <w:t xml:space="preserve"> Naudojant lėtą įrangą, vaistinio preparato reikia </w:t>
      </w:r>
      <w:proofErr w:type="spellStart"/>
      <w:r w:rsidRPr="00170E38">
        <w:rPr>
          <w:rFonts w:eastAsia="SimSun"/>
          <w:lang w:val="lt-LT"/>
        </w:rPr>
        <w:t>infuzuoti</w:t>
      </w:r>
      <w:proofErr w:type="spellEnd"/>
      <w:r w:rsidRPr="00170E38">
        <w:rPr>
          <w:rFonts w:eastAsia="SimSun"/>
          <w:lang w:val="lt-LT"/>
        </w:rPr>
        <w:t>, naudojant greitą įrangą – švirkšti smūgines dozes.</w:t>
      </w:r>
    </w:p>
    <w:p w14:paraId="3DD3F9BB" w14:textId="77777777" w:rsidR="00364C62" w:rsidRPr="00AE60DC" w:rsidRDefault="00364C62" w:rsidP="00364C62">
      <w:pPr>
        <w:numPr>
          <w:ilvl w:val="12"/>
          <w:numId w:val="0"/>
        </w:numPr>
        <w:tabs>
          <w:tab w:val="clear" w:pos="567"/>
        </w:tabs>
        <w:spacing w:line="240" w:lineRule="auto"/>
        <w:ind w:right="-2"/>
        <w:jc w:val="both"/>
        <w:rPr>
          <w:lang w:val="lt-LT"/>
        </w:rPr>
      </w:pPr>
    </w:p>
    <w:p w14:paraId="08205F91" w14:textId="77777777" w:rsidR="00364C62" w:rsidRPr="00AE60DC" w:rsidRDefault="00364C62" w:rsidP="00364C62">
      <w:pPr>
        <w:numPr>
          <w:ilvl w:val="12"/>
          <w:numId w:val="0"/>
        </w:num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Perdozavimas</w:t>
      </w:r>
    </w:p>
    <w:p w14:paraId="5CFEEEFA" w14:textId="77777777" w:rsidR="00364C62" w:rsidRPr="00AE60DC" w:rsidRDefault="00364C62" w:rsidP="00364C6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Ikiklinikiniais</w:t>
      </w:r>
      <w:proofErr w:type="spellEnd"/>
      <w:r w:rsidRPr="00AE60DC">
        <w:rPr>
          <w:rFonts w:eastAsia="SimSun"/>
          <w:lang w:val="lt-LT"/>
        </w:rPr>
        <w:t xml:space="preserve"> tyrimais nustatyta, kad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w:t>
      </w:r>
      <w:r w:rsidRPr="00AE60DC">
        <w:rPr>
          <w:rFonts w:eastAsia="SimSun"/>
          <w:lang w:val="lt-LT"/>
        </w:rPr>
        <w:t xml:space="preserve">saugumo ribos yra didelės, viršutinė dozės riba </w:t>
      </w:r>
      <w:r w:rsidRPr="00170E38">
        <w:rPr>
          <w:rFonts w:eastAsia="SimSun"/>
          <w:lang w:val="lt-LT"/>
        </w:rPr>
        <w:t xml:space="preserve">įprastinio vartojimo į kraujagyslę atveju nenustatyta. Jei paciento inkstų funkcija normali, simptominis perdozavimas nėra tikėtinas, nebent per tam tikrą ribotą laikotarpį pavartojama didesnė kaip 2000 mg jodo/kg kūno svorio dozė. Procedūros trukmė vartojant didelę dozę yra svarbi poveikio inkstams požiūriu (pusinės eliminacijos laikas yra maždaug 2 valandos). Didžiausia atsitiktinio perdozavimo rizika būna sudėtingų </w:t>
      </w:r>
      <w:proofErr w:type="spellStart"/>
      <w:r w:rsidRPr="00170E38">
        <w:rPr>
          <w:rFonts w:eastAsia="SimSun"/>
          <w:lang w:val="lt-LT"/>
        </w:rPr>
        <w:t>angiografinių</w:t>
      </w:r>
      <w:proofErr w:type="spellEnd"/>
      <w:r w:rsidRPr="00170E38">
        <w:rPr>
          <w:rFonts w:eastAsia="SimSun"/>
          <w:lang w:val="lt-LT"/>
        </w:rPr>
        <w:t xml:space="preserve"> procedūrų vaikams metu, ypač jei kelis kartus švirkščiama didelės koncentracijos kontrastinė medžiaga.</w:t>
      </w:r>
    </w:p>
    <w:p w14:paraId="3B22DA97" w14:textId="77777777" w:rsidR="00364C62" w:rsidRPr="00AE60DC" w:rsidRDefault="00364C62" w:rsidP="00364C62">
      <w:pPr>
        <w:numPr>
          <w:ilvl w:val="12"/>
          <w:numId w:val="0"/>
        </w:numPr>
        <w:tabs>
          <w:tab w:val="clear" w:pos="567"/>
        </w:tabs>
        <w:spacing w:line="240" w:lineRule="auto"/>
        <w:ind w:right="-2"/>
        <w:jc w:val="both"/>
        <w:rPr>
          <w:lang w:val="lt-LT"/>
        </w:rPr>
      </w:pPr>
    </w:p>
    <w:p w14:paraId="4328B0AA" w14:textId="77777777" w:rsidR="00364C62" w:rsidRPr="00AE60DC" w:rsidRDefault="00364C62" w:rsidP="00364C62">
      <w:pPr>
        <w:spacing w:line="240" w:lineRule="auto"/>
        <w:rPr>
          <w:rFonts w:asciiTheme="minorHAnsi" w:eastAsiaTheme="minorHAnsi" w:hAnsiTheme="minorHAnsi" w:cstheme="minorBidi"/>
          <w:snapToGrid/>
          <w:szCs w:val="22"/>
          <w:u w:val="single"/>
          <w:lang w:val="lt-LT"/>
        </w:rPr>
      </w:pPr>
      <w:r w:rsidRPr="00AE60DC">
        <w:rPr>
          <w:u w:val="single"/>
          <w:lang w:val="lt-LT"/>
        </w:rPr>
        <w:t>Su kontrastine medžiaga susijusių sutrikimų gydymo gairės</w:t>
      </w:r>
    </w:p>
    <w:p w14:paraId="0B0E537C"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Kad kontrastinės medžiagos švirkštimo metu pasireiškus komplikacijai būtu galima skubiai imtis veiksmų, labai svarbu turėti visus skubiam gydymui reikalingus vaistinius preparatus ir instrumentus bei patirties juo</w:t>
      </w:r>
      <w:r w:rsidRPr="00170E38">
        <w:rPr>
          <w:lang w:val="lt-LT"/>
        </w:rPr>
        <w:t>s naudoti.</w:t>
      </w:r>
    </w:p>
    <w:p w14:paraId="3FA57AD6" w14:textId="77777777" w:rsidR="00364C62" w:rsidRPr="00AE60DC" w:rsidRDefault="00364C62" w:rsidP="00364C62">
      <w:pPr>
        <w:spacing w:line="240" w:lineRule="auto"/>
        <w:rPr>
          <w:lang w:val="lt-LT"/>
        </w:rPr>
      </w:pPr>
    </w:p>
    <w:p w14:paraId="4A6645D3"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Rekomenduojama atlikti toliau nurodytą procedūrą.</w:t>
      </w:r>
    </w:p>
    <w:p w14:paraId="50918093"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lastRenderedPageBreak/>
        <w:t>Į veną reikia suleisti didelę tirpaus kortikosteroido, pvz., natrio 6 alf</w:t>
      </w:r>
      <w:r w:rsidRPr="00170E38">
        <w:rPr>
          <w:lang w:val="lt-LT"/>
        </w:rPr>
        <w:t>a-</w:t>
      </w:r>
      <w:proofErr w:type="spellStart"/>
      <w:r w:rsidRPr="00170E38">
        <w:rPr>
          <w:lang w:val="lt-LT"/>
        </w:rPr>
        <w:t>metilprednizolono</w:t>
      </w:r>
      <w:proofErr w:type="spellEnd"/>
      <w:r w:rsidRPr="00170E38">
        <w:rPr>
          <w:lang w:val="lt-LT"/>
        </w:rPr>
        <w:t xml:space="preserve"> natrio </w:t>
      </w:r>
      <w:proofErr w:type="spellStart"/>
      <w:r w:rsidRPr="00170E38">
        <w:rPr>
          <w:lang w:val="lt-LT"/>
        </w:rPr>
        <w:t>hemisukcinato</w:t>
      </w:r>
      <w:proofErr w:type="spellEnd"/>
      <w:r w:rsidRPr="00170E38">
        <w:rPr>
          <w:lang w:val="lt-LT"/>
        </w:rPr>
        <w:t>, dozę. Leidžiamos toliau nurodytos dozės.</w:t>
      </w:r>
    </w:p>
    <w:p w14:paraId="78FE67D5"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Bet kokiu atveju iš karto per 2 ar 3 minutes reikia suleisti </w:t>
      </w:r>
      <w:r w:rsidRPr="00170E38">
        <w:rPr>
          <w:lang w:val="lt-LT"/>
        </w:rPr>
        <w:t>500 mg dozę (250 mg jaunesniems kaip 4 metų vaikams). Jei yra gyvybei pavojinga būklė, dozę reikia didinti vaistinio preparato leidžiant kitas 3</w:t>
      </w:r>
      <w:r w:rsidRPr="00170E38">
        <w:rPr>
          <w:lang w:val="lt-LT"/>
        </w:rPr>
        <w:noBreakHyphen/>
        <w:t>5 minutes, kol bus pasiekta bendra 30 mg/kg kūno svorio dozė (pvz., iš viso maždaug 2000 mg pacientui, kurio kūno svoris yra 70 kg).</w:t>
      </w:r>
    </w:p>
    <w:p w14:paraId="52E24DD0"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Kaniulę ar kateterį rekomenduojama palikti venoje, kad išliktų galimybė į kraujagyslę greitai sušvirkšti vaistinių preparatų. </w:t>
      </w:r>
      <w:r w:rsidRPr="00170E38">
        <w:rPr>
          <w:lang w:val="lt-LT"/>
        </w:rPr>
        <w:t>Kai kurie gydytojai pirmenybę teikia ankstesnio tūrio atstatymui (žr. „Kraujotakos nepakankamumas ir šokas (</w:t>
      </w:r>
      <w:proofErr w:type="spellStart"/>
      <w:r w:rsidRPr="00170E38">
        <w:rPr>
          <w:lang w:val="lt-LT"/>
        </w:rPr>
        <w:t>kolapsas</w:t>
      </w:r>
      <w:proofErr w:type="spellEnd"/>
      <w:r w:rsidRPr="00170E38">
        <w:rPr>
          <w:lang w:val="lt-LT"/>
        </w:rPr>
        <w:t>)“) prieš kortikosteroido suleidimą ar tuo pačiu metu.</w:t>
      </w:r>
    </w:p>
    <w:p w14:paraId="4ED01315"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Reikia papildomai duoti kvėpuoti deguonies ir, jei rei</w:t>
      </w:r>
      <w:r w:rsidRPr="00170E38">
        <w:rPr>
          <w:lang w:val="lt-LT"/>
        </w:rPr>
        <w:t>kia, pradėti dirbtinę plaučių ventiliaciją.</w:t>
      </w:r>
    </w:p>
    <w:p w14:paraId="1F78E366"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Taikomas priemones vėliau reikia koreguoti, atsižvelgiant į tolesnį vyraujančių simptomų įvertinimą. Reikia turėti omenyje, kad nurodomos vaistinių preparatų dozės gali būti vartojamos tik suaugusie</w:t>
      </w:r>
      <w:r w:rsidRPr="00170E38">
        <w:rPr>
          <w:lang w:val="lt-LT"/>
        </w:rPr>
        <w:t>siems: vaikams dozes reikia mažinti atsižvelgiant į amžių.</w:t>
      </w:r>
    </w:p>
    <w:p w14:paraId="7BB88091" w14:textId="77777777" w:rsidR="00364C62" w:rsidRPr="00AE60DC" w:rsidRDefault="00364C62" w:rsidP="00364C62">
      <w:pPr>
        <w:spacing w:line="240" w:lineRule="auto"/>
        <w:rPr>
          <w:lang w:val="lt-LT"/>
        </w:rPr>
      </w:pPr>
    </w:p>
    <w:p w14:paraId="70292393"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t>Kraujotakos nepakankamumas ir šokas (</w:t>
      </w:r>
      <w:proofErr w:type="spellStart"/>
      <w:r w:rsidRPr="00AE60DC">
        <w:rPr>
          <w:i/>
          <w:lang w:val="lt-LT"/>
        </w:rPr>
        <w:t>kolapsas</w:t>
      </w:r>
      <w:proofErr w:type="spellEnd"/>
      <w:r w:rsidRPr="00AE60DC">
        <w:rPr>
          <w:i/>
          <w:lang w:val="lt-LT"/>
        </w:rPr>
        <w:t>)</w:t>
      </w:r>
    </w:p>
    <w:p w14:paraId="7546A3A1"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Pacientą būtina nedelsiant paguldyti šokinėje padėtyje (galva nuleista žemyn</w:t>
      </w:r>
      <w:r w:rsidRPr="00170E38">
        <w:rPr>
          <w:lang w:val="lt-LT"/>
        </w:rPr>
        <w:t xml:space="preserve">, rankos ir kojos pakeltos). Lėtai į veną reikia suleisti periferines kraujagysles veikiančių vaistinių preparatų. Plazmos analogais reikia </w:t>
      </w:r>
      <w:proofErr w:type="spellStart"/>
      <w:r w:rsidRPr="00170E38">
        <w:rPr>
          <w:lang w:val="lt-LT"/>
        </w:rPr>
        <w:t>sunormalinti</w:t>
      </w:r>
      <w:proofErr w:type="spellEnd"/>
      <w:r w:rsidRPr="00170E38">
        <w:rPr>
          <w:lang w:val="lt-LT"/>
        </w:rPr>
        <w:t xml:space="preserve"> plazmos tūrį.</w:t>
      </w:r>
    </w:p>
    <w:p w14:paraId="3200409D"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Taikoma </w:t>
      </w:r>
      <w:proofErr w:type="spellStart"/>
      <w:r w:rsidRPr="00AE60DC">
        <w:rPr>
          <w:lang w:val="lt-LT"/>
        </w:rPr>
        <w:t>norepinefrino</w:t>
      </w:r>
      <w:proofErr w:type="spellEnd"/>
      <w:r w:rsidRPr="00AE60DC">
        <w:rPr>
          <w:lang w:val="lt-LT"/>
        </w:rPr>
        <w:t xml:space="preserve"> (5</w:t>
      </w:r>
      <w:r w:rsidRPr="00170E38">
        <w:rPr>
          <w:lang w:val="lt-LT"/>
        </w:rPr>
        <w:t xml:space="preserve"> mg 500 ml skysčio, pvz., </w:t>
      </w:r>
      <w:proofErr w:type="spellStart"/>
      <w:r w:rsidRPr="00170E38">
        <w:rPr>
          <w:lang w:val="lt-LT"/>
        </w:rPr>
        <w:t>izotoninio</w:t>
      </w:r>
      <w:proofErr w:type="spellEnd"/>
      <w:r w:rsidRPr="00170E38">
        <w:rPr>
          <w:lang w:val="lt-LT"/>
        </w:rPr>
        <w:t xml:space="preserve"> natrio chlorido tirpalo) infuzija, dozę koreguojant pagal poveikį (apytikslis infuzijos greitis yra 10</w:t>
      </w:r>
      <w:r w:rsidRPr="00170E38">
        <w:rPr>
          <w:lang w:val="lt-LT"/>
        </w:rPr>
        <w:noBreakHyphen/>
        <w:t>20 lašų per minutę). Būtina nuolatinė pulso ir kraujospūdžio kontrolė.</w:t>
      </w:r>
    </w:p>
    <w:p w14:paraId="4EBB9AE1" w14:textId="77777777" w:rsidR="00364C62" w:rsidRPr="00AE60DC" w:rsidRDefault="00364C62" w:rsidP="00364C62">
      <w:pPr>
        <w:spacing w:line="240" w:lineRule="auto"/>
        <w:rPr>
          <w:lang w:val="lt-LT"/>
        </w:rPr>
      </w:pPr>
    </w:p>
    <w:p w14:paraId="0E318D65"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t>Širdies veiklos nutrūkimas (</w:t>
      </w:r>
      <w:proofErr w:type="spellStart"/>
      <w:r w:rsidRPr="00AE60DC">
        <w:rPr>
          <w:i/>
          <w:lang w:val="lt-LT"/>
        </w:rPr>
        <w:t>asistolija</w:t>
      </w:r>
      <w:proofErr w:type="spellEnd"/>
      <w:r w:rsidRPr="00AE60DC">
        <w:rPr>
          <w:i/>
          <w:lang w:val="lt-LT"/>
        </w:rPr>
        <w:t>)</w:t>
      </w:r>
    </w:p>
    <w:p w14:paraId="1E0A2580"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Reikia krūtinkaulio viduryje stipriai paspausti krūtinės ląstą ir po to greitai sumažinti spaudimo jėgą. </w:t>
      </w:r>
      <w:r w:rsidRPr="00170E38">
        <w:rPr>
          <w:lang w:val="lt-LT"/>
        </w:rPr>
        <w:t xml:space="preserve">Jei poveikio nepasireiškia, reikia nedelsiant pradėti išorinį širdies masažą ir dirbtinę plaučių ventiliaciją (taikyti dirbtinę ventiliaciją burna į burną, </w:t>
      </w:r>
      <w:proofErr w:type="spellStart"/>
      <w:r w:rsidRPr="00170E38">
        <w:rPr>
          <w:lang w:val="lt-LT"/>
        </w:rPr>
        <w:t>hiperbarinę</w:t>
      </w:r>
      <w:proofErr w:type="spellEnd"/>
      <w:r w:rsidRPr="00170E38">
        <w:rPr>
          <w:lang w:val="lt-LT"/>
        </w:rPr>
        <w:t xml:space="preserve"> deguonies terapiją ir, jei įmanoma, atlikti </w:t>
      </w:r>
      <w:proofErr w:type="spellStart"/>
      <w:r w:rsidRPr="00170E38">
        <w:rPr>
          <w:lang w:val="lt-LT"/>
        </w:rPr>
        <w:t>endotrachėjinę</w:t>
      </w:r>
      <w:proofErr w:type="spellEnd"/>
      <w:r w:rsidRPr="00170E38">
        <w:rPr>
          <w:lang w:val="lt-LT"/>
        </w:rPr>
        <w:t xml:space="preserve"> </w:t>
      </w:r>
      <w:proofErr w:type="spellStart"/>
      <w:r w:rsidRPr="00170E38">
        <w:rPr>
          <w:lang w:val="lt-LT"/>
        </w:rPr>
        <w:t>intubaciją</w:t>
      </w:r>
      <w:proofErr w:type="spellEnd"/>
      <w:r w:rsidRPr="00170E38">
        <w:rPr>
          <w:lang w:val="lt-LT"/>
        </w:rPr>
        <w:t xml:space="preserve">). </w:t>
      </w:r>
      <w:proofErr w:type="spellStart"/>
      <w:r w:rsidRPr="00170E38">
        <w:rPr>
          <w:lang w:val="lt-LT"/>
        </w:rPr>
        <w:t>Intrakardialiai</w:t>
      </w:r>
      <w:proofErr w:type="spellEnd"/>
      <w:r w:rsidRPr="00170E38">
        <w:rPr>
          <w:lang w:val="lt-LT"/>
        </w:rPr>
        <w:t xml:space="preserve"> leidžiama 0,5 mg </w:t>
      </w:r>
      <w:proofErr w:type="spellStart"/>
      <w:r w:rsidRPr="00170E38">
        <w:rPr>
          <w:lang w:val="lt-LT"/>
        </w:rPr>
        <w:t>orciprenalino</w:t>
      </w:r>
      <w:proofErr w:type="spellEnd"/>
      <w:r w:rsidRPr="00170E38">
        <w:rPr>
          <w:lang w:val="lt-LT"/>
        </w:rPr>
        <w:t>, taikoma elektrinė širdies stimuliacija. Pasireiškus silpniems spontaniniams širdies susitraukimams, į veną leidžiama 0,5</w:t>
      </w:r>
      <w:r w:rsidRPr="00AE60DC">
        <w:rPr>
          <w:lang w:val="lt-LT"/>
        </w:rPr>
        <w:noBreakHyphen/>
        <w:t>1,0 </w:t>
      </w:r>
      <w:r w:rsidRPr="00170E38">
        <w:rPr>
          <w:lang w:val="lt-LT"/>
        </w:rPr>
        <w:t>g (50</w:t>
      </w:r>
      <w:r w:rsidRPr="00170E38">
        <w:rPr>
          <w:lang w:val="lt-LT"/>
        </w:rPr>
        <w:noBreakHyphen/>
        <w:t xml:space="preserve">10 ml 10% tirpalo) kalcio </w:t>
      </w:r>
      <w:proofErr w:type="spellStart"/>
      <w:r w:rsidRPr="00170E38">
        <w:rPr>
          <w:lang w:val="lt-LT"/>
        </w:rPr>
        <w:t>gliukozato</w:t>
      </w:r>
      <w:proofErr w:type="spellEnd"/>
      <w:r w:rsidRPr="00170E38">
        <w:rPr>
          <w:lang w:val="lt-LT"/>
        </w:rPr>
        <w:t>. Vartojant kalcio, reikia atsižvelgti, ar pacientas nėra gydomas širdį veikiančiais glikozidais.</w:t>
      </w:r>
    </w:p>
    <w:p w14:paraId="064D4FC2" w14:textId="77777777" w:rsidR="00364C62" w:rsidRPr="00AE60DC" w:rsidRDefault="00364C62" w:rsidP="00364C62">
      <w:pPr>
        <w:spacing w:line="240" w:lineRule="auto"/>
        <w:rPr>
          <w:lang w:val="lt-LT"/>
        </w:rPr>
      </w:pPr>
    </w:p>
    <w:p w14:paraId="5EF9780D"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t>Skilvelių virpėjimas</w:t>
      </w:r>
    </w:p>
    <w:p w14:paraId="237F7BDE"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Būtina nedelsiant pradėti išorinį širdies masažą ir dirbtinę plaučių ventiliaciją. Taikoma širdies defibriliacija (jei reikia, ji kartojama). Jei defibriliac</w:t>
      </w:r>
      <w:r w:rsidRPr="00170E38">
        <w:rPr>
          <w:lang w:val="lt-LT"/>
        </w:rPr>
        <w:t xml:space="preserve">ija yra neveiksminga arba </w:t>
      </w:r>
      <w:proofErr w:type="spellStart"/>
      <w:r w:rsidRPr="00170E38">
        <w:rPr>
          <w:lang w:val="lt-LT"/>
        </w:rPr>
        <w:t>defibriliatoriaus</w:t>
      </w:r>
      <w:proofErr w:type="spellEnd"/>
      <w:r w:rsidRPr="00170E38">
        <w:rPr>
          <w:lang w:val="lt-LT"/>
        </w:rPr>
        <w:t xml:space="preserve"> nėra, į širdį leidžiama 0,5</w:t>
      </w:r>
      <w:r w:rsidRPr="00AE60DC">
        <w:rPr>
          <w:lang w:val="lt-LT"/>
        </w:rPr>
        <w:t xml:space="preserve"> g </w:t>
      </w:r>
      <w:proofErr w:type="spellStart"/>
      <w:r w:rsidRPr="00170E38">
        <w:rPr>
          <w:lang w:val="lt-LT"/>
        </w:rPr>
        <w:t>prokainamido</w:t>
      </w:r>
      <w:proofErr w:type="spellEnd"/>
      <w:r w:rsidRPr="00170E38">
        <w:rPr>
          <w:lang w:val="lt-LT"/>
        </w:rPr>
        <w:t xml:space="preserve"> dozė.</w:t>
      </w:r>
    </w:p>
    <w:p w14:paraId="6CBFB1C3" w14:textId="77777777" w:rsidR="00364C62" w:rsidRPr="00AE60DC" w:rsidRDefault="00364C62" w:rsidP="00364C62">
      <w:pPr>
        <w:spacing w:line="240" w:lineRule="auto"/>
        <w:rPr>
          <w:lang w:val="lt-LT"/>
        </w:rPr>
      </w:pPr>
    </w:p>
    <w:p w14:paraId="111375F0" w14:textId="77777777" w:rsidR="00364C62" w:rsidRPr="00AE60DC" w:rsidRDefault="00364C62" w:rsidP="00364C62">
      <w:pPr>
        <w:spacing w:line="240" w:lineRule="auto"/>
        <w:rPr>
          <w:rFonts w:asciiTheme="minorHAnsi" w:eastAsiaTheme="minorHAnsi" w:hAnsiTheme="minorHAnsi" w:cstheme="minorBidi"/>
          <w:snapToGrid/>
          <w:szCs w:val="22"/>
          <w:lang w:val="lt-LT"/>
        </w:rPr>
      </w:pPr>
      <w:proofErr w:type="spellStart"/>
      <w:r w:rsidRPr="00AE60DC">
        <w:rPr>
          <w:lang w:val="lt-LT"/>
        </w:rPr>
        <w:t>Hipokseminės</w:t>
      </w:r>
      <w:proofErr w:type="spellEnd"/>
      <w:r w:rsidRPr="00AE60DC">
        <w:rPr>
          <w:lang w:val="lt-LT"/>
        </w:rPr>
        <w:t xml:space="preserve"> </w:t>
      </w:r>
      <w:proofErr w:type="spellStart"/>
      <w:r w:rsidRPr="00AE60DC">
        <w:rPr>
          <w:lang w:val="lt-LT"/>
        </w:rPr>
        <w:t>acidozės</w:t>
      </w:r>
      <w:proofErr w:type="spellEnd"/>
      <w:r w:rsidRPr="00AE60DC">
        <w:rPr>
          <w:lang w:val="lt-LT"/>
        </w:rPr>
        <w:t xml:space="preserve">, kuri dažnai pasireiškia nutrūkus širdies veiklai ar prasidėjus skilvelių virpėjimui, profilaktikai į veną vartojama natrio </w:t>
      </w:r>
      <w:proofErr w:type="spellStart"/>
      <w:r w:rsidRPr="00AE60DC">
        <w:rPr>
          <w:lang w:val="lt-LT"/>
        </w:rPr>
        <w:t>bikarbonato</w:t>
      </w:r>
      <w:proofErr w:type="spellEnd"/>
      <w:r w:rsidRPr="00AE60DC">
        <w:rPr>
          <w:lang w:val="lt-LT"/>
        </w:rPr>
        <w:t xml:space="preserve"> tirpalo </w:t>
      </w:r>
      <w:r w:rsidRPr="00170E38">
        <w:rPr>
          <w:lang w:val="lt-LT"/>
        </w:rPr>
        <w:t xml:space="preserve">(pvz., 50 ml 8,4% (1 </w:t>
      </w:r>
      <w:proofErr w:type="spellStart"/>
      <w:r w:rsidRPr="00170E38">
        <w:rPr>
          <w:lang w:val="lt-LT"/>
        </w:rPr>
        <w:t>miliekvivalentas</w:t>
      </w:r>
      <w:proofErr w:type="spellEnd"/>
      <w:r w:rsidRPr="00170E38">
        <w:rPr>
          <w:lang w:val="lt-LT"/>
        </w:rPr>
        <w:t>/ml) tirpalo kas 5</w:t>
      </w:r>
      <w:r w:rsidRPr="00170E38">
        <w:rPr>
          <w:lang w:val="lt-LT"/>
        </w:rPr>
        <w:noBreakHyphen/>
        <w:t>10 minučių). Būtina kontroliuoti kraujo pH.</w:t>
      </w:r>
    </w:p>
    <w:p w14:paraId="32A02179" w14:textId="77777777" w:rsidR="00364C62" w:rsidRPr="00AE60DC" w:rsidRDefault="00364C62" w:rsidP="00364C62">
      <w:pPr>
        <w:spacing w:line="240" w:lineRule="auto"/>
        <w:rPr>
          <w:lang w:val="lt-LT"/>
        </w:rPr>
      </w:pPr>
    </w:p>
    <w:p w14:paraId="4430FC05"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t>Plaučių edema</w:t>
      </w:r>
    </w:p>
    <w:p w14:paraId="26411639"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Atliekamas neinvazinis kraujo tūrio sumažinimas (naudojant </w:t>
      </w:r>
      <w:proofErr w:type="spellStart"/>
      <w:r w:rsidRPr="00AE60DC">
        <w:rPr>
          <w:lang w:val="lt-LT"/>
        </w:rPr>
        <w:t>sfigmomanometro</w:t>
      </w:r>
      <w:proofErr w:type="spellEnd"/>
      <w:r w:rsidRPr="00AE60DC">
        <w:rPr>
          <w:lang w:val="lt-LT"/>
        </w:rPr>
        <w:t xml:space="preserve"> </w:t>
      </w:r>
      <w:proofErr w:type="spellStart"/>
      <w:r w:rsidRPr="00AE60DC">
        <w:rPr>
          <w:lang w:val="lt-LT"/>
        </w:rPr>
        <w:t>manžetę</w:t>
      </w:r>
      <w:proofErr w:type="spellEnd"/>
      <w:r w:rsidRPr="00AE60DC">
        <w:rPr>
          <w:lang w:val="lt-LT"/>
        </w:rPr>
        <w:t>)</w:t>
      </w:r>
      <w:r w:rsidRPr="00170E38">
        <w:rPr>
          <w:lang w:val="lt-LT"/>
        </w:rPr>
        <w:t xml:space="preserve">. Suaugusiesiems kraujo tūrį galima sumažinti ir invaziniu būdu. Į veną leidžiama greito poveikio diuretikų, suaugusiesiems </w:t>
      </w:r>
      <w:proofErr w:type="spellStart"/>
      <w:r w:rsidRPr="00170E38">
        <w:rPr>
          <w:lang w:val="lt-LT"/>
        </w:rPr>
        <w:t>osmodiurezę</w:t>
      </w:r>
      <w:proofErr w:type="spellEnd"/>
      <w:r w:rsidRPr="00170E38">
        <w:rPr>
          <w:lang w:val="lt-LT"/>
        </w:rPr>
        <w:t xml:space="preserve"> gali sukelti 100 ml 40% gliukozės tirpalo infuzija.</w:t>
      </w:r>
    </w:p>
    <w:p w14:paraId="29FE4A59" w14:textId="77777777" w:rsidR="00364C62" w:rsidRPr="00AE60DC" w:rsidRDefault="00364C62" w:rsidP="00364C62">
      <w:pPr>
        <w:spacing w:line="240" w:lineRule="auto"/>
        <w:rPr>
          <w:lang w:val="lt-LT"/>
        </w:rPr>
      </w:pPr>
    </w:p>
    <w:p w14:paraId="1B76F04E"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Jei pacientui tyrimas dar neatliktas, jį reikia greitai atlikti, kartu pavartojant tinkamą širdį veikiančių glikozidų dozę </w:t>
      </w:r>
      <w:r w:rsidRPr="00170E38">
        <w:rPr>
          <w:lang w:val="lt-LT"/>
        </w:rPr>
        <w:t>(pvz., suaugusiesiems į veną suleisti 1/8</w:t>
      </w:r>
      <w:r w:rsidRPr="00170E38">
        <w:rPr>
          <w:lang w:val="lt-LT"/>
        </w:rPr>
        <w:noBreakHyphen/>
        <w:t xml:space="preserve">¼ mg </w:t>
      </w:r>
      <w:proofErr w:type="spellStart"/>
      <w:r w:rsidRPr="00170E38">
        <w:rPr>
          <w:lang w:val="lt-LT"/>
        </w:rPr>
        <w:t>strofantino</w:t>
      </w:r>
      <w:proofErr w:type="spellEnd"/>
      <w:r w:rsidRPr="00170E38">
        <w:rPr>
          <w:lang w:val="lt-LT"/>
        </w:rPr>
        <w:t xml:space="preserve">) (būtina įvertinti, ar nėra </w:t>
      </w:r>
      <w:proofErr w:type="spellStart"/>
      <w:r w:rsidRPr="00170E38">
        <w:rPr>
          <w:lang w:val="lt-LT"/>
        </w:rPr>
        <w:t>mitralinės</w:t>
      </w:r>
      <w:proofErr w:type="spellEnd"/>
      <w:r w:rsidRPr="00170E38">
        <w:rPr>
          <w:lang w:val="lt-LT"/>
        </w:rPr>
        <w:t xml:space="preserve"> stenozės). Taikoma slėginė ventiliacija, tačiau jos negalima pradėti ištikus šokui.</w:t>
      </w:r>
    </w:p>
    <w:p w14:paraId="3CEDAE1D" w14:textId="77777777" w:rsidR="00364C62" w:rsidRPr="00AE60DC" w:rsidRDefault="00364C62" w:rsidP="00364C62">
      <w:pPr>
        <w:spacing w:line="240" w:lineRule="auto"/>
        <w:rPr>
          <w:lang w:val="lt-LT"/>
        </w:rPr>
      </w:pPr>
    </w:p>
    <w:p w14:paraId="053D56D8"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t xml:space="preserve">Galvos smegenų pažeidimo </w:t>
      </w:r>
      <w:r w:rsidRPr="00170E38">
        <w:rPr>
          <w:i/>
          <w:lang w:val="lt-LT"/>
        </w:rPr>
        <w:t>simptomai</w:t>
      </w:r>
    </w:p>
    <w:p w14:paraId="1D395AD0"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Jei pacientas tampa neramus, į raumenis arba lėtai į veną reikia leisti </w:t>
      </w:r>
      <w:proofErr w:type="spellStart"/>
      <w:r w:rsidRPr="00AE60DC">
        <w:rPr>
          <w:lang w:val="lt-LT"/>
        </w:rPr>
        <w:t>trankvilianto</w:t>
      </w:r>
      <w:proofErr w:type="spellEnd"/>
      <w:r w:rsidRPr="00AE60DC">
        <w:rPr>
          <w:lang w:val="lt-LT"/>
        </w:rPr>
        <w:t xml:space="preserve"> </w:t>
      </w:r>
      <w:r w:rsidRPr="00170E38">
        <w:rPr>
          <w:lang w:val="lt-LT"/>
        </w:rPr>
        <w:t>(</w:t>
      </w:r>
      <w:r w:rsidRPr="00AE60DC">
        <w:rPr>
          <w:lang w:val="lt-LT"/>
        </w:rPr>
        <w:t>pvz.,</w:t>
      </w:r>
      <w:r w:rsidRPr="00170E38">
        <w:rPr>
          <w:lang w:val="lt-LT"/>
        </w:rPr>
        <w:t xml:space="preserve"> </w:t>
      </w:r>
      <w:proofErr w:type="spellStart"/>
      <w:r w:rsidRPr="00170E38">
        <w:rPr>
          <w:lang w:val="lt-LT"/>
        </w:rPr>
        <w:t>diazepamo</w:t>
      </w:r>
      <w:proofErr w:type="spellEnd"/>
      <w:r w:rsidRPr="00170E38">
        <w:rPr>
          <w:lang w:val="lt-LT"/>
        </w:rPr>
        <w:t xml:space="preserve">); sunkaus sujaudinimo atvejais reikia suleisti </w:t>
      </w:r>
      <w:proofErr w:type="spellStart"/>
      <w:r w:rsidRPr="00170E38">
        <w:rPr>
          <w:lang w:val="lt-LT"/>
        </w:rPr>
        <w:t>neuroleptiko</w:t>
      </w:r>
      <w:proofErr w:type="spellEnd"/>
      <w:r w:rsidRPr="00170E38">
        <w:rPr>
          <w:lang w:val="lt-LT"/>
        </w:rPr>
        <w:t xml:space="preserve"> (galima kartu į sėdmenų raumenis suleisti 50 mg </w:t>
      </w:r>
      <w:proofErr w:type="spellStart"/>
      <w:r w:rsidRPr="00170E38">
        <w:rPr>
          <w:lang w:val="lt-LT"/>
        </w:rPr>
        <w:t>prometazino</w:t>
      </w:r>
      <w:proofErr w:type="spellEnd"/>
      <w:r w:rsidRPr="00170E38">
        <w:rPr>
          <w:lang w:val="lt-LT"/>
        </w:rPr>
        <w:t>). Jei prasideda organinio smegenų pažeidimo sukelti traukuliai, į raumenis reikia suleisti 0,2</w:t>
      </w:r>
      <w:r w:rsidRPr="00170E38">
        <w:rPr>
          <w:lang w:val="lt-LT"/>
        </w:rPr>
        <w:noBreakHyphen/>
        <w:t>0,</w:t>
      </w:r>
      <w:r w:rsidRPr="00AE60DC">
        <w:rPr>
          <w:lang w:val="lt-LT"/>
        </w:rPr>
        <w:t xml:space="preserve">4 g </w:t>
      </w:r>
      <w:proofErr w:type="spellStart"/>
      <w:r w:rsidRPr="00AE60DC">
        <w:rPr>
          <w:lang w:val="lt-LT"/>
        </w:rPr>
        <w:t>fenobarbitalio</w:t>
      </w:r>
      <w:proofErr w:type="spellEnd"/>
      <w:r w:rsidRPr="00170E38">
        <w:rPr>
          <w:lang w:val="lt-LT"/>
        </w:rPr>
        <w:t>; jei pasireiškia sunkūs traukuliai (epilepsija), į veną reikia suleisti trumpai veikiančio narkotinio preparato.</w:t>
      </w:r>
    </w:p>
    <w:p w14:paraId="3C5D95D6" w14:textId="77777777" w:rsidR="00364C62" w:rsidRPr="00AE60DC" w:rsidRDefault="00364C62" w:rsidP="00364C62">
      <w:pPr>
        <w:spacing w:line="240" w:lineRule="auto"/>
        <w:rPr>
          <w:lang w:val="lt-LT"/>
        </w:rPr>
      </w:pPr>
    </w:p>
    <w:p w14:paraId="6D49F606" w14:textId="77777777" w:rsidR="00364C62" w:rsidRPr="00AE60DC" w:rsidRDefault="00364C62" w:rsidP="00364C62">
      <w:pPr>
        <w:spacing w:line="240" w:lineRule="auto"/>
        <w:rPr>
          <w:rFonts w:asciiTheme="minorHAnsi" w:eastAsiaTheme="minorHAnsi" w:hAnsiTheme="minorHAnsi" w:cstheme="minorBidi"/>
          <w:i/>
          <w:snapToGrid/>
          <w:szCs w:val="22"/>
          <w:lang w:val="lt-LT"/>
        </w:rPr>
      </w:pPr>
      <w:r w:rsidRPr="00AE60DC">
        <w:rPr>
          <w:i/>
          <w:lang w:val="lt-LT"/>
        </w:rPr>
        <w:lastRenderedPageBreak/>
        <w:t>Alergijos simptomai</w:t>
      </w:r>
    </w:p>
    <w:p w14:paraId="497048BA" w14:textId="77777777" w:rsidR="00364C62" w:rsidRPr="00AE60DC" w:rsidRDefault="00364C62" w:rsidP="00364C62">
      <w:pPr>
        <w:spacing w:line="240" w:lineRule="auto"/>
        <w:rPr>
          <w:rFonts w:asciiTheme="minorHAnsi" w:eastAsiaTheme="minorHAnsi" w:hAnsiTheme="minorHAnsi" w:cstheme="minorBidi"/>
          <w:snapToGrid/>
          <w:szCs w:val="22"/>
          <w:lang w:val="lt-LT"/>
        </w:rPr>
      </w:pPr>
      <w:r w:rsidRPr="00AE60DC">
        <w:rPr>
          <w:lang w:val="lt-LT"/>
        </w:rPr>
        <w:t xml:space="preserve">Jei pasireiškia sunki dilgėlinė, greta kortikosteroidų reikia lėtai į veną suleisti </w:t>
      </w:r>
      <w:proofErr w:type="spellStart"/>
      <w:r w:rsidRPr="00AE60DC">
        <w:rPr>
          <w:lang w:val="lt-LT"/>
        </w:rPr>
        <w:t>antihistamininių</w:t>
      </w:r>
      <w:proofErr w:type="spellEnd"/>
      <w:r w:rsidRPr="00AE60DC">
        <w:rPr>
          <w:lang w:val="lt-LT"/>
        </w:rPr>
        <w:t xml:space="preserve"> preparatų ir galbūt kalcio preparatų</w:t>
      </w:r>
      <w:r w:rsidRPr="00170E38">
        <w:rPr>
          <w:lang w:val="lt-LT"/>
        </w:rPr>
        <w:t xml:space="preserve"> (vartojant kalcio reikia atsižvelgti, ar pacientas nėra gydomas širdį veikiančiais glikozidais).</w:t>
      </w:r>
    </w:p>
    <w:p w14:paraId="3D4BF377" w14:textId="77777777" w:rsidR="00CE07D4" w:rsidRDefault="00364C62" w:rsidP="004665B2">
      <w:pPr>
        <w:spacing w:line="240" w:lineRule="auto"/>
      </w:pPr>
      <w:r w:rsidRPr="00AE60DC">
        <w:rPr>
          <w:lang w:val="lt-LT"/>
        </w:rPr>
        <w:t>Gydant astmos priepu</w:t>
      </w:r>
      <w:r w:rsidRPr="00170E38">
        <w:rPr>
          <w:lang w:val="lt-LT"/>
        </w:rPr>
        <w:t xml:space="preserve">olį, į veną reikia labai lėtai leisti </w:t>
      </w:r>
      <w:proofErr w:type="spellStart"/>
      <w:r w:rsidRPr="00170E38">
        <w:rPr>
          <w:lang w:val="lt-LT"/>
        </w:rPr>
        <w:t>teofilino</w:t>
      </w:r>
      <w:proofErr w:type="spellEnd"/>
      <w:r w:rsidRPr="00170E38">
        <w:rPr>
          <w:lang w:val="lt-LT"/>
        </w:rPr>
        <w:t>, be to, jei reikia, labai lėtai į veną reikia suleisti 0,5</w:t>
      </w:r>
      <w:r w:rsidRPr="00AE60DC">
        <w:rPr>
          <w:lang w:val="lt-LT"/>
        </w:rPr>
        <w:t> mg</w:t>
      </w:r>
      <w:r w:rsidRPr="00170E38">
        <w:rPr>
          <w:lang w:val="lt-LT"/>
        </w:rPr>
        <w:t xml:space="preserve"> </w:t>
      </w:r>
      <w:proofErr w:type="spellStart"/>
      <w:r w:rsidRPr="00170E38">
        <w:rPr>
          <w:lang w:val="lt-LT"/>
        </w:rPr>
        <w:t>orciprenalino</w:t>
      </w:r>
      <w:proofErr w:type="spellEnd"/>
      <w:r w:rsidRPr="00170E38">
        <w:rPr>
          <w:lang w:val="lt-LT"/>
        </w:rPr>
        <w:t xml:space="preserve">. Jei pasireiškia balso aparato edema, į veną reikia lėtai suleisti </w:t>
      </w:r>
      <w:proofErr w:type="spellStart"/>
      <w:r w:rsidRPr="00170E38">
        <w:rPr>
          <w:lang w:val="lt-LT"/>
        </w:rPr>
        <w:t>antihistamininio</w:t>
      </w:r>
      <w:proofErr w:type="spellEnd"/>
      <w:r w:rsidRPr="00170E38">
        <w:rPr>
          <w:lang w:val="lt-LT"/>
        </w:rPr>
        <w:t xml:space="preserve"> preparato (pvz., 50 mg </w:t>
      </w:r>
      <w:proofErr w:type="spellStart"/>
      <w:r w:rsidRPr="00170E38">
        <w:rPr>
          <w:lang w:val="lt-LT"/>
        </w:rPr>
        <w:t>prometazino</w:t>
      </w:r>
      <w:proofErr w:type="spellEnd"/>
      <w:r w:rsidRPr="00170E38">
        <w:rPr>
          <w:lang w:val="lt-LT"/>
        </w:rPr>
        <w:t xml:space="preserve">). </w:t>
      </w:r>
      <w:r w:rsidRPr="00536442">
        <w:t xml:space="preserve">Jei </w:t>
      </w:r>
      <w:proofErr w:type="spellStart"/>
      <w:r w:rsidRPr="00536442">
        <w:t>yra</w:t>
      </w:r>
      <w:proofErr w:type="spellEnd"/>
      <w:r w:rsidRPr="00536442">
        <w:t xml:space="preserve"> </w:t>
      </w:r>
      <w:proofErr w:type="spellStart"/>
      <w:r w:rsidRPr="00536442">
        <w:t>viršutinių</w:t>
      </w:r>
      <w:proofErr w:type="spellEnd"/>
      <w:r w:rsidRPr="00536442">
        <w:t xml:space="preserve"> </w:t>
      </w:r>
      <w:proofErr w:type="spellStart"/>
      <w:r w:rsidRPr="00536442">
        <w:t>kvėpavimo</w:t>
      </w:r>
      <w:proofErr w:type="spellEnd"/>
      <w:r w:rsidRPr="00536442">
        <w:t xml:space="preserve"> </w:t>
      </w:r>
      <w:proofErr w:type="spellStart"/>
      <w:r w:rsidRPr="00536442">
        <w:t>takų</w:t>
      </w:r>
      <w:proofErr w:type="spellEnd"/>
      <w:r w:rsidRPr="00536442">
        <w:t xml:space="preserve"> </w:t>
      </w:r>
      <w:proofErr w:type="spellStart"/>
      <w:r w:rsidRPr="00536442">
        <w:t>obstrukcija</w:t>
      </w:r>
      <w:proofErr w:type="spellEnd"/>
      <w:r w:rsidRPr="00536442">
        <w:t xml:space="preserve">, </w:t>
      </w:r>
      <w:proofErr w:type="spellStart"/>
      <w:r w:rsidRPr="00536442">
        <w:t>gali</w:t>
      </w:r>
      <w:proofErr w:type="spellEnd"/>
      <w:r w:rsidRPr="00536442">
        <w:t xml:space="preserve"> </w:t>
      </w:r>
      <w:proofErr w:type="spellStart"/>
      <w:r w:rsidRPr="00536442">
        <w:t>prireikti</w:t>
      </w:r>
      <w:proofErr w:type="spellEnd"/>
      <w:r w:rsidRPr="00536442">
        <w:t xml:space="preserve"> </w:t>
      </w:r>
      <w:proofErr w:type="spellStart"/>
      <w:r w:rsidRPr="00536442">
        <w:t>tracheotomijos</w:t>
      </w:r>
      <w:proofErr w:type="spellEnd"/>
      <w:r w:rsidRPr="00536442">
        <w:t>.</w:t>
      </w:r>
      <w:r w:rsidR="004665B2">
        <w:t xml:space="preserve">     </w:t>
      </w:r>
    </w:p>
    <w:p w14:paraId="5F49B210" w14:textId="3A612EC4" w:rsidR="008D3255" w:rsidRPr="00AE60DC" w:rsidRDefault="004665B2" w:rsidP="004665B2">
      <w:pPr>
        <w:spacing w:line="240" w:lineRule="auto"/>
        <w:rPr>
          <w:lang w:val="lt-LT"/>
        </w:rPr>
      </w:pPr>
      <w:r>
        <w:t xml:space="preserve">  </w:t>
      </w:r>
    </w:p>
    <w:sectPr w:rsidR="008D3255" w:rsidRPr="00AE60DC" w:rsidSect="00EB54EC">
      <w:headerReference w:type="default" r:id="rId19"/>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533B" w14:textId="77777777" w:rsidR="00A400D3" w:rsidRDefault="00A400D3" w:rsidP="00F41BDF">
      <w:pPr>
        <w:spacing w:line="240" w:lineRule="auto"/>
      </w:pPr>
      <w:r>
        <w:separator/>
      </w:r>
    </w:p>
  </w:endnote>
  <w:endnote w:type="continuationSeparator" w:id="0">
    <w:p w14:paraId="1647D385" w14:textId="77777777" w:rsidR="00A400D3" w:rsidRDefault="00A400D3" w:rsidP="00F41BDF">
      <w:pPr>
        <w:spacing w:line="240" w:lineRule="auto"/>
      </w:pPr>
      <w:r>
        <w:continuationSeparator/>
      </w:r>
    </w:p>
  </w:endnote>
  <w:endnote w:type="continuationNotice" w:id="1">
    <w:p w14:paraId="41D21D01" w14:textId="77777777" w:rsidR="00A400D3" w:rsidRDefault="00A400D3" w:rsidP="00F41B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C8AF" w14:textId="77777777" w:rsidR="00BC7614" w:rsidRDefault="00BC761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C68B62" w14:textId="77777777" w:rsidR="00BC7614" w:rsidRDefault="00BC761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12F" w14:textId="06AE5A22" w:rsidR="00BC7614" w:rsidRPr="001B156F" w:rsidRDefault="00BC7614" w:rsidP="00EB54EC">
    <w:pPr>
      <w:pStyle w:val="Porat"/>
      <w:framePr w:wrap="around" w:vAnchor="text" w:hAnchor="margin" w:xAlign="right" w:y="1"/>
      <w:jc w:val="right"/>
      <w:rPr>
        <w:rStyle w:val="Puslapionumeris"/>
        <w:szCs w:val="22"/>
      </w:rPr>
    </w:pPr>
    <w:r w:rsidRPr="001B156F">
      <w:rPr>
        <w:rStyle w:val="Puslapionumeris"/>
        <w:szCs w:val="22"/>
      </w:rPr>
      <w:fldChar w:fldCharType="begin"/>
    </w:r>
    <w:r w:rsidRPr="001B156F">
      <w:rPr>
        <w:rStyle w:val="Puslapionumeris"/>
        <w:szCs w:val="22"/>
      </w:rPr>
      <w:instrText xml:space="preserve"> PAGE </w:instrText>
    </w:r>
    <w:r w:rsidRPr="001B156F">
      <w:rPr>
        <w:rStyle w:val="Puslapionumeris"/>
        <w:szCs w:val="22"/>
      </w:rPr>
      <w:fldChar w:fldCharType="separate"/>
    </w:r>
    <w:r w:rsidR="00CE07D4">
      <w:rPr>
        <w:rStyle w:val="Puslapionumeris"/>
        <w:noProof/>
        <w:szCs w:val="22"/>
      </w:rPr>
      <w:t>1</w:t>
    </w:r>
    <w:r w:rsidRPr="001B156F">
      <w:rPr>
        <w:rStyle w:val="Puslapionumeris"/>
        <w:szCs w:val="22"/>
      </w:rPr>
      <w:fldChar w:fldCharType="end"/>
    </w:r>
  </w:p>
  <w:p w14:paraId="41C2E2B3" w14:textId="77777777" w:rsidR="00BC7614" w:rsidRDefault="00BC7614">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FD22" w14:textId="77777777" w:rsidR="00A400D3" w:rsidRDefault="00A400D3" w:rsidP="00F41BDF">
      <w:pPr>
        <w:spacing w:line="240" w:lineRule="auto"/>
      </w:pPr>
      <w:r>
        <w:separator/>
      </w:r>
    </w:p>
  </w:footnote>
  <w:footnote w:type="continuationSeparator" w:id="0">
    <w:p w14:paraId="16483C2E" w14:textId="77777777" w:rsidR="00A400D3" w:rsidRDefault="00A400D3" w:rsidP="00F41BDF">
      <w:pPr>
        <w:spacing w:line="240" w:lineRule="auto"/>
      </w:pPr>
      <w:r>
        <w:continuationSeparator/>
      </w:r>
    </w:p>
  </w:footnote>
  <w:footnote w:type="continuationNotice" w:id="1">
    <w:p w14:paraId="72B3C0DD" w14:textId="77777777" w:rsidR="00A400D3" w:rsidRDefault="00A400D3" w:rsidP="00F41B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CA55" w14:textId="77777777" w:rsidR="00A400D3" w:rsidRDefault="00A400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C415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864FE6"/>
    <w:multiLevelType w:val="hybridMultilevel"/>
    <w:tmpl w:val="FF8EAC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2045F"/>
    <w:multiLevelType w:val="hybridMultilevel"/>
    <w:tmpl w:val="A058FC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A1E73"/>
    <w:multiLevelType w:val="hybridMultilevel"/>
    <w:tmpl w:val="4260E8AA"/>
    <w:lvl w:ilvl="0" w:tplc="86E0CABC">
      <w:numFmt w:val="bullet"/>
      <w:lvlText w:val="-"/>
      <w:lvlJc w:val="left"/>
      <w:pPr>
        <w:ind w:left="1170" w:hanging="630"/>
      </w:pPr>
      <w:rPr>
        <w:rFonts w:ascii="Times New Roman" w:eastAsia="SimSu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D479D"/>
    <w:multiLevelType w:val="hybridMultilevel"/>
    <w:tmpl w:val="47D64AC0"/>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1559B"/>
    <w:multiLevelType w:val="hybridMultilevel"/>
    <w:tmpl w:val="E66A2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57E4B"/>
    <w:multiLevelType w:val="hybridMultilevel"/>
    <w:tmpl w:val="AD8AF8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520383">
    <w:abstractNumId w:val="17"/>
  </w:num>
  <w:num w:numId="2" w16cid:durableId="836579828">
    <w:abstractNumId w:val="23"/>
  </w:num>
  <w:num w:numId="3" w16cid:durableId="566112245">
    <w:abstractNumId w:val="9"/>
  </w:num>
  <w:num w:numId="4" w16cid:durableId="18355426">
    <w:abstractNumId w:val="1"/>
    <w:lvlOverride w:ilvl="0">
      <w:lvl w:ilvl="0">
        <w:start w:val="1"/>
        <w:numFmt w:val="bullet"/>
        <w:lvlText w:val="-"/>
        <w:legacy w:legacy="1" w:legacySpace="0" w:legacyIndent="360"/>
        <w:lvlJc w:val="left"/>
        <w:pPr>
          <w:ind w:left="360" w:hanging="360"/>
        </w:pPr>
      </w:lvl>
    </w:lvlOverride>
  </w:num>
  <w:num w:numId="5" w16cid:durableId="1089306622">
    <w:abstractNumId w:val="11"/>
  </w:num>
  <w:num w:numId="6" w16cid:durableId="28998685">
    <w:abstractNumId w:val="13"/>
  </w:num>
  <w:num w:numId="7" w16cid:durableId="31925921">
    <w:abstractNumId w:val="29"/>
  </w:num>
  <w:num w:numId="8" w16cid:durableId="1926261539">
    <w:abstractNumId w:val="6"/>
  </w:num>
  <w:num w:numId="9" w16cid:durableId="480469499">
    <w:abstractNumId w:val="15"/>
  </w:num>
  <w:num w:numId="10" w16cid:durableId="2113822518">
    <w:abstractNumId w:val="24"/>
  </w:num>
  <w:num w:numId="11" w16cid:durableId="895967745">
    <w:abstractNumId w:val="12"/>
  </w:num>
  <w:num w:numId="12" w16cid:durableId="998578526">
    <w:abstractNumId w:val="19"/>
  </w:num>
  <w:num w:numId="13" w16cid:durableId="1286738534">
    <w:abstractNumId w:val="4"/>
  </w:num>
  <w:num w:numId="14" w16cid:durableId="365453565">
    <w:abstractNumId w:val="7"/>
  </w:num>
  <w:num w:numId="15" w16cid:durableId="1868135196">
    <w:abstractNumId w:val="5"/>
  </w:num>
  <w:num w:numId="16" w16cid:durableId="2128814913">
    <w:abstractNumId w:val="30"/>
  </w:num>
  <w:num w:numId="17" w16cid:durableId="2142771104">
    <w:abstractNumId w:val="21"/>
  </w:num>
  <w:num w:numId="18" w16cid:durableId="1553274332">
    <w:abstractNumId w:val="10"/>
  </w:num>
  <w:num w:numId="19" w16cid:durableId="1870752321">
    <w:abstractNumId w:val="18"/>
  </w:num>
  <w:num w:numId="20" w16cid:durableId="1691637864">
    <w:abstractNumId w:val="28"/>
  </w:num>
  <w:num w:numId="21" w16cid:durableId="983048396">
    <w:abstractNumId w:val="14"/>
  </w:num>
  <w:num w:numId="22" w16cid:durableId="1551186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5496783">
    <w:abstractNumId w:val="20"/>
  </w:num>
  <w:num w:numId="24" w16cid:durableId="2001225345">
    <w:abstractNumId w:val="26"/>
  </w:num>
  <w:num w:numId="25" w16cid:durableId="19824022">
    <w:abstractNumId w:val="8"/>
  </w:num>
  <w:num w:numId="26" w16cid:durableId="172499971">
    <w:abstractNumId w:val="1"/>
    <w:lvlOverride w:ilvl="0">
      <w:lvl w:ilvl="0">
        <w:start w:val="1"/>
        <w:numFmt w:val="bullet"/>
        <w:lvlText w:val="-"/>
        <w:lvlJc w:val="left"/>
        <w:pPr>
          <w:ind w:left="360" w:hanging="360"/>
        </w:pPr>
      </w:lvl>
    </w:lvlOverride>
  </w:num>
  <w:num w:numId="27" w16cid:durableId="1303734166">
    <w:abstractNumId w:val="25"/>
  </w:num>
  <w:num w:numId="28" w16cid:durableId="1676421591">
    <w:abstractNumId w:val="3"/>
  </w:num>
  <w:num w:numId="29" w16cid:durableId="1499425982">
    <w:abstractNumId w:val="2"/>
  </w:num>
  <w:num w:numId="30" w16cid:durableId="422649698">
    <w:abstractNumId w:val="22"/>
  </w:num>
  <w:num w:numId="31" w16cid:durableId="1334142590">
    <w:abstractNumId w:val="0"/>
  </w:num>
  <w:num w:numId="32" w16cid:durableId="1875194797">
    <w:abstractNumId w:val="27"/>
  </w:num>
  <w:num w:numId="33" w16cid:durableId="208013266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500"/>
    <w:rsid w:val="000136F5"/>
    <w:rsid w:val="00014B8F"/>
    <w:rsid w:val="00017709"/>
    <w:rsid w:val="00020545"/>
    <w:rsid w:val="00021CE0"/>
    <w:rsid w:val="000241CC"/>
    <w:rsid w:val="00031A8E"/>
    <w:rsid w:val="0003401E"/>
    <w:rsid w:val="00040B97"/>
    <w:rsid w:val="00041AC5"/>
    <w:rsid w:val="00041C3C"/>
    <w:rsid w:val="00045FB6"/>
    <w:rsid w:val="00047031"/>
    <w:rsid w:val="00061C5A"/>
    <w:rsid w:val="00071811"/>
    <w:rsid w:val="000821CB"/>
    <w:rsid w:val="0008667C"/>
    <w:rsid w:val="0008711D"/>
    <w:rsid w:val="00094359"/>
    <w:rsid w:val="000957BB"/>
    <w:rsid w:val="00096D90"/>
    <w:rsid w:val="000970CE"/>
    <w:rsid w:val="000A5FE0"/>
    <w:rsid w:val="000A7D29"/>
    <w:rsid w:val="000B04A3"/>
    <w:rsid w:val="000B42A7"/>
    <w:rsid w:val="000B4DAD"/>
    <w:rsid w:val="000B7123"/>
    <w:rsid w:val="000B753F"/>
    <w:rsid w:val="000C1963"/>
    <w:rsid w:val="000C2CDA"/>
    <w:rsid w:val="000D4E73"/>
    <w:rsid w:val="000E0399"/>
    <w:rsid w:val="000E1E6A"/>
    <w:rsid w:val="000E2358"/>
    <w:rsid w:val="000E3150"/>
    <w:rsid w:val="000F3FC1"/>
    <w:rsid w:val="000F41A3"/>
    <w:rsid w:val="000F636B"/>
    <w:rsid w:val="00100322"/>
    <w:rsid w:val="00110F0E"/>
    <w:rsid w:val="001158A4"/>
    <w:rsid w:val="00121851"/>
    <w:rsid w:val="00124901"/>
    <w:rsid w:val="00125333"/>
    <w:rsid w:val="00125AD2"/>
    <w:rsid w:val="0012761A"/>
    <w:rsid w:val="00130176"/>
    <w:rsid w:val="00131FF7"/>
    <w:rsid w:val="00132697"/>
    <w:rsid w:val="00142B58"/>
    <w:rsid w:val="00145B45"/>
    <w:rsid w:val="00145D1D"/>
    <w:rsid w:val="001513EF"/>
    <w:rsid w:val="00151906"/>
    <w:rsid w:val="001531E3"/>
    <w:rsid w:val="00156350"/>
    <w:rsid w:val="001573F6"/>
    <w:rsid w:val="001621FA"/>
    <w:rsid w:val="00162D03"/>
    <w:rsid w:val="001676A7"/>
    <w:rsid w:val="00170E38"/>
    <w:rsid w:val="00175140"/>
    <w:rsid w:val="00175540"/>
    <w:rsid w:val="00175629"/>
    <w:rsid w:val="00177571"/>
    <w:rsid w:val="001812EA"/>
    <w:rsid w:val="00186236"/>
    <w:rsid w:val="00190BA6"/>
    <w:rsid w:val="00191FAC"/>
    <w:rsid w:val="00194927"/>
    <w:rsid w:val="00196DF5"/>
    <w:rsid w:val="001A4BAF"/>
    <w:rsid w:val="001B7D64"/>
    <w:rsid w:val="001C66B0"/>
    <w:rsid w:val="001D07FC"/>
    <w:rsid w:val="001D785E"/>
    <w:rsid w:val="001E229A"/>
    <w:rsid w:val="001E6A2F"/>
    <w:rsid w:val="001E767A"/>
    <w:rsid w:val="001F0F0D"/>
    <w:rsid w:val="001F5C65"/>
    <w:rsid w:val="00204089"/>
    <w:rsid w:val="00206442"/>
    <w:rsid w:val="00212B46"/>
    <w:rsid w:val="00216E7A"/>
    <w:rsid w:val="00217224"/>
    <w:rsid w:val="00232145"/>
    <w:rsid w:val="00240F16"/>
    <w:rsid w:val="0024266E"/>
    <w:rsid w:val="00244843"/>
    <w:rsid w:val="002459F5"/>
    <w:rsid w:val="002468C1"/>
    <w:rsid w:val="00246CA7"/>
    <w:rsid w:val="00251CF2"/>
    <w:rsid w:val="0025799C"/>
    <w:rsid w:val="002617B7"/>
    <w:rsid w:val="00263784"/>
    <w:rsid w:val="00263AD4"/>
    <w:rsid w:val="00270A03"/>
    <w:rsid w:val="00271874"/>
    <w:rsid w:val="00273076"/>
    <w:rsid w:val="00275F96"/>
    <w:rsid w:val="00277CE6"/>
    <w:rsid w:val="0028426B"/>
    <w:rsid w:val="002874C9"/>
    <w:rsid w:val="0029577A"/>
    <w:rsid w:val="002966AF"/>
    <w:rsid w:val="002A0C11"/>
    <w:rsid w:val="002A22CC"/>
    <w:rsid w:val="002A5704"/>
    <w:rsid w:val="002A69BB"/>
    <w:rsid w:val="002B0E86"/>
    <w:rsid w:val="002B5E8C"/>
    <w:rsid w:val="002B74F6"/>
    <w:rsid w:val="002C7B37"/>
    <w:rsid w:val="002D6993"/>
    <w:rsid w:val="002D7BFC"/>
    <w:rsid w:val="002E49D8"/>
    <w:rsid w:val="002E504F"/>
    <w:rsid w:val="002E5DAB"/>
    <w:rsid w:val="002E75AC"/>
    <w:rsid w:val="002F1F49"/>
    <w:rsid w:val="00300EB4"/>
    <w:rsid w:val="00300F6D"/>
    <w:rsid w:val="00301FC4"/>
    <w:rsid w:val="00305CD1"/>
    <w:rsid w:val="00307862"/>
    <w:rsid w:val="003104CA"/>
    <w:rsid w:val="00317261"/>
    <w:rsid w:val="003334EB"/>
    <w:rsid w:val="00335161"/>
    <w:rsid w:val="00337DFB"/>
    <w:rsid w:val="003402BC"/>
    <w:rsid w:val="003441D1"/>
    <w:rsid w:val="003454ED"/>
    <w:rsid w:val="00346B89"/>
    <w:rsid w:val="00347ACC"/>
    <w:rsid w:val="00352A01"/>
    <w:rsid w:val="003561D8"/>
    <w:rsid w:val="00357FE8"/>
    <w:rsid w:val="00361649"/>
    <w:rsid w:val="003621BE"/>
    <w:rsid w:val="00362D33"/>
    <w:rsid w:val="00363DE9"/>
    <w:rsid w:val="00364767"/>
    <w:rsid w:val="00364C62"/>
    <w:rsid w:val="00374121"/>
    <w:rsid w:val="003741F8"/>
    <w:rsid w:val="003821B5"/>
    <w:rsid w:val="00395037"/>
    <w:rsid w:val="003A0F13"/>
    <w:rsid w:val="003A3F5C"/>
    <w:rsid w:val="003A4D3A"/>
    <w:rsid w:val="003A7A4E"/>
    <w:rsid w:val="003B1644"/>
    <w:rsid w:val="003B2A90"/>
    <w:rsid w:val="003B7C25"/>
    <w:rsid w:val="003C3AF8"/>
    <w:rsid w:val="003C4FC7"/>
    <w:rsid w:val="003C5C4F"/>
    <w:rsid w:val="003C6DB6"/>
    <w:rsid w:val="003D4242"/>
    <w:rsid w:val="003E4A35"/>
    <w:rsid w:val="003E788D"/>
    <w:rsid w:val="003F7288"/>
    <w:rsid w:val="003F7B8D"/>
    <w:rsid w:val="00402E73"/>
    <w:rsid w:val="00404119"/>
    <w:rsid w:val="00406E5F"/>
    <w:rsid w:val="00406F12"/>
    <w:rsid w:val="00416FB5"/>
    <w:rsid w:val="00440148"/>
    <w:rsid w:val="00442ED9"/>
    <w:rsid w:val="004453D1"/>
    <w:rsid w:val="0044599D"/>
    <w:rsid w:val="0044650E"/>
    <w:rsid w:val="00456DF8"/>
    <w:rsid w:val="00464F29"/>
    <w:rsid w:val="00465995"/>
    <w:rsid w:val="00465B35"/>
    <w:rsid w:val="004665B2"/>
    <w:rsid w:val="004670D1"/>
    <w:rsid w:val="004776B1"/>
    <w:rsid w:val="00482BD2"/>
    <w:rsid w:val="00493E01"/>
    <w:rsid w:val="00495C0F"/>
    <w:rsid w:val="00495D21"/>
    <w:rsid w:val="004A3F71"/>
    <w:rsid w:val="004A504A"/>
    <w:rsid w:val="004A5751"/>
    <w:rsid w:val="004B1C32"/>
    <w:rsid w:val="004B744A"/>
    <w:rsid w:val="004C3C73"/>
    <w:rsid w:val="004C5E79"/>
    <w:rsid w:val="004C7651"/>
    <w:rsid w:val="004D5FA6"/>
    <w:rsid w:val="004E1C18"/>
    <w:rsid w:val="004E4C0A"/>
    <w:rsid w:val="004F003F"/>
    <w:rsid w:val="004F1504"/>
    <w:rsid w:val="004F4964"/>
    <w:rsid w:val="00501218"/>
    <w:rsid w:val="00504CE2"/>
    <w:rsid w:val="00511944"/>
    <w:rsid w:val="005135DE"/>
    <w:rsid w:val="0051467E"/>
    <w:rsid w:val="005164A6"/>
    <w:rsid w:val="00521EE7"/>
    <w:rsid w:val="00522F7D"/>
    <w:rsid w:val="0052561D"/>
    <w:rsid w:val="00527164"/>
    <w:rsid w:val="0053242C"/>
    <w:rsid w:val="00533D0B"/>
    <w:rsid w:val="00533F43"/>
    <w:rsid w:val="00536442"/>
    <w:rsid w:val="00550D96"/>
    <w:rsid w:val="005531E0"/>
    <w:rsid w:val="00560D4E"/>
    <w:rsid w:val="005626E5"/>
    <w:rsid w:val="00564282"/>
    <w:rsid w:val="00564EF9"/>
    <w:rsid w:val="005766E3"/>
    <w:rsid w:val="0057694A"/>
    <w:rsid w:val="00577158"/>
    <w:rsid w:val="00584CED"/>
    <w:rsid w:val="00587438"/>
    <w:rsid w:val="005A469D"/>
    <w:rsid w:val="005B0DCC"/>
    <w:rsid w:val="005B7985"/>
    <w:rsid w:val="005C284D"/>
    <w:rsid w:val="005C468D"/>
    <w:rsid w:val="005C6008"/>
    <w:rsid w:val="005C7FD2"/>
    <w:rsid w:val="005D5A13"/>
    <w:rsid w:val="005E5FD6"/>
    <w:rsid w:val="005F07EF"/>
    <w:rsid w:val="00601230"/>
    <w:rsid w:val="00614273"/>
    <w:rsid w:val="00621571"/>
    <w:rsid w:val="00624C81"/>
    <w:rsid w:val="006256DD"/>
    <w:rsid w:val="00625DEE"/>
    <w:rsid w:val="006263C7"/>
    <w:rsid w:val="0063202A"/>
    <w:rsid w:val="0064088E"/>
    <w:rsid w:val="00641FFC"/>
    <w:rsid w:val="0064515B"/>
    <w:rsid w:val="00655843"/>
    <w:rsid w:val="00656B29"/>
    <w:rsid w:val="00657A2F"/>
    <w:rsid w:val="006764D6"/>
    <w:rsid w:val="006840D7"/>
    <w:rsid w:val="006862F7"/>
    <w:rsid w:val="00686EDA"/>
    <w:rsid w:val="00690107"/>
    <w:rsid w:val="00690DC7"/>
    <w:rsid w:val="006919D7"/>
    <w:rsid w:val="00691B33"/>
    <w:rsid w:val="00691C08"/>
    <w:rsid w:val="00693345"/>
    <w:rsid w:val="00694162"/>
    <w:rsid w:val="006A10BA"/>
    <w:rsid w:val="006A1BA2"/>
    <w:rsid w:val="006A1F47"/>
    <w:rsid w:val="006A505C"/>
    <w:rsid w:val="006B06AC"/>
    <w:rsid w:val="006B1C58"/>
    <w:rsid w:val="006B6C19"/>
    <w:rsid w:val="006B7095"/>
    <w:rsid w:val="006C11AC"/>
    <w:rsid w:val="006C54B9"/>
    <w:rsid w:val="006C566A"/>
    <w:rsid w:val="006C789F"/>
    <w:rsid w:val="006D250A"/>
    <w:rsid w:val="006E2F8E"/>
    <w:rsid w:val="006E51D6"/>
    <w:rsid w:val="006E6934"/>
    <w:rsid w:val="006F2AAF"/>
    <w:rsid w:val="006F37BA"/>
    <w:rsid w:val="006F56FD"/>
    <w:rsid w:val="00703555"/>
    <w:rsid w:val="007040B0"/>
    <w:rsid w:val="00707A9A"/>
    <w:rsid w:val="007102CD"/>
    <w:rsid w:val="00710F15"/>
    <w:rsid w:val="007119E2"/>
    <w:rsid w:val="00716DF4"/>
    <w:rsid w:val="00721B9E"/>
    <w:rsid w:val="007243D1"/>
    <w:rsid w:val="00730350"/>
    <w:rsid w:val="007313E4"/>
    <w:rsid w:val="00731E70"/>
    <w:rsid w:val="0073454E"/>
    <w:rsid w:val="00734DC5"/>
    <w:rsid w:val="00735865"/>
    <w:rsid w:val="00740DDE"/>
    <w:rsid w:val="007413FD"/>
    <w:rsid w:val="0074226D"/>
    <w:rsid w:val="00746055"/>
    <w:rsid w:val="007511A3"/>
    <w:rsid w:val="007644D1"/>
    <w:rsid w:val="00770646"/>
    <w:rsid w:val="0077475C"/>
    <w:rsid w:val="007816EA"/>
    <w:rsid w:val="00786DD1"/>
    <w:rsid w:val="00795163"/>
    <w:rsid w:val="007A141B"/>
    <w:rsid w:val="007A5569"/>
    <w:rsid w:val="007B1CB0"/>
    <w:rsid w:val="007B7355"/>
    <w:rsid w:val="007C3D8E"/>
    <w:rsid w:val="007C6F37"/>
    <w:rsid w:val="007D1CFC"/>
    <w:rsid w:val="007D218D"/>
    <w:rsid w:val="007D5F83"/>
    <w:rsid w:val="007D777C"/>
    <w:rsid w:val="007E26A5"/>
    <w:rsid w:val="007E40F0"/>
    <w:rsid w:val="007E47A3"/>
    <w:rsid w:val="007E6A0D"/>
    <w:rsid w:val="007F0F14"/>
    <w:rsid w:val="00802ACF"/>
    <w:rsid w:val="00807149"/>
    <w:rsid w:val="008071BE"/>
    <w:rsid w:val="008138CD"/>
    <w:rsid w:val="008174C9"/>
    <w:rsid w:val="0081777F"/>
    <w:rsid w:val="00817C70"/>
    <w:rsid w:val="0082759F"/>
    <w:rsid w:val="00830972"/>
    <w:rsid w:val="00830E9C"/>
    <w:rsid w:val="00831562"/>
    <w:rsid w:val="00832801"/>
    <w:rsid w:val="00836F90"/>
    <w:rsid w:val="008370C5"/>
    <w:rsid w:val="00843C6E"/>
    <w:rsid w:val="0085098E"/>
    <w:rsid w:val="008511C8"/>
    <w:rsid w:val="00851D3D"/>
    <w:rsid w:val="00854C09"/>
    <w:rsid w:val="00855D98"/>
    <w:rsid w:val="00866BF6"/>
    <w:rsid w:val="008732B0"/>
    <w:rsid w:val="00873857"/>
    <w:rsid w:val="008777FF"/>
    <w:rsid w:val="0088035C"/>
    <w:rsid w:val="008805F0"/>
    <w:rsid w:val="008858BB"/>
    <w:rsid w:val="0088716C"/>
    <w:rsid w:val="00890C6A"/>
    <w:rsid w:val="008947C6"/>
    <w:rsid w:val="00894FC2"/>
    <w:rsid w:val="008A17CD"/>
    <w:rsid w:val="008A1AFC"/>
    <w:rsid w:val="008A4191"/>
    <w:rsid w:val="008A4A11"/>
    <w:rsid w:val="008A79BE"/>
    <w:rsid w:val="008C2F26"/>
    <w:rsid w:val="008C3389"/>
    <w:rsid w:val="008C3759"/>
    <w:rsid w:val="008C5426"/>
    <w:rsid w:val="008D11FE"/>
    <w:rsid w:val="008D3255"/>
    <w:rsid w:val="008E320A"/>
    <w:rsid w:val="008E4965"/>
    <w:rsid w:val="008E6A95"/>
    <w:rsid w:val="008F0E68"/>
    <w:rsid w:val="008F15C0"/>
    <w:rsid w:val="008F188B"/>
    <w:rsid w:val="00904FCA"/>
    <w:rsid w:val="009060C0"/>
    <w:rsid w:val="009078C3"/>
    <w:rsid w:val="00912CB0"/>
    <w:rsid w:val="00913974"/>
    <w:rsid w:val="00913D8C"/>
    <w:rsid w:val="00916B8A"/>
    <w:rsid w:val="00917B0E"/>
    <w:rsid w:val="00926B87"/>
    <w:rsid w:val="00926FD6"/>
    <w:rsid w:val="009278CE"/>
    <w:rsid w:val="0093106E"/>
    <w:rsid w:val="00932611"/>
    <w:rsid w:val="00932AA1"/>
    <w:rsid w:val="009415B1"/>
    <w:rsid w:val="009467FF"/>
    <w:rsid w:val="00955332"/>
    <w:rsid w:val="00956FF4"/>
    <w:rsid w:val="00960907"/>
    <w:rsid w:val="00963784"/>
    <w:rsid w:val="00964270"/>
    <w:rsid w:val="00966B2A"/>
    <w:rsid w:val="009712DD"/>
    <w:rsid w:val="00976E18"/>
    <w:rsid w:val="00983193"/>
    <w:rsid w:val="0098568A"/>
    <w:rsid w:val="00991621"/>
    <w:rsid w:val="00994FC8"/>
    <w:rsid w:val="00995002"/>
    <w:rsid w:val="009A3005"/>
    <w:rsid w:val="009A7F01"/>
    <w:rsid w:val="009B09EE"/>
    <w:rsid w:val="009B3B01"/>
    <w:rsid w:val="009B74E5"/>
    <w:rsid w:val="009C07FE"/>
    <w:rsid w:val="009C13F5"/>
    <w:rsid w:val="009C5DDF"/>
    <w:rsid w:val="009C7573"/>
    <w:rsid w:val="009E2F14"/>
    <w:rsid w:val="009E6B5D"/>
    <w:rsid w:val="009F0C79"/>
    <w:rsid w:val="009F65CF"/>
    <w:rsid w:val="00A02F44"/>
    <w:rsid w:val="00A07D90"/>
    <w:rsid w:val="00A13239"/>
    <w:rsid w:val="00A21702"/>
    <w:rsid w:val="00A24EEE"/>
    <w:rsid w:val="00A2728D"/>
    <w:rsid w:val="00A400D3"/>
    <w:rsid w:val="00A51ABB"/>
    <w:rsid w:val="00A53F2E"/>
    <w:rsid w:val="00A60946"/>
    <w:rsid w:val="00A65F15"/>
    <w:rsid w:val="00A84373"/>
    <w:rsid w:val="00A86A59"/>
    <w:rsid w:val="00A87991"/>
    <w:rsid w:val="00A93FF9"/>
    <w:rsid w:val="00A9556A"/>
    <w:rsid w:val="00AA15D7"/>
    <w:rsid w:val="00AA165D"/>
    <w:rsid w:val="00AA2529"/>
    <w:rsid w:val="00AA3389"/>
    <w:rsid w:val="00AA3EDE"/>
    <w:rsid w:val="00AA66FC"/>
    <w:rsid w:val="00AC0B9E"/>
    <w:rsid w:val="00AC1E95"/>
    <w:rsid w:val="00AC4D19"/>
    <w:rsid w:val="00AC783D"/>
    <w:rsid w:val="00AD02A1"/>
    <w:rsid w:val="00AD22B6"/>
    <w:rsid w:val="00AE06D6"/>
    <w:rsid w:val="00AE60DC"/>
    <w:rsid w:val="00AE7DC4"/>
    <w:rsid w:val="00AF5C85"/>
    <w:rsid w:val="00B03046"/>
    <w:rsid w:val="00B0451F"/>
    <w:rsid w:val="00B20387"/>
    <w:rsid w:val="00B25173"/>
    <w:rsid w:val="00B255A3"/>
    <w:rsid w:val="00B301BE"/>
    <w:rsid w:val="00B41A63"/>
    <w:rsid w:val="00B44846"/>
    <w:rsid w:val="00B46D2F"/>
    <w:rsid w:val="00B47798"/>
    <w:rsid w:val="00B506BB"/>
    <w:rsid w:val="00B57B2D"/>
    <w:rsid w:val="00B65190"/>
    <w:rsid w:val="00B66254"/>
    <w:rsid w:val="00B66CB4"/>
    <w:rsid w:val="00B674B2"/>
    <w:rsid w:val="00B735B6"/>
    <w:rsid w:val="00B76874"/>
    <w:rsid w:val="00B94E8F"/>
    <w:rsid w:val="00BA1305"/>
    <w:rsid w:val="00BA5A8B"/>
    <w:rsid w:val="00BB6C79"/>
    <w:rsid w:val="00BB759B"/>
    <w:rsid w:val="00BC3661"/>
    <w:rsid w:val="00BC7614"/>
    <w:rsid w:val="00BD22C2"/>
    <w:rsid w:val="00BD2A0D"/>
    <w:rsid w:val="00BD32F3"/>
    <w:rsid w:val="00BD61AD"/>
    <w:rsid w:val="00BD6511"/>
    <w:rsid w:val="00BD7412"/>
    <w:rsid w:val="00BE0A11"/>
    <w:rsid w:val="00BF35A3"/>
    <w:rsid w:val="00BF47B3"/>
    <w:rsid w:val="00BF5C82"/>
    <w:rsid w:val="00BF7635"/>
    <w:rsid w:val="00C05E60"/>
    <w:rsid w:val="00C154AC"/>
    <w:rsid w:val="00C16290"/>
    <w:rsid w:val="00C21FD3"/>
    <w:rsid w:val="00C22C9B"/>
    <w:rsid w:val="00C26552"/>
    <w:rsid w:val="00C26606"/>
    <w:rsid w:val="00C272E6"/>
    <w:rsid w:val="00C272F5"/>
    <w:rsid w:val="00C317A7"/>
    <w:rsid w:val="00C348AB"/>
    <w:rsid w:val="00C3497D"/>
    <w:rsid w:val="00C352AF"/>
    <w:rsid w:val="00C35840"/>
    <w:rsid w:val="00C41097"/>
    <w:rsid w:val="00C53A60"/>
    <w:rsid w:val="00C5507B"/>
    <w:rsid w:val="00C55803"/>
    <w:rsid w:val="00C563F5"/>
    <w:rsid w:val="00C6023B"/>
    <w:rsid w:val="00C70ACF"/>
    <w:rsid w:val="00C71FEA"/>
    <w:rsid w:val="00C81313"/>
    <w:rsid w:val="00C82DE2"/>
    <w:rsid w:val="00C90B5D"/>
    <w:rsid w:val="00CA343D"/>
    <w:rsid w:val="00CA64E2"/>
    <w:rsid w:val="00CA6D43"/>
    <w:rsid w:val="00CA744C"/>
    <w:rsid w:val="00CB692E"/>
    <w:rsid w:val="00CC4625"/>
    <w:rsid w:val="00CC4780"/>
    <w:rsid w:val="00CD4F26"/>
    <w:rsid w:val="00CD5B29"/>
    <w:rsid w:val="00CD63D8"/>
    <w:rsid w:val="00CD7557"/>
    <w:rsid w:val="00CE07D4"/>
    <w:rsid w:val="00CE3B0F"/>
    <w:rsid w:val="00CE4A00"/>
    <w:rsid w:val="00CE503B"/>
    <w:rsid w:val="00CE57F6"/>
    <w:rsid w:val="00CE7ACF"/>
    <w:rsid w:val="00CE7F35"/>
    <w:rsid w:val="00D044CF"/>
    <w:rsid w:val="00D07C67"/>
    <w:rsid w:val="00D1003A"/>
    <w:rsid w:val="00D16F33"/>
    <w:rsid w:val="00D21DAC"/>
    <w:rsid w:val="00D22ACB"/>
    <w:rsid w:val="00D276B8"/>
    <w:rsid w:val="00D341A9"/>
    <w:rsid w:val="00D46015"/>
    <w:rsid w:val="00D501BA"/>
    <w:rsid w:val="00D50A3A"/>
    <w:rsid w:val="00D719E8"/>
    <w:rsid w:val="00D8436A"/>
    <w:rsid w:val="00D84BDD"/>
    <w:rsid w:val="00D91130"/>
    <w:rsid w:val="00D957DD"/>
    <w:rsid w:val="00DA2945"/>
    <w:rsid w:val="00DA3E45"/>
    <w:rsid w:val="00DB4140"/>
    <w:rsid w:val="00DC01BE"/>
    <w:rsid w:val="00DC4B14"/>
    <w:rsid w:val="00DD02ED"/>
    <w:rsid w:val="00DD0F74"/>
    <w:rsid w:val="00DE59F0"/>
    <w:rsid w:val="00DF6679"/>
    <w:rsid w:val="00DF7F8D"/>
    <w:rsid w:val="00E06174"/>
    <w:rsid w:val="00E10EBF"/>
    <w:rsid w:val="00E11684"/>
    <w:rsid w:val="00E15009"/>
    <w:rsid w:val="00E20E32"/>
    <w:rsid w:val="00E21AF7"/>
    <w:rsid w:val="00E227EF"/>
    <w:rsid w:val="00E22E59"/>
    <w:rsid w:val="00E23782"/>
    <w:rsid w:val="00E25F78"/>
    <w:rsid w:val="00E313FA"/>
    <w:rsid w:val="00E365CF"/>
    <w:rsid w:val="00E365FC"/>
    <w:rsid w:val="00E40562"/>
    <w:rsid w:val="00E41F45"/>
    <w:rsid w:val="00E42348"/>
    <w:rsid w:val="00E47760"/>
    <w:rsid w:val="00E52782"/>
    <w:rsid w:val="00E5290A"/>
    <w:rsid w:val="00E63FAB"/>
    <w:rsid w:val="00E70E3F"/>
    <w:rsid w:val="00E71A4A"/>
    <w:rsid w:val="00E85793"/>
    <w:rsid w:val="00E94C03"/>
    <w:rsid w:val="00E95A8A"/>
    <w:rsid w:val="00E95DAF"/>
    <w:rsid w:val="00EA243A"/>
    <w:rsid w:val="00EA7450"/>
    <w:rsid w:val="00EB2A5B"/>
    <w:rsid w:val="00EB44EC"/>
    <w:rsid w:val="00EB54EC"/>
    <w:rsid w:val="00EC00F9"/>
    <w:rsid w:val="00EC0F38"/>
    <w:rsid w:val="00EC323B"/>
    <w:rsid w:val="00EC3C79"/>
    <w:rsid w:val="00EC3C9D"/>
    <w:rsid w:val="00EC46F9"/>
    <w:rsid w:val="00EC6D77"/>
    <w:rsid w:val="00EC7061"/>
    <w:rsid w:val="00ED1524"/>
    <w:rsid w:val="00ED35C5"/>
    <w:rsid w:val="00ED5385"/>
    <w:rsid w:val="00ED58FE"/>
    <w:rsid w:val="00ED65C1"/>
    <w:rsid w:val="00EE485C"/>
    <w:rsid w:val="00EF17C5"/>
    <w:rsid w:val="00EF267F"/>
    <w:rsid w:val="00EF2812"/>
    <w:rsid w:val="00EF4028"/>
    <w:rsid w:val="00F032FF"/>
    <w:rsid w:val="00F06CF6"/>
    <w:rsid w:val="00F1010F"/>
    <w:rsid w:val="00F102F2"/>
    <w:rsid w:val="00F12AF6"/>
    <w:rsid w:val="00F1432C"/>
    <w:rsid w:val="00F170FD"/>
    <w:rsid w:val="00F221C2"/>
    <w:rsid w:val="00F234C7"/>
    <w:rsid w:val="00F2645E"/>
    <w:rsid w:val="00F30578"/>
    <w:rsid w:val="00F34163"/>
    <w:rsid w:val="00F35347"/>
    <w:rsid w:val="00F3542C"/>
    <w:rsid w:val="00F41BDF"/>
    <w:rsid w:val="00F430FA"/>
    <w:rsid w:val="00F445E5"/>
    <w:rsid w:val="00F45658"/>
    <w:rsid w:val="00F54C5A"/>
    <w:rsid w:val="00F566CC"/>
    <w:rsid w:val="00F56AD9"/>
    <w:rsid w:val="00F66FC5"/>
    <w:rsid w:val="00F67733"/>
    <w:rsid w:val="00F73CB0"/>
    <w:rsid w:val="00F73D59"/>
    <w:rsid w:val="00F74ACE"/>
    <w:rsid w:val="00F80FA7"/>
    <w:rsid w:val="00F92EE6"/>
    <w:rsid w:val="00F95421"/>
    <w:rsid w:val="00F96FC3"/>
    <w:rsid w:val="00FA37D9"/>
    <w:rsid w:val="00FA4B24"/>
    <w:rsid w:val="00FA529F"/>
    <w:rsid w:val="00FB0D46"/>
    <w:rsid w:val="00FB17E1"/>
    <w:rsid w:val="00FB1936"/>
    <w:rsid w:val="00FC605B"/>
    <w:rsid w:val="00FD1256"/>
    <w:rsid w:val="00FE0DA0"/>
    <w:rsid w:val="00FE340B"/>
    <w:rsid w:val="00FE3556"/>
    <w:rsid w:val="00FF048E"/>
    <w:rsid w:val="00FF3248"/>
    <w:rsid w:val="00FF5E7B"/>
    <w:rsid w:val="00FF6FD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62757"/>
  <w15:docId w15:val="{7802C96D-9383-4D2C-A1A4-49A3B644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BD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41BD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41BD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41BD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41BD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41BDF"/>
    <w:pPr>
      <w:keepNext/>
      <w:jc w:val="both"/>
      <w:outlineLvl w:val="4"/>
    </w:pPr>
    <w:rPr>
      <w:rFonts w:eastAsia="SimSun"/>
      <w:noProof/>
      <w:snapToGrid/>
    </w:rPr>
  </w:style>
  <w:style w:type="paragraph" w:styleId="Antrat6">
    <w:name w:val="heading 6"/>
    <w:basedOn w:val="prastasis"/>
    <w:next w:val="prastasis"/>
    <w:link w:val="Antrat6Diagrama"/>
    <w:qFormat/>
    <w:rsid w:val="00F41BD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41BD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41BDF"/>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41BD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b/>
      <w:caps/>
      <w:sz w:val="26"/>
      <w:lang w:val="en-US" w:eastAsia="en-US"/>
    </w:rPr>
  </w:style>
  <w:style w:type="character" w:customStyle="1" w:styleId="Antrat2Diagrama">
    <w:name w:val="Antraštė 2 Diagrama"/>
    <w:link w:val="Antrat2"/>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rsid w:val="00F34163"/>
    <w:rPr>
      <w:rFonts w:eastAsia="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noProof/>
      <w:sz w:val="22"/>
      <w:lang w:val="en-GB" w:eastAsia="en-US"/>
    </w:rPr>
  </w:style>
  <w:style w:type="character" w:customStyle="1" w:styleId="Antrat6Diagrama">
    <w:name w:val="Antraštė 6 Diagrama"/>
    <w:link w:val="Antrat6"/>
    <w:rsid w:val="00F34163"/>
    <w:rPr>
      <w:rFonts w:ascii="Times New Roman" w:eastAsia="SimSun" w:hAnsi="Times New Roman"/>
      <w:i/>
      <w:sz w:val="22"/>
      <w:lang w:val="en-GB" w:eastAsia="en-US"/>
    </w:rPr>
  </w:style>
  <w:style w:type="character" w:customStyle="1" w:styleId="Antrat7Diagrama">
    <w:name w:val="Antraštė 7 Diagrama"/>
    <w:link w:val="Antrat7"/>
    <w:rsid w:val="00F34163"/>
    <w:rPr>
      <w:rFonts w:ascii="Times New Roman" w:eastAsia="SimSun" w:hAnsi="Times New Roman"/>
      <w:i/>
      <w:sz w:val="22"/>
      <w:lang w:val="en-GB" w:eastAsia="en-US"/>
    </w:rPr>
  </w:style>
  <w:style w:type="character" w:customStyle="1" w:styleId="Antrat8Diagrama">
    <w:name w:val="Antraštė 8 Diagrama"/>
    <w:link w:val="Antrat8"/>
    <w:rsid w:val="00F34163"/>
    <w:rPr>
      <w:rFonts w:ascii="Times New Roman" w:eastAsia="SimSun" w:hAnsi="Times New Roman"/>
      <w:b/>
      <w:i/>
      <w:sz w:val="22"/>
      <w:lang w:val="en-GB" w:eastAsia="en-US"/>
    </w:rPr>
  </w:style>
  <w:style w:type="character" w:customStyle="1" w:styleId="Antrat9Diagrama">
    <w:name w:val="Antraštė 9 Diagrama"/>
    <w:link w:val="Antrat9"/>
    <w:rsid w:val="00F34163"/>
    <w:rPr>
      <w:rFonts w:ascii="Times New Roman" w:eastAsia="SimSun" w:hAnsi="Times New Roman"/>
      <w:b/>
      <w:i/>
      <w:sz w:val="22"/>
      <w:lang w:val="en-GB" w:eastAsia="en-US"/>
    </w:rPr>
  </w:style>
  <w:style w:type="paragraph" w:styleId="Porat">
    <w:name w:val="footer"/>
    <w:basedOn w:val="prastasis"/>
    <w:link w:val="PoratDiagrama"/>
    <w:rsid w:val="00F41BDF"/>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41BD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41BDF"/>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41BDF"/>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41BDF"/>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41BDF"/>
    <w:rPr>
      <w:sz w:val="20"/>
    </w:rPr>
  </w:style>
  <w:style w:type="character" w:customStyle="1" w:styleId="KomentarotekstasDiagrama">
    <w:name w:val="Komentaro tekstas Diagrama"/>
    <w:link w:val="Komentarotekstas"/>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uiPriority w:val="99"/>
    <w:semiHidden/>
    <w:rsid w:val="00F41BD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41BD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41BDF"/>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sz w:val="22"/>
      <w:lang w:val="en-GB" w:eastAsia="zh-CN"/>
    </w:rPr>
  </w:style>
  <w:style w:type="paragraph" w:styleId="Dokumentostruktra">
    <w:name w:val="Document Map"/>
    <w:basedOn w:val="prastasis"/>
    <w:link w:val="DokumentostruktraDiagrama"/>
    <w:rsid w:val="00F41BDF"/>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F41BD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rsid w:val="00F41BD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rsid w:val="00F41BD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rsid w:val="00F41BDF"/>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rsid w:val="00F41BD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F41BD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rsid w:val="00F41BD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snapToGrid w:val="0"/>
      <w:sz w:val="18"/>
      <w:lang w:val="en-GB" w:eastAsia="x-none"/>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F41BD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lang w:val="en-US" w:eastAsia="en-US"/>
    </w:rPr>
  </w:style>
  <w:style w:type="paragraph" w:customStyle="1" w:styleId="Default">
    <w:name w:val="Default"/>
    <w:rsid w:val="00F41BD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41BDF"/>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rsid w:val="00F41BDF"/>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rsid w:val="00F41BD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D84BDD"/>
  </w:style>
  <w:style w:type="character" w:styleId="Emfaz">
    <w:name w:val="Emphasis"/>
    <w:uiPriority w:val="20"/>
    <w:qFormat/>
    <w:rsid w:val="00D84BDD"/>
    <w:rPr>
      <w:b/>
      <w:bCs/>
      <w:i w:val="0"/>
      <w:iCs w:val="0"/>
    </w:rPr>
  </w:style>
  <w:style w:type="paragraph" w:customStyle="1" w:styleId="Betarp1">
    <w:name w:val="Be tarpų1"/>
    <w:qFormat/>
    <w:rsid w:val="00F41BDF"/>
    <w:rPr>
      <w:sz w:val="22"/>
      <w:szCs w:val="22"/>
      <w:lang w:val="en-US" w:eastAsia="en-US"/>
    </w:rPr>
  </w:style>
  <w:style w:type="paragraph" w:customStyle="1" w:styleId="Sraopastraipa1">
    <w:name w:val="Sąrašo pastraipa1"/>
    <w:basedOn w:val="prastasis"/>
    <w:uiPriority w:val="34"/>
    <w:qFormat/>
    <w:rsid w:val="00F41BDF"/>
    <w:pPr>
      <w:tabs>
        <w:tab w:val="clear" w:pos="567"/>
      </w:tabs>
      <w:spacing w:line="240" w:lineRule="auto"/>
      <w:ind w:left="720"/>
      <w:contextualSpacing/>
    </w:pPr>
    <w:rPr>
      <w:rFonts w:eastAsia="SimSun"/>
      <w:snapToGrid/>
      <w:szCs w:val="24"/>
      <w:lang w:val="lt-LT"/>
    </w:rPr>
  </w:style>
  <w:style w:type="paragraph" w:customStyle="1" w:styleId="NoSpacing1">
    <w:name w:val="No Spacing1"/>
    <w:uiPriority w:val="1"/>
    <w:qFormat/>
    <w:rsid w:val="00F41BDF"/>
    <w:rPr>
      <w:sz w:val="22"/>
      <w:szCs w:val="22"/>
      <w:lang w:val="en-US" w:eastAsia="en-US"/>
    </w:rPr>
  </w:style>
  <w:style w:type="paragraph" w:customStyle="1" w:styleId="ListParagraph1">
    <w:name w:val="List Paragraph1"/>
    <w:basedOn w:val="prastasis"/>
    <w:uiPriority w:val="34"/>
    <w:qFormat/>
    <w:rsid w:val="00F41BDF"/>
    <w:pPr>
      <w:tabs>
        <w:tab w:val="clear" w:pos="567"/>
      </w:tabs>
      <w:spacing w:line="240" w:lineRule="auto"/>
      <w:ind w:left="720"/>
      <w:contextualSpacing/>
    </w:pPr>
    <w:rPr>
      <w:rFonts w:eastAsia="SimSun"/>
      <w:snapToGrid/>
      <w:szCs w:val="24"/>
      <w:lang w:val="lt-LT"/>
    </w:rPr>
  </w:style>
  <w:style w:type="character" w:customStyle="1" w:styleId="BodyTextIndentChar1">
    <w:name w:val="Body Text Indent Char1"/>
    <w:uiPriority w:val="99"/>
    <w:semiHidden/>
    <w:rsid w:val="00D84BDD"/>
    <w:rPr>
      <w:rFonts w:ascii="Times New Roman" w:eastAsia="SimSun" w:hAnsi="Times New Roman"/>
      <w:sz w:val="22"/>
      <w:szCs w:val="24"/>
      <w:lang w:val="lt-LT"/>
    </w:rPr>
  </w:style>
  <w:style w:type="character" w:customStyle="1" w:styleId="BodyTextIndent2Char1">
    <w:name w:val="Body Text Indent 2 Char1"/>
    <w:uiPriority w:val="99"/>
    <w:semiHidden/>
    <w:rsid w:val="00D84BDD"/>
    <w:rPr>
      <w:rFonts w:ascii="Times New Roman" w:eastAsia="SimSun" w:hAnsi="Times New Roman"/>
      <w:sz w:val="22"/>
      <w:szCs w:val="24"/>
      <w:lang w:val="lt-LT"/>
    </w:rPr>
  </w:style>
  <w:style w:type="character" w:customStyle="1" w:styleId="BodyTextIndent3Char1">
    <w:name w:val="Body Text Indent 3 Char1"/>
    <w:uiPriority w:val="99"/>
    <w:semiHidden/>
    <w:rsid w:val="00D84BDD"/>
    <w:rPr>
      <w:rFonts w:ascii="Times New Roman" w:eastAsia="SimSun" w:hAnsi="Times New Roman"/>
      <w:sz w:val="16"/>
      <w:szCs w:val="16"/>
      <w:lang w:val="lt-LT"/>
    </w:rPr>
  </w:style>
  <w:style w:type="character" w:customStyle="1" w:styleId="BodyText3Char1">
    <w:name w:val="Body Text 3 Char1"/>
    <w:uiPriority w:val="99"/>
    <w:semiHidden/>
    <w:rsid w:val="00D84BDD"/>
    <w:rPr>
      <w:rFonts w:ascii="Times New Roman" w:eastAsia="SimSun" w:hAnsi="Times New Roman"/>
      <w:sz w:val="16"/>
      <w:szCs w:val="16"/>
      <w:lang w:val="lt-LT"/>
    </w:rPr>
  </w:style>
  <w:style w:type="character" w:customStyle="1" w:styleId="CommentTextChar1">
    <w:name w:val="Comment Text Char1"/>
    <w:semiHidden/>
    <w:rsid w:val="00D84BDD"/>
    <w:rPr>
      <w:rFonts w:ascii="Times New Roman" w:eastAsia="SimSun" w:hAnsi="Times New Roman"/>
      <w:lang w:val="lt-LT"/>
    </w:rPr>
  </w:style>
  <w:style w:type="character" w:customStyle="1" w:styleId="DocumentMapChar1">
    <w:name w:val="Document Map Char1"/>
    <w:uiPriority w:val="99"/>
    <w:semiHidden/>
    <w:rsid w:val="00D84BDD"/>
    <w:rPr>
      <w:rFonts w:ascii="Tahoma" w:eastAsia="SimSun" w:hAnsi="Tahoma" w:cs="Tahoma"/>
      <w:sz w:val="16"/>
      <w:szCs w:val="16"/>
      <w:lang w:val="lt-LT"/>
    </w:rPr>
  </w:style>
  <w:style w:type="character" w:customStyle="1" w:styleId="PuslapioinaostekstasDiagrama">
    <w:name w:val="Puslapio išnašos tekstas Diagrama"/>
    <w:link w:val="Puslapioinaostekstas"/>
    <w:semiHidden/>
    <w:rsid w:val="00D84BDD"/>
    <w:rPr>
      <w:rFonts w:ascii="Times New Roman" w:eastAsia="SimSun" w:hAnsi="Times New Roman"/>
      <w:lang w:val="cs-CZ" w:eastAsia="en-US"/>
    </w:rPr>
  </w:style>
  <w:style w:type="paragraph" w:styleId="Puslapioinaostekstas">
    <w:name w:val="footnote text"/>
    <w:basedOn w:val="prastasis"/>
    <w:link w:val="PuslapioinaostekstasDiagrama"/>
    <w:semiHidden/>
    <w:rsid w:val="00F41BDF"/>
    <w:rPr>
      <w:rFonts w:eastAsia="SimSun"/>
      <w:snapToGrid/>
      <w:sz w:val="20"/>
      <w:lang w:val="cs-CZ"/>
    </w:rPr>
  </w:style>
  <w:style w:type="character" w:customStyle="1" w:styleId="FootnoteTextChar1">
    <w:name w:val="Footnote Text Char1"/>
    <w:uiPriority w:val="99"/>
    <w:semiHidden/>
    <w:rsid w:val="00D84BDD"/>
    <w:rPr>
      <w:rFonts w:ascii="Times New Roman" w:eastAsia="Times New Roman" w:hAnsi="Times New Roman"/>
      <w:snapToGrid w:val="0"/>
      <w:lang w:val="en-GB"/>
    </w:rPr>
  </w:style>
  <w:style w:type="paragraph" w:customStyle="1" w:styleId="Normal12pt">
    <w:name w:val="Normal + 12 pt"/>
    <w:basedOn w:val="prastasis"/>
    <w:rsid w:val="00F41BDF"/>
    <w:pPr>
      <w:tabs>
        <w:tab w:val="clear" w:pos="567"/>
      </w:tabs>
      <w:overflowPunct w:val="0"/>
      <w:autoSpaceDE w:val="0"/>
      <w:autoSpaceDN w:val="0"/>
      <w:adjustRightInd w:val="0"/>
      <w:spacing w:line="240" w:lineRule="auto"/>
      <w:textAlignment w:val="baseline"/>
    </w:pPr>
    <w:rPr>
      <w:rFonts w:eastAsia="SimSun"/>
      <w:snapToGrid/>
      <w:sz w:val="24"/>
      <w:lang w:val="en-US"/>
    </w:rPr>
  </w:style>
  <w:style w:type="character" w:customStyle="1" w:styleId="BalloonTextChar1">
    <w:name w:val="Balloon Text Char1"/>
    <w:uiPriority w:val="99"/>
    <w:semiHidden/>
    <w:rsid w:val="00D84BDD"/>
    <w:rPr>
      <w:rFonts w:ascii="Tahoma" w:eastAsia="SimSun" w:hAnsi="Tahoma" w:cs="Tahoma"/>
      <w:sz w:val="16"/>
      <w:szCs w:val="16"/>
      <w:lang w:val="lt-LT"/>
    </w:rPr>
  </w:style>
  <w:style w:type="character" w:customStyle="1" w:styleId="CommentSubjectChar1">
    <w:name w:val="Comment Subject Char1"/>
    <w:uiPriority w:val="99"/>
    <w:semiHidden/>
    <w:rsid w:val="00D84BDD"/>
    <w:rPr>
      <w:rFonts w:ascii="Times New Roman" w:eastAsia="SimSun" w:hAnsi="Times New Roman"/>
      <w:b/>
      <w:bCs/>
      <w:lang w:val="lt-LT"/>
    </w:rPr>
  </w:style>
  <w:style w:type="paragraph" w:customStyle="1" w:styleId="TTEMEASMCA">
    <w:name w:val="TT EMEA_SMCA"/>
    <w:basedOn w:val="Antrat1"/>
    <w:link w:val="TTEMEASMCAChar"/>
    <w:autoRedefine/>
    <w:rsid w:val="00D84BDD"/>
    <w:pPr>
      <w:spacing w:before="0" w:after="0" w:line="240" w:lineRule="auto"/>
      <w:ind w:left="567" w:hanging="567"/>
      <w:jc w:val="center"/>
    </w:pPr>
    <w:rPr>
      <w:rFonts w:eastAsia="Times New Roman"/>
      <w:sz w:val="22"/>
      <w:szCs w:val="22"/>
      <w:lang w:val="lt-LT" w:eastAsia="x-none"/>
    </w:rPr>
  </w:style>
  <w:style w:type="character" w:customStyle="1" w:styleId="TTEMEASMCAChar">
    <w:name w:val="TT EMEA_SMCA Char"/>
    <w:link w:val="TTEMEASMCA"/>
    <w:rsid w:val="00D84BDD"/>
    <w:rPr>
      <w:rFonts w:ascii="Times New Roman" w:eastAsia="Times New Roman" w:hAnsi="Times New Roman"/>
      <w:b/>
      <w:caps/>
      <w:sz w:val="22"/>
      <w:szCs w:val="22"/>
      <w:lang w:val="lt-LT" w:eastAsia="x-none"/>
    </w:rPr>
  </w:style>
  <w:style w:type="paragraph" w:customStyle="1" w:styleId="PI-1labEMEASMCA">
    <w:name w:val="PI-1_lab EMEA_SMCA"/>
    <w:basedOn w:val="prastasis"/>
    <w:link w:val="PI-1labEMEASMCAChar"/>
    <w:autoRedefine/>
    <w:rsid w:val="00F41BDF"/>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eastAsia="x-none"/>
    </w:rPr>
  </w:style>
  <w:style w:type="character" w:customStyle="1" w:styleId="PI-1labEMEASMCAChar">
    <w:name w:val="PI-1_lab EMEA_SMCA Char"/>
    <w:link w:val="PI-1labEMEASMCA"/>
    <w:rsid w:val="00D84BDD"/>
    <w:rPr>
      <w:rFonts w:ascii="Times New Roman" w:eastAsia="Times New Roman" w:hAnsi="Times New Roman"/>
      <w:b/>
      <w:noProof/>
      <w:sz w:val="22"/>
      <w:szCs w:val="22"/>
      <w:lang w:eastAsia="x-none"/>
    </w:rPr>
  </w:style>
  <w:style w:type="paragraph" w:customStyle="1" w:styleId="Revision1">
    <w:name w:val="Revision1"/>
    <w:hidden/>
    <w:uiPriority w:val="99"/>
    <w:semiHidden/>
    <w:rsid w:val="00F41BDF"/>
    <w:rPr>
      <w:rFonts w:ascii="Times New Roman" w:eastAsia="SimSun" w:hAnsi="Times New Roman"/>
      <w:sz w:val="22"/>
      <w:szCs w:val="24"/>
      <w:lang w:eastAsia="en-US"/>
    </w:rPr>
  </w:style>
  <w:style w:type="character" w:customStyle="1" w:styleId="hps">
    <w:name w:val="hps"/>
    <w:basedOn w:val="Numatytasispastraiposriftas"/>
    <w:rsid w:val="00D84BDD"/>
  </w:style>
  <w:style w:type="character" w:customStyle="1" w:styleId="st1">
    <w:name w:val="st1"/>
    <w:basedOn w:val="Numatytasispastraiposriftas"/>
    <w:rsid w:val="00D84BDD"/>
  </w:style>
  <w:style w:type="paragraph" w:customStyle="1" w:styleId="Pataisymai1">
    <w:name w:val="Pataisymai1"/>
    <w:hidden/>
    <w:uiPriority w:val="99"/>
    <w:semiHidden/>
    <w:rsid w:val="00F41BDF"/>
    <w:rPr>
      <w:rFonts w:ascii="Times New Roman" w:eastAsia="SimSun" w:hAnsi="Times New Roman"/>
      <w:sz w:val="22"/>
      <w:szCs w:val="24"/>
      <w:lang w:eastAsia="en-US"/>
    </w:rPr>
  </w:style>
  <w:style w:type="paragraph" w:customStyle="1" w:styleId="Revision2">
    <w:name w:val="Revision2"/>
    <w:uiPriority w:val="99"/>
    <w:semiHidden/>
    <w:rsid w:val="00F41BDF"/>
    <w:rPr>
      <w:rFonts w:ascii="Times New Roman" w:eastAsia="SimSun" w:hAnsi="Times New Roman"/>
      <w:sz w:val="22"/>
      <w:szCs w:val="24"/>
      <w:lang w:eastAsia="en-US"/>
    </w:rPr>
  </w:style>
  <w:style w:type="character" w:customStyle="1" w:styleId="PagrindiniotekstotraukaDiagrama1">
    <w:name w:val="Pagrindinio teksto įtrauka Diagrama1"/>
    <w:uiPriority w:val="99"/>
    <w:semiHidden/>
    <w:rsid w:val="00D84BDD"/>
    <w:rPr>
      <w:rFonts w:ascii="Times New Roman" w:eastAsia="SimSun" w:hAnsi="Times New Roman" w:cs="Times New Roman" w:hint="default"/>
      <w:sz w:val="22"/>
      <w:szCs w:val="24"/>
      <w:lang w:eastAsia="en-US"/>
    </w:rPr>
  </w:style>
  <w:style w:type="character" w:customStyle="1" w:styleId="Pagrindiniotekstotrauka2Diagrama1">
    <w:name w:val="Pagrindinio teksto įtrauka 2 Diagrama1"/>
    <w:uiPriority w:val="99"/>
    <w:semiHidden/>
    <w:rsid w:val="00D84BDD"/>
    <w:rPr>
      <w:rFonts w:ascii="Times New Roman" w:eastAsia="SimSun" w:hAnsi="Times New Roman" w:cs="Times New Roman" w:hint="default"/>
      <w:sz w:val="22"/>
      <w:szCs w:val="24"/>
      <w:lang w:eastAsia="en-US"/>
    </w:rPr>
  </w:style>
  <w:style w:type="character" w:customStyle="1" w:styleId="Pagrindiniotekstotrauka3Diagrama1">
    <w:name w:val="Pagrindinio teksto įtrauka 3 Diagrama1"/>
    <w:uiPriority w:val="99"/>
    <w:semiHidden/>
    <w:rsid w:val="00D84BDD"/>
    <w:rPr>
      <w:rFonts w:ascii="Times New Roman" w:eastAsia="SimSun" w:hAnsi="Times New Roman" w:cs="Times New Roman" w:hint="default"/>
      <w:sz w:val="16"/>
      <w:szCs w:val="16"/>
      <w:lang w:eastAsia="en-US"/>
    </w:rPr>
  </w:style>
  <w:style w:type="character" w:customStyle="1" w:styleId="AntratsDiagrama1">
    <w:name w:val="Antraštės Diagrama1"/>
    <w:uiPriority w:val="99"/>
    <w:semiHidden/>
    <w:rsid w:val="00D84BDD"/>
    <w:rPr>
      <w:rFonts w:ascii="Times New Roman" w:eastAsia="SimSun" w:hAnsi="Times New Roman" w:cs="Times New Roman" w:hint="default"/>
      <w:sz w:val="22"/>
      <w:szCs w:val="24"/>
      <w:lang w:eastAsia="en-US"/>
    </w:rPr>
  </w:style>
  <w:style w:type="character" w:customStyle="1" w:styleId="Pagrindinistekstas3Diagrama1">
    <w:name w:val="Pagrindinis tekstas 3 Diagrama1"/>
    <w:uiPriority w:val="99"/>
    <w:semiHidden/>
    <w:rsid w:val="00D84BDD"/>
    <w:rPr>
      <w:rFonts w:ascii="Times New Roman" w:eastAsia="SimSun" w:hAnsi="Times New Roman" w:cs="Times New Roman" w:hint="default"/>
      <w:sz w:val="16"/>
      <w:szCs w:val="16"/>
      <w:lang w:eastAsia="en-US"/>
    </w:rPr>
  </w:style>
  <w:style w:type="character" w:customStyle="1" w:styleId="KomentarotekstasDiagrama1">
    <w:name w:val="Komentaro tekstas Diagrama1"/>
    <w:uiPriority w:val="99"/>
    <w:semiHidden/>
    <w:rsid w:val="00D84BDD"/>
    <w:rPr>
      <w:rFonts w:ascii="Times New Roman" w:eastAsia="SimSun" w:hAnsi="Times New Roman" w:cs="Times New Roman" w:hint="default"/>
      <w:lang w:eastAsia="en-US"/>
    </w:rPr>
  </w:style>
  <w:style w:type="character" w:customStyle="1" w:styleId="DokumentostruktraDiagrama1">
    <w:name w:val="Dokumento struktūra Diagrama1"/>
    <w:uiPriority w:val="99"/>
    <w:semiHidden/>
    <w:rsid w:val="00D84BDD"/>
    <w:rPr>
      <w:rFonts w:ascii="Tahoma" w:eastAsia="SimSun" w:hAnsi="Tahoma" w:cs="Tahoma" w:hint="default"/>
      <w:sz w:val="16"/>
      <w:szCs w:val="16"/>
      <w:lang w:eastAsia="en-US"/>
    </w:rPr>
  </w:style>
  <w:style w:type="character" w:customStyle="1" w:styleId="PuslapioinaostekstasDiagrama1">
    <w:name w:val="Puslapio išnašos tekstas Diagrama1"/>
    <w:uiPriority w:val="99"/>
    <w:semiHidden/>
    <w:rsid w:val="00D84BDD"/>
    <w:rPr>
      <w:rFonts w:ascii="Times New Roman" w:eastAsia="SimSun" w:hAnsi="Times New Roman" w:cs="Times New Roman" w:hint="default"/>
      <w:lang w:eastAsia="en-US"/>
    </w:rPr>
  </w:style>
  <w:style w:type="character" w:customStyle="1" w:styleId="DebesliotekstasDiagrama1">
    <w:name w:val="Debesėlio tekstas Diagrama1"/>
    <w:uiPriority w:val="99"/>
    <w:semiHidden/>
    <w:rsid w:val="00D84BDD"/>
    <w:rPr>
      <w:rFonts w:ascii="Tahoma" w:eastAsia="SimSun" w:hAnsi="Tahoma" w:cs="Tahoma" w:hint="default"/>
      <w:sz w:val="16"/>
      <w:szCs w:val="16"/>
      <w:lang w:eastAsia="en-US"/>
    </w:rPr>
  </w:style>
  <w:style w:type="character" w:customStyle="1" w:styleId="KomentarotemaDiagrama1">
    <w:name w:val="Komentaro tema Diagrama1"/>
    <w:uiPriority w:val="99"/>
    <w:semiHidden/>
    <w:rsid w:val="00D84BDD"/>
    <w:rPr>
      <w:rFonts w:ascii="Times New Roman" w:eastAsia="SimSun" w:hAnsi="Times New Roman" w:cs="Times New Roman" w:hint="default"/>
      <w:b/>
      <w:bCs/>
      <w:lang w:eastAsia="en-US"/>
    </w:rPr>
  </w:style>
  <w:style w:type="character" w:customStyle="1" w:styleId="google-src-text1">
    <w:name w:val="google-src-text1"/>
    <w:rsid w:val="00D84BDD"/>
    <w:rPr>
      <w:vanish/>
      <w:webHidden w:val="0"/>
      <w:specVanish w:val="0"/>
    </w:rPr>
  </w:style>
  <w:style w:type="character" w:customStyle="1" w:styleId="atn">
    <w:name w:val="atn"/>
    <w:rsid w:val="00D84BDD"/>
  </w:style>
  <w:style w:type="table" w:styleId="Lentelstinklelis">
    <w:name w:val="Table Grid"/>
    <w:basedOn w:val="prastojilentel"/>
    <w:uiPriority w:val="59"/>
    <w:rsid w:val="003E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F41BDF"/>
    <w:pPr>
      <w:ind w:left="720"/>
    </w:pPr>
  </w:style>
  <w:style w:type="numbering" w:customStyle="1" w:styleId="NoList11">
    <w:name w:val="No List11"/>
    <w:next w:val="Sraonra"/>
    <w:uiPriority w:val="99"/>
    <w:semiHidden/>
    <w:unhideWhenUsed/>
    <w:rsid w:val="00F41BDF"/>
  </w:style>
  <w:style w:type="paragraph" w:styleId="Pataisymai">
    <w:name w:val="Revision"/>
    <w:hidden/>
    <w:uiPriority w:val="99"/>
    <w:semiHidden/>
    <w:rsid w:val="00F41BDF"/>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851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526">
      <w:bodyDiv w:val="1"/>
      <w:marLeft w:val="0"/>
      <w:marRight w:val="0"/>
      <w:marTop w:val="0"/>
      <w:marBottom w:val="0"/>
      <w:divBdr>
        <w:top w:val="none" w:sz="0" w:space="0" w:color="auto"/>
        <w:left w:val="none" w:sz="0" w:space="0" w:color="auto"/>
        <w:bottom w:val="none" w:sz="0" w:space="0" w:color="auto"/>
        <w:right w:val="none" w:sz="0" w:space="0" w:color="auto"/>
      </w:divBdr>
    </w:div>
    <w:div w:id="408889302">
      <w:bodyDiv w:val="1"/>
      <w:marLeft w:val="0"/>
      <w:marRight w:val="0"/>
      <w:marTop w:val="0"/>
      <w:marBottom w:val="0"/>
      <w:divBdr>
        <w:top w:val="none" w:sz="0" w:space="0" w:color="auto"/>
        <w:left w:val="none" w:sz="0" w:space="0" w:color="auto"/>
        <w:bottom w:val="none" w:sz="0" w:space="0" w:color="auto"/>
        <w:right w:val="none" w:sz="0" w:space="0" w:color="auto"/>
      </w:divBdr>
    </w:div>
    <w:div w:id="533730746">
      <w:bodyDiv w:val="1"/>
      <w:marLeft w:val="0"/>
      <w:marRight w:val="0"/>
      <w:marTop w:val="0"/>
      <w:marBottom w:val="0"/>
      <w:divBdr>
        <w:top w:val="none" w:sz="0" w:space="0" w:color="auto"/>
        <w:left w:val="none" w:sz="0" w:space="0" w:color="auto"/>
        <w:bottom w:val="none" w:sz="0" w:space="0" w:color="auto"/>
        <w:right w:val="none" w:sz="0" w:space="0" w:color="auto"/>
      </w:divBdr>
    </w:div>
    <w:div w:id="653919097">
      <w:bodyDiv w:val="1"/>
      <w:marLeft w:val="0"/>
      <w:marRight w:val="0"/>
      <w:marTop w:val="0"/>
      <w:marBottom w:val="0"/>
      <w:divBdr>
        <w:top w:val="none" w:sz="0" w:space="0" w:color="auto"/>
        <w:left w:val="none" w:sz="0" w:space="0" w:color="auto"/>
        <w:bottom w:val="none" w:sz="0" w:space="0" w:color="auto"/>
        <w:right w:val="none" w:sz="0" w:space="0" w:color="auto"/>
      </w:divBdr>
    </w:div>
    <w:div w:id="789015988">
      <w:bodyDiv w:val="1"/>
      <w:marLeft w:val="0"/>
      <w:marRight w:val="0"/>
      <w:marTop w:val="0"/>
      <w:marBottom w:val="0"/>
      <w:divBdr>
        <w:top w:val="none" w:sz="0" w:space="0" w:color="auto"/>
        <w:left w:val="none" w:sz="0" w:space="0" w:color="auto"/>
        <w:bottom w:val="none" w:sz="0" w:space="0" w:color="auto"/>
        <w:right w:val="none" w:sz="0" w:space="0" w:color="auto"/>
      </w:divBdr>
    </w:div>
    <w:div w:id="815491514">
      <w:bodyDiv w:val="1"/>
      <w:marLeft w:val="0"/>
      <w:marRight w:val="0"/>
      <w:marTop w:val="0"/>
      <w:marBottom w:val="0"/>
      <w:divBdr>
        <w:top w:val="none" w:sz="0" w:space="0" w:color="auto"/>
        <w:left w:val="none" w:sz="0" w:space="0" w:color="auto"/>
        <w:bottom w:val="none" w:sz="0" w:space="0" w:color="auto"/>
        <w:right w:val="none" w:sz="0" w:space="0" w:color="auto"/>
      </w:divBdr>
    </w:div>
    <w:div w:id="839465530">
      <w:bodyDiv w:val="1"/>
      <w:marLeft w:val="0"/>
      <w:marRight w:val="0"/>
      <w:marTop w:val="0"/>
      <w:marBottom w:val="0"/>
      <w:divBdr>
        <w:top w:val="none" w:sz="0" w:space="0" w:color="auto"/>
        <w:left w:val="none" w:sz="0" w:space="0" w:color="auto"/>
        <w:bottom w:val="none" w:sz="0" w:space="0" w:color="auto"/>
        <w:right w:val="none" w:sz="0" w:space="0" w:color="auto"/>
      </w:divBdr>
    </w:div>
    <w:div w:id="1143696036">
      <w:bodyDiv w:val="1"/>
      <w:marLeft w:val="0"/>
      <w:marRight w:val="0"/>
      <w:marTop w:val="0"/>
      <w:marBottom w:val="0"/>
      <w:divBdr>
        <w:top w:val="none" w:sz="0" w:space="0" w:color="auto"/>
        <w:left w:val="none" w:sz="0" w:space="0" w:color="auto"/>
        <w:bottom w:val="none" w:sz="0" w:space="0" w:color="auto"/>
        <w:right w:val="none" w:sz="0" w:space="0" w:color="auto"/>
      </w:divBdr>
    </w:div>
    <w:div w:id="1150247335">
      <w:bodyDiv w:val="1"/>
      <w:marLeft w:val="0"/>
      <w:marRight w:val="0"/>
      <w:marTop w:val="0"/>
      <w:marBottom w:val="0"/>
      <w:divBdr>
        <w:top w:val="none" w:sz="0" w:space="0" w:color="auto"/>
        <w:left w:val="none" w:sz="0" w:space="0" w:color="auto"/>
        <w:bottom w:val="none" w:sz="0" w:space="0" w:color="auto"/>
        <w:right w:val="none" w:sz="0" w:space="0" w:color="auto"/>
      </w:divBdr>
    </w:div>
    <w:div w:id="1264412539">
      <w:bodyDiv w:val="1"/>
      <w:marLeft w:val="0"/>
      <w:marRight w:val="0"/>
      <w:marTop w:val="0"/>
      <w:marBottom w:val="0"/>
      <w:divBdr>
        <w:top w:val="none" w:sz="0" w:space="0" w:color="auto"/>
        <w:left w:val="none" w:sz="0" w:space="0" w:color="auto"/>
        <w:bottom w:val="none" w:sz="0" w:space="0" w:color="auto"/>
        <w:right w:val="none" w:sz="0" w:space="0" w:color="auto"/>
      </w:divBdr>
    </w:div>
    <w:div w:id="1675373143">
      <w:bodyDiv w:val="1"/>
      <w:marLeft w:val="0"/>
      <w:marRight w:val="0"/>
      <w:marTop w:val="0"/>
      <w:marBottom w:val="0"/>
      <w:divBdr>
        <w:top w:val="none" w:sz="0" w:space="0" w:color="auto"/>
        <w:left w:val="none" w:sz="0" w:space="0" w:color="auto"/>
        <w:bottom w:val="none" w:sz="0" w:space="0" w:color="auto"/>
        <w:right w:val="none" w:sz="0" w:space="0" w:color="auto"/>
      </w:divBdr>
    </w:div>
    <w:div w:id="1698583503">
      <w:bodyDiv w:val="1"/>
      <w:marLeft w:val="0"/>
      <w:marRight w:val="0"/>
      <w:marTop w:val="0"/>
      <w:marBottom w:val="0"/>
      <w:divBdr>
        <w:top w:val="none" w:sz="0" w:space="0" w:color="auto"/>
        <w:left w:val="none" w:sz="0" w:space="0" w:color="auto"/>
        <w:bottom w:val="none" w:sz="0" w:space="0" w:color="auto"/>
        <w:right w:val="none" w:sz="0" w:space="0" w:color="auto"/>
      </w:divBdr>
    </w:div>
    <w:div w:id="1716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0fa580-fffa-4d3e-875f-28f760bebe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8A961B130F4D4DBCDEA83A4B05AF75" ma:contentTypeVersion="16" ma:contentTypeDescription="Criar um novo documento." ma:contentTypeScope="" ma:versionID="eca59a2c6db5e5e91dc6893ba745743f">
  <xsd:schema xmlns:xsd="http://www.w3.org/2001/XMLSchema" xmlns:xs="http://www.w3.org/2001/XMLSchema" xmlns:p="http://schemas.microsoft.com/office/2006/metadata/properties" xmlns:ns2="c3cfc8f1-cf40-4cee-9217-9fd91a83fd01" xmlns:ns3="3a0fa580-fffa-4d3e-875f-28f760bebe15" targetNamespace="http://schemas.microsoft.com/office/2006/metadata/properties" ma:root="true" ma:fieldsID="fd268f6744d2d1b67c601e6b9174ec69" ns2:_="" ns3:_="">
    <xsd:import namespace="c3cfc8f1-cf40-4cee-9217-9fd91a83fd01"/>
    <xsd:import namespace="3a0fa580-fffa-4d3e-875f-28f760bebe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c8f1-cf40-4cee-9217-9fd91a83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fa580-fffa-4d3e-875f-28f760beb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595f71-747a-4c25-b429-f25348c3f74c}" ma:internalName="TaxCatchAll" ma:showField="CatchAllData" ma:web="3a0fa580-fffa-4d3e-875f-28f760beb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618A961B130F4D4DBCDEA83A4B05AF75" ma:contentTypeVersion="16" ma:contentTypeDescription="Criar um novo documento." ma:contentTypeScope="" ma:versionID="eca59a2c6db5e5e91dc6893ba745743f">
  <xsd:schema xmlns:xsd="http://www.w3.org/2001/XMLSchema" xmlns:xs="http://www.w3.org/2001/XMLSchema" xmlns:p="http://schemas.microsoft.com/office/2006/metadata/properties" xmlns:ns2="c3cfc8f1-cf40-4cee-9217-9fd91a83fd01" xmlns:ns3="3a0fa580-fffa-4d3e-875f-28f760bebe15" targetNamespace="http://schemas.microsoft.com/office/2006/metadata/properties" ma:root="true" ma:fieldsID="fd268f6744d2d1b67c601e6b9174ec69" ns2:_="" ns3:_="">
    <xsd:import namespace="c3cfc8f1-cf40-4cee-9217-9fd91a83fd01"/>
    <xsd:import namespace="3a0fa580-fffa-4d3e-875f-28f760bebe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c8f1-cf40-4cee-9217-9fd91a83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fa580-fffa-4d3e-875f-28f760beb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595f71-747a-4c25-b429-f25348c3f74c}" ma:internalName="TaxCatchAll" ma:showField="CatchAllData" ma:web="3a0fa580-fffa-4d3e-875f-28f760beb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3a0fa580-fffa-4d3e-875f-28f760bebe15" xsi:nil="true"/>
  </documentManagement>
</p:properties>
</file>

<file path=customXml/itemProps1.xml><?xml version="1.0" encoding="utf-8"?>
<ds:datastoreItem xmlns:ds="http://schemas.openxmlformats.org/officeDocument/2006/customXml" ds:itemID="{C075DDC7-7778-40A7-972B-0C4203B68459}">
  <ds:schemaRefs>
    <ds:schemaRef ds:uri="http://schemas.microsoft.com/sharepoint/v3/contenttype/forms"/>
  </ds:schemaRefs>
</ds:datastoreItem>
</file>

<file path=customXml/itemProps2.xml><?xml version="1.0" encoding="utf-8"?>
<ds:datastoreItem xmlns:ds="http://schemas.openxmlformats.org/officeDocument/2006/customXml" ds:itemID="{C5A49BDE-E113-49AE-A5E8-21927C7C1347}">
  <ds:schemaRef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3a0fa580-fffa-4d3e-875f-28f760bebe15"/>
    <ds:schemaRef ds:uri="c3cfc8f1-cf40-4cee-9217-9fd91a83fd01"/>
    <ds:schemaRef ds:uri="http://schemas.microsoft.com/office/2006/metadata/properties"/>
  </ds:schemaRefs>
</ds:datastoreItem>
</file>

<file path=customXml/itemProps3.xml><?xml version="1.0" encoding="utf-8"?>
<ds:datastoreItem xmlns:ds="http://schemas.openxmlformats.org/officeDocument/2006/customXml" ds:itemID="{5B6CAD4B-E02D-41C5-ADA3-D58BD721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c8f1-cf40-4cee-9217-9fd91a83fd01"/>
    <ds:schemaRef ds:uri="3a0fa580-fffa-4d3e-875f-28f760beb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531EB-1DC4-4DAE-AEDE-00216D579516}">
  <ds:schemaRefs>
    <ds:schemaRef ds:uri="http://schemas.microsoft.com/sharepoint/v3/contenttype/forms"/>
  </ds:schemaRefs>
</ds:datastoreItem>
</file>

<file path=customXml/itemProps5.xml><?xml version="1.0" encoding="utf-8"?>
<ds:datastoreItem xmlns:ds="http://schemas.openxmlformats.org/officeDocument/2006/customXml" ds:itemID="{A7A41493-BAD0-4DD6-B128-BAAFDE39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c8f1-cf40-4cee-9217-9fd91a83fd01"/>
    <ds:schemaRef ds:uri="3a0fa580-fffa-4d3e-875f-28f760beb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210639-65D4-49E1-9A5F-8A1AEEB71AFA}">
  <ds:schemaRefs>
    <ds:schemaRef ds:uri="http://schemas.microsoft.com/office/2006/documentManagement/types"/>
    <ds:schemaRef ds:uri="http://purl.org/dc/dcmitype/"/>
    <ds:schemaRef ds:uri="http://purl.org/dc/elements/1.1/"/>
    <ds:schemaRef ds:uri="http://purl.org/dc/terms/"/>
    <ds:schemaRef ds:uri="c3cfc8f1-cf40-4cee-9217-9fd91a83fd0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a0fa580-fffa-4d3e-875f-28f760bebe1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55860</Words>
  <Characters>31841</Characters>
  <Application>Microsoft Office Word</Application>
  <DocSecurity>4</DocSecurity>
  <Lines>265</Lines>
  <Paragraphs>175</Paragraphs>
  <ScaleCrop>false</ScaleCrop>
  <HeadingPairs>
    <vt:vector size="12" baseType="variant">
      <vt:variant>
        <vt:lpstr>Pavadinimas</vt:lpstr>
      </vt:variant>
      <vt:variant>
        <vt:i4>1</vt:i4>
      </vt:variant>
      <vt:variant>
        <vt:lpstr>Antraštės</vt:lpstr>
      </vt:variant>
      <vt:variant>
        <vt:i4>81</vt:i4>
      </vt:variant>
      <vt:variant>
        <vt:lpstr>Title</vt:lpstr>
      </vt:variant>
      <vt:variant>
        <vt:i4>1</vt:i4>
      </vt:variant>
      <vt:variant>
        <vt:lpstr>Headings</vt:lpstr>
      </vt:variant>
      <vt:variant>
        <vt:i4>82</vt:i4>
      </vt:variant>
      <vt:variant>
        <vt:lpstr>Título</vt:lpstr>
      </vt:variant>
      <vt:variant>
        <vt:i4>1</vt:i4>
      </vt:variant>
      <vt:variant>
        <vt:lpstr>Название</vt:lpstr>
      </vt:variant>
      <vt:variant>
        <vt:i4>1</vt:i4>
      </vt:variant>
    </vt:vector>
  </HeadingPairs>
  <TitlesOfParts>
    <vt:vector size="167" baseType="lpstr">
      <vt:lpstr>I PRIEDAS</vt:lpstr>
      <vt:lpstr>Dozavimas ir vartojimo metodas</vt:lpstr>
      <vt:lpstr>4.4	Specialūs įspėjimai ir atsargumo priemonės</vt:lpstr>
      <vt:lpstr>4.5	Sąveika su kitais vaistiniais preparatais ir kitokia sąveika</vt:lpstr>
      <vt:lpstr>4.6	Vaisingumas, nėštumo ir žindymo laikotarpis</vt:lpstr>
      <vt:lpstr>Šiek tiek kontrastinės medžiagos prasiskverbia į motinos pieną ir minimalus jos </vt:lpstr>
      <vt:lpstr/>
      <vt:lpstr>4.7	Poveikis gebėjimui vairuoti ir valdyti mechanizmus</vt:lpstr>
      <vt:lpstr>Nepageidaujamas poveikis</vt:lpstr>
      <vt:lpstr>4.9	Perdozavimas</vt:lpstr>
      <vt:lpstr>5.1	Farmakodinaminės savybės</vt:lpstr>
      <vt:lpstr>5.2	Farmakokinetinės savybės</vt:lpstr>
      <vt:lpstr/>
      <vt:lpstr/>
      <vt:lpstr>5.3	Ikiklinikinių saugumo tyrimų duomenys</vt:lpstr>
      <vt:lpstr>II PRIEDAS</vt:lpstr>
      <vt:lpstr/>
      <vt:lpstr>GAMINTOJAS (-AI), ATSAKINGAS (-I) UŽ SERIJŲ IŠLEIDIMĄ</vt:lpstr>
      <vt:lpstr/>
      <vt:lpstr/>
      <vt:lpstr/>
      <vt:lpstr/>
      <vt:lpstr>    III PRIEDAS</vt:lpstr>
      <vt:lpstr>    ŽENKLINIMAS IR PAKUOTĖS LAPELIS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	Vaistinio preparato pavadinimas ir vartojimo būdas (-ai)</vt:lpstr>
      <vt:lpstr>2.	VARTOJIMO METODAS</vt:lpstr>
      <vt:lpstr>3.	TINKAMUMO LAIKAS</vt:lpstr>
      <vt:lpstr>4.	SERIJOS NUMERIS </vt:lpstr>
      <vt:lpstr>5.	KIEKIS (MASĖ, TŪRIS ARBA VIENETAI)</vt:lpstr>
      <vt:lpstr>6.	KITA</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	Vaistinio preparato pavadinimas ir vartojimo būdas (-ai)</vt:lpstr>
      <vt:lpstr>2.	VARTOJIMO METODAS</vt:lpstr>
      <vt:lpstr>3.	TINKAMUMO LAIKAS</vt:lpstr>
      <vt:lpstr>4.	SERIJOS NUMERIS </vt:lpstr>
      <vt:lpstr>5.	KIEKIS (MASĖ, TŪRIS ARBA VIENETAI)</vt:lpstr>
      <vt:lpstr>6.	KITA</vt:lpstr>
      <vt:lpstr>Pakuotės lapelis: informacija vartotojui</vt:lpstr>
      <vt:lpstr/>
      <vt:lpstr>Iohexol IMAX 647 mg/ml injekcinis tirpalas</vt:lpstr>
      <vt:lpstr>Iohexol IMAX 755 mg/ml injekcinis tirpalas</vt:lpstr>
      <vt:lpstr>joheksolis</vt:lpstr>
      <vt:lpstr>1.	Kas yra Iohexol IMAX ir kam jis vartojamas</vt:lpstr>
      <vt:lpstr>2.	Kas žinotina prieš vartojant Iohexol IMAX</vt:lpstr>
      <vt:lpstr/>
      <vt:lpstr>3.	Kaip vartoti Iohexol IMAX</vt:lpstr>
      <vt:lpstr>4.	galimas šalutinis poveikis</vt:lpstr>
      <vt:lpstr/>
      <vt:lpstr/>
      <vt:lpstr>Šis pakuotės lapelis paskutinį kartą peržiūrėtas 2024-07-03.</vt:lpstr>
      <vt:lpstr>I PRIEDAS</vt:lpstr>
      <vt:lpstr>Dozavimas ir vartojimo metodas</vt:lpstr>
      <vt:lpstr>4.4	Specialūs įspėjimai ir atsargumo priemonės</vt:lpstr>
      <vt:lpstr>4.5	Sąveika su kitais vaistiniais preparatais ir kitokia sąveika</vt:lpstr>
      <vt:lpstr>4.6	Vaisingumas, nėštumo ir žindymo laikotarpis</vt:lpstr>
      <vt:lpstr>Šiek tiek kontrastinės medžiagos prasiskverbia į motinos pieną ir minimalus jos </vt:lpstr>
      <vt:lpstr/>
      <vt:lpstr>4.7	Poveikis gebėjimui vairuoti ir valdyti mechanizmus</vt:lpstr>
      <vt:lpstr>Nepageidaujamas poveikis</vt:lpstr>
      <vt:lpstr>4.9	Perdozavimas</vt:lpstr>
      <vt:lpstr>5.1	Farmakodinaminės savybės</vt:lpstr>
      <vt:lpstr>5.2	Farmakokinetinės savybės</vt:lpstr>
      <vt:lpstr/>
      <vt:lpstr/>
      <vt:lpstr>5.3	Ikiklinikinių saugumo tyrimų duomenys</vt:lpstr>
      <vt:lpstr>II PRIEDAS</vt:lpstr>
      <vt:lpstr/>
      <vt:lpstr>GAMINTOJAS (-AI), ATSAKINGAS (-I) UŽ SERIJŲ IŠLEIDIMĄ</vt:lpstr>
      <vt:lpstr/>
      <vt:lpstr/>
      <vt:lpstr/>
      <vt:lpstr/>
      <vt:lpstr>    III PRIEDAS</vt:lpstr>
      <vt:lpstr>    ŽENKLINIMAS IR PAKUOTĖS LAPELIS</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	Vaistinio preparato pavadinimas ir vartojimo būdas (-ai)</vt:lpstr>
      <vt:lpstr>2.	VARTOJIMO METODAS</vt:lpstr>
      <vt:lpstr>3.	TINKAMUMO LAIKAS</vt:lpstr>
      <vt:lpstr>4.	SERIJOS NUMERIS </vt:lpstr>
      <vt:lpstr>5.	KIEKIS (MASĖ, TŪRIS ARBA VIENETAI)</vt:lpstr>
      <vt:lpstr>6.	KITA</vt:lpstr>
      <vt:lpstr>    INFORMACIJA ANT IŠORINĖS PAKUOTĖS </vt:lpstr>
      <vt:lpstr>        1.	VAISTINIO PREPARATO PAVADINIMAS</vt:lpstr>
      <vt:lpstr>        2.	VEIKLIOJI MEDŽIAGA IR JOS KIEKIS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	Vaistinio preparato pavadinimas ir vartojimo būdas (-ai)</vt:lpstr>
      <vt:lpstr>2.	VARTOJIMO METODAS</vt:lpstr>
      <vt:lpstr>3.	TINKAMUMO LAIKAS</vt:lpstr>
      <vt:lpstr>4.	SERIJOS NUMERIS </vt:lpstr>
      <vt:lpstr>5.	KIEKIS (MASĖ, TŪRIS ARBA VIENETAI)</vt:lpstr>
      <vt:lpstr>6.	KITA</vt:lpstr>
      <vt:lpstr>Pakuotės lapelis: informacija vartotojui</vt:lpstr>
      <vt:lpstr/>
      <vt:lpstr>Iohexol IMAX 647 mg/ml injekcinis tirpalas</vt:lpstr>
      <vt:lpstr>Iohexol IMAX 755 mg/ml injekcinis tirpalas</vt:lpstr>
      <vt:lpstr>joheksolis</vt:lpstr>
      <vt:lpstr>1.	Kas yra Iohexol IMAX ir kam jis vartojamas</vt:lpstr>
      <vt:lpstr>2.	Kas žinotina prieš vartojant Iohexol IMAX</vt:lpstr>
      <vt:lpstr/>
      <vt:lpstr>3.	Kaip vartoti Iohexol IMAX</vt:lpstr>
      <vt:lpstr>4.	galimas šalutinis poveikis</vt:lpstr>
      <vt:lpstr/>
      <vt:lpstr/>
      <vt:lpstr/>
      <vt:lpstr>Šis pakuotės lapelis paskutinį kartą peržiūrėtas 2024-07-03.2023-12-07.</vt:lpstr>
      <vt:lpstr>I PRIEDAS</vt:lpstr>
      <vt:lpstr>I PRIEDAS</vt:lpstr>
    </vt:vector>
  </TitlesOfParts>
  <Company>VVKT</Company>
  <LinksUpToDate>false</LinksUpToDate>
  <CharactersWithSpaces>87526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Kristina Povilaitienė</dc:creator>
  <cp:lastModifiedBy>Albina Burkauskaitė</cp:lastModifiedBy>
  <cp:revision>2</cp:revision>
  <dcterms:created xsi:type="dcterms:W3CDTF">2025-09-02T06:52:00Z</dcterms:created>
  <dcterms:modified xsi:type="dcterms:W3CDTF">2025-09-02T06:52:00Z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ddc05-6d75-4c89-ae8a-b8ab1a1994bc_Enabled">
    <vt:lpwstr>true</vt:lpwstr>
  </property>
  <property fmtid="{D5CDD505-2E9C-101B-9397-08002B2CF9AE}" pid="3" name="MSIP_Label_6ddddc05-6d75-4c89-ae8a-b8ab1a1994bc_SetDate">
    <vt:lpwstr>2022-12-22T20:45:25Z</vt:lpwstr>
  </property>
  <property fmtid="{D5CDD505-2E9C-101B-9397-08002B2CF9AE}" pid="4" name="MSIP_Label_6ddddc05-6d75-4c89-ae8a-b8ab1a1994bc_Method">
    <vt:lpwstr>Standard</vt:lpwstr>
  </property>
  <property fmtid="{D5CDD505-2E9C-101B-9397-08002B2CF9AE}" pid="5" name="MSIP_Label_6ddddc05-6d75-4c89-ae8a-b8ab1a1994bc_Name">
    <vt:lpwstr>without watermark</vt:lpwstr>
  </property>
  <property fmtid="{D5CDD505-2E9C-101B-9397-08002B2CF9AE}" pid="6" name="MSIP_Label_6ddddc05-6d75-4c89-ae8a-b8ab1a1994bc_SiteId">
    <vt:lpwstr>ff9ac3ce-3c41-41c3-b556-e1b32a662fed</vt:lpwstr>
  </property>
  <property fmtid="{D5CDD505-2E9C-101B-9397-08002B2CF9AE}" pid="7" name="MSIP_Label_6ddddc05-6d75-4c89-ae8a-b8ab1a1994bc_ActionId">
    <vt:lpwstr>cd9482a3-68bb-47da-b108-fd36ff57d9ae</vt:lpwstr>
  </property>
  <property fmtid="{D5CDD505-2E9C-101B-9397-08002B2CF9AE}" pid="8" name="MSIP_Label_6ddddc05-6d75-4c89-ae8a-b8ab1a1994bc_ContentBits">
    <vt:lpwstr>0</vt:lpwstr>
  </property>
  <property fmtid="{D5CDD505-2E9C-101B-9397-08002B2CF9AE}" pid="9" name="ContentTypeId">
    <vt:lpwstr>0x010100618A961B130F4D4DBCDEA83A4B05AF75</vt:lpwstr>
  </property>
</Properties>
</file>