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B220C" w14:textId="77777777" w:rsidR="00141AED" w:rsidRDefault="00141AED" w:rsidP="00141AED">
      <w:pPr>
        <w:widowControl w:val="0"/>
        <w:tabs>
          <w:tab w:val="clear" w:pos="567"/>
          <w:tab w:val="left" w:pos="720"/>
        </w:tabs>
        <w:spacing w:line="240" w:lineRule="auto"/>
        <w:rPr>
          <w:color w:val="008000"/>
          <w:lang w:val="lt-LT"/>
        </w:rPr>
      </w:pPr>
    </w:p>
    <w:p w14:paraId="5DF6194C" w14:textId="77777777" w:rsidR="00141AED" w:rsidRDefault="00141AED" w:rsidP="00141AED">
      <w:pPr>
        <w:spacing w:line="240" w:lineRule="auto"/>
        <w:outlineLvl w:val="0"/>
        <w:rPr>
          <w:b/>
          <w:bCs/>
          <w:lang w:val="lt-LT"/>
        </w:rPr>
      </w:pPr>
    </w:p>
    <w:p w14:paraId="45356AE0" w14:textId="77777777" w:rsidR="00141AED" w:rsidRDefault="00141AED" w:rsidP="00141AED">
      <w:pPr>
        <w:spacing w:line="240" w:lineRule="auto"/>
        <w:outlineLvl w:val="0"/>
        <w:rPr>
          <w:b/>
          <w:bCs/>
          <w:lang w:val="lt-LT"/>
        </w:rPr>
      </w:pPr>
    </w:p>
    <w:p w14:paraId="2D51ED4A" w14:textId="77777777" w:rsidR="00141AED" w:rsidRDefault="00141AED" w:rsidP="00141AED">
      <w:pPr>
        <w:spacing w:line="240" w:lineRule="auto"/>
        <w:outlineLvl w:val="0"/>
        <w:rPr>
          <w:b/>
          <w:bCs/>
          <w:lang w:val="lt-LT"/>
        </w:rPr>
      </w:pPr>
    </w:p>
    <w:p w14:paraId="3B090886" w14:textId="77777777" w:rsidR="00141AED" w:rsidRDefault="00141AED" w:rsidP="00141AED">
      <w:pPr>
        <w:spacing w:line="240" w:lineRule="auto"/>
        <w:outlineLvl w:val="0"/>
        <w:rPr>
          <w:b/>
          <w:bCs/>
          <w:lang w:val="lt-LT"/>
        </w:rPr>
      </w:pPr>
    </w:p>
    <w:p w14:paraId="6498D1F2" w14:textId="77777777" w:rsidR="00141AED" w:rsidRDefault="00141AED" w:rsidP="00141AED">
      <w:pPr>
        <w:tabs>
          <w:tab w:val="left" w:pos="-1440"/>
          <w:tab w:val="left" w:pos="-720"/>
        </w:tabs>
        <w:spacing w:line="240" w:lineRule="auto"/>
        <w:rPr>
          <w:b/>
          <w:bCs/>
          <w:lang w:val="lt-LT"/>
        </w:rPr>
      </w:pPr>
    </w:p>
    <w:p w14:paraId="55BB25E0" w14:textId="77777777" w:rsidR="00141AED" w:rsidRDefault="00141AED" w:rsidP="00141AED">
      <w:pPr>
        <w:tabs>
          <w:tab w:val="left" w:pos="-1440"/>
          <w:tab w:val="left" w:pos="-720"/>
        </w:tabs>
        <w:spacing w:line="240" w:lineRule="auto"/>
        <w:rPr>
          <w:b/>
          <w:bCs/>
          <w:lang w:val="lt-LT"/>
        </w:rPr>
      </w:pPr>
    </w:p>
    <w:p w14:paraId="07A8F0F9" w14:textId="77777777" w:rsidR="00141AED" w:rsidRDefault="00141AED" w:rsidP="00141AED">
      <w:pPr>
        <w:tabs>
          <w:tab w:val="left" w:pos="-1440"/>
          <w:tab w:val="left" w:pos="-720"/>
        </w:tabs>
        <w:spacing w:line="240" w:lineRule="auto"/>
        <w:rPr>
          <w:b/>
          <w:bCs/>
          <w:lang w:val="lt-LT"/>
        </w:rPr>
      </w:pPr>
    </w:p>
    <w:p w14:paraId="773137D3" w14:textId="77777777" w:rsidR="00141AED" w:rsidRDefault="00141AED" w:rsidP="00141AED">
      <w:pPr>
        <w:tabs>
          <w:tab w:val="left" w:pos="-1440"/>
          <w:tab w:val="left" w:pos="-720"/>
        </w:tabs>
        <w:spacing w:line="240" w:lineRule="auto"/>
        <w:rPr>
          <w:b/>
          <w:bCs/>
          <w:lang w:val="lt-LT"/>
        </w:rPr>
      </w:pPr>
    </w:p>
    <w:p w14:paraId="3637A2C6" w14:textId="77777777" w:rsidR="00141AED" w:rsidRDefault="00141AED" w:rsidP="00141AED">
      <w:pPr>
        <w:tabs>
          <w:tab w:val="left" w:pos="-1440"/>
          <w:tab w:val="left" w:pos="-720"/>
        </w:tabs>
        <w:spacing w:line="240" w:lineRule="auto"/>
        <w:rPr>
          <w:b/>
          <w:bCs/>
          <w:lang w:val="lt-LT"/>
        </w:rPr>
      </w:pPr>
    </w:p>
    <w:p w14:paraId="0F6C48FE" w14:textId="77777777" w:rsidR="00141AED" w:rsidRDefault="00141AED" w:rsidP="00141AED">
      <w:pPr>
        <w:tabs>
          <w:tab w:val="left" w:pos="-1440"/>
          <w:tab w:val="left" w:pos="-720"/>
        </w:tabs>
        <w:spacing w:line="240" w:lineRule="auto"/>
        <w:rPr>
          <w:b/>
          <w:bCs/>
          <w:lang w:val="lt-LT"/>
        </w:rPr>
      </w:pPr>
    </w:p>
    <w:p w14:paraId="4839018E" w14:textId="77777777" w:rsidR="00141AED" w:rsidRDefault="00141AED" w:rsidP="00141AED">
      <w:pPr>
        <w:tabs>
          <w:tab w:val="left" w:pos="-1440"/>
          <w:tab w:val="left" w:pos="-720"/>
        </w:tabs>
        <w:spacing w:line="240" w:lineRule="auto"/>
        <w:rPr>
          <w:b/>
          <w:bCs/>
          <w:lang w:val="lt-LT"/>
        </w:rPr>
      </w:pPr>
    </w:p>
    <w:p w14:paraId="4DFD70CA" w14:textId="77777777" w:rsidR="00141AED" w:rsidRDefault="00141AED" w:rsidP="00141AED">
      <w:pPr>
        <w:tabs>
          <w:tab w:val="left" w:pos="-1440"/>
          <w:tab w:val="left" w:pos="-720"/>
        </w:tabs>
        <w:spacing w:line="240" w:lineRule="auto"/>
        <w:rPr>
          <w:b/>
          <w:bCs/>
          <w:lang w:val="lt-LT"/>
        </w:rPr>
      </w:pPr>
    </w:p>
    <w:p w14:paraId="0EDCC4CF" w14:textId="77777777" w:rsidR="00141AED" w:rsidRDefault="00141AED" w:rsidP="00141AED">
      <w:pPr>
        <w:tabs>
          <w:tab w:val="left" w:pos="-1440"/>
          <w:tab w:val="left" w:pos="-720"/>
        </w:tabs>
        <w:spacing w:line="240" w:lineRule="auto"/>
        <w:rPr>
          <w:b/>
          <w:bCs/>
          <w:lang w:val="lt-LT"/>
        </w:rPr>
      </w:pPr>
    </w:p>
    <w:p w14:paraId="4677015B" w14:textId="77777777" w:rsidR="00141AED" w:rsidRDefault="00141AED" w:rsidP="00141AED">
      <w:pPr>
        <w:tabs>
          <w:tab w:val="left" w:pos="-1440"/>
          <w:tab w:val="left" w:pos="-720"/>
        </w:tabs>
        <w:spacing w:line="240" w:lineRule="auto"/>
        <w:rPr>
          <w:b/>
          <w:bCs/>
          <w:lang w:val="lt-LT"/>
        </w:rPr>
      </w:pPr>
    </w:p>
    <w:p w14:paraId="5E7BD6D3" w14:textId="77777777" w:rsidR="00141AED" w:rsidRDefault="00141AED" w:rsidP="00141AED">
      <w:pPr>
        <w:tabs>
          <w:tab w:val="left" w:pos="-1440"/>
          <w:tab w:val="left" w:pos="-720"/>
        </w:tabs>
        <w:spacing w:line="240" w:lineRule="auto"/>
        <w:rPr>
          <w:b/>
          <w:bCs/>
          <w:lang w:val="lt-LT"/>
        </w:rPr>
      </w:pPr>
    </w:p>
    <w:p w14:paraId="4FED4387" w14:textId="77777777" w:rsidR="00141AED" w:rsidRDefault="00141AED" w:rsidP="00141AED">
      <w:pPr>
        <w:tabs>
          <w:tab w:val="left" w:pos="-1440"/>
          <w:tab w:val="left" w:pos="-720"/>
        </w:tabs>
        <w:spacing w:line="240" w:lineRule="auto"/>
        <w:rPr>
          <w:b/>
          <w:bCs/>
          <w:lang w:val="lt-LT"/>
        </w:rPr>
      </w:pPr>
    </w:p>
    <w:p w14:paraId="5C447AF1" w14:textId="77777777" w:rsidR="00141AED" w:rsidRDefault="00141AED" w:rsidP="00141AED">
      <w:pPr>
        <w:tabs>
          <w:tab w:val="left" w:pos="-1440"/>
          <w:tab w:val="left" w:pos="-720"/>
        </w:tabs>
        <w:spacing w:line="240" w:lineRule="auto"/>
        <w:rPr>
          <w:b/>
          <w:bCs/>
          <w:lang w:val="lt-LT"/>
        </w:rPr>
      </w:pPr>
    </w:p>
    <w:p w14:paraId="4A2D54C7" w14:textId="77777777" w:rsidR="00141AED" w:rsidRDefault="00141AED" w:rsidP="00141AED">
      <w:pPr>
        <w:tabs>
          <w:tab w:val="left" w:pos="-1440"/>
          <w:tab w:val="left" w:pos="-720"/>
        </w:tabs>
        <w:spacing w:line="240" w:lineRule="auto"/>
        <w:rPr>
          <w:b/>
          <w:bCs/>
          <w:lang w:val="lt-LT"/>
        </w:rPr>
      </w:pPr>
    </w:p>
    <w:p w14:paraId="481A3F58" w14:textId="77777777" w:rsidR="00141AED" w:rsidRDefault="00141AED" w:rsidP="00141AED">
      <w:pPr>
        <w:tabs>
          <w:tab w:val="left" w:pos="-1440"/>
          <w:tab w:val="left" w:pos="-720"/>
        </w:tabs>
        <w:spacing w:line="240" w:lineRule="auto"/>
        <w:rPr>
          <w:b/>
          <w:bCs/>
          <w:lang w:val="lt-LT"/>
        </w:rPr>
      </w:pPr>
    </w:p>
    <w:p w14:paraId="31FCDFC5" w14:textId="77777777" w:rsidR="00141AED" w:rsidRDefault="00141AED" w:rsidP="00141AED">
      <w:pPr>
        <w:tabs>
          <w:tab w:val="left" w:pos="-1440"/>
          <w:tab w:val="left" w:pos="-720"/>
        </w:tabs>
        <w:spacing w:line="240" w:lineRule="auto"/>
        <w:rPr>
          <w:b/>
          <w:bCs/>
          <w:lang w:val="lt-LT"/>
        </w:rPr>
      </w:pPr>
    </w:p>
    <w:p w14:paraId="4D216960" w14:textId="77777777" w:rsidR="00141AED" w:rsidRDefault="00141AED" w:rsidP="00141AED">
      <w:pPr>
        <w:tabs>
          <w:tab w:val="left" w:pos="-1440"/>
          <w:tab w:val="left" w:pos="-720"/>
        </w:tabs>
        <w:spacing w:line="240" w:lineRule="auto"/>
        <w:rPr>
          <w:b/>
          <w:bCs/>
          <w:lang w:val="lt-LT"/>
        </w:rPr>
      </w:pPr>
    </w:p>
    <w:p w14:paraId="15D4556E" w14:textId="77777777" w:rsidR="00141AED" w:rsidRDefault="00141AED" w:rsidP="00141AED">
      <w:pPr>
        <w:tabs>
          <w:tab w:val="left" w:pos="-1440"/>
          <w:tab w:val="left" w:pos="-720"/>
        </w:tabs>
        <w:spacing w:line="240" w:lineRule="auto"/>
        <w:rPr>
          <w:b/>
          <w:bCs/>
          <w:lang w:val="lt-LT"/>
        </w:rPr>
      </w:pPr>
    </w:p>
    <w:p w14:paraId="0DDE105D" w14:textId="77777777" w:rsidR="00141AED" w:rsidRDefault="00141AED" w:rsidP="00141AED">
      <w:pPr>
        <w:pStyle w:val="Antrat2"/>
        <w:spacing w:before="0" w:after="0" w:line="240" w:lineRule="auto"/>
        <w:jc w:val="center"/>
        <w:rPr>
          <w:rFonts w:ascii="Times New Roman" w:hAnsi="Times New Roman"/>
          <w:i w:val="0"/>
          <w:iCs w:val="0"/>
          <w:sz w:val="22"/>
          <w:szCs w:val="22"/>
          <w:lang w:val="lt-LT" w:eastAsia="x-none"/>
        </w:rPr>
      </w:pPr>
      <w:r>
        <w:rPr>
          <w:rFonts w:ascii="Times New Roman" w:hAnsi="Times New Roman"/>
          <w:i w:val="0"/>
          <w:iCs w:val="0"/>
          <w:sz w:val="22"/>
          <w:szCs w:val="22"/>
          <w:lang w:val="lt-LT" w:eastAsia="x-none"/>
        </w:rPr>
        <w:t>I PRIEDAS</w:t>
      </w:r>
    </w:p>
    <w:p w14:paraId="1B268A7E" w14:textId="77777777" w:rsidR="00141AED" w:rsidRDefault="00141AED" w:rsidP="00141AED">
      <w:pPr>
        <w:spacing w:line="240" w:lineRule="auto"/>
        <w:rPr>
          <w:lang w:val="lt-LT"/>
        </w:rPr>
      </w:pPr>
    </w:p>
    <w:p w14:paraId="309BBAEC" w14:textId="77777777" w:rsidR="00141AED" w:rsidRDefault="00141AED" w:rsidP="00141AED">
      <w:pPr>
        <w:tabs>
          <w:tab w:val="left" w:pos="-1440"/>
          <w:tab w:val="left" w:pos="-720"/>
        </w:tabs>
        <w:spacing w:line="240" w:lineRule="auto"/>
        <w:jc w:val="center"/>
        <w:rPr>
          <w:b/>
          <w:bCs/>
          <w:lang w:val="lt-LT"/>
        </w:rPr>
      </w:pPr>
      <w:r>
        <w:rPr>
          <w:b/>
          <w:bCs/>
          <w:lang w:val="lt-LT"/>
        </w:rPr>
        <w:t>PREPARATO CHARAKTERISTIKŲ SANTRAUKA</w:t>
      </w:r>
    </w:p>
    <w:p w14:paraId="615EBD95" w14:textId="77777777" w:rsidR="00141AED" w:rsidRDefault="00141AED" w:rsidP="00141AED">
      <w:pPr>
        <w:tabs>
          <w:tab w:val="left" w:pos="-1440"/>
          <w:tab w:val="left" w:pos="-720"/>
        </w:tabs>
        <w:spacing w:line="240" w:lineRule="auto"/>
        <w:jc w:val="center"/>
        <w:rPr>
          <w:lang w:val="lt-LT"/>
        </w:rPr>
      </w:pPr>
      <w:r>
        <w:rPr>
          <w:snapToGrid w:val="0"/>
          <w:lang w:val="lt-LT" w:eastAsia="zh-CN"/>
        </w:rPr>
        <w:br w:type="page"/>
      </w:r>
    </w:p>
    <w:p w14:paraId="0A9BF2C5"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lastRenderedPageBreak/>
        <w:t>1.</w:t>
      </w:r>
      <w:r>
        <w:rPr>
          <w:rFonts w:ascii="Times New Roman" w:hAnsi="Times New Roman"/>
          <w:sz w:val="22"/>
          <w:szCs w:val="22"/>
          <w:lang w:val="lt-LT" w:eastAsia="x-none"/>
        </w:rPr>
        <w:tab/>
        <w:t>VAISTINIO PREPARATO PAVADINIMAS</w:t>
      </w:r>
    </w:p>
    <w:p w14:paraId="1BBD29CA" w14:textId="77777777" w:rsidR="00141AED" w:rsidRDefault="00141AED" w:rsidP="00141AED">
      <w:pPr>
        <w:spacing w:line="240" w:lineRule="auto"/>
        <w:rPr>
          <w:lang w:val="lt-LT"/>
        </w:rPr>
      </w:pPr>
    </w:p>
    <w:p w14:paraId="42F8E307" w14:textId="77777777" w:rsidR="00141AED" w:rsidRDefault="00141AED" w:rsidP="00141AED">
      <w:pPr>
        <w:tabs>
          <w:tab w:val="clear" w:pos="567"/>
          <w:tab w:val="left" w:pos="720"/>
        </w:tabs>
        <w:spacing w:line="240" w:lineRule="auto"/>
        <w:rPr>
          <w:lang w:val="lt-LT"/>
        </w:rPr>
      </w:pPr>
      <w:r>
        <w:rPr>
          <w:lang w:val="lt-LT"/>
        </w:rPr>
        <w:t xml:space="preserve">Nutrineal PD4 Clear-Flex </w:t>
      </w:r>
      <w:r>
        <w:rPr>
          <w:lang w:val="lt-LT" w:eastAsia="lt-LT"/>
        </w:rPr>
        <w:t>pilvaplėvės ertmės dializės tirpalas</w:t>
      </w:r>
    </w:p>
    <w:p w14:paraId="612A69AB" w14:textId="77777777" w:rsidR="00141AED" w:rsidRDefault="00141AED" w:rsidP="00141AED">
      <w:pPr>
        <w:spacing w:line="240" w:lineRule="auto"/>
        <w:rPr>
          <w:lang w:val="lt-LT"/>
        </w:rPr>
      </w:pPr>
    </w:p>
    <w:p w14:paraId="3324B511" w14:textId="77777777" w:rsidR="00141AED" w:rsidRDefault="00141AED" w:rsidP="00141AED">
      <w:pPr>
        <w:spacing w:line="240" w:lineRule="auto"/>
        <w:rPr>
          <w:lang w:val="lt-LT"/>
        </w:rPr>
      </w:pPr>
    </w:p>
    <w:p w14:paraId="22430EE4"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2.</w:t>
      </w:r>
      <w:r>
        <w:rPr>
          <w:rFonts w:ascii="Times New Roman" w:hAnsi="Times New Roman"/>
          <w:sz w:val="22"/>
          <w:szCs w:val="22"/>
          <w:lang w:val="lt-LT" w:eastAsia="x-none"/>
        </w:rPr>
        <w:tab/>
        <w:t>KOKYBINĖ IR KIEKYBINĖ SUDĖTIS</w:t>
      </w:r>
    </w:p>
    <w:p w14:paraId="019EFFC6" w14:textId="77777777" w:rsidR="00141AED" w:rsidRDefault="00141AED" w:rsidP="00141AED">
      <w:pPr>
        <w:spacing w:line="240" w:lineRule="auto"/>
        <w:rPr>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711"/>
      </w:tblGrid>
      <w:tr w:rsidR="008A5051" w14:paraId="2A473D64" w14:textId="77777777" w:rsidTr="004D5E61">
        <w:trPr>
          <w:cantSplit/>
          <w:trHeight w:val="20"/>
        </w:trPr>
        <w:tc>
          <w:tcPr>
            <w:tcW w:w="0" w:type="auto"/>
            <w:gridSpan w:val="2"/>
            <w:tcBorders>
              <w:top w:val="single" w:sz="4" w:space="0" w:color="auto"/>
              <w:left w:val="single" w:sz="4" w:space="0" w:color="auto"/>
              <w:bottom w:val="nil"/>
              <w:right w:val="single" w:sz="4" w:space="0" w:color="auto"/>
            </w:tcBorders>
            <w:hideMark/>
          </w:tcPr>
          <w:p w14:paraId="4BC6F238" w14:textId="77777777" w:rsidR="00141AED" w:rsidRDefault="00141AED">
            <w:pPr>
              <w:widowControl w:val="0"/>
              <w:spacing w:line="240" w:lineRule="auto"/>
              <w:jc w:val="center"/>
              <w:rPr>
                <w:b/>
                <w:bCs/>
                <w:lang w:eastAsia="lt-LT"/>
              </w:rPr>
            </w:pPr>
            <w:r>
              <w:rPr>
                <w:b/>
                <w:bCs/>
                <w:lang w:eastAsia="lt-LT"/>
              </w:rPr>
              <w:t>Sudėtis mg/l</w:t>
            </w:r>
          </w:p>
        </w:tc>
      </w:tr>
      <w:tr w:rsidR="008A5051" w14:paraId="2124AF2D" w14:textId="77777777" w:rsidTr="004D5E61">
        <w:trPr>
          <w:cantSplit/>
          <w:trHeight w:val="20"/>
        </w:trPr>
        <w:tc>
          <w:tcPr>
            <w:tcW w:w="0" w:type="auto"/>
            <w:tcBorders>
              <w:top w:val="single" w:sz="4" w:space="0" w:color="auto"/>
              <w:left w:val="single" w:sz="4" w:space="0" w:color="auto"/>
              <w:bottom w:val="nil"/>
              <w:right w:val="single" w:sz="4" w:space="0" w:color="auto"/>
            </w:tcBorders>
            <w:hideMark/>
          </w:tcPr>
          <w:p w14:paraId="0A0AEB9D" w14:textId="77777777" w:rsidR="00141AED" w:rsidRDefault="00141AED">
            <w:pPr>
              <w:widowControl w:val="0"/>
              <w:spacing w:line="240" w:lineRule="auto"/>
              <w:rPr>
                <w:bCs/>
                <w:lang w:val="lt-LT" w:eastAsia="lt-LT"/>
              </w:rPr>
            </w:pPr>
            <w:r>
              <w:rPr>
                <w:bCs/>
                <w:lang w:val="lt-LT" w:eastAsia="lt-LT"/>
              </w:rPr>
              <w:t>Amino rūgščių mišinys:</w:t>
            </w:r>
          </w:p>
        </w:tc>
        <w:tc>
          <w:tcPr>
            <w:tcW w:w="0" w:type="auto"/>
            <w:tcBorders>
              <w:top w:val="single" w:sz="4" w:space="0" w:color="auto"/>
              <w:left w:val="single" w:sz="4" w:space="0" w:color="auto"/>
              <w:bottom w:val="nil"/>
              <w:right w:val="single" w:sz="4" w:space="0" w:color="auto"/>
            </w:tcBorders>
          </w:tcPr>
          <w:p w14:paraId="5FFDA80C" w14:textId="77777777" w:rsidR="00141AED" w:rsidRDefault="00141AED">
            <w:pPr>
              <w:widowControl w:val="0"/>
              <w:spacing w:line="240" w:lineRule="auto"/>
              <w:rPr>
                <w:bCs/>
                <w:lang w:eastAsia="lt-LT"/>
              </w:rPr>
            </w:pPr>
          </w:p>
        </w:tc>
      </w:tr>
      <w:tr w:rsidR="008A5051" w14:paraId="46E58D3B" w14:textId="77777777" w:rsidTr="004D5E61">
        <w:trPr>
          <w:cantSplit/>
          <w:trHeight w:val="20"/>
        </w:trPr>
        <w:tc>
          <w:tcPr>
            <w:tcW w:w="0" w:type="auto"/>
            <w:tcBorders>
              <w:top w:val="nil"/>
              <w:left w:val="single" w:sz="4" w:space="0" w:color="auto"/>
              <w:bottom w:val="nil"/>
              <w:right w:val="single" w:sz="4" w:space="0" w:color="auto"/>
            </w:tcBorders>
            <w:hideMark/>
          </w:tcPr>
          <w:p w14:paraId="17610A85" w14:textId="77777777" w:rsidR="00141AED" w:rsidRDefault="00141AED">
            <w:pPr>
              <w:widowControl w:val="0"/>
              <w:spacing w:line="240" w:lineRule="auto"/>
              <w:ind w:left="601"/>
              <w:rPr>
                <w:bCs/>
                <w:lang w:val="lt-LT" w:eastAsia="lt-LT"/>
              </w:rPr>
            </w:pPr>
            <w:r>
              <w:rPr>
                <w:bCs/>
                <w:lang w:val="lt-LT" w:eastAsia="lt-LT"/>
              </w:rPr>
              <w:t>Alaninas</w:t>
            </w:r>
          </w:p>
        </w:tc>
        <w:tc>
          <w:tcPr>
            <w:tcW w:w="0" w:type="auto"/>
            <w:tcBorders>
              <w:top w:val="nil"/>
              <w:left w:val="single" w:sz="4" w:space="0" w:color="auto"/>
              <w:bottom w:val="nil"/>
              <w:right w:val="single" w:sz="4" w:space="0" w:color="auto"/>
            </w:tcBorders>
            <w:hideMark/>
          </w:tcPr>
          <w:p w14:paraId="00DD5A80" w14:textId="77777777" w:rsidR="00141AED" w:rsidRDefault="00141AED">
            <w:pPr>
              <w:widowControl w:val="0"/>
              <w:spacing w:line="240" w:lineRule="auto"/>
              <w:rPr>
                <w:bCs/>
                <w:lang w:eastAsia="lt-LT"/>
              </w:rPr>
            </w:pPr>
            <w:r>
              <w:rPr>
                <w:bCs/>
                <w:lang w:eastAsia="lt-LT"/>
              </w:rPr>
              <w:t>951</w:t>
            </w:r>
          </w:p>
        </w:tc>
      </w:tr>
      <w:tr w:rsidR="008A5051" w14:paraId="1C360973" w14:textId="77777777" w:rsidTr="004D5E61">
        <w:trPr>
          <w:cantSplit/>
          <w:trHeight w:val="20"/>
        </w:trPr>
        <w:tc>
          <w:tcPr>
            <w:tcW w:w="0" w:type="auto"/>
            <w:tcBorders>
              <w:top w:val="nil"/>
              <w:left w:val="single" w:sz="4" w:space="0" w:color="auto"/>
              <w:bottom w:val="nil"/>
              <w:right w:val="single" w:sz="4" w:space="0" w:color="auto"/>
            </w:tcBorders>
            <w:hideMark/>
          </w:tcPr>
          <w:p w14:paraId="6F67FB21" w14:textId="77777777" w:rsidR="00141AED" w:rsidRDefault="00141AED">
            <w:pPr>
              <w:widowControl w:val="0"/>
              <w:spacing w:line="240" w:lineRule="auto"/>
              <w:ind w:left="601"/>
              <w:rPr>
                <w:bCs/>
                <w:lang w:val="lt-LT" w:eastAsia="lt-LT"/>
              </w:rPr>
            </w:pPr>
            <w:r>
              <w:rPr>
                <w:bCs/>
                <w:lang w:val="lt-LT" w:eastAsia="lt-LT"/>
              </w:rPr>
              <w:t>Argininas</w:t>
            </w:r>
          </w:p>
        </w:tc>
        <w:tc>
          <w:tcPr>
            <w:tcW w:w="0" w:type="auto"/>
            <w:tcBorders>
              <w:top w:val="nil"/>
              <w:left w:val="single" w:sz="4" w:space="0" w:color="auto"/>
              <w:bottom w:val="nil"/>
              <w:right w:val="single" w:sz="4" w:space="0" w:color="auto"/>
            </w:tcBorders>
            <w:hideMark/>
          </w:tcPr>
          <w:p w14:paraId="031A1F79" w14:textId="77777777" w:rsidR="00141AED" w:rsidRDefault="00141AED">
            <w:pPr>
              <w:widowControl w:val="0"/>
              <w:spacing w:line="240" w:lineRule="auto"/>
              <w:rPr>
                <w:bCs/>
                <w:lang w:eastAsia="lt-LT"/>
              </w:rPr>
            </w:pPr>
            <w:r>
              <w:rPr>
                <w:bCs/>
                <w:lang w:eastAsia="lt-LT"/>
              </w:rPr>
              <w:t xml:space="preserve">1071 </w:t>
            </w:r>
          </w:p>
        </w:tc>
      </w:tr>
      <w:tr w:rsidR="008A5051" w14:paraId="6DA33D82" w14:textId="77777777" w:rsidTr="004D5E61">
        <w:trPr>
          <w:cantSplit/>
          <w:trHeight w:val="20"/>
        </w:trPr>
        <w:tc>
          <w:tcPr>
            <w:tcW w:w="0" w:type="auto"/>
            <w:tcBorders>
              <w:top w:val="nil"/>
              <w:left w:val="single" w:sz="4" w:space="0" w:color="auto"/>
              <w:bottom w:val="nil"/>
              <w:right w:val="single" w:sz="4" w:space="0" w:color="auto"/>
            </w:tcBorders>
            <w:hideMark/>
          </w:tcPr>
          <w:p w14:paraId="601545DD" w14:textId="77777777" w:rsidR="00141AED" w:rsidRDefault="00141AED">
            <w:pPr>
              <w:widowControl w:val="0"/>
              <w:spacing w:line="240" w:lineRule="auto"/>
              <w:ind w:left="601"/>
              <w:rPr>
                <w:bCs/>
                <w:lang w:val="lt-LT" w:eastAsia="lt-LT"/>
              </w:rPr>
            </w:pPr>
            <w:r>
              <w:rPr>
                <w:bCs/>
                <w:lang w:val="lt-LT" w:eastAsia="lt-LT"/>
              </w:rPr>
              <w:t>Glicinas</w:t>
            </w:r>
          </w:p>
        </w:tc>
        <w:tc>
          <w:tcPr>
            <w:tcW w:w="0" w:type="auto"/>
            <w:tcBorders>
              <w:top w:val="nil"/>
              <w:left w:val="single" w:sz="4" w:space="0" w:color="auto"/>
              <w:bottom w:val="nil"/>
              <w:right w:val="single" w:sz="4" w:space="0" w:color="auto"/>
            </w:tcBorders>
            <w:hideMark/>
          </w:tcPr>
          <w:p w14:paraId="2B260BE6" w14:textId="77777777" w:rsidR="00141AED" w:rsidRDefault="00141AED">
            <w:pPr>
              <w:widowControl w:val="0"/>
              <w:spacing w:line="240" w:lineRule="auto"/>
              <w:rPr>
                <w:bCs/>
                <w:lang w:eastAsia="lt-LT"/>
              </w:rPr>
            </w:pPr>
            <w:r>
              <w:rPr>
                <w:bCs/>
                <w:lang w:eastAsia="lt-LT"/>
              </w:rPr>
              <w:t>510</w:t>
            </w:r>
          </w:p>
        </w:tc>
      </w:tr>
      <w:tr w:rsidR="008A5051" w14:paraId="51528237" w14:textId="77777777" w:rsidTr="004D5E61">
        <w:trPr>
          <w:cantSplit/>
          <w:trHeight w:val="20"/>
        </w:trPr>
        <w:tc>
          <w:tcPr>
            <w:tcW w:w="0" w:type="auto"/>
            <w:tcBorders>
              <w:top w:val="nil"/>
              <w:left w:val="single" w:sz="4" w:space="0" w:color="auto"/>
              <w:bottom w:val="nil"/>
              <w:right w:val="single" w:sz="4" w:space="0" w:color="auto"/>
            </w:tcBorders>
            <w:hideMark/>
          </w:tcPr>
          <w:p w14:paraId="2A7BA4F4" w14:textId="77777777" w:rsidR="00141AED" w:rsidRDefault="00141AED">
            <w:pPr>
              <w:widowControl w:val="0"/>
              <w:spacing w:line="240" w:lineRule="auto"/>
              <w:ind w:left="601"/>
              <w:rPr>
                <w:bCs/>
                <w:lang w:val="lt-LT" w:eastAsia="lt-LT"/>
              </w:rPr>
            </w:pPr>
            <w:r>
              <w:rPr>
                <w:bCs/>
                <w:lang w:val="lt-LT" w:eastAsia="lt-LT"/>
              </w:rPr>
              <w:t>Histidinas</w:t>
            </w:r>
          </w:p>
        </w:tc>
        <w:tc>
          <w:tcPr>
            <w:tcW w:w="0" w:type="auto"/>
            <w:tcBorders>
              <w:top w:val="nil"/>
              <w:left w:val="single" w:sz="4" w:space="0" w:color="auto"/>
              <w:bottom w:val="nil"/>
              <w:right w:val="single" w:sz="4" w:space="0" w:color="auto"/>
            </w:tcBorders>
            <w:hideMark/>
          </w:tcPr>
          <w:p w14:paraId="647400E0" w14:textId="77777777" w:rsidR="00141AED" w:rsidRDefault="00141AED">
            <w:pPr>
              <w:widowControl w:val="0"/>
              <w:spacing w:line="240" w:lineRule="auto"/>
              <w:rPr>
                <w:bCs/>
                <w:lang w:eastAsia="lt-LT"/>
              </w:rPr>
            </w:pPr>
            <w:r>
              <w:rPr>
                <w:bCs/>
                <w:lang w:eastAsia="lt-LT"/>
              </w:rPr>
              <w:t>714</w:t>
            </w:r>
          </w:p>
        </w:tc>
      </w:tr>
      <w:tr w:rsidR="008A5051" w14:paraId="376579ED" w14:textId="77777777" w:rsidTr="004D5E61">
        <w:trPr>
          <w:cantSplit/>
          <w:trHeight w:val="20"/>
        </w:trPr>
        <w:tc>
          <w:tcPr>
            <w:tcW w:w="0" w:type="auto"/>
            <w:tcBorders>
              <w:top w:val="nil"/>
              <w:left w:val="single" w:sz="4" w:space="0" w:color="auto"/>
              <w:bottom w:val="nil"/>
              <w:right w:val="single" w:sz="4" w:space="0" w:color="auto"/>
            </w:tcBorders>
            <w:hideMark/>
          </w:tcPr>
          <w:p w14:paraId="655A66F3" w14:textId="77777777" w:rsidR="00141AED" w:rsidRDefault="00141AED">
            <w:pPr>
              <w:widowControl w:val="0"/>
              <w:spacing w:line="240" w:lineRule="auto"/>
              <w:ind w:left="601"/>
              <w:rPr>
                <w:bCs/>
                <w:lang w:val="lt-LT" w:eastAsia="lt-LT"/>
              </w:rPr>
            </w:pPr>
            <w:r>
              <w:rPr>
                <w:bCs/>
                <w:lang w:val="lt-LT" w:eastAsia="lt-LT"/>
              </w:rPr>
              <w:t>Izoleucinas</w:t>
            </w:r>
          </w:p>
        </w:tc>
        <w:tc>
          <w:tcPr>
            <w:tcW w:w="0" w:type="auto"/>
            <w:tcBorders>
              <w:top w:val="nil"/>
              <w:left w:val="single" w:sz="4" w:space="0" w:color="auto"/>
              <w:bottom w:val="nil"/>
              <w:right w:val="single" w:sz="4" w:space="0" w:color="auto"/>
            </w:tcBorders>
            <w:hideMark/>
          </w:tcPr>
          <w:p w14:paraId="582C527D" w14:textId="77777777" w:rsidR="00141AED" w:rsidRDefault="00141AED">
            <w:pPr>
              <w:widowControl w:val="0"/>
              <w:spacing w:line="240" w:lineRule="auto"/>
              <w:rPr>
                <w:bCs/>
                <w:lang w:eastAsia="lt-LT"/>
              </w:rPr>
            </w:pPr>
            <w:r>
              <w:rPr>
                <w:bCs/>
                <w:lang w:eastAsia="lt-LT"/>
              </w:rPr>
              <w:t>850</w:t>
            </w:r>
          </w:p>
        </w:tc>
      </w:tr>
      <w:tr w:rsidR="008A5051" w14:paraId="3571A009" w14:textId="77777777" w:rsidTr="004D5E61">
        <w:trPr>
          <w:cantSplit/>
          <w:trHeight w:val="20"/>
        </w:trPr>
        <w:tc>
          <w:tcPr>
            <w:tcW w:w="0" w:type="auto"/>
            <w:tcBorders>
              <w:top w:val="nil"/>
              <w:left w:val="single" w:sz="4" w:space="0" w:color="auto"/>
              <w:bottom w:val="nil"/>
              <w:right w:val="single" w:sz="4" w:space="0" w:color="auto"/>
            </w:tcBorders>
            <w:hideMark/>
          </w:tcPr>
          <w:p w14:paraId="4B033DE2" w14:textId="77777777" w:rsidR="00141AED" w:rsidRDefault="00141AED">
            <w:pPr>
              <w:widowControl w:val="0"/>
              <w:spacing w:line="240" w:lineRule="auto"/>
              <w:ind w:left="601"/>
              <w:rPr>
                <w:bCs/>
                <w:lang w:val="lt-LT" w:eastAsia="lt-LT"/>
              </w:rPr>
            </w:pPr>
            <w:r>
              <w:rPr>
                <w:bCs/>
                <w:lang w:val="lt-LT" w:eastAsia="lt-LT"/>
              </w:rPr>
              <w:t>Leucinas</w:t>
            </w:r>
          </w:p>
        </w:tc>
        <w:tc>
          <w:tcPr>
            <w:tcW w:w="0" w:type="auto"/>
            <w:tcBorders>
              <w:top w:val="nil"/>
              <w:left w:val="single" w:sz="4" w:space="0" w:color="auto"/>
              <w:bottom w:val="nil"/>
              <w:right w:val="single" w:sz="4" w:space="0" w:color="auto"/>
            </w:tcBorders>
            <w:hideMark/>
          </w:tcPr>
          <w:p w14:paraId="5669D733" w14:textId="77777777" w:rsidR="00141AED" w:rsidRDefault="00141AED">
            <w:pPr>
              <w:widowControl w:val="0"/>
              <w:spacing w:line="240" w:lineRule="auto"/>
              <w:rPr>
                <w:bCs/>
                <w:lang w:eastAsia="lt-LT"/>
              </w:rPr>
            </w:pPr>
            <w:r>
              <w:rPr>
                <w:bCs/>
                <w:lang w:eastAsia="lt-LT"/>
              </w:rPr>
              <w:t>1020</w:t>
            </w:r>
          </w:p>
        </w:tc>
      </w:tr>
      <w:tr w:rsidR="008A5051" w14:paraId="17388C7C" w14:textId="77777777" w:rsidTr="004D5E61">
        <w:trPr>
          <w:cantSplit/>
          <w:trHeight w:val="20"/>
        </w:trPr>
        <w:tc>
          <w:tcPr>
            <w:tcW w:w="0" w:type="auto"/>
            <w:tcBorders>
              <w:top w:val="nil"/>
              <w:left w:val="single" w:sz="4" w:space="0" w:color="auto"/>
              <w:bottom w:val="nil"/>
              <w:right w:val="single" w:sz="4" w:space="0" w:color="auto"/>
            </w:tcBorders>
            <w:hideMark/>
          </w:tcPr>
          <w:p w14:paraId="6315514F" w14:textId="77777777" w:rsidR="00141AED" w:rsidRDefault="00141AED">
            <w:pPr>
              <w:widowControl w:val="0"/>
              <w:spacing w:line="240" w:lineRule="auto"/>
              <w:ind w:left="601"/>
              <w:rPr>
                <w:bCs/>
                <w:lang w:val="lt-LT" w:eastAsia="lt-LT"/>
              </w:rPr>
            </w:pPr>
            <w:r>
              <w:rPr>
                <w:bCs/>
                <w:lang w:val="lt-LT" w:eastAsia="lt-LT"/>
              </w:rPr>
              <w:t>Lizino hidrochloridas</w:t>
            </w:r>
          </w:p>
        </w:tc>
        <w:tc>
          <w:tcPr>
            <w:tcW w:w="0" w:type="auto"/>
            <w:tcBorders>
              <w:top w:val="nil"/>
              <w:left w:val="single" w:sz="4" w:space="0" w:color="auto"/>
              <w:bottom w:val="nil"/>
              <w:right w:val="single" w:sz="4" w:space="0" w:color="auto"/>
            </w:tcBorders>
            <w:hideMark/>
          </w:tcPr>
          <w:p w14:paraId="43DD2DF3" w14:textId="77777777" w:rsidR="00141AED" w:rsidRDefault="00141AED">
            <w:pPr>
              <w:widowControl w:val="0"/>
              <w:spacing w:line="240" w:lineRule="auto"/>
              <w:rPr>
                <w:bCs/>
                <w:lang w:eastAsia="lt-LT"/>
              </w:rPr>
            </w:pPr>
            <w:r>
              <w:rPr>
                <w:bCs/>
                <w:lang w:eastAsia="lt-LT"/>
              </w:rPr>
              <w:t>955</w:t>
            </w:r>
          </w:p>
        </w:tc>
      </w:tr>
      <w:tr w:rsidR="008A5051" w14:paraId="10943040" w14:textId="77777777" w:rsidTr="004D5E61">
        <w:trPr>
          <w:cantSplit/>
          <w:trHeight w:val="20"/>
        </w:trPr>
        <w:tc>
          <w:tcPr>
            <w:tcW w:w="0" w:type="auto"/>
            <w:tcBorders>
              <w:top w:val="nil"/>
              <w:left w:val="single" w:sz="4" w:space="0" w:color="auto"/>
              <w:bottom w:val="nil"/>
              <w:right w:val="single" w:sz="4" w:space="0" w:color="auto"/>
            </w:tcBorders>
            <w:hideMark/>
          </w:tcPr>
          <w:p w14:paraId="6F723647" w14:textId="77777777" w:rsidR="00141AED" w:rsidRDefault="00141AED">
            <w:pPr>
              <w:widowControl w:val="0"/>
              <w:spacing w:line="240" w:lineRule="auto"/>
              <w:ind w:left="601"/>
              <w:rPr>
                <w:bCs/>
                <w:lang w:val="lt-LT" w:eastAsia="lt-LT"/>
              </w:rPr>
            </w:pPr>
            <w:r>
              <w:rPr>
                <w:bCs/>
                <w:lang w:val="lt-LT" w:eastAsia="lt-LT"/>
              </w:rPr>
              <w:t>Metioninas</w:t>
            </w:r>
          </w:p>
        </w:tc>
        <w:tc>
          <w:tcPr>
            <w:tcW w:w="0" w:type="auto"/>
            <w:tcBorders>
              <w:top w:val="nil"/>
              <w:left w:val="single" w:sz="4" w:space="0" w:color="auto"/>
              <w:bottom w:val="nil"/>
              <w:right w:val="single" w:sz="4" w:space="0" w:color="auto"/>
            </w:tcBorders>
            <w:hideMark/>
          </w:tcPr>
          <w:p w14:paraId="0B993BB4" w14:textId="77777777" w:rsidR="00141AED" w:rsidRDefault="00141AED">
            <w:pPr>
              <w:widowControl w:val="0"/>
              <w:spacing w:line="240" w:lineRule="auto"/>
              <w:rPr>
                <w:bCs/>
                <w:lang w:eastAsia="lt-LT"/>
              </w:rPr>
            </w:pPr>
            <w:r>
              <w:rPr>
                <w:bCs/>
                <w:lang w:eastAsia="lt-LT"/>
              </w:rPr>
              <w:t>850</w:t>
            </w:r>
          </w:p>
        </w:tc>
      </w:tr>
      <w:tr w:rsidR="008A5051" w14:paraId="3FE66E17" w14:textId="77777777" w:rsidTr="004D5E61">
        <w:trPr>
          <w:cantSplit/>
          <w:trHeight w:val="20"/>
        </w:trPr>
        <w:tc>
          <w:tcPr>
            <w:tcW w:w="0" w:type="auto"/>
            <w:tcBorders>
              <w:top w:val="nil"/>
              <w:left w:val="single" w:sz="4" w:space="0" w:color="auto"/>
              <w:bottom w:val="nil"/>
              <w:right w:val="single" w:sz="4" w:space="0" w:color="auto"/>
            </w:tcBorders>
            <w:hideMark/>
          </w:tcPr>
          <w:p w14:paraId="200BC225" w14:textId="77777777" w:rsidR="00141AED" w:rsidRDefault="00141AED">
            <w:pPr>
              <w:widowControl w:val="0"/>
              <w:spacing w:line="240" w:lineRule="auto"/>
              <w:ind w:left="601"/>
              <w:rPr>
                <w:bCs/>
                <w:lang w:val="lt-LT" w:eastAsia="lt-LT"/>
              </w:rPr>
            </w:pPr>
            <w:r>
              <w:rPr>
                <w:bCs/>
                <w:lang w:val="lt-LT" w:eastAsia="lt-LT"/>
              </w:rPr>
              <w:t>Fenilalaninas</w:t>
            </w:r>
          </w:p>
        </w:tc>
        <w:tc>
          <w:tcPr>
            <w:tcW w:w="0" w:type="auto"/>
            <w:tcBorders>
              <w:top w:val="nil"/>
              <w:left w:val="single" w:sz="4" w:space="0" w:color="auto"/>
              <w:bottom w:val="nil"/>
              <w:right w:val="single" w:sz="4" w:space="0" w:color="auto"/>
            </w:tcBorders>
            <w:hideMark/>
          </w:tcPr>
          <w:p w14:paraId="7E23D66F" w14:textId="77777777" w:rsidR="00141AED" w:rsidRDefault="00141AED">
            <w:pPr>
              <w:widowControl w:val="0"/>
              <w:spacing w:line="240" w:lineRule="auto"/>
              <w:rPr>
                <w:bCs/>
                <w:lang w:eastAsia="lt-LT"/>
              </w:rPr>
            </w:pPr>
            <w:r>
              <w:rPr>
                <w:bCs/>
                <w:lang w:eastAsia="lt-LT"/>
              </w:rPr>
              <w:t>570</w:t>
            </w:r>
          </w:p>
        </w:tc>
      </w:tr>
      <w:tr w:rsidR="008A5051" w14:paraId="49504AF0" w14:textId="77777777" w:rsidTr="004D5E61">
        <w:trPr>
          <w:cantSplit/>
          <w:trHeight w:val="20"/>
        </w:trPr>
        <w:tc>
          <w:tcPr>
            <w:tcW w:w="0" w:type="auto"/>
            <w:tcBorders>
              <w:top w:val="nil"/>
              <w:left w:val="single" w:sz="4" w:space="0" w:color="auto"/>
              <w:bottom w:val="nil"/>
              <w:right w:val="single" w:sz="4" w:space="0" w:color="auto"/>
            </w:tcBorders>
            <w:hideMark/>
          </w:tcPr>
          <w:p w14:paraId="061A3550" w14:textId="77777777" w:rsidR="00141AED" w:rsidRDefault="00141AED">
            <w:pPr>
              <w:widowControl w:val="0"/>
              <w:spacing w:line="240" w:lineRule="auto"/>
              <w:ind w:left="601"/>
              <w:rPr>
                <w:bCs/>
                <w:lang w:val="lt-LT" w:eastAsia="lt-LT"/>
              </w:rPr>
            </w:pPr>
            <w:r>
              <w:rPr>
                <w:bCs/>
                <w:lang w:val="lt-LT" w:eastAsia="lt-LT"/>
              </w:rPr>
              <w:t>Prolinas</w:t>
            </w:r>
          </w:p>
        </w:tc>
        <w:tc>
          <w:tcPr>
            <w:tcW w:w="0" w:type="auto"/>
            <w:tcBorders>
              <w:top w:val="nil"/>
              <w:left w:val="single" w:sz="4" w:space="0" w:color="auto"/>
              <w:bottom w:val="nil"/>
              <w:right w:val="single" w:sz="4" w:space="0" w:color="auto"/>
            </w:tcBorders>
            <w:hideMark/>
          </w:tcPr>
          <w:p w14:paraId="367BE015" w14:textId="77777777" w:rsidR="00141AED" w:rsidRDefault="00141AED">
            <w:pPr>
              <w:widowControl w:val="0"/>
              <w:spacing w:line="240" w:lineRule="auto"/>
              <w:rPr>
                <w:bCs/>
                <w:lang w:eastAsia="lt-LT"/>
              </w:rPr>
            </w:pPr>
            <w:r>
              <w:rPr>
                <w:bCs/>
                <w:lang w:eastAsia="lt-LT"/>
              </w:rPr>
              <w:t>595</w:t>
            </w:r>
          </w:p>
        </w:tc>
      </w:tr>
      <w:tr w:rsidR="008A5051" w14:paraId="578F0163" w14:textId="77777777" w:rsidTr="004D5E61">
        <w:trPr>
          <w:cantSplit/>
          <w:trHeight w:val="20"/>
        </w:trPr>
        <w:tc>
          <w:tcPr>
            <w:tcW w:w="0" w:type="auto"/>
            <w:tcBorders>
              <w:top w:val="nil"/>
              <w:left w:val="single" w:sz="4" w:space="0" w:color="auto"/>
              <w:bottom w:val="nil"/>
              <w:right w:val="single" w:sz="4" w:space="0" w:color="auto"/>
            </w:tcBorders>
            <w:hideMark/>
          </w:tcPr>
          <w:p w14:paraId="2857B3B4" w14:textId="77777777" w:rsidR="00141AED" w:rsidRDefault="00141AED">
            <w:pPr>
              <w:widowControl w:val="0"/>
              <w:spacing w:line="240" w:lineRule="auto"/>
              <w:ind w:left="601"/>
              <w:rPr>
                <w:bCs/>
                <w:lang w:val="lt-LT" w:eastAsia="lt-LT"/>
              </w:rPr>
            </w:pPr>
            <w:r>
              <w:rPr>
                <w:bCs/>
                <w:lang w:val="lt-LT" w:eastAsia="lt-LT"/>
              </w:rPr>
              <w:t>Serinas</w:t>
            </w:r>
          </w:p>
        </w:tc>
        <w:tc>
          <w:tcPr>
            <w:tcW w:w="0" w:type="auto"/>
            <w:tcBorders>
              <w:top w:val="nil"/>
              <w:left w:val="single" w:sz="4" w:space="0" w:color="auto"/>
              <w:bottom w:val="nil"/>
              <w:right w:val="single" w:sz="4" w:space="0" w:color="auto"/>
            </w:tcBorders>
            <w:hideMark/>
          </w:tcPr>
          <w:p w14:paraId="4795C40D" w14:textId="77777777" w:rsidR="00141AED" w:rsidRDefault="00141AED">
            <w:pPr>
              <w:widowControl w:val="0"/>
              <w:spacing w:line="240" w:lineRule="auto"/>
              <w:rPr>
                <w:bCs/>
                <w:lang w:eastAsia="lt-LT"/>
              </w:rPr>
            </w:pPr>
            <w:r>
              <w:rPr>
                <w:bCs/>
                <w:lang w:eastAsia="lt-LT"/>
              </w:rPr>
              <w:t>510</w:t>
            </w:r>
          </w:p>
        </w:tc>
      </w:tr>
      <w:tr w:rsidR="008A5051" w14:paraId="1F6030A5" w14:textId="77777777" w:rsidTr="004D5E61">
        <w:trPr>
          <w:cantSplit/>
          <w:trHeight w:val="20"/>
        </w:trPr>
        <w:tc>
          <w:tcPr>
            <w:tcW w:w="0" w:type="auto"/>
            <w:tcBorders>
              <w:top w:val="nil"/>
              <w:left w:val="single" w:sz="4" w:space="0" w:color="auto"/>
              <w:bottom w:val="nil"/>
              <w:right w:val="single" w:sz="4" w:space="0" w:color="auto"/>
            </w:tcBorders>
            <w:hideMark/>
          </w:tcPr>
          <w:p w14:paraId="24350490" w14:textId="77777777" w:rsidR="00141AED" w:rsidRDefault="00141AED">
            <w:pPr>
              <w:widowControl w:val="0"/>
              <w:spacing w:line="240" w:lineRule="auto"/>
              <w:ind w:left="601"/>
              <w:rPr>
                <w:bCs/>
                <w:lang w:val="lt-LT" w:eastAsia="lt-LT"/>
              </w:rPr>
            </w:pPr>
            <w:r>
              <w:rPr>
                <w:bCs/>
                <w:lang w:val="lt-LT" w:eastAsia="lt-LT"/>
              </w:rPr>
              <w:t>Treoninas</w:t>
            </w:r>
          </w:p>
        </w:tc>
        <w:tc>
          <w:tcPr>
            <w:tcW w:w="0" w:type="auto"/>
            <w:tcBorders>
              <w:top w:val="nil"/>
              <w:left w:val="single" w:sz="4" w:space="0" w:color="auto"/>
              <w:bottom w:val="nil"/>
              <w:right w:val="single" w:sz="4" w:space="0" w:color="auto"/>
            </w:tcBorders>
            <w:hideMark/>
          </w:tcPr>
          <w:p w14:paraId="20FCDABC" w14:textId="77777777" w:rsidR="00141AED" w:rsidRDefault="00141AED">
            <w:pPr>
              <w:widowControl w:val="0"/>
              <w:spacing w:line="240" w:lineRule="auto"/>
              <w:rPr>
                <w:bCs/>
                <w:lang w:eastAsia="lt-LT"/>
              </w:rPr>
            </w:pPr>
            <w:r>
              <w:rPr>
                <w:bCs/>
                <w:lang w:eastAsia="lt-LT"/>
              </w:rPr>
              <w:t>646</w:t>
            </w:r>
          </w:p>
        </w:tc>
      </w:tr>
      <w:tr w:rsidR="008A5051" w14:paraId="3DF35802" w14:textId="77777777" w:rsidTr="004D5E61">
        <w:trPr>
          <w:cantSplit/>
          <w:trHeight w:val="20"/>
        </w:trPr>
        <w:tc>
          <w:tcPr>
            <w:tcW w:w="0" w:type="auto"/>
            <w:tcBorders>
              <w:top w:val="nil"/>
              <w:left w:val="single" w:sz="4" w:space="0" w:color="auto"/>
              <w:bottom w:val="nil"/>
              <w:right w:val="single" w:sz="4" w:space="0" w:color="auto"/>
            </w:tcBorders>
            <w:hideMark/>
          </w:tcPr>
          <w:p w14:paraId="4836F552" w14:textId="77777777" w:rsidR="00141AED" w:rsidRDefault="00141AED">
            <w:pPr>
              <w:widowControl w:val="0"/>
              <w:spacing w:line="240" w:lineRule="auto"/>
              <w:ind w:left="601"/>
              <w:rPr>
                <w:bCs/>
                <w:lang w:val="lt-LT" w:eastAsia="lt-LT"/>
              </w:rPr>
            </w:pPr>
            <w:r>
              <w:rPr>
                <w:bCs/>
                <w:lang w:val="lt-LT" w:eastAsia="lt-LT"/>
              </w:rPr>
              <w:t>Triptofanas</w:t>
            </w:r>
          </w:p>
        </w:tc>
        <w:tc>
          <w:tcPr>
            <w:tcW w:w="0" w:type="auto"/>
            <w:tcBorders>
              <w:top w:val="nil"/>
              <w:left w:val="single" w:sz="4" w:space="0" w:color="auto"/>
              <w:bottom w:val="nil"/>
              <w:right w:val="single" w:sz="4" w:space="0" w:color="auto"/>
            </w:tcBorders>
            <w:hideMark/>
          </w:tcPr>
          <w:p w14:paraId="7F6E1A49" w14:textId="77777777" w:rsidR="00141AED" w:rsidRDefault="00141AED">
            <w:pPr>
              <w:widowControl w:val="0"/>
              <w:spacing w:line="240" w:lineRule="auto"/>
              <w:rPr>
                <w:bCs/>
                <w:lang w:eastAsia="lt-LT"/>
              </w:rPr>
            </w:pPr>
            <w:r>
              <w:rPr>
                <w:bCs/>
                <w:lang w:eastAsia="lt-LT"/>
              </w:rPr>
              <w:t>270</w:t>
            </w:r>
          </w:p>
        </w:tc>
      </w:tr>
      <w:tr w:rsidR="008A5051" w14:paraId="63E8E437" w14:textId="77777777" w:rsidTr="004D5E61">
        <w:trPr>
          <w:cantSplit/>
          <w:trHeight w:val="20"/>
        </w:trPr>
        <w:tc>
          <w:tcPr>
            <w:tcW w:w="0" w:type="auto"/>
            <w:tcBorders>
              <w:top w:val="nil"/>
              <w:left w:val="single" w:sz="4" w:space="0" w:color="auto"/>
              <w:bottom w:val="nil"/>
              <w:right w:val="single" w:sz="4" w:space="0" w:color="auto"/>
            </w:tcBorders>
            <w:hideMark/>
          </w:tcPr>
          <w:p w14:paraId="3B841760" w14:textId="77777777" w:rsidR="00141AED" w:rsidRDefault="00141AED">
            <w:pPr>
              <w:widowControl w:val="0"/>
              <w:spacing w:line="240" w:lineRule="auto"/>
              <w:ind w:left="601"/>
              <w:rPr>
                <w:bCs/>
                <w:lang w:val="lt-LT" w:eastAsia="lt-LT"/>
              </w:rPr>
            </w:pPr>
            <w:r>
              <w:rPr>
                <w:bCs/>
                <w:lang w:val="lt-LT" w:eastAsia="lt-LT"/>
              </w:rPr>
              <w:t>Tirozinas</w:t>
            </w:r>
          </w:p>
        </w:tc>
        <w:tc>
          <w:tcPr>
            <w:tcW w:w="0" w:type="auto"/>
            <w:tcBorders>
              <w:top w:val="nil"/>
              <w:left w:val="single" w:sz="4" w:space="0" w:color="auto"/>
              <w:bottom w:val="nil"/>
              <w:right w:val="single" w:sz="4" w:space="0" w:color="auto"/>
            </w:tcBorders>
            <w:hideMark/>
          </w:tcPr>
          <w:p w14:paraId="55817EC3" w14:textId="77777777" w:rsidR="00141AED" w:rsidRDefault="00141AED">
            <w:pPr>
              <w:widowControl w:val="0"/>
              <w:spacing w:line="240" w:lineRule="auto"/>
              <w:rPr>
                <w:bCs/>
                <w:lang w:eastAsia="lt-LT"/>
              </w:rPr>
            </w:pPr>
            <w:r>
              <w:rPr>
                <w:bCs/>
                <w:lang w:eastAsia="lt-LT"/>
              </w:rPr>
              <w:t>300</w:t>
            </w:r>
          </w:p>
        </w:tc>
      </w:tr>
      <w:tr w:rsidR="008A5051" w14:paraId="6E53A64C" w14:textId="77777777" w:rsidTr="004D5E61">
        <w:trPr>
          <w:cantSplit/>
          <w:trHeight w:val="20"/>
        </w:trPr>
        <w:tc>
          <w:tcPr>
            <w:tcW w:w="0" w:type="auto"/>
            <w:tcBorders>
              <w:top w:val="nil"/>
              <w:left w:val="single" w:sz="4" w:space="0" w:color="auto"/>
              <w:bottom w:val="single" w:sz="4" w:space="0" w:color="auto"/>
              <w:right w:val="single" w:sz="4" w:space="0" w:color="auto"/>
            </w:tcBorders>
            <w:hideMark/>
          </w:tcPr>
          <w:p w14:paraId="788808F7" w14:textId="77777777" w:rsidR="00141AED" w:rsidRDefault="00141AED">
            <w:pPr>
              <w:widowControl w:val="0"/>
              <w:spacing w:line="240" w:lineRule="auto"/>
              <w:ind w:left="601"/>
              <w:rPr>
                <w:bCs/>
                <w:lang w:val="lt-LT" w:eastAsia="lt-LT"/>
              </w:rPr>
            </w:pPr>
            <w:r>
              <w:rPr>
                <w:bCs/>
                <w:lang w:val="lt-LT" w:eastAsia="lt-LT"/>
              </w:rPr>
              <w:t>Valinas</w:t>
            </w:r>
          </w:p>
        </w:tc>
        <w:tc>
          <w:tcPr>
            <w:tcW w:w="0" w:type="auto"/>
            <w:tcBorders>
              <w:top w:val="nil"/>
              <w:left w:val="single" w:sz="4" w:space="0" w:color="auto"/>
              <w:bottom w:val="single" w:sz="4" w:space="0" w:color="auto"/>
              <w:right w:val="single" w:sz="4" w:space="0" w:color="auto"/>
            </w:tcBorders>
            <w:hideMark/>
          </w:tcPr>
          <w:p w14:paraId="15CCD6A8" w14:textId="77777777" w:rsidR="00141AED" w:rsidRDefault="00141AED">
            <w:pPr>
              <w:widowControl w:val="0"/>
              <w:spacing w:line="240" w:lineRule="auto"/>
              <w:rPr>
                <w:bCs/>
                <w:lang w:eastAsia="lt-LT"/>
              </w:rPr>
            </w:pPr>
            <w:r>
              <w:rPr>
                <w:bCs/>
                <w:lang w:eastAsia="lt-LT"/>
              </w:rPr>
              <w:t>1393</w:t>
            </w:r>
          </w:p>
        </w:tc>
      </w:tr>
      <w:tr w:rsidR="008A5051" w14:paraId="65D138F7"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1A1FA573" w14:textId="77777777" w:rsidR="00141AED" w:rsidRDefault="00141AED">
            <w:pPr>
              <w:widowControl w:val="0"/>
              <w:spacing w:line="240" w:lineRule="auto"/>
              <w:rPr>
                <w:bCs/>
                <w:lang w:val="lt-LT" w:eastAsia="lt-LT"/>
              </w:rPr>
            </w:pPr>
            <w:r>
              <w:rPr>
                <w:bCs/>
                <w:lang w:val="lt-LT" w:eastAsia="lt-LT"/>
              </w:rPr>
              <w:t>Natrio chloridas</w:t>
            </w:r>
          </w:p>
        </w:tc>
        <w:tc>
          <w:tcPr>
            <w:tcW w:w="0" w:type="auto"/>
            <w:tcBorders>
              <w:top w:val="single" w:sz="4" w:space="0" w:color="auto"/>
              <w:left w:val="single" w:sz="4" w:space="0" w:color="auto"/>
              <w:bottom w:val="single" w:sz="4" w:space="0" w:color="auto"/>
              <w:right w:val="single" w:sz="4" w:space="0" w:color="auto"/>
            </w:tcBorders>
            <w:hideMark/>
          </w:tcPr>
          <w:p w14:paraId="4B1AFFB9" w14:textId="77777777" w:rsidR="00141AED" w:rsidRDefault="00141AED">
            <w:pPr>
              <w:widowControl w:val="0"/>
              <w:spacing w:line="240" w:lineRule="auto"/>
              <w:rPr>
                <w:bCs/>
                <w:lang w:eastAsia="lt-LT"/>
              </w:rPr>
            </w:pPr>
            <w:r>
              <w:rPr>
                <w:bCs/>
                <w:lang w:eastAsia="lt-LT"/>
              </w:rPr>
              <w:t>5380</w:t>
            </w:r>
          </w:p>
        </w:tc>
      </w:tr>
      <w:tr w:rsidR="008A5051" w14:paraId="6200E1BE"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268356FD" w14:textId="77777777" w:rsidR="00141AED" w:rsidRDefault="00141AED">
            <w:pPr>
              <w:widowControl w:val="0"/>
              <w:spacing w:line="240" w:lineRule="auto"/>
              <w:rPr>
                <w:bCs/>
                <w:lang w:val="lt-LT" w:eastAsia="lt-LT"/>
              </w:rPr>
            </w:pPr>
            <w:r>
              <w:rPr>
                <w:bCs/>
                <w:lang w:val="lt-LT" w:eastAsia="lt-LT"/>
              </w:rPr>
              <w:t>Kalcio chlorido dihidratas</w:t>
            </w:r>
          </w:p>
        </w:tc>
        <w:tc>
          <w:tcPr>
            <w:tcW w:w="0" w:type="auto"/>
            <w:tcBorders>
              <w:top w:val="single" w:sz="4" w:space="0" w:color="auto"/>
              <w:left w:val="single" w:sz="4" w:space="0" w:color="auto"/>
              <w:bottom w:val="single" w:sz="4" w:space="0" w:color="auto"/>
              <w:right w:val="single" w:sz="4" w:space="0" w:color="auto"/>
            </w:tcBorders>
            <w:hideMark/>
          </w:tcPr>
          <w:p w14:paraId="17ACFA09" w14:textId="77777777" w:rsidR="00141AED" w:rsidRDefault="00141AED">
            <w:pPr>
              <w:widowControl w:val="0"/>
              <w:spacing w:line="240" w:lineRule="auto"/>
              <w:rPr>
                <w:bCs/>
                <w:lang w:eastAsia="lt-LT"/>
              </w:rPr>
            </w:pPr>
            <w:r>
              <w:rPr>
                <w:bCs/>
                <w:lang w:eastAsia="lt-LT"/>
              </w:rPr>
              <w:t>184</w:t>
            </w:r>
          </w:p>
        </w:tc>
      </w:tr>
      <w:tr w:rsidR="008A5051" w14:paraId="7D905570"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56E111E2" w14:textId="77777777" w:rsidR="00141AED" w:rsidRDefault="00141AED">
            <w:pPr>
              <w:widowControl w:val="0"/>
              <w:spacing w:line="240" w:lineRule="auto"/>
              <w:rPr>
                <w:bCs/>
                <w:lang w:val="lt-LT" w:eastAsia="lt-LT"/>
              </w:rPr>
            </w:pPr>
            <w:r>
              <w:rPr>
                <w:bCs/>
                <w:lang w:val="lt-LT" w:eastAsia="lt-LT"/>
              </w:rPr>
              <w:t>Magnio chlorido heksahidratas</w:t>
            </w:r>
          </w:p>
        </w:tc>
        <w:tc>
          <w:tcPr>
            <w:tcW w:w="0" w:type="auto"/>
            <w:tcBorders>
              <w:top w:val="single" w:sz="4" w:space="0" w:color="auto"/>
              <w:left w:val="single" w:sz="4" w:space="0" w:color="auto"/>
              <w:bottom w:val="single" w:sz="4" w:space="0" w:color="auto"/>
              <w:right w:val="single" w:sz="4" w:space="0" w:color="auto"/>
            </w:tcBorders>
            <w:hideMark/>
          </w:tcPr>
          <w:p w14:paraId="1377FF78" w14:textId="77777777" w:rsidR="00141AED" w:rsidRDefault="00141AED">
            <w:pPr>
              <w:widowControl w:val="0"/>
              <w:spacing w:line="240" w:lineRule="auto"/>
              <w:rPr>
                <w:bCs/>
                <w:lang w:eastAsia="lt-LT"/>
              </w:rPr>
            </w:pPr>
            <w:r>
              <w:rPr>
                <w:bCs/>
                <w:lang w:eastAsia="lt-LT"/>
              </w:rPr>
              <w:t>51</w:t>
            </w:r>
          </w:p>
        </w:tc>
      </w:tr>
      <w:tr w:rsidR="008A5051" w14:paraId="1B5FDEF3"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252AA865" w14:textId="402A4F65" w:rsidR="00141AED" w:rsidRDefault="008A5051" w:rsidP="008A5051">
            <w:pPr>
              <w:widowControl w:val="0"/>
              <w:spacing w:line="240" w:lineRule="auto"/>
              <w:rPr>
                <w:bCs/>
                <w:lang w:val="lt-LT" w:eastAsia="lt-LT"/>
              </w:rPr>
            </w:pPr>
            <w:r>
              <w:rPr>
                <w:bCs/>
                <w:lang w:val="lt-LT" w:eastAsia="lt-LT"/>
              </w:rPr>
              <w:t>Natrio</w:t>
            </w:r>
            <w:r>
              <w:t xml:space="preserve"> (</w:t>
            </w:r>
            <w:r>
              <w:rPr>
                <w:i/>
              </w:rPr>
              <w:t>S</w:t>
            </w:r>
            <w:r>
              <w:t>)-laktato tirpalas, atitinkantis natrio (</w:t>
            </w:r>
            <w:r>
              <w:rPr>
                <w:i/>
              </w:rPr>
              <w:t>S</w:t>
            </w:r>
            <w:r>
              <w:t>)-laktatą</w:t>
            </w:r>
          </w:p>
        </w:tc>
        <w:tc>
          <w:tcPr>
            <w:tcW w:w="0" w:type="auto"/>
            <w:tcBorders>
              <w:top w:val="single" w:sz="4" w:space="0" w:color="auto"/>
              <w:left w:val="single" w:sz="4" w:space="0" w:color="auto"/>
              <w:bottom w:val="single" w:sz="4" w:space="0" w:color="auto"/>
              <w:right w:val="single" w:sz="4" w:space="0" w:color="auto"/>
            </w:tcBorders>
            <w:hideMark/>
          </w:tcPr>
          <w:p w14:paraId="708AE429" w14:textId="77777777" w:rsidR="00141AED" w:rsidRDefault="00141AED">
            <w:pPr>
              <w:widowControl w:val="0"/>
              <w:spacing w:line="240" w:lineRule="auto"/>
              <w:rPr>
                <w:bCs/>
                <w:lang w:eastAsia="lt-LT"/>
              </w:rPr>
            </w:pPr>
            <w:r>
              <w:rPr>
                <w:bCs/>
                <w:lang w:eastAsia="lt-LT"/>
              </w:rPr>
              <w:t>4480</w:t>
            </w:r>
          </w:p>
        </w:tc>
      </w:tr>
      <w:tr w:rsidR="008A5051" w14:paraId="2FC4FA67" w14:textId="77777777" w:rsidTr="004D5E61">
        <w:trPr>
          <w:cantSplit/>
          <w:trHeight w:val="20"/>
        </w:trPr>
        <w:tc>
          <w:tcPr>
            <w:tcW w:w="0" w:type="auto"/>
            <w:gridSpan w:val="2"/>
            <w:tcBorders>
              <w:top w:val="single" w:sz="4" w:space="0" w:color="auto"/>
              <w:left w:val="single" w:sz="4" w:space="0" w:color="auto"/>
              <w:bottom w:val="single" w:sz="4" w:space="0" w:color="auto"/>
              <w:right w:val="single" w:sz="4" w:space="0" w:color="auto"/>
            </w:tcBorders>
            <w:hideMark/>
          </w:tcPr>
          <w:p w14:paraId="47F8D30A" w14:textId="77777777" w:rsidR="00141AED" w:rsidRDefault="00141AED">
            <w:pPr>
              <w:widowControl w:val="0"/>
              <w:spacing w:line="240" w:lineRule="auto"/>
              <w:jc w:val="center"/>
              <w:rPr>
                <w:b/>
                <w:bCs/>
                <w:lang w:val="lt-LT" w:eastAsia="lt-LT"/>
              </w:rPr>
            </w:pPr>
            <w:r>
              <w:rPr>
                <w:b/>
                <w:bCs/>
                <w:lang w:val="lt-LT" w:eastAsia="lt-LT"/>
              </w:rPr>
              <w:t>Sudėtis mmol/l</w:t>
            </w:r>
          </w:p>
        </w:tc>
      </w:tr>
      <w:tr w:rsidR="008A5051" w14:paraId="31FA658A"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32C71E1B" w14:textId="77777777" w:rsidR="00141AED" w:rsidRDefault="00141AED">
            <w:pPr>
              <w:widowControl w:val="0"/>
              <w:spacing w:line="240" w:lineRule="auto"/>
              <w:rPr>
                <w:bCs/>
                <w:lang w:val="lt-LT" w:eastAsia="lt-LT"/>
              </w:rPr>
            </w:pPr>
            <w:r>
              <w:rPr>
                <w:bCs/>
                <w:lang w:val="lt-LT" w:eastAsia="lt-LT"/>
              </w:rPr>
              <w:t>Amino rūgščių</w:t>
            </w:r>
          </w:p>
        </w:tc>
        <w:tc>
          <w:tcPr>
            <w:tcW w:w="0" w:type="auto"/>
            <w:tcBorders>
              <w:top w:val="single" w:sz="4" w:space="0" w:color="auto"/>
              <w:left w:val="single" w:sz="4" w:space="0" w:color="auto"/>
              <w:bottom w:val="single" w:sz="4" w:space="0" w:color="auto"/>
              <w:right w:val="single" w:sz="4" w:space="0" w:color="auto"/>
            </w:tcBorders>
            <w:hideMark/>
          </w:tcPr>
          <w:p w14:paraId="1BDABFBD" w14:textId="77777777" w:rsidR="00141AED" w:rsidRDefault="00141AED">
            <w:pPr>
              <w:widowControl w:val="0"/>
              <w:spacing w:line="240" w:lineRule="auto"/>
              <w:rPr>
                <w:bCs/>
                <w:lang w:val="lt-LT" w:eastAsia="lt-LT"/>
              </w:rPr>
            </w:pPr>
            <w:r>
              <w:rPr>
                <w:bCs/>
                <w:lang w:val="lt-LT" w:eastAsia="lt-LT"/>
              </w:rPr>
              <w:t>87,16</w:t>
            </w:r>
          </w:p>
        </w:tc>
      </w:tr>
      <w:tr w:rsidR="008A5051" w14:paraId="1FBE97A1"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E163B98" w14:textId="77777777" w:rsidR="00141AED" w:rsidRDefault="00141AED">
            <w:pPr>
              <w:widowControl w:val="0"/>
              <w:spacing w:line="240" w:lineRule="auto"/>
              <w:rPr>
                <w:bCs/>
                <w:lang w:eastAsia="lt-LT"/>
              </w:rPr>
            </w:pPr>
            <w:r>
              <w:rPr>
                <w:bCs/>
                <w:lang w:eastAsia="lt-LT"/>
              </w:rPr>
              <w:t>Na</w:t>
            </w:r>
            <w:r>
              <w:rPr>
                <w:vertAlign w:val="superscript"/>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65F9159A" w14:textId="77777777" w:rsidR="00141AED" w:rsidRDefault="00141AED">
            <w:pPr>
              <w:widowControl w:val="0"/>
              <w:spacing w:line="240" w:lineRule="auto"/>
              <w:rPr>
                <w:bCs/>
                <w:lang w:eastAsia="lt-LT"/>
              </w:rPr>
            </w:pPr>
            <w:r>
              <w:rPr>
                <w:bCs/>
                <w:lang w:eastAsia="lt-LT"/>
              </w:rPr>
              <w:t>132</w:t>
            </w:r>
          </w:p>
        </w:tc>
      </w:tr>
      <w:tr w:rsidR="008A5051" w14:paraId="754B0586"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DCBB76E" w14:textId="77777777" w:rsidR="00141AED" w:rsidRDefault="00141AED">
            <w:pPr>
              <w:widowControl w:val="0"/>
              <w:spacing w:line="240" w:lineRule="auto"/>
              <w:rPr>
                <w:bCs/>
                <w:lang w:eastAsia="lt-LT"/>
              </w:rPr>
            </w:pPr>
            <w:r>
              <w:rPr>
                <w:bCs/>
                <w:lang w:eastAsia="lt-LT"/>
              </w:rPr>
              <w:t>Ca</w:t>
            </w:r>
            <w:r>
              <w:rPr>
                <w:vertAlign w:val="superscript"/>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3B48DCCA" w14:textId="77777777" w:rsidR="00141AED" w:rsidRDefault="00141AED">
            <w:pPr>
              <w:widowControl w:val="0"/>
              <w:spacing w:line="240" w:lineRule="auto"/>
              <w:rPr>
                <w:bCs/>
                <w:lang w:eastAsia="lt-LT"/>
              </w:rPr>
            </w:pPr>
            <w:r>
              <w:rPr>
                <w:bCs/>
                <w:lang w:eastAsia="lt-LT"/>
              </w:rPr>
              <w:t>1,25</w:t>
            </w:r>
          </w:p>
        </w:tc>
      </w:tr>
      <w:tr w:rsidR="008A5051" w14:paraId="32C1EC0C"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5A1FE535" w14:textId="77777777" w:rsidR="00141AED" w:rsidRDefault="00141AED">
            <w:pPr>
              <w:widowControl w:val="0"/>
              <w:spacing w:line="240" w:lineRule="auto"/>
              <w:rPr>
                <w:bCs/>
                <w:lang w:eastAsia="lt-LT"/>
              </w:rPr>
            </w:pPr>
            <w:r>
              <w:rPr>
                <w:bCs/>
                <w:lang w:eastAsia="lt-LT"/>
              </w:rPr>
              <w:t>Mg</w:t>
            </w:r>
            <w:r>
              <w:rPr>
                <w:vertAlign w:val="superscript"/>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14A90217" w14:textId="77777777" w:rsidR="00141AED" w:rsidRDefault="00141AED">
            <w:pPr>
              <w:widowControl w:val="0"/>
              <w:spacing w:line="240" w:lineRule="auto"/>
              <w:rPr>
                <w:bCs/>
                <w:lang w:eastAsia="lt-LT"/>
              </w:rPr>
            </w:pPr>
            <w:r>
              <w:rPr>
                <w:bCs/>
                <w:lang w:eastAsia="lt-LT"/>
              </w:rPr>
              <w:t>0,25</w:t>
            </w:r>
          </w:p>
        </w:tc>
      </w:tr>
      <w:tr w:rsidR="008A5051" w14:paraId="5CFB13CF"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54894AF8" w14:textId="77777777" w:rsidR="00141AED" w:rsidRDefault="00141AED">
            <w:pPr>
              <w:widowControl w:val="0"/>
              <w:spacing w:line="240" w:lineRule="auto"/>
              <w:rPr>
                <w:bCs/>
                <w:lang w:eastAsia="lt-LT"/>
              </w:rPr>
            </w:pPr>
            <w:r>
              <w:rPr>
                <w:bCs/>
                <w:lang w:eastAsia="lt-LT"/>
              </w:rPr>
              <w:t>Cl</w:t>
            </w:r>
            <w:r>
              <w:rPr>
                <w:vertAlign w:val="superscript"/>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320DF84B" w14:textId="77777777" w:rsidR="00141AED" w:rsidRDefault="00141AED">
            <w:pPr>
              <w:widowControl w:val="0"/>
              <w:spacing w:line="240" w:lineRule="auto"/>
              <w:rPr>
                <w:bCs/>
                <w:lang w:eastAsia="lt-LT"/>
              </w:rPr>
            </w:pPr>
            <w:r>
              <w:rPr>
                <w:bCs/>
                <w:lang w:eastAsia="lt-LT"/>
              </w:rPr>
              <w:t>105</w:t>
            </w:r>
          </w:p>
        </w:tc>
      </w:tr>
      <w:tr w:rsidR="008A5051" w14:paraId="0A7E4D3A" w14:textId="77777777" w:rsidTr="004D5E61">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2733DFBE" w14:textId="77777777" w:rsidR="00141AED" w:rsidRDefault="00141AED">
            <w:pPr>
              <w:widowControl w:val="0"/>
              <w:spacing w:line="240" w:lineRule="auto"/>
              <w:rPr>
                <w:bCs/>
                <w:lang w:eastAsia="lt-LT"/>
              </w:rPr>
            </w:pPr>
            <w:r>
              <w:rPr>
                <w:bCs/>
                <w:lang w:eastAsia="lt-LT"/>
              </w:rPr>
              <w:t>C</w:t>
            </w:r>
            <w:r>
              <w:rPr>
                <w:vertAlign w:val="subscript"/>
                <w:lang w:eastAsia="lt-LT"/>
              </w:rPr>
              <w:t>3</w:t>
            </w:r>
            <w:r>
              <w:rPr>
                <w:bCs/>
                <w:lang w:eastAsia="lt-LT"/>
              </w:rPr>
              <w:t>H</w:t>
            </w:r>
            <w:r>
              <w:rPr>
                <w:vertAlign w:val="subscript"/>
                <w:lang w:eastAsia="lt-LT"/>
              </w:rPr>
              <w:t>5</w:t>
            </w:r>
            <w:r>
              <w:rPr>
                <w:bCs/>
                <w:lang w:eastAsia="lt-LT"/>
              </w:rPr>
              <w:t>O</w:t>
            </w:r>
            <w:r>
              <w:rPr>
                <w:vertAlign w:val="subscript"/>
                <w:lang w:eastAsia="lt-LT"/>
              </w:rPr>
              <w:t>3</w:t>
            </w:r>
            <w:r>
              <w:rPr>
                <w:vertAlign w:val="superscript"/>
                <w:lang w:eastAsia="lt-LT"/>
              </w:rPr>
              <w:t>-</w:t>
            </w:r>
          </w:p>
        </w:tc>
        <w:tc>
          <w:tcPr>
            <w:tcW w:w="0" w:type="auto"/>
            <w:tcBorders>
              <w:top w:val="single" w:sz="4" w:space="0" w:color="auto"/>
              <w:left w:val="single" w:sz="4" w:space="0" w:color="auto"/>
              <w:bottom w:val="single" w:sz="4" w:space="0" w:color="auto"/>
              <w:right w:val="single" w:sz="4" w:space="0" w:color="auto"/>
            </w:tcBorders>
            <w:hideMark/>
          </w:tcPr>
          <w:p w14:paraId="0C1B32F3" w14:textId="77777777" w:rsidR="00141AED" w:rsidRDefault="00141AED">
            <w:pPr>
              <w:widowControl w:val="0"/>
              <w:spacing w:line="240" w:lineRule="auto"/>
              <w:rPr>
                <w:bCs/>
                <w:lang w:eastAsia="lt-LT"/>
              </w:rPr>
            </w:pPr>
            <w:r>
              <w:rPr>
                <w:bCs/>
                <w:lang w:eastAsia="lt-LT"/>
              </w:rPr>
              <w:t>40</w:t>
            </w:r>
          </w:p>
        </w:tc>
      </w:tr>
    </w:tbl>
    <w:p w14:paraId="2A655F59" w14:textId="77777777" w:rsidR="00141AED" w:rsidRDefault="00141AED" w:rsidP="00141AED">
      <w:pPr>
        <w:tabs>
          <w:tab w:val="clear" w:pos="567"/>
          <w:tab w:val="left" w:pos="1134"/>
          <w:tab w:val="left" w:pos="5103"/>
        </w:tabs>
        <w:spacing w:line="240" w:lineRule="auto"/>
        <w:rPr>
          <w:lang w:val="lt-LT" w:eastAsia="lt-LT"/>
        </w:rPr>
      </w:pPr>
      <w:r>
        <w:rPr>
          <w:lang w:val="lt-LT" w:eastAsia="lt-LT"/>
        </w:rPr>
        <w:br w:type="textWrapping" w:clear="all"/>
      </w:r>
    </w:p>
    <w:p w14:paraId="0E07926E" w14:textId="77777777" w:rsidR="00141AED" w:rsidRDefault="00141AED" w:rsidP="00141AED">
      <w:pPr>
        <w:tabs>
          <w:tab w:val="clear" w:pos="567"/>
          <w:tab w:val="left" w:pos="1134"/>
          <w:tab w:val="left" w:pos="5103"/>
        </w:tabs>
        <w:spacing w:line="240" w:lineRule="auto"/>
        <w:rPr>
          <w:lang w:val="lt-LT" w:eastAsia="lt-LT"/>
        </w:rPr>
      </w:pPr>
      <w:r>
        <w:rPr>
          <w:lang w:val="lt-LT" w:eastAsia="lt-LT"/>
        </w:rPr>
        <w:t>Visos pagalbinės medžiagos išvardytos 6.1 skyriuje.</w:t>
      </w:r>
    </w:p>
    <w:p w14:paraId="5389492C" w14:textId="77777777" w:rsidR="00141AED" w:rsidRDefault="00141AED" w:rsidP="00141AED">
      <w:pPr>
        <w:spacing w:line="240" w:lineRule="auto"/>
        <w:rPr>
          <w:lang w:val="lt-LT"/>
        </w:rPr>
      </w:pPr>
    </w:p>
    <w:p w14:paraId="54C8F433" w14:textId="77777777" w:rsidR="00141AED" w:rsidRDefault="00141AED" w:rsidP="00141AED">
      <w:pPr>
        <w:spacing w:line="240" w:lineRule="auto"/>
        <w:rPr>
          <w:lang w:val="lt-LT"/>
        </w:rPr>
      </w:pPr>
    </w:p>
    <w:p w14:paraId="3C4D32DA"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3.</w:t>
      </w:r>
      <w:r>
        <w:rPr>
          <w:rFonts w:ascii="Times New Roman" w:hAnsi="Times New Roman"/>
          <w:sz w:val="22"/>
          <w:szCs w:val="22"/>
          <w:lang w:val="lt-LT" w:eastAsia="x-none"/>
        </w:rPr>
        <w:tab/>
        <w:t>FARMACINĖ FORMA</w:t>
      </w:r>
    </w:p>
    <w:p w14:paraId="78A4A55E" w14:textId="77777777" w:rsidR="00141AED" w:rsidRDefault="00141AED" w:rsidP="00141AED">
      <w:pPr>
        <w:spacing w:line="240" w:lineRule="auto"/>
        <w:rPr>
          <w:lang w:val="lt-LT"/>
        </w:rPr>
      </w:pPr>
    </w:p>
    <w:p w14:paraId="5F68EE9F" w14:textId="77777777" w:rsidR="00141AED" w:rsidRDefault="00141AED" w:rsidP="00141AED">
      <w:pPr>
        <w:tabs>
          <w:tab w:val="clear" w:pos="567"/>
          <w:tab w:val="left" w:pos="720"/>
          <w:tab w:val="left" w:pos="1418"/>
        </w:tabs>
        <w:spacing w:line="240" w:lineRule="auto"/>
        <w:rPr>
          <w:lang w:val="lt-LT"/>
        </w:rPr>
      </w:pPr>
      <w:r>
        <w:rPr>
          <w:lang w:val="lt-LT" w:eastAsia="lt-LT"/>
        </w:rPr>
        <w:t>Pilvaplėvės ertmės dializės tirpalas.</w:t>
      </w:r>
    </w:p>
    <w:p w14:paraId="5797441E" w14:textId="77777777" w:rsidR="00141AED" w:rsidRDefault="00141AED" w:rsidP="00141AED">
      <w:pPr>
        <w:tabs>
          <w:tab w:val="clear" w:pos="567"/>
          <w:tab w:val="left" w:pos="709"/>
          <w:tab w:val="left" w:pos="2835"/>
        </w:tabs>
        <w:spacing w:line="240" w:lineRule="auto"/>
        <w:rPr>
          <w:lang w:val="lt-LT" w:eastAsia="lt-LT"/>
        </w:rPr>
      </w:pPr>
      <w:r>
        <w:rPr>
          <w:lang w:val="lt-LT" w:eastAsia="lt-LT"/>
        </w:rPr>
        <w:t>Nutrineal yra sterilus, skaidrus bespalvis tirpalas.</w:t>
      </w:r>
    </w:p>
    <w:p w14:paraId="611D247D" w14:textId="77777777" w:rsidR="00141AED" w:rsidRDefault="00141AED" w:rsidP="00141AED">
      <w:pPr>
        <w:spacing w:line="240" w:lineRule="auto"/>
        <w:rPr>
          <w:lang w:val="lt-LT"/>
        </w:rPr>
      </w:pPr>
    </w:p>
    <w:p w14:paraId="360DB756" w14:textId="77777777" w:rsidR="00141AED" w:rsidRDefault="00141AED" w:rsidP="00141AED">
      <w:pPr>
        <w:tabs>
          <w:tab w:val="clear" w:pos="567"/>
          <w:tab w:val="left" w:pos="1134"/>
          <w:tab w:val="right" w:pos="6237"/>
        </w:tabs>
        <w:spacing w:line="240" w:lineRule="auto"/>
        <w:rPr>
          <w:lang w:val="lt-LT" w:eastAsia="lt-LT"/>
        </w:rPr>
      </w:pPr>
      <w:r>
        <w:rPr>
          <w:lang w:val="lt-LT" w:eastAsia="lt-LT"/>
        </w:rPr>
        <w:t>Osmoliariškumas                   365 mOsmol/l</w:t>
      </w:r>
    </w:p>
    <w:p w14:paraId="473F359C" w14:textId="77777777" w:rsidR="00141AED" w:rsidRDefault="00141AED" w:rsidP="00141AED">
      <w:pPr>
        <w:spacing w:line="240" w:lineRule="auto"/>
        <w:rPr>
          <w:lang w:val="lt-LT" w:eastAsia="lt-LT"/>
        </w:rPr>
      </w:pPr>
      <w:r>
        <w:rPr>
          <w:lang w:val="lt-LT" w:eastAsia="lt-LT"/>
        </w:rPr>
        <w:t>pH esant 25 °C temperatūrai</w:t>
      </w:r>
      <w:r>
        <w:rPr>
          <w:lang w:val="lt-LT" w:eastAsia="lt-LT"/>
        </w:rPr>
        <w:tab/>
        <w:t>6,6</w:t>
      </w:r>
    </w:p>
    <w:p w14:paraId="5EF87391" w14:textId="77777777" w:rsidR="00141AED" w:rsidRDefault="00141AED" w:rsidP="00141AED">
      <w:pPr>
        <w:spacing w:line="240" w:lineRule="auto"/>
        <w:rPr>
          <w:lang w:val="lt-LT" w:eastAsia="lt-LT"/>
        </w:rPr>
      </w:pPr>
    </w:p>
    <w:p w14:paraId="7C766FF8" w14:textId="77777777" w:rsidR="00141AED" w:rsidRDefault="00141AED" w:rsidP="00141AED">
      <w:pPr>
        <w:spacing w:line="240" w:lineRule="auto"/>
        <w:rPr>
          <w:lang w:val="lt-LT"/>
        </w:rPr>
      </w:pPr>
    </w:p>
    <w:p w14:paraId="66B26551"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4.</w:t>
      </w:r>
      <w:r>
        <w:rPr>
          <w:rFonts w:ascii="Times New Roman" w:hAnsi="Times New Roman"/>
          <w:sz w:val="22"/>
          <w:szCs w:val="22"/>
          <w:lang w:val="lt-LT" w:eastAsia="x-none"/>
        </w:rPr>
        <w:tab/>
        <w:t>KLINIKINĖ INFORMACIJA</w:t>
      </w:r>
    </w:p>
    <w:p w14:paraId="64E5C7BD" w14:textId="77777777" w:rsidR="00141AED" w:rsidRDefault="00141AED" w:rsidP="00141AED">
      <w:pPr>
        <w:spacing w:line="240" w:lineRule="auto"/>
        <w:rPr>
          <w:lang w:val="lt-LT"/>
        </w:rPr>
      </w:pPr>
    </w:p>
    <w:p w14:paraId="5E2C8C67"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lastRenderedPageBreak/>
        <w:t>4.1</w:t>
      </w:r>
      <w:r>
        <w:rPr>
          <w:rFonts w:ascii="Times New Roman" w:hAnsi="Times New Roman"/>
          <w:sz w:val="22"/>
          <w:szCs w:val="22"/>
          <w:lang w:val="lt-LT" w:eastAsia="x-none"/>
        </w:rPr>
        <w:tab/>
        <w:t>Terapinės indikacijos</w:t>
      </w:r>
    </w:p>
    <w:p w14:paraId="6E133716" w14:textId="77777777" w:rsidR="00141AED" w:rsidRDefault="00141AED" w:rsidP="00141AED">
      <w:pPr>
        <w:spacing w:line="240" w:lineRule="auto"/>
        <w:rPr>
          <w:lang w:val="lt-LT"/>
        </w:rPr>
      </w:pPr>
    </w:p>
    <w:p w14:paraId="723547DE" w14:textId="77777777" w:rsidR="00141AED" w:rsidRDefault="00141AED" w:rsidP="00141AED">
      <w:pPr>
        <w:tabs>
          <w:tab w:val="clear" w:pos="567"/>
          <w:tab w:val="left" w:pos="1440"/>
          <w:tab w:val="left" w:pos="2880"/>
        </w:tabs>
        <w:spacing w:line="240" w:lineRule="auto"/>
        <w:ind w:hanging="23"/>
        <w:rPr>
          <w:color w:val="000000"/>
          <w:lang w:val="lt-LT" w:eastAsia="lt-LT"/>
        </w:rPr>
      </w:pPr>
      <w:r>
        <w:rPr>
          <w:lang w:val="lt-LT" w:eastAsia="lt-LT"/>
        </w:rPr>
        <w:t xml:space="preserve">Nutrineal </w:t>
      </w:r>
      <w:r>
        <w:rPr>
          <w:color w:val="000000"/>
          <w:lang w:val="lt-LT" w:eastAsia="lt-LT"/>
        </w:rPr>
        <w:t xml:space="preserve">– </w:t>
      </w:r>
      <w:r>
        <w:rPr>
          <w:lang w:val="lt-LT" w:eastAsia="lt-LT"/>
        </w:rPr>
        <w:t xml:space="preserve">ne gliukozės pagrindu pagamintas pilvaplėvės ertmės dializės tirpalas rekomenduojamas kaip pilvaplėvės ertmės dializės procedūros dalis gydant pacientus, sergančius lėtiniu inkstų nepakankamumu. Ypač jį rekomenduojama naudoti dėl blogos mitybos nusilpusiems pacientams, kuriems atliekama pilvaplėvės ertmės dializė. </w:t>
      </w:r>
    </w:p>
    <w:p w14:paraId="0112F9AD" w14:textId="77777777" w:rsidR="00141AED" w:rsidRDefault="00141AED" w:rsidP="00141AED">
      <w:pPr>
        <w:spacing w:line="240" w:lineRule="auto"/>
        <w:rPr>
          <w:lang w:val="lt-LT"/>
        </w:rPr>
      </w:pPr>
    </w:p>
    <w:p w14:paraId="50011639"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4.2</w:t>
      </w:r>
      <w:r>
        <w:rPr>
          <w:rFonts w:ascii="Times New Roman" w:hAnsi="Times New Roman"/>
          <w:sz w:val="22"/>
          <w:szCs w:val="22"/>
          <w:lang w:val="lt-LT" w:eastAsia="x-none"/>
        </w:rPr>
        <w:tab/>
        <w:t>Dozavimas ir vartojimo metodas</w:t>
      </w:r>
    </w:p>
    <w:p w14:paraId="54BE6146" w14:textId="77777777" w:rsidR="00141AED" w:rsidRDefault="00141AED" w:rsidP="00141AED">
      <w:pPr>
        <w:tabs>
          <w:tab w:val="clear" w:pos="567"/>
          <w:tab w:val="left" w:pos="720"/>
        </w:tabs>
        <w:spacing w:line="240" w:lineRule="auto"/>
        <w:rPr>
          <w:b/>
          <w:bCs/>
          <w:lang w:val="lt-LT" w:eastAsia="lt-LT"/>
        </w:rPr>
      </w:pPr>
    </w:p>
    <w:p w14:paraId="26A69432"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u w:val="single"/>
          <w:lang w:val="lt-LT"/>
        </w:rPr>
      </w:pPr>
      <w:r>
        <w:rPr>
          <w:u w:val="single"/>
          <w:lang w:val="lt-LT"/>
        </w:rPr>
        <w:t>Dozavimas</w:t>
      </w:r>
    </w:p>
    <w:p w14:paraId="5F900CDE"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b/>
          <w:bCs/>
          <w:lang w:val="lt-LT" w:eastAsia="lt-LT"/>
        </w:rPr>
      </w:pPr>
    </w:p>
    <w:p w14:paraId="344A7E29" w14:textId="77777777" w:rsidR="00141AED" w:rsidRDefault="00141AED" w:rsidP="00141AED">
      <w:pPr>
        <w:tabs>
          <w:tab w:val="clear" w:pos="567"/>
          <w:tab w:val="left" w:pos="720"/>
        </w:tabs>
        <w:spacing w:line="240" w:lineRule="auto"/>
        <w:rPr>
          <w:lang w:val="lt-LT" w:eastAsia="lt-LT"/>
        </w:rPr>
      </w:pPr>
      <w:r>
        <w:rPr>
          <w:lang w:val="lt-LT" w:eastAsia="lt-LT"/>
        </w:rPr>
        <w:t>Gydantis gydytojas parenka ir kontroliuoja gydymo būdą, dažnį, vartotiną kiekį, laikymo trukmę ir dializės trukmę.</w:t>
      </w:r>
    </w:p>
    <w:p w14:paraId="28D6B8BF" w14:textId="77777777" w:rsidR="00141AED" w:rsidRDefault="00141AED" w:rsidP="00141AED">
      <w:pPr>
        <w:tabs>
          <w:tab w:val="clear" w:pos="567"/>
          <w:tab w:val="left" w:pos="720"/>
        </w:tabs>
        <w:spacing w:line="240" w:lineRule="auto"/>
        <w:rPr>
          <w:lang w:val="lt-LT" w:eastAsia="fr-FR"/>
        </w:rPr>
      </w:pPr>
    </w:p>
    <w:p w14:paraId="507A46A9" w14:textId="77777777" w:rsidR="00141AED" w:rsidRDefault="00141AED" w:rsidP="00141AED">
      <w:pPr>
        <w:tabs>
          <w:tab w:val="left" w:pos="0"/>
        </w:tabs>
        <w:spacing w:line="240" w:lineRule="auto"/>
        <w:ind w:firstLine="3"/>
        <w:rPr>
          <w:lang w:val="lt-LT" w:eastAsia="lt-LT"/>
        </w:rPr>
      </w:pPr>
      <w:r>
        <w:rPr>
          <w:lang w:val="lt-LT" w:eastAsia="lt-LT"/>
        </w:rPr>
        <w:t>Po 3 mėnesių gydymas turi būti iš naujo įvertintas, jeigu nepagerėja paciento klinikinė būklė arba biocheminių tyrimų rezultatai.</w:t>
      </w:r>
    </w:p>
    <w:p w14:paraId="7DF5A1F9"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b/>
          <w:bCs/>
          <w:lang w:val="lt-LT" w:eastAsia="fr-FR"/>
        </w:rPr>
      </w:pPr>
    </w:p>
    <w:p w14:paraId="5353D2D4"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i/>
          <w:lang w:val="lt-LT" w:eastAsia="lt-LT"/>
        </w:rPr>
      </w:pPr>
      <w:r>
        <w:rPr>
          <w:bCs/>
          <w:i/>
          <w:lang w:val="lt-LT" w:eastAsia="lt-LT"/>
        </w:rPr>
        <w:t>Suaugusie</w:t>
      </w:r>
      <w:r>
        <w:rPr>
          <w:i/>
          <w:lang w:val="lt-LT" w:eastAsia="lt-LT"/>
        </w:rPr>
        <w:t>siems</w:t>
      </w:r>
    </w:p>
    <w:p w14:paraId="51CBF524" w14:textId="3B23C0CD"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fr-FR"/>
        </w:rPr>
      </w:pPr>
      <w:r>
        <w:rPr>
          <w:lang w:val="lt-LT" w:eastAsia="lt-LT"/>
        </w:rPr>
        <w:t xml:space="preserve">Rekomenduojama vienos paros dozė 70 kg sveriančiam pacientui yra viena pilvaplėvės ertmės dializės procedūra, per kurią suleidžiama  2,0 l arba 2,5 l. Mažiau sveriantiems pacientams gali reikėti sumažinti dializato kiekį, atsižvelgiant į jų kūno svorį. Išskirtiniais atvejais gali būti paskirtas kitoks dozavimas, bet dozė neturėtų viršyti dviejų procedūrų per parą. Atkreipkite dėmesį, kad bendras per parą suvartotinas baltymų kiekis turi būti didesnis arba lygus 1,2 g/kg suaugusiojo paciento, kuriam atliekama dializė, kūno svorio. 2,0 l Nutrineal </w:t>
      </w:r>
      <w:r w:rsidR="008A5051">
        <w:rPr>
          <w:lang w:val="lt-LT" w:eastAsia="lt-LT"/>
        </w:rPr>
        <w:t>tirpalo</w:t>
      </w:r>
      <w:r>
        <w:rPr>
          <w:lang w:val="lt-LT" w:eastAsia="lt-LT"/>
        </w:rPr>
        <w:t xml:space="preserve"> yra 22 g amino rūgščių, tai atitinka 0,30 g/kg kūno svorio per 24 valandas (apie 25 % paros baltymų normos), jeigu suaugęs pacientas, kuriam atliekama dializė, sveria 70 kg.</w:t>
      </w:r>
    </w:p>
    <w:p w14:paraId="18885606"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b/>
          <w:bCs/>
          <w:lang w:val="lt-LT" w:eastAsia="lt-LT"/>
        </w:rPr>
      </w:pPr>
    </w:p>
    <w:p w14:paraId="4158E5E4"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i/>
          <w:lang w:val="lt-LT"/>
        </w:rPr>
      </w:pPr>
      <w:r>
        <w:rPr>
          <w:i/>
          <w:lang w:val="lt-LT"/>
        </w:rPr>
        <w:t xml:space="preserve">Senyviems pacientams </w:t>
      </w:r>
    </w:p>
    <w:p w14:paraId="0A784123"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fr-FR"/>
        </w:rPr>
      </w:pPr>
      <w:r>
        <w:rPr>
          <w:lang w:val="lt-LT" w:eastAsia="lt-LT"/>
        </w:rPr>
        <w:t xml:space="preserve">Dozavimas kaip suaugusiesiems. </w:t>
      </w:r>
    </w:p>
    <w:p w14:paraId="42677F02"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fr-FR"/>
        </w:rPr>
      </w:pPr>
    </w:p>
    <w:p w14:paraId="17803869" w14:textId="77777777" w:rsidR="00141AED" w:rsidRDefault="00141AED" w:rsidP="00141AED">
      <w:pPr>
        <w:tabs>
          <w:tab w:val="clear" w:pos="567"/>
          <w:tab w:val="left" w:pos="720"/>
        </w:tabs>
        <w:spacing w:line="240" w:lineRule="auto"/>
        <w:ind w:right="-1"/>
        <w:rPr>
          <w:i/>
          <w:lang w:val="lt-LT" w:eastAsia="lt-LT"/>
        </w:rPr>
      </w:pPr>
      <w:r>
        <w:rPr>
          <w:i/>
          <w:lang w:val="lt-LT" w:eastAsia="lt-LT"/>
        </w:rPr>
        <w:t>Vaikų populiacija</w:t>
      </w:r>
    </w:p>
    <w:p w14:paraId="2D00CEF7" w14:textId="77777777" w:rsidR="00141AED" w:rsidRDefault="00141AED" w:rsidP="00141AED">
      <w:pPr>
        <w:tabs>
          <w:tab w:val="clear" w:pos="567"/>
          <w:tab w:val="left" w:pos="720"/>
        </w:tabs>
        <w:spacing w:line="240" w:lineRule="auto"/>
        <w:ind w:right="-1"/>
        <w:rPr>
          <w:lang w:val="lt-LT" w:eastAsia="lt-LT"/>
        </w:rPr>
      </w:pPr>
      <w:r>
        <w:rPr>
          <w:lang w:val="lt-LT" w:eastAsia="lt-LT"/>
        </w:rPr>
        <w:t>Saugumas ir veiksmingumas vaikų populiacijos pacientams neištirti. Jeigu naudojamas Nutrineal, rekomenduojama dozė yra viena pilvaplėvės ertmės dializės procedūra per parą. Nutrineal klinikinę naudą reikia vertinti atsižvelgiant į šios pacientų kategorijos nepageidaujamos reakcijos pavojų. Vyresniems kaip 2 metų vaikams rekomenduojamas toleruotinas dializato kiekis yra 800–1400 ml/m</w:t>
      </w:r>
      <w:r>
        <w:rPr>
          <w:vertAlign w:val="superscript"/>
          <w:lang w:val="lt-LT" w:eastAsia="lt-LT"/>
        </w:rPr>
        <w:t>2</w:t>
      </w:r>
      <w:r>
        <w:rPr>
          <w:lang w:val="lt-LT" w:eastAsia="lt-LT"/>
        </w:rPr>
        <w:t>, tačiau ne daugiau kaip 2000 ml. Jaunesniems nei 2 metų vaikams rekomenduojamas dializato kiekis yra 200–1000 ml/m</w:t>
      </w:r>
      <w:r>
        <w:rPr>
          <w:vertAlign w:val="superscript"/>
          <w:lang w:val="lt-LT" w:eastAsia="lt-LT"/>
        </w:rPr>
        <w:t>2</w:t>
      </w:r>
      <w:r>
        <w:rPr>
          <w:lang w:val="lt-LT" w:eastAsia="lt-LT"/>
        </w:rPr>
        <w:t>.</w:t>
      </w:r>
    </w:p>
    <w:p w14:paraId="1310A3C3" w14:textId="77777777" w:rsidR="00141AED" w:rsidRDefault="00141AED" w:rsidP="00141AED">
      <w:pPr>
        <w:tabs>
          <w:tab w:val="clear" w:pos="567"/>
          <w:tab w:val="left" w:pos="720"/>
        </w:tabs>
        <w:spacing w:line="240" w:lineRule="auto"/>
        <w:rPr>
          <w:lang w:val="lt-LT" w:eastAsia="lt-LT"/>
        </w:rPr>
      </w:pPr>
    </w:p>
    <w:p w14:paraId="00673501" w14:textId="77777777" w:rsidR="00141AED" w:rsidRDefault="00141AED" w:rsidP="00141AED">
      <w:pPr>
        <w:tabs>
          <w:tab w:val="clear" w:pos="567"/>
          <w:tab w:val="left" w:pos="720"/>
        </w:tabs>
        <w:spacing w:line="240" w:lineRule="auto"/>
        <w:rPr>
          <w:b/>
          <w:bCs/>
          <w:lang w:val="lt-LT" w:eastAsia="lt-LT"/>
        </w:rPr>
      </w:pPr>
      <w:r>
        <w:rPr>
          <w:bCs/>
          <w:u w:val="single"/>
          <w:lang w:val="lt-LT" w:eastAsia="lt-LT"/>
        </w:rPr>
        <w:t>Vartojimo metodas</w:t>
      </w:r>
    </w:p>
    <w:p w14:paraId="12690D94" w14:textId="77777777" w:rsidR="00141AED" w:rsidRDefault="00141AED" w:rsidP="00141AED">
      <w:pPr>
        <w:tabs>
          <w:tab w:val="clear" w:pos="567"/>
          <w:tab w:val="left" w:pos="720"/>
        </w:tabs>
        <w:spacing w:line="240" w:lineRule="auto"/>
        <w:rPr>
          <w:b/>
          <w:lang w:val="lt-LT"/>
        </w:rPr>
      </w:pPr>
    </w:p>
    <w:p w14:paraId="633AB2AB" w14:textId="77777777" w:rsidR="00141AED" w:rsidRDefault="00141AED" w:rsidP="00141AED">
      <w:pPr>
        <w:tabs>
          <w:tab w:val="clear" w:pos="567"/>
          <w:tab w:val="left" w:pos="1276"/>
        </w:tabs>
        <w:spacing w:line="240" w:lineRule="auto"/>
        <w:ind w:hanging="15"/>
        <w:rPr>
          <w:color w:val="000000"/>
          <w:lang w:val="lt-LT" w:eastAsia="lt-LT"/>
        </w:rPr>
      </w:pPr>
      <w:r>
        <w:rPr>
          <w:color w:val="000000"/>
          <w:lang w:val="lt-LT" w:eastAsia="lt-LT"/>
        </w:rPr>
        <w:t>Nutrineal skirtas tik leisti</w:t>
      </w:r>
      <w:r>
        <w:rPr>
          <w:b/>
          <w:bCs/>
          <w:color w:val="000000"/>
          <w:lang w:val="lt-LT" w:eastAsia="lt-LT"/>
        </w:rPr>
        <w:t xml:space="preserve"> </w:t>
      </w:r>
      <w:r>
        <w:rPr>
          <w:color w:val="000000"/>
          <w:lang w:val="lt-LT" w:eastAsia="lt-LT"/>
        </w:rPr>
        <w:t>į pilvaplėvės ertmę.</w:t>
      </w:r>
      <w:r>
        <w:rPr>
          <w:b/>
          <w:bCs/>
          <w:color w:val="000000"/>
          <w:lang w:val="lt-LT" w:eastAsia="lt-LT"/>
        </w:rPr>
        <w:t xml:space="preserve"> </w:t>
      </w:r>
      <w:r>
        <w:rPr>
          <w:color w:val="000000"/>
          <w:lang w:val="lt-LT" w:eastAsia="lt-LT"/>
        </w:rPr>
        <w:t>Neskirtas leisti į veną.</w:t>
      </w:r>
      <w:r>
        <w:rPr>
          <w:b/>
          <w:bCs/>
          <w:lang w:val="lt-LT" w:eastAsia="lt-LT"/>
        </w:rPr>
        <w:t xml:space="preserve"> </w:t>
      </w:r>
    </w:p>
    <w:p w14:paraId="5DE53267" w14:textId="77777777" w:rsidR="00141AED" w:rsidRDefault="00141AED" w:rsidP="00141AED">
      <w:pPr>
        <w:tabs>
          <w:tab w:val="clear" w:pos="567"/>
          <w:tab w:val="left" w:pos="720"/>
        </w:tabs>
        <w:spacing w:line="240" w:lineRule="auto"/>
        <w:ind w:right="-1"/>
        <w:rPr>
          <w:lang w:val="lt-LT" w:eastAsia="lt-LT"/>
        </w:rPr>
      </w:pPr>
    </w:p>
    <w:p w14:paraId="3CCB7521"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lt-LT"/>
        </w:rPr>
      </w:pPr>
      <w:r>
        <w:rPr>
          <w:lang w:val="lt-LT" w:eastAsia="lt-LT"/>
        </w:rPr>
        <w:t xml:space="preserve">Pilvaplėvės ertmės dializės tirpalą galima pašildyti išoriniame maišelyje iki 37 °C, kad pacientui būtų patogiau. Tačiau šildyti reikia tik sausai (pavyzdžiui, naudojant kaitinimo lentą). Tirpalų negalima šildyti vandenyje, nes kyla didesnis pavojus užkrėsti. Tirpalų negalima šildyti mikrobangų krosnelėje, nes galima pažeisti tirpalų indą ir pacientą sužaloti ar sukelti diskomfortą. </w:t>
      </w:r>
    </w:p>
    <w:p w14:paraId="6459596A"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fr-FR"/>
        </w:rPr>
      </w:pPr>
    </w:p>
    <w:p w14:paraId="52C81CF6"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lt-LT"/>
        </w:rPr>
      </w:pPr>
      <w:r>
        <w:rPr>
          <w:lang w:val="lt-LT" w:eastAsia="lt-LT"/>
        </w:rPr>
        <w:t xml:space="preserve">Per visą pilvaplėvės ertmės dializės procedūrą reikia laikytis aseptinės technikos. </w:t>
      </w:r>
    </w:p>
    <w:p w14:paraId="620BE0F5"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fr-FR"/>
        </w:rPr>
      </w:pPr>
    </w:p>
    <w:p w14:paraId="7CC1FDCD"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color w:val="000000"/>
          <w:lang w:val="lt-LT" w:eastAsia="lt-LT"/>
        </w:rPr>
      </w:pPr>
      <w:r>
        <w:rPr>
          <w:color w:val="000000"/>
          <w:lang w:val="lt-LT" w:eastAsia="lt-LT"/>
        </w:rPr>
        <w:t>Neleiskite, jei tirpalo spalva pakitusi, jis drumstas, jame yra dalelių, matomas nuotėkis arba jei pažeisti sandarikliai.</w:t>
      </w:r>
      <w:r>
        <w:rPr>
          <w:color w:val="000000"/>
          <w:shd w:val="clear" w:color="auto" w:fill="FFFF00"/>
          <w:lang w:val="lt-LT" w:eastAsia="lt-LT"/>
        </w:rPr>
        <w:t xml:space="preserve"> </w:t>
      </w:r>
    </w:p>
    <w:p w14:paraId="3932A9C5"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color w:val="000000"/>
          <w:shd w:val="clear" w:color="auto" w:fill="FFFF00"/>
          <w:lang w:val="lt-LT" w:eastAsia="lt-LT"/>
        </w:rPr>
      </w:pPr>
    </w:p>
    <w:p w14:paraId="67A7ADA0"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b/>
          <w:bCs/>
          <w:lang w:val="lt-LT" w:eastAsia="lt-LT"/>
        </w:rPr>
      </w:pPr>
      <w:r>
        <w:rPr>
          <w:color w:val="000000"/>
          <w:lang w:val="lt-LT" w:eastAsia="lt-LT"/>
        </w:rPr>
        <w:t>Reikia patikrinti, ar išleistame skystyje nėra fibrino ir ar jis nedrumstas, nes tai gali reikšti peritonitą</w:t>
      </w:r>
      <w:r>
        <w:rPr>
          <w:lang w:val="lt-LT" w:eastAsia="lt-LT"/>
        </w:rPr>
        <w:t>.</w:t>
      </w:r>
    </w:p>
    <w:p w14:paraId="26BCC2C5"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lt-LT"/>
        </w:rPr>
      </w:pPr>
    </w:p>
    <w:p w14:paraId="3288CBC5" w14:textId="77777777" w:rsidR="00141AED" w:rsidRDefault="00141AED" w:rsidP="00141AED">
      <w:pPr>
        <w:widowControl w:val="0"/>
        <w:tabs>
          <w:tab w:val="clear" w:pos="567"/>
          <w:tab w:val="left" w:pos="720"/>
        </w:tabs>
        <w:overflowPunct w:val="0"/>
        <w:autoSpaceDE w:val="0"/>
        <w:autoSpaceDN w:val="0"/>
        <w:adjustRightInd w:val="0"/>
        <w:spacing w:line="240" w:lineRule="auto"/>
        <w:ind w:right="-1"/>
        <w:textAlignment w:val="baseline"/>
        <w:rPr>
          <w:lang w:val="lt-LT" w:eastAsia="lt-LT"/>
        </w:rPr>
      </w:pPr>
      <w:r>
        <w:rPr>
          <w:lang w:val="lt-LT" w:eastAsia="lt-LT"/>
        </w:rPr>
        <w:t xml:space="preserve">Naudoti tik vieną kartą. </w:t>
      </w:r>
    </w:p>
    <w:p w14:paraId="44FE13FE" w14:textId="77777777" w:rsidR="00141AED" w:rsidRDefault="00141AED" w:rsidP="00141AED">
      <w:pPr>
        <w:spacing w:line="240" w:lineRule="auto"/>
        <w:rPr>
          <w:lang w:val="lt-LT"/>
        </w:rPr>
      </w:pPr>
    </w:p>
    <w:p w14:paraId="6251BF6D"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4.3</w:t>
      </w:r>
      <w:r>
        <w:rPr>
          <w:rFonts w:ascii="Times New Roman" w:hAnsi="Times New Roman"/>
          <w:sz w:val="22"/>
          <w:szCs w:val="22"/>
          <w:lang w:val="lt-LT" w:eastAsia="x-none"/>
        </w:rPr>
        <w:tab/>
        <w:t>Kontraindikacijos</w:t>
      </w:r>
    </w:p>
    <w:p w14:paraId="7529B5BA" w14:textId="77777777" w:rsidR="00141AED" w:rsidRDefault="00141AED" w:rsidP="00141AED">
      <w:pPr>
        <w:tabs>
          <w:tab w:val="clear" w:pos="567"/>
          <w:tab w:val="left" w:pos="720"/>
        </w:tabs>
        <w:spacing w:line="240" w:lineRule="auto"/>
        <w:rPr>
          <w:lang w:val="lt-LT"/>
        </w:rPr>
      </w:pPr>
    </w:p>
    <w:p w14:paraId="5C2D8772" w14:textId="77777777" w:rsidR="00141AED" w:rsidRDefault="00141AED" w:rsidP="00141AED">
      <w:pPr>
        <w:tabs>
          <w:tab w:val="clear" w:pos="567"/>
          <w:tab w:val="left" w:pos="720"/>
        </w:tabs>
        <w:spacing w:line="240" w:lineRule="auto"/>
        <w:rPr>
          <w:lang w:val="lt-LT"/>
        </w:rPr>
      </w:pPr>
      <w:r>
        <w:rPr>
          <w:lang w:val="lt-LT" w:eastAsia="lt-LT"/>
        </w:rPr>
        <w:t>Nutrineal negalima vartoti pacientams, kuriems nustatytas:</w:t>
      </w:r>
    </w:p>
    <w:p w14:paraId="59B20963" w14:textId="77777777" w:rsidR="00141AED" w:rsidRDefault="00141AED" w:rsidP="00141AED">
      <w:pPr>
        <w:tabs>
          <w:tab w:val="clear" w:pos="567"/>
          <w:tab w:val="left" w:pos="720"/>
        </w:tabs>
        <w:spacing w:line="240" w:lineRule="auto"/>
        <w:rPr>
          <w:lang w:val="lt-LT"/>
        </w:rPr>
      </w:pPr>
    </w:p>
    <w:p w14:paraId="1E1F072A" w14:textId="77777777" w:rsidR="00141AED" w:rsidRDefault="00141AED" w:rsidP="004D5E61">
      <w:pPr>
        <w:numPr>
          <w:ilvl w:val="0"/>
          <w:numId w:val="2"/>
        </w:numPr>
        <w:tabs>
          <w:tab w:val="clear" w:pos="567"/>
          <w:tab w:val="left" w:pos="720"/>
        </w:tabs>
        <w:spacing w:line="240" w:lineRule="auto"/>
        <w:ind w:left="567" w:hanging="567"/>
        <w:rPr>
          <w:color w:val="000000"/>
          <w:shd w:val="clear" w:color="auto" w:fill="FFFF00"/>
          <w:lang w:val="lt-LT"/>
        </w:rPr>
      </w:pPr>
      <w:r>
        <w:rPr>
          <w:lang w:val="lt-LT" w:eastAsia="lt-LT"/>
        </w:rPr>
        <w:t>padidėjęs jautrumas veikliajai arba bet kuriai 6.1 skyriuje nurodytai pagalbinei medžiagai;</w:t>
      </w:r>
    </w:p>
    <w:p w14:paraId="276294D3"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šlapalo kiekis serume yra didesnis nei 38 mmol/l;</w:t>
      </w:r>
    </w:p>
    <w:p w14:paraId="0BF42FD5"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 xml:space="preserve">uremijos simptomai; </w:t>
      </w:r>
    </w:p>
    <w:p w14:paraId="31DBB54D" w14:textId="77777777" w:rsidR="00141AED" w:rsidRDefault="00141AED" w:rsidP="00141AED">
      <w:pPr>
        <w:numPr>
          <w:ilvl w:val="0"/>
          <w:numId w:val="2"/>
        </w:numPr>
        <w:spacing w:line="240" w:lineRule="auto"/>
        <w:ind w:left="567" w:hanging="567"/>
        <w:jc w:val="both"/>
        <w:rPr>
          <w:color w:val="000000"/>
          <w:shd w:val="clear" w:color="auto" w:fill="FFFF00"/>
          <w:lang w:eastAsia="lt-LT"/>
        </w:rPr>
      </w:pPr>
      <w:r>
        <w:rPr>
          <w:lang w:val="lt-LT" w:eastAsia="lt-LT"/>
        </w:rPr>
        <w:t xml:space="preserve">metabolinė acidozė; </w:t>
      </w:r>
    </w:p>
    <w:p w14:paraId="54C72A48"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 xml:space="preserve">įgimti amino rūgščių metabolizmo sutrikimai; </w:t>
      </w:r>
    </w:p>
    <w:p w14:paraId="77ADE7CA"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 xml:space="preserve">sunkus kepenų nepakankamumas; </w:t>
      </w:r>
    </w:p>
    <w:p w14:paraId="65A23634" w14:textId="77777777" w:rsidR="00141AED" w:rsidRDefault="00141AED" w:rsidP="00141AED">
      <w:pPr>
        <w:numPr>
          <w:ilvl w:val="0"/>
          <w:numId w:val="2"/>
        </w:numPr>
        <w:spacing w:line="240" w:lineRule="auto"/>
        <w:ind w:left="567" w:hanging="567"/>
        <w:rPr>
          <w:lang w:eastAsia="lt-LT"/>
        </w:rPr>
      </w:pPr>
      <w:r>
        <w:rPr>
          <w:lang w:val="lt-LT" w:eastAsia="lt-LT"/>
        </w:rPr>
        <w:t xml:space="preserve">sunki hipokalemijos forma; </w:t>
      </w:r>
    </w:p>
    <w:p w14:paraId="1B06529E"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neišgydomi mechaniniai defektai, dėl kurių negalima veiksminga PD arba didėja infekcinių ligų  rizika;</w:t>
      </w:r>
    </w:p>
    <w:p w14:paraId="5C9C3630" w14:textId="77777777" w:rsidR="00141AED" w:rsidRDefault="00141AED" w:rsidP="00141AED">
      <w:pPr>
        <w:numPr>
          <w:ilvl w:val="0"/>
          <w:numId w:val="2"/>
        </w:numPr>
        <w:spacing w:line="240" w:lineRule="auto"/>
        <w:ind w:left="567" w:hanging="567"/>
        <w:rPr>
          <w:color w:val="000000"/>
          <w:shd w:val="clear" w:color="auto" w:fill="FFFF00"/>
          <w:lang w:eastAsia="lt-LT"/>
        </w:rPr>
      </w:pPr>
      <w:r>
        <w:rPr>
          <w:lang w:val="lt-LT" w:eastAsia="lt-LT"/>
        </w:rPr>
        <w:t>dokumentuota sutrikusi pilvaplėvės funkcija arba yra daug sąaugų, trikdančių pilvaplėvės funkciją.</w:t>
      </w:r>
    </w:p>
    <w:p w14:paraId="6FD7B184" w14:textId="77777777" w:rsidR="00141AED" w:rsidRDefault="00141AED" w:rsidP="00141AED">
      <w:pPr>
        <w:pStyle w:val="Antrat4"/>
        <w:spacing w:line="240" w:lineRule="auto"/>
        <w:jc w:val="left"/>
        <w:rPr>
          <w:rFonts w:ascii="Times New Roman" w:hAnsi="Times New Roman"/>
          <w:sz w:val="22"/>
          <w:szCs w:val="22"/>
          <w:lang w:val="lt-LT" w:eastAsia="x-none"/>
        </w:rPr>
      </w:pPr>
    </w:p>
    <w:p w14:paraId="40C20C3D"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4.4</w:t>
      </w:r>
      <w:r>
        <w:rPr>
          <w:rFonts w:ascii="Times New Roman" w:hAnsi="Times New Roman"/>
          <w:sz w:val="22"/>
          <w:szCs w:val="22"/>
          <w:lang w:val="lt-LT" w:eastAsia="x-none"/>
        </w:rPr>
        <w:tab/>
        <w:t>Specialūs įspėjimai ir atsargumo priemonės</w:t>
      </w:r>
    </w:p>
    <w:p w14:paraId="6F5C6097" w14:textId="77777777" w:rsidR="00141AED" w:rsidRDefault="00141AED" w:rsidP="00141AED">
      <w:pPr>
        <w:tabs>
          <w:tab w:val="clear" w:pos="567"/>
          <w:tab w:val="left" w:pos="720"/>
        </w:tabs>
        <w:spacing w:line="240" w:lineRule="auto"/>
        <w:ind w:right="-1"/>
        <w:rPr>
          <w:lang w:val="lt-LT"/>
        </w:rPr>
      </w:pPr>
    </w:p>
    <w:p w14:paraId="45F2784B" w14:textId="77777777" w:rsidR="00141AED" w:rsidRDefault="00141AED" w:rsidP="00141AED">
      <w:pPr>
        <w:tabs>
          <w:tab w:val="clear" w:pos="567"/>
          <w:tab w:val="left" w:pos="720"/>
        </w:tabs>
        <w:spacing w:line="240" w:lineRule="auto"/>
        <w:ind w:right="-1"/>
        <w:rPr>
          <w:u w:val="single"/>
          <w:lang w:val="lt-LT" w:eastAsia="lt-LT"/>
        </w:rPr>
      </w:pPr>
      <w:r>
        <w:rPr>
          <w:u w:val="single"/>
          <w:lang w:val="lt-LT" w:eastAsia="lt-LT"/>
        </w:rPr>
        <w:t>Inkapsuliuojanti pilvaplėvės sklerozė (EPS)</w:t>
      </w:r>
    </w:p>
    <w:p w14:paraId="01FD9D68" w14:textId="77777777" w:rsidR="00141AED" w:rsidRDefault="00141AED" w:rsidP="00141AED">
      <w:pPr>
        <w:tabs>
          <w:tab w:val="clear" w:pos="567"/>
          <w:tab w:val="left" w:pos="720"/>
        </w:tabs>
        <w:spacing w:line="240" w:lineRule="auto"/>
        <w:ind w:right="-1"/>
        <w:rPr>
          <w:lang w:val="lt-LT" w:eastAsia="lt-LT"/>
        </w:rPr>
      </w:pPr>
    </w:p>
    <w:p w14:paraId="798C4F2F" w14:textId="77777777" w:rsidR="00141AED" w:rsidRDefault="00141AED" w:rsidP="00141AED">
      <w:pPr>
        <w:spacing w:line="240" w:lineRule="auto"/>
        <w:rPr>
          <w:lang w:val="lt-LT" w:eastAsia="lt-LT"/>
        </w:rPr>
      </w:pPr>
      <w:r>
        <w:rPr>
          <w:lang w:val="lt-LT" w:eastAsia="lt-LT"/>
        </w:rPr>
        <w:t>Inkapsuliuojanti pilvaplėvės sklerozė (EPS) laikoma žinoma reta pilvaplėvės ertmės dializės gydymo komplikacija. Pranešta apie pacientams, vartojantiems pilvaplėvės ertmės dializės tirpalus, įskaitant Nutrineal, pasireiškiančią EPS.</w:t>
      </w:r>
    </w:p>
    <w:p w14:paraId="16C6A4F5" w14:textId="77777777" w:rsidR="00141AED" w:rsidRDefault="00141AED" w:rsidP="00141AED">
      <w:pPr>
        <w:spacing w:line="240" w:lineRule="auto"/>
        <w:rPr>
          <w:lang w:val="lt-LT" w:eastAsia="lt-LT"/>
        </w:rPr>
      </w:pPr>
    </w:p>
    <w:p w14:paraId="5DB2FE2E" w14:textId="77777777" w:rsidR="00141AED" w:rsidRDefault="00141AED" w:rsidP="00141AED">
      <w:pPr>
        <w:spacing w:line="240" w:lineRule="auto"/>
        <w:rPr>
          <w:u w:val="single"/>
          <w:lang w:val="lt-LT" w:eastAsia="lt-LT"/>
        </w:rPr>
      </w:pPr>
      <w:r>
        <w:rPr>
          <w:u w:val="single"/>
          <w:lang w:val="lt-LT" w:eastAsia="lt-LT"/>
        </w:rPr>
        <w:t>Peritonitas</w:t>
      </w:r>
    </w:p>
    <w:p w14:paraId="36CE06E0" w14:textId="77777777" w:rsidR="00141AED" w:rsidRDefault="00141AED" w:rsidP="00141AED">
      <w:pPr>
        <w:spacing w:line="240" w:lineRule="auto"/>
        <w:rPr>
          <w:lang w:val="lt-LT" w:eastAsia="lt-LT"/>
        </w:rPr>
      </w:pPr>
    </w:p>
    <w:p w14:paraId="18EA82E3" w14:textId="77777777" w:rsidR="00141AED" w:rsidRDefault="00141AED" w:rsidP="00141AED">
      <w:pPr>
        <w:spacing w:line="240" w:lineRule="auto"/>
        <w:rPr>
          <w:lang w:val="lt-LT" w:eastAsia="lt-LT"/>
        </w:rPr>
      </w:pPr>
      <w:r>
        <w:rPr>
          <w:lang w:val="lt-LT" w:eastAsia="lt-LT"/>
        </w:rPr>
        <w:t xml:space="preserve">Jei susergama peritonitu, esant galimybei antibiotikų pasirinkimas ir dozė turi būti paremta, izoliuoto (-ų) organizmo (-ų) nustatymo ir jautrumo tyrimais. Prieš nustatant veikiantį (-ius) organizmą (-us), gali reikėti vartoti plataus spektro antibiotikų. </w:t>
      </w:r>
    </w:p>
    <w:p w14:paraId="77AC0B30" w14:textId="77777777" w:rsidR="00141AED" w:rsidRDefault="00141AED" w:rsidP="00141AED">
      <w:pPr>
        <w:spacing w:line="240" w:lineRule="auto"/>
        <w:rPr>
          <w:lang w:val="lt-LT" w:eastAsia="lt-LT"/>
        </w:rPr>
      </w:pPr>
    </w:p>
    <w:p w14:paraId="1E3630A4" w14:textId="77777777" w:rsidR="00141AED" w:rsidRDefault="00141AED" w:rsidP="00141AED">
      <w:pPr>
        <w:spacing w:line="240" w:lineRule="auto"/>
        <w:rPr>
          <w:u w:val="single"/>
          <w:lang w:val="lt-LT" w:eastAsia="lt-LT"/>
        </w:rPr>
      </w:pPr>
      <w:r>
        <w:rPr>
          <w:u w:val="single"/>
          <w:lang w:val="lt-LT"/>
        </w:rPr>
        <w:lastRenderedPageBreak/>
        <w:t>Padidėjęs jautrumas</w:t>
      </w:r>
    </w:p>
    <w:p w14:paraId="1FF4D554" w14:textId="77777777" w:rsidR="00141AED" w:rsidRDefault="00141AED" w:rsidP="00141AED">
      <w:pPr>
        <w:spacing w:line="240" w:lineRule="auto"/>
        <w:rPr>
          <w:lang w:val="lt-LT" w:eastAsia="lt-LT"/>
        </w:rPr>
      </w:pPr>
    </w:p>
    <w:p w14:paraId="0EA8B183" w14:textId="77777777" w:rsidR="00141AED" w:rsidRDefault="00141AED" w:rsidP="00141AED">
      <w:pPr>
        <w:spacing w:line="240" w:lineRule="auto"/>
        <w:rPr>
          <w:lang w:val="lt-LT"/>
        </w:rPr>
      </w:pPr>
      <w:r>
        <w:rPr>
          <w:lang w:val="lt-LT" w:eastAsia="lt-LT"/>
        </w:rPr>
        <w:t>Jeigu pasireiškė bet kokių įtariamo padidėjusio jautrumo reakcijos požymių arba simptomų, Nutrineal infuzija į pilvaplėvės ertmę turi būti nedelsiant nutraukta. Turi būti imamasi pagal klinikines indikacijas tinkamų gydymo priemonių.</w:t>
      </w:r>
    </w:p>
    <w:p w14:paraId="78AEB8B1" w14:textId="77777777" w:rsidR="00141AED" w:rsidRDefault="00141AED" w:rsidP="00141AED">
      <w:pPr>
        <w:widowControl w:val="0"/>
        <w:spacing w:line="240" w:lineRule="auto"/>
        <w:rPr>
          <w:lang w:val="lt-LT" w:eastAsia="lt-LT"/>
        </w:rPr>
      </w:pPr>
    </w:p>
    <w:p w14:paraId="61F050CA" w14:textId="77777777" w:rsidR="00141AED" w:rsidRDefault="00141AED" w:rsidP="00141AED">
      <w:pPr>
        <w:widowControl w:val="0"/>
        <w:spacing w:line="240" w:lineRule="auto"/>
        <w:rPr>
          <w:u w:val="single"/>
          <w:lang w:val="lt-LT"/>
        </w:rPr>
      </w:pPr>
      <w:r>
        <w:rPr>
          <w:u w:val="single"/>
          <w:lang w:val="lt-LT"/>
        </w:rPr>
        <w:t>Nutrineal biotransformacija</w:t>
      </w:r>
    </w:p>
    <w:p w14:paraId="5B584433" w14:textId="77777777" w:rsidR="00141AED" w:rsidRDefault="00141AED" w:rsidP="00141AED">
      <w:pPr>
        <w:spacing w:line="240" w:lineRule="auto"/>
        <w:ind w:left="66"/>
        <w:rPr>
          <w:lang w:val="lt-LT" w:eastAsia="lt-LT"/>
        </w:rPr>
      </w:pPr>
    </w:p>
    <w:p w14:paraId="643D4B2A" w14:textId="77777777" w:rsidR="00141AED" w:rsidRDefault="00141AED" w:rsidP="00141AED">
      <w:pPr>
        <w:spacing w:line="240" w:lineRule="auto"/>
        <w:rPr>
          <w:lang w:val="lt-LT" w:eastAsia="lt-LT"/>
        </w:rPr>
      </w:pPr>
      <w:r>
        <w:rPr>
          <w:lang w:val="lt-LT" w:eastAsia="lt-LT"/>
        </w:rPr>
        <w:t>Dalis Nutrineal esančių amino rūgščių virsta metabolinėmis azoto atliekomis, pavyzdžiui, šlapalu. Jeigu dializės nepakanka, dėl naudojant Nutrineal susidariusių papildomų metabolinių atliekų gali pasireikšti tokie uremijos simptomai, kaip apetito praradimas arba vėmimas. Simptomai gali būti gydomi sumažinant Nutrineal procedūrų skaičių, nutraukiant Nutrineal vartojimą arba padidinant dializės dozę ne amino rūgščių pagrindu pagamintu tirpalu.</w:t>
      </w:r>
    </w:p>
    <w:p w14:paraId="1E798704" w14:textId="77777777" w:rsidR="00141AED" w:rsidRDefault="00141AED" w:rsidP="00141AED">
      <w:pPr>
        <w:spacing w:line="240" w:lineRule="auto"/>
        <w:ind w:left="66"/>
        <w:rPr>
          <w:lang w:val="lt-LT" w:eastAsia="lt-LT"/>
        </w:rPr>
      </w:pPr>
    </w:p>
    <w:p w14:paraId="373D687D" w14:textId="77777777" w:rsidR="00141AED" w:rsidRDefault="00141AED" w:rsidP="00141AED">
      <w:pPr>
        <w:spacing w:line="240" w:lineRule="auto"/>
        <w:rPr>
          <w:u w:val="single"/>
          <w:lang w:val="lt-LT"/>
        </w:rPr>
      </w:pPr>
      <w:r>
        <w:rPr>
          <w:u w:val="single"/>
          <w:lang w:val="lt-LT"/>
        </w:rPr>
        <w:t>Nekompensuota metabolinė acidozė ir hiperamonemija</w:t>
      </w:r>
    </w:p>
    <w:p w14:paraId="49DE5A8D" w14:textId="77777777" w:rsidR="00141AED" w:rsidRDefault="00141AED" w:rsidP="00141AED">
      <w:pPr>
        <w:spacing w:line="240" w:lineRule="auto"/>
        <w:rPr>
          <w:highlight w:val="yellow"/>
          <w:u w:val="single"/>
          <w:lang w:val="lt-LT" w:eastAsia="lt-LT"/>
        </w:rPr>
      </w:pPr>
    </w:p>
    <w:p w14:paraId="7244B693" w14:textId="77777777" w:rsidR="00141AED" w:rsidRDefault="00141AED" w:rsidP="00141AED">
      <w:pPr>
        <w:spacing w:line="240" w:lineRule="auto"/>
        <w:ind w:right="-1"/>
        <w:rPr>
          <w:color w:val="000000"/>
          <w:lang w:val="lt-LT"/>
        </w:rPr>
      </w:pPr>
      <w:r>
        <w:rPr>
          <w:lang w:val="lt-LT"/>
        </w:rPr>
        <w:t>Ypatingą priežiūrą reikia skirti, kai yra nekompensuota metabolinė acidozė ir hiperamonemija.</w:t>
      </w:r>
      <w:r>
        <w:rPr>
          <w:color w:val="000000"/>
          <w:lang w:val="lt-LT" w:eastAsia="lt-LT"/>
        </w:rPr>
        <w:t xml:space="preserve"> Prieš gydymą Nutrineal ir jam vykstant turi būti pašalinti metabolinės acidozės ir</w:t>
      </w:r>
      <w:r>
        <w:rPr>
          <w:lang w:val="lt-LT"/>
        </w:rPr>
        <w:t xml:space="preserve"> hiperamonemijos</w:t>
      </w:r>
      <w:r>
        <w:rPr>
          <w:color w:val="000000"/>
          <w:lang w:val="lt-LT" w:eastAsia="lt-LT"/>
        </w:rPr>
        <w:t xml:space="preserve"> sutrikimai.</w:t>
      </w:r>
    </w:p>
    <w:p w14:paraId="511D200F" w14:textId="77777777" w:rsidR="00141AED" w:rsidRDefault="00141AED" w:rsidP="00141AED">
      <w:pPr>
        <w:spacing w:line="240" w:lineRule="auto"/>
        <w:ind w:right="-1"/>
        <w:rPr>
          <w:highlight w:val="yellow"/>
          <w:u w:val="single"/>
          <w:lang w:val="lt-LT"/>
        </w:rPr>
      </w:pPr>
    </w:p>
    <w:p w14:paraId="6563C6A0" w14:textId="77777777" w:rsidR="00141AED" w:rsidRDefault="00141AED" w:rsidP="00141AED">
      <w:pPr>
        <w:spacing w:line="240" w:lineRule="auto"/>
        <w:ind w:right="-1"/>
        <w:rPr>
          <w:u w:val="single"/>
          <w:lang w:val="lt-LT"/>
        </w:rPr>
      </w:pPr>
      <w:r>
        <w:rPr>
          <w:u w:val="single"/>
          <w:lang w:val="lt-LT"/>
        </w:rPr>
        <w:t>Vartojimas pacientams, kuriems yra tam tikros pilvo būklės</w:t>
      </w:r>
    </w:p>
    <w:p w14:paraId="3FC7C689" w14:textId="77777777" w:rsidR="00141AED" w:rsidRDefault="00141AED" w:rsidP="00141AED">
      <w:pPr>
        <w:spacing w:line="240" w:lineRule="auto"/>
        <w:ind w:left="69" w:right="-1" w:firstLine="720"/>
        <w:rPr>
          <w:lang w:val="lt-LT" w:eastAsia="lt-LT"/>
        </w:rPr>
      </w:pPr>
    </w:p>
    <w:p w14:paraId="6E184A83" w14:textId="77777777" w:rsidR="00141AED" w:rsidRDefault="00141AED" w:rsidP="00141AED">
      <w:pPr>
        <w:spacing w:line="240" w:lineRule="auto"/>
        <w:ind w:right="-1"/>
        <w:rPr>
          <w:lang w:val="lt-LT"/>
        </w:rPr>
      </w:pPr>
      <w:r>
        <w:rPr>
          <w:lang w:val="lt-LT" w:eastAsia="lt-LT"/>
        </w:rPr>
        <w:t>Pilvaplėvės ertmės dializę reikia atlikti atsargiai pacientams, kuriems yra: 1) pilvo ligų, įskaitant pilvaplėvės membranos ir diafragmos chirurginį pažeidimą, įgimtas anomalijas ar traumą, kol jos nesugijo, pilvo auglius, pilvo sienos infekcines ligas, išvaržas, fekalinę fistulę, kolostomiją</w:t>
      </w:r>
      <w:r>
        <w:rPr>
          <w:b/>
          <w:bCs/>
          <w:lang w:val="lt-LT" w:eastAsia="lt-LT"/>
        </w:rPr>
        <w:t xml:space="preserve"> </w:t>
      </w:r>
      <w:r>
        <w:rPr>
          <w:lang w:val="lt-LT" w:eastAsia="lt-LT"/>
        </w:rPr>
        <w:t>arba iliostomiją, dažnai pasireiškiantį divertikulitą, uždegimines arba išemines virškinimo trakto ligas</w:t>
      </w:r>
      <w:r>
        <w:rPr>
          <w:b/>
          <w:bCs/>
          <w:lang w:val="lt-LT" w:eastAsia="lt-LT"/>
        </w:rPr>
        <w:t>,</w:t>
      </w:r>
      <w:r>
        <w:rPr>
          <w:lang w:val="lt-LT" w:eastAsia="lt-LT"/>
        </w:rPr>
        <w:t xml:space="preserve"> didelius policistinius inkstus arba kitas ligas, trikdančias pilvo sienos, pilvaplėvės ertmės paviršių ar pilvaplėvės ertmės vientisumą; ir 2) kitų būklių, įskaitant neseniai atliktą aortos transplantaciją ir sunkias plaučių ligas.</w:t>
      </w:r>
    </w:p>
    <w:p w14:paraId="34EF6E24" w14:textId="77777777" w:rsidR="00141AED" w:rsidRDefault="00141AED" w:rsidP="00141AED">
      <w:pPr>
        <w:spacing w:line="240" w:lineRule="auto"/>
        <w:ind w:right="-1"/>
        <w:rPr>
          <w:color w:val="000000"/>
          <w:lang w:val="lt-LT" w:eastAsia="lt-LT"/>
        </w:rPr>
      </w:pPr>
    </w:p>
    <w:p w14:paraId="606119F1" w14:textId="77777777" w:rsidR="00141AED" w:rsidRDefault="00141AED" w:rsidP="00141AED">
      <w:pPr>
        <w:spacing w:line="240" w:lineRule="auto"/>
        <w:ind w:right="-1"/>
        <w:rPr>
          <w:u w:val="single"/>
          <w:lang w:val="lt-LT"/>
        </w:rPr>
      </w:pPr>
      <w:r>
        <w:rPr>
          <w:u w:val="single"/>
          <w:lang w:val="lt-LT"/>
        </w:rPr>
        <w:t>Bendras stebėjimas</w:t>
      </w:r>
    </w:p>
    <w:p w14:paraId="082D1B9B" w14:textId="77777777" w:rsidR="00141AED" w:rsidRDefault="00141AED" w:rsidP="00141AED">
      <w:pPr>
        <w:spacing w:line="240" w:lineRule="auto"/>
        <w:ind w:left="69" w:right="-1"/>
        <w:rPr>
          <w:color w:val="000000"/>
          <w:lang w:val="lt-LT"/>
        </w:rPr>
      </w:pPr>
    </w:p>
    <w:p w14:paraId="4588AFBF" w14:textId="77777777" w:rsidR="00141AED" w:rsidRDefault="00141AED" w:rsidP="00141AED">
      <w:pPr>
        <w:spacing w:line="240" w:lineRule="auto"/>
        <w:ind w:right="-1"/>
        <w:rPr>
          <w:lang w:val="lt-LT"/>
        </w:rPr>
      </w:pPr>
      <w:r>
        <w:rPr>
          <w:lang w:val="lt-LT" w:eastAsia="lt-LT"/>
        </w:rPr>
        <w:t xml:space="preserve">Atliekant pilvaplėvės ertmės dializę gali būti pašalintas didelis vaistinių preparatų (įskaitant vandenyje tirpius vitaminus) kiekis. Turi būti skiriamas reikalingas pakaitinis gydymas. </w:t>
      </w:r>
    </w:p>
    <w:p w14:paraId="27CB1332" w14:textId="77777777" w:rsidR="00141AED" w:rsidRDefault="00141AED" w:rsidP="00141AED">
      <w:pPr>
        <w:spacing w:line="240" w:lineRule="auto"/>
        <w:ind w:right="-1"/>
        <w:rPr>
          <w:lang w:val="lt-LT" w:eastAsia="lt-LT"/>
        </w:rPr>
      </w:pPr>
    </w:p>
    <w:p w14:paraId="34AC32B7" w14:textId="77777777" w:rsidR="00141AED" w:rsidRDefault="00141AED" w:rsidP="00141AED">
      <w:pPr>
        <w:spacing w:line="240" w:lineRule="auto"/>
        <w:ind w:right="-1"/>
        <w:rPr>
          <w:lang w:val="lt-LT"/>
        </w:rPr>
      </w:pPr>
      <w:r>
        <w:rPr>
          <w:lang w:val="lt-LT" w:eastAsia="lt-LT"/>
        </w:rPr>
        <w:t>Turi būti stebimas suvartojamų baltymų kiekis.</w:t>
      </w:r>
    </w:p>
    <w:p w14:paraId="4D22703E" w14:textId="77777777" w:rsidR="00141AED" w:rsidRDefault="00141AED" w:rsidP="00141AED">
      <w:pPr>
        <w:spacing w:line="240" w:lineRule="auto"/>
        <w:ind w:right="-1"/>
        <w:rPr>
          <w:lang w:val="lt-LT" w:eastAsia="lt-LT"/>
        </w:rPr>
      </w:pPr>
    </w:p>
    <w:p w14:paraId="3D38EB97" w14:textId="77777777" w:rsidR="00141AED" w:rsidRDefault="00141AED" w:rsidP="00141AED">
      <w:pPr>
        <w:spacing w:line="240" w:lineRule="auto"/>
        <w:ind w:right="-1"/>
        <w:rPr>
          <w:lang w:val="lt-LT" w:eastAsia="lt-LT"/>
        </w:rPr>
      </w:pPr>
      <w:r>
        <w:rPr>
          <w:lang w:val="lt-LT" w:eastAsia="lt-LT"/>
        </w:rPr>
        <w:t>Pacientus būtina atidžiai stebėti, norint išvengti per didelės ar per mažos hidratacijos. Būtina tiksliai registruoti skysčių pusiausvyrą ir stebėti paciento kūno svorį.</w:t>
      </w:r>
    </w:p>
    <w:p w14:paraId="4BB2DD5E" w14:textId="77777777" w:rsidR="00141AED" w:rsidRDefault="00141AED" w:rsidP="00141AED">
      <w:pPr>
        <w:spacing w:line="240" w:lineRule="auto"/>
        <w:ind w:right="-1"/>
        <w:rPr>
          <w:lang w:val="lt-LT" w:eastAsia="lt-LT"/>
        </w:rPr>
      </w:pPr>
    </w:p>
    <w:p w14:paraId="27E32D00" w14:textId="77777777" w:rsidR="00141AED" w:rsidRDefault="00141AED" w:rsidP="00141AED">
      <w:pPr>
        <w:spacing w:line="240" w:lineRule="auto"/>
        <w:ind w:right="-1"/>
        <w:rPr>
          <w:color w:val="000000"/>
          <w:lang w:val="lt-LT" w:eastAsia="lt-LT"/>
        </w:rPr>
      </w:pPr>
      <w:r>
        <w:rPr>
          <w:color w:val="000000"/>
          <w:lang w:val="lt-LT" w:eastAsia="lt-LT"/>
        </w:rPr>
        <w:lastRenderedPageBreak/>
        <w:t>Reikia periodiškai stebėti serumo elektrolitų koncentraciją (ypač bikarbonatų, kalio, magnio, kalcio ir fosfatų), kraujo cheminę sudėtį (įskaitant paratiroidinį hormoną) ir hematologinius parametrus.</w:t>
      </w:r>
    </w:p>
    <w:p w14:paraId="51422846" w14:textId="77777777" w:rsidR="00141AED" w:rsidRDefault="00141AED" w:rsidP="00141AED">
      <w:pPr>
        <w:spacing w:line="240" w:lineRule="auto"/>
        <w:ind w:left="66" w:right="-1"/>
        <w:rPr>
          <w:color w:val="000000"/>
          <w:lang w:val="lt-LT" w:eastAsia="lt-LT"/>
        </w:rPr>
      </w:pPr>
    </w:p>
    <w:p w14:paraId="720FE602" w14:textId="77777777" w:rsidR="00141AED" w:rsidRDefault="00141AED" w:rsidP="00141AED">
      <w:pPr>
        <w:spacing w:line="240" w:lineRule="auto"/>
        <w:ind w:right="-1"/>
        <w:rPr>
          <w:lang w:val="lt-LT" w:eastAsia="lt-LT"/>
        </w:rPr>
      </w:pPr>
      <w:r>
        <w:rPr>
          <w:u w:val="single"/>
          <w:lang w:val="lt-LT"/>
        </w:rPr>
        <w:t>Suleidus per daug tirpalo</w:t>
      </w:r>
    </w:p>
    <w:p w14:paraId="66F7E019" w14:textId="77777777" w:rsidR="00141AED" w:rsidRDefault="00141AED" w:rsidP="00141AED">
      <w:pPr>
        <w:spacing w:line="240" w:lineRule="auto"/>
        <w:ind w:right="-1"/>
        <w:rPr>
          <w:lang w:val="lt-LT" w:eastAsia="lt-LT"/>
        </w:rPr>
      </w:pPr>
    </w:p>
    <w:p w14:paraId="4E5D0535" w14:textId="77777777" w:rsidR="00141AED" w:rsidRDefault="00141AED" w:rsidP="00141AED">
      <w:pPr>
        <w:spacing w:line="240" w:lineRule="auto"/>
        <w:ind w:right="-1"/>
        <w:rPr>
          <w:lang w:val="lt-LT"/>
        </w:rPr>
      </w:pPr>
      <w:r>
        <w:rPr>
          <w:lang w:val="lt-LT" w:eastAsia="lt-LT"/>
        </w:rPr>
        <w:t>Suleidus per daug pilvaplėvės ertmės dializės tirpalo į pilvaplėvės ertmę, pradeda pūsti pilvą (pilvo skausmas) ir (arba) atsiranda dusulys.</w:t>
      </w:r>
    </w:p>
    <w:p w14:paraId="619DB232" w14:textId="77777777" w:rsidR="00141AED" w:rsidRDefault="00141AED" w:rsidP="00141AED">
      <w:pPr>
        <w:spacing w:line="240" w:lineRule="auto"/>
        <w:ind w:right="-1"/>
        <w:rPr>
          <w:lang w:val="lt-LT" w:eastAsia="lt-LT"/>
        </w:rPr>
      </w:pPr>
    </w:p>
    <w:p w14:paraId="79CA103C" w14:textId="77777777" w:rsidR="00141AED" w:rsidRDefault="00141AED" w:rsidP="00141AED">
      <w:pPr>
        <w:spacing w:line="240" w:lineRule="auto"/>
        <w:ind w:right="-1"/>
        <w:rPr>
          <w:lang w:val="lt-LT"/>
        </w:rPr>
      </w:pPr>
      <w:r>
        <w:rPr>
          <w:lang w:val="lt-LT" w:eastAsia="lt-LT"/>
        </w:rPr>
        <w:t xml:space="preserve">Suleidus per daug pilvaplėvės ertmės dializės tirpalo, gydoma išleidžiant tirpalą iš pilvaplėvės ertmės. </w:t>
      </w:r>
    </w:p>
    <w:p w14:paraId="57DDD976" w14:textId="77777777" w:rsidR="00141AED" w:rsidRDefault="00141AED" w:rsidP="00141AED">
      <w:pPr>
        <w:spacing w:line="240" w:lineRule="auto"/>
        <w:ind w:right="-1"/>
        <w:rPr>
          <w:lang w:val="lt-LT" w:eastAsia="lt-LT"/>
        </w:rPr>
      </w:pPr>
    </w:p>
    <w:p w14:paraId="74EC73E2" w14:textId="77777777" w:rsidR="00141AED" w:rsidRDefault="00141AED" w:rsidP="00141AED">
      <w:pPr>
        <w:spacing w:line="240" w:lineRule="auto"/>
        <w:ind w:right="-1"/>
        <w:rPr>
          <w:lang w:val="lt-LT" w:eastAsia="lt-LT"/>
        </w:rPr>
      </w:pPr>
      <w:r>
        <w:rPr>
          <w:u w:val="single"/>
          <w:lang w:val="lt-LT"/>
        </w:rPr>
        <w:t>Kalio pridėjimas</w:t>
      </w:r>
      <w:r>
        <w:rPr>
          <w:lang w:val="lt-LT" w:eastAsia="lt-LT"/>
        </w:rPr>
        <w:t xml:space="preserve"> </w:t>
      </w:r>
    </w:p>
    <w:p w14:paraId="2E269426" w14:textId="77777777" w:rsidR="00141AED" w:rsidRDefault="00141AED" w:rsidP="00141AED">
      <w:pPr>
        <w:spacing w:line="240" w:lineRule="auto"/>
        <w:ind w:right="-1"/>
        <w:rPr>
          <w:lang w:val="lt-LT" w:eastAsia="lt-LT"/>
        </w:rPr>
      </w:pPr>
    </w:p>
    <w:p w14:paraId="190E30C7" w14:textId="77777777" w:rsidR="00141AED" w:rsidRDefault="00141AED" w:rsidP="00141AED">
      <w:pPr>
        <w:spacing w:line="240" w:lineRule="auto"/>
        <w:ind w:left="66" w:right="-1"/>
        <w:rPr>
          <w:lang w:val="lt-LT" w:eastAsia="lt-LT"/>
        </w:rPr>
      </w:pPr>
      <w:r>
        <w:rPr>
          <w:lang w:val="lt-LT" w:eastAsia="lt-LT"/>
        </w:rPr>
        <w:t>Tirpalo Nutrineal sudėtyje nėra kalio dėl hiperkalemijos pavojaus.</w:t>
      </w:r>
      <w:r>
        <w:rPr>
          <w:shd w:val="clear" w:color="auto" w:fill="FFFF00"/>
          <w:lang w:val="lt-LT" w:eastAsia="lt-LT"/>
        </w:rPr>
        <w:t xml:space="preserve"> </w:t>
      </w:r>
    </w:p>
    <w:p w14:paraId="5071F3E5" w14:textId="77777777" w:rsidR="00141AED" w:rsidRDefault="00141AED" w:rsidP="004D5E61">
      <w:pPr>
        <w:numPr>
          <w:ilvl w:val="0"/>
          <w:numId w:val="4"/>
        </w:numPr>
        <w:tabs>
          <w:tab w:val="clear" w:pos="567"/>
          <w:tab w:val="num" w:pos="540"/>
          <w:tab w:val="left" w:pos="720"/>
        </w:tabs>
        <w:spacing w:line="240" w:lineRule="auto"/>
        <w:ind w:left="540" w:right="-1"/>
        <w:rPr>
          <w:lang w:val="lt-LT" w:eastAsia="lt-LT"/>
        </w:rPr>
      </w:pPr>
      <w:r>
        <w:rPr>
          <w:lang w:val="lt-LT" w:eastAsia="lt-LT"/>
        </w:rPr>
        <w:t xml:space="preserve">Jei serumo kalio lygis normalus arba pasireiškia hipokalemija, gydytojas, kruopščiai įvertinęs serumo ir bendrąjį kūno kalio kiekį, norėdamas išvengti sunkios hipokalemijos gali pridėti kalio chlorido (iki 4 mEq/l). </w:t>
      </w:r>
    </w:p>
    <w:p w14:paraId="3EA67B79" w14:textId="77777777" w:rsidR="00141AED" w:rsidRDefault="00141AED" w:rsidP="00141AED">
      <w:pPr>
        <w:tabs>
          <w:tab w:val="clear" w:pos="567"/>
          <w:tab w:val="left" w:pos="720"/>
        </w:tabs>
        <w:spacing w:line="240" w:lineRule="auto"/>
        <w:ind w:right="-1"/>
        <w:rPr>
          <w:lang w:val="lt-LT" w:eastAsia="lt-LT"/>
        </w:rPr>
      </w:pPr>
    </w:p>
    <w:p w14:paraId="13DB9E49" w14:textId="77777777" w:rsidR="00141AED" w:rsidRDefault="00141AED" w:rsidP="00141AED">
      <w:pPr>
        <w:tabs>
          <w:tab w:val="clear" w:pos="567"/>
          <w:tab w:val="left" w:pos="720"/>
        </w:tabs>
        <w:spacing w:line="240" w:lineRule="auto"/>
        <w:ind w:right="-1"/>
        <w:rPr>
          <w:u w:val="single"/>
          <w:lang w:val="lt-LT" w:eastAsia="lt-LT"/>
        </w:rPr>
      </w:pPr>
      <w:r>
        <w:rPr>
          <w:u w:val="single"/>
          <w:lang w:val="lt-LT" w:eastAsia="lt-LT"/>
        </w:rPr>
        <w:t>Vartojimas diabetu sergantiems pacientams</w:t>
      </w:r>
    </w:p>
    <w:p w14:paraId="6B541B60" w14:textId="77777777" w:rsidR="00141AED" w:rsidRDefault="00141AED" w:rsidP="00141AED">
      <w:pPr>
        <w:spacing w:line="240" w:lineRule="auto"/>
        <w:rPr>
          <w:b/>
          <w:bCs/>
          <w:i/>
          <w:iCs/>
          <w:color w:val="000000"/>
          <w:lang w:val="lt-LT" w:eastAsia="lt-LT"/>
        </w:rPr>
      </w:pPr>
    </w:p>
    <w:p w14:paraId="14AB2F4F" w14:textId="77777777" w:rsidR="00141AED" w:rsidRDefault="00141AED" w:rsidP="00141AED">
      <w:pPr>
        <w:spacing w:line="240" w:lineRule="auto"/>
        <w:rPr>
          <w:b/>
          <w:bCs/>
          <w:i/>
          <w:iCs/>
          <w:color w:val="000000"/>
          <w:lang w:val="lt-LT" w:eastAsia="lt-LT"/>
        </w:rPr>
      </w:pPr>
      <w:r>
        <w:rPr>
          <w:lang w:val="lt-LT" w:eastAsia="lt-LT"/>
        </w:rPr>
        <w:t>Turi būti atidžiai reguliariai stebimas cukriniu diabetu sergančių pacientų gliukozės kraujyje lygis ir reikia reguliuoti insulino ar kitų hiperglikemijos vaistų dozes.</w:t>
      </w:r>
    </w:p>
    <w:p w14:paraId="06429FE0" w14:textId="77777777" w:rsidR="00141AED" w:rsidRDefault="00141AED" w:rsidP="00141AED">
      <w:pPr>
        <w:spacing w:line="240" w:lineRule="auto"/>
        <w:ind w:right="-1"/>
        <w:rPr>
          <w:lang w:val="lt-LT" w:eastAsia="lt-LT"/>
        </w:rPr>
      </w:pPr>
    </w:p>
    <w:p w14:paraId="44FC145D" w14:textId="77777777" w:rsidR="00141AED" w:rsidRDefault="00141AED" w:rsidP="00141AED">
      <w:pPr>
        <w:spacing w:line="240" w:lineRule="auto"/>
        <w:ind w:right="-1"/>
        <w:rPr>
          <w:u w:val="single"/>
          <w:lang w:val="lt-LT" w:eastAsia="lt-LT"/>
        </w:rPr>
      </w:pPr>
      <w:r>
        <w:rPr>
          <w:u w:val="single"/>
          <w:lang w:val="lt-LT" w:eastAsia="lt-LT"/>
        </w:rPr>
        <w:t>Vartojimas pacientams, sergantiems antriniu hiperparatiroidizmu</w:t>
      </w:r>
    </w:p>
    <w:p w14:paraId="15A61246" w14:textId="77777777" w:rsidR="00141AED" w:rsidRDefault="00141AED" w:rsidP="00141AED">
      <w:pPr>
        <w:spacing w:line="240" w:lineRule="auto"/>
        <w:ind w:right="-1"/>
        <w:rPr>
          <w:lang w:val="lt-LT" w:eastAsia="lt-LT"/>
        </w:rPr>
      </w:pPr>
    </w:p>
    <w:p w14:paraId="1F17BCC8" w14:textId="77777777" w:rsidR="00141AED" w:rsidRDefault="00141AED" w:rsidP="00141AED">
      <w:pPr>
        <w:widowControl w:val="0"/>
        <w:tabs>
          <w:tab w:val="clear" w:pos="567"/>
          <w:tab w:val="left" w:pos="-2268"/>
          <w:tab w:val="left" w:pos="335"/>
          <w:tab w:val="left" w:pos="1440"/>
          <w:tab w:val="decimal" w:pos="1824"/>
        </w:tabs>
        <w:overflowPunct w:val="0"/>
        <w:autoSpaceDE w:val="0"/>
        <w:autoSpaceDN w:val="0"/>
        <w:adjustRightInd w:val="0"/>
        <w:spacing w:line="240" w:lineRule="auto"/>
        <w:ind w:right="-1"/>
        <w:textAlignment w:val="baseline"/>
        <w:rPr>
          <w:lang w:val="lt-LT" w:eastAsia="fr-FR"/>
        </w:rPr>
      </w:pPr>
      <w:r>
        <w:rPr>
          <w:lang w:val="lt-LT" w:eastAsia="lt-LT"/>
        </w:rPr>
        <w:t>Gydant pacientus, kurie serga antrine hiperparatiroze, dializės tirpalo, kurio sudėtyje yra mažai kalcio, naudojimo naudą ir riziką reikia nuodugniai įvertinti, nes dėl to gali išsivystyti sunkesnė hiperparatirozės forma.</w:t>
      </w:r>
    </w:p>
    <w:p w14:paraId="6CB204B8" w14:textId="77777777" w:rsidR="00141AED" w:rsidRDefault="00141AED" w:rsidP="00141AED">
      <w:pPr>
        <w:widowControl w:val="0"/>
        <w:spacing w:line="240" w:lineRule="auto"/>
        <w:rPr>
          <w:lang w:val="lt-LT" w:eastAsia="fr-FR"/>
        </w:rPr>
      </w:pPr>
    </w:p>
    <w:p w14:paraId="046BEC4D" w14:textId="77777777" w:rsidR="00141AED" w:rsidRDefault="00141AED" w:rsidP="00141AED">
      <w:pPr>
        <w:widowControl w:val="0"/>
        <w:spacing w:line="240" w:lineRule="auto"/>
        <w:rPr>
          <w:u w:val="single"/>
          <w:lang w:val="lt-LT"/>
        </w:rPr>
      </w:pPr>
      <w:r>
        <w:rPr>
          <w:u w:val="single"/>
          <w:lang w:val="lt-LT"/>
        </w:rPr>
        <w:t>Vaikų populiacija</w:t>
      </w:r>
    </w:p>
    <w:p w14:paraId="3B54F75A" w14:textId="77777777" w:rsidR="00141AED" w:rsidRDefault="00141AED" w:rsidP="00141AED">
      <w:pPr>
        <w:widowControl w:val="0"/>
        <w:spacing w:line="240" w:lineRule="auto"/>
        <w:ind w:left="567"/>
        <w:rPr>
          <w:lang w:val="lt-LT"/>
        </w:rPr>
      </w:pPr>
    </w:p>
    <w:p w14:paraId="45A20612" w14:textId="77777777" w:rsidR="00141AED" w:rsidRDefault="00141AED" w:rsidP="00141AED">
      <w:pPr>
        <w:widowControl w:val="0"/>
        <w:tabs>
          <w:tab w:val="clear" w:pos="567"/>
          <w:tab w:val="left" w:pos="-2268"/>
          <w:tab w:val="left" w:pos="335"/>
          <w:tab w:val="left" w:pos="1440"/>
          <w:tab w:val="decimal" w:pos="1824"/>
        </w:tabs>
        <w:overflowPunct w:val="0"/>
        <w:autoSpaceDE w:val="0"/>
        <w:autoSpaceDN w:val="0"/>
        <w:adjustRightInd w:val="0"/>
        <w:spacing w:line="240" w:lineRule="auto"/>
        <w:ind w:right="-1"/>
        <w:textAlignment w:val="baseline"/>
        <w:rPr>
          <w:lang w:val="lt-LT" w:eastAsia="fr-FR"/>
        </w:rPr>
      </w:pPr>
      <w:r>
        <w:rPr>
          <w:lang w:val="lt-LT"/>
        </w:rPr>
        <w:t>Saugumas ir veiksmingumas vaikų populiacijai dar neištirti.</w:t>
      </w:r>
    </w:p>
    <w:p w14:paraId="73CFBA3A" w14:textId="77777777" w:rsidR="00141AED" w:rsidRDefault="00141AED" w:rsidP="00141AED">
      <w:pPr>
        <w:pStyle w:val="Antrat4"/>
        <w:spacing w:line="240" w:lineRule="auto"/>
        <w:jc w:val="left"/>
        <w:rPr>
          <w:rFonts w:ascii="Times New Roman" w:hAnsi="Times New Roman"/>
          <w:sz w:val="22"/>
          <w:szCs w:val="22"/>
          <w:lang w:val="lt-LT" w:eastAsia="x-none"/>
        </w:rPr>
      </w:pPr>
    </w:p>
    <w:p w14:paraId="03282D2C"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4.5</w:t>
      </w:r>
      <w:r>
        <w:rPr>
          <w:rFonts w:ascii="Times New Roman" w:hAnsi="Times New Roman"/>
          <w:sz w:val="22"/>
          <w:szCs w:val="22"/>
          <w:lang w:val="lt-LT" w:eastAsia="x-none"/>
        </w:rPr>
        <w:tab/>
        <w:t>Sąveika su kitais vaistiniais preparatais ir kitokia sąveika</w:t>
      </w:r>
    </w:p>
    <w:p w14:paraId="3759AC41" w14:textId="77777777" w:rsidR="00141AED" w:rsidRDefault="00141AED" w:rsidP="00141AED">
      <w:pPr>
        <w:spacing w:line="240" w:lineRule="auto"/>
        <w:rPr>
          <w:lang w:val="lt-LT"/>
        </w:rPr>
      </w:pPr>
    </w:p>
    <w:p w14:paraId="06320718" w14:textId="77777777" w:rsidR="00141AED" w:rsidRDefault="00141AED" w:rsidP="00141AED">
      <w:pPr>
        <w:tabs>
          <w:tab w:val="clear" w:pos="567"/>
          <w:tab w:val="left" w:pos="720"/>
        </w:tabs>
        <w:spacing w:line="240" w:lineRule="auto"/>
        <w:rPr>
          <w:lang w:val="lt-LT"/>
        </w:rPr>
      </w:pPr>
      <w:r>
        <w:rPr>
          <w:lang w:val="lt-LT" w:eastAsia="lt-LT"/>
        </w:rPr>
        <w:t xml:space="preserve">Nutrineal sąveikos tyrimų neatlikta. Kitų dialize šalinamų vaistinių preparatų koncentracija kraujyje per dializę gali sumažėti. </w:t>
      </w:r>
    </w:p>
    <w:p w14:paraId="4846E727" w14:textId="77777777" w:rsidR="00141AED" w:rsidRDefault="00141AED" w:rsidP="00141AED">
      <w:pPr>
        <w:tabs>
          <w:tab w:val="clear" w:pos="567"/>
          <w:tab w:val="left" w:pos="720"/>
        </w:tabs>
        <w:spacing w:line="240" w:lineRule="auto"/>
        <w:rPr>
          <w:lang w:val="lt-LT" w:eastAsia="lt-LT"/>
        </w:rPr>
      </w:pPr>
    </w:p>
    <w:p w14:paraId="631EAF4A" w14:textId="77777777" w:rsidR="00141AED" w:rsidRDefault="00141AED" w:rsidP="004D5E61">
      <w:pPr>
        <w:tabs>
          <w:tab w:val="clear" w:pos="567"/>
          <w:tab w:val="left" w:pos="720"/>
        </w:tabs>
        <w:spacing w:line="240" w:lineRule="auto"/>
        <w:rPr>
          <w:shd w:val="clear" w:color="auto" w:fill="FFFF00"/>
          <w:lang w:val="lt-LT"/>
        </w:rPr>
      </w:pPr>
      <w:r>
        <w:rPr>
          <w:lang w:val="lt-LT" w:eastAsia="lt-LT"/>
        </w:rPr>
        <w:t>Reikia kruopščiai stebėti pacientų, gydomų širdies glikozidais, plazmos kalio, kalcio ir magnio lygį, nes yra pavojus apsinuodyti rusmenės preparatais. Gali reikėti kalio papildų.</w:t>
      </w:r>
    </w:p>
    <w:p w14:paraId="2B3787D8" w14:textId="77777777" w:rsidR="00141AED" w:rsidRDefault="00141AED" w:rsidP="00141AED">
      <w:pPr>
        <w:spacing w:line="240" w:lineRule="auto"/>
        <w:rPr>
          <w:lang w:val="lt-LT"/>
        </w:rPr>
      </w:pPr>
    </w:p>
    <w:p w14:paraId="0C633AC5"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lastRenderedPageBreak/>
        <w:t>4.6</w:t>
      </w:r>
      <w:r>
        <w:rPr>
          <w:rFonts w:ascii="Times New Roman" w:hAnsi="Times New Roman"/>
          <w:sz w:val="22"/>
          <w:szCs w:val="22"/>
          <w:lang w:val="lt-LT" w:eastAsia="x-none"/>
        </w:rPr>
        <w:tab/>
        <w:t>Vaisingumas, nėštumo ir žindymo laikotarpis</w:t>
      </w:r>
    </w:p>
    <w:p w14:paraId="55D24E1D" w14:textId="77777777" w:rsidR="00141AED" w:rsidRDefault="00141AED" w:rsidP="00141AED">
      <w:pPr>
        <w:spacing w:line="240" w:lineRule="auto"/>
        <w:rPr>
          <w:color w:val="0D0D0D"/>
          <w:lang w:val="lt-LT"/>
        </w:rPr>
      </w:pPr>
    </w:p>
    <w:p w14:paraId="000B915F" w14:textId="77777777" w:rsidR="00141AED" w:rsidRDefault="00141AED" w:rsidP="004D5E61">
      <w:pPr>
        <w:widowControl w:val="0"/>
        <w:tabs>
          <w:tab w:val="left" w:pos="0"/>
        </w:tabs>
        <w:spacing w:line="240" w:lineRule="auto"/>
        <w:rPr>
          <w:u w:val="single"/>
          <w:lang w:val="lt-LT"/>
        </w:rPr>
      </w:pPr>
      <w:r>
        <w:rPr>
          <w:u w:val="single"/>
          <w:lang w:val="lt-LT"/>
        </w:rPr>
        <w:t>Nėštumas</w:t>
      </w:r>
    </w:p>
    <w:p w14:paraId="56D48D07" w14:textId="77777777" w:rsidR="00141AED" w:rsidRDefault="00141AED" w:rsidP="004D5E61">
      <w:pPr>
        <w:widowControl w:val="0"/>
        <w:tabs>
          <w:tab w:val="left" w:pos="0"/>
        </w:tabs>
        <w:spacing w:line="240" w:lineRule="auto"/>
        <w:rPr>
          <w:lang w:val="lt-LT"/>
        </w:rPr>
      </w:pPr>
    </w:p>
    <w:p w14:paraId="33332322" w14:textId="77777777" w:rsidR="00141AED" w:rsidRDefault="00141AED" w:rsidP="004D5E61">
      <w:pPr>
        <w:widowControl w:val="0"/>
        <w:tabs>
          <w:tab w:val="left" w:pos="0"/>
        </w:tabs>
        <w:spacing w:line="240" w:lineRule="auto"/>
        <w:rPr>
          <w:lang w:val="lt-LT"/>
        </w:rPr>
      </w:pPr>
      <w:r>
        <w:rPr>
          <w:lang w:val="lt-LT"/>
        </w:rPr>
        <w:t>Duomenų apie Nutrineal vartojimą nėščioms moterims nėra.</w:t>
      </w:r>
    </w:p>
    <w:p w14:paraId="4BD78B72" w14:textId="77777777" w:rsidR="00141AED" w:rsidRDefault="00141AED" w:rsidP="004D5E61">
      <w:pPr>
        <w:widowControl w:val="0"/>
        <w:tabs>
          <w:tab w:val="left" w:pos="0"/>
        </w:tabs>
        <w:spacing w:line="240" w:lineRule="auto"/>
        <w:rPr>
          <w:lang w:val="lt-LT"/>
        </w:rPr>
      </w:pPr>
    </w:p>
    <w:p w14:paraId="270D61D1" w14:textId="77777777" w:rsidR="00141AED" w:rsidRDefault="00141AED" w:rsidP="004D5E61">
      <w:pPr>
        <w:widowControl w:val="0"/>
        <w:tabs>
          <w:tab w:val="left" w:pos="0"/>
        </w:tabs>
        <w:spacing w:line="240" w:lineRule="auto"/>
        <w:rPr>
          <w:lang w:val="lt-LT"/>
        </w:rPr>
      </w:pPr>
      <w:r>
        <w:rPr>
          <w:lang w:val="lt-LT"/>
        </w:rPr>
        <w:t>Nutrineal poveikio gyvūnų reprodukcijai tyrimai neatlikti (žr. 5.3</w:t>
      </w:r>
      <w:r>
        <w:rPr>
          <w:lang w:val="lt-LT" w:eastAsia="lt-LT"/>
        </w:rPr>
        <w:t> </w:t>
      </w:r>
      <w:r>
        <w:rPr>
          <w:lang w:val="lt-LT"/>
        </w:rPr>
        <w:t>skyrių).</w:t>
      </w:r>
    </w:p>
    <w:p w14:paraId="476E5AC1" w14:textId="77777777" w:rsidR="00141AED" w:rsidRDefault="00141AED" w:rsidP="004D5E61">
      <w:pPr>
        <w:widowControl w:val="0"/>
        <w:tabs>
          <w:tab w:val="left" w:pos="0"/>
        </w:tabs>
        <w:spacing w:line="240" w:lineRule="auto"/>
        <w:rPr>
          <w:lang w:val="lt-LT"/>
        </w:rPr>
      </w:pPr>
    </w:p>
    <w:p w14:paraId="6F9C710E" w14:textId="77777777" w:rsidR="00141AED" w:rsidRDefault="00141AED" w:rsidP="004D5E61">
      <w:pPr>
        <w:widowControl w:val="0"/>
        <w:tabs>
          <w:tab w:val="left" w:pos="0"/>
        </w:tabs>
        <w:spacing w:line="240" w:lineRule="auto"/>
        <w:rPr>
          <w:lang w:val="lt-LT"/>
        </w:rPr>
      </w:pPr>
      <w:r>
        <w:rPr>
          <w:lang w:val="lt-LT"/>
        </w:rPr>
        <w:t>Nutrineal nerekomenduojama vartoti nėštumo metu ir vaisingo amžiaus moterims, kurios nenaudoja kontracepsijos. Prieš skirdamas Nutrineal, gydytojas turi kiekvienam pacientui atidžiai apsvarstyti galimą riziką ir naudą.</w:t>
      </w:r>
    </w:p>
    <w:p w14:paraId="5FAA2935" w14:textId="77777777" w:rsidR="00141AED" w:rsidRDefault="00141AED" w:rsidP="004D5E61">
      <w:pPr>
        <w:widowControl w:val="0"/>
        <w:tabs>
          <w:tab w:val="left" w:pos="0"/>
        </w:tabs>
        <w:spacing w:line="240" w:lineRule="auto"/>
        <w:rPr>
          <w:lang w:val="lt-LT"/>
        </w:rPr>
      </w:pPr>
    </w:p>
    <w:p w14:paraId="1DFBD1AA" w14:textId="77777777" w:rsidR="00141AED" w:rsidRDefault="00141AED" w:rsidP="004D5E61">
      <w:pPr>
        <w:widowControl w:val="0"/>
        <w:tabs>
          <w:tab w:val="left" w:pos="0"/>
        </w:tabs>
        <w:spacing w:line="240" w:lineRule="auto"/>
        <w:rPr>
          <w:u w:val="single"/>
          <w:lang w:val="lt-LT"/>
        </w:rPr>
      </w:pPr>
      <w:r>
        <w:rPr>
          <w:u w:val="single"/>
          <w:lang w:val="lt-LT"/>
        </w:rPr>
        <w:t>Žindymas</w:t>
      </w:r>
    </w:p>
    <w:p w14:paraId="60A72073" w14:textId="77777777" w:rsidR="00141AED" w:rsidRDefault="00141AED" w:rsidP="004D5E61">
      <w:pPr>
        <w:widowControl w:val="0"/>
        <w:tabs>
          <w:tab w:val="left" w:pos="0"/>
        </w:tabs>
        <w:spacing w:line="240" w:lineRule="auto"/>
        <w:rPr>
          <w:u w:val="single"/>
          <w:lang w:val="lt-LT"/>
        </w:rPr>
      </w:pPr>
    </w:p>
    <w:p w14:paraId="0694D6BD" w14:textId="77777777" w:rsidR="00141AED" w:rsidRDefault="00141AED" w:rsidP="004D5E61">
      <w:pPr>
        <w:widowControl w:val="0"/>
        <w:tabs>
          <w:tab w:val="left" w:pos="0"/>
        </w:tabs>
        <w:spacing w:line="240" w:lineRule="auto"/>
        <w:rPr>
          <w:lang w:val="lt-LT"/>
        </w:rPr>
      </w:pPr>
      <w:r>
        <w:rPr>
          <w:lang w:val="lt-LT"/>
        </w:rPr>
        <w:t>Nežinoma, ar Nutrineal ar jo metabolitai išsiskiria į žmogaus pieną.</w:t>
      </w:r>
    </w:p>
    <w:p w14:paraId="16FEC6E9" w14:textId="77777777" w:rsidR="00141AED" w:rsidRDefault="00141AED" w:rsidP="004D5E61">
      <w:pPr>
        <w:widowControl w:val="0"/>
        <w:tabs>
          <w:tab w:val="left" w:pos="0"/>
        </w:tabs>
        <w:spacing w:line="240" w:lineRule="auto"/>
        <w:rPr>
          <w:lang w:val="lt-LT"/>
        </w:rPr>
      </w:pPr>
    </w:p>
    <w:p w14:paraId="47219F9A" w14:textId="77777777" w:rsidR="00141AED" w:rsidRDefault="00141AED" w:rsidP="004D5E61">
      <w:pPr>
        <w:widowControl w:val="0"/>
        <w:tabs>
          <w:tab w:val="left" w:pos="0"/>
        </w:tabs>
        <w:spacing w:line="240" w:lineRule="auto"/>
        <w:rPr>
          <w:lang w:val="lt-LT"/>
        </w:rPr>
      </w:pPr>
      <w:r>
        <w:rPr>
          <w:lang w:val="lt-LT"/>
        </w:rPr>
        <w:t>Rizikos naujagimiams / kūdikiams atmesti negalima.</w:t>
      </w:r>
    </w:p>
    <w:p w14:paraId="6FF4B14E" w14:textId="77777777" w:rsidR="00141AED" w:rsidRDefault="00141AED" w:rsidP="004D5E61">
      <w:pPr>
        <w:widowControl w:val="0"/>
        <w:tabs>
          <w:tab w:val="left" w:pos="0"/>
        </w:tabs>
        <w:spacing w:line="240" w:lineRule="auto"/>
        <w:rPr>
          <w:lang w:val="lt-LT"/>
        </w:rPr>
      </w:pPr>
    </w:p>
    <w:p w14:paraId="1942FFCA" w14:textId="77777777" w:rsidR="00141AED" w:rsidRDefault="00141AED" w:rsidP="004D5E61">
      <w:pPr>
        <w:widowControl w:val="0"/>
        <w:tabs>
          <w:tab w:val="left" w:pos="0"/>
        </w:tabs>
        <w:spacing w:line="240" w:lineRule="auto"/>
        <w:rPr>
          <w:lang w:val="lt-LT"/>
        </w:rPr>
      </w:pPr>
      <w:r>
        <w:rPr>
          <w:lang w:val="lt-LT"/>
        </w:rPr>
        <w:t>Atsižvelgiant į žindymo naudą kūdikiui ir gydymo naudą motinai, reikia nuspręsti, ar nutraukti žindymą, ar nutraukti / susilaikyti nuo gydymo Nutrineal.</w:t>
      </w:r>
    </w:p>
    <w:p w14:paraId="3A5BA500" w14:textId="77777777" w:rsidR="00141AED" w:rsidRDefault="00141AED" w:rsidP="004D5E61">
      <w:pPr>
        <w:widowControl w:val="0"/>
        <w:tabs>
          <w:tab w:val="left" w:pos="0"/>
        </w:tabs>
        <w:spacing w:line="240" w:lineRule="auto"/>
        <w:rPr>
          <w:lang w:val="lt-LT"/>
        </w:rPr>
      </w:pPr>
    </w:p>
    <w:p w14:paraId="68D5C8D0" w14:textId="77777777" w:rsidR="00141AED" w:rsidRDefault="00141AED" w:rsidP="004D5E61">
      <w:pPr>
        <w:widowControl w:val="0"/>
        <w:tabs>
          <w:tab w:val="left" w:pos="0"/>
        </w:tabs>
        <w:spacing w:line="240" w:lineRule="auto"/>
        <w:rPr>
          <w:u w:val="single"/>
          <w:lang w:val="lt-LT"/>
        </w:rPr>
      </w:pPr>
      <w:r>
        <w:rPr>
          <w:u w:val="single"/>
          <w:lang w:val="lt-LT"/>
        </w:rPr>
        <w:t>Vaisingumas</w:t>
      </w:r>
    </w:p>
    <w:p w14:paraId="6C85CF44" w14:textId="77777777" w:rsidR="00141AED" w:rsidRDefault="00141AED" w:rsidP="004D5E61">
      <w:pPr>
        <w:widowControl w:val="0"/>
        <w:tabs>
          <w:tab w:val="left" w:pos="0"/>
        </w:tabs>
        <w:spacing w:line="240" w:lineRule="auto"/>
        <w:rPr>
          <w:lang w:val="lt-LT"/>
        </w:rPr>
      </w:pPr>
    </w:p>
    <w:p w14:paraId="646D5FA2" w14:textId="77777777" w:rsidR="00141AED" w:rsidRDefault="00141AED" w:rsidP="00141AED">
      <w:pPr>
        <w:spacing w:line="240" w:lineRule="auto"/>
        <w:rPr>
          <w:color w:val="0D0D0D"/>
          <w:lang w:val="lt-LT"/>
        </w:rPr>
      </w:pPr>
      <w:r>
        <w:rPr>
          <w:lang w:val="lt-LT"/>
        </w:rPr>
        <w:t>Klinikinių duomenų apie vaisingumą nėra.</w:t>
      </w:r>
    </w:p>
    <w:p w14:paraId="52FAB479" w14:textId="77777777" w:rsidR="00141AED" w:rsidRDefault="00141AED" w:rsidP="00141AED">
      <w:pPr>
        <w:spacing w:line="240" w:lineRule="auto"/>
        <w:rPr>
          <w:lang w:val="lt-LT"/>
        </w:rPr>
      </w:pPr>
    </w:p>
    <w:p w14:paraId="76EA7200"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4.7</w:t>
      </w:r>
      <w:r>
        <w:rPr>
          <w:rFonts w:ascii="Times New Roman" w:hAnsi="Times New Roman"/>
          <w:sz w:val="22"/>
          <w:szCs w:val="22"/>
          <w:lang w:val="lt-LT" w:eastAsia="x-none"/>
        </w:rPr>
        <w:tab/>
        <w:t>Poveikis gebėjimui vairuoti ir valdyti mechanizmus</w:t>
      </w:r>
    </w:p>
    <w:p w14:paraId="1B24675C" w14:textId="77777777" w:rsidR="00141AED" w:rsidRDefault="00141AED" w:rsidP="00141AED">
      <w:pPr>
        <w:spacing w:line="240" w:lineRule="auto"/>
        <w:rPr>
          <w:lang w:val="lt-LT"/>
        </w:rPr>
      </w:pPr>
    </w:p>
    <w:p w14:paraId="5E9DE38D" w14:textId="77777777" w:rsidR="00141AED" w:rsidRDefault="00141AED" w:rsidP="00141AED">
      <w:pPr>
        <w:tabs>
          <w:tab w:val="clear" w:pos="567"/>
          <w:tab w:val="left" w:pos="720"/>
        </w:tabs>
        <w:spacing w:line="240" w:lineRule="auto"/>
        <w:rPr>
          <w:lang w:val="lt-LT"/>
        </w:rPr>
      </w:pPr>
      <w:r>
        <w:rPr>
          <w:lang w:val="lt-LT" w:eastAsia="lt-LT"/>
        </w:rPr>
        <w:t>Galutinės stadijos inkstų liga (ESRD) sergantiems pacientams, kuriems atliekama pilvaplėvės ertmės dializė, gali pasireikšti nepageidaujamas poveikis (pvz., bendrojo pobūdžio negalavimas, hipovolemija), galintis veikti gebėjimą vairuoti ar valdyti mechanizmus.</w:t>
      </w:r>
    </w:p>
    <w:p w14:paraId="6A2F7BBA" w14:textId="77777777" w:rsidR="00141AED" w:rsidRDefault="00141AED" w:rsidP="00141AED">
      <w:pPr>
        <w:spacing w:line="240" w:lineRule="auto"/>
        <w:rPr>
          <w:lang w:val="lt-LT"/>
        </w:rPr>
      </w:pPr>
    </w:p>
    <w:p w14:paraId="3AAA70CD" w14:textId="77777777" w:rsidR="00141AED" w:rsidRDefault="00141AED" w:rsidP="00141AED">
      <w:pPr>
        <w:spacing w:line="240" w:lineRule="auto"/>
        <w:outlineLvl w:val="0"/>
        <w:rPr>
          <w:lang w:val="lt-LT"/>
        </w:rPr>
      </w:pPr>
      <w:r>
        <w:rPr>
          <w:b/>
          <w:bCs/>
          <w:lang w:val="lt-LT"/>
        </w:rPr>
        <w:t>4.8</w:t>
      </w:r>
      <w:r>
        <w:rPr>
          <w:b/>
          <w:bCs/>
          <w:lang w:val="lt-LT"/>
        </w:rPr>
        <w:tab/>
        <w:t>Nepageidaujamas poveikis</w:t>
      </w:r>
    </w:p>
    <w:p w14:paraId="37B64755" w14:textId="77777777" w:rsidR="00141AED" w:rsidRDefault="00141AED" w:rsidP="00141AED">
      <w:pPr>
        <w:spacing w:line="240" w:lineRule="auto"/>
        <w:rPr>
          <w:u w:val="single"/>
          <w:lang w:val="lt-LT"/>
        </w:rPr>
      </w:pPr>
    </w:p>
    <w:p w14:paraId="66DB6011" w14:textId="77777777" w:rsidR="00141AED" w:rsidRDefault="00141AED" w:rsidP="00141AED">
      <w:pPr>
        <w:tabs>
          <w:tab w:val="clear" w:pos="567"/>
          <w:tab w:val="left" w:pos="720"/>
        </w:tabs>
        <w:autoSpaceDE w:val="0"/>
        <w:autoSpaceDN w:val="0"/>
        <w:adjustRightInd w:val="0"/>
        <w:spacing w:line="240" w:lineRule="auto"/>
        <w:rPr>
          <w:b/>
          <w:lang w:val="lt-LT"/>
        </w:rPr>
      </w:pPr>
      <w:r>
        <w:rPr>
          <w:lang w:val="lt-LT" w:eastAsia="lt-LT"/>
        </w:rPr>
        <w:t>Nepageidaujamos reakcijos šiame skyriuje reiškia tas reakcijas, kurios, manoma, yra susijusios su Nutrineal arba su pilvaplėvės ertmės dializės procedūra.</w:t>
      </w:r>
      <w:r>
        <w:rPr>
          <w:b/>
          <w:bCs/>
          <w:highlight w:val="darkMagenta"/>
          <w:lang w:val="lt-LT" w:eastAsia="lt-LT"/>
        </w:rPr>
        <w:t xml:space="preserve"> </w:t>
      </w:r>
    </w:p>
    <w:p w14:paraId="0901645D" w14:textId="77777777" w:rsidR="00141AED" w:rsidRDefault="00141AED" w:rsidP="00141AED">
      <w:pPr>
        <w:tabs>
          <w:tab w:val="clear" w:pos="567"/>
          <w:tab w:val="left" w:pos="720"/>
        </w:tabs>
        <w:spacing w:line="240" w:lineRule="auto"/>
        <w:rPr>
          <w:b/>
          <w:lang w:val="lt-LT"/>
        </w:rPr>
      </w:pPr>
    </w:p>
    <w:p w14:paraId="157404C0" w14:textId="77777777" w:rsidR="00141AED" w:rsidRDefault="00141AED" w:rsidP="00141AED">
      <w:pPr>
        <w:tabs>
          <w:tab w:val="clear" w:pos="567"/>
          <w:tab w:val="left" w:pos="720"/>
        </w:tabs>
        <w:spacing w:line="240" w:lineRule="auto"/>
        <w:rPr>
          <w:lang w:val="lt-LT"/>
        </w:rPr>
      </w:pPr>
      <w:r>
        <w:rPr>
          <w:lang w:val="lt-LT" w:eastAsia="lt-LT"/>
        </w:rPr>
        <w:t xml:space="preserve">Nepageidaujamas poveikis, kuris pasireiškė Nutrineal gydomiems pacientams, nustatytas atliekant klinikinius tyrimus ir per poregistracinį laikotarpį, nurodytas toliau. </w:t>
      </w:r>
    </w:p>
    <w:p w14:paraId="1EE6FFBC" w14:textId="77777777" w:rsidR="00141AED" w:rsidRDefault="00141AED" w:rsidP="00141AED">
      <w:pPr>
        <w:tabs>
          <w:tab w:val="clear" w:pos="567"/>
          <w:tab w:val="left" w:pos="720"/>
        </w:tabs>
        <w:spacing w:line="240" w:lineRule="auto"/>
        <w:rPr>
          <w:lang w:val="lt-LT"/>
        </w:rPr>
      </w:pPr>
    </w:p>
    <w:p w14:paraId="1EED9BCD" w14:textId="77777777" w:rsidR="00141AED" w:rsidRDefault="00141AED" w:rsidP="00141AED">
      <w:pPr>
        <w:tabs>
          <w:tab w:val="clear" w:pos="567"/>
          <w:tab w:val="left" w:pos="720"/>
        </w:tabs>
        <w:spacing w:line="240" w:lineRule="auto"/>
        <w:rPr>
          <w:lang w:val="lt-LT"/>
        </w:rPr>
      </w:pPr>
      <w:r>
        <w:rPr>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C7ECC69" w14:textId="77777777" w:rsidR="00141AED" w:rsidRDefault="00141AED" w:rsidP="00141AED">
      <w:pPr>
        <w:tabs>
          <w:tab w:val="clear" w:pos="567"/>
          <w:tab w:val="left" w:pos="720"/>
        </w:tabs>
        <w:spacing w:line="240" w:lineRule="auto"/>
        <w:rPr>
          <w:lang w:val="lt-LT"/>
        </w:rPr>
      </w:pPr>
    </w:p>
    <w:tbl>
      <w:tblPr>
        <w:tblW w:w="8655" w:type="dxa"/>
        <w:tblLayout w:type="fixed"/>
        <w:tblLook w:val="00A0" w:firstRow="1" w:lastRow="0" w:firstColumn="1" w:lastColumn="0" w:noHBand="0" w:noVBand="0"/>
      </w:tblPr>
      <w:tblGrid>
        <w:gridCol w:w="3540"/>
        <w:gridCol w:w="3400"/>
        <w:gridCol w:w="1715"/>
      </w:tblGrid>
      <w:tr w:rsidR="00141AED" w14:paraId="0946B910" w14:textId="77777777" w:rsidTr="004D5E61">
        <w:trPr>
          <w:trHeight w:val="255"/>
        </w:trPr>
        <w:tc>
          <w:tcPr>
            <w:tcW w:w="3540" w:type="dxa"/>
            <w:noWrap/>
            <w:hideMark/>
          </w:tcPr>
          <w:p w14:paraId="47748FD1" w14:textId="77777777" w:rsidR="00141AED" w:rsidRDefault="00141AED">
            <w:pPr>
              <w:tabs>
                <w:tab w:val="clear" w:pos="567"/>
                <w:tab w:val="left" w:pos="720"/>
              </w:tabs>
              <w:spacing w:line="240" w:lineRule="auto"/>
              <w:rPr>
                <w:rFonts w:eastAsia="Arial Unicode MS"/>
                <w:b/>
                <w:bCs/>
                <w:u w:val="single"/>
                <w:lang w:eastAsia="lt-LT"/>
              </w:rPr>
            </w:pPr>
            <w:r>
              <w:rPr>
                <w:b/>
                <w:bCs/>
                <w:u w:val="single"/>
                <w:lang w:val="lt-LT" w:eastAsia="lt-LT"/>
              </w:rPr>
              <w:lastRenderedPageBreak/>
              <w:t>Organų sistemų klasė (OSK)</w:t>
            </w:r>
          </w:p>
        </w:tc>
        <w:tc>
          <w:tcPr>
            <w:tcW w:w="3400" w:type="dxa"/>
            <w:noWrap/>
            <w:hideMark/>
          </w:tcPr>
          <w:p w14:paraId="5DBE1D31" w14:textId="77777777" w:rsidR="00141AED" w:rsidRDefault="00141AED">
            <w:pPr>
              <w:tabs>
                <w:tab w:val="clear" w:pos="567"/>
                <w:tab w:val="left" w:pos="720"/>
              </w:tabs>
              <w:spacing w:line="240" w:lineRule="auto"/>
              <w:rPr>
                <w:rFonts w:eastAsia="Arial Unicode MS"/>
                <w:b/>
                <w:bCs/>
                <w:u w:val="single"/>
                <w:lang w:eastAsia="lt-LT"/>
              </w:rPr>
            </w:pPr>
            <w:r>
              <w:rPr>
                <w:b/>
                <w:bCs/>
                <w:u w:val="single"/>
                <w:lang w:val="lt-LT" w:eastAsia="lt-LT"/>
              </w:rPr>
              <w:t>MedDRA rekomenduojami terminai</w:t>
            </w:r>
          </w:p>
        </w:tc>
        <w:tc>
          <w:tcPr>
            <w:tcW w:w="1715" w:type="dxa"/>
            <w:hideMark/>
          </w:tcPr>
          <w:p w14:paraId="6172B997" w14:textId="77777777" w:rsidR="00141AED" w:rsidRDefault="00141AED">
            <w:pPr>
              <w:tabs>
                <w:tab w:val="clear" w:pos="567"/>
                <w:tab w:val="left" w:pos="720"/>
              </w:tabs>
              <w:spacing w:line="240" w:lineRule="auto"/>
              <w:rPr>
                <w:b/>
                <w:bCs/>
                <w:lang w:eastAsia="lt-LT"/>
              </w:rPr>
            </w:pPr>
            <w:r>
              <w:rPr>
                <w:b/>
                <w:bCs/>
                <w:lang w:val="lt-LT" w:eastAsia="lt-LT"/>
              </w:rPr>
              <w:t>Dažnis</w:t>
            </w:r>
          </w:p>
        </w:tc>
      </w:tr>
      <w:tr w:rsidR="00141AED" w14:paraId="3F392A58" w14:textId="77777777" w:rsidTr="004D5E61">
        <w:trPr>
          <w:trHeight w:val="255"/>
        </w:trPr>
        <w:tc>
          <w:tcPr>
            <w:tcW w:w="3540" w:type="dxa"/>
            <w:noWrap/>
          </w:tcPr>
          <w:p w14:paraId="7936612B" w14:textId="77777777" w:rsidR="00141AED" w:rsidRDefault="00141AED">
            <w:pPr>
              <w:keepNext/>
              <w:tabs>
                <w:tab w:val="left" w:pos="540"/>
              </w:tabs>
              <w:spacing w:line="240" w:lineRule="auto"/>
              <w:outlineLvl w:val="0"/>
              <w:rPr>
                <w:b/>
                <w:bCs/>
                <w:smallCaps/>
                <w:spacing w:val="5"/>
                <w:lang w:eastAsia="lt-LT"/>
              </w:rPr>
            </w:pPr>
            <w:r>
              <w:rPr>
                <w:b/>
                <w:bCs/>
                <w:smallCaps/>
                <w:spacing w:val="5"/>
                <w:lang w:val="lt-LT" w:eastAsia="lt-LT"/>
              </w:rPr>
              <w:t>INFEKCIJOS IR</w:t>
            </w:r>
          </w:p>
          <w:p w14:paraId="363A9DF7" w14:textId="77777777" w:rsidR="00141AED" w:rsidRDefault="00141AED">
            <w:pPr>
              <w:keepNext/>
              <w:tabs>
                <w:tab w:val="left" w:pos="540"/>
              </w:tabs>
              <w:spacing w:line="240" w:lineRule="auto"/>
              <w:outlineLvl w:val="0"/>
              <w:rPr>
                <w:b/>
                <w:bCs/>
                <w:smallCaps/>
                <w:spacing w:val="5"/>
                <w:lang w:eastAsia="lt-LT"/>
              </w:rPr>
            </w:pPr>
            <w:r>
              <w:rPr>
                <w:b/>
                <w:bCs/>
                <w:smallCaps/>
                <w:spacing w:val="5"/>
                <w:lang w:val="lt-LT" w:eastAsia="lt-LT"/>
              </w:rPr>
              <w:t>INFESTACIJOS</w:t>
            </w:r>
          </w:p>
          <w:p w14:paraId="01CAE394" w14:textId="77777777" w:rsidR="00141AED" w:rsidRDefault="00141AED">
            <w:pPr>
              <w:tabs>
                <w:tab w:val="clear" w:pos="567"/>
                <w:tab w:val="left" w:pos="720"/>
              </w:tabs>
              <w:spacing w:line="240" w:lineRule="auto"/>
              <w:rPr>
                <w:b/>
                <w:bCs/>
                <w:u w:val="single"/>
                <w:lang w:eastAsia="lt-LT"/>
              </w:rPr>
            </w:pPr>
          </w:p>
        </w:tc>
        <w:tc>
          <w:tcPr>
            <w:tcW w:w="3400" w:type="dxa"/>
            <w:noWrap/>
          </w:tcPr>
          <w:p w14:paraId="5F8945E2" w14:textId="77777777" w:rsidR="00141AED" w:rsidRDefault="00141AED">
            <w:pPr>
              <w:tabs>
                <w:tab w:val="clear" w:pos="567"/>
                <w:tab w:val="left" w:pos="720"/>
              </w:tabs>
              <w:autoSpaceDE w:val="0"/>
              <w:autoSpaceDN w:val="0"/>
              <w:adjustRightInd w:val="0"/>
              <w:spacing w:line="240" w:lineRule="auto"/>
              <w:ind w:left="127"/>
              <w:rPr>
                <w:lang w:eastAsia="lt-LT"/>
              </w:rPr>
            </w:pPr>
            <w:r>
              <w:rPr>
                <w:lang w:val="lt-LT" w:eastAsia="lt-LT"/>
              </w:rPr>
              <w:t>Infekcija</w:t>
            </w:r>
          </w:p>
          <w:p w14:paraId="304AD3E2" w14:textId="77777777" w:rsidR="00141AED" w:rsidRDefault="00141AED">
            <w:pPr>
              <w:tabs>
                <w:tab w:val="clear" w:pos="567"/>
                <w:tab w:val="left" w:pos="720"/>
              </w:tabs>
              <w:spacing w:line="240" w:lineRule="auto"/>
              <w:ind w:left="127"/>
              <w:rPr>
                <w:u w:val="single"/>
                <w:lang w:eastAsia="lt-LT"/>
              </w:rPr>
            </w:pPr>
          </w:p>
        </w:tc>
        <w:tc>
          <w:tcPr>
            <w:tcW w:w="1715" w:type="dxa"/>
          </w:tcPr>
          <w:p w14:paraId="41AF5B58" w14:textId="77777777" w:rsidR="00141AED" w:rsidRDefault="00141AED">
            <w:pPr>
              <w:tabs>
                <w:tab w:val="clear" w:pos="567"/>
                <w:tab w:val="left" w:pos="720"/>
              </w:tabs>
              <w:spacing w:line="240" w:lineRule="auto"/>
              <w:ind w:left="142"/>
              <w:rPr>
                <w:lang w:eastAsia="lt-LT"/>
              </w:rPr>
            </w:pPr>
            <w:r>
              <w:rPr>
                <w:lang w:val="lt-LT" w:eastAsia="lt-LT"/>
              </w:rPr>
              <w:t>Dažnas</w:t>
            </w:r>
          </w:p>
          <w:p w14:paraId="7F501B6D" w14:textId="77777777" w:rsidR="00141AED" w:rsidRDefault="00141AED">
            <w:pPr>
              <w:tabs>
                <w:tab w:val="clear" w:pos="567"/>
                <w:tab w:val="left" w:pos="720"/>
              </w:tabs>
              <w:spacing w:line="240" w:lineRule="auto"/>
              <w:ind w:left="142"/>
              <w:rPr>
                <w:lang w:eastAsia="lt-LT"/>
              </w:rPr>
            </w:pPr>
          </w:p>
        </w:tc>
      </w:tr>
      <w:tr w:rsidR="00141AED" w14:paraId="60CFCF9C" w14:textId="77777777" w:rsidTr="004D5E61">
        <w:trPr>
          <w:trHeight w:val="255"/>
        </w:trPr>
        <w:tc>
          <w:tcPr>
            <w:tcW w:w="3540" w:type="dxa"/>
            <w:noWrap/>
            <w:hideMark/>
          </w:tcPr>
          <w:p w14:paraId="0F1A54A7" w14:textId="77777777" w:rsidR="00141AED" w:rsidRDefault="00141AED">
            <w:pPr>
              <w:keepNext/>
              <w:tabs>
                <w:tab w:val="left" w:pos="540"/>
              </w:tabs>
              <w:spacing w:line="240" w:lineRule="auto"/>
              <w:outlineLvl w:val="0"/>
              <w:rPr>
                <w:b/>
                <w:smallCaps/>
                <w:spacing w:val="5"/>
                <w:lang w:val="lt-LT" w:eastAsia="lt-LT"/>
              </w:rPr>
            </w:pPr>
            <w:r>
              <w:rPr>
                <w:b/>
                <w:bCs/>
                <w:smallCaps/>
                <w:spacing w:val="5"/>
                <w:lang w:val="lt-LT" w:eastAsia="lt-LT"/>
              </w:rPr>
              <w:t>KRAUJO IR LIMFINĖS SISTEMOS SUTRIKIMAI</w:t>
            </w:r>
          </w:p>
        </w:tc>
        <w:tc>
          <w:tcPr>
            <w:tcW w:w="3400" w:type="dxa"/>
            <w:noWrap/>
            <w:hideMark/>
          </w:tcPr>
          <w:p w14:paraId="002E469D" w14:textId="77777777" w:rsidR="00141AED" w:rsidRDefault="00141AED">
            <w:pPr>
              <w:tabs>
                <w:tab w:val="clear" w:pos="567"/>
                <w:tab w:val="left" w:pos="720"/>
              </w:tabs>
              <w:autoSpaceDE w:val="0"/>
              <w:autoSpaceDN w:val="0"/>
              <w:adjustRightInd w:val="0"/>
              <w:spacing w:line="240" w:lineRule="auto"/>
              <w:ind w:left="127"/>
              <w:rPr>
                <w:lang w:val="lt-LT" w:eastAsia="lt-LT"/>
              </w:rPr>
            </w:pPr>
            <w:r>
              <w:rPr>
                <w:lang w:val="lt-LT" w:eastAsia="lt-LT"/>
              </w:rPr>
              <w:t>Anemija</w:t>
            </w:r>
          </w:p>
        </w:tc>
        <w:tc>
          <w:tcPr>
            <w:tcW w:w="1715" w:type="dxa"/>
          </w:tcPr>
          <w:p w14:paraId="0A57B481" w14:textId="77777777" w:rsidR="00141AED" w:rsidRDefault="00141AED">
            <w:pPr>
              <w:tabs>
                <w:tab w:val="clear" w:pos="567"/>
                <w:tab w:val="left" w:pos="720"/>
              </w:tabs>
              <w:spacing w:line="240" w:lineRule="auto"/>
              <w:ind w:left="142"/>
              <w:rPr>
                <w:lang w:val="lt-LT" w:eastAsia="lt-LT"/>
              </w:rPr>
            </w:pPr>
            <w:r>
              <w:rPr>
                <w:lang w:val="lt-LT" w:eastAsia="lt-LT"/>
              </w:rPr>
              <w:t>Dažnas</w:t>
            </w:r>
          </w:p>
          <w:p w14:paraId="61B46692" w14:textId="77777777" w:rsidR="00141AED" w:rsidRDefault="00141AED">
            <w:pPr>
              <w:tabs>
                <w:tab w:val="clear" w:pos="567"/>
                <w:tab w:val="left" w:pos="720"/>
              </w:tabs>
              <w:spacing w:line="240" w:lineRule="auto"/>
              <w:ind w:left="142"/>
              <w:rPr>
                <w:lang w:val="lt-LT" w:eastAsia="lt-LT"/>
              </w:rPr>
            </w:pPr>
          </w:p>
        </w:tc>
      </w:tr>
      <w:tr w:rsidR="00141AED" w14:paraId="5F722444" w14:textId="77777777" w:rsidTr="004D5E61">
        <w:trPr>
          <w:trHeight w:val="255"/>
        </w:trPr>
        <w:tc>
          <w:tcPr>
            <w:tcW w:w="3540" w:type="dxa"/>
            <w:noWrap/>
          </w:tcPr>
          <w:p w14:paraId="1F5C89C3" w14:textId="77777777" w:rsidR="00141AED" w:rsidRDefault="00141AED">
            <w:pPr>
              <w:keepNext/>
              <w:tabs>
                <w:tab w:val="left" w:pos="540"/>
              </w:tabs>
              <w:spacing w:line="240" w:lineRule="auto"/>
              <w:outlineLvl w:val="0"/>
              <w:rPr>
                <w:b/>
                <w:bCs/>
                <w:smallCaps/>
                <w:spacing w:val="5"/>
                <w:lang w:val="lt-LT" w:eastAsia="lt-LT"/>
              </w:rPr>
            </w:pPr>
          </w:p>
          <w:p w14:paraId="3C1DBB82" w14:textId="77777777" w:rsidR="00141AED" w:rsidRDefault="00141AED">
            <w:pPr>
              <w:keepNext/>
              <w:tabs>
                <w:tab w:val="left" w:pos="540"/>
              </w:tabs>
              <w:spacing w:line="240" w:lineRule="auto"/>
              <w:outlineLvl w:val="0"/>
              <w:rPr>
                <w:b/>
                <w:smallCaps/>
                <w:spacing w:val="5"/>
                <w:lang w:eastAsia="lt-LT"/>
              </w:rPr>
            </w:pPr>
            <w:r>
              <w:rPr>
                <w:b/>
                <w:bCs/>
                <w:smallCaps/>
                <w:spacing w:val="5"/>
                <w:lang w:val="lt-LT" w:eastAsia="lt-LT"/>
              </w:rPr>
              <w:t>I</w:t>
            </w:r>
            <w:r>
              <w:rPr>
                <w:rFonts w:ascii="Times New Roman Bold" w:hAnsi="Times New Roman Bold"/>
                <w:b/>
                <w:caps/>
                <w:spacing w:val="5"/>
                <w:lang w:val="lt-LT" w:eastAsia="lt-LT"/>
              </w:rPr>
              <w:t>muninės sistemos sutrikimai</w:t>
            </w:r>
          </w:p>
        </w:tc>
        <w:tc>
          <w:tcPr>
            <w:tcW w:w="3400" w:type="dxa"/>
            <w:noWrap/>
          </w:tcPr>
          <w:p w14:paraId="5BAF3082" w14:textId="77777777" w:rsidR="00141AED" w:rsidRDefault="00141AED">
            <w:pPr>
              <w:tabs>
                <w:tab w:val="clear" w:pos="567"/>
                <w:tab w:val="left" w:pos="720"/>
              </w:tabs>
              <w:autoSpaceDE w:val="0"/>
              <w:autoSpaceDN w:val="0"/>
              <w:adjustRightInd w:val="0"/>
              <w:spacing w:line="240" w:lineRule="auto"/>
              <w:ind w:left="127"/>
              <w:rPr>
                <w:lang w:val="lt-LT" w:eastAsia="lt-LT"/>
              </w:rPr>
            </w:pPr>
          </w:p>
          <w:p w14:paraId="6AE4D399" w14:textId="77777777" w:rsidR="00141AED" w:rsidRDefault="00141AED">
            <w:pPr>
              <w:tabs>
                <w:tab w:val="clear" w:pos="567"/>
                <w:tab w:val="left" w:pos="720"/>
              </w:tabs>
              <w:autoSpaceDE w:val="0"/>
              <w:autoSpaceDN w:val="0"/>
              <w:adjustRightInd w:val="0"/>
              <w:spacing w:line="240" w:lineRule="auto"/>
              <w:ind w:left="127"/>
              <w:rPr>
                <w:lang w:eastAsia="lt-LT"/>
              </w:rPr>
            </w:pPr>
            <w:r>
              <w:rPr>
                <w:lang w:val="lt-LT" w:eastAsia="lt-LT"/>
              </w:rPr>
              <w:t>Padidėjęs jautrumas</w:t>
            </w:r>
          </w:p>
        </w:tc>
        <w:tc>
          <w:tcPr>
            <w:tcW w:w="1715" w:type="dxa"/>
          </w:tcPr>
          <w:p w14:paraId="679695C2" w14:textId="77777777" w:rsidR="00141AED" w:rsidRDefault="00141AED">
            <w:pPr>
              <w:tabs>
                <w:tab w:val="clear" w:pos="567"/>
                <w:tab w:val="left" w:pos="720"/>
              </w:tabs>
              <w:spacing w:line="240" w:lineRule="auto"/>
              <w:ind w:left="142"/>
              <w:rPr>
                <w:lang w:val="lt-LT" w:eastAsia="lt-LT"/>
              </w:rPr>
            </w:pPr>
          </w:p>
          <w:p w14:paraId="16FC1303" w14:textId="77777777" w:rsidR="00141AED" w:rsidRDefault="00141AED">
            <w:pPr>
              <w:tabs>
                <w:tab w:val="clear" w:pos="567"/>
                <w:tab w:val="left" w:pos="720"/>
              </w:tabs>
              <w:spacing w:line="240" w:lineRule="auto"/>
              <w:ind w:left="142"/>
              <w:rPr>
                <w:lang w:eastAsia="lt-LT"/>
              </w:rPr>
            </w:pPr>
            <w:r>
              <w:rPr>
                <w:lang w:val="lt-LT" w:eastAsia="lt-LT"/>
              </w:rPr>
              <w:t>Nežinomas</w:t>
            </w:r>
          </w:p>
        </w:tc>
      </w:tr>
      <w:tr w:rsidR="00141AED" w14:paraId="379A8FBF" w14:textId="77777777" w:rsidTr="004D5E61">
        <w:trPr>
          <w:trHeight w:val="1950"/>
        </w:trPr>
        <w:tc>
          <w:tcPr>
            <w:tcW w:w="3540" w:type="dxa"/>
            <w:noWrap/>
          </w:tcPr>
          <w:p w14:paraId="38E63E2A" w14:textId="77777777" w:rsidR="00141AED" w:rsidRDefault="00141AED">
            <w:pPr>
              <w:keepNext/>
              <w:tabs>
                <w:tab w:val="left" w:pos="540"/>
              </w:tabs>
              <w:spacing w:line="240" w:lineRule="auto"/>
              <w:outlineLvl w:val="0"/>
              <w:rPr>
                <w:b/>
                <w:bCs/>
                <w:smallCaps/>
                <w:spacing w:val="5"/>
                <w:lang w:val="lt-LT" w:eastAsia="lt-LT"/>
              </w:rPr>
            </w:pPr>
          </w:p>
          <w:p w14:paraId="73EB9597" w14:textId="77777777" w:rsidR="00141AED" w:rsidRDefault="00141AED">
            <w:pPr>
              <w:keepNext/>
              <w:tabs>
                <w:tab w:val="left" w:pos="540"/>
              </w:tabs>
              <w:spacing w:line="240" w:lineRule="auto"/>
              <w:outlineLvl w:val="0"/>
              <w:rPr>
                <w:b/>
                <w:bCs/>
                <w:lang w:eastAsia="lt-LT"/>
              </w:rPr>
            </w:pPr>
            <w:r>
              <w:rPr>
                <w:b/>
                <w:bCs/>
                <w:smallCaps/>
                <w:spacing w:val="5"/>
                <w:lang w:val="lt-LT" w:eastAsia="lt-LT"/>
              </w:rPr>
              <w:t>METABOLIZMO IR MITYBOS SUTRIKIMAI</w:t>
            </w:r>
          </w:p>
        </w:tc>
        <w:tc>
          <w:tcPr>
            <w:tcW w:w="3400" w:type="dxa"/>
            <w:noWrap/>
          </w:tcPr>
          <w:p w14:paraId="2FD6B4DF" w14:textId="77777777" w:rsidR="00141AED" w:rsidRDefault="00141AED">
            <w:pPr>
              <w:tabs>
                <w:tab w:val="clear" w:pos="567"/>
                <w:tab w:val="left" w:pos="854"/>
              </w:tabs>
              <w:spacing w:line="240" w:lineRule="auto"/>
              <w:ind w:left="127"/>
              <w:rPr>
                <w:lang w:val="lt-LT" w:eastAsia="lt-LT"/>
              </w:rPr>
            </w:pPr>
          </w:p>
          <w:p w14:paraId="5AE5A1F5" w14:textId="77777777" w:rsidR="00141AED" w:rsidRDefault="00141AED">
            <w:pPr>
              <w:tabs>
                <w:tab w:val="clear" w:pos="567"/>
                <w:tab w:val="left" w:pos="854"/>
              </w:tabs>
              <w:spacing w:line="240" w:lineRule="auto"/>
              <w:ind w:left="127"/>
              <w:rPr>
                <w:lang w:val="es-ES" w:eastAsia="lt-LT"/>
              </w:rPr>
            </w:pPr>
            <w:r>
              <w:rPr>
                <w:lang w:val="lt-LT" w:eastAsia="lt-LT"/>
              </w:rPr>
              <w:t xml:space="preserve">Acidozė </w:t>
            </w:r>
          </w:p>
          <w:p w14:paraId="368310C4" w14:textId="77777777" w:rsidR="00141AED" w:rsidRDefault="00141AED">
            <w:pPr>
              <w:tabs>
                <w:tab w:val="clear" w:pos="567"/>
                <w:tab w:val="left" w:pos="854"/>
              </w:tabs>
              <w:spacing w:line="240" w:lineRule="auto"/>
              <w:ind w:left="127"/>
              <w:rPr>
                <w:lang w:val="es-ES" w:eastAsia="lt-LT"/>
              </w:rPr>
            </w:pPr>
            <w:r>
              <w:rPr>
                <w:lang w:val="lt-LT" w:eastAsia="lt-LT"/>
              </w:rPr>
              <w:t>Hipervolemija</w:t>
            </w:r>
          </w:p>
          <w:p w14:paraId="5D270418" w14:textId="77777777" w:rsidR="00141AED" w:rsidRDefault="00141AED">
            <w:pPr>
              <w:keepNext/>
              <w:tabs>
                <w:tab w:val="left" w:pos="540"/>
              </w:tabs>
              <w:spacing w:line="240" w:lineRule="auto"/>
              <w:ind w:left="127"/>
              <w:outlineLvl w:val="0"/>
              <w:rPr>
                <w:b/>
                <w:bCs/>
                <w:lang w:val="es-ES" w:eastAsia="lt-LT"/>
              </w:rPr>
            </w:pPr>
            <w:r>
              <w:rPr>
                <w:lang w:val="lt-LT" w:eastAsia="lt-LT"/>
              </w:rPr>
              <w:t>Hipokalemija</w:t>
            </w:r>
          </w:p>
          <w:p w14:paraId="3CD50534" w14:textId="77777777" w:rsidR="00141AED" w:rsidRDefault="00141AED">
            <w:pPr>
              <w:tabs>
                <w:tab w:val="clear" w:pos="567"/>
                <w:tab w:val="left" w:pos="854"/>
              </w:tabs>
              <w:spacing w:line="240" w:lineRule="auto"/>
              <w:ind w:left="127"/>
              <w:rPr>
                <w:lang w:val="es-ES" w:eastAsia="lt-LT"/>
              </w:rPr>
            </w:pPr>
            <w:r>
              <w:rPr>
                <w:lang w:val="lt-LT" w:eastAsia="lt-LT"/>
              </w:rPr>
              <w:t xml:space="preserve">Hipovolemija </w:t>
            </w:r>
          </w:p>
          <w:p w14:paraId="533578BA" w14:textId="77777777" w:rsidR="00141AED" w:rsidRDefault="00141AED">
            <w:pPr>
              <w:tabs>
                <w:tab w:val="clear" w:pos="567"/>
                <w:tab w:val="left" w:pos="854"/>
              </w:tabs>
              <w:spacing w:line="240" w:lineRule="auto"/>
              <w:ind w:left="127"/>
              <w:rPr>
                <w:lang w:val="es-ES" w:eastAsia="lt-LT"/>
              </w:rPr>
            </w:pPr>
            <w:r>
              <w:rPr>
                <w:lang w:val="lt-LT" w:eastAsia="lt-LT"/>
              </w:rPr>
              <w:t>Anoreksija</w:t>
            </w:r>
          </w:p>
        </w:tc>
        <w:tc>
          <w:tcPr>
            <w:tcW w:w="1715" w:type="dxa"/>
          </w:tcPr>
          <w:p w14:paraId="4565536F" w14:textId="77777777" w:rsidR="00141AED" w:rsidRDefault="00141AED">
            <w:pPr>
              <w:tabs>
                <w:tab w:val="clear" w:pos="567"/>
                <w:tab w:val="left" w:pos="854"/>
              </w:tabs>
              <w:spacing w:line="240" w:lineRule="auto"/>
              <w:ind w:left="142"/>
              <w:rPr>
                <w:color w:val="000000"/>
                <w:lang w:val="pt-BR" w:eastAsia="lt-LT"/>
              </w:rPr>
            </w:pPr>
          </w:p>
          <w:p w14:paraId="5B3E9753" w14:textId="77777777" w:rsidR="00141AED" w:rsidRDefault="00141AED">
            <w:pPr>
              <w:tabs>
                <w:tab w:val="clear" w:pos="567"/>
                <w:tab w:val="left" w:pos="854"/>
              </w:tabs>
              <w:spacing w:line="240" w:lineRule="auto"/>
              <w:ind w:left="142"/>
              <w:rPr>
                <w:color w:val="000000"/>
                <w:lang w:val="pt-BR" w:eastAsia="lt-LT"/>
              </w:rPr>
            </w:pPr>
            <w:r>
              <w:rPr>
                <w:color w:val="000000"/>
                <w:lang w:val="lt-LT" w:eastAsia="lt-LT"/>
              </w:rPr>
              <w:t>Labai dažnas</w:t>
            </w:r>
          </w:p>
          <w:p w14:paraId="0B40285E" w14:textId="77777777" w:rsidR="00141AED" w:rsidRDefault="00141AED">
            <w:pPr>
              <w:tabs>
                <w:tab w:val="clear" w:pos="567"/>
                <w:tab w:val="left" w:pos="854"/>
              </w:tabs>
              <w:spacing w:line="240" w:lineRule="auto"/>
              <w:ind w:left="142"/>
              <w:rPr>
                <w:color w:val="000000"/>
                <w:lang w:val="pt-BR" w:eastAsia="lt-LT"/>
              </w:rPr>
            </w:pPr>
            <w:r>
              <w:rPr>
                <w:color w:val="000000"/>
                <w:lang w:val="lt-LT" w:eastAsia="lt-LT"/>
              </w:rPr>
              <w:t>Labai dažnas</w:t>
            </w:r>
          </w:p>
          <w:p w14:paraId="37595020" w14:textId="77777777" w:rsidR="00141AED" w:rsidRDefault="00141AED">
            <w:pPr>
              <w:tabs>
                <w:tab w:val="clear" w:pos="567"/>
                <w:tab w:val="left" w:pos="854"/>
              </w:tabs>
              <w:spacing w:line="240" w:lineRule="auto"/>
              <w:ind w:left="142"/>
              <w:rPr>
                <w:color w:val="000000"/>
                <w:lang w:val="pt-BR" w:eastAsia="lt-LT"/>
              </w:rPr>
            </w:pPr>
            <w:r>
              <w:rPr>
                <w:color w:val="000000"/>
                <w:lang w:val="lt-LT" w:eastAsia="lt-LT"/>
              </w:rPr>
              <w:t>Dažnas</w:t>
            </w:r>
          </w:p>
          <w:p w14:paraId="7863BB61" w14:textId="77777777" w:rsidR="00141AED" w:rsidRDefault="00141AED">
            <w:pPr>
              <w:keepNext/>
              <w:tabs>
                <w:tab w:val="left" w:pos="540"/>
              </w:tabs>
              <w:spacing w:line="240" w:lineRule="auto"/>
              <w:ind w:left="142"/>
              <w:outlineLvl w:val="0"/>
              <w:rPr>
                <w:color w:val="000000"/>
                <w:lang w:val="es-ES" w:eastAsia="lt-LT"/>
              </w:rPr>
            </w:pPr>
            <w:r>
              <w:rPr>
                <w:color w:val="000000"/>
                <w:lang w:val="lt-LT" w:eastAsia="lt-LT"/>
              </w:rPr>
              <w:t>Dažnas</w:t>
            </w:r>
          </w:p>
          <w:p w14:paraId="25187DB0" w14:textId="77777777" w:rsidR="00141AED" w:rsidRDefault="00141AED">
            <w:pPr>
              <w:keepNext/>
              <w:tabs>
                <w:tab w:val="left" w:pos="540"/>
              </w:tabs>
              <w:spacing w:line="240" w:lineRule="auto"/>
              <w:ind w:left="142"/>
              <w:outlineLvl w:val="0"/>
              <w:rPr>
                <w:lang w:eastAsia="lt-LT"/>
              </w:rPr>
            </w:pPr>
            <w:r>
              <w:rPr>
                <w:lang w:val="lt-LT" w:eastAsia="lt-LT"/>
              </w:rPr>
              <w:t>Labai dažnas</w:t>
            </w:r>
          </w:p>
        </w:tc>
      </w:tr>
      <w:tr w:rsidR="00141AED" w14:paraId="0DDB9471" w14:textId="77777777" w:rsidTr="004D5E61">
        <w:trPr>
          <w:trHeight w:val="625"/>
        </w:trPr>
        <w:tc>
          <w:tcPr>
            <w:tcW w:w="3540" w:type="dxa"/>
            <w:noWrap/>
            <w:hideMark/>
          </w:tcPr>
          <w:p w14:paraId="3F895ED0" w14:textId="77777777" w:rsidR="00141AED" w:rsidRDefault="00141AED">
            <w:pPr>
              <w:keepNext/>
              <w:tabs>
                <w:tab w:val="left" w:pos="540"/>
              </w:tabs>
              <w:spacing w:line="240" w:lineRule="auto"/>
              <w:outlineLvl w:val="0"/>
              <w:rPr>
                <w:b/>
                <w:bCs/>
                <w:smallCaps/>
                <w:spacing w:val="5"/>
                <w:lang w:eastAsia="lt-LT"/>
              </w:rPr>
            </w:pPr>
            <w:r>
              <w:rPr>
                <w:b/>
                <w:bCs/>
                <w:smallCaps/>
                <w:spacing w:val="5"/>
                <w:lang w:val="lt-LT" w:eastAsia="lt-LT"/>
              </w:rPr>
              <w:t>PSICHIKOS SUTRIKIMAI</w:t>
            </w:r>
          </w:p>
        </w:tc>
        <w:tc>
          <w:tcPr>
            <w:tcW w:w="3400" w:type="dxa"/>
            <w:noWrap/>
            <w:hideMark/>
          </w:tcPr>
          <w:p w14:paraId="140735E5" w14:textId="77777777" w:rsidR="00141AED" w:rsidRDefault="00141AED">
            <w:pPr>
              <w:tabs>
                <w:tab w:val="clear" w:pos="567"/>
                <w:tab w:val="left" w:pos="854"/>
              </w:tabs>
              <w:spacing w:line="240" w:lineRule="auto"/>
              <w:ind w:left="127"/>
              <w:rPr>
                <w:lang w:eastAsia="lt-LT"/>
              </w:rPr>
            </w:pPr>
            <w:r>
              <w:rPr>
                <w:lang w:val="lt-LT" w:eastAsia="lt-LT"/>
              </w:rPr>
              <w:t>Depresija</w:t>
            </w:r>
          </w:p>
        </w:tc>
        <w:tc>
          <w:tcPr>
            <w:tcW w:w="1715" w:type="dxa"/>
            <w:hideMark/>
          </w:tcPr>
          <w:p w14:paraId="73AB4DFB" w14:textId="77777777" w:rsidR="00141AED" w:rsidRDefault="00141AED">
            <w:pPr>
              <w:tabs>
                <w:tab w:val="clear" w:pos="567"/>
                <w:tab w:val="left" w:pos="854"/>
              </w:tabs>
              <w:spacing w:line="240" w:lineRule="auto"/>
              <w:ind w:left="142"/>
              <w:rPr>
                <w:lang w:eastAsia="lt-LT"/>
              </w:rPr>
            </w:pPr>
            <w:r>
              <w:rPr>
                <w:lang w:val="lt-LT" w:eastAsia="lt-LT"/>
              </w:rPr>
              <w:t>Dažnas</w:t>
            </w:r>
          </w:p>
        </w:tc>
      </w:tr>
      <w:tr w:rsidR="00141AED" w14:paraId="3E2EE6CE" w14:textId="77777777" w:rsidTr="004D5E61">
        <w:trPr>
          <w:trHeight w:val="625"/>
        </w:trPr>
        <w:tc>
          <w:tcPr>
            <w:tcW w:w="3540" w:type="dxa"/>
            <w:noWrap/>
            <w:hideMark/>
          </w:tcPr>
          <w:p w14:paraId="3BDA6913" w14:textId="77777777" w:rsidR="00141AED" w:rsidRDefault="00141AED">
            <w:pPr>
              <w:tabs>
                <w:tab w:val="clear" w:pos="567"/>
                <w:tab w:val="left" w:pos="854"/>
              </w:tabs>
              <w:spacing w:line="240" w:lineRule="auto"/>
              <w:rPr>
                <w:b/>
                <w:caps/>
                <w:shd w:val="clear" w:color="auto" w:fill="FF0000"/>
                <w:lang w:eastAsia="lt-LT"/>
              </w:rPr>
            </w:pPr>
            <w:r>
              <w:rPr>
                <w:b/>
                <w:bCs/>
                <w:lang w:val="lt-LT" w:eastAsia="lt-LT"/>
              </w:rPr>
              <w:t>KVĖPAVIMO SISTEMOS, KRŪTINĖS LĄSTOS IR TARPUPLAUČIO SUTRIKIMAI</w:t>
            </w:r>
          </w:p>
        </w:tc>
        <w:tc>
          <w:tcPr>
            <w:tcW w:w="3400" w:type="dxa"/>
            <w:noWrap/>
          </w:tcPr>
          <w:p w14:paraId="44FDD651" w14:textId="77777777" w:rsidR="00141AED" w:rsidRDefault="00141AED">
            <w:pPr>
              <w:tabs>
                <w:tab w:val="clear" w:pos="567"/>
                <w:tab w:val="left" w:pos="854"/>
              </w:tabs>
              <w:spacing w:line="240" w:lineRule="auto"/>
              <w:ind w:left="127"/>
              <w:rPr>
                <w:lang w:eastAsia="lt-LT"/>
              </w:rPr>
            </w:pPr>
            <w:r>
              <w:rPr>
                <w:lang w:val="lt-LT" w:eastAsia="lt-LT"/>
              </w:rPr>
              <w:t xml:space="preserve">Dusulys </w:t>
            </w:r>
          </w:p>
          <w:p w14:paraId="5913C827" w14:textId="77777777" w:rsidR="00141AED" w:rsidRDefault="00141AED">
            <w:pPr>
              <w:tabs>
                <w:tab w:val="clear" w:pos="567"/>
                <w:tab w:val="left" w:pos="854"/>
              </w:tabs>
              <w:spacing w:line="240" w:lineRule="auto"/>
              <w:ind w:left="127"/>
              <w:rPr>
                <w:shd w:val="clear" w:color="auto" w:fill="FF0000"/>
                <w:lang w:eastAsia="lt-LT"/>
              </w:rPr>
            </w:pPr>
          </w:p>
        </w:tc>
        <w:tc>
          <w:tcPr>
            <w:tcW w:w="1715" w:type="dxa"/>
          </w:tcPr>
          <w:p w14:paraId="66F25B21" w14:textId="77777777" w:rsidR="00141AED" w:rsidRDefault="00141AED">
            <w:pPr>
              <w:tabs>
                <w:tab w:val="clear" w:pos="567"/>
                <w:tab w:val="left" w:pos="854"/>
              </w:tabs>
              <w:spacing w:line="240" w:lineRule="auto"/>
              <w:ind w:left="142"/>
              <w:rPr>
                <w:lang w:eastAsia="lt-LT"/>
              </w:rPr>
            </w:pPr>
            <w:r>
              <w:rPr>
                <w:lang w:val="lt-LT" w:eastAsia="lt-LT"/>
              </w:rPr>
              <w:t>Dažnas</w:t>
            </w:r>
          </w:p>
          <w:p w14:paraId="7A9EEE75" w14:textId="77777777" w:rsidR="00141AED" w:rsidRDefault="00141AED">
            <w:pPr>
              <w:tabs>
                <w:tab w:val="clear" w:pos="567"/>
                <w:tab w:val="left" w:pos="854"/>
              </w:tabs>
              <w:spacing w:line="240" w:lineRule="auto"/>
              <w:ind w:left="142"/>
              <w:rPr>
                <w:lang w:eastAsia="lt-LT"/>
              </w:rPr>
            </w:pPr>
          </w:p>
        </w:tc>
      </w:tr>
      <w:tr w:rsidR="00141AED" w14:paraId="695AC079" w14:textId="77777777" w:rsidTr="004D5E61">
        <w:trPr>
          <w:trHeight w:val="625"/>
        </w:trPr>
        <w:tc>
          <w:tcPr>
            <w:tcW w:w="3540" w:type="dxa"/>
            <w:noWrap/>
          </w:tcPr>
          <w:p w14:paraId="285940AF" w14:textId="77777777" w:rsidR="00141AED" w:rsidRDefault="00141AED">
            <w:pPr>
              <w:tabs>
                <w:tab w:val="clear" w:pos="567"/>
                <w:tab w:val="left" w:pos="854"/>
              </w:tabs>
              <w:spacing w:line="240" w:lineRule="auto"/>
              <w:rPr>
                <w:b/>
                <w:bCs/>
                <w:lang w:val="lt-LT" w:eastAsia="lt-LT"/>
              </w:rPr>
            </w:pPr>
          </w:p>
          <w:p w14:paraId="031336DF" w14:textId="77777777" w:rsidR="00141AED" w:rsidRDefault="00141AED">
            <w:pPr>
              <w:tabs>
                <w:tab w:val="clear" w:pos="567"/>
                <w:tab w:val="left" w:pos="854"/>
              </w:tabs>
              <w:spacing w:line="240" w:lineRule="auto"/>
              <w:rPr>
                <w:b/>
                <w:bCs/>
                <w:caps/>
                <w:lang w:eastAsia="lt-LT"/>
              </w:rPr>
            </w:pPr>
            <w:r>
              <w:rPr>
                <w:b/>
                <w:bCs/>
                <w:lang w:val="lt-LT" w:eastAsia="lt-LT"/>
              </w:rPr>
              <w:t>VIRŠKINIMO TRAKTO SUTRIKIMAI</w:t>
            </w:r>
          </w:p>
          <w:p w14:paraId="132CAC75" w14:textId="77777777" w:rsidR="00141AED" w:rsidRDefault="00141AED">
            <w:pPr>
              <w:tabs>
                <w:tab w:val="clear" w:pos="567"/>
                <w:tab w:val="left" w:pos="720"/>
              </w:tabs>
              <w:spacing w:line="240" w:lineRule="auto"/>
              <w:rPr>
                <w:lang w:eastAsia="lt-LT"/>
              </w:rPr>
            </w:pPr>
          </w:p>
          <w:p w14:paraId="33E0B4C3" w14:textId="77777777" w:rsidR="00141AED" w:rsidRDefault="00141AED">
            <w:pPr>
              <w:tabs>
                <w:tab w:val="clear" w:pos="567"/>
                <w:tab w:val="left" w:pos="720"/>
              </w:tabs>
              <w:spacing w:line="240" w:lineRule="auto"/>
              <w:rPr>
                <w:lang w:eastAsia="lt-LT"/>
              </w:rPr>
            </w:pPr>
          </w:p>
          <w:p w14:paraId="4E83666B" w14:textId="77777777" w:rsidR="00141AED" w:rsidRDefault="00141AED">
            <w:pPr>
              <w:tabs>
                <w:tab w:val="clear" w:pos="567"/>
                <w:tab w:val="left" w:pos="720"/>
              </w:tabs>
              <w:spacing w:line="240" w:lineRule="auto"/>
              <w:rPr>
                <w:lang w:eastAsia="lt-LT"/>
              </w:rPr>
            </w:pPr>
          </w:p>
          <w:p w14:paraId="21FCFEF3" w14:textId="77777777" w:rsidR="00141AED" w:rsidRDefault="00141AED">
            <w:pPr>
              <w:tabs>
                <w:tab w:val="clear" w:pos="567"/>
                <w:tab w:val="left" w:pos="720"/>
              </w:tabs>
              <w:spacing w:line="240" w:lineRule="auto"/>
              <w:rPr>
                <w:lang w:eastAsia="lt-LT"/>
              </w:rPr>
            </w:pPr>
          </w:p>
          <w:p w14:paraId="01CD6F39" w14:textId="77777777" w:rsidR="00141AED" w:rsidRDefault="00141AED">
            <w:pPr>
              <w:tabs>
                <w:tab w:val="clear" w:pos="567"/>
                <w:tab w:val="left" w:pos="720"/>
              </w:tabs>
              <w:spacing w:line="240" w:lineRule="auto"/>
              <w:rPr>
                <w:lang w:eastAsia="lt-LT"/>
              </w:rPr>
            </w:pPr>
          </w:p>
          <w:p w14:paraId="41308100" w14:textId="77777777" w:rsidR="00141AED" w:rsidRDefault="00141AED">
            <w:pPr>
              <w:tabs>
                <w:tab w:val="clear" w:pos="567"/>
                <w:tab w:val="left" w:pos="720"/>
              </w:tabs>
              <w:spacing w:line="240" w:lineRule="auto"/>
              <w:rPr>
                <w:lang w:eastAsia="lt-LT"/>
              </w:rPr>
            </w:pPr>
          </w:p>
        </w:tc>
        <w:tc>
          <w:tcPr>
            <w:tcW w:w="3400" w:type="dxa"/>
            <w:noWrap/>
          </w:tcPr>
          <w:p w14:paraId="7CD1A5AE" w14:textId="77777777" w:rsidR="00141AED" w:rsidRDefault="00141AED">
            <w:pPr>
              <w:tabs>
                <w:tab w:val="clear" w:pos="567"/>
                <w:tab w:val="left" w:pos="854"/>
              </w:tabs>
              <w:spacing w:line="240" w:lineRule="auto"/>
              <w:ind w:left="127"/>
              <w:rPr>
                <w:lang w:val="lt-LT" w:eastAsia="lt-LT"/>
              </w:rPr>
            </w:pPr>
          </w:p>
          <w:p w14:paraId="11CDFC66" w14:textId="77777777" w:rsidR="00141AED" w:rsidRDefault="00141AED">
            <w:pPr>
              <w:tabs>
                <w:tab w:val="clear" w:pos="567"/>
                <w:tab w:val="left" w:pos="854"/>
              </w:tabs>
              <w:spacing w:line="240" w:lineRule="auto"/>
              <w:ind w:left="127"/>
              <w:rPr>
                <w:b/>
                <w:shd w:val="clear" w:color="auto" w:fill="339966"/>
                <w:lang w:val="pt-BR" w:eastAsia="lt-LT"/>
              </w:rPr>
            </w:pPr>
            <w:r>
              <w:rPr>
                <w:lang w:val="lt-LT" w:eastAsia="lt-LT"/>
              </w:rPr>
              <w:t>Vėmimas*</w:t>
            </w:r>
          </w:p>
          <w:p w14:paraId="26589605" w14:textId="77777777" w:rsidR="00141AED" w:rsidRDefault="00141AED">
            <w:pPr>
              <w:tabs>
                <w:tab w:val="clear" w:pos="567"/>
                <w:tab w:val="left" w:pos="854"/>
              </w:tabs>
              <w:spacing w:line="240" w:lineRule="auto"/>
              <w:ind w:left="127"/>
              <w:rPr>
                <w:b/>
                <w:lang w:val="pt-BR" w:eastAsia="lt-LT"/>
              </w:rPr>
            </w:pPr>
            <w:r>
              <w:rPr>
                <w:lang w:val="lt-LT" w:eastAsia="lt-LT"/>
              </w:rPr>
              <w:t>Pykinimas</w:t>
            </w:r>
          </w:p>
          <w:p w14:paraId="2F8003CD" w14:textId="77777777" w:rsidR="00141AED" w:rsidRDefault="00141AED">
            <w:pPr>
              <w:tabs>
                <w:tab w:val="clear" w:pos="567"/>
                <w:tab w:val="left" w:pos="854"/>
              </w:tabs>
              <w:spacing w:line="240" w:lineRule="auto"/>
              <w:ind w:left="127"/>
              <w:rPr>
                <w:lang w:val="pt-BR" w:eastAsia="lt-LT"/>
              </w:rPr>
            </w:pPr>
            <w:r>
              <w:rPr>
                <w:lang w:val="lt-LT" w:eastAsia="lt-LT"/>
              </w:rPr>
              <w:t>Gastritas</w:t>
            </w:r>
          </w:p>
          <w:p w14:paraId="5D1E9BF9" w14:textId="77777777" w:rsidR="00141AED" w:rsidRDefault="00141AED">
            <w:pPr>
              <w:tabs>
                <w:tab w:val="clear" w:pos="567"/>
                <w:tab w:val="left" w:pos="720"/>
              </w:tabs>
              <w:spacing w:line="240" w:lineRule="auto"/>
              <w:ind w:left="127"/>
              <w:rPr>
                <w:color w:val="000000"/>
                <w:lang w:val="pt-BR" w:eastAsia="lt-LT"/>
              </w:rPr>
            </w:pPr>
            <w:r>
              <w:rPr>
                <w:rFonts w:eastAsia="Batang"/>
                <w:color w:val="000000"/>
                <w:lang w:val="lt-LT" w:eastAsia="lt-LT"/>
              </w:rPr>
              <w:t>Pilvo skausmas</w:t>
            </w:r>
          </w:p>
          <w:p w14:paraId="7A528AC0" w14:textId="77777777" w:rsidR="00141AED" w:rsidRDefault="00141AED">
            <w:pPr>
              <w:tabs>
                <w:tab w:val="clear" w:pos="567"/>
                <w:tab w:val="left" w:pos="720"/>
              </w:tabs>
              <w:spacing w:line="240" w:lineRule="auto"/>
              <w:ind w:left="127"/>
              <w:rPr>
                <w:color w:val="000000"/>
                <w:lang w:val="pt-BR" w:eastAsia="lt-LT"/>
              </w:rPr>
            </w:pPr>
            <w:r>
              <w:rPr>
                <w:rFonts w:eastAsia="Batang"/>
                <w:color w:val="000000"/>
                <w:lang w:val="lt-LT" w:eastAsia="lt-LT"/>
              </w:rPr>
              <w:t>Sklerozinis inkapsuliuojantis peritonitas</w:t>
            </w:r>
          </w:p>
          <w:p w14:paraId="4BA1EC26" w14:textId="77777777" w:rsidR="00141AED" w:rsidRDefault="00141AED">
            <w:pPr>
              <w:tabs>
                <w:tab w:val="clear" w:pos="567"/>
                <w:tab w:val="left" w:pos="720"/>
              </w:tabs>
              <w:spacing w:line="240" w:lineRule="auto"/>
              <w:ind w:left="127"/>
              <w:rPr>
                <w:color w:val="000000"/>
                <w:lang w:val="pt-BR" w:eastAsia="lt-LT"/>
              </w:rPr>
            </w:pPr>
            <w:r>
              <w:rPr>
                <w:rFonts w:eastAsia="Batang"/>
                <w:color w:val="000000"/>
                <w:lang w:val="lt-LT" w:eastAsia="lt-LT"/>
              </w:rPr>
              <w:t xml:space="preserve">Nemalonus pojūtis pilve </w:t>
            </w:r>
          </w:p>
          <w:p w14:paraId="1DED4626" w14:textId="77777777" w:rsidR="00141AED" w:rsidRDefault="00141AED">
            <w:pPr>
              <w:tabs>
                <w:tab w:val="clear" w:pos="567"/>
                <w:tab w:val="left" w:pos="720"/>
              </w:tabs>
              <w:spacing w:line="240" w:lineRule="auto"/>
              <w:ind w:left="127"/>
              <w:rPr>
                <w:color w:val="000000"/>
                <w:lang w:val="pt-BR" w:eastAsia="lt-LT"/>
              </w:rPr>
            </w:pPr>
            <w:r>
              <w:rPr>
                <w:rFonts w:eastAsia="Batang"/>
                <w:color w:val="000000"/>
                <w:lang w:val="lt-LT" w:eastAsia="lt-LT"/>
              </w:rPr>
              <w:t xml:space="preserve">Peritonitas </w:t>
            </w:r>
          </w:p>
          <w:p w14:paraId="32A8D933" w14:textId="77777777" w:rsidR="00141AED" w:rsidRDefault="00141AED">
            <w:pPr>
              <w:tabs>
                <w:tab w:val="clear" w:pos="567"/>
                <w:tab w:val="left" w:pos="854"/>
              </w:tabs>
              <w:spacing w:line="240" w:lineRule="auto"/>
              <w:ind w:left="127"/>
              <w:rPr>
                <w:lang w:val="pt-BR" w:eastAsia="lt-LT"/>
              </w:rPr>
            </w:pPr>
            <w:r>
              <w:rPr>
                <w:lang w:val="lt-LT" w:eastAsia="lt-LT"/>
              </w:rPr>
              <w:t>Drumstas išleistas pilvaplėvės skystis</w:t>
            </w:r>
          </w:p>
        </w:tc>
        <w:tc>
          <w:tcPr>
            <w:tcW w:w="1715" w:type="dxa"/>
          </w:tcPr>
          <w:p w14:paraId="12A1589D" w14:textId="77777777" w:rsidR="00141AED" w:rsidRDefault="00141AED">
            <w:pPr>
              <w:tabs>
                <w:tab w:val="clear" w:pos="567"/>
                <w:tab w:val="left" w:pos="854"/>
              </w:tabs>
              <w:spacing w:line="240" w:lineRule="auto"/>
              <w:ind w:left="142"/>
              <w:rPr>
                <w:lang w:val="lt-LT" w:eastAsia="lt-LT"/>
              </w:rPr>
            </w:pPr>
          </w:p>
          <w:p w14:paraId="52D145C4" w14:textId="77777777" w:rsidR="00141AED" w:rsidRDefault="00141AED">
            <w:pPr>
              <w:tabs>
                <w:tab w:val="clear" w:pos="567"/>
                <w:tab w:val="left" w:pos="854"/>
              </w:tabs>
              <w:spacing w:line="240" w:lineRule="auto"/>
              <w:ind w:left="142"/>
              <w:rPr>
                <w:lang w:val="pt-BR" w:eastAsia="lt-LT"/>
              </w:rPr>
            </w:pPr>
            <w:r>
              <w:rPr>
                <w:lang w:val="lt-LT" w:eastAsia="lt-LT"/>
              </w:rPr>
              <w:t>Labai dažnas</w:t>
            </w:r>
          </w:p>
          <w:p w14:paraId="416E5C06" w14:textId="77777777" w:rsidR="00141AED" w:rsidRDefault="00141AED">
            <w:pPr>
              <w:tabs>
                <w:tab w:val="clear" w:pos="567"/>
                <w:tab w:val="left" w:pos="854"/>
              </w:tabs>
              <w:spacing w:line="240" w:lineRule="auto"/>
              <w:ind w:left="142"/>
              <w:rPr>
                <w:lang w:val="pt-BR" w:eastAsia="lt-LT"/>
              </w:rPr>
            </w:pPr>
            <w:r>
              <w:rPr>
                <w:lang w:val="lt-LT" w:eastAsia="lt-LT"/>
              </w:rPr>
              <w:t>Labai dažnas</w:t>
            </w:r>
          </w:p>
          <w:p w14:paraId="41CD3AA1" w14:textId="77777777" w:rsidR="00141AED" w:rsidRDefault="00141AED">
            <w:pPr>
              <w:tabs>
                <w:tab w:val="clear" w:pos="567"/>
                <w:tab w:val="left" w:pos="854"/>
              </w:tabs>
              <w:spacing w:line="240" w:lineRule="auto"/>
              <w:ind w:left="142"/>
              <w:rPr>
                <w:lang w:val="pt-BR" w:eastAsia="lt-LT"/>
              </w:rPr>
            </w:pPr>
            <w:r>
              <w:rPr>
                <w:lang w:val="lt-LT" w:eastAsia="lt-LT"/>
              </w:rPr>
              <w:t>Labai dažnas</w:t>
            </w:r>
          </w:p>
          <w:p w14:paraId="794F1444" w14:textId="77777777" w:rsidR="00141AED" w:rsidRDefault="00141AED">
            <w:pPr>
              <w:tabs>
                <w:tab w:val="clear" w:pos="567"/>
                <w:tab w:val="left" w:pos="854"/>
              </w:tabs>
              <w:spacing w:line="240" w:lineRule="auto"/>
              <w:ind w:left="142"/>
              <w:rPr>
                <w:lang w:val="pt-BR" w:eastAsia="lt-LT"/>
              </w:rPr>
            </w:pPr>
            <w:r>
              <w:rPr>
                <w:lang w:val="lt-LT" w:eastAsia="lt-LT"/>
              </w:rPr>
              <w:t>Dažnas</w:t>
            </w:r>
          </w:p>
          <w:p w14:paraId="69C9767A" w14:textId="77777777" w:rsidR="00141AED" w:rsidRDefault="00141AED">
            <w:pPr>
              <w:tabs>
                <w:tab w:val="clear" w:pos="567"/>
                <w:tab w:val="left" w:pos="854"/>
              </w:tabs>
              <w:spacing w:line="240" w:lineRule="auto"/>
              <w:ind w:left="142"/>
              <w:rPr>
                <w:lang w:val="pt-BR" w:eastAsia="lt-LT"/>
              </w:rPr>
            </w:pPr>
            <w:r>
              <w:rPr>
                <w:lang w:val="lt-LT" w:eastAsia="lt-LT"/>
              </w:rPr>
              <w:t>Nežinomas</w:t>
            </w:r>
          </w:p>
          <w:p w14:paraId="70D3173C" w14:textId="77777777" w:rsidR="00141AED" w:rsidRDefault="00141AED">
            <w:pPr>
              <w:tabs>
                <w:tab w:val="clear" w:pos="567"/>
                <w:tab w:val="left" w:pos="854"/>
              </w:tabs>
              <w:spacing w:line="240" w:lineRule="auto"/>
              <w:ind w:left="142"/>
              <w:rPr>
                <w:lang w:val="lt-LT" w:eastAsia="lt-LT"/>
              </w:rPr>
            </w:pPr>
          </w:p>
          <w:p w14:paraId="6D2F4EBB" w14:textId="77777777" w:rsidR="00141AED" w:rsidRDefault="00141AED">
            <w:pPr>
              <w:tabs>
                <w:tab w:val="clear" w:pos="567"/>
                <w:tab w:val="left" w:pos="854"/>
              </w:tabs>
              <w:spacing w:line="240" w:lineRule="auto"/>
              <w:ind w:left="142"/>
              <w:rPr>
                <w:lang w:val="pt-BR" w:eastAsia="lt-LT"/>
              </w:rPr>
            </w:pPr>
            <w:r>
              <w:rPr>
                <w:lang w:val="lt-LT" w:eastAsia="lt-LT"/>
              </w:rPr>
              <w:t>Nežinomas</w:t>
            </w:r>
          </w:p>
          <w:p w14:paraId="4AEC588A" w14:textId="77777777" w:rsidR="00141AED" w:rsidRDefault="00141AED">
            <w:pPr>
              <w:tabs>
                <w:tab w:val="clear" w:pos="567"/>
                <w:tab w:val="left" w:pos="854"/>
              </w:tabs>
              <w:spacing w:line="240" w:lineRule="auto"/>
              <w:ind w:left="142"/>
              <w:rPr>
                <w:lang w:val="pt-BR" w:eastAsia="lt-LT"/>
              </w:rPr>
            </w:pPr>
            <w:r>
              <w:rPr>
                <w:lang w:val="lt-LT" w:eastAsia="lt-LT"/>
              </w:rPr>
              <w:t>Nežinomas</w:t>
            </w:r>
          </w:p>
          <w:p w14:paraId="680D82AB" w14:textId="77777777" w:rsidR="00141AED" w:rsidRDefault="00141AED">
            <w:pPr>
              <w:tabs>
                <w:tab w:val="clear" w:pos="567"/>
                <w:tab w:val="left" w:pos="854"/>
              </w:tabs>
              <w:spacing w:line="240" w:lineRule="auto"/>
              <w:ind w:left="142"/>
              <w:rPr>
                <w:lang w:val="pt-BR" w:eastAsia="lt-LT"/>
              </w:rPr>
            </w:pPr>
            <w:r>
              <w:rPr>
                <w:lang w:val="lt-LT" w:eastAsia="lt-LT"/>
              </w:rPr>
              <w:t>Nežinomas</w:t>
            </w:r>
          </w:p>
        </w:tc>
      </w:tr>
      <w:tr w:rsidR="00141AED" w14:paraId="5C02F763" w14:textId="77777777" w:rsidTr="004D5E61">
        <w:trPr>
          <w:trHeight w:val="625"/>
        </w:trPr>
        <w:tc>
          <w:tcPr>
            <w:tcW w:w="3540" w:type="dxa"/>
            <w:noWrap/>
          </w:tcPr>
          <w:p w14:paraId="5996C071" w14:textId="77777777" w:rsidR="00141AED" w:rsidRDefault="00141AED">
            <w:pPr>
              <w:tabs>
                <w:tab w:val="clear" w:pos="567"/>
                <w:tab w:val="left" w:pos="854"/>
              </w:tabs>
              <w:spacing w:line="240" w:lineRule="auto"/>
              <w:rPr>
                <w:b/>
                <w:bCs/>
                <w:smallCaps/>
                <w:spacing w:val="5"/>
                <w:lang w:val="lt-LT" w:eastAsia="lt-LT"/>
              </w:rPr>
            </w:pPr>
          </w:p>
          <w:p w14:paraId="07618AC4" w14:textId="77777777" w:rsidR="00141AED" w:rsidRDefault="00141AED">
            <w:pPr>
              <w:tabs>
                <w:tab w:val="clear" w:pos="567"/>
                <w:tab w:val="left" w:pos="854"/>
              </w:tabs>
              <w:spacing w:line="240" w:lineRule="auto"/>
              <w:rPr>
                <w:b/>
                <w:smallCaps/>
                <w:spacing w:val="5"/>
                <w:lang w:val="lt-LT" w:eastAsia="lt-LT"/>
              </w:rPr>
            </w:pPr>
            <w:r>
              <w:rPr>
                <w:b/>
                <w:bCs/>
                <w:smallCaps/>
                <w:spacing w:val="5"/>
                <w:lang w:val="lt-LT" w:eastAsia="lt-LT"/>
              </w:rPr>
              <w:t>ODOS IR POODINIO AUDINIO SUTRIKIMAI</w:t>
            </w:r>
          </w:p>
        </w:tc>
        <w:tc>
          <w:tcPr>
            <w:tcW w:w="3400" w:type="dxa"/>
            <w:noWrap/>
          </w:tcPr>
          <w:p w14:paraId="44154144" w14:textId="77777777" w:rsidR="00141AED" w:rsidRDefault="00141AED">
            <w:pPr>
              <w:tabs>
                <w:tab w:val="clear" w:pos="567"/>
                <w:tab w:val="left" w:pos="854"/>
              </w:tabs>
              <w:spacing w:line="240" w:lineRule="auto"/>
              <w:ind w:left="127"/>
              <w:rPr>
                <w:lang w:val="es-ES" w:eastAsia="lt-LT"/>
              </w:rPr>
            </w:pPr>
          </w:p>
          <w:p w14:paraId="7E75B327" w14:textId="77777777" w:rsidR="00141AED" w:rsidRDefault="00141AED">
            <w:pPr>
              <w:tabs>
                <w:tab w:val="clear" w:pos="567"/>
                <w:tab w:val="left" w:pos="854"/>
              </w:tabs>
              <w:spacing w:line="240" w:lineRule="auto"/>
              <w:ind w:left="127"/>
              <w:rPr>
                <w:lang w:val="lt-LT" w:eastAsia="lt-LT"/>
              </w:rPr>
            </w:pPr>
            <w:r>
              <w:rPr>
                <w:lang w:val="lt-LT" w:eastAsia="lt-LT"/>
              </w:rPr>
              <w:t>Niežulys</w:t>
            </w:r>
          </w:p>
          <w:p w14:paraId="0466DD20" w14:textId="77777777" w:rsidR="00141AED" w:rsidRDefault="00141AED">
            <w:pPr>
              <w:tabs>
                <w:tab w:val="clear" w:pos="567"/>
                <w:tab w:val="left" w:pos="165"/>
                <w:tab w:val="left" w:pos="854"/>
              </w:tabs>
              <w:spacing w:line="240" w:lineRule="auto"/>
              <w:rPr>
                <w:lang w:val="lt-LT" w:eastAsia="lt-LT"/>
              </w:rPr>
            </w:pPr>
            <w:r>
              <w:rPr>
                <w:color w:val="000000"/>
                <w:lang w:val="lt-LT" w:eastAsia="lt-LT"/>
              </w:rPr>
              <w:t xml:space="preserve">  Angioneurozinė edema</w:t>
            </w:r>
          </w:p>
        </w:tc>
        <w:tc>
          <w:tcPr>
            <w:tcW w:w="1715" w:type="dxa"/>
          </w:tcPr>
          <w:p w14:paraId="793DD523" w14:textId="77777777" w:rsidR="00141AED" w:rsidRDefault="00141AED">
            <w:pPr>
              <w:tabs>
                <w:tab w:val="clear" w:pos="567"/>
                <w:tab w:val="left" w:pos="854"/>
              </w:tabs>
              <w:spacing w:line="240" w:lineRule="auto"/>
              <w:ind w:left="142"/>
              <w:rPr>
                <w:lang w:val="lt-LT" w:eastAsia="lt-LT"/>
              </w:rPr>
            </w:pPr>
          </w:p>
          <w:p w14:paraId="5426889D" w14:textId="77777777" w:rsidR="00141AED" w:rsidRDefault="00141AED">
            <w:pPr>
              <w:tabs>
                <w:tab w:val="clear" w:pos="567"/>
                <w:tab w:val="left" w:pos="854"/>
              </w:tabs>
              <w:spacing w:line="240" w:lineRule="auto"/>
              <w:ind w:left="142"/>
              <w:rPr>
                <w:lang w:val="lt-LT" w:eastAsia="lt-LT"/>
              </w:rPr>
            </w:pPr>
            <w:r>
              <w:rPr>
                <w:lang w:val="lt-LT" w:eastAsia="lt-LT"/>
              </w:rPr>
              <w:t>Nežinomas</w:t>
            </w:r>
          </w:p>
          <w:p w14:paraId="6553D443" w14:textId="77777777" w:rsidR="00141AED" w:rsidRDefault="00141AED">
            <w:pPr>
              <w:tabs>
                <w:tab w:val="clear" w:pos="567"/>
                <w:tab w:val="left" w:pos="854"/>
              </w:tabs>
              <w:spacing w:line="240" w:lineRule="auto"/>
              <w:ind w:left="142"/>
              <w:rPr>
                <w:lang w:val="lt-LT" w:eastAsia="lt-LT"/>
              </w:rPr>
            </w:pPr>
            <w:r>
              <w:rPr>
                <w:lang w:val="lt-LT" w:eastAsia="lt-LT"/>
              </w:rPr>
              <w:t>Nežinomas</w:t>
            </w:r>
          </w:p>
        </w:tc>
      </w:tr>
      <w:tr w:rsidR="00141AED" w14:paraId="3C4D2768" w14:textId="77777777" w:rsidTr="004D5E61">
        <w:trPr>
          <w:trHeight w:val="625"/>
        </w:trPr>
        <w:tc>
          <w:tcPr>
            <w:tcW w:w="3540" w:type="dxa"/>
            <w:noWrap/>
          </w:tcPr>
          <w:p w14:paraId="78D98420" w14:textId="77777777" w:rsidR="00141AED" w:rsidRDefault="00141AED">
            <w:pPr>
              <w:tabs>
                <w:tab w:val="clear" w:pos="567"/>
                <w:tab w:val="left" w:pos="854"/>
              </w:tabs>
              <w:spacing w:line="240" w:lineRule="auto"/>
              <w:rPr>
                <w:b/>
                <w:bCs/>
                <w:smallCaps/>
                <w:spacing w:val="5"/>
                <w:lang w:val="lt-LT" w:eastAsia="lt-LT"/>
              </w:rPr>
            </w:pPr>
          </w:p>
          <w:p w14:paraId="4BAEC6CC" w14:textId="77777777" w:rsidR="00141AED" w:rsidRDefault="00141AED">
            <w:pPr>
              <w:tabs>
                <w:tab w:val="clear" w:pos="567"/>
                <w:tab w:val="left" w:pos="854"/>
              </w:tabs>
              <w:spacing w:line="240" w:lineRule="auto"/>
              <w:rPr>
                <w:b/>
                <w:caps/>
                <w:lang w:val="lt-LT" w:eastAsia="lt-LT"/>
              </w:rPr>
            </w:pPr>
            <w:r>
              <w:rPr>
                <w:b/>
                <w:bCs/>
                <w:smallCaps/>
                <w:spacing w:val="5"/>
                <w:lang w:val="lt-LT" w:eastAsia="lt-LT"/>
              </w:rPr>
              <w:t>BENDRIEJI SUTRIKIMAI IR VARTOJIMO VIETOS PAŽEIDIMAI</w:t>
            </w:r>
          </w:p>
        </w:tc>
        <w:tc>
          <w:tcPr>
            <w:tcW w:w="3400" w:type="dxa"/>
            <w:noWrap/>
          </w:tcPr>
          <w:p w14:paraId="0B0D4DAA" w14:textId="77777777" w:rsidR="00141AED" w:rsidRDefault="00141AED">
            <w:pPr>
              <w:tabs>
                <w:tab w:val="clear" w:pos="567"/>
                <w:tab w:val="left" w:pos="854"/>
              </w:tabs>
              <w:spacing w:line="240" w:lineRule="auto"/>
              <w:ind w:left="127"/>
              <w:rPr>
                <w:lang w:val="lt-LT" w:eastAsia="lt-LT"/>
              </w:rPr>
            </w:pPr>
          </w:p>
          <w:p w14:paraId="18692629" w14:textId="77777777" w:rsidR="00141AED" w:rsidRDefault="00141AED">
            <w:pPr>
              <w:tabs>
                <w:tab w:val="clear" w:pos="567"/>
                <w:tab w:val="left" w:pos="854"/>
              </w:tabs>
              <w:spacing w:line="240" w:lineRule="auto"/>
              <w:ind w:left="127"/>
              <w:rPr>
                <w:lang w:val="es-ES" w:eastAsia="lt-LT"/>
              </w:rPr>
            </w:pPr>
            <w:r>
              <w:rPr>
                <w:lang w:val="lt-LT" w:eastAsia="lt-LT"/>
              </w:rPr>
              <w:t>Astenija</w:t>
            </w:r>
          </w:p>
          <w:p w14:paraId="14E9BD9A" w14:textId="77777777" w:rsidR="00141AED" w:rsidRDefault="00141AED">
            <w:pPr>
              <w:tabs>
                <w:tab w:val="clear" w:pos="567"/>
                <w:tab w:val="left" w:pos="720"/>
              </w:tabs>
              <w:spacing w:line="240" w:lineRule="auto"/>
              <w:ind w:left="127"/>
              <w:rPr>
                <w:color w:val="000000"/>
                <w:lang w:val="lt-LT" w:eastAsia="lt-LT"/>
              </w:rPr>
            </w:pPr>
            <w:r>
              <w:rPr>
                <w:color w:val="000000"/>
                <w:lang w:val="lt-LT" w:eastAsia="lt-LT"/>
              </w:rPr>
              <w:t>Karščiavimas</w:t>
            </w:r>
          </w:p>
          <w:p w14:paraId="661B7417" w14:textId="77777777" w:rsidR="00141AED" w:rsidRDefault="00141AED">
            <w:pPr>
              <w:tabs>
                <w:tab w:val="clear" w:pos="567"/>
                <w:tab w:val="left" w:pos="720"/>
              </w:tabs>
              <w:spacing w:line="240" w:lineRule="auto"/>
              <w:ind w:left="127"/>
              <w:rPr>
                <w:i/>
                <w:color w:val="000000"/>
                <w:lang w:val="es-ES" w:eastAsia="lt-LT"/>
              </w:rPr>
            </w:pPr>
            <w:r>
              <w:rPr>
                <w:color w:val="000000"/>
                <w:lang w:val="lt-LT" w:eastAsia="lt-LT"/>
              </w:rPr>
              <w:t>Bendrojo pobūdžio negalavimas</w:t>
            </w:r>
          </w:p>
        </w:tc>
        <w:tc>
          <w:tcPr>
            <w:tcW w:w="1715" w:type="dxa"/>
          </w:tcPr>
          <w:p w14:paraId="46418A92" w14:textId="77777777" w:rsidR="00141AED" w:rsidRDefault="00141AED">
            <w:pPr>
              <w:tabs>
                <w:tab w:val="clear" w:pos="567"/>
                <w:tab w:val="left" w:pos="854"/>
              </w:tabs>
              <w:spacing w:line="240" w:lineRule="auto"/>
              <w:ind w:left="142"/>
              <w:rPr>
                <w:lang w:val="lt-LT" w:eastAsia="lt-LT"/>
              </w:rPr>
            </w:pPr>
          </w:p>
          <w:p w14:paraId="5B6DD250" w14:textId="77777777" w:rsidR="00141AED" w:rsidRDefault="00141AED">
            <w:pPr>
              <w:tabs>
                <w:tab w:val="clear" w:pos="567"/>
                <w:tab w:val="left" w:pos="854"/>
              </w:tabs>
              <w:spacing w:line="240" w:lineRule="auto"/>
              <w:ind w:left="142"/>
              <w:rPr>
                <w:lang w:val="es-ES" w:eastAsia="lt-LT"/>
              </w:rPr>
            </w:pPr>
            <w:r>
              <w:rPr>
                <w:lang w:val="lt-LT" w:eastAsia="lt-LT"/>
              </w:rPr>
              <w:t>Labai dažnas</w:t>
            </w:r>
          </w:p>
          <w:p w14:paraId="1F2A27A6" w14:textId="77777777" w:rsidR="00141AED" w:rsidRDefault="00141AED">
            <w:pPr>
              <w:tabs>
                <w:tab w:val="clear" w:pos="567"/>
                <w:tab w:val="left" w:pos="854"/>
              </w:tabs>
              <w:spacing w:line="240" w:lineRule="auto"/>
              <w:ind w:left="142"/>
              <w:rPr>
                <w:b/>
                <w:bCs/>
                <w:lang w:val="es-ES" w:eastAsia="lt-LT"/>
              </w:rPr>
            </w:pPr>
            <w:r>
              <w:rPr>
                <w:lang w:val="lt-LT" w:eastAsia="lt-LT"/>
              </w:rPr>
              <w:t>Nežinomas</w:t>
            </w:r>
          </w:p>
          <w:p w14:paraId="2F3FC3F4" w14:textId="77777777" w:rsidR="00141AED" w:rsidRDefault="00141AED">
            <w:pPr>
              <w:tabs>
                <w:tab w:val="clear" w:pos="567"/>
                <w:tab w:val="left" w:pos="854"/>
              </w:tabs>
              <w:spacing w:line="240" w:lineRule="auto"/>
              <w:ind w:left="142"/>
              <w:rPr>
                <w:b/>
                <w:lang w:val="es-ES" w:eastAsia="lt-LT"/>
              </w:rPr>
            </w:pPr>
            <w:r>
              <w:rPr>
                <w:lang w:val="lt-LT" w:eastAsia="lt-LT"/>
              </w:rPr>
              <w:t>Nežinomas</w:t>
            </w:r>
          </w:p>
        </w:tc>
      </w:tr>
      <w:tr w:rsidR="00141AED" w14:paraId="3CC59612" w14:textId="77777777" w:rsidTr="004D5E61">
        <w:trPr>
          <w:trHeight w:val="625"/>
        </w:trPr>
        <w:tc>
          <w:tcPr>
            <w:tcW w:w="3540" w:type="dxa"/>
            <w:noWrap/>
          </w:tcPr>
          <w:p w14:paraId="76ED8A5C" w14:textId="77777777" w:rsidR="00141AED" w:rsidRDefault="00141AED">
            <w:pPr>
              <w:tabs>
                <w:tab w:val="clear" w:pos="567"/>
                <w:tab w:val="left" w:pos="854"/>
              </w:tabs>
              <w:spacing w:line="240" w:lineRule="auto"/>
              <w:rPr>
                <w:b/>
                <w:bCs/>
                <w:smallCaps/>
                <w:spacing w:val="5"/>
                <w:lang w:val="lt-LT" w:eastAsia="lt-LT"/>
              </w:rPr>
            </w:pPr>
          </w:p>
          <w:p w14:paraId="11E1D380" w14:textId="77777777" w:rsidR="00141AED" w:rsidRDefault="00141AED">
            <w:pPr>
              <w:tabs>
                <w:tab w:val="clear" w:pos="567"/>
                <w:tab w:val="left" w:pos="854"/>
              </w:tabs>
              <w:spacing w:line="240" w:lineRule="auto"/>
              <w:rPr>
                <w:b/>
                <w:bCs/>
                <w:smallCaps/>
                <w:spacing w:val="5"/>
                <w:lang w:eastAsia="lt-LT"/>
              </w:rPr>
            </w:pPr>
            <w:r>
              <w:rPr>
                <w:b/>
                <w:bCs/>
                <w:smallCaps/>
                <w:spacing w:val="5"/>
                <w:lang w:val="lt-LT" w:eastAsia="lt-LT"/>
              </w:rPr>
              <w:t xml:space="preserve">TYRIMAI </w:t>
            </w:r>
          </w:p>
          <w:p w14:paraId="1F7B9484" w14:textId="77777777" w:rsidR="00141AED" w:rsidRDefault="00141AED">
            <w:pPr>
              <w:tabs>
                <w:tab w:val="clear" w:pos="567"/>
                <w:tab w:val="left" w:pos="854"/>
              </w:tabs>
              <w:spacing w:line="240" w:lineRule="auto"/>
              <w:rPr>
                <w:b/>
                <w:caps/>
                <w:lang w:eastAsia="lt-LT"/>
              </w:rPr>
            </w:pPr>
          </w:p>
        </w:tc>
        <w:tc>
          <w:tcPr>
            <w:tcW w:w="3400" w:type="dxa"/>
            <w:noWrap/>
          </w:tcPr>
          <w:p w14:paraId="62FD5C93" w14:textId="77777777" w:rsidR="00141AED" w:rsidRDefault="00141AED">
            <w:pPr>
              <w:tabs>
                <w:tab w:val="clear" w:pos="567"/>
                <w:tab w:val="left" w:pos="854"/>
              </w:tabs>
              <w:spacing w:line="240" w:lineRule="auto"/>
              <w:ind w:left="127"/>
              <w:rPr>
                <w:lang w:eastAsia="lt-LT"/>
              </w:rPr>
            </w:pPr>
          </w:p>
          <w:p w14:paraId="2CD55E54" w14:textId="77777777" w:rsidR="00141AED" w:rsidRDefault="00141AED">
            <w:pPr>
              <w:tabs>
                <w:tab w:val="clear" w:pos="567"/>
                <w:tab w:val="left" w:pos="854"/>
              </w:tabs>
              <w:spacing w:line="240" w:lineRule="auto"/>
              <w:ind w:left="127"/>
              <w:rPr>
                <w:lang w:eastAsia="lt-LT"/>
              </w:rPr>
            </w:pPr>
            <w:r>
              <w:rPr>
                <w:lang w:val="lt-LT" w:eastAsia="lt-LT"/>
              </w:rPr>
              <w:t>Padidėjęs šlapalo kraujyje kiekis</w:t>
            </w:r>
          </w:p>
          <w:p w14:paraId="109077B6" w14:textId="77777777" w:rsidR="00141AED" w:rsidRDefault="00141AED">
            <w:pPr>
              <w:tabs>
                <w:tab w:val="clear" w:pos="567"/>
                <w:tab w:val="left" w:pos="854"/>
              </w:tabs>
              <w:spacing w:line="240" w:lineRule="auto"/>
              <w:ind w:left="127"/>
              <w:rPr>
                <w:lang w:eastAsia="lt-LT"/>
              </w:rPr>
            </w:pPr>
            <w:r>
              <w:rPr>
                <w:lang w:val="lt-LT" w:eastAsia="lt-LT"/>
              </w:rPr>
              <w:t>Nenormalūs pilvaplėvės ertmės skysčio analizės rezultatai</w:t>
            </w:r>
          </w:p>
        </w:tc>
        <w:tc>
          <w:tcPr>
            <w:tcW w:w="1715" w:type="dxa"/>
          </w:tcPr>
          <w:p w14:paraId="114D47A1" w14:textId="77777777" w:rsidR="00141AED" w:rsidRDefault="00141AED">
            <w:pPr>
              <w:tabs>
                <w:tab w:val="clear" w:pos="567"/>
                <w:tab w:val="left" w:pos="854"/>
              </w:tabs>
              <w:spacing w:line="240" w:lineRule="auto"/>
              <w:ind w:left="142"/>
              <w:rPr>
                <w:lang w:eastAsia="lt-LT"/>
              </w:rPr>
            </w:pPr>
          </w:p>
          <w:p w14:paraId="5CC19C0A" w14:textId="77777777" w:rsidR="00141AED" w:rsidRDefault="00141AED">
            <w:pPr>
              <w:tabs>
                <w:tab w:val="clear" w:pos="567"/>
                <w:tab w:val="left" w:pos="854"/>
              </w:tabs>
              <w:spacing w:line="240" w:lineRule="auto"/>
              <w:ind w:left="142"/>
              <w:rPr>
                <w:lang w:eastAsia="lt-LT"/>
              </w:rPr>
            </w:pPr>
            <w:r>
              <w:rPr>
                <w:lang w:val="lt-LT" w:eastAsia="lt-LT"/>
              </w:rPr>
              <w:t>Labai dažnas</w:t>
            </w:r>
          </w:p>
          <w:p w14:paraId="0A8C2073" w14:textId="77777777" w:rsidR="00141AED" w:rsidRDefault="00141AED">
            <w:pPr>
              <w:tabs>
                <w:tab w:val="clear" w:pos="567"/>
                <w:tab w:val="left" w:pos="854"/>
              </w:tabs>
              <w:spacing w:line="240" w:lineRule="auto"/>
              <w:ind w:left="142"/>
              <w:rPr>
                <w:lang w:eastAsia="lt-LT"/>
              </w:rPr>
            </w:pPr>
            <w:r>
              <w:rPr>
                <w:lang w:val="lt-LT" w:eastAsia="lt-LT"/>
              </w:rPr>
              <w:t>Nežinomas</w:t>
            </w:r>
          </w:p>
        </w:tc>
      </w:tr>
    </w:tbl>
    <w:p w14:paraId="031B1685" w14:textId="77777777" w:rsidR="00141AED" w:rsidRDefault="00141AED" w:rsidP="00141AED">
      <w:pPr>
        <w:tabs>
          <w:tab w:val="clear" w:pos="567"/>
          <w:tab w:val="left" w:pos="720"/>
        </w:tabs>
        <w:spacing w:line="240" w:lineRule="auto"/>
        <w:rPr>
          <w:lang w:val="lt-LT" w:eastAsia="lt-LT"/>
        </w:rPr>
      </w:pPr>
    </w:p>
    <w:p w14:paraId="413BA7F6" w14:textId="77777777" w:rsidR="00141AED" w:rsidRDefault="00141AED" w:rsidP="00141AED">
      <w:pPr>
        <w:tabs>
          <w:tab w:val="clear" w:pos="567"/>
          <w:tab w:val="left" w:pos="720"/>
        </w:tabs>
        <w:spacing w:line="240" w:lineRule="auto"/>
        <w:rPr>
          <w:lang w:val="lt-LT" w:eastAsia="lt-LT"/>
        </w:rPr>
      </w:pPr>
      <w:r>
        <w:rPr>
          <w:lang w:val="lt-LT" w:eastAsia="lt-LT"/>
        </w:rPr>
        <w:t>*Terminų „pykinimas“ ir „vėmimas“ nėra MedDRA 11.0. Terminai buvo palikti, kad atitiktų turimus šaltinio duomenis.</w:t>
      </w:r>
    </w:p>
    <w:p w14:paraId="28A75253" w14:textId="77777777" w:rsidR="00141AED" w:rsidRDefault="00141AED" w:rsidP="00141AED">
      <w:pPr>
        <w:tabs>
          <w:tab w:val="clear" w:pos="567"/>
          <w:tab w:val="left" w:pos="720"/>
        </w:tabs>
        <w:spacing w:line="240" w:lineRule="auto"/>
        <w:rPr>
          <w:lang w:val="lt-LT" w:eastAsia="lt-LT"/>
        </w:rPr>
      </w:pPr>
    </w:p>
    <w:p w14:paraId="360E0F59" w14:textId="77777777" w:rsidR="00141AED" w:rsidRDefault="00141AED" w:rsidP="00141AED">
      <w:pPr>
        <w:tabs>
          <w:tab w:val="clear" w:pos="567"/>
          <w:tab w:val="left" w:pos="854"/>
        </w:tabs>
        <w:spacing w:line="240" w:lineRule="auto"/>
        <w:rPr>
          <w:lang w:val="lt-LT" w:eastAsia="lt-LT"/>
        </w:rPr>
      </w:pPr>
      <w:r>
        <w:rPr>
          <w:lang w:val="lt-LT" w:eastAsia="lt-LT"/>
        </w:rPr>
        <w:t>Kitas pilvaplėvės ertmės dializės šalutinis poveikis, susijęs su procedūra: kateterio vietos infekcija, su kateteriu susijusios komplikacijos, hipokalcemija ir bakterinis peritonitas.</w:t>
      </w:r>
    </w:p>
    <w:p w14:paraId="546F90F6" w14:textId="77777777" w:rsidR="00141AED" w:rsidRDefault="00141AED" w:rsidP="00141AED">
      <w:pPr>
        <w:spacing w:line="240" w:lineRule="auto"/>
        <w:rPr>
          <w:lang w:val="lt-LT"/>
        </w:rPr>
      </w:pPr>
    </w:p>
    <w:p w14:paraId="57192015" w14:textId="77777777" w:rsidR="00141AED" w:rsidRDefault="00141AED" w:rsidP="00141AED">
      <w:pPr>
        <w:autoSpaceDE w:val="0"/>
        <w:autoSpaceDN w:val="0"/>
        <w:adjustRightInd w:val="0"/>
        <w:jc w:val="both"/>
        <w:rPr>
          <w:snapToGrid w:val="0"/>
          <w:u w:val="single"/>
          <w:lang w:val="lt-LT"/>
        </w:rPr>
      </w:pPr>
      <w:r>
        <w:rPr>
          <w:noProof/>
          <w:snapToGrid w:val="0"/>
          <w:u w:val="single"/>
          <w:lang w:val="lt-LT"/>
        </w:rPr>
        <w:t>Pranešimas apie įtariamas nepageidaujamas reakcijas</w:t>
      </w:r>
    </w:p>
    <w:p w14:paraId="79F0A2FD" w14:textId="77777777" w:rsidR="00141AED" w:rsidRDefault="00141AED" w:rsidP="00141AED">
      <w:pPr>
        <w:spacing w:line="240" w:lineRule="auto"/>
        <w:rPr>
          <w:noProof/>
          <w:snapToGrid w:val="0"/>
          <w:lang w:val="lt-LT"/>
        </w:rPr>
      </w:pPr>
      <w:r>
        <w:rPr>
          <w:noProof/>
          <w:snapToGrid w:val="0"/>
          <w:lang w:val="lt-LT"/>
        </w:rPr>
        <w:t>Svarbu pranešti apie įtariamas nepageidaujamas reakcijas, pastebėtas po vaistinio preparato registracijos, nes tai leidžia nuolat stebėti vaistinio preparato naudos ir rizikos santykį.</w:t>
      </w:r>
      <w:r>
        <w:rPr>
          <w:snapToGrid w:val="0"/>
          <w:lang w:val="lt-LT"/>
        </w:rPr>
        <w:t xml:space="preserve"> </w:t>
      </w:r>
      <w:r>
        <w:rPr>
          <w:noProof/>
          <w:snapToGrid w:val="0"/>
          <w:lang w:val="lt-LT"/>
        </w:rPr>
        <w:t>Sveikatos priežiūros specialistai turi pranešti apie bet kokias įtariamas nepageidaujamas reakcijas, užpildę interneto svetainėje http://</w:t>
      </w:r>
      <w:hyperlink r:id="rId7" w:history="1">
        <w:r w:rsidRPr="00F36875">
          <w:rPr>
            <w:rStyle w:val="Hipersaitas"/>
            <w:lang w:val="lt-LT"/>
          </w:rPr>
          <w:t>www.vvkt.lt</w:t>
        </w:r>
      </w:hyperlink>
      <w:r>
        <w:rPr>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36875">
          <w:rPr>
            <w:rStyle w:val="Hipersaitas"/>
            <w:lang w:val="lt-LT"/>
          </w:rPr>
          <w:t>NepageidaujamaR@vvkt.lt</w:t>
        </w:r>
      </w:hyperlink>
      <w:r>
        <w:rPr>
          <w:noProof/>
          <w:snapToGrid w:val="0"/>
          <w:lang w:val="lt-LT"/>
        </w:rPr>
        <w:t xml:space="preserve">), per interneto svetainę (adresu </w:t>
      </w:r>
      <w:hyperlink r:id="rId9" w:history="1">
        <w:r w:rsidRPr="00F36875">
          <w:rPr>
            <w:rStyle w:val="Hipersaitas"/>
            <w:lang w:val="lt-LT"/>
          </w:rPr>
          <w:t>http://www.vvkt.lt</w:t>
        </w:r>
      </w:hyperlink>
      <w:r>
        <w:rPr>
          <w:noProof/>
          <w:snapToGrid w:val="0"/>
          <w:lang w:val="lt-LT"/>
        </w:rPr>
        <w:t>).</w:t>
      </w:r>
    </w:p>
    <w:p w14:paraId="1FA9AA31" w14:textId="77777777" w:rsidR="00141AED" w:rsidRDefault="00141AED" w:rsidP="00141AED">
      <w:pPr>
        <w:spacing w:line="240" w:lineRule="auto"/>
        <w:rPr>
          <w:lang w:val="lt-LT"/>
        </w:rPr>
      </w:pPr>
    </w:p>
    <w:p w14:paraId="4AF2CB07"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lastRenderedPageBreak/>
        <w:t>4.9</w:t>
      </w:r>
      <w:r>
        <w:rPr>
          <w:rFonts w:ascii="Times New Roman" w:hAnsi="Times New Roman"/>
          <w:sz w:val="22"/>
          <w:szCs w:val="22"/>
          <w:lang w:val="lt-LT" w:eastAsia="x-none"/>
        </w:rPr>
        <w:tab/>
        <w:t>Perdozavimas</w:t>
      </w:r>
    </w:p>
    <w:p w14:paraId="5F63B258" w14:textId="77777777" w:rsidR="00141AED" w:rsidRDefault="00141AED" w:rsidP="00141AED">
      <w:pPr>
        <w:spacing w:line="240" w:lineRule="auto"/>
        <w:rPr>
          <w:lang w:val="lt-LT"/>
        </w:rPr>
      </w:pPr>
    </w:p>
    <w:p w14:paraId="0EBDBBE7" w14:textId="77777777" w:rsidR="00141AED" w:rsidRDefault="00141AED" w:rsidP="00141AED">
      <w:pPr>
        <w:tabs>
          <w:tab w:val="clear" w:pos="567"/>
          <w:tab w:val="left" w:pos="720"/>
        </w:tabs>
        <w:spacing w:line="240" w:lineRule="auto"/>
        <w:rPr>
          <w:lang w:val="lt-LT"/>
        </w:rPr>
      </w:pPr>
      <w:r>
        <w:rPr>
          <w:lang w:val="lt-LT" w:eastAsia="lt-LT"/>
        </w:rPr>
        <w:t>Galimas perdozavimas, kuris sukelia hipervolemiją ir elektrolitų pusiausvyros sutrikimus.</w:t>
      </w:r>
      <w:r>
        <w:rPr>
          <w:shd w:val="clear" w:color="auto" w:fill="FFFF00"/>
          <w:lang w:val="lt-LT" w:eastAsia="lt-LT"/>
        </w:rPr>
        <w:t xml:space="preserve"> </w:t>
      </w:r>
    </w:p>
    <w:p w14:paraId="1FDE4FE8" w14:textId="77777777" w:rsidR="00141AED" w:rsidRDefault="00141AED" w:rsidP="00141AED">
      <w:pPr>
        <w:tabs>
          <w:tab w:val="clear" w:pos="567"/>
          <w:tab w:val="left" w:pos="720"/>
        </w:tabs>
        <w:spacing w:line="240" w:lineRule="auto"/>
        <w:rPr>
          <w:b/>
          <w:lang w:val="lt-LT"/>
        </w:rPr>
      </w:pPr>
    </w:p>
    <w:p w14:paraId="2EAC3998" w14:textId="77777777" w:rsidR="00141AED" w:rsidRDefault="00141AED" w:rsidP="00141AED">
      <w:pPr>
        <w:tabs>
          <w:tab w:val="clear" w:pos="567"/>
          <w:tab w:val="left" w:pos="720"/>
        </w:tabs>
        <w:spacing w:line="240" w:lineRule="auto"/>
        <w:ind w:left="284" w:hanging="284"/>
        <w:rPr>
          <w:color w:val="000000"/>
          <w:lang w:val="lt-LT"/>
        </w:rPr>
      </w:pPr>
      <w:r>
        <w:rPr>
          <w:rFonts w:eastAsia="Batang"/>
          <w:color w:val="000000"/>
          <w:lang w:val="lt-LT" w:eastAsia="lt-LT"/>
        </w:rPr>
        <w:t>Perdozavimo gydymas:</w:t>
      </w:r>
    </w:p>
    <w:p w14:paraId="202A4C8B" w14:textId="77777777" w:rsidR="00141AED" w:rsidRDefault="00141AED" w:rsidP="00141AED">
      <w:pPr>
        <w:numPr>
          <w:ilvl w:val="0"/>
          <w:numId w:val="6"/>
        </w:numPr>
        <w:spacing w:line="240" w:lineRule="auto"/>
        <w:ind w:left="567" w:hanging="567"/>
        <w:rPr>
          <w:lang w:val="lt-LT"/>
        </w:rPr>
      </w:pPr>
      <w:r>
        <w:rPr>
          <w:lang w:val="lt-LT" w:eastAsia="lt-LT"/>
        </w:rPr>
        <w:t>hipervolemiją galima gydyti hipertoniniais pilvaplėvės ertmės dializės tirpalais ir ribojant vartojamo skysčio kiekį;</w:t>
      </w:r>
    </w:p>
    <w:p w14:paraId="11C73F8C" w14:textId="77777777" w:rsidR="00141AED" w:rsidRDefault="00141AED" w:rsidP="00141AED">
      <w:pPr>
        <w:numPr>
          <w:ilvl w:val="0"/>
          <w:numId w:val="6"/>
        </w:numPr>
        <w:spacing w:line="240" w:lineRule="auto"/>
        <w:ind w:left="567" w:hanging="567"/>
        <w:rPr>
          <w:caps/>
          <w:u w:val="single"/>
          <w:lang w:val="lt-LT" w:eastAsia="lt-LT"/>
        </w:rPr>
      </w:pPr>
      <w:r>
        <w:rPr>
          <w:lang w:val="lt-LT" w:eastAsia="lt-LT"/>
        </w:rPr>
        <w:t xml:space="preserve">elektrolitų pusiausvyros sutrikimus reikia gydyti pagal konkretaus elektrolito koncentracijos sutrikimą, patvirtintą kraujo tyrimu. Labiausiai tikėtiną sutrikimą – hipokalemiją – galima gydyti skiriant geriamojo kalio arba į pilvaplėvės ertmės dializės tirpalą pridedant kalio chlorido, skirto gydančio gydytojo (žr. 6.2 skyrių). </w:t>
      </w:r>
    </w:p>
    <w:p w14:paraId="23DDA98A" w14:textId="77777777" w:rsidR="00141AED" w:rsidRDefault="00141AED" w:rsidP="00141AED">
      <w:pPr>
        <w:spacing w:line="240" w:lineRule="auto"/>
        <w:rPr>
          <w:lang w:val="lt-LT"/>
        </w:rPr>
      </w:pPr>
    </w:p>
    <w:p w14:paraId="09BDD825" w14:textId="77777777" w:rsidR="00141AED" w:rsidRDefault="00141AED" w:rsidP="00141AED">
      <w:pPr>
        <w:spacing w:line="240" w:lineRule="auto"/>
        <w:rPr>
          <w:lang w:val="lt-LT"/>
        </w:rPr>
      </w:pPr>
      <w:r>
        <w:rPr>
          <w:lang w:val="lt-LT"/>
        </w:rPr>
        <w:t>Daugiau informacijos apie per didelio Nutrineal kiekio suleidimą ir tokios būklės gydymą pateikiama 4.4 skyriuje.</w:t>
      </w:r>
    </w:p>
    <w:p w14:paraId="5319C215" w14:textId="77777777" w:rsidR="00141AED" w:rsidRDefault="00141AED" w:rsidP="00141AED">
      <w:pPr>
        <w:spacing w:line="240" w:lineRule="auto"/>
        <w:rPr>
          <w:lang w:val="lt-LT"/>
        </w:rPr>
      </w:pPr>
    </w:p>
    <w:p w14:paraId="1E3773C7" w14:textId="77777777" w:rsidR="00141AED" w:rsidRDefault="00141AED" w:rsidP="00141AED">
      <w:pPr>
        <w:spacing w:line="240" w:lineRule="auto"/>
        <w:rPr>
          <w:lang w:val="lt-LT"/>
        </w:rPr>
      </w:pPr>
    </w:p>
    <w:p w14:paraId="50614C18"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5.</w:t>
      </w:r>
      <w:r>
        <w:rPr>
          <w:rFonts w:ascii="Times New Roman" w:hAnsi="Times New Roman"/>
          <w:sz w:val="22"/>
          <w:szCs w:val="22"/>
          <w:lang w:val="lt-LT" w:eastAsia="x-none"/>
        </w:rPr>
        <w:tab/>
        <w:t>FARMAKOLOGINĖS SAVYBĖS</w:t>
      </w:r>
    </w:p>
    <w:p w14:paraId="3FB11467" w14:textId="77777777" w:rsidR="00141AED" w:rsidRDefault="00141AED" w:rsidP="00141AED">
      <w:pPr>
        <w:spacing w:line="240" w:lineRule="auto"/>
        <w:rPr>
          <w:lang w:val="lt-LT"/>
        </w:rPr>
      </w:pPr>
    </w:p>
    <w:p w14:paraId="07688B8A"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 xml:space="preserve">5.1 </w:t>
      </w:r>
      <w:r>
        <w:rPr>
          <w:rFonts w:ascii="Times New Roman" w:hAnsi="Times New Roman"/>
          <w:sz w:val="22"/>
          <w:szCs w:val="22"/>
          <w:lang w:val="lt-LT" w:eastAsia="x-none"/>
        </w:rPr>
        <w:tab/>
        <w:t>Farmakodinaminės savybės</w:t>
      </w:r>
    </w:p>
    <w:p w14:paraId="50BDD19F" w14:textId="77777777" w:rsidR="00141AED" w:rsidRDefault="00141AED" w:rsidP="00141AED">
      <w:pPr>
        <w:tabs>
          <w:tab w:val="clear" w:pos="567"/>
          <w:tab w:val="left" w:pos="720"/>
        </w:tabs>
        <w:spacing w:line="240" w:lineRule="auto"/>
        <w:rPr>
          <w:lang w:val="lt-LT" w:eastAsia="lt-LT"/>
        </w:rPr>
      </w:pPr>
    </w:p>
    <w:p w14:paraId="1D1FAC36" w14:textId="77777777" w:rsidR="00141AED" w:rsidRDefault="00141AED" w:rsidP="00141AED">
      <w:pPr>
        <w:tabs>
          <w:tab w:val="clear" w:pos="567"/>
          <w:tab w:val="left" w:pos="720"/>
        </w:tabs>
        <w:spacing w:line="240" w:lineRule="auto"/>
        <w:ind w:right="-1"/>
        <w:rPr>
          <w:b/>
          <w:i/>
          <w:lang w:val="lt-LT"/>
        </w:rPr>
      </w:pPr>
      <w:r>
        <w:rPr>
          <w:lang w:val="lt-LT" w:eastAsia="lt-LT"/>
        </w:rPr>
        <w:t>Farmakoterapinė grupė: pilvaplėvės ertmės dializė, hipertoniniai tirpalai, ATC kodas – B05DB.</w:t>
      </w:r>
    </w:p>
    <w:p w14:paraId="631E5939" w14:textId="77777777" w:rsidR="00141AED" w:rsidRDefault="00141AED" w:rsidP="00141AED">
      <w:pPr>
        <w:tabs>
          <w:tab w:val="clear" w:pos="567"/>
          <w:tab w:val="left" w:pos="720"/>
        </w:tabs>
        <w:spacing w:line="240" w:lineRule="auto"/>
        <w:ind w:right="-1"/>
        <w:rPr>
          <w:lang w:val="lt-LT" w:eastAsia="lt-LT"/>
        </w:rPr>
      </w:pPr>
    </w:p>
    <w:p w14:paraId="1E51D619" w14:textId="77777777" w:rsidR="00141AED" w:rsidRDefault="00141AED" w:rsidP="00141AED">
      <w:pPr>
        <w:tabs>
          <w:tab w:val="clear" w:pos="567"/>
          <w:tab w:val="left" w:pos="720"/>
        </w:tabs>
        <w:spacing w:line="240" w:lineRule="auto"/>
        <w:ind w:right="-1"/>
        <w:rPr>
          <w:lang w:val="lt-LT" w:eastAsia="lt-LT"/>
        </w:rPr>
      </w:pPr>
      <w:r>
        <w:rPr>
          <w:lang w:val="lt-LT" w:eastAsia="lt-LT"/>
        </w:rPr>
        <w:t>Pacientams, sergantiems inkstų nepakankamumu, pilvaplėvės ertmės dializė yra procedūra toksiškoms medžiagoms, gaminamoms metabolizuojant azotą ir įprastai šalinamoms per inkstus, pašalinti ir skysčių, elektrolitų ir rūgščių bei šarmų pusiausvyrai reguliuoti.</w:t>
      </w:r>
    </w:p>
    <w:p w14:paraId="448F3042" w14:textId="77777777" w:rsidR="00141AED" w:rsidRDefault="00141AED" w:rsidP="00141AED">
      <w:pPr>
        <w:widowControl w:val="0"/>
        <w:tabs>
          <w:tab w:val="clear" w:pos="567"/>
          <w:tab w:val="left" w:pos="1440"/>
        </w:tabs>
        <w:overflowPunct w:val="0"/>
        <w:autoSpaceDE w:val="0"/>
        <w:autoSpaceDN w:val="0"/>
        <w:adjustRightInd w:val="0"/>
        <w:spacing w:line="240" w:lineRule="auto"/>
        <w:ind w:right="-1"/>
        <w:textAlignment w:val="baseline"/>
        <w:rPr>
          <w:lang w:val="lt-LT" w:eastAsia="fr-FR"/>
        </w:rPr>
      </w:pPr>
      <w:r>
        <w:rPr>
          <w:lang w:val="lt-LT" w:eastAsia="lt-LT"/>
        </w:rPr>
        <w:t>Ši procedūra atliekama leidžiant pilvaplėvės ertmės dializės skystį per kateterį į pilvaplėvės ertmę. Medžiagų pernešimas tarp paciento pilvaplėvės kapiliarų ir dializės skysčio vyksta per pilvaplėvės membraną pagal osmoso ir difuzijos principus. Palaikius tirpalas prisotinamas toksiškų medžiagų ir jį reikia keisti. Išskyrus laktatą, kuris yra bikarbonatų pirmtakas, skysčio elektrolitų koncentracijos tokios, kad būtų galima bandyti normalizuoti plazmos elektrolitų koncentracijas. Azoto atliekų produktai, kurių kiekis kraujyje yra didelis, pereina per pilvaplėvės membraną į dializės skystį.</w:t>
      </w:r>
    </w:p>
    <w:p w14:paraId="443B3023" w14:textId="77777777" w:rsidR="00141AED" w:rsidRDefault="00141AED" w:rsidP="00141AED">
      <w:pPr>
        <w:tabs>
          <w:tab w:val="clear" w:pos="567"/>
          <w:tab w:val="left" w:pos="720"/>
        </w:tabs>
        <w:spacing w:line="240" w:lineRule="auto"/>
        <w:ind w:right="-1"/>
        <w:rPr>
          <w:lang w:val="lt-LT" w:eastAsia="lt-LT"/>
        </w:rPr>
      </w:pPr>
    </w:p>
    <w:p w14:paraId="2DB29897" w14:textId="77777777" w:rsidR="00141AED" w:rsidRDefault="00141AED" w:rsidP="00141AED">
      <w:pPr>
        <w:tabs>
          <w:tab w:val="clear" w:pos="567"/>
          <w:tab w:val="left" w:pos="1134"/>
          <w:tab w:val="right" w:pos="6237"/>
        </w:tabs>
        <w:spacing w:line="240" w:lineRule="auto"/>
        <w:rPr>
          <w:lang w:val="lt-LT" w:eastAsia="lt-LT"/>
        </w:rPr>
      </w:pPr>
      <w:r>
        <w:rPr>
          <w:lang w:val="lt-LT" w:eastAsia="lt-LT"/>
        </w:rPr>
        <w:t>Tirpalo elektrolitų koncentracija iš esmės yra tokia pat kaip fiziologinio serumo (išskyrus laktatą).</w:t>
      </w:r>
    </w:p>
    <w:p w14:paraId="3794A595" w14:textId="77777777" w:rsidR="00141AED" w:rsidRDefault="00141AED" w:rsidP="00141AED">
      <w:pPr>
        <w:tabs>
          <w:tab w:val="clear" w:pos="567"/>
          <w:tab w:val="left" w:pos="720"/>
        </w:tabs>
        <w:spacing w:line="240" w:lineRule="auto"/>
        <w:rPr>
          <w:lang w:val="lt-LT"/>
        </w:rPr>
      </w:pPr>
    </w:p>
    <w:p w14:paraId="5CA11EF7"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5.2</w:t>
      </w:r>
      <w:r>
        <w:rPr>
          <w:rFonts w:ascii="Times New Roman" w:hAnsi="Times New Roman"/>
          <w:sz w:val="22"/>
          <w:szCs w:val="22"/>
          <w:lang w:val="lt-LT" w:eastAsia="x-none"/>
        </w:rPr>
        <w:tab/>
        <w:t>Farmakokinetinės savybės</w:t>
      </w:r>
    </w:p>
    <w:p w14:paraId="2C2DE1C4" w14:textId="77777777" w:rsidR="00141AED" w:rsidRDefault="00141AED" w:rsidP="00141AED">
      <w:pPr>
        <w:tabs>
          <w:tab w:val="clear" w:pos="567"/>
          <w:tab w:val="left" w:pos="720"/>
        </w:tabs>
        <w:spacing w:line="240" w:lineRule="auto"/>
        <w:rPr>
          <w:lang w:val="lt-LT"/>
        </w:rPr>
      </w:pPr>
    </w:p>
    <w:p w14:paraId="773AF597" w14:textId="77777777" w:rsidR="00141AED" w:rsidRDefault="00141AED" w:rsidP="00141AED">
      <w:pPr>
        <w:tabs>
          <w:tab w:val="clear" w:pos="567"/>
          <w:tab w:val="left" w:pos="720"/>
        </w:tabs>
        <w:spacing w:line="240" w:lineRule="auto"/>
        <w:ind w:right="-1" w:hanging="22"/>
        <w:rPr>
          <w:lang w:val="lt-LT" w:eastAsia="lt-LT"/>
        </w:rPr>
      </w:pPr>
      <w:r>
        <w:rPr>
          <w:lang w:val="lt-LT" w:eastAsia="lt-LT"/>
        </w:rPr>
        <w:t>Į pilvaplėvės ertmę suleistos amino rūgštys, buferinis tirpalas, elektrolitai ir vanduo absorbuojami į kraują ir metabolizuojami įprastais keliais.</w:t>
      </w:r>
    </w:p>
    <w:p w14:paraId="2BEC9672" w14:textId="77777777" w:rsidR="00141AED" w:rsidRDefault="00141AED" w:rsidP="00141AED">
      <w:pPr>
        <w:tabs>
          <w:tab w:val="clear" w:pos="567"/>
          <w:tab w:val="left" w:pos="720"/>
        </w:tabs>
        <w:spacing w:line="240" w:lineRule="auto"/>
        <w:ind w:right="-1" w:hanging="22"/>
        <w:rPr>
          <w:lang w:val="lt-LT" w:eastAsia="lt-LT"/>
        </w:rPr>
      </w:pPr>
      <w:r>
        <w:rPr>
          <w:lang w:val="lt-LT" w:eastAsia="lt-LT"/>
        </w:rPr>
        <w:lastRenderedPageBreak/>
        <w:t>70–80 % infuzuotų amino rūgščių absorbuojama iš dializės tirpalo į kraujo kamerą po 4–6 valandų buvimo pilvaplėvės ertmėje.</w:t>
      </w:r>
    </w:p>
    <w:p w14:paraId="2E545F2B" w14:textId="77777777" w:rsidR="00141AED" w:rsidRDefault="00141AED" w:rsidP="00141AED">
      <w:pPr>
        <w:pStyle w:val="Antrat4"/>
        <w:spacing w:line="240" w:lineRule="auto"/>
        <w:jc w:val="left"/>
        <w:rPr>
          <w:rFonts w:ascii="Times New Roman" w:hAnsi="Times New Roman"/>
          <w:b w:val="0"/>
          <w:bCs w:val="0"/>
          <w:sz w:val="22"/>
          <w:szCs w:val="22"/>
          <w:lang w:val="lt-LT" w:eastAsia="en-US"/>
        </w:rPr>
      </w:pPr>
    </w:p>
    <w:p w14:paraId="75D3C098"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5.3</w:t>
      </w:r>
      <w:r>
        <w:rPr>
          <w:rFonts w:ascii="Times New Roman" w:hAnsi="Times New Roman"/>
          <w:sz w:val="22"/>
          <w:szCs w:val="22"/>
          <w:lang w:val="lt-LT" w:eastAsia="x-none"/>
        </w:rPr>
        <w:tab/>
        <w:t>Ikiklinikinių saugumo tyrimų duomenys</w:t>
      </w:r>
    </w:p>
    <w:p w14:paraId="57908E77" w14:textId="77777777" w:rsidR="00141AED" w:rsidRDefault="00141AED" w:rsidP="00141AED">
      <w:pPr>
        <w:tabs>
          <w:tab w:val="clear" w:pos="567"/>
          <w:tab w:val="left" w:pos="720"/>
        </w:tabs>
        <w:spacing w:line="240" w:lineRule="auto"/>
        <w:rPr>
          <w:lang w:val="lt-LT" w:eastAsia="lt-LT"/>
        </w:rPr>
      </w:pPr>
    </w:p>
    <w:p w14:paraId="5FB63FD3" w14:textId="77777777" w:rsidR="00141AED" w:rsidRDefault="00141AED" w:rsidP="00141AED">
      <w:pPr>
        <w:tabs>
          <w:tab w:val="clear" w:pos="567"/>
          <w:tab w:val="left" w:pos="720"/>
        </w:tabs>
        <w:spacing w:line="240" w:lineRule="auto"/>
        <w:rPr>
          <w:lang w:val="lt-LT"/>
        </w:rPr>
      </w:pPr>
      <w:r>
        <w:rPr>
          <w:lang w:val="lt-LT"/>
        </w:rPr>
        <w:t>Nutrineal ikiklinikinių tyrimų neatlikta. Nutrineal sudėtyje esančios amino rūgštys natūraliai sintetinamos žmogaus organizme.</w:t>
      </w:r>
    </w:p>
    <w:p w14:paraId="6DBB5E43" w14:textId="77777777" w:rsidR="00141AED" w:rsidRDefault="00141AED" w:rsidP="00141AED">
      <w:pPr>
        <w:tabs>
          <w:tab w:val="clear" w:pos="567"/>
          <w:tab w:val="left" w:pos="720"/>
        </w:tabs>
        <w:spacing w:line="240" w:lineRule="auto"/>
        <w:rPr>
          <w:lang w:val="lt-LT" w:eastAsia="lt-LT"/>
        </w:rPr>
      </w:pPr>
    </w:p>
    <w:p w14:paraId="481C1DA9" w14:textId="77777777" w:rsidR="00141AED" w:rsidRDefault="00141AED" w:rsidP="00141AED">
      <w:pPr>
        <w:tabs>
          <w:tab w:val="clear" w:pos="567"/>
          <w:tab w:val="left" w:pos="720"/>
        </w:tabs>
        <w:spacing w:line="240" w:lineRule="auto"/>
        <w:rPr>
          <w:b/>
          <w:bCs/>
          <w:i/>
          <w:iCs/>
          <w:lang w:val="lt-LT" w:eastAsia="lt-LT"/>
        </w:rPr>
      </w:pPr>
      <w:r>
        <w:rPr>
          <w:lang w:val="lt-LT" w:eastAsia="lt-LT"/>
        </w:rPr>
        <w:t>Nėra jokių ikiklinikinių su klinikiniu saugumu susijusių duomenų, išskyrus į kitus preparato charakteristikų santraukos skyrius įtrauktus duomenis.</w:t>
      </w:r>
    </w:p>
    <w:p w14:paraId="79AAB6D4" w14:textId="77777777" w:rsidR="00141AED" w:rsidRDefault="00141AED" w:rsidP="00141AED">
      <w:pPr>
        <w:tabs>
          <w:tab w:val="clear" w:pos="567"/>
          <w:tab w:val="left" w:pos="720"/>
        </w:tabs>
        <w:spacing w:line="240" w:lineRule="auto"/>
        <w:rPr>
          <w:lang w:val="lt-LT"/>
        </w:rPr>
      </w:pPr>
    </w:p>
    <w:p w14:paraId="2534EC70" w14:textId="77777777" w:rsidR="00141AED" w:rsidRDefault="00141AED" w:rsidP="00141AED">
      <w:pPr>
        <w:tabs>
          <w:tab w:val="clear" w:pos="567"/>
          <w:tab w:val="left" w:pos="720"/>
        </w:tabs>
        <w:spacing w:line="240" w:lineRule="auto"/>
        <w:rPr>
          <w:lang w:val="lt-LT"/>
        </w:rPr>
      </w:pPr>
    </w:p>
    <w:p w14:paraId="7A5F3D41"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6.</w:t>
      </w:r>
      <w:r>
        <w:rPr>
          <w:rFonts w:ascii="Times New Roman" w:hAnsi="Times New Roman"/>
          <w:sz w:val="22"/>
          <w:szCs w:val="22"/>
          <w:lang w:val="lt-LT" w:eastAsia="x-none"/>
        </w:rPr>
        <w:tab/>
        <w:t>FARMACINĖ INFORMACIJA</w:t>
      </w:r>
    </w:p>
    <w:p w14:paraId="32BDEC23" w14:textId="77777777" w:rsidR="00141AED" w:rsidRDefault="00141AED" w:rsidP="00141AED">
      <w:pPr>
        <w:tabs>
          <w:tab w:val="clear" w:pos="567"/>
          <w:tab w:val="left" w:pos="720"/>
        </w:tabs>
        <w:spacing w:line="240" w:lineRule="auto"/>
        <w:rPr>
          <w:lang w:val="lt-LT"/>
        </w:rPr>
      </w:pPr>
    </w:p>
    <w:p w14:paraId="3B18C891"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6.1</w:t>
      </w:r>
      <w:r>
        <w:rPr>
          <w:rFonts w:ascii="Times New Roman" w:hAnsi="Times New Roman"/>
          <w:sz w:val="22"/>
          <w:szCs w:val="22"/>
          <w:lang w:val="lt-LT" w:eastAsia="x-none"/>
        </w:rPr>
        <w:tab/>
        <w:t>Pagalbinių medžiagų sąrašas</w:t>
      </w:r>
    </w:p>
    <w:p w14:paraId="40D331F3" w14:textId="77777777" w:rsidR="00141AED" w:rsidRDefault="00141AED" w:rsidP="00141AED">
      <w:pPr>
        <w:tabs>
          <w:tab w:val="clear" w:pos="567"/>
          <w:tab w:val="left" w:pos="720"/>
        </w:tabs>
        <w:spacing w:line="240" w:lineRule="auto"/>
        <w:rPr>
          <w:lang w:val="lt-LT"/>
        </w:rPr>
      </w:pPr>
    </w:p>
    <w:p w14:paraId="013017DD" w14:textId="65A856A8" w:rsidR="00141AED" w:rsidRDefault="008A5051" w:rsidP="00141AED">
      <w:pPr>
        <w:tabs>
          <w:tab w:val="clear" w:pos="567"/>
          <w:tab w:val="left" w:pos="3686"/>
          <w:tab w:val="left" w:pos="5103"/>
        </w:tabs>
        <w:spacing w:line="240" w:lineRule="auto"/>
        <w:rPr>
          <w:lang w:val="lt-LT" w:eastAsia="lt-LT"/>
        </w:rPr>
      </w:pPr>
      <w:r>
        <w:rPr>
          <w:lang w:val="lt-LT" w:eastAsia="lt-LT"/>
        </w:rPr>
        <w:t>Praskiesta</w:t>
      </w:r>
      <w:r w:rsidR="00141AED">
        <w:rPr>
          <w:lang w:val="lt-LT" w:eastAsia="lt-LT"/>
        </w:rPr>
        <w:t xml:space="preserve"> vandenilio chlorido rūgštis (pH reguliuoti).</w:t>
      </w:r>
    </w:p>
    <w:p w14:paraId="2D1031EF" w14:textId="77777777" w:rsidR="00141AED" w:rsidRDefault="00141AED" w:rsidP="00141AED">
      <w:pPr>
        <w:tabs>
          <w:tab w:val="clear" w:pos="567"/>
          <w:tab w:val="left" w:pos="3686"/>
          <w:tab w:val="left" w:pos="5103"/>
        </w:tabs>
        <w:spacing w:line="240" w:lineRule="auto"/>
        <w:rPr>
          <w:b/>
          <w:i/>
          <w:lang w:val="lt-LT"/>
        </w:rPr>
      </w:pPr>
      <w:r>
        <w:rPr>
          <w:lang w:val="lt-LT" w:eastAsia="lt-LT"/>
        </w:rPr>
        <w:t>Injekcinis vanduo</w:t>
      </w:r>
    </w:p>
    <w:p w14:paraId="61585D96" w14:textId="77777777" w:rsidR="00141AED" w:rsidRDefault="00141AED" w:rsidP="00141AED">
      <w:pPr>
        <w:tabs>
          <w:tab w:val="clear" w:pos="567"/>
          <w:tab w:val="left" w:pos="720"/>
        </w:tabs>
        <w:spacing w:line="240" w:lineRule="auto"/>
        <w:rPr>
          <w:lang w:val="lt-LT"/>
        </w:rPr>
      </w:pPr>
    </w:p>
    <w:p w14:paraId="160B3EF0"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6.2</w:t>
      </w:r>
      <w:r>
        <w:rPr>
          <w:rFonts w:ascii="Times New Roman" w:hAnsi="Times New Roman"/>
          <w:sz w:val="22"/>
          <w:szCs w:val="22"/>
          <w:lang w:val="lt-LT" w:eastAsia="x-none"/>
        </w:rPr>
        <w:tab/>
        <w:t>Nesuderinamumas</w:t>
      </w:r>
    </w:p>
    <w:p w14:paraId="487A4D83" w14:textId="77777777" w:rsidR="00141AED" w:rsidRDefault="00141AED" w:rsidP="00141AED">
      <w:pPr>
        <w:tabs>
          <w:tab w:val="clear" w:pos="567"/>
          <w:tab w:val="left" w:pos="720"/>
        </w:tabs>
        <w:spacing w:line="240" w:lineRule="auto"/>
        <w:rPr>
          <w:lang w:val="lt-LT"/>
        </w:rPr>
      </w:pPr>
    </w:p>
    <w:p w14:paraId="16FC69A4" w14:textId="77777777" w:rsidR="00141AED" w:rsidRDefault="00141AED" w:rsidP="00141AED">
      <w:pPr>
        <w:tabs>
          <w:tab w:val="clear" w:pos="567"/>
          <w:tab w:val="left" w:pos="720"/>
        </w:tabs>
        <w:autoSpaceDE w:val="0"/>
        <w:autoSpaceDN w:val="0"/>
        <w:adjustRightInd w:val="0"/>
        <w:spacing w:line="240" w:lineRule="auto"/>
        <w:rPr>
          <w:lang w:val="lt-LT"/>
        </w:rPr>
      </w:pPr>
      <w:r>
        <w:rPr>
          <w:lang w:val="lt-LT" w:eastAsia="lt-LT"/>
        </w:rPr>
        <w:t>Nutrineal PD4, esančio Clear-Flex talpyklėje, negalima maišyti su kitais vaistiniais preparatais, išskyrus nurodytus 6.6 skyriuje.</w:t>
      </w:r>
    </w:p>
    <w:p w14:paraId="6C6D8441" w14:textId="77777777" w:rsidR="00141AED" w:rsidRDefault="00141AED" w:rsidP="00141AED">
      <w:pPr>
        <w:tabs>
          <w:tab w:val="clear" w:pos="567"/>
          <w:tab w:val="left" w:pos="720"/>
        </w:tabs>
        <w:spacing w:line="240" w:lineRule="auto"/>
        <w:rPr>
          <w:lang w:val="lt-LT"/>
        </w:rPr>
      </w:pPr>
    </w:p>
    <w:p w14:paraId="40779CFC"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6.3</w:t>
      </w:r>
      <w:r>
        <w:rPr>
          <w:rFonts w:ascii="Times New Roman" w:hAnsi="Times New Roman"/>
          <w:sz w:val="22"/>
          <w:szCs w:val="22"/>
          <w:lang w:val="lt-LT" w:eastAsia="x-none"/>
        </w:rPr>
        <w:tab/>
        <w:t>Tinkamumo laikas</w:t>
      </w:r>
    </w:p>
    <w:p w14:paraId="47CE54A0" w14:textId="77777777" w:rsidR="00141AED" w:rsidRDefault="00141AED" w:rsidP="00141AED">
      <w:pPr>
        <w:tabs>
          <w:tab w:val="clear" w:pos="567"/>
          <w:tab w:val="left" w:pos="720"/>
        </w:tabs>
        <w:spacing w:line="240" w:lineRule="auto"/>
        <w:rPr>
          <w:lang w:val="lt-LT"/>
        </w:rPr>
      </w:pPr>
    </w:p>
    <w:p w14:paraId="5191593D" w14:textId="77777777" w:rsidR="00141AED" w:rsidRDefault="00141AED" w:rsidP="00141AED">
      <w:pPr>
        <w:tabs>
          <w:tab w:val="clear" w:pos="567"/>
          <w:tab w:val="left" w:pos="720"/>
        </w:tabs>
        <w:spacing w:line="240" w:lineRule="auto"/>
        <w:rPr>
          <w:b/>
          <w:i/>
          <w:lang w:val="lt-LT"/>
        </w:rPr>
      </w:pPr>
      <w:r>
        <w:rPr>
          <w:lang w:val="lt-LT" w:eastAsia="lt-LT"/>
        </w:rPr>
        <w:t>2 metai.</w:t>
      </w:r>
    </w:p>
    <w:p w14:paraId="50194E34" w14:textId="77777777" w:rsidR="00141AED" w:rsidRDefault="00141AED" w:rsidP="00141AED">
      <w:pPr>
        <w:tabs>
          <w:tab w:val="clear" w:pos="567"/>
          <w:tab w:val="left" w:pos="720"/>
        </w:tabs>
        <w:spacing w:line="240" w:lineRule="auto"/>
        <w:rPr>
          <w:lang w:val="lt-LT"/>
        </w:rPr>
      </w:pPr>
    </w:p>
    <w:p w14:paraId="75DA00F2" w14:textId="77777777" w:rsidR="00141AED" w:rsidRDefault="00141AED" w:rsidP="00141AED">
      <w:pPr>
        <w:tabs>
          <w:tab w:val="clear" w:pos="567"/>
          <w:tab w:val="left" w:pos="720"/>
        </w:tabs>
        <w:spacing w:line="240" w:lineRule="auto"/>
        <w:rPr>
          <w:lang w:val="lt-LT"/>
        </w:rPr>
      </w:pPr>
      <w:r>
        <w:rPr>
          <w:lang w:val="lt-LT" w:eastAsia="lt-LT"/>
        </w:rPr>
        <w:t xml:space="preserve">Išėmus preparatą iš išorinio maišelio, jį reikia suvartoti nedelsiant. </w:t>
      </w:r>
    </w:p>
    <w:p w14:paraId="47633EDF" w14:textId="77777777" w:rsidR="00141AED" w:rsidRDefault="00141AED" w:rsidP="00141AED">
      <w:pPr>
        <w:tabs>
          <w:tab w:val="clear" w:pos="567"/>
          <w:tab w:val="left" w:pos="720"/>
        </w:tabs>
        <w:spacing w:line="240" w:lineRule="auto"/>
        <w:rPr>
          <w:lang w:val="lt-LT"/>
        </w:rPr>
      </w:pPr>
    </w:p>
    <w:p w14:paraId="456FCDB3"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6.4</w:t>
      </w:r>
      <w:r>
        <w:rPr>
          <w:rFonts w:ascii="Times New Roman" w:hAnsi="Times New Roman"/>
          <w:sz w:val="22"/>
          <w:szCs w:val="22"/>
          <w:lang w:val="lt-LT" w:eastAsia="x-none"/>
        </w:rPr>
        <w:tab/>
        <w:t>Specialios laikymo sąlygos</w:t>
      </w:r>
    </w:p>
    <w:p w14:paraId="6D3319F3" w14:textId="77777777" w:rsidR="00141AED" w:rsidRDefault="00141AED" w:rsidP="00141AED">
      <w:pPr>
        <w:tabs>
          <w:tab w:val="clear" w:pos="567"/>
          <w:tab w:val="left" w:pos="720"/>
        </w:tabs>
        <w:spacing w:line="240" w:lineRule="auto"/>
        <w:rPr>
          <w:lang w:val="lt-LT" w:eastAsia="lt-LT"/>
        </w:rPr>
      </w:pPr>
    </w:p>
    <w:p w14:paraId="5C777BE2" w14:textId="77777777" w:rsidR="00141AED" w:rsidRDefault="00141AED" w:rsidP="00141AED">
      <w:pPr>
        <w:tabs>
          <w:tab w:val="clear" w:pos="567"/>
          <w:tab w:val="left" w:pos="720"/>
        </w:tabs>
        <w:spacing w:line="240" w:lineRule="auto"/>
        <w:rPr>
          <w:lang w:val="lt-LT"/>
        </w:rPr>
      </w:pPr>
      <w:r>
        <w:rPr>
          <w:lang w:val="lt-LT" w:eastAsia="lt-LT"/>
        </w:rPr>
        <w:t xml:space="preserve">Laikyti ne žemesnėje kaip 4 °C temperatūroje. </w:t>
      </w:r>
    </w:p>
    <w:p w14:paraId="6ED869A3" w14:textId="77777777" w:rsidR="00141AED" w:rsidRDefault="00141AED" w:rsidP="00141AED">
      <w:pPr>
        <w:tabs>
          <w:tab w:val="clear" w:pos="567"/>
          <w:tab w:val="left" w:pos="720"/>
        </w:tabs>
        <w:spacing w:line="240" w:lineRule="auto"/>
        <w:rPr>
          <w:lang w:val="lt-LT"/>
        </w:rPr>
      </w:pPr>
    </w:p>
    <w:p w14:paraId="7F597890" w14:textId="77777777" w:rsidR="00141AED" w:rsidRDefault="00141AED" w:rsidP="00141AED">
      <w:pPr>
        <w:pStyle w:val="Antrat4"/>
        <w:spacing w:line="240" w:lineRule="auto"/>
        <w:jc w:val="left"/>
        <w:rPr>
          <w:rFonts w:ascii="Times New Roman" w:hAnsi="Times New Roman"/>
          <w:sz w:val="22"/>
          <w:szCs w:val="22"/>
          <w:lang w:val="lt-LT" w:eastAsia="x-none"/>
        </w:rPr>
      </w:pPr>
      <w:r>
        <w:rPr>
          <w:rFonts w:ascii="Times New Roman" w:hAnsi="Times New Roman"/>
          <w:sz w:val="22"/>
          <w:szCs w:val="22"/>
          <w:lang w:val="lt-LT" w:eastAsia="x-none"/>
        </w:rPr>
        <w:t>6.5</w:t>
      </w:r>
      <w:r>
        <w:rPr>
          <w:rFonts w:ascii="Times New Roman" w:hAnsi="Times New Roman"/>
          <w:sz w:val="22"/>
          <w:szCs w:val="22"/>
          <w:lang w:val="lt-LT" w:eastAsia="x-none"/>
        </w:rPr>
        <w:tab/>
        <w:t>Talpyklės pobūdis ir jos turinys</w:t>
      </w:r>
    </w:p>
    <w:p w14:paraId="26733150" w14:textId="77777777" w:rsidR="00141AED" w:rsidRDefault="00141AED" w:rsidP="00141AED">
      <w:pPr>
        <w:tabs>
          <w:tab w:val="clear" w:pos="567"/>
          <w:tab w:val="left" w:pos="720"/>
        </w:tabs>
        <w:spacing w:line="240" w:lineRule="auto"/>
        <w:rPr>
          <w:lang w:val="lt-LT"/>
        </w:rPr>
      </w:pPr>
    </w:p>
    <w:p w14:paraId="2C378D6D" w14:textId="45F12801" w:rsidR="008A5051" w:rsidRPr="00F36875" w:rsidRDefault="008A5051" w:rsidP="00141AED">
      <w:pPr>
        <w:tabs>
          <w:tab w:val="clear" w:pos="567"/>
          <w:tab w:val="left" w:pos="720"/>
        </w:tabs>
        <w:spacing w:line="240" w:lineRule="auto"/>
        <w:rPr>
          <w:lang w:val="lt-LT"/>
        </w:rPr>
      </w:pPr>
      <w:r w:rsidRPr="00F36875">
        <w:rPr>
          <w:lang w:val="lt-LT"/>
        </w:rPr>
        <w:t>Skystis yra sandariai supakuotas į išorinį</w:t>
      </w:r>
      <w:r w:rsidR="00E56685" w:rsidRPr="00F36875">
        <w:rPr>
          <w:lang w:val="lt-LT"/>
        </w:rPr>
        <w:t xml:space="preserve"> presuotos plėvelės </w:t>
      </w:r>
      <w:r w:rsidRPr="00F36875">
        <w:rPr>
          <w:lang w:val="lt-LT"/>
        </w:rPr>
        <w:t>(Clear-Flex)  maišelį iš polipropileno, poliamido ir po</w:t>
      </w:r>
      <w:r w:rsidR="00E56685" w:rsidRPr="00F36875">
        <w:rPr>
          <w:lang w:val="lt-LT"/>
        </w:rPr>
        <w:t>l</w:t>
      </w:r>
      <w:r w:rsidRPr="00F36875">
        <w:rPr>
          <w:lang w:val="lt-LT"/>
        </w:rPr>
        <w:t>ipropileno, S</w:t>
      </w:r>
      <w:r w:rsidR="00E56685" w:rsidRPr="00F36875">
        <w:rPr>
          <w:lang w:val="lt-LT"/>
        </w:rPr>
        <w:t>EBS ir polietileno  mišinio. I</w:t>
      </w:r>
      <w:r w:rsidRPr="00F36875">
        <w:rPr>
          <w:lang w:val="lt-LT"/>
        </w:rPr>
        <w:t>šorini</w:t>
      </w:r>
      <w:r w:rsidR="00E56685" w:rsidRPr="00F36875">
        <w:rPr>
          <w:lang w:val="lt-LT"/>
        </w:rPr>
        <w:t>ame</w:t>
      </w:r>
      <w:r w:rsidRPr="00F36875">
        <w:rPr>
          <w:lang w:val="lt-LT"/>
        </w:rPr>
        <w:t xml:space="preserve"> plėvelės sluoksn</w:t>
      </w:r>
      <w:r w:rsidR="00E56685" w:rsidRPr="00F36875">
        <w:rPr>
          <w:lang w:val="lt-LT"/>
        </w:rPr>
        <w:t>yje, maišelio apačioje,</w:t>
      </w:r>
      <w:r w:rsidRPr="00F36875">
        <w:rPr>
          <w:lang w:val="lt-LT"/>
        </w:rPr>
        <w:t xml:space="preserve"> </w:t>
      </w:r>
      <w:r w:rsidR="00E56685" w:rsidRPr="00F36875">
        <w:rPr>
          <w:lang w:val="lt-LT"/>
        </w:rPr>
        <w:t>yra vožtuvo sistema, kuri</w:t>
      </w:r>
      <w:r w:rsidR="003E4BAD" w:rsidRPr="00F36875">
        <w:rPr>
          <w:lang w:val="lt-LT"/>
        </w:rPr>
        <w:t xml:space="preserve"> įlydyta į</w:t>
      </w:r>
      <w:r w:rsidR="00E56685" w:rsidRPr="00F36875">
        <w:rPr>
          <w:lang w:val="lt-LT"/>
        </w:rPr>
        <w:t xml:space="preserve"> maišelio dugn</w:t>
      </w:r>
      <w:r w:rsidR="003E4BAD" w:rsidRPr="00F36875">
        <w:rPr>
          <w:lang w:val="lt-LT"/>
        </w:rPr>
        <w:t>ą</w:t>
      </w:r>
      <w:r w:rsidR="00E56685" w:rsidRPr="00F36875">
        <w:rPr>
          <w:lang w:val="lt-LT"/>
        </w:rPr>
        <w:t xml:space="preserve"> (luer jungtis)</w:t>
      </w:r>
      <w:r w:rsidR="003E4BAD" w:rsidRPr="00F36875">
        <w:rPr>
          <w:lang w:val="lt-LT"/>
        </w:rPr>
        <w:t>, maišelio viduryje yra</w:t>
      </w:r>
      <w:r w:rsidR="00E56685" w:rsidRPr="00F36875">
        <w:rPr>
          <w:lang w:val="lt-LT"/>
        </w:rPr>
        <w:t xml:space="preserve"> </w:t>
      </w:r>
      <w:r w:rsidR="003E4BAD" w:rsidRPr="00F36875">
        <w:rPr>
          <w:lang w:val="lt-LT"/>
        </w:rPr>
        <w:t>vieta injekcijai</w:t>
      </w:r>
      <w:r w:rsidR="00E56685" w:rsidRPr="00F36875">
        <w:rPr>
          <w:lang w:val="lt-LT"/>
        </w:rPr>
        <w:t xml:space="preserve">.  </w:t>
      </w:r>
    </w:p>
    <w:p w14:paraId="223C032B" w14:textId="0DBFE0D0" w:rsidR="00141AED" w:rsidRPr="00F36875" w:rsidRDefault="00141AED" w:rsidP="00141AED">
      <w:pPr>
        <w:tabs>
          <w:tab w:val="clear" w:pos="567"/>
          <w:tab w:val="left" w:pos="720"/>
        </w:tabs>
        <w:autoSpaceDE w:val="0"/>
        <w:autoSpaceDN w:val="0"/>
        <w:adjustRightInd w:val="0"/>
        <w:spacing w:line="240" w:lineRule="auto"/>
        <w:ind w:hanging="15"/>
        <w:jc w:val="both"/>
        <w:rPr>
          <w:lang w:val="lt-LT"/>
        </w:rPr>
      </w:pPr>
      <w:r>
        <w:rPr>
          <w:lang w:val="lt-LT" w:eastAsia="lt-LT"/>
        </w:rPr>
        <w:t xml:space="preserve"> </w:t>
      </w:r>
    </w:p>
    <w:p w14:paraId="73524922" w14:textId="77777777" w:rsidR="00141AED" w:rsidRPr="00F36875" w:rsidRDefault="00141AED" w:rsidP="00141AED">
      <w:pPr>
        <w:tabs>
          <w:tab w:val="clear" w:pos="567"/>
          <w:tab w:val="left" w:pos="720"/>
        </w:tabs>
        <w:spacing w:line="240" w:lineRule="auto"/>
        <w:ind w:right="-1"/>
        <w:jc w:val="both"/>
        <w:rPr>
          <w:lang w:val="lt-LT"/>
        </w:rPr>
      </w:pPr>
      <w:r>
        <w:rPr>
          <w:lang w:val="lt-LT" w:eastAsia="lt-LT"/>
        </w:rPr>
        <w:t>Maišelis suvyniotas į skaidrų išorinį maišelį, pagamintą iš kelių sluoksnių kopolimerų.</w:t>
      </w:r>
    </w:p>
    <w:p w14:paraId="36CC8641" w14:textId="77777777" w:rsidR="00141AED" w:rsidRPr="00F36875" w:rsidRDefault="00141AED" w:rsidP="00141AED">
      <w:pPr>
        <w:tabs>
          <w:tab w:val="clear" w:pos="567"/>
          <w:tab w:val="left" w:pos="720"/>
        </w:tabs>
        <w:spacing w:line="240" w:lineRule="auto"/>
        <w:ind w:right="-1" w:hanging="15"/>
        <w:jc w:val="both"/>
        <w:rPr>
          <w:caps/>
          <w:lang w:val="lt-LT"/>
        </w:rPr>
      </w:pPr>
    </w:p>
    <w:p w14:paraId="5F472A7A" w14:textId="77777777" w:rsidR="00141AED" w:rsidRPr="00F36875" w:rsidRDefault="00141AED" w:rsidP="00141AED">
      <w:pPr>
        <w:tabs>
          <w:tab w:val="clear" w:pos="567"/>
          <w:tab w:val="left" w:pos="720"/>
        </w:tabs>
        <w:spacing w:line="240" w:lineRule="auto"/>
        <w:ind w:right="-1" w:hanging="15"/>
        <w:jc w:val="both"/>
        <w:rPr>
          <w:lang w:val="lt-LT"/>
        </w:rPr>
      </w:pPr>
      <w:r>
        <w:rPr>
          <w:lang w:val="lt-LT" w:eastAsia="lt-LT"/>
        </w:rPr>
        <w:t xml:space="preserve">Pakuočių dydžiai: </w:t>
      </w:r>
    </w:p>
    <w:p w14:paraId="4835735F" w14:textId="77777777" w:rsidR="00141AED" w:rsidRPr="00F36875" w:rsidRDefault="00141AED" w:rsidP="00141AED">
      <w:pPr>
        <w:tabs>
          <w:tab w:val="clear" w:pos="567"/>
          <w:tab w:val="left" w:pos="720"/>
        </w:tabs>
        <w:spacing w:line="240" w:lineRule="auto"/>
        <w:ind w:right="-1" w:hanging="15"/>
        <w:jc w:val="both"/>
        <w:rPr>
          <w:lang w:val="lt-LT"/>
        </w:rPr>
      </w:pPr>
      <w:r>
        <w:rPr>
          <w:lang w:val="lt-LT" w:eastAsia="lt-LT"/>
        </w:rPr>
        <w:t>Nutrineal tiekiamas toliau nurodytų dydžių pakuotėse:</w:t>
      </w:r>
    </w:p>
    <w:p w14:paraId="4597D050" w14:textId="77777777" w:rsidR="00141AED" w:rsidRPr="00F36875" w:rsidRDefault="00141AED" w:rsidP="00141AED">
      <w:pPr>
        <w:tabs>
          <w:tab w:val="clear" w:pos="567"/>
          <w:tab w:val="left" w:pos="720"/>
        </w:tabs>
        <w:spacing w:line="240" w:lineRule="auto"/>
        <w:jc w:val="both"/>
        <w:rPr>
          <w:lang w:val="lt-LT"/>
        </w:rPr>
      </w:pPr>
    </w:p>
    <w:tbl>
      <w:tblPr>
        <w:tblW w:w="0" w:type="auto"/>
        <w:jc w:val="center"/>
        <w:tblLayout w:type="fixed"/>
        <w:tblCellMar>
          <w:left w:w="70" w:type="dxa"/>
          <w:right w:w="70" w:type="dxa"/>
        </w:tblCellMar>
        <w:tblLook w:val="00A0" w:firstRow="1" w:lastRow="0" w:firstColumn="1" w:lastColumn="0" w:noHBand="0" w:noVBand="0"/>
      </w:tblPr>
      <w:tblGrid>
        <w:gridCol w:w="1175"/>
        <w:gridCol w:w="2075"/>
        <w:gridCol w:w="2629"/>
      </w:tblGrid>
      <w:tr w:rsidR="00141AED" w14:paraId="6E542787" w14:textId="77777777" w:rsidTr="004D5E61">
        <w:trPr>
          <w:jc w:val="center"/>
        </w:trPr>
        <w:tc>
          <w:tcPr>
            <w:tcW w:w="1175" w:type="dxa"/>
            <w:hideMark/>
          </w:tcPr>
          <w:p w14:paraId="2A1E9A9E" w14:textId="77777777" w:rsidR="00141AED" w:rsidRDefault="00141AED">
            <w:pPr>
              <w:tabs>
                <w:tab w:val="clear" w:pos="567"/>
                <w:tab w:val="left" w:pos="1440"/>
              </w:tabs>
              <w:spacing w:line="240" w:lineRule="auto"/>
              <w:ind w:hanging="23"/>
              <w:jc w:val="both"/>
              <w:rPr>
                <w:lang w:eastAsia="lt-LT"/>
              </w:rPr>
            </w:pPr>
            <w:r>
              <w:rPr>
                <w:lang w:val="lt-LT" w:eastAsia="lt-LT"/>
              </w:rPr>
              <w:t>2,5 l</w:t>
            </w:r>
          </w:p>
        </w:tc>
        <w:tc>
          <w:tcPr>
            <w:tcW w:w="2075" w:type="dxa"/>
            <w:hideMark/>
          </w:tcPr>
          <w:p w14:paraId="731E593E" w14:textId="77777777" w:rsidR="00141AED" w:rsidRDefault="00141AED">
            <w:pPr>
              <w:tabs>
                <w:tab w:val="clear" w:pos="567"/>
                <w:tab w:val="left" w:pos="1440"/>
              </w:tabs>
              <w:spacing w:line="240" w:lineRule="auto"/>
              <w:ind w:hanging="23"/>
              <w:jc w:val="both"/>
              <w:rPr>
                <w:lang w:eastAsia="lt-LT"/>
              </w:rPr>
            </w:pPr>
            <w:r>
              <w:rPr>
                <w:lang w:val="lt-LT" w:eastAsia="lt-LT"/>
              </w:rPr>
              <w:t>3 vienetai dėžutėje</w:t>
            </w:r>
          </w:p>
        </w:tc>
        <w:tc>
          <w:tcPr>
            <w:tcW w:w="2629" w:type="dxa"/>
            <w:hideMark/>
          </w:tcPr>
          <w:p w14:paraId="6E52820D" w14:textId="77777777" w:rsidR="00141AED" w:rsidRDefault="00141AED">
            <w:pPr>
              <w:tabs>
                <w:tab w:val="clear" w:pos="567"/>
                <w:tab w:val="left" w:pos="1440"/>
              </w:tabs>
              <w:spacing w:line="240" w:lineRule="auto"/>
              <w:ind w:hanging="23"/>
              <w:jc w:val="both"/>
              <w:rPr>
                <w:lang w:eastAsia="lt-LT"/>
              </w:rPr>
            </w:pPr>
            <w:r>
              <w:rPr>
                <w:lang w:val="lt-LT" w:eastAsia="lt-LT"/>
              </w:rPr>
              <w:t>Viengubas maišelis</w:t>
            </w:r>
          </w:p>
        </w:tc>
      </w:tr>
      <w:tr w:rsidR="00141AED" w14:paraId="71967EB6" w14:textId="77777777" w:rsidTr="004D5E61">
        <w:trPr>
          <w:jc w:val="center"/>
        </w:trPr>
        <w:tc>
          <w:tcPr>
            <w:tcW w:w="1175" w:type="dxa"/>
            <w:hideMark/>
          </w:tcPr>
          <w:p w14:paraId="2D7D5B28" w14:textId="77777777" w:rsidR="00141AED" w:rsidRDefault="00141AED">
            <w:pPr>
              <w:tabs>
                <w:tab w:val="clear" w:pos="567"/>
                <w:tab w:val="left" w:pos="1440"/>
              </w:tabs>
              <w:spacing w:line="240" w:lineRule="auto"/>
              <w:ind w:hanging="23"/>
              <w:jc w:val="both"/>
              <w:rPr>
                <w:lang w:eastAsia="lt-LT"/>
              </w:rPr>
            </w:pPr>
            <w:r>
              <w:rPr>
                <w:lang w:val="lt-LT" w:eastAsia="lt-LT"/>
              </w:rPr>
              <w:t>2,5 l</w:t>
            </w:r>
          </w:p>
        </w:tc>
        <w:tc>
          <w:tcPr>
            <w:tcW w:w="2075" w:type="dxa"/>
            <w:hideMark/>
          </w:tcPr>
          <w:p w14:paraId="3D1EE3C6" w14:textId="77777777" w:rsidR="00141AED" w:rsidRDefault="00141AED">
            <w:pPr>
              <w:tabs>
                <w:tab w:val="clear" w:pos="567"/>
                <w:tab w:val="left" w:pos="1440"/>
              </w:tabs>
              <w:spacing w:line="240" w:lineRule="auto"/>
              <w:ind w:hanging="23"/>
              <w:jc w:val="both"/>
              <w:rPr>
                <w:lang w:eastAsia="lt-LT"/>
              </w:rPr>
            </w:pPr>
            <w:r>
              <w:rPr>
                <w:lang w:val="lt-LT" w:eastAsia="lt-LT"/>
              </w:rPr>
              <w:t>4 vienetai dėžutėje</w:t>
            </w:r>
          </w:p>
        </w:tc>
        <w:tc>
          <w:tcPr>
            <w:tcW w:w="2629" w:type="dxa"/>
            <w:hideMark/>
          </w:tcPr>
          <w:p w14:paraId="6514FF64" w14:textId="77777777" w:rsidR="00141AED" w:rsidRDefault="00141AED">
            <w:pPr>
              <w:tabs>
                <w:tab w:val="clear" w:pos="567"/>
                <w:tab w:val="left" w:pos="1440"/>
              </w:tabs>
              <w:spacing w:line="240" w:lineRule="auto"/>
              <w:ind w:hanging="23"/>
              <w:jc w:val="both"/>
              <w:rPr>
                <w:lang w:eastAsia="lt-LT"/>
              </w:rPr>
            </w:pPr>
            <w:r>
              <w:rPr>
                <w:lang w:val="lt-LT" w:eastAsia="lt-LT"/>
              </w:rPr>
              <w:t>Viengubas maišelis</w:t>
            </w:r>
          </w:p>
        </w:tc>
      </w:tr>
    </w:tbl>
    <w:p w14:paraId="08CBF93A" w14:textId="77777777" w:rsidR="00141AED" w:rsidRDefault="00141AED" w:rsidP="00141AED">
      <w:pPr>
        <w:tabs>
          <w:tab w:val="clear" w:pos="567"/>
          <w:tab w:val="left" w:pos="720"/>
        </w:tabs>
        <w:spacing w:line="240" w:lineRule="auto"/>
        <w:rPr>
          <w:lang w:val="lt-LT"/>
        </w:rPr>
      </w:pPr>
    </w:p>
    <w:p w14:paraId="1424CBD6" w14:textId="77777777" w:rsidR="00141AED" w:rsidRDefault="00141AED" w:rsidP="00141AED">
      <w:pPr>
        <w:pStyle w:val="Antrat4"/>
        <w:spacing w:line="240" w:lineRule="auto"/>
        <w:rPr>
          <w:rFonts w:ascii="Times New Roman" w:hAnsi="Times New Roman"/>
          <w:sz w:val="22"/>
          <w:szCs w:val="22"/>
          <w:lang w:val="lt-LT" w:eastAsia="x-none"/>
        </w:rPr>
      </w:pPr>
      <w:bookmarkStart w:id="0" w:name="OLE_LINK1"/>
      <w:r>
        <w:rPr>
          <w:rFonts w:ascii="Times New Roman" w:hAnsi="Times New Roman"/>
          <w:sz w:val="22"/>
          <w:szCs w:val="22"/>
          <w:lang w:val="lt-LT" w:eastAsia="x-none"/>
        </w:rPr>
        <w:t>6.6</w:t>
      </w:r>
      <w:r>
        <w:rPr>
          <w:rFonts w:ascii="Times New Roman" w:hAnsi="Times New Roman"/>
          <w:sz w:val="22"/>
          <w:szCs w:val="22"/>
          <w:lang w:val="lt-LT" w:eastAsia="x-none"/>
        </w:rPr>
        <w:tab/>
        <w:t>Specialūs reikalavimai atliekoms tvarkyti ir vaistiniam preparatui ruošti</w:t>
      </w:r>
    </w:p>
    <w:bookmarkEnd w:id="0"/>
    <w:p w14:paraId="62AC9932" w14:textId="77777777" w:rsidR="00141AED" w:rsidRDefault="00141AED" w:rsidP="00141AED">
      <w:pPr>
        <w:tabs>
          <w:tab w:val="clear" w:pos="567"/>
          <w:tab w:val="left" w:pos="720"/>
        </w:tabs>
        <w:spacing w:line="240" w:lineRule="auto"/>
        <w:rPr>
          <w:lang w:val="lt-LT"/>
        </w:rPr>
      </w:pPr>
    </w:p>
    <w:p w14:paraId="127E05CF" w14:textId="77777777" w:rsidR="00141AED" w:rsidRDefault="00141AED" w:rsidP="00141AED">
      <w:pPr>
        <w:tabs>
          <w:tab w:val="clear" w:pos="567"/>
          <w:tab w:val="left" w:pos="2880"/>
        </w:tabs>
        <w:spacing w:line="240" w:lineRule="auto"/>
        <w:rPr>
          <w:lang w:val="lt-LT"/>
        </w:rPr>
      </w:pPr>
      <w:r>
        <w:rPr>
          <w:lang w:val="lt-LT" w:eastAsia="lt-LT"/>
        </w:rPr>
        <w:t xml:space="preserve">Išsami informacija apie vartojimo sąlygas pateikta 4.2 skyriuje. </w:t>
      </w:r>
    </w:p>
    <w:p w14:paraId="07B1863B" w14:textId="77777777" w:rsidR="00141AED" w:rsidRDefault="00141AED" w:rsidP="00141AED">
      <w:pPr>
        <w:tabs>
          <w:tab w:val="clear" w:pos="567"/>
          <w:tab w:val="left" w:pos="720"/>
        </w:tabs>
        <w:spacing w:line="240" w:lineRule="auto"/>
        <w:rPr>
          <w:rFonts w:eastAsia="Batang"/>
          <w:lang w:val="lt-LT" w:eastAsia="lt-LT"/>
        </w:rPr>
      </w:pPr>
    </w:p>
    <w:p w14:paraId="40774978" w14:textId="77777777" w:rsidR="00141AED" w:rsidRDefault="00141AED" w:rsidP="00141AED">
      <w:pPr>
        <w:tabs>
          <w:tab w:val="clear" w:pos="567"/>
          <w:tab w:val="left" w:pos="720"/>
        </w:tabs>
        <w:spacing w:line="240" w:lineRule="auto"/>
        <w:rPr>
          <w:rFonts w:eastAsia="Batang"/>
          <w:lang w:val="lt-LT" w:eastAsia="lt-LT"/>
        </w:rPr>
      </w:pPr>
      <w:r>
        <w:rPr>
          <w:rFonts w:eastAsia="Batang"/>
          <w:lang w:val="lt-LT" w:eastAsia="lt-LT"/>
        </w:rPr>
        <w:t xml:space="preserve">25 °C temperatūroje nustatytas cheminis ir fizinis stabilumas po 24 valandų: cefazolino (125 ir 750 mg/l), </w:t>
      </w:r>
      <w:r>
        <w:rPr>
          <w:rFonts w:eastAsia="Batang"/>
          <w:color w:val="000000"/>
          <w:lang w:val="lt-LT" w:eastAsia="lt-LT"/>
        </w:rPr>
        <w:t xml:space="preserve">ceftazidimo (125 ir 500 mg/l), </w:t>
      </w:r>
      <w:r>
        <w:rPr>
          <w:rFonts w:eastAsia="Batang"/>
          <w:lang w:val="lt-LT" w:eastAsia="lt-LT"/>
        </w:rPr>
        <w:t>aztreonamo (250 ir 1000 mg/l), flukonazolo (40 ir 80 mg/l), gentamicino (4 ir 30 mg/l), tinzaparino (2500 TV/l), tobramicino (4 ir 30 mg/l) arba vankomicino (25 ir 1500 mg/l).</w:t>
      </w:r>
    </w:p>
    <w:p w14:paraId="3B4A57BC" w14:textId="77777777" w:rsidR="00141AED" w:rsidRDefault="00141AED" w:rsidP="00141AED">
      <w:pPr>
        <w:tabs>
          <w:tab w:val="clear" w:pos="567"/>
          <w:tab w:val="left" w:pos="720"/>
        </w:tabs>
        <w:spacing w:line="240" w:lineRule="auto"/>
        <w:rPr>
          <w:lang w:val="lt-LT"/>
        </w:rPr>
      </w:pPr>
    </w:p>
    <w:p w14:paraId="2E14AAA7" w14:textId="77777777" w:rsidR="00141AED" w:rsidRDefault="00141AED" w:rsidP="00141AED">
      <w:pPr>
        <w:tabs>
          <w:tab w:val="clear" w:pos="567"/>
          <w:tab w:val="left" w:pos="720"/>
        </w:tabs>
        <w:spacing w:line="240" w:lineRule="auto"/>
        <w:rPr>
          <w:rFonts w:eastAsia="Batang"/>
          <w:lang w:val="lt-LT" w:eastAsia="lt-LT"/>
        </w:rPr>
      </w:pPr>
      <w:r>
        <w:rPr>
          <w:rFonts w:eastAsia="Batang"/>
          <w:lang w:val="lt-LT" w:eastAsia="lt-LT"/>
        </w:rPr>
        <w:t>Mikrobiologiniu požiūriu, išskyrus tuos atvejus, jei vaisto pridėjimo metodas užkerta kelią mikrobiologinio užteršimo pavojui, preparatas turi būti suvartojamas nedelsiant.</w:t>
      </w:r>
    </w:p>
    <w:p w14:paraId="69E39CF6" w14:textId="77777777" w:rsidR="00141AED" w:rsidRDefault="00141AED" w:rsidP="00141AED">
      <w:pPr>
        <w:tabs>
          <w:tab w:val="clear" w:pos="567"/>
          <w:tab w:val="left" w:pos="720"/>
        </w:tabs>
        <w:spacing w:line="240" w:lineRule="auto"/>
        <w:rPr>
          <w:lang w:val="lt-LT"/>
        </w:rPr>
      </w:pPr>
    </w:p>
    <w:p w14:paraId="5C097078" w14:textId="77777777" w:rsidR="00141AED" w:rsidRDefault="00141AED" w:rsidP="00141AED">
      <w:pPr>
        <w:tabs>
          <w:tab w:val="clear" w:pos="567"/>
          <w:tab w:val="left" w:pos="720"/>
        </w:tabs>
        <w:spacing w:line="240" w:lineRule="auto"/>
        <w:rPr>
          <w:lang w:val="lt-LT"/>
        </w:rPr>
      </w:pPr>
      <w:r>
        <w:rPr>
          <w:lang w:val="lt-LT" w:eastAsia="lt-LT"/>
        </w:rPr>
        <w:t>Jeigu preparatas tuoj pat nesuvartojamas, už tolesnį jo laikymo laiką ir sąlygas atsako vartotojas.</w:t>
      </w:r>
    </w:p>
    <w:p w14:paraId="712C8308" w14:textId="77777777" w:rsidR="00141AED" w:rsidRDefault="00141AED" w:rsidP="00141AED">
      <w:pPr>
        <w:numPr>
          <w:ilvl w:val="0"/>
          <w:numId w:val="10"/>
        </w:numPr>
        <w:tabs>
          <w:tab w:val="num" w:pos="567"/>
        </w:tabs>
        <w:spacing w:line="240" w:lineRule="auto"/>
        <w:ind w:left="567" w:hanging="501"/>
        <w:rPr>
          <w:lang w:val="lt-LT"/>
        </w:rPr>
      </w:pPr>
      <w:r>
        <w:rPr>
          <w:lang w:val="lt-LT" w:eastAsia="lt-LT"/>
        </w:rPr>
        <w:t>Leidžiant į pilvaplėvės ertmę būtina naudoti specialų kateterį ir tinkamą injekcijos rinkinį, kuris sujungia tirpalo talpyklę su paciento kateteriu.</w:t>
      </w:r>
    </w:p>
    <w:p w14:paraId="53ABC922" w14:textId="77777777" w:rsidR="00141AED" w:rsidRDefault="00141AED" w:rsidP="00141AED">
      <w:pPr>
        <w:numPr>
          <w:ilvl w:val="0"/>
          <w:numId w:val="10"/>
        </w:numPr>
        <w:tabs>
          <w:tab w:val="num" w:pos="567"/>
        </w:tabs>
        <w:spacing w:line="240" w:lineRule="auto"/>
        <w:ind w:left="567" w:hanging="501"/>
        <w:rPr>
          <w:lang w:val="lt-LT"/>
        </w:rPr>
      </w:pPr>
      <w:r>
        <w:rPr>
          <w:lang w:val="lt-LT" w:eastAsia="lt-LT"/>
        </w:rPr>
        <w:t>Prieš skiriant vartoti namie, išsamios pilvaplėvės ertmės dializės procedūros instrukcijos pacientams suteikiamos specializuotame mokymo centre.</w:t>
      </w:r>
    </w:p>
    <w:p w14:paraId="005007AE" w14:textId="77777777" w:rsidR="00141AED" w:rsidRDefault="00141AED" w:rsidP="00141AED">
      <w:pPr>
        <w:numPr>
          <w:ilvl w:val="0"/>
          <w:numId w:val="10"/>
        </w:numPr>
        <w:tabs>
          <w:tab w:val="num" w:pos="567"/>
        </w:tabs>
        <w:spacing w:line="240" w:lineRule="auto"/>
        <w:ind w:left="567" w:hanging="501"/>
        <w:rPr>
          <w:lang w:val="lt-LT"/>
        </w:rPr>
      </w:pPr>
      <w:r>
        <w:rPr>
          <w:lang w:val="lt-LT" w:eastAsia="lt-LT"/>
        </w:rPr>
        <w:t>Jei talpyklė pažeista, ją reikia išmesti.</w:t>
      </w:r>
    </w:p>
    <w:p w14:paraId="19434806" w14:textId="77777777" w:rsidR="00141AED" w:rsidRDefault="00141AED" w:rsidP="00141AED">
      <w:pPr>
        <w:numPr>
          <w:ilvl w:val="0"/>
          <w:numId w:val="10"/>
        </w:numPr>
        <w:tabs>
          <w:tab w:val="num" w:pos="567"/>
        </w:tabs>
        <w:spacing w:line="240" w:lineRule="auto"/>
        <w:ind w:left="567" w:hanging="501"/>
        <w:rPr>
          <w:lang w:val="lt-LT"/>
        </w:rPr>
      </w:pPr>
      <w:r>
        <w:rPr>
          <w:lang w:val="lt-LT" w:eastAsia="lt-LT"/>
        </w:rPr>
        <w:t>Neišimkite preparato iš išorinio maišelio, kol būsite pasiruošę vartoti.</w:t>
      </w:r>
    </w:p>
    <w:p w14:paraId="452ECF4B" w14:textId="77777777" w:rsidR="00141AED" w:rsidRDefault="00141AED" w:rsidP="00141AED">
      <w:pPr>
        <w:numPr>
          <w:ilvl w:val="0"/>
          <w:numId w:val="10"/>
        </w:numPr>
        <w:tabs>
          <w:tab w:val="num" w:pos="567"/>
        </w:tabs>
        <w:spacing w:line="240" w:lineRule="auto"/>
        <w:ind w:left="567" w:hanging="501"/>
        <w:rPr>
          <w:lang w:val="lt-LT"/>
        </w:rPr>
      </w:pPr>
      <w:r>
        <w:rPr>
          <w:lang w:val="lt-LT" w:eastAsia="lt-LT"/>
        </w:rPr>
        <w:t>Nevartokite tirpalo, jei jis nėra skaidrus.</w:t>
      </w:r>
    </w:p>
    <w:p w14:paraId="2FD35289" w14:textId="77777777" w:rsidR="00141AED" w:rsidRDefault="00141AED" w:rsidP="00141AED">
      <w:pPr>
        <w:numPr>
          <w:ilvl w:val="0"/>
          <w:numId w:val="10"/>
        </w:numPr>
        <w:tabs>
          <w:tab w:val="num" w:pos="567"/>
        </w:tabs>
        <w:spacing w:line="240" w:lineRule="auto"/>
        <w:ind w:left="567" w:hanging="501"/>
        <w:rPr>
          <w:lang w:eastAsia="lt-LT"/>
        </w:rPr>
      </w:pPr>
      <w:r>
        <w:rPr>
          <w:lang w:val="lt-LT" w:eastAsia="lt-LT"/>
        </w:rPr>
        <w:t>Nesuvartotą tirpalą išmeskite.</w:t>
      </w:r>
    </w:p>
    <w:p w14:paraId="5912191A" w14:textId="77777777" w:rsidR="00141AED" w:rsidRDefault="00141AED" w:rsidP="00141AED">
      <w:pPr>
        <w:tabs>
          <w:tab w:val="clear" w:pos="567"/>
          <w:tab w:val="left" w:pos="720"/>
        </w:tabs>
        <w:spacing w:line="240" w:lineRule="auto"/>
        <w:rPr>
          <w:lang w:val="lt-LT"/>
        </w:rPr>
      </w:pPr>
    </w:p>
    <w:p w14:paraId="2659D14A" w14:textId="77777777" w:rsidR="00141AED" w:rsidRDefault="00141AED" w:rsidP="00141AED">
      <w:pPr>
        <w:tabs>
          <w:tab w:val="clear" w:pos="567"/>
          <w:tab w:val="left" w:pos="720"/>
        </w:tabs>
        <w:spacing w:line="240" w:lineRule="auto"/>
        <w:rPr>
          <w:lang w:val="lt-LT"/>
        </w:rPr>
      </w:pPr>
    </w:p>
    <w:p w14:paraId="5EBECB5D"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7.</w:t>
      </w:r>
      <w:r>
        <w:rPr>
          <w:rFonts w:ascii="Times New Roman" w:hAnsi="Times New Roman"/>
          <w:sz w:val="22"/>
          <w:szCs w:val="22"/>
          <w:lang w:val="lt-LT" w:eastAsia="x-none"/>
        </w:rPr>
        <w:tab/>
        <w:t>REGISTRUOTOJAS</w:t>
      </w:r>
    </w:p>
    <w:p w14:paraId="588C9390" w14:textId="77777777" w:rsidR="00141AED" w:rsidRDefault="00141AED" w:rsidP="00141AED">
      <w:pPr>
        <w:tabs>
          <w:tab w:val="clear" w:pos="567"/>
          <w:tab w:val="left" w:pos="720"/>
        </w:tabs>
        <w:spacing w:line="240" w:lineRule="auto"/>
        <w:rPr>
          <w:lang w:val="lt-LT"/>
        </w:rPr>
      </w:pPr>
    </w:p>
    <w:p w14:paraId="2405E0EB" w14:textId="77777777" w:rsidR="00141AED" w:rsidRDefault="00141AED" w:rsidP="00141AED">
      <w:pPr>
        <w:tabs>
          <w:tab w:val="clear" w:pos="567"/>
          <w:tab w:val="left" w:pos="720"/>
        </w:tabs>
        <w:spacing w:line="240" w:lineRule="auto"/>
        <w:rPr>
          <w:noProof/>
          <w:lang w:val="lt-LT"/>
        </w:rPr>
      </w:pPr>
      <w:r>
        <w:rPr>
          <w:noProof/>
          <w:lang w:val="lt-LT"/>
        </w:rPr>
        <w:t>UAB “Baxter Lithuania”</w:t>
      </w:r>
    </w:p>
    <w:p w14:paraId="1092568A" w14:textId="77777777" w:rsidR="00141AED" w:rsidRDefault="00141AED" w:rsidP="00141AED">
      <w:pPr>
        <w:tabs>
          <w:tab w:val="clear" w:pos="567"/>
          <w:tab w:val="left" w:pos="720"/>
        </w:tabs>
        <w:spacing w:line="240" w:lineRule="auto"/>
        <w:rPr>
          <w:noProof/>
          <w:lang w:val="lt-LT"/>
        </w:rPr>
      </w:pPr>
      <w:r>
        <w:rPr>
          <w:noProof/>
          <w:lang w:val="lt-LT"/>
        </w:rPr>
        <w:t>Senasis Ukmergės kelias 4</w:t>
      </w:r>
    </w:p>
    <w:p w14:paraId="590EA454" w14:textId="77777777" w:rsidR="00141AED" w:rsidRDefault="00141AED" w:rsidP="00141AED">
      <w:pPr>
        <w:tabs>
          <w:tab w:val="clear" w:pos="567"/>
          <w:tab w:val="left" w:pos="720"/>
        </w:tabs>
        <w:spacing w:line="240" w:lineRule="auto"/>
        <w:rPr>
          <w:noProof/>
          <w:lang w:val="lt-LT"/>
        </w:rPr>
      </w:pPr>
      <w:r>
        <w:rPr>
          <w:noProof/>
          <w:lang w:val="lt-LT"/>
        </w:rPr>
        <w:t>LT-14013, Vilnius</w:t>
      </w:r>
    </w:p>
    <w:p w14:paraId="21C30D33" w14:textId="77777777" w:rsidR="00141AED" w:rsidRDefault="00141AED" w:rsidP="00141AED">
      <w:pPr>
        <w:tabs>
          <w:tab w:val="clear" w:pos="567"/>
          <w:tab w:val="left" w:pos="720"/>
        </w:tabs>
        <w:spacing w:line="240" w:lineRule="auto"/>
        <w:rPr>
          <w:noProof/>
          <w:lang w:val="lt-LT"/>
        </w:rPr>
      </w:pPr>
      <w:r>
        <w:rPr>
          <w:noProof/>
          <w:lang w:val="lt-LT"/>
        </w:rPr>
        <w:t>Lietuva</w:t>
      </w:r>
    </w:p>
    <w:p w14:paraId="52DE1978" w14:textId="77777777" w:rsidR="00141AED" w:rsidRDefault="00141AED" w:rsidP="00141AED">
      <w:pPr>
        <w:tabs>
          <w:tab w:val="clear" w:pos="567"/>
          <w:tab w:val="left" w:pos="720"/>
        </w:tabs>
        <w:spacing w:line="240" w:lineRule="auto"/>
        <w:rPr>
          <w:lang w:val="lt-LT"/>
        </w:rPr>
      </w:pPr>
    </w:p>
    <w:p w14:paraId="2D83F66C" w14:textId="77777777" w:rsidR="00141AED" w:rsidRDefault="00141AED" w:rsidP="00141AED">
      <w:pPr>
        <w:tabs>
          <w:tab w:val="clear" w:pos="567"/>
          <w:tab w:val="left" w:pos="720"/>
        </w:tabs>
        <w:spacing w:line="240" w:lineRule="auto"/>
        <w:rPr>
          <w:lang w:val="lt-LT"/>
        </w:rPr>
      </w:pPr>
    </w:p>
    <w:p w14:paraId="3A91614E"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8.</w:t>
      </w:r>
      <w:r>
        <w:rPr>
          <w:rFonts w:ascii="Times New Roman" w:hAnsi="Times New Roman"/>
          <w:sz w:val="22"/>
          <w:szCs w:val="22"/>
          <w:lang w:val="lt-LT" w:eastAsia="x-none"/>
        </w:rPr>
        <w:tab/>
        <w:t xml:space="preserve">REGISTRACIJOS </w:t>
      </w:r>
      <w:r>
        <w:rPr>
          <w:rFonts w:ascii="Times New Roman" w:hAnsi="Times New Roman"/>
          <w:noProof/>
          <w:sz w:val="22"/>
          <w:szCs w:val="22"/>
          <w:lang w:val="lt-LT"/>
        </w:rPr>
        <w:t>PAŽYMĖJIMO</w:t>
      </w:r>
      <w:r>
        <w:rPr>
          <w:rFonts w:ascii="Times New Roman" w:hAnsi="Times New Roman"/>
          <w:sz w:val="22"/>
          <w:szCs w:val="22"/>
          <w:lang w:val="lt-LT" w:eastAsia="x-none"/>
        </w:rPr>
        <w:t xml:space="preserve"> NUMERIS (-IAI) </w:t>
      </w:r>
    </w:p>
    <w:p w14:paraId="764EBF87" w14:textId="77777777" w:rsidR="00141AED" w:rsidRDefault="00141AED" w:rsidP="00141AED">
      <w:pPr>
        <w:tabs>
          <w:tab w:val="clear" w:pos="567"/>
          <w:tab w:val="left" w:pos="720"/>
        </w:tabs>
        <w:spacing w:line="240" w:lineRule="auto"/>
        <w:rPr>
          <w:lang w:val="lt-LT"/>
        </w:rPr>
      </w:pPr>
    </w:p>
    <w:tbl>
      <w:tblPr>
        <w:tblW w:w="0" w:type="auto"/>
        <w:tblInd w:w="108" w:type="dxa"/>
        <w:tblLook w:val="00A0" w:firstRow="1" w:lastRow="0" w:firstColumn="1" w:lastColumn="0" w:noHBand="0" w:noVBand="0"/>
      </w:tblPr>
      <w:tblGrid>
        <w:gridCol w:w="4630"/>
        <w:gridCol w:w="4622"/>
      </w:tblGrid>
      <w:tr w:rsidR="00141AED" w14:paraId="17211D3B" w14:textId="77777777" w:rsidTr="004D5E61">
        <w:tc>
          <w:tcPr>
            <w:tcW w:w="4643" w:type="dxa"/>
            <w:hideMark/>
          </w:tcPr>
          <w:p w14:paraId="78D235F2" w14:textId="77777777" w:rsidR="00141AED" w:rsidRDefault="00141AED">
            <w:pPr>
              <w:tabs>
                <w:tab w:val="clear" w:pos="567"/>
                <w:tab w:val="left" w:pos="720"/>
              </w:tabs>
              <w:spacing w:line="240" w:lineRule="auto"/>
              <w:rPr>
                <w:lang w:val="lt-LT" w:eastAsia="lt-LT"/>
              </w:rPr>
            </w:pPr>
            <w:r>
              <w:rPr>
                <w:lang w:val="lt-LT" w:eastAsia="lt-LT"/>
              </w:rPr>
              <w:t>2500 ml, N3 - LT/1/15/3686/003</w:t>
            </w:r>
          </w:p>
          <w:p w14:paraId="336C7CF3" w14:textId="77777777" w:rsidR="00141AED" w:rsidRDefault="00141AED">
            <w:pPr>
              <w:tabs>
                <w:tab w:val="clear" w:pos="567"/>
                <w:tab w:val="left" w:pos="720"/>
              </w:tabs>
              <w:spacing w:line="240" w:lineRule="auto"/>
              <w:rPr>
                <w:lang w:val="lt-LT" w:eastAsia="lt-LT"/>
              </w:rPr>
            </w:pPr>
            <w:r>
              <w:rPr>
                <w:lang w:val="lt-LT" w:eastAsia="lt-LT"/>
              </w:rPr>
              <w:t>2500 ml, N4 - LT/1/15/3686/004</w:t>
            </w:r>
          </w:p>
        </w:tc>
        <w:tc>
          <w:tcPr>
            <w:tcW w:w="4643" w:type="dxa"/>
            <w:hideMark/>
          </w:tcPr>
          <w:p w14:paraId="7CB06BB6" w14:textId="71DFF9D9" w:rsidR="00141AED" w:rsidRDefault="00141AED">
            <w:pPr>
              <w:tabs>
                <w:tab w:val="clear" w:pos="567"/>
                <w:tab w:val="left" w:pos="720"/>
              </w:tabs>
              <w:spacing w:line="240" w:lineRule="auto"/>
              <w:rPr>
                <w:lang w:val="lt-LT" w:eastAsia="lt-LT"/>
              </w:rPr>
            </w:pPr>
          </w:p>
        </w:tc>
      </w:tr>
    </w:tbl>
    <w:p w14:paraId="6C6B1A80" w14:textId="77777777" w:rsidR="00141AED" w:rsidRDefault="00141AED" w:rsidP="00141AED">
      <w:pPr>
        <w:tabs>
          <w:tab w:val="clear" w:pos="567"/>
          <w:tab w:val="left" w:pos="720"/>
        </w:tabs>
        <w:spacing w:line="240" w:lineRule="auto"/>
        <w:rPr>
          <w:lang w:val="lt-LT"/>
        </w:rPr>
      </w:pPr>
    </w:p>
    <w:p w14:paraId="63E497EF" w14:textId="77777777" w:rsidR="00141AED" w:rsidRDefault="00141AED" w:rsidP="00141AED">
      <w:pPr>
        <w:tabs>
          <w:tab w:val="clear" w:pos="567"/>
          <w:tab w:val="left" w:pos="720"/>
        </w:tabs>
        <w:spacing w:line="240" w:lineRule="auto"/>
        <w:rPr>
          <w:lang w:val="lt-LT"/>
        </w:rPr>
      </w:pPr>
    </w:p>
    <w:p w14:paraId="53A59A58"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9.</w:t>
      </w:r>
      <w:r>
        <w:rPr>
          <w:rFonts w:ascii="Times New Roman" w:hAnsi="Times New Roman"/>
          <w:sz w:val="22"/>
          <w:szCs w:val="22"/>
          <w:lang w:val="lt-LT" w:eastAsia="x-none"/>
        </w:rPr>
        <w:tab/>
        <w:t>REGISTRAVIMO / PERREGISTRAVIMO DATA</w:t>
      </w:r>
    </w:p>
    <w:p w14:paraId="131EF8BD" w14:textId="77777777" w:rsidR="00141AED" w:rsidRDefault="00141AED" w:rsidP="00141AED">
      <w:pPr>
        <w:tabs>
          <w:tab w:val="clear" w:pos="567"/>
          <w:tab w:val="left" w:pos="720"/>
        </w:tabs>
        <w:spacing w:line="240" w:lineRule="auto"/>
        <w:rPr>
          <w:lang w:val="lt-LT"/>
        </w:rPr>
      </w:pPr>
    </w:p>
    <w:p w14:paraId="26392B2D" w14:textId="77777777" w:rsidR="00141AED" w:rsidRDefault="00141AED" w:rsidP="00141AED">
      <w:pPr>
        <w:tabs>
          <w:tab w:val="clear" w:pos="567"/>
          <w:tab w:val="left" w:pos="720"/>
        </w:tabs>
        <w:spacing w:line="240" w:lineRule="auto"/>
        <w:rPr>
          <w:lang w:val="lt-LT"/>
        </w:rPr>
      </w:pPr>
      <w:r>
        <w:rPr>
          <w:noProof/>
          <w:lang w:val="lt-LT"/>
        </w:rPr>
        <w:t>Registravimo data 2015</w:t>
      </w:r>
      <w:r>
        <w:rPr>
          <w:lang w:val="lt-LT" w:eastAsia="lt-LT"/>
        </w:rPr>
        <w:t> </w:t>
      </w:r>
      <w:r>
        <w:rPr>
          <w:noProof/>
          <w:lang w:val="lt-LT"/>
        </w:rPr>
        <w:t>m. vasario 25</w:t>
      </w:r>
      <w:r>
        <w:rPr>
          <w:lang w:val="lt-LT" w:eastAsia="lt-LT"/>
        </w:rPr>
        <w:t> </w:t>
      </w:r>
      <w:r>
        <w:rPr>
          <w:noProof/>
          <w:lang w:val="lt-LT"/>
        </w:rPr>
        <w:t>d.</w:t>
      </w:r>
    </w:p>
    <w:p w14:paraId="7A3A1FE1" w14:textId="77777777" w:rsidR="00141AED" w:rsidRDefault="00141AED" w:rsidP="00141AED">
      <w:pPr>
        <w:tabs>
          <w:tab w:val="clear" w:pos="567"/>
          <w:tab w:val="left" w:pos="720"/>
        </w:tabs>
        <w:spacing w:line="240" w:lineRule="auto"/>
        <w:rPr>
          <w:lang w:val="lt-LT"/>
        </w:rPr>
      </w:pPr>
    </w:p>
    <w:p w14:paraId="22E60655" w14:textId="77777777" w:rsidR="00141AED" w:rsidRDefault="00141AED" w:rsidP="00141AED">
      <w:pPr>
        <w:tabs>
          <w:tab w:val="clear" w:pos="567"/>
          <w:tab w:val="left" w:pos="720"/>
        </w:tabs>
        <w:spacing w:line="240" w:lineRule="auto"/>
        <w:rPr>
          <w:lang w:val="lt-LT"/>
        </w:rPr>
      </w:pPr>
    </w:p>
    <w:p w14:paraId="6D8DADA3" w14:textId="77777777" w:rsidR="00141AED" w:rsidRDefault="00141AED" w:rsidP="00141AED">
      <w:pPr>
        <w:tabs>
          <w:tab w:val="clear" w:pos="567"/>
          <w:tab w:val="left" w:pos="720"/>
        </w:tabs>
        <w:spacing w:line="240" w:lineRule="auto"/>
        <w:rPr>
          <w:lang w:val="lt-LT"/>
        </w:rPr>
      </w:pPr>
    </w:p>
    <w:p w14:paraId="6F4B4058" w14:textId="77777777" w:rsidR="00141AED" w:rsidRDefault="00141AED" w:rsidP="00141AED">
      <w:pPr>
        <w:pStyle w:val="Antrat3"/>
        <w:spacing w:before="0" w:after="0" w:line="240" w:lineRule="auto"/>
        <w:rPr>
          <w:rFonts w:ascii="Times New Roman" w:hAnsi="Times New Roman"/>
          <w:sz w:val="22"/>
          <w:szCs w:val="22"/>
          <w:lang w:val="lt-LT" w:eastAsia="x-none"/>
        </w:rPr>
      </w:pPr>
      <w:r>
        <w:rPr>
          <w:rFonts w:ascii="Times New Roman" w:hAnsi="Times New Roman"/>
          <w:sz w:val="22"/>
          <w:szCs w:val="22"/>
          <w:lang w:val="lt-LT" w:eastAsia="x-none"/>
        </w:rPr>
        <w:t>10.</w:t>
      </w:r>
      <w:r>
        <w:rPr>
          <w:rFonts w:ascii="Times New Roman" w:hAnsi="Times New Roman"/>
          <w:sz w:val="22"/>
          <w:szCs w:val="22"/>
          <w:lang w:val="lt-LT" w:eastAsia="x-none"/>
        </w:rPr>
        <w:tab/>
        <w:t>TEKSTO PERŽIŪROS DATA</w:t>
      </w:r>
    </w:p>
    <w:p w14:paraId="34F0732B" w14:textId="77777777" w:rsidR="00141AED" w:rsidRDefault="00141AED" w:rsidP="00141AED">
      <w:pPr>
        <w:tabs>
          <w:tab w:val="clear" w:pos="567"/>
          <w:tab w:val="left" w:pos="720"/>
        </w:tabs>
        <w:spacing w:line="240" w:lineRule="auto"/>
        <w:rPr>
          <w:lang w:val="lt-LT"/>
        </w:rPr>
      </w:pPr>
    </w:p>
    <w:p w14:paraId="01433491" w14:textId="0A444E09" w:rsidR="004D5E61" w:rsidRDefault="004D5E61" w:rsidP="00141AED">
      <w:pPr>
        <w:tabs>
          <w:tab w:val="clear" w:pos="567"/>
          <w:tab w:val="left" w:pos="720"/>
        </w:tabs>
        <w:spacing w:line="240" w:lineRule="auto"/>
        <w:rPr>
          <w:lang w:val="lt-LT"/>
        </w:rPr>
      </w:pPr>
      <w:r>
        <w:rPr>
          <w:lang w:val="lt-LT"/>
        </w:rPr>
        <w:t>2016 m. balandžio 8 d.</w:t>
      </w:r>
    </w:p>
    <w:p w14:paraId="077F1490" w14:textId="3880FC48" w:rsidR="00141AED" w:rsidRDefault="00141AED" w:rsidP="00141AED">
      <w:pPr>
        <w:tabs>
          <w:tab w:val="clear" w:pos="567"/>
          <w:tab w:val="left" w:pos="720"/>
        </w:tabs>
        <w:spacing w:line="240" w:lineRule="auto"/>
        <w:rPr>
          <w:noProof/>
          <w:lang w:val="lt-LT"/>
        </w:rPr>
      </w:pPr>
    </w:p>
    <w:p w14:paraId="314486EB" w14:textId="77777777" w:rsidR="00141AED" w:rsidRPr="004357D5" w:rsidRDefault="00141AED" w:rsidP="00141AED">
      <w:pPr>
        <w:tabs>
          <w:tab w:val="clear" w:pos="567"/>
          <w:tab w:val="left" w:pos="720"/>
        </w:tabs>
        <w:spacing w:line="240" w:lineRule="auto"/>
        <w:rPr>
          <w:lang w:val="lt-LT"/>
        </w:rPr>
      </w:pPr>
    </w:p>
    <w:p w14:paraId="2CF8BE76" w14:textId="77777777" w:rsidR="00141AED" w:rsidRPr="004357D5" w:rsidRDefault="00141AED" w:rsidP="00141AED">
      <w:pPr>
        <w:pStyle w:val="Paprastasistekstas"/>
        <w:tabs>
          <w:tab w:val="left" w:pos="5954"/>
          <w:tab w:val="left" w:pos="6237"/>
          <w:tab w:val="left" w:pos="6663"/>
          <w:tab w:val="left" w:pos="6946"/>
        </w:tabs>
        <w:rPr>
          <w:rFonts w:ascii="Times New Roman" w:hAnsi="Times New Roman"/>
          <w:sz w:val="22"/>
          <w:szCs w:val="22"/>
        </w:rPr>
      </w:pPr>
      <w:r w:rsidRPr="004357D5">
        <w:rPr>
          <w:rFonts w:ascii="Times New Roman" w:hAnsi="Times New Roman"/>
          <w:sz w:val="22"/>
          <w:szCs w:val="22"/>
        </w:rPr>
        <w:t>Išsami informacija apie šį vaistinį preparatą pateikiama Valstybinės vaistų kontrolės tarnybos prie Lietuvos Respublikos  sveikatos apsaugos ministerijos tinklalapyje</w:t>
      </w:r>
      <w:r w:rsidRPr="004357D5">
        <w:rPr>
          <w:rFonts w:ascii="Times New Roman" w:hAnsi="Times New Roman"/>
          <w:i/>
          <w:sz w:val="22"/>
          <w:szCs w:val="22"/>
        </w:rPr>
        <w:t xml:space="preserve"> </w:t>
      </w:r>
      <w:hyperlink r:id="rId10" w:history="1">
        <w:r w:rsidRPr="004357D5">
          <w:rPr>
            <w:rStyle w:val="Hipersaitas"/>
            <w:rFonts w:ascii="Times New Roman" w:hAnsi="Times New Roman"/>
            <w:noProof/>
            <w:sz w:val="22"/>
            <w:szCs w:val="22"/>
          </w:rPr>
          <w:t>http://www.</w:t>
        </w:r>
        <w:r w:rsidRPr="004357D5">
          <w:rPr>
            <w:rStyle w:val="Hipersaitas"/>
            <w:rFonts w:ascii="Times New Roman" w:hAnsi="Times New Roman"/>
            <w:sz w:val="22"/>
            <w:szCs w:val="22"/>
            <w:lang w:eastAsia="x-none"/>
          </w:rPr>
          <w:t>vvkt.lt</w:t>
        </w:r>
      </w:hyperlink>
    </w:p>
    <w:p w14:paraId="5DAF8D95" w14:textId="77777777" w:rsidR="00141AED" w:rsidRPr="004357D5" w:rsidRDefault="00141AED" w:rsidP="00141AED">
      <w:pPr>
        <w:pStyle w:val="Paprastasistekstas"/>
        <w:tabs>
          <w:tab w:val="left" w:pos="5954"/>
          <w:tab w:val="left" w:pos="6237"/>
          <w:tab w:val="left" w:pos="6663"/>
          <w:tab w:val="left" w:pos="6946"/>
        </w:tabs>
        <w:jc w:val="center"/>
        <w:rPr>
          <w:rFonts w:ascii="Times New Roman" w:hAnsi="Times New Roman"/>
          <w:sz w:val="22"/>
          <w:szCs w:val="22"/>
        </w:rPr>
      </w:pPr>
      <w:r w:rsidRPr="004D5E61">
        <w:rPr>
          <w:rFonts w:ascii="Times New Roman" w:hAnsi="Times New Roman"/>
          <w:sz w:val="22"/>
        </w:rPr>
        <w:br w:type="page"/>
      </w:r>
    </w:p>
    <w:p w14:paraId="32D7695E"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0CF205A1"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3BCEBA18"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04C604F0"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3BB812FA"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1FBCC59B"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27F59B69"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1457C54B"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06387FED"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40906AFC"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7F650EC0"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62F3C758"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3D3374E1"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7A17A384"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77E8FF9A"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40A2B281"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3CA6C692"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651CA25B"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168D7CAA"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4CF4460C"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52300E5A"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18A3844A" w14:textId="77777777" w:rsidR="00141AED" w:rsidRDefault="00141AED" w:rsidP="00141AED">
      <w:pPr>
        <w:pStyle w:val="Paprastasistekstas"/>
        <w:tabs>
          <w:tab w:val="left" w:pos="5954"/>
          <w:tab w:val="left" w:pos="6237"/>
          <w:tab w:val="left" w:pos="6663"/>
          <w:tab w:val="left" w:pos="6946"/>
        </w:tabs>
        <w:jc w:val="center"/>
        <w:rPr>
          <w:rFonts w:ascii="Times New Roman" w:hAnsi="Times New Roman"/>
          <w:sz w:val="22"/>
        </w:rPr>
      </w:pPr>
    </w:p>
    <w:p w14:paraId="5416CC72" w14:textId="77777777" w:rsidR="00141AED" w:rsidRDefault="00141AED" w:rsidP="00141AED">
      <w:pPr>
        <w:spacing w:line="240" w:lineRule="auto"/>
        <w:jc w:val="center"/>
        <w:rPr>
          <w:b/>
          <w:bCs/>
          <w:lang w:val="lt-LT"/>
        </w:rPr>
      </w:pPr>
      <w:r>
        <w:rPr>
          <w:b/>
          <w:bCs/>
          <w:lang w:val="lt-LT"/>
        </w:rPr>
        <w:t>II PRIEDAS</w:t>
      </w:r>
    </w:p>
    <w:p w14:paraId="09AE08C9" w14:textId="77777777" w:rsidR="00141AED" w:rsidRDefault="00141AED" w:rsidP="00141AED">
      <w:pPr>
        <w:spacing w:line="240" w:lineRule="auto"/>
        <w:ind w:left="1701" w:right="1416" w:hanging="567"/>
        <w:rPr>
          <w:lang w:val="lt-LT"/>
        </w:rPr>
      </w:pPr>
    </w:p>
    <w:p w14:paraId="7493B28D" w14:textId="77777777" w:rsidR="00141AED" w:rsidRDefault="00141AED" w:rsidP="00141AED">
      <w:pPr>
        <w:spacing w:line="240" w:lineRule="auto"/>
        <w:jc w:val="center"/>
        <w:rPr>
          <w:i/>
          <w:iCs/>
          <w:lang w:val="lt-LT"/>
        </w:rPr>
      </w:pPr>
      <w:r>
        <w:rPr>
          <w:b/>
          <w:bCs/>
          <w:lang w:val="lt-LT"/>
        </w:rPr>
        <w:t>REGISTRACIJOS SĄLYGOS</w:t>
      </w:r>
    </w:p>
    <w:p w14:paraId="6135B984" w14:textId="77777777" w:rsidR="00141AED" w:rsidRDefault="00141AED" w:rsidP="00141AED">
      <w:pPr>
        <w:spacing w:line="240" w:lineRule="auto"/>
        <w:rPr>
          <w:lang w:val="lt-LT"/>
        </w:rPr>
      </w:pPr>
    </w:p>
    <w:p w14:paraId="651AE52D" w14:textId="77777777" w:rsidR="00141AED" w:rsidRDefault="00141AED" w:rsidP="00141AED">
      <w:pPr>
        <w:tabs>
          <w:tab w:val="clear" w:pos="567"/>
          <w:tab w:val="left" w:pos="1701"/>
        </w:tabs>
        <w:spacing w:line="240" w:lineRule="auto"/>
        <w:ind w:left="1701" w:right="567" w:hanging="567"/>
        <w:rPr>
          <w:b/>
          <w:bCs/>
          <w:noProof/>
          <w:lang w:val="lt-LT"/>
        </w:rPr>
      </w:pPr>
      <w:r>
        <w:rPr>
          <w:b/>
          <w:bCs/>
          <w:noProof/>
          <w:lang w:val="lt-LT"/>
        </w:rPr>
        <w:t>A.</w:t>
      </w:r>
      <w:r>
        <w:rPr>
          <w:b/>
          <w:bCs/>
          <w:noProof/>
          <w:lang w:val="lt-LT"/>
        </w:rPr>
        <w:tab/>
        <w:t>GAMINTOJAS (-AI), ATSAKINGAS (-I) UŽ SERIJŲ IŠLEIDIMĄ</w:t>
      </w:r>
    </w:p>
    <w:p w14:paraId="53D6E296" w14:textId="77777777" w:rsidR="00141AED" w:rsidRDefault="00141AED" w:rsidP="00141AED">
      <w:pPr>
        <w:tabs>
          <w:tab w:val="clear" w:pos="567"/>
          <w:tab w:val="left" w:pos="1701"/>
        </w:tabs>
        <w:spacing w:line="240" w:lineRule="auto"/>
        <w:ind w:left="567" w:right="567" w:hanging="567"/>
        <w:rPr>
          <w:noProof/>
          <w:lang w:val="lt-LT"/>
        </w:rPr>
      </w:pPr>
    </w:p>
    <w:p w14:paraId="75BF7C44" w14:textId="77777777" w:rsidR="00141AED" w:rsidRDefault="00141AED" w:rsidP="00141AED">
      <w:pPr>
        <w:tabs>
          <w:tab w:val="clear" w:pos="567"/>
          <w:tab w:val="left" w:pos="1701"/>
        </w:tabs>
        <w:spacing w:line="240" w:lineRule="auto"/>
        <w:ind w:left="1701" w:right="567" w:hanging="567"/>
        <w:rPr>
          <w:b/>
          <w:bCs/>
          <w:lang w:val="lt-LT"/>
        </w:rPr>
      </w:pPr>
      <w:r>
        <w:rPr>
          <w:b/>
          <w:bCs/>
          <w:lang w:val="lt-LT"/>
        </w:rPr>
        <w:t>B.</w:t>
      </w:r>
      <w:r>
        <w:rPr>
          <w:b/>
          <w:bCs/>
          <w:lang w:val="lt-LT"/>
        </w:rPr>
        <w:tab/>
        <w:t>TIEKIMO IR VARTOJIMO SĄLYGOS AR APRIBOJIMAI</w:t>
      </w:r>
    </w:p>
    <w:p w14:paraId="4E0F2C7F" w14:textId="77777777" w:rsidR="00141AED" w:rsidRDefault="00141AED" w:rsidP="00141AED">
      <w:pPr>
        <w:tabs>
          <w:tab w:val="clear" w:pos="567"/>
          <w:tab w:val="left" w:pos="1701"/>
        </w:tabs>
        <w:spacing w:line="240" w:lineRule="auto"/>
        <w:ind w:left="567" w:right="567" w:hanging="567"/>
        <w:rPr>
          <w:lang w:val="lt-LT"/>
        </w:rPr>
      </w:pPr>
    </w:p>
    <w:p w14:paraId="372ADE47" w14:textId="77777777" w:rsidR="00141AED" w:rsidRDefault="00141AED" w:rsidP="00141AED">
      <w:pPr>
        <w:spacing w:line="240" w:lineRule="auto"/>
        <w:ind w:left="1701" w:right="1558" w:hanging="850"/>
        <w:rPr>
          <w:b/>
          <w:bCs/>
          <w:lang w:val="lt-LT"/>
        </w:rPr>
      </w:pPr>
    </w:p>
    <w:p w14:paraId="029E10FB" w14:textId="77777777" w:rsidR="00141AED" w:rsidRDefault="00141AED" w:rsidP="00141AED">
      <w:pPr>
        <w:spacing w:line="240" w:lineRule="auto"/>
        <w:ind w:left="567" w:hanging="567"/>
        <w:rPr>
          <w:lang w:val="lt-LT"/>
        </w:rPr>
      </w:pPr>
    </w:p>
    <w:p w14:paraId="04FE0FBB" w14:textId="77777777" w:rsidR="00141AED" w:rsidRDefault="00141AED" w:rsidP="00141AED">
      <w:pPr>
        <w:spacing w:line="240" w:lineRule="auto"/>
        <w:ind w:right="-1"/>
        <w:rPr>
          <w:lang w:val="lt-LT"/>
        </w:rPr>
      </w:pPr>
    </w:p>
    <w:p w14:paraId="21AE224C" w14:textId="77777777" w:rsidR="00141AED" w:rsidRDefault="00141AED" w:rsidP="00141AED">
      <w:pPr>
        <w:spacing w:line="240" w:lineRule="auto"/>
        <w:ind w:left="567" w:hanging="567"/>
        <w:rPr>
          <w:b/>
          <w:bCs/>
          <w:lang w:val="lt-LT"/>
        </w:rPr>
      </w:pPr>
      <w:r>
        <w:rPr>
          <w:snapToGrid w:val="0"/>
          <w:lang w:val="lt-LT"/>
        </w:rPr>
        <w:br w:type="page"/>
      </w:r>
      <w:r>
        <w:rPr>
          <w:b/>
          <w:bCs/>
          <w:lang w:val="lt-LT"/>
        </w:rPr>
        <w:lastRenderedPageBreak/>
        <w:t>A.</w:t>
      </w:r>
      <w:r>
        <w:rPr>
          <w:b/>
          <w:bCs/>
          <w:lang w:val="lt-LT"/>
        </w:rPr>
        <w:tab/>
        <w:t>GAMINTOJAS (-AI), ATSAKINGAS (-I) UŽ SERIJŲ IŠLEIDIMĄ</w:t>
      </w:r>
    </w:p>
    <w:p w14:paraId="30669245" w14:textId="77777777" w:rsidR="00141AED" w:rsidRDefault="00141AED" w:rsidP="00141AED">
      <w:pPr>
        <w:spacing w:line="240" w:lineRule="auto"/>
        <w:rPr>
          <w:lang w:val="lt-LT"/>
        </w:rPr>
      </w:pPr>
    </w:p>
    <w:p w14:paraId="6A063565" w14:textId="77777777" w:rsidR="00141AED" w:rsidRDefault="00141AED" w:rsidP="00141AED">
      <w:pPr>
        <w:spacing w:line="240" w:lineRule="auto"/>
        <w:jc w:val="both"/>
        <w:rPr>
          <w:lang w:val="lt-LT"/>
        </w:rPr>
      </w:pPr>
      <w:r>
        <w:rPr>
          <w:noProof/>
          <w:u w:val="single"/>
          <w:lang w:val="lt-LT"/>
        </w:rPr>
        <w:t>Gamintojo (-ų), atsakingo (-ų) už serijų išleidimą, pavadinimas (-ai) ir adresas (-ai)</w:t>
      </w:r>
    </w:p>
    <w:p w14:paraId="0B3B6176" w14:textId="77777777" w:rsidR="00141AED" w:rsidRDefault="00141AED" w:rsidP="00141AED">
      <w:pPr>
        <w:spacing w:line="240" w:lineRule="auto"/>
        <w:rPr>
          <w:lang w:val="lt-LT"/>
        </w:rPr>
      </w:pPr>
    </w:p>
    <w:p w14:paraId="0016AE1C"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Baxter Healthcare S.A.</w:t>
      </w:r>
    </w:p>
    <w:p w14:paraId="01220B2B"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Moneen Road</w:t>
      </w:r>
    </w:p>
    <w:p w14:paraId="12131D6F"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Castlebar</w:t>
      </w:r>
    </w:p>
    <w:p w14:paraId="025CDDEC" w14:textId="77777777" w:rsidR="00141AED" w:rsidRDefault="00141AED" w:rsidP="00141AED">
      <w:pPr>
        <w:numPr>
          <w:ilvl w:val="12"/>
          <w:numId w:val="0"/>
        </w:numPr>
        <w:tabs>
          <w:tab w:val="clear" w:pos="567"/>
          <w:tab w:val="left" w:pos="720"/>
        </w:tabs>
        <w:spacing w:line="240" w:lineRule="auto"/>
        <w:ind w:right="-2"/>
        <w:rPr>
          <w:lang w:val="lt-LT" w:eastAsia="lt-LT"/>
        </w:rPr>
      </w:pPr>
      <w:r>
        <w:rPr>
          <w:lang w:val="lt-LT" w:eastAsia="lt-LT"/>
        </w:rPr>
        <w:t>County Mayo</w:t>
      </w:r>
    </w:p>
    <w:p w14:paraId="3FBA5E2A" w14:textId="77777777" w:rsidR="00141AED" w:rsidRDefault="00141AED" w:rsidP="00141AED">
      <w:pPr>
        <w:numPr>
          <w:ilvl w:val="12"/>
          <w:numId w:val="0"/>
        </w:numPr>
        <w:tabs>
          <w:tab w:val="clear" w:pos="567"/>
          <w:tab w:val="left" w:pos="720"/>
        </w:tabs>
        <w:spacing w:line="240" w:lineRule="auto"/>
        <w:ind w:right="-2"/>
        <w:rPr>
          <w:lang w:val="lt-LT" w:eastAsia="lt-LT"/>
        </w:rPr>
      </w:pPr>
      <w:r>
        <w:rPr>
          <w:lang w:val="lt-LT" w:eastAsia="lt-LT"/>
        </w:rPr>
        <w:t>Airija</w:t>
      </w:r>
    </w:p>
    <w:p w14:paraId="6BBB3C78"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90BA808"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noProof/>
          <w:lang w:val="lt-LT" w:eastAsia="lt-LT"/>
        </w:rPr>
        <w:t>arba</w:t>
      </w:r>
    </w:p>
    <w:p w14:paraId="1F39E5B1"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B2D8647" w14:textId="77777777" w:rsidR="00141AED" w:rsidRDefault="00141AED" w:rsidP="00141AED">
      <w:pPr>
        <w:spacing w:line="240" w:lineRule="auto"/>
        <w:jc w:val="both"/>
        <w:rPr>
          <w:lang w:val="lt-LT"/>
        </w:rPr>
      </w:pPr>
      <w:r>
        <w:rPr>
          <w:lang w:val="lt-LT" w:eastAsia="lt-LT"/>
        </w:rPr>
        <w:t>Bieffe Medital SpA</w:t>
      </w:r>
    </w:p>
    <w:p w14:paraId="6C851680" w14:textId="77777777" w:rsidR="00141AED" w:rsidRDefault="00141AED" w:rsidP="00141AED">
      <w:pPr>
        <w:numPr>
          <w:ilvl w:val="12"/>
          <w:numId w:val="0"/>
        </w:numPr>
        <w:tabs>
          <w:tab w:val="clear" w:pos="567"/>
          <w:tab w:val="left" w:pos="720"/>
        </w:tabs>
        <w:spacing w:line="240" w:lineRule="auto"/>
        <w:ind w:right="-2"/>
        <w:jc w:val="both"/>
        <w:rPr>
          <w:lang w:val="lt-LT"/>
        </w:rPr>
      </w:pPr>
      <w:r>
        <w:rPr>
          <w:lang w:val="lt-LT" w:eastAsia="lt-LT"/>
        </w:rPr>
        <w:t xml:space="preserve">Via Nuova Provinciale </w:t>
      </w:r>
    </w:p>
    <w:p w14:paraId="48BD1BFE" w14:textId="77777777" w:rsidR="00141AED" w:rsidRDefault="00141AED" w:rsidP="00141AED">
      <w:pPr>
        <w:numPr>
          <w:ilvl w:val="12"/>
          <w:numId w:val="0"/>
        </w:numPr>
        <w:tabs>
          <w:tab w:val="clear" w:pos="567"/>
          <w:tab w:val="left" w:pos="720"/>
        </w:tabs>
        <w:spacing w:line="240" w:lineRule="auto"/>
        <w:ind w:right="-2"/>
        <w:jc w:val="both"/>
        <w:rPr>
          <w:lang w:val="lt-LT"/>
        </w:rPr>
      </w:pPr>
      <w:r>
        <w:rPr>
          <w:lang w:val="lt-LT" w:eastAsia="lt-LT"/>
        </w:rPr>
        <w:t>23034 Grosotto</w:t>
      </w:r>
    </w:p>
    <w:p w14:paraId="19E7C3E8"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lang w:val="lt-LT" w:eastAsia="lt-LT"/>
        </w:rPr>
        <w:t>Italija</w:t>
      </w:r>
    </w:p>
    <w:p w14:paraId="6B534C95" w14:textId="77777777" w:rsidR="00141AED" w:rsidRDefault="00141AED" w:rsidP="00141AED">
      <w:pPr>
        <w:spacing w:line="240" w:lineRule="auto"/>
        <w:rPr>
          <w:lang w:val="lt-LT"/>
        </w:rPr>
      </w:pPr>
    </w:p>
    <w:p w14:paraId="75ADDDE5" w14:textId="77777777" w:rsidR="00141AED" w:rsidRDefault="00141AED" w:rsidP="00141AED">
      <w:pPr>
        <w:spacing w:line="240" w:lineRule="auto"/>
        <w:rPr>
          <w:lang w:val="lt-LT"/>
        </w:rPr>
      </w:pPr>
      <w:r>
        <w:rPr>
          <w:lang w:val="lt-LT"/>
        </w:rPr>
        <w:t>Su pakuote pateikiamame lapelyje nurodomas gamintojo, atsakingo už konkrečios serijos išleidimą, pavadinimas ir adresas.</w:t>
      </w:r>
    </w:p>
    <w:p w14:paraId="2A269E71" w14:textId="77777777" w:rsidR="00141AED" w:rsidRDefault="00141AED" w:rsidP="00141AED">
      <w:pPr>
        <w:spacing w:line="240" w:lineRule="auto"/>
        <w:rPr>
          <w:lang w:val="lt-LT"/>
        </w:rPr>
      </w:pPr>
    </w:p>
    <w:p w14:paraId="26991F75" w14:textId="77777777" w:rsidR="00141AED" w:rsidRDefault="00141AED" w:rsidP="00141AED">
      <w:pPr>
        <w:spacing w:line="240" w:lineRule="auto"/>
        <w:rPr>
          <w:lang w:val="lt-LT"/>
        </w:rPr>
      </w:pPr>
    </w:p>
    <w:p w14:paraId="5B588D24" w14:textId="77777777" w:rsidR="00141AED" w:rsidRDefault="00141AED" w:rsidP="00141AED">
      <w:pPr>
        <w:spacing w:line="240" w:lineRule="auto"/>
        <w:ind w:left="567" w:hanging="567"/>
        <w:rPr>
          <w:lang w:val="lt-LT"/>
        </w:rPr>
      </w:pPr>
      <w:r>
        <w:rPr>
          <w:b/>
          <w:bCs/>
          <w:noProof/>
          <w:lang w:val="lt-LT"/>
        </w:rPr>
        <w:t>B.</w:t>
      </w:r>
      <w:r>
        <w:rPr>
          <w:b/>
          <w:bCs/>
          <w:lang w:val="lt-LT"/>
        </w:rPr>
        <w:tab/>
      </w:r>
      <w:r>
        <w:rPr>
          <w:b/>
          <w:bCs/>
          <w:noProof/>
          <w:lang w:val="lt-LT"/>
        </w:rPr>
        <w:t>TIEKIMO IR VARTOJIMO SĄLYGOS AR APRIBOJIMAI</w:t>
      </w:r>
    </w:p>
    <w:p w14:paraId="6F2B7C69" w14:textId="77777777" w:rsidR="00141AED" w:rsidRDefault="00141AED" w:rsidP="00141AED">
      <w:pPr>
        <w:spacing w:line="240" w:lineRule="auto"/>
        <w:rPr>
          <w:lang w:val="lt-LT"/>
        </w:rPr>
      </w:pPr>
    </w:p>
    <w:p w14:paraId="7250BC48" w14:textId="77777777" w:rsidR="00141AED" w:rsidRDefault="00141AED" w:rsidP="00141AED">
      <w:pPr>
        <w:spacing w:line="240" w:lineRule="auto"/>
        <w:rPr>
          <w:lang w:val="lt-LT"/>
        </w:rPr>
      </w:pPr>
      <w:r>
        <w:rPr>
          <w:lang w:val="lt-LT"/>
        </w:rPr>
        <w:t>Receptinis vaistinis preparatas.</w:t>
      </w:r>
    </w:p>
    <w:p w14:paraId="1E5404FA" w14:textId="77777777" w:rsidR="00141AED" w:rsidRDefault="00141AED" w:rsidP="00141AED">
      <w:pPr>
        <w:spacing w:line="240" w:lineRule="auto"/>
        <w:ind w:right="566"/>
        <w:rPr>
          <w:noProof/>
          <w:lang w:val="lt-LT"/>
        </w:rPr>
      </w:pPr>
      <w:r>
        <w:rPr>
          <w:b/>
          <w:bCs/>
          <w:noProof/>
          <w:snapToGrid w:val="0"/>
          <w:lang w:val="lt-LT"/>
        </w:rPr>
        <w:br w:type="page"/>
      </w:r>
    </w:p>
    <w:p w14:paraId="184FB72D" w14:textId="77777777" w:rsidR="00141AED" w:rsidRDefault="00141AED" w:rsidP="00141AED">
      <w:pPr>
        <w:spacing w:line="240" w:lineRule="auto"/>
        <w:rPr>
          <w:lang w:val="lt-LT"/>
        </w:rPr>
      </w:pPr>
    </w:p>
    <w:p w14:paraId="4532F058" w14:textId="77777777" w:rsidR="00141AED" w:rsidRDefault="00141AED" w:rsidP="00141AED">
      <w:pPr>
        <w:spacing w:line="240" w:lineRule="auto"/>
        <w:rPr>
          <w:lang w:val="lt-LT"/>
        </w:rPr>
      </w:pPr>
    </w:p>
    <w:p w14:paraId="4E3B463F" w14:textId="77777777" w:rsidR="00141AED" w:rsidRDefault="00141AED" w:rsidP="00141AED">
      <w:pPr>
        <w:spacing w:line="240" w:lineRule="auto"/>
        <w:rPr>
          <w:lang w:val="lt-LT"/>
        </w:rPr>
      </w:pPr>
    </w:p>
    <w:p w14:paraId="5302B667" w14:textId="77777777" w:rsidR="00141AED" w:rsidRDefault="00141AED" w:rsidP="00141AED">
      <w:pPr>
        <w:spacing w:line="240" w:lineRule="auto"/>
        <w:rPr>
          <w:lang w:val="lt-LT"/>
        </w:rPr>
      </w:pPr>
    </w:p>
    <w:p w14:paraId="2A1C6D41" w14:textId="77777777" w:rsidR="00141AED" w:rsidRDefault="00141AED" w:rsidP="00141AED">
      <w:pPr>
        <w:spacing w:line="240" w:lineRule="auto"/>
        <w:rPr>
          <w:lang w:val="lt-LT"/>
        </w:rPr>
      </w:pPr>
    </w:p>
    <w:p w14:paraId="1F98164E" w14:textId="77777777" w:rsidR="00141AED" w:rsidRDefault="00141AED" w:rsidP="00141AED">
      <w:pPr>
        <w:spacing w:line="240" w:lineRule="auto"/>
        <w:rPr>
          <w:lang w:val="lt-LT"/>
        </w:rPr>
      </w:pPr>
    </w:p>
    <w:p w14:paraId="289C70F3" w14:textId="77777777" w:rsidR="00141AED" w:rsidRDefault="00141AED" w:rsidP="00141AED">
      <w:pPr>
        <w:spacing w:line="240" w:lineRule="auto"/>
        <w:rPr>
          <w:lang w:val="lt-LT"/>
        </w:rPr>
      </w:pPr>
    </w:p>
    <w:p w14:paraId="14A5E01D" w14:textId="77777777" w:rsidR="00141AED" w:rsidRDefault="00141AED" w:rsidP="00141AED">
      <w:pPr>
        <w:spacing w:line="240" w:lineRule="auto"/>
        <w:rPr>
          <w:lang w:val="lt-LT"/>
        </w:rPr>
      </w:pPr>
    </w:p>
    <w:p w14:paraId="3A93771A" w14:textId="77777777" w:rsidR="00141AED" w:rsidRDefault="00141AED" w:rsidP="00141AED">
      <w:pPr>
        <w:spacing w:line="240" w:lineRule="auto"/>
        <w:rPr>
          <w:lang w:val="lt-LT"/>
        </w:rPr>
      </w:pPr>
    </w:p>
    <w:p w14:paraId="464CED9F" w14:textId="77777777" w:rsidR="00141AED" w:rsidRDefault="00141AED" w:rsidP="00141AED">
      <w:pPr>
        <w:spacing w:line="240" w:lineRule="auto"/>
        <w:rPr>
          <w:lang w:val="lt-LT"/>
        </w:rPr>
      </w:pPr>
    </w:p>
    <w:p w14:paraId="1044CA0D" w14:textId="77777777" w:rsidR="00141AED" w:rsidRDefault="00141AED" w:rsidP="00141AED">
      <w:pPr>
        <w:spacing w:line="240" w:lineRule="auto"/>
        <w:rPr>
          <w:lang w:val="lt-LT"/>
        </w:rPr>
      </w:pPr>
    </w:p>
    <w:p w14:paraId="3A080DAB" w14:textId="77777777" w:rsidR="00141AED" w:rsidRDefault="00141AED" w:rsidP="00141AED">
      <w:pPr>
        <w:spacing w:line="240" w:lineRule="auto"/>
        <w:rPr>
          <w:lang w:val="lt-LT"/>
        </w:rPr>
      </w:pPr>
    </w:p>
    <w:p w14:paraId="620134C2" w14:textId="77777777" w:rsidR="00141AED" w:rsidRDefault="00141AED" w:rsidP="00141AED">
      <w:pPr>
        <w:spacing w:line="240" w:lineRule="auto"/>
        <w:rPr>
          <w:lang w:val="lt-LT"/>
        </w:rPr>
      </w:pPr>
    </w:p>
    <w:p w14:paraId="6351D5EF" w14:textId="77777777" w:rsidR="00141AED" w:rsidRDefault="00141AED" w:rsidP="00141AED">
      <w:pPr>
        <w:spacing w:line="240" w:lineRule="auto"/>
        <w:rPr>
          <w:lang w:val="lt-LT"/>
        </w:rPr>
      </w:pPr>
    </w:p>
    <w:p w14:paraId="55891B66" w14:textId="77777777" w:rsidR="00141AED" w:rsidRDefault="00141AED" w:rsidP="00141AED">
      <w:pPr>
        <w:spacing w:line="240" w:lineRule="auto"/>
        <w:rPr>
          <w:lang w:val="lt-LT"/>
        </w:rPr>
      </w:pPr>
    </w:p>
    <w:p w14:paraId="07ECEF46" w14:textId="77777777" w:rsidR="00141AED" w:rsidRDefault="00141AED" w:rsidP="00141AED">
      <w:pPr>
        <w:spacing w:line="240" w:lineRule="auto"/>
        <w:rPr>
          <w:lang w:val="lt-LT"/>
        </w:rPr>
      </w:pPr>
    </w:p>
    <w:p w14:paraId="27A41464" w14:textId="77777777" w:rsidR="00141AED" w:rsidRDefault="00141AED" w:rsidP="00141AED">
      <w:pPr>
        <w:spacing w:line="240" w:lineRule="auto"/>
        <w:outlineLvl w:val="0"/>
        <w:rPr>
          <w:b/>
          <w:bCs/>
          <w:lang w:val="lt-LT"/>
        </w:rPr>
      </w:pPr>
    </w:p>
    <w:p w14:paraId="5CAF1080" w14:textId="77777777" w:rsidR="00141AED" w:rsidRDefault="00141AED" w:rsidP="00141AED">
      <w:pPr>
        <w:spacing w:line="240" w:lineRule="auto"/>
        <w:outlineLvl w:val="0"/>
        <w:rPr>
          <w:b/>
          <w:bCs/>
          <w:lang w:val="lt-LT"/>
        </w:rPr>
      </w:pPr>
    </w:p>
    <w:p w14:paraId="4318E5FA" w14:textId="77777777" w:rsidR="00141AED" w:rsidRDefault="00141AED" w:rsidP="00141AED">
      <w:pPr>
        <w:spacing w:line="240" w:lineRule="auto"/>
        <w:outlineLvl w:val="0"/>
        <w:rPr>
          <w:b/>
          <w:bCs/>
          <w:lang w:val="lt-LT"/>
        </w:rPr>
      </w:pPr>
    </w:p>
    <w:p w14:paraId="2D3B7BBE" w14:textId="77777777" w:rsidR="00141AED" w:rsidRDefault="00141AED" w:rsidP="00141AED">
      <w:pPr>
        <w:spacing w:line="240" w:lineRule="auto"/>
        <w:outlineLvl w:val="0"/>
        <w:rPr>
          <w:b/>
          <w:bCs/>
          <w:lang w:val="lt-LT"/>
        </w:rPr>
      </w:pPr>
    </w:p>
    <w:p w14:paraId="5E06EC48" w14:textId="77777777" w:rsidR="00141AED" w:rsidRDefault="00141AED" w:rsidP="00141AED">
      <w:pPr>
        <w:spacing w:line="240" w:lineRule="auto"/>
        <w:outlineLvl w:val="0"/>
        <w:rPr>
          <w:b/>
          <w:bCs/>
          <w:lang w:val="lt-LT"/>
        </w:rPr>
      </w:pPr>
    </w:p>
    <w:p w14:paraId="4AA37234" w14:textId="77777777" w:rsidR="00141AED" w:rsidRDefault="00141AED" w:rsidP="00141AED">
      <w:pPr>
        <w:spacing w:line="240" w:lineRule="auto"/>
        <w:outlineLvl w:val="0"/>
        <w:rPr>
          <w:b/>
          <w:bCs/>
          <w:lang w:val="lt-LT"/>
        </w:rPr>
      </w:pPr>
    </w:p>
    <w:p w14:paraId="7B610BE1" w14:textId="77777777" w:rsidR="00141AED" w:rsidRDefault="00141AED" w:rsidP="00141AED">
      <w:pPr>
        <w:pStyle w:val="Antrat2"/>
        <w:spacing w:before="0" w:after="0" w:line="240" w:lineRule="auto"/>
        <w:jc w:val="center"/>
        <w:rPr>
          <w:rFonts w:ascii="Times New Roman" w:hAnsi="Times New Roman"/>
          <w:i w:val="0"/>
          <w:iCs w:val="0"/>
          <w:sz w:val="22"/>
          <w:szCs w:val="22"/>
          <w:lang w:val="lt-LT" w:eastAsia="x-none"/>
        </w:rPr>
      </w:pPr>
      <w:r>
        <w:rPr>
          <w:rFonts w:ascii="Times New Roman" w:hAnsi="Times New Roman"/>
          <w:i w:val="0"/>
          <w:iCs w:val="0"/>
          <w:sz w:val="22"/>
          <w:szCs w:val="22"/>
          <w:lang w:val="lt-LT" w:eastAsia="x-none"/>
        </w:rPr>
        <w:t>III PRIEDAS</w:t>
      </w:r>
    </w:p>
    <w:p w14:paraId="5511B285" w14:textId="77777777" w:rsidR="00141AED" w:rsidRDefault="00141AED" w:rsidP="00141AED">
      <w:pPr>
        <w:spacing w:line="240" w:lineRule="auto"/>
        <w:rPr>
          <w:lang w:val="lt-LT"/>
        </w:rPr>
      </w:pPr>
    </w:p>
    <w:p w14:paraId="22FA74DB" w14:textId="77777777" w:rsidR="00141AED" w:rsidRDefault="00141AED" w:rsidP="00141AED">
      <w:pPr>
        <w:pStyle w:val="Antrat2"/>
        <w:spacing w:before="0" w:after="0" w:line="240" w:lineRule="auto"/>
        <w:jc w:val="center"/>
        <w:rPr>
          <w:rFonts w:ascii="Times New Roman" w:hAnsi="Times New Roman"/>
          <w:i w:val="0"/>
          <w:iCs w:val="0"/>
          <w:sz w:val="22"/>
          <w:szCs w:val="22"/>
          <w:lang w:val="lt-LT" w:eastAsia="x-none"/>
        </w:rPr>
      </w:pPr>
      <w:r>
        <w:rPr>
          <w:rFonts w:ascii="Times New Roman" w:hAnsi="Times New Roman"/>
          <w:i w:val="0"/>
          <w:iCs w:val="0"/>
          <w:sz w:val="22"/>
          <w:szCs w:val="22"/>
          <w:lang w:val="lt-LT" w:eastAsia="x-none"/>
        </w:rPr>
        <w:t>ŽENKLINIMAS IR PAKUOTĖS LAPELIS</w:t>
      </w:r>
    </w:p>
    <w:p w14:paraId="7D61B58B" w14:textId="77777777" w:rsidR="00141AED" w:rsidRDefault="00141AED" w:rsidP="00141AED">
      <w:pPr>
        <w:spacing w:line="240" w:lineRule="auto"/>
        <w:rPr>
          <w:lang w:val="lt-LT"/>
        </w:rPr>
      </w:pPr>
      <w:r>
        <w:rPr>
          <w:snapToGrid w:val="0"/>
          <w:lang w:val="lt-LT"/>
        </w:rPr>
        <w:br w:type="page"/>
      </w:r>
    </w:p>
    <w:p w14:paraId="287E9A59" w14:textId="77777777" w:rsidR="00141AED" w:rsidRDefault="00141AED" w:rsidP="00141AED">
      <w:pPr>
        <w:spacing w:line="240" w:lineRule="auto"/>
        <w:rPr>
          <w:lang w:val="lt-LT"/>
        </w:rPr>
      </w:pPr>
    </w:p>
    <w:p w14:paraId="1BF3FDC2" w14:textId="77777777" w:rsidR="00141AED" w:rsidRDefault="00141AED" w:rsidP="00141AED">
      <w:pPr>
        <w:spacing w:line="240" w:lineRule="auto"/>
        <w:rPr>
          <w:lang w:val="lt-LT"/>
        </w:rPr>
      </w:pPr>
    </w:p>
    <w:p w14:paraId="7A5AC281" w14:textId="77777777" w:rsidR="00141AED" w:rsidRDefault="00141AED" w:rsidP="00141AED">
      <w:pPr>
        <w:spacing w:line="240" w:lineRule="auto"/>
        <w:rPr>
          <w:lang w:val="lt-LT"/>
        </w:rPr>
      </w:pPr>
    </w:p>
    <w:p w14:paraId="06E4D690" w14:textId="77777777" w:rsidR="00141AED" w:rsidRDefault="00141AED" w:rsidP="00141AED">
      <w:pPr>
        <w:spacing w:line="240" w:lineRule="auto"/>
        <w:rPr>
          <w:lang w:val="lt-LT"/>
        </w:rPr>
      </w:pPr>
    </w:p>
    <w:p w14:paraId="140803FE" w14:textId="77777777" w:rsidR="00141AED" w:rsidRDefault="00141AED" w:rsidP="00141AED">
      <w:pPr>
        <w:spacing w:line="240" w:lineRule="auto"/>
        <w:rPr>
          <w:lang w:val="lt-LT"/>
        </w:rPr>
      </w:pPr>
    </w:p>
    <w:p w14:paraId="128DEB29" w14:textId="77777777" w:rsidR="00141AED" w:rsidRDefault="00141AED" w:rsidP="00141AED">
      <w:pPr>
        <w:spacing w:line="240" w:lineRule="auto"/>
        <w:rPr>
          <w:lang w:val="lt-LT"/>
        </w:rPr>
      </w:pPr>
    </w:p>
    <w:p w14:paraId="69834D19" w14:textId="77777777" w:rsidR="00141AED" w:rsidRDefault="00141AED" w:rsidP="00141AED">
      <w:pPr>
        <w:spacing w:line="240" w:lineRule="auto"/>
        <w:rPr>
          <w:lang w:val="lt-LT"/>
        </w:rPr>
      </w:pPr>
    </w:p>
    <w:p w14:paraId="6D31A3AD" w14:textId="77777777" w:rsidR="00141AED" w:rsidRDefault="00141AED" w:rsidP="00141AED">
      <w:pPr>
        <w:spacing w:line="240" w:lineRule="auto"/>
        <w:rPr>
          <w:lang w:val="lt-LT"/>
        </w:rPr>
      </w:pPr>
    </w:p>
    <w:p w14:paraId="24611DC2" w14:textId="77777777" w:rsidR="00141AED" w:rsidRDefault="00141AED" w:rsidP="00141AED">
      <w:pPr>
        <w:spacing w:line="240" w:lineRule="auto"/>
        <w:rPr>
          <w:lang w:val="lt-LT"/>
        </w:rPr>
      </w:pPr>
    </w:p>
    <w:p w14:paraId="3CBF6355" w14:textId="77777777" w:rsidR="00141AED" w:rsidRDefault="00141AED" w:rsidP="00141AED">
      <w:pPr>
        <w:spacing w:line="240" w:lineRule="auto"/>
        <w:rPr>
          <w:lang w:val="lt-LT"/>
        </w:rPr>
      </w:pPr>
    </w:p>
    <w:p w14:paraId="15529524" w14:textId="77777777" w:rsidR="00141AED" w:rsidRDefault="00141AED" w:rsidP="00141AED">
      <w:pPr>
        <w:spacing w:line="240" w:lineRule="auto"/>
        <w:rPr>
          <w:lang w:val="lt-LT"/>
        </w:rPr>
      </w:pPr>
    </w:p>
    <w:p w14:paraId="1C3030B7" w14:textId="77777777" w:rsidR="00141AED" w:rsidRDefault="00141AED" w:rsidP="00141AED">
      <w:pPr>
        <w:spacing w:line="240" w:lineRule="auto"/>
        <w:rPr>
          <w:lang w:val="lt-LT"/>
        </w:rPr>
      </w:pPr>
    </w:p>
    <w:p w14:paraId="7FC99D84" w14:textId="77777777" w:rsidR="00141AED" w:rsidRDefault="00141AED" w:rsidP="00141AED">
      <w:pPr>
        <w:spacing w:line="240" w:lineRule="auto"/>
        <w:rPr>
          <w:lang w:val="lt-LT"/>
        </w:rPr>
      </w:pPr>
    </w:p>
    <w:p w14:paraId="74ACC444" w14:textId="77777777" w:rsidR="00141AED" w:rsidRDefault="00141AED" w:rsidP="00141AED">
      <w:pPr>
        <w:spacing w:line="240" w:lineRule="auto"/>
        <w:rPr>
          <w:lang w:val="lt-LT"/>
        </w:rPr>
      </w:pPr>
    </w:p>
    <w:p w14:paraId="22F25386" w14:textId="77777777" w:rsidR="00141AED" w:rsidRDefault="00141AED" w:rsidP="00141AED">
      <w:pPr>
        <w:spacing w:line="240" w:lineRule="auto"/>
        <w:rPr>
          <w:lang w:val="lt-LT"/>
        </w:rPr>
      </w:pPr>
    </w:p>
    <w:p w14:paraId="457B0808" w14:textId="77777777" w:rsidR="00141AED" w:rsidRDefault="00141AED" w:rsidP="00141AED">
      <w:pPr>
        <w:spacing w:line="240" w:lineRule="auto"/>
        <w:rPr>
          <w:lang w:val="lt-LT"/>
        </w:rPr>
      </w:pPr>
    </w:p>
    <w:p w14:paraId="1BEFF845" w14:textId="77777777" w:rsidR="00141AED" w:rsidRDefault="00141AED" w:rsidP="00141AED">
      <w:pPr>
        <w:spacing w:line="240" w:lineRule="auto"/>
        <w:rPr>
          <w:lang w:val="lt-LT"/>
        </w:rPr>
      </w:pPr>
    </w:p>
    <w:p w14:paraId="60142EFB" w14:textId="77777777" w:rsidR="00141AED" w:rsidRDefault="00141AED" w:rsidP="00141AED">
      <w:pPr>
        <w:spacing w:line="240" w:lineRule="auto"/>
        <w:rPr>
          <w:lang w:val="lt-LT"/>
        </w:rPr>
      </w:pPr>
    </w:p>
    <w:p w14:paraId="015B2AB4" w14:textId="77777777" w:rsidR="00141AED" w:rsidRDefault="00141AED" w:rsidP="00141AED">
      <w:pPr>
        <w:spacing w:line="240" w:lineRule="auto"/>
        <w:rPr>
          <w:lang w:val="lt-LT"/>
        </w:rPr>
      </w:pPr>
    </w:p>
    <w:p w14:paraId="2181F4DD" w14:textId="77777777" w:rsidR="00141AED" w:rsidRDefault="00141AED" w:rsidP="00141AED">
      <w:pPr>
        <w:spacing w:line="240" w:lineRule="auto"/>
        <w:rPr>
          <w:lang w:val="lt-LT"/>
        </w:rPr>
      </w:pPr>
    </w:p>
    <w:p w14:paraId="119B81FB" w14:textId="77777777" w:rsidR="00141AED" w:rsidRDefault="00141AED" w:rsidP="00141AED">
      <w:pPr>
        <w:spacing w:line="240" w:lineRule="auto"/>
        <w:rPr>
          <w:lang w:val="lt-LT"/>
        </w:rPr>
      </w:pPr>
    </w:p>
    <w:p w14:paraId="15D621F0" w14:textId="77777777" w:rsidR="00141AED" w:rsidRDefault="00141AED" w:rsidP="00141AED">
      <w:pPr>
        <w:spacing w:line="240" w:lineRule="auto"/>
        <w:rPr>
          <w:lang w:val="lt-LT"/>
        </w:rPr>
      </w:pPr>
    </w:p>
    <w:p w14:paraId="52E0A24E" w14:textId="77777777" w:rsidR="00141AED" w:rsidRDefault="00141AED" w:rsidP="00141AED">
      <w:pPr>
        <w:pStyle w:val="Antrat2"/>
        <w:spacing w:before="0" w:after="0" w:line="240" w:lineRule="auto"/>
        <w:jc w:val="center"/>
        <w:rPr>
          <w:rFonts w:ascii="Times New Roman" w:hAnsi="Times New Roman"/>
          <w:i w:val="0"/>
          <w:iCs w:val="0"/>
          <w:sz w:val="22"/>
          <w:szCs w:val="22"/>
          <w:lang w:val="lt-LT" w:eastAsia="x-none"/>
        </w:rPr>
      </w:pPr>
      <w:r>
        <w:rPr>
          <w:rFonts w:ascii="Times New Roman" w:hAnsi="Times New Roman"/>
          <w:i w:val="0"/>
          <w:iCs w:val="0"/>
          <w:sz w:val="22"/>
          <w:szCs w:val="22"/>
          <w:lang w:val="lt-LT" w:eastAsia="x-none"/>
        </w:rPr>
        <w:t>A. ŽENKLINIMAS</w:t>
      </w:r>
    </w:p>
    <w:p w14:paraId="0EBF6FAE" w14:textId="77777777" w:rsidR="00141AED" w:rsidRDefault="00141AED" w:rsidP="00141AED">
      <w:pPr>
        <w:spacing w:line="240" w:lineRule="auto"/>
        <w:rPr>
          <w:lang w:val="lt-LT"/>
        </w:rPr>
      </w:pPr>
      <w:r>
        <w:rPr>
          <w:snapToGrid w:val="0"/>
          <w:lang w:val="lt-LT"/>
        </w:rPr>
        <w:br w:type="page"/>
      </w:r>
    </w:p>
    <w:p w14:paraId="612C2034"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rPr>
          <w:b/>
          <w:bCs/>
          <w:lang w:val="lt-LT"/>
        </w:rPr>
      </w:pPr>
      <w:r>
        <w:rPr>
          <w:b/>
          <w:bCs/>
          <w:noProof/>
          <w:lang w:val="lt-LT"/>
        </w:rPr>
        <w:lastRenderedPageBreak/>
        <w:t>INFORMACIJA ANT IŠORINĖS PAKUOTĖS</w:t>
      </w:r>
    </w:p>
    <w:p w14:paraId="74DC5B5B"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44A9A48D" w14:textId="77777777" w:rsidR="00141AED" w:rsidRDefault="00141AED" w:rsidP="00141AED">
      <w:pPr>
        <w:pBdr>
          <w:top w:val="single" w:sz="4" w:space="1" w:color="auto"/>
          <w:left w:val="single" w:sz="4" w:space="4" w:color="auto"/>
          <w:bottom w:val="single" w:sz="4" w:space="1" w:color="auto"/>
          <w:right w:val="single" w:sz="4" w:space="4" w:color="auto"/>
        </w:pBdr>
        <w:tabs>
          <w:tab w:val="clear" w:pos="567"/>
          <w:tab w:val="left" w:pos="720"/>
        </w:tabs>
        <w:spacing w:line="240" w:lineRule="auto"/>
        <w:rPr>
          <w:rFonts w:ascii="Times New Roman Bold" w:hAnsi="Times New Roman Bold"/>
          <w:caps/>
          <w:lang w:val="lt-LT"/>
        </w:rPr>
      </w:pPr>
      <w:r>
        <w:rPr>
          <w:rFonts w:ascii="Times New Roman Bold" w:hAnsi="Times New Roman Bold"/>
          <w:b/>
          <w:bCs/>
          <w:caps/>
          <w:lang w:val="lt-LT" w:eastAsia="lt-LT"/>
        </w:rPr>
        <w:t>KartonO</w:t>
      </w:r>
      <w:r>
        <w:rPr>
          <w:rFonts w:ascii="Times New Roman Bold" w:hAnsi="Times New Roman Bold"/>
          <w:b/>
          <w:caps/>
          <w:lang w:val="lt-LT"/>
        </w:rPr>
        <w:t xml:space="preserve"> dėžutė </w:t>
      </w:r>
    </w:p>
    <w:p w14:paraId="3B1A7DAE" w14:textId="77777777" w:rsidR="00141AED" w:rsidRDefault="00141AED" w:rsidP="00141AED">
      <w:pPr>
        <w:spacing w:line="240" w:lineRule="auto"/>
        <w:rPr>
          <w:lang w:val="lt-LT"/>
        </w:rPr>
      </w:pPr>
    </w:p>
    <w:p w14:paraId="0254487E" w14:textId="77777777" w:rsidR="00141AED" w:rsidRDefault="00141AED" w:rsidP="00141AED">
      <w:pPr>
        <w:spacing w:line="240" w:lineRule="auto"/>
        <w:rPr>
          <w:lang w:val="lt-LT"/>
        </w:rPr>
      </w:pPr>
    </w:p>
    <w:p w14:paraId="766DB9CD"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1.</w:t>
      </w:r>
      <w:r>
        <w:rPr>
          <w:b/>
          <w:bCs/>
          <w:lang w:val="lt-LT"/>
        </w:rPr>
        <w:tab/>
      </w:r>
      <w:r>
        <w:rPr>
          <w:b/>
          <w:bCs/>
          <w:caps/>
          <w:noProof/>
          <w:lang w:val="lt-LT"/>
        </w:rPr>
        <w:t>VAISTINIO</w:t>
      </w:r>
      <w:r>
        <w:rPr>
          <w:b/>
          <w:bCs/>
          <w:noProof/>
          <w:lang w:val="lt-LT"/>
        </w:rPr>
        <w:t xml:space="preserve"> PREPARATO PAVADINIMAS</w:t>
      </w:r>
    </w:p>
    <w:p w14:paraId="6A7DD7DF" w14:textId="77777777" w:rsidR="00141AED" w:rsidRDefault="00141AED" w:rsidP="00141AED">
      <w:pPr>
        <w:spacing w:line="240" w:lineRule="auto"/>
        <w:rPr>
          <w:lang w:val="lt-LT"/>
        </w:rPr>
      </w:pPr>
    </w:p>
    <w:p w14:paraId="78CF743A" w14:textId="77777777" w:rsidR="00141AED" w:rsidRDefault="00141AED" w:rsidP="00141AED">
      <w:pPr>
        <w:tabs>
          <w:tab w:val="clear" w:pos="567"/>
          <w:tab w:val="left" w:pos="720"/>
        </w:tabs>
        <w:spacing w:line="240" w:lineRule="auto"/>
        <w:rPr>
          <w:lang w:val="lt-LT" w:eastAsia="lt-LT"/>
        </w:rPr>
      </w:pPr>
      <w:r>
        <w:rPr>
          <w:lang w:val="lt-LT"/>
        </w:rPr>
        <w:t xml:space="preserve">Nutrineal PD4 Clear-Flex </w:t>
      </w:r>
      <w:r>
        <w:rPr>
          <w:lang w:val="lt-LT" w:eastAsia="lt-LT"/>
        </w:rPr>
        <w:t>pilvaplėvės ertmės dializės tirpalas</w:t>
      </w:r>
    </w:p>
    <w:p w14:paraId="49AADCB1" w14:textId="77777777" w:rsidR="00141AED" w:rsidRDefault="00141AED" w:rsidP="00141AED">
      <w:pPr>
        <w:tabs>
          <w:tab w:val="clear" w:pos="567"/>
          <w:tab w:val="left" w:pos="720"/>
        </w:tabs>
        <w:spacing w:line="240" w:lineRule="auto"/>
        <w:rPr>
          <w:noProof/>
          <w:lang w:val="lt-LT" w:eastAsia="lt-LT"/>
        </w:rPr>
      </w:pPr>
    </w:p>
    <w:p w14:paraId="3AE14373" w14:textId="77777777" w:rsidR="00141AED" w:rsidRDefault="00141AED" w:rsidP="00141AED">
      <w:pPr>
        <w:spacing w:line="240" w:lineRule="auto"/>
        <w:rPr>
          <w:lang w:val="lt-LT"/>
        </w:rPr>
      </w:pPr>
    </w:p>
    <w:p w14:paraId="6EE561C0"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Pr>
          <w:b/>
          <w:bCs/>
          <w:lang w:val="lt-LT"/>
        </w:rPr>
        <w:t>2.</w:t>
      </w:r>
      <w:r>
        <w:rPr>
          <w:b/>
          <w:bCs/>
          <w:lang w:val="lt-LT"/>
        </w:rPr>
        <w:tab/>
      </w:r>
      <w:r>
        <w:rPr>
          <w:b/>
          <w:bCs/>
          <w:noProof/>
          <w:lang w:val="lt-LT"/>
        </w:rPr>
        <w:t>VEIKLIOJI (-IOS) MEDŽIAGA (-OS) IR JOS (-Ų) KIEKIS (-IAI)</w:t>
      </w:r>
    </w:p>
    <w:p w14:paraId="70E3EDD2" w14:textId="77777777" w:rsidR="00141AED" w:rsidRDefault="00141AED" w:rsidP="00141AED">
      <w:pPr>
        <w:spacing w:line="240" w:lineRule="auto"/>
        <w:rPr>
          <w:lang w:val="lt-LT"/>
        </w:rPr>
      </w:pPr>
    </w:p>
    <w:p w14:paraId="732780DB" w14:textId="77777777" w:rsidR="00141AED" w:rsidRDefault="00141AED" w:rsidP="00141AED">
      <w:pPr>
        <w:tabs>
          <w:tab w:val="clear" w:pos="567"/>
          <w:tab w:val="left" w:pos="720"/>
        </w:tabs>
        <w:spacing w:line="240" w:lineRule="auto"/>
        <w:rPr>
          <w:b/>
          <w:bCs/>
          <w:lang w:val="lt-LT" w:eastAsia="lt-LT"/>
        </w:rPr>
      </w:pPr>
      <w:r>
        <w:rPr>
          <w:b/>
          <w:bCs/>
          <w:lang w:val="lt-LT" w:eastAsia="lt-LT"/>
        </w:rPr>
        <w:t>Sudėtis mg/l</w:t>
      </w:r>
    </w:p>
    <w:tbl>
      <w:tblPr>
        <w:tblW w:w="0" w:type="auto"/>
        <w:tblInd w:w="108" w:type="dxa"/>
        <w:tblLook w:val="00A0" w:firstRow="1" w:lastRow="0" w:firstColumn="1" w:lastColumn="0" w:noHBand="0" w:noVBand="0"/>
      </w:tblPr>
      <w:tblGrid>
        <w:gridCol w:w="3686"/>
        <w:gridCol w:w="727"/>
        <w:gridCol w:w="1350"/>
      </w:tblGrid>
      <w:tr w:rsidR="00141AED" w14:paraId="64933FCE" w14:textId="77777777" w:rsidTr="004D5E61">
        <w:trPr>
          <w:cantSplit/>
          <w:trHeight w:val="308"/>
        </w:trPr>
        <w:tc>
          <w:tcPr>
            <w:tcW w:w="4413" w:type="dxa"/>
            <w:gridSpan w:val="2"/>
            <w:hideMark/>
          </w:tcPr>
          <w:p w14:paraId="4D873D3B" w14:textId="77777777" w:rsidR="00141AED" w:rsidRDefault="00141AED">
            <w:pPr>
              <w:tabs>
                <w:tab w:val="clear" w:pos="567"/>
                <w:tab w:val="left" w:pos="720"/>
              </w:tabs>
              <w:spacing w:line="240" w:lineRule="auto"/>
              <w:ind w:right="-2"/>
              <w:rPr>
                <w:noProof/>
                <w:lang w:val="lt-LT" w:eastAsia="lt-LT"/>
              </w:rPr>
            </w:pPr>
            <w:r>
              <w:rPr>
                <w:lang w:val="lt-LT" w:eastAsia="lt-LT"/>
              </w:rPr>
              <w:t>Aminorūgščių mišinys:</w:t>
            </w:r>
          </w:p>
        </w:tc>
        <w:tc>
          <w:tcPr>
            <w:tcW w:w="1350" w:type="dxa"/>
          </w:tcPr>
          <w:p w14:paraId="5844DB05" w14:textId="77777777" w:rsidR="00141AED" w:rsidRDefault="00141AED">
            <w:pPr>
              <w:tabs>
                <w:tab w:val="clear" w:pos="567"/>
                <w:tab w:val="left" w:pos="720"/>
              </w:tabs>
              <w:spacing w:line="240" w:lineRule="auto"/>
              <w:ind w:left="705" w:right="-2"/>
              <w:jc w:val="center"/>
              <w:rPr>
                <w:noProof/>
                <w:lang w:val="lt-LT" w:eastAsia="lt-LT"/>
              </w:rPr>
            </w:pPr>
          </w:p>
        </w:tc>
      </w:tr>
      <w:tr w:rsidR="00141AED" w14:paraId="2265158A" w14:textId="77777777" w:rsidTr="004D5E61">
        <w:trPr>
          <w:cantSplit/>
        </w:trPr>
        <w:tc>
          <w:tcPr>
            <w:tcW w:w="3686" w:type="dxa"/>
            <w:hideMark/>
          </w:tcPr>
          <w:p w14:paraId="0003BEBF" w14:textId="77777777" w:rsidR="00141AED" w:rsidRDefault="00141AED">
            <w:pPr>
              <w:tabs>
                <w:tab w:val="clear" w:pos="567"/>
                <w:tab w:val="left" w:pos="720"/>
              </w:tabs>
              <w:spacing w:line="240" w:lineRule="auto"/>
              <w:ind w:left="453" w:hanging="453"/>
              <w:rPr>
                <w:lang w:val="lt-LT" w:eastAsia="lt-LT"/>
              </w:rPr>
            </w:pPr>
            <w:r>
              <w:rPr>
                <w:lang w:val="lt-LT" w:eastAsia="lt-LT"/>
              </w:rPr>
              <w:t>Alaninum</w:t>
            </w:r>
          </w:p>
        </w:tc>
        <w:tc>
          <w:tcPr>
            <w:tcW w:w="2077" w:type="dxa"/>
            <w:gridSpan w:val="2"/>
            <w:hideMark/>
          </w:tcPr>
          <w:p w14:paraId="2AB950FF" w14:textId="77777777" w:rsidR="00141AED" w:rsidRDefault="00141AED">
            <w:pPr>
              <w:spacing w:line="240" w:lineRule="auto"/>
              <w:ind w:left="705"/>
              <w:jc w:val="both"/>
              <w:rPr>
                <w:lang w:val="lt-LT" w:eastAsia="lt-LT"/>
              </w:rPr>
            </w:pPr>
            <w:r>
              <w:rPr>
                <w:lang w:val="lt-LT" w:eastAsia="lt-LT"/>
              </w:rPr>
              <w:t xml:space="preserve">951 </w:t>
            </w:r>
          </w:p>
        </w:tc>
      </w:tr>
      <w:tr w:rsidR="00141AED" w14:paraId="184DC136" w14:textId="77777777" w:rsidTr="004D5E61">
        <w:trPr>
          <w:cantSplit/>
        </w:trPr>
        <w:tc>
          <w:tcPr>
            <w:tcW w:w="3686" w:type="dxa"/>
            <w:hideMark/>
          </w:tcPr>
          <w:p w14:paraId="1AF81AB3" w14:textId="77777777" w:rsidR="00141AED" w:rsidRDefault="00141AED">
            <w:pPr>
              <w:tabs>
                <w:tab w:val="left" w:pos="0"/>
              </w:tabs>
              <w:spacing w:line="240" w:lineRule="auto"/>
              <w:rPr>
                <w:lang w:val="lt-LT" w:eastAsia="lt-LT"/>
              </w:rPr>
            </w:pPr>
            <w:r>
              <w:rPr>
                <w:lang w:val="lt-LT" w:eastAsia="lt-LT"/>
              </w:rPr>
              <w:t>Argininum</w:t>
            </w:r>
          </w:p>
        </w:tc>
        <w:tc>
          <w:tcPr>
            <w:tcW w:w="2077" w:type="dxa"/>
            <w:gridSpan w:val="2"/>
            <w:hideMark/>
          </w:tcPr>
          <w:p w14:paraId="3B2512C4" w14:textId="77777777" w:rsidR="00141AED" w:rsidRDefault="00141AED">
            <w:pPr>
              <w:spacing w:line="240" w:lineRule="auto"/>
              <w:ind w:left="705"/>
              <w:jc w:val="both"/>
              <w:rPr>
                <w:lang w:val="lt-LT" w:eastAsia="lt-LT"/>
              </w:rPr>
            </w:pPr>
            <w:r>
              <w:rPr>
                <w:lang w:val="lt-LT" w:eastAsia="lt-LT"/>
              </w:rPr>
              <w:t xml:space="preserve">1071 </w:t>
            </w:r>
          </w:p>
        </w:tc>
      </w:tr>
      <w:tr w:rsidR="00141AED" w14:paraId="7C792ADD" w14:textId="77777777" w:rsidTr="004D5E61">
        <w:trPr>
          <w:cantSplit/>
        </w:trPr>
        <w:tc>
          <w:tcPr>
            <w:tcW w:w="3686" w:type="dxa"/>
            <w:hideMark/>
          </w:tcPr>
          <w:p w14:paraId="79F9E1DF" w14:textId="77777777" w:rsidR="00141AED" w:rsidRDefault="00141AED">
            <w:pPr>
              <w:tabs>
                <w:tab w:val="left" w:pos="0"/>
              </w:tabs>
              <w:spacing w:line="240" w:lineRule="auto"/>
              <w:rPr>
                <w:lang w:val="lt-LT" w:eastAsia="lt-LT"/>
              </w:rPr>
            </w:pPr>
            <w:r>
              <w:rPr>
                <w:lang w:val="lt-LT" w:eastAsia="lt-LT"/>
              </w:rPr>
              <w:t>Glycinum</w:t>
            </w:r>
          </w:p>
        </w:tc>
        <w:tc>
          <w:tcPr>
            <w:tcW w:w="2077" w:type="dxa"/>
            <w:gridSpan w:val="2"/>
            <w:hideMark/>
          </w:tcPr>
          <w:p w14:paraId="025B1D21" w14:textId="77777777" w:rsidR="00141AED" w:rsidRDefault="00141AED">
            <w:pPr>
              <w:spacing w:line="240" w:lineRule="auto"/>
              <w:ind w:left="705"/>
              <w:jc w:val="both"/>
              <w:rPr>
                <w:lang w:val="lt-LT" w:eastAsia="lt-LT"/>
              </w:rPr>
            </w:pPr>
            <w:r>
              <w:rPr>
                <w:lang w:val="lt-LT" w:eastAsia="lt-LT"/>
              </w:rPr>
              <w:t xml:space="preserve">510 </w:t>
            </w:r>
          </w:p>
        </w:tc>
      </w:tr>
      <w:tr w:rsidR="00141AED" w14:paraId="36136A5C" w14:textId="77777777" w:rsidTr="004D5E61">
        <w:trPr>
          <w:cantSplit/>
        </w:trPr>
        <w:tc>
          <w:tcPr>
            <w:tcW w:w="3686" w:type="dxa"/>
            <w:hideMark/>
          </w:tcPr>
          <w:p w14:paraId="4F6E631D" w14:textId="77777777" w:rsidR="00141AED" w:rsidRDefault="00141AED">
            <w:pPr>
              <w:tabs>
                <w:tab w:val="left" w:pos="0"/>
              </w:tabs>
              <w:spacing w:line="240" w:lineRule="auto"/>
              <w:rPr>
                <w:lang w:val="lt-LT" w:eastAsia="lt-LT"/>
              </w:rPr>
            </w:pPr>
            <w:r>
              <w:rPr>
                <w:lang w:val="lt-LT" w:eastAsia="lt-LT"/>
              </w:rPr>
              <w:t>Histidinum</w:t>
            </w:r>
          </w:p>
        </w:tc>
        <w:tc>
          <w:tcPr>
            <w:tcW w:w="2077" w:type="dxa"/>
            <w:gridSpan w:val="2"/>
            <w:hideMark/>
          </w:tcPr>
          <w:p w14:paraId="58DD1FA2" w14:textId="77777777" w:rsidR="00141AED" w:rsidRDefault="00141AED">
            <w:pPr>
              <w:spacing w:line="240" w:lineRule="auto"/>
              <w:ind w:left="705"/>
              <w:jc w:val="both"/>
              <w:rPr>
                <w:lang w:val="lt-LT" w:eastAsia="lt-LT"/>
              </w:rPr>
            </w:pPr>
            <w:r>
              <w:rPr>
                <w:lang w:val="lt-LT" w:eastAsia="lt-LT"/>
              </w:rPr>
              <w:t xml:space="preserve">714 </w:t>
            </w:r>
          </w:p>
        </w:tc>
      </w:tr>
      <w:tr w:rsidR="00141AED" w14:paraId="26DB581B" w14:textId="77777777" w:rsidTr="004D5E61">
        <w:trPr>
          <w:cantSplit/>
        </w:trPr>
        <w:tc>
          <w:tcPr>
            <w:tcW w:w="3686" w:type="dxa"/>
            <w:hideMark/>
          </w:tcPr>
          <w:p w14:paraId="21E42377" w14:textId="77777777" w:rsidR="00141AED" w:rsidRDefault="00141AED">
            <w:pPr>
              <w:tabs>
                <w:tab w:val="left" w:pos="0"/>
              </w:tabs>
              <w:spacing w:line="240" w:lineRule="auto"/>
              <w:rPr>
                <w:lang w:val="lt-LT" w:eastAsia="lt-LT"/>
              </w:rPr>
            </w:pPr>
            <w:r>
              <w:rPr>
                <w:lang w:val="lt-LT" w:eastAsia="lt-LT"/>
              </w:rPr>
              <w:t>Isoleucinum</w:t>
            </w:r>
          </w:p>
        </w:tc>
        <w:tc>
          <w:tcPr>
            <w:tcW w:w="2077" w:type="dxa"/>
            <w:gridSpan w:val="2"/>
            <w:hideMark/>
          </w:tcPr>
          <w:p w14:paraId="4831501E" w14:textId="77777777" w:rsidR="00141AED" w:rsidRDefault="00141AED">
            <w:pPr>
              <w:spacing w:line="240" w:lineRule="auto"/>
              <w:ind w:left="705"/>
              <w:jc w:val="both"/>
              <w:rPr>
                <w:lang w:val="lt-LT" w:eastAsia="lt-LT"/>
              </w:rPr>
            </w:pPr>
            <w:r>
              <w:rPr>
                <w:lang w:val="lt-LT" w:eastAsia="lt-LT"/>
              </w:rPr>
              <w:t xml:space="preserve">850 </w:t>
            </w:r>
          </w:p>
        </w:tc>
      </w:tr>
      <w:tr w:rsidR="00141AED" w14:paraId="55E36247" w14:textId="77777777" w:rsidTr="004D5E61">
        <w:trPr>
          <w:cantSplit/>
        </w:trPr>
        <w:tc>
          <w:tcPr>
            <w:tcW w:w="3686" w:type="dxa"/>
            <w:hideMark/>
          </w:tcPr>
          <w:p w14:paraId="47CFC90B" w14:textId="77777777" w:rsidR="00141AED" w:rsidRDefault="00141AED">
            <w:pPr>
              <w:tabs>
                <w:tab w:val="left" w:pos="0"/>
              </w:tabs>
              <w:spacing w:line="240" w:lineRule="auto"/>
              <w:rPr>
                <w:lang w:val="lt-LT" w:eastAsia="lt-LT"/>
              </w:rPr>
            </w:pPr>
            <w:r>
              <w:rPr>
                <w:lang w:val="lt-LT" w:eastAsia="lt-LT"/>
              </w:rPr>
              <w:t>Leucinum</w:t>
            </w:r>
          </w:p>
        </w:tc>
        <w:tc>
          <w:tcPr>
            <w:tcW w:w="2077" w:type="dxa"/>
            <w:gridSpan w:val="2"/>
            <w:hideMark/>
          </w:tcPr>
          <w:p w14:paraId="09607E8B" w14:textId="77777777" w:rsidR="00141AED" w:rsidRDefault="00141AED">
            <w:pPr>
              <w:spacing w:line="240" w:lineRule="auto"/>
              <w:ind w:left="705"/>
              <w:jc w:val="both"/>
              <w:rPr>
                <w:lang w:val="lt-LT" w:eastAsia="lt-LT"/>
              </w:rPr>
            </w:pPr>
            <w:r>
              <w:rPr>
                <w:lang w:val="lt-LT" w:eastAsia="lt-LT"/>
              </w:rPr>
              <w:t xml:space="preserve">1020 </w:t>
            </w:r>
          </w:p>
        </w:tc>
      </w:tr>
      <w:tr w:rsidR="00141AED" w14:paraId="068C306B" w14:textId="77777777" w:rsidTr="004D5E61">
        <w:trPr>
          <w:cantSplit/>
        </w:trPr>
        <w:tc>
          <w:tcPr>
            <w:tcW w:w="3686" w:type="dxa"/>
            <w:hideMark/>
          </w:tcPr>
          <w:p w14:paraId="0F3E1816" w14:textId="77777777" w:rsidR="00141AED" w:rsidRDefault="00141AED">
            <w:pPr>
              <w:tabs>
                <w:tab w:val="left" w:pos="0"/>
              </w:tabs>
              <w:spacing w:line="240" w:lineRule="auto"/>
              <w:rPr>
                <w:lang w:val="lt-LT" w:eastAsia="lt-LT"/>
              </w:rPr>
            </w:pPr>
            <w:r>
              <w:rPr>
                <w:lang w:val="lt-LT" w:eastAsia="lt-LT"/>
              </w:rPr>
              <w:t xml:space="preserve">Lysini </w:t>
            </w:r>
            <w:r>
              <w:rPr>
                <w:rStyle w:val="st1"/>
                <w:lang w:val="lt-LT" w:eastAsia="lt-LT"/>
              </w:rPr>
              <w:t>hydrochloridum</w:t>
            </w:r>
          </w:p>
        </w:tc>
        <w:tc>
          <w:tcPr>
            <w:tcW w:w="2077" w:type="dxa"/>
            <w:gridSpan w:val="2"/>
            <w:hideMark/>
          </w:tcPr>
          <w:p w14:paraId="5C2EB2BF" w14:textId="77777777" w:rsidR="00141AED" w:rsidRDefault="00141AED">
            <w:pPr>
              <w:spacing w:line="240" w:lineRule="auto"/>
              <w:ind w:left="705"/>
              <w:jc w:val="both"/>
              <w:rPr>
                <w:lang w:val="lt-LT" w:eastAsia="lt-LT"/>
              </w:rPr>
            </w:pPr>
            <w:r>
              <w:rPr>
                <w:lang w:val="lt-LT" w:eastAsia="lt-LT"/>
              </w:rPr>
              <w:t xml:space="preserve">955 </w:t>
            </w:r>
          </w:p>
        </w:tc>
      </w:tr>
      <w:tr w:rsidR="00141AED" w14:paraId="77B45F6B" w14:textId="77777777" w:rsidTr="004D5E61">
        <w:trPr>
          <w:cantSplit/>
        </w:trPr>
        <w:tc>
          <w:tcPr>
            <w:tcW w:w="3686" w:type="dxa"/>
            <w:hideMark/>
          </w:tcPr>
          <w:p w14:paraId="4B2A22FB" w14:textId="77777777" w:rsidR="00141AED" w:rsidRDefault="00141AED">
            <w:pPr>
              <w:tabs>
                <w:tab w:val="left" w:pos="0"/>
              </w:tabs>
              <w:spacing w:line="240" w:lineRule="auto"/>
              <w:rPr>
                <w:lang w:val="lt-LT" w:eastAsia="lt-LT"/>
              </w:rPr>
            </w:pPr>
            <w:r>
              <w:rPr>
                <w:lang w:val="lt-LT" w:eastAsia="lt-LT"/>
              </w:rPr>
              <w:t>Methioninum</w:t>
            </w:r>
          </w:p>
        </w:tc>
        <w:tc>
          <w:tcPr>
            <w:tcW w:w="2077" w:type="dxa"/>
            <w:gridSpan w:val="2"/>
            <w:hideMark/>
          </w:tcPr>
          <w:p w14:paraId="2A8CD42C" w14:textId="77777777" w:rsidR="00141AED" w:rsidRDefault="00141AED">
            <w:pPr>
              <w:spacing w:line="240" w:lineRule="auto"/>
              <w:ind w:left="705"/>
              <w:jc w:val="both"/>
              <w:rPr>
                <w:lang w:val="lt-LT" w:eastAsia="lt-LT"/>
              </w:rPr>
            </w:pPr>
            <w:r>
              <w:rPr>
                <w:lang w:val="lt-LT" w:eastAsia="lt-LT"/>
              </w:rPr>
              <w:t xml:space="preserve">850 </w:t>
            </w:r>
          </w:p>
        </w:tc>
      </w:tr>
      <w:tr w:rsidR="00141AED" w14:paraId="4F8A93F7" w14:textId="77777777" w:rsidTr="004D5E61">
        <w:trPr>
          <w:cantSplit/>
        </w:trPr>
        <w:tc>
          <w:tcPr>
            <w:tcW w:w="3686" w:type="dxa"/>
            <w:hideMark/>
          </w:tcPr>
          <w:p w14:paraId="5DBD77FE" w14:textId="77777777" w:rsidR="00141AED" w:rsidRDefault="00141AED">
            <w:pPr>
              <w:tabs>
                <w:tab w:val="left" w:pos="0"/>
              </w:tabs>
              <w:spacing w:line="240" w:lineRule="auto"/>
              <w:rPr>
                <w:lang w:val="lt-LT" w:eastAsia="lt-LT"/>
              </w:rPr>
            </w:pPr>
            <w:r>
              <w:rPr>
                <w:lang w:val="lt-LT" w:eastAsia="lt-LT"/>
              </w:rPr>
              <w:t>Phenylalaninum</w:t>
            </w:r>
          </w:p>
        </w:tc>
        <w:tc>
          <w:tcPr>
            <w:tcW w:w="2077" w:type="dxa"/>
            <w:gridSpan w:val="2"/>
            <w:hideMark/>
          </w:tcPr>
          <w:p w14:paraId="48B1294F" w14:textId="77777777" w:rsidR="00141AED" w:rsidRDefault="00141AED">
            <w:pPr>
              <w:spacing w:line="240" w:lineRule="auto"/>
              <w:ind w:left="705"/>
              <w:jc w:val="both"/>
              <w:rPr>
                <w:lang w:val="lt-LT" w:eastAsia="lt-LT"/>
              </w:rPr>
            </w:pPr>
            <w:r>
              <w:rPr>
                <w:lang w:val="lt-LT" w:eastAsia="lt-LT"/>
              </w:rPr>
              <w:t xml:space="preserve">570 </w:t>
            </w:r>
          </w:p>
        </w:tc>
      </w:tr>
      <w:tr w:rsidR="00141AED" w14:paraId="1C31630A" w14:textId="77777777" w:rsidTr="004D5E61">
        <w:trPr>
          <w:cantSplit/>
        </w:trPr>
        <w:tc>
          <w:tcPr>
            <w:tcW w:w="3686" w:type="dxa"/>
            <w:hideMark/>
          </w:tcPr>
          <w:p w14:paraId="125B4386" w14:textId="77777777" w:rsidR="00141AED" w:rsidRDefault="00141AED">
            <w:pPr>
              <w:tabs>
                <w:tab w:val="left" w:pos="0"/>
              </w:tabs>
              <w:spacing w:line="240" w:lineRule="auto"/>
              <w:rPr>
                <w:lang w:val="lt-LT" w:eastAsia="lt-LT"/>
              </w:rPr>
            </w:pPr>
            <w:r>
              <w:rPr>
                <w:lang w:val="lt-LT" w:eastAsia="lt-LT"/>
              </w:rPr>
              <w:t>Prolinum</w:t>
            </w:r>
          </w:p>
        </w:tc>
        <w:tc>
          <w:tcPr>
            <w:tcW w:w="2077" w:type="dxa"/>
            <w:gridSpan w:val="2"/>
            <w:hideMark/>
          </w:tcPr>
          <w:p w14:paraId="523A2885" w14:textId="77777777" w:rsidR="00141AED" w:rsidRDefault="00141AED">
            <w:pPr>
              <w:spacing w:line="240" w:lineRule="auto"/>
              <w:ind w:left="705"/>
              <w:jc w:val="both"/>
              <w:rPr>
                <w:lang w:val="lt-LT" w:eastAsia="lt-LT"/>
              </w:rPr>
            </w:pPr>
            <w:r>
              <w:rPr>
                <w:lang w:val="lt-LT" w:eastAsia="lt-LT"/>
              </w:rPr>
              <w:t xml:space="preserve">595 </w:t>
            </w:r>
          </w:p>
        </w:tc>
      </w:tr>
      <w:tr w:rsidR="00141AED" w14:paraId="19D9FF7B" w14:textId="77777777" w:rsidTr="004D5E61">
        <w:trPr>
          <w:cantSplit/>
        </w:trPr>
        <w:tc>
          <w:tcPr>
            <w:tcW w:w="3686" w:type="dxa"/>
            <w:hideMark/>
          </w:tcPr>
          <w:p w14:paraId="2DB13F9D" w14:textId="77777777" w:rsidR="00141AED" w:rsidRDefault="00141AED">
            <w:pPr>
              <w:tabs>
                <w:tab w:val="left" w:pos="0"/>
              </w:tabs>
              <w:spacing w:line="240" w:lineRule="auto"/>
              <w:rPr>
                <w:lang w:val="lt-LT" w:eastAsia="lt-LT"/>
              </w:rPr>
            </w:pPr>
            <w:r>
              <w:rPr>
                <w:lang w:val="lt-LT" w:eastAsia="lt-LT"/>
              </w:rPr>
              <w:t>Serinum</w:t>
            </w:r>
          </w:p>
        </w:tc>
        <w:tc>
          <w:tcPr>
            <w:tcW w:w="2077" w:type="dxa"/>
            <w:gridSpan w:val="2"/>
            <w:hideMark/>
          </w:tcPr>
          <w:p w14:paraId="03E240BB" w14:textId="77777777" w:rsidR="00141AED" w:rsidRDefault="00141AED">
            <w:pPr>
              <w:spacing w:line="240" w:lineRule="auto"/>
              <w:ind w:left="705"/>
              <w:jc w:val="both"/>
              <w:rPr>
                <w:lang w:val="lt-LT" w:eastAsia="lt-LT"/>
              </w:rPr>
            </w:pPr>
            <w:r>
              <w:rPr>
                <w:lang w:val="lt-LT" w:eastAsia="lt-LT"/>
              </w:rPr>
              <w:t xml:space="preserve">510 </w:t>
            </w:r>
          </w:p>
        </w:tc>
      </w:tr>
      <w:tr w:rsidR="00141AED" w14:paraId="2AF98314" w14:textId="77777777" w:rsidTr="004D5E61">
        <w:trPr>
          <w:cantSplit/>
        </w:trPr>
        <w:tc>
          <w:tcPr>
            <w:tcW w:w="3686" w:type="dxa"/>
            <w:hideMark/>
          </w:tcPr>
          <w:p w14:paraId="5B2AD857" w14:textId="77777777" w:rsidR="00141AED" w:rsidRDefault="00141AED">
            <w:pPr>
              <w:tabs>
                <w:tab w:val="left" w:pos="0"/>
              </w:tabs>
              <w:spacing w:line="240" w:lineRule="auto"/>
              <w:rPr>
                <w:lang w:val="lt-LT" w:eastAsia="lt-LT"/>
              </w:rPr>
            </w:pPr>
            <w:r>
              <w:rPr>
                <w:lang w:val="lt-LT" w:eastAsia="lt-LT"/>
              </w:rPr>
              <w:t>Threoninum</w:t>
            </w:r>
          </w:p>
        </w:tc>
        <w:tc>
          <w:tcPr>
            <w:tcW w:w="2077" w:type="dxa"/>
            <w:gridSpan w:val="2"/>
            <w:hideMark/>
          </w:tcPr>
          <w:p w14:paraId="15BA6676" w14:textId="77777777" w:rsidR="00141AED" w:rsidRDefault="00141AED">
            <w:pPr>
              <w:spacing w:line="240" w:lineRule="auto"/>
              <w:ind w:left="705"/>
              <w:jc w:val="both"/>
              <w:rPr>
                <w:lang w:val="lt-LT" w:eastAsia="lt-LT"/>
              </w:rPr>
            </w:pPr>
            <w:r>
              <w:rPr>
                <w:lang w:val="lt-LT" w:eastAsia="lt-LT"/>
              </w:rPr>
              <w:t>646</w:t>
            </w:r>
          </w:p>
        </w:tc>
      </w:tr>
      <w:tr w:rsidR="00141AED" w14:paraId="7DDF8002" w14:textId="77777777" w:rsidTr="004D5E61">
        <w:trPr>
          <w:cantSplit/>
        </w:trPr>
        <w:tc>
          <w:tcPr>
            <w:tcW w:w="3686" w:type="dxa"/>
            <w:hideMark/>
          </w:tcPr>
          <w:p w14:paraId="4126514F" w14:textId="77777777" w:rsidR="00141AED" w:rsidRDefault="00141AED">
            <w:pPr>
              <w:tabs>
                <w:tab w:val="left" w:pos="0"/>
              </w:tabs>
              <w:spacing w:line="240" w:lineRule="auto"/>
              <w:rPr>
                <w:lang w:val="lt-LT" w:eastAsia="lt-LT"/>
              </w:rPr>
            </w:pPr>
            <w:r>
              <w:rPr>
                <w:lang w:val="lt-LT" w:eastAsia="lt-LT"/>
              </w:rPr>
              <w:t>Tryptophanum</w:t>
            </w:r>
          </w:p>
        </w:tc>
        <w:tc>
          <w:tcPr>
            <w:tcW w:w="2077" w:type="dxa"/>
            <w:gridSpan w:val="2"/>
            <w:hideMark/>
          </w:tcPr>
          <w:p w14:paraId="760A22A1" w14:textId="77777777" w:rsidR="00141AED" w:rsidRDefault="00141AED">
            <w:pPr>
              <w:spacing w:line="240" w:lineRule="auto"/>
              <w:ind w:left="705"/>
              <w:jc w:val="both"/>
              <w:rPr>
                <w:lang w:val="lt-LT" w:eastAsia="lt-LT"/>
              </w:rPr>
            </w:pPr>
            <w:r>
              <w:rPr>
                <w:lang w:val="lt-LT" w:eastAsia="lt-LT"/>
              </w:rPr>
              <w:t xml:space="preserve">270 </w:t>
            </w:r>
          </w:p>
        </w:tc>
      </w:tr>
      <w:tr w:rsidR="00141AED" w14:paraId="1601DB1C" w14:textId="77777777" w:rsidTr="004D5E61">
        <w:trPr>
          <w:cantSplit/>
        </w:trPr>
        <w:tc>
          <w:tcPr>
            <w:tcW w:w="3686" w:type="dxa"/>
            <w:hideMark/>
          </w:tcPr>
          <w:p w14:paraId="023EC0F2" w14:textId="77777777" w:rsidR="00141AED" w:rsidRDefault="00141AED">
            <w:pPr>
              <w:tabs>
                <w:tab w:val="left" w:pos="0"/>
              </w:tabs>
              <w:spacing w:line="240" w:lineRule="auto"/>
              <w:rPr>
                <w:lang w:val="lt-LT" w:eastAsia="lt-LT"/>
              </w:rPr>
            </w:pPr>
            <w:r>
              <w:rPr>
                <w:lang w:val="lt-LT" w:eastAsia="lt-LT"/>
              </w:rPr>
              <w:t>Tyrosinum</w:t>
            </w:r>
          </w:p>
        </w:tc>
        <w:tc>
          <w:tcPr>
            <w:tcW w:w="2077" w:type="dxa"/>
            <w:gridSpan w:val="2"/>
            <w:hideMark/>
          </w:tcPr>
          <w:p w14:paraId="3C7CACE6" w14:textId="77777777" w:rsidR="00141AED" w:rsidRDefault="00141AED">
            <w:pPr>
              <w:spacing w:line="240" w:lineRule="auto"/>
              <w:ind w:left="705"/>
              <w:jc w:val="both"/>
              <w:rPr>
                <w:lang w:val="lt-LT" w:eastAsia="lt-LT"/>
              </w:rPr>
            </w:pPr>
            <w:r>
              <w:rPr>
                <w:lang w:val="lt-LT" w:eastAsia="lt-LT"/>
              </w:rPr>
              <w:t xml:space="preserve">300 </w:t>
            </w:r>
          </w:p>
        </w:tc>
      </w:tr>
      <w:tr w:rsidR="00141AED" w14:paraId="4CEA781D" w14:textId="77777777" w:rsidTr="004D5E61">
        <w:trPr>
          <w:cantSplit/>
        </w:trPr>
        <w:tc>
          <w:tcPr>
            <w:tcW w:w="3686" w:type="dxa"/>
            <w:hideMark/>
          </w:tcPr>
          <w:p w14:paraId="603F8CB3" w14:textId="77777777" w:rsidR="00141AED" w:rsidRDefault="00141AED">
            <w:pPr>
              <w:spacing w:line="240" w:lineRule="auto"/>
              <w:rPr>
                <w:lang w:val="lt-LT" w:eastAsia="lt-LT"/>
              </w:rPr>
            </w:pPr>
            <w:r>
              <w:rPr>
                <w:lang w:val="lt-LT" w:eastAsia="lt-LT"/>
              </w:rPr>
              <w:t>Valinum</w:t>
            </w:r>
          </w:p>
        </w:tc>
        <w:tc>
          <w:tcPr>
            <w:tcW w:w="2077" w:type="dxa"/>
            <w:gridSpan w:val="2"/>
            <w:hideMark/>
          </w:tcPr>
          <w:p w14:paraId="01058C78" w14:textId="77777777" w:rsidR="00141AED" w:rsidRDefault="00141AED">
            <w:pPr>
              <w:spacing w:line="240" w:lineRule="auto"/>
              <w:ind w:left="705"/>
              <w:jc w:val="both"/>
              <w:rPr>
                <w:lang w:val="lt-LT" w:eastAsia="lt-LT"/>
              </w:rPr>
            </w:pPr>
            <w:r>
              <w:rPr>
                <w:lang w:val="lt-LT" w:eastAsia="lt-LT"/>
              </w:rPr>
              <w:t xml:space="preserve">1393 </w:t>
            </w:r>
          </w:p>
        </w:tc>
      </w:tr>
      <w:tr w:rsidR="00141AED" w14:paraId="4A8A8BDD" w14:textId="77777777" w:rsidTr="004D5E61">
        <w:trPr>
          <w:cantSplit/>
        </w:trPr>
        <w:tc>
          <w:tcPr>
            <w:tcW w:w="3686" w:type="dxa"/>
          </w:tcPr>
          <w:p w14:paraId="5A0EC3EE" w14:textId="77777777" w:rsidR="00141AED" w:rsidRDefault="00141AED">
            <w:pPr>
              <w:tabs>
                <w:tab w:val="clear" w:pos="567"/>
                <w:tab w:val="left" w:pos="720"/>
              </w:tabs>
              <w:spacing w:line="240" w:lineRule="auto"/>
              <w:ind w:right="-2"/>
              <w:rPr>
                <w:lang w:val="lt-LT" w:eastAsia="lt-LT"/>
              </w:rPr>
            </w:pPr>
          </w:p>
        </w:tc>
        <w:tc>
          <w:tcPr>
            <w:tcW w:w="2077" w:type="dxa"/>
            <w:gridSpan w:val="2"/>
          </w:tcPr>
          <w:p w14:paraId="037F6D23" w14:textId="77777777" w:rsidR="00141AED" w:rsidRDefault="00141AED">
            <w:pPr>
              <w:tabs>
                <w:tab w:val="clear" w:pos="567"/>
                <w:tab w:val="left" w:pos="720"/>
              </w:tabs>
              <w:spacing w:line="240" w:lineRule="auto"/>
              <w:ind w:left="345" w:right="-2"/>
              <w:rPr>
                <w:lang w:val="lt-LT" w:eastAsia="lt-LT"/>
              </w:rPr>
            </w:pPr>
          </w:p>
        </w:tc>
      </w:tr>
      <w:tr w:rsidR="00141AED" w14:paraId="2AB20D62" w14:textId="77777777" w:rsidTr="004D5E61">
        <w:trPr>
          <w:cantSplit/>
        </w:trPr>
        <w:tc>
          <w:tcPr>
            <w:tcW w:w="3686" w:type="dxa"/>
            <w:hideMark/>
          </w:tcPr>
          <w:p w14:paraId="4024874F" w14:textId="77777777" w:rsidR="00141AED" w:rsidRDefault="00141AED">
            <w:pPr>
              <w:tabs>
                <w:tab w:val="clear" w:pos="567"/>
                <w:tab w:val="left" w:pos="720"/>
              </w:tabs>
              <w:spacing w:line="240" w:lineRule="auto"/>
              <w:ind w:right="-2"/>
              <w:rPr>
                <w:lang w:val="lt-LT" w:eastAsia="lt-LT"/>
              </w:rPr>
            </w:pPr>
            <w:r>
              <w:rPr>
                <w:lang w:val="lt-LT" w:eastAsia="lt-LT"/>
              </w:rPr>
              <w:t>Natrii chloridum</w:t>
            </w:r>
          </w:p>
        </w:tc>
        <w:tc>
          <w:tcPr>
            <w:tcW w:w="2077" w:type="dxa"/>
            <w:gridSpan w:val="2"/>
            <w:hideMark/>
          </w:tcPr>
          <w:p w14:paraId="5467BC5D"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5380 </w:t>
            </w:r>
          </w:p>
        </w:tc>
      </w:tr>
      <w:tr w:rsidR="00141AED" w14:paraId="34A2316C" w14:textId="77777777" w:rsidTr="004D5E61">
        <w:trPr>
          <w:cantSplit/>
        </w:trPr>
        <w:tc>
          <w:tcPr>
            <w:tcW w:w="3686" w:type="dxa"/>
            <w:hideMark/>
          </w:tcPr>
          <w:p w14:paraId="0BB83B07" w14:textId="77777777" w:rsidR="00141AED" w:rsidRDefault="00141AED">
            <w:pPr>
              <w:tabs>
                <w:tab w:val="left" w:pos="0"/>
              </w:tabs>
              <w:spacing w:line="240" w:lineRule="auto"/>
              <w:rPr>
                <w:lang w:val="lt-LT" w:eastAsia="lt-LT"/>
              </w:rPr>
            </w:pPr>
            <w:r>
              <w:rPr>
                <w:lang w:val="lt-LT" w:eastAsia="lt-LT"/>
              </w:rPr>
              <w:t>Calcii chloridum dihydricum</w:t>
            </w:r>
          </w:p>
        </w:tc>
        <w:tc>
          <w:tcPr>
            <w:tcW w:w="2077" w:type="dxa"/>
            <w:gridSpan w:val="2"/>
            <w:hideMark/>
          </w:tcPr>
          <w:p w14:paraId="35BD2787" w14:textId="77777777" w:rsidR="00141AED" w:rsidRDefault="00141AED">
            <w:pPr>
              <w:tabs>
                <w:tab w:val="clear" w:pos="567"/>
                <w:tab w:val="left" w:pos="720"/>
              </w:tabs>
              <w:spacing w:line="240" w:lineRule="auto"/>
              <w:ind w:left="345" w:right="-2"/>
              <w:rPr>
                <w:noProof/>
                <w:lang w:val="lt-LT" w:eastAsia="lt-LT"/>
              </w:rPr>
            </w:pPr>
            <w:r>
              <w:rPr>
                <w:lang w:val="lt-LT" w:eastAsia="lt-LT"/>
              </w:rPr>
              <w:t>184</w:t>
            </w:r>
          </w:p>
        </w:tc>
      </w:tr>
      <w:tr w:rsidR="00141AED" w14:paraId="61FE93E1" w14:textId="77777777" w:rsidTr="004D5E61">
        <w:trPr>
          <w:cantSplit/>
        </w:trPr>
        <w:tc>
          <w:tcPr>
            <w:tcW w:w="3686" w:type="dxa"/>
            <w:hideMark/>
          </w:tcPr>
          <w:p w14:paraId="4D4ECBBC" w14:textId="77777777" w:rsidR="00141AED" w:rsidRDefault="00141AED">
            <w:pPr>
              <w:tabs>
                <w:tab w:val="clear" w:pos="567"/>
                <w:tab w:val="left" w:pos="720"/>
              </w:tabs>
              <w:spacing w:line="240" w:lineRule="auto"/>
              <w:ind w:right="-2"/>
              <w:rPr>
                <w:lang w:val="lt-LT" w:eastAsia="lt-LT"/>
              </w:rPr>
            </w:pPr>
            <w:r>
              <w:rPr>
                <w:lang w:val="lt-LT" w:eastAsia="lt-LT"/>
              </w:rPr>
              <w:t xml:space="preserve">Magnesii chloridum hexahydricum </w:t>
            </w:r>
          </w:p>
        </w:tc>
        <w:tc>
          <w:tcPr>
            <w:tcW w:w="2077" w:type="dxa"/>
            <w:gridSpan w:val="2"/>
            <w:hideMark/>
          </w:tcPr>
          <w:p w14:paraId="62EABA6B"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51 </w:t>
            </w:r>
          </w:p>
        </w:tc>
      </w:tr>
      <w:tr w:rsidR="00141AED" w14:paraId="11CDAC57" w14:textId="77777777" w:rsidTr="004D5E61">
        <w:trPr>
          <w:cantSplit/>
        </w:trPr>
        <w:tc>
          <w:tcPr>
            <w:tcW w:w="3686" w:type="dxa"/>
            <w:hideMark/>
          </w:tcPr>
          <w:p w14:paraId="7E7C05FC" w14:textId="77777777" w:rsidR="00265307" w:rsidRDefault="00141AED" w:rsidP="00FF1388">
            <w:pPr>
              <w:tabs>
                <w:tab w:val="clear" w:pos="567"/>
                <w:tab w:val="left" w:pos="720"/>
              </w:tabs>
              <w:spacing w:line="240" w:lineRule="auto"/>
              <w:ind w:right="-2"/>
              <w:rPr>
                <w:lang w:val="lt-LT" w:eastAsia="lt-LT"/>
              </w:rPr>
            </w:pPr>
            <w:r>
              <w:rPr>
                <w:lang w:val="lt-LT" w:eastAsia="lt-LT"/>
              </w:rPr>
              <w:t>Natrii (S)- lactatis solutio</w:t>
            </w:r>
            <w:r w:rsidR="00FF1388">
              <w:rPr>
                <w:lang w:val="lt-LT" w:eastAsia="lt-LT"/>
              </w:rPr>
              <w:t xml:space="preserve"> </w:t>
            </w:r>
          </w:p>
          <w:p w14:paraId="76FEA049" w14:textId="77777777" w:rsidR="00141AED" w:rsidRDefault="00FF1388" w:rsidP="00265307">
            <w:pPr>
              <w:tabs>
                <w:tab w:val="clear" w:pos="567"/>
                <w:tab w:val="left" w:pos="720"/>
              </w:tabs>
              <w:spacing w:line="240" w:lineRule="auto"/>
              <w:ind w:right="-2"/>
              <w:rPr>
                <w:lang w:val="lt-LT" w:eastAsia="lt-LT"/>
              </w:rPr>
            </w:pPr>
            <w:r>
              <w:rPr>
                <w:lang w:val="lt-LT" w:eastAsia="lt-LT"/>
              </w:rPr>
              <w:t xml:space="preserve">eq. to </w:t>
            </w:r>
            <w:r w:rsidR="00265307">
              <w:rPr>
                <w:lang w:val="lt-LT" w:eastAsia="lt-LT"/>
              </w:rPr>
              <w:t>N</w:t>
            </w:r>
            <w:r>
              <w:rPr>
                <w:lang w:val="lt-LT" w:eastAsia="lt-LT"/>
              </w:rPr>
              <w:t>atrii (S)-lactatis</w:t>
            </w:r>
          </w:p>
        </w:tc>
        <w:tc>
          <w:tcPr>
            <w:tcW w:w="2077" w:type="dxa"/>
            <w:gridSpan w:val="2"/>
            <w:hideMark/>
          </w:tcPr>
          <w:p w14:paraId="21580795" w14:textId="77777777" w:rsidR="00265307" w:rsidRDefault="00265307">
            <w:pPr>
              <w:tabs>
                <w:tab w:val="clear" w:pos="567"/>
                <w:tab w:val="left" w:pos="720"/>
              </w:tabs>
              <w:spacing w:line="240" w:lineRule="auto"/>
              <w:ind w:left="345" w:right="-2"/>
              <w:rPr>
                <w:lang w:val="lt-LT" w:eastAsia="lt-LT"/>
              </w:rPr>
            </w:pPr>
          </w:p>
          <w:p w14:paraId="4927AABB"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4480 </w:t>
            </w:r>
          </w:p>
        </w:tc>
      </w:tr>
    </w:tbl>
    <w:p w14:paraId="1A59485F" w14:textId="77777777" w:rsidR="00141AED" w:rsidRDefault="00141AED" w:rsidP="00141AED">
      <w:pPr>
        <w:tabs>
          <w:tab w:val="clear" w:pos="567"/>
          <w:tab w:val="left" w:pos="720"/>
        </w:tabs>
        <w:spacing w:line="240" w:lineRule="auto"/>
        <w:rPr>
          <w:noProof/>
          <w:lang w:val="lt-LT" w:eastAsia="lt-LT"/>
        </w:rPr>
      </w:pPr>
    </w:p>
    <w:p w14:paraId="6E3A11EA" w14:textId="77777777" w:rsidR="00141AED" w:rsidRDefault="00141AED" w:rsidP="00141AED">
      <w:pPr>
        <w:spacing w:line="240" w:lineRule="auto"/>
        <w:rPr>
          <w:lang w:val="lt-LT"/>
        </w:rPr>
      </w:pPr>
    </w:p>
    <w:p w14:paraId="44CE410F"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3.</w:t>
      </w:r>
      <w:r>
        <w:rPr>
          <w:b/>
          <w:bCs/>
          <w:lang w:val="lt-LT"/>
        </w:rPr>
        <w:tab/>
      </w:r>
      <w:r>
        <w:rPr>
          <w:b/>
          <w:bCs/>
          <w:noProof/>
          <w:lang w:val="lt-LT"/>
        </w:rPr>
        <w:t>PAGALBINIŲ MEDŽIAGŲ SĄRAŠAS</w:t>
      </w:r>
    </w:p>
    <w:p w14:paraId="37A2AA73" w14:textId="77777777" w:rsidR="00141AED" w:rsidRDefault="00141AED" w:rsidP="00141AED">
      <w:pPr>
        <w:spacing w:line="240" w:lineRule="auto"/>
        <w:rPr>
          <w:lang w:val="lt-LT"/>
        </w:rPr>
      </w:pPr>
    </w:p>
    <w:p w14:paraId="7671DAFC" w14:textId="77777777" w:rsidR="00141AED" w:rsidRDefault="00141AED" w:rsidP="00141AED">
      <w:pPr>
        <w:spacing w:line="240" w:lineRule="auto"/>
        <w:rPr>
          <w:lang w:val="lt-LT"/>
        </w:rPr>
      </w:pPr>
      <w:r>
        <w:rPr>
          <w:lang w:val="lt-LT"/>
        </w:rPr>
        <w:t>Pagalbinės medžiagos:</w:t>
      </w:r>
    </w:p>
    <w:p w14:paraId="08EAF441" w14:textId="77777777" w:rsidR="00141AED" w:rsidRDefault="00141AED" w:rsidP="00141AED">
      <w:pPr>
        <w:tabs>
          <w:tab w:val="clear" w:pos="567"/>
          <w:tab w:val="left" w:pos="720"/>
        </w:tabs>
        <w:spacing w:line="240" w:lineRule="auto"/>
        <w:rPr>
          <w:noProof/>
          <w:lang w:val="lt-LT" w:eastAsia="lt-LT"/>
        </w:rPr>
      </w:pPr>
      <w:r>
        <w:rPr>
          <w:lang w:val="lt-LT" w:eastAsia="lt-LT"/>
        </w:rPr>
        <w:t xml:space="preserve">Injekcinis vanduo </w:t>
      </w:r>
    </w:p>
    <w:p w14:paraId="38A91B16" w14:textId="77777777" w:rsidR="00141AED" w:rsidRDefault="00141AED" w:rsidP="00141AED">
      <w:pPr>
        <w:tabs>
          <w:tab w:val="clear" w:pos="567"/>
          <w:tab w:val="left" w:pos="720"/>
        </w:tabs>
        <w:spacing w:line="240" w:lineRule="auto"/>
        <w:rPr>
          <w:noProof/>
          <w:lang w:val="lt-LT" w:eastAsia="lt-LT"/>
        </w:rPr>
      </w:pPr>
      <w:r>
        <w:rPr>
          <w:lang w:val="lt-LT" w:eastAsia="lt-LT"/>
        </w:rPr>
        <w:t>Vandenilio chlorido rūgštis</w:t>
      </w:r>
    </w:p>
    <w:p w14:paraId="4A80DAAE" w14:textId="77777777" w:rsidR="00141AED" w:rsidRDefault="00141AED" w:rsidP="00141AED">
      <w:pPr>
        <w:spacing w:line="240" w:lineRule="auto"/>
        <w:rPr>
          <w:lang w:val="lt-LT"/>
        </w:rPr>
      </w:pPr>
    </w:p>
    <w:p w14:paraId="4C522E2F" w14:textId="77777777" w:rsidR="00141AED" w:rsidRDefault="00141AED" w:rsidP="00141AED">
      <w:pPr>
        <w:spacing w:line="240" w:lineRule="auto"/>
        <w:rPr>
          <w:lang w:val="lt-LT"/>
        </w:rPr>
      </w:pPr>
    </w:p>
    <w:p w14:paraId="07C2AD46"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4.</w:t>
      </w:r>
      <w:r>
        <w:rPr>
          <w:b/>
          <w:bCs/>
          <w:lang w:val="lt-LT"/>
        </w:rPr>
        <w:tab/>
      </w:r>
      <w:r>
        <w:rPr>
          <w:b/>
          <w:bCs/>
          <w:noProof/>
          <w:lang w:val="lt-LT"/>
        </w:rPr>
        <w:t>FARMACINĖ FORMA IR KIEKIS PAKUOTĖJE</w:t>
      </w:r>
    </w:p>
    <w:p w14:paraId="527E14FE" w14:textId="77777777" w:rsidR="00141AED" w:rsidRDefault="00141AED" w:rsidP="00141AED">
      <w:pPr>
        <w:spacing w:line="240" w:lineRule="auto"/>
        <w:rPr>
          <w:lang w:val="lt-LT"/>
        </w:rPr>
      </w:pPr>
    </w:p>
    <w:p w14:paraId="49F847D0" w14:textId="77777777" w:rsidR="00141AED" w:rsidRDefault="00141AED" w:rsidP="00141AED">
      <w:pPr>
        <w:tabs>
          <w:tab w:val="clear" w:pos="567"/>
          <w:tab w:val="left" w:pos="720"/>
        </w:tabs>
        <w:spacing w:line="240" w:lineRule="auto"/>
        <w:rPr>
          <w:lang w:val="lt-LT" w:eastAsia="lt-LT"/>
        </w:rPr>
      </w:pPr>
      <w:r w:rsidRPr="00141AED">
        <w:rPr>
          <w:highlight w:val="lightGray"/>
          <w:lang w:val="lt-LT"/>
        </w:rPr>
        <w:t>Pilvaplėvės ertmės dializės tirpalas</w:t>
      </w:r>
      <w:r>
        <w:rPr>
          <w:lang w:val="lt-LT" w:eastAsia="lt-LT"/>
        </w:rPr>
        <w:t xml:space="preserve"> </w:t>
      </w:r>
    </w:p>
    <w:p w14:paraId="54E7D3D9" w14:textId="77777777" w:rsidR="00141AED" w:rsidRDefault="00141AED" w:rsidP="00141AED">
      <w:pPr>
        <w:tabs>
          <w:tab w:val="clear" w:pos="567"/>
          <w:tab w:val="left" w:pos="720"/>
        </w:tabs>
        <w:spacing w:line="240" w:lineRule="auto"/>
        <w:rPr>
          <w:lang w:val="lt-LT" w:eastAsia="lt-LT"/>
        </w:rPr>
      </w:pPr>
    </w:p>
    <w:p w14:paraId="4A202EF0" w14:textId="77777777" w:rsidR="00141AED" w:rsidRPr="00141AED" w:rsidRDefault="00141AED" w:rsidP="00141AED">
      <w:pPr>
        <w:tabs>
          <w:tab w:val="clear" w:pos="567"/>
          <w:tab w:val="left" w:pos="720"/>
        </w:tabs>
        <w:spacing w:line="240" w:lineRule="auto"/>
        <w:rPr>
          <w:highlight w:val="lightGray"/>
          <w:lang w:val="lt-LT"/>
        </w:rPr>
      </w:pPr>
    </w:p>
    <w:p w14:paraId="4FB596E9" w14:textId="77777777" w:rsidR="00141AED" w:rsidRPr="00141AED" w:rsidRDefault="00141AED" w:rsidP="00141AED">
      <w:pPr>
        <w:tabs>
          <w:tab w:val="clear" w:pos="567"/>
          <w:tab w:val="left" w:pos="720"/>
        </w:tabs>
        <w:spacing w:line="240" w:lineRule="auto"/>
        <w:rPr>
          <w:highlight w:val="lightGray"/>
          <w:lang w:val="lt-LT"/>
        </w:rPr>
      </w:pPr>
      <w:r w:rsidRPr="00141AED">
        <w:rPr>
          <w:highlight w:val="lightGray"/>
          <w:lang w:val="lt-LT"/>
        </w:rPr>
        <w:t>2500 ml x 3</w:t>
      </w:r>
    </w:p>
    <w:p w14:paraId="046B4DCD" w14:textId="77777777" w:rsidR="00141AED" w:rsidRDefault="00141AED" w:rsidP="00141AED">
      <w:pPr>
        <w:tabs>
          <w:tab w:val="clear" w:pos="567"/>
          <w:tab w:val="left" w:pos="720"/>
        </w:tabs>
        <w:spacing w:line="240" w:lineRule="auto"/>
        <w:rPr>
          <w:lang w:val="lt-LT" w:eastAsia="lt-LT"/>
        </w:rPr>
      </w:pPr>
      <w:r w:rsidRPr="00141AED">
        <w:rPr>
          <w:highlight w:val="lightGray"/>
          <w:lang w:val="lt-LT"/>
        </w:rPr>
        <w:t>2500 ml x 4</w:t>
      </w:r>
    </w:p>
    <w:p w14:paraId="23946D31" w14:textId="77777777" w:rsidR="00141AED" w:rsidRDefault="00141AED" w:rsidP="00141AED">
      <w:pPr>
        <w:tabs>
          <w:tab w:val="clear" w:pos="567"/>
          <w:tab w:val="left" w:pos="720"/>
        </w:tabs>
        <w:spacing w:line="240" w:lineRule="auto"/>
        <w:rPr>
          <w:lang w:val="lt-LT" w:eastAsia="lt-LT"/>
        </w:rPr>
      </w:pPr>
    </w:p>
    <w:p w14:paraId="102DC1BA" w14:textId="77777777" w:rsidR="00141AED" w:rsidRDefault="00141AED" w:rsidP="00141AED">
      <w:pPr>
        <w:spacing w:line="240" w:lineRule="auto"/>
        <w:rPr>
          <w:lang w:val="lt-LT"/>
        </w:rPr>
      </w:pPr>
    </w:p>
    <w:p w14:paraId="466DB6A4"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5.</w:t>
      </w:r>
      <w:r>
        <w:rPr>
          <w:b/>
          <w:bCs/>
          <w:lang w:val="lt-LT"/>
        </w:rPr>
        <w:tab/>
      </w:r>
      <w:r>
        <w:rPr>
          <w:b/>
          <w:bCs/>
          <w:noProof/>
          <w:lang w:val="lt-LT"/>
        </w:rPr>
        <w:t>VARTOJIMO METODAS IR BŪDAS (-AI)</w:t>
      </w:r>
    </w:p>
    <w:p w14:paraId="7A0482A6" w14:textId="77777777" w:rsidR="00141AED" w:rsidRDefault="00141AED" w:rsidP="00141AED">
      <w:pPr>
        <w:spacing w:line="240" w:lineRule="auto"/>
        <w:rPr>
          <w:lang w:val="lt-LT" w:eastAsia="lt-LT"/>
        </w:rPr>
      </w:pPr>
    </w:p>
    <w:p w14:paraId="1A1508AD" w14:textId="77777777" w:rsidR="00141AED" w:rsidRDefault="00141AED" w:rsidP="00141AED">
      <w:pPr>
        <w:spacing w:line="240" w:lineRule="auto"/>
        <w:rPr>
          <w:lang w:val="lt-LT" w:eastAsia="lt-LT"/>
        </w:rPr>
      </w:pPr>
      <w:r>
        <w:rPr>
          <w:lang w:val="lt-LT" w:eastAsia="lt-LT"/>
        </w:rPr>
        <w:t>Leisti tik į pilvaplėvės ertmę.</w:t>
      </w:r>
    </w:p>
    <w:p w14:paraId="33FA9DC1" w14:textId="77777777" w:rsidR="00141AED" w:rsidRDefault="00141AED" w:rsidP="00141AED">
      <w:pPr>
        <w:spacing w:line="240" w:lineRule="auto"/>
        <w:rPr>
          <w:lang w:val="lt-LT"/>
        </w:rPr>
      </w:pPr>
      <w:r>
        <w:rPr>
          <w:lang w:val="lt-LT"/>
        </w:rPr>
        <w:t>Prieš vartojimą perskaitykite pakuotės lapelį.</w:t>
      </w:r>
    </w:p>
    <w:p w14:paraId="3082C4D7" w14:textId="77777777" w:rsidR="00141AED" w:rsidRDefault="00141AED" w:rsidP="00141AED">
      <w:pPr>
        <w:spacing w:line="240" w:lineRule="auto"/>
        <w:rPr>
          <w:lang w:val="lt-LT"/>
        </w:rPr>
      </w:pPr>
    </w:p>
    <w:p w14:paraId="23C629C6" w14:textId="77777777" w:rsidR="00141AED" w:rsidRDefault="00141AED" w:rsidP="00141AED">
      <w:pPr>
        <w:spacing w:line="240" w:lineRule="auto"/>
        <w:rPr>
          <w:lang w:val="lt-LT"/>
        </w:rPr>
      </w:pPr>
    </w:p>
    <w:p w14:paraId="043D5737"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6.</w:t>
      </w:r>
      <w:r>
        <w:rPr>
          <w:b/>
          <w:bCs/>
          <w:lang w:val="lt-LT"/>
        </w:rPr>
        <w:tab/>
      </w:r>
      <w:r>
        <w:rPr>
          <w:b/>
          <w:bCs/>
          <w:noProof/>
          <w:lang w:val="lt-LT"/>
        </w:rPr>
        <w:t>SPECIALUS ĮSPĖJIMAS, KAD VAISTINĮ PREPARATĄ BŪTINA LAIKYTI VAIKAMS NEPASTEBIMOJE IR NEPASIEKIAMOJE VIETOJE</w:t>
      </w:r>
    </w:p>
    <w:p w14:paraId="40479AFE" w14:textId="77777777" w:rsidR="00141AED" w:rsidRDefault="00141AED" w:rsidP="00141AED">
      <w:pPr>
        <w:spacing w:line="240" w:lineRule="auto"/>
        <w:rPr>
          <w:lang w:val="lt-LT"/>
        </w:rPr>
      </w:pPr>
    </w:p>
    <w:p w14:paraId="1611DD17" w14:textId="77777777" w:rsidR="00141AED" w:rsidRDefault="00141AED" w:rsidP="00141AED">
      <w:pPr>
        <w:spacing w:line="240" w:lineRule="auto"/>
        <w:rPr>
          <w:lang w:val="lt-LT"/>
        </w:rPr>
      </w:pPr>
      <w:r>
        <w:rPr>
          <w:noProof/>
          <w:lang w:val="lt-LT"/>
        </w:rPr>
        <w:t>Laikyti vaikams nepastebimoje ir nepasiekiamoje vietoje.</w:t>
      </w:r>
    </w:p>
    <w:p w14:paraId="465B7487" w14:textId="77777777" w:rsidR="00141AED" w:rsidRDefault="00141AED" w:rsidP="00141AED">
      <w:pPr>
        <w:spacing w:line="240" w:lineRule="auto"/>
        <w:rPr>
          <w:lang w:val="lt-LT"/>
        </w:rPr>
      </w:pPr>
    </w:p>
    <w:p w14:paraId="3D922939" w14:textId="77777777" w:rsidR="00141AED" w:rsidRDefault="00141AED" w:rsidP="00141AED">
      <w:pPr>
        <w:spacing w:line="240" w:lineRule="auto"/>
        <w:rPr>
          <w:lang w:val="lt-LT"/>
        </w:rPr>
      </w:pPr>
    </w:p>
    <w:p w14:paraId="2B4442CE"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7.</w:t>
      </w:r>
      <w:r>
        <w:rPr>
          <w:b/>
          <w:bCs/>
          <w:lang w:val="lt-LT"/>
        </w:rPr>
        <w:tab/>
      </w:r>
      <w:r>
        <w:rPr>
          <w:b/>
          <w:bCs/>
          <w:noProof/>
          <w:lang w:val="lt-LT"/>
        </w:rPr>
        <w:t>KITAS (-I) SPECIALUS (-ŪS) ĮSPĖJIMAS (-AI) (JEI REIKIA)</w:t>
      </w:r>
    </w:p>
    <w:p w14:paraId="74C39D2B" w14:textId="77777777" w:rsidR="00141AED" w:rsidRDefault="00141AED" w:rsidP="00141AED">
      <w:pPr>
        <w:tabs>
          <w:tab w:val="clear" w:pos="567"/>
          <w:tab w:val="left" w:pos="720"/>
        </w:tabs>
        <w:spacing w:line="240" w:lineRule="auto"/>
        <w:rPr>
          <w:lang w:val="lt-LT" w:eastAsia="lt-LT"/>
        </w:rPr>
      </w:pPr>
    </w:p>
    <w:p w14:paraId="0F716DA4" w14:textId="77777777" w:rsidR="00141AED" w:rsidRDefault="00141AED" w:rsidP="00141AED">
      <w:pPr>
        <w:spacing w:line="240" w:lineRule="auto"/>
        <w:rPr>
          <w:lang w:val="lt-LT"/>
        </w:rPr>
      </w:pPr>
    </w:p>
    <w:p w14:paraId="0D87D92A"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8.</w:t>
      </w:r>
      <w:r>
        <w:rPr>
          <w:b/>
          <w:bCs/>
          <w:lang w:val="lt-LT"/>
        </w:rPr>
        <w:tab/>
      </w:r>
      <w:r>
        <w:rPr>
          <w:b/>
          <w:bCs/>
          <w:noProof/>
          <w:lang w:val="lt-LT"/>
        </w:rPr>
        <w:t>TINKAMUMO LAIKAS</w:t>
      </w:r>
    </w:p>
    <w:p w14:paraId="2FA2D6A8" w14:textId="77777777" w:rsidR="00141AED" w:rsidRDefault="00141AED" w:rsidP="00141AED">
      <w:pPr>
        <w:tabs>
          <w:tab w:val="clear" w:pos="567"/>
          <w:tab w:val="left" w:pos="720"/>
        </w:tabs>
        <w:spacing w:line="240" w:lineRule="auto"/>
        <w:rPr>
          <w:noProof/>
          <w:lang w:val="lt-LT" w:eastAsia="lt-LT"/>
        </w:rPr>
      </w:pPr>
    </w:p>
    <w:p w14:paraId="1511BFEE" w14:textId="77777777" w:rsidR="00141AED" w:rsidRDefault="00141AED" w:rsidP="00141AED">
      <w:pPr>
        <w:tabs>
          <w:tab w:val="clear" w:pos="567"/>
          <w:tab w:val="left" w:pos="720"/>
        </w:tabs>
        <w:spacing w:line="240" w:lineRule="auto"/>
        <w:rPr>
          <w:noProof/>
          <w:lang w:val="lt-LT" w:eastAsia="lt-LT"/>
        </w:rPr>
      </w:pPr>
      <w:r>
        <w:rPr>
          <w:lang w:val="lt-LT" w:eastAsia="lt-LT"/>
        </w:rPr>
        <w:t>Tinka iki:{</w:t>
      </w:r>
      <w:r>
        <w:rPr>
          <w:lang w:val="lt-LT"/>
        </w:rPr>
        <w:t>mm/MMMM}</w:t>
      </w:r>
    </w:p>
    <w:p w14:paraId="64FCB938" w14:textId="77777777" w:rsidR="00141AED" w:rsidRDefault="00141AED" w:rsidP="00141AED">
      <w:pPr>
        <w:spacing w:line="240" w:lineRule="auto"/>
        <w:rPr>
          <w:lang w:val="lt-LT"/>
        </w:rPr>
      </w:pPr>
    </w:p>
    <w:p w14:paraId="4E5A762E" w14:textId="77777777" w:rsidR="00141AED" w:rsidRDefault="00141AED" w:rsidP="00141AED">
      <w:pPr>
        <w:spacing w:line="240" w:lineRule="auto"/>
        <w:rPr>
          <w:lang w:val="lt-LT"/>
        </w:rPr>
      </w:pPr>
    </w:p>
    <w:p w14:paraId="7F749E92" w14:textId="77777777" w:rsidR="00141AED" w:rsidRDefault="00141AED" w:rsidP="00141AED">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9.</w:t>
      </w:r>
      <w:r>
        <w:rPr>
          <w:b/>
          <w:bCs/>
          <w:lang w:val="lt-LT"/>
        </w:rPr>
        <w:tab/>
      </w:r>
      <w:r>
        <w:rPr>
          <w:b/>
          <w:bCs/>
          <w:noProof/>
          <w:lang w:val="lt-LT"/>
        </w:rPr>
        <w:t>SPECIALIOS LAIKYMO SĄLYGOS</w:t>
      </w:r>
    </w:p>
    <w:p w14:paraId="37F43B67" w14:textId="77777777" w:rsidR="00141AED" w:rsidRDefault="00141AED" w:rsidP="00141AED">
      <w:pPr>
        <w:spacing w:line="240" w:lineRule="auto"/>
        <w:rPr>
          <w:lang w:val="lt-LT"/>
        </w:rPr>
      </w:pPr>
    </w:p>
    <w:p w14:paraId="2F97BBB4" w14:textId="77777777" w:rsidR="00141AED" w:rsidRDefault="00141AED" w:rsidP="00141AED">
      <w:pPr>
        <w:tabs>
          <w:tab w:val="clear" w:pos="567"/>
          <w:tab w:val="left" w:pos="720"/>
        </w:tabs>
        <w:spacing w:line="240" w:lineRule="auto"/>
        <w:ind w:left="567" w:hanging="567"/>
        <w:rPr>
          <w:noProof/>
          <w:lang w:val="lt-LT" w:eastAsia="lt-LT"/>
        </w:rPr>
      </w:pPr>
      <w:r>
        <w:rPr>
          <w:lang w:val="lt-LT" w:eastAsia="lt-LT"/>
        </w:rPr>
        <w:t>Laikyti ne žemesnėje kaip 4 °C temperatūroje.</w:t>
      </w:r>
    </w:p>
    <w:p w14:paraId="6B08C7B2" w14:textId="77777777" w:rsidR="00141AED" w:rsidRDefault="00141AED" w:rsidP="00141AED">
      <w:pPr>
        <w:spacing w:line="240" w:lineRule="auto"/>
        <w:rPr>
          <w:lang w:val="lt-LT"/>
        </w:rPr>
      </w:pPr>
    </w:p>
    <w:p w14:paraId="4AE1F9AA" w14:textId="77777777" w:rsidR="00141AED" w:rsidRDefault="00141AED" w:rsidP="00141AED">
      <w:pPr>
        <w:spacing w:line="240" w:lineRule="auto"/>
        <w:rPr>
          <w:lang w:val="lt-LT"/>
        </w:rPr>
      </w:pPr>
    </w:p>
    <w:p w14:paraId="5A33CE4A"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b/>
          <w:bCs/>
          <w:lang w:val="lt-LT"/>
        </w:rPr>
      </w:pPr>
      <w:r>
        <w:rPr>
          <w:b/>
          <w:bCs/>
          <w:lang w:val="lt-LT"/>
        </w:rPr>
        <w:t>10.</w:t>
      </w:r>
      <w:r>
        <w:rPr>
          <w:b/>
          <w:bCs/>
          <w:lang w:val="lt-LT"/>
        </w:rPr>
        <w:tab/>
      </w:r>
      <w:r>
        <w:rPr>
          <w:b/>
          <w:bCs/>
          <w:noProof/>
          <w:lang w:val="lt-LT"/>
        </w:rPr>
        <w:t>SPECIALIOS ATSARGUMO PRIEMONĖS DĖL NESUVARTOTO VAISTINIO PREPARATO AR JO ATLIEKŲ TVARKYMO (JEI REIKIA)</w:t>
      </w:r>
    </w:p>
    <w:p w14:paraId="107DDD6E" w14:textId="77777777" w:rsidR="00141AED" w:rsidRDefault="00141AED" w:rsidP="00141AED">
      <w:pPr>
        <w:spacing w:line="240" w:lineRule="auto"/>
        <w:rPr>
          <w:lang w:val="lt-LT"/>
        </w:rPr>
      </w:pPr>
    </w:p>
    <w:p w14:paraId="47A471B1" w14:textId="77777777" w:rsidR="00141AED" w:rsidRDefault="00141AED" w:rsidP="00141AED">
      <w:pPr>
        <w:spacing w:line="240" w:lineRule="auto"/>
        <w:rPr>
          <w:lang w:val="lt-LT"/>
        </w:rPr>
      </w:pPr>
    </w:p>
    <w:p w14:paraId="0AAA7E01"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b/>
          <w:bCs/>
          <w:lang w:val="lt-LT"/>
        </w:rPr>
      </w:pPr>
      <w:r>
        <w:rPr>
          <w:b/>
          <w:bCs/>
          <w:lang w:val="lt-LT"/>
        </w:rPr>
        <w:t>11.</w:t>
      </w:r>
      <w:r>
        <w:rPr>
          <w:b/>
          <w:bCs/>
          <w:lang w:val="lt-LT"/>
        </w:rPr>
        <w:tab/>
      </w:r>
      <w:r>
        <w:rPr>
          <w:b/>
          <w:bCs/>
          <w:caps/>
          <w:noProof/>
          <w:lang w:val="lt-LT"/>
        </w:rPr>
        <w:t>REGISTRUOTOJO PAVADINIMAS IR ADRESAS</w:t>
      </w:r>
    </w:p>
    <w:p w14:paraId="49B092A7" w14:textId="77777777" w:rsidR="00141AED" w:rsidRDefault="00141AED" w:rsidP="00141AED">
      <w:pPr>
        <w:spacing w:line="240" w:lineRule="auto"/>
        <w:rPr>
          <w:lang w:val="lt-LT"/>
        </w:rPr>
      </w:pPr>
    </w:p>
    <w:p w14:paraId="15F6E38B" w14:textId="77777777" w:rsidR="00141AED" w:rsidRDefault="00141AED" w:rsidP="00141AED">
      <w:pPr>
        <w:spacing w:line="240" w:lineRule="auto"/>
        <w:rPr>
          <w:lang w:val="lt-LT"/>
        </w:rPr>
      </w:pPr>
      <w:r>
        <w:rPr>
          <w:noProof/>
          <w:lang w:val="lt-LT"/>
        </w:rPr>
        <w:t>UAB „Baxter Lithuania“</w:t>
      </w:r>
    </w:p>
    <w:p w14:paraId="3B83FAED" w14:textId="77777777" w:rsidR="00141AED" w:rsidRDefault="00141AED" w:rsidP="00141AED">
      <w:pPr>
        <w:spacing w:line="240" w:lineRule="auto"/>
        <w:rPr>
          <w:noProof/>
          <w:lang w:val="lt-LT"/>
        </w:rPr>
      </w:pPr>
      <w:r>
        <w:rPr>
          <w:noProof/>
          <w:lang w:val="lt-LT"/>
        </w:rPr>
        <w:t>Senasis Ukmergės kelias 4</w:t>
      </w:r>
    </w:p>
    <w:p w14:paraId="513E2F1D" w14:textId="77777777" w:rsidR="00141AED" w:rsidRDefault="00141AED" w:rsidP="00141AED">
      <w:pPr>
        <w:spacing w:line="240" w:lineRule="auto"/>
        <w:rPr>
          <w:noProof/>
          <w:lang w:val="lt-LT"/>
        </w:rPr>
      </w:pPr>
      <w:r>
        <w:rPr>
          <w:noProof/>
          <w:lang w:val="lt-LT"/>
        </w:rPr>
        <w:t>LT-14013, Vilnius</w:t>
      </w:r>
    </w:p>
    <w:p w14:paraId="59A23D48" w14:textId="77777777" w:rsidR="00141AED" w:rsidRDefault="00141AED" w:rsidP="00141AED">
      <w:pPr>
        <w:spacing w:line="240" w:lineRule="auto"/>
        <w:rPr>
          <w:noProof/>
          <w:lang w:val="lt-LT"/>
        </w:rPr>
      </w:pPr>
      <w:r>
        <w:rPr>
          <w:noProof/>
          <w:lang w:val="lt-LT"/>
        </w:rPr>
        <w:t>Lietuva</w:t>
      </w:r>
    </w:p>
    <w:p w14:paraId="4015D384" w14:textId="77777777" w:rsidR="00141AED" w:rsidRDefault="00141AED" w:rsidP="00141AED">
      <w:pPr>
        <w:spacing w:line="240" w:lineRule="auto"/>
        <w:rPr>
          <w:lang w:val="lt-LT"/>
        </w:rPr>
      </w:pPr>
    </w:p>
    <w:p w14:paraId="2060390F" w14:textId="77777777" w:rsidR="00141AED" w:rsidRDefault="00141AED" w:rsidP="00141AED">
      <w:pPr>
        <w:spacing w:line="240" w:lineRule="auto"/>
        <w:rPr>
          <w:lang w:val="lt-LT"/>
        </w:rPr>
      </w:pPr>
    </w:p>
    <w:p w14:paraId="2679C094"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12.</w:t>
      </w:r>
      <w:r>
        <w:rPr>
          <w:b/>
          <w:bCs/>
          <w:lang w:val="lt-LT"/>
        </w:rPr>
        <w:tab/>
      </w:r>
      <w:r>
        <w:rPr>
          <w:b/>
          <w:bCs/>
          <w:noProof/>
          <w:lang w:val="lt-LT"/>
        </w:rPr>
        <w:t>REGISTRACIJOS PAŽYMĖJIMO NUMERIS (-IAI)</w:t>
      </w:r>
      <w:r>
        <w:rPr>
          <w:b/>
          <w:bCs/>
          <w:lang w:val="lt-LT"/>
        </w:rPr>
        <w:t xml:space="preserve"> </w:t>
      </w:r>
    </w:p>
    <w:p w14:paraId="27DDB639" w14:textId="77777777" w:rsidR="00141AED" w:rsidRDefault="00141AED" w:rsidP="00141AED">
      <w:pPr>
        <w:spacing w:line="240" w:lineRule="auto"/>
        <w:rPr>
          <w:lang w:val="lt-LT"/>
        </w:rPr>
      </w:pPr>
    </w:p>
    <w:p w14:paraId="7FA474FB" w14:textId="43148AAA" w:rsidR="00141AED" w:rsidRDefault="00141AED" w:rsidP="00141AED">
      <w:pPr>
        <w:tabs>
          <w:tab w:val="clear" w:pos="567"/>
          <w:tab w:val="left" w:pos="720"/>
        </w:tabs>
        <w:spacing w:line="240" w:lineRule="auto"/>
        <w:rPr>
          <w:u w:val="single"/>
          <w:lang w:val="lt-LT"/>
        </w:rPr>
      </w:pPr>
    </w:p>
    <w:p w14:paraId="2D0B8AA9" w14:textId="1EB4B8A1" w:rsidR="00141AED" w:rsidRDefault="00141AED">
      <w:pPr>
        <w:tabs>
          <w:tab w:val="clear" w:pos="567"/>
          <w:tab w:val="left" w:pos="720"/>
        </w:tabs>
        <w:spacing w:line="240" w:lineRule="auto"/>
        <w:rPr>
          <w:lang w:val="lt-LT"/>
        </w:rPr>
      </w:pPr>
    </w:p>
    <w:p w14:paraId="2ED35381" w14:textId="77777777" w:rsidR="00141AED" w:rsidRDefault="00141AED" w:rsidP="00141AED">
      <w:pPr>
        <w:tabs>
          <w:tab w:val="clear" w:pos="567"/>
          <w:tab w:val="left" w:pos="720"/>
        </w:tabs>
        <w:spacing w:line="240" w:lineRule="auto"/>
        <w:rPr>
          <w:lang w:val="lt-LT"/>
        </w:rPr>
      </w:pPr>
      <w:r>
        <w:rPr>
          <w:lang w:val="lt-LT"/>
        </w:rPr>
        <w:t>(2500 ml), N3 - LT/1/15/3686/003</w:t>
      </w:r>
    </w:p>
    <w:p w14:paraId="7C375B18" w14:textId="77777777" w:rsidR="00141AED" w:rsidRDefault="00141AED" w:rsidP="00141AED">
      <w:pPr>
        <w:tabs>
          <w:tab w:val="clear" w:pos="567"/>
          <w:tab w:val="left" w:pos="720"/>
        </w:tabs>
        <w:spacing w:line="240" w:lineRule="auto"/>
        <w:rPr>
          <w:lang w:val="lt-LT"/>
        </w:rPr>
      </w:pPr>
      <w:r>
        <w:rPr>
          <w:lang w:val="lt-LT"/>
        </w:rPr>
        <w:t>(2500 ml), N4 - LT/1/15/3686/004</w:t>
      </w:r>
    </w:p>
    <w:p w14:paraId="72AEA2C0" w14:textId="0A674AAE" w:rsidR="00141AED" w:rsidRPr="004D5E61" w:rsidRDefault="00141AED" w:rsidP="00141AED">
      <w:pPr>
        <w:tabs>
          <w:tab w:val="clear" w:pos="567"/>
          <w:tab w:val="left" w:pos="720"/>
        </w:tabs>
        <w:spacing w:line="240" w:lineRule="auto"/>
        <w:rPr>
          <w:u w:val="single"/>
          <w:lang w:val="lt-LT"/>
        </w:rPr>
      </w:pPr>
    </w:p>
    <w:p w14:paraId="5C527478" w14:textId="77777777" w:rsidR="00141AED" w:rsidRDefault="00141AED" w:rsidP="00141AED">
      <w:pPr>
        <w:spacing w:line="240" w:lineRule="auto"/>
        <w:rPr>
          <w:lang w:val="lt-LT"/>
        </w:rPr>
      </w:pPr>
    </w:p>
    <w:p w14:paraId="624AF995" w14:textId="77777777" w:rsidR="00141AED" w:rsidRDefault="00141AED" w:rsidP="00141AED">
      <w:pPr>
        <w:spacing w:line="240" w:lineRule="auto"/>
        <w:rPr>
          <w:lang w:val="lt-LT"/>
        </w:rPr>
      </w:pPr>
    </w:p>
    <w:p w14:paraId="7155A8BC"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13.</w:t>
      </w:r>
      <w:r>
        <w:rPr>
          <w:b/>
          <w:bCs/>
          <w:lang w:val="lt-LT"/>
        </w:rPr>
        <w:tab/>
      </w:r>
      <w:r>
        <w:rPr>
          <w:b/>
          <w:bCs/>
          <w:noProof/>
          <w:lang w:val="lt-LT"/>
        </w:rPr>
        <w:t xml:space="preserve">SERIJOS NUMERIS </w:t>
      </w:r>
    </w:p>
    <w:p w14:paraId="7E372BCE" w14:textId="77777777" w:rsidR="00141AED" w:rsidRDefault="00141AED" w:rsidP="00141AED">
      <w:pPr>
        <w:spacing w:line="240" w:lineRule="auto"/>
        <w:rPr>
          <w:lang w:val="lt-LT"/>
        </w:rPr>
      </w:pPr>
    </w:p>
    <w:p w14:paraId="25987340" w14:textId="77777777" w:rsidR="00141AED" w:rsidRDefault="00141AED" w:rsidP="00141AED">
      <w:pPr>
        <w:spacing w:line="240" w:lineRule="auto"/>
        <w:rPr>
          <w:lang w:val="lt-LT"/>
        </w:rPr>
      </w:pPr>
      <w:r>
        <w:rPr>
          <w:lang w:val="lt-LT"/>
        </w:rPr>
        <w:t>Serija</w:t>
      </w:r>
    </w:p>
    <w:p w14:paraId="648A2A00" w14:textId="77777777" w:rsidR="00141AED" w:rsidRDefault="00141AED" w:rsidP="00141AED">
      <w:pPr>
        <w:spacing w:line="240" w:lineRule="auto"/>
        <w:rPr>
          <w:lang w:val="lt-LT"/>
        </w:rPr>
      </w:pPr>
    </w:p>
    <w:p w14:paraId="237A3458" w14:textId="77777777" w:rsidR="00141AED" w:rsidRDefault="00141AED" w:rsidP="00141AED">
      <w:pPr>
        <w:spacing w:line="240" w:lineRule="auto"/>
        <w:rPr>
          <w:lang w:val="lt-LT"/>
        </w:rPr>
      </w:pPr>
    </w:p>
    <w:p w14:paraId="2236CE7D"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14.</w:t>
      </w:r>
      <w:r>
        <w:rPr>
          <w:b/>
          <w:bCs/>
          <w:lang w:val="lt-LT"/>
        </w:rPr>
        <w:tab/>
      </w:r>
      <w:r>
        <w:rPr>
          <w:b/>
          <w:bCs/>
          <w:noProof/>
          <w:lang w:val="lt-LT"/>
        </w:rPr>
        <w:t>PARDAVIMO (IŠDAVIMO) TVARKA</w:t>
      </w:r>
    </w:p>
    <w:p w14:paraId="2B9C65EE" w14:textId="77777777" w:rsidR="00141AED" w:rsidRDefault="00141AED" w:rsidP="00141AED">
      <w:pPr>
        <w:spacing w:line="240" w:lineRule="auto"/>
        <w:rPr>
          <w:lang w:val="lt-LT"/>
        </w:rPr>
      </w:pPr>
    </w:p>
    <w:p w14:paraId="29FF311B" w14:textId="77777777" w:rsidR="00141AED" w:rsidRDefault="00141AED" w:rsidP="00141AED">
      <w:pPr>
        <w:spacing w:line="240" w:lineRule="auto"/>
        <w:rPr>
          <w:lang w:val="lt-LT"/>
        </w:rPr>
      </w:pPr>
      <w:r>
        <w:rPr>
          <w:lang w:val="lt-LT"/>
        </w:rPr>
        <w:t>Receptinis vaistinis preparatas</w:t>
      </w:r>
    </w:p>
    <w:p w14:paraId="3E0BA3E3" w14:textId="77777777" w:rsidR="00141AED" w:rsidRDefault="00141AED" w:rsidP="00141AED">
      <w:pPr>
        <w:spacing w:line="240" w:lineRule="auto"/>
        <w:rPr>
          <w:lang w:val="lt-LT"/>
        </w:rPr>
      </w:pPr>
    </w:p>
    <w:p w14:paraId="5F9B1574" w14:textId="77777777" w:rsidR="00141AED" w:rsidRDefault="00141AED" w:rsidP="00141AED">
      <w:pPr>
        <w:spacing w:line="240" w:lineRule="auto"/>
        <w:rPr>
          <w:lang w:val="lt-LT"/>
        </w:rPr>
      </w:pPr>
    </w:p>
    <w:p w14:paraId="5B92E2BF" w14:textId="77777777" w:rsidR="00141AED" w:rsidRDefault="00141AED" w:rsidP="00141AED">
      <w:pPr>
        <w:pBdr>
          <w:top w:val="single" w:sz="4" w:space="2" w:color="auto"/>
          <w:left w:val="single" w:sz="4" w:space="4" w:color="auto"/>
          <w:bottom w:val="single" w:sz="4" w:space="1" w:color="auto"/>
          <w:right w:val="single" w:sz="4" w:space="4" w:color="auto"/>
        </w:pBdr>
        <w:spacing w:line="240" w:lineRule="auto"/>
        <w:outlineLvl w:val="0"/>
        <w:rPr>
          <w:lang w:val="lt-LT"/>
        </w:rPr>
      </w:pPr>
      <w:r>
        <w:rPr>
          <w:b/>
          <w:bCs/>
          <w:lang w:val="lt-LT"/>
        </w:rPr>
        <w:t>15.</w:t>
      </w:r>
      <w:r>
        <w:rPr>
          <w:b/>
          <w:bCs/>
          <w:lang w:val="lt-LT"/>
        </w:rPr>
        <w:tab/>
      </w:r>
      <w:r>
        <w:rPr>
          <w:b/>
          <w:bCs/>
          <w:noProof/>
          <w:lang w:val="lt-LT"/>
        </w:rPr>
        <w:t>VARTOJIMO INSTRUKCIJA</w:t>
      </w:r>
    </w:p>
    <w:p w14:paraId="2D11B0E6" w14:textId="77777777" w:rsidR="00141AED" w:rsidRDefault="00141AED" w:rsidP="00141AED">
      <w:pPr>
        <w:spacing w:line="240" w:lineRule="auto"/>
        <w:rPr>
          <w:lang w:val="lt-LT"/>
        </w:rPr>
      </w:pPr>
    </w:p>
    <w:p w14:paraId="1ABC3688" w14:textId="77777777" w:rsidR="00141AED" w:rsidRDefault="00141AED" w:rsidP="00141AED">
      <w:pPr>
        <w:spacing w:line="240" w:lineRule="auto"/>
        <w:rPr>
          <w:lang w:val="lt-LT"/>
        </w:rPr>
      </w:pPr>
    </w:p>
    <w:p w14:paraId="4184C41E" w14:textId="77777777" w:rsidR="00141AED" w:rsidRDefault="00141AED" w:rsidP="00141AED">
      <w:pPr>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16.</w:t>
      </w:r>
      <w:r>
        <w:rPr>
          <w:b/>
          <w:bCs/>
          <w:lang w:val="lt-LT"/>
        </w:rPr>
        <w:tab/>
      </w:r>
      <w:r>
        <w:rPr>
          <w:b/>
          <w:bCs/>
          <w:noProof/>
          <w:lang w:val="lt-LT"/>
        </w:rPr>
        <w:t xml:space="preserve">INFORMACIJA BRAILIO RAŠTU </w:t>
      </w:r>
      <w:r>
        <w:rPr>
          <w:b/>
          <w:bCs/>
          <w:noProof/>
          <w:color w:val="FF0000"/>
          <w:lang w:val="lt-LT"/>
        </w:rPr>
        <w:t>(turi būti atskiroje etiketėje ant dėžutės)</w:t>
      </w:r>
    </w:p>
    <w:p w14:paraId="1D647C08" w14:textId="77777777" w:rsidR="00141AED" w:rsidRDefault="00141AED" w:rsidP="00141AED">
      <w:pPr>
        <w:spacing w:line="240" w:lineRule="auto"/>
        <w:rPr>
          <w:lang w:val="lt-LT"/>
        </w:rPr>
      </w:pPr>
    </w:p>
    <w:p w14:paraId="32F6FD2C" w14:textId="77777777" w:rsidR="00141AED" w:rsidRDefault="00141AED" w:rsidP="00141AED">
      <w:pPr>
        <w:tabs>
          <w:tab w:val="clear" w:pos="567"/>
          <w:tab w:val="left" w:pos="720"/>
        </w:tabs>
        <w:spacing w:line="240" w:lineRule="auto"/>
        <w:rPr>
          <w:noProof/>
          <w:lang w:val="lt-LT" w:eastAsia="lt-LT"/>
        </w:rPr>
      </w:pPr>
      <w:r>
        <w:rPr>
          <w:lang w:val="lt-LT" w:eastAsia="lt-LT"/>
        </w:rPr>
        <w:t>NUTRINEAL PD4 CLEAR-FLEX</w:t>
      </w:r>
    </w:p>
    <w:p w14:paraId="485B58A6" w14:textId="77777777" w:rsidR="00141AED" w:rsidRDefault="00141AED" w:rsidP="00141AED">
      <w:pPr>
        <w:tabs>
          <w:tab w:val="clear" w:pos="567"/>
          <w:tab w:val="left" w:pos="720"/>
        </w:tabs>
        <w:spacing w:line="240" w:lineRule="auto"/>
        <w:rPr>
          <w:noProof/>
          <w:lang w:val="lt-LT" w:eastAsia="lt-LT"/>
        </w:rPr>
      </w:pPr>
    </w:p>
    <w:p w14:paraId="7364C612" w14:textId="77777777" w:rsidR="00141AED" w:rsidRDefault="00141AED" w:rsidP="00141AED">
      <w:pPr>
        <w:spacing w:line="240" w:lineRule="auto"/>
        <w:rPr>
          <w:lang w:val="lt-LT"/>
        </w:rPr>
      </w:pPr>
      <w:r>
        <w:rPr>
          <w:b/>
          <w:bCs/>
          <w:snapToGrid w:val="0"/>
          <w:lang w:val="lt-LT"/>
        </w:rPr>
        <w:br w:type="page"/>
      </w:r>
    </w:p>
    <w:p w14:paraId="7C0FA4B6"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rPr>
          <w:b/>
          <w:bCs/>
          <w:lang w:val="lt-LT"/>
        </w:rPr>
      </w:pPr>
      <w:r>
        <w:rPr>
          <w:b/>
          <w:bCs/>
          <w:noProof/>
          <w:lang w:val="lt-LT"/>
        </w:rPr>
        <w:lastRenderedPageBreak/>
        <w:t>INFORMACIJA ANT VIDINĖS PAKUOTĖS</w:t>
      </w:r>
    </w:p>
    <w:p w14:paraId="7F2EC3D6"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401BF455"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rPr>
          <w:rFonts w:ascii="Times New Roman Bold" w:hAnsi="Times New Roman Bold"/>
          <w:b/>
          <w:caps/>
          <w:lang w:val="lt-LT"/>
        </w:rPr>
      </w:pPr>
      <w:r>
        <w:rPr>
          <w:rFonts w:ascii="Times New Roman Bold" w:hAnsi="Times New Roman Bold"/>
          <w:b/>
          <w:caps/>
          <w:lang w:val="lt-LT"/>
        </w:rPr>
        <w:t>Maišelio etiketė</w:t>
      </w:r>
    </w:p>
    <w:p w14:paraId="0B794A02" w14:textId="77777777" w:rsidR="00141AED" w:rsidRDefault="00141AED" w:rsidP="00141AED">
      <w:pPr>
        <w:spacing w:line="240" w:lineRule="auto"/>
        <w:rPr>
          <w:lang w:val="lt-LT"/>
        </w:rPr>
      </w:pPr>
    </w:p>
    <w:p w14:paraId="4718DC22" w14:textId="77777777" w:rsidR="00141AED" w:rsidRDefault="00141AED" w:rsidP="00141AED">
      <w:pPr>
        <w:spacing w:line="240" w:lineRule="auto"/>
        <w:rPr>
          <w:lang w:val="lt-LT"/>
        </w:rPr>
      </w:pPr>
    </w:p>
    <w:p w14:paraId="1FC1E10A"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1.</w:t>
      </w:r>
      <w:r>
        <w:rPr>
          <w:b/>
          <w:bCs/>
          <w:lang w:val="lt-LT"/>
        </w:rPr>
        <w:tab/>
      </w:r>
      <w:r>
        <w:rPr>
          <w:b/>
          <w:bCs/>
          <w:caps/>
          <w:noProof/>
          <w:lang w:val="lt-LT"/>
        </w:rPr>
        <w:t>VAISTINIO</w:t>
      </w:r>
      <w:r>
        <w:rPr>
          <w:b/>
          <w:bCs/>
          <w:noProof/>
          <w:lang w:val="lt-LT"/>
        </w:rPr>
        <w:t xml:space="preserve"> PREPARATO PAVADINIMAS</w:t>
      </w:r>
    </w:p>
    <w:p w14:paraId="6BE30A8E" w14:textId="77777777" w:rsidR="00141AED" w:rsidRDefault="00141AED" w:rsidP="00141AED">
      <w:pPr>
        <w:spacing w:line="240" w:lineRule="auto"/>
        <w:rPr>
          <w:lang w:val="lt-LT"/>
        </w:rPr>
      </w:pPr>
    </w:p>
    <w:p w14:paraId="0018E632" w14:textId="77777777" w:rsidR="00141AED" w:rsidRDefault="00141AED" w:rsidP="00141AED">
      <w:pPr>
        <w:tabs>
          <w:tab w:val="clear" w:pos="567"/>
          <w:tab w:val="left" w:pos="720"/>
        </w:tabs>
        <w:spacing w:line="240" w:lineRule="auto"/>
        <w:rPr>
          <w:noProof/>
          <w:lang w:val="lt-LT" w:eastAsia="lt-LT"/>
        </w:rPr>
      </w:pPr>
      <w:r>
        <w:rPr>
          <w:lang w:val="lt-LT"/>
        </w:rPr>
        <w:t xml:space="preserve">Nutrineal PD4 Clear-Flex </w:t>
      </w:r>
      <w:r>
        <w:rPr>
          <w:noProof/>
          <w:lang w:val="lt-LT" w:eastAsia="lt-LT"/>
        </w:rPr>
        <w:t>p</w:t>
      </w:r>
      <w:r>
        <w:rPr>
          <w:lang w:val="lt-LT" w:eastAsia="lt-LT"/>
        </w:rPr>
        <w:t>ilvaplėvės ertmės dializės tirpalas</w:t>
      </w:r>
    </w:p>
    <w:p w14:paraId="5643C256" w14:textId="77777777" w:rsidR="00141AED" w:rsidRDefault="00141AED" w:rsidP="00141AED">
      <w:pPr>
        <w:tabs>
          <w:tab w:val="clear" w:pos="567"/>
          <w:tab w:val="left" w:pos="720"/>
        </w:tabs>
        <w:spacing w:line="240" w:lineRule="auto"/>
        <w:rPr>
          <w:noProof/>
          <w:lang w:val="lt-LT" w:eastAsia="lt-LT"/>
        </w:rPr>
      </w:pPr>
    </w:p>
    <w:p w14:paraId="0083439A" w14:textId="77777777" w:rsidR="00141AED" w:rsidRDefault="00141AED" w:rsidP="00141AED">
      <w:pPr>
        <w:spacing w:line="240" w:lineRule="auto"/>
        <w:rPr>
          <w:lang w:val="lt-LT"/>
        </w:rPr>
      </w:pPr>
    </w:p>
    <w:p w14:paraId="46C50A57"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Pr>
          <w:b/>
          <w:bCs/>
          <w:lang w:val="lt-LT"/>
        </w:rPr>
        <w:t>2.</w:t>
      </w:r>
      <w:r>
        <w:rPr>
          <w:b/>
          <w:bCs/>
          <w:lang w:val="lt-LT"/>
        </w:rPr>
        <w:tab/>
      </w:r>
      <w:r>
        <w:rPr>
          <w:b/>
          <w:bCs/>
          <w:noProof/>
          <w:lang w:val="lt-LT"/>
        </w:rPr>
        <w:t>VEIKLIOJI (-IOS) MEDŽIAGA (-OS) IR JOS (-Ų) KIEKIS (-IAI)</w:t>
      </w:r>
    </w:p>
    <w:p w14:paraId="102A8992" w14:textId="77777777" w:rsidR="00141AED" w:rsidRDefault="00141AED" w:rsidP="00141AED">
      <w:pPr>
        <w:spacing w:line="240" w:lineRule="auto"/>
        <w:rPr>
          <w:lang w:val="lt-LT"/>
        </w:rPr>
      </w:pPr>
    </w:p>
    <w:p w14:paraId="4AEC5C70" w14:textId="77777777" w:rsidR="00141AED" w:rsidRDefault="00141AED" w:rsidP="00141AED">
      <w:pPr>
        <w:tabs>
          <w:tab w:val="clear" w:pos="567"/>
          <w:tab w:val="left" w:pos="720"/>
        </w:tabs>
        <w:spacing w:line="240" w:lineRule="auto"/>
        <w:rPr>
          <w:b/>
          <w:bCs/>
          <w:lang w:val="lt-LT" w:eastAsia="lt-LT"/>
        </w:rPr>
      </w:pPr>
      <w:r>
        <w:rPr>
          <w:b/>
          <w:bCs/>
          <w:lang w:val="lt-LT" w:eastAsia="lt-LT"/>
        </w:rPr>
        <w:t>Sudėtis mg/l</w:t>
      </w:r>
    </w:p>
    <w:tbl>
      <w:tblPr>
        <w:tblW w:w="0" w:type="auto"/>
        <w:tblInd w:w="108" w:type="dxa"/>
        <w:tblLook w:val="00A0" w:firstRow="1" w:lastRow="0" w:firstColumn="1" w:lastColumn="0" w:noHBand="0" w:noVBand="0"/>
      </w:tblPr>
      <w:tblGrid>
        <w:gridCol w:w="3544"/>
        <w:gridCol w:w="1436"/>
        <w:gridCol w:w="1350"/>
      </w:tblGrid>
      <w:tr w:rsidR="00141AED" w14:paraId="6B265315" w14:textId="77777777" w:rsidTr="004D5E61">
        <w:trPr>
          <w:cantSplit/>
          <w:trHeight w:val="308"/>
        </w:trPr>
        <w:tc>
          <w:tcPr>
            <w:tcW w:w="4980" w:type="dxa"/>
            <w:gridSpan w:val="2"/>
            <w:hideMark/>
          </w:tcPr>
          <w:p w14:paraId="68A30994" w14:textId="77777777" w:rsidR="00141AED" w:rsidRDefault="00141AED">
            <w:pPr>
              <w:tabs>
                <w:tab w:val="clear" w:pos="567"/>
                <w:tab w:val="left" w:pos="720"/>
              </w:tabs>
              <w:spacing w:line="240" w:lineRule="auto"/>
              <w:ind w:right="-2"/>
              <w:rPr>
                <w:noProof/>
                <w:lang w:val="lt-LT" w:eastAsia="lt-LT"/>
              </w:rPr>
            </w:pPr>
            <w:r>
              <w:rPr>
                <w:lang w:val="lt-LT" w:eastAsia="lt-LT"/>
              </w:rPr>
              <w:t>Aminorūgščių mišinys:</w:t>
            </w:r>
          </w:p>
        </w:tc>
        <w:tc>
          <w:tcPr>
            <w:tcW w:w="1350" w:type="dxa"/>
          </w:tcPr>
          <w:p w14:paraId="51B36B40" w14:textId="77777777" w:rsidR="00141AED" w:rsidRDefault="00141AED">
            <w:pPr>
              <w:tabs>
                <w:tab w:val="clear" w:pos="567"/>
                <w:tab w:val="left" w:pos="720"/>
              </w:tabs>
              <w:spacing w:line="240" w:lineRule="auto"/>
              <w:ind w:left="705" w:right="-2"/>
              <w:jc w:val="center"/>
              <w:rPr>
                <w:noProof/>
                <w:lang w:val="lt-LT" w:eastAsia="lt-LT"/>
              </w:rPr>
            </w:pPr>
          </w:p>
        </w:tc>
      </w:tr>
      <w:tr w:rsidR="00141AED" w14:paraId="77660BE6" w14:textId="77777777" w:rsidTr="004D5E61">
        <w:trPr>
          <w:cantSplit/>
        </w:trPr>
        <w:tc>
          <w:tcPr>
            <w:tcW w:w="3544" w:type="dxa"/>
            <w:hideMark/>
          </w:tcPr>
          <w:p w14:paraId="384E4EDB" w14:textId="77777777" w:rsidR="00141AED" w:rsidRDefault="00141AED">
            <w:pPr>
              <w:tabs>
                <w:tab w:val="clear" w:pos="567"/>
                <w:tab w:val="left" w:pos="720"/>
              </w:tabs>
              <w:spacing w:line="240" w:lineRule="auto"/>
              <w:ind w:left="453" w:hanging="453"/>
              <w:rPr>
                <w:lang w:val="lt-LT" w:eastAsia="lt-LT"/>
              </w:rPr>
            </w:pPr>
            <w:r>
              <w:rPr>
                <w:lang w:val="lt-LT" w:eastAsia="lt-LT"/>
              </w:rPr>
              <w:t>Alaninum</w:t>
            </w:r>
          </w:p>
        </w:tc>
        <w:tc>
          <w:tcPr>
            <w:tcW w:w="2786" w:type="dxa"/>
            <w:gridSpan w:val="2"/>
            <w:hideMark/>
          </w:tcPr>
          <w:p w14:paraId="2F33F5B6" w14:textId="77777777" w:rsidR="00141AED" w:rsidRDefault="00141AED">
            <w:pPr>
              <w:spacing w:line="240" w:lineRule="auto"/>
              <w:ind w:left="705"/>
              <w:jc w:val="both"/>
              <w:rPr>
                <w:lang w:val="fr-FR" w:eastAsia="lt-LT"/>
              </w:rPr>
            </w:pPr>
            <w:r>
              <w:rPr>
                <w:lang w:val="lt-LT" w:eastAsia="lt-LT"/>
              </w:rPr>
              <w:t xml:space="preserve">951 </w:t>
            </w:r>
          </w:p>
        </w:tc>
      </w:tr>
      <w:tr w:rsidR="00141AED" w14:paraId="7C191F46" w14:textId="77777777" w:rsidTr="004D5E61">
        <w:trPr>
          <w:cantSplit/>
        </w:trPr>
        <w:tc>
          <w:tcPr>
            <w:tcW w:w="3544" w:type="dxa"/>
            <w:hideMark/>
          </w:tcPr>
          <w:p w14:paraId="20E36D05" w14:textId="77777777" w:rsidR="00141AED" w:rsidRDefault="00141AED">
            <w:pPr>
              <w:tabs>
                <w:tab w:val="left" w:pos="0"/>
              </w:tabs>
              <w:spacing w:line="240" w:lineRule="auto"/>
              <w:rPr>
                <w:lang w:val="lt-LT" w:eastAsia="lt-LT"/>
              </w:rPr>
            </w:pPr>
            <w:r>
              <w:rPr>
                <w:lang w:val="lt-LT" w:eastAsia="lt-LT"/>
              </w:rPr>
              <w:t>Argininum</w:t>
            </w:r>
          </w:p>
        </w:tc>
        <w:tc>
          <w:tcPr>
            <w:tcW w:w="2786" w:type="dxa"/>
            <w:gridSpan w:val="2"/>
            <w:hideMark/>
          </w:tcPr>
          <w:p w14:paraId="4FDA1309" w14:textId="77777777" w:rsidR="00141AED" w:rsidRDefault="00141AED">
            <w:pPr>
              <w:spacing w:line="240" w:lineRule="auto"/>
              <w:ind w:left="705"/>
              <w:jc w:val="both"/>
              <w:rPr>
                <w:lang w:val="fr-FR" w:eastAsia="lt-LT"/>
              </w:rPr>
            </w:pPr>
            <w:r>
              <w:rPr>
                <w:lang w:val="lt-LT" w:eastAsia="lt-LT"/>
              </w:rPr>
              <w:t xml:space="preserve">1071 </w:t>
            </w:r>
          </w:p>
        </w:tc>
      </w:tr>
      <w:tr w:rsidR="00141AED" w14:paraId="17B91C16" w14:textId="77777777" w:rsidTr="004D5E61">
        <w:trPr>
          <w:cantSplit/>
        </w:trPr>
        <w:tc>
          <w:tcPr>
            <w:tcW w:w="3544" w:type="dxa"/>
            <w:hideMark/>
          </w:tcPr>
          <w:p w14:paraId="6AD1CCEB" w14:textId="77777777" w:rsidR="00141AED" w:rsidRDefault="00141AED">
            <w:pPr>
              <w:tabs>
                <w:tab w:val="left" w:pos="0"/>
              </w:tabs>
              <w:spacing w:line="240" w:lineRule="auto"/>
              <w:rPr>
                <w:lang w:val="lt-LT" w:eastAsia="lt-LT"/>
              </w:rPr>
            </w:pPr>
            <w:r>
              <w:rPr>
                <w:lang w:val="lt-LT" w:eastAsia="lt-LT"/>
              </w:rPr>
              <w:t>Glycinum</w:t>
            </w:r>
          </w:p>
        </w:tc>
        <w:tc>
          <w:tcPr>
            <w:tcW w:w="2786" w:type="dxa"/>
            <w:gridSpan w:val="2"/>
            <w:hideMark/>
          </w:tcPr>
          <w:p w14:paraId="0DAF4364" w14:textId="77777777" w:rsidR="00141AED" w:rsidRDefault="00141AED">
            <w:pPr>
              <w:spacing w:line="240" w:lineRule="auto"/>
              <w:ind w:left="705"/>
              <w:jc w:val="both"/>
              <w:rPr>
                <w:lang w:val="fr-FR" w:eastAsia="lt-LT"/>
              </w:rPr>
            </w:pPr>
            <w:r>
              <w:rPr>
                <w:lang w:val="lt-LT" w:eastAsia="lt-LT"/>
              </w:rPr>
              <w:t xml:space="preserve">510 </w:t>
            </w:r>
          </w:p>
        </w:tc>
      </w:tr>
      <w:tr w:rsidR="00141AED" w14:paraId="468E4736" w14:textId="77777777" w:rsidTr="004D5E61">
        <w:trPr>
          <w:cantSplit/>
        </w:trPr>
        <w:tc>
          <w:tcPr>
            <w:tcW w:w="3544" w:type="dxa"/>
            <w:hideMark/>
          </w:tcPr>
          <w:p w14:paraId="337739C8" w14:textId="77777777" w:rsidR="00141AED" w:rsidRDefault="00141AED">
            <w:pPr>
              <w:tabs>
                <w:tab w:val="left" w:pos="0"/>
              </w:tabs>
              <w:spacing w:line="240" w:lineRule="auto"/>
              <w:rPr>
                <w:lang w:val="lt-LT" w:eastAsia="lt-LT"/>
              </w:rPr>
            </w:pPr>
            <w:r>
              <w:rPr>
                <w:lang w:val="lt-LT" w:eastAsia="lt-LT"/>
              </w:rPr>
              <w:t>Histidinum</w:t>
            </w:r>
          </w:p>
        </w:tc>
        <w:tc>
          <w:tcPr>
            <w:tcW w:w="2786" w:type="dxa"/>
            <w:gridSpan w:val="2"/>
            <w:hideMark/>
          </w:tcPr>
          <w:p w14:paraId="7FF07390" w14:textId="77777777" w:rsidR="00141AED" w:rsidRDefault="00141AED">
            <w:pPr>
              <w:spacing w:line="240" w:lineRule="auto"/>
              <w:ind w:left="705"/>
              <w:jc w:val="both"/>
              <w:rPr>
                <w:lang w:val="fr-FR" w:eastAsia="lt-LT"/>
              </w:rPr>
            </w:pPr>
            <w:r>
              <w:rPr>
                <w:lang w:val="lt-LT" w:eastAsia="lt-LT"/>
              </w:rPr>
              <w:t xml:space="preserve">714 </w:t>
            </w:r>
          </w:p>
        </w:tc>
      </w:tr>
      <w:tr w:rsidR="00141AED" w14:paraId="0E773E3B" w14:textId="77777777" w:rsidTr="004D5E61">
        <w:trPr>
          <w:cantSplit/>
        </w:trPr>
        <w:tc>
          <w:tcPr>
            <w:tcW w:w="3544" w:type="dxa"/>
            <w:hideMark/>
          </w:tcPr>
          <w:p w14:paraId="5B4EABAC" w14:textId="77777777" w:rsidR="00141AED" w:rsidRDefault="00141AED">
            <w:pPr>
              <w:tabs>
                <w:tab w:val="left" w:pos="0"/>
              </w:tabs>
              <w:spacing w:line="240" w:lineRule="auto"/>
              <w:rPr>
                <w:lang w:val="lt-LT" w:eastAsia="lt-LT"/>
              </w:rPr>
            </w:pPr>
            <w:r>
              <w:rPr>
                <w:lang w:val="lt-LT" w:eastAsia="lt-LT"/>
              </w:rPr>
              <w:t>Isoleucinum</w:t>
            </w:r>
          </w:p>
        </w:tc>
        <w:tc>
          <w:tcPr>
            <w:tcW w:w="2786" w:type="dxa"/>
            <w:gridSpan w:val="2"/>
            <w:hideMark/>
          </w:tcPr>
          <w:p w14:paraId="741CC324" w14:textId="77777777" w:rsidR="00141AED" w:rsidRDefault="00141AED">
            <w:pPr>
              <w:spacing w:line="240" w:lineRule="auto"/>
              <w:ind w:left="705"/>
              <w:jc w:val="both"/>
              <w:rPr>
                <w:lang w:val="fr-FR" w:eastAsia="lt-LT"/>
              </w:rPr>
            </w:pPr>
            <w:r>
              <w:rPr>
                <w:lang w:val="lt-LT" w:eastAsia="lt-LT"/>
              </w:rPr>
              <w:t xml:space="preserve">850 </w:t>
            </w:r>
          </w:p>
        </w:tc>
      </w:tr>
      <w:tr w:rsidR="00141AED" w14:paraId="18F8382C" w14:textId="77777777" w:rsidTr="004D5E61">
        <w:trPr>
          <w:cantSplit/>
        </w:trPr>
        <w:tc>
          <w:tcPr>
            <w:tcW w:w="3544" w:type="dxa"/>
            <w:hideMark/>
          </w:tcPr>
          <w:p w14:paraId="0F9B248B" w14:textId="77777777" w:rsidR="00141AED" w:rsidRDefault="00141AED">
            <w:pPr>
              <w:tabs>
                <w:tab w:val="left" w:pos="0"/>
              </w:tabs>
              <w:spacing w:line="240" w:lineRule="auto"/>
              <w:rPr>
                <w:lang w:val="lt-LT" w:eastAsia="lt-LT"/>
              </w:rPr>
            </w:pPr>
            <w:r>
              <w:rPr>
                <w:lang w:val="lt-LT" w:eastAsia="lt-LT"/>
              </w:rPr>
              <w:t>Leucinum</w:t>
            </w:r>
          </w:p>
        </w:tc>
        <w:tc>
          <w:tcPr>
            <w:tcW w:w="2786" w:type="dxa"/>
            <w:gridSpan w:val="2"/>
            <w:hideMark/>
          </w:tcPr>
          <w:p w14:paraId="4DD5AA6F" w14:textId="77777777" w:rsidR="00141AED" w:rsidRDefault="00141AED">
            <w:pPr>
              <w:spacing w:line="240" w:lineRule="auto"/>
              <w:ind w:left="705"/>
              <w:jc w:val="both"/>
              <w:rPr>
                <w:lang w:val="fr-FR" w:eastAsia="lt-LT"/>
              </w:rPr>
            </w:pPr>
            <w:r>
              <w:rPr>
                <w:lang w:val="lt-LT" w:eastAsia="lt-LT"/>
              </w:rPr>
              <w:t xml:space="preserve">1020 </w:t>
            </w:r>
          </w:p>
        </w:tc>
      </w:tr>
      <w:tr w:rsidR="00141AED" w14:paraId="705C3232" w14:textId="77777777" w:rsidTr="004D5E61">
        <w:trPr>
          <w:cantSplit/>
        </w:trPr>
        <w:tc>
          <w:tcPr>
            <w:tcW w:w="3544" w:type="dxa"/>
            <w:hideMark/>
          </w:tcPr>
          <w:p w14:paraId="058FAD48" w14:textId="77777777" w:rsidR="00141AED" w:rsidRDefault="00141AED">
            <w:pPr>
              <w:tabs>
                <w:tab w:val="left" w:pos="0"/>
              </w:tabs>
              <w:spacing w:line="240" w:lineRule="auto"/>
              <w:rPr>
                <w:lang w:val="lt-LT" w:eastAsia="lt-LT"/>
              </w:rPr>
            </w:pPr>
            <w:r>
              <w:rPr>
                <w:lang w:val="lt-LT" w:eastAsia="lt-LT"/>
              </w:rPr>
              <w:t xml:space="preserve">Lysini </w:t>
            </w:r>
            <w:r>
              <w:rPr>
                <w:rStyle w:val="st1"/>
                <w:lang w:val="lt-LT" w:eastAsia="lt-LT"/>
              </w:rPr>
              <w:t>hydrochloridum</w:t>
            </w:r>
          </w:p>
        </w:tc>
        <w:tc>
          <w:tcPr>
            <w:tcW w:w="2786" w:type="dxa"/>
            <w:gridSpan w:val="2"/>
            <w:hideMark/>
          </w:tcPr>
          <w:p w14:paraId="73F74698" w14:textId="77777777" w:rsidR="00141AED" w:rsidRDefault="00141AED">
            <w:pPr>
              <w:spacing w:line="240" w:lineRule="auto"/>
              <w:ind w:left="705"/>
              <w:jc w:val="both"/>
              <w:rPr>
                <w:lang w:val="en-US" w:eastAsia="lt-LT"/>
              </w:rPr>
            </w:pPr>
            <w:r>
              <w:rPr>
                <w:lang w:val="lt-LT" w:eastAsia="lt-LT"/>
              </w:rPr>
              <w:t xml:space="preserve">955 </w:t>
            </w:r>
          </w:p>
        </w:tc>
      </w:tr>
      <w:tr w:rsidR="00141AED" w14:paraId="1BEC0DDD" w14:textId="77777777" w:rsidTr="004D5E61">
        <w:trPr>
          <w:cantSplit/>
        </w:trPr>
        <w:tc>
          <w:tcPr>
            <w:tcW w:w="3544" w:type="dxa"/>
            <w:hideMark/>
          </w:tcPr>
          <w:p w14:paraId="1BFEA778" w14:textId="77777777" w:rsidR="00141AED" w:rsidRDefault="00141AED">
            <w:pPr>
              <w:tabs>
                <w:tab w:val="left" w:pos="0"/>
              </w:tabs>
              <w:spacing w:line="240" w:lineRule="auto"/>
              <w:rPr>
                <w:lang w:val="lt-LT" w:eastAsia="lt-LT"/>
              </w:rPr>
            </w:pPr>
            <w:r>
              <w:rPr>
                <w:lang w:val="lt-LT" w:eastAsia="lt-LT"/>
              </w:rPr>
              <w:t>Methioninum</w:t>
            </w:r>
          </w:p>
        </w:tc>
        <w:tc>
          <w:tcPr>
            <w:tcW w:w="2786" w:type="dxa"/>
            <w:gridSpan w:val="2"/>
            <w:hideMark/>
          </w:tcPr>
          <w:p w14:paraId="136B7173" w14:textId="77777777" w:rsidR="00141AED" w:rsidRDefault="00141AED">
            <w:pPr>
              <w:spacing w:line="240" w:lineRule="auto"/>
              <w:ind w:left="705"/>
              <w:jc w:val="both"/>
              <w:rPr>
                <w:lang w:val="lt-LT" w:eastAsia="lt-LT"/>
              </w:rPr>
            </w:pPr>
            <w:r>
              <w:rPr>
                <w:lang w:val="lt-LT" w:eastAsia="lt-LT"/>
              </w:rPr>
              <w:t xml:space="preserve">850 </w:t>
            </w:r>
          </w:p>
        </w:tc>
      </w:tr>
      <w:tr w:rsidR="00141AED" w14:paraId="3B7C9085" w14:textId="77777777" w:rsidTr="004D5E61">
        <w:trPr>
          <w:cantSplit/>
        </w:trPr>
        <w:tc>
          <w:tcPr>
            <w:tcW w:w="3544" w:type="dxa"/>
            <w:hideMark/>
          </w:tcPr>
          <w:p w14:paraId="49DC9CE5" w14:textId="77777777" w:rsidR="00141AED" w:rsidRDefault="00141AED">
            <w:pPr>
              <w:tabs>
                <w:tab w:val="left" w:pos="0"/>
              </w:tabs>
              <w:spacing w:line="240" w:lineRule="auto"/>
              <w:rPr>
                <w:lang w:val="lt-LT" w:eastAsia="lt-LT"/>
              </w:rPr>
            </w:pPr>
            <w:r>
              <w:rPr>
                <w:lang w:val="lt-LT" w:eastAsia="lt-LT"/>
              </w:rPr>
              <w:t>Phenylalaninum</w:t>
            </w:r>
          </w:p>
        </w:tc>
        <w:tc>
          <w:tcPr>
            <w:tcW w:w="2786" w:type="dxa"/>
            <w:gridSpan w:val="2"/>
            <w:hideMark/>
          </w:tcPr>
          <w:p w14:paraId="2F7BCD37" w14:textId="77777777" w:rsidR="00141AED" w:rsidRDefault="00141AED">
            <w:pPr>
              <w:spacing w:line="240" w:lineRule="auto"/>
              <w:ind w:left="705"/>
              <w:jc w:val="both"/>
              <w:rPr>
                <w:lang w:val="lt-LT" w:eastAsia="lt-LT"/>
              </w:rPr>
            </w:pPr>
            <w:r>
              <w:rPr>
                <w:lang w:val="lt-LT" w:eastAsia="lt-LT"/>
              </w:rPr>
              <w:t xml:space="preserve">570 </w:t>
            </w:r>
          </w:p>
        </w:tc>
      </w:tr>
      <w:tr w:rsidR="00141AED" w14:paraId="78A4DEE3" w14:textId="77777777" w:rsidTr="004D5E61">
        <w:trPr>
          <w:cantSplit/>
        </w:trPr>
        <w:tc>
          <w:tcPr>
            <w:tcW w:w="3544" w:type="dxa"/>
            <w:hideMark/>
          </w:tcPr>
          <w:p w14:paraId="34C11A7B" w14:textId="77777777" w:rsidR="00141AED" w:rsidRDefault="00141AED">
            <w:pPr>
              <w:tabs>
                <w:tab w:val="left" w:pos="0"/>
              </w:tabs>
              <w:spacing w:line="240" w:lineRule="auto"/>
              <w:rPr>
                <w:lang w:val="lt-LT" w:eastAsia="lt-LT"/>
              </w:rPr>
            </w:pPr>
            <w:r>
              <w:rPr>
                <w:lang w:val="lt-LT" w:eastAsia="lt-LT"/>
              </w:rPr>
              <w:t>Prolinum</w:t>
            </w:r>
          </w:p>
        </w:tc>
        <w:tc>
          <w:tcPr>
            <w:tcW w:w="2786" w:type="dxa"/>
            <w:gridSpan w:val="2"/>
            <w:hideMark/>
          </w:tcPr>
          <w:p w14:paraId="6F21A431" w14:textId="77777777" w:rsidR="00141AED" w:rsidRDefault="00141AED">
            <w:pPr>
              <w:spacing w:line="240" w:lineRule="auto"/>
              <w:ind w:left="705"/>
              <w:jc w:val="both"/>
              <w:rPr>
                <w:lang w:val="lt-LT" w:eastAsia="lt-LT"/>
              </w:rPr>
            </w:pPr>
            <w:r>
              <w:rPr>
                <w:lang w:val="lt-LT" w:eastAsia="lt-LT"/>
              </w:rPr>
              <w:t xml:space="preserve">595 </w:t>
            </w:r>
          </w:p>
        </w:tc>
      </w:tr>
      <w:tr w:rsidR="00141AED" w14:paraId="5971AC01" w14:textId="77777777" w:rsidTr="004D5E61">
        <w:trPr>
          <w:cantSplit/>
        </w:trPr>
        <w:tc>
          <w:tcPr>
            <w:tcW w:w="3544" w:type="dxa"/>
            <w:hideMark/>
          </w:tcPr>
          <w:p w14:paraId="6807AAAA" w14:textId="77777777" w:rsidR="00141AED" w:rsidRDefault="00141AED">
            <w:pPr>
              <w:tabs>
                <w:tab w:val="left" w:pos="0"/>
              </w:tabs>
              <w:spacing w:line="240" w:lineRule="auto"/>
              <w:rPr>
                <w:lang w:val="lt-LT" w:eastAsia="lt-LT"/>
              </w:rPr>
            </w:pPr>
            <w:r>
              <w:rPr>
                <w:lang w:val="lt-LT" w:eastAsia="lt-LT"/>
              </w:rPr>
              <w:t>Serinum</w:t>
            </w:r>
          </w:p>
        </w:tc>
        <w:tc>
          <w:tcPr>
            <w:tcW w:w="2786" w:type="dxa"/>
            <w:gridSpan w:val="2"/>
            <w:hideMark/>
          </w:tcPr>
          <w:p w14:paraId="092B33DF" w14:textId="77777777" w:rsidR="00141AED" w:rsidRDefault="00141AED">
            <w:pPr>
              <w:spacing w:line="240" w:lineRule="auto"/>
              <w:ind w:left="705"/>
              <w:jc w:val="both"/>
              <w:rPr>
                <w:lang w:val="lt-LT" w:eastAsia="lt-LT"/>
              </w:rPr>
            </w:pPr>
            <w:r>
              <w:rPr>
                <w:lang w:val="lt-LT" w:eastAsia="lt-LT"/>
              </w:rPr>
              <w:t xml:space="preserve">510 </w:t>
            </w:r>
          </w:p>
        </w:tc>
      </w:tr>
      <w:tr w:rsidR="00141AED" w14:paraId="3FA560AF" w14:textId="77777777" w:rsidTr="004D5E61">
        <w:trPr>
          <w:cantSplit/>
        </w:trPr>
        <w:tc>
          <w:tcPr>
            <w:tcW w:w="3544" w:type="dxa"/>
            <w:hideMark/>
          </w:tcPr>
          <w:p w14:paraId="78E092D4" w14:textId="77777777" w:rsidR="00141AED" w:rsidRDefault="00141AED">
            <w:pPr>
              <w:tabs>
                <w:tab w:val="left" w:pos="0"/>
              </w:tabs>
              <w:spacing w:line="240" w:lineRule="auto"/>
              <w:rPr>
                <w:lang w:val="lt-LT" w:eastAsia="lt-LT"/>
              </w:rPr>
            </w:pPr>
            <w:r>
              <w:rPr>
                <w:lang w:val="lt-LT" w:eastAsia="lt-LT"/>
              </w:rPr>
              <w:t>Threoninum</w:t>
            </w:r>
          </w:p>
        </w:tc>
        <w:tc>
          <w:tcPr>
            <w:tcW w:w="2786" w:type="dxa"/>
            <w:gridSpan w:val="2"/>
            <w:hideMark/>
          </w:tcPr>
          <w:p w14:paraId="5A6DC181" w14:textId="77777777" w:rsidR="00141AED" w:rsidRDefault="00141AED">
            <w:pPr>
              <w:spacing w:line="240" w:lineRule="auto"/>
              <w:ind w:left="705"/>
              <w:jc w:val="both"/>
              <w:rPr>
                <w:lang w:val="lt-LT" w:eastAsia="lt-LT"/>
              </w:rPr>
            </w:pPr>
            <w:r>
              <w:rPr>
                <w:lang w:val="lt-LT" w:eastAsia="lt-LT"/>
              </w:rPr>
              <w:t>646</w:t>
            </w:r>
          </w:p>
        </w:tc>
      </w:tr>
      <w:tr w:rsidR="00141AED" w14:paraId="28600EE4" w14:textId="77777777" w:rsidTr="004D5E61">
        <w:trPr>
          <w:cantSplit/>
        </w:trPr>
        <w:tc>
          <w:tcPr>
            <w:tcW w:w="3544" w:type="dxa"/>
            <w:hideMark/>
          </w:tcPr>
          <w:p w14:paraId="467AE5DA" w14:textId="77777777" w:rsidR="00141AED" w:rsidRDefault="00141AED">
            <w:pPr>
              <w:tabs>
                <w:tab w:val="left" w:pos="0"/>
              </w:tabs>
              <w:spacing w:line="240" w:lineRule="auto"/>
              <w:rPr>
                <w:lang w:val="lt-LT" w:eastAsia="lt-LT"/>
              </w:rPr>
            </w:pPr>
            <w:r>
              <w:rPr>
                <w:lang w:val="lt-LT" w:eastAsia="lt-LT"/>
              </w:rPr>
              <w:t>Tryptophanum</w:t>
            </w:r>
          </w:p>
        </w:tc>
        <w:tc>
          <w:tcPr>
            <w:tcW w:w="2786" w:type="dxa"/>
            <w:gridSpan w:val="2"/>
            <w:hideMark/>
          </w:tcPr>
          <w:p w14:paraId="73D0B296" w14:textId="77777777" w:rsidR="00141AED" w:rsidRDefault="00141AED">
            <w:pPr>
              <w:spacing w:line="240" w:lineRule="auto"/>
              <w:ind w:left="705"/>
              <w:jc w:val="both"/>
              <w:rPr>
                <w:lang w:val="lt-LT" w:eastAsia="lt-LT"/>
              </w:rPr>
            </w:pPr>
            <w:r>
              <w:rPr>
                <w:lang w:val="lt-LT" w:eastAsia="lt-LT"/>
              </w:rPr>
              <w:t xml:space="preserve">270 </w:t>
            </w:r>
          </w:p>
        </w:tc>
      </w:tr>
      <w:tr w:rsidR="00141AED" w14:paraId="13AFD813" w14:textId="77777777" w:rsidTr="004D5E61">
        <w:trPr>
          <w:cantSplit/>
        </w:trPr>
        <w:tc>
          <w:tcPr>
            <w:tcW w:w="3544" w:type="dxa"/>
            <w:hideMark/>
          </w:tcPr>
          <w:p w14:paraId="082817F9" w14:textId="77777777" w:rsidR="00141AED" w:rsidRDefault="00141AED">
            <w:pPr>
              <w:tabs>
                <w:tab w:val="left" w:pos="0"/>
              </w:tabs>
              <w:spacing w:line="240" w:lineRule="auto"/>
              <w:rPr>
                <w:lang w:val="lt-LT" w:eastAsia="lt-LT"/>
              </w:rPr>
            </w:pPr>
            <w:r>
              <w:rPr>
                <w:lang w:val="lt-LT" w:eastAsia="lt-LT"/>
              </w:rPr>
              <w:t>Tyrosinum</w:t>
            </w:r>
          </w:p>
        </w:tc>
        <w:tc>
          <w:tcPr>
            <w:tcW w:w="2786" w:type="dxa"/>
            <w:gridSpan w:val="2"/>
            <w:hideMark/>
          </w:tcPr>
          <w:p w14:paraId="052C6874" w14:textId="77777777" w:rsidR="00141AED" w:rsidRDefault="00141AED">
            <w:pPr>
              <w:spacing w:line="240" w:lineRule="auto"/>
              <w:ind w:left="705"/>
              <w:jc w:val="both"/>
              <w:rPr>
                <w:lang w:val="lt-LT" w:eastAsia="lt-LT"/>
              </w:rPr>
            </w:pPr>
            <w:r>
              <w:rPr>
                <w:lang w:val="lt-LT" w:eastAsia="lt-LT"/>
              </w:rPr>
              <w:t xml:space="preserve">300 </w:t>
            </w:r>
          </w:p>
        </w:tc>
      </w:tr>
      <w:tr w:rsidR="00141AED" w14:paraId="3AEAD0AF" w14:textId="77777777" w:rsidTr="004D5E61">
        <w:trPr>
          <w:cantSplit/>
        </w:trPr>
        <w:tc>
          <w:tcPr>
            <w:tcW w:w="3544" w:type="dxa"/>
            <w:hideMark/>
          </w:tcPr>
          <w:p w14:paraId="5C0111A4" w14:textId="77777777" w:rsidR="00141AED" w:rsidRDefault="00141AED">
            <w:pPr>
              <w:spacing w:line="240" w:lineRule="auto"/>
              <w:rPr>
                <w:lang w:val="lt-LT" w:eastAsia="lt-LT"/>
              </w:rPr>
            </w:pPr>
            <w:r>
              <w:rPr>
                <w:lang w:val="lt-LT" w:eastAsia="lt-LT"/>
              </w:rPr>
              <w:t>Valinum</w:t>
            </w:r>
          </w:p>
        </w:tc>
        <w:tc>
          <w:tcPr>
            <w:tcW w:w="2786" w:type="dxa"/>
            <w:gridSpan w:val="2"/>
            <w:hideMark/>
          </w:tcPr>
          <w:p w14:paraId="300E9805" w14:textId="77777777" w:rsidR="00141AED" w:rsidRDefault="00141AED">
            <w:pPr>
              <w:spacing w:line="240" w:lineRule="auto"/>
              <w:ind w:left="705"/>
              <w:jc w:val="both"/>
              <w:rPr>
                <w:lang w:val="lt-LT" w:eastAsia="lt-LT"/>
              </w:rPr>
            </w:pPr>
            <w:r>
              <w:rPr>
                <w:lang w:val="lt-LT" w:eastAsia="lt-LT"/>
              </w:rPr>
              <w:t xml:space="preserve">1393 </w:t>
            </w:r>
          </w:p>
        </w:tc>
      </w:tr>
      <w:tr w:rsidR="00141AED" w14:paraId="7326813E" w14:textId="77777777" w:rsidTr="004D5E61">
        <w:trPr>
          <w:cantSplit/>
        </w:trPr>
        <w:tc>
          <w:tcPr>
            <w:tcW w:w="3544" w:type="dxa"/>
          </w:tcPr>
          <w:p w14:paraId="5D548D62" w14:textId="77777777" w:rsidR="00141AED" w:rsidRDefault="00141AED">
            <w:pPr>
              <w:tabs>
                <w:tab w:val="clear" w:pos="567"/>
                <w:tab w:val="left" w:pos="720"/>
              </w:tabs>
              <w:spacing w:line="240" w:lineRule="auto"/>
              <w:ind w:right="-2"/>
              <w:rPr>
                <w:lang w:val="lt-LT" w:eastAsia="lt-LT"/>
              </w:rPr>
            </w:pPr>
          </w:p>
        </w:tc>
        <w:tc>
          <w:tcPr>
            <w:tcW w:w="2786" w:type="dxa"/>
            <w:gridSpan w:val="2"/>
          </w:tcPr>
          <w:p w14:paraId="0FC0D134" w14:textId="77777777" w:rsidR="00141AED" w:rsidRDefault="00141AED">
            <w:pPr>
              <w:tabs>
                <w:tab w:val="clear" w:pos="567"/>
                <w:tab w:val="left" w:pos="720"/>
              </w:tabs>
              <w:spacing w:line="240" w:lineRule="auto"/>
              <w:ind w:left="345" w:right="-2"/>
              <w:rPr>
                <w:lang w:val="lt-LT" w:eastAsia="lt-LT"/>
              </w:rPr>
            </w:pPr>
          </w:p>
        </w:tc>
      </w:tr>
      <w:tr w:rsidR="00141AED" w14:paraId="4359FF63" w14:textId="77777777" w:rsidTr="004D5E61">
        <w:trPr>
          <w:cantSplit/>
        </w:trPr>
        <w:tc>
          <w:tcPr>
            <w:tcW w:w="3544" w:type="dxa"/>
            <w:hideMark/>
          </w:tcPr>
          <w:p w14:paraId="2739210F" w14:textId="77777777" w:rsidR="00141AED" w:rsidRDefault="00141AED">
            <w:pPr>
              <w:tabs>
                <w:tab w:val="clear" w:pos="567"/>
                <w:tab w:val="left" w:pos="720"/>
              </w:tabs>
              <w:spacing w:line="240" w:lineRule="auto"/>
              <w:ind w:right="-2"/>
              <w:rPr>
                <w:lang w:val="lt-LT" w:eastAsia="lt-LT"/>
              </w:rPr>
            </w:pPr>
            <w:r>
              <w:rPr>
                <w:lang w:val="lt-LT" w:eastAsia="lt-LT"/>
              </w:rPr>
              <w:t>Natrii chloridum</w:t>
            </w:r>
          </w:p>
        </w:tc>
        <w:tc>
          <w:tcPr>
            <w:tcW w:w="2786" w:type="dxa"/>
            <w:gridSpan w:val="2"/>
            <w:hideMark/>
          </w:tcPr>
          <w:p w14:paraId="55B607E7"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5380 </w:t>
            </w:r>
          </w:p>
        </w:tc>
      </w:tr>
      <w:tr w:rsidR="00141AED" w14:paraId="4292C044" w14:textId="77777777" w:rsidTr="004D5E61">
        <w:trPr>
          <w:cantSplit/>
        </w:trPr>
        <w:tc>
          <w:tcPr>
            <w:tcW w:w="3544" w:type="dxa"/>
            <w:hideMark/>
          </w:tcPr>
          <w:p w14:paraId="6EA743F7" w14:textId="77777777" w:rsidR="00141AED" w:rsidRDefault="00141AED">
            <w:pPr>
              <w:tabs>
                <w:tab w:val="left" w:pos="0"/>
              </w:tabs>
              <w:spacing w:line="240" w:lineRule="auto"/>
              <w:rPr>
                <w:lang w:val="lt-LT" w:eastAsia="lt-LT"/>
              </w:rPr>
            </w:pPr>
            <w:r>
              <w:rPr>
                <w:lang w:val="lt-LT" w:eastAsia="lt-LT"/>
              </w:rPr>
              <w:t>Calcii chloridum dihydricum</w:t>
            </w:r>
          </w:p>
        </w:tc>
        <w:tc>
          <w:tcPr>
            <w:tcW w:w="2786" w:type="dxa"/>
            <w:gridSpan w:val="2"/>
            <w:hideMark/>
          </w:tcPr>
          <w:p w14:paraId="21E7541E" w14:textId="77777777" w:rsidR="00141AED" w:rsidRDefault="00141AED">
            <w:pPr>
              <w:tabs>
                <w:tab w:val="clear" w:pos="567"/>
                <w:tab w:val="left" w:pos="720"/>
              </w:tabs>
              <w:spacing w:line="240" w:lineRule="auto"/>
              <w:ind w:left="345" w:right="-2"/>
              <w:rPr>
                <w:noProof/>
                <w:lang w:val="lt-LT" w:eastAsia="lt-LT"/>
              </w:rPr>
            </w:pPr>
            <w:r>
              <w:rPr>
                <w:lang w:val="lt-LT" w:eastAsia="lt-LT"/>
              </w:rPr>
              <w:t>184</w:t>
            </w:r>
          </w:p>
        </w:tc>
      </w:tr>
      <w:tr w:rsidR="00141AED" w14:paraId="45FF263E" w14:textId="77777777" w:rsidTr="004D5E61">
        <w:trPr>
          <w:cantSplit/>
        </w:trPr>
        <w:tc>
          <w:tcPr>
            <w:tcW w:w="3544" w:type="dxa"/>
            <w:hideMark/>
          </w:tcPr>
          <w:p w14:paraId="12E6C17B" w14:textId="77777777" w:rsidR="00141AED" w:rsidRDefault="00141AED">
            <w:pPr>
              <w:tabs>
                <w:tab w:val="clear" w:pos="567"/>
                <w:tab w:val="left" w:pos="720"/>
              </w:tabs>
              <w:spacing w:line="240" w:lineRule="auto"/>
              <w:ind w:right="-2"/>
              <w:rPr>
                <w:lang w:val="lt-LT" w:eastAsia="lt-LT"/>
              </w:rPr>
            </w:pPr>
            <w:r>
              <w:rPr>
                <w:lang w:val="lt-LT" w:eastAsia="lt-LT"/>
              </w:rPr>
              <w:t xml:space="preserve">Magnesii chloridum hexahydricum </w:t>
            </w:r>
          </w:p>
        </w:tc>
        <w:tc>
          <w:tcPr>
            <w:tcW w:w="2786" w:type="dxa"/>
            <w:gridSpan w:val="2"/>
            <w:hideMark/>
          </w:tcPr>
          <w:p w14:paraId="399937D1"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51 </w:t>
            </w:r>
          </w:p>
        </w:tc>
      </w:tr>
      <w:tr w:rsidR="00141AED" w14:paraId="2D76F41D" w14:textId="77777777" w:rsidTr="004D5E61">
        <w:trPr>
          <w:cantSplit/>
        </w:trPr>
        <w:tc>
          <w:tcPr>
            <w:tcW w:w="3544" w:type="dxa"/>
            <w:hideMark/>
          </w:tcPr>
          <w:p w14:paraId="686ADFC7" w14:textId="77777777" w:rsidR="00265307" w:rsidRDefault="00141AED" w:rsidP="00265307">
            <w:pPr>
              <w:tabs>
                <w:tab w:val="clear" w:pos="567"/>
                <w:tab w:val="left" w:pos="720"/>
              </w:tabs>
              <w:spacing w:line="240" w:lineRule="auto"/>
              <w:ind w:right="-2"/>
              <w:rPr>
                <w:lang w:val="lt-LT" w:eastAsia="lt-LT"/>
              </w:rPr>
            </w:pPr>
            <w:r>
              <w:rPr>
                <w:lang w:val="lt-LT" w:eastAsia="lt-LT"/>
              </w:rPr>
              <w:t>Natrii (S)- lactatis solutio</w:t>
            </w:r>
            <w:r w:rsidR="00265307">
              <w:rPr>
                <w:lang w:val="lt-LT" w:eastAsia="lt-LT"/>
              </w:rPr>
              <w:t xml:space="preserve"> </w:t>
            </w:r>
          </w:p>
          <w:p w14:paraId="6717CB87" w14:textId="77777777" w:rsidR="00141AED" w:rsidRDefault="00265307" w:rsidP="00305755">
            <w:pPr>
              <w:tabs>
                <w:tab w:val="clear" w:pos="567"/>
                <w:tab w:val="left" w:pos="720"/>
              </w:tabs>
              <w:spacing w:line="240" w:lineRule="auto"/>
              <w:ind w:right="-2"/>
              <w:rPr>
                <w:lang w:val="lt-LT" w:eastAsia="lt-LT"/>
              </w:rPr>
            </w:pPr>
            <w:r>
              <w:rPr>
                <w:lang w:val="lt-LT" w:eastAsia="lt-LT"/>
              </w:rPr>
              <w:t xml:space="preserve">eq. to </w:t>
            </w:r>
            <w:r>
              <w:rPr>
                <w:bCs/>
                <w:lang w:val="lt-LT" w:eastAsia="lt-LT"/>
              </w:rPr>
              <w:t>Natrii</w:t>
            </w:r>
            <w:r>
              <w:t xml:space="preserve"> (</w:t>
            </w:r>
            <w:r>
              <w:rPr>
                <w:i/>
              </w:rPr>
              <w:t>S</w:t>
            </w:r>
            <w:r>
              <w:t>)-la</w:t>
            </w:r>
            <w:r w:rsidR="00305755">
              <w:t>c</w:t>
            </w:r>
            <w:r>
              <w:t>tatis</w:t>
            </w:r>
          </w:p>
        </w:tc>
        <w:tc>
          <w:tcPr>
            <w:tcW w:w="2786" w:type="dxa"/>
            <w:gridSpan w:val="2"/>
            <w:hideMark/>
          </w:tcPr>
          <w:p w14:paraId="16E7EC03" w14:textId="77777777" w:rsidR="00265307" w:rsidRDefault="00265307">
            <w:pPr>
              <w:tabs>
                <w:tab w:val="clear" w:pos="567"/>
                <w:tab w:val="left" w:pos="720"/>
              </w:tabs>
              <w:spacing w:line="240" w:lineRule="auto"/>
              <w:ind w:left="345" w:right="-2"/>
              <w:rPr>
                <w:lang w:val="lt-LT" w:eastAsia="lt-LT"/>
              </w:rPr>
            </w:pPr>
          </w:p>
          <w:p w14:paraId="5A55ED21"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4480 </w:t>
            </w:r>
          </w:p>
        </w:tc>
      </w:tr>
      <w:tr w:rsidR="00141AED" w14:paraId="47D13D1B" w14:textId="77777777" w:rsidTr="004D5E61">
        <w:trPr>
          <w:cantSplit/>
        </w:trPr>
        <w:tc>
          <w:tcPr>
            <w:tcW w:w="3544" w:type="dxa"/>
          </w:tcPr>
          <w:p w14:paraId="477FD04E" w14:textId="77777777" w:rsidR="00141AED" w:rsidRDefault="00141AED">
            <w:pPr>
              <w:tabs>
                <w:tab w:val="clear" w:pos="567"/>
                <w:tab w:val="left" w:pos="720"/>
              </w:tabs>
              <w:spacing w:line="240" w:lineRule="auto"/>
              <w:ind w:right="-2"/>
              <w:rPr>
                <w:lang w:val="lt-LT" w:eastAsia="lt-LT"/>
              </w:rPr>
            </w:pPr>
          </w:p>
        </w:tc>
        <w:tc>
          <w:tcPr>
            <w:tcW w:w="2786" w:type="dxa"/>
            <w:gridSpan w:val="2"/>
          </w:tcPr>
          <w:p w14:paraId="0D671D07" w14:textId="77777777" w:rsidR="00141AED" w:rsidRDefault="00141AED">
            <w:pPr>
              <w:tabs>
                <w:tab w:val="clear" w:pos="567"/>
                <w:tab w:val="left" w:pos="720"/>
              </w:tabs>
              <w:spacing w:line="240" w:lineRule="auto"/>
              <w:ind w:left="345" w:right="-2"/>
              <w:rPr>
                <w:lang w:val="lt-LT" w:eastAsia="lt-LT"/>
              </w:rPr>
            </w:pPr>
          </w:p>
        </w:tc>
      </w:tr>
      <w:tr w:rsidR="00141AED" w14:paraId="1D08C076" w14:textId="77777777" w:rsidTr="004D5E61">
        <w:trPr>
          <w:cantSplit/>
        </w:trPr>
        <w:tc>
          <w:tcPr>
            <w:tcW w:w="3544" w:type="dxa"/>
            <w:hideMark/>
          </w:tcPr>
          <w:p w14:paraId="41220B0D" w14:textId="77777777" w:rsidR="00141AED" w:rsidRDefault="00141AED">
            <w:pPr>
              <w:tabs>
                <w:tab w:val="clear" w:pos="567"/>
                <w:tab w:val="left" w:pos="720"/>
              </w:tabs>
              <w:spacing w:line="240" w:lineRule="auto"/>
              <w:ind w:right="-2"/>
              <w:rPr>
                <w:lang w:val="lt-LT" w:eastAsia="lt-LT"/>
              </w:rPr>
            </w:pPr>
            <w:r>
              <w:rPr>
                <w:b/>
                <w:bCs/>
                <w:lang w:val="lt-LT" w:eastAsia="lt-LT"/>
              </w:rPr>
              <w:t>Sudėtis mmol/l</w:t>
            </w:r>
          </w:p>
        </w:tc>
        <w:tc>
          <w:tcPr>
            <w:tcW w:w="2786" w:type="dxa"/>
            <w:gridSpan w:val="2"/>
          </w:tcPr>
          <w:p w14:paraId="520ECE2F" w14:textId="77777777" w:rsidR="00141AED" w:rsidRDefault="00141AED">
            <w:pPr>
              <w:tabs>
                <w:tab w:val="clear" w:pos="567"/>
                <w:tab w:val="left" w:pos="720"/>
              </w:tabs>
              <w:spacing w:line="240" w:lineRule="auto"/>
              <w:ind w:left="345" w:right="-2"/>
              <w:rPr>
                <w:lang w:val="lt-LT" w:eastAsia="lt-LT"/>
              </w:rPr>
            </w:pPr>
          </w:p>
        </w:tc>
      </w:tr>
      <w:tr w:rsidR="00141AED" w14:paraId="344CE140" w14:textId="77777777" w:rsidTr="004D5E61">
        <w:trPr>
          <w:cantSplit/>
        </w:trPr>
        <w:tc>
          <w:tcPr>
            <w:tcW w:w="3544" w:type="dxa"/>
            <w:hideMark/>
          </w:tcPr>
          <w:p w14:paraId="73CC2B1B" w14:textId="77777777" w:rsidR="00141AED" w:rsidRDefault="00141AED">
            <w:pPr>
              <w:tabs>
                <w:tab w:val="clear" w:pos="567"/>
                <w:tab w:val="left" w:pos="720"/>
              </w:tabs>
              <w:spacing w:line="240" w:lineRule="auto"/>
              <w:ind w:right="-2"/>
              <w:rPr>
                <w:lang w:val="lt-LT" w:eastAsia="lt-LT"/>
              </w:rPr>
            </w:pPr>
            <w:r>
              <w:rPr>
                <w:lang w:val="lt-LT" w:eastAsia="lt-LT"/>
              </w:rPr>
              <w:t>Aminorūgščių</w:t>
            </w:r>
          </w:p>
        </w:tc>
        <w:tc>
          <w:tcPr>
            <w:tcW w:w="2786" w:type="dxa"/>
            <w:gridSpan w:val="2"/>
            <w:hideMark/>
          </w:tcPr>
          <w:p w14:paraId="7A9EAC82" w14:textId="77777777" w:rsidR="00141AED" w:rsidRDefault="00141AED">
            <w:pPr>
              <w:tabs>
                <w:tab w:val="clear" w:pos="567"/>
                <w:tab w:val="left" w:pos="720"/>
              </w:tabs>
              <w:spacing w:line="240" w:lineRule="auto"/>
              <w:ind w:left="345" w:right="-2"/>
              <w:rPr>
                <w:lang w:val="lt-LT" w:eastAsia="lt-LT"/>
              </w:rPr>
            </w:pPr>
            <w:r>
              <w:rPr>
                <w:lang w:val="lt-LT" w:eastAsia="lt-LT"/>
              </w:rPr>
              <w:t>87,16</w:t>
            </w:r>
          </w:p>
        </w:tc>
      </w:tr>
      <w:tr w:rsidR="00141AED" w14:paraId="32AFAE9F" w14:textId="77777777" w:rsidTr="004D5E61">
        <w:trPr>
          <w:cantSplit/>
        </w:trPr>
        <w:tc>
          <w:tcPr>
            <w:tcW w:w="3544" w:type="dxa"/>
            <w:hideMark/>
          </w:tcPr>
          <w:p w14:paraId="046A2EFE" w14:textId="77777777" w:rsidR="00141AED" w:rsidRDefault="00141AED">
            <w:pPr>
              <w:tabs>
                <w:tab w:val="clear" w:pos="567"/>
                <w:tab w:val="left" w:pos="720"/>
              </w:tabs>
              <w:spacing w:line="240" w:lineRule="auto"/>
              <w:ind w:right="-2"/>
              <w:rPr>
                <w:lang w:eastAsia="lt-LT"/>
              </w:rPr>
            </w:pPr>
            <w:r>
              <w:rPr>
                <w:lang w:val="lt-LT" w:eastAsia="lt-LT"/>
              </w:rPr>
              <w:t>Na</w:t>
            </w:r>
            <w:r>
              <w:rPr>
                <w:vertAlign w:val="superscript"/>
                <w:lang w:val="lt-LT" w:eastAsia="lt-LT"/>
              </w:rPr>
              <w:t>+</w:t>
            </w:r>
          </w:p>
        </w:tc>
        <w:tc>
          <w:tcPr>
            <w:tcW w:w="2786" w:type="dxa"/>
            <w:gridSpan w:val="2"/>
            <w:hideMark/>
          </w:tcPr>
          <w:p w14:paraId="78997879" w14:textId="77777777" w:rsidR="00141AED" w:rsidRDefault="00141AED">
            <w:pPr>
              <w:tabs>
                <w:tab w:val="clear" w:pos="567"/>
                <w:tab w:val="left" w:pos="720"/>
              </w:tabs>
              <w:spacing w:line="240" w:lineRule="auto"/>
              <w:ind w:left="345" w:right="-2"/>
              <w:rPr>
                <w:lang w:val="lt-LT" w:eastAsia="lt-LT"/>
              </w:rPr>
            </w:pPr>
            <w:r>
              <w:rPr>
                <w:lang w:val="lt-LT" w:eastAsia="lt-LT"/>
              </w:rPr>
              <w:t>132</w:t>
            </w:r>
          </w:p>
        </w:tc>
      </w:tr>
      <w:tr w:rsidR="00141AED" w14:paraId="6B351110" w14:textId="77777777" w:rsidTr="004D5E61">
        <w:trPr>
          <w:cantSplit/>
        </w:trPr>
        <w:tc>
          <w:tcPr>
            <w:tcW w:w="3544" w:type="dxa"/>
            <w:hideMark/>
          </w:tcPr>
          <w:p w14:paraId="18CADC8F" w14:textId="77777777" w:rsidR="00141AED" w:rsidRDefault="00141AED">
            <w:pPr>
              <w:tabs>
                <w:tab w:val="clear" w:pos="567"/>
                <w:tab w:val="left" w:pos="720"/>
              </w:tabs>
              <w:spacing w:line="240" w:lineRule="auto"/>
              <w:ind w:right="-2"/>
              <w:rPr>
                <w:lang w:eastAsia="lt-LT"/>
              </w:rPr>
            </w:pPr>
            <w:r>
              <w:rPr>
                <w:lang w:val="lt-LT" w:eastAsia="lt-LT"/>
              </w:rPr>
              <w:t>Ca</w:t>
            </w:r>
            <w:r>
              <w:rPr>
                <w:vertAlign w:val="superscript"/>
                <w:lang w:val="lt-LT" w:eastAsia="lt-LT"/>
              </w:rPr>
              <w:t>++</w:t>
            </w:r>
          </w:p>
        </w:tc>
        <w:tc>
          <w:tcPr>
            <w:tcW w:w="2786" w:type="dxa"/>
            <w:gridSpan w:val="2"/>
            <w:hideMark/>
          </w:tcPr>
          <w:p w14:paraId="397C28C6" w14:textId="77777777" w:rsidR="00141AED" w:rsidRDefault="00141AED">
            <w:pPr>
              <w:tabs>
                <w:tab w:val="clear" w:pos="567"/>
                <w:tab w:val="left" w:pos="720"/>
              </w:tabs>
              <w:spacing w:line="240" w:lineRule="auto"/>
              <w:ind w:left="345" w:right="-2"/>
              <w:rPr>
                <w:lang w:val="lt-LT" w:eastAsia="lt-LT"/>
              </w:rPr>
            </w:pPr>
            <w:r>
              <w:rPr>
                <w:lang w:val="lt-LT" w:eastAsia="lt-LT"/>
              </w:rPr>
              <w:t>1,25</w:t>
            </w:r>
          </w:p>
        </w:tc>
      </w:tr>
      <w:tr w:rsidR="00141AED" w14:paraId="077AF131" w14:textId="77777777" w:rsidTr="004D5E61">
        <w:trPr>
          <w:cantSplit/>
        </w:trPr>
        <w:tc>
          <w:tcPr>
            <w:tcW w:w="3544" w:type="dxa"/>
            <w:hideMark/>
          </w:tcPr>
          <w:p w14:paraId="6DDC8A8C" w14:textId="77777777" w:rsidR="00141AED" w:rsidRDefault="00141AED">
            <w:pPr>
              <w:tabs>
                <w:tab w:val="clear" w:pos="567"/>
                <w:tab w:val="left" w:pos="720"/>
              </w:tabs>
              <w:spacing w:line="240" w:lineRule="auto"/>
              <w:ind w:right="-2"/>
              <w:rPr>
                <w:lang w:eastAsia="lt-LT"/>
              </w:rPr>
            </w:pPr>
            <w:r>
              <w:rPr>
                <w:lang w:val="lt-LT" w:eastAsia="lt-LT"/>
              </w:rPr>
              <w:t>Mg</w:t>
            </w:r>
            <w:r>
              <w:rPr>
                <w:vertAlign w:val="superscript"/>
                <w:lang w:val="lt-LT" w:eastAsia="lt-LT"/>
              </w:rPr>
              <w:t>++</w:t>
            </w:r>
          </w:p>
        </w:tc>
        <w:tc>
          <w:tcPr>
            <w:tcW w:w="2786" w:type="dxa"/>
            <w:gridSpan w:val="2"/>
            <w:hideMark/>
          </w:tcPr>
          <w:p w14:paraId="40BC00E4" w14:textId="77777777" w:rsidR="00141AED" w:rsidRDefault="00141AED">
            <w:pPr>
              <w:tabs>
                <w:tab w:val="clear" w:pos="567"/>
                <w:tab w:val="left" w:pos="720"/>
              </w:tabs>
              <w:spacing w:line="240" w:lineRule="auto"/>
              <w:ind w:left="345" w:right="-2"/>
              <w:rPr>
                <w:lang w:val="lt-LT" w:eastAsia="lt-LT"/>
              </w:rPr>
            </w:pPr>
            <w:r>
              <w:rPr>
                <w:lang w:val="lt-LT" w:eastAsia="lt-LT"/>
              </w:rPr>
              <w:t>0,25</w:t>
            </w:r>
          </w:p>
        </w:tc>
      </w:tr>
      <w:tr w:rsidR="00141AED" w14:paraId="1AA97639" w14:textId="77777777" w:rsidTr="004D5E61">
        <w:trPr>
          <w:cantSplit/>
        </w:trPr>
        <w:tc>
          <w:tcPr>
            <w:tcW w:w="3544" w:type="dxa"/>
            <w:hideMark/>
          </w:tcPr>
          <w:p w14:paraId="1283876C" w14:textId="77777777" w:rsidR="00141AED" w:rsidRDefault="00141AED">
            <w:pPr>
              <w:tabs>
                <w:tab w:val="clear" w:pos="567"/>
                <w:tab w:val="left" w:pos="720"/>
              </w:tabs>
              <w:spacing w:line="240" w:lineRule="auto"/>
              <w:ind w:right="-2"/>
              <w:rPr>
                <w:lang w:eastAsia="lt-LT"/>
              </w:rPr>
            </w:pPr>
            <w:r>
              <w:rPr>
                <w:lang w:val="lt-LT" w:eastAsia="lt-LT"/>
              </w:rPr>
              <w:t>Cl</w:t>
            </w:r>
            <w:r>
              <w:rPr>
                <w:vertAlign w:val="superscript"/>
                <w:lang w:val="lt-LT" w:eastAsia="lt-LT"/>
              </w:rPr>
              <w:t>–</w:t>
            </w:r>
          </w:p>
        </w:tc>
        <w:tc>
          <w:tcPr>
            <w:tcW w:w="2786" w:type="dxa"/>
            <w:gridSpan w:val="2"/>
            <w:hideMark/>
          </w:tcPr>
          <w:p w14:paraId="5AEEEA90" w14:textId="77777777" w:rsidR="00141AED" w:rsidRDefault="00141AED">
            <w:pPr>
              <w:tabs>
                <w:tab w:val="clear" w:pos="567"/>
                <w:tab w:val="left" w:pos="720"/>
              </w:tabs>
              <w:spacing w:line="240" w:lineRule="auto"/>
              <w:ind w:left="345" w:right="-2"/>
              <w:rPr>
                <w:lang w:val="lt-LT" w:eastAsia="lt-LT"/>
              </w:rPr>
            </w:pPr>
            <w:r>
              <w:rPr>
                <w:lang w:val="lt-LT" w:eastAsia="lt-LT"/>
              </w:rPr>
              <w:t>105</w:t>
            </w:r>
          </w:p>
        </w:tc>
      </w:tr>
      <w:tr w:rsidR="00141AED" w14:paraId="0A6544F0" w14:textId="77777777" w:rsidTr="004D5E61">
        <w:trPr>
          <w:cantSplit/>
        </w:trPr>
        <w:tc>
          <w:tcPr>
            <w:tcW w:w="3544" w:type="dxa"/>
            <w:hideMark/>
          </w:tcPr>
          <w:p w14:paraId="72292F5D" w14:textId="77777777" w:rsidR="00141AED" w:rsidRDefault="00141AED">
            <w:pPr>
              <w:tabs>
                <w:tab w:val="clear" w:pos="567"/>
                <w:tab w:val="left" w:pos="720"/>
              </w:tabs>
              <w:spacing w:line="240" w:lineRule="auto"/>
              <w:ind w:right="-2"/>
              <w:rPr>
                <w:lang w:eastAsia="lt-LT"/>
              </w:rPr>
            </w:pPr>
            <w:r>
              <w:rPr>
                <w:lang w:val="lt-LT" w:eastAsia="lt-LT"/>
              </w:rPr>
              <w:t>C</w:t>
            </w:r>
            <w:r>
              <w:rPr>
                <w:vertAlign w:val="subscript"/>
                <w:lang w:val="lt-LT" w:eastAsia="lt-LT"/>
              </w:rPr>
              <w:t>3</w:t>
            </w:r>
            <w:r>
              <w:rPr>
                <w:lang w:val="lt-LT" w:eastAsia="lt-LT"/>
              </w:rPr>
              <w:t>H</w:t>
            </w:r>
            <w:r>
              <w:rPr>
                <w:vertAlign w:val="subscript"/>
                <w:lang w:val="lt-LT" w:eastAsia="lt-LT"/>
              </w:rPr>
              <w:t>5</w:t>
            </w:r>
            <w:r>
              <w:rPr>
                <w:lang w:val="lt-LT" w:eastAsia="lt-LT"/>
              </w:rPr>
              <w:t>O</w:t>
            </w:r>
            <w:r>
              <w:rPr>
                <w:vertAlign w:val="subscript"/>
                <w:lang w:val="lt-LT" w:eastAsia="lt-LT"/>
              </w:rPr>
              <w:t>3</w:t>
            </w:r>
            <w:r>
              <w:rPr>
                <w:vertAlign w:val="superscript"/>
                <w:lang w:val="lt-LT" w:eastAsia="lt-LT"/>
              </w:rPr>
              <w:t>–</w:t>
            </w:r>
          </w:p>
        </w:tc>
        <w:tc>
          <w:tcPr>
            <w:tcW w:w="2786" w:type="dxa"/>
            <w:gridSpan w:val="2"/>
            <w:hideMark/>
          </w:tcPr>
          <w:p w14:paraId="310AE7A4" w14:textId="77777777" w:rsidR="00141AED" w:rsidRDefault="00141AED">
            <w:pPr>
              <w:tabs>
                <w:tab w:val="clear" w:pos="567"/>
                <w:tab w:val="left" w:pos="720"/>
              </w:tabs>
              <w:spacing w:line="240" w:lineRule="auto"/>
              <w:ind w:left="345" w:right="-2"/>
              <w:rPr>
                <w:lang w:val="lt-LT" w:eastAsia="lt-LT"/>
              </w:rPr>
            </w:pPr>
            <w:r>
              <w:rPr>
                <w:lang w:val="lt-LT" w:eastAsia="lt-LT"/>
              </w:rPr>
              <w:t>40</w:t>
            </w:r>
          </w:p>
        </w:tc>
      </w:tr>
    </w:tbl>
    <w:p w14:paraId="6A12742A" w14:textId="77777777" w:rsidR="00141AED" w:rsidRDefault="00141AED" w:rsidP="00141AED">
      <w:pPr>
        <w:spacing w:line="240" w:lineRule="auto"/>
        <w:rPr>
          <w:lang w:val="lt-LT" w:eastAsia="lt-LT"/>
        </w:rPr>
      </w:pPr>
    </w:p>
    <w:p w14:paraId="60FF6C50" w14:textId="77777777" w:rsidR="00141AED" w:rsidRDefault="00141AED" w:rsidP="00141AED">
      <w:pPr>
        <w:spacing w:line="240" w:lineRule="auto"/>
        <w:rPr>
          <w:lang w:val="nl-NL" w:eastAsia="lt-LT"/>
        </w:rPr>
      </w:pPr>
      <w:r>
        <w:rPr>
          <w:lang w:val="lt-LT" w:eastAsia="lt-LT"/>
        </w:rPr>
        <w:t>Osmoliariškumas</w:t>
      </w:r>
      <w:r>
        <w:rPr>
          <w:lang w:val="lt-LT" w:eastAsia="lt-LT"/>
        </w:rPr>
        <w:tab/>
        <w:t>365 mOsmol/l</w:t>
      </w:r>
    </w:p>
    <w:p w14:paraId="41EB18F9" w14:textId="77777777" w:rsidR="00141AED" w:rsidRDefault="00141AED" w:rsidP="00141AED">
      <w:pPr>
        <w:spacing w:line="240" w:lineRule="auto"/>
        <w:rPr>
          <w:lang w:val="nl-NL" w:eastAsia="lt-LT"/>
        </w:rPr>
      </w:pPr>
    </w:p>
    <w:p w14:paraId="7329CF1D" w14:textId="77777777" w:rsidR="00141AED" w:rsidRDefault="00141AED" w:rsidP="00141AED">
      <w:pPr>
        <w:spacing w:line="240" w:lineRule="auto"/>
        <w:rPr>
          <w:lang w:val="en-US" w:eastAsia="lt-LT"/>
        </w:rPr>
      </w:pPr>
      <w:r>
        <w:rPr>
          <w:lang w:val="lt-LT" w:eastAsia="lt-LT"/>
        </w:rPr>
        <w:t>pH 6,6</w:t>
      </w:r>
    </w:p>
    <w:p w14:paraId="25FB7064" w14:textId="77777777" w:rsidR="00141AED" w:rsidRDefault="00141AED" w:rsidP="00141AED">
      <w:pPr>
        <w:tabs>
          <w:tab w:val="clear" w:pos="567"/>
          <w:tab w:val="left" w:pos="720"/>
        </w:tabs>
        <w:spacing w:line="240" w:lineRule="auto"/>
        <w:rPr>
          <w:noProof/>
          <w:lang w:val="lt-LT" w:eastAsia="lt-LT"/>
        </w:rPr>
      </w:pPr>
    </w:p>
    <w:p w14:paraId="3A1372B0" w14:textId="77777777" w:rsidR="00141AED" w:rsidRDefault="00141AED" w:rsidP="00141AED">
      <w:pPr>
        <w:spacing w:line="240" w:lineRule="auto"/>
        <w:rPr>
          <w:lang w:val="lt-LT"/>
        </w:rPr>
      </w:pPr>
    </w:p>
    <w:p w14:paraId="172392EC"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3.</w:t>
      </w:r>
      <w:r>
        <w:rPr>
          <w:b/>
          <w:bCs/>
          <w:lang w:val="lt-LT"/>
        </w:rPr>
        <w:tab/>
      </w:r>
      <w:r>
        <w:rPr>
          <w:b/>
          <w:bCs/>
          <w:noProof/>
          <w:lang w:val="lt-LT"/>
        </w:rPr>
        <w:t>PAGALBINIŲ MEDŽIAGŲ SĄRAŠAS</w:t>
      </w:r>
    </w:p>
    <w:p w14:paraId="4AC81810" w14:textId="77777777" w:rsidR="00141AED" w:rsidRDefault="00141AED" w:rsidP="00141AED">
      <w:pPr>
        <w:spacing w:line="240" w:lineRule="auto"/>
        <w:rPr>
          <w:lang w:val="lt-LT"/>
        </w:rPr>
      </w:pPr>
      <w:r>
        <w:rPr>
          <w:lang w:val="lt-LT"/>
        </w:rPr>
        <w:t>Pagalbinės medžiagos:</w:t>
      </w:r>
    </w:p>
    <w:p w14:paraId="794FFDB8" w14:textId="77777777" w:rsidR="00141AED" w:rsidRDefault="00141AED" w:rsidP="00141AED">
      <w:pPr>
        <w:tabs>
          <w:tab w:val="clear" w:pos="567"/>
          <w:tab w:val="left" w:pos="720"/>
        </w:tabs>
        <w:spacing w:line="240" w:lineRule="auto"/>
        <w:rPr>
          <w:noProof/>
          <w:lang w:val="lt-LT" w:eastAsia="lt-LT"/>
        </w:rPr>
      </w:pPr>
      <w:r>
        <w:rPr>
          <w:lang w:val="lt-LT" w:eastAsia="lt-LT"/>
        </w:rPr>
        <w:t>Injekcinis vanduo iki 1000 ml</w:t>
      </w:r>
    </w:p>
    <w:p w14:paraId="0CC568DE" w14:textId="77777777" w:rsidR="00141AED" w:rsidRDefault="00141AED" w:rsidP="00141AED">
      <w:pPr>
        <w:tabs>
          <w:tab w:val="clear" w:pos="567"/>
          <w:tab w:val="left" w:pos="720"/>
        </w:tabs>
        <w:spacing w:line="240" w:lineRule="auto"/>
        <w:rPr>
          <w:noProof/>
          <w:lang w:val="lt-LT" w:eastAsia="lt-LT"/>
        </w:rPr>
      </w:pPr>
      <w:r>
        <w:rPr>
          <w:lang w:val="lt-LT" w:eastAsia="lt-LT"/>
        </w:rPr>
        <w:t>Vandenilio chlorido rūgštis (pH reguliuoti)</w:t>
      </w:r>
    </w:p>
    <w:p w14:paraId="0C54CB38" w14:textId="77777777" w:rsidR="00141AED" w:rsidRDefault="00141AED" w:rsidP="00141AED">
      <w:pPr>
        <w:spacing w:line="240" w:lineRule="auto"/>
        <w:rPr>
          <w:lang w:val="lt-LT" w:eastAsia="lt-LT"/>
        </w:rPr>
      </w:pPr>
    </w:p>
    <w:p w14:paraId="2C04CA28" w14:textId="77777777" w:rsidR="00141AED" w:rsidRDefault="00141AED" w:rsidP="00141AED">
      <w:pPr>
        <w:spacing w:line="240" w:lineRule="auto"/>
        <w:rPr>
          <w:lang w:val="lt-LT"/>
        </w:rPr>
      </w:pPr>
    </w:p>
    <w:p w14:paraId="4ECC3DD1"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4.</w:t>
      </w:r>
      <w:r>
        <w:rPr>
          <w:b/>
          <w:bCs/>
          <w:lang w:val="lt-LT"/>
        </w:rPr>
        <w:tab/>
      </w:r>
      <w:r>
        <w:rPr>
          <w:b/>
          <w:bCs/>
          <w:noProof/>
          <w:lang w:val="lt-LT"/>
        </w:rPr>
        <w:t>FARMACINĖ FORMA IR KIEKIS PAKUOTĖJE</w:t>
      </w:r>
    </w:p>
    <w:p w14:paraId="0C6C5A3D" w14:textId="77777777" w:rsidR="00141AED" w:rsidRDefault="00141AED" w:rsidP="00141AED">
      <w:pPr>
        <w:spacing w:line="240" w:lineRule="auto"/>
        <w:rPr>
          <w:lang w:val="lt-LT"/>
        </w:rPr>
      </w:pPr>
    </w:p>
    <w:p w14:paraId="33CE8B6F" w14:textId="77777777" w:rsidR="00141AED" w:rsidRDefault="00141AED" w:rsidP="00141AED">
      <w:pPr>
        <w:tabs>
          <w:tab w:val="clear" w:pos="567"/>
          <w:tab w:val="left" w:pos="720"/>
        </w:tabs>
        <w:spacing w:line="240" w:lineRule="auto"/>
        <w:rPr>
          <w:lang w:val="lt-LT" w:eastAsia="lt-LT"/>
        </w:rPr>
      </w:pPr>
      <w:r w:rsidRPr="00141AED">
        <w:rPr>
          <w:highlight w:val="lightGray"/>
          <w:lang w:val="lt-LT"/>
        </w:rPr>
        <w:t>Pilvaplėvės ertmės dializės tirpalas</w:t>
      </w:r>
      <w:r>
        <w:rPr>
          <w:lang w:val="lt-LT" w:eastAsia="lt-LT"/>
        </w:rPr>
        <w:t xml:space="preserve"> </w:t>
      </w:r>
    </w:p>
    <w:p w14:paraId="15C800C9" w14:textId="37A89967" w:rsidR="00141AED" w:rsidRDefault="00141AED" w:rsidP="00141AED">
      <w:pPr>
        <w:tabs>
          <w:tab w:val="clear" w:pos="567"/>
          <w:tab w:val="left" w:pos="720"/>
        </w:tabs>
        <w:spacing w:line="240" w:lineRule="auto"/>
        <w:rPr>
          <w:lang w:val="lt-LT" w:eastAsia="lt-LT"/>
        </w:rPr>
      </w:pPr>
    </w:p>
    <w:p w14:paraId="193DC8A7" w14:textId="77777777" w:rsidR="00141AED" w:rsidRDefault="00141AED" w:rsidP="00141AED">
      <w:pPr>
        <w:tabs>
          <w:tab w:val="clear" w:pos="567"/>
          <w:tab w:val="left" w:pos="720"/>
        </w:tabs>
        <w:spacing w:line="240" w:lineRule="auto"/>
        <w:rPr>
          <w:lang w:val="lt-LT" w:eastAsia="lt-LT"/>
        </w:rPr>
      </w:pPr>
      <w:r w:rsidRPr="00141AED">
        <w:rPr>
          <w:highlight w:val="lightGray"/>
          <w:lang w:val="lt-LT"/>
        </w:rPr>
        <w:t>2500 ml</w:t>
      </w:r>
    </w:p>
    <w:p w14:paraId="724772A0" w14:textId="77777777" w:rsidR="00141AED" w:rsidRDefault="00141AED" w:rsidP="00141AED">
      <w:pPr>
        <w:tabs>
          <w:tab w:val="clear" w:pos="567"/>
          <w:tab w:val="left" w:pos="720"/>
        </w:tabs>
        <w:spacing w:line="240" w:lineRule="auto"/>
        <w:rPr>
          <w:lang w:val="lt-LT" w:eastAsia="lt-LT"/>
        </w:rPr>
      </w:pPr>
    </w:p>
    <w:p w14:paraId="3A055AAA" w14:textId="77777777" w:rsidR="00141AED" w:rsidRDefault="00141AED" w:rsidP="00141AED">
      <w:pPr>
        <w:spacing w:line="240" w:lineRule="auto"/>
        <w:rPr>
          <w:lang w:val="lt-LT"/>
        </w:rPr>
      </w:pPr>
    </w:p>
    <w:p w14:paraId="7A73ED04"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5.</w:t>
      </w:r>
      <w:r>
        <w:rPr>
          <w:b/>
          <w:bCs/>
          <w:lang w:val="lt-LT"/>
        </w:rPr>
        <w:tab/>
      </w:r>
      <w:r>
        <w:rPr>
          <w:b/>
          <w:bCs/>
          <w:noProof/>
          <w:lang w:val="lt-LT"/>
        </w:rPr>
        <w:t>VARTOJIMO METODAS IR BŪDAS (-AI)</w:t>
      </w:r>
    </w:p>
    <w:p w14:paraId="4C58BAAC" w14:textId="77777777" w:rsidR="00141AED" w:rsidRDefault="00141AED" w:rsidP="00141AED">
      <w:pPr>
        <w:spacing w:line="240" w:lineRule="auto"/>
        <w:rPr>
          <w:lang w:val="lt-LT" w:eastAsia="lt-LT"/>
        </w:rPr>
      </w:pPr>
    </w:p>
    <w:p w14:paraId="02FE3B05" w14:textId="77777777" w:rsidR="00141AED" w:rsidRDefault="00141AED" w:rsidP="00141AED">
      <w:pPr>
        <w:spacing w:line="240" w:lineRule="auto"/>
        <w:rPr>
          <w:b/>
          <w:bCs/>
          <w:lang w:val="lt-LT" w:eastAsia="lt-LT"/>
        </w:rPr>
      </w:pPr>
      <w:r>
        <w:rPr>
          <w:b/>
          <w:bCs/>
          <w:lang w:val="lt-LT" w:eastAsia="lt-LT"/>
        </w:rPr>
        <w:t>Leisti tik į pilvaplėvės ertmę.</w:t>
      </w:r>
    </w:p>
    <w:p w14:paraId="6E2ADCD2" w14:textId="77777777" w:rsidR="00141AED" w:rsidRDefault="00141AED" w:rsidP="00141AED">
      <w:pPr>
        <w:spacing w:line="240" w:lineRule="auto"/>
        <w:rPr>
          <w:lang w:val="lt-LT" w:eastAsia="lt-LT"/>
        </w:rPr>
      </w:pPr>
      <w:r>
        <w:rPr>
          <w:lang w:val="lt-LT" w:eastAsia="lt-LT"/>
        </w:rPr>
        <w:t>Negalima infuzuoti į veną.</w:t>
      </w:r>
    </w:p>
    <w:p w14:paraId="7D66525C" w14:textId="77777777" w:rsidR="00141AED" w:rsidRDefault="00141AED" w:rsidP="00141AED">
      <w:pPr>
        <w:spacing w:line="240" w:lineRule="auto"/>
        <w:rPr>
          <w:lang w:val="lt-LT"/>
        </w:rPr>
      </w:pPr>
      <w:r>
        <w:rPr>
          <w:noProof/>
          <w:lang w:val="lt-LT"/>
        </w:rPr>
        <w:t>Prieš vartojimą perskaitykite pakuotės lapelį.</w:t>
      </w:r>
    </w:p>
    <w:p w14:paraId="59727DBE" w14:textId="77777777" w:rsidR="00141AED" w:rsidRDefault="00141AED" w:rsidP="00141AED">
      <w:pPr>
        <w:spacing w:line="240" w:lineRule="auto"/>
        <w:rPr>
          <w:lang w:val="lt-LT"/>
        </w:rPr>
      </w:pPr>
    </w:p>
    <w:p w14:paraId="184ED8A3" w14:textId="77777777" w:rsidR="00141AED" w:rsidRDefault="00141AED" w:rsidP="00141AED">
      <w:pPr>
        <w:spacing w:line="240" w:lineRule="auto"/>
        <w:rPr>
          <w:lang w:val="lt-LT"/>
        </w:rPr>
      </w:pPr>
    </w:p>
    <w:p w14:paraId="23D9AD4C"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6.</w:t>
      </w:r>
      <w:r>
        <w:rPr>
          <w:b/>
          <w:bCs/>
          <w:lang w:val="lt-LT"/>
        </w:rPr>
        <w:tab/>
      </w:r>
      <w:r>
        <w:rPr>
          <w:b/>
          <w:bCs/>
          <w:noProof/>
          <w:lang w:val="lt-LT"/>
        </w:rPr>
        <w:t>SPECIALUS ĮSPĖJIMAS, KAD VAISTINĮ PREPARATĄ BŪTINA LAIKYTI VAIKAMS NEPASTEBIMOJE IR  NEPASIEKIAMOJE VIETOJE</w:t>
      </w:r>
    </w:p>
    <w:p w14:paraId="70DA0C68" w14:textId="77777777" w:rsidR="00141AED" w:rsidRDefault="00141AED" w:rsidP="00141AED">
      <w:pPr>
        <w:spacing w:line="240" w:lineRule="auto"/>
        <w:rPr>
          <w:lang w:val="lt-LT"/>
        </w:rPr>
      </w:pPr>
    </w:p>
    <w:p w14:paraId="781ADCC7" w14:textId="77777777" w:rsidR="00141AED" w:rsidRDefault="00141AED" w:rsidP="00141AED">
      <w:pPr>
        <w:spacing w:line="240" w:lineRule="auto"/>
        <w:rPr>
          <w:lang w:val="lt-LT"/>
        </w:rPr>
      </w:pPr>
      <w:r>
        <w:rPr>
          <w:noProof/>
          <w:lang w:val="lt-LT"/>
        </w:rPr>
        <w:t>Laikyti vaikams nepastebimoje ir nepasiekiamoje vietoje.</w:t>
      </w:r>
    </w:p>
    <w:p w14:paraId="3994A6D2" w14:textId="77777777" w:rsidR="00141AED" w:rsidRDefault="00141AED" w:rsidP="00141AED">
      <w:pPr>
        <w:spacing w:line="240" w:lineRule="auto"/>
        <w:rPr>
          <w:lang w:val="lt-LT"/>
        </w:rPr>
      </w:pPr>
    </w:p>
    <w:p w14:paraId="16D088C1" w14:textId="77777777" w:rsidR="00141AED" w:rsidRDefault="00141AED" w:rsidP="00141AED">
      <w:pPr>
        <w:spacing w:line="240" w:lineRule="auto"/>
        <w:rPr>
          <w:lang w:val="lt-LT"/>
        </w:rPr>
      </w:pPr>
    </w:p>
    <w:p w14:paraId="591B0C02"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7.</w:t>
      </w:r>
      <w:r>
        <w:rPr>
          <w:b/>
          <w:bCs/>
          <w:lang w:val="lt-LT"/>
        </w:rPr>
        <w:tab/>
      </w:r>
      <w:r>
        <w:rPr>
          <w:b/>
          <w:bCs/>
          <w:noProof/>
          <w:lang w:val="lt-LT"/>
        </w:rPr>
        <w:t>KITAS (-I) SPECIALUS (-ŪS) ĮSPĖJIMAS (-AI) (JEI REIKIA)</w:t>
      </w:r>
    </w:p>
    <w:p w14:paraId="7DA895E5" w14:textId="77777777" w:rsidR="00141AED" w:rsidRDefault="00141AED" w:rsidP="00141AED">
      <w:pPr>
        <w:tabs>
          <w:tab w:val="clear" w:pos="567"/>
          <w:tab w:val="left" w:pos="720"/>
        </w:tabs>
        <w:spacing w:line="240" w:lineRule="auto"/>
        <w:rPr>
          <w:lang w:val="lt-LT" w:eastAsia="lt-LT"/>
        </w:rPr>
      </w:pPr>
    </w:p>
    <w:p w14:paraId="478B64FB" w14:textId="77777777" w:rsidR="00141AED" w:rsidRDefault="00141AED" w:rsidP="00141AED">
      <w:pPr>
        <w:tabs>
          <w:tab w:val="clear" w:pos="567"/>
          <w:tab w:val="left" w:pos="720"/>
        </w:tabs>
        <w:spacing w:line="240" w:lineRule="auto"/>
        <w:rPr>
          <w:noProof/>
          <w:lang w:val="lt-LT" w:eastAsia="lt-LT"/>
        </w:rPr>
      </w:pPr>
      <w:r>
        <w:rPr>
          <w:lang w:val="lt-LT" w:eastAsia="lt-LT"/>
        </w:rPr>
        <w:t>Nevartokite tirpalo, jei jis nėra skaidrus arba jei pažeista jo talpyklė.</w:t>
      </w:r>
    </w:p>
    <w:p w14:paraId="49ADD583" w14:textId="77777777" w:rsidR="00141AED" w:rsidRDefault="00141AED" w:rsidP="00141AED">
      <w:pPr>
        <w:tabs>
          <w:tab w:val="clear" w:pos="567"/>
          <w:tab w:val="left" w:pos="720"/>
          <w:tab w:val="left" w:pos="7085"/>
        </w:tabs>
        <w:spacing w:line="240" w:lineRule="auto"/>
        <w:rPr>
          <w:noProof/>
          <w:lang w:val="lt-LT" w:eastAsia="lt-LT"/>
        </w:rPr>
      </w:pPr>
      <w:r>
        <w:rPr>
          <w:lang w:val="lt-LT" w:eastAsia="lt-LT"/>
        </w:rPr>
        <w:t>Tik vienkartiniam vartojimui.</w:t>
      </w:r>
      <w:r>
        <w:rPr>
          <w:lang w:val="lt-LT" w:eastAsia="lt-LT"/>
        </w:rPr>
        <w:tab/>
      </w:r>
    </w:p>
    <w:p w14:paraId="2CE4E4BF" w14:textId="77777777" w:rsidR="00141AED" w:rsidRDefault="00141AED" w:rsidP="00141AED">
      <w:pPr>
        <w:tabs>
          <w:tab w:val="clear" w:pos="567"/>
          <w:tab w:val="left" w:pos="720"/>
        </w:tabs>
        <w:spacing w:line="240" w:lineRule="auto"/>
        <w:rPr>
          <w:noProof/>
          <w:lang w:val="lt-LT" w:eastAsia="lt-LT"/>
        </w:rPr>
      </w:pPr>
      <w:r>
        <w:rPr>
          <w:lang w:val="lt-LT" w:eastAsia="lt-LT"/>
        </w:rPr>
        <w:t xml:space="preserve">Nesuvartotą tirpalą išmeskite. </w:t>
      </w:r>
    </w:p>
    <w:p w14:paraId="64284B47" w14:textId="77777777" w:rsidR="00141AED" w:rsidRDefault="00141AED" w:rsidP="00141AED">
      <w:pPr>
        <w:tabs>
          <w:tab w:val="clear" w:pos="567"/>
          <w:tab w:val="left" w:pos="720"/>
        </w:tabs>
        <w:spacing w:line="240" w:lineRule="auto"/>
        <w:rPr>
          <w:noProof/>
          <w:lang w:val="lt-LT" w:eastAsia="lt-LT"/>
        </w:rPr>
      </w:pPr>
      <w:r>
        <w:rPr>
          <w:lang w:val="lt-LT" w:eastAsia="lt-LT"/>
        </w:rPr>
        <w:t>Išėmus tirpalą iš išorinio maišelio, jį vartoti nedelsiant</w:t>
      </w:r>
    </w:p>
    <w:p w14:paraId="78DCBF1A" w14:textId="77777777" w:rsidR="00141AED" w:rsidRDefault="00141AED" w:rsidP="00141AED">
      <w:pPr>
        <w:spacing w:line="240" w:lineRule="auto"/>
        <w:rPr>
          <w:lang w:val="lt-LT" w:eastAsia="lt-LT"/>
        </w:rPr>
      </w:pPr>
      <w:r>
        <w:rPr>
          <w:lang w:val="lt-LT" w:eastAsia="lt-LT"/>
        </w:rPr>
        <w:t>Nėra bakterinių endotoksinų.</w:t>
      </w:r>
    </w:p>
    <w:p w14:paraId="479C4041" w14:textId="77777777" w:rsidR="00141AED" w:rsidRDefault="00141AED" w:rsidP="00141AED">
      <w:pPr>
        <w:spacing w:line="240" w:lineRule="auto"/>
        <w:rPr>
          <w:lang w:val="lt-LT" w:eastAsia="lt-LT"/>
        </w:rPr>
      </w:pPr>
    </w:p>
    <w:p w14:paraId="5059E889" w14:textId="77777777" w:rsidR="00141AED" w:rsidRDefault="00141AED" w:rsidP="00141AED">
      <w:pPr>
        <w:spacing w:line="240" w:lineRule="auto"/>
        <w:rPr>
          <w:lang w:val="lt-LT"/>
        </w:rPr>
      </w:pPr>
    </w:p>
    <w:p w14:paraId="243AB154"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8.</w:t>
      </w:r>
      <w:r>
        <w:rPr>
          <w:b/>
          <w:bCs/>
          <w:lang w:val="lt-LT"/>
        </w:rPr>
        <w:tab/>
      </w:r>
      <w:r>
        <w:rPr>
          <w:b/>
          <w:bCs/>
          <w:noProof/>
          <w:lang w:val="lt-LT"/>
        </w:rPr>
        <w:t>TINKAMUMO LAIKAS</w:t>
      </w:r>
    </w:p>
    <w:p w14:paraId="7AB1AA05" w14:textId="77777777" w:rsidR="00141AED" w:rsidRDefault="00141AED" w:rsidP="00141AED">
      <w:pPr>
        <w:tabs>
          <w:tab w:val="clear" w:pos="567"/>
          <w:tab w:val="left" w:pos="720"/>
        </w:tabs>
        <w:spacing w:line="240" w:lineRule="auto"/>
        <w:rPr>
          <w:noProof/>
          <w:lang w:val="lt-LT" w:eastAsia="lt-LT"/>
        </w:rPr>
      </w:pPr>
    </w:p>
    <w:p w14:paraId="0CD47F1A" w14:textId="77777777" w:rsidR="00141AED" w:rsidRDefault="00141AED" w:rsidP="00141AED">
      <w:pPr>
        <w:tabs>
          <w:tab w:val="clear" w:pos="567"/>
          <w:tab w:val="left" w:pos="720"/>
        </w:tabs>
        <w:spacing w:line="240" w:lineRule="auto"/>
        <w:rPr>
          <w:noProof/>
          <w:lang w:val="lt-LT" w:eastAsia="lt-LT"/>
        </w:rPr>
      </w:pPr>
      <w:r>
        <w:rPr>
          <w:lang w:val="lt-LT" w:eastAsia="lt-LT"/>
        </w:rPr>
        <w:t>Tinka iki: {</w:t>
      </w:r>
      <w:r>
        <w:rPr>
          <w:lang w:val="lt-LT"/>
        </w:rPr>
        <w:t>mm/MMMM}</w:t>
      </w:r>
    </w:p>
    <w:p w14:paraId="4F1CB088" w14:textId="77777777" w:rsidR="00141AED" w:rsidRDefault="00141AED" w:rsidP="00141AED">
      <w:pPr>
        <w:spacing w:line="240" w:lineRule="auto"/>
        <w:rPr>
          <w:lang w:val="lt-LT"/>
        </w:rPr>
      </w:pPr>
    </w:p>
    <w:p w14:paraId="1AAD3211" w14:textId="77777777" w:rsidR="00141AED" w:rsidRDefault="00141AED" w:rsidP="00141AED">
      <w:pPr>
        <w:spacing w:line="240" w:lineRule="auto"/>
        <w:rPr>
          <w:lang w:val="lt-LT"/>
        </w:rPr>
      </w:pPr>
    </w:p>
    <w:p w14:paraId="016675CB" w14:textId="77777777" w:rsidR="00141AED" w:rsidRDefault="00141AED" w:rsidP="00141AED">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bCs/>
          <w:lang w:val="lt-LT"/>
        </w:rPr>
        <w:t>9.</w:t>
      </w:r>
      <w:r>
        <w:rPr>
          <w:b/>
          <w:bCs/>
          <w:lang w:val="lt-LT"/>
        </w:rPr>
        <w:tab/>
      </w:r>
      <w:r>
        <w:rPr>
          <w:b/>
          <w:bCs/>
          <w:noProof/>
          <w:lang w:val="lt-LT"/>
        </w:rPr>
        <w:t>SPECIALIOS LAIKYMO SĄLYGOS</w:t>
      </w:r>
    </w:p>
    <w:p w14:paraId="52C1A863" w14:textId="77777777" w:rsidR="00141AED" w:rsidRDefault="00141AED" w:rsidP="00141AED">
      <w:pPr>
        <w:spacing w:line="240" w:lineRule="auto"/>
        <w:rPr>
          <w:lang w:val="lt-LT"/>
        </w:rPr>
      </w:pPr>
    </w:p>
    <w:p w14:paraId="6A65CE48" w14:textId="77777777" w:rsidR="00141AED" w:rsidRDefault="00141AED" w:rsidP="00141AED">
      <w:pPr>
        <w:tabs>
          <w:tab w:val="clear" w:pos="567"/>
          <w:tab w:val="left" w:pos="720"/>
        </w:tabs>
        <w:spacing w:line="240" w:lineRule="auto"/>
        <w:ind w:left="567" w:hanging="567"/>
        <w:rPr>
          <w:noProof/>
          <w:lang w:val="lt-LT" w:eastAsia="lt-LT"/>
        </w:rPr>
      </w:pPr>
      <w:r>
        <w:rPr>
          <w:lang w:val="lt-LT" w:eastAsia="lt-LT"/>
        </w:rPr>
        <w:t>Laikyti ne žemesnėje kaip 4 °C temperatūroje.</w:t>
      </w:r>
    </w:p>
    <w:p w14:paraId="5EA7902C" w14:textId="77777777" w:rsidR="00141AED" w:rsidRDefault="00141AED" w:rsidP="00141AED">
      <w:pPr>
        <w:spacing w:line="240" w:lineRule="auto"/>
        <w:rPr>
          <w:lang w:val="lt-LT"/>
        </w:rPr>
      </w:pPr>
    </w:p>
    <w:p w14:paraId="5D52D707" w14:textId="77777777" w:rsidR="00141AED" w:rsidRDefault="00141AED" w:rsidP="00141AED">
      <w:pPr>
        <w:spacing w:line="240" w:lineRule="auto"/>
        <w:rPr>
          <w:lang w:val="lt-LT"/>
        </w:rPr>
      </w:pPr>
    </w:p>
    <w:p w14:paraId="4E1008B9"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b/>
          <w:bCs/>
          <w:lang w:val="lt-LT"/>
        </w:rPr>
      </w:pPr>
      <w:r>
        <w:rPr>
          <w:b/>
          <w:bCs/>
          <w:lang w:val="lt-LT"/>
        </w:rPr>
        <w:t>10.</w:t>
      </w:r>
      <w:r>
        <w:rPr>
          <w:b/>
          <w:bCs/>
          <w:lang w:val="lt-LT"/>
        </w:rPr>
        <w:tab/>
      </w:r>
      <w:r>
        <w:rPr>
          <w:b/>
          <w:bCs/>
          <w:noProof/>
          <w:lang w:val="lt-LT"/>
        </w:rPr>
        <w:t>SPECIALIOS ATSARGUMO PRIEMONĖS DĖL NESUVARTOTO VAISTINIO PREPARATO AR JO ATLIEKŲ TVARKYMO (JEI REIKIA)</w:t>
      </w:r>
    </w:p>
    <w:p w14:paraId="582B9199" w14:textId="77777777" w:rsidR="00141AED" w:rsidRDefault="00141AED" w:rsidP="00141AED">
      <w:pPr>
        <w:spacing w:line="240" w:lineRule="auto"/>
        <w:rPr>
          <w:lang w:val="lt-LT"/>
        </w:rPr>
      </w:pPr>
    </w:p>
    <w:p w14:paraId="1A7D861B" w14:textId="77777777" w:rsidR="00141AED" w:rsidRDefault="00141AED" w:rsidP="00141AED">
      <w:pPr>
        <w:spacing w:line="240" w:lineRule="auto"/>
        <w:rPr>
          <w:lang w:val="lt-LT"/>
        </w:rPr>
      </w:pPr>
    </w:p>
    <w:p w14:paraId="5C8E8662"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b/>
          <w:bCs/>
          <w:lang w:val="lt-LT"/>
        </w:rPr>
      </w:pPr>
      <w:r>
        <w:rPr>
          <w:b/>
          <w:bCs/>
          <w:lang w:val="lt-LT"/>
        </w:rPr>
        <w:t>11.</w:t>
      </w:r>
      <w:r>
        <w:rPr>
          <w:b/>
          <w:bCs/>
          <w:lang w:val="lt-LT"/>
        </w:rPr>
        <w:tab/>
      </w:r>
      <w:r>
        <w:rPr>
          <w:b/>
          <w:bCs/>
          <w:caps/>
          <w:noProof/>
          <w:lang w:val="lt-LT"/>
        </w:rPr>
        <w:t>REGISTRUOTOJO PAVADINIMAS IR ADRESAS</w:t>
      </w:r>
    </w:p>
    <w:p w14:paraId="62C64FDE" w14:textId="77777777" w:rsidR="00141AED" w:rsidRDefault="00141AED" w:rsidP="00141AED">
      <w:pPr>
        <w:spacing w:line="240" w:lineRule="auto"/>
        <w:rPr>
          <w:lang w:val="lt-LT"/>
        </w:rPr>
      </w:pPr>
    </w:p>
    <w:p w14:paraId="6CF2D18F" w14:textId="77777777" w:rsidR="00141AED" w:rsidRDefault="00141AED" w:rsidP="00141AED">
      <w:pPr>
        <w:spacing w:line="240" w:lineRule="auto"/>
        <w:rPr>
          <w:lang w:val="lt-LT"/>
        </w:rPr>
      </w:pPr>
      <w:r>
        <w:rPr>
          <w:noProof/>
          <w:lang w:val="lt-LT"/>
        </w:rPr>
        <w:lastRenderedPageBreak/>
        <w:t>UAB „Baxter Lithuania“</w:t>
      </w:r>
    </w:p>
    <w:p w14:paraId="3A5E59F4" w14:textId="77777777" w:rsidR="00141AED" w:rsidRDefault="00141AED" w:rsidP="00141AED">
      <w:pPr>
        <w:spacing w:line="240" w:lineRule="auto"/>
        <w:rPr>
          <w:noProof/>
          <w:lang w:val="lt-LT"/>
        </w:rPr>
      </w:pPr>
      <w:r>
        <w:rPr>
          <w:noProof/>
          <w:lang w:val="lt-LT"/>
        </w:rPr>
        <w:t>Senasis Ukmergės kelias 4</w:t>
      </w:r>
    </w:p>
    <w:p w14:paraId="50ADBAFC" w14:textId="77777777" w:rsidR="00141AED" w:rsidRDefault="00141AED" w:rsidP="00141AED">
      <w:pPr>
        <w:spacing w:line="240" w:lineRule="auto"/>
        <w:rPr>
          <w:noProof/>
          <w:lang w:val="lt-LT"/>
        </w:rPr>
      </w:pPr>
      <w:r>
        <w:rPr>
          <w:noProof/>
          <w:lang w:val="lt-LT"/>
        </w:rPr>
        <w:t>LT-14013, Vilnius</w:t>
      </w:r>
    </w:p>
    <w:p w14:paraId="33EB2B1E" w14:textId="77777777" w:rsidR="00141AED" w:rsidRDefault="00141AED" w:rsidP="00141AED">
      <w:pPr>
        <w:spacing w:line="240" w:lineRule="auto"/>
        <w:rPr>
          <w:noProof/>
          <w:lang w:val="lt-LT"/>
        </w:rPr>
      </w:pPr>
      <w:r>
        <w:rPr>
          <w:noProof/>
          <w:lang w:val="lt-LT"/>
        </w:rPr>
        <w:t>Lietuva</w:t>
      </w:r>
    </w:p>
    <w:p w14:paraId="5FE1E202" w14:textId="77777777" w:rsidR="00141AED" w:rsidRDefault="00141AED" w:rsidP="00141AED">
      <w:pPr>
        <w:spacing w:line="240" w:lineRule="auto"/>
        <w:rPr>
          <w:lang w:val="lt-LT"/>
        </w:rPr>
      </w:pPr>
    </w:p>
    <w:p w14:paraId="77A844D5" w14:textId="77777777" w:rsidR="00141AED" w:rsidRDefault="00141AED" w:rsidP="00141AED">
      <w:pPr>
        <w:spacing w:line="240" w:lineRule="auto"/>
        <w:rPr>
          <w:lang w:val="lt-LT"/>
        </w:rPr>
      </w:pPr>
    </w:p>
    <w:p w14:paraId="0D65A4FB"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12.</w:t>
      </w:r>
      <w:r>
        <w:rPr>
          <w:b/>
          <w:bCs/>
          <w:lang w:val="lt-LT"/>
        </w:rPr>
        <w:tab/>
      </w:r>
      <w:r>
        <w:rPr>
          <w:b/>
          <w:bCs/>
          <w:noProof/>
          <w:lang w:val="lt-LT"/>
        </w:rPr>
        <w:t>REGISTRACIJOS PAŽYMĖJIMO NUMERIS (-IAI)</w:t>
      </w:r>
      <w:r>
        <w:rPr>
          <w:b/>
          <w:bCs/>
          <w:lang w:val="lt-LT"/>
        </w:rPr>
        <w:t xml:space="preserve"> </w:t>
      </w:r>
    </w:p>
    <w:p w14:paraId="0F76DF91" w14:textId="77777777" w:rsidR="00141AED" w:rsidRDefault="00141AED" w:rsidP="00141AED">
      <w:pPr>
        <w:spacing w:line="240" w:lineRule="auto"/>
        <w:rPr>
          <w:lang w:val="lt-LT"/>
        </w:rPr>
      </w:pPr>
    </w:p>
    <w:p w14:paraId="5E6B81DC" w14:textId="77777777" w:rsidR="00141AED" w:rsidRDefault="00141AED" w:rsidP="00141AED">
      <w:pPr>
        <w:spacing w:line="240" w:lineRule="auto"/>
        <w:rPr>
          <w:lang w:val="lt-LT"/>
        </w:rPr>
      </w:pPr>
    </w:p>
    <w:p w14:paraId="5D61BA00"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13.</w:t>
      </w:r>
      <w:r>
        <w:rPr>
          <w:b/>
          <w:bCs/>
          <w:lang w:val="lt-LT"/>
        </w:rPr>
        <w:tab/>
      </w:r>
      <w:r>
        <w:rPr>
          <w:b/>
          <w:bCs/>
          <w:noProof/>
          <w:lang w:val="lt-LT"/>
        </w:rPr>
        <w:t xml:space="preserve">SERIJOS NUMERIS </w:t>
      </w:r>
    </w:p>
    <w:p w14:paraId="09296D1E" w14:textId="77777777" w:rsidR="00141AED" w:rsidRDefault="00141AED" w:rsidP="00141AED">
      <w:pPr>
        <w:spacing w:line="240" w:lineRule="auto"/>
        <w:rPr>
          <w:lang w:val="lt-LT"/>
        </w:rPr>
      </w:pPr>
    </w:p>
    <w:p w14:paraId="154BC695" w14:textId="77777777" w:rsidR="00141AED" w:rsidRDefault="00141AED" w:rsidP="00141AED">
      <w:pPr>
        <w:spacing w:line="240" w:lineRule="auto"/>
        <w:rPr>
          <w:lang w:val="lt-LT"/>
        </w:rPr>
      </w:pPr>
      <w:r>
        <w:rPr>
          <w:lang w:val="lt-LT"/>
        </w:rPr>
        <w:t>Serija</w:t>
      </w:r>
    </w:p>
    <w:p w14:paraId="170DFBD4" w14:textId="77777777" w:rsidR="00141AED" w:rsidRDefault="00141AED" w:rsidP="00141AED">
      <w:pPr>
        <w:spacing w:line="240" w:lineRule="auto"/>
        <w:rPr>
          <w:lang w:val="lt-LT"/>
        </w:rPr>
      </w:pPr>
    </w:p>
    <w:p w14:paraId="0E82A240" w14:textId="77777777" w:rsidR="00141AED" w:rsidRDefault="00141AED" w:rsidP="00141AED">
      <w:pPr>
        <w:spacing w:line="240" w:lineRule="auto"/>
        <w:rPr>
          <w:lang w:val="lt-LT"/>
        </w:rPr>
      </w:pPr>
    </w:p>
    <w:p w14:paraId="44972780" w14:textId="77777777" w:rsidR="00141AED" w:rsidRDefault="00141AED" w:rsidP="00141AED">
      <w:pPr>
        <w:pBdr>
          <w:top w:val="single" w:sz="4" w:space="1" w:color="auto"/>
          <w:left w:val="single" w:sz="4" w:space="4" w:color="auto"/>
          <w:bottom w:val="single" w:sz="4" w:space="1" w:color="auto"/>
          <w:right w:val="single" w:sz="4" w:space="4" w:color="auto"/>
        </w:pBdr>
        <w:spacing w:line="240" w:lineRule="auto"/>
        <w:outlineLvl w:val="0"/>
        <w:rPr>
          <w:lang w:val="lt-LT"/>
        </w:rPr>
      </w:pPr>
      <w:r>
        <w:rPr>
          <w:b/>
          <w:bCs/>
          <w:lang w:val="lt-LT"/>
        </w:rPr>
        <w:t>14.</w:t>
      </w:r>
      <w:r>
        <w:rPr>
          <w:b/>
          <w:bCs/>
          <w:lang w:val="lt-LT"/>
        </w:rPr>
        <w:tab/>
      </w:r>
      <w:r>
        <w:rPr>
          <w:b/>
          <w:bCs/>
          <w:noProof/>
          <w:lang w:val="lt-LT"/>
        </w:rPr>
        <w:t>PARDAVIMO (IŠDAVIMO) TVARKA</w:t>
      </w:r>
    </w:p>
    <w:p w14:paraId="75D32074" w14:textId="77777777" w:rsidR="00141AED" w:rsidRDefault="00141AED" w:rsidP="00141AED">
      <w:pPr>
        <w:spacing w:line="240" w:lineRule="auto"/>
        <w:rPr>
          <w:lang w:val="lt-LT"/>
        </w:rPr>
      </w:pPr>
    </w:p>
    <w:p w14:paraId="3F9102DE" w14:textId="77777777" w:rsidR="00141AED" w:rsidRDefault="00141AED" w:rsidP="00141AED">
      <w:pPr>
        <w:spacing w:line="240" w:lineRule="auto"/>
        <w:rPr>
          <w:lang w:val="lt-LT"/>
        </w:rPr>
      </w:pPr>
      <w:r>
        <w:rPr>
          <w:lang w:val="lt-LT"/>
        </w:rPr>
        <w:t>Receptinis vaistinis preparatas</w:t>
      </w:r>
    </w:p>
    <w:p w14:paraId="3927DAE3" w14:textId="77777777" w:rsidR="00141AED" w:rsidRDefault="00141AED" w:rsidP="00141AED">
      <w:pPr>
        <w:spacing w:line="240" w:lineRule="auto"/>
        <w:rPr>
          <w:lang w:val="lt-LT"/>
        </w:rPr>
      </w:pPr>
    </w:p>
    <w:p w14:paraId="490500F1" w14:textId="77777777" w:rsidR="00141AED" w:rsidRDefault="00141AED" w:rsidP="00141AED">
      <w:pPr>
        <w:spacing w:line="240" w:lineRule="auto"/>
        <w:rPr>
          <w:lang w:val="lt-LT"/>
        </w:rPr>
      </w:pPr>
    </w:p>
    <w:p w14:paraId="60020C85" w14:textId="77777777" w:rsidR="00141AED" w:rsidRDefault="00141AED" w:rsidP="00141AED">
      <w:pPr>
        <w:pBdr>
          <w:top w:val="single" w:sz="4" w:space="2" w:color="auto"/>
          <w:left w:val="single" w:sz="4" w:space="4" w:color="auto"/>
          <w:bottom w:val="single" w:sz="4" w:space="1" w:color="auto"/>
          <w:right w:val="single" w:sz="4" w:space="4" w:color="auto"/>
        </w:pBdr>
        <w:spacing w:line="240" w:lineRule="auto"/>
        <w:outlineLvl w:val="0"/>
        <w:rPr>
          <w:lang w:val="lt-LT"/>
        </w:rPr>
      </w:pPr>
      <w:r>
        <w:rPr>
          <w:b/>
          <w:bCs/>
          <w:lang w:val="lt-LT"/>
        </w:rPr>
        <w:t>15.</w:t>
      </w:r>
      <w:r>
        <w:rPr>
          <w:b/>
          <w:bCs/>
          <w:lang w:val="lt-LT"/>
        </w:rPr>
        <w:tab/>
      </w:r>
      <w:r>
        <w:rPr>
          <w:b/>
          <w:bCs/>
          <w:noProof/>
          <w:lang w:val="lt-LT"/>
        </w:rPr>
        <w:t>VARTOJIMO INSTRUKCIJA</w:t>
      </w:r>
    </w:p>
    <w:p w14:paraId="49A72488" w14:textId="77777777" w:rsidR="00141AED" w:rsidRDefault="00141AED" w:rsidP="00141AED">
      <w:pPr>
        <w:tabs>
          <w:tab w:val="clear" w:pos="567"/>
          <w:tab w:val="left" w:pos="720"/>
        </w:tabs>
        <w:spacing w:line="240" w:lineRule="auto"/>
        <w:rPr>
          <w:lang w:val="lt-LT"/>
        </w:rPr>
      </w:pPr>
    </w:p>
    <w:p w14:paraId="2C31438F" w14:textId="77777777" w:rsidR="00141AED" w:rsidRDefault="00141AED" w:rsidP="00141AED">
      <w:pPr>
        <w:spacing w:line="240" w:lineRule="auto"/>
        <w:rPr>
          <w:lang w:val="lt-LT"/>
        </w:rPr>
      </w:pPr>
    </w:p>
    <w:p w14:paraId="78F989BB" w14:textId="77777777" w:rsidR="00141AED" w:rsidRDefault="00141AED" w:rsidP="00141AED">
      <w:pPr>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16.</w:t>
      </w:r>
      <w:r>
        <w:rPr>
          <w:b/>
          <w:bCs/>
          <w:lang w:val="lt-LT"/>
        </w:rPr>
        <w:tab/>
      </w:r>
      <w:r>
        <w:rPr>
          <w:b/>
          <w:bCs/>
          <w:noProof/>
          <w:lang w:val="lt-LT"/>
        </w:rPr>
        <w:t xml:space="preserve">INFORMACIJA BRAILIO RAŠTU  </w:t>
      </w:r>
      <w:r>
        <w:rPr>
          <w:b/>
          <w:bCs/>
          <w:noProof/>
          <w:color w:val="FF0000"/>
          <w:lang w:val="lt-LT"/>
        </w:rPr>
        <w:t>(turi būti atskiroje etiketėje ant dėžutės)</w:t>
      </w:r>
    </w:p>
    <w:p w14:paraId="1825C166" w14:textId="77777777" w:rsidR="00141AED" w:rsidRDefault="00141AED" w:rsidP="00141AED">
      <w:pPr>
        <w:spacing w:line="240" w:lineRule="auto"/>
        <w:rPr>
          <w:lang w:val="lt-LT"/>
        </w:rPr>
      </w:pPr>
    </w:p>
    <w:p w14:paraId="7B792045" w14:textId="77777777" w:rsidR="00141AED" w:rsidRDefault="00141AED" w:rsidP="00141AED">
      <w:pPr>
        <w:tabs>
          <w:tab w:val="clear" w:pos="567"/>
          <w:tab w:val="left" w:pos="720"/>
        </w:tabs>
        <w:spacing w:line="240" w:lineRule="auto"/>
        <w:rPr>
          <w:lang w:val="lt-LT" w:eastAsia="lt-LT"/>
        </w:rPr>
      </w:pPr>
    </w:p>
    <w:p w14:paraId="70D7FC70" w14:textId="77777777" w:rsidR="00141AED" w:rsidRDefault="00141AED" w:rsidP="00141AED">
      <w:pPr>
        <w:spacing w:line="240" w:lineRule="auto"/>
        <w:rPr>
          <w:lang w:val="lt-LT"/>
        </w:rPr>
      </w:pPr>
      <w:r>
        <w:rPr>
          <w:snapToGrid w:val="0"/>
          <w:lang w:val="lt-LT"/>
        </w:rPr>
        <w:br w:type="page"/>
      </w:r>
    </w:p>
    <w:p w14:paraId="28FC3AD1" w14:textId="77777777" w:rsidR="00141AED" w:rsidRDefault="00141AED" w:rsidP="00141AED">
      <w:pPr>
        <w:spacing w:line="240" w:lineRule="auto"/>
        <w:outlineLvl w:val="0"/>
        <w:rPr>
          <w:lang w:val="lt-LT"/>
        </w:rPr>
      </w:pPr>
    </w:p>
    <w:p w14:paraId="6F692D94" w14:textId="77777777" w:rsidR="00141AED" w:rsidRDefault="00141AED" w:rsidP="00141AED">
      <w:pPr>
        <w:spacing w:line="240" w:lineRule="auto"/>
        <w:outlineLvl w:val="0"/>
        <w:rPr>
          <w:lang w:val="lt-LT"/>
        </w:rPr>
      </w:pPr>
    </w:p>
    <w:p w14:paraId="310675D0" w14:textId="77777777" w:rsidR="00141AED" w:rsidRDefault="00141AED" w:rsidP="00141AED">
      <w:pPr>
        <w:spacing w:line="240" w:lineRule="auto"/>
        <w:outlineLvl w:val="0"/>
        <w:rPr>
          <w:lang w:val="lt-LT"/>
        </w:rPr>
      </w:pPr>
    </w:p>
    <w:p w14:paraId="5FE26788" w14:textId="77777777" w:rsidR="00141AED" w:rsidRDefault="00141AED" w:rsidP="00141AED">
      <w:pPr>
        <w:spacing w:line="240" w:lineRule="auto"/>
        <w:outlineLvl w:val="0"/>
        <w:rPr>
          <w:lang w:val="lt-LT"/>
        </w:rPr>
      </w:pPr>
    </w:p>
    <w:p w14:paraId="0BAAA460" w14:textId="77777777" w:rsidR="00141AED" w:rsidRDefault="00141AED" w:rsidP="00141AED">
      <w:pPr>
        <w:spacing w:line="240" w:lineRule="auto"/>
        <w:outlineLvl w:val="0"/>
        <w:rPr>
          <w:lang w:val="lt-LT"/>
        </w:rPr>
      </w:pPr>
    </w:p>
    <w:p w14:paraId="2C70B3CB" w14:textId="77777777" w:rsidR="00141AED" w:rsidRDefault="00141AED" w:rsidP="00141AED">
      <w:pPr>
        <w:spacing w:line="240" w:lineRule="auto"/>
        <w:outlineLvl w:val="0"/>
        <w:rPr>
          <w:lang w:val="lt-LT"/>
        </w:rPr>
      </w:pPr>
    </w:p>
    <w:p w14:paraId="7AAE4012" w14:textId="77777777" w:rsidR="00141AED" w:rsidRDefault="00141AED" w:rsidP="00141AED">
      <w:pPr>
        <w:spacing w:line="240" w:lineRule="auto"/>
        <w:outlineLvl w:val="0"/>
        <w:rPr>
          <w:lang w:val="lt-LT"/>
        </w:rPr>
      </w:pPr>
    </w:p>
    <w:p w14:paraId="09DCDDC4" w14:textId="77777777" w:rsidR="00141AED" w:rsidRDefault="00141AED" w:rsidP="00141AED">
      <w:pPr>
        <w:spacing w:line="240" w:lineRule="auto"/>
        <w:outlineLvl w:val="0"/>
        <w:rPr>
          <w:lang w:val="lt-LT"/>
        </w:rPr>
      </w:pPr>
    </w:p>
    <w:p w14:paraId="793458FA" w14:textId="77777777" w:rsidR="00141AED" w:rsidRDefault="00141AED" w:rsidP="00141AED">
      <w:pPr>
        <w:spacing w:line="240" w:lineRule="auto"/>
        <w:outlineLvl w:val="0"/>
        <w:rPr>
          <w:lang w:val="lt-LT"/>
        </w:rPr>
      </w:pPr>
    </w:p>
    <w:p w14:paraId="68467889" w14:textId="77777777" w:rsidR="00141AED" w:rsidRDefault="00141AED" w:rsidP="00141AED">
      <w:pPr>
        <w:spacing w:line="240" w:lineRule="auto"/>
        <w:outlineLvl w:val="0"/>
        <w:rPr>
          <w:lang w:val="lt-LT"/>
        </w:rPr>
      </w:pPr>
    </w:p>
    <w:p w14:paraId="728B1A93" w14:textId="77777777" w:rsidR="00141AED" w:rsidRDefault="00141AED" w:rsidP="00141AED">
      <w:pPr>
        <w:spacing w:line="240" w:lineRule="auto"/>
        <w:outlineLvl w:val="0"/>
        <w:rPr>
          <w:lang w:val="lt-LT"/>
        </w:rPr>
      </w:pPr>
    </w:p>
    <w:p w14:paraId="5D876E70" w14:textId="77777777" w:rsidR="00141AED" w:rsidRDefault="00141AED" w:rsidP="00141AED">
      <w:pPr>
        <w:spacing w:line="240" w:lineRule="auto"/>
        <w:outlineLvl w:val="0"/>
        <w:rPr>
          <w:lang w:val="lt-LT"/>
        </w:rPr>
      </w:pPr>
    </w:p>
    <w:p w14:paraId="2FA4B467" w14:textId="77777777" w:rsidR="00141AED" w:rsidRDefault="00141AED" w:rsidP="00141AED">
      <w:pPr>
        <w:spacing w:line="240" w:lineRule="auto"/>
        <w:outlineLvl w:val="0"/>
        <w:rPr>
          <w:lang w:val="lt-LT"/>
        </w:rPr>
      </w:pPr>
    </w:p>
    <w:p w14:paraId="5CA9949B" w14:textId="77777777" w:rsidR="00141AED" w:rsidRDefault="00141AED" w:rsidP="00141AED">
      <w:pPr>
        <w:spacing w:line="240" w:lineRule="auto"/>
        <w:outlineLvl w:val="0"/>
        <w:rPr>
          <w:lang w:val="lt-LT"/>
        </w:rPr>
      </w:pPr>
    </w:p>
    <w:p w14:paraId="70B6D932" w14:textId="77777777" w:rsidR="00141AED" w:rsidRDefault="00141AED" w:rsidP="00141AED">
      <w:pPr>
        <w:spacing w:line="240" w:lineRule="auto"/>
        <w:outlineLvl w:val="0"/>
        <w:rPr>
          <w:lang w:val="lt-LT"/>
        </w:rPr>
      </w:pPr>
    </w:p>
    <w:p w14:paraId="31B739AB" w14:textId="77777777" w:rsidR="00141AED" w:rsidRDefault="00141AED" w:rsidP="00141AED">
      <w:pPr>
        <w:spacing w:line="240" w:lineRule="auto"/>
        <w:outlineLvl w:val="0"/>
        <w:rPr>
          <w:lang w:val="lt-LT"/>
        </w:rPr>
      </w:pPr>
    </w:p>
    <w:p w14:paraId="5D2C1B2D" w14:textId="77777777" w:rsidR="00141AED" w:rsidRDefault="00141AED" w:rsidP="00141AED">
      <w:pPr>
        <w:spacing w:line="240" w:lineRule="auto"/>
        <w:outlineLvl w:val="0"/>
        <w:rPr>
          <w:lang w:val="lt-LT"/>
        </w:rPr>
      </w:pPr>
    </w:p>
    <w:p w14:paraId="001B872F" w14:textId="77777777" w:rsidR="00141AED" w:rsidRDefault="00141AED" w:rsidP="00141AED">
      <w:pPr>
        <w:spacing w:line="240" w:lineRule="auto"/>
        <w:outlineLvl w:val="0"/>
        <w:rPr>
          <w:lang w:val="lt-LT"/>
        </w:rPr>
      </w:pPr>
    </w:p>
    <w:p w14:paraId="3B1DD6E3" w14:textId="77777777" w:rsidR="00141AED" w:rsidRDefault="00141AED" w:rsidP="00141AED">
      <w:pPr>
        <w:spacing w:line="240" w:lineRule="auto"/>
        <w:outlineLvl w:val="0"/>
        <w:rPr>
          <w:lang w:val="lt-LT"/>
        </w:rPr>
      </w:pPr>
    </w:p>
    <w:p w14:paraId="02C9A0E1" w14:textId="77777777" w:rsidR="00141AED" w:rsidRDefault="00141AED" w:rsidP="00141AED">
      <w:pPr>
        <w:spacing w:line="240" w:lineRule="auto"/>
        <w:outlineLvl w:val="0"/>
        <w:rPr>
          <w:lang w:val="lt-LT"/>
        </w:rPr>
      </w:pPr>
    </w:p>
    <w:p w14:paraId="0C2D9482" w14:textId="77777777" w:rsidR="00141AED" w:rsidRDefault="00141AED" w:rsidP="00141AED">
      <w:pPr>
        <w:spacing w:line="240" w:lineRule="auto"/>
        <w:outlineLvl w:val="0"/>
        <w:rPr>
          <w:lang w:val="lt-LT"/>
        </w:rPr>
      </w:pPr>
    </w:p>
    <w:p w14:paraId="4BA6FE9E" w14:textId="77777777" w:rsidR="00141AED" w:rsidRDefault="00141AED" w:rsidP="00141AED">
      <w:pPr>
        <w:spacing w:line="240" w:lineRule="auto"/>
        <w:outlineLvl w:val="0"/>
        <w:rPr>
          <w:lang w:val="lt-LT"/>
        </w:rPr>
      </w:pPr>
    </w:p>
    <w:p w14:paraId="6082D77E" w14:textId="77777777" w:rsidR="00141AED" w:rsidRDefault="00141AED" w:rsidP="00141AED">
      <w:pPr>
        <w:spacing w:line="240" w:lineRule="auto"/>
        <w:jc w:val="center"/>
        <w:outlineLvl w:val="0"/>
        <w:rPr>
          <w:b/>
          <w:bCs/>
          <w:lang w:val="lt-LT"/>
        </w:rPr>
      </w:pPr>
      <w:r>
        <w:rPr>
          <w:b/>
          <w:bCs/>
          <w:lang w:val="lt-LT"/>
        </w:rPr>
        <w:t>B. PAKUOTĖS LAPELIS</w:t>
      </w:r>
    </w:p>
    <w:p w14:paraId="1691E11B" w14:textId="77777777" w:rsidR="00141AED" w:rsidRDefault="00141AED" w:rsidP="00141AED">
      <w:pPr>
        <w:tabs>
          <w:tab w:val="clear" w:pos="567"/>
          <w:tab w:val="left" w:pos="720"/>
        </w:tabs>
        <w:spacing w:line="240" w:lineRule="auto"/>
        <w:jc w:val="center"/>
        <w:outlineLvl w:val="0"/>
        <w:rPr>
          <w:b/>
          <w:bCs/>
          <w:noProof/>
          <w:lang w:val="lt-LT" w:eastAsia="lt-LT"/>
        </w:rPr>
      </w:pPr>
      <w:r>
        <w:rPr>
          <w:i/>
          <w:iCs/>
          <w:snapToGrid w:val="0"/>
          <w:lang w:val="lt-LT"/>
        </w:rPr>
        <w:br w:type="page"/>
      </w:r>
      <w:r>
        <w:rPr>
          <w:b/>
          <w:bCs/>
          <w:lang w:val="lt-LT" w:eastAsia="lt-LT"/>
        </w:rPr>
        <w:lastRenderedPageBreak/>
        <w:t>Pakuotės lapelis: informacija vartotojui</w:t>
      </w:r>
    </w:p>
    <w:p w14:paraId="75758499" w14:textId="77777777" w:rsidR="00141AED" w:rsidRDefault="00141AED" w:rsidP="00141AED">
      <w:pPr>
        <w:tabs>
          <w:tab w:val="clear" w:pos="567"/>
          <w:tab w:val="left" w:pos="720"/>
        </w:tabs>
        <w:spacing w:line="240" w:lineRule="auto"/>
        <w:jc w:val="center"/>
        <w:outlineLvl w:val="0"/>
        <w:rPr>
          <w:b/>
          <w:bCs/>
          <w:noProof/>
          <w:lang w:val="lt-LT" w:eastAsia="lt-LT"/>
        </w:rPr>
      </w:pPr>
    </w:p>
    <w:p w14:paraId="386CDFD6" w14:textId="77777777" w:rsidR="00141AED" w:rsidRDefault="00141AED" w:rsidP="00141AED">
      <w:pPr>
        <w:numPr>
          <w:ilvl w:val="12"/>
          <w:numId w:val="0"/>
        </w:numPr>
        <w:tabs>
          <w:tab w:val="clear" w:pos="567"/>
          <w:tab w:val="left" w:pos="720"/>
        </w:tabs>
        <w:spacing w:line="240" w:lineRule="auto"/>
        <w:jc w:val="center"/>
        <w:rPr>
          <w:b/>
          <w:bCs/>
          <w:noProof/>
          <w:lang w:val="lt-LT" w:eastAsia="lt-LT"/>
        </w:rPr>
      </w:pPr>
      <w:r>
        <w:rPr>
          <w:b/>
          <w:lang w:val="lt-LT"/>
        </w:rPr>
        <w:t>Nutrineal PD4 Clear-Flex</w:t>
      </w:r>
      <w:r>
        <w:rPr>
          <w:lang w:val="lt-LT"/>
        </w:rPr>
        <w:t xml:space="preserve"> </w:t>
      </w:r>
      <w:r>
        <w:rPr>
          <w:b/>
          <w:bCs/>
          <w:lang w:val="lt-LT" w:eastAsia="lt-LT"/>
        </w:rPr>
        <w:t>pilvaplėvės ertmės dializės tirpalas</w:t>
      </w:r>
    </w:p>
    <w:p w14:paraId="43D3F121" w14:textId="77777777" w:rsidR="00141AED" w:rsidRDefault="00141AED" w:rsidP="00141AED">
      <w:pPr>
        <w:numPr>
          <w:ilvl w:val="12"/>
          <w:numId w:val="0"/>
        </w:numPr>
        <w:tabs>
          <w:tab w:val="clear" w:pos="567"/>
          <w:tab w:val="left" w:pos="720"/>
        </w:tabs>
        <w:spacing w:line="240" w:lineRule="auto"/>
        <w:jc w:val="center"/>
        <w:rPr>
          <w:b/>
          <w:bCs/>
          <w:noProof/>
          <w:lang w:val="lt-LT" w:eastAsia="lt-LT"/>
        </w:rPr>
      </w:pPr>
    </w:p>
    <w:p w14:paraId="34D65768" w14:textId="77777777" w:rsidR="00141AED" w:rsidRDefault="00141AED" w:rsidP="00141AED">
      <w:pPr>
        <w:tabs>
          <w:tab w:val="clear" w:pos="567"/>
          <w:tab w:val="left" w:pos="720"/>
        </w:tabs>
        <w:suppressAutoHyphens/>
        <w:spacing w:line="240" w:lineRule="auto"/>
        <w:rPr>
          <w:b/>
          <w:bCs/>
          <w:noProof/>
          <w:lang w:val="lt-LT" w:eastAsia="lt-LT"/>
        </w:rPr>
      </w:pPr>
      <w:r>
        <w:rPr>
          <w:b/>
          <w:bCs/>
          <w:lang w:val="lt-LT" w:eastAsia="lt-LT"/>
        </w:rPr>
        <w:t>Atidžiai perskaitykite visą šį lapelį, prieš pradėdami vartoti vaistą, nes jame pateikiama Jums svarbi informacija.</w:t>
      </w:r>
    </w:p>
    <w:p w14:paraId="1DE3F126" w14:textId="77777777" w:rsidR="00141AED" w:rsidRDefault="00141AED" w:rsidP="00141AED">
      <w:pPr>
        <w:numPr>
          <w:ilvl w:val="0"/>
          <w:numId w:val="12"/>
        </w:numPr>
        <w:tabs>
          <w:tab w:val="clear" w:pos="567"/>
          <w:tab w:val="left" w:pos="720"/>
        </w:tabs>
        <w:spacing w:line="240" w:lineRule="auto"/>
        <w:ind w:left="567" w:right="-2" w:hanging="567"/>
        <w:rPr>
          <w:noProof/>
          <w:lang w:val="lt-LT" w:eastAsia="lt-LT"/>
        </w:rPr>
      </w:pPr>
      <w:r>
        <w:rPr>
          <w:lang w:val="lt-LT" w:eastAsia="lt-LT"/>
        </w:rPr>
        <w:t>Neišmeskite šio lapelio, nes vėl gali prireikti jį perskaityti.</w:t>
      </w:r>
    </w:p>
    <w:p w14:paraId="4CA6F367" w14:textId="77777777" w:rsidR="00141AED" w:rsidRDefault="00141AED" w:rsidP="00141AED">
      <w:pPr>
        <w:numPr>
          <w:ilvl w:val="0"/>
          <w:numId w:val="12"/>
        </w:numPr>
        <w:tabs>
          <w:tab w:val="clear" w:pos="567"/>
          <w:tab w:val="left" w:pos="720"/>
        </w:tabs>
        <w:spacing w:line="240" w:lineRule="auto"/>
        <w:ind w:left="567" w:right="-2" w:hanging="567"/>
        <w:rPr>
          <w:noProof/>
          <w:lang w:val="lt-LT" w:eastAsia="lt-LT"/>
        </w:rPr>
      </w:pPr>
      <w:r>
        <w:rPr>
          <w:lang w:val="lt-LT" w:eastAsia="lt-LT"/>
        </w:rPr>
        <w:t>Jeigu kiltų daugiau klausimų, kreipkitės į gydytoją.</w:t>
      </w:r>
    </w:p>
    <w:p w14:paraId="3BD4A3E4" w14:textId="77777777" w:rsidR="00141AED" w:rsidRDefault="00141AED" w:rsidP="00141AED">
      <w:pPr>
        <w:numPr>
          <w:ilvl w:val="0"/>
          <w:numId w:val="12"/>
        </w:numPr>
        <w:tabs>
          <w:tab w:val="clear" w:pos="567"/>
          <w:tab w:val="left" w:pos="720"/>
        </w:tabs>
        <w:spacing w:line="240" w:lineRule="auto"/>
        <w:ind w:left="567" w:right="-2" w:hanging="567"/>
        <w:rPr>
          <w:noProof/>
          <w:lang w:val="lt-LT" w:eastAsia="lt-LT"/>
        </w:rPr>
      </w:pPr>
      <w:r>
        <w:rPr>
          <w:lang w:val="lt-LT" w:eastAsia="lt-LT"/>
        </w:rPr>
        <w:t>Jeigu pasireiškė šalutinis poveikis (net jeigu jis šiame lapelyje nenurodytas), kreipkitės į gydytoją.</w:t>
      </w:r>
      <w:r>
        <w:rPr>
          <w:lang w:val="lt-LT"/>
        </w:rPr>
        <w:t xml:space="preserve"> </w:t>
      </w:r>
      <w:r>
        <w:rPr>
          <w:lang w:val="lt-LT" w:eastAsia="lt-LT"/>
        </w:rPr>
        <w:t>Žr. 4 skyrių.</w:t>
      </w:r>
    </w:p>
    <w:p w14:paraId="67A023C3" w14:textId="77777777" w:rsidR="00141AED" w:rsidRDefault="00141AED" w:rsidP="00141AED">
      <w:pPr>
        <w:tabs>
          <w:tab w:val="clear" w:pos="567"/>
          <w:tab w:val="left" w:pos="720"/>
        </w:tabs>
        <w:spacing w:line="240" w:lineRule="auto"/>
        <w:ind w:right="-2"/>
        <w:rPr>
          <w:noProof/>
          <w:lang w:val="lt-LT" w:eastAsia="lt-LT"/>
        </w:rPr>
      </w:pPr>
    </w:p>
    <w:p w14:paraId="0588EA0D" w14:textId="77777777" w:rsidR="00141AED" w:rsidRDefault="00141AED" w:rsidP="00141AED">
      <w:pPr>
        <w:numPr>
          <w:ilvl w:val="12"/>
          <w:numId w:val="0"/>
        </w:numPr>
        <w:tabs>
          <w:tab w:val="clear" w:pos="567"/>
          <w:tab w:val="left" w:pos="720"/>
        </w:tabs>
        <w:spacing w:line="240" w:lineRule="auto"/>
        <w:ind w:right="-2"/>
        <w:outlineLvl w:val="0"/>
        <w:rPr>
          <w:noProof/>
          <w:lang w:val="lt-LT" w:eastAsia="lt-LT"/>
        </w:rPr>
      </w:pPr>
      <w:r>
        <w:rPr>
          <w:b/>
          <w:bCs/>
          <w:lang w:val="lt-LT" w:eastAsia="lt-LT"/>
        </w:rPr>
        <w:t>Apie ką rašoma šiame lapelyje?</w:t>
      </w:r>
      <w:r>
        <w:rPr>
          <w:lang w:val="lt-LT" w:eastAsia="lt-LT"/>
        </w:rPr>
        <w:t xml:space="preserve"> </w:t>
      </w:r>
    </w:p>
    <w:p w14:paraId="7087B203"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1.</w:t>
      </w:r>
      <w:r>
        <w:rPr>
          <w:lang w:val="lt-LT" w:eastAsia="lt-LT"/>
        </w:rPr>
        <w:tab/>
        <w:t>Kas yra Nutrineal ir kam jis vartojamas</w:t>
      </w:r>
    </w:p>
    <w:p w14:paraId="20C50D42"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2.</w:t>
      </w:r>
      <w:r>
        <w:rPr>
          <w:lang w:val="lt-LT" w:eastAsia="lt-LT"/>
        </w:rPr>
        <w:tab/>
        <w:t>Kas žinotina prieš vartojant Nutrineal</w:t>
      </w:r>
    </w:p>
    <w:p w14:paraId="429A73AB"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3.</w:t>
      </w:r>
      <w:r>
        <w:rPr>
          <w:lang w:val="lt-LT" w:eastAsia="lt-LT"/>
        </w:rPr>
        <w:tab/>
        <w:t xml:space="preserve">Kaip vartoti Nutrineal </w:t>
      </w:r>
    </w:p>
    <w:p w14:paraId="3A544708"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4.</w:t>
      </w:r>
      <w:r>
        <w:rPr>
          <w:lang w:val="lt-LT" w:eastAsia="lt-LT"/>
        </w:rPr>
        <w:tab/>
        <w:t>Galimas šalutinis poveikis</w:t>
      </w:r>
    </w:p>
    <w:p w14:paraId="4E35C490" w14:textId="77777777" w:rsidR="00141AED" w:rsidRDefault="00141AED" w:rsidP="00141AED">
      <w:pPr>
        <w:numPr>
          <w:ilvl w:val="0"/>
          <w:numId w:val="14"/>
        </w:numPr>
        <w:spacing w:line="240" w:lineRule="auto"/>
        <w:ind w:right="-29"/>
        <w:rPr>
          <w:noProof/>
          <w:lang w:val="lt-LT" w:eastAsia="lt-LT"/>
        </w:rPr>
      </w:pPr>
      <w:r>
        <w:rPr>
          <w:lang w:val="lt-LT" w:eastAsia="lt-LT"/>
        </w:rPr>
        <w:t xml:space="preserve">   Kaip laikyti Nutrineal</w:t>
      </w:r>
    </w:p>
    <w:p w14:paraId="7FC2AD2A" w14:textId="77777777" w:rsidR="00141AED" w:rsidRDefault="00141AED" w:rsidP="00141AED">
      <w:pPr>
        <w:tabs>
          <w:tab w:val="clear" w:pos="567"/>
          <w:tab w:val="left" w:pos="720"/>
        </w:tabs>
        <w:spacing w:line="240" w:lineRule="auto"/>
        <w:ind w:right="-29"/>
        <w:rPr>
          <w:noProof/>
          <w:lang w:val="lt-LT" w:eastAsia="lt-LT"/>
        </w:rPr>
      </w:pPr>
      <w:r>
        <w:rPr>
          <w:lang w:val="lt-LT" w:eastAsia="lt-LT"/>
        </w:rPr>
        <w:t>6.</w:t>
      </w:r>
      <w:r>
        <w:rPr>
          <w:lang w:val="lt-LT" w:eastAsia="lt-LT"/>
        </w:rPr>
        <w:tab/>
        <w:t>Pakuotės turinys ir kita informacija</w:t>
      </w:r>
    </w:p>
    <w:p w14:paraId="6A7A10D4" w14:textId="77777777" w:rsidR="00141AED" w:rsidRDefault="00141AED" w:rsidP="00141AED">
      <w:pPr>
        <w:numPr>
          <w:ilvl w:val="12"/>
          <w:numId w:val="0"/>
        </w:numPr>
        <w:tabs>
          <w:tab w:val="clear" w:pos="567"/>
          <w:tab w:val="left" w:pos="720"/>
        </w:tabs>
        <w:spacing w:line="240" w:lineRule="auto"/>
        <w:rPr>
          <w:noProof/>
          <w:lang w:val="lt-LT" w:eastAsia="lt-LT"/>
        </w:rPr>
      </w:pPr>
    </w:p>
    <w:p w14:paraId="67E4767F" w14:textId="77777777" w:rsidR="00141AED" w:rsidRDefault="00141AED" w:rsidP="00141AED">
      <w:pPr>
        <w:numPr>
          <w:ilvl w:val="12"/>
          <w:numId w:val="0"/>
        </w:numPr>
        <w:tabs>
          <w:tab w:val="clear" w:pos="567"/>
          <w:tab w:val="left" w:pos="720"/>
        </w:tabs>
        <w:spacing w:line="240" w:lineRule="auto"/>
        <w:rPr>
          <w:noProof/>
          <w:lang w:val="lt-LT" w:eastAsia="lt-LT"/>
        </w:rPr>
      </w:pPr>
    </w:p>
    <w:p w14:paraId="42A2CC0A" w14:textId="77777777" w:rsidR="00141AED" w:rsidRDefault="00141AED" w:rsidP="00141AED">
      <w:pPr>
        <w:numPr>
          <w:ilvl w:val="0"/>
          <w:numId w:val="16"/>
        </w:numPr>
        <w:tabs>
          <w:tab w:val="clear" w:pos="570"/>
          <w:tab w:val="left" w:pos="720"/>
        </w:tabs>
        <w:spacing w:line="240" w:lineRule="auto"/>
        <w:ind w:right="-2"/>
        <w:rPr>
          <w:b/>
          <w:bCs/>
          <w:noProof/>
          <w:lang w:val="lt-LT" w:eastAsia="lt-LT"/>
        </w:rPr>
      </w:pPr>
      <w:r>
        <w:rPr>
          <w:b/>
          <w:bCs/>
          <w:lang w:val="lt-LT" w:eastAsia="lt-LT"/>
        </w:rPr>
        <w:t>Kas yra Nutrineal ir kam jis vartojamas</w:t>
      </w:r>
    </w:p>
    <w:p w14:paraId="7A7A76AB" w14:textId="77777777" w:rsidR="00141AED" w:rsidRDefault="00141AED" w:rsidP="00141AED">
      <w:pPr>
        <w:tabs>
          <w:tab w:val="clear" w:pos="567"/>
          <w:tab w:val="left" w:pos="720"/>
        </w:tabs>
        <w:spacing w:line="240" w:lineRule="auto"/>
        <w:rPr>
          <w:noProof/>
          <w:lang w:val="lt-LT" w:eastAsia="lt-LT"/>
        </w:rPr>
      </w:pPr>
    </w:p>
    <w:p w14:paraId="4727728F"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lang w:val="lt-LT" w:eastAsia="lt-LT"/>
        </w:rPr>
        <w:t xml:space="preserve">Nutrineal yra pilvaplėvės ertmės dializės tirpalas, kurio sudėtyje nėra gliukozės. Juo iš kraujo pašalinamas vanduo ir apykaitos produktai ir koreguojami įvairūs nenormalūs kraujo komponentai. </w:t>
      </w:r>
    </w:p>
    <w:p w14:paraId="4F62BC47"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19DDD1F4" w14:textId="77777777" w:rsidR="00141AED" w:rsidRDefault="00141AED" w:rsidP="00141AED">
      <w:pPr>
        <w:tabs>
          <w:tab w:val="clear" w:pos="567"/>
          <w:tab w:val="num" w:pos="851"/>
        </w:tabs>
        <w:spacing w:line="240" w:lineRule="auto"/>
        <w:ind w:right="-2"/>
        <w:rPr>
          <w:noProof/>
          <w:lang w:val="lt-LT" w:eastAsia="lt-LT"/>
        </w:rPr>
      </w:pPr>
      <w:r>
        <w:rPr>
          <w:lang w:val="lt-LT" w:eastAsia="lt-LT"/>
        </w:rPr>
        <w:t>Nutrineal gali būti jums skiriamas:</w:t>
      </w:r>
    </w:p>
    <w:p w14:paraId="6DCC2F2A" w14:textId="77777777" w:rsidR="00141AED" w:rsidRDefault="00141AED" w:rsidP="004D5E61">
      <w:pPr>
        <w:numPr>
          <w:ilvl w:val="0"/>
          <w:numId w:val="18"/>
        </w:numPr>
        <w:tabs>
          <w:tab w:val="clear" w:pos="567"/>
          <w:tab w:val="left" w:pos="720"/>
        </w:tabs>
        <w:spacing w:line="240" w:lineRule="auto"/>
        <w:ind w:left="567" w:right="-2" w:hanging="567"/>
        <w:rPr>
          <w:noProof/>
          <w:lang w:val="lt-LT" w:eastAsia="lt-LT"/>
        </w:rPr>
      </w:pPr>
      <w:r>
        <w:rPr>
          <w:lang w:val="lt-LT" w:eastAsia="lt-LT"/>
        </w:rPr>
        <w:t>jei sutrikusi inkstų funkcija ir reikia pilvaplėvės ertmės dializės;</w:t>
      </w:r>
    </w:p>
    <w:p w14:paraId="4D3A60EF" w14:textId="77777777" w:rsidR="00141AED" w:rsidRDefault="00141AED" w:rsidP="004D5E61">
      <w:pPr>
        <w:numPr>
          <w:ilvl w:val="0"/>
          <w:numId w:val="18"/>
        </w:numPr>
        <w:tabs>
          <w:tab w:val="clear" w:pos="567"/>
          <w:tab w:val="left" w:pos="720"/>
        </w:tabs>
        <w:spacing w:line="240" w:lineRule="auto"/>
        <w:ind w:left="567" w:right="-2" w:hanging="567"/>
        <w:rPr>
          <w:noProof/>
          <w:lang w:val="lt-LT" w:eastAsia="lt-LT"/>
        </w:rPr>
      </w:pPr>
      <w:r>
        <w:rPr>
          <w:lang w:val="lt-LT" w:eastAsia="lt-LT"/>
        </w:rPr>
        <w:t>ypač jeigu esate nusilpę dėl prastos mitybos.</w:t>
      </w:r>
    </w:p>
    <w:p w14:paraId="53A58245" w14:textId="77777777" w:rsidR="00141AED" w:rsidRDefault="00141AED" w:rsidP="00141AED">
      <w:pPr>
        <w:spacing w:line="240" w:lineRule="auto"/>
        <w:rPr>
          <w:lang w:val="lt-LT" w:eastAsia="lt-LT"/>
        </w:rPr>
      </w:pPr>
    </w:p>
    <w:p w14:paraId="0F837BEB" w14:textId="77777777" w:rsidR="00141AED" w:rsidRDefault="00141AED" w:rsidP="00141AED">
      <w:pPr>
        <w:numPr>
          <w:ilvl w:val="12"/>
          <w:numId w:val="0"/>
        </w:numPr>
        <w:tabs>
          <w:tab w:val="clear" w:pos="567"/>
          <w:tab w:val="left" w:pos="720"/>
        </w:tabs>
        <w:spacing w:line="240" w:lineRule="auto"/>
        <w:rPr>
          <w:noProof/>
          <w:lang w:val="lt-LT" w:eastAsia="lt-LT"/>
        </w:rPr>
      </w:pPr>
    </w:p>
    <w:p w14:paraId="42359A99" w14:textId="77777777" w:rsidR="00141AED" w:rsidRDefault="00141AED" w:rsidP="00141AED">
      <w:pPr>
        <w:numPr>
          <w:ilvl w:val="0"/>
          <w:numId w:val="20"/>
        </w:numPr>
        <w:tabs>
          <w:tab w:val="clear" w:pos="570"/>
          <w:tab w:val="left" w:pos="720"/>
        </w:tabs>
        <w:spacing w:line="240" w:lineRule="auto"/>
        <w:ind w:right="-2"/>
        <w:rPr>
          <w:b/>
          <w:bCs/>
          <w:noProof/>
          <w:lang w:val="lt-LT" w:eastAsia="lt-LT"/>
        </w:rPr>
      </w:pPr>
      <w:r>
        <w:rPr>
          <w:b/>
          <w:bCs/>
          <w:lang w:val="lt-LT" w:eastAsia="lt-LT"/>
        </w:rPr>
        <w:t xml:space="preserve">Kas žinotina prieš vartojant Nutrineal </w:t>
      </w:r>
    </w:p>
    <w:p w14:paraId="1D78AA37" w14:textId="77777777" w:rsidR="00141AED" w:rsidRDefault="00141AED" w:rsidP="00141AED">
      <w:pPr>
        <w:tabs>
          <w:tab w:val="clear" w:pos="567"/>
          <w:tab w:val="left" w:pos="720"/>
        </w:tabs>
        <w:spacing w:line="240" w:lineRule="auto"/>
        <w:ind w:right="-2"/>
        <w:rPr>
          <w:noProof/>
          <w:lang w:val="lt-LT" w:eastAsia="lt-LT"/>
        </w:rPr>
      </w:pPr>
    </w:p>
    <w:p w14:paraId="3926B029" w14:textId="77777777" w:rsidR="00141AED" w:rsidRDefault="00141AED" w:rsidP="00141AED">
      <w:pPr>
        <w:tabs>
          <w:tab w:val="clear" w:pos="567"/>
          <w:tab w:val="left" w:pos="720"/>
        </w:tabs>
        <w:spacing w:line="240" w:lineRule="auto"/>
        <w:ind w:right="-2"/>
        <w:rPr>
          <w:noProof/>
          <w:lang w:val="lt-LT" w:eastAsia="lt-LT"/>
        </w:rPr>
      </w:pPr>
      <w:r>
        <w:rPr>
          <w:lang w:val="lt-LT" w:eastAsia="lt-LT"/>
        </w:rPr>
        <w:t>Jūsų gydytojas įvertins, ar Nutrineal yra tinkamas tirpalas gydant jus pilvaplėvės ertmės dialize. Jis atsižvelgs į bet kokius jūsų ligos istorijos veiksnius, dėl kurių jums negali būti skirta pilvaplėvės ertmės dializės tirpalų.</w:t>
      </w:r>
    </w:p>
    <w:p w14:paraId="1C40E6DE"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0E5A18D"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Nutrineal vartoti negalima</w:t>
      </w:r>
    </w:p>
    <w:p w14:paraId="04735BF8" w14:textId="77777777" w:rsidR="00141AED" w:rsidRDefault="00141AED" w:rsidP="004D5E61">
      <w:pPr>
        <w:numPr>
          <w:ilvl w:val="0"/>
          <w:numId w:val="22"/>
        </w:numPr>
        <w:tabs>
          <w:tab w:val="clear" w:pos="567"/>
          <w:tab w:val="left" w:pos="720"/>
        </w:tabs>
        <w:spacing w:line="240" w:lineRule="auto"/>
        <w:ind w:left="567" w:right="-2" w:hanging="567"/>
        <w:rPr>
          <w:noProof/>
          <w:lang w:val="lt-LT" w:eastAsia="lt-LT"/>
        </w:rPr>
      </w:pPr>
      <w:r>
        <w:rPr>
          <w:lang w:val="lt-LT" w:eastAsia="lt-LT"/>
        </w:rPr>
        <w:t xml:space="preserve">Jeigu yra alergija bet kokiai amino rūgščiai arba bet kuriai pagalbinei šio vaisto medžiagai (jos išvardytos 6 skyriuje). </w:t>
      </w:r>
    </w:p>
    <w:p w14:paraId="589BDFFB"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šlapalo kraujyje kiekis yra didesnis nei 38 mmol/l.</w:t>
      </w:r>
    </w:p>
    <w:p w14:paraId="6EEC8FEF"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sergate liga, kuri veikia amino rūgščių įsisavinimą.</w:t>
      </w:r>
    </w:p>
    <w:p w14:paraId="045AA60F"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kalio kiekis kraujyje yra per mažas.</w:t>
      </w:r>
    </w:p>
    <w:p w14:paraId="24A14606"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jums pasireiškė tokių uremijos simptomų kaip apetito praradimas, pykinimas arba vėmimas.</w:t>
      </w:r>
    </w:p>
    <w:p w14:paraId="5A080CF9"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bikarbonato kiekis kraujyje yra per mažas.</w:t>
      </w:r>
    </w:p>
    <w:p w14:paraId="01E6A086"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Jeigu Jums yra sunkus kepenų nepakankamumas.</w:t>
      </w:r>
    </w:p>
    <w:p w14:paraId="07A8F605"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lastRenderedPageBreak/>
        <w:t>Jeigu sergate sunkia laktatinės acidozės forma (per didelis rūgšties kiekis kraujyje).</w:t>
      </w:r>
    </w:p>
    <w:p w14:paraId="77F2E047" w14:textId="77777777" w:rsidR="00141AED" w:rsidRDefault="00141AED" w:rsidP="004D5E61">
      <w:pPr>
        <w:numPr>
          <w:ilvl w:val="0"/>
          <w:numId w:val="22"/>
        </w:numPr>
        <w:tabs>
          <w:tab w:val="clear" w:pos="567"/>
          <w:tab w:val="left" w:pos="720"/>
        </w:tabs>
        <w:spacing w:line="240" w:lineRule="auto"/>
        <w:ind w:left="567" w:right="-2" w:hanging="567"/>
        <w:rPr>
          <w:lang w:val="lt-LT" w:eastAsia="lt-LT"/>
        </w:rPr>
      </w:pPr>
      <w:r>
        <w:rPr>
          <w:lang w:val="lt-LT" w:eastAsia="lt-LT"/>
        </w:rPr>
        <w:t>Jei sergate chirurgiškai neišgydoma pilvo sienelės ar pilvo ertmės liga, arba neišgydoma liga, didinančia pilvo ertmės infekcinių ligų pavojų.</w:t>
      </w:r>
    </w:p>
    <w:p w14:paraId="3B92F90C" w14:textId="77777777" w:rsidR="00141AED" w:rsidRDefault="00141AED" w:rsidP="00141AED">
      <w:pPr>
        <w:tabs>
          <w:tab w:val="clear" w:pos="567"/>
          <w:tab w:val="left" w:pos="720"/>
        </w:tabs>
        <w:spacing w:line="240" w:lineRule="auto"/>
        <w:ind w:right="-2"/>
        <w:outlineLvl w:val="0"/>
        <w:rPr>
          <w:b/>
          <w:bCs/>
          <w:noProof/>
          <w:lang w:val="lt-LT" w:eastAsia="lt-LT"/>
        </w:rPr>
      </w:pPr>
    </w:p>
    <w:p w14:paraId="10691642" w14:textId="77777777" w:rsidR="00141AED" w:rsidRDefault="00141AED" w:rsidP="00141AED">
      <w:pPr>
        <w:numPr>
          <w:ilvl w:val="12"/>
          <w:numId w:val="0"/>
        </w:numPr>
        <w:tabs>
          <w:tab w:val="clear" w:pos="567"/>
          <w:tab w:val="left" w:pos="720"/>
        </w:tabs>
        <w:spacing w:line="240" w:lineRule="auto"/>
        <w:ind w:right="-2"/>
        <w:outlineLvl w:val="0"/>
        <w:rPr>
          <w:b/>
          <w:bCs/>
          <w:noProof/>
          <w:lang w:val="lt-LT" w:eastAsia="lt-LT"/>
        </w:rPr>
      </w:pPr>
      <w:r>
        <w:rPr>
          <w:b/>
          <w:bCs/>
          <w:lang w:val="lt-LT" w:eastAsia="lt-LT"/>
        </w:rPr>
        <w:t>Įspėjimai ir atsargumo priemonės</w:t>
      </w:r>
    </w:p>
    <w:p w14:paraId="2A878DBC" w14:textId="77777777" w:rsidR="00141AED" w:rsidRDefault="00141AED" w:rsidP="00141AED">
      <w:pPr>
        <w:numPr>
          <w:ilvl w:val="12"/>
          <w:numId w:val="0"/>
        </w:numPr>
        <w:tabs>
          <w:tab w:val="clear" w:pos="567"/>
          <w:tab w:val="left" w:pos="720"/>
        </w:tabs>
        <w:spacing w:line="240" w:lineRule="auto"/>
        <w:ind w:right="-2"/>
        <w:outlineLvl w:val="0"/>
        <w:rPr>
          <w:b/>
          <w:bCs/>
          <w:noProof/>
          <w:lang w:val="lt-LT" w:eastAsia="lt-LT"/>
        </w:rPr>
      </w:pPr>
      <w:r>
        <w:rPr>
          <w:b/>
          <w:bCs/>
          <w:lang w:val="lt-LT" w:eastAsia="lt-LT"/>
        </w:rPr>
        <w:t xml:space="preserve">Pasitarkite su gydytoju toliau nurodytais atvejais. </w:t>
      </w:r>
    </w:p>
    <w:p w14:paraId="2D554222"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Jeigu jums pasireiškė apetito praradimas, pykinimas arba vėmimas. Gydytojui gali reikėti sumažinti procedūrų naudojant Nutrineal skaičių arba nutraukti gydymą Nutrineal.</w:t>
      </w:r>
    </w:p>
    <w:p w14:paraId="3AD6EE37"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 skauda pilvą, išleidžiamas skystis drumstas, neskaidrus ar jame yra dalelių. Tai gali būti peritonito (pilvaplėvės uždegimo) arba infekcinės ligos požymis. Turite skubiai kreiptis į gydytojus. Įsidėmėkite partijos numerį ir jį bei išleisto skysčio maišelį nuvežkite gydytojams. Jie nuspręs, ar reikia nutraukti gydymą, ar imtis kitokio gydymo. Pavyzdžiui, jei susirgote infekcine liga, gydytojas gali atlikti tam tikrus tyrimus, kad nuspręstų, kuris antibiotikas jums tinkamiausias. Kol gydytojas nežino, kokia infekcine liga sergate, gali skirti antibiotiką, veikiantį daugybę skirtingų bakterijų. Tai – vadinamasis plataus spektro antibiotikas.</w:t>
      </w:r>
    </w:p>
    <w:p w14:paraId="627D81FB"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 jums pasireiškė padidėjusio jautrumo reakcija (alerginė reakcija), taip pat perskaitykite 4 skyrių. Gydytojui gali reikėti nutraukti gydymą Nutrineal.</w:t>
      </w:r>
    </w:p>
    <w:p w14:paraId="03F05766"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Dėl pilvaplėvės ertmės dializės jūsų kūnas gali prarasti baltymų, amino rūgščių ir vitaminų. Jūsų gydytojas žinos, ar reikia jas pakeisti.</w:t>
      </w:r>
    </w:p>
    <w:p w14:paraId="36559608"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 yra pilvaplėvės sienelės ar ertmės problemų. Pavyzdžiui, jei turite žarnyno išvaržą ar sergate lėtine žarnyno infekcine liga ar uždegimu.</w:t>
      </w:r>
    </w:p>
    <w:p w14:paraId="0C6990AB"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 jums buvo transplantuota aorta.</w:t>
      </w:r>
    </w:p>
    <w:p w14:paraId="48DFA8D7"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Jeigu sergate sunkia plaučių liga, pvz., emfizema.</w:t>
      </w:r>
    </w:p>
    <w:p w14:paraId="475D2D33"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Jei turite kvėpavimo sutrikimų.Jeigu hiperglikemijai gydyti naudojate insuliną arba kitus gydymo būdus. Gydytojui gali reikėti skirti kitą dozę.</w:t>
      </w:r>
    </w:p>
    <w:p w14:paraId="5C9BE959" w14:textId="77777777" w:rsidR="00141AED" w:rsidRDefault="00141AED" w:rsidP="004D5E61">
      <w:pPr>
        <w:numPr>
          <w:ilvl w:val="0"/>
          <w:numId w:val="24"/>
        </w:numPr>
        <w:tabs>
          <w:tab w:val="clear" w:pos="567"/>
          <w:tab w:val="left" w:pos="720"/>
        </w:tabs>
        <w:spacing w:line="240" w:lineRule="auto"/>
        <w:ind w:left="567" w:hanging="567"/>
        <w:jc w:val="both"/>
        <w:rPr>
          <w:lang w:val="lt-LT" w:eastAsia="lt-LT"/>
        </w:rPr>
      </w:pPr>
      <w:r>
        <w:rPr>
          <w:lang w:val="lt-LT" w:eastAsia="lt-LT"/>
        </w:rPr>
        <w:t>Jeigu esate gydomas nuo antrinės hiperparatirozės, Jūsų gydytojas nuspręs, ar galite naudoti dializės tirpalą su mažu kalcio kiekiu.</w:t>
      </w:r>
    </w:p>
    <w:p w14:paraId="6453E3C8"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Taip pat turite atsižvelgti į tai, kad sutrikimas, vadinamas inkapsuliuojanti pilvaplėvės skleroze (EPS), yra žinoma reta pilvaplėvės ertmės dializės gydymo komplikacija. Jūs ir Jūsų gydytojas turite apie ją žinoti. EPS sukelia:</w:t>
      </w:r>
    </w:p>
    <w:p w14:paraId="01565171" w14:textId="77777777" w:rsidR="00141AED" w:rsidRDefault="00141AED" w:rsidP="00141AED">
      <w:pPr>
        <w:numPr>
          <w:ilvl w:val="0"/>
          <w:numId w:val="26"/>
        </w:numPr>
        <w:tabs>
          <w:tab w:val="clear" w:pos="360"/>
          <w:tab w:val="clear" w:pos="567"/>
          <w:tab w:val="left" w:pos="720"/>
        </w:tabs>
        <w:spacing w:line="240" w:lineRule="auto"/>
        <w:ind w:left="1418"/>
        <w:rPr>
          <w:lang w:val="lt-LT" w:eastAsia="lt-LT"/>
        </w:rPr>
      </w:pPr>
      <w:r>
        <w:rPr>
          <w:lang w:val="lt-LT" w:eastAsia="lt-LT"/>
        </w:rPr>
        <w:t>pilvo ertmės uždegimą;</w:t>
      </w:r>
    </w:p>
    <w:p w14:paraId="677F1119" w14:textId="77777777" w:rsidR="00141AED" w:rsidRDefault="00141AED" w:rsidP="00141AED">
      <w:pPr>
        <w:numPr>
          <w:ilvl w:val="0"/>
          <w:numId w:val="26"/>
        </w:numPr>
        <w:tabs>
          <w:tab w:val="clear" w:pos="360"/>
          <w:tab w:val="clear" w:pos="567"/>
          <w:tab w:val="left" w:pos="720"/>
        </w:tabs>
        <w:spacing w:line="240" w:lineRule="auto"/>
        <w:ind w:left="1418"/>
        <w:rPr>
          <w:lang w:val="lt-LT" w:eastAsia="lt-LT"/>
        </w:rPr>
      </w:pPr>
      <w:r>
        <w:rPr>
          <w:lang w:val="lt-LT" w:eastAsia="lt-LT"/>
        </w:rPr>
        <w:t xml:space="preserve">fibrininio audinio sluoksnių, kurie dengia ir jungia organus bei veikia įprastą jų judėjimą, augimą. Retais atvejais gali būti mirtina. </w:t>
      </w:r>
    </w:p>
    <w:p w14:paraId="10BFDD01"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Jūsų gydytojas reguliariai tikrins kalio kiekį. Jei kiekis bus per mažas, jis gali jums skirti kalio chlorido.</w:t>
      </w:r>
    </w:p>
    <w:p w14:paraId="2B8E240A"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 xml:space="preserve">Jūsų gydytojas patars jums dėl tam tikrų atsargumo priemonių, kurių turėsite imtis. Jis reguliariai stebės kraujo </w:t>
      </w:r>
      <w:r>
        <w:rPr>
          <w:lang w:val="lt-LT" w:eastAsia="lt-LT"/>
        </w:rPr>
        <w:lastRenderedPageBreak/>
        <w:t>parametrus ir užtikrins, kad jie būtų tinkami atliekant gydymą.</w:t>
      </w:r>
    </w:p>
    <w:p w14:paraId="070961B6" w14:textId="77777777" w:rsidR="00141AED" w:rsidRDefault="00141AED" w:rsidP="004D5E61">
      <w:pPr>
        <w:numPr>
          <w:ilvl w:val="0"/>
          <w:numId w:val="24"/>
        </w:numPr>
        <w:tabs>
          <w:tab w:val="clear" w:pos="567"/>
          <w:tab w:val="left" w:pos="720"/>
        </w:tabs>
        <w:spacing w:line="240" w:lineRule="auto"/>
        <w:ind w:left="567" w:hanging="567"/>
        <w:rPr>
          <w:noProof/>
          <w:lang w:val="lt-LT" w:eastAsia="lt-LT"/>
        </w:rPr>
      </w:pPr>
      <w:r>
        <w:rPr>
          <w:lang w:val="lt-LT" w:eastAsia="lt-LT"/>
        </w:rPr>
        <w:t xml:space="preserve">Jūs, geriausia kartu su gydytoju, turite registruoti vartojamų baltymų kiekį, skysčių pusiausvyrą ir kūno svorį. </w:t>
      </w:r>
    </w:p>
    <w:p w14:paraId="0DF640F0" w14:textId="77777777" w:rsidR="00141AED" w:rsidRDefault="00141AED" w:rsidP="004D5E61">
      <w:pPr>
        <w:tabs>
          <w:tab w:val="clear" w:pos="567"/>
          <w:tab w:val="left" w:pos="720"/>
        </w:tabs>
        <w:spacing w:line="240" w:lineRule="auto"/>
        <w:ind w:right="-2"/>
        <w:rPr>
          <w:noProof/>
          <w:lang w:val="lt-LT" w:eastAsia="lt-LT"/>
        </w:rPr>
      </w:pPr>
      <w:r>
        <w:rPr>
          <w:lang w:val="lt-LT" w:eastAsia="lt-LT"/>
        </w:rPr>
        <w:t>Šį vaistą visada vartokite tiksliai taip, kaip nurodė gydytojas. Jeigu abejojate, kreipkitės į jį.</w:t>
      </w:r>
    </w:p>
    <w:p w14:paraId="3B25E50B"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37D0B721"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lang w:val="lt-LT" w:eastAsia="lt-LT"/>
        </w:rPr>
        <w:t>Jei maišelis pažeistas, jį reikia išmesti.</w:t>
      </w:r>
    </w:p>
    <w:p w14:paraId="5D0E488D"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80221B7" w14:textId="77777777" w:rsidR="00141AED" w:rsidRDefault="00141AED" w:rsidP="00141AED">
      <w:pPr>
        <w:tabs>
          <w:tab w:val="clear" w:pos="567"/>
          <w:tab w:val="left" w:pos="720"/>
        </w:tabs>
        <w:spacing w:line="240" w:lineRule="auto"/>
        <w:ind w:right="-2"/>
        <w:rPr>
          <w:noProof/>
          <w:lang w:val="lt-LT" w:eastAsia="lt-LT"/>
        </w:rPr>
      </w:pPr>
      <w:r>
        <w:rPr>
          <w:b/>
          <w:bCs/>
          <w:lang w:val="lt-LT" w:eastAsia="lt-LT"/>
        </w:rPr>
        <w:t>Kiek ir kaip dažnai</w:t>
      </w:r>
    </w:p>
    <w:p w14:paraId="54D430D0" w14:textId="78FE8D5D" w:rsidR="00141AED" w:rsidRDefault="00141AED" w:rsidP="00141AED">
      <w:pPr>
        <w:spacing w:line="240" w:lineRule="auto"/>
        <w:ind w:right="-2"/>
        <w:jc w:val="both"/>
        <w:rPr>
          <w:noProof/>
          <w:lang w:val="lt-LT" w:eastAsia="lt-LT"/>
        </w:rPr>
      </w:pPr>
      <w:r>
        <w:rPr>
          <w:lang w:val="lt-LT" w:eastAsia="lt-LT"/>
        </w:rPr>
        <w:t xml:space="preserve">Jūsų gydytojas jums skirs tinkamą maišelių, kuriuos turite sunaudoti, kiekį. Paprastai </w:t>
      </w:r>
      <w:r w:rsidR="00265307">
        <w:rPr>
          <w:lang w:val="lt-LT" w:eastAsia="lt-LT"/>
        </w:rPr>
        <w:t>skiriamas vienas</w:t>
      </w:r>
      <w:r>
        <w:rPr>
          <w:lang w:val="lt-LT" w:eastAsia="lt-LT"/>
        </w:rPr>
        <w:t xml:space="preserve"> 2,5 litro maišeli</w:t>
      </w:r>
      <w:r w:rsidR="00265307">
        <w:rPr>
          <w:lang w:val="lt-LT" w:eastAsia="lt-LT"/>
        </w:rPr>
        <w:t>s</w:t>
      </w:r>
      <w:r>
        <w:rPr>
          <w:lang w:val="lt-LT" w:eastAsia="lt-LT"/>
        </w:rPr>
        <w:t xml:space="preserve"> kasdien. </w:t>
      </w:r>
    </w:p>
    <w:p w14:paraId="6B617267" w14:textId="77777777" w:rsidR="00141AED" w:rsidRDefault="00141AED" w:rsidP="00141AED">
      <w:pPr>
        <w:spacing w:line="240" w:lineRule="auto"/>
        <w:ind w:right="-2"/>
        <w:jc w:val="both"/>
        <w:rPr>
          <w:noProof/>
          <w:lang w:val="lt-LT" w:eastAsia="lt-LT"/>
        </w:rPr>
      </w:pPr>
    </w:p>
    <w:p w14:paraId="146EC744" w14:textId="77777777" w:rsidR="00141AED" w:rsidRDefault="00141AED" w:rsidP="00141AED">
      <w:pPr>
        <w:spacing w:line="240" w:lineRule="auto"/>
        <w:ind w:right="-2"/>
        <w:jc w:val="both"/>
        <w:rPr>
          <w:b/>
          <w:bCs/>
          <w:noProof/>
          <w:lang w:val="lt-LT" w:eastAsia="lt-LT"/>
        </w:rPr>
      </w:pPr>
      <w:r>
        <w:rPr>
          <w:b/>
          <w:bCs/>
          <w:lang w:val="lt-LT" w:eastAsia="lt-LT"/>
        </w:rPr>
        <w:t>Vartojimas vaikams ir paaugliams</w:t>
      </w:r>
    </w:p>
    <w:p w14:paraId="78DF3A44" w14:textId="77777777" w:rsidR="00141AED" w:rsidRDefault="00141AED" w:rsidP="00141AED">
      <w:pPr>
        <w:spacing w:line="240" w:lineRule="auto"/>
        <w:ind w:right="-2"/>
        <w:jc w:val="both"/>
        <w:rPr>
          <w:lang w:val="lt-LT" w:eastAsia="lt-LT"/>
        </w:rPr>
      </w:pPr>
      <w:r>
        <w:rPr>
          <w:lang w:val="lt-LT" w:eastAsia="lt-LT"/>
        </w:rPr>
        <w:t>Jei esate jaunesnis nei 18 metų, jūsų gydytojas atidžiai įvertins, ar skirti Jums Nutrineal.</w:t>
      </w:r>
    </w:p>
    <w:p w14:paraId="26CB363F" w14:textId="77777777" w:rsidR="00141AED" w:rsidRDefault="00141AED" w:rsidP="00141AED">
      <w:pPr>
        <w:tabs>
          <w:tab w:val="clear" w:pos="567"/>
          <w:tab w:val="left" w:pos="720"/>
        </w:tabs>
        <w:spacing w:line="240" w:lineRule="auto"/>
        <w:ind w:right="-2"/>
        <w:outlineLvl w:val="0"/>
        <w:rPr>
          <w:noProof/>
          <w:lang w:val="lt-LT" w:eastAsia="lt-LT"/>
        </w:rPr>
      </w:pPr>
    </w:p>
    <w:p w14:paraId="5CECC5F5" w14:textId="77777777" w:rsidR="00141AED" w:rsidRDefault="00141AED" w:rsidP="00141AED">
      <w:pPr>
        <w:tabs>
          <w:tab w:val="clear" w:pos="567"/>
          <w:tab w:val="left" w:pos="720"/>
        </w:tabs>
        <w:spacing w:line="240" w:lineRule="auto"/>
        <w:ind w:right="-2"/>
        <w:outlineLvl w:val="0"/>
        <w:rPr>
          <w:noProof/>
          <w:lang w:val="lt-LT" w:eastAsia="lt-LT"/>
        </w:rPr>
      </w:pPr>
      <w:r>
        <w:rPr>
          <w:lang w:val="lt-LT" w:eastAsia="lt-LT"/>
        </w:rPr>
        <w:t>Po 3 mėnesių jūsų gydytojas iš naujo įvertins gydymą, jeigu nepagerės Jūsų mitybos būklė.</w:t>
      </w:r>
      <w:r>
        <w:rPr>
          <w:shd w:val="clear" w:color="auto" w:fill="FFFF99"/>
          <w:lang w:val="lt-LT" w:eastAsia="lt-LT"/>
        </w:rPr>
        <w:t xml:space="preserve"> </w:t>
      </w:r>
    </w:p>
    <w:p w14:paraId="02733541" w14:textId="77777777" w:rsidR="00141AED" w:rsidRDefault="00141AED" w:rsidP="00141AED">
      <w:pPr>
        <w:tabs>
          <w:tab w:val="clear" w:pos="567"/>
          <w:tab w:val="left" w:pos="720"/>
        </w:tabs>
        <w:spacing w:line="240" w:lineRule="auto"/>
        <w:ind w:right="-2"/>
        <w:rPr>
          <w:b/>
          <w:bCs/>
          <w:noProof/>
          <w:lang w:val="lt-LT" w:eastAsia="lt-LT"/>
        </w:rPr>
      </w:pPr>
    </w:p>
    <w:p w14:paraId="18CEABA6"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Vartojimo metodas</w:t>
      </w:r>
    </w:p>
    <w:p w14:paraId="4B9BB927" w14:textId="77777777" w:rsidR="00141AED" w:rsidRDefault="00141AED" w:rsidP="00141AED">
      <w:pPr>
        <w:widowControl w:val="0"/>
        <w:tabs>
          <w:tab w:val="clear" w:pos="567"/>
          <w:tab w:val="left" w:pos="720"/>
        </w:tabs>
        <w:overflowPunct w:val="0"/>
        <w:autoSpaceDE w:val="0"/>
        <w:autoSpaceDN w:val="0"/>
        <w:adjustRightInd w:val="0"/>
        <w:spacing w:line="240" w:lineRule="auto"/>
        <w:ind w:left="284" w:right="-285" w:hanging="284"/>
        <w:jc w:val="both"/>
        <w:textAlignment w:val="baseline"/>
        <w:rPr>
          <w:lang w:eastAsia="lt-LT"/>
        </w:rPr>
      </w:pPr>
      <w:r>
        <w:rPr>
          <w:lang w:val="lt-LT" w:eastAsia="lt-LT"/>
        </w:rPr>
        <w:t>Prieš vartodami:</w:t>
      </w:r>
    </w:p>
    <w:p w14:paraId="301AE057"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val="lt-LT" w:eastAsia="lt-LT"/>
        </w:rPr>
      </w:pPr>
      <w:r>
        <w:rPr>
          <w:lang w:val="lt-LT" w:eastAsia="lt-LT"/>
        </w:rPr>
        <w:t>sušildykite maišelį iki 37 °C. Tam naudokite specialų šildytuvą. Norėdami sušildyti maišelį niekada nemerkite jo į vandenį. Niekada maišelio nešildykite mikrobangų krosnelėje.</w:t>
      </w:r>
    </w:p>
    <w:p w14:paraId="121D34E9"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val="lt-LT" w:eastAsia="lt-LT"/>
        </w:rPr>
      </w:pPr>
      <w:r>
        <w:rPr>
          <w:lang w:val="lt-LT" w:eastAsia="lt-LT"/>
        </w:rPr>
        <w:t>Vartodami tirpalą laikykitės aseptinės technikos, kaip jus mokė.</w:t>
      </w:r>
    </w:p>
    <w:p w14:paraId="0583972E"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val="lt-LT" w:eastAsia="lt-LT"/>
        </w:rPr>
      </w:pPr>
      <w:r>
        <w:rPr>
          <w:lang w:val="lt-LT" w:eastAsia="lt-LT"/>
        </w:rPr>
        <w:t xml:space="preserve">Prieš pradėdami procedūrą būtinai nusiplaukite rankas ir sritį, kurioje atliksite procedūrą. </w:t>
      </w:r>
    </w:p>
    <w:p w14:paraId="244B6C98"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eastAsia="lt-LT"/>
        </w:rPr>
      </w:pPr>
      <w:r>
        <w:rPr>
          <w:lang w:val="lt-LT" w:eastAsia="lt-LT"/>
        </w:rPr>
        <w:t>Prieš atidarydami išorinį maišelį patikrinkite, ar tirpalo tipas tinkamas, galiojimo datą ir kiekį (tūrį). Pakelkite dializato maišelį, kad patikrintumėte, ar jis nėra kiauras (skysčio perteklius išoriniame maišelyje). Nenaudokite maišelio, jei jis kiauras.</w:t>
      </w:r>
    </w:p>
    <w:p w14:paraId="7C91D57D"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eastAsia="lt-LT"/>
        </w:rPr>
      </w:pPr>
      <w:r>
        <w:rPr>
          <w:lang w:val="lt-LT" w:eastAsia="lt-LT"/>
        </w:rPr>
        <w:t xml:space="preserve">Nuėmę išorinį maišelį, patikrinkite, ar pakuotė nėra kiaura, stipriai suspausdami maišelį. Nenaudokite maišelio, jei jis kiauras. </w:t>
      </w:r>
    </w:p>
    <w:p w14:paraId="01B80730"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eastAsia="lt-LT"/>
        </w:rPr>
      </w:pPr>
      <w:r>
        <w:rPr>
          <w:lang w:val="lt-LT" w:eastAsia="lt-LT"/>
        </w:rPr>
        <w:t>Patikrinkite, ar tirpalas skaidrus. Nenaudokite maišelio, jei tirpalas drumstas ar jame yra dalelių.</w:t>
      </w:r>
    </w:p>
    <w:p w14:paraId="0BF869C6"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eastAsia="lt-LT"/>
        </w:rPr>
      </w:pPr>
      <w:r>
        <w:rPr>
          <w:lang w:val="lt-LT" w:eastAsia="lt-LT"/>
        </w:rPr>
        <w:t>Prieš pradėdami procedūrą patikrinkite, ar visos jungtys tvirtai sujungtos.</w:t>
      </w:r>
    </w:p>
    <w:p w14:paraId="53FE8049" w14:textId="77777777" w:rsidR="00141AED" w:rsidRDefault="00141AED" w:rsidP="004D5E61">
      <w:pPr>
        <w:widowControl w:val="0"/>
        <w:numPr>
          <w:ilvl w:val="0"/>
          <w:numId w:val="28"/>
        </w:numPr>
        <w:tabs>
          <w:tab w:val="clear" w:pos="567"/>
          <w:tab w:val="left" w:pos="720"/>
        </w:tabs>
        <w:overflowPunct w:val="0"/>
        <w:autoSpaceDE w:val="0"/>
        <w:autoSpaceDN w:val="0"/>
        <w:adjustRightInd w:val="0"/>
        <w:spacing w:line="240" w:lineRule="auto"/>
        <w:ind w:left="567" w:right="-285" w:hanging="567"/>
        <w:jc w:val="both"/>
        <w:textAlignment w:val="baseline"/>
        <w:rPr>
          <w:lang w:eastAsia="lt-LT"/>
        </w:rPr>
      </w:pPr>
      <w:r>
        <w:rPr>
          <w:lang w:val="lt-LT" w:eastAsia="lt-LT"/>
        </w:rPr>
        <w:t>Jeigu turite daugiau klausimų dėl šio vaisto ar jo vartojimo, kreipkitės į gydytoją.</w:t>
      </w:r>
    </w:p>
    <w:p w14:paraId="658C598F" w14:textId="77777777" w:rsidR="00141AED" w:rsidRDefault="00141AED" w:rsidP="00141AED">
      <w:pPr>
        <w:spacing w:line="240" w:lineRule="auto"/>
        <w:ind w:left="284"/>
        <w:rPr>
          <w:lang w:val="en-US" w:eastAsia="lt-LT"/>
        </w:rPr>
      </w:pPr>
    </w:p>
    <w:p w14:paraId="5454A6D4" w14:textId="77777777" w:rsidR="00141AED" w:rsidRDefault="00141AED" w:rsidP="00141AED">
      <w:pPr>
        <w:spacing w:line="240" w:lineRule="auto"/>
        <w:rPr>
          <w:lang w:val="lt-LT" w:eastAsia="lt-LT"/>
        </w:rPr>
      </w:pPr>
      <w:r>
        <w:rPr>
          <w:lang w:val="lt-LT" w:eastAsia="lt-LT"/>
        </w:rPr>
        <w:t>Kiekvieną maišelį naudokite tik vieną kartą. Nesuvartotą tirpalą išmeskite.</w:t>
      </w:r>
    </w:p>
    <w:p w14:paraId="4E90F1B9" w14:textId="77777777" w:rsidR="00141AED" w:rsidRDefault="00141AED" w:rsidP="00141AED">
      <w:pPr>
        <w:spacing w:line="240" w:lineRule="auto"/>
        <w:rPr>
          <w:lang w:val="lt-LT" w:eastAsia="lt-LT"/>
        </w:rPr>
      </w:pPr>
      <w:r>
        <w:rPr>
          <w:lang w:val="lt-LT" w:eastAsia="lt-LT"/>
        </w:rPr>
        <w:t>Pavartoję patikrinkite, ar išleistas skystis nedrumstas.</w:t>
      </w:r>
    </w:p>
    <w:p w14:paraId="299636D3"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p>
    <w:p w14:paraId="02C216B8"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Suderinamumas su kitais vaistais</w:t>
      </w:r>
    </w:p>
    <w:p w14:paraId="6AEE510E" w14:textId="77777777" w:rsidR="00141AED" w:rsidRDefault="00141AED" w:rsidP="00141AED">
      <w:pPr>
        <w:tabs>
          <w:tab w:val="clear" w:pos="567"/>
          <w:tab w:val="left" w:pos="720"/>
        </w:tabs>
        <w:spacing w:line="240" w:lineRule="auto"/>
        <w:ind w:right="-2"/>
        <w:rPr>
          <w:noProof/>
          <w:lang w:val="lt-LT" w:eastAsia="lt-LT"/>
        </w:rPr>
      </w:pPr>
      <w:r>
        <w:rPr>
          <w:lang w:val="lt-LT" w:eastAsia="lt-LT"/>
        </w:rPr>
        <w:t xml:space="preserve">Jūsų gydytojas gali Jums skirti kitų švirkščiamų vaistų, kuriuos reikėtų švirkšti tiesiai į Nutrineal maišelį. Tokiu atveju, vaistą sušvirkškite per vaistams skirtą vietą. Sušvirkštę vaistą, </w:t>
      </w:r>
      <w:r>
        <w:rPr>
          <w:lang w:val="lt-LT" w:eastAsia="lt-LT"/>
        </w:rPr>
        <w:lastRenderedPageBreak/>
        <w:t>preparatą nedelsdami vartokite. Jeigu abejojate, kreipkitės į gydytoją.</w:t>
      </w:r>
    </w:p>
    <w:p w14:paraId="53A8797A" w14:textId="77777777" w:rsidR="00141AED" w:rsidRDefault="00141AED" w:rsidP="00141AED">
      <w:pPr>
        <w:tabs>
          <w:tab w:val="clear" w:pos="567"/>
          <w:tab w:val="left" w:pos="720"/>
        </w:tabs>
        <w:spacing w:line="240" w:lineRule="auto"/>
        <w:ind w:right="-2"/>
        <w:rPr>
          <w:noProof/>
          <w:lang w:val="lt-LT" w:eastAsia="lt-LT"/>
        </w:rPr>
      </w:pPr>
    </w:p>
    <w:p w14:paraId="014923C0" w14:textId="77777777" w:rsidR="00141AED" w:rsidRDefault="00141AED" w:rsidP="00141AED">
      <w:pPr>
        <w:tabs>
          <w:tab w:val="clear" w:pos="567"/>
          <w:tab w:val="left" w:pos="720"/>
        </w:tabs>
        <w:autoSpaceDE w:val="0"/>
        <w:autoSpaceDN w:val="0"/>
        <w:adjustRightInd w:val="0"/>
        <w:spacing w:line="240" w:lineRule="auto"/>
        <w:rPr>
          <w:color w:val="000000"/>
          <w:lang w:val="lt-LT" w:eastAsia="lt-LT"/>
        </w:rPr>
      </w:pPr>
      <w:r>
        <w:rPr>
          <w:b/>
          <w:bCs/>
          <w:lang w:val="lt-LT" w:eastAsia="lt-LT"/>
        </w:rPr>
        <w:t xml:space="preserve">Ką daryti pavartojus daugiau </w:t>
      </w:r>
      <w:r>
        <w:rPr>
          <w:b/>
          <w:bCs/>
          <w:color w:val="000000"/>
          <w:lang w:val="lt-LT" w:eastAsia="lt-LT"/>
        </w:rPr>
        <w:t>Nutrineal maišelių, nei reikia per 24</w:t>
      </w:r>
      <w:r>
        <w:rPr>
          <w:lang w:val="lt-LT" w:eastAsia="lt-LT"/>
        </w:rPr>
        <w:t> </w:t>
      </w:r>
      <w:r>
        <w:rPr>
          <w:b/>
          <w:bCs/>
          <w:color w:val="000000"/>
          <w:lang w:val="lt-LT" w:eastAsia="lt-LT"/>
        </w:rPr>
        <w:t>valandas?</w:t>
      </w:r>
    </w:p>
    <w:p w14:paraId="6DED3BD6" w14:textId="77777777" w:rsidR="00141AED" w:rsidRDefault="00141AED" w:rsidP="00141AED">
      <w:pPr>
        <w:numPr>
          <w:ilvl w:val="12"/>
          <w:numId w:val="0"/>
        </w:numPr>
        <w:spacing w:line="240" w:lineRule="auto"/>
        <w:ind w:right="-2"/>
        <w:outlineLvl w:val="0"/>
        <w:rPr>
          <w:noProof/>
          <w:lang w:val="lt-LT" w:eastAsia="lt-LT"/>
        </w:rPr>
      </w:pPr>
      <w:r>
        <w:rPr>
          <w:lang w:val="lt-LT" w:eastAsia="lt-LT"/>
        </w:rPr>
        <w:t>Jei infuzuojate per daug Nutrineal, gali prasidėti:</w:t>
      </w:r>
    </w:p>
    <w:p w14:paraId="411D7EB3" w14:textId="77777777" w:rsidR="00141AED" w:rsidRDefault="00141AED" w:rsidP="00141AED">
      <w:pPr>
        <w:numPr>
          <w:ilvl w:val="0"/>
          <w:numId w:val="30"/>
        </w:numPr>
        <w:spacing w:line="240" w:lineRule="auto"/>
        <w:ind w:left="360"/>
        <w:rPr>
          <w:lang w:val="lt-LT" w:eastAsia="lt-LT"/>
        </w:rPr>
      </w:pPr>
      <w:r>
        <w:rPr>
          <w:lang w:val="lt-LT" w:eastAsia="lt-LT"/>
        </w:rPr>
        <w:t>pilvo pūtimas;</w:t>
      </w:r>
    </w:p>
    <w:p w14:paraId="23926515" w14:textId="77777777" w:rsidR="00141AED" w:rsidRDefault="00141AED" w:rsidP="00141AED">
      <w:pPr>
        <w:numPr>
          <w:ilvl w:val="0"/>
          <w:numId w:val="30"/>
        </w:numPr>
        <w:spacing w:line="240" w:lineRule="auto"/>
        <w:ind w:left="360"/>
        <w:rPr>
          <w:lang w:val="lt-LT" w:eastAsia="lt-LT"/>
        </w:rPr>
      </w:pPr>
      <w:r>
        <w:rPr>
          <w:lang w:val="lt-LT" w:eastAsia="lt-LT"/>
        </w:rPr>
        <w:t>sotumo jausmas.</w:t>
      </w:r>
    </w:p>
    <w:p w14:paraId="423C981E" w14:textId="77777777" w:rsidR="00141AED" w:rsidRDefault="00141AED" w:rsidP="00141AED">
      <w:pPr>
        <w:tabs>
          <w:tab w:val="clear" w:pos="567"/>
          <w:tab w:val="left" w:pos="720"/>
        </w:tabs>
        <w:spacing w:line="240" w:lineRule="auto"/>
        <w:ind w:right="-2"/>
        <w:outlineLvl w:val="0"/>
        <w:rPr>
          <w:noProof/>
          <w:lang w:val="lt-LT" w:eastAsia="lt-LT"/>
        </w:rPr>
      </w:pPr>
      <w:r>
        <w:rPr>
          <w:color w:val="000000"/>
          <w:lang w:val="lt-LT" w:eastAsia="lt-LT"/>
        </w:rPr>
        <w:t xml:space="preserve">Nedelsdami kreipkitės į gydytoją. </w:t>
      </w:r>
      <w:r>
        <w:rPr>
          <w:lang w:val="lt-LT" w:eastAsia="lt-LT"/>
        </w:rPr>
        <w:t>Jis patars, ką daryti.</w:t>
      </w:r>
    </w:p>
    <w:p w14:paraId="29A4874C"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27E744A1" w14:textId="77777777" w:rsidR="00141AED" w:rsidRDefault="00141AED" w:rsidP="00141AED">
      <w:pPr>
        <w:tabs>
          <w:tab w:val="clear" w:pos="567"/>
          <w:tab w:val="left" w:pos="720"/>
        </w:tabs>
        <w:spacing w:line="240" w:lineRule="auto"/>
        <w:ind w:right="-2"/>
        <w:rPr>
          <w:b/>
          <w:bCs/>
          <w:noProof/>
          <w:lang w:val="lt-LT" w:eastAsia="lt-LT"/>
        </w:rPr>
      </w:pPr>
      <w:r>
        <w:rPr>
          <w:b/>
          <w:bCs/>
          <w:lang w:val="lt-LT" w:eastAsia="lt-LT"/>
        </w:rPr>
        <w:t xml:space="preserve">Nustojus vartoti Nutrineal </w:t>
      </w:r>
    </w:p>
    <w:p w14:paraId="6E409C0B" w14:textId="77777777" w:rsidR="00141AED" w:rsidRDefault="00141AED" w:rsidP="00141AED">
      <w:pPr>
        <w:tabs>
          <w:tab w:val="clear" w:pos="567"/>
          <w:tab w:val="left" w:pos="720"/>
        </w:tabs>
        <w:spacing w:line="240" w:lineRule="auto"/>
        <w:ind w:right="-2"/>
        <w:rPr>
          <w:noProof/>
          <w:lang w:val="lt-LT" w:eastAsia="lt-LT"/>
        </w:rPr>
      </w:pPr>
      <w:r>
        <w:rPr>
          <w:color w:val="000000"/>
          <w:lang w:val="lt-LT" w:eastAsia="lt-LT"/>
        </w:rPr>
        <w:t>Nenutraukite</w:t>
      </w:r>
      <w:r>
        <w:rPr>
          <w:lang w:val="lt-LT" w:eastAsia="lt-LT"/>
        </w:rPr>
        <w:t xml:space="preserve"> pilvaplėvės ertmės dializės nesutarę su gydytoju. Jei nutrauksite gydymą, pasekmės gali būti pavojingos gyvybei.</w:t>
      </w:r>
    </w:p>
    <w:p w14:paraId="3FAF3DBE"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noProof/>
          <w:lang w:val="lt-LT" w:eastAsia="lt-LT"/>
        </w:rPr>
        <w:t>Jeigu kiltų daugiau klausimų dėl šio vaisto vartojimo, kreipkitės į gydytoją.</w:t>
      </w:r>
    </w:p>
    <w:p w14:paraId="40E083A8"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0279183"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0905FB07" w14:textId="77777777" w:rsidR="00141AED" w:rsidRDefault="00141AED" w:rsidP="00141AED">
      <w:pPr>
        <w:numPr>
          <w:ilvl w:val="12"/>
          <w:numId w:val="0"/>
        </w:numPr>
        <w:tabs>
          <w:tab w:val="clear" w:pos="567"/>
          <w:tab w:val="left" w:pos="720"/>
        </w:tabs>
        <w:spacing w:line="240" w:lineRule="auto"/>
        <w:ind w:left="567" w:right="-2" w:hanging="567"/>
        <w:rPr>
          <w:noProof/>
          <w:lang w:val="lt-LT" w:eastAsia="lt-LT"/>
        </w:rPr>
      </w:pPr>
      <w:r>
        <w:rPr>
          <w:b/>
          <w:bCs/>
          <w:lang w:val="lt-LT" w:eastAsia="lt-LT"/>
        </w:rPr>
        <w:t>4.</w:t>
      </w:r>
      <w:r>
        <w:rPr>
          <w:b/>
          <w:bCs/>
          <w:lang w:val="lt-LT" w:eastAsia="lt-LT"/>
        </w:rPr>
        <w:tab/>
        <w:t>Galimas šalutinis poveikis</w:t>
      </w:r>
    </w:p>
    <w:p w14:paraId="457BE401"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3CE6E5E0"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Šis vaistas, kaip ir visi kiti, gali sukelti šalutinį poveikį, nors jis pasireiškia ne visiems žmonėms.</w:t>
      </w:r>
    </w:p>
    <w:p w14:paraId="010DA609"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 xml:space="preserve">Jeigu pasireiškė šalutinis poveikis, įskaitant šiame lapelyje nenurodytą, kreipkitės į gydytoją. </w:t>
      </w:r>
    </w:p>
    <w:p w14:paraId="03A74AB7" w14:textId="77777777" w:rsidR="00141AED" w:rsidRDefault="00141AED" w:rsidP="00141AED">
      <w:pPr>
        <w:numPr>
          <w:ilvl w:val="12"/>
          <w:numId w:val="0"/>
        </w:numPr>
        <w:spacing w:line="240" w:lineRule="auto"/>
        <w:ind w:left="567" w:right="-2"/>
        <w:rPr>
          <w:noProof/>
          <w:lang w:val="lt-LT" w:eastAsia="lt-LT"/>
        </w:rPr>
      </w:pPr>
    </w:p>
    <w:p w14:paraId="43E9FEBC" w14:textId="77777777" w:rsidR="00141AED" w:rsidRDefault="00141AED" w:rsidP="00141AED">
      <w:pPr>
        <w:numPr>
          <w:ilvl w:val="12"/>
          <w:numId w:val="0"/>
        </w:numPr>
        <w:tabs>
          <w:tab w:val="clear" w:pos="567"/>
          <w:tab w:val="left" w:pos="720"/>
        </w:tabs>
        <w:spacing w:line="240" w:lineRule="auto"/>
        <w:ind w:right="-29"/>
        <w:rPr>
          <w:noProof/>
          <w:lang w:val="lt-LT" w:eastAsia="lt-LT"/>
        </w:rPr>
      </w:pPr>
      <w:r>
        <w:rPr>
          <w:lang w:val="lt-LT" w:eastAsia="lt-LT"/>
        </w:rPr>
        <w:t>Jei buvo pasireiškusi bet kuri iš toliau nurodytų būklių, nedelsdami pasakykite savo gydytojui ar praneškite pilvaplėvės ertmės dializės centrui:</w:t>
      </w:r>
    </w:p>
    <w:p w14:paraId="02DE56BD" w14:textId="77777777" w:rsidR="00141AED" w:rsidRDefault="00141AED" w:rsidP="004D5E61">
      <w:pPr>
        <w:numPr>
          <w:ilvl w:val="0"/>
          <w:numId w:val="32"/>
        </w:numPr>
        <w:tabs>
          <w:tab w:val="clear" w:pos="567"/>
          <w:tab w:val="left" w:pos="720"/>
        </w:tabs>
        <w:spacing w:line="240" w:lineRule="auto"/>
        <w:ind w:right="-29" w:hanging="720"/>
        <w:rPr>
          <w:noProof/>
          <w:lang w:val="lt-LT" w:eastAsia="lt-LT"/>
        </w:rPr>
      </w:pPr>
      <w:r>
        <w:rPr>
          <w:lang w:val="lt-LT" w:eastAsia="lt-LT"/>
        </w:rPr>
        <w:t>pilvo skausmas.</w:t>
      </w:r>
    </w:p>
    <w:p w14:paraId="26B23C1F" w14:textId="77777777" w:rsidR="00141AED" w:rsidRDefault="00141AED" w:rsidP="00141AED">
      <w:pPr>
        <w:tabs>
          <w:tab w:val="clear" w:pos="567"/>
          <w:tab w:val="left" w:pos="720"/>
        </w:tabs>
        <w:spacing w:line="240" w:lineRule="auto"/>
        <w:ind w:right="-29"/>
        <w:rPr>
          <w:noProof/>
          <w:lang w:val="lt-LT" w:eastAsia="lt-LT"/>
        </w:rPr>
      </w:pPr>
    </w:p>
    <w:p w14:paraId="1EB9323B" w14:textId="77777777" w:rsidR="00141AED" w:rsidRDefault="00141AED" w:rsidP="00141AED">
      <w:pPr>
        <w:tabs>
          <w:tab w:val="clear" w:pos="567"/>
          <w:tab w:val="center" w:pos="4153"/>
          <w:tab w:val="right" w:pos="8306"/>
        </w:tabs>
        <w:spacing w:line="240" w:lineRule="auto"/>
        <w:rPr>
          <w:i/>
          <w:iCs/>
          <w:lang w:val="lt-LT" w:eastAsia="lt-LT"/>
        </w:rPr>
      </w:pPr>
      <w:r>
        <w:rPr>
          <w:i/>
          <w:iCs/>
          <w:lang w:val="lt-LT" w:eastAsia="lt-LT"/>
        </w:rPr>
        <w:t>Labai dažnas šalutinis poveikis (pasireiškė daugiau nei 1 iš 10</w:t>
      </w:r>
      <w:r>
        <w:rPr>
          <w:lang w:val="lt-LT" w:eastAsia="lt-LT"/>
        </w:rPr>
        <w:t> </w:t>
      </w:r>
      <w:r>
        <w:rPr>
          <w:i/>
          <w:iCs/>
          <w:lang w:val="lt-LT" w:eastAsia="lt-LT"/>
        </w:rPr>
        <w:t>pacientų, gydomų Nutrineal):</w:t>
      </w:r>
    </w:p>
    <w:p w14:paraId="41C8B80E"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eastAsia="lt-LT"/>
        </w:rPr>
      </w:pPr>
      <w:r>
        <w:rPr>
          <w:lang w:val="lt-LT" w:eastAsia="lt-LT"/>
        </w:rPr>
        <w:t>pykinimas, vėmimas;</w:t>
      </w:r>
    </w:p>
    <w:p w14:paraId="4C49DAE2"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rPr>
      </w:pPr>
      <w:r>
        <w:rPr>
          <w:lang w:val="lt-LT" w:eastAsia="lt-LT"/>
        </w:rPr>
        <w:t xml:space="preserve">anoreksija (ilgalaikis valgymo sutrikimas dėl apetito praradimo); </w:t>
      </w:r>
    </w:p>
    <w:p w14:paraId="485EFC39"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eastAsia="lt-LT"/>
        </w:rPr>
      </w:pPr>
      <w:r>
        <w:rPr>
          <w:lang w:val="lt-LT" w:eastAsia="lt-LT"/>
        </w:rPr>
        <w:t>gastritas (skrandžio uždegimas);</w:t>
      </w:r>
    </w:p>
    <w:p w14:paraId="7EFEF4AA"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eastAsia="lt-LT"/>
        </w:rPr>
      </w:pPr>
      <w:r>
        <w:rPr>
          <w:lang w:val="lt-LT" w:eastAsia="lt-LT"/>
        </w:rPr>
        <w:t>silpnumo pojūtis;</w:t>
      </w:r>
    </w:p>
    <w:p w14:paraId="15FD156C"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eastAsia="lt-LT"/>
        </w:rPr>
      </w:pPr>
      <w:r>
        <w:rPr>
          <w:lang w:val="lt-LT" w:eastAsia="lt-LT"/>
        </w:rPr>
        <w:t>padidėjęs kūno skysčių kiekis (hipervolemija);</w:t>
      </w:r>
    </w:p>
    <w:p w14:paraId="292B86DC" w14:textId="77777777" w:rsidR="00141AED" w:rsidRDefault="00141AED" w:rsidP="00141AED">
      <w:pPr>
        <w:numPr>
          <w:ilvl w:val="0"/>
          <w:numId w:val="34"/>
        </w:numPr>
        <w:tabs>
          <w:tab w:val="clear" w:pos="720"/>
          <w:tab w:val="num" w:pos="567"/>
          <w:tab w:val="center" w:pos="4153"/>
          <w:tab w:val="right" w:pos="8306"/>
        </w:tabs>
        <w:spacing w:line="240" w:lineRule="auto"/>
        <w:ind w:left="567" w:hanging="567"/>
        <w:rPr>
          <w:lang w:val="en-US" w:eastAsia="lt-LT"/>
        </w:rPr>
      </w:pPr>
      <w:r>
        <w:rPr>
          <w:lang w:val="lt-LT" w:eastAsia="lt-LT"/>
        </w:rPr>
        <w:t>didelis rūgštinės medžiagos organizme kiekis (acidozė).</w:t>
      </w:r>
    </w:p>
    <w:p w14:paraId="05E1695C" w14:textId="77777777" w:rsidR="00141AED" w:rsidRDefault="00141AED" w:rsidP="00141AED">
      <w:pPr>
        <w:tabs>
          <w:tab w:val="clear" w:pos="567"/>
          <w:tab w:val="center" w:pos="4153"/>
          <w:tab w:val="right" w:pos="8306"/>
        </w:tabs>
        <w:spacing w:line="240" w:lineRule="auto"/>
        <w:rPr>
          <w:lang w:val="en-US" w:eastAsia="lt-LT"/>
        </w:rPr>
      </w:pPr>
    </w:p>
    <w:p w14:paraId="3393B42E" w14:textId="77777777" w:rsidR="00141AED" w:rsidRDefault="00141AED" w:rsidP="00141AED">
      <w:pPr>
        <w:tabs>
          <w:tab w:val="clear" w:pos="567"/>
          <w:tab w:val="center" w:pos="4153"/>
          <w:tab w:val="right" w:pos="8306"/>
        </w:tabs>
        <w:spacing w:line="240" w:lineRule="auto"/>
        <w:rPr>
          <w:i/>
          <w:iCs/>
          <w:lang w:val="lt-LT" w:eastAsia="lt-LT"/>
        </w:rPr>
      </w:pPr>
      <w:r>
        <w:rPr>
          <w:i/>
          <w:iCs/>
          <w:lang w:val="lt-LT" w:eastAsia="lt-LT"/>
        </w:rPr>
        <w:t>Dažnas šalutinis poveikis (pasireiškė daugiau nei 1 iš 100</w:t>
      </w:r>
      <w:r>
        <w:rPr>
          <w:lang w:val="lt-LT" w:eastAsia="lt-LT"/>
        </w:rPr>
        <w:t> </w:t>
      </w:r>
      <w:r>
        <w:rPr>
          <w:i/>
          <w:iCs/>
          <w:lang w:val="lt-LT" w:eastAsia="lt-LT"/>
        </w:rPr>
        <w:t>pacientų, gydomų Nutrineal):</w:t>
      </w:r>
    </w:p>
    <w:p w14:paraId="447426AC"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en-US" w:eastAsia="lt-LT"/>
        </w:rPr>
      </w:pPr>
      <w:r>
        <w:rPr>
          <w:lang w:val="lt-LT" w:eastAsia="lt-LT"/>
        </w:rPr>
        <w:t>anemija;</w:t>
      </w:r>
    </w:p>
    <w:p w14:paraId="36FC65C8"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en-US" w:eastAsia="lt-LT"/>
        </w:rPr>
      </w:pPr>
      <w:r>
        <w:rPr>
          <w:lang w:val="lt-LT" w:eastAsia="lt-LT"/>
        </w:rPr>
        <w:t>depresija;</w:t>
      </w:r>
    </w:p>
    <w:p w14:paraId="0BD98692"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en-US" w:eastAsia="lt-LT"/>
        </w:rPr>
      </w:pPr>
      <w:r>
        <w:rPr>
          <w:lang w:val="lt-LT" w:eastAsia="lt-LT"/>
        </w:rPr>
        <w:t>dusulys;</w:t>
      </w:r>
    </w:p>
    <w:p w14:paraId="330C4B82"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en-US" w:eastAsia="lt-LT"/>
        </w:rPr>
      </w:pPr>
      <w:r>
        <w:rPr>
          <w:lang w:val="lt-LT" w:eastAsia="lt-LT"/>
        </w:rPr>
        <w:t>pilvo skausmas;</w:t>
      </w:r>
    </w:p>
    <w:p w14:paraId="79B9841A"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lt-LT" w:eastAsia="lt-LT"/>
        </w:rPr>
      </w:pPr>
      <w:r>
        <w:rPr>
          <w:lang w:val="lt-LT" w:eastAsia="lt-LT"/>
        </w:rPr>
        <w:t>kūno skysčių kiekio sumažėjimas (hipovolemija);</w:t>
      </w:r>
    </w:p>
    <w:p w14:paraId="5D0DDD65"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lt-LT" w:eastAsia="lt-LT"/>
        </w:rPr>
      </w:pPr>
      <w:r>
        <w:rPr>
          <w:lang w:val="lt-LT" w:eastAsia="lt-LT"/>
        </w:rPr>
        <w:t>kalio druskos kiekio kraujyje sumažėjimas (hipokalemija);</w:t>
      </w:r>
    </w:p>
    <w:p w14:paraId="77F34095" w14:textId="77777777" w:rsidR="00141AED" w:rsidRDefault="00141AED" w:rsidP="00141AED">
      <w:pPr>
        <w:numPr>
          <w:ilvl w:val="0"/>
          <w:numId w:val="36"/>
        </w:numPr>
        <w:tabs>
          <w:tab w:val="clear" w:pos="720"/>
          <w:tab w:val="num" w:pos="567"/>
          <w:tab w:val="center" w:pos="4153"/>
          <w:tab w:val="right" w:pos="8306"/>
        </w:tabs>
        <w:spacing w:line="240" w:lineRule="auto"/>
        <w:ind w:left="567" w:hanging="567"/>
        <w:rPr>
          <w:lang w:val="lt-LT" w:eastAsia="lt-LT"/>
        </w:rPr>
      </w:pPr>
      <w:r>
        <w:rPr>
          <w:lang w:val="lt-LT" w:eastAsia="lt-LT"/>
        </w:rPr>
        <w:t>infekcija.</w:t>
      </w:r>
    </w:p>
    <w:p w14:paraId="4A018C9D" w14:textId="77777777" w:rsidR="00141AED" w:rsidRDefault="00141AED" w:rsidP="00141AED">
      <w:pPr>
        <w:tabs>
          <w:tab w:val="clear" w:pos="567"/>
          <w:tab w:val="center" w:pos="4153"/>
          <w:tab w:val="right" w:pos="8306"/>
        </w:tabs>
        <w:spacing w:line="240" w:lineRule="auto"/>
        <w:rPr>
          <w:lang w:val="en-US" w:eastAsia="lt-LT"/>
        </w:rPr>
      </w:pPr>
    </w:p>
    <w:p w14:paraId="387C3FDF" w14:textId="77777777" w:rsidR="00141AED" w:rsidRDefault="00141AED" w:rsidP="00141AED">
      <w:pPr>
        <w:tabs>
          <w:tab w:val="clear" w:pos="567"/>
          <w:tab w:val="center" w:pos="4153"/>
          <w:tab w:val="right" w:pos="8306"/>
        </w:tabs>
        <w:spacing w:line="240" w:lineRule="auto"/>
        <w:rPr>
          <w:i/>
          <w:iCs/>
          <w:lang w:val="en-US" w:eastAsia="lt-LT"/>
        </w:rPr>
      </w:pPr>
      <w:r>
        <w:rPr>
          <w:i/>
          <w:iCs/>
          <w:lang w:val="lt-LT" w:eastAsia="lt-LT"/>
        </w:rPr>
        <w:t>Šalutinis poveikis, apie kuriuos buvo pranešta (pasireiškė nežinomam pacientų, gydomų Nutrineal, skaičiui):</w:t>
      </w:r>
    </w:p>
    <w:p w14:paraId="11AB29E1" w14:textId="77777777" w:rsidR="00141AED" w:rsidRDefault="00141AED" w:rsidP="00141AED">
      <w:pPr>
        <w:numPr>
          <w:ilvl w:val="0"/>
          <w:numId w:val="38"/>
        </w:numPr>
        <w:tabs>
          <w:tab w:val="clear" w:pos="720"/>
          <w:tab w:val="num" w:pos="567"/>
          <w:tab w:val="right" w:pos="8306"/>
        </w:tabs>
        <w:spacing w:line="240" w:lineRule="auto"/>
        <w:ind w:left="567" w:hanging="567"/>
        <w:rPr>
          <w:i/>
          <w:iCs/>
          <w:lang w:val="en-US" w:eastAsia="lt-LT"/>
        </w:rPr>
      </w:pPr>
      <w:r>
        <w:rPr>
          <w:lang w:val="lt-LT" w:eastAsia="lt-LT"/>
        </w:rPr>
        <w:lastRenderedPageBreak/>
        <w:t>peritonitas;</w:t>
      </w:r>
    </w:p>
    <w:p w14:paraId="6E72445F" w14:textId="77777777" w:rsidR="00141AED" w:rsidRDefault="00141AED" w:rsidP="00141AED">
      <w:pPr>
        <w:numPr>
          <w:ilvl w:val="0"/>
          <w:numId w:val="38"/>
        </w:numPr>
        <w:tabs>
          <w:tab w:val="clear" w:pos="720"/>
          <w:tab w:val="num" w:pos="567"/>
          <w:tab w:val="right" w:pos="8306"/>
        </w:tabs>
        <w:spacing w:line="240" w:lineRule="auto"/>
        <w:ind w:left="567" w:hanging="567"/>
        <w:rPr>
          <w:lang w:val="en-US" w:eastAsia="lt-LT"/>
        </w:rPr>
      </w:pPr>
      <w:r>
        <w:rPr>
          <w:lang w:val="lt-LT" w:eastAsia="lt-LT"/>
        </w:rPr>
        <w:t xml:space="preserve">drumstas išleistas pilvaplėvės skystis; </w:t>
      </w:r>
    </w:p>
    <w:p w14:paraId="30B5F416" w14:textId="77777777" w:rsidR="00141AED" w:rsidRDefault="00141AED" w:rsidP="00141AED">
      <w:pPr>
        <w:numPr>
          <w:ilvl w:val="0"/>
          <w:numId w:val="38"/>
        </w:numPr>
        <w:tabs>
          <w:tab w:val="clear" w:pos="720"/>
          <w:tab w:val="num" w:pos="567"/>
          <w:tab w:val="right" w:pos="8306"/>
        </w:tabs>
        <w:spacing w:line="240" w:lineRule="auto"/>
        <w:ind w:left="567" w:hanging="567"/>
        <w:rPr>
          <w:lang w:val="en-US" w:eastAsia="lt-LT"/>
        </w:rPr>
      </w:pPr>
      <w:r>
        <w:rPr>
          <w:lang w:val="lt-LT" w:eastAsia="lt-LT"/>
        </w:rPr>
        <w:t>nemalonus pojūtis pilve;</w:t>
      </w:r>
    </w:p>
    <w:p w14:paraId="4F61C855" w14:textId="77777777" w:rsidR="00141AED" w:rsidRDefault="00141AED" w:rsidP="00141AED">
      <w:pPr>
        <w:numPr>
          <w:ilvl w:val="0"/>
          <w:numId w:val="38"/>
        </w:numPr>
        <w:tabs>
          <w:tab w:val="clear" w:pos="720"/>
          <w:tab w:val="num" w:pos="567"/>
          <w:tab w:val="right" w:pos="8306"/>
        </w:tabs>
        <w:spacing w:line="240" w:lineRule="auto"/>
        <w:ind w:left="567" w:hanging="567"/>
        <w:rPr>
          <w:lang w:val="en-US" w:eastAsia="lt-LT"/>
        </w:rPr>
      </w:pPr>
      <w:r>
        <w:rPr>
          <w:lang w:val="lt-LT" w:eastAsia="lt-LT"/>
        </w:rPr>
        <w:t>karščiavimas;</w:t>
      </w:r>
    </w:p>
    <w:p w14:paraId="754F44A2" w14:textId="77777777" w:rsidR="00141AED" w:rsidRDefault="00141AED" w:rsidP="00141AED">
      <w:pPr>
        <w:numPr>
          <w:ilvl w:val="0"/>
          <w:numId w:val="38"/>
        </w:numPr>
        <w:tabs>
          <w:tab w:val="clear" w:pos="720"/>
          <w:tab w:val="num" w:pos="567"/>
          <w:tab w:val="right" w:pos="8306"/>
        </w:tabs>
        <w:spacing w:line="240" w:lineRule="auto"/>
        <w:ind w:left="567" w:hanging="567"/>
        <w:rPr>
          <w:lang w:val="en-US" w:eastAsia="lt-LT"/>
        </w:rPr>
      </w:pPr>
      <w:r>
        <w:rPr>
          <w:lang w:val="lt-LT" w:eastAsia="lt-LT"/>
        </w:rPr>
        <w:t>bendrojo pobūdžio negalavimas;</w:t>
      </w:r>
    </w:p>
    <w:p w14:paraId="7D09004C" w14:textId="77777777" w:rsidR="00141AED" w:rsidRDefault="00141AED" w:rsidP="00141AED">
      <w:pPr>
        <w:numPr>
          <w:ilvl w:val="0"/>
          <w:numId w:val="38"/>
        </w:numPr>
        <w:tabs>
          <w:tab w:val="clear" w:pos="720"/>
          <w:tab w:val="num" w:pos="567"/>
          <w:tab w:val="right" w:pos="8306"/>
        </w:tabs>
        <w:spacing w:line="240" w:lineRule="auto"/>
        <w:ind w:left="567" w:hanging="567"/>
        <w:rPr>
          <w:lang w:val="en-US" w:eastAsia="lt-LT"/>
        </w:rPr>
      </w:pPr>
      <w:r>
        <w:rPr>
          <w:lang w:val="lt-LT" w:eastAsia="lt-LT"/>
        </w:rPr>
        <w:t>niežėjimas;</w:t>
      </w:r>
    </w:p>
    <w:p w14:paraId="5D5D50C7" w14:textId="77777777" w:rsidR="00141AED" w:rsidRDefault="00141AED" w:rsidP="00141AED">
      <w:pPr>
        <w:numPr>
          <w:ilvl w:val="0"/>
          <w:numId w:val="38"/>
        </w:numPr>
        <w:tabs>
          <w:tab w:val="clear" w:pos="720"/>
          <w:tab w:val="num" w:pos="567"/>
          <w:tab w:val="right" w:pos="8306"/>
        </w:tabs>
        <w:spacing w:line="240" w:lineRule="auto"/>
        <w:ind w:left="567" w:hanging="567"/>
        <w:rPr>
          <w:lang w:val="en-US"/>
        </w:rPr>
      </w:pPr>
      <w:r>
        <w:rPr>
          <w:lang w:val="lt-LT" w:eastAsia="lt-LT"/>
        </w:rPr>
        <w:t>padidėjusio jautrumo reakcija (alerginės reakcija);</w:t>
      </w:r>
    </w:p>
    <w:p w14:paraId="5FF0D528" w14:textId="77777777" w:rsidR="00141AED" w:rsidRDefault="00141AED" w:rsidP="00141AED">
      <w:pPr>
        <w:numPr>
          <w:ilvl w:val="0"/>
          <w:numId w:val="38"/>
        </w:numPr>
        <w:tabs>
          <w:tab w:val="clear" w:pos="720"/>
          <w:tab w:val="num" w:pos="567"/>
          <w:tab w:val="right" w:pos="8306"/>
        </w:tabs>
        <w:spacing w:line="240" w:lineRule="auto"/>
        <w:ind w:left="567" w:hanging="567"/>
        <w:rPr>
          <w:lang w:val="en-US"/>
        </w:rPr>
      </w:pPr>
      <w:r>
        <w:rPr>
          <w:lang w:val="lt-LT" w:eastAsia="lt-LT"/>
        </w:rPr>
        <w:t>sunki alerginė reakcija, kuri sukelia veido arba gerklės tinimą (angioedema).</w:t>
      </w:r>
    </w:p>
    <w:p w14:paraId="352E4AD4" w14:textId="77777777" w:rsidR="00141AED" w:rsidRDefault="00141AED" w:rsidP="00141AED">
      <w:pPr>
        <w:tabs>
          <w:tab w:val="clear" w:pos="567"/>
          <w:tab w:val="center" w:pos="4153"/>
          <w:tab w:val="right" w:pos="8306"/>
        </w:tabs>
        <w:spacing w:line="240" w:lineRule="auto"/>
        <w:rPr>
          <w:i/>
          <w:lang w:val="en-US"/>
        </w:rPr>
      </w:pPr>
    </w:p>
    <w:p w14:paraId="4BF9850D" w14:textId="77777777" w:rsidR="00141AED" w:rsidRDefault="00141AED" w:rsidP="00141AED">
      <w:pPr>
        <w:tabs>
          <w:tab w:val="clear" w:pos="567"/>
          <w:tab w:val="center" w:pos="4153"/>
          <w:tab w:val="right" w:pos="8306"/>
        </w:tabs>
        <w:spacing w:line="240" w:lineRule="auto"/>
        <w:rPr>
          <w:i/>
          <w:iCs/>
          <w:lang w:val="lt-LT" w:eastAsia="lt-LT"/>
        </w:rPr>
      </w:pPr>
      <w:r>
        <w:rPr>
          <w:i/>
          <w:iCs/>
          <w:lang w:val="lt-LT" w:eastAsia="lt-LT"/>
        </w:rPr>
        <w:t>Kitas šalutinis poveikis, susijęs su pilvaplėvės ertmės procedūra:</w:t>
      </w:r>
    </w:p>
    <w:p w14:paraId="3E721BFD" w14:textId="77777777" w:rsidR="00141AED" w:rsidRDefault="00141AED" w:rsidP="00141AED">
      <w:pPr>
        <w:numPr>
          <w:ilvl w:val="0"/>
          <w:numId w:val="40"/>
        </w:numPr>
        <w:tabs>
          <w:tab w:val="clear" w:pos="720"/>
          <w:tab w:val="num" w:pos="567"/>
          <w:tab w:val="center" w:pos="4153"/>
          <w:tab w:val="right" w:pos="8306"/>
        </w:tabs>
        <w:spacing w:line="240" w:lineRule="auto"/>
        <w:ind w:left="567" w:hanging="567"/>
        <w:rPr>
          <w:lang w:val="lt-LT" w:eastAsia="lt-LT"/>
        </w:rPr>
      </w:pPr>
      <w:r>
        <w:rPr>
          <w:lang w:val="lt-LT" w:eastAsia="lt-LT"/>
        </w:rPr>
        <w:t>kateterio įvedimo vietos infekcinė liga;</w:t>
      </w:r>
    </w:p>
    <w:p w14:paraId="3AA891B3" w14:textId="77777777" w:rsidR="00141AED" w:rsidRDefault="00141AED" w:rsidP="00141AED">
      <w:pPr>
        <w:numPr>
          <w:ilvl w:val="0"/>
          <w:numId w:val="40"/>
        </w:numPr>
        <w:tabs>
          <w:tab w:val="clear" w:pos="720"/>
          <w:tab w:val="num" w:pos="567"/>
          <w:tab w:val="center" w:pos="4153"/>
          <w:tab w:val="right" w:pos="8306"/>
        </w:tabs>
        <w:spacing w:line="240" w:lineRule="auto"/>
        <w:ind w:left="567" w:hanging="567"/>
        <w:rPr>
          <w:lang w:val="lt-LT" w:eastAsia="lt-LT"/>
        </w:rPr>
      </w:pPr>
      <w:r>
        <w:rPr>
          <w:lang w:val="lt-LT" w:eastAsia="lt-LT"/>
        </w:rPr>
        <w:t>su kateteriu susijusios komplikacijos;</w:t>
      </w:r>
    </w:p>
    <w:p w14:paraId="6FEA633B" w14:textId="77777777" w:rsidR="00141AED" w:rsidRDefault="00141AED" w:rsidP="00141AED">
      <w:pPr>
        <w:numPr>
          <w:ilvl w:val="0"/>
          <w:numId w:val="40"/>
        </w:numPr>
        <w:tabs>
          <w:tab w:val="clear" w:pos="720"/>
          <w:tab w:val="num" w:pos="567"/>
          <w:tab w:val="center" w:pos="4153"/>
          <w:tab w:val="right" w:pos="8306"/>
        </w:tabs>
        <w:spacing w:line="240" w:lineRule="auto"/>
        <w:ind w:left="567" w:hanging="567"/>
        <w:rPr>
          <w:lang w:val="lt-LT" w:eastAsia="lt-LT"/>
        </w:rPr>
      </w:pPr>
      <w:r>
        <w:rPr>
          <w:lang w:val="lt-LT" w:eastAsia="lt-LT"/>
        </w:rPr>
        <w:t>kalcio kiekio kraujyje sumažėjimas (hipokalcemija).</w:t>
      </w:r>
    </w:p>
    <w:p w14:paraId="0DEDBB28" w14:textId="77777777" w:rsidR="00141AED" w:rsidRDefault="00141AED" w:rsidP="00141AED">
      <w:pPr>
        <w:tabs>
          <w:tab w:val="clear" w:pos="567"/>
          <w:tab w:val="center" w:pos="4153"/>
          <w:tab w:val="right" w:pos="8306"/>
        </w:tabs>
        <w:spacing w:line="240" w:lineRule="auto"/>
        <w:rPr>
          <w:i/>
          <w:iCs/>
          <w:lang w:val="lt-LT" w:eastAsia="lt-LT"/>
        </w:rPr>
      </w:pPr>
    </w:p>
    <w:p w14:paraId="7431B695" w14:textId="77777777" w:rsidR="00141AED" w:rsidRDefault="00141AED" w:rsidP="00141AED">
      <w:pPr>
        <w:spacing w:line="240" w:lineRule="auto"/>
        <w:rPr>
          <w:b/>
          <w:bCs/>
          <w:snapToGrid w:val="0"/>
          <w:lang w:val="lt-LT"/>
        </w:rPr>
      </w:pPr>
      <w:r>
        <w:rPr>
          <w:b/>
          <w:bCs/>
          <w:noProof/>
          <w:snapToGrid w:val="0"/>
          <w:lang w:val="lt-LT"/>
        </w:rPr>
        <w:t>Pranešimas apie šalutinį poveikį</w:t>
      </w:r>
    </w:p>
    <w:p w14:paraId="32367627" w14:textId="77777777" w:rsidR="00141AED" w:rsidRDefault="00141AED" w:rsidP="00141AED">
      <w:pPr>
        <w:spacing w:line="240" w:lineRule="auto"/>
        <w:rPr>
          <w:noProof/>
          <w:snapToGrid w:val="0"/>
          <w:lang w:val="lt-LT"/>
        </w:rPr>
      </w:pPr>
      <w:r>
        <w:rPr>
          <w:noProof/>
          <w:snapToGrid w:val="0"/>
          <w:lang w:val="lt-LT"/>
        </w:rPr>
        <w:t>Jeigu pasireiškė šalutinis poveikis, įskaitant šiame lapelyje nenurodytą, pasakykite gydytojui</w:t>
      </w:r>
      <w:r>
        <w:rPr>
          <w:snapToGrid w:val="0"/>
          <w:lang w:val="lt-LT"/>
        </w:rPr>
        <w:t>.</w:t>
      </w:r>
      <w:r>
        <w:rPr>
          <w:noProof/>
          <w:snapToGrid w:val="0"/>
          <w:lang w:val="lt-LT"/>
        </w:rPr>
        <w:t xml:space="preserve"> Apie šalutinį poveikį taip pat galite pranešti tiesiogiai, užpildę interneto svetainėje </w:t>
      </w:r>
      <w:hyperlink r:id="rId11" w:history="1">
        <w:r w:rsidRPr="00F36875">
          <w:rPr>
            <w:rStyle w:val="Hipersaitas"/>
            <w:lang w:val="lt-LT"/>
          </w:rPr>
          <w:t>www.vvkt.lt</w:t>
        </w:r>
      </w:hyperlink>
      <w:r>
        <w:rPr>
          <w:noProof/>
          <w:snapToGrid w:val="0"/>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Pr>
          <w:noProof/>
          <w:snapToGrid w:val="0"/>
          <w:lang w:val="lt-LT" w:eastAsia="zh-CN"/>
        </w:rPr>
        <w:t xml:space="preserve">elefonu (8 6) 143 35 34; </w:t>
      </w:r>
      <w:r>
        <w:rPr>
          <w:noProof/>
          <w:snapToGrid w:val="0"/>
          <w:lang w:val="lt-LT"/>
        </w:rPr>
        <w:t xml:space="preserve">el. paštu </w:t>
      </w:r>
      <w:hyperlink r:id="rId12" w:history="1">
        <w:r w:rsidRPr="00F36875">
          <w:rPr>
            <w:rStyle w:val="Hipersaitas"/>
            <w:lang w:val="lt-LT"/>
          </w:rPr>
          <w:t>NepageidaujamaR@vvkt.lt</w:t>
        </w:r>
      </w:hyperlink>
      <w:r>
        <w:rPr>
          <w:noProof/>
          <w:snapToGrid w:val="0"/>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E5F921A" w14:textId="77777777" w:rsidR="00141AED" w:rsidRDefault="00141AED" w:rsidP="00141AED">
      <w:pPr>
        <w:numPr>
          <w:ilvl w:val="12"/>
          <w:numId w:val="0"/>
        </w:numPr>
        <w:tabs>
          <w:tab w:val="clear" w:pos="567"/>
          <w:tab w:val="left" w:pos="720"/>
        </w:tabs>
        <w:spacing w:line="240" w:lineRule="auto"/>
        <w:ind w:right="-2"/>
        <w:rPr>
          <w:noProof/>
          <w:snapToGrid w:val="0"/>
          <w:lang w:val="lt-LT"/>
        </w:rPr>
      </w:pPr>
    </w:p>
    <w:p w14:paraId="6374EAC7" w14:textId="77777777" w:rsidR="00141AED" w:rsidRDefault="00141AED" w:rsidP="00141AED">
      <w:pPr>
        <w:numPr>
          <w:ilvl w:val="12"/>
          <w:numId w:val="0"/>
        </w:numPr>
        <w:tabs>
          <w:tab w:val="clear" w:pos="567"/>
          <w:tab w:val="left" w:pos="720"/>
        </w:tabs>
        <w:spacing w:line="240" w:lineRule="auto"/>
        <w:ind w:right="-2"/>
        <w:rPr>
          <w:noProof/>
          <w:snapToGrid w:val="0"/>
          <w:lang w:val="lt-LT"/>
        </w:rPr>
      </w:pPr>
    </w:p>
    <w:p w14:paraId="175FAD89" w14:textId="77777777" w:rsidR="00141AED" w:rsidRDefault="00141AED" w:rsidP="00141AED">
      <w:pPr>
        <w:numPr>
          <w:ilvl w:val="12"/>
          <w:numId w:val="0"/>
        </w:numPr>
        <w:tabs>
          <w:tab w:val="clear" w:pos="567"/>
          <w:tab w:val="left" w:pos="720"/>
        </w:tabs>
        <w:spacing w:line="240" w:lineRule="auto"/>
        <w:ind w:left="567" w:right="-2" w:hanging="567"/>
        <w:rPr>
          <w:noProof/>
          <w:lang w:val="lt-LT" w:eastAsia="lt-LT"/>
        </w:rPr>
      </w:pPr>
      <w:r>
        <w:rPr>
          <w:b/>
          <w:bCs/>
          <w:lang w:val="lt-LT" w:eastAsia="lt-LT"/>
        </w:rPr>
        <w:t>5.</w:t>
      </w:r>
      <w:r>
        <w:rPr>
          <w:b/>
          <w:bCs/>
          <w:lang w:val="lt-LT" w:eastAsia="lt-LT"/>
        </w:rPr>
        <w:tab/>
        <w:t xml:space="preserve">Kaip laikyti Nutrineal </w:t>
      </w:r>
    </w:p>
    <w:p w14:paraId="4C91210F" w14:textId="77777777" w:rsidR="00141AED" w:rsidRDefault="00141AED" w:rsidP="00141AED">
      <w:pPr>
        <w:numPr>
          <w:ilvl w:val="12"/>
          <w:numId w:val="0"/>
        </w:numPr>
        <w:tabs>
          <w:tab w:val="clear" w:pos="567"/>
          <w:tab w:val="left" w:pos="720"/>
        </w:tabs>
        <w:spacing w:line="240" w:lineRule="auto"/>
        <w:ind w:left="567" w:right="-2" w:hanging="567"/>
        <w:rPr>
          <w:noProof/>
          <w:lang w:val="lt-LT" w:eastAsia="lt-LT"/>
        </w:rPr>
      </w:pPr>
    </w:p>
    <w:p w14:paraId="76AE1071" w14:textId="77777777" w:rsidR="00141AED" w:rsidRDefault="00141AED" w:rsidP="004D5E61">
      <w:pPr>
        <w:numPr>
          <w:ilvl w:val="0"/>
          <w:numId w:val="42"/>
        </w:numPr>
        <w:tabs>
          <w:tab w:val="num" w:pos="540"/>
        </w:tabs>
        <w:spacing w:line="240" w:lineRule="auto"/>
        <w:ind w:left="540" w:right="-2" w:hanging="540"/>
        <w:rPr>
          <w:noProof/>
          <w:lang w:val="lt-LT" w:eastAsia="lt-LT"/>
        </w:rPr>
      </w:pPr>
      <w:r>
        <w:rPr>
          <w:lang w:val="lt-LT" w:eastAsia="lt-LT"/>
        </w:rPr>
        <w:t>Šį vaistą laikykite vaikams nepastebimoje ir nepasiekiamoje vietoje.</w:t>
      </w:r>
    </w:p>
    <w:p w14:paraId="0EB9B0A5" w14:textId="77777777" w:rsidR="00141AED" w:rsidRDefault="00141AED" w:rsidP="004D5E61">
      <w:pPr>
        <w:numPr>
          <w:ilvl w:val="0"/>
          <w:numId w:val="42"/>
        </w:numPr>
        <w:tabs>
          <w:tab w:val="num" w:pos="540"/>
        </w:tabs>
        <w:spacing w:line="240" w:lineRule="auto"/>
        <w:ind w:left="540" w:right="-2" w:hanging="540"/>
        <w:rPr>
          <w:noProof/>
          <w:lang w:val="lt-LT" w:eastAsia="lt-LT"/>
        </w:rPr>
      </w:pPr>
      <w:r>
        <w:rPr>
          <w:lang w:val="lt-LT" w:eastAsia="lt-LT"/>
        </w:rPr>
        <w:t>Laikyti gamintojo pakuotėje.</w:t>
      </w:r>
    </w:p>
    <w:p w14:paraId="04BA6B82" w14:textId="77777777" w:rsidR="00141AED" w:rsidRDefault="00141AED" w:rsidP="004D5E61">
      <w:pPr>
        <w:numPr>
          <w:ilvl w:val="0"/>
          <w:numId w:val="42"/>
        </w:numPr>
        <w:tabs>
          <w:tab w:val="num" w:pos="540"/>
        </w:tabs>
        <w:spacing w:line="240" w:lineRule="auto"/>
        <w:ind w:left="540" w:right="-2" w:hanging="540"/>
        <w:rPr>
          <w:noProof/>
          <w:lang w:val="lt-LT" w:eastAsia="lt-LT"/>
        </w:rPr>
      </w:pPr>
      <w:r>
        <w:rPr>
          <w:color w:val="000000"/>
          <w:lang w:val="lt-LT" w:eastAsia="lt-LT"/>
        </w:rPr>
        <w:t>Laikyti ne žemesnėje kaip 4 °C temperatūroje.</w:t>
      </w:r>
    </w:p>
    <w:p w14:paraId="7EBB0B3A" w14:textId="77777777" w:rsidR="00141AED" w:rsidRDefault="00141AED" w:rsidP="004D5E61">
      <w:pPr>
        <w:numPr>
          <w:ilvl w:val="0"/>
          <w:numId w:val="42"/>
        </w:numPr>
        <w:tabs>
          <w:tab w:val="num" w:pos="540"/>
        </w:tabs>
        <w:spacing w:line="240" w:lineRule="auto"/>
        <w:ind w:left="540" w:right="-2" w:hanging="540"/>
        <w:rPr>
          <w:noProof/>
          <w:lang w:val="lt-LT" w:eastAsia="lt-LT"/>
        </w:rPr>
      </w:pPr>
      <w:r>
        <w:rPr>
          <w:lang w:val="lt-LT" w:eastAsia="lt-LT"/>
        </w:rPr>
        <w:t xml:space="preserve">Ant dėžutės ir maišelio po „Tinka iki“ ir simbolio </w:t>
      </w:r>
      <w:r>
        <w:rPr>
          <w:lang w:val="lt-LT" w:eastAsia="lt-LT"/>
        </w:rPr>
        <w:sym w:font="Wingdings" w:char="F036"/>
      </w:r>
      <w:r>
        <w:rPr>
          <w:lang w:val="lt-LT" w:eastAsia="lt-LT"/>
        </w:rPr>
        <w:t xml:space="preserve"> nurodytam tinkamumo laikui pasibaigus, šio vaisto vartoti negalima. Vaistas tinkamas vartoti iki paskutinės nurodyto mėnesio dienos.</w:t>
      </w:r>
    </w:p>
    <w:p w14:paraId="68AAA854" w14:textId="77777777" w:rsidR="00141AED" w:rsidRDefault="00141AED" w:rsidP="00141AED">
      <w:pPr>
        <w:tabs>
          <w:tab w:val="clear" w:pos="567"/>
          <w:tab w:val="left" w:pos="720"/>
        </w:tabs>
        <w:spacing w:line="240" w:lineRule="auto"/>
        <w:ind w:right="-2"/>
        <w:rPr>
          <w:noProof/>
          <w:lang w:val="lt-LT" w:eastAsia="lt-LT"/>
        </w:rPr>
      </w:pPr>
    </w:p>
    <w:p w14:paraId="76088CE2"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lang w:val="lt-LT" w:eastAsia="lt-LT"/>
        </w:rPr>
        <w:t>Išmeskite Nutrineal, kaip Jus mokė.</w:t>
      </w:r>
    </w:p>
    <w:p w14:paraId="4111A94C"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5D98915D"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410D84F0" w14:textId="77777777" w:rsidR="00141AED" w:rsidRDefault="00141AED" w:rsidP="00141AED">
      <w:pPr>
        <w:numPr>
          <w:ilvl w:val="12"/>
          <w:numId w:val="0"/>
        </w:numPr>
        <w:spacing w:line="240" w:lineRule="auto"/>
        <w:rPr>
          <w:b/>
          <w:bCs/>
          <w:noProof/>
          <w:lang w:val="lt-LT" w:eastAsia="lt-LT"/>
        </w:rPr>
      </w:pPr>
      <w:r>
        <w:rPr>
          <w:b/>
          <w:bCs/>
          <w:lang w:val="lt-LT" w:eastAsia="lt-LT"/>
        </w:rPr>
        <w:t>6.</w:t>
      </w:r>
      <w:r>
        <w:rPr>
          <w:b/>
          <w:bCs/>
          <w:lang w:val="lt-LT" w:eastAsia="lt-LT"/>
        </w:rPr>
        <w:tab/>
        <w:t>Pakuotės turinys ir kita informacija</w:t>
      </w:r>
    </w:p>
    <w:p w14:paraId="3EB1B119"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41E3D19E"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lang w:val="lt-LT" w:eastAsia="lt-LT"/>
        </w:rPr>
        <w:t>Šiame lapelyje nėra visos informacijos apie šį vaistą. Jeigu kiltų daugiau klausimų arba jei kas nors neaišku, kreipkitės į gydytoją.</w:t>
      </w:r>
    </w:p>
    <w:p w14:paraId="5BED6374"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3D0D36CD"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Nutrineal sudėtis</w:t>
      </w:r>
    </w:p>
    <w:p w14:paraId="3EFC3243" w14:textId="77777777" w:rsidR="00141AED" w:rsidRDefault="00141AED" w:rsidP="00141AED">
      <w:pPr>
        <w:numPr>
          <w:ilvl w:val="12"/>
          <w:numId w:val="0"/>
        </w:numPr>
        <w:tabs>
          <w:tab w:val="clear" w:pos="567"/>
          <w:tab w:val="left" w:pos="720"/>
        </w:tabs>
        <w:spacing w:line="240" w:lineRule="auto"/>
        <w:ind w:right="-2"/>
        <w:rPr>
          <w:noProof/>
          <w:u w:val="single"/>
          <w:lang w:val="lt-LT" w:eastAsia="lt-LT"/>
        </w:rPr>
      </w:pPr>
    </w:p>
    <w:p w14:paraId="6C20FB5F" w14:textId="77777777" w:rsidR="00141AED" w:rsidRDefault="00141AED" w:rsidP="00141AED">
      <w:pPr>
        <w:tabs>
          <w:tab w:val="clear" w:pos="567"/>
          <w:tab w:val="left" w:pos="720"/>
        </w:tabs>
        <w:spacing w:line="240" w:lineRule="auto"/>
        <w:ind w:right="-2"/>
        <w:rPr>
          <w:noProof/>
          <w:lang w:val="lt-LT" w:eastAsia="lt-LT"/>
        </w:rPr>
      </w:pPr>
      <w:r>
        <w:rPr>
          <w:lang w:val="lt-LT" w:eastAsia="lt-LT"/>
        </w:rPr>
        <w:t>Sudėtis yra:</w:t>
      </w:r>
    </w:p>
    <w:tbl>
      <w:tblPr>
        <w:tblW w:w="0" w:type="auto"/>
        <w:tblInd w:w="108" w:type="dxa"/>
        <w:tblLook w:val="00A0" w:firstRow="1" w:lastRow="0" w:firstColumn="1" w:lastColumn="0" w:noHBand="0" w:noVBand="0"/>
      </w:tblPr>
      <w:tblGrid>
        <w:gridCol w:w="3171"/>
        <w:gridCol w:w="2067"/>
        <w:gridCol w:w="447"/>
        <w:gridCol w:w="607"/>
      </w:tblGrid>
      <w:tr w:rsidR="00141AED" w14:paraId="6200AF79" w14:textId="77777777" w:rsidTr="004D5E61">
        <w:trPr>
          <w:gridAfter w:val="1"/>
          <w:wAfter w:w="607" w:type="dxa"/>
          <w:cantSplit/>
          <w:trHeight w:val="805"/>
        </w:trPr>
        <w:tc>
          <w:tcPr>
            <w:tcW w:w="5685" w:type="dxa"/>
            <w:gridSpan w:val="3"/>
          </w:tcPr>
          <w:p w14:paraId="48584CD8" w14:textId="77777777" w:rsidR="00141AED" w:rsidRDefault="00141AED">
            <w:pPr>
              <w:tabs>
                <w:tab w:val="clear" w:pos="567"/>
                <w:tab w:val="left" w:pos="720"/>
              </w:tabs>
              <w:spacing w:line="240" w:lineRule="auto"/>
              <w:ind w:left="705" w:right="-2"/>
              <w:rPr>
                <w:noProof/>
                <w:lang w:val="it-IT" w:eastAsia="lt-LT"/>
              </w:rPr>
            </w:pPr>
          </w:p>
          <w:p w14:paraId="7E88D282" w14:textId="77777777" w:rsidR="00141AED" w:rsidRDefault="00141AED">
            <w:pPr>
              <w:tabs>
                <w:tab w:val="clear" w:pos="567"/>
                <w:tab w:val="left" w:pos="720"/>
              </w:tabs>
              <w:spacing w:line="240" w:lineRule="auto"/>
              <w:ind w:left="-27" w:right="-2"/>
              <w:rPr>
                <w:b/>
                <w:bCs/>
                <w:noProof/>
                <w:lang w:val="it-IT" w:eastAsia="lt-LT"/>
              </w:rPr>
            </w:pPr>
            <w:r>
              <w:rPr>
                <w:b/>
                <w:bCs/>
                <w:lang w:val="lt-LT" w:eastAsia="lt-LT"/>
              </w:rPr>
              <w:t>Sudėtis mg/l</w:t>
            </w:r>
          </w:p>
        </w:tc>
      </w:tr>
      <w:tr w:rsidR="00141AED" w14:paraId="524E0F1E" w14:textId="77777777" w:rsidTr="004D5E61">
        <w:trPr>
          <w:gridAfter w:val="1"/>
          <w:wAfter w:w="607" w:type="dxa"/>
          <w:cantSplit/>
          <w:trHeight w:val="805"/>
        </w:trPr>
        <w:tc>
          <w:tcPr>
            <w:tcW w:w="3171" w:type="dxa"/>
            <w:hideMark/>
          </w:tcPr>
          <w:p w14:paraId="4F58A4AD" w14:textId="77777777" w:rsidR="00141AED" w:rsidRDefault="00141AED">
            <w:pPr>
              <w:tabs>
                <w:tab w:val="clear" w:pos="567"/>
                <w:tab w:val="left" w:pos="720"/>
              </w:tabs>
              <w:spacing w:line="240" w:lineRule="auto"/>
              <w:ind w:right="-2"/>
              <w:rPr>
                <w:noProof/>
                <w:lang w:val="lt-LT" w:eastAsia="lt-LT"/>
              </w:rPr>
            </w:pPr>
            <w:r>
              <w:rPr>
                <w:lang w:val="lt-LT" w:eastAsia="lt-LT"/>
              </w:rPr>
              <w:t xml:space="preserve">Aminorūgščių mišinys: </w:t>
            </w:r>
          </w:p>
        </w:tc>
        <w:tc>
          <w:tcPr>
            <w:tcW w:w="2514" w:type="dxa"/>
            <w:gridSpan w:val="2"/>
          </w:tcPr>
          <w:p w14:paraId="16B25405" w14:textId="77777777" w:rsidR="00141AED" w:rsidRDefault="00141AED">
            <w:pPr>
              <w:tabs>
                <w:tab w:val="clear" w:pos="567"/>
                <w:tab w:val="left" w:pos="720"/>
              </w:tabs>
              <w:spacing w:line="240" w:lineRule="auto"/>
              <w:ind w:right="-2"/>
              <w:rPr>
                <w:noProof/>
                <w:lang w:val="lt-LT" w:eastAsia="lt-LT"/>
              </w:rPr>
            </w:pPr>
          </w:p>
        </w:tc>
      </w:tr>
      <w:tr w:rsidR="00141AED" w14:paraId="4A82488B" w14:textId="77777777" w:rsidTr="004D5E61">
        <w:trPr>
          <w:gridAfter w:val="1"/>
          <w:wAfter w:w="607" w:type="dxa"/>
          <w:cantSplit/>
        </w:trPr>
        <w:tc>
          <w:tcPr>
            <w:tcW w:w="3171" w:type="dxa"/>
            <w:hideMark/>
          </w:tcPr>
          <w:p w14:paraId="17A6E0CC" w14:textId="77777777" w:rsidR="00141AED" w:rsidRDefault="00141AED">
            <w:pPr>
              <w:spacing w:line="240" w:lineRule="auto"/>
              <w:ind w:left="453"/>
              <w:rPr>
                <w:lang w:val="fr-FR" w:eastAsia="lt-LT"/>
              </w:rPr>
            </w:pPr>
            <w:r>
              <w:rPr>
                <w:lang w:val="lt-LT" w:eastAsia="lt-LT"/>
              </w:rPr>
              <w:t>alaninas</w:t>
            </w:r>
          </w:p>
        </w:tc>
        <w:tc>
          <w:tcPr>
            <w:tcW w:w="2514" w:type="dxa"/>
            <w:gridSpan w:val="2"/>
            <w:hideMark/>
          </w:tcPr>
          <w:p w14:paraId="780A9EFD" w14:textId="77777777" w:rsidR="00141AED" w:rsidRDefault="00141AED">
            <w:pPr>
              <w:spacing w:line="240" w:lineRule="auto"/>
              <w:ind w:left="705"/>
              <w:jc w:val="both"/>
              <w:rPr>
                <w:lang w:val="fr-FR" w:eastAsia="lt-LT"/>
              </w:rPr>
            </w:pPr>
            <w:r>
              <w:rPr>
                <w:lang w:val="lt-LT" w:eastAsia="lt-LT"/>
              </w:rPr>
              <w:t xml:space="preserve">951 </w:t>
            </w:r>
          </w:p>
        </w:tc>
      </w:tr>
      <w:tr w:rsidR="00141AED" w14:paraId="0CA7A379" w14:textId="77777777" w:rsidTr="004D5E61">
        <w:trPr>
          <w:gridAfter w:val="1"/>
          <w:wAfter w:w="607" w:type="dxa"/>
          <w:cantSplit/>
        </w:trPr>
        <w:tc>
          <w:tcPr>
            <w:tcW w:w="3171" w:type="dxa"/>
            <w:hideMark/>
          </w:tcPr>
          <w:p w14:paraId="0325E76C" w14:textId="77777777" w:rsidR="00141AED" w:rsidRDefault="00141AED">
            <w:pPr>
              <w:spacing w:line="240" w:lineRule="auto"/>
              <w:ind w:left="453"/>
              <w:rPr>
                <w:lang w:val="fr-FR" w:eastAsia="lt-LT"/>
              </w:rPr>
            </w:pPr>
            <w:r>
              <w:rPr>
                <w:lang w:val="lt-LT" w:eastAsia="lt-LT"/>
              </w:rPr>
              <w:t>argininas</w:t>
            </w:r>
          </w:p>
        </w:tc>
        <w:tc>
          <w:tcPr>
            <w:tcW w:w="2514" w:type="dxa"/>
            <w:gridSpan w:val="2"/>
            <w:hideMark/>
          </w:tcPr>
          <w:p w14:paraId="602BD56D" w14:textId="77777777" w:rsidR="00141AED" w:rsidRDefault="00141AED">
            <w:pPr>
              <w:spacing w:line="240" w:lineRule="auto"/>
              <w:ind w:left="705"/>
              <w:jc w:val="both"/>
              <w:rPr>
                <w:lang w:val="fr-FR" w:eastAsia="lt-LT"/>
              </w:rPr>
            </w:pPr>
            <w:r>
              <w:rPr>
                <w:lang w:val="lt-LT" w:eastAsia="lt-LT"/>
              </w:rPr>
              <w:t xml:space="preserve">1071 </w:t>
            </w:r>
          </w:p>
        </w:tc>
      </w:tr>
      <w:tr w:rsidR="00141AED" w14:paraId="4EC31DB9" w14:textId="77777777" w:rsidTr="004D5E61">
        <w:trPr>
          <w:gridAfter w:val="1"/>
          <w:wAfter w:w="607" w:type="dxa"/>
          <w:cantSplit/>
        </w:trPr>
        <w:tc>
          <w:tcPr>
            <w:tcW w:w="3171" w:type="dxa"/>
            <w:hideMark/>
          </w:tcPr>
          <w:p w14:paraId="16372084" w14:textId="77777777" w:rsidR="00141AED" w:rsidRDefault="00141AED">
            <w:pPr>
              <w:spacing w:line="240" w:lineRule="auto"/>
              <w:ind w:left="453"/>
              <w:rPr>
                <w:lang w:val="fr-FR" w:eastAsia="lt-LT"/>
              </w:rPr>
            </w:pPr>
            <w:r>
              <w:rPr>
                <w:lang w:val="lt-LT" w:eastAsia="lt-LT"/>
              </w:rPr>
              <w:t>glicinas</w:t>
            </w:r>
          </w:p>
        </w:tc>
        <w:tc>
          <w:tcPr>
            <w:tcW w:w="2514" w:type="dxa"/>
            <w:gridSpan w:val="2"/>
            <w:hideMark/>
          </w:tcPr>
          <w:p w14:paraId="5BE72D56" w14:textId="77777777" w:rsidR="00141AED" w:rsidRDefault="00141AED">
            <w:pPr>
              <w:spacing w:line="240" w:lineRule="auto"/>
              <w:ind w:left="705"/>
              <w:jc w:val="both"/>
              <w:rPr>
                <w:lang w:val="fr-FR" w:eastAsia="lt-LT"/>
              </w:rPr>
            </w:pPr>
            <w:r>
              <w:rPr>
                <w:lang w:val="lt-LT" w:eastAsia="lt-LT"/>
              </w:rPr>
              <w:t xml:space="preserve">510 </w:t>
            </w:r>
          </w:p>
        </w:tc>
      </w:tr>
      <w:tr w:rsidR="00141AED" w14:paraId="48F406B1" w14:textId="77777777" w:rsidTr="004D5E61">
        <w:trPr>
          <w:gridAfter w:val="1"/>
          <w:wAfter w:w="607" w:type="dxa"/>
          <w:cantSplit/>
        </w:trPr>
        <w:tc>
          <w:tcPr>
            <w:tcW w:w="3171" w:type="dxa"/>
            <w:hideMark/>
          </w:tcPr>
          <w:p w14:paraId="2E58281C" w14:textId="77777777" w:rsidR="00141AED" w:rsidRDefault="00141AED">
            <w:pPr>
              <w:spacing w:line="240" w:lineRule="auto"/>
              <w:ind w:left="453"/>
              <w:rPr>
                <w:lang w:val="fr-FR" w:eastAsia="lt-LT"/>
              </w:rPr>
            </w:pPr>
            <w:r>
              <w:rPr>
                <w:lang w:val="lt-LT" w:eastAsia="lt-LT"/>
              </w:rPr>
              <w:t>histidinas</w:t>
            </w:r>
          </w:p>
        </w:tc>
        <w:tc>
          <w:tcPr>
            <w:tcW w:w="2514" w:type="dxa"/>
            <w:gridSpan w:val="2"/>
            <w:hideMark/>
          </w:tcPr>
          <w:p w14:paraId="07079537" w14:textId="77777777" w:rsidR="00141AED" w:rsidRDefault="00141AED">
            <w:pPr>
              <w:spacing w:line="240" w:lineRule="auto"/>
              <w:ind w:left="705"/>
              <w:jc w:val="both"/>
              <w:rPr>
                <w:lang w:val="fr-FR" w:eastAsia="lt-LT"/>
              </w:rPr>
            </w:pPr>
            <w:r>
              <w:rPr>
                <w:lang w:val="lt-LT" w:eastAsia="lt-LT"/>
              </w:rPr>
              <w:t xml:space="preserve">714 </w:t>
            </w:r>
          </w:p>
        </w:tc>
      </w:tr>
      <w:tr w:rsidR="00141AED" w14:paraId="1DFED00E" w14:textId="77777777" w:rsidTr="004D5E61">
        <w:trPr>
          <w:gridAfter w:val="1"/>
          <w:wAfter w:w="607" w:type="dxa"/>
          <w:cantSplit/>
        </w:trPr>
        <w:tc>
          <w:tcPr>
            <w:tcW w:w="3171" w:type="dxa"/>
            <w:hideMark/>
          </w:tcPr>
          <w:p w14:paraId="54B1987B" w14:textId="77777777" w:rsidR="00141AED" w:rsidRDefault="00141AED">
            <w:pPr>
              <w:spacing w:line="240" w:lineRule="auto"/>
              <w:ind w:left="453"/>
              <w:rPr>
                <w:lang w:val="fr-FR" w:eastAsia="lt-LT"/>
              </w:rPr>
            </w:pPr>
            <w:r>
              <w:rPr>
                <w:lang w:val="lt-LT" w:eastAsia="lt-LT"/>
              </w:rPr>
              <w:t>izoleucinas</w:t>
            </w:r>
          </w:p>
        </w:tc>
        <w:tc>
          <w:tcPr>
            <w:tcW w:w="2514" w:type="dxa"/>
            <w:gridSpan w:val="2"/>
            <w:hideMark/>
          </w:tcPr>
          <w:p w14:paraId="3C337AE7" w14:textId="77777777" w:rsidR="00141AED" w:rsidRDefault="00141AED">
            <w:pPr>
              <w:spacing w:line="240" w:lineRule="auto"/>
              <w:ind w:left="705"/>
              <w:jc w:val="both"/>
              <w:rPr>
                <w:lang w:val="fr-FR" w:eastAsia="lt-LT"/>
              </w:rPr>
            </w:pPr>
            <w:r>
              <w:rPr>
                <w:lang w:val="lt-LT" w:eastAsia="lt-LT"/>
              </w:rPr>
              <w:t xml:space="preserve">850 </w:t>
            </w:r>
          </w:p>
        </w:tc>
      </w:tr>
      <w:tr w:rsidR="00141AED" w14:paraId="71B70D6B" w14:textId="77777777" w:rsidTr="004D5E61">
        <w:trPr>
          <w:gridAfter w:val="1"/>
          <w:wAfter w:w="607" w:type="dxa"/>
          <w:cantSplit/>
        </w:trPr>
        <w:tc>
          <w:tcPr>
            <w:tcW w:w="3171" w:type="dxa"/>
            <w:hideMark/>
          </w:tcPr>
          <w:p w14:paraId="53805E49" w14:textId="77777777" w:rsidR="00141AED" w:rsidRDefault="00141AED">
            <w:pPr>
              <w:spacing w:line="240" w:lineRule="auto"/>
              <w:ind w:left="453"/>
              <w:rPr>
                <w:lang w:val="fr-FR" w:eastAsia="lt-LT"/>
              </w:rPr>
            </w:pPr>
            <w:r>
              <w:rPr>
                <w:lang w:val="lt-LT" w:eastAsia="lt-LT"/>
              </w:rPr>
              <w:t>leucinas</w:t>
            </w:r>
          </w:p>
        </w:tc>
        <w:tc>
          <w:tcPr>
            <w:tcW w:w="2514" w:type="dxa"/>
            <w:gridSpan w:val="2"/>
            <w:hideMark/>
          </w:tcPr>
          <w:p w14:paraId="7EADEF02" w14:textId="77777777" w:rsidR="00141AED" w:rsidRDefault="00141AED">
            <w:pPr>
              <w:spacing w:line="240" w:lineRule="auto"/>
              <w:ind w:left="705"/>
              <w:jc w:val="both"/>
              <w:rPr>
                <w:lang w:val="fr-FR" w:eastAsia="lt-LT"/>
              </w:rPr>
            </w:pPr>
            <w:r>
              <w:rPr>
                <w:lang w:val="lt-LT" w:eastAsia="lt-LT"/>
              </w:rPr>
              <w:t xml:space="preserve">1020 </w:t>
            </w:r>
          </w:p>
        </w:tc>
      </w:tr>
      <w:tr w:rsidR="00141AED" w14:paraId="6A3E4909" w14:textId="77777777" w:rsidTr="004D5E61">
        <w:trPr>
          <w:gridAfter w:val="1"/>
          <w:wAfter w:w="607" w:type="dxa"/>
          <w:cantSplit/>
        </w:trPr>
        <w:tc>
          <w:tcPr>
            <w:tcW w:w="3171" w:type="dxa"/>
            <w:hideMark/>
          </w:tcPr>
          <w:p w14:paraId="168ABF14" w14:textId="77777777" w:rsidR="00141AED" w:rsidRDefault="00141AED">
            <w:pPr>
              <w:spacing w:line="240" w:lineRule="auto"/>
              <w:ind w:left="453"/>
              <w:rPr>
                <w:lang w:val="fr-FR" w:eastAsia="lt-LT"/>
              </w:rPr>
            </w:pPr>
            <w:r>
              <w:rPr>
                <w:lang w:val="lt-LT" w:eastAsia="lt-LT"/>
              </w:rPr>
              <w:t>lizino hidrochloridas</w:t>
            </w:r>
          </w:p>
        </w:tc>
        <w:tc>
          <w:tcPr>
            <w:tcW w:w="2514" w:type="dxa"/>
            <w:gridSpan w:val="2"/>
            <w:hideMark/>
          </w:tcPr>
          <w:p w14:paraId="63D129D2" w14:textId="77777777" w:rsidR="00141AED" w:rsidRDefault="00141AED">
            <w:pPr>
              <w:spacing w:line="240" w:lineRule="auto"/>
              <w:ind w:left="705"/>
              <w:jc w:val="both"/>
              <w:rPr>
                <w:lang w:val="fr-FR" w:eastAsia="lt-LT"/>
              </w:rPr>
            </w:pPr>
            <w:r>
              <w:rPr>
                <w:lang w:val="lt-LT" w:eastAsia="lt-LT"/>
              </w:rPr>
              <w:t xml:space="preserve">955 </w:t>
            </w:r>
          </w:p>
        </w:tc>
      </w:tr>
      <w:tr w:rsidR="00141AED" w14:paraId="14E7F7B5" w14:textId="77777777" w:rsidTr="004D5E61">
        <w:trPr>
          <w:gridAfter w:val="1"/>
          <w:wAfter w:w="607" w:type="dxa"/>
          <w:cantSplit/>
        </w:trPr>
        <w:tc>
          <w:tcPr>
            <w:tcW w:w="3171" w:type="dxa"/>
            <w:hideMark/>
          </w:tcPr>
          <w:p w14:paraId="7284BFC0" w14:textId="77777777" w:rsidR="00141AED" w:rsidRDefault="00141AED">
            <w:pPr>
              <w:spacing w:line="240" w:lineRule="auto"/>
              <w:ind w:left="453"/>
              <w:rPr>
                <w:lang w:val="lt-LT" w:eastAsia="lt-LT"/>
              </w:rPr>
            </w:pPr>
            <w:r>
              <w:rPr>
                <w:lang w:val="lt-LT" w:eastAsia="lt-LT"/>
              </w:rPr>
              <w:t>metioninas</w:t>
            </w:r>
          </w:p>
        </w:tc>
        <w:tc>
          <w:tcPr>
            <w:tcW w:w="2514" w:type="dxa"/>
            <w:gridSpan w:val="2"/>
            <w:hideMark/>
          </w:tcPr>
          <w:p w14:paraId="69BD0EA6" w14:textId="77777777" w:rsidR="00141AED" w:rsidRDefault="00141AED">
            <w:pPr>
              <w:spacing w:line="240" w:lineRule="auto"/>
              <w:ind w:left="705"/>
              <w:jc w:val="both"/>
              <w:rPr>
                <w:lang w:val="lt-LT" w:eastAsia="lt-LT"/>
              </w:rPr>
            </w:pPr>
            <w:r>
              <w:rPr>
                <w:lang w:val="lt-LT" w:eastAsia="lt-LT"/>
              </w:rPr>
              <w:t xml:space="preserve">850 </w:t>
            </w:r>
          </w:p>
        </w:tc>
      </w:tr>
      <w:tr w:rsidR="00141AED" w14:paraId="71359F61" w14:textId="77777777" w:rsidTr="004D5E61">
        <w:trPr>
          <w:gridAfter w:val="1"/>
          <w:wAfter w:w="607" w:type="dxa"/>
          <w:cantSplit/>
        </w:trPr>
        <w:tc>
          <w:tcPr>
            <w:tcW w:w="3171" w:type="dxa"/>
            <w:hideMark/>
          </w:tcPr>
          <w:p w14:paraId="2216A8D5" w14:textId="77777777" w:rsidR="00141AED" w:rsidRDefault="00141AED">
            <w:pPr>
              <w:spacing w:line="240" w:lineRule="auto"/>
              <w:ind w:left="453"/>
              <w:rPr>
                <w:lang w:val="lt-LT" w:eastAsia="lt-LT"/>
              </w:rPr>
            </w:pPr>
            <w:r>
              <w:rPr>
                <w:lang w:val="lt-LT" w:eastAsia="lt-LT"/>
              </w:rPr>
              <w:t>fenilalaninas</w:t>
            </w:r>
          </w:p>
        </w:tc>
        <w:tc>
          <w:tcPr>
            <w:tcW w:w="2514" w:type="dxa"/>
            <w:gridSpan w:val="2"/>
            <w:hideMark/>
          </w:tcPr>
          <w:p w14:paraId="5A57B132" w14:textId="77777777" w:rsidR="00141AED" w:rsidRDefault="00141AED">
            <w:pPr>
              <w:spacing w:line="240" w:lineRule="auto"/>
              <w:ind w:left="705"/>
              <w:jc w:val="both"/>
              <w:rPr>
                <w:lang w:val="lt-LT" w:eastAsia="lt-LT"/>
              </w:rPr>
            </w:pPr>
            <w:r>
              <w:rPr>
                <w:lang w:val="lt-LT" w:eastAsia="lt-LT"/>
              </w:rPr>
              <w:t xml:space="preserve">570 </w:t>
            </w:r>
          </w:p>
        </w:tc>
      </w:tr>
      <w:tr w:rsidR="00141AED" w14:paraId="099C9D49" w14:textId="77777777" w:rsidTr="004D5E61">
        <w:trPr>
          <w:gridAfter w:val="1"/>
          <w:wAfter w:w="607" w:type="dxa"/>
          <w:cantSplit/>
        </w:trPr>
        <w:tc>
          <w:tcPr>
            <w:tcW w:w="3171" w:type="dxa"/>
            <w:hideMark/>
          </w:tcPr>
          <w:p w14:paraId="313052BC" w14:textId="77777777" w:rsidR="00141AED" w:rsidRDefault="00141AED">
            <w:pPr>
              <w:spacing w:line="240" w:lineRule="auto"/>
              <w:ind w:left="453"/>
              <w:rPr>
                <w:lang w:val="lt-LT" w:eastAsia="lt-LT"/>
              </w:rPr>
            </w:pPr>
            <w:r>
              <w:rPr>
                <w:lang w:val="lt-LT" w:eastAsia="lt-LT"/>
              </w:rPr>
              <w:t>prolinas</w:t>
            </w:r>
          </w:p>
        </w:tc>
        <w:tc>
          <w:tcPr>
            <w:tcW w:w="2514" w:type="dxa"/>
            <w:gridSpan w:val="2"/>
            <w:hideMark/>
          </w:tcPr>
          <w:p w14:paraId="25E2D1F0" w14:textId="77777777" w:rsidR="00141AED" w:rsidRDefault="00141AED">
            <w:pPr>
              <w:spacing w:line="240" w:lineRule="auto"/>
              <w:ind w:left="705"/>
              <w:jc w:val="both"/>
              <w:rPr>
                <w:lang w:val="lt-LT" w:eastAsia="lt-LT"/>
              </w:rPr>
            </w:pPr>
            <w:r>
              <w:rPr>
                <w:lang w:val="lt-LT" w:eastAsia="lt-LT"/>
              </w:rPr>
              <w:t xml:space="preserve">595 </w:t>
            </w:r>
          </w:p>
        </w:tc>
      </w:tr>
      <w:tr w:rsidR="00141AED" w14:paraId="4D328121" w14:textId="77777777" w:rsidTr="004D5E61">
        <w:trPr>
          <w:gridAfter w:val="1"/>
          <w:wAfter w:w="607" w:type="dxa"/>
          <w:cantSplit/>
        </w:trPr>
        <w:tc>
          <w:tcPr>
            <w:tcW w:w="3171" w:type="dxa"/>
            <w:hideMark/>
          </w:tcPr>
          <w:p w14:paraId="584ABCBB" w14:textId="77777777" w:rsidR="00141AED" w:rsidRDefault="00141AED">
            <w:pPr>
              <w:spacing w:line="240" w:lineRule="auto"/>
              <w:ind w:left="453"/>
              <w:rPr>
                <w:lang w:val="lt-LT" w:eastAsia="lt-LT"/>
              </w:rPr>
            </w:pPr>
            <w:r>
              <w:rPr>
                <w:lang w:val="lt-LT" w:eastAsia="lt-LT"/>
              </w:rPr>
              <w:t>serinas</w:t>
            </w:r>
          </w:p>
        </w:tc>
        <w:tc>
          <w:tcPr>
            <w:tcW w:w="2514" w:type="dxa"/>
            <w:gridSpan w:val="2"/>
            <w:hideMark/>
          </w:tcPr>
          <w:p w14:paraId="46372926" w14:textId="77777777" w:rsidR="00141AED" w:rsidRDefault="00141AED">
            <w:pPr>
              <w:spacing w:line="240" w:lineRule="auto"/>
              <w:ind w:left="705"/>
              <w:jc w:val="both"/>
              <w:rPr>
                <w:lang w:val="lt-LT" w:eastAsia="lt-LT"/>
              </w:rPr>
            </w:pPr>
            <w:r>
              <w:rPr>
                <w:lang w:val="lt-LT" w:eastAsia="lt-LT"/>
              </w:rPr>
              <w:t xml:space="preserve">510 </w:t>
            </w:r>
          </w:p>
        </w:tc>
      </w:tr>
      <w:tr w:rsidR="00141AED" w14:paraId="29BE436F" w14:textId="77777777" w:rsidTr="004D5E61">
        <w:trPr>
          <w:gridAfter w:val="1"/>
          <w:wAfter w:w="607" w:type="dxa"/>
          <w:cantSplit/>
        </w:trPr>
        <w:tc>
          <w:tcPr>
            <w:tcW w:w="3171" w:type="dxa"/>
            <w:hideMark/>
          </w:tcPr>
          <w:p w14:paraId="25909F2A" w14:textId="77777777" w:rsidR="00141AED" w:rsidRDefault="00141AED">
            <w:pPr>
              <w:spacing w:line="240" w:lineRule="auto"/>
              <w:ind w:left="453"/>
              <w:rPr>
                <w:lang w:val="lt-LT" w:eastAsia="lt-LT"/>
              </w:rPr>
            </w:pPr>
            <w:r>
              <w:rPr>
                <w:lang w:val="lt-LT" w:eastAsia="lt-LT"/>
              </w:rPr>
              <w:t>treoninas</w:t>
            </w:r>
          </w:p>
        </w:tc>
        <w:tc>
          <w:tcPr>
            <w:tcW w:w="2514" w:type="dxa"/>
            <w:gridSpan w:val="2"/>
            <w:hideMark/>
          </w:tcPr>
          <w:p w14:paraId="3836CF5F" w14:textId="77777777" w:rsidR="00141AED" w:rsidRDefault="00141AED">
            <w:pPr>
              <w:spacing w:line="240" w:lineRule="auto"/>
              <w:ind w:left="705"/>
              <w:jc w:val="both"/>
              <w:rPr>
                <w:lang w:val="lt-LT" w:eastAsia="lt-LT"/>
              </w:rPr>
            </w:pPr>
            <w:r>
              <w:rPr>
                <w:lang w:val="lt-LT" w:eastAsia="lt-LT"/>
              </w:rPr>
              <w:t xml:space="preserve">646 </w:t>
            </w:r>
          </w:p>
        </w:tc>
      </w:tr>
      <w:tr w:rsidR="00141AED" w14:paraId="78D43A57" w14:textId="77777777" w:rsidTr="004D5E61">
        <w:trPr>
          <w:gridAfter w:val="1"/>
          <w:wAfter w:w="607" w:type="dxa"/>
          <w:cantSplit/>
        </w:trPr>
        <w:tc>
          <w:tcPr>
            <w:tcW w:w="3171" w:type="dxa"/>
            <w:hideMark/>
          </w:tcPr>
          <w:p w14:paraId="032DBD97" w14:textId="77777777" w:rsidR="00141AED" w:rsidRDefault="00141AED">
            <w:pPr>
              <w:spacing w:line="240" w:lineRule="auto"/>
              <w:ind w:left="453"/>
              <w:rPr>
                <w:lang w:val="lt-LT" w:eastAsia="lt-LT"/>
              </w:rPr>
            </w:pPr>
            <w:r>
              <w:rPr>
                <w:lang w:val="lt-LT" w:eastAsia="lt-LT"/>
              </w:rPr>
              <w:t>triptofanas</w:t>
            </w:r>
          </w:p>
        </w:tc>
        <w:tc>
          <w:tcPr>
            <w:tcW w:w="2514" w:type="dxa"/>
            <w:gridSpan w:val="2"/>
            <w:hideMark/>
          </w:tcPr>
          <w:p w14:paraId="0CCEE92E" w14:textId="77777777" w:rsidR="00141AED" w:rsidRDefault="00141AED">
            <w:pPr>
              <w:spacing w:line="240" w:lineRule="auto"/>
              <w:ind w:left="705"/>
              <w:jc w:val="both"/>
              <w:rPr>
                <w:lang w:val="lt-LT" w:eastAsia="lt-LT"/>
              </w:rPr>
            </w:pPr>
            <w:r>
              <w:rPr>
                <w:lang w:val="lt-LT" w:eastAsia="lt-LT"/>
              </w:rPr>
              <w:t xml:space="preserve">270 </w:t>
            </w:r>
          </w:p>
        </w:tc>
      </w:tr>
      <w:tr w:rsidR="00141AED" w14:paraId="640600F3" w14:textId="77777777" w:rsidTr="004D5E61">
        <w:trPr>
          <w:gridAfter w:val="1"/>
          <w:wAfter w:w="607" w:type="dxa"/>
          <w:cantSplit/>
        </w:trPr>
        <w:tc>
          <w:tcPr>
            <w:tcW w:w="3171" w:type="dxa"/>
            <w:hideMark/>
          </w:tcPr>
          <w:p w14:paraId="00CF0806" w14:textId="77777777" w:rsidR="00141AED" w:rsidRDefault="00141AED">
            <w:pPr>
              <w:spacing w:line="240" w:lineRule="auto"/>
              <w:ind w:left="453"/>
              <w:rPr>
                <w:lang w:val="lt-LT" w:eastAsia="lt-LT"/>
              </w:rPr>
            </w:pPr>
            <w:r>
              <w:rPr>
                <w:lang w:val="lt-LT" w:eastAsia="lt-LT"/>
              </w:rPr>
              <w:t>tirozinas</w:t>
            </w:r>
          </w:p>
        </w:tc>
        <w:tc>
          <w:tcPr>
            <w:tcW w:w="2514" w:type="dxa"/>
            <w:gridSpan w:val="2"/>
            <w:hideMark/>
          </w:tcPr>
          <w:p w14:paraId="21736C14" w14:textId="77777777" w:rsidR="00141AED" w:rsidRDefault="00141AED">
            <w:pPr>
              <w:spacing w:line="240" w:lineRule="auto"/>
              <w:ind w:left="705"/>
              <w:jc w:val="both"/>
              <w:rPr>
                <w:lang w:val="lt-LT" w:eastAsia="lt-LT"/>
              </w:rPr>
            </w:pPr>
            <w:r>
              <w:rPr>
                <w:lang w:val="lt-LT" w:eastAsia="lt-LT"/>
              </w:rPr>
              <w:t xml:space="preserve">300 </w:t>
            </w:r>
          </w:p>
        </w:tc>
      </w:tr>
      <w:tr w:rsidR="00141AED" w14:paraId="5C1364BC" w14:textId="77777777" w:rsidTr="004D5E61">
        <w:trPr>
          <w:gridAfter w:val="1"/>
          <w:wAfter w:w="607" w:type="dxa"/>
          <w:cantSplit/>
        </w:trPr>
        <w:tc>
          <w:tcPr>
            <w:tcW w:w="3171" w:type="dxa"/>
            <w:hideMark/>
          </w:tcPr>
          <w:p w14:paraId="555F4CC5" w14:textId="77777777" w:rsidR="00141AED" w:rsidRDefault="00141AED">
            <w:pPr>
              <w:spacing w:line="240" w:lineRule="auto"/>
              <w:ind w:left="453"/>
              <w:rPr>
                <w:lang w:val="lt-LT" w:eastAsia="lt-LT"/>
              </w:rPr>
            </w:pPr>
            <w:r>
              <w:rPr>
                <w:lang w:val="lt-LT" w:eastAsia="lt-LT"/>
              </w:rPr>
              <w:t>valinas</w:t>
            </w:r>
          </w:p>
        </w:tc>
        <w:tc>
          <w:tcPr>
            <w:tcW w:w="2514" w:type="dxa"/>
            <w:gridSpan w:val="2"/>
            <w:hideMark/>
          </w:tcPr>
          <w:p w14:paraId="441105AC" w14:textId="77777777" w:rsidR="00141AED" w:rsidRDefault="00141AED">
            <w:pPr>
              <w:spacing w:line="240" w:lineRule="auto"/>
              <w:ind w:left="705"/>
              <w:jc w:val="both"/>
              <w:rPr>
                <w:lang w:val="lt-LT" w:eastAsia="lt-LT"/>
              </w:rPr>
            </w:pPr>
            <w:r>
              <w:rPr>
                <w:lang w:val="lt-LT" w:eastAsia="lt-LT"/>
              </w:rPr>
              <w:t xml:space="preserve">1393 </w:t>
            </w:r>
          </w:p>
        </w:tc>
      </w:tr>
      <w:tr w:rsidR="00141AED" w14:paraId="746BA83B" w14:textId="77777777" w:rsidTr="004D5E61">
        <w:trPr>
          <w:gridAfter w:val="1"/>
          <w:wAfter w:w="607" w:type="dxa"/>
          <w:cantSplit/>
        </w:trPr>
        <w:tc>
          <w:tcPr>
            <w:tcW w:w="3171" w:type="dxa"/>
            <w:hideMark/>
          </w:tcPr>
          <w:p w14:paraId="6F0C648C" w14:textId="77777777" w:rsidR="00141AED" w:rsidRDefault="00141AED">
            <w:pPr>
              <w:tabs>
                <w:tab w:val="clear" w:pos="567"/>
                <w:tab w:val="left" w:pos="720"/>
              </w:tabs>
              <w:spacing w:line="240" w:lineRule="auto"/>
              <w:ind w:right="-2"/>
              <w:rPr>
                <w:noProof/>
                <w:lang w:val="lt-LT" w:eastAsia="lt-LT"/>
              </w:rPr>
            </w:pPr>
            <w:r>
              <w:rPr>
                <w:lang w:val="lt-LT" w:eastAsia="lt-LT"/>
              </w:rPr>
              <w:t>Natrio chloridas</w:t>
            </w:r>
          </w:p>
        </w:tc>
        <w:tc>
          <w:tcPr>
            <w:tcW w:w="2514" w:type="dxa"/>
            <w:gridSpan w:val="2"/>
            <w:hideMark/>
          </w:tcPr>
          <w:p w14:paraId="497A5069"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5 380 </w:t>
            </w:r>
          </w:p>
        </w:tc>
      </w:tr>
      <w:tr w:rsidR="00141AED" w14:paraId="3799BF9B" w14:textId="77777777" w:rsidTr="004D5E61">
        <w:trPr>
          <w:gridAfter w:val="1"/>
          <w:wAfter w:w="607" w:type="dxa"/>
          <w:cantSplit/>
        </w:trPr>
        <w:tc>
          <w:tcPr>
            <w:tcW w:w="3171" w:type="dxa"/>
            <w:hideMark/>
          </w:tcPr>
          <w:p w14:paraId="6121C256" w14:textId="77777777" w:rsidR="00141AED" w:rsidRDefault="00141AED">
            <w:pPr>
              <w:tabs>
                <w:tab w:val="clear" w:pos="567"/>
                <w:tab w:val="left" w:pos="720"/>
              </w:tabs>
              <w:spacing w:line="240" w:lineRule="auto"/>
              <w:ind w:right="-2"/>
              <w:rPr>
                <w:noProof/>
                <w:lang w:val="pt-BR" w:eastAsia="lt-LT"/>
              </w:rPr>
            </w:pPr>
            <w:r>
              <w:rPr>
                <w:lang w:val="lt-LT" w:eastAsia="lt-LT"/>
              </w:rPr>
              <w:t>Kalcio chloridas dihidratas</w:t>
            </w:r>
          </w:p>
        </w:tc>
        <w:tc>
          <w:tcPr>
            <w:tcW w:w="2514" w:type="dxa"/>
            <w:gridSpan w:val="2"/>
            <w:hideMark/>
          </w:tcPr>
          <w:p w14:paraId="67295473"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184 </w:t>
            </w:r>
          </w:p>
        </w:tc>
      </w:tr>
      <w:tr w:rsidR="00141AED" w14:paraId="798D827C" w14:textId="77777777" w:rsidTr="004D5E61">
        <w:trPr>
          <w:gridAfter w:val="1"/>
          <w:wAfter w:w="607" w:type="dxa"/>
          <w:cantSplit/>
        </w:trPr>
        <w:tc>
          <w:tcPr>
            <w:tcW w:w="3171" w:type="dxa"/>
            <w:hideMark/>
          </w:tcPr>
          <w:p w14:paraId="20587281" w14:textId="77777777" w:rsidR="00141AED" w:rsidRDefault="00141AED">
            <w:pPr>
              <w:tabs>
                <w:tab w:val="clear" w:pos="567"/>
                <w:tab w:val="left" w:pos="720"/>
              </w:tabs>
              <w:spacing w:line="240" w:lineRule="auto"/>
              <w:ind w:right="-2"/>
              <w:rPr>
                <w:noProof/>
                <w:lang w:val="lt-LT" w:eastAsia="lt-LT"/>
              </w:rPr>
            </w:pPr>
            <w:r>
              <w:rPr>
                <w:lang w:val="lt-LT" w:eastAsia="lt-LT"/>
              </w:rPr>
              <w:t>Magnio chloridas heksahidratas</w:t>
            </w:r>
          </w:p>
        </w:tc>
        <w:tc>
          <w:tcPr>
            <w:tcW w:w="2514" w:type="dxa"/>
            <w:gridSpan w:val="2"/>
            <w:hideMark/>
          </w:tcPr>
          <w:p w14:paraId="7C2D867E"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51 </w:t>
            </w:r>
          </w:p>
        </w:tc>
      </w:tr>
      <w:tr w:rsidR="00141AED" w14:paraId="4E1B40BF" w14:textId="77777777" w:rsidTr="004D5E61">
        <w:trPr>
          <w:gridAfter w:val="1"/>
          <w:wAfter w:w="607" w:type="dxa"/>
          <w:cantSplit/>
        </w:trPr>
        <w:tc>
          <w:tcPr>
            <w:tcW w:w="3171" w:type="dxa"/>
            <w:hideMark/>
          </w:tcPr>
          <w:p w14:paraId="44D3D2D9" w14:textId="58821DAC" w:rsidR="00141AED" w:rsidRDefault="00265307">
            <w:pPr>
              <w:tabs>
                <w:tab w:val="clear" w:pos="567"/>
                <w:tab w:val="left" w:pos="720"/>
              </w:tabs>
              <w:spacing w:line="240" w:lineRule="auto"/>
              <w:ind w:right="-2"/>
              <w:rPr>
                <w:noProof/>
                <w:lang w:val="lt-LT" w:eastAsia="lt-LT"/>
              </w:rPr>
            </w:pPr>
            <w:r>
              <w:rPr>
                <w:bCs/>
                <w:lang w:val="lt-LT" w:eastAsia="lt-LT"/>
              </w:rPr>
              <w:t>Natrio</w:t>
            </w:r>
            <w:r>
              <w:t xml:space="preserve"> (</w:t>
            </w:r>
            <w:r>
              <w:rPr>
                <w:i/>
              </w:rPr>
              <w:t>S</w:t>
            </w:r>
            <w:r>
              <w:t>)-laktato tirpalas, atitinkantis natrio (</w:t>
            </w:r>
            <w:r>
              <w:rPr>
                <w:i/>
              </w:rPr>
              <w:t>S</w:t>
            </w:r>
            <w:r>
              <w:t>)-laktatą</w:t>
            </w:r>
          </w:p>
        </w:tc>
        <w:tc>
          <w:tcPr>
            <w:tcW w:w="2514" w:type="dxa"/>
            <w:gridSpan w:val="2"/>
            <w:hideMark/>
          </w:tcPr>
          <w:p w14:paraId="0D4C95CB" w14:textId="77777777" w:rsidR="00141AED" w:rsidRDefault="00141AED">
            <w:pPr>
              <w:tabs>
                <w:tab w:val="clear" w:pos="567"/>
                <w:tab w:val="left" w:pos="720"/>
              </w:tabs>
              <w:spacing w:line="240" w:lineRule="auto"/>
              <w:ind w:left="345" w:right="-2"/>
              <w:rPr>
                <w:noProof/>
                <w:lang w:val="lt-LT" w:eastAsia="lt-LT"/>
              </w:rPr>
            </w:pPr>
            <w:r>
              <w:rPr>
                <w:lang w:val="lt-LT" w:eastAsia="lt-LT"/>
              </w:rPr>
              <w:t xml:space="preserve">4 480 </w:t>
            </w:r>
          </w:p>
        </w:tc>
      </w:tr>
      <w:tr w:rsidR="00141AED" w14:paraId="58F33622" w14:textId="77777777" w:rsidTr="004D5E61">
        <w:trPr>
          <w:gridAfter w:val="1"/>
          <w:wAfter w:w="607" w:type="dxa"/>
          <w:cantSplit/>
        </w:trPr>
        <w:tc>
          <w:tcPr>
            <w:tcW w:w="5685" w:type="dxa"/>
            <w:gridSpan w:val="3"/>
          </w:tcPr>
          <w:p w14:paraId="068FBB7A" w14:textId="77777777" w:rsidR="00141AED" w:rsidRDefault="00141AED">
            <w:pPr>
              <w:tabs>
                <w:tab w:val="clear" w:pos="567"/>
                <w:tab w:val="left" w:pos="720"/>
              </w:tabs>
              <w:spacing w:line="240" w:lineRule="auto"/>
              <w:ind w:right="-2"/>
              <w:rPr>
                <w:b/>
                <w:bCs/>
                <w:lang w:val="lt-LT" w:eastAsia="lt-LT"/>
              </w:rPr>
            </w:pPr>
          </w:p>
          <w:p w14:paraId="5317F3DD" w14:textId="77777777" w:rsidR="00141AED" w:rsidRDefault="00141AED">
            <w:pPr>
              <w:tabs>
                <w:tab w:val="clear" w:pos="567"/>
                <w:tab w:val="left" w:pos="720"/>
              </w:tabs>
              <w:spacing w:line="240" w:lineRule="auto"/>
              <w:ind w:right="-2"/>
              <w:rPr>
                <w:b/>
                <w:bCs/>
                <w:lang w:val="lt-LT" w:eastAsia="lt-LT"/>
              </w:rPr>
            </w:pPr>
            <w:r>
              <w:rPr>
                <w:b/>
                <w:bCs/>
                <w:lang w:val="lt-LT" w:eastAsia="lt-LT"/>
              </w:rPr>
              <w:t>Sudėtis mmol/l</w:t>
            </w:r>
          </w:p>
        </w:tc>
      </w:tr>
      <w:tr w:rsidR="00141AED" w14:paraId="17D8DEE5" w14:textId="77777777" w:rsidTr="004D5E61">
        <w:trPr>
          <w:cantSplit/>
        </w:trPr>
        <w:tc>
          <w:tcPr>
            <w:tcW w:w="5238" w:type="dxa"/>
            <w:gridSpan w:val="2"/>
            <w:hideMark/>
          </w:tcPr>
          <w:p w14:paraId="05708FD2" w14:textId="77777777" w:rsidR="00141AED" w:rsidRDefault="00141AED">
            <w:pPr>
              <w:tabs>
                <w:tab w:val="clear" w:pos="567"/>
                <w:tab w:val="left" w:pos="720"/>
              </w:tabs>
              <w:spacing w:line="240" w:lineRule="auto"/>
              <w:ind w:right="-2"/>
              <w:rPr>
                <w:noProof/>
                <w:lang w:val="lt-LT" w:eastAsia="lt-LT"/>
              </w:rPr>
            </w:pPr>
            <w:r>
              <w:rPr>
                <w:lang w:val="lt-LT" w:eastAsia="lt-LT"/>
              </w:rPr>
              <w:t>Aminorūgščių</w:t>
            </w:r>
          </w:p>
        </w:tc>
        <w:tc>
          <w:tcPr>
            <w:tcW w:w="1054" w:type="dxa"/>
            <w:gridSpan w:val="2"/>
            <w:hideMark/>
          </w:tcPr>
          <w:p w14:paraId="4A4A1A1E" w14:textId="77777777" w:rsidR="00141AED" w:rsidRDefault="00141AED">
            <w:pPr>
              <w:tabs>
                <w:tab w:val="clear" w:pos="567"/>
                <w:tab w:val="left" w:pos="720"/>
              </w:tabs>
              <w:spacing w:line="240" w:lineRule="auto"/>
              <w:ind w:left="345" w:right="-2"/>
              <w:rPr>
                <w:lang w:val="pt-BR" w:eastAsia="lt-LT"/>
              </w:rPr>
            </w:pPr>
            <w:r>
              <w:rPr>
                <w:lang w:val="lt-LT" w:eastAsia="lt-LT"/>
              </w:rPr>
              <w:t xml:space="preserve">87,16 </w:t>
            </w:r>
          </w:p>
        </w:tc>
      </w:tr>
      <w:tr w:rsidR="00141AED" w14:paraId="18C41FFD" w14:textId="77777777" w:rsidTr="004D5E61">
        <w:trPr>
          <w:cantSplit/>
        </w:trPr>
        <w:tc>
          <w:tcPr>
            <w:tcW w:w="5238" w:type="dxa"/>
            <w:gridSpan w:val="2"/>
            <w:hideMark/>
          </w:tcPr>
          <w:p w14:paraId="75EBC38A" w14:textId="77777777" w:rsidR="00141AED" w:rsidRDefault="00141AED">
            <w:pPr>
              <w:tabs>
                <w:tab w:val="clear" w:pos="567"/>
                <w:tab w:val="left" w:pos="720"/>
              </w:tabs>
              <w:spacing w:line="240" w:lineRule="auto"/>
              <w:ind w:right="-2"/>
              <w:rPr>
                <w:noProof/>
                <w:lang w:val="pt-BR" w:eastAsia="lt-LT"/>
              </w:rPr>
            </w:pPr>
            <w:r>
              <w:rPr>
                <w:lang w:val="lt-LT" w:eastAsia="lt-LT"/>
              </w:rPr>
              <w:t>Na</w:t>
            </w:r>
            <w:r>
              <w:rPr>
                <w:vertAlign w:val="superscript"/>
                <w:lang w:eastAsia="lt-LT"/>
              </w:rPr>
              <w:t>+</w:t>
            </w:r>
          </w:p>
        </w:tc>
        <w:tc>
          <w:tcPr>
            <w:tcW w:w="1054" w:type="dxa"/>
            <w:gridSpan w:val="2"/>
            <w:hideMark/>
          </w:tcPr>
          <w:p w14:paraId="70B988DB" w14:textId="77777777" w:rsidR="00141AED" w:rsidRDefault="00141AED">
            <w:pPr>
              <w:tabs>
                <w:tab w:val="clear" w:pos="567"/>
                <w:tab w:val="left" w:pos="720"/>
              </w:tabs>
              <w:spacing w:line="240" w:lineRule="auto"/>
              <w:ind w:left="345" w:right="-2"/>
              <w:rPr>
                <w:lang w:val="pt-BR" w:eastAsia="lt-LT"/>
              </w:rPr>
            </w:pPr>
            <w:r>
              <w:rPr>
                <w:lang w:val="lt-LT" w:eastAsia="lt-LT"/>
              </w:rPr>
              <w:t>132</w:t>
            </w:r>
          </w:p>
        </w:tc>
      </w:tr>
      <w:tr w:rsidR="00141AED" w14:paraId="5E96588C" w14:textId="77777777" w:rsidTr="004D5E61">
        <w:trPr>
          <w:cantSplit/>
        </w:trPr>
        <w:tc>
          <w:tcPr>
            <w:tcW w:w="5238" w:type="dxa"/>
            <w:gridSpan w:val="2"/>
            <w:hideMark/>
          </w:tcPr>
          <w:p w14:paraId="370BEC13" w14:textId="77777777" w:rsidR="00141AED" w:rsidRDefault="00141AED">
            <w:pPr>
              <w:tabs>
                <w:tab w:val="clear" w:pos="567"/>
                <w:tab w:val="left" w:pos="720"/>
              </w:tabs>
              <w:spacing w:line="240" w:lineRule="auto"/>
              <w:ind w:right="-2"/>
              <w:rPr>
                <w:noProof/>
                <w:lang w:val="pt-BR" w:eastAsia="lt-LT"/>
              </w:rPr>
            </w:pPr>
            <w:r>
              <w:rPr>
                <w:lang w:val="lt-LT" w:eastAsia="lt-LT"/>
              </w:rPr>
              <w:t>Ca</w:t>
            </w:r>
            <w:r>
              <w:rPr>
                <w:vertAlign w:val="superscript"/>
                <w:lang w:eastAsia="lt-LT"/>
              </w:rPr>
              <w:t>++</w:t>
            </w:r>
          </w:p>
        </w:tc>
        <w:tc>
          <w:tcPr>
            <w:tcW w:w="1054" w:type="dxa"/>
            <w:gridSpan w:val="2"/>
            <w:hideMark/>
          </w:tcPr>
          <w:p w14:paraId="5F6C7376" w14:textId="77777777" w:rsidR="00141AED" w:rsidRDefault="00141AED">
            <w:pPr>
              <w:tabs>
                <w:tab w:val="clear" w:pos="567"/>
                <w:tab w:val="left" w:pos="720"/>
              </w:tabs>
              <w:spacing w:line="240" w:lineRule="auto"/>
              <w:ind w:left="345" w:right="-2"/>
              <w:rPr>
                <w:lang w:val="pt-BR" w:eastAsia="lt-LT"/>
              </w:rPr>
            </w:pPr>
            <w:r>
              <w:rPr>
                <w:lang w:val="lt-LT" w:eastAsia="lt-LT"/>
              </w:rPr>
              <w:t>1,25</w:t>
            </w:r>
          </w:p>
        </w:tc>
      </w:tr>
      <w:tr w:rsidR="00141AED" w14:paraId="50BE2A10" w14:textId="77777777" w:rsidTr="004D5E61">
        <w:trPr>
          <w:cantSplit/>
        </w:trPr>
        <w:tc>
          <w:tcPr>
            <w:tcW w:w="5238" w:type="dxa"/>
            <w:gridSpan w:val="2"/>
            <w:hideMark/>
          </w:tcPr>
          <w:p w14:paraId="48CFD52A" w14:textId="77777777" w:rsidR="00141AED" w:rsidRDefault="00141AED">
            <w:pPr>
              <w:tabs>
                <w:tab w:val="clear" w:pos="567"/>
                <w:tab w:val="left" w:pos="720"/>
              </w:tabs>
              <w:spacing w:line="240" w:lineRule="auto"/>
              <w:ind w:right="-2"/>
              <w:rPr>
                <w:noProof/>
                <w:lang w:val="pt-BR" w:eastAsia="lt-LT"/>
              </w:rPr>
            </w:pPr>
            <w:r>
              <w:rPr>
                <w:lang w:val="lt-LT" w:eastAsia="lt-LT"/>
              </w:rPr>
              <w:t>Mg</w:t>
            </w:r>
            <w:r>
              <w:rPr>
                <w:vertAlign w:val="superscript"/>
                <w:lang w:eastAsia="lt-LT"/>
              </w:rPr>
              <w:t>++</w:t>
            </w:r>
            <w:r>
              <w:rPr>
                <w:lang w:val="lt-LT" w:eastAsia="lt-LT"/>
              </w:rPr>
              <w:t xml:space="preserve"> </w:t>
            </w:r>
          </w:p>
        </w:tc>
        <w:tc>
          <w:tcPr>
            <w:tcW w:w="1054" w:type="dxa"/>
            <w:gridSpan w:val="2"/>
            <w:hideMark/>
          </w:tcPr>
          <w:p w14:paraId="68319215" w14:textId="77777777" w:rsidR="00141AED" w:rsidRDefault="00141AED">
            <w:pPr>
              <w:tabs>
                <w:tab w:val="clear" w:pos="567"/>
                <w:tab w:val="left" w:pos="720"/>
              </w:tabs>
              <w:spacing w:line="240" w:lineRule="auto"/>
              <w:ind w:left="345" w:right="-2"/>
              <w:rPr>
                <w:lang w:val="pt-BR" w:eastAsia="lt-LT"/>
              </w:rPr>
            </w:pPr>
            <w:r>
              <w:rPr>
                <w:lang w:val="lt-LT" w:eastAsia="lt-LT"/>
              </w:rPr>
              <w:t>0,25</w:t>
            </w:r>
          </w:p>
        </w:tc>
      </w:tr>
      <w:tr w:rsidR="00141AED" w14:paraId="19928967" w14:textId="77777777" w:rsidTr="004D5E61">
        <w:trPr>
          <w:cantSplit/>
        </w:trPr>
        <w:tc>
          <w:tcPr>
            <w:tcW w:w="5238" w:type="dxa"/>
            <w:gridSpan w:val="2"/>
            <w:hideMark/>
          </w:tcPr>
          <w:p w14:paraId="2A607A03" w14:textId="77777777" w:rsidR="00141AED" w:rsidRDefault="00141AED">
            <w:pPr>
              <w:tabs>
                <w:tab w:val="clear" w:pos="567"/>
                <w:tab w:val="left" w:pos="720"/>
              </w:tabs>
              <w:spacing w:line="240" w:lineRule="auto"/>
              <w:ind w:right="-2"/>
              <w:rPr>
                <w:lang w:val="lt-LT" w:eastAsia="lt-LT"/>
              </w:rPr>
            </w:pPr>
            <w:r>
              <w:rPr>
                <w:lang w:eastAsia="lt-LT"/>
              </w:rPr>
              <w:t>Cl</w:t>
            </w:r>
            <w:r>
              <w:rPr>
                <w:vertAlign w:val="superscript"/>
                <w:lang w:eastAsia="lt-LT"/>
              </w:rPr>
              <w:t>-</w:t>
            </w:r>
          </w:p>
          <w:p w14:paraId="52358288" w14:textId="77777777" w:rsidR="00141AED" w:rsidRDefault="00141AED">
            <w:pPr>
              <w:tabs>
                <w:tab w:val="clear" w:pos="567"/>
                <w:tab w:val="left" w:pos="720"/>
              </w:tabs>
              <w:spacing w:line="240" w:lineRule="auto"/>
              <w:ind w:right="-2"/>
              <w:rPr>
                <w:noProof/>
                <w:lang w:val="pt-BR" w:eastAsia="lt-LT"/>
              </w:rPr>
            </w:pPr>
            <w:r>
              <w:rPr>
                <w:lang w:eastAsia="lt-LT"/>
              </w:rPr>
              <w:t>C</w:t>
            </w:r>
            <w:r>
              <w:rPr>
                <w:vertAlign w:val="subscript"/>
                <w:lang w:eastAsia="lt-LT"/>
              </w:rPr>
              <w:t>3</w:t>
            </w:r>
            <w:r>
              <w:rPr>
                <w:lang w:eastAsia="lt-LT"/>
              </w:rPr>
              <w:t>H</w:t>
            </w:r>
            <w:r>
              <w:rPr>
                <w:vertAlign w:val="subscript"/>
                <w:lang w:eastAsia="lt-LT"/>
              </w:rPr>
              <w:t>5</w:t>
            </w:r>
            <w:r>
              <w:rPr>
                <w:lang w:eastAsia="lt-LT"/>
              </w:rPr>
              <w:t>O</w:t>
            </w:r>
            <w:r>
              <w:rPr>
                <w:vertAlign w:val="subscript"/>
                <w:lang w:eastAsia="lt-LT"/>
              </w:rPr>
              <w:t>3</w:t>
            </w:r>
            <w:r>
              <w:rPr>
                <w:vertAlign w:val="superscript"/>
                <w:lang w:eastAsia="lt-LT"/>
              </w:rPr>
              <w:t>-</w:t>
            </w:r>
          </w:p>
        </w:tc>
        <w:tc>
          <w:tcPr>
            <w:tcW w:w="1054" w:type="dxa"/>
            <w:gridSpan w:val="2"/>
            <w:hideMark/>
          </w:tcPr>
          <w:p w14:paraId="69DD7325" w14:textId="77777777" w:rsidR="00141AED" w:rsidRDefault="00141AED">
            <w:pPr>
              <w:tabs>
                <w:tab w:val="clear" w:pos="567"/>
                <w:tab w:val="left" w:pos="720"/>
              </w:tabs>
              <w:spacing w:line="240" w:lineRule="auto"/>
              <w:ind w:left="345" w:right="-2"/>
              <w:rPr>
                <w:lang w:val="en-US" w:eastAsia="lt-LT"/>
              </w:rPr>
            </w:pPr>
            <w:r>
              <w:rPr>
                <w:lang w:val="en-US" w:eastAsia="lt-LT"/>
              </w:rPr>
              <w:t>105</w:t>
            </w:r>
          </w:p>
          <w:p w14:paraId="6F97472D" w14:textId="77777777" w:rsidR="00141AED" w:rsidRDefault="00141AED">
            <w:pPr>
              <w:tabs>
                <w:tab w:val="clear" w:pos="567"/>
                <w:tab w:val="left" w:pos="720"/>
              </w:tabs>
              <w:spacing w:line="240" w:lineRule="auto"/>
              <w:ind w:left="345" w:right="-2"/>
              <w:rPr>
                <w:lang w:val="pt-BR" w:eastAsia="lt-LT"/>
              </w:rPr>
            </w:pPr>
            <w:r>
              <w:rPr>
                <w:lang w:val="lt-LT" w:eastAsia="lt-LT"/>
              </w:rPr>
              <w:t>40</w:t>
            </w:r>
          </w:p>
        </w:tc>
      </w:tr>
    </w:tbl>
    <w:p w14:paraId="25ADF83B" w14:textId="77777777" w:rsidR="00141AED" w:rsidRDefault="00141AED" w:rsidP="00141AED">
      <w:pPr>
        <w:tabs>
          <w:tab w:val="clear" w:pos="567"/>
          <w:tab w:val="left" w:pos="720"/>
        </w:tabs>
        <w:spacing w:line="240" w:lineRule="auto"/>
        <w:ind w:right="-2"/>
        <w:rPr>
          <w:noProof/>
          <w:lang w:val="pt-BR" w:eastAsia="lt-LT"/>
        </w:rPr>
      </w:pPr>
    </w:p>
    <w:p w14:paraId="1E18B1AC" w14:textId="77777777" w:rsidR="00141AED" w:rsidRDefault="00141AED" w:rsidP="00141AED">
      <w:pPr>
        <w:tabs>
          <w:tab w:val="clear" w:pos="567"/>
          <w:tab w:val="left" w:pos="720"/>
        </w:tabs>
        <w:spacing w:line="240" w:lineRule="auto"/>
        <w:ind w:right="-2"/>
        <w:rPr>
          <w:noProof/>
          <w:lang w:val="lt-LT" w:eastAsia="lt-LT"/>
        </w:rPr>
      </w:pPr>
      <w:r>
        <w:rPr>
          <w:lang w:val="lt-LT" w:eastAsia="lt-LT"/>
        </w:rPr>
        <w:t>Pagalbinės medžiagos:</w:t>
      </w:r>
    </w:p>
    <w:p w14:paraId="3464DCD7" w14:textId="77777777" w:rsidR="00141AED" w:rsidRDefault="00141AED" w:rsidP="004D5E61">
      <w:pPr>
        <w:numPr>
          <w:ilvl w:val="0"/>
          <w:numId w:val="44"/>
        </w:numPr>
        <w:tabs>
          <w:tab w:val="num" w:pos="567"/>
        </w:tabs>
        <w:spacing w:line="240" w:lineRule="auto"/>
        <w:ind w:left="567" w:right="-2" w:hanging="567"/>
        <w:rPr>
          <w:noProof/>
          <w:lang w:val="lt-LT" w:eastAsia="lt-LT"/>
        </w:rPr>
      </w:pPr>
      <w:r>
        <w:rPr>
          <w:lang w:val="lt-LT" w:eastAsia="lt-LT"/>
        </w:rPr>
        <w:t>injekcinis vanduo;</w:t>
      </w:r>
    </w:p>
    <w:p w14:paraId="1C78F747" w14:textId="12B9371D" w:rsidR="00141AED" w:rsidRDefault="00265307" w:rsidP="004D5E61">
      <w:pPr>
        <w:numPr>
          <w:ilvl w:val="0"/>
          <w:numId w:val="44"/>
        </w:numPr>
        <w:tabs>
          <w:tab w:val="num" w:pos="567"/>
        </w:tabs>
        <w:spacing w:line="240" w:lineRule="auto"/>
        <w:ind w:left="567" w:right="-2" w:hanging="567"/>
        <w:rPr>
          <w:noProof/>
          <w:lang w:val="lt-LT" w:eastAsia="lt-LT"/>
        </w:rPr>
      </w:pPr>
      <w:r>
        <w:rPr>
          <w:lang w:val="lt-LT" w:eastAsia="lt-LT"/>
        </w:rPr>
        <w:t xml:space="preserve">praskiesta </w:t>
      </w:r>
      <w:r w:rsidR="00141AED">
        <w:rPr>
          <w:lang w:val="lt-LT" w:eastAsia="lt-LT"/>
        </w:rPr>
        <w:t>vandenilio chlorido rūgštis.</w:t>
      </w:r>
    </w:p>
    <w:p w14:paraId="67B32A18" w14:textId="77777777" w:rsidR="00141AED" w:rsidRDefault="00141AED" w:rsidP="00141AED">
      <w:pPr>
        <w:tabs>
          <w:tab w:val="clear" w:pos="567"/>
          <w:tab w:val="left" w:pos="720"/>
        </w:tabs>
        <w:spacing w:line="240" w:lineRule="auto"/>
        <w:ind w:right="-2"/>
        <w:rPr>
          <w:noProof/>
          <w:lang w:val="lt-LT" w:eastAsia="lt-LT"/>
        </w:rPr>
      </w:pPr>
    </w:p>
    <w:p w14:paraId="5F62C99C"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Nutrineal išvaizda ir kiekis pakuotėje</w:t>
      </w:r>
    </w:p>
    <w:p w14:paraId="6BDD5F47" w14:textId="66840F07" w:rsidR="00141AED" w:rsidRDefault="00141AED" w:rsidP="004D5E61">
      <w:pPr>
        <w:numPr>
          <w:ilvl w:val="0"/>
          <w:numId w:val="46"/>
        </w:numPr>
        <w:tabs>
          <w:tab w:val="num" w:pos="567"/>
        </w:tabs>
        <w:spacing w:line="240" w:lineRule="auto"/>
        <w:ind w:left="567" w:right="-2" w:hanging="567"/>
        <w:rPr>
          <w:noProof/>
          <w:lang w:val="lt-LT" w:eastAsia="lt-LT"/>
        </w:rPr>
      </w:pPr>
      <w:r>
        <w:rPr>
          <w:lang w:val="lt-LT" w:eastAsia="lt-LT"/>
        </w:rPr>
        <w:t>Nutrineal supakuotas į 2,5 litro talpos ne PVC plastikinį maišelį.</w:t>
      </w:r>
    </w:p>
    <w:p w14:paraId="269D1F6E" w14:textId="77777777" w:rsidR="00141AED" w:rsidRDefault="00141AED" w:rsidP="004D5E61">
      <w:pPr>
        <w:numPr>
          <w:ilvl w:val="0"/>
          <w:numId w:val="46"/>
        </w:numPr>
        <w:tabs>
          <w:tab w:val="num" w:pos="567"/>
        </w:tabs>
        <w:spacing w:line="240" w:lineRule="auto"/>
        <w:ind w:left="567" w:right="-2" w:hanging="567"/>
        <w:rPr>
          <w:lang w:val="lt-LT" w:eastAsia="lt-LT"/>
        </w:rPr>
      </w:pPr>
      <w:r>
        <w:rPr>
          <w:lang w:val="lt-LT" w:eastAsia="lt-LT"/>
        </w:rPr>
        <w:t>Kiekvienas maišelis yra įvyniotas į išorinį maišelį ir tiekiamas kartoninėse dėžutėse.</w:t>
      </w:r>
    </w:p>
    <w:p w14:paraId="74CB8384" w14:textId="77777777" w:rsidR="00141AED" w:rsidRDefault="00141AED" w:rsidP="00141AED">
      <w:pPr>
        <w:tabs>
          <w:tab w:val="clear" w:pos="567"/>
          <w:tab w:val="left" w:pos="720"/>
        </w:tabs>
        <w:spacing w:line="240" w:lineRule="auto"/>
        <w:ind w:right="-2"/>
        <w:rPr>
          <w:noProof/>
          <w:u w:val="single"/>
          <w:lang w:val="lt-LT" w:eastAsia="lt-LT"/>
        </w:rPr>
      </w:pPr>
    </w:p>
    <w:tbl>
      <w:tblPr>
        <w:tblW w:w="0" w:type="auto"/>
        <w:tblInd w:w="108" w:type="dxa"/>
        <w:tblLook w:val="00A0" w:firstRow="1" w:lastRow="0" w:firstColumn="1" w:lastColumn="0" w:noHBand="0" w:noVBand="0"/>
      </w:tblPr>
      <w:tblGrid>
        <w:gridCol w:w="1326"/>
        <w:gridCol w:w="2880"/>
        <w:gridCol w:w="2880"/>
      </w:tblGrid>
      <w:tr w:rsidR="00141AED" w14:paraId="1F44700D" w14:textId="77777777" w:rsidTr="004D5E61">
        <w:trPr>
          <w:cantSplit/>
          <w:trHeight w:val="402"/>
        </w:trPr>
        <w:tc>
          <w:tcPr>
            <w:tcW w:w="1326" w:type="dxa"/>
            <w:vAlign w:val="center"/>
            <w:hideMark/>
          </w:tcPr>
          <w:p w14:paraId="3E8166E0" w14:textId="77777777" w:rsidR="00141AED" w:rsidRDefault="00141AED">
            <w:pPr>
              <w:numPr>
                <w:ilvl w:val="12"/>
                <w:numId w:val="0"/>
              </w:numPr>
              <w:tabs>
                <w:tab w:val="clear" w:pos="567"/>
                <w:tab w:val="left" w:pos="720"/>
              </w:tabs>
              <w:spacing w:line="240" w:lineRule="auto"/>
              <w:ind w:right="-2"/>
              <w:rPr>
                <w:noProof/>
                <w:lang w:val="lt-LT" w:eastAsia="lt-LT"/>
              </w:rPr>
            </w:pPr>
            <w:r>
              <w:rPr>
                <w:lang w:val="lt-LT" w:eastAsia="lt-LT"/>
              </w:rPr>
              <w:t>Tūris</w:t>
            </w:r>
          </w:p>
        </w:tc>
        <w:tc>
          <w:tcPr>
            <w:tcW w:w="2880" w:type="dxa"/>
            <w:vAlign w:val="center"/>
            <w:hideMark/>
          </w:tcPr>
          <w:p w14:paraId="05546609" w14:textId="77777777" w:rsidR="00141AED" w:rsidRDefault="00141AED">
            <w:pPr>
              <w:numPr>
                <w:ilvl w:val="12"/>
                <w:numId w:val="0"/>
              </w:numPr>
              <w:tabs>
                <w:tab w:val="clear" w:pos="567"/>
                <w:tab w:val="left" w:pos="720"/>
              </w:tabs>
              <w:spacing w:line="240" w:lineRule="auto"/>
              <w:ind w:right="-2"/>
              <w:rPr>
                <w:noProof/>
                <w:lang w:val="lt-LT" w:eastAsia="lt-LT"/>
              </w:rPr>
            </w:pPr>
            <w:r>
              <w:rPr>
                <w:lang w:val="lt-LT" w:eastAsia="lt-LT"/>
              </w:rPr>
              <w:t>Vienetų skaičius dėžutėje</w:t>
            </w:r>
          </w:p>
        </w:tc>
        <w:tc>
          <w:tcPr>
            <w:tcW w:w="2880" w:type="dxa"/>
            <w:vAlign w:val="center"/>
            <w:hideMark/>
          </w:tcPr>
          <w:p w14:paraId="11DB25C3" w14:textId="77777777" w:rsidR="00141AED" w:rsidRDefault="00141AED">
            <w:pPr>
              <w:numPr>
                <w:ilvl w:val="12"/>
                <w:numId w:val="0"/>
              </w:numPr>
              <w:spacing w:line="240" w:lineRule="auto"/>
              <w:ind w:right="-2"/>
              <w:rPr>
                <w:noProof/>
                <w:lang w:val="lt-LT" w:eastAsia="lt-LT"/>
              </w:rPr>
            </w:pPr>
            <w:r>
              <w:rPr>
                <w:lang w:val="lt-LT" w:eastAsia="lt-LT"/>
              </w:rPr>
              <w:t>Preparato konfigūracija</w:t>
            </w:r>
          </w:p>
        </w:tc>
      </w:tr>
      <w:tr w:rsidR="00141AED" w14:paraId="0056C3E1" w14:textId="77777777" w:rsidTr="004D5E61">
        <w:trPr>
          <w:cantSplit/>
          <w:trHeight w:val="246"/>
        </w:trPr>
        <w:tc>
          <w:tcPr>
            <w:tcW w:w="1326" w:type="dxa"/>
            <w:vAlign w:val="center"/>
            <w:hideMark/>
          </w:tcPr>
          <w:p w14:paraId="34B78D9B" w14:textId="77777777" w:rsidR="00141AED" w:rsidRDefault="00141AED">
            <w:pPr>
              <w:numPr>
                <w:ilvl w:val="12"/>
                <w:numId w:val="0"/>
              </w:numPr>
              <w:tabs>
                <w:tab w:val="clear" w:pos="567"/>
                <w:tab w:val="left" w:pos="720"/>
              </w:tabs>
              <w:spacing w:line="240" w:lineRule="auto"/>
              <w:ind w:right="-2"/>
              <w:jc w:val="center"/>
              <w:rPr>
                <w:noProof/>
                <w:lang w:val="lt-LT" w:eastAsia="lt-LT"/>
              </w:rPr>
            </w:pPr>
            <w:r>
              <w:rPr>
                <w:lang w:val="lt-LT" w:eastAsia="lt-LT"/>
              </w:rPr>
              <w:t>2,5 l</w:t>
            </w:r>
          </w:p>
        </w:tc>
        <w:tc>
          <w:tcPr>
            <w:tcW w:w="2880" w:type="dxa"/>
            <w:vAlign w:val="center"/>
            <w:hideMark/>
          </w:tcPr>
          <w:p w14:paraId="00C03C98" w14:textId="77777777" w:rsidR="00141AED" w:rsidRDefault="00141AED">
            <w:pPr>
              <w:numPr>
                <w:ilvl w:val="12"/>
                <w:numId w:val="0"/>
              </w:numPr>
              <w:tabs>
                <w:tab w:val="clear" w:pos="567"/>
                <w:tab w:val="left" w:pos="720"/>
              </w:tabs>
              <w:spacing w:line="240" w:lineRule="auto"/>
              <w:ind w:right="-2"/>
              <w:jc w:val="center"/>
              <w:rPr>
                <w:noProof/>
                <w:lang w:val="lt-LT" w:eastAsia="lt-LT"/>
              </w:rPr>
            </w:pPr>
            <w:r>
              <w:rPr>
                <w:lang w:val="lt-LT" w:eastAsia="lt-LT"/>
              </w:rPr>
              <w:t xml:space="preserve">3 </w:t>
            </w:r>
          </w:p>
        </w:tc>
        <w:tc>
          <w:tcPr>
            <w:tcW w:w="2880" w:type="dxa"/>
            <w:hideMark/>
          </w:tcPr>
          <w:p w14:paraId="69E1390E" w14:textId="77777777" w:rsidR="00141AED" w:rsidRDefault="00141AED">
            <w:pPr>
              <w:numPr>
                <w:ilvl w:val="12"/>
                <w:numId w:val="0"/>
              </w:numPr>
              <w:spacing w:line="240" w:lineRule="auto"/>
              <w:ind w:right="-2"/>
              <w:rPr>
                <w:noProof/>
                <w:lang w:val="lt-LT" w:eastAsia="lt-LT"/>
              </w:rPr>
            </w:pPr>
            <w:r>
              <w:rPr>
                <w:lang w:val="lt-LT" w:eastAsia="lt-LT"/>
              </w:rPr>
              <w:t xml:space="preserve">Viengubas maišelis </w:t>
            </w:r>
          </w:p>
        </w:tc>
      </w:tr>
      <w:tr w:rsidR="00141AED" w14:paraId="13E16504" w14:textId="77777777" w:rsidTr="004D5E61">
        <w:trPr>
          <w:cantSplit/>
          <w:trHeight w:val="246"/>
        </w:trPr>
        <w:tc>
          <w:tcPr>
            <w:tcW w:w="1326" w:type="dxa"/>
            <w:vAlign w:val="center"/>
            <w:hideMark/>
          </w:tcPr>
          <w:p w14:paraId="1BA53BFF" w14:textId="77777777" w:rsidR="00141AED" w:rsidRDefault="00141AED">
            <w:pPr>
              <w:numPr>
                <w:ilvl w:val="12"/>
                <w:numId w:val="0"/>
              </w:numPr>
              <w:tabs>
                <w:tab w:val="clear" w:pos="567"/>
                <w:tab w:val="left" w:pos="720"/>
              </w:tabs>
              <w:spacing w:line="240" w:lineRule="auto"/>
              <w:ind w:right="-2"/>
              <w:jc w:val="center"/>
              <w:rPr>
                <w:noProof/>
                <w:lang w:val="lt-LT" w:eastAsia="lt-LT"/>
              </w:rPr>
            </w:pPr>
            <w:r>
              <w:rPr>
                <w:lang w:val="lt-LT" w:eastAsia="lt-LT"/>
              </w:rPr>
              <w:t>2,5 l</w:t>
            </w:r>
          </w:p>
        </w:tc>
        <w:tc>
          <w:tcPr>
            <w:tcW w:w="2880" w:type="dxa"/>
            <w:vAlign w:val="center"/>
            <w:hideMark/>
          </w:tcPr>
          <w:p w14:paraId="2CFB7464" w14:textId="77777777" w:rsidR="00141AED" w:rsidRDefault="00141AED">
            <w:pPr>
              <w:numPr>
                <w:ilvl w:val="12"/>
                <w:numId w:val="0"/>
              </w:numPr>
              <w:tabs>
                <w:tab w:val="clear" w:pos="567"/>
                <w:tab w:val="left" w:pos="720"/>
              </w:tabs>
              <w:spacing w:line="240" w:lineRule="auto"/>
              <w:ind w:right="-2"/>
              <w:jc w:val="center"/>
              <w:rPr>
                <w:noProof/>
                <w:lang w:val="lt-LT" w:eastAsia="lt-LT"/>
              </w:rPr>
            </w:pPr>
            <w:r>
              <w:rPr>
                <w:lang w:val="lt-LT" w:eastAsia="lt-LT"/>
              </w:rPr>
              <w:t>4</w:t>
            </w:r>
          </w:p>
        </w:tc>
        <w:tc>
          <w:tcPr>
            <w:tcW w:w="2880" w:type="dxa"/>
            <w:hideMark/>
          </w:tcPr>
          <w:p w14:paraId="45ACDE85" w14:textId="77777777" w:rsidR="00141AED" w:rsidRDefault="00141AED">
            <w:pPr>
              <w:numPr>
                <w:ilvl w:val="12"/>
                <w:numId w:val="0"/>
              </w:numPr>
              <w:spacing w:line="240" w:lineRule="auto"/>
              <w:ind w:right="-2"/>
              <w:rPr>
                <w:noProof/>
                <w:lang w:val="lt-LT" w:eastAsia="lt-LT"/>
              </w:rPr>
            </w:pPr>
            <w:r>
              <w:rPr>
                <w:lang w:val="lt-LT" w:eastAsia="lt-LT"/>
              </w:rPr>
              <w:t xml:space="preserve">Viengubas maišelis </w:t>
            </w:r>
          </w:p>
        </w:tc>
      </w:tr>
    </w:tbl>
    <w:p w14:paraId="717E93C7" w14:textId="77777777" w:rsidR="00141AED" w:rsidRDefault="00141AED" w:rsidP="00141AED">
      <w:pPr>
        <w:numPr>
          <w:ilvl w:val="12"/>
          <w:numId w:val="0"/>
        </w:numPr>
        <w:tabs>
          <w:tab w:val="clear" w:pos="567"/>
          <w:tab w:val="left" w:pos="720"/>
        </w:tabs>
        <w:spacing w:line="240" w:lineRule="auto"/>
        <w:ind w:right="-2"/>
        <w:rPr>
          <w:noProof/>
          <w:u w:val="single"/>
          <w:lang w:val="en-US" w:eastAsia="lt-LT"/>
        </w:rPr>
      </w:pPr>
    </w:p>
    <w:p w14:paraId="1FF820C5" w14:textId="77777777" w:rsidR="00141AED" w:rsidRDefault="00141AED" w:rsidP="00141AED">
      <w:pPr>
        <w:numPr>
          <w:ilvl w:val="12"/>
          <w:numId w:val="0"/>
        </w:numPr>
        <w:tabs>
          <w:tab w:val="clear" w:pos="567"/>
          <w:tab w:val="left" w:pos="720"/>
        </w:tabs>
        <w:spacing w:line="240" w:lineRule="auto"/>
        <w:ind w:right="-2"/>
        <w:rPr>
          <w:lang w:val="en-US"/>
        </w:rPr>
      </w:pPr>
      <w:r>
        <w:rPr>
          <w:lang w:val="lt-LT" w:eastAsia="lt-LT"/>
        </w:rPr>
        <w:t>Gali būti tiekiamos ne visų dydžių pakuotės.</w:t>
      </w:r>
    </w:p>
    <w:p w14:paraId="0D0DF991" w14:textId="77777777" w:rsidR="00141AED" w:rsidRDefault="00141AED" w:rsidP="00141AED">
      <w:pPr>
        <w:numPr>
          <w:ilvl w:val="12"/>
          <w:numId w:val="0"/>
        </w:numPr>
        <w:tabs>
          <w:tab w:val="clear" w:pos="567"/>
          <w:tab w:val="left" w:pos="720"/>
        </w:tabs>
        <w:spacing w:line="240" w:lineRule="auto"/>
        <w:ind w:right="-2"/>
        <w:rPr>
          <w:lang w:val="en-US"/>
        </w:rPr>
      </w:pPr>
    </w:p>
    <w:p w14:paraId="6C2BD48A"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Registruotojas ir gamintojas</w:t>
      </w:r>
    </w:p>
    <w:p w14:paraId="68859A0E" w14:textId="77777777" w:rsidR="00141AED" w:rsidRDefault="00141AED" w:rsidP="00141AED">
      <w:pPr>
        <w:spacing w:line="240" w:lineRule="auto"/>
        <w:rPr>
          <w:noProof/>
          <w:lang w:val="lt-LT"/>
        </w:rPr>
      </w:pPr>
    </w:p>
    <w:p w14:paraId="687408E3" w14:textId="77777777" w:rsidR="00141AED" w:rsidRDefault="00141AED" w:rsidP="00141AED">
      <w:pPr>
        <w:spacing w:line="240" w:lineRule="auto"/>
        <w:rPr>
          <w:i/>
          <w:iCs/>
          <w:noProof/>
          <w:lang w:val="lt-LT"/>
        </w:rPr>
      </w:pPr>
      <w:r>
        <w:rPr>
          <w:i/>
          <w:iCs/>
          <w:noProof/>
          <w:lang w:val="lt-LT"/>
        </w:rPr>
        <w:lastRenderedPageBreak/>
        <w:t>Registruotojas</w:t>
      </w:r>
    </w:p>
    <w:p w14:paraId="4685EBB1" w14:textId="77777777" w:rsidR="00141AED" w:rsidRDefault="00141AED" w:rsidP="00141AED">
      <w:pPr>
        <w:spacing w:line="240" w:lineRule="auto"/>
        <w:rPr>
          <w:lang w:val="lt-LT"/>
        </w:rPr>
      </w:pPr>
      <w:r>
        <w:rPr>
          <w:noProof/>
          <w:lang w:val="lt-LT"/>
        </w:rPr>
        <w:t>UAB „Baxter Lithuania“</w:t>
      </w:r>
    </w:p>
    <w:p w14:paraId="1AAFCF7A" w14:textId="77777777" w:rsidR="00141AED" w:rsidRDefault="00141AED" w:rsidP="00141AED">
      <w:pPr>
        <w:spacing w:line="240" w:lineRule="auto"/>
        <w:rPr>
          <w:noProof/>
          <w:lang w:val="lt-LT"/>
        </w:rPr>
      </w:pPr>
      <w:r>
        <w:rPr>
          <w:noProof/>
          <w:lang w:val="lt-LT"/>
        </w:rPr>
        <w:t>Senasis Ukmergės kelias 4</w:t>
      </w:r>
    </w:p>
    <w:p w14:paraId="65B73D8E" w14:textId="77777777" w:rsidR="00141AED" w:rsidRDefault="00141AED" w:rsidP="00141AED">
      <w:pPr>
        <w:spacing w:line="240" w:lineRule="auto"/>
        <w:rPr>
          <w:noProof/>
          <w:lang w:val="lt-LT"/>
        </w:rPr>
      </w:pPr>
      <w:r>
        <w:rPr>
          <w:noProof/>
          <w:lang w:val="lt-LT"/>
        </w:rPr>
        <w:t>LT-14013, Vilnius</w:t>
      </w:r>
    </w:p>
    <w:p w14:paraId="41C1604E" w14:textId="77777777" w:rsidR="00141AED" w:rsidRDefault="00141AED" w:rsidP="00141AED">
      <w:pPr>
        <w:spacing w:line="240" w:lineRule="auto"/>
        <w:rPr>
          <w:noProof/>
          <w:lang w:val="lt-LT"/>
        </w:rPr>
      </w:pPr>
      <w:r>
        <w:rPr>
          <w:noProof/>
          <w:lang w:val="lt-LT"/>
        </w:rPr>
        <w:t>Lietuva</w:t>
      </w:r>
    </w:p>
    <w:p w14:paraId="32986382"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p>
    <w:p w14:paraId="1B2E3D88" w14:textId="77777777" w:rsidR="00141AED" w:rsidRDefault="00141AED" w:rsidP="00141AED">
      <w:pPr>
        <w:numPr>
          <w:ilvl w:val="12"/>
          <w:numId w:val="0"/>
        </w:numPr>
        <w:tabs>
          <w:tab w:val="clear" w:pos="567"/>
          <w:tab w:val="left" w:pos="720"/>
        </w:tabs>
        <w:spacing w:line="240" w:lineRule="auto"/>
        <w:ind w:right="-2"/>
        <w:rPr>
          <w:i/>
          <w:iCs/>
          <w:noProof/>
          <w:lang w:val="lt-LT" w:eastAsia="lt-LT"/>
        </w:rPr>
      </w:pPr>
      <w:r>
        <w:rPr>
          <w:i/>
          <w:iCs/>
          <w:lang w:val="lt-LT" w:eastAsia="lt-LT"/>
        </w:rPr>
        <w:t>Gamintojai</w:t>
      </w:r>
    </w:p>
    <w:p w14:paraId="57FB52F0"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Baxter Healthcare S.A.</w:t>
      </w:r>
    </w:p>
    <w:p w14:paraId="5FA9946E"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Moneen Road</w:t>
      </w:r>
    </w:p>
    <w:p w14:paraId="07B03899" w14:textId="77777777" w:rsidR="00141AED" w:rsidRDefault="00141AED" w:rsidP="00141AED">
      <w:pPr>
        <w:numPr>
          <w:ilvl w:val="12"/>
          <w:numId w:val="0"/>
        </w:numPr>
        <w:tabs>
          <w:tab w:val="clear" w:pos="567"/>
          <w:tab w:val="left" w:pos="720"/>
        </w:tabs>
        <w:spacing w:line="240" w:lineRule="auto"/>
        <w:ind w:right="-2"/>
        <w:jc w:val="both"/>
        <w:rPr>
          <w:lang w:val="lt-LT" w:eastAsia="lt-LT"/>
        </w:rPr>
      </w:pPr>
      <w:r>
        <w:rPr>
          <w:lang w:val="lt-LT" w:eastAsia="lt-LT"/>
        </w:rPr>
        <w:t>Castlebar</w:t>
      </w:r>
    </w:p>
    <w:p w14:paraId="0E7809FF" w14:textId="77777777" w:rsidR="00141AED" w:rsidRDefault="00141AED" w:rsidP="00141AED">
      <w:pPr>
        <w:numPr>
          <w:ilvl w:val="12"/>
          <w:numId w:val="0"/>
        </w:numPr>
        <w:tabs>
          <w:tab w:val="clear" w:pos="567"/>
          <w:tab w:val="left" w:pos="720"/>
        </w:tabs>
        <w:spacing w:line="240" w:lineRule="auto"/>
        <w:ind w:right="-2"/>
        <w:rPr>
          <w:lang w:val="lt-LT" w:eastAsia="lt-LT"/>
        </w:rPr>
      </w:pPr>
      <w:r>
        <w:rPr>
          <w:lang w:val="lt-LT" w:eastAsia="lt-LT"/>
        </w:rPr>
        <w:t>County Mayo</w:t>
      </w:r>
    </w:p>
    <w:p w14:paraId="2E2428E5" w14:textId="77777777" w:rsidR="00141AED" w:rsidRDefault="00141AED" w:rsidP="00141AED">
      <w:pPr>
        <w:numPr>
          <w:ilvl w:val="12"/>
          <w:numId w:val="0"/>
        </w:numPr>
        <w:tabs>
          <w:tab w:val="clear" w:pos="567"/>
          <w:tab w:val="left" w:pos="720"/>
        </w:tabs>
        <w:spacing w:line="240" w:lineRule="auto"/>
        <w:ind w:right="-2"/>
        <w:rPr>
          <w:lang w:val="lt-LT" w:eastAsia="lt-LT"/>
        </w:rPr>
      </w:pPr>
      <w:r>
        <w:rPr>
          <w:lang w:val="lt-LT" w:eastAsia="lt-LT"/>
        </w:rPr>
        <w:t>Airija</w:t>
      </w:r>
    </w:p>
    <w:p w14:paraId="3C41A7F1"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3DD49EB8" w14:textId="77777777" w:rsidR="00141AED" w:rsidRDefault="00141AED" w:rsidP="00141AED">
      <w:pPr>
        <w:numPr>
          <w:ilvl w:val="12"/>
          <w:numId w:val="0"/>
        </w:numPr>
        <w:tabs>
          <w:tab w:val="clear" w:pos="567"/>
          <w:tab w:val="left" w:pos="720"/>
        </w:tabs>
        <w:spacing w:line="240" w:lineRule="auto"/>
        <w:ind w:right="-2"/>
        <w:rPr>
          <w:noProof/>
          <w:lang w:val="lt-LT" w:eastAsia="lt-LT"/>
        </w:rPr>
      </w:pPr>
      <w:r>
        <w:rPr>
          <w:noProof/>
          <w:lang w:val="lt-LT" w:eastAsia="lt-LT"/>
        </w:rPr>
        <w:t>arba</w:t>
      </w:r>
    </w:p>
    <w:p w14:paraId="20D9CE57"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5ECD9CBF" w14:textId="77777777" w:rsidR="00141AED" w:rsidRDefault="00141AED" w:rsidP="00141AED">
      <w:pPr>
        <w:spacing w:line="240" w:lineRule="auto"/>
        <w:jc w:val="both"/>
        <w:rPr>
          <w:lang w:val="it-IT" w:eastAsia="lt-LT"/>
        </w:rPr>
      </w:pPr>
      <w:r>
        <w:rPr>
          <w:lang w:val="lt-LT" w:eastAsia="lt-LT"/>
        </w:rPr>
        <w:t>Bieffe Medital SpA</w:t>
      </w:r>
    </w:p>
    <w:p w14:paraId="11032D9F" w14:textId="77777777" w:rsidR="00141AED" w:rsidRDefault="00141AED" w:rsidP="00141AED">
      <w:pPr>
        <w:numPr>
          <w:ilvl w:val="12"/>
          <w:numId w:val="0"/>
        </w:numPr>
        <w:tabs>
          <w:tab w:val="clear" w:pos="567"/>
          <w:tab w:val="left" w:pos="720"/>
        </w:tabs>
        <w:spacing w:line="240" w:lineRule="auto"/>
        <w:ind w:right="-2"/>
        <w:jc w:val="both"/>
        <w:rPr>
          <w:lang w:val="it-IT" w:eastAsia="lt-LT"/>
        </w:rPr>
      </w:pPr>
      <w:r>
        <w:rPr>
          <w:lang w:val="lt-LT" w:eastAsia="lt-LT"/>
        </w:rPr>
        <w:t xml:space="preserve">Via Nuova Provinciale </w:t>
      </w:r>
    </w:p>
    <w:p w14:paraId="41F9E542" w14:textId="77777777" w:rsidR="00141AED" w:rsidRDefault="00141AED" w:rsidP="00141AED">
      <w:pPr>
        <w:numPr>
          <w:ilvl w:val="12"/>
          <w:numId w:val="0"/>
        </w:numPr>
        <w:tabs>
          <w:tab w:val="clear" w:pos="567"/>
          <w:tab w:val="left" w:pos="720"/>
        </w:tabs>
        <w:spacing w:line="240" w:lineRule="auto"/>
        <w:ind w:right="-2"/>
        <w:jc w:val="both"/>
        <w:rPr>
          <w:lang w:val="it-IT"/>
        </w:rPr>
      </w:pPr>
      <w:r>
        <w:rPr>
          <w:lang w:val="lt-LT" w:eastAsia="lt-LT"/>
        </w:rPr>
        <w:t>23034 Grosotto</w:t>
      </w:r>
    </w:p>
    <w:p w14:paraId="2ADCED2B" w14:textId="77777777" w:rsidR="00141AED" w:rsidRDefault="00141AED" w:rsidP="00141AED">
      <w:pPr>
        <w:numPr>
          <w:ilvl w:val="12"/>
          <w:numId w:val="0"/>
        </w:numPr>
        <w:tabs>
          <w:tab w:val="clear" w:pos="567"/>
          <w:tab w:val="left" w:pos="720"/>
        </w:tabs>
        <w:spacing w:line="240" w:lineRule="auto"/>
        <w:ind w:right="-2"/>
        <w:rPr>
          <w:lang w:val="lt-LT" w:eastAsia="lt-LT"/>
        </w:rPr>
      </w:pPr>
      <w:r>
        <w:rPr>
          <w:lang w:val="lt-LT" w:eastAsia="lt-LT"/>
        </w:rPr>
        <w:t>Italija</w:t>
      </w:r>
    </w:p>
    <w:p w14:paraId="78835C71" w14:textId="77777777" w:rsidR="00141AED" w:rsidRDefault="00141AED" w:rsidP="00141AED">
      <w:pPr>
        <w:numPr>
          <w:ilvl w:val="12"/>
          <w:numId w:val="0"/>
        </w:numPr>
        <w:tabs>
          <w:tab w:val="clear" w:pos="567"/>
          <w:tab w:val="left" w:pos="720"/>
        </w:tabs>
        <w:spacing w:line="240" w:lineRule="auto"/>
        <w:ind w:right="-2"/>
        <w:rPr>
          <w:lang w:val="lt-LT" w:eastAsia="lt-LT"/>
        </w:rPr>
      </w:pPr>
    </w:p>
    <w:p w14:paraId="627E4260" w14:textId="77777777" w:rsidR="00141AED" w:rsidRDefault="00141AED" w:rsidP="00141AED">
      <w:pPr>
        <w:numPr>
          <w:ilvl w:val="12"/>
          <w:numId w:val="0"/>
        </w:numPr>
        <w:spacing w:line="240" w:lineRule="auto"/>
        <w:ind w:right="-2"/>
        <w:rPr>
          <w:noProof/>
          <w:lang w:val="lt-LT"/>
        </w:rPr>
      </w:pPr>
      <w:r>
        <w:rPr>
          <w:noProof/>
          <w:lang w:val="lt-LT"/>
        </w:rPr>
        <w:t>Jeigu apie šį vaistą norite sužinoti daugiau, kreipkitės į vietinį registruotojo atstovą:</w:t>
      </w:r>
    </w:p>
    <w:p w14:paraId="20C5494C" w14:textId="77777777" w:rsidR="00141AED" w:rsidRDefault="00141AED" w:rsidP="00141AED">
      <w:pPr>
        <w:spacing w:line="240" w:lineRule="auto"/>
        <w:rPr>
          <w:noProof/>
          <w:lang w:val="lt-LT"/>
        </w:rPr>
      </w:pPr>
    </w:p>
    <w:p w14:paraId="4B99BC14" w14:textId="77777777" w:rsidR="00141AED" w:rsidRDefault="00141AED" w:rsidP="00141AED">
      <w:pPr>
        <w:spacing w:line="240" w:lineRule="auto"/>
        <w:rPr>
          <w:lang w:val="lt-LT"/>
        </w:rPr>
      </w:pPr>
      <w:r>
        <w:rPr>
          <w:noProof/>
          <w:lang w:val="lt-LT"/>
        </w:rPr>
        <w:t>UAB „Baxter Lithuania“</w:t>
      </w:r>
    </w:p>
    <w:p w14:paraId="63D13271" w14:textId="77777777" w:rsidR="00141AED" w:rsidRDefault="00141AED" w:rsidP="00141AED">
      <w:pPr>
        <w:spacing w:line="240" w:lineRule="auto"/>
        <w:rPr>
          <w:noProof/>
          <w:lang w:val="lt-LT"/>
        </w:rPr>
      </w:pPr>
      <w:r>
        <w:rPr>
          <w:noProof/>
          <w:lang w:val="lt-LT"/>
        </w:rPr>
        <w:t>Senasis Ukmergės kelias 4</w:t>
      </w:r>
    </w:p>
    <w:p w14:paraId="6B88F775" w14:textId="77777777" w:rsidR="00141AED" w:rsidRDefault="00141AED" w:rsidP="00141AED">
      <w:pPr>
        <w:spacing w:line="240" w:lineRule="auto"/>
        <w:rPr>
          <w:noProof/>
          <w:lang w:val="lt-LT"/>
        </w:rPr>
      </w:pPr>
      <w:r>
        <w:rPr>
          <w:noProof/>
          <w:lang w:val="lt-LT"/>
        </w:rPr>
        <w:t>LT-14013, Vilnius</w:t>
      </w:r>
    </w:p>
    <w:p w14:paraId="008A3E9E" w14:textId="77777777" w:rsidR="00141AED" w:rsidRDefault="00141AED" w:rsidP="00141AED">
      <w:pPr>
        <w:spacing w:line="240" w:lineRule="auto"/>
        <w:rPr>
          <w:noProof/>
          <w:lang w:val="lt-LT"/>
        </w:rPr>
      </w:pPr>
      <w:r>
        <w:rPr>
          <w:noProof/>
          <w:lang w:val="lt-LT"/>
        </w:rPr>
        <w:t>Lietuva</w:t>
      </w:r>
    </w:p>
    <w:p w14:paraId="5290D14B" w14:textId="77777777" w:rsidR="00141AED" w:rsidRDefault="00141AED" w:rsidP="00141AED">
      <w:pPr>
        <w:spacing w:line="240" w:lineRule="auto"/>
        <w:rPr>
          <w:noProof/>
          <w:lang w:val="lt-LT"/>
        </w:rPr>
      </w:pPr>
      <w:r>
        <w:rPr>
          <w:noProof/>
          <w:lang w:val="lt-LT"/>
        </w:rPr>
        <w:t>Tel. +370 5 2527100</w:t>
      </w:r>
    </w:p>
    <w:p w14:paraId="18BA164C" w14:textId="77777777" w:rsidR="00141AED" w:rsidRDefault="00141AED" w:rsidP="00141AED">
      <w:pPr>
        <w:spacing w:line="240" w:lineRule="auto"/>
        <w:rPr>
          <w:noProof/>
          <w:lang w:val="lt-LT"/>
        </w:rPr>
      </w:pPr>
      <w:r>
        <w:rPr>
          <w:noProof/>
          <w:lang w:val="lt-LT"/>
        </w:rPr>
        <w:t>Faksas +370 5 2789 340</w:t>
      </w:r>
    </w:p>
    <w:p w14:paraId="35F61DB4" w14:textId="77777777" w:rsidR="00141AED" w:rsidRDefault="00141AED" w:rsidP="00141AED">
      <w:pPr>
        <w:numPr>
          <w:ilvl w:val="12"/>
          <w:numId w:val="0"/>
        </w:numPr>
        <w:tabs>
          <w:tab w:val="clear" w:pos="567"/>
          <w:tab w:val="left" w:pos="720"/>
        </w:tabs>
        <w:spacing w:line="240" w:lineRule="auto"/>
        <w:ind w:right="-2"/>
        <w:rPr>
          <w:noProof/>
          <w:lang w:val="lt-LT" w:eastAsia="lt-LT"/>
        </w:rPr>
      </w:pPr>
    </w:p>
    <w:p w14:paraId="3DDE4FCB" w14:textId="77777777" w:rsidR="00141AED" w:rsidRDefault="00141AED" w:rsidP="00141AED">
      <w:pPr>
        <w:widowControl w:val="0"/>
        <w:spacing w:line="240" w:lineRule="auto"/>
        <w:rPr>
          <w:b/>
          <w:bCs/>
          <w:lang w:val="pt-BR"/>
        </w:rPr>
      </w:pPr>
      <w:r>
        <w:rPr>
          <w:b/>
          <w:bCs/>
          <w:snapToGrid w:val="0"/>
          <w:lang w:val="lt-LT"/>
        </w:rPr>
        <w:t>Šis vaistas EEE valstybėse narėse registruotas tokiais pavadinimais</w:t>
      </w:r>
      <w:r>
        <w:rPr>
          <w:b/>
          <w:bCs/>
          <w:lang w:val="pt-BR"/>
        </w:rPr>
        <w:t>:</w:t>
      </w:r>
    </w:p>
    <w:p w14:paraId="14A7EA94" w14:textId="77777777" w:rsidR="00141AED" w:rsidRDefault="00141AED" w:rsidP="00141AED">
      <w:pPr>
        <w:widowControl w:val="0"/>
        <w:spacing w:line="240" w:lineRule="auto"/>
        <w:rPr>
          <w:b/>
          <w:bCs/>
          <w:lang w:val="pt-BR"/>
        </w:rPr>
      </w:pPr>
    </w:p>
    <w:tbl>
      <w:tblPr>
        <w:tblW w:w="5000" w:type="pct"/>
        <w:tblInd w:w="70" w:type="dxa"/>
        <w:tblCellMar>
          <w:left w:w="70" w:type="dxa"/>
          <w:right w:w="70" w:type="dxa"/>
        </w:tblCellMar>
        <w:tblLook w:val="00A0" w:firstRow="1" w:lastRow="0" w:firstColumn="1" w:lastColumn="0" w:noHBand="0" w:noVBand="0"/>
      </w:tblPr>
      <w:tblGrid>
        <w:gridCol w:w="1580"/>
        <w:gridCol w:w="7780"/>
      </w:tblGrid>
      <w:tr w:rsidR="00141AED" w14:paraId="7A8DB09C" w14:textId="77777777" w:rsidTr="004D5E61">
        <w:trPr>
          <w:trHeight w:val="20"/>
        </w:trPr>
        <w:tc>
          <w:tcPr>
            <w:tcW w:w="844" w:type="pct"/>
            <w:hideMark/>
          </w:tcPr>
          <w:p w14:paraId="08DEDC5A" w14:textId="77777777" w:rsidR="00141AED" w:rsidRDefault="00141AED" w:rsidP="004D5E61">
            <w:pPr>
              <w:tabs>
                <w:tab w:val="clear" w:pos="567"/>
                <w:tab w:val="left" w:pos="720"/>
              </w:tabs>
              <w:spacing w:line="240" w:lineRule="auto"/>
              <w:rPr>
                <w:lang w:val="lt-LT" w:eastAsia="fr-BE"/>
              </w:rPr>
            </w:pPr>
            <w:r>
              <w:rPr>
                <w:lang w:val="lt-LT" w:eastAsia="fr-BE"/>
              </w:rPr>
              <w:t>Austrija</w:t>
            </w:r>
          </w:p>
        </w:tc>
        <w:tc>
          <w:tcPr>
            <w:tcW w:w="4156" w:type="pct"/>
            <w:hideMark/>
          </w:tcPr>
          <w:p w14:paraId="68B81F17"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6FF9D202" w14:textId="77777777" w:rsidTr="004D5E61">
        <w:trPr>
          <w:trHeight w:val="20"/>
        </w:trPr>
        <w:tc>
          <w:tcPr>
            <w:tcW w:w="844" w:type="pct"/>
            <w:hideMark/>
          </w:tcPr>
          <w:p w14:paraId="28BD4929" w14:textId="77777777" w:rsidR="00141AED" w:rsidRDefault="00141AED" w:rsidP="004D5E61">
            <w:pPr>
              <w:tabs>
                <w:tab w:val="clear" w:pos="567"/>
                <w:tab w:val="left" w:pos="720"/>
              </w:tabs>
              <w:spacing w:line="240" w:lineRule="auto"/>
              <w:rPr>
                <w:lang w:val="lt-LT" w:eastAsia="fr-BE"/>
              </w:rPr>
            </w:pPr>
            <w:r>
              <w:rPr>
                <w:lang w:val="lt-LT" w:eastAsia="fr-BE"/>
              </w:rPr>
              <w:t>Belgija</w:t>
            </w:r>
          </w:p>
        </w:tc>
        <w:tc>
          <w:tcPr>
            <w:tcW w:w="4156" w:type="pct"/>
            <w:hideMark/>
          </w:tcPr>
          <w:p w14:paraId="00AC605F"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rsidRPr="00F36875" w14:paraId="54DCF4F8" w14:textId="77777777" w:rsidTr="004D5E61">
        <w:trPr>
          <w:trHeight w:val="20"/>
        </w:trPr>
        <w:tc>
          <w:tcPr>
            <w:tcW w:w="844" w:type="pct"/>
            <w:hideMark/>
          </w:tcPr>
          <w:p w14:paraId="5DFA8B17" w14:textId="77777777" w:rsidR="00141AED" w:rsidRDefault="00141AED" w:rsidP="004D5E61">
            <w:pPr>
              <w:tabs>
                <w:tab w:val="clear" w:pos="567"/>
                <w:tab w:val="left" w:pos="720"/>
              </w:tabs>
              <w:spacing w:line="240" w:lineRule="auto"/>
              <w:rPr>
                <w:lang w:val="lt-LT" w:eastAsia="fr-BE"/>
              </w:rPr>
            </w:pPr>
            <w:r>
              <w:rPr>
                <w:lang w:val="lt-LT" w:eastAsia="fr-BE"/>
              </w:rPr>
              <w:t>Bulgarija</w:t>
            </w:r>
          </w:p>
        </w:tc>
        <w:tc>
          <w:tcPr>
            <w:tcW w:w="4156" w:type="pct"/>
            <w:hideMark/>
          </w:tcPr>
          <w:p w14:paraId="6FB6DA2D" w14:textId="77777777" w:rsidR="00141AED" w:rsidRDefault="00141AED" w:rsidP="004D5E61">
            <w:pPr>
              <w:tabs>
                <w:tab w:val="clear" w:pos="567"/>
                <w:tab w:val="left" w:pos="720"/>
              </w:tabs>
              <w:spacing w:after="60" w:line="240" w:lineRule="auto"/>
              <w:rPr>
                <w:kern w:val="32"/>
                <w:lang w:val="lt-LT" w:eastAsia="lt-LT"/>
              </w:rPr>
            </w:pPr>
            <w:r>
              <w:rPr>
                <w:kern w:val="32"/>
                <w:lang w:val="lt-LT" w:eastAsia="lt-LT"/>
              </w:rPr>
              <w:t>NUTRINEAL PD4 CLEAR-FLEX разтвор за перитонеална диализа</w:t>
            </w:r>
          </w:p>
        </w:tc>
      </w:tr>
      <w:tr w:rsidR="00141AED" w14:paraId="19C6661A" w14:textId="77777777" w:rsidTr="004D5E61">
        <w:trPr>
          <w:trHeight w:val="20"/>
        </w:trPr>
        <w:tc>
          <w:tcPr>
            <w:tcW w:w="844" w:type="pct"/>
            <w:hideMark/>
          </w:tcPr>
          <w:p w14:paraId="3BAEBB6A" w14:textId="77777777" w:rsidR="00141AED" w:rsidRDefault="00141AED" w:rsidP="004D5E61">
            <w:pPr>
              <w:tabs>
                <w:tab w:val="clear" w:pos="567"/>
                <w:tab w:val="left" w:pos="720"/>
              </w:tabs>
              <w:spacing w:line="240" w:lineRule="auto"/>
              <w:rPr>
                <w:lang w:val="lt-LT" w:eastAsia="fr-BE"/>
              </w:rPr>
            </w:pPr>
            <w:r>
              <w:rPr>
                <w:lang w:val="lt-LT" w:eastAsia="fr-BE"/>
              </w:rPr>
              <w:t>Kroatija</w:t>
            </w:r>
          </w:p>
        </w:tc>
        <w:tc>
          <w:tcPr>
            <w:tcW w:w="4156" w:type="pct"/>
            <w:hideMark/>
          </w:tcPr>
          <w:p w14:paraId="3958ABDF" w14:textId="77777777" w:rsidR="00141AED" w:rsidRDefault="00141AED" w:rsidP="004D5E61">
            <w:pPr>
              <w:tabs>
                <w:tab w:val="clear" w:pos="567"/>
                <w:tab w:val="left" w:pos="720"/>
              </w:tabs>
              <w:spacing w:line="240" w:lineRule="auto"/>
              <w:rPr>
                <w:color w:val="000000"/>
                <w:lang w:val="lt-LT" w:eastAsia="fr-BE"/>
              </w:rPr>
            </w:pPr>
            <w:r>
              <w:rPr>
                <w:kern w:val="32"/>
                <w:lang w:val="lt-LT" w:eastAsia="lt-LT"/>
              </w:rPr>
              <w:t>NUTRINEAL PD4 CLEAR-FLEX otopina za peritonejsku dijalizu</w:t>
            </w:r>
          </w:p>
        </w:tc>
      </w:tr>
      <w:tr w:rsidR="00141AED" w:rsidRPr="00F36875" w14:paraId="3CAEE504" w14:textId="77777777" w:rsidTr="004D5E61">
        <w:trPr>
          <w:trHeight w:val="20"/>
        </w:trPr>
        <w:tc>
          <w:tcPr>
            <w:tcW w:w="844" w:type="pct"/>
            <w:hideMark/>
          </w:tcPr>
          <w:p w14:paraId="6B47AFFC" w14:textId="77777777" w:rsidR="00141AED" w:rsidRDefault="00141AED" w:rsidP="004D5E61">
            <w:pPr>
              <w:tabs>
                <w:tab w:val="clear" w:pos="567"/>
                <w:tab w:val="left" w:pos="720"/>
              </w:tabs>
              <w:spacing w:line="240" w:lineRule="auto"/>
              <w:rPr>
                <w:lang w:val="lt-LT" w:eastAsia="fr-BE"/>
              </w:rPr>
            </w:pPr>
            <w:r>
              <w:rPr>
                <w:lang w:val="lt-LT" w:eastAsia="fr-BE"/>
              </w:rPr>
              <w:t>Kipras</w:t>
            </w:r>
          </w:p>
        </w:tc>
        <w:tc>
          <w:tcPr>
            <w:tcW w:w="4156" w:type="pct"/>
            <w:hideMark/>
          </w:tcPr>
          <w:p w14:paraId="38374DC2" w14:textId="77777777" w:rsidR="00141AED" w:rsidRDefault="00141AED" w:rsidP="004D5E61">
            <w:pPr>
              <w:tabs>
                <w:tab w:val="clear" w:pos="567"/>
                <w:tab w:val="left" w:pos="720"/>
              </w:tabs>
              <w:spacing w:line="240" w:lineRule="auto"/>
              <w:rPr>
                <w:color w:val="000000"/>
                <w:lang w:val="lt-LT" w:eastAsia="fr-BE"/>
              </w:rPr>
            </w:pPr>
            <w:r>
              <w:rPr>
                <w:kern w:val="32"/>
                <w:lang w:val="lt-LT" w:eastAsia="lt-LT"/>
              </w:rPr>
              <w:t>NUTRINEAL PD4 CLEAR-FLEX, Διάλυμα περιτοναϊκής διαπίδυσης (κάθαρσης)</w:t>
            </w:r>
          </w:p>
        </w:tc>
      </w:tr>
      <w:tr w:rsidR="00141AED" w14:paraId="6950BD5E" w14:textId="77777777" w:rsidTr="004D5E61">
        <w:trPr>
          <w:trHeight w:val="20"/>
        </w:trPr>
        <w:tc>
          <w:tcPr>
            <w:tcW w:w="844" w:type="pct"/>
            <w:hideMark/>
          </w:tcPr>
          <w:p w14:paraId="1C94A69E" w14:textId="77777777" w:rsidR="00141AED" w:rsidRDefault="00141AED" w:rsidP="004D5E61">
            <w:pPr>
              <w:tabs>
                <w:tab w:val="clear" w:pos="567"/>
                <w:tab w:val="left" w:pos="720"/>
              </w:tabs>
              <w:spacing w:line="240" w:lineRule="auto"/>
              <w:rPr>
                <w:lang w:val="lt-LT" w:eastAsia="fr-BE"/>
              </w:rPr>
            </w:pPr>
            <w:r>
              <w:rPr>
                <w:lang w:val="lt-LT" w:eastAsia="fr-BE"/>
              </w:rPr>
              <w:t>Čekija</w:t>
            </w:r>
          </w:p>
        </w:tc>
        <w:tc>
          <w:tcPr>
            <w:tcW w:w="4156" w:type="pct"/>
            <w:hideMark/>
          </w:tcPr>
          <w:p w14:paraId="0DC8BEEA" w14:textId="77777777" w:rsidR="00141AED" w:rsidRDefault="00141AED" w:rsidP="004D5E61">
            <w:pPr>
              <w:tabs>
                <w:tab w:val="clear" w:pos="567"/>
                <w:tab w:val="left" w:pos="720"/>
              </w:tabs>
              <w:spacing w:line="240" w:lineRule="auto"/>
              <w:rPr>
                <w:color w:val="000000"/>
                <w:lang w:val="lt-LT" w:eastAsia="fr-BE"/>
              </w:rPr>
            </w:pPr>
            <w:r>
              <w:rPr>
                <w:kern w:val="32"/>
                <w:lang w:val="lt-LT" w:eastAsia="lt-LT"/>
              </w:rPr>
              <w:t>NUTRINEAL PD4 CLEAR-FLEX, roztok pro peritoneální dialýzu</w:t>
            </w:r>
          </w:p>
        </w:tc>
      </w:tr>
      <w:tr w:rsidR="00141AED" w14:paraId="75FB3C89" w14:textId="77777777" w:rsidTr="004D5E61">
        <w:trPr>
          <w:trHeight w:val="20"/>
        </w:trPr>
        <w:tc>
          <w:tcPr>
            <w:tcW w:w="844" w:type="pct"/>
            <w:hideMark/>
          </w:tcPr>
          <w:p w14:paraId="597DBF59" w14:textId="77777777" w:rsidR="00141AED" w:rsidRDefault="00141AED" w:rsidP="004D5E61">
            <w:pPr>
              <w:tabs>
                <w:tab w:val="clear" w:pos="567"/>
                <w:tab w:val="left" w:pos="720"/>
              </w:tabs>
              <w:spacing w:line="240" w:lineRule="auto"/>
              <w:rPr>
                <w:lang w:val="lt-LT" w:eastAsia="fr-BE"/>
              </w:rPr>
            </w:pPr>
            <w:r>
              <w:rPr>
                <w:lang w:val="lt-LT" w:eastAsia="fr-BE"/>
              </w:rPr>
              <w:t>Danija</w:t>
            </w:r>
          </w:p>
        </w:tc>
        <w:tc>
          <w:tcPr>
            <w:tcW w:w="4156" w:type="pct"/>
            <w:hideMark/>
          </w:tcPr>
          <w:p w14:paraId="4822B15E"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 peritonealdialysevæske</w:t>
            </w:r>
          </w:p>
        </w:tc>
      </w:tr>
      <w:tr w:rsidR="00141AED" w14:paraId="78783352" w14:textId="77777777" w:rsidTr="004D5E61">
        <w:trPr>
          <w:trHeight w:val="20"/>
        </w:trPr>
        <w:tc>
          <w:tcPr>
            <w:tcW w:w="844" w:type="pct"/>
            <w:hideMark/>
          </w:tcPr>
          <w:p w14:paraId="424E485C" w14:textId="77777777" w:rsidR="00141AED" w:rsidRDefault="00141AED" w:rsidP="004D5E61">
            <w:pPr>
              <w:tabs>
                <w:tab w:val="clear" w:pos="567"/>
                <w:tab w:val="left" w:pos="720"/>
              </w:tabs>
              <w:spacing w:line="240" w:lineRule="auto"/>
              <w:rPr>
                <w:lang w:val="lt-LT" w:eastAsia="fr-BE"/>
              </w:rPr>
            </w:pPr>
            <w:r>
              <w:rPr>
                <w:lang w:val="lt-LT" w:eastAsia="fr-BE"/>
              </w:rPr>
              <w:t>Estija</w:t>
            </w:r>
          </w:p>
        </w:tc>
        <w:tc>
          <w:tcPr>
            <w:tcW w:w="4156" w:type="pct"/>
            <w:hideMark/>
          </w:tcPr>
          <w:p w14:paraId="503ABD2C"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w:t>
            </w:r>
          </w:p>
        </w:tc>
      </w:tr>
      <w:tr w:rsidR="00141AED" w14:paraId="3BE0EBE6" w14:textId="77777777" w:rsidTr="004D5E61">
        <w:trPr>
          <w:trHeight w:val="20"/>
        </w:trPr>
        <w:tc>
          <w:tcPr>
            <w:tcW w:w="844" w:type="pct"/>
            <w:hideMark/>
          </w:tcPr>
          <w:p w14:paraId="3655D809" w14:textId="77777777" w:rsidR="00141AED" w:rsidRDefault="00141AED" w:rsidP="004D5E61">
            <w:pPr>
              <w:tabs>
                <w:tab w:val="clear" w:pos="567"/>
                <w:tab w:val="left" w:pos="720"/>
              </w:tabs>
              <w:spacing w:line="240" w:lineRule="auto"/>
              <w:rPr>
                <w:lang w:val="lt-LT" w:eastAsia="fr-BE"/>
              </w:rPr>
            </w:pPr>
            <w:r>
              <w:rPr>
                <w:lang w:val="lt-LT" w:eastAsia="fr-BE"/>
              </w:rPr>
              <w:t>Suomija</w:t>
            </w:r>
          </w:p>
        </w:tc>
        <w:tc>
          <w:tcPr>
            <w:tcW w:w="4156" w:type="pct"/>
            <w:hideMark/>
          </w:tcPr>
          <w:p w14:paraId="164DA5DE"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 Amino Acids Clear-Flex peritoneaalidialyysineste.</w:t>
            </w:r>
          </w:p>
        </w:tc>
      </w:tr>
      <w:tr w:rsidR="00141AED" w14:paraId="571A60BA" w14:textId="77777777" w:rsidTr="004D5E61">
        <w:trPr>
          <w:trHeight w:val="20"/>
        </w:trPr>
        <w:tc>
          <w:tcPr>
            <w:tcW w:w="844" w:type="pct"/>
            <w:hideMark/>
          </w:tcPr>
          <w:p w14:paraId="3EC69D83" w14:textId="77777777" w:rsidR="00141AED" w:rsidRDefault="00141AED" w:rsidP="004D5E61">
            <w:pPr>
              <w:tabs>
                <w:tab w:val="clear" w:pos="567"/>
                <w:tab w:val="left" w:pos="720"/>
              </w:tabs>
              <w:spacing w:line="240" w:lineRule="auto"/>
              <w:rPr>
                <w:lang w:val="lt-LT" w:eastAsia="fr-BE"/>
              </w:rPr>
            </w:pPr>
            <w:r>
              <w:rPr>
                <w:lang w:val="lt-LT" w:eastAsia="fr-BE"/>
              </w:rPr>
              <w:t>Prancūzija</w:t>
            </w:r>
          </w:p>
        </w:tc>
        <w:tc>
          <w:tcPr>
            <w:tcW w:w="4156" w:type="pct"/>
            <w:hideMark/>
          </w:tcPr>
          <w:p w14:paraId="649584F4"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A 1,1 % D'ACIDES AMINES CLEAR-FLEX, solution pour dialyse péritonéale</w:t>
            </w:r>
          </w:p>
        </w:tc>
      </w:tr>
      <w:tr w:rsidR="00141AED" w14:paraId="29D39216" w14:textId="77777777" w:rsidTr="004D5E61">
        <w:trPr>
          <w:trHeight w:val="20"/>
        </w:trPr>
        <w:tc>
          <w:tcPr>
            <w:tcW w:w="844" w:type="pct"/>
            <w:hideMark/>
          </w:tcPr>
          <w:p w14:paraId="29FDA27A" w14:textId="77777777" w:rsidR="00141AED" w:rsidRDefault="00141AED" w:rsidP="004D5E61">
            <w:pPr>
              <w:tabs>
                <w:tab w:val="clear" w:pos="567"/>
                <w:tab w:val="left" w:pos="720"/>
              </w:tabs>
              <w:spacing w:line="240" w:lineRule="auto"/>
              <w:rPr>
                <w:lang w:val="lt-LT" w:eastAsia="fr-BE"/>
              </w:rPr>
            </w:pPr>
            <w:r>
              <w:rPr>
                <w:lang w:val="lt-LT" w:eastAsia="fr-BE"/>
              </w:rPr>
              <w:t>Vokietija</w:t>
            </w:r>
          </w:p>
        </w:tc>
        <w:tc>
          <w:tcPr>
            <w:tcW w:w="4156" w:type="pct"/>
            <w:hideMark/>
          </w:tcPr>
          <w:p w14:paraId="024EF32C"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mit 1.1% Aminosäuren Peritonealdialyselösung im CLEAR-FLEX®-Beutel</w:t>
            </w:r>
          </w:p>
        </w:tc>
      </w:tr>
      <w:tr w:rsidR="00141AED" w14:paraId="23F22F31" w14:textId="77777777" w:rsidTr="004D5E61">
        <w:trPr>
          <w:trHeight w:val="20"/>
        </w:trPr>
        <w:tc>
          <w:tcPr>
            <w:tcW w:w="844" w:type="pct"/>
            <w:hideMark/>
          </w:tcPr>
          <w:p w14:paraId="34982B30" w14:textId="77777777" w:rsidR="00141AED" w:rsidRDefault="00141AED" w:rsidP="004D5E61">
            <w:pPr>
              <w:tabs>
                <w:tab w:val="clear" w:pos="567"/>
                <w:tab w:val="left" w:pos="720"/>
              </w:tabs>
              <w:spacing w:line="240" w:lineRule="auto"/>
              <w:rPr>
                <w:lang w:val="lt-LT" w:eastAsia="fr-BE"/>
              </w:rPr>
            </w:pPr>
            <w:r>
              <w:rPr>
                <w:lang w:val="lt-LT" w:eastAsia="fr-BE"/>
              </w:rPr>
              <w:t xml:space="preserve">Graikija </w:t>
            </w:r>
          </w:p>
        </w:tc>
        <w:tc>
          <w:tcPr>
            <w:tcW w:w="4156" w:type="pct"/>
            <w:hideMark/>
          </w:tcPr>
          <w:p w14:paraId="4CBDAF12"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5344BB47" w14:textId="77777777" w:rsidTr="004D5E61">
        <w:trPr>
          <w:trHeight w:val="20"/>
        </w:trPr>
        <w:tc>
          <w:tcPr>
            <w:tcW w:w="844" w:type="pct"/>
            <w:hideMark/>
          </w:tcPr>
          <w:p w14:paraId="1D0922A0" w14:textId="77777777" w:rsidR="00141AED" w:rsidRDefault="00141AED" w:rsidP="004D5E61">
            <w:pPr>
              <w:tabs>
                <w:tab w:val="clear" w:pos="567"/>
                <w:tab w:val="left" w:pos="720"/>
              </w:tabs>
              <w:spacing w:line="240" w:lineRule="auto"/>
              <w:rPr>
                <w:lang w:val="lt-LT" w:eastAsia="fr-BE"/>
              </w:rPr>
            </w:pPr>
            <w:r>
              <w:rPr>
                <w:lang w:val="lt-LT" w:eastAsia="fr-BE"/>
              </w:rPr>
              <w:t>Vengrija</w:t>
            </w:r>
          </w:p>
        </w:tc>
        <w:tc>
          <w:tcPr>
            <w:tcW w:w="4156" w:type="pct"/>
            <w:hideMark/>
          </w:tcPr>
          <w:p w14:paraId="028213F8" w14:textId="77777777" w:rsidR="00141AED" w:rsidRDefault="00141AED" w:rsidP="004D5E61">
            <w:pPr>
              <w:tabs>
                <w:tab w:val="clear" w:pos="567"/>
                <w:tab w:val="left" w:pos="720"/>
              </w:tabs>
              <w:spacing w:line="240" w:lineRule="auto"/>
              <w:rPr>
                <w:color w:val="000000"/>
                <w:lang w:val="lt-LT" w:eastAsia="fr-BE"/>
              </w:rPr>
            </w:pPr>
            <w:r>
              <w:rPr>
                <w:kern w:val="32"/>
                <w:lang w:val="lt-LT" w:eastAsia="lt-LT"/>
              </w:rPr>
              <w:t>NUTRINEAL PD4 CLEAR-FLEX peritoneális dializáló oldat</w:t>
            </w:r>
          </w:p>
        </w:tc>
      </w:tr>
      <w:tr w:rsidR="00141AED" w14:paraId="76E8C19A" w14:textId="77777777" w:rsidTr="004D5E61">
        <w:trPr>
          <w:trHeight w:val="20"/>
        </w:trPr>
        <w:tc>
          <w:tcPr>
            <w:tcW w:w="844" w:type="pct"/>
            <w:hideMark/>
          </w:tcPr>
          <w:p w14:paraId="0ED176C1" w14:textId="77777777" w:rsidR="00141AED" w:rsidRDefault="00141AED" w:rsidP="004D5E61">
            <w:pPr>
              <w:tabs>
                <w:tab w:val="clear" w:pos="567"/>
                <w:tab w:val="left" w:pos="720"/>
              </w:tabs>
              <w:spacing w:line="240" w:lineRule="auto"/>
              <w:rPr>
                <w:lang w:val="lt-LT" w:eastAsia="fr-BE"/>
              </w:rPr>
            </w:pPr>
            <w:r>
              <w:rPr>
                <w:lang w:val="lt-LT" w:eastAsia="fr-BE"/>
              </w:rPr>
              <w:t>Islandija</w:t>
            </w:r>
          </w:p>
        </w:tc>
        <w:tc>
          <w:tcPr>
            <w:tcW w:w="4156" w:type="pct"/>
            <w:hideMark/>
          </w:tcPr>
          <w:p w14:paraId="14C57A12"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 Kviðskilunarlausn</w:t>
            </w:r>
          </w:p>
        </w:tc>
      </w:tr>
      <w:tr w:rsidR="00141AED" w14:paraId="79F5CD5F" w14:textId="77777777" w:rsidTr="004D5E61">
        <w:trPr>
          <w:trHeight w:val="20"/>
        </w:trPr>
        <w:tc>
          <w:tcPr>
            <w:tcW w:w="844" w:type="pct"/>
            <w:hideMark/>
          </w:tcPr>
          <w:p w14:paraId="5A583292" w14:textId="77777777" w:rsidR="00141AED" w:rsidRDefault="00141AED" w:rsidP="004D5E61">
            <w:pPr>
              <w:tabs>
                <w:tab w:val="clear" w:pos="567"/>
                <w:tab w:val="left" w:pos="720"/>
              </w:tabs>
              <w:spacing w:line="240" w:lineRule="auto"/>
              <w:rPr>
                <w:lang w:val="lt-LT" w:eastAsia="fr-BE"/>
              </w:rPr>
            </w:pPr>
            <w:r>
              <w:rPr>
                <w:lang w:val="lt-LT" w:eastAsia="fr-BE"/>
              </w:rPr>
              <w:t>Airija</w:t>
            </w:r>
          </w:p>
        </w:tc>
        <w:tc>
          <w:tcPr>
            <w:tcW w:w="4156" w:type="pct"/>
            <w:hideMark/>
          </w:tcPr>
          <w:p w14:paraId="0498EE2C"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 Solution for Peritoneal Dialysis</w:t>
            </w:r>
          </w:p>
        </w:tc>
      </w:tr>
      <w:tr w:rsidR="00141AED" w14:paraId="3FC8E304" w14:textId="77777777" w:rsidTr="004D5E61">
        <w:trPr>
          <w:trHeight w:val="20"/>
        </w:trPr>
        <w:tc>
          <w:tcPr>
            <w:tcW w:w="844" w:type="pct"/>
            <w:hideMark/>
          </w:tcPr>
          <w:p w14:paraId="65D4A8F9" w14:textId="77777777" w:rsidR="00141AED" w:rsidRDefault="00141AED" w:rsidP="004D5E61">
            <w:pPr>
              <w:tabs>
                <w:tab w:val="clear" w:pos="567"/>
                <w:tab w:val="left" w:pos="720"/>
              </w:tabs>
              <w:spacing w:line="240" w:lineRule="auto"/>
              <w:rPr>
                <w:lang w:val="lt-LT" w:eastAsia="fr-BE"/>
              </w:rPr>
            </w:pPr>
            <w:r>
              <w:rPr>
                <w:lang w:val="lt-LT" w:eastAsia="fr-BE"/>
              </w:rPr>
              <w:t>Italija</w:t>
            </w:r>
          </w:p>
        </w:tc>
        <w:tc>
          <w:tcPr>
            <w:tcW w:w="4156" w:type="pct"/>
            <w:hideMark/>
          </w:tcPr>
          <w:p w14:paraId="2A635537"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1,1% aminoacidi</w:t>
            </w:r>
          </w:p>
        </w:tc>
      </w:tr>
      <w:tr w:rsidR="00141AED" w14:paraId="44D4FCB2" w14:textId="77777777" w:rsidTr="004D5E61">
        <w:trPr>
          <w:trHeight w:val="20"/>
        </w:trPr>
        <w:tc>
          <w:tcPr>
            <w:tcW w:w="844" w:type="pct"/>
            <w:hideMark/>
          </w:tcPr>
          <w:p w14:paraId="18B9E799" w14:textId="77777777" w:rsidR="00141AED" w:rsidRDefault="00141AED" w:rsidP="004D5E61">
            <w:pPr>
              <w:tabs>
                <w:tab w:val="clear" w:pos="567"/>
                <w:tab w:val="left" w:pos="720"/>
              </w:tabs>
              <w:spacing w:line="240" w:lineRule="auto"/>
              <w:rPr>
                <w:lang w:val="lt-LT" w:eastAsia="fr-BE"/>
              </w:rPr>
            </w:pPr>
            <w:r>
              <w:rPr>
                <w:lang w:val="lt-LT" w:eastAsia="fr-BE"/>
              </w:rPr>
              <w:t>Latvija</w:t>
            </w:r>
          </w:p>
        </w:tc>
        <w:tc>
          <w:tcPr>
            <w:tcW w:w="4156" w:type="pct"/>
            <w:hideMark/>
          </w:tcPr>
          <w:p w14:paraId="2EF69593"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 šķīdums peritoneālai dialīzei</w:t>
            </w:r>
          </w:p>
        </w:tc>
      </w:tr>
      <w:tr w:rsidR="00141AED" w14:paraId="652187CE" w14:textId="77777777" w:rsidTr="004D5E61">
        <w:trPr>
          <w:trHeight w:val="20"/>
        </w:trPr>
        <w:tc>
          <w:tcPr>
            <w:tcW w:w="844" w:type="pct"/>
            <w:hideMark/>
          </w:tcPr>
          <w:p w14:paraId="39EF1FC4" w14:textId="77777777" w:rsidR="00141AED" w:rsidRDefault="00141AED" w:rsidP="004D5E61">
            <w:pPr>
              <w:tabs>
                <w:tab w:val="clear" w:pos="567"/>
                <w:tab w:val="left" w:pos="720"/>
              </w:tabs>
              <w:spacing w:line="240" w:lineRule="auto"/>
              <w:rPr>
                <w:lang w:val="lt-LT" w:eastAsia="fr-BE"/>
              </w:rPr>
            </w:pPr>
            <w:r>
              <w:rPr>
                <w:lang w:val="lt-LT" w:eastAsia="fr-BE"/>
              </w:rPr>
              <w:t>Lietuva</w:t>
            </w:r>
          </w:p>
        </w:tc>
        <w:tc>
          <w:tcPr>
            <w:tcW w:w="4156" w:type="pct"/>
            <w:hideMark/>
          </w:tcPr>
          <w:p w14:paraId="25A279A5"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 peritoninės dializės tirpalas</w:t>
            </w:r>
          </w:p>
        </w:tc>
      </w:tr>
      <w:tr w:rsidR="00141AED" w14:paraId="74A914DE" w14:textId="77777777" w:rsidTr="004D5E61">
        <w:trPr>
          <w:trHeight w:val="20"/>
        </w:trPr>
        <w:tc>
          <w:tcPr>
            <w:tcW w:w="844" w:type="pct"/>
            <w:hideMark/>
          </w:tcPr>
          <w:p w14:paraId="5263D402" w14:textId="77777777" w:rsidR="00141AED" w:rsidRDefault="00141AED" w:rsidP="004D5E61">
            <w:pPr>
              <w:tabs>
                <w:tab w:val="clear" w:pos="567"/>
                <w:tab w:val="left" w:pos="720"/>
              </w:tabs>
              <w:spacing w:line="240" w:lineRule="auto"/>
              <w:rPr>
                <w:lang w:val="lt-LT" w:eastAsia="fr-BE"/>
              </w:rPr>
            </w:pPr>
            <w:r>
              <w:rPr>
                <w:lang w:val="lt-LT" w:eastAsia="fr-BE"/>
              </w:rPr>
              <w:t>Liuksemburgas</w:t>
            </w:r>
          </w:p>
        </w:tc>
        <w:tc>
          <w:tcPr>
            <w:tcW w:w="4156" w:type="pct"/>
            <w:hideMark/>
          </w:tcPr>
          <w:p w14:paraId="5AC93953"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7B1BE182" w14:textId="77777777" w:rsidTr="004D5E61">
        <w:trPr>
          <w:trHeight w:val="20"/>
        </w:trPr>
        <w:tc>
          <w:tcPr>
            <w:tcW w:w="844" w:type="pct"/>
            <w:hideMark/>
          </w:tcPr>
          <w:p w14:paraId="1592822F" w14:textId="77777777" w:rsidR="00141AED" w:rsidRDefault="00141AED" w:rsidP="004D5E61">
            <w:pPr>
              <w:tabs>
                <w:tab w:val="clear" w:pos="567"/>
                <w:tab w:val="left" w:pos="720"/>
              </w:tabs>
              <w:spacing w:line="240" w:lineRule="auto"/>
              <w:rPr>
                <w:lang w:val="lt-LT" w:eastAsia="fr-BE"/>
              </w:rPr>
            </w:pPr>
            <w:r>
              <w:rPr>
                <w:lang w:val="lt-LT" w:eastAsia="fr-BE"/>
              </w:rPr>
              <w:t>Malta</w:t>
            </w:r>
          </w:p>
        </w:tc>
        <w:tc>
          <w:tcPr>
            <w:tcW w:w="4156" w:type="pct"/>
            <w:hideMark/>
          </w:tcPr>
          <w:p w14:paraId="30991087" w14:textId="77777777" w:rsidR="00141AED" w:rsidRDefault="00141AED" w:rsidP="004D5E61">
            <w:pPr>
              <w:tabs>
                <w:tab w:val="clear" w:pos="567"/>
                <w:tab w:val="left" w:pos="720"/>
              </w:tabs>
              <w:spacing w:line="240" w:lineRule="auto"/>
              <w:rPr>
                <w:lang w:val="lt-LT" w:eastAsia="fr-BE"/>
              </w:rPr>
            </w:pPr>
            <w:r>
              <w:rPr>
                <w:lang w:val="lt-LT" w:eastAsia="fr-BE"/>
              </w:rPr>
              <w:t>NUTRINEAL PD4 CLEAR-FLEX solution for peritoneal dialysis</w:t>
            </w:r>
          </w:p>
        </w:tc>
      </w:tr>
      <w:tr w:rsidR="00141AED" w14:paraId="32680AD6" w14:textId="77777777" w:rsidTr="004D5E61">
        <w:trPr>
          <w:trHeight w:val="20"/>
        </w:trPr>
        <w:tc>
          <w:tcPr>
            <w:tcW w:w="844" w:type="pct"/>
            <w:hideMark/>
          </w:tcPr>
          <w:p w14:paraId="77A72997" w14:textId="77777777" w:rsidR="00141AED" w:rsidRDefault="00141AED" w:rsidP="004D5E61">
            <w:pPr>
              <w:tabs>
                <w:tab w:val="clear" w:pos="567"/>
                <w:tab w:val="left" w:pos="720"/>
              </w:tabs>
              <w:spacing w:line="240" w:lineRule="auto"/>
              <w:rPr>
                <w:lang w:val="lt-LT" w:eastAsia="fr-BE"/>
              </w:rPr>
            </w:pPr>
            <w:r>
              <w:rPr>
                <w:lang w:val="lt-LT" w:eastAsia="fr-BE"/>
              </w:rPr>
              <w:t>Olandija</w:t>
            </w:r>
          </w:p>
        </w:tc>
        <w:tc>
          <w:tcPr>
            <w:tcW w:w="4156" w:type="pct"/>
            <w:hideMark/>
          </w:tcPr>
          <w:p w14:paraId="62F37F50"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443562F0" w14:textId="77777777" w:rsidTr="004D5E61">
        <w:trPr>
          <w:trHeight w:val="20"/>
        </w:trPr>
        <w:tc>
          <w:tcPr>
            <w:tcW w:w="844" w:type="pct"/>
            <w:hideMark/>
          </w:tcPr>
          <w:p w14:paraId="5C74875C" w14:textId="77777777" w:rsidR="00141AED" w:rsidRDefault="00141AED" w:rsidP="004D5E61">
            <w:pPr>
              <w:tabs>
                <w:tab w:val="clear" w:pos="567"/>
                <w:tab w:val="left" w:pos="720"/>
              </w:tabs>
              <w:spacing w:line="240" w:lineRule="auto"/>
              <w:rPr>
                <w:lang w:val="lt-LT" w:eastAsia="fr-BE"/>
              </w:rPr>
            </w:pPr>
            <w:r>
              <w:rPr>
                <w:lang w:val="lt-LT" w:eastAsia="fr-BE"/>
              </w:rPr>
              <w:t>Norvegija</w:t>
            </w:r>
          </w:p>
        </w:tc>
        <w:tc>
          <w:tcPr>
            <w:tcW w:w="4156" w:type="pct"/>
            <w:hideMark/>
          </w:tcPr>
          <w:p w14:paraId="7D79C988"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00E7967F" w14:textId="77777777" w:rsidTr="004D5E61">
        <w:trPr>
          <w:trHeight w:val="20"/>
        </w:trPr>
        <w:tc>
          <w:tcPr>
            <w:tcW w:w="844" w:type="pct"/>
            <w:hideMark/>
          </w:tcPr>
          <w:p w14:paraId="4F2166D4" w14:textId="77777777" w:rsidR="00141AED" w:rsidRDefault="00141AED" w:rsidP="004D5E61">
            <w:pPr>
              <w:tabs>
                <w:tab w:val="clear" w:pos="567"/>
                <w:tab w:val="left" w:pos="720"/>
              </w:tabs>
              <w:spacing w:line="240" w:lineRule="auto"/>
              <w:rPr>
                <w:lang w:val="lt-LT" w:eastAsia="fr-BE"/>
              </w:rPr>
            </w:pPr>
            <w:r>
              <w:rPr>
                <w:lang w:val="lt-LT" w:eastAsia="fr-BE"/>
              </w:rPr>
              <w:t>Lenkija</w:t>
            </w:r>
          </w:p>
        </w:tc>
        <w:tc>
          <w:tcPr>
            <w:tcW w:w="4156" w:type="pct"/>
            <w:hideMark/>
          </w:tcPr>
          <w:p w14:paraId="4F72C475"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w:t>
            </w:r>
          </w:p>
        </w:tc>
      </w:tr>
      <w:tr w:rsidR="00141AED" w14:paraId="59489730" w14:textId="77777777" w:rsidTr="004D5E61">
        <w:trPr>
          <w:trHeight w:val="20"/>
        </w:trPr>
        <w:tc>
          <w:tcPr>
            <w:tcW w:w="844" w:type="pct"/>
            <w:hideMark/>
          </w:tcPr>
          <w:p w14:paraId="4F853F62" w14:textId="77777777" w:rsidR="00141AED" w:rsidRDefault="00141AED" w:rsidP="004D5E61">
            <w:pPr>
              <w:tabs>
                <w:tab w:val="clear" w:pos="567"/>
                <w:tab w:val="left" w:pos="720"/>
              </w:tabs>
              <w:spacing w:line="240" w:lineRule="auto"/>
              <w:rPr>
                <w:lang w:val="lt-LT" w:eastAsia="fr-BE"/>
              </w:rPr>
            </w:pPr>
            <w:r>
              <w:rPr>
                <w:lang w:val="lt-LT" w:eastAsia="fr-BE"/>
              </w:rPr>
              <w:t>Portugalija</w:t>
            </w:r>
          </w:p>
        </w:tc>
        <w:tc>
          <w:tcPr>
            <w:tcW w:w="4156" w:type="pct"/>
            <w:hideMark/>
          </w:tcPr>
          <w:p w14:paraId="45DD63C0"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Aminoácidos Clear-Flex</w:t>
            </w:r>
          </w:p>
        </w:tc>
      </w:tr>
      <w:tr w:rsidR="00141AED" w14:paraId="1715A62D" w14:textId="77777777" w:rsidTr="004D5E61">
        <w:trPr>
          <w:trHeight w:val="20"/>
        </w:trPr>
        <w:tc>
          <w:tcPr>
            <w:tcW w:w="844" w:type="pct"/>
            <w:hideMark/>
          </w:tcPr>
          <w:p w14:paraId="50DCEF7E" w14:textId="77777777" w:rsidR="00141AED" w:rsidRDefault="00141AED" w:rsidP="004D5E61">
            <w:pPr>
              <w:tabs>
                <w:tab w:val="clear" w:pos="567"/>
                <w:tab w:val="left" w:pos="720"/>
              </w:tabs>
              <w:spacing w:line="240" w:lineRule="auto"/>
              <w:rPr>
                <w:lang w:val="lt-LT" w:eastAsia="fr-BE"/>
              </w:rPr>
            </w:pPr>
            <w:r>
              <w:rPr>
                <w:lang w:val="lt-LT" w:eastAsia="fr-BE"/>
              </w:rPr>
              <w:t>Rumunija</w:t>
            </w:r>
          </w:p>
        </w:tc>
        <w:tc>
          <w:tcPr>
            <w:tcW w:w="4156" w:type="pct"/>
            <w:hideMark/>
          </w:tcPr>
          <w:p w14:paraId="46DC938F"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 soluţie pentru dializă peritoneală</w:t>
            </w:r>
          </w:p>
        </w:tc>
      </w:tr>
      <w:tr w:rsidR="00141AED" w14:paraId="475D6E3A" w14:textId="77777777" w:rsidTr="004D5E61">
        <w:trPr>
          <w:trHeight w:val="20"/>
        </w:trPr>
        <w:tc>
          <w:tcPr>
            <w:tcW w:w="844" w:type="pct"/>
            <w:hideMark/>
          </w:tcPr>
          <w:p w14:paraId="3494BBEE" w14:textId="77777777" w:rsidR="00141AED" w:rsidRDefault="00141AED" w:rsidP="004D5E61">
            <w:pPr>
              <w:tabs>
                <w:tab w:val="clear" w:pos="567"/>
                <w:tab w:val="left" w:pos="720"/>
              </w:tabs>
              <w:spacing w:line="240" w:lineRule="auto"/>
              <w:rPr>
                <w:lang w:val="lt-LT" w:eastAsia="fr-BE"/>
              </w:rPr>
            </w:pPr>
            <w:r>
              <w:rPr>
                <w:lang w:val="lt-LT" w:eastAsia="fr-BE"/>
              </w:rPr>
              <w:lastRenderedPageBreak/>
              <w:t>Slovakija</w:t>
            </w:r>
          </w:p>
        </w:tc>
        <w:tc>
          <w:tcPr>
            <w:tcW w:w="4156" w:type="pct"/>
            <w:hideMark/>
          </w:tcPr>
          <w:p w14:paraId="48FA5A0D"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 roztok na peritoneálnu dialyze</w:t>
            </w:r>
          </w:p>
        </w:tc>
      </w:tr>
      <w:tr w:rsidR="00141AED" w14:paraId="0794E837" w14:textId="77777777" w:rsidTr="004D5E61">
        <w:trPr>
          <w:trHeight w:val="20"/>
        </w:trPr>
        <w:tc>
          <w:tcPr>
            <w:tcW w:w="844" w:type="pct"/>
            <w:hideMark/>
          </w:tcPr>
          <w:p w14:paraId="665A882D" w14:textId="77777777" w:rsidR="00141AED" w:rsidRDefault="00141AED" w:rsidP="004D5E61">
            <w:pPr>
              <w:tabs>
                <w:tab w:val="clear" w:pos="567"/>
                <w:tab w:val="left" w:pos="720"/>
              </w:tabs>
              <w:spacing w:line="240" w:lineRule="auto"/>
              <w:rPr>
                <w:lang w:val="lt-LT" w:eastAsia="fr-BE"/>
              </w:rPr>
            </w:pPr>
            <w:r>
              <w:rPr>
                <w:lang w:val="lt-LT" w:eastAsia="fr-BE"/>
              </w:rPr>
              <w:t>Slovėnija</w:t>
            </w:r>
          </w:p>
        </w:tc>
        <w:tc>
          <w:tcPr>
            <w:tcW w:w="4156" w:type="pct"/>
            <w:hideMark/>
          </w:tcPr>
          <w:p w14:paraId="3A270FC6"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CLEAR-FLEX, raztopina za peritonealno dializo</w:t>
            </w:r>
          </w:p>
        </w:tc>
      </w:tr>
      <w:tr w:rsidR="00141AED" w14:paraId="4BEDC2A3" w14:textId="77777777" w:rsidTr="004D5E61">
        <w:trPr>
          <w:trHeight w:val="20"/>
        </w:trPr>
        <w:tc>
          <w:tcPr>
            <w:tcW w:w="844" w:type="pct"/>
            <w:hideMark/>
          </w:tcPr>
          <w:p w14:paraId="769D2BD1" w14:textId="77777777" w:rsidR="00141AED" w:rsidRDefault="00141AED" w:rsidP="004D5E61">
            <w:pPr>
              <w:tabs>
                <w:tab w:val="clear" w:pos="567"/>
                <w:tab w:val="left" w:pos="720"/>
              </w:tabs>
              <w:spacing w:line="240" w:lineRule="auto"/>
              <w:rPr>
                <w:lang w:val="lt-LT" w:eastAsia="fr-BE"/>
              </w:rPr>
            </w:pPr>
            <w:r>
              <w:rPr>
                <w:lang w:val="lt-LT" w:eastAsia="fr-BE"/>
              </w:rPr>
              <w:t>Ispanija</w:t>
            </w:r>
          </w:p>
        </w:tc>
        <w:tc>
          <w:tcPr>
            <w:tcW w:w="4156" w:type="pct"/>
            <w:hideMark/>
          </w:tcPr>
          <w:p w14:paraId="06A6E6B8"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w:t>
            </w:r>
          </w:p>
        </w:tc>
      </w:tr>
      <w:tr w:rsidR="00141AED" w14:paraId="6CEE816C" w14:textId="77777777" w:rsidTr="004D5E61">
        <w:trPr>
          <w:trHeight w:val="20"/>
        </w:trPr>
        <w:tc>
          <w:tcPr>
            <w:tcW w:w="844" w:type="pct"/>
            <w:hideMark/>
          </w:tcPr>
          <w:p w14:paraId="7B50BDFA" w14:textId="77777777" w:rsidR="00141AED" w:rsidRDefault="00141AED" w:rsidP="004D5E61">
            <w:pPr>
              <w:tabs>
                <w:tab w:val="clear" w:pos="567"/>
                <w:tab w:val="left" w:pos="720"/>
              </w:tabs>
              <w:spacing w:line="240" w:lineRule="auto"/>
              <w:rPr>
                <w:lang w:val="lt-LT" w:eastAsia="fr-BE"/>
              </w:rPr>
            </w:pPr>
            <w:r>
              <w:rPr>
                <w:lang w:val="lt-LT" w:eastAsia="fr-BE"/>
              </w:rPr>
              <w:t>Švedija</w:t>
            </w:r>
          </w:p>
        </w:tc>
        <w:tc>
          <w:tcPr>
            <w:tcW w:w="4156" w:type="pct"/>
            <w:hideMark/>
          </w:tcPr>
          <w:p w14:paraId="63952D0F"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 Aminosyror Clear-Flex, peritonealdialysvätska</w:t>
            </w:r>
          </w:p>
        </w:tc>
      </w:tr>
      <w:tr w:rsidR="00141AED" w14:paraId="05549002" w14:textId="77777777" w:rsidTr="004D5E61">
        <w:trPr>
          <w:trHeight w:val="20"/>
        </w:trPr>
        <w:tc>
          <w:tcPr>
            <w:tcW w:w="844" w:type="pct"/>
            <w:hideMark/>
          </w:tcPr>
          <w:p w14:paraId="14E7F86F" w14:textId="77777777" w:rsidR="00141AED" w:rsidRDefault="00141AED" w:rsidP="004D5E61">
            <w:pPr>
              <w:tabs>
                <w:tab w:val="clear" w:pos="567"/>
                <w:tab w:val="left" w:pos="720"/>
              </w:tabs>
              <w:spacing w:line="240" w:lineRule="auto"/>
              <w:rPr>
                <w:lang w:val="lt-LT" w:eastAsia="fr-BE"/>
              </w:rPr>
            </w:pPr>
            <w:r>
              <w:rPr>
                <w:lang w:val="lt-LT" w:eastAsia="fr-BE"/>
              </w:rPr>
              <w:t>Jungtinė Karalystė</w:t>
            </w:r>
          </w:p>
        </w:tc>
        <w:tc>
          <w:tcPr>
            <w:tcW w:w="4156" w:type="pct"/>
            <w:hideMark/>
          </w:tcPr>
          <w:p w14:paraId="223278E4" w14:textId="77777777" w:rsidR="00141AED" w:rsidRDefault="00141AED" w:rsidP="004D5E61">
            <w:pPr>
              <w:tabs>
                <w:tab w:val="clear" w:pos="567"/>
                <w:tab w:val="left" w:pos="720"/>
              </w:tabs>
              <w:spacing w:line="240" w:lineRule="auto"/>
              <w:rPr>
                <w:color w:val="000000"/>
                <w:lang w:val="lt-LT" w:eastAsia="fr-BE"/>
              </w:rPr>
            </w:pPr>
            <w:r>
              <w:rPr>
                <w:color w:val="000000"/>
                <w:lang w:val="lt-LT" w:eastAsia="fr-BE"/>
              </w:rPr>
              <w:t>NUTRINEAL PD4 1.1% Amino Acids Clear-Flex, Solution for Peritoneal Dialysis</w:t>
            </w:r>
          </w:p>
        </w:tc>
      </w:tr>
      <w:tr w:rsidR="00141AED" w14:paraId="02C9F0AD" w14:textId="77777777" w:rsidTr="004D5E61">
        <w:trPr>
          <w:trHeight w:val="20"/>
        </w:trPr>
        <w:tc>
          <w:tcPr>
            <w:tcW w:w="844" w:type="pct"/>
          </w:tcPr>
          <w:p w14:paraId="182553A7" w14:textId="77777777" w:rsidR="00141AED" w:rsidRDefault="00141AED" w:rsidP="004D5E61">
            <w:pPr>
              <w:tabs>
                <w:tab w:val="clear" w:pos="567"/>
                <w:tab w:val="left" w:pos="720"/>
              </w:tabs>
              <w:spacing w:line="240" w:lineRule="auto"/>
              <w:rPr>
                <w:lang w:val="lt-LT" w:eastAsia="fr-BE"/>
              </w:rPr>
            </w:pPr>
          </w:p>
        </w:tc>
        <w:tc>
          <w:tcPr>
            <w:tcW w:w="4156" w:type="pct"/>
          </w:tcPr>
          <w:p w14:paraId="6B06E69C" w14:textId="77777777" w:rsidR="00141AED" w:rsidRDefault="00141AED" w:rsidP="004D5E61">
            <w:pPr>
              <w:tabs>
                <w:tab w:val="clear" w:pos="567"/>
                <w:tab w:val="left" w:pos="720"/>
              </w:tabs>
              <w:spacing w:line="240" w:lineRule="auto"/>
              <w:rPr>
                <w:color w:val="000000"/>
                <w:lang w:val="lt-LT" w:eastAsia="fr-BE"/>
              </w:rPr>
            </w:pPr>
          </w:p>
        </w:tc>
      </w:tr>
    </w:tbl>
    <w:p w14:paraId="1822D605" w14:textId="77777777" w:rsidR="00141AED" w:rsidRDefault="00141AED" w:rsidP="00141AED">
      <w:pPr>
        <w:numPr>
          <w:ilvl w:val="12"/>
          <w:numId w:val="0"/>
        </w:numPr>
        <w:tabs>
          <w:tab w:val="clear" w:pos="567"/>
          <w:tab w:val="left" w:pos="720"/>
        </w:tabs>
        <w:spacing w:line="240" w:lineRule="auto"/>
        <w:ind w:right="-2"/>
      </w:pPr>
    </w:p>
    <w:p w14:paraId="0B794800" w14:textId="734161EC" w:rsidR="00141AED" w:rsidRDefault="00141AED" w:rsidP="00141AED">
      <w:pPr>
        <w:numPr>
          <w:ilvl w:val="12"/>
          <w:numId w:val="0"/>
        </w:numPr>
        <w:tabs>
          <w:tab w:val="clear" w:pos="567"/>
          <w:tab w:val="left" w:pos="720"/>
        </w:tabs>
        <w:spacing w:line="240" w:lineRule="auto"/>
        <w:ind w:right="-2"/>
        <w:rPr>
          <w:b/>
          <w:bCs/>
          <w:noProof/>
          <w:lang w:val="lt-LT" w:eastAsia="lt-LT"/>
        </w:rPr>
      </w:pPr>
      <w:r>
        <w:rPr>
          <w:b/>
          <w:bCs/>
          <w:lang w:val="lt-LT" w:eastAsia="lt-LT"/>
        </w:rPr>
        <w:t xml:space="preserve">Šis pakuotės lapelis paskutinį kartą peržiūrėtas </w:t>
      </w:r>
      <w:r w:rsidR="004D5E61">
        <w:rPr>
          <w:b/>
          <w:bCs/>
          <w:lang w:val="lt-LT" w:eastAsia="lt-LT"/>
        </w:rPr>
        <w:t>2016-04-08.</w:t>
      </w:r>
    </w:p>
    <w:p w14:paraId="46CBEBBC"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p>
    <w:p w14:paraId="181F6CEE"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p>
    <w:p w14:paraId="08A2B3F1" w14:textId="77777777" w:rsidR="00141AED" w:rsidRDefault="00141AED" w:rsidP="00141AED">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iCs/>
          <w:lang w:val="lt-LT"/>
        </w:rPr>
        <w:t xml:space="preserve"> </w:t>
      </w:r>
      <w:hyperlink r:id="rId13" w:history="1">
        <w:r w:rsidRPr="00F36875">
          <w:rPr>
            <w:rStyle w:val="Hipersaitas"/>
            <w:lang w:val="lt-LT"/>
          </w:rPr>
          <w:t>http://www.vvkt.lt/</w:t>
        </w:r>
      </w:hyperlink>
      <w:r>
        <w:rPr>
          <w:lang w:val="lt-LT"/>
        </w:rPr>
        <w:t>.</w:t>
      </w:r>
    </w:p>
    <w:p w14:paraId="64DDD0FB" w14:textId="77777777" w:rsidR="00141AED" w:rsidRDefault="00141AED" w:rsidP="00141AED">
      <w:pPr>
        <w:numPr>
          <w:ilvl w:val="12"/>
          <w:numId w:val="0"/>
        </w:numPr>
        <w:tabs>
          <w:tab w:val="clear" w:pos="567"/>
          <w:tab w:val="left" w:pos="720"/>
        </w:tabs>
        <w:spacing w:line="240" w:lineRule="auto"/>
        <w:ind w:right="-2"/>
        <w:rPr>
          <w:b/>
          <w:bCs/>
          <w:noProof/>
          <w:lang w:val="lt-LT" w:eastAsia="lt-LT"/>
        </w:rPr>
      </w:pPr>
      <w:bookmarkStart w:id="1" w:name="_GoBack"/>
      <w:bookmarkEnd w:id="1"/>
      <w:permStart w:id="297821841" w:edGrp="everyone"/>
      <w:permEnd w:id="297821841"/>
    </w:p>
    <w:p w14:paraId="2CA7225F" w14:textId="77777777" w:rsidR="00141AED" w:rsidRDefault="00141AED" w:rsidP="00141AED">
      <w:pPr>
        <w:numPr>
          <w:ilvl w:val="12"/>
          <w:numId w:val="0"/>
        </w:numPr>
        <w:tabs>
          <w:tab w:val="clear" w:pos="567"/>
          <w:tab w:val="left" w:pos="720"/>
        </w:tabs>
        <w:spacing w:line="240" w:lineRule="auto"/>
        <w:ind w:right="-2"/>
        <w:rPr>
          <w:lang w:val="lt-LT"/>
        </w:rPr>
      </w:pPr>
    </w:p>
    <w:p w14:paraId="22DE73A6" w14:textId="77777777" w:rsidR="00141AED" w:rsidRDefault="00141AED" w:rsidP="00141AED">
      <w:pPr>
        <w:rPr>
          <w:lang w:val="lt-LT"/>
        </w:rPr>
      </w:pPr>
    </w:p>
    <w:p w14:paraId="4B0778AD" w14:textId="77777777" w:rsidR="00141AED" w:rsidRDefault="00141AED" w:rsidP="00141AED">
      <w:pPr>
        <w:rPr>
          <w:lang w:val="lt-LT"/>
        </w:rPr>
      </w:pPr>
    </w:p>
    <w:p w14:paraId="78AD68B9" w14:textId="77777777" w:rsidR="0018578A" w:rsidRPr="00F36875" w:rsidRDefault="0018578A">
      <w:pPr>
        <w:rPr>
          <w:lang w:val="lt-LT"/>
        </w:rPr>
      </w:pPr>
    </w:p>
    <w:sectPr w:rsidR="0018578A" w:rsidRPr="00F36875" w:rsidSect="004D5E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36871" w14:textId="77777777" w:rsidR="00BC21AE" w:rsidRDefault="00BC21AE" w:rsidP="00BC21AE">
      <w:pPr>
        <w:spacing w:line="240" w:lineRule="auto"/>
      </w:pPr>
      <w:r>
        <w:separator/>
      </w:r>
    </w:p>
  </w:endnote>
  <w:endnote w:type="continuationSeparator" w:id="0">
    <w:p w14:paraId="0E7496C7" w14:textId="77777777" w:rsidR="00BC21AE" w:rsidRDefault="00BC21AE" w:rsidP="00BC21AE">
      <w:pPr>
        <w:spacing w:line="240" w:lineRule="auto"/>
      </w:pPr>
      <w:r>
        <w:continuationSeparator/>
      </w:r>
    </w:p>
  </w:endnote>
  <w:endnote w:type="continuationNotice" w:id="1">
    <w:p w14:paraId="3D4AF86D" w14:textId="77777777" w:rsidR="00BC21AE" w:rsidRDefault="00BC21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99C3F" w14:textId="77777777" w:rsidR="00BC21AE" w:rsidRDefault="00BC21AE" w:rsidP="00BC21AE">
      <w:pPr>
        <w:spacing w:line="240" w:lineRule="auto"/>
      </w:pPr>
      <w:r>
        <w:separator/>
      </w:r>
    </w:p>
  </w:footnote>
  <w:footnote w:type="continuationSeparator" w:id="0">
    <w:p w14:paraId="3CD8AFC7" w14:textId="77777777" w:rsidR="00BC21AE" w:rsidRDefault="00BC21AE" w:rsidP="00BC21AE">
      <w:pPr>
        <w:spacing w:line="240" w:lineRule="auto"/>
      </w:pPr>
      <w:r>
        <w:continuationSeparator/>
      </w:r>
    </w:p>
  </w:footnote>
  <w:footnote w:type="continuationNotice" w:id="1">
    <w:p w14:paraId="203AC763" w14:textId="77777777" w:rsidR="00BC21AE" w:rsidRDefault="00BC21AE">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3A5830"/>
    <w:multiLevelType w:val="hybridMultilevel"/>
    <w:tmpl w:val="1CDEF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B6164"/>
    <w:multiLevelType w:val="hybridMultilevel"/>
    <w:tmpl w:val="1A7ED026"/>
    <w:lvl w:ilvl="0" w:tplc="ADF631E2">
      <w:numFmt w:val="bullet"/>
      <w:lvlText w:val="-"/>
      <w:lvlJc w:val="left"/>
      <w:pPr>
        <w:tabs>
          <w:tab w:val="num" w:pos="1422"/>
        </w:tabs>
        <w:ind w:left="1422" w:hanging="360"/>
      </w:pPr>
      <w:rPr>
        <w:rFonts w:ascii="Times New Roman" w:eastAsia="Times New Roman" w:hAnsi="Times New Roman" w:cs="Times New Roman" w:hint="default"/>
      </w:rPr>
    </w:lvl>
    <w:lvl w:ilvl="1" w:tplc="04090003">
      <w:start w:val="1"/>
      <w:numFmt w:val="bullet"/>
      <w:lvlText w:val="o"/>
      <w:lvlJc w:val="left"/>
      <w:pPr>
        <w:tabs>
          <w:tab w:val="num" w:pos="2142"/>
        </w:tabs>
        <w:ind w:left="2142" w:hanging="360"/>
      </w:pPr>
      <w:rPr>
        <w:rFonts w:ascii="Courier New" w:hAnsi="Courier New" w:cs="Times New Roman" w:hint="default"/>
      </w:rPr>
    </w:lvl>
    <w:lvl w:ilvl="2" w:tplc="04090005">
      <w:start w:val="1"/>
      <w:numFmt w:val="bullet"/>
      <w:lvlText w:val=""/>
      <w:lvlJc w:val="left"/>
      <w:pPr>
        <w:tabs>
          <w:tab w:val="num" w:pos="2862"/>
        </w:tabs>
        <w:ind w:left="2862" w:hanging="360"/>
      </w:pPr>
      <w:rPr>
        <w:rFonts w:ascii="Wingdings" w:hAnsi="Wingdings" w:hint="default"/>
      </w:rPr>
    </w:lvl>
    <w:lvl w:ilvl="3" w:tplc="04090001">
      <w:start w:val="1"/>
      <w:numFmt w:val="bullet"/>
      <w:lvlText w:val=""/>
      <w:lvlJc w:val="left"/>
      <w:pPr>
        <w:tabs>
          <w:tab w:val="num" w:pos="3582"/>
        </w:tabs>
        <w:ind w:left="3582" w:hanging="360"/>
      </w:pPr>
      <w:rPr>
        <w:rFonts w:ascii="Symbol" w:hAnsi="Symbol" w:hint="default"/>
      </w:rPr>
    </w:lvl>
    <w:lvl w:ilvl="4" w:tplc="04090003">
      <w:start w:val="1"/>
      <w:numFmt w:val="bullet"/>
      <w:lvlText w:val="o"/>
      <w:lvlJc w:val="left"/>
      <w:pPr>
        <w:tabs>
          <w:tab w:val="num" w:pos="4302"/>
        </w:tabs>
        <w:ind w:left="4302" w:hanging="360"/>
      </w:pPr>
      <w:rPr>
        <w:rFonts w:ascii="Courier New" w:hAnsi="Courier New" w:cs="Times New Roman" w:hint="default"/>
      </w:rPr>
    </w:lvl>
    <w:lvl w:ilvl="5" w:tplc="04090005">
      <w:start w:val="1"/>
      <w:numFmt w:val="bullet"/>
      <w:lvlText w:val=""/>
      <w:lvlJc w:val="left"/>
      <w:pPr>
        <w:tabs>
          <w:tab w:val="num" w:pos="5022"/>
        </w:tabs>
        <w:ind w:left="5022" w:hanging="360"/>
      </w:pPr>
      <w:rPr>
        <w:rFonts w:ascii="Wingdings" w:hAnsi="Wingdings" w:hint="default"/>
      </w:rPr>
    </w:lvl>
    <w:lvl w:ilvl="6" w:tplc="04090001">
      <w:start w:val="1"/>
      <w:numFmt w:val="bullet"/>
      <w:lvlText w:val=""/>
      <w:lvlJc w:val="left"/>
      <w:pPr>
        <w:tabs>
          <w:tab w:val="num" w:pos="5742"/>
        </w:tabs>
        <w:ind w:left="5742" w:hanging="360"/>
      </w:pPr>
      <w:rPr>
        <w:rFonts w:ascii="Symbol" w:hAnsi="Symbol" w:hint="default"/>
      </w:rPr>
    </w:lvl>
    <w:lvl w:ilvl="7" w:tplc="04090003">
      <w:start w:val="1"/>
      <w:numFmt w:val="bullet"/>
      <w:lvlText w:val="o"/>
      <w:lvlJc w:val="left"/>
      <w:pPr>
        <w:tabs>
          <w:tab w:val="num" w:pos="6462"/>
        </w:tabs>
        <w:ind w:left="6462" w:hanging="360"/>
      </w:pPr>
      <w:rPr>
        <w:rFonts w:ascii="Courier New" w:hAnsi="Courier New" w:cs="Times New Roman" w:hint="default"/>
      </w:rPr>
    </w:lvl>
    <w:lvl w:ilvl="8" w:tplc="04090005">
      <w:start w:val="1"/>
      <w:numFmt w:val="bullet"/>
      <w:lvlText w:val=""/>
      <w:lvlJc w:val="left"/>
      <w:pPr>
        <w:tabs>
          <w:tab w:val="num" w:pos="7182"/>
        </w:tabs>
        <w:ind w:left="7182" w:hanging="360"/>
      </w:pPr>
      <w:rPr>
        <w:rFonts w:ascii="Wingdings" w:hAnsi="Wingdings" w:hint="default"/>
      </w:rPr>
    </w:lvl>
  </w:abstractNum>
  <w:abstractNum w:abstractNumId="3" w15:restartNumberingAfterBreak="0">
    <w:nsid w:val="078F179E"/>
    <w:multiLevelType w:val="hybridMultilevel"/>
    <w:tmpl w:val="820A2082"/>
    <w:lvl w:ilvl="0" w:tplc="ADF63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C2A50"/>
    <w:multiLevelType w:val="hybridMultilevel"/>
    <w:tmpl w:val="76DEA6B4"/>
    <w:lvl w:ilvl="0" w:tplc="647C85CC">
      <w:numFmt w:val="bullet"/>
      <w:lvlText w:val=""/>
      <w:lvlJc w:val="left"/>
      <w:pPr>
        <w:tabs>
          <w:tab w:val="num" w:pos="360"/>
        </w:tabs>
        <w:ind w:left="360" w:hanging="360"/>
      </w:pPr>
      <w:rPr>
        <w:rFonts w:ascii="Symbol" w:eastAsia="Batang"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E6E3F"/>
    <w:multiLevelType w:val="hybridMultilevel"/>
    <w:tmpl w:val="7A708400"/>
    <w:lvl w:ilvl="0" w:tplc="ADF631E2">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7" w15:restartNumberingAfterBreak="0">
    <w:nsid w:val="1F801B58"/>
    <w:multiLevelType w:val="hybridMultilevel"/>
    <w:tmpl w:val="74544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85E28"/>
    <w:multiLevelType w:val="hybridMultilevel"/>
    <w:tmpl w:val="222E8DA0"/>
    <w:lvl w:ilvl="0" w:tplc="080C0001">
      <w:start w:val="1"/>
      <w:numFmt w:val="bullet"/>
      <w:lvlText w:val=""/>
      <w:lvlJc w:val="left"/>
      <w:pPr>
        <w:ind w:left="2062"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15:restartNumberingAfterBreak="0">
    <w:nsid w:val="24BB6055"/>
    <w:multiLevelType w:val="hybridMultilevel"/>
    <w:tmpl w:val="B5A4C7E6"/>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E255F"/>
    <w:multiLevelType w:val="hybridMultilevel"/>
    <w:tmpl w:val="CC9E8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35800"/>
    <w:multiLevelType w:val="hybridMultilevel"/>
    <w:tmpl w:val="835CF2C6"/>
    <w:lvl w:ilvl="0" w:tplc="ADF63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CE707F"/>
    <w:multiLevelType w:val="hybridMultilevel"/>
    <w:tmpl w:val="2BB2CA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21803F5"/>
    <w:multiLevelType w:val="hybridMultilevel"/>
    <w:tmpl w:val="FB3CB7DA"/>
    <w:lvl w:ilvl="0" w:tplc="ADF631E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DE0B62"/>
    <w:multiLevelType w:val="hybridMultilevel"/>
    <w:tmpl w:val="D68687A4"/>
    <w:lvl w:ilvl="0" w:tplc="ADF63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8B45A4"/>
    <w:multiLevelType w:val="hybridMultilevel"/>
    <w:tmpl w:val="FD7E8906"/>
    <w:lvl w:ilvl="0" w:tplc="AEBA8B04">
      <w:start w:val="1"/>
      <w:numFmt w:val="bullet"/>
      <w:lvlText w:val="-"/>
      <w:lvlJc w:val="left"/>
      <w:pPr>
        <w:tabs>
          <w:tab w:val="num" w:pos="1664"/>
        </w:tabs>
        <w:ind w:left="1664" w:hanging="360"/>
      </w:pPr>
      <w:rPr>
        <w:rFonts w:ascii="Times New Roman" w:eastAsia="Times New Roman" w:hAnsi="Times New Roman" w:cs="Times New Roman" w:hint="default"/>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17" w15:restartNumberingAfterBreak="0">
    <w:nsid w:val="3F4F0225"/>
    <w:multiLevelType w:val="hybridMultilevel"/>
    <w:tmpl w:val="6D1C4674"/>
    <w:lvl w:ilvl="0" w:tplc="647C85CC">
      <w:numFmt w:val="bullet"/>
      <w:lvlText w:val=""/>
      <w:lvlJc w:val="left"/>
      <w:pPr>
        <w:tabs>
          <w:tab w:val="num" w:pos="720"/>
        </w:tabs>
        <w:ind w:left="720" w:hanging="360"/>
      </w:pPr>
      <w:rPr>
        <w:rFonts w:ascii="Symbol" w:eastAsia="Batang" w:hAnsi="Symbol" w:hint="default"/>
        <w:color w:val="auto"/>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A97529"/>
    <w:multiLevelType w:val="hybridMultilevel"/>
    <w:tmpl w:val="F398B9AC"/>
    <w:lvl w:ilvl="0" w:tplc="AEBA8B04">
      <w:start w:val="1"/>
      <w:numFmt w:val="bullet"/>
      <w:lvlText w:val="-"/>
      <w:lvlJc w:val="left"/>
      <w:pPr>
        <w:tabs>
          <w:tab w:val="num" w:pos="1581"/>
        </w:tabs>
        <w:ind w:left="1581" w:hanging="360"/>
      </w:pPr>
      <w:rPr>
        <w:rFonts w:ascii="Times New Roman" w:eastAsia="Times New Roman" w:hAnsi="Times New Roman" w:cs="Times New Roman" w:hint="default"/>
      </w:rPr>
    </w:lvl>
    <w:lvl w:ilvl="1" w:tplc="04090003">
      <w:start w:val="1"/>
      <w:numFmt w:val="bullet"/>
      <w:lvlText w:val="o"/>
      <w:lvlJc w:val="left"/>
      <w:pPr>
        <w:tabs>
          <w:tab w:val="num" w:pos="2548"/>
        </w:tabs>
        <w:ind w:left="2548" w:hanging="360"/>
      </w:pPr>
      <w:rPr>
        <w:rFonts w:ascii="Courier New" w:hAnsi="Courier New" w:cs="Times New Roman" w:hint="default"/>
      </w:rPr>
    </w:lvl>
    <w:lvl w:ilvl="2" w:tplc="04090005">
      <w:start w:val="1"/>
      <w:numFmt w:val="bullet"/>
      <w:lvlText w:val=""/>
      <w:lvlJc w:val="left"/>
      <w:pPr>
        <w:tabs>
          <w:tab w:val="num" w:pos="3268"/>
        </w:tabs>
        <w:ind w:left="3268" w:hanging="360"/>
      </w:pPr>
      <w:rPr>
        <w:rFonts w:ascii="Wingdings" w:hAnsi="Wingdings" w:hint="default"/>
      </w:rPr>
    </w:lvl>
    <w:lvl w:ilvl="3" w:tplc="04090001">
      <w:start w:val="1"/>
      <w:numFmt w:val="bullet"/>
      <w:lvlText w:val=""/>
      <w:lvlJc w:val="left"/>
      <w:pPr>
        <w:tabs>
          <w:tab w:val="num" w:pos="3988"/>
        </w:tabs>
        <w:ind w:left="3988" w:hanging="360"/>
      </w:pPr>
      <w:rPr>
        <w:rFonts w:ascii="Symbol" w:hAnsi="Symbol" w:hint="default"/>
      </w:rPr>
    </w:lvl>
    <w:lvl w:ilvl="4" w:tplc="04090003">
      <w:start w:val="1"/>
      <w:numFmt w:val="bullet"/>
      <w:lvlText w:val="o"/>
      <w:lvlJc w:val="left"/>
      <w:pPr>
        <w:tabs>
          <w:tab w:val="num" w:pos="4708"/>
        </w:tabs>
        <w:ind w:left="4708" w:hanging="360"/>
      </w:pPr>
      <w:rPr>
        <w:rFonts w:ascii="Courier New" w:hAnsi="Courier New" w:cs="Times New Roman" w:hint="default"/>
      </w:rPr>
    </w:lvl>
    <w:lvl w:ilvl="5" w:tplc="04090005">
      <w:start w:val="1"/>
      <w:numFmt w:val="bullet"/>
      <w:lvlText w:val=""/>
      <w:lvlJc w:val="left"/>
      <w:pPr>
        <w:tabs>
          <w:tab w:val="num" w:pos="5428"/>
        </w:tabs>
        <w:ind w:left="5428" w:hanging="360"/>
      </w:pPr>
      <w:rPr>
        <w:rFonts w:ascii="Wingdings" w:hAnsi="Wingdings" w:hint="default"/>
      </w:rPr>
    </w:lvl>
    <w:lvl w:ilvl="6" w:tplc="04090001">
      <w:start w:val="1"/>
      <w:numFmt w:val="bullet"/>
      <w:lvlText w:val=""/>
      <w:lvlJc w:val="left"/>
      <w:pPr>
        <w:tabs>
          <w:tab w:val="num" w:pos="6148"/>
        </w:tabs>
        <w:ind w:left="6148" w:hanging="360"/>
      </w:pPr>
      <w:rPr>
        <w:rFonts w:ascii="Symbol" w:hAnsi="Symbol" w:hint="default"/>
      </w:rPr>
    </w:lvl>
    <w:lvl w:ilvl="7" w:tplc="04090003">
      <w:start w:val="1"/>
      <w:numFmt w:val="bullet"/>
      <w:lvlText w:val="o"/>
      <w:lvlJc w:val="left"/>
      <w:pPr>
        <w:tabs>
          <w:tab w:val="num" w:pos="6868"/>
        </w:tabs>
        <w:ind w:left="6868" w:hanging="360"/>
      </w:pPr>
      <w:rPr>
        <w:rFonts w:ascii="Courier New" w:hAnsi="Courier New" w:cs="Times New Roman" w:hint="default"/>
      </w:rPr>
    </w:lvl>
    <w:lvl w:ilvl="8" w:tplc="04090005">
      <w:start w:val="1"/>
      <w:numFmt w:val="bullet"/>
      <w:lvlText w:val=""/>
      <w:lvlJc w:val="left"/>
      <w:pPr>
        <w:tabs>
          <w:tab w:val="num" w:pos="7588"/>
        </w:tabs>
        <w:ind w:left="7588" w:hanging="360"/>
      </w:pPr>
      <w:rPr>
        <w:rFonts w:ascii="Wingdings" w:hAnsi="Wingdings" w:hint="default"/>
      </w:rPr>
    </w:lvl>
  </w:abstractNum>
  <w:abstractNum w:abstractNumId="19" w15:restartNumberingAfterBreak="0">
    <w:nsid w:val="44DF51CA"/>
    <w:multiLevelType w:val="hybridMultilevel"/>
    <w:tmpl w:val="F9F61A76"/>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63218"/>
    <w:multiLevelType w:val="hybridMultilevel"/>
    <w:tmpl w:val="247058B6"/>
    <w:lvl w:ilvl="0" w:tplc="70A00496">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976070"/>
    <w:multiLevelType w:val="hybridMultilevel"/>
    <w:tmpl w:val="061E0178"/>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8230F"/>
    <w:multiLevelType w:val="hybridMultilevel"/>
    <w:tmpl w:val="A442E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53329"/>
    <w:multiLevelType w:val="hybridMultilevel"/>
    <w:tmpl w:val="B6660C28"/>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85ED1"/>
    <w:multiLevelType w:val="hybridMultilevel"/>
    <w:tmpl w:val="95CC5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5A164A96"/>
    <w:multiLevelType w:val="hybridMultilevel"/>
    <w:tmpl w:val="7E1C7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77E1B"/>
    <w:multiLevelType w:val="hybridMultilevel"/>
    <w:tmpl w:val="572C935A"/>
    <w:lvl w:ilvl="0" w:tplc="ADF631E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Times New Roman"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Times New Roman"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Times New Roman" w:hint="default"/>
      </w:rPr>
    </w:lvl>
    <w:lvl w:ilvl="8" w:tplc="04090005">
      <w:start w:val="1"/>
      <w:numFmt w:val="bullet"/>
      <w:lvlText w:val=""/>
      <w:lvlJc w:val="left"/>
      <w:pPr>
        <w:ind w:left="6546" w:hanging="360"/>
      </w:pPr>
      <w:rPr>
        <w:rFonts w:ascii="Wingdings" w:hAnsi="Wingdings" w:hint="default"/>
      </w:rPr>
    </w:lvl>
  </w:abstractNum>
  <w:abstractNum w:abstractNumId="28" w15:restartNumberingAfterBreak="0">
    <w:nsid w:val="640974EE"/>
    <w:multiLevelType w:val="hybridMultilevel"/>
    <w:tmpl w:val="2ED068B6"/>
    <w:lvl w:ilvl="0" w:tplc="ADF631E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7D94B47"/>
    <w:multiLevelType w:val="hybridMultilevel"/>
    <w:tmpl w:val="D0F61B74"/>
    <w:lvl w:ilvl="0" w:tplc="040C0001">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B332E"/>
    <w:multiLevelType w:val="hybridMultilevel"/>
    <w:tmpl w:val="4B7661F2"/>
    <w:lvl w:ilvl="0" w:tplc="70A00496">
      <w:start w:val="1"/>
      <w:numFmt w:val="bullet"/>
      <w:lvlText w:val="-"/>
      <w:lvlJc w:val="left"/>
      <w:pPr>
        <w:tabs>
          <w:tab w:val="num" w:pos="1146"/>
        </w:tabs>
        <w:ind w:left="1146" w:hanging="360"/>
      </w:pPr>
      <w:rPr>
        <w:rFonts w:ascii="Symbol" w:hAnsi="Symbol" w:hint="default"/>
        <w:color w:val="auto"/>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2" w15:restartNumberingAfterBreak="0">
    <w:nsid w:val="68387120"/>
    <w:multiLevelType w:val="hybridMultilevel"/>
    <w:tmpl w:val="62084002"/>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7039A"/>
    <w:multiLevelType w:val="hybridMultilevel"/>
    <w:tmpl w:val="9500B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FC3E69"/>
    <w:multiLevelType w:val="hybridMultilevel"/>
    <w:tmpl w:val="E70676D0"/>
    <w:lvl w:ilvl="0" w:tplc="ADF631E2">
      <w:numFmt w:val="bullet"/>
      <w:lvlText w:val="-"/>
      <w:lvlJc w:val="left"/>
      <w:pPr>
        <w:tabs>
          <w:tab w:val="num" w:pos="720"/>
        </w:tabs>
        <w:ind w:left="720" w:hanging="360"/>
      </w:pPr>
      <w:rPr>
        <w:rFonts w:ascii="Times New Roman" w:eastAsia="Times New Roman" w:hAnsi="Times New Roman" w:cs="Times New Roman" w:hint="default"/>
        <w:color w:val="auto"/>
      </w:rPr>
    </w:lvl>
    <w:lvl w:ilvl="1" w:tplc="080C0003">
      <w:start w:val="1"/>
      <w:numFmt w:val="bullet"/>
      <w:lvlText w:val="o"/>
      <w:lvlJc w:val="left"/>
      <w:pPr>
        <w:ind w:left="2880" w:hanging="360"/>
      </w:pPr>
      <w:rPr>
        <w:rFonts w:ascii="Courier New" w:hAnsi="Courier New" w:cs="Times New Roman"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Times New Roman"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start w:val="1"/>
      <w:numFmt w:val="bullet"/>
      <w:lvlText w:val="o"/>
      <w:lvlJc w:val="left"/>
      <w:pPr>
        <w:ind w:left="7200" w:hanging="360"/>
      </w:pPr>
      <w:rPr>
        <w:rFonts w:ascii="Courier New" w:hAnsi="Courier New" w:cs="Times New Roman" w:hint="default"/>
      </w:rPr>
    </w:lvl>
    <w:lvl w:ilvl="8" w:tplc="080C0005">
      <w:start w:val="1"/>
      <w:numFmt w:val="bullet"/>
      <w:lvlText w:val=""/>
      <w:lvlJc w:val="left"/>
      <w:pPr>
        <w:ind w:left="7920" w:hanging="360"/>
      </w:pPr>
      <w:rPr>
        <w:rFonts w:ascii="Wingdings" w:hAnsi="Wingdings" w:hint="default"/>
      </w:rPr>
    </w:lvl>
  </w:abstractNum>
  <w:abstractNum w:abstractNumId="36" w15:restartNumberingAfterBreak="0">
    <w:nsid w:val="7AA606FD"/>
    <w:multiLevelType w:val="hybridMultilevel"/>
    <w:tmpl w:val="976A302E"/>
    <w:lvl w:ilvl="0" w:tplc="ADF63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30"/>
  </w:num>
  <w:num w:numId="4">
    <w:abstractNumId w:val="30"/>
  </w:num>
  <w:num w:numId="5">
    <w:abstractNumId w:val="16"/>
  </w:num>
  <w:num w:numId="6">
    <w:abstractNumId w:val="16"/>
  </w:num>
  <w:num w:numId="7">
    <w:abstractNumId w:val="2"/>
  </w:num>
  <w:num w:numId="8">
    <w:abstractNumId w:val="2"/>
  </w:num>
  <w:num w:numId="9">
    <w:abstractNumId w:val="18"/>
  </w:num>
  <w:num w:numId="10">
    <w:abstractNumId w:val="18"/>
  </w:num>
  <w:num w:numId="11">
    <w:abstractNumId w:val="0"/>
  </w:num>
  <w:num w:numId="12">
    <w:abstractNumId w:val="0"/>
    <w:lvlOverride w:ilvl="0">
      <w:lvl w:ilvl="0">
        <w:numFmt w:val="bullet"/>
        <w:lvlText w:val="-"/>
        <w:legacy w:legacy="1" w:legacySpace="0" w:legacyIndent="360"/>
        <w:lvlJc w:val="left"/>
        <w:pPr>
          <w:ind w:left="360" w:hanging="360"/>
        </w:pPr>
        <w:rPr>
          <w:rFonts w:cs="Times New Roman"/>
        </w:rPr>
      </w:lvl>
    </w:lvlOverride>
  </w:num>
  <w:num w:numId="13">
    <w:abstractNumId w:val="31"/>
  </w:num>
  <w:num w:numId="14">
    <w:abstractNumId w:val="31"/>
    <w:lvlOverride w:ilvl="0">
      <w:startOverride w:val="5"/>
    </w:lvlOverride>
  </w:num>
  <w:num w:numId="15">
    <w:abstractNumId w:val="13"/>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25"/>
  </w:num>
  <w:num w:numId="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8"/>
  </w:num>
  <w:num w:numId="23">
    <w:abstractNumId w:val="15"/>
  </w:num>
  <w:num w:numId="24">
    <w:abstractNumId w:val="15"/>
  </w:num>
  <w:num w:numId="25">
    <w:abstractNumId w:val="29"/>
  </w:num>
  <w:num w:numId="26">
    <w:abstractNumId w:val="29"/>
    <w:lvlOverride w:ilvl="0"/>
    <w:lvlOverride w:ilvl="1">
      <w:startOverride w:val="1"/>
    </w:lvlOverride>
    <w:lvlOverride w:ilvl="2"/>
    <w:lvlOverride w:ilvl="3"/>
    <w:lvlOverride w:ilvl="4"/>
    <w:lvlOverride w:ilvl="5"/>
    <w:lvlOverride w:ilvl="6"/>
    <w:lvlOverride w:ilvl="7"/>
    <w:lvlOverride w:ilvl="8"/>
  </w:num>
  <w:num w:numId="27">
    <w:abstractNumId w:val="36"/>
  </w:num>
  <w:num w:numId="28">
    <w:abstractNumId w:val="36"/>
  </w:num>
  <w:num w:numId="29">
    <w:abstractNumId w:val="17"/>
  </w:num>
  <w:num w:numId="30">
    <w:abstractNumId w:val="17"/>
  </w:num>
  <w:num w:numId="31">
    <w:abstractNumId w:val="11"/>
  </w:num>
  <w:num w:numId="32">
    <w:abstractNumId w:val="11"/>
  </w:num>
  <w:num w:numId="33">
    <w:abstractNumId w:val="23"/>
  </w:num>
  <w:num w:numId="34">
    <w:abstractNumId w:val="23"/>
  </w:num>
  <w:num w:numId="35">
    <w:abstractNumId w:val="19"/>
  </w:num>
  <w:num w:numId="36">
    <w:abstractNumId w:val="19"/>
  </w:num>
  <w:num w:numId="37">
    <w:abstractNumId w:val="35"/>
  </w:num>
  <w:num w:numId="38">
    <w:abstractNumId w:val="35"/>
  </w:num>
  <w:num w:numId="39">
    <w:abstractNumId w:val="9"/>
  </w:num>
  <w:num w:numId="40">
    <w:abstractNumId w:val="9"/>
  </w:num>
  <w:num w:numId="41">
    <w:abstractNumId w:val="20"/>
  </w:num>
  <w:num w:numId="42">
    <w:abstractNumId w:val="20"/>
  </w:num>
  <w:num w:numId="43">
    <w:abstractNumId w:val="21"/>
  </w:num>
  <w:num w:numId="44">
    <w:abstractNumId w:val="21"/>
  </w:num>
  <w:num w:numId="45">
    <w:abstractNumId w:val="32"/>
  </w:num>
  <w:num w:numId="46">
    <w:abstractNumId w:val="32"/>
  </w:num>
  <w:num w:numId="47">
    <w:abstractNumId w:val="14"/>
  </w:num>
  <w:num w:numId="48">
    <w:abstractNumId w:val="4"/>
  </w:num>
  <w:num w:numId="49">
    <w:abstractNumId w:val="33"/>
  </w:num>
  <w:num w:numId="50">
    <w:abstractNumId w:val="0"/>
    <w:lvlOverride w:ilvl="0">
      <w:lvl w:ilvl="0">
        <w:start w:val="1"/>
        <w:numFmt w:val="bullet"/>
        <w:lvlText w:val="-"/>
        <w:lvlJc w:val="left"/>
        <w:pPr>
          <w:ind w:left="360" w:hanging="360"/>
        </w:pPr>
      </w:lvl>
    </w:lvlOverride>
  </w:num>
  <w:num w:numId="51">
    <w:abstractNumId w:val="0"/>
    <w:lvlOverride w:ilvl="0">
      <w:lvl w:ilvl="0">
        <w:start w:val="1"/>
        <w:numFmt w:val="bullet"/>
        <w:lvlText w:val=""/>
        <w:lvlJc w:val="left"/>
        <w:pPr>
          <w:ind w:left="360" w:hanging="360"/>
        </w:pPr>
        <w:rPr>
          <w:rFonts w:ascii="Symbol" w:hAnsi="Symbol" w:hint="default"/>
        </w:rPr>
      </w:lvl>
    </w:lvlOverride>
  </w:num>
  <w:num w:numId="52">
    <w:abstractNumId w:val="0"/>
    <w:lvlOverride w:ilvl="0">
      <w:lvl w:ilvl="0">
        <w:start w:val="1"/>
        <w:numFmt w:val="bullet"/>
        <w:lvlText w:val="-"/>
        <w:lvlJc w:val="left"/>
        <w:pPr>
          <w:ind w:left="360" w:hanging="360"/>
        </w:pPr>
      </w:lvl>
    </w:lvlOverride>
  </w:num>
  <w:num w:numId="53">
    <w:abstractNumId w:val="6"/>
  </w:num>
  <w:num w:numId="54">
    <w:abstractNumId w:val="1"/>
  </w:num>
  <w:num w:numId="55">
    <w:abstractNumId w:val="22"/>
  </w:num>
  <w:num w:numId="56">
    <w:abstractNumId w:val="34"/>
  </w:num>
  <w:num w:numId="57">
    <w:abstractNumId w:val="26"/>
  </w:num>
  <w:num w:numId="58">
    <w:abstractNumId w:val="12"/>
  </w:num>
  <w:num w:numId="59">
    <w:abstractNumId w:val="24"/>
  </w:num>
  <w:num w:numId="60">
    <w:abstractNumId w:val="10"/>
  </w:num>
  <w:num w:numId="61">
    <w:abstractNumId w:val="7"/>
  </w:num>
  <w:num w:numId="62">
    <w:abstractNumId w:val="5"/>
  </w:num>
  <w:num w:numId="63">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qeen59LyXW5h0p/hUA+fU2ucwEYMQixNPLyFpXPBMJFYX0TWEHbwV8Yf46MgUmg68Lfcpx1N8zIIztx48JTo7A==" w:salt="eS7Dz68OzbPnfe+DyRmo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ED"/>
    <w:rsid w:val="00001482"/>
    <w:rsid w:val="000059DB"/>
    <w:rsid w:val="00005D69"/>
    <w:rsid w:val="00010B97"/>
    <w:rsid w:val="00012FF1"/>
    <w:rsid w:val="000133A7"/>
    <w:rsid w:val="0001488B"/>
    <w:rsid w:val="00020EF5"/>
    <w:rsid w:val="0002400B"/>
    <w:rsid w:val="00024B6D"/>
    <w:rsid w:val="0002511D"/>
    <w:rsid w:val="0002763F"/>
    <w:rsid w:val="0003042D"/>
    <w:rsid w:val="00031F7A"/>
    <w:rsid w:val="00032BA1"/>
    <w:rsid w:val="000335F0"/>
    <w:rsid w:val="000367AA"/>
    <w:rsid w:val="00037320"/>
    <w:rsid w:val="00041F5F"/>
    <w:rsid w:val="0004629D"/>
    <w:rsid w:val="00046CDB"/>
    <w:rsid w:val="00055925"/>
    <w:rsid w:val="0005615D"/>
    <w:rsid w:val="00061DA7"/>
    <w:rsid w:val="00061DFB"/>
    <w:rsid w:val="00064280"/>
    <w:rsid w:val="000660C4"/>
    <w:rsid w:val="00066E24"/>
    <w:rsid w:val="000700C8"/>
    <w:rsid w:val="000701D0"/>
    <w:rsid w:val="00070A56"/>
    <w:rsid w:val="00072CBD"/>
    <w:rsid w:val="000746BB"/>
    <w:rsid w:val="00077FAE"/>
    <w:rsid w:val="000812CA"/>
    <w:rsid w:val="0008497B"/>
    <w:rsid w:val="0008572C"/>
    <w:rsid w:val="0008795E"/>
    <w:rsid w:val="0009001B"/>
    <w:rsid w:val="000917DB"/>
    <w:rsid w:val="0009268D"/>
    <w:rsid w:val="00094FB4"/>
    <w:rsid w:val="000962EE"/>
    <w:rsid w:val="000A1A86"/>
    <w:rsid w:val="000A24FB"/>
    <w:rsid w:val="000A31D9"/>
    <w:rsid w:val="000A4E89"/>
    <w:rsid w:val="000A5AA6"/>
    <w:rsid w:val="000B2357"/>
    <w:rsid w:val="000B3D6C"/>
    <w:rsid w:val="000B48E5"/>
    <w:rsid w:val="000B6F1E"/>
    <w:rsid w:val="000C13BB"/>
    <w:rsid w:val="000C27A8"/>
    <w:rsid w:val="000C4551"/>
    <w:rsid w:val="000C5534"/>
    <w:rsid w:val="000D3395"/>
    <w:rsid w:val="000D4295"/>
    <w:rsid w:val="000D646D"/>
    <w:rsid w:val="000E5C0B"/>
    <w:rsid w:val="000E61E6"/>
    <w:rsid w:val="000F5317"/>
    <w:rsid w:val="000F5C1D"/>
    <w:rsid w:val="000F617F"/>
    <w:rsid w:val="001007FA"/>
    <w:rsid w:val="00101E65"/>
    <w:rsid w:val="0010465F"/>
    <w:rsid w:val="00104780"/>
    <w:rsid w:val="00112A36"/>
    <w:rsid w:val="00112D1D"/>
    <w:rsid w:val="001167A6"/>
    <w:rsid w:val="00121067"/>
    <w:rsid w:val="001216B6"/>
    <w:rsid w:val="00121928"/>
    <w:rsid w:val="00122E5E"/>
    <w:rsid w:val="0012406E"/>
    <w:rsid w:val="00126010"/>
    <w:rsid w:val="0012689F"/>
    <w:rsid w:val="00135102"/>
    <w:rsid w:val="00135503"/>
    <w:rsid w:val="0013656E"/>
    <w:rsid w:val="00137A50"/>
    <w:rsid w:val="001406CE"/>
    <w:rsid w:val="00141AED"/>
    <w:rsid w:val="0014208B"/>
    <w:rsid w:val="00144B44"/>
    <w:rsid w:val="00150F52"/>
    <w:rsid w:val="0015118E"/>
    <w:rsid w:val="00155B8B"/>
    <w:rsid w:val="0016154D"/>
    <w:rsid w:val="00161D36"/>
    <w:rsid w:val="0016318B"/>
    <w:rsid w:val="00164544"/>
    <w:rsid w:val="001677EA"/>
    <w:rsid w:val="00171BE0"/>
    <w:rsid w:val="001745E8"/>
    <w:rsid w:val="00174A9C"/>
    <w:rsid w:val="001753FF"/>
    <w:rsid w:val="0017555F"/>
    <w:rsid w:val="00176EBD"/>
    <w:rsid w:val="00182247"/>
    <w:rsid w:val="0018293E"/>
    <w:rsid w:val="0018578A"/>
    <w:rsid w:val="00185A89"/>
    <w:rsid w:val="00185B51"/>
    <w:rsid w:val="00186C2B"/>
    <w:rsid w:val="00186EA4"/>
    <w:rsid w:val="00191CC6"/>
    <w:rsid w:val="001924FC"/>
    <w:rsid w:val="00192860"/>
    <w:rsid w:val="00192D02"/>
    <w:rsid w:val="00193289"/>
    <w:rsid w:val="0019664D"/>
    <w:rsid w:val="001A56C0"/>
    <w:rsid w:val="001B04BF"/>
    <w:rsid w:val="001B142F"/>
    <w:rsid w:val="001B1592"/>
    <w:rsid w:val="001B2E25"/>
    <w:rsid w:val="001B7263"/>
    <w:rsid w:val="001C0123"/>
    <w:rsid w:val="001C06AA"/>
    <w:rsid w:val="001C1420"/>
    <w:rsid w:val="001C198D"/>
    <w:rsid w:val="001C440A"/>
    <w:rsid w:val="001C4FC2"/>
    <w:rsid w:val="001C7B9C"/>
    <w:rsid w:val="001D17C2"/>
    <w:rsid w:val="001D3DF0"/>
    <w:rsid w:val="001D5A00"/>
    <w:rsid w:val="001D7041"/>
    <w:rsid w:val="001E38FA"/>
    <w:rsid w:val="001E479D"/>
    <w:rsid w:val="001E4FBD"/>
    <w:rsid w:val="001E7ACE"/>
    <w:rsid w:val="001F0069"/>
    <w:rsid w:val="001F2128"/>
    <w:rsid w:val="001F27A0"/>
    <w:rsid w:val="001F6557"/>
    <w:rsid w:val="00201FC8"/>
    <w:rsid w:val="00204979"/>
    <w:rsid w:val="00205AE9"/>
    <w:rsid w:val="00206710"/>
    <w:rsid w:val="002101C2"/>
    <w:rsid w:val="002116D2"/>
    <w:rsid w:val="002157C9"/>
    <w:rsid w:val="0021591C"/>
    <w:rsid w:val="002162F5"/>
    <w:rsid w:val="002168EE"/>
    <w:rsid w:val="00221BEA"/>
    <w:rsid w:val="00222745"/>
    <w:rsid w:val="00224D74"/>
    <w:rsid w:val="00225B9A"/>
    <w:rsid w:val="00226B02"/>
    <w:rsid w:val="0022756C"/>
    <w:rsid w:val="00230FB4"/>
    <w:rsid w:val="00231A65"/>
    <w:rsid w:val="00240E6F"/>
    <w:rsid w:val="0024423E"/>
    <w:rsid w:val="0024454A"/>
    <w:rsid w:val="00245625"/>
    <w:rsid w:val="00250858"/>
    <w:rsid w:val="00254813"/>
    <w:rsid w:val="002616E6"/>
    <w:rsid w:val="002620BF"/>
    <w:rsid w:val="00262E98"/>
    <w:rsid w:val="00265307"/>
    <w:rsid w:val="0026592D"/>
    <w:rsid w:val="0026717A"/>
    <w:rsid w:val="00274669"/>
    <w:rsid w:val="00280B84"/>
    <w:rsid w:val="002834E5"/>
    <w:rsid w:val="002848CA"/>
    <w:rsid w:val="0028516E"/>
    <w:rsid w:val="00286EAB"/>
    <w:rsid w:val="002951F6"/>
    <w:rsid w:val="00296862"/>
    <w:rsid w:val="002968E5"/>
    <w:rsid w:val="00297C05"/>
    <w:rsid w:val="00297C08"/>
    <w:rsid w:val="00297FB9"/>
    <w:rsid w:val="002A267A"/>
    <w:rsid w:val="002A74B9"/>
    <w:rsid w:val="002B1F6D"/>
    <w:rsid w:val="002B3FF6"/>
    <w:rsid w:val="002C3524"/>
    <w:rsid w:val="002C4436"/>
    <w:rsid w:val="002C4C40"/>
    <w:rsid w:val="002C61FD"/>
    <w:rsid w:val="002C7525"/>
    <w:rsid w:val="002D16FF"/>
    <w:rsid w:val="002D17EB"/>
    <w:rsid w:val="002D552C"/>
    <w:rsid w:val="002D595F"/>
    <w:rsid w:val="002E10D2"/>
    <w:rsid w:val="002E21E2"/>
    <w:rsid w:val="002E559E"/>
    <w:rsid w:val="002E6896"/>
    <w:rsid w:val="002F3216"/>
    <w:rsid w:val="002F32D7"/>
    <w:rsid w:val="002F3C4D"/>
    <w:rsid w:val="002F6124"/>
    <w:rsid w:val="00303E22"/>
    <w:rsid w:val="00304456"/>
    <w:rsid w:val="00304D69"/>
    <w:rsid w:val="00305755"/>
    <w:rsid w:val="003058C5"/>
    <w:rsid w:val="00307F03"/>
    <w:rsid w:val="0031304A"/>
    <w:rsid w:val="00314C4C"/>
    <w:rsid w:val="00316343"/>
    <w:rsid w:val="003210EB"/>
    <w:rsid w:val="0032383E"/>
    <w:rsid w:val="00324B35"/>
    <w:rsid w:val="003265A3"/>
    <w:rsid w:val="00326D5F"/>
    <w:rsid w:val="00326EDF"/>
    <w:rsid w:val="003270A4"/>
    <w:rsid w:val="00331791"/>
    <w:rsid w:val="003325A0"/>
    <w:rsid w:val="00336C25"/>
    <w:rsid w:val="00340863"/>
    <w:rsid w:val="00340A08"/>
    <w:rsid w:val="00345BEE"/>
    <w:rsid w:val="00350E77"/>
    <w:rsid w:val="003568D9"/>
    <w:rsid w:val="00361707"/>
    <w:rsid w:val="003619D6"/>
    <w:rsid w:val="00363B34"/>
    <w:rsid w:val="003672C0"/>
    <w:rsid w:val="00372C51"/>
    <w:rsid w:val="0037578C"/>
    <w:rsid w:val="00380E75"/>
    <w:rsid w:val="00381E40"/>
    <w:rsid w:val="003823E5"/>
    <w:rsid w:val="00385F63"/>
    <w:rsid w:val="00391165"/>
    <w:rsid w:val="00395377"/>
    <w:rsid w:val="00395884"/>
    <w:rsid w:val="003A12AC"/>
    <w:rsid w:val="003A3135"/>
    <w:rsid w:val="003A7109"/>
    <w:rsid w:val="003B0720"/>
    <w:rsid w:val="003B26EA"/>
    <w:rsid w:val="003B2D69"/>
    <w:rsid w:val="003B33FC"/>
    <w:rsid w:val="003C6D3E"/>
    <w:rsid w:val="003C7822"/>
    <w:rsid w:val="003D1315"/>
    <w:rsid w:val="003D2FF4"/>
    <w:rsid w:val="003D4DE0"/>
    <w:rsid w:val="003E1073"/>
    <w:rsid w:val="003E181B"/>
    <w:rsid w:val="003E1D10"/>
    <w:rsid w:val="003E3C5F"/>
    <w:rsid w:val="003E4BAD"/>
    <w:rsid w:val="003F3B39"/>
    <w:rsid w:val="00402BAF"/>
    <w:rsid w:val="00404078"/>
    <w:rsid w:val="0040526A"/>
    <w:rsid w:val="00410F8D"/>
    <w:rsid w:val="0041209A"/>
    <w:rsid w:val="00413992"/>
    <w:rsid w:val="00416815"/>
    <w:rsid w:val="00421235"/>
    <w:rsid w:val="00421D66"/>
    <w:rsid w:val="00423BDF"/>
    <w:rsid w:val="00424512"/>
    <w:rsid w:val="00424C50"/>
    <w:rsid w:val="0043122D"/>
    <w:rsid w:val="00433A2D"/>
    <w:rsid w:val="004353DA"/>
    <w:rsid w:val="004357D5"/>
    <w:rsid w:val="00437445"/>
    <w:rsid w:val="0044547C"/>
    <w:rsid w:val="00450199"/>
    <w:rsid w:val="00450B95"/>
    <w:rsid w:val="00451317"/>
    <w:rsid w:val="00455CC7"/>
    <w:rsid w:val="004573CD"/>
    <w:rsid w:val="0046444C"/>
    <w:rsid w:val="0046603C"/>
    <w:rsid w:val="00471412"/>
    <w:rsid w:val="00474CC2"/>
    <w:rsid w:val="00474E04"/>
    <w:rsid w:val="004821CF"/>
    <w:rsid w:val="00482BEB"/>
    <w:rsid w:val="00482F14"/>
    <w:rsid w:val="004836D3"/>
    <w:rsid w:val="00485574"/>
    <w:rsid w:val="00490221"/>
    <w:rsid w:val="004903C1"/>
    <w:rsid w:val="004A0777"/>
    <w:rsid w:val="004A21D2"/>
    <w:rsid w:val="004A72AD"/>
    <w:rsid w:val="004B1DAA"/>
    <w:rsid w:val="004B23DB"/>
    <w:rsid w:val="004B319A"/>
    <w:rsid w:val="004B65C4"/>
    <w:rsid w:val="004B759F"/>
    <w:rsid w:val="004C62C4"/>
    <w:rsid w:val="004C6AF4"/>
    <w:rsid w:val="004C6BFA"/>
    <w:rsid w:val="004C702B"/>
    <w:rsid w:val="004D5E61"/>
    <w:rsid w:val="004D66A8"/>
    <w:rsid w:val="004D7785"/>
    <w:rsid w:val="004D792B"/>
    <w:rsid w:val="004D7962"/>
    <w:rsid w:val="004E2A66"/>
    <w:rsid w:val="004E3099"/>
    <w:rsid w:val="004E30A5"/>
    <w:rsid w:val="004E30D4"/>
    <w:rsid w:val="004E3BF3"/>
    <w:rsid w:val="004F19C3"/>
    <w:rsid w:val="004F3F1A"/>
    <w:rsid w:val="004F486F"/>
    <w:rsid w:val="004F54EE"/>
    <w:rsid w:val="004F6DD5"/>
    <w:rsid w:val="004F72AA"/>
    <w:rsid w:val="00502618"/>
    <w:rsid w:val="00502EB7"/>
    <w:rsid w:val="00503ECD"/>
    <w:rsid w:val="005040AE"/>
    <w:rsid w:val="00504FA1"/>
    <w:rsid w:val="00507C1D"/>
    <w:rsid w:val="005108D2"/>
    <w:rsid w:val="0051094F"/>
    <w:rsid w:val="00511316"/>
    <w:rsid w:val="00512871"/>
    <w:rsid w:val="005135FA"/>
    <w:rsid w:val="00517BA3"/>
    <w:rsid w:val="00520722"/>
    <w:rsid w:val="00520E6D"/>
    <w:rsid w:val="00522CE1"/>
    <w:rsid w:val="00523624"/>
    <w:rsid w:val="00524108"/>
    <w:rsid w:val="00525046"/>
    <w:rsid w:val="00526A39"/>
    <w:rsid w:val="005341B5"/>
    <w:rsid w:val="005357CE"/>
    <w:rsid w:val="00537933"/>
    <w:rsid w:val="005401CB"/>
    <w:rsid w:val="0054222D"/>
    <w:rsid w:val="005437D6"/>
    <w:rsid w:val="005451B2"/>
    <w:rsid w:val="00545CF2"/>
    <w:rsid w:val="0055031C"/>
    <w:rsid w:val="00551B4F"/>
    <w:rsid w:val="00552A93"/>
    <w:rsid w:val="00552EEF"/>
    <w:rsid w:val="0055433E"/>
    <w:rsid w:val="005623FF"/>
    <w:rsid w:val="00562D59"/>
    <w:rsid w:val="005643CA"/>
    <w:rsid w:val="0056504F"/>
    <w:rsid w:val="00567198"/>
    <w:rsid w:val="00570560"/>
    <w:rsid w:val="00576EF4"/>
    <w:rsid w:val="00577AC3"/>
    <w:rsid w:val="005821CD"/>
    <w:rsid w:val="00590391"/>
    <w:rsid w:val="00591D5D"/>
    <w:rsid w:val="00594D73"/>
    <w:rsid w:val="00597375"/>
    <w:rsid w:val="005A1CDB"/>
    <w:rsid w:val="005A2090"/>
    <w:rsid w:val="005A442E"/>
    <w:rsid w:val="005A773B"/>
    <w:rsid w:val="005A7E0C"/>
    <w:rsid w:val="005B0ABA"/>
    <w:rsid w:val="005B1266"/>
    <w:rsid w:val="005B3431"/>
    <w:rsid w:val="005C01B6"/>
    <w:rsid w:val="005C0FFA"/>
    <w:rsid w:val="005C1758"/>
    <w:rsid w:val="005C5E93"/>
    <w:rsid w:val="005C69F8"/>
    <w:rsid w:val="005C6BFF"/>
    <w:rsid w:val="005C7F8A"/>
    <w:rsid w:val="005D08E6"/>
    <w:rsid w:val="005D3354"/>
    <w:rsid w:val="005E025D"/>
    <w:rsid w:val="005E04C3"/>
    <w:rsid w:val="005E13D2"/>
    <w:rsid w:val="005F1C7B"/>
    <w:rsid w:val="005F43A0"/>
    <w:rsid w:val="005F4CE8"/>
    <w:rsid w:val="005F55D5"/>
    <w:rsid w:val="005F5A70"/>
    <w:rsid w:val="00600556"/>
    <w:rsid w:val="006011A0"/>
    <w:rsid w:val="00606B09"/>
    <w:rsid w:val="006078D7"/>
    <w:rsid w:val="0061062E"/>
    <w:rsid w:val="00610EA2"/>
    <w:rsid w:val="00613F1F"/>
    <w:rsid w:val="0061597A"/>
    <w:rsid w:val="00631E50"/>
    <w:rsid w:val="00632E3B"/>
    <w:rsid w:val="00632F2E"/>
    <w:rsid w:val="00634451"/>
    <w:rsid w:val="0064017A"/>
    <w:rsid w:val="00640C06"/>
    <w:rsid w:val="00641D13"/>
    <w:rsid w:val="00642AAB"/>
    <w:rsid w:val="00646522"/>
    <w:rsid w:val="00650534"/>
    <w:rsid w:val="00650DAB"/>
    <w:rsid w:val="006512D2"/>
    <w:rsid w:val="00652CB0"/>
    <w:rsid w:val="00653169"/>
    <w:rsid w:val="00655A12"/>
    <w:rsid w:val="0065692F"/>
    <w:rsid w:val="00661072"/>
    <w:rsid w:val="00661EBF"/>
    <w:rsid w:val="00662299"/>
    <w:rsid w:val="00664042"/>
    <w:rsid w:val="00664B29"/>
    <w:rsid w:val="00667E0F"/>
    <w:rsid w:val="00671A34"/>
    <w:rsid w:val="00674186"/>
    <w:rsid w:val="00674F90"/>
    <w:rsid w:val="006750DB"/>
    <w:rsid w:val="00675510"/>
    <w:rsid w:val="00675C6E"/>
    <w:rsid w:val="00675F08"/>
    <w:rsid w:val="00682352"/>
    <w:rsid w:val="006834A1"/>
    <w:rsid w:val="006844F2"/>
    <w:rsid w:val="006862CB"/>
    <w:rsid w:val="0068738A"/>
    <w:rsid w:val="0069069D"/>
    <w:rsid w:val="00694EC7"/>
    <w:rsid w:val="0069595C"/>
    <w:rsid w:val="00696994"/>
    <w:rsid w:val="006A20C3"/>
    <w:rsid w:val="006A2E08"/>
    <w:rsid w:val="006A40DE"/>
    <w:rsid w:val="006A5387"/>
    <w:rsid w:val="006A7E28"/>
    <w:rsid w:val="006B0E1B"/>
    <w:rsid w:val="006B2694"/>
    <w:rsid w:val="006C2C3B"/>
    <w:rsid w:val="006C2C63"/>
    <w:rsid w:val="006C3B05"/>
    <w:rsid w:val="006C4207"/>
    <w:rsid w:val="006C43DE"/>
    <w:rsid w:val="006C542E"/>
    <w:rsid w:val="006C5D57"/>
    <w:rsid w:val="006C74B1"/>
    <w:rsid w:val="006C75B7"/>
    <w:rsid w:val="006D3146"/>
    <w:rsid w:val="006D66B6"/>
    <w:rsid w:val="006D6C97"/>
    <w:rsid w:val="006E17F8"/>
    <w:rsid w:val="006E1B7F"/>
    <w:rsid w:val="006E5BD8"/>
    <w:rsid w:val="006E7549"/>
    <w:rsid w:val="006E7687"/>
    <w:rsid w:val="006F384F"/>
    <w:rsid w:val="007038F0"/>
    <w:rsid w:val="00704200"/>
    <w:rsid w:val="00706B8C"/>
    <w:rsid w:val="0071290D"/>
    <w:rsid w:val="007133F5"/>
    <w:rsid w:val="00713C60"/>
    <w:rsid w:val="007159BD"/>
    <w:rsid w:val="00721A4D"/>
    <w:rsid w:val="0072379B"/>
    <w:rsid w:val="0072760D"/>
    <w:rsid w:val="0072762F"/>
    <w:rsid w:val="00731826"/>
    <w:rsid w:val="007357AE"/>
    <w:rsid w:val="007368C3"/>
    <w:rsid w:val="00736EAB"/>
    <w:rsid w:val="00740BF6"/>
    <w:rsid w:val="00743AF9"/>
    <w:rsid w:val="007440DB"/>
    <w:rsid w:val="007448C3"/>
    <w:rsid w:val="007474DF"/>
    <w:rsid w:val="007527B2"/>
    <w:rsid w:val="00753F90"/>
    <w:rsid w:val="0076169B"/>
    <w:rsid w:val="00761CE1"/>
    <w:rsid w:val="00761CEE"/>
    <w:rsid w:val="007626CD"/>
    <w:rsid w:val="0076423A"/>
    <w:rsid w:val="00764CF7"/>
    <w:rsid w:val="00765AD7"/>
    <w:rsid w:val="00765D3A"/>
    <w:rsid w:val="007665FA"/>
    <w:rsid w:val="00767650"/>
    <w:rsid w:val="00767C1C"/>
    <w:rsid w:val="00771A57"/>
    <w:rsid w:val="00771A60"/>
    <w:rsid w:val="00772E62"/>
    <w:rsid w:val="00776820"/>
    <w:rsid w:val="007768CE"/>
    <w:rsid w:val="00777706"/>
    <w:rsid w:val="007808D9"/>
    <w:rsid w:val="00785A0B"/>
    <w:rsid w:val="007926B0"/>
    <w:rsid w:val="00795164"/>
    <w:rsid w:val="00795485"/>
    <w:rsid w:val="007A3E2E"/>
    <w:rsid w:val="007A3ECE"/>
    <w:rsid w:val="007A4108"/>
    <w:rsid w:val="007A5ED6"/>
    <w:rsid w:val="007A7DD6"/>
    <w:rsid w:val="007C17F7"/>
    <w:rsid w:val="007C1999"/>
    <w:rsid w:val="007C1F03"/>
    <w:rsid w:val="007D092B"/>
    <w:rsid w:val="007D0FA0"/>
    <w:rsid w:val="007D17E7"/>
    <w:rsid w:val="007D21BE"/>
    <w:rsid w:val="007D2222"/>
    <w:rsid w:val="007E4C6B"/>
    <w:rsid w:val="007F082B"/>
    <w:rsid w:val="007F08EA"/>
    <w:rsid w:val="007F12F7"/>
    <w:rsid w:val="007F24A3"/>
    <w:rsid w:val="007F2F18"/>
    <w:rsid w:val="007F44E7"/>
    <w:rsid w:val="007F4CF9"/>
    <w:rsid w:val="007F6ED2"/>
    <w:rsid w:val="007F7EE9"/>
    <w:rsid w:val="0080126C"/>
    <w:rsid w:val="00801F81"/>
    <w:rsid w:val="00802392"/>
    <w:rsid w:val="0080244F"/>
    <w:rsid w:val="00805CEC"/>
    <w:rsid w:val="00810A2A"/>
    <w:rsid w:val="008134D3"/>
    <w:rsid w:val="0081529E"/>
    <w:rsid w:val="008153B9"/>
    <w:rsid w:val="008174D3"/>
    <w:rsid w:val="00820E28"/>
    <w:rsid w:val="00822249"/>
    <w:rsid w:val="00823383"/>
    <w:rsid w:val="0082409F"/>
    <w:rsid w:val="008265DF"/>
    <w:rsid w:val="008274DC"/>
    <w:rsid w:val="0083412C"/>
    <w:rsid w:val="00834BC7"/>
    <w:rsid w:val="00835939"/>
    <w:rsid w:val="0084094A"/>
    <w:rsid w:val="0084640F"/>
    <w:rsid w:val="00846E72"/>
    <w:rsid w:val="00847B73"/>
    <w:rsid w:val="008503AA"/>
    <w:rsid w:val="008539AE"/>
    <w:rsid w:val="00854BF0"/>
    <w:rsid w:val="008618FD"/>
    <w:rsid w:val="00862D84"/>
    <w:rsid w:val="008643B6"/>
    <w:rsid w:val="00865EC2"/>
    <w:rsid w:val="008662DB"/>
    <w:rsid w:val="00872E95"/>
    <w:rsid w:val="008750EA"/>
    <w:rsid w:val="008762E9"/>
    <w:rsid w:val="00877482"/>
    <w:rsid w:val="00880859"/>
    <w:rsid w:val="008846FB"/>
    <w:rsid w:val="00885DE1"/>
    <w:rsid w:val="0088732B"/>
    <w:rsid w:val="00887A09"/>
    <w:rsid w:val="00891330"/>
    <w:rsid w:val="0089161E"/>
    <w:rsid w:val="00893EB9"/>
    <w:rsid w:val="008960CF"/>
    <w:rsid w:val="00896AA6"/>
    <w:rsid w:val="00897307"/>
    <w:rsid w:val="008A0DDF"/>
    <w:rsid w:val="008A1184"/>
    <w:rsid w:val="008A5051"/>
    <w:rsid w:val="008A620F"/>
    <w:rsid w:val="008A6E03"/>
    <w:rsid w:val="008B197D"/>
    <w:rsid w:val="008B4C8F"/>
    <w:rsid w:val="008C2FFC"/>
    <w:rsid w:val="008C52CD"/>
    <w:rsid w:val="008C5ED7"/>
    <w:rsid w:val="008C71C8"/>
    <w:rsid w:val="008C73E8"/>
    <w:rsid w:val="008D3518"/>
    <w:rsid w:val="008D48C1"/>
    <w:rsid w:val="008D78B6"/>
    <w:rsid w:val="008E3BC8"/>
    <w:rsid w:val="008E3C40"/>
    <w:rsid w:val="008E5928"/>
    <w:rsid w:val="008E5E99"/>
    <w:rsid w:val="008E60AE"/>
    <w:rsid w:val="008E71C8"/>
    <w:rsid w:val="008F3A70"/>
    <w:rsid w:val="008F5706"/>
    <w:rsid w:val="0090476F"/>
    <w:rsid w:val="00911119"/>
    <w:rsid w:val="00913655"/>
    <w:rsid w:val="00914556"/>
    <w:rsid w:val="0091795B"/>
    <w:rsid w:val="00921A4C"/>
    <w:rsid w:val="0092200F"/>
    <w:rsid w:val="00925003"/>
    <w:rsid w:val="00925E2D"/>
    <w:rsid w:val="009266F0"/>
    <w:rsid w:val="00930C10"/>
    <w:rsid w:val="00931E53"/>
    <w:rsid w:val="009344BE"/>
    <w:rsid w:val="00935E03"/>
    <w:rsid w:val="00936324"/>
    <w:rsid w:val="00936E3A"/>
    <w:rsid w:val="00942ED9"/>
    <w:rsid w:val="00943440"/>
    <w:rsid w:val="00943AA7"/>
    <w:rsid w:val="009477FB"/>
    <w:rsid w:val="00947F95"/>
    <w:rsid w:val="00951890"/>
    <w:rsid w:val="00952146"/>
    <w:rsid w:val="00952443"/>
    <w:rsid w:val="009532FE"/>
    <w:rsid w:val="0095748B"/>
    <w:rsid w:val="00961095"/>
    <w:rsid w:val="0097142D"/>
    <w:rsid w:val="009738E1"/>
    <w:rsid w:val="00975BB4"/>
    <w:rsid w:val="009766BC"/>
    <w:rsid w:val="00980529"/>
    <w:rsid w:val="00982C11"/>
    <w:rsid w:val="00983279"/>
    <w:rsid w:val="009862BC"/>
    <w:rsid w:val="00994737"/>
    <w:rsid w:val="00995830"/>
    <w:rsid w:val="009A1280"/>
    <w:rsid w:val="009A1888"/>
    <w:rsid w:val="009A4B37"/>
    <w:rsid w:val="009A4E30"/>
    <w:rsid w:val="009A5D28"/>
    <w:rsid w:val="009A79B7"/>
    <w:rsid w:val="009B0533"/>
    <w:rsid w:val="009B0ADA"/>
    <w:rsid w:val="009B1B9B"/>
    <w:rsid w:val="009B4989"/>
    <w:rsid w:val="009C40A5"/>
    <w:rsid w:val="009C4780"/>
    <w:rsid w:val="009D0245"/>
    <w:rsid w:val="009D04BA"/>
    <w:rsid w:val="009D0FC0"/>
    <w:rsid w:val="009D38CB"/>
    <w:rsid w:val="009D61BF"/>
    <w:rsid w:val="009D6632"/>
    <w:rsid w:val="009E1B1A"/>
    <w:rsid w:val="009E2EF9"/>
    <w:rsid w:val="009E399E"/>
    <w:rsid w:val="009E4D47"/>
    <w:rsid w:val="009E5D42"/>
    <w:rsid w:val="009F35FA"/>
    <w:rsid w:val="009F428B"/>
    <w:rsid w:val="009F5CD9"/>
    <w:rsid w:val="009F7A7E"/>
    <w:rsid w:val="00A04A3D"/>
    <w:rsid w:val="00A064AD"/>
    <w:rsid w:val="00A2148E"/>
    <w:rsid w:val="00A21C57"/>
    <w:rsid w:val="00A249EB"/>
    <w:rsid w:val="00A257B8"/>
    <w:rsid w:val="00A276FA"/>
    <w:rsid w:val="00A31622"/>
    <w:rsid w:val="00A32960"/>
    <w:rsid w:val="00A3509B"/>
    <w:rsid w:val="00A35DCA"/>
    <w:rsid w:val="00A367A7"/>
    <w:rsid w:val="00A41701"/>
    <w:rsid w:val="00A42706"/>
    <w:rsid w:val="00A43927"/>
    <w:rsid w:val="00A44DB1"/>
    <w:rsid w:val="00A46E1D"/>
    <w:rsid w:val="00A546E9"/>
    <w:rsid w:val="00A556A8"/>
    <w:rsid w:val="00A574BD"/>
    <w:rsid w:val="00A62B8D"/>
    <w:rsid w:val="00A67C27"/>
    <w:rsid w:val="00A72FF5"/>
    <w:rsid w:val="00A74988"/>
    <w:rsid w:val="00A82864"/>
    <w:rsid w:val="00A83511"/>
    <w:rsid w:val="00A901E6"/>
    <w:rsid w:val="00A94E3F"/>
    <w:rsid w:val="00A950C7"/>
    <w:rsid w:val="00A976D6"/>
    <w:rsid w:val="00AA0BD2"/>
    <w:rsid w:val="00AA10CA"/>
    <w:rsid w:val="00AB2CD1"/>
    <w:rsid w:val="00AB3BF3"/>
    <w:rsid w:val="00AC11DC"/>
    <w:rsid w:val="00AC19D3"/>
    <w:rsid w:val="00AC1BF1"/>
    <w:rsid w:val="00AC2AD9"/>
    <w:rsid w:val="00AC4425"/>
    <w:rsid w:val="00AD1873"/>
    <w:rsid w:val="00AD2B60"/>
    <w:rsid w:val="00AD2F25"/>
    <w:rsid w:val="00AE1D71"/>
    <w:rsid w:val="00AE5F03"/>
    <w:rsid w:val="00AF250A"/>
    <w:rsid w:val="00AF2946"/>
    <w:rsid w:val="00AF3CEA"/>
    <w:rsid w:val="00AF3E2D"/>
    <w:rsid w:val="00AF487C"/>
    <w:rsid w:val="00AF7A97"/>
    <w:rsid w:val="00B02B35"/>
    <w:rsid w:val="00B04F49"/>
    <w:rsid w:val="00B148E4"/>
    <w:rsid w:val="00B14DE8"/>
    <w:rsid w:val="00B15726"/>
    <w:rsid w:val="00B205AA"/>
    <w:rsid w:val="00B22F03"/>
    <w:rsid w:val="00B27155"/>
    <w:rsid w:val="00B27DD8"/>
    <w:rsid w:val="00B31192"/>
    <w:rsid w:val="00B319A6"/>
    <w:rsid w:val="00B33277"/>
    <w:rsid w:val="00B33C73"/>
    <w:rsid w:val="00B34F61"/>
    <w:rsid w:val="00B35746"/>
    <w:rsid w:val="00B36394"/>
    <w:rsid w:val="00B40B88"/>
    <w:rsid w:val="00B419E1"/>
    <w:rsid w:val="00B47450"/>
    <w:rsid w:val="00B47F73"/>
    <w:rsid w:val="00B57890"/>
    <w:rsid w:val="00B57F30"/>
    <w:rsid w:val="00B616B1"/>
    <w:rsid w:val="00B61EB4"/>
    <w:rsid w:val="00B6433B"/>
    <w:rsid w:val="00B644E3"/>
    <w:rsid w:val="00B70618"/>
    <w:rsid w:val="00B72C48"/>
    <w:rsid w:val="00B73036"/>
    <w:rsid w:val="00B7581C"/>
    <w:rsid w:val="00B8000C"/>
    <w:rsid w:val="00B8085D"/>
    <w:rsid w:val="00B84AD8"/>
    <w:rsid w:val="00B84BAF"/>
    <w:rsid w:val="00B85006"/>
    <w:rsid w:val="00B95407"/>
    <w:rsid w:val="00BA0013"/>
    <w:rsid w:val="00BA0432"/>
    <w:rsid w:val="00BA0D7E"/>
    <w:rsid w:val="00BA13D6"/>
    <w:rsid w:val="00BA5C26"/>
    <w:rsid w:val="00BA6F14"/>
    <w:rsid w:val="00BA7A13"/>
    <w:rsid w:val="00BB01FC"/>
    <w:rsid w:val="00BB1BA4"/>
    <w:rsid w:val="00BB4A44"/>
    <w:rsid w:val="00BB6ED0"/>
    <w:rsid w:val="00BC21AE"/>
    <w:rsid w:val="00BC2D50"/>
    <w:rsid w:val="00BC3000"/>
    <w:rsid w:val="00BC4CF8"/>
    <w:rsid w:val="00BC57B6"/>
    <w:rsid w:val="00BC6023"/>
    <w:rsid w:val="00BD1A76"/>
    <w:rsid w:val="00BD1FD7"/>
    <w:rsid w:val="00BD33AE"/>
    <w:rsid w:val="00BD63B7"/>
    <w:rsid w:val="00BD7D27"/>
    <w:rsid w:val="00BE309F"/>
    <w:rsid w:val="00BE4087"/>
    <w:rsid w:val="00BE531C"/>
    <w:rsid w:val="00BE6011"/>
    <w:rsid w:val="00BE7EF8"/>
    <w:rsid w:val="00BF0D00"/>
    <w:rsid w:val="00BF25A9"/>
    <w:rsid w:val="00C03C29"/>
    <w:rsid w:val="00C048E2"/>
    <w:rsid w:val="00C05363"/>
    <w:rsid w:val="00C06650"/>
    <w:rsid w:val="00C126C2"/>
    <w:rsid w:val="00C1316B"/>
    <w:rsid w:val="00C13931"/>
    <w:rsid w:val="00C152A6"/>
    <w:rsid w:val="00C1597B"/>
    <w:rsid w:val="00C16CAA"/>
    <w:rsid w:val="00C17139"/>
    <w:rsid w:val="00C20002"/>
    <w:rsid w:val="00C2054B"/>
    <w:rsid w:val="00C20E62"/>
    <w:rsid w:val="00C24C23"/>
    <w:rsid w:val="00C25BCD"/>
    <w:rsid w:val="00C27F93"/>
    <w:rsid w:val="00C31902"/>
    <w:rsid w:val="00C51787"/>
    <w:rsid w:val="00C56ED1"/>
    <w:rsid w:val="00C6128F"/>
    <w:rsid w:val="00C63E0F"/>
    <w:rsid w:val="00C64260"/>
    <w:rsid w:val="00C66F12"/>
    <w:rsid w:val="00C7101C"/>
    <w:rsid w:val="00C72A0B"/>
    <w:rsid w:val="00C73C46"/>
    <w:rsid w:val="00C74D40"/>
    <w:rsid w:val="00C76CB0"/>
    <w:rsid w:val="00C77572"/>
    <w:rsid w:val="00C805A6"/>
    <w:rsid w:val="00C80FC4"/>
    <w:rsid w:val="00C83877"/>
    <w:rsid w:val="00C838F9"/>
    <w:rsid w:val="00C85475"/>
    <w:rsid w:val="00C85E68"/>
    <w:rsid w:val="00C86BC6"/>
    <w:rsid w:val="00C92EAC"/>
    <w:rsid w:val="00C955FA"/>
    <w:rsid w:val="00C9719D"/>
    <w:rsid w:val="00CA1768"/>
    <w:rsid w:val="00CA2144"/>
    <w:rsid w:val="00CA6035"/>
    <w:rsid w:val="00CA7C77"/>
    <w:rsid w:val="00CB0354"/>
    <w:rsid w:val="00CB21B3"/>
    <w:rsid w:val="00CB4E71"/>
    <w:rsid w:val="00CB52D8"/>
    <w:rsid w:val="00CB68DC"/>
    <w:rsid w:val="00CB6C89"/>
    <w:rsid w:val="00CB6E2B"/>
    <w:rsid w:val="00CC325A"/>
    <w:rsid w:val="00CC4614"/>
    <w:rsid w:val="00CC5135"/>
    <w:rsid w:val="00CC60C9"/>
    <w:rsid w:val="00CD09BD"/>
    <w:rsid w:val="00CD0B97"/>
    <w:rsid w:val="00CD4C22"/>
    <w:rsid w:val="00CD5932"/>
    <w:rsid w:val="00CE13E2"/>
    <w:rsid w:val="00CE1D2D"/>
    <w:rsid w:val="00CE4F00"/>
    <w:rsid w:val="00CE5B19"/>
    <w:rsid w:val="00CF0F16"/>
    <w:rsid w:val="00CF17E1"/>
    <w:rsid w:val="00CF3E15"/>
    <w:rsid w:val="00CF5147"/>
    <w:rsid w:val="00CF56FC"/>
    <w:rsid w:val="00CF7D82"/>
    <w:rsid w:val="00D00D86"/>
    <w:rsid w:val="00D05569"/>
    <w:rsid w:val="00D05F11"/>
    <w:rsid w:val="00D07ECD"/>
    <w:rsid w:val="00D12645"/>
    <w:rsid w:val="00D167EF"/>
    <w:rsid w:val="00D1737D"/>
    <w:rsid w:val="00D20818"/>
    <w:rsid w:val="00D21A81"/>
    <w:rsid w:val="00D23D38"/>
    <w:rsid w:val="00D31A5C"/>
    <w:rsid w:val="00D31A7C"/>
    <w:rsid w:val="00D3353D"/>
    <w:rsid w:val="00D35625"/>
    <w:rsid w:val="00D364BA"/>
    <w:rsid w:val="00D36F99"/>
    <w:rsid w:val="00D43DA2"/>
    <w:rsid w:val="00D4550E"/>
    <w:rsid w:val="00D47276"/>
    <w:rsid w:val="00D47B08"/>
    <w:rsid w:val="00D47FE3"/>
    <w:rsid w:val="00D52235"/>
    <w:rsid w:val="00D526CF"/>
    <w:rsid w:val="00D533B1"/>
    <w:rsid w:val="00D548A4"/>
    <w:rsid w:val="00D5589F"/>
    <w:rsid w:val="00D560E7"/>
    <w:rsid w:val="00D62204"/>
    <w:rsid w:val="00D71DEF"/>
    <w:rsid w:val="00D73882"/>
    <w:rsid w:val="00D73DD1"/>
    <w:rsid w:val="00D74084"/>
    <w:rsid w:val="00D76F5C"/>
    <w:rsid w:val="00D773E6"/>
    <w:rsid w:val="00D808C8"/>
    <w:rsid w:val="00D82ADA"/>
    <w:rsid w:val="00D84B9F"/>
    <w:rsid w:val="00D85725"/>
    <w:rsid w:val="00D94EE5"/>
    <w:rsid w:val="00DA3A18"/>
    <w:rsid w:val="00DA6146"/>
    <w:rsid w:val="00DB13A4"/>
    <w:rsid w:val="00DB22A1"/>
    <w:rsid w:val="00DB4FCD"/>
    <w:rsid w:val="00DC2545"/>
    <w:rsid w:val="00DC25B8"/>
    <w:rsid w:val="00DC2B39"/>
    <w:rsid w:val="00DC44CA"/>
    <w:rsid w:val="00DC4662"/>
    <w:rsid w:val="00DC4B9B"/>
    <w:rsid w:val="00DC5463"/>
    <w:rsid w:val="00DC5FA1"/>
    <w:rsid w:val="00DC67CF"/>
    <w:rsid w:val="00DC7541"/>
    <w:rsid w:val="00DD02D9"/>
    <w:rsid w:val="00DD0622"/>
    <w:rsid w:val="00DD0B47"/>
    <w:rsid w:val="00DD653F"/>
    <w:rsid w:val="00DE2A67"/>
    <w:rsid w:val="00DE5B08"/>
    <w:rsid w:val="00DE74DF"/>
    <w:rsid w:val="00DF1F66"/>
    <w:rsid w:val="00DF36AE"/>
    <w:rsid w:val="00DF4A00"/>
    <w:rsid w:val="00DF56C6"/>
    <w:rsid w:val="00DF6A4A"/>
    <w:rsid w:val="00E02A74"/>
    <w:rsid w:val="00E031AE"/>
    <w:rsid w:val="00E032E0"/>
    <w:rsid w:val="00E140A3"/>
    <w:rsid w:val="00E14B81"/>
    <w:rsid w:val="00E20B98"/>
    <w:rsid w:val="00E2143A"/>
    <w:rsid w:val="00E22B8D"/>
    <w:rsid w:val="00E2389D"/>
    <w:rsid w:val="00E244A2"/>
    <w:rsid w:val="00E25CE2"/>
    <w:rsid w:val="00E27305"/>
    <w:rsid w:val="00E2749B"/>
    <w:rsid w:val="00E307F1"/>
    <w:rsid w:val="00E324C0"/>
    <w:rsid w:val="00E32ED7"/>
    <w:rsid w:val="00E377AB"/>
    <w:rsid w:val="00E42823"/>
    <w:rsid w:val="00E42FD7"/>
    <w:rsid w:val="00E43865"/>
    <w:rsid w:val="00E445A5"/>
    <w:rsid w:val="00E44C88"/>
    <w:rsid w:val="00E472F6"/>
    <w:rsid w:val="00E52FBD"/>
    <w:rsid w:val="00E54184"/>
    <w:rsid w:val="00E56685"/>
    <w:rsid w:val="00E60895"/>
    <w:rsid w:val="00E616A6"/>
    <w:rsid w:val="00E626C6"/>
    <w:rsid w:val="00E63B00"/>
    <w:rsid w:val="00E6488E"/>
    <w:rsid w:val="00E64AB2"/>
    <w:rsid w:val="00E657EA"/>
    <w:rsid w:val="00E66F29"/>
    <w:rsid w:val="00E708D6"/>
    <w:rsid w:val="00E72CF8"/>
    <w:rsid w:val="00E816C9"/>
    <w:rsid w:val="00E818CF"/>
    <w:rsid w:val="00E867F4"/>
    <w:rsid w:val="00E94937"/>
    <w:rsid w:val="00E94F9D"/>
    <w:rsid w:val="00EA240F"/>
    <w:rsid w:val="00EA7772"/>
    <w:rsid w:val="00EB0064"/>
    <w:rsid w:val="00EB0507"/>
    <w:rsid w:val="00EC32DD"/>
    <w:rsid w:val="00EC3943"/>
    <w:rsid w:val="00EC453F"/>
    <w:rsid w:val="00ED2015"/>
    <w:rsid w:val="00ED50A3"/>
    <w:rsid w:val="00ED6F2F"/>
    <w:rsid w:val="00EE179A"/>
    <w:rsid w:val="00EE3F15"/>
    <w:rsid w:val="00EE5147"/>
    <w:rsid w:val="00EE5753"/>
    <w:rsid w:val="00EE66E5"/>
    <w:rsid w:val="00EE7DB4"/>
    <w:rsid w:val="00EF16AF"/>
    <w:rsid w:val="00EF1ABF"/>
    <w:rsid w:val="00EF222E"/>
    <w:rsid w:val="00EF39CA"/>
    <w:rsid w:val="00EF3E57"/>
    <w:rsid w:val="00EF3F50"/>
    <w:rsid w:val="00EF6F86"/>
    <w:rsid w:val="00EF7E30"/>
    <w:rsid w:val="00EF7E3E"/>
    <w:rsid w:val="00F00F08"/>
    <w:rsid w:val="00F0643B"/>
    <w:rsid w:val="00F10C05"/>
    <w:rsid w:val="00F14D53"/>
    <w:rsid w:val="00F14FC5"/>
    <w:rsid w:val="00F226AB"/>
    <w:rsid w:val="00F2396A"/>
    <w:rsid w:val="00F23E86"/>
    <w:rsid w:val="00F304A1"/>
    <w:rsid w:val="00F30D45"/>
    <w:rsid w:val="00F3121F"/>
    <w:rsid w:val="00F31E8A"/>
    <w:rsid w:val="00F34FB8"/>
    <w:rsid w:val="00F36875"/>
    <w:rsid w:val="00F40051"/>
    <w:rsid w:val="00F447D1"/>
    <w:rsid w:val="00F44958"/>
    <w:rsid w:val="00F4557F"/>
    <w:rsid w:val="00F45816"/>
    <w:rsid w:val="00F532F8"/>
    <w:rsid w:val="00F57309"/>
    <w:rsid w:val="00F607CA"/>
    <w:rsid w:val="00F64381"/>
    <w:rsid w:val="00F65976"/>
    <w:rsid w:val="00F6657B"/>
    <w:rsid w:val="00F667CE"/>
    <w:rsid w:val="00F678A5"/>
    <w:rsid w:val="00F71BCA"/>
    <w:rsid w:val="00F72828"/>
    <w:rsid w:val="00F72CFB"/>
    <w:rsid w:val="00F806DC"/>
    <w:rsid w:val="00F8124B"/>
    <w:rsid w:val="00F81548"/>
    <w:rsid w:val="00F86A9D"/>
    <w:rsid w:val="00F872E8"/>
    <w:rsid w:val="00F87927"/>
    <w:rsid w:val="00F9048E"/>
    <w:rsid w:val="00F94F17"/>
    <w:rsid w:val="00F97B4F"/>
    <w:rsid w:val="00FA3890"/>
    <w:rsid w:val="00FA62A7"/>
    <w:rsid w:val="00FA64C0"/>
    <w:rsid w:val="00FA658A"/>
    <w:rsid w:val="00FA77B4"/>
    <w:rsid w:val="00FB009C"/>
    <w:rsid w:val="00FB031A"/>
    <w:rsid w:val="00FB21D6"/>
    <w:rsid w:val="00FB2738"/>
    <w:rsid w:val="00FB3107"/>
    <w:rsid w:val="00FC0C1A"/>
    <w:rsid w:val="00FC1139"/>
    <w:rsid w:val="00FC5F1E"/>
    <w:rsid w:val="00FD21F4"/>
    <w:rsid w:val="00FD31F1"/>
    <w:rsid w:val="00FD360E"/>
    <w:rsid w:val="00FD5B5B"/>
    <w:rsid w:val="00FD67D7"/>
    <w:rsid w:val="00FD7CCE"/>
    <w:rsid w:val="00FE1A7B"/>
    <w:rsid w:val="00FE2226"/>
    <w:rsid w:val="00FF1388"/>
    <w:rsid w:val="00FF240A"/>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3EAB6-ECBD-4161-B2C8-9058FE1C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1AED"/>
    <w:pPr>
      <w:tabs>
        <w:tab w:val="left" w:pos="567"/>
      </w:tabs>
      <w:snapToGrid w:val="0"/>
      <w:spacing w:after="0" w:line="260" w:lineRule="exact"/>
    </w:pPr>
    <w:rPr>
      <w:rFonts w:ascii="Times New Roman" w:eastAsia="Calibri" w:hAnsi="Times New Roman" w:cs="Times New Roman"/>
      <w:lang w:val="en-GB"/>
    </w:rPr>
  </w:style>
  <w:style w:type="paragraph" w:styleId="Antrat1">
    <w:name w:val="heading 1"/>
    <w:basedOn w:val="prastasis"/>
    <w:next w:val="prastasis"/>
    <w:link w:val="Antrat1Diagrama"/>
    <w:uiPriority w:val="99"/>
    <w:qFormat/>
    <w:rsid w:val="00141AED"/>
    <w:pPr>
      <w:snapToGrid/>
      <w:spacing w:before="240" w:after="120"/>
      <w:ind w:left="357" w:hanging="357"/>
      <w:outlineLvl w:val="0"/>
    </w:pPr>
    <w:rPr>
      <w:rFonts w:eastAsia="SimSun"/>
      <w:b/>
      <w:bCs/>
      <w:caps/>
      <w:sz w:val="20"/>
      <w:szCs w:val="20"/>
      <w:lang w:val="lt-LT" w:eastAsia="lt-LT"/>
    </w:rPr>
  </w:style>
  <w:style w:type="paragraph" w:styleId="Antrat2">
    <w:name w:val="heading 2"/>
    <w:basedOn w:val="prastasis"/>
    <w:next w:val="prastasis"/>
    <w:link w:val="Antrat2Diagrama"/>
    <w:uiPriority w:val="99"/>
    <w:unhideWhenUsed/>
    <w:qFormat/>
    <w:rsid w:val="00BC21AE"/>
    <w:pPr>
      <w:keepNext/>
      <w:spacing w:before="240" w:after="60"/>
      <w:outlineLvl w:val="1"/>
    </w:pPr>
    <w:rPr>
      <w:rFonts w:ascii="Cambria" w:eastAsia="Times New Roman" w:hAnsi="Cambria"/>
      <w:b/>
      <w:bCs/>
      <w:i/>
      <w:iCs/>
      <w:sz w:val="28"/>
      <w:szCs w:val="28"/>
      <w:lang w:eastAsia="lt-LT"/>
    </w:rPr>
  </w:style>
  <w:style w:type="paragraph" w:styleId="Antrat3">
    <w:name w:val="heading 3"/>
    <w:basedOn w:val="prastasis"/>
    <w:next w:val="prastasis"/>
    <w:link w:val="Antrat3Diagrama"/>
    <w:uiPriority w:val="99"/>
    <w:unhideWhenUsed/>
    <w:qFormat/>
    <w:rsid w:val="00BC21AE"/>
    <w:pPr>
      <w:keepNext/>
      <w:keepLines/>
      <w:spacing w:before="120" w:after="80"/>
      <w:outlineLvl w:val="2"/>
    </w:pPr>
    <w:rPr>
      <w:rFonts w:ascii="Cambria" w:eastAsia="Times New Roman" w:hAnsi="Cambria"/>
      <w:b/>
      <w:bCs/>
      <w:sz w:val="26"/>
      <w:szCs w:val="26"/>
      <w:lang w:eastAsia="lt-LT"/>
    </w:rPr>
  </w:style>
  <w:style w:type="paragraph" w:styleId="Antrat4">
    <w:name w:val="heading 4"/>
    <w:basedOn w:val="prastasis"/>
    <w:next w:val="prastasis"/>
    <w:link w:val="Antrat4Diagrama"/>
    <w:uiPriority w:val="99"/>
    <w:unhideWhenUsed/>
    <w:qFormat/>
    <w:rsid w:val="00BC21AE"/>
    <w:pPr>
      <w:keepNext/>
      <w:jc w:val="both"/>
      <w:outlineLvl w:val="3"/>
    </w:pPr>
    <w:rPr>
      <w:rFonts w:ascii="Calibri" w:eastAsia="Times New Roman" w:hAnsi="Calibri"/>
      <w:b/>
      <w:bCs/>
      <w:sz w:val="28"/>
      <w:szCs w:val="28"/>
      <w:lang w:eastAsia="lt-LT"/>
    </w:rPr>
  </w:style>
  <w:style w:type="paragraph" w:styleId="Antrat5">
    <w:name w:val="heading 5"/>
    <w:basedOn w:val="prastasis"/>
    <w:next w:val="prastasis"/>
    <w:link w:val="Antrat5Diagrama"/>
    <w:uiPriority w:val="99"/>
    <w:unhideWhenUsed/>
    <w:qFormat/>
    <w:rsid w:val="00BC21AE"/>
    <w:pPr>
      <w:keepNext/>
      <w:snapToGrid/>
      <w:jc w:val="both"/>
      <w:outlineLvl w:val="4"/>
    </w:pPr>
    <w:rPr>
      <w:rFonts w:eastAsia="SimSun"/>
      <w:noProof/>
      <w:sz w:val="20"/>
      <w:szCs w:val="20"/>
      <w:lang w:eastAsia="lt-LT"/>
    </w:rPr>
  </w:style>
  <w:style w:type="paragraph" w:styleId="Antrat6">
    <w:name w:val="heading 6"/>
    <w:basedOn w:val="prastasis"/>
    <w:next w:val="prastasis"/>
    <w:link w:val="Antrat6Diagrama"/>
    <w:uiPriority w:val="99"/>
    <w:unhideWhenUsed/>
    <w:qFormat/>
    <w:rsid w:val="00BC21AE"/>
    <w:pPr>
      <w:keepNext/>
      <w:tabs>
        <w:tab w:val="left" w:pos="-720"/>
        <w:tab w:val="left" w:pos="4536"/>
      </w:tabs>
      <w:suppressAutoHyphens/>
      <w:snapToGrid/>
      <w:outlineLvl w:val="5"/>
    </w:pPr>
    <w:rPr>
      <w:rFonts w:eastAsia="SimSun"/>
      <w:i/>
      <w:iCs/>
      <w:sz w:val="20"/>
      <w:szCs w:val="20"/>
      <w:lang w:eastAsia="lt-LT"/>
    </w:rPr>
  </w:style>
  <w:style w:type="paragraph" w:styleId="Antrat7">
    <w:name w:val="heading 7"/>
    <w:basedOn w:val="prastasis"/>
    <w:next w:val="prastasis"/>
    <w:link w:val="Antrat7Diagrama"/>
    <w:uiPriority w:val="99"/>
    <w:unhideWhenUsed/>
    <w:qFormat/>
    <w:rsid w:val="00BC21AE"/>
    <w:pPr>
      <w:keepNext/>
      <w:tabs>
        <w:tab w:val="left" w:pos="-720"/>
        <w:tab w:val="left" w:pos="4536"/>
      </w:tabs>
      <w:suppressAutoHyphens/>
      <w:snapToGrid/>
      <w:jc w:val="both"/>
      <w:outlineLvl w:val="6"/>
    </w:pPr>
    <w:rPr>
      <w:rFonts w:eastAsia="SimSun"/>
      <w:i/>
      <w:iCs/>
      <w:sz w:val="20"/>
      <w:szCs w:val="20"/>
      <w:lang w:eastAsia="lt-LT"/>
    </w:rPr>
  </w:style>
  <w:style w:type="paragraph" w:styleId="Antrat8">
    <w:name w:val="heading 8"/>
    <w:basedOn w:val="prastasis"/>
    <w:next w:val="prastasis"/>
    <w:link w:val="Antrat8Diagrama"/>
    <w:uiPriority w:val="99"/>
    <w:unhideWhenUsed/>
    <w:qFormat/>
    <w:rsid w:val="00BC21AE"/>
    <w:pPr>
      <w:keepNext/>
      <w:snapToGrid/>
      <w:ind w:left="567" w:hanging="567"/>
      <w:jc w:val="both"/>
      <w:outlineLvl w:val="7"/>
    </w:pPr>
    <w:rPr>
      <w:rFonts w:eastAsia="SimSun"/>
      <w:b/>
      <w:bCs/>
      <w:i/>
      <w:iCs/>
      <w:sz w:val="20"/>
      <w:szCs w:val="20"/>
      <w:lang w:eastAsia="lt-LT"/>
    </w:rPr>
  </w:style>
  <w:style w:type="paragraph" w:styleId="Antrat9">
    <w:name w:val="heading 9"/>
    <w:basedOn w:val="prastasis"/>
    <w:next w:val="prastasis"/>
    <w:link w:val="Antrat9Diagrama"/>
    <w:uiPriority w:val="99"/>
    <w:unhideWhenUsed/>
    <w:qFormat/>
    <w:rsid w:val="00BC21AE"/>
    <w:pPr>
      <w:keepNext/>
      <w:snapToGrid/>
      <w:jc w:val="both"/>
      <w:outlineLvl w:val="8"/>
    </w:pPr>
    <w:rPr>
      <w:rFonts w:eastAsia="SimSun"/>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1AED"/>
    <w:rPr>
      <w:rFonts w:ascii="Times New Roman" w:eastAsia="SimSun" w:hAnsi="Times New Roman" w:cs="Times New Roman"/>
      <w:b/>
      <w:bCs/>
      <w:caps/>
      <w:sz w:val="20"/>
      <w:szCs w:val="20"/>
      <w:lang w:val="lt-LT" w:eastAsia="lt-LT"/>
    </w:rPr>
  </w:style>
  <w:style w:type="character" w:customStyle="1" w:styleId="Antrat2Diagrama">
    <w:name w:val="Antraštė 2 Diagrama"/>
    <w:basedOn w:val="Numatytasispastraiposriftas"/>
    <w:link w:val="Antrat2"/>
    <w:uiPriority w:val="99"/>
    <w:rsid w:val="00141AED"/>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141AED"/>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141AED"/>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141AED"/>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141AED"/>
    <w:rPr>
      <w:rFonts w:ascii="Times New Roman" w:eastAsia="SimSu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141AED"/>
    <w:rPr>
      <w:rFonts w:ascii="Times New Roman" w:eastAsia="SimSu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141AED"/>
    <w:rPr>
      <w:rFonts w:ascii="Times New Roman" w:eastAsia="SimSu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141AED"/>
    <w:rPr>
      <w:rFonts w:ascii="Times New Roman" w:eastAsia="SimSun" w:hAnsi="Times New Roman" w:cs="Times New Roman"/>
      <w:b/>
      <w:bCs/>
      <w:i/>
      <w:iCs/>
      <w:sz w:val="20"/>
      <w:szCs w:val="20"/>
      <w:lang w:val="en-GB" w:eastAsia="lt-LT"/>
    </w:rPr>
  </w:style>
  <w:style w:type="character" w:styleId="Hipersaitas">
    <w:name w:val="Hyperlink"/>
    <w:uiPriority w:val="99"/>
    <w:unhideWhenUsed/>
    <w:rsid w:val="00BC21AE"/>
    <w:rPr>
      <w:color w:val="0000FF"/>
      <w:u w:val="single"/>
    </w:rPr>
  </w:style>
  <w:style w:type="character" w:styleId="Perirtashipersaitas">
    <w:name w:val="FollowedHyperlink"/>
    <w:uiPriority w:val="99"/>
    <w:unhideWhenUsed/>
    <w:rsid w:val="00BC21AE"/>
    <w:rPr>
      <w:rFonts w:ascii="Times New Roman" w:hAnsi="Times New Roman" w:cs="Times New Roman" w:hint="default"/>
      <w:color w:val="800080"/>
      <w:u w:val="single"/>
    </w:rPr>
  </w:style>
  <w:style w:type="character" w:styleId="Grietas">
    <w:name w:val="Strong"/>
    <w:uiPriority w:val="99"/>
    <w:qFormat/>
    <w:rsid w:val="00141AED"/>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BC21AE"/>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141AED"/>
    <w:rPr>
      <w:rFonts w:ascii="Times New Roman" w:eastAsia="Times New Roman" w:hAnsi="Times New Roman" w:cs="Times New Roman"/>
      <w:sz w:val="20"/>
      <w:szCs w:val="20"/>
      <w:lang w:val="en-GB" w:eastAsia="lt-LT"/>
    </w:rPr>
  </w:style>
  <w:style w:type="paragraph" w:styleId="Antrats">
    <w:name w:val="header"/>
    <w:basedOn w:val="prastasis"/>
    <w:link w:val="AntratsDiagrama"/>
    <w:uiPriority w:val="99"/>
    <w:unhideWhenUsed/>
    <w:rsid w:val="00BC21AE"/>
    <w:pPr>
      <w:tabs>
        <w:tab w:val="clear" w:pos="567"/>
        <w:tab w:val="center" w:pos="4320"/>
        <w:tab w:val="right" w:pos="8640"/>
      </w:tabs>
      <w:snapToGrid/>
    </w:pPr>
    <w:rPr>
      <w:rFonts w:eastAsia="SimSun"/>
      <w:sz w:val="20"/>
      <w:szCs w:val="20"/>
      <w:lang w:eastAsia="zh-CN"/>
    </w:rPr>
  </w:style>
  <w:style w:type="character" w:customStyle="1" w:styleId="HeaderChar">
    <w:name w:val="Header Char"/>
    <w:basedOn w:val="Numatytasispastraiposriftas"/>
    <w:rsid w:val="00BC21AE"/>
    <w:rPr>
      <w:rFonts w:ascii="Times New Roman" w:eastAsia="Calibri" w:hAnsi="Times New Roman" w:cs="Times New Roman"/>
      <w:lang w:val="en-GB"/>
    </w:rPr>
  </w:style>
  <w:style w:type="paragraph" w:styleId="Porat">
    <w:name w:val="footer"/>
    <w:basedOn w:val="prastasis"/>
    <w:link w:val="PoratDiagrama"/>
    <w:uiPriority w:val="99"/>
    <w:unhideWhenUsed/>
    <w:rsid w:val="00BC21AE"/>
    <w:pPr>
      <w:tabs>
        <w:tab w:val="center" w:pos="4536"/>
        <w:tab w:val="right" w:pos="8306"/>
      </w:tabs>
    </w:pPr>
    <w:rPr>
      <w:rFonts w:eastAsia="Times New Roman"/>
      <w:sz w:val="20"/>
      <w:szCs w:val="20"/>
      <w:lang w:eastAsia="lt-LT"/>
    </w:rPr>
  </w:style>
  <w:style w:type="character" w:customStyle="1" w:styleId="PoratDiagrama">
    <w:name w:val="Poraštė Diagrama"/>
    <w:basedOn w:val="Numatytasispastraiposriftas"/>
    <w:link w:val="Porat"/>
    <w:uiPriority w:val="99"/>
    <w:rsid w:val="00141AED"/>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unhideWhenUsed/>
    <w:rsid w:val="00BC21AE"/>
    <w:pPr>
      <w:snapToGrid/>
      <w:spacing w:line="240" w:lineRule="auto"/>
    </w:pPr>
    <w:rPr>
      <w:rFonts w:eastAsia="SimSu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141AED"/>
    <w:rPr>
      <w:rFonts w:ascii="Times New Roman" w:eastAsia="SimSun" w:hAnsi="Times New Roman" w:cs="Times New Roman"/>
      <w:sz w:val="20"/>
      <w:szCs w:val="20"/>
      <w:lang w:val="en-GB" w:eastAsia="lt-LT"/>
    </w:rPr>
  </w:style>
  <w:style w:type="paragraph" w:styleId="Pavadinimas">
    <w:name w:val="Title"/>
    <w:basedOn w:val="prastasis"/>
    <w:link w:val="PavadinimasDiagrama"/>
    <w:uiPriority w:val="99"/>
    <w:qFormat/>
    <w:rsid w:val="00141AED"/>
    <w:pPr>
      <w:tabs>
        <w:tab w:val="clear" w:pos="567"/>
      </w:tabs>
      <w:snapToGrid/>
      <w:spacing w:line="240" w:lineRule="auto"/>
      <w:jc w:val="center"/>
    </w:pPr>
    <w:rPr>
      <w:rFonts w:eastAsia="SimSun"/>
      <w:b/>
      <w:bCs/>
      <w:sz w:val="20"/>
      <w:szCs w:val="20"/>
      <w:lang w:eastAsia="lt-LT"/>
    </w:rPr>
  </w:style>
  <w:style w:type="character" w:customStyle="1" w:styleId="PavadinimasDiagrama">
    <w:name w:val="Pavadinimas Diagrama"/>
    <w:basedOn w:val="Numatytasispastraiposriftas"/>
    <w:link w:val="Pavadinimas"/>
    <w:uiPriority w:val="99"/>
    <w:rsid w:val="00141AED"/>
    <w:rPr>
      <w:rFonts w:ascii="Times New Roman" w:eastAsia="SimSun" w:hAnsi="Times New Roman" w:cs="Times New Roman"/>
      <w:b/>
      <w:bCs/>
      <w:sz w:val="20"/>
      <w:szCs w:val="20"/>
      <w:lang w:val="en-GB" w:eastAsia="lt-LT"/>
    </w:rPr>
  </w:style>
  <w:style w:type="paragraph" w:styleId="Pagrindinistekstas">
    <w:name w:val="Body Text"/>
    <w:basedOn w:val="prastasis"/>
    <w:link w:val="PagrindinistekstasDiagrama"/>
    <w:uiPriority w:val="99"/>
    <w:unhideWhenUsed/>
    <w:rsid w:val="00BC21AE"/>
    <w:pPr>
      <w:tabs>
        <w:tab w:val="clear" w:pos="567"/>
      </w:tabs>
      <w:snapToGrid/>
      <w:spacing w:line="240" w:lineRule="auto"/>
    </w:pPr>
    <w:rPr>
      <w:rFonts w:eastAsia="SimSu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141AED"/>
    <w:rPr>
      <w:rFonts w:ascii="Times New Roman" w:eastAsia="SimSun" w:hAnsi="Times New Roman" w:cs="Times New Roman"/>
      <w:i/>
      <w:iCs/>
      <w:color w:val="008000"/>
      <w:sz w:val="20"/>
      <w:szCs w:val="20"/>
      <w:lang w:val="en-GB" w:eastAsia="lt-LT"/>
    </w:rPr>
  </w:style>
  <w:style w:type="paragraph" w:styleId="Pagrindiniotekstotrauka">
    <w:name w:val="Body Text Indent"/>
    <w:basedOn w:val="prastasis"/>
    <w:link w:val="PagrindiniotekstotraukaDiagrama"/>
    <w:uiPriority w:val="99"/>
    <w:unhideWhenUsed/>
    <w:rsid w:val="00BC21AE"/>
    <w:pPr>
      <w:tabs>
        <w:tab w:val="clear" w:pos="567"/>
      </w:tabs>
      <w:autoSpaceDE w:val="0"/>
      <w:autoSpaceDN w:val="0"/>
      <w:adjustRightInd w:val="0"/>
      <w:snapToGrid/>
      <w:spacing w:line="240" w:lineRule="auto"/>
      <w:ind w:left="720"/>
      <w:jc w:val="both"/>
    </w:pPr>
    <w:rPr>
      <w:rFonts w:eastAsia="SimSun"/>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141AED"/>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unhideWhenUsed/>
    <w:rsid w:val="00BC21AE"/>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szCs w:val="20"/>
      <w:u w:val="single"/>
      <w:lang w:eastAsia="lt-LT"/>
    </w:rPr>
  </w:style>
  <w:style w:type="character" w:customStyle="1" w:styleId="Pagrindinistekstas2Diagrama">
    <w:name w:val="Pagrindinis tekstas 2 Diagrama"/>
    <w:basedOn w:val="Numatytasispastraiposriftas"/>
    <w:link w:val="Pagrindinistekstas2"/>
    <w:uiPriority w:val="99"/>
    <w:rsid w:val="00141AED"/>
    <w:rPr>
      <w:rFonts w:ascii="Times New Roman" w:eastAsia="SimSun" w:hAnsi="Times New Roman" w:cs="Times New Roman"/>
      <w:b/>
      <w:bCs/>
      <w:color w:val="0000FF"/>
      <w:sz w:val="20"/>
      <w:szCs w:val="20"/>
      <w:u w:val="single"/>
      <w:lang w:val="en-GB" w:eastAsia="lt-LT"/>
    </w:rPr>
  </w:style>
  <w:style w:type="paragraph" w:styleId="Pagrindinistekstas3">
    <w:name w:val="Body Text 3"/>
    <w:basedOn w:val="prastasis"/>
    <w:link w:val="Pagrindinistekstas3Diagrama"/>
    <w:uiPriority w:val="99"/>
    <w:unhideWhenUsed/>
    <w:rsid w:val="00BC21AE"/>
    <w:pPr>
      <w:tabs>
        <w:tab w:val="clear" w:pos="567"/>
      </w:tabs>
      <w:autoSpaceDE w:val="0"/>
      <w:autoSpaceDN w:val="0"/>
      <w:adjustRightInd w:val="0"/>
      <w:snapToGrid/>
      <w:spacing w:line="240" w:lineRule="auto"/>
      <w:jc w:val="both"/>
    </w:pPr>
    <w:rPr>
      <w:rFonts w:eastAsia="SimSun"/>
      <w:color w:val="0000FF"/>
      <w:sz w:val="20"/>
      <w:szCs w:val="20"/>
      <w:lang w:eastAsia="en-GB"/>
    </w:rPr>
  </w:style>
  <w:style w:type="character" w:customStyle="1" w:styleId="Pagrindinistekstas3Diagrama">
    <w:name w:val="Pagrindinis tekstas 3 Diagrama"/>
    <w:basedOn w:val="Numatytasispastraiposriftas"/>
    <w:link w:val="Pagrindinistekstas3"/>
    <w:uiPriority w:val="99"/>
    <w:rsid w:val="00141AED"/>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unhideWhenUsed/>
    <w:rsid w:val="00BC21AE"/>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141AED"/>
    <w:rPr>
      <w:rFonts w:ascii="Times New Roman" w:eastAsia="SimSu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uiPriority w:val="99"/>
    <w:unhideWhenUsed/>
    <w:rsid w:val="00BC21AE"/>
    <w:pPr>
      <w:tabs>
        <w:tab w:val="left" w:pos="1134"/>
      </w:tabs>
      <w:autoSpaceDE w:val="0"/>
      <w:autoSpaceDN w:val="0"/>
      <w:adjustRightInd w:val="0"/>
      <w:snapToGrid/>
      <w:ind w:left="633"/>
      <w:jc w:val="both"/>
    </w:pPr>
    <w:rPr>
      <w:rFonts w:eastAsia="SimSun"/>
      <w:sz w:val="21"/>
      <w:szCs w:val="21"/>
      <w:lang w:eastAsia="lt-LT"/>
    </w:rPr>
  </w:style>
  <w:style w:type="character" w:customStyle="1" w:styleId="Pagrindiniotekstotrauka3Diagrama">
    <w:name w:val="Pagrindinio teksto įtrauka 3 Diagrama"/>
    <w:basedOn w:val="Numatytasispastraiposriftas"/>
    <w:link w:val="Pagrindiniotekstotrauka3"/>
    <w:uiPriority w:val="99"/>
    <w:rsid w:val="00141AED"/>
    <w:rPr>
      <w:rFonts w:ascii="Times New Roman" w:eastAsia="SimSun" w:hAnsi="Times New Roman" w:cs="Times New Roman"/>
      <w:sz w:val="21"/>
      <w:szCs w:val="21"/>
      <w:lang w:val="en-GB" w:eastAsia="lt-LT"/>
    </w:rPr>
  </w:style>
  <w:style w:type="paragraph" w:styleId="Dokumentostruktra">
    <w:name w:val="Document Map"/>
    <w:basedOn w:val="prastasis"/>
    <w:link w:val="DokumentostruktraDiagrama"/>
    <w:uiPriority w:val="99"/>
    <w:unhideWhenUsed/>
    <w:rsid w:val="00BC21AE"/>
    <w:pPr>
      <w:shd w:val="clear" w:color="auto" w:fill="000080"/>
      <w:snapToGrid/>
    </w:pPr>
    <w:rPr>
      <w:rFonts w:ascii="Tahoma" w:eastAsia="SimSun" w:hAnsi="Tahoma"/>
      <w:sz w:val="20"/>
      <w:szCs w:val="20"/>
      <w:lang w:eastAsia="zh-CN"/>
    </w:rPr>
  </w:style>
  <w:style w:type="character" w:customStyle="1" w:styleId="DokumentostruktraDiagrama">
    <w:name w:val="Dokumento struktūra Diagrama"/>
    <w:basedOn w:val="Numatytasispastraiposriftas"/>
    <w:link w:val="Dokumentostruktra"/>
    <w:uiPriority w:val="99"/>
    <w:rsid w:val="00141AED"/>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BC21AE"/>
    <w:pPr>
      <w:tabs>
        <w:tab w:val="clear" w:pos="567"/>
      </w:tabs>
      <w:snapToGrid/>
      <w:spacing w:line="240" w:lineRule="auto"/>
    </w:pPr>
    <w:rPr>
      <w:rFonts w:ascii="Courier New" w:eastAsia="SimSun" w:hAnsi="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141AED"/>
    <w:rPr>
      <w:rFonts w:ascii="Courier New" w:eastAsia="SimSun" w:hAnsi="Courier New" w:cs="Times New Roman"/>
      <w:sz w:val="20"/>
      <w:szCs w:val="20"/>
      <w:lang w:val="lt-LT" w:eastAsia="lt-LT"/>
    </w:rPr>
  </w:style>
  <w:style w:type="paragraph" w:styleId="Komentarotema">
    <w:name w:val="annotation subject"/>
    <w:basedOn w:val="Komentarotekstas"/>
    <w:next w:val="Komentarotekstas"/>
    <w:link w:val="KomentarotemaDiagrama"/>
    <w:uiPriority w:val="99"/>
    <w:unhideWhenUsed/>
    <w:rsid w:val="00BC21AE"/>
    <w:rPr>
      <w:b/>
      <w:bCs/>
    </w:rPr>
  </w:style>
  <w:style w:type="character" w:customStyle="1" w:styleId="KomentarotemaDiagrama">
    <w:name w:val="Komentaro tema Diagrama"/>
    <w:basedOn w:val="KomentarotekstasDiagrama"/>
    <w:link w:val="Komentarotema"/>
    <w:uiPriority w:val="99"/>
    <w:rsid w:val="00141AED"/>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unhideWhenUsed/>
    <w:rsid w:val="00BC21AE"/>
    <w:pPr>
      <w:spacing w:line="240" w:lineRule="auto"/>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uiPriority w:val="99"/>
    <w:rsid w:val="00141AED"/>
    <w:rPr>
      <w:rFonts w:ascii="Tahoma" w:eastAsia="Times New Roman" w:hAnsi="Tahoma" w:cs="Times New Roman"/>
      <w:sz w:val="16"/>
      <w:szCs w:val="16"/>
      <w:lang w:val="en-GB" w:eastAsia="lt-LT"/>
    </w:rPr>
  </w:style>
  <w:style w:type="paragraph" w:styleId="Pataisymai">
    <w:name w:val="Revision"/>
    <w:uiPriority w:val="99"/>
    <w:semiHidden/>
    <w:rsid w:val="00141AED"/>
    <w:pPr>
      <w:snapToGrid w:val="0"/>
      <w:spacing w:after="0" w:line="240" w:lineRule="auto"/>
    </w:pPr>
    <w:rPr>
      <w:rFonts w:ascii="Times New Roman" w:eastAsia="Calibri" w:hAnsi="Times New Roman" w:cs="Times New Roman"/>
      <w:lang w:val="en-GB"/>
    </w:rPr>
  </w:style>
  <w:style w:type="character" w:customStyle="1" w:styleId="BodytextAgencyChar">
    <w:name w:val="Body text (Agency) Char"/>
    <w:link w:val="BodytextAgency"/>
    <w:uiPriority w:val="99"/>
    <w:locked/>
    <w:rsid w:val="00141AED"/>
    <w:rPr>
      <w:rFonts w:ascii="Verdana" w:hAnsi="Verdana"/>
      <w:sz w:val="18"/>
      <w:lang w:val="en-GB" w:eastAsia="x-none"/>
    </w:rPr>
  </w:style>
  <w:style w:type="paragraph" w:customStyle="1" w:styleId="BodytextAgency">
    <w:name w:val="Body text (Agency)"/>
    <w:basedOn w:val="prastasis"/>
    <w:link w:val="BodytextAgencyChar"/>
    <w:uiPriority w:val="99"/>
    <w:rsid w:val="00141AED"/>
    <w:pPr>
      <w:tabs>
        <w:tab w:val="clear" w:pos="567"/>
      </w:tabs>
      <w:spacing w:after="140" w:line="280" w:lineRule="atLeast"/>
    </w:pPr>
    <w:rPr>
      <w:rFonts w:ascii="Verdana" w:eastAsiaTheme="minorHAnsi" w:hAnsi="Verdana" w:cstheme="minorBidi"/>
      <w:sz w:val="18"/>
      <w:lang w:eastAsia="x-none"/>
    </w:rPr>
  </w:style>
  <w:style w:type="character" w:customStyle="1" w:styleId="NormalAgencyChar">
    <w:name w:val="Normal (Agency) Char"/>
    <w:link w:val="NormalAgency"/>
    <w:uiPriority w:val="99"/>
    <w:locked/>
    <w:rsid w:val="00141AED"/>
    <w:rPr>
      <w:rFonts w:ascii="Verdana" w:hAnsi="Verdana"/>
      <w:sz w:val="18"/>
      <w:lang w:val="en-GB"/>
    </w:rPr>
  </w:style>
  <w:style w:type="paragraph" w:customStyle="1" w:styleId="NormalAgency">
    <w:name w:val="Normal (Agency)"/>
    <w:link w:val="NormalAgencyChar"/>
    <w:uiPriority w:val="99"/>
    <w:rsid w:val="00141AED"/>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rsid w:val="00141AED"/>
    <w:pPr>
      <w:tabs>
        <w:tab w:val="clear" w:pos="567"/>
      </w:tabs>
      <w:spacing w:line="280" w:lineRule="exact"/>
    </w:pPr>
    <w:rPr>
      <w:rFonts w:ascii="Verdana" w:hAnsi="Verdana" w:cs="Verdana"/>
      <w:sz w:val="18"/>
      <w:szCs w:val="18"/>
    </w:rPr>
  </w:style>
  <w:style w:type="paragraph" w:customStyle="1" w:styleId="EMEAEnBodyText">
    <w:name w:val="EMEA En Body Text"/>
    <w:basedOn w:val="prastasis"/>
    <w:uiPriority w:val="99"/>
    <w:rsid w:val="00141AED"/>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141AED"/>
    <w:pPr>
      <w:tabs>
        <w:tab w:val="clear" w:pos="567"/>
        <w:tab w:val="num" w:pos="720"/>
      </w:tabs>
      <w:snapToGrid/>
      <w:spacing w:after="120" w:line="240" w:lineRule="auto"/>
      <w:ind w:left="284" w:hanging="284"/>
    </w:pPr>
    <w:rPr>
      <w:rFonts w:ascii="Arial" w:eastAsia="SimSun" w:hAnsi="Arial" w:cs="Arial"/>
      <w:b/>
      <w:bCs/>
      <w:sz w:val="24"/>
      <w:szCs w:val="24"/>
    </w:rPr>
  </w:style>
  <w:style w:type="paragraph" w:customStyle="1" w:styleId="AHeader2">
    <w:name w:val="AHeader 2"/>
    <w:basedOn w:val="AHeader1"/>
    <w:uiPriority w:val="99"/>
    <w:rsid w:val="00141AED"/>
    <w:pPr>
      <w:tabs>
        <w:tab w:val="clear" w:pos="720"/>
        <w:tab w:val="num" w:pos="360"/>
      </w:tabs>
      <w:ind w:left="709" w:hanging="425"/>
    </w:pPr>
    <w:rPr>
      <w:sz w:val="22"/>
      <w:szCs w:val="22"/>
    </w:rPr>
  </w:style>
  <w:style w:type="paragraph" w:customStyle="1" w:styleId="AHeader3">
    <w:name w:val="AHeader 3"/>
    <w:basedOn w:val="AHeader2"/>
    <w:uiPriority w:val="99"/>
    <w:rsid w:val="00141AED"/>
    <w:pPr>
      <w:ind w:left="1276" w:hanging="567"/>
    </w:pPr>
  </w:style>
  <w:style w:type="paragraph" w:customStyle="1" w:styleId="AHeader2abc">
    <w:name w:val="AHeader 2 abc"/>
    <w:basedOn w:val="AHeader3"/>
    <w:uiPriority w:val="99"/>
    <w:rsid w:val="00141AED"/>
    <w:pPr>
      <w:jc w:val="both"/>
    </w:pPr>
    <w:rPr>
      <w:b w:val="0"/>
      <w:bCs w:val="0"/>
    </w:rPr>
  </w:style>
  <w:style w:type="paragraph" w:customStyle="1" w:styleId="AHeader3abc">
    <w:name w:val="AHeader 3 abc"/>
    <w:basedOn w:val="AHeader2abc"/>
    <w:uiPriority w:val="99"/>
    <w:rsid w:val="00141AED"/>
    <w:pPr>
      <w:ind w:left="1701" w:hanging="425"/>
    </w:pPr>
  </w:style>
  <w:style w:type="paragraph" w:customStyle="1" w:styleId="TableheadingrowsAgency">
    <w:name w:val="Table heading rows (Agency)"/>
    <w:basedOn w:val="BodytextAgency"/>
    <w:uiPriority w:val="99"/>
    <w:rsid w:val="00141AED"/>
    <w:pPr>
      <w:keepNext/>
      <w:snapToGrid/>
    </w:pPr>
    <w:rPr>
      <w:rFonts w:eastAsia="SimSun"/>
      <w:b/>
      <w:bCs/>
      <w:lang w:eastAsia="en-GB"/>
    </w:rPr>
  </w:style>
  <w:style w:type="paragraph" w:customStyle="1" w:styleId="Default">
    <w:name w:val="Default"/>
    <w:rsid w:val="00141AED"/>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141AED"/>
    <w:rPr>
      <w:rFonts w:ascii="SimSun" w:eastAsia="SimSun" w:hAnsi="SimSun"/>
      <w:noProof/>
    </w:rPr>
  </w:style>
  <w:style w:type="paragraph" w:customStyle="1" w:styleId="BTEMEASMCA">
    <w:name w:val="BT EMEA_SMCA"/>
    <w:basedOn w:val="prastasis"/>
    <w:link w:val="BTEMEASMCAChar"/>
    <w:autoRedefine/>
    <w:uiPriority w:val="99"/>
    <w:rsid w:val="00BC21AE"/>
    <w:pPr>
      <w:tabs>
        <w:tab w:val="clear" w:pos="567"/>
      </w:tabs>
      <w:snapToGrid/>
      <w:spacing w:line="240" w:lineRule="auto"/>
    </w:pPr>
    <w:rPr>
      <w:rFonts w:ascii="SimSun" w:eastAsia="SimSun" w:hAnsi="SimSun" w:cstheme="minorBidi"/>
      <w:noProof/>
      <w:lang w:val="en-US"/>
    </w:rPr>
  </w:style>
  <w:style w:type="character" w:styleId="Komentaronuoroda">
    <w:name w:val="annotation reference"/>
    <w:uiPriority w:val="99"/>
    <w:unhideWhenUsed/>
    <w:rsid w:val="00BC21AE"/>
    <w:rPr>
      <w:sz w:val="16"/>
    </w:rPr>
  </w:style>
  <w:style w:type="character" w:styleId="Puslapionumeris">
    <w:name w:val="page number"/>
    <w:uiPriority w:val="99"/>
    <w:unhideWhenUsed/>
    <w:rsid w:val="00BC21AE"/>
    <w:rPr>
      <w:rFonts w:ascii="Times New Roman" w:hAnsi="Times New Roman" w:cs="Times New Roman" w:hint="default"/>
    </w:rPr>
  </w:style>
  <w:style w:type="character" w:customStyle="1" w:styleId="AntratsDiagrama">
    <w:name w:val="Antraštės Diagrama"/>
    <w:link w:val="Antrats"/>
    <w:uiPriority w:val="99"/>
    <w:locked/>
    <w:rsid w:val="00141AED"/>
    <w:rPr>
      <w:rFonts w:ascii="Times New Roman" w:eastAsia="SimSun" w:hAnsi="Times New Roman" w:cs="Times New Roman"/>
      <w:sz w:val="20"/>
      <w:szCs w:val="20"/>
      <w:lang w:val="en-GB" w:eastAsia="zh-CN"/>
    </w:rPr>
  </w:style>
  <w:style w:type="character" w:customStyle="1" w:styleId="DONOTTRANSLATE">
    <w:name w:val="DO_NOT_TRANSLATE"/>
    <w:uiPriority w:val="99"/>
    <w:rsid w:val="00141AED"/>
    <w:rPr>
      <w:rFonts w:ascii="Courier New" w:hAnsi="Courier New" w:cs="Courier New" w:hint="default"/>
      <w:noProof/>
      <w:color w:val="800000"/>
    </w:rPr>
  </w:style>
  <w:style w:type="character" w:customStyle="1" w:styleId="CharChar12">
    <w:name w:val="Char Char12"/>
    <w:locked/>
    <w:rsid w:val="00141AED"/>
    <w:rPr>
      <w:lang w:val="en-GB" w:eastAsia="en-US"/>
    </w:rPr>
  </w:style>
  <w:style w:type="character" w:customStyle="1" w:styleId="st1">
    <w:name w:val="st1"/>
    <w:rsid w:val="00141AED"/>
  </w:style>
  <w:style w:type="character" w:customStyle="1" w:styleId="tw4winError">
    <w:name w:val="tw4winError"/>
    <w:uiPriority w:val="99"/>
    <w:rsid w:val="00141AED"/>
    <w:rPr>
      <w:rFonts w:ascii="Courier New" w:hAnsi="Courier New" w:cs="Courier New" w:hint="default"/>
      <w:color w:val="00FF00"/>
      <w:sz w:val="40"/>
    </w:rPr>
  </w:style>
  <w:style w:type="character" w:customStyle="1" w:styleId="tw4winTerm">
    <w:name w:val="tw4winTerm"/>
    <w:uiPriority w:val="99"/>
    <w:rsid w:val="00141AED"/>
    <w:rPr>
      <w:color w:val="0000FF"/>
    </w:rPr>
  </w:style>
  <w:style w:type="character" w:customStyle="1" w:styleId="tw4winPopup">
    <w:name w:val="tw4winPopup"/>
    <w:uiPriority w:val="99"/>
    <w:rsid w:val="00141AED"/>
    <w:rPr>
      <w:rFonts w:ascii="Courier New" w:hAnsi="Courier New" w:cs="Courier New" w:hint="default"/>
      <w:noProof/>
      <w:color w:val="008000"/>
    </w:rPr>
  </w:style>
  <w:style w:type="character" w:customStyle="1" w:styleId="tw4winJump">
    <w:name w:val="tw4winJump"/>
    <w:uiPriority w:val="99"/>
    <w:rsid w:val="00141AED"/>
    <w:rPr>
      <w:rFonts w:ascii="Courier New" w:hAnsi="Courier New" w:cs="Courier New" w:hint="default"/>
      <w:noProof/>
      <w:color w:val="008080"/>
    </w:rPr>
  </w:style>
  <w:style w:type="character" w:customStyle="1" w:styleId="tw4winExternal">
    <w:name w:val="tw4winExternal"/>
    <w:uiPriority w:val="99"/>
    <w:rsid w:val="00141AED"/>
    <w:rPr>
      <w:rFonts w:ascii="Courier New" w:hAnsi="Courier New" w:cs="Courier New" w:hint="default"/>
      <w:noProof/>
      <w:color w:val="808080"/>
    </w:rPr>
  </w:style>
  <w:style w:type="character" w:customStyle="1" w:styleId="tw4winInternal">
    <w:name w:val="tw4winInternal"/>
    <w:uiPriority w:val="99"/>
    <w:rsid w:val="00141AED"/>
    <w:rPr>
      <w:rFonts w:ascii="Courier New" w:hAnsi="Courier New" w:cs="Courier New" w:hint="default"/>
      <w:noProof/>
      <w:color w:val="FF0000"/>
    </w:rPr>
  </w:style>
  <w:style w:type="character" w:customStyle="1" w:styleId="tw4winMark">
    <w:name w:val="tw4winMark"/>
    <w:uiPriority w:val="99"/>
    <w:rsid w:val="00BC21AE"/>
    <w:rPr>
      <w:rFonts w:ascii="Courier New" w:hAnsi="Courier New" w:cs="Courier New" w:hint="default"/>
      <w:vanish/>
      <w:webHidden w:val="0"/>
      <w:color w:val="800080"/>
      <w:sz w:val="24"/>
      <w:vertAlign w:val="subscript"/>
      <w:specVanish w:val="0"/>
    </w:rPr>
  </w:style>
  <w:style w:type="table" w:styleId="Lentelstinklelis">
    <w:name w:val="Table Grid"/>
    <w:basedOn w:val="prastojilentel"/>
    <w:uiPriority w:val="59"/>
    <w:rsid w:val="00141AED"/>
    <w:pPr>
      <w:spacing w:after="0" w:line="240" w:lineRule="auto"/>
    </w:pPr>
    <w:rPr>
      <w:rFonts w:ascii="Calibri" w:eastAsia="Times New Roman" w:hAnsi="Calibri" w:cs="Calibri"/>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141AED"/>
    <w:pPr>
      <w:spacing w:after="0" w:line="240" w:lineRule="auto"/>
    </w:pPr>
    <w:rPr>
      <w:rFonts w:ascii="Verdana" w:eastAsia="SimSun" w:hAnsi="Verdana" w:cs="Verdana"/>
      <w:sz w:val="18"/>
      <w:szCs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23540</Words>
  <Characters>13419</Characters>
  <Application>Microsoft Office Word</Application>
  <DocSecurity>8</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2016-04-08T10:17:00Z</dcterms:created>
  <dcterms:modified xsi:type="dcterms:W3CDTF">2016-04-08T10:18:00Z</dcterms:modified>
</cp:coreProperties>
</file>