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06" w:rsidRPr="00B05A75" w:rsidRDefault="00313E06" w:rsidP="00313E06">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0" w:name="_Toc129243263"/>
      <w:bookmarkStart w:id="1" w:name="_Toc129243138"/>
      <w:r w:rsidRPr="00B05A75">
        <w:rPr>
          <w:rFonts w:ascii="Times New Roman" w:eastAsia="MS Mincho" w:hAnsi="Times New Roman" w:cs="Times New Roman"/>
          <w:b/>
          <w:szCs w:val="20"/>
          <w:lang w:eastAsia="lt-LT"/>
        </w:rPr>
        <w:t>Pakuotės lapelis:</w:t>
      </w:r>
      <w:r w:rsidRPr="00B05A75">
        <w:rPr>
          <w:rFonts w:ascii="Times New Roman" w:eastAsia="MS Mincho" w:hAnsi="Times New Roman" w:cs="Times New Roman"/>
          <w:b/>
          <w:bCs/>
          <w:iCs/>
          <w:lang w:eastAsia="lt-LT"/>
        </w:rPr>
        <w:t xml:space="preserve"> </w:t>
      </w:r>
      <w:r w:rsidRPr="00B05A75">
        <w:rPr>
          <w:rFonts w:ascii="Times New Roman" w:eastAsia="MS Mincho" w:hAnsi="Times New Roman" w:cs="Times New Roman"/>
          <w:b/>
          <w:lang w:eastAsia="lt-LT"/>
        </w:rPr>
        <w:t xml:space="preserve">informacija </w:t>
      </w:r>
      <w:bookmarkEnd w:id="0"/>
      <w:bookmarkEnd w:id="1"/>
      <w:r w:rsidRPr="00B05A75">
        <w:rPr>
          <w:rFonts w:ascii="Times New Roman" w:eastAsia="MS Mincho" w:hAnsi="Times New Roman" w:cs="Times New Roman"/>
          <w:b/>
          <w:lang w:eastAsia="lt-LT"/>
        </w:rPr>
        <w:t>pacientui</w:t>
      </w:r>
    </w:p>
    <w:p w:rsidR="00313E06" w:rsidRPr="00B05A75" w:rsidRDefault="00313E06" w:rsidP="00313E06">
      <w:pPr>
        <w:suppressAutoHyphens/>
        <w:spacing w:after="0" w:line="240" w:lineRule="auto"/>
        <w:jc w:val="center"/>
        <w:rPr>
          <w:rFonts w:ascii="Times New Roman" w:eastAsia="MS Mincho" w:hAnsi="Times New Roman" w:cs="Times New Roman"/>
          <w:szCs w:val="20"/>
          <w:lang w:eastAsia="lt-LT"/>
        </w:rPr>
      </w:pPr>
    </w:p>
    <w:p w:rsidR="00313E06" w:rsidRPr="00B05A75" w:rsidRDefault="00313E06" w:rsidP="00313E06">
      <w:pPr>
        <w:spacing w:after="0" w:line="240" w:lineRule="auto"/>
        <w:jc w:val="center"/>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10 mg tabletės</w:t>
      </w:r>
    </w:p>
    <w:p w:rsidR="00313E06" w:rsidRPr="00B05A75" w:rsidRDefault="00313E06" w:rsidP="00313E06">
      <w:pPr>
        <w:spacing w:after="0" w:line="240" w:lineRule="auto"/>
        <w:jc w:val="center"/>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15 mg tabletės</w:t>
      </w:r>
    </w:p>
    <w:p w:rsidR="00313E06" w:rsidRPr="00B05A75" w:rsidRDefault="00313E06" w:rsidP="00313E06">
      <w:pPr>
        <w:suppressAutoHyphens/>
        <w:spacing w:after="0" w:line="240" w:lineRule="auto"/>
        <w:jc w:val="center"/>
        <w:rPr>
          <w:rFonts w:ascii="Times New Roman" w:eastAsia="Times New Roman" w:hAnsi="Times New Roman" w:cs="Times New Roman"/>
          <w:szCs w:val="24"/>
        </w:rPr>
      </w:pPr>
      <w:proofErr w:type="spellStart"/>
      <w:r>
        <w:rPr>
          <w:rFonts w:ascii="Times New Roman" w:eastAsia="MS Mincho" w:hAnsi="Times New Roman" w:cs="Times New Roman"/>
          <w:szCs w:val="20"/>
          <w:lang w:eastAsia="lt-LT"/>
        </w:rPr>
        <w:t>a</w:t>
      </w:r>
      <w:r w:rsidRPr="00B05A75">
        <w:rPr>
          <w:rFonts w:ascii="Times New Roman" w:eastAsia="MS Mincho" w:hAnsi="Times New Roman" w:cs="Times New Roman"/>
          <w:szCs w:val="20"/>
          <w:lang w:eastAsia="lt-LT"/>
        </w:rPr>
        <w:t>ripiprazolas</w:t>
      </w:r>
      <w:proofErr w:type="spellEnd"/>
    </w:p>
    <w:p w:rsidR="00313E06" w:rsidRPr="00B05A75" w:rsidRDefault="00313E06" w:rsidP="00313E06">
      <w:pPr>
        <w:suppressAutoHyphens/>
        <w:spacing w:after="0" w:line="240" w:lineRule="auto"/>
        <w:jc w:val="center"/>
        <w:rPr>
          <w:rFonts w:ascii="Times New Roman" w:eastAsia="MS Mincho" w:hAnsi="Times New Roman" w:cs="Times New Roman"/>
          <w:szCs w:val="20"/>
          <w:lang w:eastAsia="lt-LT"/>
        </w:rPr>
      </w:pPr>
    </w:p>
    <w:p w:rsidR="00313E06" w:rsidRPr="00F7728E" w:rsidRDefault="00313E06" w:rsidP="00313E06">
      <w:pPr>
        <w:spacing w:after="0" w:line="240" w:lineRule="auto"/>
        <w:rPr>
          <w:rFonts w:ascii="Times New Roman" w:eastAsia="Times New Roman" w:hAnsi="Times New Roman" w:cs="Times New Roman"/>
          <w:b/>
          <w:szCs w:val="24"/>
        </w:rPr>
      </w:pPr>
      <w:r w:rsidRPr="00F7728E">
        <w:rPr>
          <w:rFonts w:ascii="Times New Roman" w:eastAsia="MS Mincho" w:hAnsi="Times New Roman" w:cs="Times New Roman"/>
          <w:b/>
          <w:szCs w:val="20"/>
          <w:lang w:eastAsia="lt-LT"/>
        </w:rPr>
        <w:t>Atidžiai perskaitykite visą šį lapelį,</w:t>
      </w:r>
      <w:r w:rsidRPr="00823813">
        <w:rPr>
          <w:rFonts w:ascii="Times New Roman" w:eastAsia="MS Mincho" w:hAnsi="Times New Roman" w:cs="Times New Roman"/>
          <w:b/>
          <w:lang w:eastAsia="lt-LT"/>
        </w:rPr>
        <w:t xml:space="preserve"> </w:t>
      </w:r>
      <w:r w:rsidRPr="00F7728E">
        <w:rPr>
          <w:rFonts w:ascii="Times New Roman" w:eastAsia="MS Mincho" w:hAnsi="Times New Roman" w:cs="Times New Roman"/>
          <w:b/>
          <w:lang w:eastAsia="lt-LT"/>
        </w:rPr>
        <w:t>prieš pradėdami vartoti vaistą, nes jame pateikiama Jums svarbi informacija.</w:t>
      </w:r>
    </w:p>
    <w:p w:rsidR="00313E06" w:rsidRPr="00B05A75" w:rsidRDefault="00313E06" w:rsidP="00313E06">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Neišmeskite šio lapelio, nes vėl gali prireikti jį perskaityti.</w:t>
      </w:r>
    </w:p>
    <w:p w:rsidR="00313E06" w:rsidRPr="00B05A75" w:rsidRDefault="00313E06" w:rsidP="00313E06">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kiltų daugiau klausimų, kreipkitės į gydytoją arba vaistininką.</w:t>
      </w:r>
    </w:p>
    <w:p w:rsidR="00313E06" w:rsidRPr="00B05A75" w:rsidRDefault="00313E06" w:rsidP="00313E06">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Šis vaistas skirtas tik Jums, todėl kitiems žmonėms jo duoti negalima. Vaistas gali jiems pakenkti (net tiems, kurių ligos požymiai yra tokie patys kaip Jūsų).</w:t>
      </w:r>
    </w:p>
    <w:p w:rsidR="00313E06" w:rsidRPr="00B05A75" w:rsidRDefault="00313E06" w:rsidP="00313E06">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pasireiškė šalutinis poveikis (net jeigu jis šiame lapelyje nenurodytas), kreipkitės į gydytoją arba vaistininką. Žr. 4 skyrių.</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Apie ką rašoma šiame lapelyje?</w:t>
      </w:r>
    </w:p>
    <w:p w:rsidR="00313E06" w:rsidRPr="00B05A75" w:rsidRDefault="00313E06" w:rsidP="00313E06">
      <w:pPr>
        <w:spacing w:after="0" w:line="240" w:lineRule="auto"/>
        <w:rPr>
          <w:rFonts w:ascii="Times New Roman" w:eastAsia="MS Mincho" w:hAnsi="Times New Roman" w:cs="Times New Roman"/>
          <w:b/>
          <w:szCs w:val="20"/>
          <w:lang w:eastAsia="lt-LT"/>
        </w:rPr>
      </w:pP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w:t>
      </w:r>
      <w:r w:rsidRPr="00B05A75">
        <w:rPr>
          <w:rFonts w:ascii="Times New Roman" w:eastAsia="MS Mincho" w:hAnsi="Times New Roman" w:cs="Times New Roman"/>
          <w:szCs w:val="20"/>
          <w:lang w:eastAsia="lt-LT"/>
        </w:rPr>
        <w:tab/>
        <w:t>Kas yra ZYKALOR ir kam jis vartojamas</w:t>
      </w: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2.</w:t>
      </w:r>
      <w:r w:rsidRPr="00B05A75">
        <w:rPr>
          <w:rFonts w:ascii="Times New Roman" w:eastAsia="MS Mincho" w:hAnsi="Times New Roman" w:cs="Times New Roman"/>
          <w:szCs w:val="20"/>
          <w:lang w:eastAsia="lt-LT"/>
        </w:rPr>
        <w:tab/>
        <w:t>Kas žinotina prieš vartojant ZYKALOR</w:t>
      </w: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3.</w:t>
      </w:r>
      <w:r w:rsidRPr="00B05A75">
        <w:rPr>
          <w:rFonts w:ascii="Times New Roman" w:eastAsia="MS Mincho" w:hAnsi="Times New Roman" w:cs="Times New Roman"/>
          <w:szCs w:val="20"/>
          <w:lang w:eastAsia="lt-LT"/>
        </w:rPr>
        <w:tab/>
        <w:t>Kaip vartoti ZYKALOR</w:t>
      </w: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4.</w:t>
      </w:r>
      <w:r w:rsidRPr="00B05A75">
        <w:rPr>
          <w:rFonts w:ascii="Times New Roman" w:eastAsia="MS Mincho" w:hAnsi="Times New Roman" w:cs="Times New Roman"/>
          <w:szCs w:val="20"/>
          <w:lang w:eastAsia="lt-LT"/>
        </w:rPr>
        <w:tab/>
        <w:t xml:space="preserve">Galimas </w:t>
      </w:r>
      <w:r w:rsidRPr="00B05A75">
        <w:rPr>
          <w:rFonts w:ascii="Times New Roman" w:eastAsia="MS Mincho" w:hAnsi="Times New Roman" w:cs="Times New Roman"/>
          <w:lang w:eastAsia="lt-LT"/>
        </w:rPr>
        <w:t>šalutinis poveikis</w:t>
      </w: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5.</w:t>
      </w:r>
      <w:r w:rsidRPr="00B05A75">
        <w:rPr>
          <w:rFonts w:ascii="Times New Roman" w:eastAsia="MS Mincho" w:hAnsi="Times New Roman" w:cs="Times New Roman"/>
          <w:szCs w:val="20"/>
          <w:lang w:eastAsia="lt-LT"/>
        </w:rPr>
        <w:tab/>
        <w:t xml:space="preserve">Kaip laikyti </w:t>
      </w:r>
      <w:r w:rsidRPr="00B05A75">
        <w:rPr>
          <w:rFonts w:ascii="Times New Roman" w:eastAsia="MS Mincho" w:hAnsi="Times New Roman" w:cs="Times New Roman"/>
          <w:lang w:eastAsia="lt-LT"/>
        </w:rPr>
        <w:t>ZYKALOR</w:t>
      </w:r>
    </w:p>
    <w:p w:rsidR="00313E06" w:rsidRPr="00B05A75" w:rsidRDefault="00313E06" w:rsidP="00313E06">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6.</w:t>
      </w:r>
      <w:r w:rsidRPr="00B05A75">
        <w:rPr>
          <w:rFonts w:ascii="Times New Roman" w:eastAsia="MS Mincho" w:hAnsi="Times New Roman" w:cs="Times New Roman"/>
          <w:szCs w:val="20"/>
          <w:lang w:eastAsia="lt-LT"/>
        </w:rPr>
        <w:tab/>
        <w:t>Pakuotės turinys ir kita informacija</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Times New Roman" w:hAnsi="Times New Roman" w:cs="Times New Roman"/>
          <w:b/>
          <w:szCs w:val="24"/>
        </w:rPr>
      </w:pPr>
      <w:bookmarkStart w:id="2" w:name="_Toc129243264"/>
      <w:bookmarkStart w:id="3" w:name="_Toc129243139"/>
      <w:r w:rsidRPr="00B05A75">
        <w:rPr>
          <w:rFonts w:ascii="Times New Roman" w:eastAsia="MS Mincho" w:hAnsi="Times New Roman" w:cs="Times New Roman"/>
          <w:b/>
          <w:szCs w:val="20"/>
          <w:lang w:eastAsia="lt-LT"/>
        </w:rPr>
        <w:t>1.</w:t>
      </w:r>
      <w:r w:rsidRPr="00B05A75">
        <w:rPr>
          <w:rFonts w:ascii="Times New Roman" w:eastAsia="MS Mincho" w:hAnsi="Times New Roman" w:cs="Times New Roman"/>
          <w:b/>
          <w:szCs w:val="20"/>
          <w:lang w:eastAsia="lt-LT"/>
        </w:rPr>
        <w:tab/>
        <w:t>Kas yra ZYKA</w:t>
      </w:r>
      <w:r w:rsidRPr="00B05A75">
        <w:rPr>
          <w:rFonts w:ascii="Times New Roman" w:eastAsia="MS Mincho" w:hAnsi="Times New Roman" w:cs="Times New Roman"/>
          <w:b/>
          <w:lang w:eastAsia="lt-LT"/>
        </w:rPr>
        <w:t>LOR ir kam jis vartojamas</w:t>
      </w:r>
      <w:bookmarkEnd w:id="2"/>
      <w:bookmarkEnd w:id="3"/>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b/>
          <w:color w:val="000000"/>
          <w:szCs w:val="24"/>
        </w:rPr>
      </w:pPr>
      <w:r w:rsidRPr="00B05A75">
        <w:rPr>
          <w:rFonts w:ascii="Times New Roman" w:eastAsia="MS Mincho" w:hAnsi="Times New Roman" w:cs="Times New Roman"/>
          <w:b/>
          <w:color w:val="000000"/>
          <w:szCs w:val="20"/>
          <w:lang w:eastAsia="lt-LT"/>
        </w:rPr>
        <w:t xml:space="preserve">ZYKALOR sudėtyje yra veikliosios medžiagos </w:t>
      </w:r>
      <w:proofErr w:type="spellStart"/>
      <w:r w:rsidRPr="00B05A75">
        <w:rPr>
          <w:rFonts w:ascii="Times New Roman" w:eastAsia="MS Mincho" w:hAnsi="Times New Roman" w:cs="Times New Roman"/>
          <w:b/>
          <w:color w:val="000000"/>
          <w:szCs w:val="20"/>
          <w:lang w:eastAsia="lt-LT"/>
        </w:rPr>
        <w:t>aripiprazolo</w:t>
      </w:r>
      <w:proofErr w:type="spellEnd"/>
      <w:r w:rsidRPr="00B05A75">
        <w:rPr>
          <w:rFonts w:ascii="Times New Roman" w:eastAsia="MS Mincho" w:hAnsi="Times New Roman" w:cs="Times New Roman"/>
          <w:b/>
          <w:color w:val="000000"/>
          <w:szCs w:val="20"/>
          <w:lang w:eastAsia="lt-LT"/>
        </w:rPr>
        <w:t xml:space="preserve"> ir jis priklauso vaistų grupei, vadinamai </w:t>
      </w:r>
      <w:proofErr w:type="spellStart"/>
      <w:r w:rsidRPr="00B05A75">
        <w:rPr>
          <w:rFonts w:ascii="Times New Roman" w:eastAsia="MS Mincho" w:hAnsi="Times New Roman" w:cs="Times New Roman"/>
          <w:b/>
          <w:color w:val="000000"/>
          <w:szCs w:val="20"/>
          <w:lang w:eastAsia="lt-LT"/>
        </w:rPr>
        <w:t>antipsichoziniais</w:t>
      </w:r>
      <w:proofErr w:type="spellEnd"/>
      <w:r w:rsidRPr="00B05A75">
        <w:rPr>
          <w:rFonts w:ascii="Times New Roman" w:eastAsia="MS Mincho" w:hAnsi="Times New Roman" w:cs="Times New Roman"/>
          <w:b/>
          <w:color w:val="000000"/>
          <w:szCs w:val="20"/>
          <w:lang w:eastAsia="lt-LT"/>
        </w:rPr>
        <w:t xml:space="preserve"> vaistiniais p</w:t>
      </w:r>
      <w:r w:rsidRPr="00B05A75">
        <w:rPr>
          <w:rFonts w:ascii="Times New Roman" w:eastAsia="MS Mincho" w:hAnsi="Times New Roman" w:cs="Times New Roman"/>
          <w:b/>
          <w:color w:val="000000"/>
          <w:lang w:eastAsia="lt-LT"/>
        </w:rPr>
        <w:t xml:space="preserve">reparatais. </w:t>
      </w:r>
    </w:p>
    <w:p w:rsidR="00313E06" w:rsidRPr="00823813" w:rsidRDefault="00313E06" w:rsidP="00313E06">
      <w:pPr>
        <w:autoSpaceDE w:val="0"/>
        <w:autoSpaceDN w:val="0"/>
        <w:adjustRightInd w:val="0"/>
        <w:spacing w:after="0" w:line="240" w:lineRule="auto"/>
        <w:rPr>
          <w:rFonts w:ascii="Times New Roman" w:hAnsi="Times New Roman"/>
          <w:color w:val="000000"/>
        </w:rPr>
      </w:pP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Šis vaistas vartojamas suaugusiesiems bei 15 metų ir vyresniems paaugliams, kuriuos kamuoja liga, apibūdinama tokiais simptomais, kaip girdėjimas, matymas arba jutimas to, ko nėra, įtarumas, klaidingi įsitikinimai, padrika kalba ir elgsena bei emocinis lėkštumas, gydyti. Žmones</w:t>
      </w:r>
      <w:r w:rsidRPr="00B05A75">
        <w:rPr>
          <w:rFonts w:ascii="Times New Roman" w:eastAsia="MS Mincho" w:hAnsi="Times New Roman" w:cs="Times New Roman"/>
          <w:color w:val="000000"/>
          <w:lang w:eastAsia="lt-LT"/>
        </w:rPr>
        <w:t xml:space="preserve">, kuriems yra ši būsena, taip pat gali jaustis prislėgti, nusikaltę, nerimastingi ir įsitempę. </w:t>
      </w: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color w:val="000000"/>
          <w:lang w:eastAsia="lt-LT"/>
        </w:rPr>
      </w:pPr>
    </w:p>
    <w:p w:rsidR="00313E06" w:rsidRPr="00B05A75" w:rsidRDefault="00313E06" w:rsidP="00313E06">
      <w:pPr>
        <w:autoSpaceDE w:val="0"/>
        <w:autoSpaceDN w:val="0"/>
        <w:adjustRightInd w:val="0"/>
        <w:spacing w:after="0" w:line="240" w:lineRule="auto"/>
        <w:rPr>
          <w:rFonts w:ascii="Times New Roman" w:eastAsia="MS Mincho" w:hAnsi="Times New Roman" w:cs="Times New Roman"/>
          <w:szCs w:val="24"/>
        </w:rPr>
      </w:pPr>
      <w:r w:rsidRPr="00B05A75">
        <w:rPr>
          <w:rFonts w:ascii="Times New Roman" w:eastAsia="MS Mincho" w:hAnsi="Times New Roman" w:cs="Times New Roman"/>
          <w:color w:val="000000"/>
          <w:szCs w:val="20"/>
          <w:lang w:eastAsia="lt-LT"/>
        </w:rPr>
        <w:t>ZYKALOR vartojamas suaugusiesiems bei 13 metų ir vyresniems paaugliams, kuriuos kamuoja liga, apibūdinama tokiais simptomais, kaip nenormaliai pakili nuotaika, energijos perteklius, sumažėjęs miego poreikis, greita kalba, šuoliuojančios mintys ir kartais didelis irzlumas. Be to, jis apsaugo nuo šios ligos atkryčio suaugusius pacientus, kurie anksčiau reagavo į gydymą ZYKALOR.</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Times New Roman" w:hAnsi="Times New Roman" w:cs="Times New Roman"/>
          <w:b/>
          <w:szCs w:val="24"/>
        </w:rPr>
      </w:pPr>
      <w:bookmarkStart w:id="4" w:name="_Toc129243265"/>
      <w:bookmarkStart w:id="5" w:name="_Toc129243140"/>
      <w:r w:rsidRPr="00B05A75">
        <w:rPr>
          <w:rFonts w:ascii="Times New Roman" w:eastAsia="MS Mincho" w:hAnsi="Times New Roman" w:cs="Times New Roman"/>
          <w:b/>
          <w:szCs w:val="20"/>
          <w:lang w:eastAsia="lt-LT"/>
        </w:rPr>
        <w:t>2.</w:t>
      </w:r>
      <w:r w:rsidRPr="00B05A75">
        <w:rPr>
          <w:rFonts w:ascii="Times New Roman" w:eastAsia="MS Mincho" w:hAnsi="Times New Roman" w:cs="Times New Roman"/>
          <w:b/>
          <w:szCs w:val="20"/>
          <w:lang w:eastAsia="lt-LT"/>
        </w:rPr>
        <w:tab/>
        <w:t>Kas žinotina prieš vartojant ZYK</w:t>
      </w:r>
      <w:r w:rsidRPr="00B05A75">
        <w:rPr>
          <w:rFonts w:ascii="Times New Roman" w:eastAsia="MS Mincho" w:hAnsi="Times New Roman" w:cs="Times New Roman"/>
          <w:b/>
          <w:lang w:eastAsia="lt-LT"/>
        </w:rPr>
        <w:t>ALOR</w:t>
      </w:r>
      <w:bookmarkEnd w:id="4"/>
      <w:bookmarkEnd w:id="5"/>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ZYKALOR vartoti </w:t>
      </w:r>
      <w:r>
        <w:rPr>
          <w:rFonts w:ascii="Times New Roman" w:eastAsia="MS Mincho" w:hAnsi="Times New Roman" w:cs="Times New Roman"/>
          <w:b/>
          <w:szCs w:val="20"/>
          <w:lang w:eastAsia="lt-LT"/>
        </w:rPr>
        <w:t>draudžiama</w:t>
      </w:r>
      <w:r w:rsidRPr="00B05A75">
        <w:rPr>
          <w:rFonts w:ascii="Times New Roman" w:eastAsia="MS Mincho" w:hAnsi="Times New Roman" w:cs="Times New Roman"/>
          <w:b/>
          <w:szCs w:val="20"/>
          <w:lang w:eastAsia="lt-LT"/>
        </w:rPr>
        <w:t>:</w:t>
      </w:r>
    </w:p>
    <w:p w:rsidR="00313E06" w:rsidRPr="00B05A75" w:rsidRDefault="00313E06" w:rsidP="00313E06">
      <w:pPr>
        <w:numPr>
          <w:ilvl w:val="0"/>
          <w:numId w:val="3"/>
        </w:numPr>
        <w:suppressAutoHyphens/>
        <w:spacing w:after="0" w:line="240" w:lineRule="auto"/>
        <w:ind w:left="567" w:hanging="567"/>
        <w:contextualSpacing/>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yra alergija veikliajai medžiagai arba bet kuriai pagalbinei šio vaisto medžiagai (jos išvardytos 6 skyriuje). </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60" w:lineRule="exact"/>
        <w:jc w:val="both"/>
        <w:outlineLvl w:val="3"/>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Įspėjimai ir atsargumo priemonės </w:t>
      </w:r>
    </w:p>
    <w:p w:rsidR="00313E06" w:rsidRDefault="00313E06" w:rsidP="00313E06">
      <w:pPr>
        <w:numPr>
          <w:ilvl w:val="12"/>
          <w:numId w:val="0"/>
        </w:numPr>
        <w:spacing w:after="0" w:line="240" w:lineRule="auto"/>
        <w:ind w:right="-2"/>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t>Pasitarkite su gydytoju, prieš pradėdami vartoti ZYKALOR</w:t>
      </w:r>
      <w:r>
        <w:rPr>
          <w:rFonts w:ascii="Times New Roman" w:eastAsia="MS Mincho" w:hAnsi="Times New Roman" w:cs="Times New Roman"/>
          <w:szCs w:val="20"/>
          <w:lang w:eastAsia="lt-LT"/>
        </w:rPr>
        <w:t>.</w:t>
      </w:r>
    </w:p>
    <w:p w:rsidR="00313E06" w:rsidRDefault="00313E06" w:rsidP="00313E06">
      <w:pPr>
        <w:numPr>
          <w:ilvl w:val="12"/>
          <w:numId w:val="0"/>
        </w:numPr>
        <w:spacing w:after="0" w:line="240" w:lineRule="auto"/>
        <w:ind w:right="-2"/>
        <w:rPr>
          <w:rFonts w:ascii="Times New Roman" w:eastAsia="MS Mincho" w:hAnsi="Times New Roman" w:cs="Times New Roman"/>
          <w:szCs w:val="20"/>
          <w:lang w:eastAsia="lt-LT"/>
        </w:rPr>
      </w:pPr>
    </w:p>
    <w:p w:rsidR="00313E06" w:rsidRDefault="00313E06" w:rsidP="00313E06">
      <w:pPr>
        <w:numPr>
          <w:ilvl w:val="12"/>
          <w:numId w:val="0"/>
        </w:numPr>
        <w:spacing w:after="0" w:line="240" w:lineRule="auto"/>
        <w:ind w:right="-2"/>
        <w:rPr>
          <w:rFonts w:ascii="Times New Roman" w:eastAsia="Times New Roman" w:hAnsi="Times New Roman" w:cs="Times New Roman"/>
          <w:spacing w:val="-2"/>
          <w:szCs w:val="24"/>
        </w:rPr>
      </w:pPr>
      <w:r w:rsidRPr="009030A8">
        <w:rPr>
          <w:rFonts w:ascii="Times New Roman" w:eastAsia="Times New Roman" w:hAnsi="Times New Roman" w:cs="Times New Roman"/>
          <w:spacing w:val="-2"/>
          <w:szCs w:val="24"/>
        </w:rPr>
        <w:t xml:space="preserve">Gydant </w:t>
      </w:r>
      <w:proofErr w:type="spellStart"/>
      <w:r w:rsidRPr="009030A8">
        <w:rPr>
          <w:rFonts w:ascii="Times New Roman" w:eastAsia="Times New Roman" w:hAnsi="Times New Roman" w:cs="Times New Roman"/>
          <w:spacing w:val="-2"/>
          <w:szCs w:val="24"/>
        </w:rPr>
        <w:t>aripiprazolu</w:t>
      </w:r>
      <w:proofErr w:type="spellEnd"/>
      <w:r w:rsidRPr="009030A8">
        <w:rPr>
          <w:rFonts w:ascii="Times New Roman" w:eastAsia="Times New Roman" w:hAnsi="Times New Roman" w:cs="Times New Roman"/>
          <w:spacing w:val="-2"/>
          <w:szCs w:val="24"/>
        </w:rPr>
        <w:t xml:space="preserve"> buvo pranešta apie savižudiškas mintis ir elgesį. Nedelsdami pasakykite savo</w:t>
      </w:r>
      <w:r>
        <w:rPr>
          <w:rFonts w:ascii="Times New Roman" w:eastAsia="Times New Roman" w:hAnsi="Times New Roman" w:cs="Times New Roman"/>
          <w:spacing w:val="-2"/>
          <w:szCs w:val="24"/>
        </w:rPr>
        <w:t xml:space="preserve"> </w:t>
      </w:r>
      <w:r w:rsidRPr="009030A8">
        <w:rPr>
          <w:rFonts w:ascii="Times New Roman" w:eastAsia="Times New Roman" w:hAnsi="Times New Roman" w:cs="Times New Roman"/>
          <w:spacing w:val="-2"/>
          <w:szCs w:val="24"/>
        </w:rPr>
        <w:t>gydytojui, jeigu Jums kilo minčių ar pojūčių apie savęs žalojimą.</w:t>
      </w:r>
    </w:p>
    <w:p w:rsidR="00313E06" w:rsidRDefault="00313E06" w:rsidP="00313E06">
      <w:pPr>
        <w:numPr>
          <w:ilvl w:val="12"/>
          <w:numId w:val="0"/>
        </w:numPr>
        <w:spacing w:after="0" w:line="240" w:lineRule="auto"/>
        <w:ind w:right="-2"/>
        <w:rPr>
          <w:rFonts w:ascii="Times New Roman" w:eastAsia="Times New Roman" w:hAnsi="Times New Roman" w:cs="Times New Roman"/>
          <w:spacing w:val="-2"/>
          <w:szCs w:val="24"/>
        </w:rPr>
      </w:pPr>
    </w:p>
    <w:p w:rsidR="00313E06" w:rsidRPr="00B05A75" w:rsidRDefault="00313E06" w:rsidP="00313E06">
      <w:pPr>
        <w:numPr>
          <w:ilvl w:val="12"/>
          <w:numId w:val="0"/>
        </w:numPr>
        <w:spacing w:after="0" w:line="240" w:lineRule="auto"/>
        <w:ind w:right="-2"/>
        <w:rPr>
          <w:rFonts w:ascii="Times New Roman" w:eastAsia="Times New Roman" w:hAnsi="Times New Roman" w:cs="Times New Roman"/>
          <w:spacing w:val="-2"/>
          <w:szCs w:val="24"/>
        </w:rPr>
      </w:pPr>
      <w:r w:rsidRPr="009030A8">
        <w:rPr>
          <w:rFonts w:ascii="Times New Roman" w:eastAsia="Times New Roman" w:hAnsi="Times New Roman" w:cs="Times New Roman"/>
          <w:spacing w:val="-2"/>
          <w:szCs w:val="24"/>
        </w:rPr>
        <w:lastRenderedPageBreak/>
        <w:t xml:space="preserve">Prieš gydymą </w:t>
      </w:r>
      <w:r>
        <w:rPr>
          <w:rFonts w:ascii="Times New Roman" w:eastAsia="Times New Roman" w:hAnsi="Times New Roman" w:cs="Times New Roman"/>
          <w:spacing w:val="-2"/>
          <w:szCs w:val="24"/>
        </w:rPr>
        <w:t>ZYKALOR</w:t>
      </w:r>
      <w:r w:rsidRPr="009030A8">
        <w:rPr>
          <w:rFonts w:ascii="Times New Roman" w:eastAsia="Times New Roman" w:hAnsi="Times New Roman" w:cs="Times New Roman"/>
          <w:spacing w:val="-2"/>
          <w:szCs w:val="24"/>
        </w:rPr>
        <w:t xml:space="preserve"> savo gydytojui pasakykite, jeigu Jums yra:</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padidėjęs cukraus kiekis Jūsų kraujyje (pasireiškiantis tokiais simptomais, kaip pernelyg didelis troškulys, labai didelis šlapimo kiekiai, padidėjęs apetitas ir silpnumas) arba Jūsų kraujo giminaičiams yra arba buvo cukrinis diabetas; </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priepuoliai</w:t>
      </w:r>
      <w:r w:rsidRPr="00B05A75">
        <w:rPr>
          <w:rFonts w:ascii="Times New Roman" w:eastAsia="MS Mincho" w:hAnsi="Times New Roman" w:cs="Times New Roman"/>
          <w:spacing w:val="-2"/>
          <w:lang w:eastAsia="lt-LT"/>
        </w:rPr>
        <w:t xml:space="preserve"> (traukuliai),</w:t>
      </w:r>
      <w:r w:rsidRPr="00B05A75">
        <w:rPr>
          <w:rFonts w:ascii="Times New Roman" w:eastAsia="MS Mincho" w:hAnsi="Times New Roman" w:cs="Times New Roman"/>
          <w:lang w:eastAsia="lt-LT"/>
        </w:rPr>
        <w:t xml:space="preserve"> nes Jūsų gydytojui gali reikėti Jus atidžiau stebėti</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nevalingi nereguliarūs raumenų judesiai, ypač veide; </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lang w:eastAsia="lt-LT"/>
        </w:rPr>
        <w:t>kardiovaskulinė liga (</w:t>
      </w:r>
      <w:r w:rsidRPr="00B05A75">
        <w:rPr>
          <w:rFonts w:ascii="Times New Roman" w:eastAsia="MS Mincho" w:hAnsi="Times New Roman" w:cs="Times New Roman"/>
          <w:szCs w:val="20"/>
          <w:lang w:eastAsia="lt-LT"/>
        </w:rPr>
        <w:t xml:space="preserve">širdies </w:t>
      </w:r>
      <w:r w:rsidRPr="00B05A75">
        <w:rPr>
          <w:rFonts w:ascii="Times New Roman" w:eastAsia="MS Mincho" w:hAnsi="Times New Roman" w:cs="Times New Roman"/>
          <w:lang w:eastAsia="lt-LT"/>
        </w:rPr>
        <w:t xml:space="preserve">ir kraujagyslių </w:t>
      </w:r>
      <w:r w:rsidRPr="00B05A75">
        <w:rPr>
          <w:rFonts w:ascii="Times New Roman" w:eastAsia="MS Mincho" w:hAnsi="Times New Roman" w:cs="Times New Roman"/>
          <w:szCs w:val="20"/>
          <w:lang w:eastAsia="lt-LT"/>
        </w:rPr>
        <w:t>liga</w:t>
      </w:r>
      <w:r w:rsidRPr="00B05A75">
        <w:rPr>
          <w:rFonts w:ascii="Times New Roman" w:eastAsia="MS Mincho" w:hAnsi="Times New Roman" w:cs="Times New Roman"/>
          <w:lang w:eastAsia="lt-LT"/>
        </w:rPr>
        <w:t>),</w:t>
      </w:r>
      <w:r w:rsidRPr="00B05A75">
        <w:rPr>
          <w:rFonts w:ascii="Times New Roman" w:eastAsia="MS Mincho" w:hAnsi="Times New Roman" w:cs="Times New Roman"/>
          <w:szCs w:val="20"/>
          <w:lang w:eastAsia="lt-LT"/>
        </w:rPr>
        <w:t xml:space="preserve"> </w:t>
      </w:r>
      <w:r w:rsidRPr="00B05A75">
        <w:rPr>
          <w:rFonts w:ascii="Times New Roman" w:eastAsia="MS Mincho" w:hAnsi="Times New Roman" w:cs="Times New Roman"/>
          <w:spacing w:val="-2"/>
          <w:szCs w:val="20"/>
          <w:lang w:eastAsia="lt-LT"/>
        </w:rPr>
        <w:t xml:space="preserve">arba Jūsų kraujo giminaičiams yra arba buvo širdies ir kraujagyslių liga, insultas arba "mažasis" insultas, nenormalus kraujospūdis; </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kraujo krešuliai arba Jūsų giminaičiams yra arba buvo kraujo krešulių, kadangi </w:t>
      </w:r>
      <w:proofErr w:type="spellStart"/>
      <w:r w:rsidRPr="00B05A75">
        <w:rPr>
          <w:rFonts w:ascii="Times New Roman" w:eastAsia="MS Mincho" w:hAnsi="Times New Roman" w:cs="Times New Roman"/>
          <w:spacing w:val="-2"/>
          <w:szCs w:val="20"/>
          <w:lang w:eastAsia="lt-LT"/>
        </w:rPr>
        <w:t>antipsichoziniai</w:t>
      </w:r>
      <w:proofErr w:type="spellEnd"/>
      <w:r w:rsidRPr="00B05A75">
        <w:rPr>
          <w:rFonts w:ascii="Times New Roman" w:eastAsia="MS Mincho" w:hAnsi="Times New Roman" w:cs="Times New Roman"/>
          <w:spacing w:val="-2"/>
          <w:szCs w:val="20"/>
          <w:lang w:eastAsia="lt-LT"/>
        </w:rPr>
        <w:t xml:space="preserve"> vaistai buvo susiję su krešulių susidarymu; </w:t>
      </w:r>
    </w:p>
    <w:p w:rsidR="00313E06" w:rsidRPr="00B05A75" w:rsidRDefault="00313E06" w:rsidP="00313E06">
      <w:pPr>
        <w:widowControl w:val="0"/>
        <w:numPr>
          <w:ilvl w:val="0"/>
          <w:numId w:val="2"/>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ankstesnis piktnaudžiavimas azartiniais lošimais.</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 pastebėjote, kad Jums didėja kūno svoris, atsirado neįprastų judesių, pasireiškė kasdienę veiklą trikdantis mieguistumas, pasireiškė  bet koks rijimo sutrikimas arba atsirado alergijos simptomų, pasakykite savo gydytojui.</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 esate senyvas demencijos (atminties ir kitų protinių sugebėjimų praradimo) kamuojamas žmogus, Jūs arba Jūsų globėjai / giminaičiai turi pasakyti gydytojui, jeigu Jūs esate sirgęs insultu arba "mažuoju" insultu.</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Nedelsiant pasakykite gydytojui, jeigu kyla bet kokių minčių ar jausmų apie savęs žalojimą. Gydymo </w:t>
      </w:r>
      <w:proofErr w:type="spellStart"/>
      <w:r w:rsidRPr="00B05A75">
        <w:rPr>
          <w:rFonts w:ascii="Times New Roman" w:eastAsia="MS Mincho" w:hAnsi="Times New Roman" w:cs="Times New Roman"/>
          <w:spacing w:val="-2"/>
          <w:szCs w:val="20"/>
          <w:lang w:eastAsia="lt-LT"/>
        </w:rPr>
        <w:t>aripiprazolu</w:t>
      </w:r>
      <w:proofErr w:type="spellEnd"/>
      <w:r w:rsidRPr="00B05A75">
        <w:rPr>
          <w:rFonts w:ascii="Times New Roman" w:eastAsia="MS Mincho" w:hAnsi="Times New Roman" w:cs="Times New Roman"/>
          <w:spacing w:val="-2"/>
          <w:szCs w:val="20"/>
          <w:lang w:eastAsia="lt-LT"/>
        </w:rPr>
        <w:t xml:space="preserve"> metu gauta pranešimų apie savižudiškas mintis ir elgseną.</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Nedelsiant praneškite savo gydytojui, jeigu Jus kamuoja</w:t>
      </w:r>
      <w:r w:rsidRPr="00B05A75">
        <w:rPr>
          <w:rFonts w:ascii="Times New Roman" w:eastAsia="MS Mincho" w:hAnsi="Times New Roman" w:cs="Times New Roman"/>
          <w:spacing w:val="-2"/>
          <w:lang w:eastAsia="lt-LT"/>
        </w:rPr>
        <w:t xml:space="preserve"> raumenų stingulys ar nelankstumas kartu su dideliu karščiavimu, prakaitavimu, psichikos pokyčiu ar labai dažnu ir nereguliariu širdies plakimu.</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SAVO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b/>
          <w:spacing w:val="-2"/>
          <w:lang w:eastAsia="lt-LT"/>
        </w:rPr>
        <w:t>Jūsų gydytojui gali reikėti pakeisti dozę arba nutraukti gydymą</w:t>
      </w:r>
      <w:r w:rsidRPr="00B05A75">
        <w:rPr>
          <w:rFonts w:ascii="Times New Roman" w:eastAsia="MS Mincho" w:hAnsi="Times New Roman" w:cs="Times New Roman"/>
          <w:spacing w:val="-2"/>
          <w:lang w:eastAsia="lt-LT"/>
        </w:rPr>
        <w:t>.</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roofErr w:type="spellStart"/>
      <w:r w:rsidRPr="00B05A75">
        <w:rPr>
          <w:rFonts w:ascii="Times New Roman" w:eastAsia="MS Mincho" w:hAnsi="Times New Roman" w:cs="Times New Roman"/>
          <w:spacing w:val="-2"/>
          <w:lang w:eastAsia="lt-LT"/>
        </w:rPr>
        <w:t>Aripiprazolas</w:t>
      </w:r>
      <w:proofErr w:type="spellEnd"/>
      <w:r w:rsidRPr="00B05A75">
        <w:rPr>
          <w:rFonts w:ascii="Times New Roman" w:eastAsia="MS Mincho" w:hAnsi="Times New Roman" w:cs="Times New Roman"/>
          <w:spacing w:val="-2"/>
          <w:lang w:eastAsia="lt-LT"/>
        </w:rPr>
        <w:t xml:space="preserve"> gali sukelti mieguistumą, kraujospūdžio kritimą stojantis, svaigulį ir Jūsų gebėjimo judėti ir išlaikyti pusiausvyrą pokyčius, kurie gali skatinti </w:t>
      </w:r>
      <w:proofErr w:type="spellStart"/>
      <w:r w:rsidRPr="00B05A75">
        <w:rPr>
          <w:rFonts w:ascii="Times New Roman" w:eastAsia="MS Mincho" w:hAnsi="Times New Roman" w:cs="Times New Roman"/>
          <w:spacing w:val="-2"/>
          <w:lang w:eastAsia="lt-LT"/>
        </w:rPr>
        <w:t>griuvimus</w:t>
      </w:r>
      <w:proofErr w:type="spellEnd"/>
      <w:r w:rsidRPr="00B05A75">
        <w:rPr>
          <w:rFonts w:ascii="Times New Roman" w:eastAsia="MS Mincho" w:hAnsi="Times New Roman" w:cs="Times New Roman"/>
          <w:spacing w:val="-2"/>
          <w:lang w:eastAsia="lt-LT"/>
        </w:rPr>
        <w:t>. Reikia laikytis atsargumo, ypač jeigu Jūs esate senyvo amžiaus pacientas ar šiek tiek nusilpęs.</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b/>
          <w:spacing w:val="-2"/>
          <w:szCs w:val="24"/>
        </w:rPr>
      </w:pPr>
      <w:r w:rsidRPr="00B05A75">
        <w:rPr>
          <w:rFonts w:ascii="Times New Roman" w:eastAsia="MS Mincho" w:hAnsi="Times New Roman" w:cs="Times New Roman"/>
          <w:b/>
          <w:spacing w:val="-2"/>
          <w:szCs w:val="20"/>
          <w:lang w:eastAsia="lt-LT"/>
        </w:rPr>
        <w:t>Vaikams ir paaugliams</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Nevartokite šio vaisto vaikams ir jaunesniems kaip 13 metų amžiaus paaugliams. Nežinoma, ar šiems pacientams jis yra saugus ir veiksmingas </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b/>
          <w:spacing w:val="-2"/>
          <w:szCs w:val="24"/>
        </w:rPr>
      </w:pPr>
      <w:r w:rsidRPr="00B05A75">
        <w:rPr>
          <w:rFonts w:ascii="Times New Roman" w:eastAsia="MS Mincho" w:hAnsi="Times New Roman" w:cs="Times New Roman"/>
          <w:b/>
          <w:spacing w:val="-2"/>
          <w:szCs w:val="20"/>
          <w:lang w:eastAsia="lt-LT"/>
        </w:rPr>
        <w:t>Kiti vaistai ir ZYKALOR</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Jeigu vartojate ar neseniai vartojote kitų vaistų arba dėl to nesate tikri, apie tai pasakykite gydytojui arba vaistininkui.</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Kraujospūdį mažinantys vaistai: ZYKALOR gali stiprinti vaistų, vartojamų kraujospūdžiui mažinti, poveikį. Būtinai pasakykite savo gydytojui, jog vartojate vaistų savo kraujo spaudimo kontrolei palaikyti.</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szCs w:val="20"/>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lang w:eastAsia="lt-LT"/>
        </w:rPr>
        <w:t>ZYLALOR vartojimas</w:t>
      </w:r>
      <w:r w:rsidRPr="00B05A75">
        <w:rPr>
          <w:rFonts w:ascii="Times New Roman" w:eastAsia="MS Mincho" w:hAnsi="Times New Roman" w:cs="Times New Roman"/>
          <w:szCs w:val="20"/>
          <w:lang w:eastAsia="lt-LT"/>
        </w:rPr>
        <w:t xml:space="preserve"> su kai kuriais vaistais gali </w:t>
      </w:r>
      <w:r w:rsidRPr="00B05A75">
        <w:rPr>
          <w:rFonts w:ascii="Times New Roman" w:eastAsia="MS Mincho" w:hAnsi="Times New Roman" w:cs="Times New Roman"/>
          <w:lang w:eastAsia="lt-LT"/>
        </w:rPr>
        <w:t xml:space="preserve">reikšti, kad gydytojas turės keisti Jūsų vartojamą </w:t>
      </w:r>
      <w:proofErr w:type="spellStart"/>
      <w:r w:rsidRPr="00B05A75">
        <w:rPr>
          <w:rFonts w:ascii="Times New Roman" w:eastAsia="MS Mincho" w:hAnsi="Times New Roman" w:cs="Times New Roman"/>
          <w:lang w:eastAsia="lt-LT"/>
        </w:rPr>
        <w:t>aripiprazolo</w:t>
      </w:r>
      <w:proofErr w:type="spellEnd"/>
      <w:r w:rsidRPr="00B05A75">
        <w:rPr>
          <w:rFonts w:ascii="Times New Roman" w:eastAsia="MS Mincho" w:hAnsi="Times New Roman" w:cs="Times New Roman"/>
          <w:lang w:eastAsia="lt-LT"/>
        </w:rPr>
        <w:t xml:space="preserve"> arba kitų vaistų </w:t>
      </w:r>
      <w:r w:rsidRPr="00B05A75">
        <w:rPr>
          <w:rFonts w:ascii="Times New Roman" w:eastAsia="MS Mincho" w:hAnsi="Times New Roman" w:cs="Times New Roman"/>
          <w:szCs w:val="20"/>
          <w:lang w:eastAsia="lt-LT"/>
        </w:rPr>
        <w:t xml:space="preserve">dozę. </w:t>
      </w:r>
      <w:r w:rsidRPr="00B05A75">
        <w:rPr>
          <w:rFonts w:ascii="Times New Roman" w:eastAsia="MS Mincho" w:hAnsi="Times New Roman" w:cs="Times New Roman"/>
          <w:color w:val="000000"/>
          <w:szCs w:val="20"/>
          <w:lang w:eastAsia="lt-LT"/>
        </w:rPr>
        <w:t>Yra ypač svarbu pa</w:t>
      </w:r>
      <w:r w:rsidRPr="00B05A75">
        <w:rPr>
          <w:rFonts w:ascii="Times New Roman" w:eastAsia="MS Mincho" w:hAnsi="Times New Roman" w:cs="Times New Roman"/>
          <w:color w:val="000000"/>
          <w:lang w:eastAsia="lt-LT"/>
        </w:rPr>
        <w:t>minėti savo gydytojui</w:t>
      </w:r>
      <w:r w:rsidRPr="00B05A75">
        <w:rPr>
          <w:rFonts w:ascii="Times New Roman" w:eastAsia="MS Mincho" w:hAnsi="Times New Roman" w:cs="Times New Roman"/>
          <w:spacing w:val="-2"/>
          <w:lang w:eastAsia="lt-LT"/>
        </w:rPr>
        <w:t xml:space="preserve">, jeigu kartu vartojate: </w:t>
      </w:r>
    </w:p>
    <w:p w:rsidR="00313E06" w:rsidRPr="00B05A75" w:rsidRDefault="00313E06" w:rsidP="00313E06">
      <w:pPr>
        <w:widowControl w:val="0"/>
        <w:numPr>
          <w:ilvl w:val="0"/>
          <w:numId w:val="4"/>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vaistų širdies ritmui koreguoti</w:t>
      </w:r>
      <w:r w:rsidRPr="00B05A75">
        <w:rPr>
          <w:rFonts w:ascii="Times New Roman" w:eastAsia="MS Mincho" w:hAnsi="Times New Roman" w:cs="Times New Roman"/>
          <w:spacing w:val="-2"/>
          <w:lang w:eastAsia="lt-LT"/>
        </w:rPr>
        <w:t xml:space="preserve"> (tokių, kaip </w:t>
      </w:r>
      <w:proofErr w:type="spellStart"/>
      <w:r w:rsidRPr="00B05A75">
        <w:rPr>
          <w:rFonts w:ascii="Times New Roman" w:eastAsia="MS Mincho" w:hAnsi="Times New Roman" w:cs="Times New Roman"/>
          <w:spacing w:val="-2"/>
          <w:lang w:eastAsia="lt-LT"/>
        </w:rPr>
        <w:t>chinidinas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amjodaronas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flekainidas</w:t>
      </w:r>
      <w:proofErr w:type="spellEnd"/>
      <w:r w:rsidRPr="00B05A75">
        <w:rPr>
          <w:rFonts w:ascii="Times New Roman" w:eastAsia="MS Mincho" w:hAnsi="Times New Roman" w:cs="Times New Roman"/>
          <w:spacing w:val="-2"/>
          <w:lang w:eastAsia="lt-LT"/>
        </w:rPr>
        <w:t>);</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widowControl w:val="0"/>
        <w:numPr>
          <w:ilvl w:val="0"/>
          <w:numId w:val="4"/>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lastRenderedPageBreak/>
        <w:t xml:space="preserve">antidepresantų ar </w:t>
      </w:r>
      <w:r>
        <w:rPr>
          <w:rFonts w:ascii="Times New Roman" w:eastAsia="MS Mincho" w:hAnsi="Times New Roman" w:cs="Times New Roman"/>
          <w:spacing w:val="-2"/>
          <w:szCs w:val="20"/>
          <w:lang w:eastAsia="lt-LT"/>
        </w:rPr>
        <w:t>augalinių</w:t>
      </w:r>
      <w:r w:rsidRPr="00B05A75">
        <w:rPr>
          <w:rFonts w:ascii="Times New Roman" w:eastAsia="MS Mincho" w:hAnsi="Times New Roman" w:cs="Times New Roman"/>
          <w:spacing w:val="-2"/>
          <w:szCs w:val="20"/>
          <w:lang w:eastAsia="lt-LT"/>
        </w:rPr>
        <w:t xml:space="preserve"> </w:t>
      </w:r>
      <w:r>
        <w:rPr>
          <w:rFonts w:ascii="Times New Roman" w:eastAsia="MS Mincho" w:hAnsi="Times New Roman" w:cs="Times New Roman"/>
          <w:spacing w:val="-2"/>
          <w:szCs w:val="20"/>
          <w:lang w:eastAsia="lt-LT"/>
        </w:rPr>
        <w:t>vaistų</w:t>
      </w:r>
      <w:r w:rsidRPr="00B05A75">
        <w:rPr>
          <w:rFonts w:ascii="Times New Roman" w:eastAsia="MS Mincho" w:hAnsi="Times New Roman" w:cs="Times New Roman"/>
          <w:spacing w:val="-2"/>
          <w:szCs w:val="20"/>
          <w:lang w:eastAsia="lt-LT"/>
        </w:rPr>
        <w:t>, vartojamų depresijai ir nerimui gydyti</w:t>
      </w:r>
      <w:r w:rsidRPr="00B05A75">
        <w:rPr>
          <w:rFonts w:ascii="Times New Roman" w:eastAsia="MS Mincho" w:hAnsi="Times New Roman" w:cs="Times New Roman"/>
          <w:spacing w:val="-2"/>
          <w:lang w:eastAsia="lt-LT"/>
        </w:rPr>
        <w:t xml:space="preserve"> (tokių, kaip </w:t>
      </w:r>
      <w:proofErr w:type="spellStart"/>
      <w:r w:rsidRPr="00B05A75">
        <w:rPr>
          <w:rFonts w:ascii="Times New Roman" w:eastAsia="MS Mincho" w:hAnsi="Times New Roman" w:cs="Times New Roman"/>
          <w:spacing w:val="-2"/>
          <w:lang w:eastAsia="lt-LT"/>
        </w:rPr>
        <w:t>fluoksetinas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paroksetinas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venlafaksinas</w:t>
      </w:r>
      <w:proofErr w:type="spellEnd"/>
      <w:r w:rsidRPr="00B05A75">
        <w:rPr>
          <w:rFonts w:ascii="Times New Roman" w:eastAsia="MS Mincho" w:hAnsi="Times New Roman" w:cs="Times New Roman"/>
          <w:spacing w:val="-2"/>
          <w:lang w:eastAsia="lt-LT"/>
        </w:rPr>
        <w:t>, jonažolių preparatai);</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widowControl w:val="0"/>
        <w:numPr>
          <w:ilvl w:val="0"/>
          <w:numId w:val="4"/>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priemonių nuo grybelio</w:t>
      </w:r>
      <w:r w:rsidRPr="00B05A75">
        <w:rPr>
          <w:rFonts w:ascii="Times New Roman" w:eastAsia="MS Mincho" w:hAnsi="Times New Roman" w:cs="Times New Roman"/>
          <w:spacing w:val="-2"/>
          <w:lang w:eastAsia="lt-LT"/>
        </w:rPr>
        <w:t xml:space="preserve"> (tokių, kaip </w:t>
      </w:r>
      <w:proofErr w:type="spellStart"/>
      <w:r w:rsidRPr="00B05A75">
        <w:rPr>
          <w:rFonts w:ascii="Times New Roman" w:eastAsia="MS Mincho" w:hAnsi="Times New Roman" w:cs="Times New Roman"/>
          <w:spacing w:val="-2"/>
          <w:lang w:eastAsia="lt-LT"/>
        </w:rPr>
        <w:t>ketokonazolas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itrakonazolas</w:t>
      </w:r>
      <w:proofErr w:type="spellEnd"/>
      <w:r w:rsidRPr="00B05A75">
        <w:rPr>
          <w:rFonts w:ascii="Times New Roman" w:eastAsia="MS Mincho" w:hAnsi="Times New Roman" w:cs="Times New Roman"/>
          <w:spacing w:val="-2"/>
          <w:lang w:eastAsia="lt-LT"/>
        </w:rPr>
        <w:t>);</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widowControl w:val="0"/>
        <w:numPr>
          <w:ilvl w:val="0"/>
          <w:numId w:val="4"/>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tam tikrų vaistų ŽIV infekcijai gydyti</w:t>
      </w:r>
      <w:r w:rsidRPr="00B05A75">
        <w:rPr>
          <w:rFonts w:ascii="Times New Roman" w:eastAsia="MS Mincho" w:hAnsi="Times New Roman" w:cs="Times New Roman"/>
          <w:spacing w:val="-2"/>
          <w:lang w:eastAsia="lt-LT"/>
        </w:rPr>
        <w:t xml:space="preserve"> (tokių, kaip </w:t>
      </w:r>
      <w:proofErr w:type="spellStart"/>
      <w:r w:rsidRPr="00B05A75">
        <w:rPr>
          <w:rFonts w:ascii="Times New Roman" w:eastAsia="MS Mincho" w:hAnsi="Times New Roman" w:cs="Times New Roman"/>
          <w:spacing w:val="-2"/>
          <w:lang w:eastAsia="lt-LT"/>
        </w:rPr>
        <w:t>efavirenzas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nevirapinas</w:t>
      </w:r>
      <w:proofErr w:type="spellEnd"/>
      <w:r w:rsidRPr="00B05A75">
        <w:rPr>
          <w:rFonts w:ascii="Times New Roman" w:eastAsia="MS Mincho" w:hAnsi="Times New Roman" w:cs="Times New Roman"/>
          <w:spacing w:val="-2"/>
          <w:lang w:eastAsia="lt-LT"/>
        </w:rPr>
        <w:t xml:space="preserve">, proteazės inhibitoriai, pvz., </w:t>
      </w:r>
      <w:proofErr w:type="spellStart"/>
      <w:r w:rsidRPr="00B05A75">
        <w:rPr>
          <w:rFonts w:ascii="Times New Roman" w:eastAsia="MS Mincho" w:hAnsi="Times New Roman" w:cs="Times New Roman"/>
          <w:spacing w:val="-2"/>
          <w:lang w:eastAsia="lt-LT"/>
        </w:rPr>
        <w:t>indinaviras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ritonaviras</w:t>
      </w:r>
      <w:proofErr w:type="spellEnd"/>
      <w:r w:rsidRPr="00B05A75">
        <w:rPr>
          <w:rFonts w:ascii="Times New Roman" w:eastAsia="MS Mincho" w:hAnsi="Times New Roman" w:cs="Times New Roman"/>
          <w:spacing w:val="-2"/>
          <w:lang w:eastAsia="lt-LT"/>
        </w:rPr>
        <w:t>);</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widowControl w:val="0"/>
        <w:numPr>
          <w:ilvl w:val="0"/>
          <w:numId w:val="4"/>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vaistų nuo priepuolių, vartojamų epilepsijai gydyti</w:t>
      </w:r>
      <w:r w:rsidRPr="00B05A75">
        <w:rPr>
          <w:rFonts w:ascii="Times New Roman" w:eastAsia="MS Mincho" w:hAnsi="Times New Roman" w:cs="Times New Roman"/>
          <w:spacing w:val="-2"/>
          <w:lang w:eastAsia="lt-LT"/>
        </w:rPr>
        <w:t xml:space="preserve"> (tokių, kaip </w:t>
      </w:r>
      <w:proofErr w:type="spellStart"/>
      <w:r w:rsidRPr="00B05A75">
        <w:rPr>
          <w:rFonts w:ascii="Times New Roman" w:eastAsia="MS Mincho" w:hAnsi="Times New Roman" w:cs="Times New Roman"/>
          <w:spacing w:val="-2"/>
          <w:lang w:eastAsia="lt-LT"/>
        </w:rPr>
        <w:t>fenitoinas</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fenobarbitalis</w:t>
      </w:r>
      <w:proofErr w:type="spellEnd"/>
      <w:r w:rsidRPr="00B05A75">
        <w:rPr>
          <w:rFonts w:ascii="Times New Roman" w:eastAsia="MS Mincho" w:hAnsi="Times New Roman" w:cs="Times New Roman"/>
          <w:spacing w:val="-2"/>
          <w:lang w:eastAsia="lt-LT"/>
        </w:rPr>
        <w:t>);</w:t>
      </w:r>
      <w:r w:rsidRPr="00B05A75">
        <w:rPr>
          <w:rFonts w:ascii="Times New Roman" w:eastAsia="MS Mincho" w:hAnsi="Times New Roman" w:cs="Times New Roman"/>
          <w:spacing w:val="-2"/>
          <w:szCs w:val="20"/>
          <w:lang w:eastAsia="lt-LT"/>
        </w:rPr>
        <w:t xml:space="preserve"> </w:t>
      </w:r>
    </w:p>
    <w:p w:rsidR="00313E06" w:rsidRPr="00B05A75" w:rsidRDefault="00313E06" w:rsidP="00313E06">
      <w:pPr>
        <w:numPr>
          <w:ilvl w:val="0"/>
          <w:numId w:val="4"/>
        </w:numPr>
        <w:spacing w:after="0" w:line="240" w:lineRule="auto"/>
        <w:ind w:left="567"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tam tikrų antibiotikų, vartojamų gydyti nuo tuberkuliozės (</w:t>
      </w:r>
      <w:proofErr w:type="spellStart"/>
      <w:r w:rsidRPr="00B05A75">
        <w:rPr>
          <w:rFonts w:ascii="Times New Roman" w:eastAsia="MS Mincho" w:hAnsi="Times New Roman" w:cs="Times New Roman"/>
          <w:spacing w:val="-2"/>
          <w:lang w:eastAsia="lt-LT"/>
        </w:rPr>
        <w:t>rifabutino</w:t>
      </w:r>
      <w:proofErr w:type="spellEnd"/>
      <w:r w:rsidRPr="00B05A75">
        <w:rPr>
          <w:rFonts w:ascii="Times New Roman" w:eastAsia="MS Mincho" w:hAnsi="Times New Roman" w:cs="Times New Roman"/>
          <w:spacing w:val="-2"/>
          <w:lang w:eastAsia="lt-LT"/>
        </w:rPr>
        <w:t xml:space="preserve">, </w:t>
      </w:r>
      <w:proofErr w:type="spellStart"/>
      <w:r w:rsidRPr="00B05A75">
        <w:rPr>
          <w:rFonts w:ascii="Times New Roman" w:eastAsia="MS Mincho" w:hAnsi="Times New Roman" w:cs="Times New Roman"/>
          <w:spacing w:val="-2"/>
          <w:lang w:eastAsia="lt-LT"/>
        </w:rPr>
        <w:t>rifampicino</w:t>
      </w:r>
      <w:proofErr w:type="spellEnd"/>
      <w:r w:rsidRPr="00B05A75">
        <w:rPr>
          <w:rFonts w:ascii="Times New Roman" w:eastAsia="MS Mincho" w:hAnsi="Times New Roman" w:cs="Times New Roman"/>
          <w:spacing w:val="-2"/>
          <w:lang w:eastAsia="lt-LT"/>
        </w:rPr>
        <w:t>).</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Šie</w:t>
      </w:r>
      <w:r w:rsidRPr="00B05A75">
        <w:rPr>
          <w:rFonts w:ascii="Times New Roman" w:eastAsia="MS Mincho" w:hAnsi="Times New Roman" w:cs="Times New Roman"/>
          <w:spacing w:val="-2"/>
          <w:szCs w:val="20"/>
          <w:lang w:eastAsia="lt-LT"/>
        </w:rPr>
        <w:t xml:space="preserve"> vaistai</w:t>
      </w:r>
      <w:r w:rsidRPr="00B05A75">
        <w:rPr>
          <w:rFonts w:ascii="Times New Roman" w:eastAsia="MS Mincho" w:hAnsi="Times New Roman" w:cs="Times New Roman"/>
          <w:spacing w:val="-2"/>
          <w:lang w:eastAsia="lt-LT"/>
        </w:rPr>
        <w:t xml:space="preserve"> gali didinti šalutinio poveikio riziką arba mažinti </w:t>
      </w:r>
      <w:proofErr w:type="spellStart"/>
      <w:r w:rsidRPr="00B05A75">
        <w:rPr>
          <w:rFonts w:ascii="Times New Roman" w:eastAsia="MS Mincho" w:hAnsi="Times New Roman" w:cs="Times New Roman"/>
          <w:spacing w:val="-2"/>
          <w:lang w:eastAsia="lt-LT"/>
        </w:rPr>
        <w:t>aripiprazolo</w:t>
      </w:r>
      <w:proofErr w:type="spellEnd"/>
      <w:r w:rsidRPr="00B05A75">
        <w:rPr>
          <w:rFonts w:ascii="Times New Roman" w:eastAsia="MS Mincho" w:hAnsi="Times New Roman" w:cs="Times New Roman"/>
          <w:spacing w:val="-2"/>
          <w:lang w:eastAsia="lt-LT"/>
        </w:rPr>
        <w:t xml:space="preserve"> poveikį; jeigu vartojant bet kurio iš minėtų vaistų kartu su ZYKALOR atsirado neįprastų simptomų, turite kreiptis į savo gydytoją.</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 xml:space="preserve">Vaistai, kurie didina </w:t>
      </w:r>
      <w:proofErr w:type="spellStart"/>
      <w:r w:rsidRPr="00B05A75">
        <w:rPr>
          <w:rFonts w:ascii="Times New Roman" w:eastAsia="MS Mincho" w:hAnsi="Times New Roman" w:cs="Times New Roman"/>
          <w:spacing w:val="-2"/>
          <w:lang w:eastAsia="lt-LT"/>
        </w:rPr>
        <w:t>serotonino</w:t>
      </w:r>
      <w:proofErr w:type="spellEnd"/>
      <w:r w:rsidRPr="00B05A75">
        <w:rPr>
          <w:rFonts w:ascii="Times New Roman" w:eastAsia="MS Mincho" w:hAnsi="Times New Roman" w:cs="Times New Roman"/>
          <w:spacing w:val="-2"/>
          <w:lang w:eastAsia="lt-LT"/>
        </w:rPr>
        <w:t xml:space="preserve"> kiekį, paprastai vartojami esant ligoms, įskaitant depresiją, </w:t>
      </w:r>
      <w:proofErr w:type="spellStart"/>
      <w:r w:rsidRPr="00B05A75">
        <w:rPr>
          <w:rFonts w:ascii="Times New Roman" w:eastAsia="MS Mincho" w:hAnsi="Times New Roman" w:cs="Times New Roman"/>
          <w:spacing w:val="-2"/>
          <w:lang w:eastAsia="lt-LT"/>
        </w:rPr>
        <w:t>generalizuotą</w:t>
      </w:r>
      <w:proofErr w:type="spellEnd"/>
      <w:r w:rsidRPr="00B05A75">
        <w:rPr>
          <w:rFonts w:ascii="Times New Roman" w:eastAsia="MS Mincho" w:hAnsi="Times New Roman" w:cs="Times New Roman"/>
          <w:spacing w:val="-2"/>
          <w:lang w:eastAsia="lt-LT"/>
        </w:rPr>
        <w:t xml:space="preserve"> nerimo sutrikimą, </w:t>
      </w:r>
      <w:proofErr w:type="spellStart"/>
      <w:r w:rsidRPr="00B05A75">
        <w:rPr>
          <w:rFonts w:ascii="Times New Roman" w:eastAsia="MS Mincho" w:hAnsi="Times New Roman" w:cs="Times New Roman"/>
          <w:spacing w:val="-2"/>
          <w:lang w:eastAsia="lt-LT"/>
        </w:rPr>
        <w:t>obsesinį-kompulsinį</w:t>
      </w:r>
      <w:proofErr w:type="spellEnd"/>
      <w:r w:rsidRPr="00B05A75">
        <w:rPr>
          <w:rFonts w:ascii="Times New Roman" w:eastAsia="MS Mincho" w:hAnsi="Times New Roman" w:cs="Times New Roman"/>
          <w:spacing w:val="-2"/>
          <w:lang w:eastAsia="lt-LT"/>
        </w:rPr>
        <w:t xml:space="preserve"> sutrikimą (OKS) ir socialinę fobiją bei migreną ir skausmą:</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proofErr w:type="spellStart"/>
      <w:r w:rsidRPr="00B05A75">
        <w:rPr>
          <w:rFonts w:ascii="Times New Roman" w:eastAsia="MS Mincho" w:hAnsi="Times New Roman" w:cs="Times New Roman"/>
          <w:spacing w:val="-2"/>
          <w:szCs w:val="20"/>
          <w:lang w:eastAsia="lt-LT"/>
        </w:rPr>
        <w:t>triptanai</w:t>
      </w:r>
      <w:proofErr w:type="spellEnd"/>
      <w:r w:rsidRPr="00B05A75">
        <w:rPr>
          <w:rFonts w:ascii="Times New Roman" w:eastAsia="MS Mincho" w:hAnsi="Times New Roman" w:cs="Times New Roman"/>
          <w:spacing w:val="-2"/>
          <w:szCs w:val="20"/>
          <w:lang w:eastAsia="lt-LT"/>
        </w:rPr>
        <w:t xml:space="preserve">, </w:t>
      </w:r>
      <w:proofErr w:type="spellStart"/>
      <w:r w:rsidRPr="00B05A75">
        <w:rPr>
          <w:rFonts w:ascii="Times New Roman" w:eastAsia="MS Mincho" w:hAnsi="Times New Roman" w:cs="Times New Roman"/>
          <w:spacing w:val="-2"/>
          <w:szCs w:val="20"/>
          <w:lang w:eastAsia="lt-LT"/>
        </w:rPr>
        <w:t>tram</w:t>
      </w:r>
      <w:r w:rsidRPr="00B05A75">
        <w:rPr>
          <w:rFonts w:ascii="Times New Roman" w:eastAsia="MS Mincho" w:hAnsi="Times New Roman" w:cs="Times New Roman"/>
          <w:spacing w:val="-2"/>
          <w:lang w:eastAsia="lt-LT"/>
        </w:rPr>
        <w:t>adolis</w:t>
      </w:r>
      <w:proofErr w:type="spellEnd"/>
      <w:r w:rsidRPr="00B05A75">
        <w:rPr>
          <w:rFonts w:ascii="Times New Roman" w:eastAsia="MS Mincho" w:hAnsi="Times New Roman" w:cs="Times New Roman"/>
          <w:spacing w:val="-2"/>
          <w:lang w:eastAsia="lt-LT"/>
        </w:rPr>
        <w:t xml:space="preserve"> ir</w:t>
      </w:r>
      <w:r w:rsidRPr="00B05A75">
        <w:rPr>
          <w:rFonts w:ascii="Times New Roman" w:eastAsia="MS Mincho" w:hAnsi="Times New Roman" w:cs="Times New Roman"/>
          <w:spacing w:val="-2"/>
          <w:szCs w:val="20"/>
          <w:lang w:eastAsia="lt-LT"/>
        </w:rPr>
        <w:t xml:space="preserve"> </w:t>
      </w:r>
      <w:proofErr w:type="spellStart"/>
      <w:r w:rsidRPr="00B05A75">
        <w:rPr>
          <w:rFonts w:ascii="Times New Roman" w:eastAsia="MS Mincho" w:hAnsi="Times New Roman" w:cs="Times New Roman"/>
          <w:spacing w:val="-2"/>
          <w:szCs w:val="20"/>
          <w:lang w:eastAsia="lt-LT"/>
        </w:rPr>
        <w:t>triptofanas</w:t>
      </w:r>
      <w:proofErr w:type="spellEnd"/>
      <w:r w:rsidRPr="00B05A75">
        <w:rPr>
          <w:rFonts w:ascii="Times New Roman" w:eastAsia="MS Mincho" w:hAnsi="Times New Roman" w:cs="Times New Roman"/>
          <w:spacing w:val="-2"/>
          <w:szCs w:val="20"/>
          <w:lang w:eastAsia="lt-LT"/>
        </w:rPr>
        <w:t xml:space="preserve">, </w:t>
      </w:r>
      <w:r w:rsidRPr="00B05A75">
        <w:rPr>
          <w:rFonts w:ascii="Times New Roman" w:eastAsia="MS Mincho" w:hAnsi="Times New Roman" w:cs="Times New Roman"/>
          <w:spacing w:val="-2"/>
          <w:lang w:eastAsia="lt-LT"/>
        </w:rPr>
        <w:t xml:space="preserve">vartojami esant ligoms, įskaitant depresiją, </w:t>
      </w:r>
      <w:proofErr w:type="spellStart"/>
      <w:r w:rsidRPr="00B05A75">
        <w:rPr>
          <w:rFonts w:ascii="Times New Roman" w:eastAsia="MS Mincho" w:hAnsi="Times New Roman" w:cs="Times New Roman"/>
          <w:spacing w:val="-2"/>
          <w:lang w:eastAsia="lt-LT"/>
        </w:rPr>
        <w:t>generalizuotą</w:t>
      </w:r>
      <w:proofErr w:type="spellEnd"/>
      <w:r w:rsidRPr="00B05A75">
        <w:rPr>
          <w:rFonts w:ascii="Times New Roman" w:eastAsia="MS Mincho" w:hAnsi="Times New Roman" w:cs="Times New Roman"/>
          <w:spacing w:val="-2"/>
          <w:lang w:eastAsia="lt-LT"/>
        </w:rPr>
        <w:t xml:space="preserve"> nerimo sutrikimą, </w:t>
      </w:r>
      <w:proofErr w:type="spellStart"/>
      <w:r w:rsidRPr="00B05A75">
        <w:rPr>
          <w:rFonts w:ascii="Times New Roman" w:eastAsia="MS Mincho" w:hAnsi="Times New Roman" w:cs="Times New Roman"/>
          <w:spacing w:val="-2"/>
          <w:lang w:eastAsia="lt-LT"/>
        </w:rPr>
        <w:t>obsesinį-kompulsinį</w:t>
      </w:r>
      <w:proofErr w:type="spellEnd"/>
      <w:r w:rsidRPr="00B05A75">
        <w:rPr>
          <w:rFonts w:ascii="Times New Roman" w:eastAsia="MS Mincho" w:hAnsi="Times New Roman" w:cs="Times New Roman"/>
          <w:spacing w:val="-2"/>
          <w:lang w:eastAsia="lt-LT"/>
        </w:rPr>
        <w:t xml:space="preserve"> sutrikimą (OKS) ir socialinę fobiją bei migreną ir skausmą;</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736C53">
        <w:rPr>
          <w:rFonts w:ascii="Times New Roman" w:eastAsia="MS Mincho" w:hAnsi="Times New Roman" w:cs="Times New Roman"/>
          <w:spacing w:val="-2"/>
          <w:szCs w:val="20"/>
          <w:lang w:eastAsia="lt-LT"/>
        </w:rPr>
        <w:t xml:space="preserve">selektyvieji </w:t>
      </w:r>
      <w:proofErr w:type="spellStart"/>
      <w:r w:rsidRPr="00736C53">
        <w:rPr>
          <w:rFonts w:ascii="Times New Roman" w:eastAsia="MS Mincho" w:hAnsi="Times New Roman" w:cs="Times New Roman"/>
          <w:spacing w:val="-2"/>
          <w:szCs w:val="20"/>
          <w:lang w:eastAsia="lt-LT"/>
        </w:rPr>
        <w:t>serotonino</w:t>
      </w:r>
      <w:proofErr w:type="spellEnd"/>
      <w:r w:rsidRPr="00736C53">
        <w:rPr>
          <w:rFonts w:ascii="Times New Roman" w:eastAsia="MS Mincho" w:hAnsi="Times New Roman" w:cs="Times New Roman"/>
          <w:spacing w:val="-2"/>
          <w:szCs w:val="20"/>
          <w:lang w:eastAsia="lt-LT"/>
        </w:rPr>
        <w:t xml:space="preserve"> reabso</w:t>
      </w:r>
      <w:r>
        <w:rPr>
          <w:rFonts w:ascii="Times New Roman" w:eastAsia="MS Mincho" w:hAnsi="Times New Roman" w:cs="Times New Roman"/>
          <w:spacing w:val="-2"/>
          <w:szCs w:val="20"/>
          <w:lang w:eastAsia="lt-LT"/>
        </w:rPr>
        <w:t>r</w:t>
      </w:r>
      <w:r w:rsidRPr="00736C53">
        <w:rPr>
          <w:rFonts w:ascii="Times New Roman" w:eastAsia="MS Mincho" w:hAnsi="Times New Roman" w:cs="Times New Roman"/>
          <w:spacing w:val="-2"/>
          <w:szCs w:val="20"/>
          <w:lang w:eastAsia="lt-LT"/>
        </w:rPr>
        <w:t>bcijos inhibitoriai</w:t>
      </w:r>
      <w:r>
        <w:rPr>
          <w:rFonts w:ascii="Times New Roman" w:eastAsia="MS Mincho" w:hAnsi="Times New Roman" w:cs="Times New Roman"/>
          <w:spacing w:val="-2"/>
          <w:szCs w:val="20"/>
          <w:lang w:eastAsia="lt-LT"/>
        </w:rPr>
        <w:t xml:space="preserve"> </w:t>
      </w:r>
      <w:r w:rsidRPr="00B05A75">
        <w:rPr>
          <w:rFonts w:ascii="Times New Roman" w:eastAsia="MS Mincho" w:hAnsi="Times New Roman" w:cs="Times New Roman"/>
          <w:spacing w:val="-2"/>
          <w:szCs w:val="20"/>
          <w:lang w:eastAsia="lt-LT"/>
        </w:rPr>
        <w:t>SSRI (</w:t>
      </w:r>
      <w:r w:rsidRPr="00B05A75">
        <w:rPr>
          <w:rFonts w:ascii="Times New Roman" w:eastAsia="MS Mincho" w:hAnsi="Times New Roman" w:cs="Times New Roman"/>
          <w:spacing w:val="-2"/>
          <w:lang w:eastAsia="lt-LT"/>
        </w:rPr>
        <w:t xml:space="preserve">pvz., </w:t>
      </w:r>
      <w:proofErr w:type="spellStart"/>
      <w:r w:rsidRPr="00B05A75">
        <w:rPr>
          <w:rFonts w:ascii="Times New Roman" w:eastAsia="MS Mincho" w:hAnsi="Times New Roman" w:cs="Times New Roman"/>
          <w:spacing w:val="-2"/>
          <w:lang w:eastAsia="lt-LT"/>
        </w:rPr>
        <w:t>paroksetinas</w:t>
      </w:r>
      <w:proofErr w:type="spellEnd"/>
      <w:r w:rsidRPr="00B05A75">
        <w:rPr>
          <w:rFonts w:ascii="Times New Roman" w:eastAsia="MS Mincho" w:hAnsi="Times New Roman" w:cs="Times New Roman"/>
          <w:spacing w:val="-2"/>
          <w:lang w:eastAsia="lt-LT"/>
        </w:rPr>
        <w:t xml:space="preserve"> ir </w:t>
      </w:r>
      <w:proofErr w:type="spellStart"/>
      <w:r w:rsidRPr="00B05A75">
        <w:rPr>
          <w:rFonts w:ascii="Times New Roman" w:eastAsia="MS Mincho" w:hAnsi="Times New Roman" w:cs="Times New Roman"/>
          <w:spacing w:val="-2"/>
          <w:lang w:eastAsia="lt-LT"/>
        </w:rPr>
        <w:t>fluoksetinas</w:t>
      </w:r>
      <w:proofErr w:type="spellEnd"/>
      <w:r w:rsidRPr="00B05A75">
        <w:rPr>
          <w:rFonts w:ascii="Times New Roman" w:eastAsia="MS Mincho" w:hAnsi="Times New Roman" w:cs="Times New Roman"/>
          <w:spacing w:val="-2"/>
          <w:lang w:eastAsia="lt-LT"/>
        </w:rPr>
        <w:t>), vartojami esant depresijai, OKS, panikai ir nerimui;</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 xml:space="preserve">kiti antidepresantai (pvz., </w:t>
      </w:r>
      <w:proofErr w:type="spellStart"/>
      <w:r w:rsidRPr="00B05A75">
        <w:rPr>
          <w:rFonts w:ascii="Times New Roman" w:eastAsia="MS Mincho" w:hAnsi="Times New Roman" w:cs="Times New Roman"/>
          <w:spacing w:val="-2"/>
          <w:lang w:eastAsia="lt-LT"/>
        </w:rPr>
        <w:t>venlafaksinas</w:t>
      </w:r>
      <w:proofErr w:type="spellEnd"/>
      <w:r w:rsidRPr="00B05A75">
        <w:rPr>
          <w:rFonts w:ascii="Times New Roman" w:eastAsia="MS Mincho" w:hAnsi="Times New Roman" w:cs="Times New Roman"/>
          <w:spacing w:val="-2"/>
          <w:lang w:eastAsia="lt-LT"/>
        </w:rPr>
        <w:t xml:space="preserve"> ir </w:t>
      </w:r>
      <w:proofErr w:type="spellStart"/>
      <w:r w:rsidRPr="00B05A75">
        <w:rPr>
          <w:rFonts w:ascii="Times New Roman" w:eastAsia="MS Mincho" w:hAnsi="Times New Roman" w:cs="Times New Roman"/>
          <w:spacing w:val="-2"/>
          <w:lang w:eastAsia="lt-LT"/>
        </w:rPr>
        <w:t>triptofanas</w:t>
      </w:r>
      <w:proofErr w:type="spellEnd"/>
      <w:r w:rsidRPr="00B05A75">
        <w:rPr>
          <w:rFonts w:ascii="Times New Roman" w:eastAsia="MS Mincho" w:hAnsi="Times New Roman" w:cs="Times New Roman"/>
          <w:spacing w:val="-2"/>
          <w:lang w:eastAsia="lt-LT"/>
        </w:rPr>
        <w:t>), vartojami esant didžiajai depresijai;</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proofErr w:type="spellStart"/>
      <w:r w:rsidRPr="00B05A75">
        <w:rPr>
          <w:rFonts w:ascii="Times New Roman" w:eastAsia="MS Mincho" w:hAnsi="Times New Roman" w:cs="Times New Roman"/>
          <w:spacing w:val="-2"/>
          <w:lang w:eastAsia="lt-LT"/>
        </w:rPr>
        <w:t>tricikliai</w:t>
      </w:r>
      <w:proofErr w:type="spellEnd"/>
      <w:r w:rsidRPr="00B05A75">
        <w:rPr>
          <w:rFonts w:ascii="Times New Roman" w:eastAsia="MS Mincho" w:hAnsi="Times New Roman" w:cs="Times New Roman"/>
          <w:spacing w:val="-2"/>
          <w:lang w:eastAsia="lt-LT"/>
        </w:rPr>
        <w:t xml:space="preserve"> antidepresantai (pvz., </w:t>
      </w:r>
      <w:proofErr w:type="spellStart"/>
      <w:r w:rsidRPr="00B05A75">
        <w:rPr>
          <w:rFonts w:ascii="Times New Roman" w:eastAsia="MS Mincho" w:hAnsi="Times New Roman" w:cs="Times New Roman"/>
          <w:spacing w:val="-2"/>
          <w:lang w:eastAsia="lt-LT"/>
        </w:rPr>
        <w:t>klomipraminas</w:t>
      </w:r>
      <w:proofErr w:type="spellEnd"/>
      <w:r w:rsidRPr="00B05A75">
        <w:rPr>
          <w:rFonts w:ascii="Times New Roman" w:eastAsia="MS Mincho" w:hAnsi="Times New Roman" w:cs="Times New Roman"/>
          <w:spacing w:val="-2"/>
          <w:lang w:eastAsia="lt-LT"/>
        </w:rPr>
        <w:t xml:space="preserve"> ir </w:t>
      </w:r>
      <w:proofErr w:type="spellStart"/>
      <w:r w:rsidRPr="00B05A75">
        <w:rPr>
          <w:rFonts w:ascii="Times New Roman" w:eastAsia="MS Mincho" w:hAnsi="Times New Roman" w:cs="Times New Roman"/>
          <w:spacing w:val="-2"/>
          <w:lang w:eastAsia="lt-LT"/>
        </w:rPr>
        <w:t>amitriptilinas</w:t>
      </w:r>
      <w:proofErr w:type="spellEnd"/>
      <w:r w:rsidRPr="00B05A75">
        <w:rPr>
          <w:rFonts w:ascii="Times New Roman" w:eastAsia="MS Mincho" w:hAnsi="Times New Roman" w:cs="Times New Roman"/>
          <w:spacing w:val="-2"/>
          <w:lang w:eastAsia="lt-LT"/>
        </w:rPr>
        <w:t>), vartojami esant depresinei ligai;</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 xml:space="preserve">jonažolė </w:t>
      </w:r>
      <w:r w:rsidRPr="00B05A75">
        <w:rPr>
          <w:rFonts w:ascii="Times New Roman" w:eastAsia="MS Mincho" w:hAnsi="Times New Roman" w:cs="Times New Roman"/>
          <w:i/>
          <w:spacing w:val="-2"/>
          <w:lang w:eastAsia="lt-LT"/>
        </w:rPr>
        <w:t>(</w:t>
      </w:r>
      <w:proofErr w:type="spellStart"/>
      <w:r w:rsidRPr="00B05A75">
        <w:rPr>
          <w:rFonts w:ascii="Times New Roman" w:eastAsia="MS Mincho" w:hAnsi="Times New Roman" w:cs="Times New Roman"/>
          <w:i/>
          <w:spacing w:val="-2"/>
          <w:lang w:eastAsia="lt-LT"/>
        </w:rPr>
        <w:t>Hypericum</w:t>
      </w:r>
      <w:proofErr w:type="spellEnd"/>
      <w:r w:rsidRPr="00B05A75">
        <w:rPr>
          <w:rFonts w:ascii="Times New Roman" w:eastAsia="MS Mincho" w:hAnsi="Times New Roman" w:cs="Times New Roman"/>
          <w:i/>
          <w:spacing w:val="-2"/>
          <w:lang w:eastAsia="lt-LT"/>
        </w:rPr>
        <w:t xml:space="preserve"> </w:t>
      </w:r>
      <w:proofErr w:type="spellStart"/>
      <w:r w:rsidRPr="00B05A75">
        <w:rPr>
          <w:rFonts w:ascii="Times New Roman" w:eastAsia="MS Mincho" w:hAnsi="Times New Roman" w:cs="Times New Roman"/>
          <w:i/>
          <w:spacing w:val="-2"/>
          <w:lang w:eastAsia="lt-LT"/>
        </w:rPr>
        <w:t>perforatum</w:t>
      </w:r>
      <w:proofErr w:type="spellEnd"/>
      <w:r w:rsidRPr="00B05A75">
        <w:rPr>
          <w:rFonts w:ascii="Times New Roman" w:eastAsia="MS Mincho" w:hAnsi="Times New Roman" w:cs="Times New Roman"/>
          <w:spacing w:val="-2"/>
          <w:lang w:eastAsia="lt-LT"/>
        </w:rPr>
        <w:t xml:space="preserve">), vartojama kaip </w:t>
      </w:r>
      <w:r>
        <w:rPr>
          <w:rFonts w:ascii="Times New Roman" w:eastAsia="MS Mincho" w:hAnsi="Times New Roman" w:cs="Times New Roman"/>
          <w:spacing w:val="-2"/>
          <w:lang w:eastAsia="lt-LT"/>
        </w:rPr>
        <w:t>augalinis</w:t>
      </w:r>
      <w:r w:rsidRPr="00B05A75">
        <w:rPr>
          <w:rFonts w:ascii="Times New Roman" w:eastAsia="MS Mincho" w:hAnsi="Times New Roman" w:cs="Times New Roman"/>
          <w:spacing w:val="-2"/>
          <w:lang w:eastAsia="lt-LT"/>
        </w:rPr>
        <w:t xml:space="preserve"> </w:t>
      </w:r>
      <w:r>
        <w:rPr>
          <w:rFonts w:ascii="Times New Roman" w:eastAsia="MS Mincho" w:hAnsi="Times New Roman" w:cs="Times New Roman"/>
          <w:spacing w:val="-2"/>
          <w:lang w:eastAsia="lt-LT"/>
        </w:rPr>
        <w:t>vaistas</w:t>
      </w:r>
      <w:r w:rsidRPr="00B05A75">
        <w:rPr>
          <w:rFonts w:ascii="Times New Roman" w:eastAsia="MS Mincho" w:hAnsi="Times New Roman" w:cs="Times New Roman"/>
          <w:spacing w:val="-2"/>
          <w:lang w:eastAsia="lt-LT"/>
        </w:rPr>
        <w:t xml:space="preserve"> esant lengvai depresijai;</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 xml:space="preserve">analgetikai (pvz., </w:t>
      </w:r>
      <w:proofErr w:type="spellStart"/>
      <w:r w:rsidRPr="00B05A75">
        <w:rPr>
          <w:rFonts w:ascii="Times New Roman" w:eastAsia="MS Mincho" w:hAnsi="Times New Roman" w:cs="Times New Roman"/>
          <w:spacing w:val="-2"/>
          <w:lang w:eastAsia="lt-LT"/>
        </w:rPr>
        <w:t>tramadolis</w:t>
      </w:r>
      <w:proofErr w:type="spellEnd"/>
      <w:r w:rsidRPr="00B05A75">
        <w:rPr>
          <w:rFonts w:ascii="Times New Roman" w:eastAsia="MS Mincho" w:hAnsi="Times New Roman" w:cs="Times New Roman"/>
          <w:spacing w:val="-2"/>
          <w:lang w:eastAsia="lt-LT"/>
        </w:rPr>
        <w:t xml:space="preserve"> ir </w:t>
      </w:r>
      <w:proofErr w:type="spellStart"/>
      <w:r w:rsidRPr="00B05A75">
        <w:rPr>
          <w:rFonts w:ascii="Times New Roman" w:eastAsia="MS Mincho" w:hAnsi="Times New Roman" w:cs="Times New Roman"/>
          <w:spacing w:val="-2"/>
          <w:lang w:eastAsia="lt-LT"/>
        </w:rPr>
        <w:t>petidinas</w:t>
      </w:r>
      <w:proofErr w:type="spellEnd"/>
      <w:r w:rsidRPr="00B05A75">
        <w:rPr>
          <w:rFonts w:ascii="Times New Roman" w:eastAsia="MS Mincho" w:hAnsi="Times New Roman" w:cs="Times New Roman"/>
          <w:spacing w:val="-2"/>
          <w:lang w:eastAsia="lt-LT"/>
        </w:rPr>
        <w:t>), vartojami skausmui malšinti;</w:t>
      </w:r>
    </w:p>
    <w:p w:rsidR="00313E06" w:rsidRPr="00B05A75" w:rsidRDefault="00313E06" w:rsidP="00313E06">
      <w:pPr>
        <w:widowControl w:val="0"/>
        <w:numPr>
          <w:ilvl w:val="0"/>
          <w:numId w:val="5"/>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proofErr w:type="spellStart"/>
      <w:r w:rsidRPr="00B05A75">
        <w:rPr>
          <w:rFonts w:ascii="Times New Roman" w:eastAsia="MS Mincho" w:hAnsi="Times New Roman" w:cs="Times New Roman"/>
          <w:spacing w:val="-2"/>
          <w:lang w:eastAsia="lt-LT"/>
        </w:rPr>
        <w:t>triptanai</w:t>
      </w:r>
      <w:proofErr w:type="spellEnd"/>
      <w:r w:rsidRPr="00B05A75">
        <w:rPr>
          <w:rFonts w:ascii="Times New Roman" w:eastAsia="MS Mincho" w:hAnsi="Times New Roman" w:cs="Times New Roman"/>
          <w:spacing w:val="-2"/>
          <w:lang w:eastAsia="lt-LT"/>
        </w:rPr>
        <w:t xml:space="preserve"> (pvz., </w:t>
      </w:r>
      <w:proofErr w:type="spellStart"/>
      <w:r w:rsidRPr="00B05A75">
        <w:rPr>
          <w:rFonts w:ascii="Times New Roman" w:eastAsia="MS Mincho" w:hAnsi="Times New Roman" w:cs="Times New Roman"/>
          <w:spacing w:val="-2"/>
          <w:lang w:eastAsia="lt-LT"/>
        </w:rPr>
        <w:t>sumatriptanas</w:t>
      </w:r>
      <w:proofErr w:type="spellEnd"/>
      <w:r w:rsidRPr="00B05A75">
        <w:rPr>
          <w:rFonts w:ascii="Times New Roman" w:eastAsia="MS Mincho" w:hAnsi="Times New Roman" w:cs="Times New Roman"/>
          <w:spacing w:val="-2"/>
          <w:lang w:eastAsia="lt-LT"/>
        </w:rPr>
        <w:t xml:space="preserve"> ir </w:t>
      </w:r>
      <w:proofErr w:type="spellStart"/>
      <w:r w:rsidRPr="00B05A75">
        <w:rPr>
          <w:rFonts w:ascii="Times New Roman" w:eastAsia="MS Mincho" w:hAnsi="Times New Roman" w:cs="Times New Roman"/>
          <w:spacing w:val="-2"/>
          <w:lang w:eastAsia="lt-LT"/>
        </w:rPr>
        <w:t>zolmitriptanas</w:t>
      </w:r>
      <w:proofErr w:type="spellEnd"/>
      <w:r w:rsidRPr="00B05A75">
        <w:rPr>
          <w:rFonts w:ascii="Times New Roman" w:eastAsia="MS Mincho" w:hAnsi="Times New Roman" w:cs="Times New Roman"/>
          <w:spacing w:val="-2"/>
          <w:lang w:eastAsia="lt-LT"/>
        </w:rPr>
        <w:t>), vartojami migrenai gydyti.</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spacing w:val="-2"/>
          <w:lang w:eastAsia="lt-LT"/>
        </w:rPr>
        <w:t xml:space="preserve">Šių vaistų vartojimas didina šalutinio poveikio riziką; jeigu vartojant ZYKALOR kartu su bet kuriuo iš minėtų vaistų atsiranda bet kokių neįprastų simptomų, turite kreiptis į savo gydytoją. </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ZYKALOR vartojimas su maistu, gėrimais ir alkoholiu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lang w:eastAsia="lt-LT"/>
        </w:rPr>
        <w:t>Šio vaisto</w:t>
      </w:r>
      <w:r w:rsidRPr="00B05A75">
        <w:rPr>
          <w:rFonts w:ascii="Times New Roman" w:eastAsia="MS Mincho" w:hAnsi="Times New Roman" w:cs="Times New Roman"/>
          <w:spacing w:val="-2"/>
          <w:szCs w:val="20"/>
          <w:lang w:eastAsia="lt-LT"/>
        </w:rPr>
        <w:t xml:space="preserve"> galima gerti neatsižvelgiant į valgymo laiką.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Vartojant ZYKALOR alkoholio turi būti vengiama. </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Nėštumas</w:t>
      </w:r>
      <w:r w:rsidRPr="00B05A75">
        <w:rPr>
          <w:rFonts w:ascii="Times New Roman" w:eastAsia="MS Mincho" w:hAnsi="Times New Roman" w:cs="Times New Roman"/>
          <w:b/>
          <w:bCs/>
          <w:spacing w:val="-2"/>
          <w:lang w:eastAsia="lt-LT"/>
        </w:rPr>
        <w:t>,</w:t>
      </w:r>
      <w:r w:rsidRPr="00B05A75">
        <w:rPr>
          <w:rFonts w:ascii="Times New Roman" w:eastAsia="MS Mincho" w:hAnsi="Times New Roman" w:cs="Times New Roman"/>
          <w:b/>
          <w:spacing w:val="-2"/>
          <w:szCs w:val="20"/>
          <w:lang w:eastAsia="lt-LT"/>
        </w:rPr>
        <w:t xml:space="preserve"> žindymo laikotarpis </w:t>
      </w:r>
      <w:r w:rsidRPr="00B05A75">
        <w:rPr>
          <w:rFonts w:ascii="Times New Roman" w:eastAsia="MS Mincho" w:hAnsi="Times New Roman" w:cs="Times New Roman"/>
          <w:b/>
          <w:bCs/>
          <w:spacing w:val="-2"/>
          <w:lang w:eastAsia="lt-LT"/>
        </w:rPr>
        <w:t>ir vaisingumas</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Jeigu esate nėščia, žindote kūdikį, manote, kad galbūt esate nėščia arba planuojate pastoti, tai prieš vartodama šį vaistą pasitarkite su gydytoju.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Kūdikiams, kurių motinos vartojo ZYKALOR paskutiniuoju nėštumo trimestru (paskutiniuosius tris nėštumo mėnesius), gali pasireikšti šie simptomai: drebėjimas, raumenų sustingimas ir/ar silpnumas, mieguistumas, sujaudinimas, kvėpavimo sutrikimais ir apsunkintas maitinimasis. Jeigu Jūsų kūdikiui atsirastų bet kuris iš minėtų simptomų, Jums gali reikėti kreipti</w:t>
      </w:r>
      <w:r w:rsidRPr="00B05A75">
        <w:rPr>
          <w:rFonts w:ascii="Times New Roman" w:eastAsia="MS Mincho" w:hAnsi="Times New Roman" w:cs="Times New Roman"/>
          <w:spacing w:val="-2"/>
          <w:lang w:eastAsia="lt-LT"/>
        </w:rPr>
        <w:t>s į gydytoją.</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lang w:eastAsia="lt-LT"/>
        </w:rPr>
        <w:t>Jeigu vartojate ZYKALOR, Jūsų gydytojas su Jumis aptars, ar turėtumėte žindyti, atsižvelgdamas į gydymo naudą Jums ir žindymo naudą Jūsų kūdikiui. Kartu to daryti negalima. Pasitarkite su savo gydytoju, koks būtų geriausias maitinimo būdas Jūsų kūdikiui, jeigu vartojate šio vaisto.</w:t>
      </w: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rsidR="00313E06" w:rsidRPr="00B05A75" w:rsidRDefault="00313E06" w:rsidP="00313E06">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Vairavimas ir mechanizmų valdymas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b/>
          <w:spacing w:val="-2"/>
          <w:szCs w:val="24"/>
        </w:rPr>
      </w:pPr>
      <w:r w:rsidRPr="00B05A75">
        <w:rPr>
          <w:rFonts w:ascii="Times New Roman" w:eastAsia="MS Mincho" w:hAnsi="Times New Roman" w:cs="Times New Roman"/>
          <w:lang w:eastAsia="lt-LT"/>
        </w:rPr>
        <w:t>Gydymo šiuo vaistu metu gali svaigti galva ir sutrikti rega (žr. 4 skyrių). Reikia atsižvelgti į tai užsiimant veikla, kai reikia visiško budrumo, pvz., vairuojant automobilį ar valdant mechanizmus.</w:t>
      </w:r>
      <w:r w:rsidRPr="00B05A75">
        <w:rPr>
          <w:rFonts w:ascii="Times New Roman" w:eastAsia="MS Mincho" w:hAnsi="Times New Roman" w:cs="Times New Roman"/>
          <w:szCs w:val="20"/>
          <w:lang w:eastAsia="lt-LT"/>
        </w:rPr>
        <w:t xml:space="preserve">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MS Mincho" w:hAnsi="Times New Roman" w:cs="Times New Roman"/>
          <w:b/>
          <w:spacing w:val="-2"/>
          <w:szCs w:val="20"/>
          <w:lang w:eastAsia="lt-LT"/>
        </w:rPr>
      </w:pP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ZYKALOR sudėtyje yra laktozės </w:t>
      </w:r>
    </w:p>
    <w:p w:rsidR="00313E06" w:rsidRPr="00B05A75" w:rsidRDefault="00313E06" w:rsidP="00313E06">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Jeigu gydytojas Jums yra sakęs, kad netoleruojate kokių nors angliavandenių, </w:t>
      </w:r>
      <w:r w:rsidRPr="0055709E">
        <w:rPr>
          <w:rFonts w:ascii="Times New Roman" w:eastAsia="MS Mincho" w:hAnsi="Times New Roman" w:cs="Times New Roman"/>
          <w:spacing w:val="-2"/>
          <w:szCs w:val="20"/>
          <w:lang w:eastAsia="lt-LT"/>
        </w:rPr>
        <w:t>kreipkitės į jį prieš</w:t>
      </w:r>
      <w:r>
        <w:rPr>
          <w:rFonts w:ascii="Times New Roman" w:eastAsia="MS Mincho" w:hAnsi="Times New Roman" w:cs="Times New Roman"/>
          <w:spacing w:val="-2"/>
          <w:szCs w:val="20"/>
          <w:lang w:eastAsia="lt-LT"/>
        </w:rPr>
        <w:t xml:space="preserve"> </w:t>
      </w:r>
      <w:r w:rsidRPr="0055709E">
        <w:rPr>
          <w:rFonts w:ascii="Times New Roman" w:eastAsia="MS Mincho" w:hAnsi="Times New Roman" w:cs="Times New Roman"/>
          <w:spacing w:val="-2"/>
          <w:szCs w:val="20"/>
          <w:lang w:eastAsia="lt-LT"/>
        </w:rPr>
        <w:t>pradėdami vartoti šį vaistą.</w:t>
      </w:r>
    </w:p>
    <w:p w:rsidR="00313E06" w:rsidRDefault="00313E06" w:rsidP="00313E06">
      <w:pPr>
        <w:spacing w:after="0" w:line="240" w:lineRule="auto"/>
        <w:rPr>
          <w:rFonts w:ascii="Times New Roman" w:eastAsia="MS Mincho" w:hAnsi="Times New Roman" w:cs="Times New Roman"/>
          <w:szCs w:val="20"/>
          <w:lang w:eastAsia="lt-LT"/>
        </w:rPr>
      </w:pPr>
    </w:p>
    <w:p w:rsidR="00313E06" w:rsidRDefault="00313E06" w:rsidP="00313E06">
      <w:pPr>
        <w:spacing w:after="0" w:line="240" w:lineRule="auto"/>
        <w:rPr>
          <w:rFonts w:ascii="Times New Roman" w:eastAsia="MS Mincho" w:hAnsi="Times New Roman" w:cs="Times New Roman"/>
          <w:szCs w:val="20"/>
          <w:lang w:eastAsia="lt-LT"/>
        </w:rPr>
      </w:pPr>
      <w:r w:rsidRPr="007D13C7">
        <w:rPr>
          <w:rFonts w:ascii="Times New Roman" w:eastAsia="MS Mincho" w:hAnsi="Times New Roman" w:cs="Times New Roman"/>
          <w:bCs/>
          <w:szCs w:val="20"/>
          <w:lang w:eastAsia="lt-LT"/>
        </w:rPr>
        <w:t>ZYKALOR</w:t>
      </w:r>
      <w:r w:rsidRPr="006C20D4">
        <w:rPr>
          <w:rFonts w:ascii="Times New Roman" w:eastAsia="MS Mincho" w:hAnsi="Times New Roman" w:cs="Times New Roman"/>
          <w:bCs/>
          <w:szCs w:val="20"/>
          <w:lang w:eastAsia="lt-LT"/>
        </w:rPr>
        <w:t xml:space="preserve"> </w:t>
      </w:r>
      <w:r>
        <w:rPr>
          <w:rFonts w:ascii="Times New Roman" w:eastAsia="MS Mincho" w:hAnsi="Times New Roman" w:cs="Times New Roman"/>
          <w:szCs w:val="20"/>
          <w:lang w:eastAsia="lt-LT"/>
        </w:rPr>
        <w:t>tabletėje yra mažiau kaip 1 </w:t>
      </w:r>
      <w:proofErr w:type="spellStart"/>
      <w:r>
        <w:rPr>
          <w:rFonts w:ascii="Times New Roman" w:eastAsia="MS Mincho" w:hAnsi="Times New Roman" w:cs="Times New Roman"/>
          <w:szCs w:val="20"/>
          <w:lang w:eastAsia="lt-LT"/>
        </w:rPr>
        <w:t>mmol</w:t>
      </w:r>
      <w:proofErr w:type="spellEnd"/>
      <w:r>
        <w:rPr>
          <w:rFonts w:ascii="Times New Roman" w:eastAsia="MS Mincho" w:hAnsi="Times New Roman" w:cs="Times New Roman"/>
          <w:szCs w:val="20"/>
          <w:lang w:eastAsia="lt-LT"/>
        </w:rPr>
        <w:t xml:space="preserve"> (23 mg) natrio, </w:t>
      </w:r>
      <w:proofErr w:type="spellStart"/>
      <w:r>
        <w:rPr>
          <w:rFonts w:ascii="Times New Roman" w:eastAsia="MS Mincho" w:hAnsi="Times New Roman" w:cs="Times New Roman"/>
          <w:szCs w:val="20"/>
          <w:lang w:eastAsia="lt-LT"/>
        </w:rPr>
        <w:t>t.y</w:t>
      </w:r>
      <w:proofErr w:type="spellEnd"/>
      <w:r>
        <w:rPr>
          <w:rFonts w:ascii="Times New Roman" w:eastAsia="MS Mincho" w:hAnsi="Times New Roman" w:cs="Times New Roman"/>
          <w:szCs w:val="20"/>
          <w:lang w:eastAsia="lt-LT"/>
        </w:rPr>
        <w:t xml:space="preserve">. jis beveik neturi reikšmės. </w:t>
      </w:r>
    </w:p>
    <w:p w:rsidR="00313E06" w:rsidRPr="00611A1F"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6" w:name="_Toc129243266"/>
      <w:bookmarkStart w:id="7" w:name="_Toc129243141"/>
      <w:r w:rsidRPr="00B05A75">
        <w:rPr>
          <w:rFonts w:ascii="Times New Roman" w:eastAsia="MS Mincho" w:hAnsi="Times New Roman" w:cs="Times New Roman"/>
          <w:b/>
          <w:szCs w:val="20"/>
          <w:lang w:eastAsia="lt-LT"/>
        </w:rPr>
        <w:t>3.</w:t>
      </w:r>
      <w:r w:rsidRPr="00B05A75">
        <w:rPr>
          <w:rFonts w:ascii="Times New Roman" w:eastAsia="MS Mincho" w:hAnsi="Times New Roman" w:cs="Times New Roman"/>
          <w:b/>
          <w:szCs w:val="20"/>
          <w:lang w:eastAsia="lt-LT"/>
        </w:rPr>
        <w:tab/>
        <w:t>Kaip vartoti ZYKALOR</w:t>
      </w:r>
      <w:bookmarkEnd w:id="6"/>
      <w:bookmarkEnd w:id="7"/>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Visada vartokite šį vaistą tiksliai kaip nurodė gydytojas arba vaistininkas. Jeigu abejojate, kreipkitės į gydytoją arba vaistininką.</w:t>
      </w:r>
    </w:p>
    <w:p w:rsidR="00313E06" w:rsidRPr="00B05A75" w:rsidRDefault="00313E06" w:rsidP="00313E06">
      <w:pPr>
        <w:tabs>
          <w:tab w:val="left" w:pos="567"/>
        </w:tabs>
        <w:spacing w:after="0" w:line="240" w:lineRule="auto"/>
        <w:ind w:left="567" w:hanging="567"/>
        <w:rPr>
          <w:rFonts w:ascii="Times New Roman" w:eastAsia="MS Mincho" w:hAnsi="Times New Roman" w:cs="Times New Roman"/>
          <w:szCs w:val="20"/>
          <w:lang w:eastAsia="lt-LT"/>
        </w:rPr>
      </w:pPr>
    </w:p>
    <w:p w:rsidR="00313E06" w:rsidRPr="00B05A75" w:rsidRDefault="00313E06" w:rsidP="00313E06">
      <w:pPr>
        <w:tabs>
          <w:tab w:val="left" w:pos="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Rekomenduojama dozė suaugusiesiems yra 15</w:t>
      </w:r>
      <w:r>
        <w:rPr>
          <w:rFonts w:ascii="Times New Roman" w:eastAsia="MS Mincho" w:hAnsi="Times New Roman" w:cs="Times New Roman"/>
          <w:b/>
          <w:szCs w:val="20"/>
          <w:lang w:eastAsia="lt-LT"/>
        </w:rPr>
        <w:t> mg</w:t>
      </w:r>
      <w:r w:rsidRPr="00B05A75">
        <w:rPr>
          <w:rFonts w:ascii="Times New Roman" w:eastAsia="MS Mincho" w:hAnsi="Times New Roman" w:cs="Times New Roman"/>
          <w:b/>
          <w:szCs w:val="20"/>
          <w:lang w:eastAsia="lt-LT"/>
        </w:rPr>
        <w:t xml:space="preserve"> 1 kartą per parą, </w:t>
      </w:r>
      <w:r w:rsidRPr="00B05A75">
        <w:rPr>
          <w:rFonts w:ascii="Times New Roman" w:eastAsia="MS Mincho" w:hAnsi="Times New Roman" w:cs="Times New Roman"/>
          <w:szCs w:val="20"/>
          <w:lang w:eastAsia="lt-LT"/>
        </w:rPr>
        <w:t>tačiau gydytojas gali skirti mažesnę arba didesnę dozę (iki didžiausios, t. y. 30</w:t>
      </w:r>
      <w:r>
        <w:rPr>
          <w:rFonts w:ascii="Times New Roman" w:eastAsia="MS Mincho" w:hAnsi="Times New Roman" w:cs="Times New Roman"/>
          <w:szCs w:val="20"/>
          <w:lang w:eastAsia="lt-LT"/>
        </w:rPr>
        <w:t> mg</w:t>
      </w:r>
      <w:r w:rsidRPr="00B05A75">
        <w:rPr>
          <w:rFonts w:ascii="Times New Roman" w:eastAsia="MS Mincho" w:hAnsi="Times New Roman" w:cs="Times New Roman"/>
          <w:szCs w:val="20"/>
          <w:lang w:eastAsia="lt-LT"/>
        </w:rPr>
        <w:t xml:space="preserve">) 1 kartą per parą. </w:t>
      </w:r>
    </w:p>
    <w:p w:rsidR="00313E06" w:rsidRPr="00B05A75" w:rsidRDefault="00313E06" w:rsidP="00313E06">
      <w:pPr>
        <w:tabs>
          <w:tab w:val="left" w:pos="567"/>
        </w:tabs>
        <w:spacing w:after="0" w:line="240" w:lineRule="auto"/>
        <w:ind w:left="567" w:hanging="567"/>
        <w:rPr>
          <w:rFonts w:ascii="Times New Roman" w:eastAsia="MS Mincho" w:hAnsi="Times New Roman" w:cs="Times New Roman"/>
          <w:b/>
          <w:bCs/>
        </w:rPr>
      </w:pPr>
    </w:p>
    <w:p w:rsidR="00313E06" w:rsidRPr="00B05A75" w:rsidRDefault="00313E06" w:rsidP="00313E06">
      <w:pPr>
        <w:tabs>
          <w:tab w:val="left" w:pos="567"/>
        </w:tabs>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Vartojimas vaikams ir </w:t>
      </w:r>
      <w:r w:rsidRPr="00B05A75">
        <w:rPr>
          <w:rFonts w:ascii="Times New Roman" w:eastAsia="MS Mincho" w:hAnsi="Times New Roman" w:cs="Times New Roman"/>
          <w:b/>
          <w:bCs/>
          <w:lang w:eastAsia="lt-LT"/>
        </w:rPr>
        <w:t xml:space="preserve">paaugliams </w:t>
      </w:r>
    </w:p>
    <w:p w:rsidR="00313E06" w:rsidRPr="00B05A75" w:rsidRDefault="00313E06" w:rsidP="00313E06">
      <w:pPr>
        <w:tabs>
          <w:tab w:val="left" w:pos="0"/>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szCs w:val="20"/>
          <w:lang w:eastAsia="lt-LT"/>
        </w:rPr>
        <w:t xml:space="preserve">Gydymą </w:t>
      </w:r>
      <w:proofErr w:type="spellStart"/>
      <w:r w:rsidRPr="00B05A75">
        <w:rPr>
          <w:rFonts w:ascii="Times New Roman" w:eastAsia="MS Mincho" w:hAnsi="Times New Roman" w:cs="Times New Roman"/>
          <w:szCs w:val="20"/>
          <w:lang w:eastAsia="lt-LT"/>
        </w:rPr>
        <w:t>aripiprazolu</w:t>
      </w:r>
      <w:proofErr w:type="spellEnd"/>
      <w:r w:rsidRPr="00B05A75">
        <w:rPr>
          <w:rFonts w:ascii="Times New Roman" w:eastAsia="MS Mincho" w:hAnsi="Times New Roman" w:cs="Times New Roman"/>
          <w:szCs w:val="20"/>
          <w:lang w:eastAsia="lt-LT"/>
        </w:rPr>
        <w:t xml:space="preserve"> galima pradėti nuo mažos dozės geriamojo tirpalo (skysčio) forma. </w:t>
      </w:r>
    </w:p>
    <w:p w:rsidR="00313E06" w:rsidRPr="00B05A75" w:rsidRDefault="00313E06" w:rsidP="00313E06">
      <w:pPr>
        <w:tabs>
          <w:tab w:val="left" w:pos="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Dozę galima palaipsniui didinti iki </w:t>
      </w:r>
      <w:r w:rsidRPr="00B05A75">
        <w:rPr>
          <w:rFonts w:ascii="Times New Roman" w:eastAsia="MS Mincho" w:hAnsi="Times New Roman" w:cs="Times New Roman"/>
          <w:b/>
          <w:lang w:eastAsia="lt-LT"/>
        </w:rPr>
        <w:t>paaugliams rekomenduojamos dozės 10</w:t>
      </w:r>
      <w:r>
        <w:rPr>
          <w:rFonts w:ascii="Times New Roman" w:eastAsia="MS Mincho" w:hAnsi="Times New Roman" w:cs="Times New Roman"/>
          <w:b/>
          <w:lang w:eastAsia="lt-LT"/>
        </w:rPr>
        <w:t> mg</w:t>
      </w:r>
      <w:r w:rsidRPr="00B05A75">
        <w:rPr>
          <w:rFonts w:ascii="Times New Roman" w:eastAsia="MS Mincho" w:hAnsi="Times New Roman" w:cs="Times New Roman"/>
          <w:b/>
          <w:lang w:eastAsia="lt-LT"/>
        </w:rPr>
        <w:t>, kuri vartojama 1 kartą per parą</w:t>
      </w:r>
      <w:r w:rsidRPr="00B05A75">
        <w:rPr>
          <w:rFonts w:ascii="Times New Roman" w:eastAsia="MS Mincho" w:hAnsi="Times New Roman" w:cs="Times New Roman"/>
          <w:lang w:eastAsia="lt-LT"/>
        </w:rPr>
        <w:t>. Vis dėlto, Jūsų gydytojas gali skirti mažesnę ar didesnę dozę (iki didžiausios, t. y. 30</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1 kartą per parą. </w:t>
      </w:r>
      <w:r w:rsidRPr="00B05A75">
        <w:rPr>
          <w:rFonts w:ascii="Times New Roman" w:eastAsia="MS Mincho" w:hAnsi="Times New Roman" w:cs="Times New Roman"/>
          <w:szCs w:val="20"/>
          <w:lang w:eastAsia="lt-LT"/>
        </w:rPr>
        <w:t xml:space="preserve">Tinkamos ZYKALOR formuluotės (geriamojo tirpalo) nėra. Reikia vartoti alternatyvų vaistinį preparatą su tokia pačia veikliąja medžiaga. </w:t>
      </w:r>
    </w:p>
    <w:p w:rsidR="00313E06" w:rsidRPr="00B05A75" w:rsidRDefault="00313E06" w:rsidP="00313E06">
      <w:pPr>
        <w:tabs>
          <w:tab w:val="left" w:pos="567"/>
        </w:tabs>
        <w:spacing w:after="0" w:line="240" w:lineRule="auto"/>
        <w:rPr>
          <w:rFonts w:ascii="Times New Roman" w:eastAsia="MS Mincho" w:hAnsi="Times New Roman" w:cs="Times New Roman"/>
        </w:rPr>
      </w:pP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manote, kad ZYKALOR sukeliamas poveikis yra per stiprus arba per silpnas, kreipkitės į savo gydytoją arba vaistininką. </w:t>
      </w:r>
    </w:p>
    <w:p w:rsidR="00313E06" w:rsidRPr="00B05A75" w:rsidRDefault="00313E06" w:rsidP="00313E06">
      <w:pPr>
        <w:tabs>
          <w:tab w:val="left" w:pos="567"/>
        </w:tabs>
        <w:spacing w:after="0" w:line="240" w:lineRule="auto"/>
        <w:rPr>
          <w:rFonts w:ascii="Times New Roman" w:eastAsia="MS Mincho" w:hAnsi="Times New Roman" w:cs="Times New Roman"/>
          <w:b/>
          <w:bCs/>
        </w:rPr>
      </w:pP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Stenkitės gerti ZYKALOR tabletes kasdien tuo pačiu laiku. </w:t>
      </w:r>
      <w:r w:rsidRPr="00B05A75">
        <w:rPr>
          <w:rFonts w:ascii="Times New Roman" w:eastAsia="MS Mincho" w:hAnsi="Times New Roman" w:cs="Times New Roman"/>
          <w:szCs w:val="20"/>
          <w:lang w:eastAsia="lt-LT"/>
        </w:rPr>
        <w:t>Yra n</w:t>
      </w:r>
      <w:r w:rsidRPr="00B05A75">
        <w:rPr>
          <w:rFonts w:ascii="Times New Roman" w:eastAsia="MS Mincho" w:hAnsi="Times New Roman" w:cs="Times New Roman"/>
          <w:lang w:eastAsia="lt-LT"/>
        </w:rPr>
        <w:t xml:space="preserve">esvarbu, ar jų vartosite valgant, ar kitu laiku valgio ar kitu metu). Tabletę visada nurykite nepažeistą, užgerdami vandeniu. </w:t>
      </w:r>
    </w:p>
    <w:p w:rsidR="00313E06" w:rsidRPr="00B05A75" w:rsidRDefault="00313E06" w:rsidP="00313E06">
      <w:pPr>
        <w:tabs>
          <w:tab w:val="left" w:pos="567"/>
        </w:tabs>
        <w:spacing w:after="0" w:line="240" w:lineRule="auto"/>
        <w:rPr>
          <w:rFonts w:ascii="Times New Roman" w:eastAsia="MS Mincho" w:hAnsi="Times New Roman" w:cs="Times New Roman"/>
          <w:b/>
          <w:bCs/>
        </w:rPr>
      </w:pP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Net pasijutę geriau, </w:t>
      </w:r>
      <w:r w:rsidRPr="00B05A75">
        <w:rPr>
          <w:rFonts w:ascii="Times New Roman" w:eastAsia="MS Mincho" w:hAnsi="Times New Roman" w:cs="Times New Roman"/>
        </w:rPr>
        <w:t>nekeiskite ZYKALOR paros dozės ir nenutraukite šio vaisto vartojimo prieš</w:t>
      </w:r>
      <w:r w:rsidRPr="00B05A75">
        <w:rPr>
          <w:rFonts w:ascii="Times New Roman" w:eastAsia="MS Mincho" w:hAnsi="Times New Roman" w:cs="Times New Roman"/>
          <w:lang w:eastAsia="lt-LT"/>
        </w:rPr>
        <w:t xml:space="preserve"> tai nepasitarę su savo gydytoju. </w:t>
      </w:r>
    </w:p>
    <w:p w:rsidR="00313E06" w:rsidRPr="00B05A75" w:rsidRDefault="00313E06" w:rsidP="00313E06">
      <w:pPr>
        <w:tabs>
          <w:tab w:val="left" w:pos="567"/>
        </w:tabs>
        <w:spacing w:after="0" w:line="240" w:lineRule="auto"/>
        <w:rPr>
          <w:rFonts w:ascii="Times New Roman" w:eastAsia="MS Mincho" w:hAnsi="Times New Roman" w:cs="Times New Roman"/>
          <w:b/>
          <w:bCs/>
        </w:rPr>
      </w:pP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Ką daryti pavartojus per didelę ZYKALOR dozę</w:t>
      </w:r>
    </w:p>
    <w:p w:rsidR="00313E06" w:rsidRPr="00B05A75" w:rsidRDefault="00313E06" w:rsidP="00313E06">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Pastebėję, kad</w:t>
      </w:r>
      <w:r w:rsidRPr="00B05A75">
        <w:rPr>
          <w:rFonts w:ascii="Times New Roman" w:eastAsia="MS Mincho" w:hAnsi="Times New Roman" w:cs="Times New Roman"/>
          <w:szCs w:val="20"/>
          <w:lang w:eastAsia="lt-LT"/>
        </w:rPr>
        <w:t xml:space="preserve"> išgėrėte daugiau ZYKALOR</w:t>
      </w:r>
      <w:r w:rsidRPr="00B05A75">
        <w:rPr>
          <w:rFonts w:ascii="Times New Roman" w:eastAsia="MS Mincho" w:hAnsi="Times New Roman" w:cs="Times New Roman"/>
          <w:lang w:eastAsia="lt-LT"/>
        </w:rPr>
        <w:t>,</w:t>
      </w:r>
      <w:r w:rsidRPr="00B05A75">
        <w:rPr>
          <w:rFonts w:ascii="Times New Roman" w:eastAsia="MS Mincho" w:hAnsi="Times New Roman" w:cs="Times New Roman"/>
          <w:szCs w:val="20"/>
          <w:lang w:eastAsia="lt-LT"/>
        </w:rPr>
        <w:t xml:space="preserve"> negu </w:t>
      </w:r>
      <w:r w:rsidRPr="00B05A75">
        <w:rPr>
          <w:rFonts w:ascii="Times New Roman" w:eastAsia="MS Mincho" w:hAnsi="Times New Roman" w:cs="Times New Roman"/>
          <w:lang w:eastAsia="lt-LT"/>
        </w:rPr>
        <w:t>nurodė</w:t>
      </w:r>
      <w:r w:rsidRPr="00B05A75">
        <w:rPr>
          <w:rFonts w:ascii="Times New Roman" w:eastAsia="MS Mincho" w:hAnsi="Times New Roman" w:cs="Times New Roman"/>
          <w:szCs w:val="20"/>
          <w:lang w:eastAsia="lt-LT"/>
        </w:rPr>
        <w:t xml:space="preserve"> gydytojas arba </w:t>
      </w:r>
      <w:r w:rsidRPr="00B05A75">
        <w:rPr>
          <w:rFonts w:ascii="Times New Roman" w:eastAsia="MS Mincho" w:hAnsi="Times New Roman" w:cs="Times New Roman"/>
          <w:lang w:eastAsia="lt-LT"/>
        </w:rPr>
        <w:t xml:space="preserve">kad Jūsų ZYKALOR pavartojo </w:t>
      </w:r>
      <w:r w:rsidRPr="00B05A75">
        <w:rPr>
          <w:rFonts w:ascii="Times New Roman" w:eastAsia="MS Mincho" w:hAnsi="Times New Roman" w:cs="Times New Roman"/>
          <w:szCs w:val="20"/>
          <w:lang w:eastAsia="lt-LT"/>
        </w:rPr>
        <w:t>kas nors kitas</w:t>
      </w:r>
      <w:r w:rsidRPr="00B05A75">
        <w:rPr>
          <w:rFonts w:ascii="Times New Roman" w:eastAsia="MS Mincho" w:hAnsi="Times New Roman" w:cs="Times New Roman"/>
          <w:lang w:eastAsia="lt-LT"/>
        </w:rPr>
        <w:t>, nedelsiant</w:t>
      </w:r>
      <w:r w:rsidRPr="00B05A75">
        <w:rPr>
          <w:rFonts w:ascii="Times New Roman" w:eastAsia="MS Mincho" w:hAnsi="Times New Roman" w:cs="Times New Roman"/>
          <w:szCs w:val="20"/>
          <w:lang w:eastAsia="lt-LT"/>
        </w:rPr>
        <w:t xml:space="preserve"> kreipkitės į savo gydytoją. </w:t>
      </w:r>
      <w:r w:rsidRPr="00B05A75">
        <w:rPr>
          <w:rFonts w:ascii="Times New Roman" w:eastAsia="MS Mincho" w:hAnsi="Times New Roman" w:cs="Times New Roman"/>
          <w:lang w:eastAsia="lt-LT"/>
        </w:rPr>
        <w:t>Jei negalite nuvykti pas</w:t>
      </w:r>
      <w:r w:rsidRPr="00B05A75">
        <w:rPr>
          <w:rFonts w:ascii="Times New Roman" w:eastAsia="MS Mincho" w:hAnsi="Times New Roman" w:cs="Times New Roman"/>
          <w:szCs w:val="20"/>
          <w:lang w:eastAsia="lt-LT"/>
        </w:rPr>
        <w:t xml:space="preserve"> savo </w:t>
      </w:r>
      <w:r w:rsidRPr="00B05A75">
        <w:rPr>
          <w:rFonts w:ascii="Times New Roman" w:eastAsia="MS Mincho" w:hAnsi="Times New Roman" w:cs="Times New Roman"/>
          <w:lang w:eastAsia="lt-LT"/>
        </w:rPr>
        <w:t>gydytoją, pasiimkite</w:t>
      </w:r>
      <w:r w:rsidRPr="00B05A75">
        <w:rPr>
          <w:rFonts w:ascii="Times New Roman" w:eastAsia="MS Mincho" w:hAnsi="Times New Roman" w:cs="Times New Roman"/>
          <w:szCs w:val="20"/>
          <w:lang w:eastAsia="lt-LT"/>
        </w:rPr>
        <w:t xml:space="preserve"> vaisto pakuotę </w:t>
      </w:r>
      <w:r w:rsidRPr="00B05A75">
        <w:rPr>
          <w:rFonts w:ascii="Times New Roman" w:eastAsia="MS Mincho" w:hAnsi="Times New Roman" w:cs="Times New Roman"/>
          <w:lang w:eastAsia="lt-LT"/>
        </w:rPr>
        <w:t xml:space="preserve">ir </w:t>
      </w:r>
      <w:r w:rsidRPr="00B05A75">
        <w:rPr>
          <w:rFonts w:ascii="Times New Roman" w:eastAsia="MS Mincho" w:hAnsi="Times New Roman" w:cs="Times New Roman"/>
          <w:szCs w:val="20"/>
          <w:lang w:eastAsia="lt-LT"/>
        </w:rPr>
        <w:t>vykite į artimiausią</w:t>
      </w:r>
      <w:r w:rsidRPr="00B05A75">
        <w:rPr>
          <w:rFonts w:ascii="Times New Roman" w:eastAsia="MS Mincho" w:hAnsi="Times New Roman" w:cs="Times New Roman"/>
          <w:lang w:eastAsia="lt-LT"/>
        </w:rPr>
        <w:t xml:space="preserve"> ligoninę.</w:t>
      </w:r>
    </w:p>
    <w:p w:rsidR="00313E06" w:rsidRPr="00B05A75" w:rsidRDefault="00313E06" w:rsidP="00313E06">
      <w:pPr>
        <w:tabs>
          <w:tab w:val="left" w:pos="567"/>
        </w:tabs>
        <w:spacing w:after="0" w:line="240" w:lineRule="auto"/>
        <w:rPr>
          <w:rFonts w:ascii="Times New Roman" w:eastAsia="MS Mincho" w:hAnsi="Times New Roman" w:cs="Times New Roman"/>
        </w:rPr>
      </w:pPr>
    </w:p>
    <w:p w:rsidR="00313E06" w:rsidRPr="00B05A75" w:rsidRDefault="00313E06" w:rsidP="00313E06">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 xml:space="preserve">Pacientai, pavartoję per daug </w:t>
      </w:r>
      <w:proofErr w:type="spellStart"/>
      <w:r w:rsidRPr="00B05A75">
        <w:rPr>
          <w:rFonts w:ascii="Times New Roman" w:eastAsia="MS Mincho" w:hAnsi="Times New Roman" w:cs="Times New Roman"/>
        </w:rPr>
        <w:t>aripiprazolo</w:t>
      </w:r>
      <w:proofErr w:type="spellEnd"/>
      <w:r w:rsidRPr="00B05A75">
        <w:rPr>
          <w:rFonts w:ascii="Times New Roman" w:eastAsia="MS Mincho" w:hAnsi="Times New Roman" w:cs="Times New Roman"/>
        </w:rPr>
        <w:t>, patyrė šiuos simptomus:</w:t>
      </w:r>
    </w:p>
    <w:p w:rsidR="00313E06" w:rsidRPr="00B05A75" w:rsidRDefault="00313E06" w:rsidP="00313E06">
      <w:pPr>
        <w:numPr>
          <w:ilvl w:val="0"/>
          <w:numId w:val="6"/>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dažną širdies plakimą, sujaudinimą ir (arba) ar agresyvumą, kalbos sutrikimų;</w:t>
      </w:r>
    </w:p>
    <w:p w:rsidR="00313E06" w:rsidRPr="00B05A75" w:rsidRDefault="00313E06" w:rsidP="00313E06">
      <w:pPr>
        <w:numPr>
          <w:ilvl w:val="0"/>
          <w:numId w:val="6"/>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neįprastų judesių (ypač veido ar liežuvio) ir  sąmonės pritemimą.</w:t>
      </w:r>
    </w:p>
    <w:p w:rsidR="00313E06" w:rsidRPr="00B05A75" w:rsidRDefault="00313E06" w:rsidP="00313E06">
      <w:pPr>
        <w:tabs>
          <w:tab w:val="left" w:pos="567"/>
        </w:tabs>
        <w:spacing w:after="0" w:line="240" w:lineRule="auto"/>
        <w:ind w:left="360"/>
        <w:rPr>
          <w:rFonts w:ascii="Times New Roman" w:eastAsia="MS Mincho" w:hAnsi="Times New Roman" w:cs="Times New Roman"/>
        </w:rPr>
      </w:pPr>
    </w:p>
    <w:p w:rsidR="00313E06" w:rsidRPr="00B05A75" w:rsidRDefault="00313E06" w:rsidP="00313E06">
      <w:pPr>
        <w:tabs>
          <w:tab w:val="left" w:pos="0"/>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Kiti simptomai gali būti:</w:t>
      </w:r>
    </w:p>
    <w:p w:rsidR="00313E06" w:rsidRPr="00B05A75" w:rsidRDefault="00313E06" w:rsidP="00313E06">
      <w:pPr>
        <w:numPr>
          <w:ilvl w:val="0"/>
          <w:numId w:val="7"/>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ūminis sumišimas, traukuliai (epilepsija), koma, karščiavimo, dažno kvėpavimo ir prakaitavimo derinys;</w:t>
      </w:r>
    </w:p>
    <w:p w:rsidR="00313E06" w:rsidRPr="00B05A75" w:rsidRDefault="00313E06" w:rsidP="00313E06">
      <w:pPr>
        <w:numPr>
          <w:ilvl w:val="0"/>
          <w:numId w:val="7"/>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raumenų stingulys ir mieguistumas ar apsnūdimas, retesnis kvėpavimas, užspringimas, padidėjęs ar sumažėjęs kraujospūdis, sutrikęs širdies ritmas.</w:t>
      </w:r>
    </w:p>
    <w:p w:rsidR="00313E06" w:rsidRPr="00B05A75" w:rsidRDefault="00313E06" w:rsidP="00313E06">
      <w:pPr>
        <w:tabs>
          <w:tab w:val="left" w:pos="567"/>
        </w:tabs>
        <w:spacing w:after="0" w:line="240" w:lineRule="auto"/>
        <w:rPr>
          <w:rFonts w:ascii="Times New Roman" w:eastAsia="MS Mincho" w:hAnsi="Times New Roman" w:cs="Times New Roman"/>
        </w:rPr>
      </w:pPr>
    </w:p>
    <w:p w:rsidR="00313E06" w:rsidRPr="00B05A75" w:rsidRDefault="00313E06" w:rsidP="00313E06">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Jeigu patyrėte bet kurį iš šių simptomų, nedelsiant</w:t>
      </w:r>
      <w:r w:rsidRPr="00B05A75">
        <w:rPr>
          <w:rFonts w:ascii="Times New Roman" w:eastAsia="MS Mincho" w:hAnsi="Times New Roman" w:cs="Times New Roman"/>
          <w:lang w:eastAsia="lt-LT"/>
        </w:rPr>
        <w:t xml:space="preserve"> kreipkitės į gydytoją arba ligoninę. </w:t>
      </w:r>
    </w:p>
    <w:p w:rsidR="00313E06" w:rsidRPr="00B05A75" w:rsidRDefault="00313E06" w:rsidP="00313E06">
      <w:pPr>
        <w:tabs>
          <w:tab w:val="left" w:pos="567"/>
        </w:tabs>
        <w:spacing w:after="0" w:line="240" w:lineRule="auto"/>
        <w:rPr>
          <w:rFonts w:ascii="Times New Roman" w:eastAsia="MS Mincho" w:hAnsi="Times New Roman" w:cs="Times New Roman"/>
          <w:b/>
          <w:szCs w:val="20"/>
          <w:lang w:eastAsia="lt-LT"/>
        </w:rPr>
      </w:pP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Pamiršus pavartoti ZYKALOR </w:t>
      </w: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pamiršote dozę, ją reikia išgerti iš karto prisiminus, tačiau negalima gerti dviejų dozių tą pačią dieną. </w:t>
      </w:r>
    </w:p>
    <w:p w:rsidR="00313E06" w:rsidRPr="00B05A75" w:rsidRDefault="00313E06" w:rsidP="00313E06">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kiltų daugiau klausimų dėl šio vaisto vartojimo, kreipkitės į gydytoją arba vaistininką.</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Nustojus vartoti </w:t>
      </w:r>
      <w:r w:rsidRPr="00B05A75">
        <w:rPr>
          <w:rFonts w:ascii="Times New Roman" w:eastAsia="MS Mincho" w:hAnsi="Times New Roman" w:cs="Times New Roman"/>
          <w:b/>
          <w:bCs/>
        </w:rPr>
        <w:t>ZYKALOR</w:t>
      </w: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Gydymo nenutraukite tik dėl to, kad jaučiatės geriau. Svarbu, kad tęstumėte savo </w:t>
      </w:r>
      <w:r w:rsidRPr="00823813">
        <w:rPr>
          <w:rFonts w:ascii="Times New Roman" w:hAnsi="Times New Roman"/>
        </w:rPr>
        <w:t>ZYKALOR</w:t>
      </w:r>
      <w:r w:rsidRPr="00B05A75">
        <w:rPr>
          <w:rFonts w:ascii="Times New Roman" w:eastAsia="MS Mincho" w:hAnsi="Times New Roman" w:cs="Times New Roman"/>
          <w:lang w:eastAsia="lt-LT"/>
        </w:rPr>
        <w:t xml:space="preserve"> vartojimą tiek laiko, kiek nurodė Jūsų gydytojas.</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Times New Roman" w:hAnsi="Times New Roman" w:cs="Times New Roman"/>
          <w:b/>
          <w:szCs w:val="24"/>
        </w:rPr>
      </w:pPr>
      <w:bookmarkStart w:id="8" w:name="_Toc129243267"/>
      <w:bookmarkStart w:id="9" w:name="_Toc129243142"/>
      <w:r w:rsidRPr="00B05A75">
        <w:rPr>
          <w:rFonts w:ascii="Times New Roman" w:eastAsia="MS Mincho" w:hAnsi="Times New Roman" w:cs="Times New Roman"/>
          <w:b/>
          <w:szCs w:val="20"/>
          <w:lang w:eastAsia="lt-LT"/>
        </w:rPr>
        <w:lastRenderedPageBreak/>
        <w:t>4.</w:t>
      </w:r>
      <w:r w:rsidRPr="00B05A75">
        <w:rPr>
          <w:rFonts w:ascii="Times New Roman" w:eastAsia="MS Mincho" w:hAnsi="Times New Roman" w:cs="Times New Roman"/>
          <w:b/>
          <w:szCs w:val="20"/>
          <w:lang w:eastAsia="lt-LT"/>
        </w:rPr>
        <w:tab/>
        <w:t>Galimas šalutinis poveikis</w:t>
      </w:r>
      <w:r w:rsidRPr="00B05A75">
        <w:rPr>
          <w:rFonts w:ascii="Times New Roman" w:eastAsia="MS Mincho" w:hAnsi="Times New Roman" w:cs="Times New Roman"/>
          <w:lang w:eastAsia="lt-LT"/>
        </w:rPr>
        <w:t xml:space="preserve"> </w:t>
      </w:r>
      <w:bookmarkEnd w:id="8"/>
      <w:bookmarkEnd w:id="9"/>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Šis vaistas, kaip ir visi kiti, gali sukelti šalutinį poveikį, nors jis pasireiškia ne visiems žmonėms. </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b/>
          <w:bCs/>
          <w:sz w:val="24"/>
        </w:rPr>
      </w:pPr>
      <w:r w:rsidRPr="00B13CC6">
        <w:rPr>
          <w:rFonts w:ascii="Times New Roman" w:eastAsia="MS Mincho" w:hAnsi="Times New Roman" w:cs="Times New Roman"/>
          <w:b/>
          <w:bCs/>
          <w:szCs w:val="20"/>
          <w:lang w:eastAsia="lt-LT"/>
        </w:rPr>
        <w:t>Dažni šalutinio poveikio reiškiniai (gali pasireikšti rečiau kaip 1 iš 10 asmenų)</w:t>
      </w:r>
      <w:r w:rsidRPr="00B05A75">
        <w:rPr>
          <w:rFonts w:ascii="Times New Roman" w:eastAsia="MS Mincho" w:hAnsi="Times New Roman" w:cs="Times New Roman"/>
          <w:b/>
          <w:szCs w:val="20"/>
          <w:lang w:eastAsia="lt-LT"/>
        </w:rPr>
        <w:t xml:space="preserve">: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 xml:space="preserve">cukrinis diabetas,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 xml:space="preserve">miego sutrikimai,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 xml:space="preserve">nerimo pojūtis, </w:t>
      </w:r>
    </w:p>
    <w:p w:rsidR="00313E06" w:rsidRPr="007D13C7"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neramumo pojūtis ir negalėjimas nustygti vietoje, sunkumas ramiai sėdėti,</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proofErr w:type="spellStart"/>
      <w:r w:rsidRPr="000350CE">
        <w:rPr>
          <w:rFonts w:ascii="Times New Roman" w:eastAsia="MS Mincho" w:hAnsi="Times New Roman" w:cs="Times New Roman"/>
          <w:szCs w:val="20"/>
          <w:lang w:eastAsia="lt-LT"/>
        </w:rPr>
        <w:t>akatizija</w:t>
      </w:r>
      <w:proofErr w:type="spellEnd"/>
      <w:r w:rsidRPr="000350CE">
        <w:rPr>
          <w:rFonts w:ascii="Times New Roman" w:eastAsia="MS Mincho" w:hAnsi="Times New Roman" w:cs="Times New Roman"/>
          <w:szCs w:val="20"/>
          <w:lang w:eastAsia="lt-LT"/>
        </w:rPr>
        <w:t xml:space="preserve"> (nemalonus vidinio nerimo jausmas ir nenugalimas poreikis nuolat judėti),</w:t>
      </w:r>
    </w:p>
    <w:p w:rsidR="00313E06"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Pr>
          <w:rFonts w:ascii="Times New Roman" w:eastAsia="MS Mincho" w:hAnsi="Times New Roman" w:cs="Times New Roman"/>
          <w:szCs w:val="20"/>
          <w:lang w:eastAsia="lt-LT"/>
        </w:rPr>
        <w:t>nevaldomas</w:t>
      </w:r>
      <w:r w:rsidRPr="000350CE">
        <w:rPr>
          <w:rFonts w:ascii="Times New Roman" w:eastAsia="MS Mincho" w:hAnsi="Times New Roman" w:cs="Times New Roman"/>
          <w:bCs/>
        </w:rPr>
        <w:t xml:space="preserve"> trūkčiojim</w:t>
      </w:r>
      <w:r>
        <w:rPr>
          <w:rFonts w:ascii="Times New Roman" w:eastAsia="MS Mincho" w:hAnsi="Times New Roman" w:cs="Times New Roman"/>
          <w:bCs/>
        </w:rPr>
        <w:t>as</w:t>
      </w:r>
      <w:r w:rsidRPr="000350CE">
        <w:rPr>
          <w:rFonts w:ascii="Times New Roman" w:eastAsia="MS Mincho" w:hAnsi="Times New Roman" w:cs="Times New Roman"/>
          <w:bCs/>
        </w:rPr>
        <w:t>, mėšlungišk</w:t>
      </w:r>
      <w:r>
        <w:rPr>
          <w:rFonts w:ascii="Times New Roman" w:eastAsia="MS Mincho" w:hAnsi="Times New Roman" w:cs="Times New Roman"/>
          <w:bCs/>
        </w:rPr>
        <w:t>i</w:t>
      </w:r>
      <w:r w:rsidRPr="000350CE">
        <w:rPr>
          <w:rFonts w:ascii="Times New Roman" w:eastAsia="MS Mincho" w:hAnsi="Times New Roman" w:cs="Times New Roman"/>
          <w:bCs/>
        </w:rPr>
        <w:t xml:space="preserve"> arba rangymosi judesiai,</w:t>
      </w:r>
    </w:p>
    <w:p w:rsidR="00313E06" w:rsidRPr="000350CE"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0350CE">
        <w:rPr>
          <w:rFonts w:ascii="Times New Roman" w:eastAsia="MS Mincho" w:hAnsi="Times New Roman" w:cs="Times New Roman"/>
          <w:bCs/>
        </w:rPr>
        <w:t xml:space="preserve">virpulys,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galvos skausmas,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nuovargis,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mieguistumas,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Pr>
          <w:rFonts w:ascii="Times New Roman" w:eastAsia="MS Mincho" w:hAnsi="Times New Roman" w:cs="Times New Roman"/>
          <w:bCs/>
        </w:rPr>
        <w:t>galvos sukimasis</w:t>
      </w:r>
      <w:r w:rsidRPr="00B05A75">
        <w:rPr>
          <w:rFonts w:ascii="Times New Roman" w:eastAsia="MS Mincho" w:hAnsi="Times New Roman" w:cs="Times New Roman"/>
          <w:bCs/>
        </w:rPr>
        <w:t xml:space="preserve">,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drebėjimas ir neryškus matymas,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retesnis tuštinimasis arba tuštinimosi sunkumai,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virškinimo sutrikimas,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šleikštulys,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didesnis už normalų seilių kiekis burnoje,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vėmimas, </w:t>
      </w:r>
    </w:p>
    <w:p w:rsidR="00313E06" w:rsidRPr="00B05A75" w:rsidRDefault="00313E06" w:rsidP="00313E06">
      <w:pPr>
        <w:numPr>
          <w:ilvl w:val="0"/>
          <w:numId w:val="8"/>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bCs/>
        </w:rPr>
        <w:t>nuovargio pojūtis.</w:t>
      </w:r>
    </w:p>
    <w:p w:rsidR="00313E06" w:rsidRPr="00B05A75" w:rsidRDefault="00313E06" w:rsidP="00313E06">
      <w:pPr>
        <w:spacing w:after="0" w:line="240" w:lineRule="auto"/>
        <w:rPr>
          <w:rFonts w:ascii="Times New Roman" w:eastAsia="MS Mincho" w:hAnsi="Times New Roman" w:cs="Times New Roman"/>
          <w:b/>
          <w:bCs/>
        </w:rPr>
      </w:pPr>
    </w:p>
    <w:p w:rsidR="00313E06" w:rsidRPr="00B05A75" w:rsidRDefault="00313E06" w:rsidP="00313E06">
      <w:pPr>
        <w:spacing w:after="0" w:line="240" w:lineRule="auto"/>
        <w:rPr>
          <w:rFonts w:ascii="Times New Roman" w:eastAsia="Times New Roman" w:hAnsi="Times New Roman" w:cs="Times New Roman"/>
          <w:b/>
          <w:bCs/>
          <w:sz w:val="24"/>
        </w:rPr>
      </w:pPr>
      <w:bookmarkStart w:id="10" w:name="_Hlk106604022"/>
      <w:r w:rsidRPr="00B13CC6">
        <w:rPr>
          <w:rFonts w:ascii="Times New Roman" w:eastAsia="MS Mincho" w:hAnsi="Times New Roman" w:cs="Times New Roman"/>
          <w:b/>
          <w:bCs/>
          <w:szCs w:val="20"/>
          <w:lang w:eastAsia="lt-LT"/>
        </w:rPr>
        <w:t>Nedažni šalutinio poveikio reiškiniai (gali pasireikšti rečiau kaip 1 iš 100 asmenų):</w:t>
      </w:r>
      <w:bookmarkEnd w:id="10"/>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padidėjęs </w:t>
      </w:r>
      <w:r>
        <w:rPr>
          <w:rFonts w:ascii="Times New Roman" w:eastAsia="MS Mincho" w:hAnsi="Times New Roman" w:cs="Times New Roman"/>
          <w:szCs w:val="20"/>
          <w:lang w:eastAsia="lt-LT"/>
        </w:rPr>
        <w:t xml:space="preserve">arba sumažėjęs </w:t>
      </w:r>
      <w:r w:rsidRPr="00B05A75">
        <w:rPr>
          <w:rFonts w:ascii="Times New Roman" w:eastAsia="MS Mincho" w:hAnsi="Times New Roman" w:cs="Times New Roman"/>
          <w:szCs w:val="20"/>
          <w:lang w:eastAsia="lt-LT"/>
        </w:rPr>
        <w:t xml:space="preserve">hormono prolaktino </w:t>
      </w:r>
      <w:r>
        <w:rPr>
          <w:rFonts w:ascii="Times New Roman" w:eastAsia="MS Mincho" w:hAnsi="Times New Roman" w:cs="Times New Roman"/>
          <w:szCs w:val="20"/>
          <w:lang w:eastAsia="lt-LT"/>
        </w:rPr>
        <w:t>aktyvumas</w:t>
      </w:r>
      <w:r w:rsidRPr="00B05A75">
        <w:rPr>
          <w:rFonts w:ascii="Times New Roman" w:eastAsia="MS Mincho" w:hAnsi="Times New Roman" w:cs="Times New Roman"/>
          <w:szCs w:val="20"/>
          <w:lang w:eastAsia="lt-LT"/>
        </w:rPr>
        <w:t xml:space="preserve"> kraujyje,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gliukozės (cukraus) perteklius kraujyje,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d</w:t>
      </w:r>
      <w:r w:rsidRPr="00B05A75">
        <w:rPr>
          <w:rFonts w:ascii="Times New Roman" w:eastAsia="MS Mincho" w:hAnsi="Times New Roman" w:cs="Times New Roman"/>
        </w:rPr>
        <w:t xml:space="preserve">epresija,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pakitęs arba padidėjęs domėjimasis seksu,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nekontroliuojami burnos, liežuvio ir galūnių judesiais (vėlyvoji </w:t>
      </w:r>
      <w:proofErr w:type="spellStart"/>
      <w:r w:rsidRPr="00B05A75">
        <w:rPr>
          <w:rFonts w:ascii="Times New Roman" w:eastAsia="MS Mincho" w:hAnsi="Times New Roman" w:cs="Times New Roman"/>
        </w:rPr>
        <w:t>diskinezija</w:t>
      </w:r>
      <w:proofErr w:type="spellEnd"/>
      <w:r w:rsidRPr="00B05A75">
        <w:rPr>
          <w:rFonts w:ascii="Times New Roman" w:eastAsia="MS Mincho" w:hAnsi="Times New Roman" w:cs="Times New Roman"/>
        </w:rPr>
        <w:t xml:space="preserve">),  </w:t>
      </w:r>
    </w:p>
    <w:p w:rsidR="00313E06"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raumenų sutrikimas, sukeliantis sukamuosius judesius (distonija),</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neramios kojos,</w:t>
      </w:r>
      <w:r w:rsidRPr="00B05A75">
        <w:rPr>
          <w:rFonts w:ascii="Times New Roman" w:eastAsia="MS Mincho" w:hAnsi="Times New Roman" w:cs="Times New Roman"/>
        </w:rPr>
        <w:t xml:space="preserve"> </w:t>
      </w:r>
    </w:p>
    <w:p w:rsidR="00313E06"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vaizd</w:t>
      </w:r>
      <w:r>
        <w:rPr>
          <w:rFonts w:ascii="Times New Roman" w:eastAsia="MS Mincho" w:hAnsi="Times New Roman" w:cs="Times New Roman"/>
        </w:rPr>
        <w:t>ų</w:t>
      </w:r>
      <w:r w:rsidRPr="00B05A75">
        <w:rPr>
          <w:rFonts w:ascii="Times New Roman" w:eastAsia="MS Mincho" w:hAnsi="Times New Roman" w:cs="Times New Roman"/>
        </w:rPr>
        <w:t xml:space="preserve"> dvejinimasis,</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akių jautrumas šviesai,</w:t>
      </w:r>
      <w:r w:rsidRPr="00B05A75">
        <w:rPr>
          <w:rFonts w:ascii="Times New Roman" w:eastAsia="MS Mincho" w:hAnsi="Times New Roman" w:cs="Times New Roman"/>
        </w:rPr>
        <w:t xml:space="preserve">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dažnas širdies plakimas,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kraujospūdžio sumažėjimas atsistojant, sukeliantis </w:t>
      </w:r>
      <w:r>
        <w:rPr>
          <w:rFonts w:ascii="Times New Roman" w:eastAsia="MS Mincho" w:hAnsi="Times New Roman" w:cs="Times New Roman"/>
        </w:rPr>
        <w:t xml:space="preserve">svaigulį, </w:t>
      </w:r>
      <w:r w:rsidRPr="00B05A75">
        <w:rPr>
          <w:rFonts w:ascii="Times New Roman" w:eastAsia="MS Mincho" w:hAnsi="Times New Roman" w:cs="Times New Roman"/>
        </w:rPr>
        <w:t xml:space="preserve">galvos sukimąsi arba apalpimą, </w:t>
      </w:r>
    </w:p>
    <w:p w:rsidR="00313E06" w:rsidRPr="00B05A75" w:rsidRDefault="00313E06" w:rsidP="00313E06">
      <w:pPr>
        <w:numPr>
          <w:ilvl w:val="0"/>
          <w:numId w:val="9"/>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rPr>
        <w:t>žags</w:t>
      </w:r>
      <w:r>
        <w:rPr>
          <w:rFonts w:ascii="Times New Roman" w:eastAsia="MS Mincho" w:hAnsi="Times New Roman" w:cs="Times New Roman"/>
        </w:rPr>
        <w:t>ėjimas</w:t>
      </w:r>
      <w:r w:rsidRPr="00B05A75">
        <w:rPr>
          <w:rFonts w:ascii="Times New Roman" w:eastAsia="MS Mincho" w:hAnsi="Times New Roman" w:cs="Times New Roman"/>
        </w:rPr>
        <w:t>.</w:t>
      </w:r>
    </w:p>
    <w:p w:rsidR="00313E06" w:rsidRPr="00B05A75" w:rsidRDefault="00313E06" w:rsidP="00313E06">
      <w:pPr>
        <w:spacing w:after="0" w:line="240" w:lineRule="auto"/>
        <w:ind w:left="567"/>
        <w:contextualSpacing/>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 w:val="24"/>
        </w:rPr>
      </w:pPr>
      <w:r w:rsidRPr="00B05A75">
        <w:rPr>
          <w:rFonts w:ascii="Times New Roman" w:eastAsia="MS Mincho" w:hAnsi="Times New Roman" w:cs="Times New Roman"/>
          <w:szCs w:val="20"/>
          <w:lang w:eastAsia="lt-LT"/>
        </w:rPr>
        <w:t xml:space="preserve">Po geriamojo </w:t>
      </w:r>
      <w:proofErr w:type="spellStart"/>
      <w:r w:rsidRPr="00B05A75">
        <w:rPr>
          <w:rFonts w:ascii="Times New Roman" w:eastAsia="MS Mincho" w:hAnsi="Times New Roman" w:cs="Times New Roman"/>
          <w:szCs w:val="20"/>
          <w:lang w:eastAsia="lt-LT"/>
        </w:rPr>
        <w:t>aripiprazolo</w:t>
      </w:r>
      <w:proofErr w:type="spellEnd"/>
      <w:r w:rsidRPr="00B05A75">
        <w:rPr>
          <w:rFonts w:ascii="Times New Roman" w:eastAsia="MS Mincho" w:hAnsi="Times New Roman" w:cs="Times New Roman"/>
          <w:szCs w:val="20"/>
          <w:lang w:eastAsia="lt-LT"/>
        </w:rPr>
        <w:t xml:space="preserve"> pate</w:t>
      </w:r>
      <w:r>
        <w:rPr>
          <w:rFonts w:ascii="Times New Roman" w:eastAsia="MS Mincho" w:hAnsi="Times New Roman" w:cs="Times New Roman"/>
          <w:szCs w:val="20"/>
          <w:lang w:eastAsia="lt-LT"/>
        </w:rPr>
        <w:t>i</w:t>
      </w:r>
      <w:r w:rsidRPr="00B05A75">
        <w:rPr>
          <w:rFonts w:ascii="Times New Roman" w:eastAsia="MS Mincho" w:hAnsi="Times New Roman" w:cs="Times New Roman"/>
          <w:szCs w:val="20"/>
          <w:lang w:eastAsia="lt-LT"/>
        </w:rPr>
        <w:t>kimo į rinką gauta pranešimų apie šį šalutinį poveikį, tačiau jo dažnis nežinomas (negali būti apskaičiuotas pagal turimus duomenis</w:t>
      </w:r>
      <w:r w:rsidRPr="00B05A75">
        <w:rPr>
          <w:rFonts w:ascii="Times New Roman" w:eastAsia="MS Mincho" w:hAnsi="Times New Roman" w:cs="Times New Roman"/>
          <w:lang w:eastAsia="lt-LT"/>
        </w:rPr>
        <w:t>)</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mažas baltųjų kra</w:t>
      </w:r>
      <w:r w:rsidRPr="00B05A75">
        <w:rPr>
          <w:rFonts w:ascii="Times New Roman" w:eastAsia="MS Mincho" w:hAnsi="Times New Roman" w:cs="Times New Roman"/>
        </w:rPr>
        <w:t>ujo ląstelių kiekis,</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mažas kraujo plokštelių kiekis,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alerginė reakcija (pvz., burnos, liežuvio, veido ir gerklės tinimas; niežulys, dilgėlinė),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cukrinio diabeto išsivystymas arba pablogėjimas,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proofErr w:type="spellStart"/>
      <w:r w:rsidRPr="00B05A75">
        <w:rPr>
          <w:rFonts w:ascii="Times New Roman" w:eastAsia="MS Mincho" w:hAnsi="Times New Roman" w:cs="Times New Roman"/>
        </w:rPr>
        <w:t>ketoacidozė</w:t>
      </w:r>
      <w:proofErr w:type="spellEnd"/>
      <w:r w:rsidRPr="00B05A75">
        <w:rPr>
          <w:rFonts w:ascii="Times New Roman" w:eastAsia="MS Mincho" w:hAnsi="Times New Roman" w:cs="Times New Roman"/>
        </w:rPr>
        <w:t xml:space="preserve"> (kraujyje ir šlapime nustatoma ketonų) arba koma,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didelis gliukozės (cukraus) kiekis kraujyje,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natrio trūkumas kraujyje,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apetito nebuvimas (anoreksija),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kūno masės sumažėjimas,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kūno masės padidėjimas,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mintys apie savižudybę,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lastRenderedPageBreak/>
        <w:t xml:space="preserve">bandymas nusižudyti,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savižudybė,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patologinis potraukis azartiniams lošimams,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agresyvumas,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susijaudinimas</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nervingumas,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sutrikimas, kuriam būdingas karščiavimas, raumenų sustingimas, dažnesnis kvėpavimas, prakaitavimas, sąmonės pritemimas ir staigūs kraujospūdžio ir širdies susitraukimų dažnio</w:t>
      </w:r>
      <w:r w:rsidRPr="00B05A75">
        <w:rPr>
          <w:rFonts w:ascii="Times New Roman" w:eastAsia="MS Mincho" w:hAnsi="Times New Roman" w:cs="Times New Roman"/>
          <w:lang w:eastAsia="lt-LT"/>
        </w:rPr>
        <w:t xml:space="preserve"> </w:t>
      </w:r>
      <w:r w:rsidRPr="00B05A75">
        <w:rPr>
          <w:rFonts w:ascii="Times New Roman" w:eastAsia="MS Mincho" w:hAnsi="Times New Roman" w:cs="Times New Roman"/>
        </w:rPr>
        <w:t xml:space="preserve">pokyčiai, apalpimas (piktybinis </w:t>
      </w:r>
      <w:proofErr w:type="spellStart"/>
      <w:r w:rsidRPr="00B05A75">
        <w:rPr>
          <w:rFonts w:ascii="Times New Roman" w:eastAsia="MS Mincho" w:hAnsi="Times New Roman" w:cs="Times New Roman"/>
        </w:rPr>
        <w:t>neurolepsinis</w:t>
      </w:r>
      <w:proofErr w:type="spellEnd"/>
      <w:r w:rsidRPr="00B05A75">
        <w:rPr>
          <w:rFonts w:ascii="Times New Roman" w:eastAsia="MS Mincho" w:hAnsi="Times New Roman" w:cs="Times New Roman"/>
        </w:rPr>
        <w:t xml:space="preserve"> sindromas),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traukuliai,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proofErr w:type="spellStart"/>
      <w:r w:rsidRPr="00B05A75">
        <w:rPr>
          <w:rFonts w:ascii="Times New Roman" w:eastAsia="MS Mincho" w:hAnsi="Times New Roman" w:cs="Times New Roman"/>
        </w:rPr>
        <w:t>serotonino</w:t>
      </w:r>
      <w:proofErr w:type="spellEnd"/>
      <w:r w:rsidRPr="00B05A75">
        <w:rPr>
          <w:rFonts w:ascii="Times New Roman" w:eastAsia="MS Mincho" w:hAnsi="Times New Roman" w:cs="Times New Roman"/>
        </w:rPr>
        <w:t xml:space="preserve"> sindromas (reakcija, galinti sukelti didelės laimės pojūtį, apsnūdimą, nerangumą, nenustygimą vietoje, apgirtimo pojūtį, karščiavimą, prakaitavimą arba raumenų sustingimą),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kalbėsenos sutrikimas,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akių obuolių fiksavimas vienoje padėtyje,</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staigi nepaaiškinama mirtis,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gyvybei pavojingas nereguliarus širdies plakimas,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širdies priepuolis,</w:t>
      </w:r>
      <w:r w:rsidRPr="00B05A75">
        <w:rPr>
          <w:rFonts w:ascii="Times New Roman" w:eastAsia="MS Mincho" w:hAnsi="Times New Roman" w:cs="Times New Roman"/>
          <w:lang w:eastAsia="lt-LT"/>
        </w:rPr>
        <w:t xml:space="preserv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lang w:eastAsia="lt-LT"/>
        </w:rPr>
        <w:t>retesnis</w:t>
      </w:r>
      <w:r w:rsidRPr="00B05A75">
        <w:rPr>
          <w:rFonts w:ascii="Times New Roman" w:eastAsia="MS Mincho" w:hAnsi="Times New Roman" w:cs="Times New Roman"/>
        </w:rPr>
        <w:t xml:space="preserve"> širdies plakimas,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rPr>
        <w:t xml:space="preserve">kraujo krešuliai venose, ypač kojų venose (simptomai gali būti kojos tinimas, skausmas, paraudimas ir kiti). Tokie krešuliai kraujagyslėmis gali patekti į plaučius ir sukelti krūtinės skausmą bei kvėpavimo sutrikimus (pajutę bent vieną iš šių simptomų, nedelsiant kreipkitės medicininės pagalbos),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aukštas kraujospūdis,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apalpimas,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atsitiktinis maisto įkvėpimas, galintis sukelti pneumoniją (plaučių infekciją),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raumenų aplink balso stygas spazmas,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kasos uždegimas,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rijimo sutrikimai,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viduriavimas,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nemalonus pojūtis pilve,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nemalonus pojūtis skrandžio srityje,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kepenų nepakankamumas,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kepenų uždegimas,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odos ir akių baltymų pageltimas,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pakitę kepenų tyrimų rodikliai,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odos išbėrimas,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 xml:space="preserve">odos </w:t>
      </w:r>
      <w:r w:rsidRPr="00B05A75">
        <w:rPr>
          <w:rFonts w:ascii="Times New Roman" w:eastAsia="MS Mincho" w:hAnsi="Times New Roman" w:cs="Times New Roman"/>
        </w:rPr>
        <w:t xml:space="preserve">jautrumas šviesai,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plikimas, </w:t>
      </w:r>
    </w:p>
    <w:p w:rsidR="00313E06" w:rsidRDefault="00313E06" w:rsidP="00313E06">
      <w:pPr>
        <w:numPr>
          <w:ilvl w:val="0"/>
          <w:numId w:val="10"/>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pernelyg stipru</w:t>
      </w:r>
      <w:r w:rsidRPr="00B05A75">
        <w:rPr>
          <w:rFonts w:ascii="Times New Roman" w:eastAsia="MS Mincho" w:hAnsi="Times New Roman" w:cs="Times New Roman"/>
        </w:rPr>
        <w:t>s prakaitavimas,</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0253CB">
        <w:rPr>
          <w:rFonts w:ascii="Times New Roman" w:eastAsia="MS Mincho" w:hAnsi="Times New Roman" w:cs="Times New Roman"/>
        </w:rPr>
        <w:t xml:space="preserve">sunkios alerginės reakcijos, pvz., vaisto sukelta reakcija su </w:t>
      </w:r>
      <w:proofErr w:type="spellStart"/>
      <w:r w:rsidRPr="000253CB">
        <w:rPr>
          <w:rFonts w:ascii="Times New Roman" w:eastAsia="MS Mincho" w:hAnsi="Times New Roman" w:cs="Times New Roman"/>
        </w:rPr>
        <w:t>eozinofilija</w:t>
      </w:r>
      <w:proofErr w:type="spellEnd"/>
      <w:r w:rsidRPr="000253CB">
        <w:rPr>
          <w:rFonts w:ascii="Times New Roman" w:eastAsia="MS Mincho" w:hAnsi="Times New Roman" w:cs="Times New Roman"/>
        </w:rPr>
        <w:t xml:space="preserve"> ir sisteminiais simptomais (angl. DRESS). Pradžioje DRESS pasireiškia į gripą panašiais simptomais ir veido </w:t>
      </w:r>
      <w:r>
        <w:rPr>
          <w:rFonts w:ascii="Times New Roman" w:eastAsia="MS Mincho" w:hAnsi="Times New Roman" w:cs="Times New Roman"/>
        </w:rPr>
        <w:t>iš</w:t>
      </w:r>
      <w:r w:rsidRPr="000253CB">
        <w:rPr>
          <w:rFonts w:ascii="Times New Roman" w:eastAsia="MS Mincho" w:hAnsi="Times New Roman" w:cs="Times New Roman"/>
        </w:rPr>
        <w:t xml:space="preserve">bėrimu, kuris vėliau plinta, pakyla temperatūra, padidėja limfmazgiai, kraujo tyrimuose nustatomas padidėjęs kepenų fermentų aktyvumas ir padidėja tam tikro tipo baltųjų kraujo ląstelių skaičius (pasireiškia </w:t>
      </w:r>
      <w:proofErr w:type="spellStart"/>
      <w:r w:rsidRPr="000253CB">
        <w:rPr>
          <w:rFonts w:ascii="Times New Roman" w:eastAsia="MS Mincho" w:hAnsi="Times New Roman" w:cs="Times New Roman"/>
        </w:rPr>
        <w:t>eozinofilija</w:t>
      </w:r>
      <w:proofErr w:type="spellEnd"/>
      <w:r w:rsidRPr="000253CB">
        <w:rPr>
          <w:rFonts w:ascii="Times New Roman" w:eastAsia="MS Mincho" w:hAnsi="Times New Roman" w:cs="Times New Roman"/>
        </w:rPr>
        <w:t>),</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patologinis raumenų irimas, galintis sukelti inkstų problemas,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raumenų skausmas,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stingulys,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nevalingas šlapimo išsiskyrimas (šlapimo nelaikymas),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pasunkėjęs </w:t>
      </w:r>
      <w:proofErr w:type="spellStart"/>
      <w:r w:rsidRPr="00B05A75">
        <w:rPr>
          <w:rFonts w:ascii="Times New Roman" w:eastAsia="MS Mincho" w:hAnsi="Times New Roman" w:cs="Times New Roman"/>
        </w:rPr>
        <w:t>šlapinimasis</w:t>
      </w:r>
      <w:proofErr w:type="spellEnd"/>
      <w:r w:rsidRPr="00B05A75">
        <w:rPr>
          <w:rFonts w:ascii="Times New Roman" w:eastAsia="MS Mincho" w:hAnsi="Times New Roman" w:cs="Times New Roman"/>
        </w:rPr>
        <w:t xml:space="preserv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nutraukimo (abstinencijos) simptomai kūdikiui, jeigu vaisto vartota nėštumo laikotarpiu,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ilgalaikė ir (arba) skausminga erekcija,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lastRenderedPageBreak/>
        <w:t>sutrikęs bazinės kūno temperatūros reguliavimas ar perkaitimas,</w:t>
      </w:r>
      <w:r w:rsidRPr="00B05A75">
        <w:rPr>
          <w:rFonts w:ascii="Times New Roman" w:eastAsia="MS Mincho" w:hAnsi="Times New Roman" w:cs="Times New Roman"/>
          <w:lang w:eastAsia="lt-LT"/>
        </w:rPr>
        <w:t xml:space="preserve">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krūtinės skausmas, plaštakų, kulkšnių ar pėdų patinimas, </w:t>
      </w:r>
    </w:p>
    <w:p w:rsidR="00313E06" w:rsidRPr="00B05A75" w:rsidRDefault="00313E06" w:rsidP="00313E06">
      <w:pPr>
        <w:numPr>
          <w:ilvl w:val="0"/>
          <w:numId w:val="10"/>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kraujo tyrimai: cukraus kiekio kraujyje svyravimas, padidėjęs </w:t>
      </w:r>
      <w:proofErr w:type="spellStart"/>
      <w:r w:rsidRPr="00B05A75">
        <w:rPr>
          <w:rFonts w:ascii="Times New Roman" w:eastAsia="MS Mincho" w:hAnsi="Times New Roman" w:cs="Times New Roman"/>
        </w:rPr>
        <w:t>glikuoto</w:t>
      </w:r>
      <w:proofErr w:type="spellEnd"/>
      <w:r w:rsidRPr="00B05A75">
        <w:rPr>
          <w:rFonts w:ascii="Times New Roman" w:eastAsia="MS Mincho" w:hAnsi="Times New Roman" w:cs="Times New Roman"/>
        </w:rPr>
        <w:t xml:space="preserve"> hemoglobino kiekis.</w:t>
      </w:r>
    </w:p>
    <w:p w:rsidR="00313E06" w:rsidRPr="00B05A75" w:rsidRDefault="00313E06" w:rsidP="00313E06">
      <w:pPr>
        <w:numPr>
          <w:ilvl w:val="0"/>
          <w:numId w:val="10"/>
        </w:numPr>
        <w:autoSpaceDE w:val="0"/>
        <w:autoSpaceDN w:val="0"/>
        <w:adjustRightInd w:val="0"/>
        <w:spacing w:after="0" w:line="240" w:lineRule="auto"/>
        <w:ind w:left="567"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Negalėjimas atsispirti pagundai, impulsams ar potraukiui, sukeliantiems poelgius, kurie gali būti žalingi Jums pačiam arba kitiems, pavyzdžiui: </w:t>
      </w:r>
    </w:p>
    <w:p w:rsidR="00313E06" w:rsidRPr="00B05A75" w:rsidRDefault="00313E06" w:rsidP="00313E06">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stiprus potraukis besaikiams azartiniams lošimams, nepaisant sunkių pasekmių asmeniui ar šeimai; </w:t>
      </w:r>
    </w:p>
    <w:p w:rsidR="00313E06" w:rsidRPr="00B05A75" w:rsidRDefault="00313E06" w:rsidP="00313E06">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pakitęs arba padidėjęs seksualinis domėjimasis ir elgesys, keliantis reikšmingą susirūpinimą Jums patiems arba kitiems, pvz., padidėjęs seksualinis potraukis; </w:t>
      </w:r>
    </w:p>
    <w:p w:rsidR="00313E06" w:rsidRPr="00B05A75" w:rsidRDefault="00313E06" w:rsidP="00313E06">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nenumaldomai padidėjęs noras apsipirkti arba išlaidauti; </w:t>
      </w:r>
    </w:p>
    <w:p w:rsidR="00313E06" w:rsidRPr="00B05A75" w:rsidRDefault="00313E06" w:rsidP="00313E06">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besaikis valgymas (per trumpą laikotarpį suvalgomas didelis maisto kiekis) arba neįveikiamas potraukis valgyti (suvalgoma daugiau nei įprastai ir daugiau nei reikia alkiui numalšinti); </w:t>
      </w:r>
    </w:p>
    <w:p w:rsidR="00313E06" w:rsidRPr="00B05A75" w:rsidRDefault="00313E06" w:rsidP="00313E06">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polinkis nuklysti. </w:t>
      </w:r>
    </w:p>
    <w:p w:rsidR="00313E06" w:rsidRPr="00B05A75" w:rsidRDefault="00313E06" w:rsidP="00313E06">
      <w:pPr>
        <w:spacing w:after="0" w:line="240" w:lineRule="auto"/>
        <w:rPr>
          <w:rFonts w:ascii="Times New Roman" w:eastAsia="Times New Roman" w:hAnsi="Times New Roman" w:cs="Times New Roman"/>
          <w:sz w:val="24"/>
        </w:rPr>
      </w:pPr>
      <w:r w:rsidRPr="00B05A75">
        <w:rPr>
          <w:rFonts w:ascii="Times New Roman" w:eastAsia="MS Mincho" w:hAnsi="Times New Roman" w:cs="Times New Roman"/>
          <w:lang w:eastAsia="lt-LT"/>
        </w:rPr>
        <w:t>Jeigu patiriate patyrėte bet kurių minėtų elgesio sutrikimų, pasakykite savo gydytojui. Jis (ji) apsvarstys jų valdymo arba simptomų mažinimo būdus.</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Senyviems pacientams, kuriems yra depresija, </w:t>
      </w:r>
      <w:proofErr w:type="spellStart"/>
      <w:r w:rsidRPr="00B05A75">
        <w:rPr>
          <w:rFonts w:ascii="Times New Roman" w:eastAsia="MS Mincho" w:hAnsi="Times New Roman" w:cs="Times New Roman"/>
          <w:szCs w:val="20"/>
          <w:lang w:eastAsia="lt-LT"/>
        </w:rPr>
        <w:t>aripiprazolo</w:t>
      </w:r>
      <w:proofErr w:type="spellEnd"/>
      <w:r w:rsidRPr="00B05A75">
        <w:rPr>
          <w:rFonts w:ascii="Times New Roman" w:eastAsia="MS Mincho" w:hAnsi="Times New Roman" w:cs="Times New Roman"/>
          <w:szCs w:val="20"/>
          <w:lang w:eastAsia="lt-LT"/>
        </w:rPr>
        <w:t xml:space="preserve"> vartojimo metu daugiau gauta pranešimų apie mirties atvejus. Be to, gauta pranešimų apie juos ištikusį insult</w:t>
      </w:r>
      <w:r w:rsidRPr="00B05A75">
        <w:rPr>
          <w:rFonts w:ascii="Times New Roman" w:eastAsia="MS Mincho" w:hAnsi="Times New Roman" w:cs="Times New Roman"/>
        </w:rPr>
        <w:t>ą ar „</w:t>
      </w:r>
      <w:proofErr w:type="spellStart"/>
      <w:r w:rsidRPr="00B05A75">
        <w:rPr>
          <w:rFonts w:ascii="Times New Roman" w:eastAsia="MS Mincho" w:hAnsi="Times New Roman" w:cs="Times New Roman"/>
        </w:rPr>
        <w:t>mikro</w:t>
      </w:r>
      <w:proofErr w:type="spellEnd"/>
      <w:r w:rsidRPr="00B05A75">
        <w:rPr>
          <w:rFonts w:ascii="Times New Roman" w:eastAsia="MS Mincho" w:hAnsi="Times New Roman" w:cs="Times New Roman"/>
        </w:rPr>
        <w:t xml:space="preserve">” insultą. </w:t>
      </w:r>
    </w:p>
    <w:p w:rsidR="00313E06" w:rsidRPr="00B05A75" w:rsidRDefault="00313E06" w:rsidP="00313E06">
      <w:pPr>
        <w:spacing w:before="120"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Papildomas šalutinis poveikis vaikams ir paaugliams </w:t>
      </w: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13 metų amžiaus ir vyresniems paaugliams pasireiškusio nepageidaujamo poveikio dažnis ir pobūdis buvo panašūs kaip suaugusiesiems, išskyrus tai, kad mieguistumas, nekontroliuojamas trūkčiojimas ar mėšlungiški raumenų judesiai, </w:t>
      </w:r>
      <w:proofErr w:type="spellStart"/>
      <w:r w:rsidRPr="00B05A75">
        <w:rPr>
          <w:rFonts w:ascii="Times New Roman" w:eastAsia="MS Mincho" w:hAnsi="Times New Roman" w:cs="Times New Roman"/>
          <w:szCs w:val="20"/>
          <w:lang w:eastAsia="lt-LT"/>
        </w:rPr>
        <w:t>nenustygstamumas</w:t>
      </w:r>
      <w:proofErr w:type="spellEnd"/>
      <w:r w:rsidRPr="00B05A75">
        <w:rPr>
          <w:rFonts w:ascii="Times New Roman" w:eastAsia="MS Mincho" w:hAnsi="Times New Roman" w:cs="Times New Roman"/>
          <w:szCs w:val="20"/>
          <w:lang w:eastAsia="lt-LT"/>
        </w:rPr>
        <w:t xml:space="preserve"> ir nuovargis buvo labai dažnas (da</w:t>
      </w:r>
      <w:r>
        <w:rPr>
          <w:rFonts w:ascii="Times New Roman" w:eastAsia="MS Mincho" w:hAnsi="Times New Roman" w:cs="Times New Roman"/>
          <w:szCs w:val="20"/>
          <w:lang w:eastAsia="lt-LT"/>
        </w:rPr>
        <w:t>žn</w:t>
      </w:r>
      <w:r w:rsidRPr="00B05A75">
        <w:rPr>
          <w:rFonts w:ascii="Times New Roman" w:eastAsia="MS Mincho" w:hAnsi="Times New Roman" w:cs="Times New Roman"/>
          <w:szCs w:val="20"/>
          <w:lang w:eastAsia="lt-LT"/>
        </w:rPr>
        <w:t>iau kaip 1 iš 10 žmonių), o viršutinės</w:t>
      </w:r>
      <w:r w:rsidRPr="00B05A75">
        <w:rPr>
          <w:rFonts w:ascii="Times New Roman" w:eastAsia="MS Mincho" w:hAnsi="Times New Roman" w:cs="Times New Roman"/>
          <w:lang w:eastAsia="lt-LT"/>
        </w:rPr>
        <w:t xml:space="preserve"> pilvo dalies skausmas, burnos džiūvimas, padidėjęs širdies susitraukimų dažnis, padidėjęs svoris, padidėjęs apetitas, raumenų trūkčiojimas, nekontroliuojami galūnių judesiai ir </w:t>
      </w:r>
      <w:r>
        <w:rPr>
          <w:rFonts w:ascii="Times New Roman" w:eastAsia="MS Mincho" w:hAnsi="Times New Roman" w:cs="Times New Roman"/>
          <w:lang w:eastAsia="lt-LT"/>
        </w:rPr>
        <w:t>svaigulys</w:t>
      </w:r>
      <w:r w:rsidRPr="00B05A75">
        <w:rPr>
          <w:rFonts w:ascii="Times New Roman" w:eastAsia="MS Mincho" w:hAnsi="Times New Roman" w:cs="Times New Roman"/>
          <w:lang w:eastAsia="lt-LT"/>
        </w:rPr>
        <w:t xml:space="preserve"> (ypač gulimą ar sėdimą padėtį pakeitus į stovimą) – dažnas (da</w:t>
      </w:r>
      <w:r>
        <w:rPr>
          <w:rFonts w:ascii="Times New Roman" w:eastAsia="MS Mincho" w:hAnsi="Times New Roman" w:cs="Times New Roman"/>
          <w:lang w:eastAsia="lt-LT"/>
        </w:rPr>
        <w:t>žn</w:t>
      </w:r>
      <w:r w:rsidRPr="00B05A75">
        <w:rPr>
          <w:rFonts w:ascii="Times New Roman" w:eastAsia="MS Mincho" w:hAnsi="Times New Roman" w:cs="Times New Roman"/>
          <w:lang w:eastAsia="lt-LT"/>
        </w:rPr>
        <w:t>iau kaip 1 iš 100 žmonių).</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Pranešimas apie šalutinį poveikį</w:t>
      </w:r>
    </w:p>
    <w:p w:rsidR="00313E06" w:rsidRPr="00B05A75" w:rsidRDefault="00313E06" w:rsidP="00313E06">
      <w:pPr>
        <w:spacing w:after="0" w:line="240" w:lineRule="auto"/>
        <w:rPr>
          <w:rFonts w:ascii="Times New Roman" w:eastAsia="Times New Roman" w:hAnsi="Times New Roman" w:cs="Times New Roman"/>
          <w:szCs w:val="24"/>
        </w:rPr>
      </w:pPr>
      <w:bookmarkStart w:id="11" w:name="_Hlk106604050"/>
      <w:r w:rsidRPr="007B6DDD">
        <w:rPr>
          <w:rFonts w:ascii="Times New Roman" w:eastAsia="MS Mincho" w:hAnsi="Times New Roman" w:cs="Times New Roman"/>
          <w:szCs w:val="20"/>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B6DDD">
          <w:rPr>
            <w:rStyle w:val="Hipersaitas"/>
            <w:rFonts w:ascii="Times New Roman" w:eastAsia="MS Mincho" w:hAnsi="Times New Roman"/>
            <w:szCs w:val="20"/>
            <w:lang w:eastAsia="lt-LT"/>
          </w:rPr>
          <w:t>https://vapris.vvkt.lt/vvkt-web/public/nrv</w:t>
        </w:r>
      </w:hyperlink>
      <w:r w:rsidRPr="007B6DDD">
        <w:rPr>
          <w:rFonts w:ascii="Times New Roman" w:eastAsia="MS Mincho" w:hAnsi="Times New Roman" w:cs="Times New Roman"/>
          <w:szCs w:val="20"/>
          <w:lang w:eastAsia="lt-LT"/>
        </w:rPr>
        <w:t xml:space="preserve"> arba užpildant Paciento pranešimo apie įtariamą nepageidaujamą reakciją (ĮNR) formą, kuri skelbiama </w:t>
      </w:r>
      <w:hyperlink r:id="rId6" w:history="1">
        <w:r w:rsidRPr="007B6DDD">
          <w:rPr>
            <w:rStyle w:val="Hipersaitas"/>
            <w:rFonts w:ascii="Times New Roman" w:eastAsia="MS Mincho" w:hAnsi="Times New Roman"/>
            <w:szCs w:val="20"/>
            <w:lang w:eastAsia="lt-LT"/>
          </w:rPr>
          <w:t>https://www.vvkt.lt/index.php?4004286486</w:t>
        </w:r>
      </w:hyperlink>
      <w:r w:rsidRPr="007B6DDD">
        <w:rPr>
          <w:rFonts w:ascii="Times New Roman" w:eastAsia="MS Mincho" w:hAnsi="Times New Roman" w:cs="Times New Roman"/>
          <w:szCs w:val="20"/>
          <w:lang w:eastAsia="lt-LT"/>
        </w:rPr>
        <w:t xml:space="preserve">, ir atsiunčiant elektroniniu paštu (adresu </w:t>
      </w:r>
      <w:hyperlink r:id="rId7" w:history="1">
        <w:r w:rsidRPr="007B6DDD">
          <w:rPr>
            <w:rStyle w:val="Hipersaitas"/>
            <w:rFonts w:ascii="Times New Roman" w:eastAsia="MS Mincho" w:hAnsi="Times New Roman"/>
            <w:szCs w:val="20"/>
            <w:lang w:eastAsia="lt-LT"/>
          </w:rPr>
          <w:t>NepageidaujamaR@vvkt.lt</w:t>
        </w:r>
      </w:hyperlink>
      <w:r w:rsidRPr="007B6DDD">
        <w:rPr>
          <w:rFonts w:ascii="Times New Roman" w:eastAsia="MS Mincho" w:hAnsi="Times New Roman" w:cs="Times New Roman"/>
          <w:szCs w:val="20"/>
          <w:lang w:eastAsia="lt-LT"/>
        </w:rPr>
        <w:t>) arba nemokamu telefonu 8 800 73 568. Pranešdami apie šalutinį poveikį galite mums padėti gauti daugiau informacijos apie šio vaisto saugumą.</w:t>
      </w:r>
      <w:bookmarkEnd w:id="11"/>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Times New Roman" w:hAnsi="Times New Roman" w:cs="Times New Roman"/>
          <w:b/>
          <w:szCs w:val="24"/>
        </w:rPr>
      </w:pPr>
      <w:bookmarkStart w:id="12" w:name="_Toc129243268"/>
      <w:bookmarkStart w:id="13" w:name="_Toc129243143"/>
      <w:r w:rsidRPr="00B05A75">
        <w:rPr>
          <w:rFonts w:ascii="Times New Roman" w:eastAsia="MS Mincho" w:hAnsi="Times New Roman" w:cs="Times New Roman"/>
          <w:b/>
          <w:szCs w:val="20"/>
          <w:lang w:eastAsia="lt-LT"/>
        </w:rPr>
        <w:t>5.</w:t>
      </w:r>
      <w:r w:rsidRPr="00B05A75">
        <w:rPr>
          <w:rFonts w:ascii="Times New Roman" w:eastAsia="MS Mincho" w:hAnsi="Times New Roman" w:cs="Times New Roman"/>
          <w:b/>
          <w:szCs w:val="20"/>
          <w:lang w:eastAsia="lt-LT"/>
        </w:rPr>
        <w:tab/>
        <w:t>Kaip laikyti ZYKALOR</w:t>
      </w:r>
      <w:r w:rsidRPr="00B05A75">
        <w:rPr>
          <w:rFonts w:ascii="Times New Roman" w:eastAsia="MS Mincho" w:hAnsi="Times New Roman" w:cs="Times New Roman"/>
          <w:lang w:eastAsia="lt-LT"/>
        </w:rPr>
        <w:t xml:space="preserve"> </w:t>
      </w:r>
      <w:bookmarkEnd w:id="12"/>
      <w:bookmarkEnd w:id="13"/>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Šį vaistą laikykite vaikams nepastebimoje ir nepasiekiamoje vietoje.</w:t>
      </w:r>
    </w:p>
    <w:p w:rsidR="00313E06" w:rsidRPr="00B05A75" w:rsidRDefault="00313E06" w:rsidP="00313E06">
      <w:pPr>
        <w:suppressAutoHyphens/>
        <w:spacing w:after="0" w:line="240" w:lineRule="auto"/>
        <w:rPr>
          <w:rFonts w:ascii="Times New Roman" w:eastAsia="MS Mincho" w:hAnsi="Times New Roman" w:cs="Times New Roman"/>
          <w:szCs w:val="20"/>
          <w:lang w:eastAsia="lt-LT"/>
        </w:rPr>
      </w:pPr>
    </w:p>
    <w:p w:rsidR="00313E06" w:rsidRPr="00B05A75" w:rsidRDefault="00313E06" w:rsidP="00313E06">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Ant kartono dėžutės po ,,</w:t>
      </w:r>
      <w:r w:rsidRPr="00B05A75">
        <w:rPr>
          <w:rFonts w:ascii="Times New Roman" w:eastAsia="MS Mincho" w:hAnsi="Times New Roman" w:cs="Times New Roman"/>
          <w:lang w:eastAsia="ar-SA"/>
        </w:rPr>
        <w:t xml:space="preserve">EXP“ </w:t>
      </w:r>
      <w:r w:rsidRPr="00B05A75">
        <w:rPr>
          <w:rFonts w:ascii="Times New Roman" w:eastAsia="MS Mincho" w:hAnsi="Times New Roman" w:cs="Times New Roman"/>
          <w:szCs w:val="20"/>
          <w:lang w:eastAsia="lt-LT"/>
        </w:rPr>
        <w:t xml:space="preserve">ir lizdinės plokštelės </w:t>
      </w:r>
      <w:r w:rsidRPr="00B05A75">
        <w:rPr>
          <w:rFonts w:ascii="Times New Roman" w:eastAsia="MS Mincho" w:hAnsi="Times New Roman" w:cs="Times New Roman"/>
          <w:lang w:eastAsia="ar-SA"/>
        </w:rPr>
        <w:t>nurodytam tinkamumo laikui pasibaigus, šio vaisto vartoti negalima. Vaistas tinkamas vartoti iki paskutinės nurodyto mėnesio dienos.</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Šiam vaistui specialių laikymo sąlygų nereikia.</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Vaistų negalima išmesti į kanalizaciją arba su buitinėmis atliekomis. Kaip išmesti nereikalingus vaistus, klauskite vaistininko. Šios priemonės padės apsaugoti aplinką.</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14" w:name="_Toc129243269"/>
      <w:bookmarkStart w:id="15" w:name="_Toc129243144"/>
      <w:r w:rsidRPr="00B05A75">
        <w:rPr>
          <w:rFonts w:ascii="Times New Roman" w:eastAsia="MS Mincho" w:hAnsi="Times New Roman" w:cs="Times New Roman"/>
          <w:b/>
          <w:szCs w:val="20"/>
          <w:lang w:eastAsia="lt-LT"/>
        </w:rPr>
        <w:lastRenderedPageBreak/>
        <w:t>6.</w:t>
      </w:r>
      <w:r w:rsidRPr="00B05A75">
        <w:rPr>
          <w:rFonts w:ascii="Times New Roman" w:eastAsia="MS Mincho" w:hAnsi="Times New Roman" w:cs="Times New Roman"/>
          <w:b/>
          <w:szCs w:val="20"/>
          <w:lang w:eastAsia="lt-LT"/>
        </w:rPr>
        <w:tab/>
        <w:t>Pakuotės turinys ir kita informacija</w:t>
      </w:r>
      <w:bookmarkEnd w:id="14"/>
      <w:bookmarkEnd w:id="15"/>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sudėtis</w:t>
      </w:r>
    </w:p>
    <w:p w:rsidR="00313E06" w:rsidRPr="00B05A75" w:rsidRDefault="00313E06" w:rsidP="00313E06">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Veiklioji medžiaga yra </w:t>
      </w:r>
      <w:proofErr w:type="spellStart"/>
      <w:r w:rsidRPr="00B05A75">
        <w:rPr>
          <w:rFonts w:ascii="Times New Roman" w:eastAsia="MS Mincho" w:hAnsi="Times New Roman" w:cs="Times New Roman"/>
          <w:color w:val="000000"/>
          <w:szCs w:val="20"/>
          <w:lang w:eastAsia="lt-LT"/>
        </w:rPr>
        <w:t>aripiprazolas</w:t>
      </w:r>
      <w:proofErr w:type="spellEnd"/>
      <w:r w:rsidRPr="00B05A75">
        <w:rPr>
          <w:rFonts w:ascii="Times New Roman" w:eastAsia="MS Mincho" w:hAnsi="Times New Roman" w:cs="Times New Roman"/>
          <w:color w:val="000000"/>
          <w:szCs w:val="20"/>
          <w:lang w:eastAsia="lt-LT"/>
        </w:rPr>
        <w:t xml:space="preserve">. Kiekvienoje tabletėje yra 10 mg arba 15 mg </w:t>
      </w:r>
      <w:proofErr w:type="spellStart"/>
      <w:r w:rsidRPr="00B05A75">
        <w:rPr>
          <w:rFonts w:ascii="Times New Roman" w:eastAsia="MS Mincho" w:hAnsi="Times New Roman" w:cs="Times New Roman"/>
          <w:color w:val="000000"/>
          <w:szCs w:val="20"/>
          <w:lang w:eastAsia="lt-LT"/>
        </w:rPr>
        <w:t>aripiprazolo</w:t>
      </w:r>
      <w:proofErr w:type="spellEnd"/>
      <w:r w:rsidRPr="00B05A75">
        <w:rPr>
          <w:rFonts w:ascii="Times New Roman" w:eastAsia="MS Mincho" w:hAnsi="Times New Roman" w:cs="Times New Roman"/>
          <w:color w:val="000000"/>
          <w:szCs w:val="20"/>
          <w:lang w:eastAsia="lt-LT"/>
        </w:rPr>
        <w:t xml:space="preserve">. </w:t>
      </w:r>
    </w:p>
    <w:p w:rsidR="00313E06" w:rsidRPr="00B05A75" w:rsidRDefault="00313E06" w:rsidP="00313E06">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Pagalbinės medžiagos yra laktozė </w:t>
      </w:r>
      <w:proofErr w:type="spellStart"/>
      <w:r w:rsidRPr="00B05A75">
        <w:rPr>
          <w:rFonts w:ascii="Times New Roman" w:eastAsia="MS Mincho" w:hAnsi="Times New Roman" w:cs="Times New Roman"/>
          <w:color w:val="000000"/>
          <w:szCs w:val="20"/>
          <w:lang w:eastAsia="lt-LT"/>
        </w:rPr>
        <w:t>monohidratas</w:t>
      </w:r>
      <w:proofErr w:type="spellEnd"/>
      <w:r w:rsidRPr="00B05A75">
        <w:rPr>
          <w:rFonts w:ascii="Times New Roman" w:eastAsia="MS Mincho" w:hAnsi="Times New Roman" w:cs="Times New Roman"/>
          <w:color w:val="000000"/>
          <w:szCs w:val="20"/>
          <w:lang w:eastAsia="lt-LT"/>
        </w:rPr>
        <w:t xml:space="preserve">, </w:t>
      </w:r>
      <w:proofErr w:type="spellStart"/>
      <w:r w:rsidRPr="00B05A75">
        <w:rPr>
          <w:rFonts w:ascii="Times New Roman" w:eastAsia="MS Mincho" w:hAnsi="Times New Roman" w:cs="Times New Roman"/>
          <w:color w:val="000000"/>
          <w:szCs w:val="20"/>
          <w:lang w:eastAsia="lt-LT"/>
        </w:rPr>
        <w:t>mikrokristalinė</w:t>
      </w:r>
      <w:proofErr w:type="spellEnd"/>
      <w:r w:rsidRPr="00B05A75">
        <w:rPr>
          <w:rFonts w:ascii="Times New Roman" w:eastAsia="MS Mincho" w:hAnsi="Times New Roman" w:cs="Times New Roman"/>
          <w:color w:val="000000"/>
          <w:szCs w:val="20"/>
          <w:lang w:eastAsia="lt-LT"/>
        </w:rPr>
        <w:t xml:space="preserve"> celiuliozė, kukurūzų krakmolas, </w:t>
      </w:r>
      <w:proofErr w:type="spellStart"/>
      <w:r w:rsidRPr="00B05A75">
        <w:rPr>
          <w:rFonts w:ascii="Times New Roman" w:eastAsia="MS Mincho" w:hAnsi="Times New Roman" w:cs="Times New Roman"/>
          <w:color w:val="000000"/>
          <w:szCs w:val="20"/>
          <w:lang w:eastAsia="lt-LT"/>
        </w:rPr>
        <w:t>kroskarmeliozės</w:t>
      </w:r>
      <w:proofErr w:type="spellEnd"/>
      <w:r w:rsidRPr="00B05A75">
        <w:rPr>
          <w:rFonts w:ascii="Times New Roman" w:eastAsia="MS Mincho" w:hAnsi="Times New Roman" w:cs="Times New Roman"/>
          <w:color w:val="000000"/>
          <w:szCs w:val="20"/>
          <w:lang w:eastAsia="lt-LT"/>
        </w:rPr>
        <w:t xml:space="preserve"> natrio druska, </w:t>
      </w:r>
      <w:proofErr w:type="spellStart"/>
      <w:r w:rsidRPr="00B05A75">
        <w:rPr>
          <w:rFonts w:ascii="Times New Roman" w:eastAsia="MS Mincho" w:hAnsi="Times New Roman" w:cs="Times New Roman"/>
          <w:color w:val="000000"/>
          <w:szCs w:val="20"/>
          <w:lang w:eastAsia="lt-LT"/>
        </w:rPr>
        <w:t>hidroksipropilceliuliozė</w:t>
      </w:r>
      <w:proofErr w:type="spellEnd"/>
      <w:r w:rsidRPr="00B05A75">
        <w:rPr>
          <w:rFonts w:ascii="Times New Roman" w:eastAsia="MS Mincho" w:hAnsi="Times New Roman" w:cs="Times New Roman"/>
          <w:color w:val="000000"/>
          <w:szCs w:val="20"/>
          <w:lang w:eastAsia="lt-LT"/>
        </w:rPr>
        <w:t xml:space="preserve">, magnio </w:t>
      </w:r>
      <w:proofErr w:type="spellStart"/>
      <w:r w:rsidRPr="00B05A75">
        <w:rPr>
          <w:rFonts w:ascii="Times New Roman" w:eastAsia="MS Mincho" w:hAnsi="Times New Roman" w:cs="Times New Roman"/>
          <w:color w:val="000000"/>
          <w:szCs w:val="20"/>
          <w:lang w:eastAsia="lt-LT"/>
        </w:rPr>
        <w:t>stearatas</w:t>
      </w:r>
      <w:proofErr w:type="spellEnd"/>
      <w:r w:rsidRPr="00B05A75">
        <w:rPr>
          <w:rFonts w:ascii="Times New Roman" w:eastAsia="MS Mincho" w:hAnsi="Times New Roman" w:cs="Times New Roman"/>
          <w:color w:val="000000"/>
          <w:szCs w:val="20"/>
          <w:lang w:eastAsia="lt-LT"/>
        </w:rPr>
        <w:t>.</w:t>
      </w:r>
    </w:p>
    <w:p w:rsidR="00313E06" w:rsidRPr="00B05A75" w:rsidRDefault="00313E06" w:rsidP="00313E06">
      <w:pPr>
        <w:autoSpaceDE w:val="0"/>
        <w:autoSpaceDN w:val="0"/>
        <w:adjustRightInd w:val="0"/>
        <w:spacing w:after="0" w:line="240" w:lineRule="auto"/>
        <w:ind w:left="567"/>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10 mg tabletės:</w:t>
      </w:r>
      <w:r w:rsidRPr="00B05A75">
        <w:rPr>
          <w:rFonts w:ascii="Times New Roman" w:eastAsia="MS Mincho" w:hAnsi="Times New Roman" w:cs="Times New Roman"/>
          <w:color w:val="000000"/>
          <w:szCs w:val="20"/>
          <w:lang w:eastAsia="lt-LT"/>
        </w:rPr>
        <w:t xml:space="preserve"> raudonasis geležies oksidas (E172)</w:t>
      </w:r>
    </w:p>
    <w:p w:rsidR="00313E06" w:rsidRPr="00B05A75" w:rsidRDefault="00313E06" w:rsidP="00313E06">
      <w:pPr>
        <w:autoSpaceDE w:val="0"/>
        <w:autoSpaceDN w:val="0"/>
        <w:adjustRightInd w:val="0"/>
        <w:spacing w:after="0" w:line="240" w:lineRule="auto"/>
        <w:ind w:left="567"/>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15 mg tabletės:</w:t>
      </w:r>
      <w:r w:rsidRPr="00B05A75">
        <w:rPr>
          <w:rFonts w:ascii="Times New Roman" w:eastAsia="MS Mincho" w:hAnsi="Times New Roman" w:cs="Times New Roman"/>
          <w:color w:val="000000"/>
          <w:szCs w:val="20"/>
          <w:lang w:eastAsia="lt-LT"/>
        </w:rPr>
        <w:t xml:space="preserve"> </w:t>
      </w:r>
      <w:r>
        <w:rPr>
          <w:rFonts w:ascii="Times New Roman" w:eastAsia="MS Mincho" w:hAnsi="Times New Roman" w:cs="Times New Roman"/>
          <w:color w:val="000000"/>
          <w:szCs w:val="20"/>
          <w:lang w:eastAsia="lt-LT"/>
        </w:rPr>
        <w:t>geltonasis</w:t>
      </w:r>
      <w:r w:rsidRPr="00B05A75">
        <w:rPr>
          <w:rFonts w:ascii="Times New Roman" w:eastAsia="MS Mincho" w:hAnsi="Times New Roman" w:cs="Times New Roman"/>
          <w:color w:val="000000"/>
          <w:szCs w:val="20"/>
          <w:lang w:eastAsia="lt-LT"/>
        </w:rPr>
        <w:t xml:space="preserve"> geležies oksidas (E172)</w:t>
      </w:r>
    </w:p>
    <w:p w:rsidR="00313E06" w:rsidRPr="00B05A75" w:rsidRDefault="00313E06" w:rsidP="00313E06">
      <w:pPr>
        <w:autoSpaceDE w:val="0"/>
        <w:autoSpaceDN w:val="0"/>
        <w:adjustRightInd w:val="0"/>
        <w:spacing w:after="0" w:line="240" w:lineRule="auto"/>
        <w:rPr>
          <w:rFonts w:ascii="Times New Roman" w:eastAsia="MS Mincho" w:hAnsi="Times New Roman" w:cs="Times New Roman"/>
          <w:b/>
          <w:color w:val="000000"/>
          <w:szCs w:val="20"/>
          <w:lang w:eastAsia="lt-LT"/>
        </w:rPr>
      </w:pP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t xml:space="preserve">ZYKALOR išvaizda ir kiekis pakuotėje </w:t>
      </w:r>
    </w:p>
    <w:p w:rsidR="00313E06" w:rsidRPr="00B05A75" w:rsidRDefault="00313E06" w:rsidP="00313E06">
      <w:pPr>
        <w:autoSpaceDE w:val="0"/>
        <w:autoSpaceDN w:val="0"/>
        <w:adjustRightInd w:val="0"/>
        <w:spacing w:after="0" w:line="240" w:lineRule="auto"/>
        <w:rPr>
          <w:rFonts w:ascii="Times New Roman" w:eastAsia="MS Mincho" w:hAnsi="Times New Roman" w:cs="Times New Roman"/>
          <w:b/>
          <w:color w:val="000000"/>
          <w:szCs w:val="20"/>
          <w:lang w:eastAsia="lt-LT"/>
        </w:rPr>
      </w:pP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10 mg tabletės</w:t>
      </w: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Rožinės, modifikuoto stačiakampio formos, apytiksliai 8,</w:t>
      </w:r>
      <w:r>
        <w:rPr>
          <w:rFonts w:ascii="Times New Roman" w:eastAsia="MS Mincho" w:hAnsi="Times New Roman" w:cs="Times New Roman"/>
          <w:color w:val="000000"/>
          <w:szCs w:val="20"/>
          <w:lang w:eastAsia="lt-LT"/>
        </w:rPr>
        <w:t>5 </w:t>
      </w:r>
      <w:r w:rsidRPr="00B05A75">
        <w:rPr>
          <w:rFonts w:ascii="Times New Roman" w:eastAsia="MS Mincho" w:hAnsi="Times New Roman" w:cs="Times New Roman"/>
          <w:color w:val="000000"/>
          <w:szCs w:val="20"/>
          <w:lang w:eastAsia="lt-LT"/>
        </w:rPr>
        <w:t>x</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4,0</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mm dydžio tabletės, kurių vienoje pusėje yra vagelė. Tabletę galima padalyti į lygias dozes.</w:t>
      </w:r>
    </w:p>
    <w:p w:rsidR="00313E06" w:rsidRPr="00B05A75" w:rsidRDefault="00313E06" w:rsidP="00313E06">
      <w:pPr>
        <w:autoSpaceDE w:val="0"/>
        <w:autoSpaceDN w:val="0"/>
        <w:adjustRightInd w:val="0"/>
        <w:spacing w:after="0" w:line="240" w:lineRule="auto"/>
        <w:rPr>
          <w:rFonts w:ascii="Times New Roman" w:eastAsia="MS Mincho" w:hAnsi="Times New Roman" w:cs="Times New Roman"/>
          <w:b/>
          <w:color w:val="000000"/>
          <w:szCs w:val="20"/>
          <w:lang w:eastAsia="lt-LT"/>
        </w:rPr>
      </w:pP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15 mg tabletės</w:t>
      </w:r>
    </w:p>
    <w:p w:rsidR="00313E06" w:rsidRPr="00B05A75" w:rsidRDefault="00313E06" w:rsidP="00313E06">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Šviesiai geltonos, apvalios, apytiksliai 7,0</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mm skersmens tabletės.</w:t>
      </w:r>
    </w:p>
    <w:p w:rsidR="00313E06" w:rsidRPr="00B05A75" w:rsidRDefault="00313E06" w:rsidP="00313E06">
      <w:pPr>
        <w:autoSpaceDE w:val="0"/>
        <w:autoSpaceDN w:val="0"/>
        <w:adjustRightInd w:val="0"/>
        <w:spacing w:after="0" w:line="240" w:lineRule="auto"/>
        <w:rPr>
          <w:rFonts w:ascii="Times New Roman" w:eastAsia="MS Mincho" w:hAnsi="Times New Roman" w:cs="Times New Roman"/>
          <w:color w:val="000000"/>
          <w:szCs w:val="20"/>
          <w:lang w:eastAsia="lt-LT"/>
        </w:rPr>
      </w:pPr>
    </w:p>
    <w:p w:rsidR="00313E06" w:rsidRPr="00B05A75" w:rsidRDefault="00313E06" w:rsidP="00313E06">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OPA/Al/PVC-Al lizdinė plokštelė. Dėžutėje yra 14, 28, 30, 56, 60, 84 arba 90 tablečių.</w:t>
      </w:r>
    </w:p>
    <w:p w:rsidR="00313E06" w:rsidRPr="00B05A75" w:rsidRDefault="00313E06" w:rsidP="00313E06">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Gali būti tiekiamos ne visų dydžių pakuotės</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Registruotojas ir gamintojas</w:t>
      </w:r>
    </w:p>
    <w:p w:rsidR="00313E06" w:rsidRDefault="00313E06" w:rsidP="00313E06">
      <w:pPr>
        <w:spacing w:after="0" w:line="240" w:lineRule="auto"/>
        <w:rPr>
          <w:rFonts w:ascii="Times New Roman" w:eastAsia="MS Mincho" w:hAnsi="Times New Roman" w:cs="Times New Roman"/>
          <w:i/>
          <w:szCs w:val="20"/>
          <w:lang w:eastAsia="lt-LT"/>
        </w:rPr>
      </w:pPr>
    </w:p>
    <w:p w:rsidR="00313E06" w:rsidRPr="00B05A75" w:rsidRDefault="00313E06" w:rsidP="00313E06">
      <w:pPr>
        <w:spacing w:after="0" w:line="240" w:lineRule="auto"/>
        <w:rPr>
          <w:rFonts w:ascii="Times New Roman" w:eastAsia="Times New Roman" w:hAnsi="Times New Roman" w:cs="Times New Roman"/>
          <w:i/>
          <w:szCs w:val="24"/>
        </w:rPr>
      </w:pPr>
      <w:r w:rsidRPr="00B05A75">
        <w:rPr>
          <w:rFonts w:ascii="Times New Roman" w:eastAsia="MS Mincho" w:hAnsi="Times New Roman" w:cs="Times New Roman"/>
          <w:i/>
          <w:szCs w:val="20"/>
          <w:lang w:eastAsia="lt-LT"/>
        </w:rPr>
        <w:t>Registruotojas</w:t>
      </w:r>
    </w:p>
    <w:p w:rsidR="00313E06" w:rsidRPr="00B05A75" w:rsidRDefault="00313E06" w:rsidP="00313E06">
      <w:pPr>
        <w:tabs>
          <w:tab w:val="left" w:pos="1170"/>
          <w:tab w:val="right" w:pos="8190"/>
        </w:tabs>
        <w:spacing w:after="0" w:line="240" w:lineRule="auto"/>
        <w:jc w:val="both"/>
        <w:rPr>
          <w:rFonts w:ascii="Times New Roman" w:eastAsia="Times New Roman" w:hAnsi="Times New Roman" w:cs="Times New Roman"/>
          <w:szCs w:val="24"/>
        </w:rPr>
      </w:pPr>
      <w:proofErr w:type="spellStart"/>
      <w:r w:rsidRPr="00B05A75">
        <w:rPr>
          <w:rFonts w:ascii="Times New Roman" w:eastAsia="MS Mincho" w:hAnsi="Times New Roman" w:cs="Times New Roman"/>
          <w:szCs w:val="20"/>
          <w:lang w:eastAsia="lt-LT"/>
        </w:rPr>
        <w:t>Medochemie</w:t>
      </w:r>
      <w:proofErr w:type="spellEnd"/>
      <w:r w:rsidRPr="00B05A75">
        <w:rPr>
          <w:rFonts w:ascii="Times New Roman" w:eastAsia="MS Mincho" w:hAnsi="Times New Roman" w:cs="Times New Roman"/>
          <w:szCs w:val="20"/>
          <w:lang w:eastAsia="lt-LT"/>
        </w:rPr>
        <w:t xml:space="preserve"> Ltd</w:t>
      </w:r>
      <w:r>
        <w:rPr>
          <w:rFonts w:ascii="Times New Roman" w:eastAsia="MS Mincho" w:hAnsi="Times New Roman" w:cs="Times New Roman"/>
          <w:szCs w:val="20"/>
          <w:lang w:eastAsia="lt-LT"/>
        </w:rPr>
        <w:t>.</w:t>
      </w:r>
    </w:p>
    <w:p w:rsidR="00313E06" w:rsidRPr="00B05A75" w:rsidRDefault="00313E06" w:rsidP="00313E06">
      <w:pPr>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1-10 </w:t>
      </w:r>
      <w:proofErr w:type="spellStart"/>
      <w:r w:rsidRPr="00B05A75">
        <w:rPr>
          <w:rFonts w:ascii="Times New Roman" w:eastAsia="MS Mincho" w:hAnsi="Times New Roman" w:cs="Times New Roman"/>
          <w:szCs w:val="20"/>
          <w:lang w:eastAsia="lt-LT"/>
        </w:rPr>
        <w:t>Constantinoupoleos</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Str</w:t>
      </w:r>
      <w:r>
        <w:rPr>
          <w:rFonts w:ascii="Times New Roman" w:eastAsia="MS Mincho" w:hAnsi="Times New Roman" w:cs="Times New Roman"/>
          <w:szCs w:val="20"/>
          <w:lang w:eastAsia="lt-LT"/>
        </w:rPr>
        <w:t>eet</w:t>
      </w:r>
      <w:proofErr w:type="spellEnd"/>
    </w:p>
    <w:p w:rsidR="00313E06" w:rsidRPr="00B05A75" w:rsidRDefault="00313E06" w:rsidP="00313E06">
      <w:pPr>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3011 </w:t>
      </w:r>
      <w:proofErr w:type="spellStart"/>
      <w:r w:rsidRPr="00B05A75">
        <w:rPr>
          <w:rFonts w:ascii="Times New Roman" w:eastAsia="MS Mincho" w:hAnsi="Times New Roman" w:cs="Times New Roman"/>
          <w:szCs w:val="20"/>
          <w:lang w:eastAsia="lt-LT"/>
        </w:rPr>
        <w:t>Limassol</w:t>
      </w:r>
      <w:proofErr w:type="spellEnd"/>
    </w:p>
    <w:p w:rsidR="00313E06" w:rsidRPr="00B05A75" w:rsidRDefault="00313E06" w:rsidP="00313E06">
      <w:pPr>
        <w:tabs>
          <w:tab w:val="left" w:pos="1170"/>
          <w:tab w:val="right" w:pos="8190"/>
        </w:tabs>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rsidR="00313E06" w:rsidRPr="00B05A75" w:rsidRDefault="00313E06" w:rsidP="00313E06">
      <w:pPr>
        <w:spacing w:before="120" w:after="0" w:line="240" w:lineRule="auto"/>
        <w:rPr>
          <w:rFonts w:ascii="Times New Roman" w:eastAsia="Times New Roman" w:hAnsi="Times New Roman" w:cs="Times New Roman"/>
          <w:i/>
          <w:szCs w:val="24"/>
        </w:rPr>
      </w:pPr>
      <w:r w:rsidRPr="00B05A75">
        <w:rPr>
          <w:rFonts w:ascii="Times New Roman" w:eastAsia="MS Mincho" w:hAnsi="Times New Roman" w:cs="Times New Roman"/>
          <w:i/>
          <w:szCs w:val="20"/>
          <w:lang w:eastAsia="lt-LT"/>
        </w:rPr>
        <w:t>Gamintojas</w:t>
      </w: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p>
    <w:p w:rsidR="00313E06" w:rsidRPr="00B05A75" w:rsidRDefault="00313E06" w:rsidP="00313E06">
      <w:pPr>
        <w:spacing w:after="0" w:line="240" w:lineRule="auto"/>
        <w:rPr>
          <w:rFonts w:ascii="Times New Roman" w:eastAsia="Times New Roman" w:hAnsi="Times New Roman" w:cs="Times New Roman"/>
          <w:szCs w:val="24"/>
        </w:rPr>
      </w:pPr>
      <w:proofErr w:type="spellStart"/>
      <w:r w:rsidRPr="00B05A75">
        <w:rPr>
          <w:rFonts w:ascii="Times New Roman" w:eastAsia="MS Mincho" w:hAnsi="Times New Roman" w:cs="Times New Roman"/>
          <w:szCs w:val="20"/>
          <w:lang w:eastAsia="lt-LT"/>
        </w:rPr>
        <w:t>Factory</w:t>
      </w:r>
      <w:proofErr w:type="spellEnd"/>
      <w:r w:rsidRPr="00B05A75">
        <w:rPr>
          <w:rFonts w:ascii="Times New Roman" w:eastAsia="MS Mincho" w:hAnsi="Times New Roman" w:cs="Times New Roman"/>
          <w:szCs w:val="20"/>
          <w:lang w:eastAsia="lt-LT"/>
        </w:rPr>
        <w:t xml:space="preserve"> AZ: 2 </w:t>
      </w:r>
      <w:proofErr w:type="spellStart"/>
      <w:r w:rsidRPr="00B05A75">
        <w:rPr>
          <w:rFonts w:ascii="Times New Roman" w:eastAsia="MS Mincho" w:hAnsi="Times New Roman" w:cs="Times New Roman"/>
          <w:szCs w:val="20"/>
          <w:lang w:eastAsia="lt-LT"/>
        </w:rPr>
        <w:t>Michael</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Erakleous</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street</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Agios</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Athanassios</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Industrial</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Area</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Agios</w:t>
      </w:r>
      <w:proofErr w:type="spellEnd"/>
      <w:r w:rsidRPr="00B05A75">
        <w:rPr>
          <w:rFonts w:ascii="Times New Roman" w:eastAsia="MS Mincho" w:hAnsi="Times New Roman" w:cs="Times New Roman"/>
          <w:szCs w:val="20"/>
          <w:lang w:eastAsia="lt-LT"/>
        </w:rPr>
        <w:t xml:space="preserve"> </w:t>
      </w:r>
      <w:proofErr w:type="spellStart"/>
      <w:r w:rsidRPr="00B05A75">
        <w:rPr>
          <w:rFonts w:ascii="Times New Roman" w:eastAsia="MS Mincho" w:hAnsi="Times New Roman" w:cs="Times New Roman"/>
          <w:szCs w:val="20"/>
          <w:lang w:eastAsia="lt-LT"/>
        </w:rPr>
        <w:t>Athanassios</w:t>
      </w:r>
      <w:proofErr w:type="spellEnd"/>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4101 </w:t>
      </w:r>
      <w:proofErr w:type="spellStart"/>
      <w:r w:rsidRPr="00B05A75">
        <w:rPr>
          <w:rFonts w:ascii="Times New Roman" w:eastAsia="MS Mincho" w:hAnsi="Times New Roman" w:cs="Times New Roman"/>
          <w:szCs w:val="20"/>
          <w:lang w:eastAsia="lt-LT"/>
        </w:rPr>
        <w:t>Limassol</w:t>
      </w:r>
      <w:proofErr w:type="spellEnd"/>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rsidR="00313E06"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apie šį vaistą norite sužinoti daugiau, kreipkitės į vietinį registruotojo atstovą.</w:t>
      </w:r>
    </w:p>
    <w:p w:rsidR="00313E06" w:rsidRPr="00B05A75" w:rsidRDefault="00313E06" w:rsidP="00313E06">
      <w:pPr>
        <w:spacing w:after="0" w:line="240" w:lineRule="auto"/>
        <w:rPr>
          <w:rFonts w:ascii="Times New Roman" w:eastAsia="MS Mincho" w:hAnsi="Times New Roman" w:cs="Times New Roman"/>
          <w:szCs w:val="20"/>
          <w:lang w:eastAsia="lt-LT"/>
        </w:rPr>
      </w:pPr>
    </w:p>
    <w:tbl>
      <w:tblPr>
        <w:tblW w:w="4680" w:type="dxa"/>
        <w:tblInd w:w="-34" w:type="dxa"/>
        <w:tblLayout w:type="fixed"/>
        <w:tblLook w:val="00A0" w:firstRow="1" w:lastRow="0" w:firstColumn="1" w:lastColumn="0" w:noHBand="0" w:noVBand="0"/>
      </w:tblPr>
      <w:tblGrid>
        <w:gridCol w:w="4680"/>
      </w:tblGrid>
      <w:tr w:rsidR="00313E06" w:rsidRPr="00B05A75" w:rsidTr="00AB74A1">
        <w:tc>
          <w:tcPr>
            <w:tcW w:w="4678" w:type="dxa"/>
          </w:tcPr>
          <w:p w:rsidR="00313E06" w:rsidRPr="00C70A43" w:rsidRDefault="00313E06" w:rsidP="00AB74A1">
            <w:pPr>
              <w:tabs>
                <w:tab w:val="left" w:pos="567"/>
              </w:tabs>
              <w:spacing w:after="0" w:line="260" w:lineRule="exact"/>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UAB „</w:t>
            </w:r>
            <w:proofErr w:type="spellStart"/>
            <w:r w:rsidRPr="00C70A43">
              <w:rPr>
                <w:rFonts w:ascii="Times New Roman" w:eastAsia="Times New Roman" w:hAnsi="Times New Roman" w:cs="Times New Roman"/>
                <w:szCs w:val="20"/>
                <w:lang w:eastAsia="lt-LT"/>
              </w:rPr>
              <w:t>Medochemie</w:t>
            </w:r>
            <w:proofErr w:type="spellEnd"/>
            <w:r w:rsidRPr="00C70A43">
              <w:rPr>
                <w:rFonts w:ascii="Times New Roman" w:eastAsia="Times New Roman" w:hAnsi="Times New Roman" w:cs="Times New Roman"/>
                <w:szCs w:val="20"/>
                <w:lang w:eastAsia="lt-LT"/>
              </w:rPr>
              <w:t xml:space="preserve"> Lithuania“</w:t>
            </w:r>
          </w:p>
          <w:p w:rsidR="00313E06" w:rsidRPr="00C70A43" w:rsidRDefault="00313E06" w:rsidP="00AB74A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 xml:space="preserve">Gintaro </w:t>
            </w:r>
            <w:r>
              <w:rPr>
                <w:rFonts w:ascii="Times New Roman" w:eastAsia="Times New Roman" w:hAnsi="Times New Roman" w:cs="Times New Roman"/>
                <w:snapToGrid w:val="0"/>
              </w:rPr>
              <w:t xml:space="preserve">g. </w:t>
            </w:r>
            <w:r w:rsidRPr="00C70A43">
              <w:rPr>
                <w:rFonts w:ascii="Times New Roman" w:eastAsia="Times New Roman" w:hAnsi="Times New Roman" w:cs="Times New Roman"/>
                <w:snapToGrid w:val="0"/>
              </w:rPr>
              <w:t>9-36</w:t>
            </w:r>
          </w:p>
          <w:p w:rsidR="00313E06" w:rsidRPr="00C70A43" w:rsidRDefault="00313E06" w:rsidP="00AB74A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LT-47198 Kaunas</w:t>
            </w:r>
          </w:p>
          <w:p w:rsidR="00313E06" w:rsidRPr="00C70A43" w:rsidRDefault="00313E06" w:rsidP="00AB74A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Tel. +370 37 338358</w:t>
            </w:r>
          </w:p>
          <w:p w:rsidR="00313E06" w:rsidRPr="00C70A43" w:rsidRDefault="00313E06" w:rsidP="00AB74A1">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C70A43">
              <w:rPr>
                <w:rFonts w:ascii="Times New Roman" w:eastAsia="Times New Roman" w:hAnsi="Times New Roman" w:cs="Times New Roman"/>
                <w:snapToGrid w:val="0"/>
              </w:rPr>
              <w:t xml:space="preserve">El. paštas: </w:t>
            </w:r>
            <w:hyperlink r:id="rId8" w:history="1">
              <w:r w:rsidRPr="00C70A43">
                <w:rPr>
                  <w:rFonts w:ascii="Times New Roman" w:eastAsia="SimSun" w:hAnsi="Times New Roman" w:cs="Times New Roman"/>
                  <w:snapToGrid w:val="0"/>
                  <w:color w:val="0000FF"/>
                  <w:u w:val="single"/>
                </w:rPr>
                <w:t>lithuania@medochemie.</w:t>
              </w:r>
            </w:hyperlink>
            <w:r w:rsidRPr="00C70A43">
              <w:rPr>
                <w:rFonts w:ascii="Times New Roman" w:eastAsia="SimSun" w:hAnsi="Times New Roman" w:cs="Times New Roman"/>
                <w:snapToGrid w:val="0"/>
                <w:color w:val="0000FF"/>
                <w:u w:val="single"/>
              </w:rPr>
              <w:t>com</w:t>
            </w:r>
          </w:p>
          <w:p w:rsidR="00313E06" w:rsidRPr="00B05A75" w:rsidRDefault="00313E06" w:rsidP="00AB74A1">
            <w:pPr>
              <w:suppressAutoHyphens/>
              <w:spacing w:after="0" w:line="240" w:lineRule="auto"/>
              <w:rPr>
                <w:rFonts w:ascii="Times New Roman" w:eastAsia="Times New Roman" w:hAnsi="Times New Roman" w:cs="Times New Roman"/>
                <w:szCs w:val="24"/>
              </w:rPr>
            </w:pPr>
          </w:p>
        </w:tc>
      </w:tr>
    </w:tbl>
    <w:p w:rsidR="00313E06" w:rsidRPr="00072760" w:rsidRDefault="00313E06" w:rsidP="00313E06">
      <w:pPr>
        <w:numPr>
          <w:ilvl w:val="12"/>
          <w:numId w:val="0"/>
        </w:numPr>
        <w:tabs>
          <w:tab w:val="left" w:pos="567"/>
        </w:tabs>
        <w:spacing w:after="0" w:line="260" w:lineRule="exact"/>
        <w:ind w:right="-2"/>
        <w:rPr>
          <w:rFonts w:ascii="Times New Roman" w:eastAsia="Times New Roman" w:hAnsi="Times New Roman" w:cs="Times New Roman"/>
          <w:szCs w:val="24"/>
          <w:highlight w:val="lightGray"/>
        </w:rPr>
      </w:pPr>
      <w:r w:rsidRPr="00072760">
        <w:rPr>
          <w:rFonts w:ascii="Times New Roman" w:eastAsia="MS Mincho" w:hAnsi="Times New Roman" w:cs="Times New Roman"/>
          <w:b/>
          <w:szCs w:val="20"/>
          <w:highlight w:val="lightGray"/>
          <w:lang w:eastAsia="lt-LT"/>
        </w:rPr>
        <w:t>Šis vaistas Europos ekonominės erdvės valstybėse narėse registruotas tokiais pavadinimais</w:t>
      </w:r>
      <w:r w:rsidRPr="00072760">
        <w:rPr>
          <w:rFonts w:ascii="Times New Roman" w:eastAsia="Times New Roman" w:hAnsi="Times New Roman" w:cs="Times New Roman"/>
          <w:snapToGrid w:val="0"/>
          <w:highlight w:val="lightGray"/>
        </w:rPr>
        <w:t>:</w:t>
      </w:r>
    </w:p>
    <w:p w:rsidR="00313E06" w:rsidRPr="00072760" w:rsidRDefault="00313E06" w:rsidP="00313E06">
      <w:pPr>
        <w:spacing w:after="0" w:line="240" w:lineRule="auto"/>
        <w:rPr>
          <w:rFonts w:ascii="Times New Roman" w:eastAsia="Times New Roman" w:hAnsi="Times New Roman" w:cs="Times New Roman"/>
          <w:szCs w:val="24"/>
          <w:highlight w:val="lightGray"/>
        </w:rPr>
      </w:pPr>
      <w:r>
        <w:rPr>
          <w:rFonts w:ascii="Times New Roman" w:eastAsia="MS Mincho" w:hAnsi="Times New Roman" w:cs="Times New Roman"/>
          <w:szCs w:val="20"/>
          <w:highlight w:val="lightGray"/>
          <w:lang w:eastAsia="lt-LT"/>
        </w:rPr>
        <w:t>Estija</w:t>
      </w:r>
      <w:r>
        <w:rPr>
          <w:rFonts w:ascii="Times New Roman" w:eastAsia="MS Mincho" w:hAnsi="Times New Roman" w:cs="Times New Roman"/>
          <w:szCs w:val="20"/>
          <w:highlight w:val="lightGray"/>
          <w:lang w:eastAsia="lt-LT"/>
        </w:rPr>
        <w:tab/>
      </w:r>
      <w:proofErr w:type="spellStart"/>
      <w:r w:rsidRPr="00072760">
        <w:rPr>
          <w:rFonts w:ascii="Times New Roman" w:eastAsia="MS Mincho" w:hAnsi="Times New Roman" w:cs="Times New Roman"/>
          <w:szCs w:val="20"/>
          <w:highlight w:val="lightGray"/>
          <w:lang w:eastAsia="lt-LT"/>
        </w:rPr>
        <w:t>Zykalor</w:t>
      </w:r>
      <w:proofErr w:type="spellEnd"/>
    </w:p>
    <w:p w:rsidR="00313E06" w:rsidRPr="00072760" w:rsidRDefault="00313E06" w:rsidP="00313E06">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Kipras</w:t>
      </w:r>
      <w:r w:rsidRPr="00072760">
        <w:rPr>
          <w:rFonts w:ascii="Times New Roman" w:eastAsia="MS Mincho" w:hAnsi="Times New Roman" w:cs="Times New Roman"/>
          <w:szCs w:val="20"/>
          <w:highlight w:val="lightGray"/>
          <w:lang w:eastAsia="lt-LT"/>
        </w:rPr>
        <w:tab/>
      </w:r>
      <w:proofErr w:type="spellStart"/>
      <w:r w:rsidRPr="00072760">
        <w:rPr>
          <w:rFonts w:ascii="Times New Roman" w:eastAsia="MS Mincho" w:hAnsi="Times New Roman" w:cs="Times New Roman"/>
          <w:szCs w:val="20"/>
          <w:highlight w:val="lightGray"/>
          <w:lang w:eastAsia="lt-LT"/>
        </w:rPr>
        <w:t>Zykalor</w:t>
      </w:r>
      <w:proofErr w:type="spellEnd"/>
      <w:r w:rsidRPr="00072760">
        <w:rPr>
          <w:rFonts w:ascii="Times New Roman" w:eastAsia="MS Mincho" w:hAnsi="Times New Roman" w:cs="Times New Roman"/>
          <w:szCs w:val="20"/>
          <w:highlight w:val="lightGray"/>
          <w:lang w:eastAsia="lt-LT"/>
        </w:rPr>
        <w:t xml:space="preserve"> 5mg, 10mg, 15mg, 20mg &amp; 30mg </w:t>
      </w:r>
      <w:proofErr w:type="spellStart"/>
      <w:r w:rsidRPr="00072760">
        <w:rPr>
          <w:rFonts w:ascii="Times New Roman" w:eastAsia="MS Mincho" w:hAnsi="Times New Roman" w:cs="Times New Roman"/>
          <w:szCs w:val="20"/>
          <w:highlight w:val="lightGray"/>
          <w:lang w:eastAsia="lt-LT"/>
        </w:rPr>
        <w:t>Δισκί</w:t>
      </w:r>
      <w:proofErr w:type="spellEnd"/>
      <w:r w:rsidRPr="00072760">
        <w:rPr>
          <w:rFonts w:ascii="Times New Roman" w:eastAsia="MS Mincho" w:hAnsi="Times New Roman" w:cs="Times New Roman"/>
          <w:szCs w:val="20"/>
          <w:highlight w:val="lightGray"/>
          <w:lang w:eastAsia="lt-LT"/>
        </w:rPr>
        <w:t>α</w:t>
      </w:r>
    </w:p>
    <w:p w:rsidR="00313E06" w:rsidRPr="00072760" w:rsidRDefault="00313E06" w:rsidP="00313E06">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Bulgarija</w:t>
      </w:r>
      <w:r w:rsidRPr="00072760">
        <w:rPr>
          <w:rFonts w:ascii="Times New Roman" w:eastAsia="MS Mincho" w:hAnsi="Times New Roman" w:cs="Times New Roman"/>
          <w:szCs w:val="20"/>
          <w:highlight w:val="lightGray"/>
          <w:lang w:eastAsia="lt-LT"/>
        </w:rPr>
        <w:tab/>
      </w:r>
      <w:proofErr w:type="spellStart"/>
      <w:r w:rsidRPr="00072760">
        <w:rPr>
          <w:rFonts w:ascii="Times New Roman" w:eastAsia="MS Mincho" w:hAnsi="Times New Roman" w:cs="Times New Roman"/>
          <w:szCs w:val="20"/>
          <w:highlight w:val="lightGray"/>
          <w:lang w:eastAsia="lt-LT"/>
        </w:rPr>
        <w:t>Zykalor</w:t>
      </w:r>
      <w:proofErr w:type="spellEnd"/>
      <w:r w:rsidRPr="00072760">
        <w:rPr>
          <w:rFonts w:ascii="Times New Roman" w:eastAsia="MS Mincho" w:hAnsi="Times New Roman" w:cs="Times New Roman"/>
          <w:szCs w:val="20"/>
          <w:highlight w:val="lightGray"/>
          <w:lang w:eastAsia="lt-LT"/>
        </w:rPr>
        <w:t xml:space="preserve"> 10mg &amp;15mg </w:t>
      </w:r>
      <w:proofErr w:type="spellStart"/>
      <w:r w:rsidRPr="00072760">
        <w:rPr>
          <w:rFonts w:ascii="Times New Roman" w:eastAsia="MS Mincho" w:hAnsi="Times New Roman" w:cs="Times New Roman"/>
          <w:szCs w:val="20"/>
          <w:highlight w:val="lightGray"/>
          <w:lang w:eastAsia="lt-LT"/>
        </w:rPr>
        <w:t>таблетки</w:t>
      </w:r>
      <w:proofErr w:type="spellEnd"/>
    </w:p>
    <w:p w:rsidR="00313E06" w:rsidRPr="00072760" w:rsidRDefault="00313E06" w:rsidP="00313E06">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Lietuva</w:t>
      </w:r>
      <w:r w:rsidRPr="00072760">
        <w:rPr>
          <w:rFonts w:ascii="Times New Roman" w:eastAsia="MS Mincho" w:hAnsi="Times New Roman" w:cs="Times New Roman"/>
          <w:highlight w:val="lightGray"/>
        </w:rPr>
        <w:tab/>
      </w:r>
      <w:proofErr w:type="spellStart"/>
      <w:r w:rsidRPr="00072760">
        <w:rPr>
          <w:rFonts w:ascii="Times New Roman" w:eastAsia="MS Mincho" w:hAnsi="Times New Roman" w:cs="Times New Roman"/>
          <w:szCs w:val="20"/>
          <w:highlight w:val="lightGray"/>
          <w:lang w:eastAsia="lt-LT"/>
        </w:rPr>
        <w:t>Zykalor</w:t>
      </w:r>
      <w:proofErr w:type="spellEnd"/>
      <w:r w:rsidRPr="00072760">
        <w:rPr>
          <w:rFonts w:ascii="Times New Roman" w:eastAsia="MS Mincho" w:hAnsi="Times New Roman" w:cs="Times New Roman"/>
          <w:szCs w:val="20"/>
          <w:highlight w:val="lightGray"/>
          <w:lang w:eastAsia="lt-LT"/>
        </w:rPr>
        <w:t xml:space="preserve"> 10 mg tabletės</w:t>
      </w:r>
      <w:r w:rsidRPr="00072760">
        <w:rPr>
          <w:rFonts w:ascii="Times New Roman" w:eastAsia="MS Mincho" w:hAnsi="Times New Roman" w:cs="Times New Roman"/>
          <w:highlight w:val="lightGray"/>
          <w:lang w:eastAsia="lt-LT"/>
        </w:rPr>
        <w:br/>
      </w:r>
      <w:r>
        <w:rPr>
          <w:rFonts w:ascii="Times New Roman" w:eastAsia="MS Mincho" w:hAnsi="Times New Roman" w:cs="Times New Roman"/>
          <w:highlight w:val="lightGray"/>
        </w:rPr>
        <w:tab/>
      </w:r>
      <w:proofErr w:type="spellStart"/>
      <w:r w:rsidRPr="00072760">
        <w:rPr>
          <w:rFonts w:ascii="Times New Roman" w:eastAsia="MS Mincho" w:hAnsi="Times New Roman" w:cs="Times New Roman"/>
          <w:highlight w:val="lightGray"/>
        </w:rPr>
        <w:t>Zykalor</w:t>
      </w:r>
      <w:proofErr w:type="spellEnd"/>
      <w:r w:rsidRPr="00072760">
        <w:rPr>
          <w:rFonts w:ascii="Times New Roman" w:eastAsia="MS Mincho" w:hAnsi="Times New Roman" w:cs="Times New Roman"/>
          <w:highlight w:val="lightGray"/>
        </w:rPr>
        <w:t xml:space="preserve"> 15 mg tabletės</w:t>
      </w:r>
    </w:p>
    <w:p w:rsidR="00313E06" w:rsidRPr="00072760" w:rsidRDefault="00313E06" w:rsidP="00313E06">
      <w:pPr>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szCs w:val="20"/>
          <w:highlight w:val="lightGray"/>
          <w:lang w:eastAsia="lt-LT"/>
        </w:rPr>
        <w:t>Čekij</w:t>
      </w:r>
      <w:r>
        <w:rPr>
          <w:rFonts w:ascii="Times New Roman" w:eastAsia="MS Mincho" w:hAnsi="Times New Roman" w:cs="Times New Roman"/>
          <w:color w:val="000000"/>
          <w:szCs w:val="20"/>
          <w:highlight w:val="lightGray"/>
          <w:lang w:eastAsia="lt-LT"/>
        </w:rPr>
        <w:t>a</w:t>
      </w:r>
      <w:r>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10mg &amp; 15mg </w:t>
      </w:r>
      <w:proofErr w:type="spellStart"/>
      <w:r w:rsidRPr="00072760">
        <w:rPr>
          <w:rFonts w:ascii="Times New Roman" w:eastAsia="MS Mincho" w:hAnsi="Times New Roman" w:cs="Times New Roman"/>
          <w:color w:val="000000"/>
          <w:szCs w:val="20"/>
          <w:highlight w:val="lightGray"/>
          <w:lang w:eastAsia="lt-LT"/>
        </w:rPr>
        <w:t>Tablety</w:t>
      </w:r>
      <w:proofErr w:type="spellEnd"/>
    </w:p>
    <w:p w:rsidR="00313E06" w:rsidRPr="00072760" w:rsidRDefault="00313E06" w:rsidP="00313E06">
      <w:pPr>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szCs w:val="20"/>
          <w:highlight w:val="lightGray"/>
          <w:lang w:eastAsia="lt-LT"/>
        </w:rPr>
        <w:t>Slovakij</w:t>
      </w:r>
      <w:r w:rsidRPr="00072760">
        <w:rPr>
          <w:rFonts w:ascii="Times New Roman" w:eastAsia="MS Mincho" w:hAnsi="Times New Roman" w:cs="Times New Roman"/>
          <w:color w:val="000000"/>
          <w:szCs w:val="20"/>
          <w:highlight w:val="lightGray"/>
          <w:lang w:eastAsia="lt-LT"/>
        </w:rPr>
        <w:t>a</w:t>
      </w:r>
      <w:r w:rsidRPr="00072760">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10mg &amp; 15mg </w:t>
      </w:r>
      <w:proofErr w:type="spellStart"/>
      <w:r w:rsidRPr="00072760">
        <w:rPr>
          <w:rFonts w:ascii="Times New Roman" w:eastAsia="MS Mincho" w:hAnsi="Times New Roman" w:cs="Times New Roman"/>
          <w:color w:val="000000"/>
          <w:szCs w:val="20"/>
          <w:highlight w:val="lightGray"/>
          <w:lang w:eastAsia="lt-LT"/>
        </w:rPr>
        <w:t>Tablety</w:t>
      </w:r>
      <w:proofErr w:type="spellEnd"/>
    </w:p>
    <w:p w:rsidR="00313E06" w:rsidRPr="00072760" w:rsidRDefault="00313E06" w:rsidP="00313E06">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MS Mincho" w:hAnsi="Times New Roman" w:cs="Times New Roman"/>
          <w:color w:val="000000"/>
          <w:szCs w:val="20"/>
          <w:highlight w:val="lightGray"/>
          <w:lang w:eastAsia="lt-LT"/>
        </w:rPr>
        <w:t>Malta</w:t>
      </w:r>
      <w:r>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5mg, 10mg, 15mg, 20mg &amp; 30mg </w:t>
      </w:r>
      <w:proofErr w:type="spellStart"/>
      <w:r w:rsidRPr="00072760">
        <w:rPr>
          <w:rFonts w:ascii="Times New Roman" w:eastAsia="MS Mincho" w:hAnsi="Times New Roman" w:cs="Times New Roman"/>
          <w:color w:val="000000"/>
          <w:szCs w:val="20"/>
          <w:highlight w:val="lightGray"/>
          <w:lang w:eastAsia="lt-LT"/>
        </w:rPr>
        <w:t>Tablets</w:t>
      </w:r>
      <w:proofErr w:type="spellEnd"/>
    </w:p>
    <w:p w:rsidR="00313E06" w:rsidRPr="00072760" w:rsidRDefault="00313E06" w:rsidP="00313E06">
      <w:pPr>
        <w:autoSpaceDE w:val="0"/>
        <w:autoSpaceDN w:val="0"/>
        <w:adjustRightInd w:val="0"/>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color w:val="000000"/>
          <w:szCs w:val="20"/>
          <w:highlight w:val="lightGray"/>
          <w:lang w:eastAsia="lt-LT"/>
        </w:rPr>
        <w:t>Latvija</w:t>
      </w:r>
      <w:r w:rsidRPr="00072760">
        <w:rPr>
          <w:rFonts w:ascii="Times New Roman" w:eastAsia="MS Mincho" w:hAnsi="Times New Roman" w:cs="Times New Roman"/>
          <w:color w:val="000000"/>
          <w:highlight w:val="lightGray"/>
          <w:lang w:eastAsia="sl-SI"/>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10mg </w:t>
      </w:r>
      <w:proofErr w:type="spellStart"/>
      <w:r w:rsidRPr="00072760">
        <w:rPr>
          <w:rFonts w:ascii="Times New Roman" w:eastAsia="MS Mincho" w:hAnsi="Times New Roman" w:cs="Times New Roman"/>
          <w:color w:val="000000"/>
          <w:szCs w:val="20"/>
          <w:highlight w:val="lightGray"/>
          <w:lang w:eastAsia="lt-LT"/>
        </w:rPr>
        <w:t>and</w:t>
      </w:r>
      <w:proofErr w:type="spellEnd"/>
      <w:r w:rsidRPr="00072760">
        <w:rPr>
          <w:rFonts w:ascii="Times New Roman" w:eastAsia="MS Mincho" w:hAnsi="Times New Roman" w:cs="Times New Roman"/>
          <w:color w:val="000000"/>
          <w:szCs w:val="20"/>
          <w:highlight w:val="lightGray"/>
          <w:lang w:eastAsia="lt-LT"/>
        </w:rPr>
        <w:t xml:space="preserve"> 15mg </w:t>
      </w:r>
      <w:proofErr w:type="spellStart"/>
      <w:r w:rsidRPr="00072760">
        <w:rPr>
          <w:rFonts w:ascii="Times New Roman" w:eastAsia="MS Mincho" w:hAnsi="Times New Roman" w:cs="Times New Roman"/>
          <w:color w:val="000000"/>
          <w:szCs w:val="20"/>
          <w:highlight w:val="lightGray"/>
          <w:lang w:eastAsia="lt-LT"/>
        </w:rPr>
        <w:t>Tablets</w:t>
      </w:r>
      <w:proofErr w:type="spellEnd"/>
    </w:p>
    <w:p w:rsidR="00313E06" w:rsidRPr="00072760" w:rsidRDefault="00313E06" w:rsidP="00313E06">
      <w:pPr>
        <w:autoSpaceDE w:val="0"/>
        <w:autoSpaceDN w:val="0"/>
        <w:adjustRightInd w:val="0"/>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color w:val="000000"/>
          <w:szCs w:val="20"/>
          <w:highlight w:val="lightGray"/>
          <w:lang w:eastAsia="lt-LT"/>
        </w:rPr>
        <w:t>Rumunija</w:t>
      </w:r>
      <w:r w:rsidRPr="00072760">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5mg, 10mg, 15mg, 20mg &amp; 30mg </w:t>
      </w:r>
      <w:proofErr w:type="spellStart"/>
      <w:r w:rsidRPr="00072760">
        <w:rPr>
          <w:rFonts w:ascii="Times New Roman" w:eastAsia="MS Mincho" w:hAnsi="Times New Roman" w:cs="Times New Roman"/>
          <w:color w:val="000000"/>
          <w:szCs w:val="20"/>
          <w:highlight w:val="lightGray"/>
          <w:lang w:eastAsia="lt-LT"/>
        </w:rPr>
        <w:t>Comprimate</w:t>
      </w:r>
      <w:proofErr w:type="spellEnd"/>
    </w:p>
    <w:p w:rsidR="00313E06" w:rsidRPr="00072760" w:rsidRDefault="00313E06" w:rsidP="00313E06">
      <w:pPr>
        <w:autoSpaceDE w:val="0"/>
        <w:autoSpaceDN w:val="0"/>
        <w:adjustRightInd w:val="0"/>
        <w:spacing w:after="0" w:line="240" w:lineRule="auto"/>
        <w:rPr>
          <w:rFonts w:ascii="Times New Roman" w:eastAsia="MS Mincho" w:hAnsi="Times New Roman" w:cs="Times New Roman"/>
          <w:color w:val="000000"/>
          <w:szCs w:val="20"/>
          <w:highlight w:val="lightGray"/>
          <w:lang w:eastAsia="lt-LT"/>
        </w:rPr>
      </w:pPr>
      <w:r w:rsidRPr="00072760">
        <w:rPr>
          <w:rFonts w:ascii="Times New Roman" w:eastAsia="MS Mincho" w:hAnsi="Times New Roman" w:cs="Times New Roman"/>
          <w:color w:val="000000"/>
          <w:szCs w:val="20"/>
          <w:highlight w:val="lightGray"/>
          <w:lang w:eastAsia="lt-LT"/>
        </w:rPr>
        <w:lastRenderedPageBreak/>
        <w:t>Kroatija</w:t>
      </w:r>
      <w:r w:rsidRPr="00072760">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10mg &amp;15mg Tablete</w:t>
      </w:r>
    </w:p>
    <w:p w:rsidR="00313E06" w:rsidRPr="00072760" w:rsidRDefault="00313E06" w:rsidP="00313E06">
      <w:pPr>
        <w:autoSpaceDE w:val="0"/>
        <w:autoSpaceDN w:val="0"/>
        <w:adjustRightInd w:val="0"/>
        <w:spacing w:after="0" w:line="240" w:lineRule="auto"/>
        <w:rPr>
          <w:rFonts w:ascii="Times New Roman" w:eastAsia="MS Mincho" w:hAnsi="Times New Roman" w:cs="Times New Roman"/>
          <w:szCs w:val="20"/>
          <w:highlight w:val="lightGray"/>
          <w:lang w:eastAsia="lt-LT"/>
        </w:rPr>
      </w:pPr>
      <w:r w:rsidRPr="00072760">
        <w:rPr>
          <w:rFonts w:ascii="Times New Roman" w:eastAsia="MS Mincho" w:hAnsi="Times New Roman" w:cs="Times New Roman"/>
          <w:color w:val="000000"/>
          <w:szCs w:val="20"/>
          <w:highlight w:val="lightGray"/>
          <w:lang w:eastAsia="lt-LT"/>
        </w:rPr>
        <w:t>Graikija</w:t>
      </w:r>
      <w:r w:rsidRPr="00072760">
        <w:rPr>
          <w:rFonts w:ascii="Times New Roman" w:eastAsia="MS Mincho" w:hAnsi="Times New Roman" w:cs="Times New Roman"/>
          <w:color w:val="000000"/>
          <w:szCs w:val="20"/>
          <w:highlight w:val="lightGray"/>
          <w:lang w:eastAsia="lt-LT"/>
        </w:rPr>
        <w:tab/>
      </w:r>
      <w:proofErr w:type="spellStart"/>
      <w:r w:rsidRPr="00072760">
        <w:rPr>
          <w:rFonts w:ascii="Times New Roman" w:eastAsia="MS Mincho" w:hAnsi="Times New Roman" w:cs="Times New Roman"/>
          <w:color w:val="000000"/>
          <w:szCs w:val="20"/>
          <w:highlight w:val="lightGray"/>
          <w:lang w:eastAsia="lt-LT"/>
        </w:rPr>
        <w:t>Zykalor</w:t>
      </w:r>
      <w:proofErr w:type="spellEnd"/>
      <w:r w:rsidRPr="00072760">
        <w:rPr>
          <w:rFonts w:ascii="Times New Roman" w:eastAsia="MS Mincho" w:hAnsi="Times New Roman" w:cs="Times New Roman"/>
          <w:color w:val="000000"/>
          <w:szCs w:val="20"/>
          <w:highlight w:val="lightGray"/>
          <w:lang w:eastAsia="lt-LT"/>
        </w:rPr>
        <w:t xml:space="preserve"> 10mg, 15mg &amp; 30mg </w:t>
      </w:r>
      <w:proofErr w:type="spellStart"/>
      <w:r w:rsidRPr="00072760">
        <w:rPr>
          <w:rFonts w:ascii="Times New Roman" w:eastAsia="MS Mincho" w:hAnsi="Times New Roman" w:cs="Times New Roman"/>
          <w:color w:val="000000"/>
          <w:szCs w:val="20"/>
          <w:highlight w:val="lightGray"/>
          <w:lang w:eastAsia="lt-LT"/>
        </w:rPr>
        <w:t>Δισκί</w:t>
      </w:r>
      <w:proofErr w:type="spellEnd"/>
      <w:r w:rsidRPr="00072760">
        <w:rPr>
          <w:rFonts w:ascii="Times New Roman" w:eastAsia="MS Mincho" w:hAnsi="Times New Roman" w:cs="Times New Roman"/>
          <w:color w:val="000000"/>
          <w:szCs w:val="20"/>
          <w:highlight w:val="lightGray"/>
          <w:lang w:eastAsia="lt-LT"/>
        </w:rPr>
        <w:t>α</w:t>
      </w:r>
    </w:p>
    <w:p w:rsidR="00313E06" w:rsidRPr="00072760" w:rsidRDefault="00313E06" w:rsidP="00313E06">
      <w:pPr>
        <w:spacing w:after="0" w:line="240" w:lineRule="auto"/>
        <w:rPr>
          <w:rFonts w:ascii="Times New Roman" w:eastAsia="Times New Roman" w:hAnsi="Times New Roman" w:cs="Times New Roman"/>
          <w:sz w:val="24"/>
          <w:highlight w:val="lightGray"/>
        </w:rPr>
      </w:pPr>
      <w:r w:rsidRPr="00072760">
        <w:rPr>
          <w:rFonts w:ascii="Times New Roman" w:eastAsia="MS Mincho" w:hAnsi="Times New Roman" w:cs="Times New Roman"/>
          <w:highlight w:val="lightGray"/>
        </w:rPr>
        <w:t>Portugalija</w:t>
      </w:r>
      <w:r w:rsidRPr="00072760">
        <w:rPr>
          <w:rFonts w:ascii="Times New Roman" w:eastAsia="MS Mincho" w:hAnsi="Times New Roman" w:cs="Times New Roman"/>
          <w:highlight w:val="lightGray"/>
        </w:rPr>
        <w:tab/>
      </w:r>
      <w:proofErr w:type="spellStart"/>
      <w:r w:rsidRPr="00072760">
        <w:rPr>
          <w:rFonts w:ascii="Times New Roman" w:eastAsia="MS Mincho" w:hAnsi="Times New Roman" w:cs="Times New Roman"/>
          <w:highlight w:val="lightGray"/>
        </w:rPr>
        <w:t>Zykalor</w:t>
      </w:r>
      <w:proofErr w:type="spellEnd"/>
      <w:r w:rsidRPr="00072760">
        <w:rPr>
          <w:rFonts w:ascii="Times New Roman" w:eastAsia="MS Mincho" w:hAnsi="Times New Roman" w:cs="Times New Roman"/>
          <w:highlight w:val="lightGray"/>
        </w:rPr>
        <w:t xml:space="preserve"> 5mg, 10mg &amp;15mg </w:t>
      </w:r>
      <w:proofErr w:type="spellStart"/>
      <w:r w:rsidRPr="00072760">
        <w:rPr>
          <w:rFonts w:ascii="Times New Roman" w:eastAsia="MS Mincho" w:hAnsi="Times New Roman" w:cs="Times New Roman"/>
          <w:highlight w:val="lightGray"/>
        </w:rPr>
        <w:t>comprimidos</w:t>
      </w:r>
      <w:proofErr w:type="spellEnd"/>
    </w:p>
    <w:p w:rsidR="00313E06" w:rsidRPr="00072760" w:rsidRDefault="00313E06" w:rsidP="00313E06">
      <w:pPr>
        <w:spacing w:after="0" w:line="240" w:lineRule="auto"/>
        <w:rPr>
          <w:rFonts w:ascii="Times New Roman" w:eastAsia="Times New Roman" w:hAnsi="Times New Roman" w:cs="Times New Roman"/>
          <w:sz w:val="24"/>
          <w:highlight w:val="lightGray"/>
        </w:rPr>
      </w:pPr>
      <w:r>
        <w:rPr>
          <w:rFonts w:ascii="Times New Roman" w:eastAsia="MS Mincho" w:hAnsi="Times New Roman" w:cs="Times New Roman"/>
          <w:highlight w:val="lightGray"/>
        </w:rPr>
        <w:t>Ispanija</w:t>
      </w:r>
      <w:r>
        <w:rPr>
          <w:rFonts w:ascii="Times New Roman" w:eastAsia="MS Mincho" w:hAnsi="Times New Roman" w:cs="Times New Roman"/>
          <w:highlight w:val="lightGray"/>
        </w:rPr>
        <w:tab/>
      </w:r>
      <w:proofErr w:type="spellStart"/>
      <w:r w:rsidRPr="00072760">
        <w:rPr>
          <w:rFonts w:ascii="Times New Roman" w:eastAsia="MS Mincho" w:hAnsi="Times New Roman" w:cs="Times New Roman"/>
          <w:highlight w:val="lightGray"/>
        </w:rPr>
        <w:t>Zykalor</w:t>
      </w:r>
      <w:proofErr w:type="spellEnd"/>
      <w:r w:rsidRPr="00072760">
        <w:rPr>
          <w:rFonts w:ascii="Times New Roman" w:eastAsia="MS Mincho" w:hAnsi="Times New Roman" w:cs="Times New Roman"/>
          <w:highlight w:val="lightGray"/>
        </w:rPr>
        <w:t xml:space="preserve"> 5mg, 10mg &amp;15mg </w:t>
      </w:r>
      <w:proofErr w:type="spellStart"/>
      <w:r w:rsidRPr="00072760">
        <w:rPr>
          <w:rFonts w:ascii="Times New Roman" w:eastAsia="MS Mincho" w:hAnsi="Times New Roman" w:cs="Times New Roman"/>
          <w:highlight w:val="lightGray"/>
        </w:rPr>
        <w:t>comprimid</w:t>
      </w:r>
      <w:r w:rsidRPr="00072760">
        <w:rPr>
          <w:rFonts w:ascii="Times New Roman" w:eastAsia="MS Mincho" w:hAnsi="Times New Roman" w:cs="Times New Roman"/>
          <w:highlight w:val="lightGray"/>
          <w:lang w:eastAsia="lt-LT"/>
        </w:rPr>
        <w:t>os</w:t>
      </w:r>
      <w:proofErr w:type="spellEnd"/>
    </w:p>
    <w:p w:rsidR="00313E06" w:rsidRPr="00B05A75" w:rsidRDefault="00313E06" w:rsidP="00313E06">
      <w:pPr>
        <w:spacing w:after="0" w:line="240" w:lineRule="auto"/>
        <w:rPr>
          <w:rFonts w:ascii="Times New Roman" w:eastAsia="Times New Roman" w:hAnsi="Times New Roman" w:cs="Times New Roman"/>
          <w:sz w:val="24"/>
        </w:rPr>
      </w:pPr>
      <w:r w:rsidRPr="00072760">
        <w:rPr>
          <w:rFonts w:ascii="Times New Roman" w:eastAsia="MS Mincho" w:hAnsi="Times New Roman" w:cs="Times New Roman"/>
          <w:highlight w:val="lightGray"/>
        </w:rPr>
        <w:t>Slovėnija</w:t>
      </w:r>
      <w:r w:rsidRPr="00072760">
        <w:rPr>
          <w:rFonts w:ascii="Times New Roman" w:eastAsia="MS Mincho" w:hAnsi="Times New Roman" w:cs="Times New Roman"/>
          <w:highlight w:val="lightGray"/>
        </w:rPr>
        <w:tab/>
      </w:r>
      <w:proofErr w:type="spellStart"/>
      <w:r w:rsidRPr="00072760">
        <w:rPr>
          <w:rFonts w:ascii="Times New Roman" w:eastAsia="MS Mincho" w:hAnsi="Times New Roman" w:cs="Times New Roman"/>
          <w:highlight w:val="lightGray"/>
        </w:rPr>
        <w:t>Zykalor</w:t>
      </w:r>
      <w:proofErr w:type="spellEnd"/>
      <w:r w:rsidRPr="00072760">
        <w:rPr>
          <w:rFonts w:ascii="Times New Roman" w:eastAsia="MS Mincho" w:hAnsi="Times New Roman" w:cs="Times New Roman"/>
          <w:highlight w:val="lightGray"/>
        </w:rPr>
        <w:t xml:space="preserve"> 10mg &amp;15mg tablete</w:t>
      </w:r>
    </w:p>
    <w:p w:rsidR="00313E06" w:rsidRPr="00B05A75" w:rsidRDefault="00313E06" w:rsidP="00313E06">
      <w:pPr>
        <w:spacing w:after="0" w:line="240" w:lineRule="auto"/>
        <w:rPr>
          <w:rFonts w:ascii="Times New Roman" w:eastAsia="MS Mincho" w:hAnsi="Times New Roman" w:cs="Times New Roman"/>
        </w:rPr>
      </w:pPr>
    </w:p>
    <w:p w:rsidR="00313E06" w:rsidRPr="00B05A75" w:rsidRDefault="00313E06" w:rsidP="00313E06">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b/>
          <w:szCs w:val="20"/>
          <w:lang w:eastAsia="lt-LT"/>
        </w:rPr>
        <w:t>Šis pakuotės lapelis</w:t>
      </w:r>
      <w:r w:rsidRPr="00B05A75">
        <w:rPr>
          <w:rFonts w:ascii="Times New Roman" w:eastAsia="MS Mincho" w:hAnsi="Times New Roman" w:cs="Times New Roman"/>
          <w:b/>
        </w:rPr>
        <w:t xml:space="preserve"> paskutinį kartą peržiūrėtas</w:t>
      </w:r>
      <w:r>
        <w:rPr>
          <w:rFonts w:ascii="Times New Roman" w:eastAsia="MS Mincho" w:hAnsi="Times New Roman" w:cs="Times New Roman"/>
          <w:b/>
        </w:rPr>
        <w:t xml:space="preserve"> 2022-08-24.</w:t>
      </w:r>
    </w:p>
    <w:p w:rsidR="00313E06" w:rsidRPr="00B05A75" w:rsidRDefault="00313E06" w:rsidP="00313E06">
      <w:pPr>
        <w:spacing w:after="0" w:line="240" w:lineRule="auto"/>
        <w:rPr>
          <w:rFonts w:ascii="Times New Roman" w:eastAsia="MS Mincho" w:hAnsi="Times New Roman" w:cs="Times New Roman"/>
          <w:szCs w:val="20"/>
          <w:lang w:eastAsia="lt-LT"/>
        </w:rPr>
      </w:pPr>
    </w:p>
    <w:p w:rsidR="00313E06" w:rsidRPr="00B05A75" w:rsidRDefault="00313E06" w:rsidP="00313E06">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Išsami informacija apie šį vaistą pateikiama Valstybinės vaistų kontrolės tarnybos prie Lietuvos Respublikos sveikatos apsaugos ministerijos tinklalapyje</w:t>
      </w:r>
      <w:r w:rsidRPr="00B05A75">
        <w:rPr>
          <w:rFonts w:ascii="Times New Roman" w:eastAsia="MS Mincho" w:hAnsi="Times New Roman" w:cs="Times New Roman"/>
          <w:i/>
          <w:snapToGrid w:val="0"/>
          <w:lang w:eastAsia="lt-LT"/>
        </w:rPr>
        <w:t xml:space="preserve"> </w:t>
      </w:r>
      <w:hyperlink r:id="rId9" w:history="1">
        <w:r w:rsidRPr="00B05A75">
          <w:rPr>
            <w:rFonts w:ascii="Times New Roman" w:eastAsia="MS Mincho" w:hAnsi="Times New Roman" w:cs="Times New Roman"/>
            <w:color w:val="0000FF"/>
            <w:szCs w:val="20"/>
            <w:u w:val="single"/>
            <w:lang w:eastAsia="lt-LT"/>
          </w:rPr>
          <w:t>http://www.vvkt.lt/</w:t>
        </w:r>
      </w:hyperlink>
    </w:p>
    <w:p w:rsidR="00313E06" w:rsidRDefault="00313E06" w:rsidP="00313E06">
      <w:bookmarkStart w:id="16" w:name="_GoBack"/>
      <w:bookmarkEnd w:id="16"/>
    </w:p>
    <w:p w:rsidR="009041DB" w:rsidRDefault="009041DB"/>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1A4"/>
    <w:multiLevelType w:val="hybridMultilevel"/>
    <w:tmpl w:val="290AE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041EB3"/>
    <w:multiLevelType w:val="hybridMultilevel"/>
    <w:tmpl w:val="EEFCC8A8"/>
    <w:lvl w:ilvl="0" w:tplc="4472609C">
      <w:start w:val="1"/>
      <w:numFmt w:val="bullet"/>
      <w:lvlText w:val=""/>
      <w:lvlJc w:val="left"/>
      <w:pPr>
        <w:ind w:left="2520" w:hanging="360"/>
      </w:pPr>
      <w:rPr>
        <w:rFonts w:ascii="Symbol" w:hAnsi="Symbol" w:hint="default"/>
        <w:color w:val="auto"/>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 w15:restartNumberingAfterBreak="0">
    <w:nsid w:val="3D4E21D9"/>
    <w:multiLevelType w:val="hybridMultilevel"/>
    <w:tmpl w:val="59883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382062"/>
    <w:multiLevelType w:val="hybridMultilevel"/>
    <w:tmpl w:val="0EFE6588"/>
    <w:lvl w:ilvl="0" w:tplc="4472609C">
      <w:start w:val="1"/>
      <w:numFmt w:val="bullet"/>
      <w:lvlText w:val=""/>
      <w:lvlJc w:val="left"/>
      <w:pPr>
        <w:ind w:left="1080" w:hanging="36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5F45A3D"/>
    <w:multiLevelType w:val="hybridMultilevel"/>
    <w:tmpl w:val="4B265346"/>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49E3473A"/>
    <w:multiLevelType w:val="hybridMultilevel"/>
    <w:tmpl w:val="5B764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CE490F"/>
    <w:multiLevelType w:val="hybridMultilevel"/>
    <w:tmpl w:val="26C23422"/>
    <w:lvl w:ilvl="0" w:tplc="B2B098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B659C"/>
    <w:multiLevelType w:val="hybridMultilevel"/>
    <w:tmpl w:val="066A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425A98"/>
    <w:multiLevelType w:val="hybridMultilevel"/>
    <w:tmpl w:val="3E603464"/>
    <w:lvl w:ilvl="0" w:tplc="8C3433B6">
      <w:numFmt w:val="bullet"/>
      <w:lvlText w:val=""/>
      <w:lvlJc w:val="left"/>
      <w:pPr>
        <w:ind w:left="2520" w:hanging="360"/>
      </w:pPr>
      <w:rPr>
        <w:rFonts w:ascii="Symbol" w:hAnsi="Symbol" w:cs="Times New Roman" w:hint="default"/>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9" w15:restartNumberingAfterBreak="0">
    <w:nsid w:val="6D827362"/>
    <w:multiLevelType w:val="hybridMultilevel"/>
    <w:tmpl w:val="85FCAD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0"/>
  </w:num>
  <w:num w:numId="5">
    <w:abstractNumId w:val="3"/>
  </w:num>
  <w:num w:numId="6">
    <w:abstractNumId w:val="8"/>
  </w:num>
  <w:num w:numId="7">
    <w:abstractNumId w:val="1"/>
  </w:num>
  <w:num w:numId="8">
    <w:abstractNumId w:val="5"/>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06"/>
    <w:rsid w:val="00234094"/>
    <w:rsid w:val="002A211A"/>
    <w:rsid w:val="00313E06"/>
    <w:rsid w:val="00344695"/>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F9A0"/>
  <w15:chartTrackingRefBased/>
  <w15:docId w15:val="{35E74B6C-80F8-45FC-BBDE-FAD394CE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3E0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13E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13622</Words>
  <Characters>7765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2022-10-10T10:08:00Z</dcterms:created>
  <dcterms:modified xsi:type="dcterms:W3CDTF">2022-10-10T10:09:00Z</dcterms:modified>
</cp:coreProperties>
</file>