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74468" w14:textId="77777777" w:rsidR="00BE420A" w:rsidRPr="00A73FE5" w:rsidRDefault="00BE420A" w:rsidP="00BE420A">
      <w:pPr>
        <w:widowControl w:val="0"/>
        <w:spacing w:after="0" w:line="240" w:lineRule="auto"/>
        <w:rPr>
          <w:rFonts w:ascii="Times New Roman" w:eastAsia="Times New Roman" w:hAnsi="Times New Roman" w:cs="Times New Roman"/>
          <w:snapToGrid w:val="0"/>
          <w:color w:val="008000"/>
        </w:rPr>
      </w:pPr>
    </w:p>
    <w:p w14:paraId="0D383049" w14:textId="77777777" w:rsidR="00BE420A" w:rsidRPr="00A73FE5" w:rsidRDefault="00BE420A" w:rsidP="00BE420A">
      <w:pPr>
        <w:widowControl w:val="0"/>
        <w:spacing w:after="0" w:line="240" w:lineRule="auto"/>
        <w:rPr>
          <w:rFonts w:ascii="Times New Roman" w:hAnsi="Times New Roman" w:cs="Times New Roman"/>
          <w:color w:val="008000"/>
        </w:rPr>
      </w:pPr>
    </w:p>
    <w:p w14:paraId="3FA12694" w14:textId="77777777" w:rsidR="00BE420A" w:rsidRPr="00A73FE5" w:rsidRDefault="00BE420A" w:rsidP="00BE420A">
      <w:pPr>
        <w:widowControl w:val="0"/>
        <w:spacing w:after="0" w:line="240" w:lineRule="auto"/>
        <w:rPr>
          <w:rFonts w:ascii="Times New Roman" w:hAnsi="Times New Roman" w:cs="Times New Roman"/>
          <w:color w:val="008000"/>
        </w:rPr>
      </w:pPr>
    </w:p>
    <w:p w14:paraId="2451CF3D"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718817F8"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0D0C89DF"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511DE65"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098D8CE1"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16625275"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55020741"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49DD1DA8"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42C79617"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7DD5C4F2"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0CF17AE4"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270443C9"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69A95061"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1F7D9BB1"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30CA91D8"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6649DC50"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3A95E8E4"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24144806"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391BD5D0"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7BE658E9"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4EEDE65E"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b/>
        </w:rPr>
      </w:pPr>
    </w:p>
    <w:p w14:paraId="17AB8A94" w14:textId="77777777" w:rsidR="00BE420A" w:rsidRPr="00A73FE5" w:rsidRDefault="00BE420A" w:rsidP="00BE420A">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t>I PRIEDAS</w:t>
      </w:r>
    </w:p>
    <w:p w14:paraId="2AF00EDB" w14:textId="77777777" w:rsidR="00BE420A" w:rsidRPr="00A73FE5" w:rsidRDefault="00BE420A" w:rsidP="00BE420A">
      <w:pPr>
        <w:tabs>
          <w:tab w:val="left" w:pos="567"/>
        </w:tabs>
        <w:spacing w:after="0" w:line="240" w:lineRule="auto"/>
        <w:rPr>
          <w:rFonts w:ascii="Times New Roman" w:hAnsi="Times New Roman" w:cs="Times New Roman"/>
        </w:rPr>
      </w:pPr>
    </w:p>
    <w:p w14:paraId="5676BF26" w14:textId="77777777" w:rsidR="00BE420A" w:rsidRPr="00A73FE5" w:rsidRDefault="00BE420A" w:rsidP="00BE420A">
      <w:pPr>
        <w:tabs>
          <w:tab w:val="left" w:pos="-1440"/>
          <w:tab w:val="left" w:pos="-720"/>
          <w:tab w:val="left" w:pos="567"/>
        </w:tabs>
        <w:spacing w:after="0" w:line="260" w:lineRule="exact"/>
        <w:jc w:val="center"/>
        <w:rPr>
          <w:rFonts w:ascii="Times New Roman" w:hAnsi="Times New Roman" w:cs="Times New Roman"/>
          <w:b/>
        </w:rPr>
      </w:pPr>
      <w:r w:rsidRPr="00A73FE5">
        <w:rPr>
          <w:rFonts w:ascii="Times New Roman" w:hAnsi="Times New Roman" w:cs="Times New Roman"/>
          <w:b/>
        </w:rPr>
        <w:t>PREPARATO CHARAKTERISTIKŲ SANTRAUKA</w:t>
      </w:r>
    </w:p>
    <w:p w14:paraId="248FFB9C"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42B44B3D"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19B74C83"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27FEFFE7"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7CAC113D"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701E4692"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54864127"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3D7E6795"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3558A6FB"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250ABB95"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27CB1926"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35908E5D"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05B24B2C"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23FA921B"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5EC3D559"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19DC925F"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3DE81496"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0B6AA2AD"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14EF74B5"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415CFD86" w14:textId="77777777"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111D4F7F" w14:textId="793197AD" w:rsidR="00BE420A" w:rsidRPr="00A73FE5" w:rsidRDefault="00BE420A" w:rsidP="00BE420A">
      <w:pPr>
        <w:tabs>
          <w:tab w:val="left" w:pos="-1440"/>
          <w:tab w:val="left" w:pos="-720"/>
          <w:tab w:val="left" w:pos="567"/>
        </w:tabs>
        <w:spacing w:after="0" w:line="260" w:lineRule="exact"/>
        <w:rPr>
          <w:rFonts w:ascii="Times New Roman" w:hAnsi="Times New Roman" w:cs="Times New Roman"/>
        </w:rPr>
      </w:pPr>
    </w:p>
    <w:p w14:paraId="7E94C43A" w14:textId="2C38D2FE" w:rsidR="00B83E1C" w:rsidRPr="00A73FE5" w:rsidRDefault="00B83E1C" w:rsidP="00BE420A">
      <w:pPr>
        <w:tabs>
          <w:tab w:val="left" w:pos="-1440"/>
          <w:tab w:val="left" w:pos="-720"/>
          <w:tab w:val="left" w:pos="567"/>
        </w:tabs>
        <w:spacing w:after="0" w:line="260" w:lineRule="exact"/>
        <w:rPr>
          <w:rFonts w:ascii="Times New Roman" w:hAnsi="Times New Roman" w:cs="Times New Roman"/>
        </w:rPr>
      </w:pPr>
    </w:p>
    <w:p w14:paraId="1B031FBC" w14:textId="77777777" w:rsidR="00B83E1C" w:rsidRPr="00A73FE5" w:rsidRDefault="00B83E1C" w:rsidP="00BE420A">
      <w:pPr>
        <w:tabs>
          <w:tab w:val="left" w:pos="-1440"/>
          <w:tab w:val="left" w:pos="-720"/>
          <w:tab w:val="left" w:pos="567"/>
        </w:tabs>
        <w:spacing w:after="0" w:line="260" w:lineRule="exact"/>
        <w:rPr>
          <w:rFonts w:ascii="Times New Roman" w:hAnsi="Times New Roman" w:cs="Times New Roman"/>
        </w:rPr>
      </w:pPr>
    </w:p>
    <w:p w14:paraId="2C7F762F" w14:textId="77777777" w:rsidR="00BE420A" w:rsidRPr="00A73FE5" w:rsidRDefault="00BE420A" w:rsidP="00BE420A">
      <w:pPr>
        <w:tabs>
          <w:tab w:val="left" w:pos="567"/>
        </w:tabs>
        <w:spacing w:after="0" w:line="260" w:lineRule="exact"/>
        <w:rPr>
          <w:rFonts w:ascii="Times New Roman" w:hAnsi="Times New Roman" w:cs="Times New Roman"/>
        </w:rPr>
      </w:pPr>
    </w:p>
    <w:p w14:paraId="30E5A1A5"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lastRenderedPageBreak/>
        <w:t>1.</w:t>
      </w:r>
      <w:r w:rsidRPr="00A73FE5">
        <w:rPr>
          <w:rFonts w:ascii="Times New Roman" w:hAnsi="Times New Roman" w:cs="Times New Roman"/>
          <w:b/>
        </w:rPr>
        <w:tab/>
        <w:t>VAISTINIO PREPARATO PAVADINIMAS</w:t>
      </w:r>
    </w:p>
    <w:p w14:paraId="74771619" w14:textId="77777777" w:rsidR="00BE420A" w:rsidRPr="00A73FE5" w:rsidRDefault="00BE420A" w:rsidP="00BE420A">
      <w:pPr>
        <w:tabs>
          <w:tab w:val="left" w:pos="567"/>
        </w:tabs>
        <w:spacing w:after="0" w:line="260" w:lineRule="exact"/>
        <w:rPr>
          <w:rFonts w:ascii="Times New Roman" w:hAnsi="Times New Roman" w:cs="Times New Roman"/>
        </w:rPr>
      </w:pPr>
    </w:p>
    <w:p w14:paraId="1797B126" w14:textId="77777777" w:rsidR="00BE420A" w:rsidRPr="00A73FE5" w:rsidRDefault="00BE420A" w:rsidP="00BE420A">
      <w:pPr>
        <w:widowControl w:val="0"/>
        <w:spacing w:after="0" w:line="240" w:lineRule="auto"/>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30 mg tabletės</w:t>
      </w:r>
      <w:bookmarkStart w:id="0" w:name="_GoBack"/>
      <w:bookmarkEnd w:id="0"/>
    </w:p>
    <w:p w14:paraId="3173C038" w14:textId="77777777" w:rsidR="00BE420A" w:rsidRPr="00A73FE5" w:rsidRDefault="00BE420A" w:rsidP="00BE420A">
      <w:pPr>
        <w:tabs>
          <w:tab w:val="left" w:pos="567"/>
        </w:tabs>
        <w:spacing w:after="0" w:line="260" w:lineRule="exact"/>
        <w:rPr>
          <w:rFonts w:ascii="Times New Roman" w:hAnsi="Times New Roman" w:cs="Times New Roman"/>
        </w:rPr>
      </w:pPr>
    </w:p>
    <w:p w14:paraId="40A1EDC6" w14:textId="77777777" w:rsidR="00BE420A" w:rsidRPr="00A73FE5" w:rsidRDefault="00BE420A" w:rsidP="00BE420A">
      <w:pPr>
        <w:tabs>
          <w:tab w:val="left" w:pos="567"/>
        </w:tabs>
        <w:spacing w:after="0" w:line="260" w:lineRule="exact"/>
        <w:rPr>
          <w:rFonts w:ascii="Times New Roman" w:hAnsi="Times New Roman" w:cs="Times New Roman"/>
        </w:rPr>
      </w:pPr>
    </w:p>
    <w:p w14:paraId="1F2B9F12"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2.</w:t>
      </w:r>
      <w:r w:rsidRPr="00A73FE5">
        <w:rPr>
          <w:rFonts w:ascii="Times New Roman" w:hAnsi="Times New Roman" w:cs="Times New Roman"/>
          <w:b/>
        </w:rPr>
        <w:tab/>
        <w:t>KOKYBINĖ IR KIEKYBINĖ SUDĖTIS</w:t>
      </w:r>
    </w:p>
    <w:p w14:paraId="67823CB8" w14:textId="77777777" w:rsidR="00BE420A" w:rsidRPr="00A73FE5" w:rsidRDefault="00BE420A" w:rsidP="00BE420A">
      <w:pPr>
        <w:tabs>
          <w:tab w:val="left" w:pos="567"/>
        </w:tabs>
        <w:spacing w:after="0" w:line="260" w:lineRule="exact"/>
        <w:rPr>
          <w:rFonts w:ascii="Times New Roman" w:hAnsi="Times New Roman" w:cs="Times New Roman"/>
        </w:rPr>
      </w:pPr>
    </w:p>
    <w:p w14:paraId="0A604E1E" w14:textId="77777777" w:rsidR="00BE420A" w:rsidRPr="00A73FE5" w:rsidRDefault="00BE420A" w:rsidP="00BE420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hAnsi="Times New Roman" w:cs="Times New Roman"/>
          <w:spacing w:val="-3"/>
        </w:rPr>
      </w:pPr>
      <w:r w:rsidRPr="00A73FE5">
        <w:rPr>
          <w:rFonts w:ascii="Times New Roman" w:hAnsi="Times New Roman" w:cs="Times New Roman"/>
          <w:spacing w:val="-3"/>
        </w:rPr>
        <w:t xml:space="preserve">Kiekvienoje tabletėje yra 30 mg </w:t>
      </w:r>
      <w:proofErr w:type="spellStart"/>
      <w:r w:rsidRPr="00A73FE5">
        <w:rPr>
          <w:rFonts w:ascii="Times New Roman" w:hAnsi="Times New Roman" w:cs="Times New Roman"/>
          <w:spacing w:val="-3"/>
        </w:rPr>
        <w:t>ambroksolio</w:t>
      </w:r>
      <w:proofErr w:type="spellEnd"/>
      <w:r w:rsidRPr="00A73FE5">
        <w:rPr>
          <w:rFonts w:ascii="Times New Roman" w:hAnsi="Times New Roman" w:cs="Times New Roman"/>
          <w:spacing w:val="-3"/>
        </w:rPr>
        <w:t xml:space="preserve"> hidrochlorido.</w:t>
      </w:r>
    </w:p>
    <w:p w14:paraId="2BA17E43" w14:textId="77777777" w:rsidR="00BE420A" w:rsidRPr="00A73FE5" w:rsidRDefault="00BE420A" w:rsidP="00BE420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eastAsia="Times New Roman" w:hAnsi="Times New Roman" w:cs="Times New Roman"/>
          <w:snapToGrid w:val="0"/>
          <w:szCs w:val="20"/>
          <w:u w:val="single"/>
        </w:rPr>
      </w:pPr>
    </w:p>
    <w:p w14:paraId="6D758E01" w14:textId="77777777" w:rsidR="00BE420A" w:rsidRPr="00A73FE5" w:rsidRDefault="00BE420A" w:rsidP="00BE420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rPr>
          <w:rFonts w:ascii="Times New Roman" w:hAnsi="Times New Roman" w:cs="Times New Roman"/>
          <w:spacing w:val="-3"/>
        </w:rPr>
      </w:pPr>
      <w:r w:rsidRPr="00A73FE5">
        <w:rPr>
          <w:rFonts w:ascii="Times New Roman" w:eastAsia="Times New Roman" w:hAnsi="Times New Roman" w:cs="Times New Roman"/>
          <w:snapToGrid w:val="0"/>
          <w:szCs w:val="20"/>
          <w:u w:val="single"/>
        </w:rPr>
        <w:t>Pagalbinė (-s) medžiaga (-</w:t>
      </w:r>
      <w:proofErr w:type="spellStart"/>
      <w:r w:rsidRPr="00A73FE5">
        <w:rPr>
          <w:rFonts w:ascii="Times New Roman" w:eastAsia="Times New Roman" w:hAnsi="Times New Roman" w:cs="Times New Roman"/>
          <w:snapToGrid w:val="0"/>
          <w:szCs w:val="20"/>
          <w:u w:val="single"/>
        </w:rPr>
        <w:t>os</w:t>
      </w:r>
      <w:proofErr w:type="spellEnd"/>
      <w:r w:rsidRPr="00A73FE5">
        <w:rPr>
          <w:rFonts w:ascii="Times New Roman" w:eastAsia="Times New Roman" w:hAnsi="Times New Roman" w:cs="Times New Roman"/>
          <w:snapToGrid w:val="0"/>
          <w:szCs w:val="20"/>
          <w:u w:val="single"/>
        </w:rPr>
        <w:t xml:space="preserve">), </w:t>
      </w:r>
      <w:r w:rsidRPr="00A73FE5">
        <w:rPr>
          <w:rFonts w:ascii="Times New Roman" w:eastAsia="Times New Roman" w:hAnsi="Times New Roman" w:cs="Times New Roman"/>
          <w:noProof/>
          <w:snapToGrid w:val="0"/>
          <w:szCs w:val="24"/>
          <w:u w:val="single"/>
        </w:rPr>
        <w:t>kurios (-ių)</w:t>
      </w:r>
      <w:r w:rsidRPr="00A73FE5">
        <w:rPr>
          <w:rFonts w:ascii="Times New Roman" w:eastAsia="Times New Roman" w:hAnsi="Times New Roman" w:cs="Times New Roman"/>
          <w:snapToGrid w:val="0"/>
          <w:szCs w:val="20"/>
          <w:u w:val="single"/>
        </w:rPr>
        <w:t xml:space="preserve"> </w:t>
      </w:r>
      <w:r w:rsidRPr="00A73FE5">
        <w:rPr>
          <w:rFonts w:ascii="Times New Roman" w:hAnsi="Times New Roman" w:cs="Times New Roman"/>
          <w:spacing w:val="-3"/>
          <w:u w:val="single"/>
        </w:rPr>
        <w:t>poveikis žinomas</w:t>
      </w:r>
      <w:r w:rsidRPr="00A73FE5">
        <w:rPr>
          <w:rFonts w:ascii="Times New Roman" w:hAnsi="Times New Roman" w:cs="Times New Roman"/>
          <w:spacing w:val="-3"/>
        </w:rPr>
        <w:t xml:space="preserve">: vienoje tabletėje yra 66,3 mg laktozės </w:t>
      </w:r>
      <w:proofErr w:type="spellStart"/>
      <w:r w:rsidRPr="00A73FE5">
        <w:rPr>
          <w:rFonts w:ascii="Times New Roman" w:hAnsi="Times New Roman" w:cs="Times New Roman"/>
          <w:spacing w:val="-3"/>
        </w:rPr>
        <w:t>monohidrato</w:t>
      </w:r>
      <w:proofErr w:type="spellEnd"/>
      <w:r w:rsidRPr="00A73FE5">
        <w:rPr>
          <w:rFonts w:ascii="Times New Roman" w:hAnsi="Times New Roman" w:cs="Times New Roman"/>
          <w:spacing w:val="-3"/>
        </w:rPr>
        <w:t>.</w:t>
      </w:r>
    </w:p>
    <w:p w14:paraId="51D5A902" w14:textId="77777777" w:rsidR="00BE420A" w:rsidRPr="00A73FE5" w:rsidRDefault="00BE420A" w:rsidP="00BE420A">
      <w:pPr>
        <w:spacing w:after="0" w:line="240" w:lineRule="auto"/>
        <w:jc w:val="both"/>
        <w:rPr>
          <w:rFonts w:ascii="Times New Roman" w:hAnsi="Times New Roman" w:cs="Times New Roman"/>
          <w:i/>
          <w:color w:val="008000"/>
        </w:rPr>
      </w:pPr>
    </w:p>
    <w:p w14:paraId="0CC19A41" w14:textId="77777777" w:rsidR="00BE420A" w:rsidRPr="00A73FE5" w:rsidRDefault="00BE420A" w:rsidP="00BE420A">
      <w:pPr>
        <w:spacing w:after="0" w:line="240" w:lineRule="auto"/>
        <w:jc w:val="both"/>
        <w:rPr>
          <w:rFonts w:ascii="Times New Roman" w:hAnsi="Times New Roman" w:cs="Times New Roman"/>
          <w:spacing w:val="-3"/>
        </w:rPr>
      </w:pPr>
      <w:r w:rsidRPr="00A73FE5">
        <w:rPr>
          <w:rFonts w:ascii="Times New Roman" w:hAnsi="Times New Roman" w:cs="Times New Roman"/>
          <w:spacing w:val="-3"/>
        </w:rPr>
        <w:t>Visos pagalbinės medžiagos išvardytos 6.1 skyriuje.</w:t>
      </w:r>
    </w:p>
    <w:p w14:paraId="7A4771FF" w14:textId="77777777" w:rsidR="00BE420A" w:rsidRPr="00A73FE5" w:rsidRDefault="00BE420A" w:rsidP="00BE420A">
      <w:pPr>
        <w:tabs>
          <w:tab w:val="left" w:pos="567"/>
        </w:tabs>
        <w:spacing w:after="0" w:line="260" w:lineRule="exact"/>
        <w:rPr>
          <w:rFonts w:ascii="Times New Roman" w:hAnsi="Times New Roman" w:cs="Times New Roman"/>
          <w:color w:val="FFCC00"/>
        </w:rPr>
      </w:pPr>
    </w:p>
    <w:p w14:paraId="21ED414B" w14:textId="77777777" w:rsidR="00BE420A" w:rsidRPr="00A73FE5" w:rsidRDefault="00BE420A" w:rsidP="00BE420A">
      <w:pPr>
        <w:tabs>
          <w:tab w:val="left" w:pos="567"/>
        </w:tabs>
        <w:spacing w:after="0" w:line="260" w:lineRule="exact"/>
        <w:rPr>
          <w:rFonts w:ascii="Times New Roman" w:hAnsi="Times New Roman" w:cs="Times New Roman"/>
        </w:rPr>
      </w:pPr>
    </w:p>
    <w:p w14:paraId="25EEA540"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3.</w:t>
      </w:r>
      <w:r w:rsidRPr="00A73FE5">
        <w:rPr>
          <w:rFonts w:ascii="Times New Roman" w:hAnsi="Times New Roman" w:cs="Times New Roman"/>
          <w:b/>
        </w:rPr>
        <w:tab/>
        <w:t>FARMACINĖ FORMA</w:t>
      </w:r>
    </w:p>
    <w:p w14:paraId="4F465B45" w14:textId="77777777" w:rsidR="00BE420A" w:rsidRPr="00A73FE5" w:rsidRDefault="00BE420A" w:rsidP="00BE420A">
      <w:pPr>
        <w:tabs>
          <w:tab w:val="left" w:pos="567"/>
        </w:tabs>
        <w:spacing w:after="0" w:line="260" w:lineRule="exact"/>
        <w:rPr>
          <w:rFonts w:ascii="Times New Roman" w:hAnsi="Times New Roman" w:cs="Times New Roman"/>
        </w:rPr>
      </w:pPr>
    </w:p>
    <w:p w14:paraId="592849CB" w14:textId="77777777" w:rsidR="00BE420A" w:rsidRPr="00A73FE5" w:rsidRDefault="00BE420A" w:rsidP="00BE420A">
      <w:pPr>
        <w:widowControl w:val="0"/>
        <w:tabs>
          <w:tab w:val="left" w:pos="567"/>
        </w:tabs>
        <w:spacing w:after="0" w:line="260" w:lineRule="exact"/>
        <w:rPr>
          <w:rFonts w:ascii="Times New Roman" w:hAnsi="Times New Roman" w:cs="Times New Roman"/>
        </w:rPr>
      </w:pPr>
      <w:r w:rsidRPr="00A73FE5">
        <w:rPr>
          <w:rFonts w:ascii="Times New Roman" w:hAnsi="Times New Roman" w:cs="Times New Roman"/>
        </w:rPr>
        <w:t>Tabletė.</w:t>
      </w:r>
    </w:p>
    <w:p w14:paraId="79A3E7E1" w14:textId="77777777" w:rsidR="00BE420A" w:rsidRPr="00A73FE5" w:rsidRDefault="00BE420A" w:rsidP="00BE420A">
      <w:pPr>
        <w:widowControl w:val="0"/>
        <w:tabs>
          <w:tab w:val="left" w:pos="567"/>
        </w:tabs>
        <w:spacing w:after="0" w:line="260" w:lineRule="exact"/>
        <w:rPr>
          <w:rFonts w:ascii="Times New Roman" w:hAnsi="Times New Roman" w:cs="Times New Roman"/>
        </w:rPr>
      </w:pPr>
      <w:r w:rsidRPr="00A73FE5">
        <w:rPr>
          <w:rFonts w:ascii="Times New Roman" w:hAnsi="Times New Roman" w:cs="Times New Roman"/>
        </w:rPr>
        <w:t>Tabletės yra baltos ar gelsvai baltos, apvalios, plokščios, nuožulniais kraštais, 6 mm skersmens.</w:t>
      </w:r>
    </w:p>
    <w:p w14:paraId="20039B9A" w14:textId="77777777" w:rsidR="00BE420A" w:rsidRPr="00A73FE5" w:rsidRDefault="00BE420A" w:rsidP="00BE420A">
      <w:pPr>
        <w:tabs>
          <w:tab w:val="left" w:pos="567"/>
        </w:tabs>
        <w:spacing w:after="0" w:line="260" w:lineRule="exact"/>
        <w:rPr>
          <w:rFonts w:ascii="Times New Roman" w:hAnsi="Times New Roman" w:cs="Times New Roman"/>
        </w:rPr>
      </w:pPr>
    </w:p>
    <w:p w14:paraId="457515F9" w14:textId="77777777" w:rsidR="00BE420A" w:rsidRPr="00A73FE5" w:rsidRDefault="00BE420A" w:rsidP="00BE420A">
      <w:pPr>
        <w:tabs>
          <w:tab w:val="left" w:pos="567"/>
        </w:tabs>
        <w:spacing w:after="0" w:line="260" w:lineRule="exact"/>
        <w:rPr>
          <w:rFonts w:ascii="Times New Roman" w:hAnsi="Times New Roman" w:cs="Times New Roman"/>
        </w:rPr>
      </w:pPr>
    </w:p>
    <w:p w14:paraId="37D8BFAF"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4.</w:t>
      </w:r>
      <w:r w:rsidRPr="00A73FE5">
        <w:rPr>
          <w:rFonts w:ascii="Times New Roman" w:hAnsi="Times New Roman" w:cs="Times New Roman"/>
          <w:b/>
        </w:rPr>
        <w:tab/>
        <w:t>KLINIKINĖ INFORMACIJA</w:t>
      </w:r>
    </w:p>
    <w:p w14:paraId="113E6854" w14:textId="77777777" w:rsidR="00BE420A" w:rsidRPr="00A73FE5" w:rsidRDefault="00BE420A" w:rsidP="00BE420A">
      <w:pPr>
        <w:tabs>
          <w:tab w:val="left" w:pos="567"/>
        </w:tabs>
        <w:spacing w:after="0" w:line="260" w:lineRule="exact"/>
        <w:rPr>
          <w:rFonts w:ascii="Times New Roman" w:hAnsi="Times New Roman" w:cs="Times New Roman"/>
        </w:rPr>
      </w:pPr>
    </w:p>
    <w:p w14:paraId="22352A7F"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4.1</w:t>
      </w:r>
      <w:r w:rsidRPr="00A73FE5">
        <w:rPr>
          <w:rFonts w:ascii="Times New Roman" w:hAnsi="Times New Roman" w:cs="Times New Roman"/>
          <w:b/>
        </w:rPr>
        <w:tab/>
        <w:t>Terapinės indikacijos</w:t>
      </w:r>
    </w:p>
    <w:p w14:paraId="6CAC04A7" w14:textId="77777777" w:rsidR="00BE420A" w:rsidRPr="00A73FE5" w:rsidRDefault="00BE420A" w:rsidP="00BE420A">
      <w:pPr>
        <w:tabs>
          <w:tab w:val="left" w:pos="567"/>
        </w:tabs>
        <w:spacing w:after="0" w:line="260" w:lineRule="exact"/>
        <w:rPr>
          <w:rFonts w:ascii="Times New Roman" w:hAnsi="Times New Roman" w:cs="Times New Roman"/>
        </w:rPr>
      </w:pPr>
    </w:p>
    <w:p w14:paraId="1E3B758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Kvėpavimo takų sekreto skystinimas pacientams, sergantiems ūmine arba lėtine bronchų ar plaučių liga, kurios metu sutrinka sekreto išskyrimas ir šalinimas.</w:t>
      </w:r>
    </w:p>
    <w:p w14:paraId="6A1977DD" w14:textId="77777777" w:rsidR="00BE420A" w:rsidRPr="00A73FE5" w:rsidRDefault="00BE420A" w:rsidP="00BE420A">
      <w:pPr>
        <w:tabs>
          <w:tab w:val="left" w:pos="567"/>
        </w:tabs>
        <w:spacing w:after="0" w:line="260" w:lineRule="exact"/>
        <w:rPr>
          <w:rFonts w:ascii="Times New Roman" w:hAnsi="Times New Roman" w:cs="Times New Roman"/>
        </w:rPr>
      </w:pPr>
    </w:p>
    <w:p w14:paraId="6E184AB9"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4.2</w:t>
      </w:r>
      <w:r w:rsidRPr="00A73FE5">
        <w:rPr>
          <w:rFonts w:ascii="Times New Roman" w:hAnsi="Times New Roman" w:cs="Times New Roman"/>
          <w:b/>
        </w:rPr>
        <w:tab/>
        <w:t>Dozavimas ir vartojimo metodas</w:t>
      </w:r>
    </w:p>
    <w:p w14:paraId="34F79B8F" w14:textId="77777777" w:rsidR="00BE420A" w:rsidRPr="00A73FE5" w:rsidRDefault="00BE420A" w:rsidP="00BE420A">
      <w:pPr>
        <w:tabs>
          <w:tab w:val="left" w:pos="567"/>
        </w:tabs>
        <w:spacing w:after="0" w:line="260" w:lineRule="exact"/>
        <w:rPr>
          <w:rFonts w:ascii="Times New Roman" w:hAnsi="Times New Roman" w:cs="Times New Roman"/>
        </w:rPr>
      </w:pPr>
    </w:p>
    <w:p w14:paraId="1A179CA3" w14:textId="77777777" w:rsidR="00BE420A" w:rsidRPr="00A73FE5" w:rsidRDefault="00BE420A" w:rsidP="00BE420A">
      <w:pPr>
        <w:tabs>
          <w:tab w:val="left" w:pos="567"/>
        </w:tabs>
        <w:spacing w:after="0" w:line="260" w:lineRule="exact"/>
        <w:rPr>
          <w:rFonts w:ascii="Times New Roman" w:hAnsi="Times New Roman" w:cs="Times New Roman"/>
          <w:u w:val="single"/>
        </w:rPr>
      </w:pPr>
      <w:r w:rsidRPr="00A73FE5">
        <w:rPr>
          <w:rFonts w:ascii="Times New Roman" w:hAnsi="Times New Roman" w:cs="Times New Roman"/>
          <w:u w:val="single"/>
        </w:rPr>
        <w:t>Dozavimas</w:t>
      </w:r>
    </w:p>
    <w:p w14:paraId="16E0CAF8" w14:textId="77777777" w:rsidR="00BE420A" w:rsidRPr="00A73FE5" w:rsidRDefault="00BE420A" w:rsidP="00BE420A">
      <w:pPr>
        <w:tabs>
          <w:tab w:val="left" w:pos="567"/>
        </w:tabs>
        <w:spacing w:after="0" w:line="260" w:lineRule="exact"/>
        <w:rPr>
          <w:rFonts w:ascii="Times New Roman" w:hAnsi="Times New Roman" w:cs="Times New Roman"/>
        </w:rPr>
      </w:pPr>
    </w:p>
    <w:p w14:paraId="48D756F2"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Suaugusiesiems ir vyresniems kaip 12 metų paaugliams</w:t>
      </w:r>
    </w:p>
    <w:p w14:paraId="082F6D5D"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Reikia gerti po 1 tabletę (30 mg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3 kartus per parą. </w:t>
      </w:r>
    </w:p>
    <w:p w14:paraId="1E834E65" w14:textId="77777777" w:rsidR="00BE420A" w:rsidRPr="00A73FE5" w:rsidRDefault="00BE420A" w:rsidP="00BE420A">
      <w:pPr>
        <w:tabs>
          <w:tab w:val="left" w:pos="567"/>
        </w:tabs>
        <w:spacing w:after="0" w:line="260" w:lineRule="exact"/>
        <w:rPr>
          <w:rFonts w:ascii="Times New Roman" w:hAnsi="Times New Roman" w:cs="Times New Roman"/>
        </w:rPr>
      </w:pPr>
    </w:p>
    <w:p w14:paraId="2E6348B7"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nėra skirtas vaikams ir paaugliams, jaunesniems nei 12 metų, kadangi vaistinio preparato sudėtyje yra per didelis veikliosios medžiagos kiekis.</w:t>
      </w:r>
    </w:p>
    <w:p w14:paraId="31E96E05" w14:textId="77777777" w:rsidR="00BE420A" w:rsidRPr="00A73FE5" w:rsidRDefault="00BE420A" w:rsidP="00BE420A">
      <w:pPr>
        <w:tabs>
          <w:tab w:val="left" w:pos="567"/>
        </w:tabs>
        <w:spacing w:after="0" w:line="260" w:lineRule="exact"/>
        <w:rPr>
          <w:rFonts w:ascii="Times New Roman" w:hAnsi="Times New Roman" w:cs="Times New Roman"/>
        </w:rPr>
      </w:pPr>
    </w:p>
    <w:p w14:paraId="632E91FA"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color w:val="000000"/>
        </w:rPr>
        <w:t>Pacientams, kurių inkstų ar kepenų funkcija sutrikusi</w:t>
      </w:r>
    </w:p>
    <w:p w14:paraId="0CA30DB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Pacientams, kurių inkstų funkcija sutrikusi arba kurie serga sunkia kepenų liga,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reikia vartoti labai atsargiai, </w:t>
      </w:r>
      <w:proofErr w:type="spellStart"/>
      <w:r w:rsidRPr="00A73FE5">
        <w:rPr>
          <w:rFonts w:ascii="Times New Roman" w:hAnsi="Times New Roman" w:cs="Times New Roman"/>
        </w:rPr>
        <w:t>t.y</w:t>
      </w:r>
      <w:proofErr w:type="spellEnd"/>
      <w:r w:rsidRPr="00A73FE5">
        <w:rPr>
          <w:rFonts w:ascii="Times New Roman" w:hAnsi="Times New Roman" w:cs="Times New Roman"/>
        </w:rPr>
        <w:t>. gerti rečiau ir (arba) mažesnę dozę.</w:t>
      </w:r>
    </w:p>
    <w:p w14:paraId="66513263" w14:textId="77777777" w:rsidR="00BE420A" w:rsidRPr="00A73FE5" w:rsidRDefault="00BE420A" w:rsidP="00BE420A">
      <w:pPr>
        <w:tabs>
          <w:tab w:val="left" w:pos="567"/>
        </w:tabs>
        <w:spacing w:after="0" w:line="260" w:lineRule="exact"/>
        <w:rPr>
          <w:rFonts w:ascii="Times New Roman" w:hAnsi="Times New Roman" w:cs="Times New Roman"/>
        </w:rPr>
      </w:pPr>
    </w:p>
    <w:p w14:paraId="5407002B" w14:textId="77777777" w:rsidR="00BE420A" w:rsidRPr="00A73FE5" w:rsidRDefault="00BE420A" w:rsidP="00BE420A">
      <w:pPr>
        <w:tabs>
          <w:tab w:val="left" w:pos="567"/>
        </w:tabs>
        <w:spacing w:after="0" w:line="260" w:lineRule="exact"/>
        <w:rPr>
          <w:rFonts w:ascii="Times New Roman" w:hAnsi="Times New Roman" w:cs="Times New Roman"/>
          <w:u w:val="single"/>
        </w:rPr>
      </w:pPr>
      <w:r w:rsidRPr="00A73FE5">
        <w:rPr>
          <w:rFonts w:ascii="Times New Roman" w:hAnsi="Times New Roman" w:cs="Times New Roman"/>
          <w:u w:val="single"/>
        </w:rPr>
        <w:t xml:space="preserve">Vartojimo metodas </w:t>
      </w:r>
    </w:p>
    <w:p w14:paraId="2B9E434B"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Vartoti per burną.</w:t>
      </w:r>
    </w:p>
    <w:p w14:paraId="71886DA2"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Tabletę reikia nuryti užgeriant skysčiu.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tabletes galima gerti valgio metu arba nevalgius.</w:t>
      </w:r>
    </w:p>
    <w:p w14:paraId="19E2D471" w14:textId="77777777" w:rsidR="00BE420A" w:rsidRPr="00A73FE5" w:rsidRDefault="00BE420A" w:rsidP="00BE420A">
      <w:pPr>
        <w:tabs>
          <w:tab w:val="left" w:pos="567"/>
        </w:tabs>
        <w:spacing w:after="0" w:line="260" w:lineRule="exact"/>
        <w:rPr>
          <w:rFonts w:ascii="Times New Roman" w:hAnsi="Times New Roman" w:cs="Times New Roman"/>
        </w:rPr>
      </w:pPr>
    </w:p>
    <w:p w14:paraId="2DFCBEC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Jeigu ūminės kvėpavimo sistemos ligos simptomai gydymo metu nelengvėja arba sunkėja, pacientas turi kreiptis į gydytoją.  </w:t>
      </w:r>
    </w:p>
    <w:p w14:paraId="5430B0D0" w14:textId="77777777" w:rsidR="00BE420A" w:rsidRPr="00A73FE5" w:rsidRDefault="00BE420A" w:rsidP="00BE420A">
      <w:pPr>
        <w:tabs>
          <w:tab w:val="left" w:pos="567"/>
        </w:tabs>
        <w:spacing w:after="0" w:line="260" w:lineRule="exact"/>
        <w:rPr>
          <w:rFonts w:ascii="Times New Roman" w:hAnsi="Times New Roman" w:cs="Times New Roman"/>
        </w:rPr>
      </w:pPr>
    </w:p>
    <w:p w14:paraId="6AFBFC71"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4.3</w:t>
      </w:r>
      <w:r w:rsidRPr="00A73FE5">
        <w:rPr>
          <w:rFonts w:ascii="Times New Roman" w:hAnsi="Times New Roman" w:cs="Times New Roman"/>
          <w:b/>
        </w:rPr>
        <w:tab/>
        <w:t>Kontraindikacijos</w:t>
      </w:r>
    </w:p>
    <w:p w14:paraId="601075EE" w14:textId="77777777" w:rsidR="00BE420A" w:rsidRPr="00A73FE5" w:rsidRDefault="00BE420A" w:rsidP="00BE420A">
      <w:pPr>
        <w:tabs>
          <w:tab w:val="left" w:pos="567"/>
        </w:tabs>
        <w:spacing w:after="0" w:line="260" w:lineRule="exact"/>
        <w:rPr>
          <w:rFonts w:ascii="Times New Roman" w:hAnsi="Times New Roman" w:cs="Times New Roman"/>
        </w:rPr>
      </w:pPr>
    </w:p>
    <w:p w14:paraId="72892777"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Padidėjęs jautrumas veikliajai arba bet kuriai 6.1 skyriuje nurodytai pagalbinei medžiagai.</w:t>
      </w:r>
    </w:p>
    <w:p w14:paraId="12BBF1AD" w14:textId="77777777" w:rsidR="00BE420A" w:rsidRPr="00A73FE5" w:rsidRDefault="00BE420A" w:rsidP="00BE420A">
      <w:pPr>
        <w:tabs>
          <w:tab w:val="left" w:pos="567"/>
        </w:tabs>
        <w:spacing w:after="0" w:line="260" w:lineRule="exact"/>
        <w:rPr>
          <w:rFonts w:ascii="Times New Roman" w:hAnsi="Times New Roman" w:cs="Times New Roman"/>
        </w:rPr>
      </w:pPr>
    </w:p>
    <w:p w14:paraId="4F332D9F"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4.4</w:t>
      </w:r>
      <w:r w:rsidRPr="00A73FE5">
        <w:rPr>
          <w:rFonts w:ascii="Times New Roman" w:hAnsi="Times New Roman" w:cs="Times New Roman"/>
          <w:b/>
        </w:rPr>
        <w:tab/>
        <w:t>Specialūs įspėjimai ir atsargumo priemonės</w:t>
      </w:r>
    </w:p>
    <w:p w14:paraId="796A1A4E" w14:textId="77777777" w:rsidR="00BE420A" w:rsidRPr="00A73FE5" w:rsidRDefault="00BE420A" w:rsidP="00BE420A">
      <w:pPr>
        <w:tabs>
          <w:tab w:val="left" w:pos="567"/>
        </w:tabs>
        <w:spacing w:after="0" w:line="260" w:lineRule="exact"/>
        <w:rPr>
          <w:rFonts w:ascii="Times New Roman" w:hAnsi="Times New Roman" w:cs="Times New Roman"/>
        </w:rPr>
      </w:pPr>
    </w:p>
    <w:p w14:paraId="7680119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Nustatyta sunkių odos reakcijų, pvz., daugiaformės </w:t>
      </w:r>
      <w:proofErr w:type="spellStart"/>
      <w:r w:rsidRPr="00A73FE5">
        <w:rPr>
          <w:rFonts w:ascii="Times New Roman" w:hAnsi="Times New Roman" w:cs="Times New Roman"/>
        </w:rPr>
        <w:t>eritemos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Stivenso</w:t>
      </w:r>
      <w:proofErr w:type="spellEnd"/>
      <w:r w:rsidRPr="00A73FE5">
        <w:rPr>
          <w:rFonts w:ascii="Times New Roman" w:hAnsi="Times New Roman" w:cs="Times New Roman"/>
        </w:rPr>
        <w:t xml:space="preserve">-Džonsono sindromo (SDS) / toksinės epidermio </w:t>
      </w:r>
      <w:proofErr w:type="spellStart"/>
      <w:r w:rsidRPr="00A73FE5">
        <w:rPr>
          <w:rFonts w:ascii="Times New Roman" w:hAnsi="Times New Roman" w:cs="Times New Roman"/>
        </w:rPr>
        <w:t>nekrolizės</w:t>
      </w:r>
      <w:proofErr w:type="spellEnd"/>
      <w:r w:rsidRPr="00A73FE5">
        <w:rPr>
          <w:rFonts w:ascii="Times New Roman" w:hAnsi="Times New Roman" w:cs="Times New Roman"/>
        </w:rPr>
        <w:t xml:space="preserve"> (TEN) ir ūminės </w:t>
      </w:r>
      <w:proofErr w:type="spellStart"/>
      <w:r w:rsidRPr="00A73FE5">
        <w:rPr>
          <w:rFonts w:ascii="Times New Roman" w:hAnsi="Times New Roman" w:cs="Times New Roman"/>
        </w:rPr>
        <w:t>generalizuotos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egzanteminės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pustuliozės</w:t>
      </w:r>
      <w:proofErr w:type="spellEnd"/>
      <w:r w:rsidRPr="00A73FE5">
        <w:rPr>
          <w:rFonts w:ascii="Times New Roman" w:hAnsi="Times New Roman" w:cs="Times New Roman"/>
        </w:rPr>
        <w:t xml:space="preserve"> (ŪGEP) atvejų, susijusių su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vartojimu. Jei yra progresuojančio odos išbėrimo (kartais susijusio su pūslelėmis ar gleivinės pažeidimais) simptomų ar požymių, reikia nedelsiant nutraukti gydymą ir kreiptis medicininės pagalbos. </w:t>
      </w:r>
    </w:p>
    <w:p w14:paraId="2A30371C" w14:textId="77777777" w:rsidR="00BE420A" w:rsidRPr="00A73FE5" w:rsidRDefault="00BE420A" w:rsidP="00BE420A">
      <w:pPr>
        <w:tabs>
          <w:tab w:val="left" w:pos="567"/>
        </w:tabs>
        <w:spacing w:after="0" w:line="260" w:lineRule="exact"/>
        <w:rPr>
          <w:rFonts w:ascii="Times New Roman" w:hAnsi="Times New Roman" w:cs="Times New Roman"/>
        </w:rPr>
      </w:pPr>
    </w:p>
    <w:p w14:paraId="16BEF1E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 sutrikusi bronchų motorika ir padidėjusi gleivių sekrecija, pvz., dėl retai pasireiškiančio piktybinio </w:t>
      </w:r>
      <w:proofErr w:type="spellStart"/>
      <w:r w:rsidRPr="00A73FE5">
        <w:rPr>
          <w:rFonts w:ascii="Times New Roman" w:hAnsi="Times New Roman" w:cs="Times New Roman"/>
        </w:rPr>
        <w:t>ciliarinio</w:t>
      </w:r>
      <w:proofErr w:type="spellEnd"/>
      <w:r w:rsidRPr="00A73FE5">
        <w:rPr>
          <w:rFonts w:ascii="Times New Roman" w:hAnsi="Times New Roman" w:cs="Times New Roman"/>
        </w:rPr>
        <w:t xml:space="preserve"> sindromo,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reikia vartoti atsargiai, kadangi tokiu atveju dažniau galima sekreto stazė.</w:t>
      </w:r>
    </w:p>
    <w:p w14:paraId="3652343C" w14:textId="77777777" w:rsidR="00BE420A" w:rsidRPr="00A73FE5" w:rsidRDefault="00BE420A" w:rsidP="00BE420A">
      <w:pPr>
        <w:tabs>
          <w:tab w:val="left" w:pos="567"/>
        </w:tabs>
        <w:spacing w:after="0" w:line="260" w:lineRule="exact"/>
        <w:rPr>
          <w:rFonts w:ascii="Times New Roman" w:hAnsi="Times New Roman" w:cs="Times New Roman"/>
        </w:rPr>
      </w:pPr>
    </w:p>
    <w:p w14:paraId="0AAAA011"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Jeigu yra inkstų ar sunkus kepenų funkcijos sutrikimas,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galima vartoti tik su gydytojo leidimu. Tikėtina, kad pacientų, kuriems yra sunkus inkstų nepakankamumas, organizme gali kauptis pro inkstus išsiskiriančių kepenyse susiformavusių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kaip ir bet kokių kitų vaistinių preparatų, kurie </w:t>
      </w:r>
      <w:proofErr w:type="spellStart"/>
      <w:r w:rsidRPr="00A73FE5">
        <w:rPr>
          <w:rFonts w:ascii="Times New Roman" w:hAnsi="Times New Roman" w:cs="Times New Roman"/>
        </w:rPr>
        <w:t>metabolizuojami</w:t>
      </w:r>
      <w:proofErr w:type="spellEnd"/>
      <w:r w:rsidRPr="00A73FE5">
        <w:rPr>
          <w:rFonts w:ascii="Times New Roman" w:hAnsi="Times New Roman" w:cs="Times New Roman"/>
        </w:rPr>
        <w:t xml:space="preserve"> kepenyse, o po to eliminuojami pro inkstus, metabolitų. Pacientams, kurių inkstų veikla sutrikusi arba kurie serga sunkia kepenų liga,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reikia vartoti labai atsargiai, </w:t>
      </w:r>
      <w:proofErr w:type="spellStart"/>
      <w:r w:rsidRPr="00A73FE5">
        <w:rPr>
          <w:rFonts w:ascii="Times New Roman" w:hAnsi="Times New Roman" w:cs="Times New Roman"/>
        </w:rPr>
        <w:t>t.y</w:t>
      </w:r>
      <w:proofErr w:type="spellEnd"/>
      <w:r w:rsidRPr="00A73FE5">
        <w:rPr>
          <w:rFonts w:ascii="Times New Roman" w:hAnsi="Times New Roman" w:cs="Times New Roman"/>
        </w:rPr>
        <w:t>. gerti rečiau ir (arba) mažesnę dozę.</w:t>
      </w:r>
    </w:p>
    <w:p w14:paraId="4ECB5D7A" w14:textId="77777777" w:rsidR="00BE420A" w:rsidRPr="00A73FE5" w:rsidRDefault="00BE420A" w:rsidP="00BE420A">
      <w:pPr>
        <w:spacing w:after="0" w:line="240" w:lineRule="auto"/>
        <w:jc w:val="both"/>
        <w:rPr>
          <w:rFonts w:ascii="Times New Roman" w:hAnsi="Times New Roman" w:cs="Times New Roman"/>
          <w:i/>
          <w:color w:val="008000"/>
        </w:rPr>
      </w:pPr>
    </w:p>
    <w:p w14:paraId="6ACDFF17"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color w:val="FFCC00"/>
        </w:rPr>
        <w:t xml:space="preserve"> </w:t>
      </w:r>
      <w:r w:rsidRPr="00A73FE5">
        <w:rPr>
          <w:rFonts w:ascii="Times New Roman" w:hAnsi="Times New Roman" w:cs="Times New Roman"/>
        </w:rPr>
        <w:t xml:space="preserve">sudėtyje yra laktozės. Šio vaistinio preparato negalima vartoti pacientams, kuriems yra retas paveldimas sutrikimas </w:t>
      </w:r>
      <w:r w:rsidRPr="00A73FE5">
        <w:rPr>
          <w:rFonts w:ascii="Times New Roman" w:hAnsi="Times New Roman" w:cs="Times New Roman"/>
        </w:rPr>
        <w:sym w:font="Symbol" w:char="F02D"/>
      </w:r>
      <w:r w:rsidRPr="00A73FE5">
        <w:rPr>
          <w:rFonts w:ascii="Times New Roman" w:hAnsi="Times New Roman" w:cs="Times New Roman"/>
        </w:rPr>
        <w:t xml:space="preserve"> </w:t>
      </w:r>
      <w:proofErr w:type="spellStart"/>
      <w:r w:rsidRPr="00A73FE5">
        <w:rPr>
          <w:rFonts w:ascii="Times New Roman" w:hAnsi="Times New Roman" w:cs="Times New Roman"/>
        </w:rPr>
        <w:t>galaktozės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netoleravimas</w:t>
      </w:r>
      <w:proofErr w:type="spellEnd"/>
      <w:r w:rsidRPr="00A73FE5">
        <w:rPr>
          <w:rFonts w:ascii="Times New Roman" w:hAnsi="Times New Roman" w:cs="Times New Roman"/>
        </w:rPr>
        <w:t xml:space="preserve">, visiškas laktazės stygius arba gliukozės ar </w:t>
      </w:r>
      <w:proofErr w:type="spellStart"/>
      <w:r w:rsidRPr="00A73FE5">
        <w:rPr>
          <w:rFonts w:ascii="Times New Roman" w:hAnsi="Times New Roman" w:cs="Times New Roman"/>
        </w:rPr>
        <w:t>galaktozės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malabsorbcija</w:t>
      </w:r>
      <w:proofErr w:type="spellEnd"/>
      <w:r w:rsidRPr="00A73FE5">
        <w:rPr>
          <w:rFonts w:ascii="Times New Roman" w:hAnsi="Times New Roman" w:cs="Times New Roman"/>
        </w:rPr>
        <w:t>.</w:t>
      </w:r>
    </w:p>
    <w:p w14:paraId="7BBFF32A" w14:textId="77777777" w:rsidR="00BE420A" w:rsidRPr="00A73FE5" w:rsidRDefault="00BE420A" w:rsidP="00BE420A">
      <w:pPr>
        <w:tabs>
          <w:tab w:val="left" w:pos="567"/>
        </w:tabs>
        <w:spacing w:after="0" w:line="260" w:lineRule="exact"/>
        <w:rPr>
          <w:rFonts w:ascii="Times New Roman" w:hAnsi="Times New Roman" w:cs="Times New Roman"/>
        </w:rPr>
      </w:pPr>
    </w:p>
    <w:p w14:paraId="0DE07BFC"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4.5</w:t>
      </w:r>
      <w:r w:rsidRPr="00A73FE5">
        <w:rPr>
          <w:rFonts w:ascii="Times New Roman" w:hAnsi="Times New Roman" w:cs="Times New Roman"/>
          <w:b/>
        </w:rPr>
        <w:tab/>
        <w:t>Sąveika su kitais vaistiniais preparatais ir kitokia sąveika</w:t>
      </w:r>
    </w:p>
    <w:p w14:paraId="78013169"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
    <w:p w14:paraId="60D17231"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Kliniškai reikšmingos nepalankios sąveikos su kitais vaistiniais preparatais nepastebėta.</w:t>
      </w:r>
    </w:p>
    <w:p w14:paraId="5E16B51D"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Kartu su kosulį slopinančiais vaistiniais preparatais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vartoti nerekomenduojama.</w:t>
      </w:r>
    </w:p>
    <w:p w14:paraId="282F0848" w14:textId="77777777" w:rsidR="00BE420A" w:rsidRPr="00A73FE5" w:rsidRDefault="00BE420A" w:rsidP="00BE420A">
      <w:pPr>
        <w:tabs>
          <w:tab w:val="left" w:pos="567"/>
        </w:tabs>
        <w:spacing w:after="0" w:line="260" w:lineRule="exact"/>
        <w:rPr>
          <w:rFonts w:ascii="Times New Roman" w:hAnsi="Times New Roman" w:cs="Times New Roman"/>
        </w:rPr>
      </w:pPr>
    </w:p>
    <w:p w14:paraId="2F5D7777"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4.6</w:t>
      </w:r>
      <w:r w:rsidRPr="00A73FE5">
        <w:rPr>
          <w:rFonts w:ascii="Times New Roman" w:hAnsi="Times New Roman" w:cs="Times New Roman"/>
          <w:b/>
        </w:rPr>
        <w:tab/>
        <w:t>Vaisingumas, nėštumo ir žindymo laikotarpis</w:t>
      </w:r>
    </w:p>
    <w:p w14:paraId="2FBCEABF" w14:textId="77777777" w:rsidR="00BE420A" w:rsidRPr="00A73FE5" w:rsidRDefault="00BE420A" w:rsidP="00BE420A">
      <w:pPr>
        <w:tabs>
          <w:tab w:val="left" w:pos="567"/>
        </w:tabs>
        <w:spacing w:after="0" w:line="260" w:lineRule="exact"/>
        <w:rPr>
          <w:rFonts w:ascii="Times New Roman" w:hAnsi="Times New Roman" w:cs="Times New Roman"/>
        </w:rPr>
      </w:pPr>
    </w:p>
    <w:p w14:paraId="7D86650B"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Nėštumas</w:t>
      </w:r>
    </w:p>
    <w:p w14:paraId="27DF5806"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prasiskverbia per placentos barjerą. </w:t>
      </w:r>
      <w:proofErr w:type="spellStart"/>
      <w:r w:rsidRPr="00A73FE5">
        <w:rPr>
          <w:rFonts w:ascii="Times New Roman" w:hAnsi="Times New Roman" w:cs="Times New Roman"/>
        </w:rPr>
        <w:t>Ikiklinikiniai</w:t>
      </w:r>
      <w:proofErr w:type="spellEnd"/>
      <w:r w:rsidRPr="00A73FE5">
        <w:rPr>
          <w:rFonts w:ascii="Times New Roman" w:hAnsi="Times New Roman" w:cs="Times New Roman"/>
        </w:rPr>
        <w:t xml:space="preserve"> tyrimai tiesioginio ar netiesioginio kenksmingo poveikio nėštumo eigai, embriono ir vaisiaus vystymuisi, atsivedimui ar </w:t>
      </w:r>
      <w:proofErr w:type="spellStart"/>
      <w:r w:rsidRPr="00A73FE5">
        <w:rPr>
          <w:rFonts w:ascii="Times New Roman" w:hAnsi="Times New Roman" w:cs="Times New Roman"/>
        </w:rPr>
        <w:t>postnataliniam</w:t>
      </w:r>
      <w:proofErr w:type="spellEnd"/>
      <w:r w:rsidRPr="00A73FE5">
        <w:rPr>
          <w:rFonts w:ascii="Times New Roman" w:hAnsi="Times New Roman" w:cs="Times New Roman"/>
        </w:rPr>
        <w:t xml:space="preserve"> vystymuisi neparodė. </w:t>
      </w:r>
    </w:p>
    <w:p w14:paraId="3E40AFED"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Didelė moterų po 28 nėštumo savaitės gydymo patirtis rodo, jog vaisiui žalingo poveikio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nesukelia. Vis dėlto nėštumo metu reikia laikytis bendrųjų vaistinių preparatų vartojimo šiuo laikotarpiu atsargumo priemonių. Pirmaisiais trimis nėštumo mėnesiais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vartoti nerekomenduojama.</w:t>
      </w:r>
    </w:p>
    <w:p w14:paraId="52A9F774" w14:textId="77777777" w:rsidR="00BE420A" w:rsidRPr="00A73FE5" w:rsidRDefault="00BE420A" w:rsidP="00BE420A">
      <w:pPr>
        <w:tabs>
          <w:tab w:val="left" w:pos="567"/>
        </w:tabs>
        <w:spacing w:after="0" w:line="260" w:lineRule="exact"/>
        <w:rPr>
          <w:rFonts w:ascii="Times New Roman" w:hAnsi="Times New Roman" w:cs="Times New Roman"/>
          <w:i/>
        </w:rPr>
      </w:pPr>
    </w:p>
    <w:p w14:paraId="5D870D9B"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Žindymas</w:t>
      </w:r>
    </w:p>
    <w:p w14:paraId="2121E5CD"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išsiskiria į </w:t>
      </w:r>
      <w:proofErr w:type="spellStart"/>
      <w:r w:rsidRPr="00A73FE5">
        <w:rPr>
          <w:rFonts w:ascii="Times New Roman" w:hAnsi="Times New Roman" w:cs="Times New Roman"/>
        </w:rPr>
        <w:t>Ambrotusin</w:t>
      </w:r>
      <w:proofErr w:type="spellEnd"/>
      <w:r w:rsidRPr="00A73FE5">
        <w:rPr>
          <w:rFonts w:ascii="Times New Roman" w:hAnsi="Times New Roman" w:cs="Times New Roman"/>
          <w:color w:val="FFCC00"/>
        </w:rPr>
        <w:t xml:space="preserve"> </w:t>
      </w:r>
      <w:r w:rsidRPr="00A73FE5">
        <w:rPr>
          <w:rFonts w:ascii="Times New Roman" w:hAnsi="Times New Roman" w:cs="Times New Roman"/>
        </w:rPr>
        <w:t xml:space="preserve">gydytų moterų pieną. Nors nepalankaus poveikio žindomam kūdikiui nesitikima, žindyvėms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vartoti nerekomenduojama. </w:t>
      </w:r>
    </w:p>
    <w:p w14:paraId="2C79B1EE" w14:textId="77777777" w:rsidR="00BE420A" w:rsidRPr="00A73FE5" w:rsidRDefault="00BE420A" w:rsidP="00BE420A">
      <w:pPr>
        <w:tabs>
          <w:tab w:val="left" w:pos="567"/>
        </w:tabs>
        <w:spacing w:after="0" w:line="260" w:lineRule="exact"/>
        <w:rPr>
          <w:rFonts w:ascii="Times New Roman" w:hAnsi="Times New Roman" w:cs="Times New Roman"/>
          <w:color w:val="0D0D0D"/>
        </w:rPr>
      </w:pPr>
    </w:p>
    <w:p w14:paraId="53ABC3BD"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Vaisingumas</w:t>
      </w:r>
    </w:p>
    <w:p w14:paraId="7F81000D"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Ikiklinikiniai</w:t>
      </w:r>
      <w:proofErr w:type="spellEnd"/>
      <w:r w:rsidRPr="00A73FE5">
        <w:rPr>
          <w:rFonts w:ascii="Times New Roman" w:hAnsi="Times New Roman" w:cs="Times New Roman"/>
        </w:rPr>
        <w:t xml:space="preserve"> tyrimai tiesioginio ar netiesioginio kenksmingo poveikio vaisingumui nerodo.</w:t>
      </w:r>
    </w:p>
    <w:p w14:paraId="12EBDD20" w14:textId="77777777" w:rsidR="00BE420A" w:rsidRPr="00A73FE5" w:rsidRDefault="00BE420A" w:rsidP="00BE420A">
      <w:pPr>
        <w:tabs>
          <w:tab w:val="left" w:pos="567"/>
        </w:tabs>
        <w:spacing w:after="0" w:line="260" w:lineRule="exact"/>
        <w:rPr>
          <w:rFonts w:ascii="Times New Roman" w:hAnsi="Times New Roman" w:cs="Times New Roman"/>
        </w:rPr>
      </w:pPr>
    </w:p>
    <w:p w14:paraId="7D8EC566"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4.7</w:t>
      </w:r>
      <w:r w:rsidRPr="00A73FE5">
        <w:rPr>
          <w:rFonts w:ascii="Times New Roman" w:hAnsi="Times New Roman" w:cs="Times New Roman"/>
          <w:b/>
        </w:rPr>
        <w:tab/>
        <w:t>Poveikis gebėjimui vairuoti ir valdyti mechanizmus</w:t>
      </w:r>
    </w:p>
    <w:p w14:paraId="6937E3C5" w14:textId="77777777" w:rsidR="00BE420A" w:rsidRPr="00A73FE5" w:rsidRDefault="00BE420A" w:rsidP="00BE420A">
      <w:pPr>
        <w:tabs>
          <w:tab w:val="left" w:pos="567"/>
        </w:tabs>
        <w:spacing w:after="0" w:line="260" w:lineRule="exact"/>
        <w:rPr>
          <w:rFonts w:ascii="Times New Roman" w:hAnsi="Times New Roman" w:cs="Times New Roman"/>
        </w:rPr>
      </w:pPr>
    </w:p>
    <w:p w14:paraId="2029F760"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Kokio nors poveikio gebėjimui vairuoti ir valdyti mechanizmus įrodymų nėra. </w:t>
      </w:r>
    </w:p>
    <w:p w14:paraId="0503EC8E"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Poveikio gebėjimui vairuoti ir valdyti mechanizmus tyrimų neatlikta. </w:t>
      </w:r>
    </w:p>
    <w:p w14:paraId="0296AC6D" w14:textId="77777777" w:rsidR="00BE420A" w:rsidRPr="00A73FE5" w:rsidRDefault="00BE420A" w:rsidP="00BE420A">
      <w:pPr>
        <w:tabs>
          <w:tab w:val="left" w:pos="567"/>
        </w:tabs>
        <w:spacing w:after="0" w:line="260" w:lineRule="exact"/>
        <w:rPr>
          <w:rFonts w:ascii="Times New Roman" w:hAnsi="Times New Roman" w:cs="Times New Roman"/>
        </w:rPr>
      </w:pPr>
    </w:p>
    <w:p w14:paraId="696184D9" w14:textId="77777777" w:rsidR="00BE420A" w:rsidRPr="00A73FE5" w:rsidRDefault="00BE420A" w:rsidP="00BE420A">
      <w:pPr>
        <w:tabs>
          <w:tab w:val="left" w:pos="567"/>
        </w:tabs>
        <w:spacing w:after="0" w:line="240" w:lineRule="auto"/>
        <w:outlineLvl w:val="0"/>
        <w:rPr>
          <w:rFonts w:ascii="Times New Roman" w:hAnsi="Times New Roman" w:cs="Times New Roman"/>
        </w:rPr>
      </w:pPr>
      <w:r w:rsidRPr="00A73FE5">
        <w:rPr>
          <w:rFonts w:ascii="Times New Roman" w:hAnsi="Times New Roman" w:cs="Times New Roman"/>
          <w:b/>
        </w:rPr>
        <w:t>4.8</w:t>
      </w:r>
      <w:r w:rsidRPr="00A73FE5">
        <w:rPr>
          <w:rFonts w:ascii="Times New Roman" w:hAnsi="Times New Roman" w:cs="Times New Roman"/>
          <w:b/>
        </w:rPr>
        <w:tab/>
        <w:t>Nepageidaujamas poveikis</w:t>
      </w:r>
    </w:p>
    <w:p w14:paraId="5D325BF7" w14:textId="77777777" w:rsidR="00BE420A" w:rsidRPr="00A73FE5" w:rsidRDefault="00BE420A" w:rsidP="00BE420A">
      <w:pPr>
        <w:autoSpaceDE w:val="0"/>
        <w:spacing w:line="240" w:lineRule="auto"/>
        <w:contextualSpacing/>
        <w:rPr>
          <w:rFonts w:ascii="Times New Roman" w:hAnsi="Times New Roman" w:cs="Times New Roman"/>
        </w:rPr>
      </w:pPr>
    </w:p>
    <w:p w14:paraId="6FFEE91F" w14:textId="77777777" w:rsidR="00BE420A" w:rsidRPr="00A73FE5" w:rsidRDefault="00BE420A" w:rsidP="00BE420A">
      <w:pPr>
        <w:autoSpaceDE w:val="0"/>
        <w:spacing w:line="240" w:lineRule="auto"/>
        <w:contextualSpacing/>
        <w:rPr>
          <w:rFonts w:ascii="Times New Roman" w:hAnsi="Times New Roman" w:cs="Times New Roman"/>
        </w:rPr>
      </w:pPr>
      <w:r w:rsidRPr="00A73FE5">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14234A9" w14:textId="77777777" w:rsidR="00BE420A" w:rsidRPr="00A73FE5" w:rsidRDefault="00BE420A" w:rsidP="00BE420A">
      <w:pPr>
        <w:tabs>
          <w:tab w:val="left" w:pos="567"/>
        </w:tabs>
        <w:autoSpaceDE w:val="0"/>
        <w:autoSpaceDN w:val="0"/>
        <w:adjustRightInd w:val="0"/>
        <w:spacing w:after="0" w:line="260" w:lineRule="exact"/>
        <w:jc w:val="both"/>
        <w:rPr>
          <w:rFonts w:ascii="Times New Roman" w:hAnsi="Times New Roman" w:cs="Times New Roman"/>
        </w:rPr>
      </w:pPr>
    </w:p>
    <w:p w14:paraId="03EB0E8A"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Virškinimo trakto sutrikimai</w:t>
      </w:r>
    </w:p>
    <w:p w14:paraId="6B99811F"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Dažni: pykinimas.</w:t>
      </w:r>
    </w:p>
    <w:p w14:paraId="7AFB7CEB"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Nedažni: viduriavimas, vėmimas, dispepsija, pilvo skausmas.</w:t>
      </w:r>
    </w:p>
    <w:p w14:paraId="1CF42A8D"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 seilėtekis, rėmuo.</w:t>
      </w:r>
    </w:p>
    <w:p w14:paraId="5E111B58" w14:textId="77777777" w:rsidR="00BE420A" w:rsidRPr="00A73FE5" w:rsidRDefault="00BE420A" w:rsidP="00BE420A">
      <w:pPr>
        <w:tabs>
          <w:tab w:val="left" w:pos="567"/>
        </w:tabs>
        <w:spacing w:after="0" w:line="260" w:lineRule="exact"/>
        <w:rPr>
          <w:rFonts w:ascii="Times New Roman" w:hAnsi="Times New Roman" w:cs="Times New Roman"/>
          <w:i/>
        </w:rPr>
      </w:pPr>
    </w:p>
    <w:p w14:paraId="5152DAAE"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Odos ir poodinio audinio sutrikimai</w:t>
      </w:r>
    </w:p>
    <w:p w14:paraId="729C2BA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Pr="00A73FE5">
        <w:rPr>
          <w:rFonts w:ascii="Times New Roman" w:hAnsi="Times New Roman" w:cs="Times New Roman"/>
        </w:rPr>
        <w:tab/>
        <w:t>išbėrimas, dilgėlinė.</w:t>
      </w:r>
    </w:p>
    <w:p w14:paraId="6C42F1A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Dažnis nežinomas: sunkios nepageidaujamos odos reakcijos (įskaitant daugiaformę </w:t>
      </w:r>
      <w:proofErr w:type="spellStart"/>
      <w:r w:rsidRPr="00A73FE5">
        <w:rPr>
          <w:rFonts w:ascii="Times New Roman" w:hAnsi="Times New Roman" w:cs="Times New Roman"/>
        </w:rPr>
        <w:t>eritemą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Stivenso</w:t>
      </w:r>
      <w:proofErr w:type="spellEnd"/>
      <w:r w:rsidRPr="00A73FE5">
        <w:rPr>
          <w:rFonts w:ascii="Times New Roman" w:hAnsi="Times New Roman" w:cs="Times New Roman"/>
        </w:rPr>
        <w:t xml:space="preserve">-Džonsono sindromą / toksinę epidermio </w:t>
      </w:r>
      <w:proofErr w:type="spellStart"/>
      <w:r w:rsidRPr="00A73FE5">
        <w:rPr>
          <w:rFonts w:ascii="Times New Roman" w:hAnsi="Times New Roman" w:cs="Times New Roman"/>
        </w:rPr>
        <w:t>nekrolizę</w:t>
      </w:r>
      <w:proofErr w:type="spellEnd"/>
      <w:r w:rsidRPr="00A73FE5">
        <w:rPr>
          <w:rFonts w:ascii="Times New Roman" w:hAnsi="Times New Roman" w:cs="Times New Roman"/>
        </w:rPr>
        <w:t xml:space="preserve"> ir ūminę </w:t>
      </w:r>
      <w:proofErr w:type="spellStart"/>
      <w:r w:rsidRPr="00A73FE5">
        <w:rPr>
          <w:rFonts w:ascii="Times New Roman" w:hAnsi="Times New Roman" w:cs="Times New Roman"/>
        </w:rPr>
        <w:t>generalizuotą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egzanteminę</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pustuliozę</w:t>
      </w:r>
      <w:proofErr w:type="spellEnd"/>
      <w:r w:rsidRPr="00A73FE5">
        <w:rPr>
          <w:rFonts w:ascii="Times New Roman" w:hAnsi="Times New Roman" w:cs="Times New Roman"/>
        </w:rPr>
        <w:t>).</w:t>
      </w:r>
    </w:p>
    <w:p w14:paraId="5F3E04DC" w14:textId="77777777" w:rsidR="00BE420A" w:rsidRPr="00A73FE5" w:rsidRDefault="00BE420A" w:rsidP="00BE420A">
      <w:pPr>
        <w:tabs>
          <w:tab w:val="left" w:pos="567"/>
        </w:tabs>
        <w:spacing w:after="0" w:line="260" w:lineRule="exact"/>
        <w:rPr>
          <w:rFonts w:ascii="Times New Roman" w:hAnsi="Times New Roman" w:cs="Times New Roman"/>
          <w:i/>
        </w:rPr>
      </w:pPr>
    </w:p>
    <w:p w14:paraId="694D60BC"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Imuninės sistemos sutrikimai</w:t>
      </w:r>
    </w:p>
    <w:p w14:paraId="5884ECF4"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 padidėjusio jautrumo reakcijos.</w:t>
      </w:r>
    </w:p>
    <w:p w14:paraId="7E83329D"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Dažnis nežinomas: anafilaksinės reakcijos, įskaitant anafilaksinį šoką, </w:t>
      </w:r>
      <w:proofErr w:type="spellStart"/>
      <w:r w:rsidRPr="00A73FE5">
        <w:rPr>
          <w:rFonts w:ascii="Times New Roman" w:hAnsi="Times New Roman" w:cs="Times New Roman"/>
        </w:rPr>
        <w:t>angioneurozinę</w:t>
      </w:r>
      <w:proofErr w:type="spellEnd"/>
      <w:r w:rsidRPr="00A73FE5">
        <w:rPr>
          <w:rFonts w:ascii="Times New Roman" w:hAnsi="Times New Roman" w:cs="Times New Roman"/>
        </w:rPr>
        <w:t xml:space="preserve"> edemą ir niežėjimą.</w:t>
      </w:r>
    </w:p>
    <w:p w14:paraId="0A39B969" w14:textId="77777777" w:rsidR="00BE420A" w:rsidRPr="00A73FE5" w:rsidRDefault="00BE420A" w:rsidP="00BE420A">
      <w:pPr>
        <w:tabs>
          <w:tab w:val="left" w:pos="567"/>
        </w:tabs>
        <w:spacing w:after="0" w:line="260" w:lineRule="exact"/>
        <w:rPr>
          <w:rFonts w:ascii="Times New Roman" w:hAnsi="Times New Roman" w:cs="Times New Roman"/>
        </w:rPr>
      </w:pPr>
    </w:p>
    <w:p w14:paraId="638A94BC"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Kvėpavimo sistemos, krūtinės ląstos ir tarpuplaučio sutrikimai</w:t>
      </w:r>
    </w:p>
    <w:p w14:paraId="5678D4D9"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Pr="00A73FE5">
        <w:rPr>
          <w:rFonts w:ascii="Times New Roman" w:hAnsi="Times New Roman" w:cs="Times New Roman"/>
        </w:rPr>
        <w:tab/>
        <w:t>sekreto tekėjimas iš nosies.</w:t>
      </w:r>
    </w:p>
    <w:p w14:paraId="748A7FE4" w14:textId="77777777" w:rsidR="00BE420A" w:rsidRPr="00A73FE5" w:rsidRDefault="00BE420A" w:rsidP="00BE420A">
      <w:pPr>
        <w:tabs>
          <w:tab w:val="left" w:pos="567"/>
        </w:tabs>
        <w:spacing w:after="0" w:line="260" w:lineRule="exact"/>
        <w:rPr>
          <w:rFonts w:ascii="Times New Roman" w:hAnsi="Times New Roman" w:cs="Times New Roman"/>
        </w:rPr>
      </w:pPr>
    </w:p>
    <w:p w14:paraId="00593FB9" w14:textId="77777777" w:rsidR="00BE420A" w:rsidRPr="00A73FE5" w:rsidRDefault="00BE420A" w:rsidP="00BE420A">
      <w:pPr>
        <w:spacing w:after="0" w:line="240" w:lineRule="auto"/>
        <w:rPr>
          <w:rFonts w:ascii="Times New Roman" w:hAnsi="Times New Roman" w:cs="Times New Roman"/>
          <w:i/>
        </w:rPr>
      </w:pPr>
      <w:r w:rsidRPr="00A73FE5">
        <w:rPr>
          <w:rFonts w:ascii="Times New Roman" w:hAnsi="Times New Roman" w:cs="Times New Roman"/>
          <w:i/>
        </w:rPr>
        <w:t>Inkstų ir šlapimo takų sutrikimai</w:t>
      </w:r>
    </w:p>
    <w:p w14:paraId="7AEE5347"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Pr="00A73FE5">
        <w:rPr>
          <w:rFonts w:ascii="Times New Roman" w:hAnsi="Times New Roman" w:cs="Times New Roman"/>
        </w:rPr>
        <w:tab/>
      </w:r>
      <w:proofErr w:type="spellStart"/>
      <w:r w:rsidRPr="00A73FE5">
        <w:rPr>
          <w:rFonts w:ascii="Times New Roman" w:hAnsi="Times New Roman" w:cs="Times New Roman"/>
        </w:rPr>
        <w:t>šlapinimosi</w:t>
      </w:r>
      <w:proofErr w:type="spellEnd"/>
      <w:r w:rsidRPr="00A73FE5">
        <w:rPr>
          <w:rFonts w:ascii="Times New Roman" w:hAnsi="Times New Roman" w:cs="Times New Roman"/>
        </w:rPr>
        <w:t xml:space="preserve"> sutrikimai.</w:t>
      </w:r>
    </w:p>
    <w:p w14:paraId="23FDB80B" w14:textId="77777777" w:rsidR="00BE420A" w:rsidRPr="00A73FE5" w:rsidRDefault="00BE420A" w:rsidP="00BE420A">
      <w:pPr>
        <w:tabs>
          <w:tab w:val="left" w:pos="567"/>
        </w:tabs>
        <w:spacing w:after="0" w:line="260" w:lineRule="exact"/>
        <w:rPr>
          <w:rFonts w:ascii="Times New Roman" w:hAnsi="Times New Roman" w:cs="Times New Roman"/>
        </w:rPr>
      </w:pPr>
    </w:p>
    <w:p w14:paraId="578A396A"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Nervų sistemos sutrikimai</w:t>
      </w:r>
    </w:p>
    <w:p w14:paraId="6CC972EB"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rPr>
        <w:t>Dažni:</w:t>
      </w:r>
      <w:r w:rsidRPr="00A73FE5">
        <w:rPr>
          <w:rFonts w:ascii="Times New Roman" w:hAnsi="Times New Roman" w:cs="Times New Roman"/>
          <w:i/>
        </w:rPr>
        <w:t xml:space="preserve"> </w:t>
      </w:r>
      <w:proofErr w:type="spellStart"/>
      <w:r w:rsidRPr="00A73FE5">
        <w:rPr>
          <w:rFonts w:ascii="Times New Roman" w:hAnsi="Times New Roman" w:cs="Times New Roman"/>
        </w:rPr>
        <w:t>disgeuzija</w:t>
      </w:r>
      <w:proofErr w:type="spellEnd"/>
      <w:r w:rsidRPr="00A73FE5">
        <w:rPr>
          <w:rFonts w:ascii="Times New Roman" w:hAnsi="Times New Roman" w:cs="Times New Roman"/>
        </w:rPr>
        <w:t xml:space="preserve"> (pvz., skonio pojūčio pokytis).</w:t>
      </w:r>
    </w:p>
    <w:p w14:paraId="074A924B" w14:textId="77777777" w:rsidR="00BE420A" w:rsidRPr="00A73FE5" w:rsidRDefault="00BE420A" w:rsidP="00BE420A">
      <w:pPr>
        <w:tabs>
          <w:tab w:val="left" w:pos="567"/>
        </w:tabs>
        <w:autoSpaceDE w:val="0"/>
        <w:autoSpaceDN w:val="0"/>
        <w:adjustRightInd w:val="0"/>
        <w:spacing w:after="0" w:line="260" w:lineRule="exact"/>
        <w:rPr>
          <w:rFonts w:ascii="Times New Roman" w:hAnsi="Times New Roman" w:cs="Times New Roman"/>
          <w:u w:val="single"/>
        </w:rPr>
      </w:pPr>
    </w:p>
    <w:p w14:paraId="52DAF088" w14:textId="77777777" w:rsidR="00BE420A" w:rsidRPr="00A73FE5" w:rsidRDefault="00BE420A" w:rsidP="00BE420A">
      <w:pPr>
        <w:tabs>
          <w:tab w:val="left" w:pos="567"/>
        </w:tabs>
        <w:autoSpaceDE w:val="0"/>
        <w:autoSpaceDN w:val="0"/>
        <w:adjustRightInd w:val="0"/>
        <w:spacing w:after="0" w:line="260" w:lineRule="exact"/>
        <w:rPr>
          <w:rFonts w:ascii="Times New Roman" w:hAnsi="Times New Roman" w:cs="Times New Roman"/>
          <w:u w:val="single"/>
        </w:rPr>
      </w:pPr>
      <w:r w:rsidRPr="00A73FE5">
        <w:rPr>
          <w:rFonts w:ascii="Times New Roman" w:hAnsi="Times New Roman" w:cs="Times New Roman"/>
          <w:u w:val="single"/>
        </w:rPr>
        <w:t>Pranešimas apie įtariamas nepageidaujamas reakcijas</w:t>
      </w:r>
    </w:p>
    <w:p w14:paraId="363ED762" w14:textId="77777777" w:rsidR="00B11391" w:rsidRPr="00A73FE5" w:rsidRDefault="00DD1E54" w:rsidP="00BE420A">
      <w:pPr>
        <w:autoSpaceDE w:val="0"/>
        <w:autoSpaceDN w:val="0"/>
        <w:adjustRightInd w:val="0"/>
        <w:jc w:val="both"/>
        <w:rPr>
          <w:rFonts w:ascii="Times New Roman" w:hAnsi="Times New Roman" w:cs="Times New Roman"/>
        </w:rPr>
      </w:pPr>
      <w:r w:rsidRPr="00A73FE5">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67CBC00" w14:textId="77777777" w:rsidR="00BE420A" w:rsidRPr="00A73FE5" w:rsidRDefault="00BE420A" w:rsidP="00BE420A">
      <w:pPr>
        <w:keepNext/>
        <w:tabs>
          <w:tab w:val="left" w:pos="567"/>
        </w:tabs>
        <w:spacing w:after="0" w:line="260" w:lineRule="exact"/>
        <w:outlineLvl w:val="3"/>
        <w:rPr>
          <w:rFonts w:ascii="Times New Roman" w:hAnsi="Times New Roman" w:cs="Times New Roman"/>
          <w:b/>
        </w:rPr>
      </w:pPr>
      <w:r w:rsidRPr="00A73FE5">
        <w:rPr>
          <w:rFonts w:ascii="Times New Roman" w:hAnsi="Times New Roman" w:cs="Times New Roman"/>
          <w:b/>
        </w:rPr>
        <w:t>4.9</w:t>
      </w:r>
      <w:r w:rsidRPr="00A73FE5">
        <w:rPr>
          <w:rFonts w:ascii="Times New Roman" w:hAnsi="Times New Roman" w:cs="Times New Roman"/>
          <w:b/>
        </w:rPr>
        <w:tab/>
        <w:t>Perdozavimas</w:t>
      </w:r>
    </w:p>
    <w:p w14:paraId="1A450DA4" w14:textId="77777777" w:rsidR="00BE420A" w:rsidRPr="00A73FE5" w:rsidRDefault="00BE420A" w:rsidP="00BE420A">
      <w:pPr>
        <w:tabs>
          <w:tab w:val="left" w:pos="567"/>
        </w:tabs>
        <w:spacing w:after="0" w:line="260" w:lineRule="exact"/>
        <w:rPr>
          <w:rFonts w:ascii="Times New Roman" w:hAnsi="Times New Roman" w:cs="Times New Roman"/>
        </w:rPr>
      </w:pPr>
    </w:p>
    <w:p w14:paraId="6629048C"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Pranešimų apie specifinius perdozavimo simptomus žmonėms iki šiol negauta. </w:t>
      </w:r>
    </w:p>
    <w:p w14:paraId="4EA062FF"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Pranešimų apie atsitiktinius </w:t>
      </w:r>
      <w:proofErr w:type="spellStart"/>
      <w:r w:rsidRPr="00A73FE5">
        <w:rPr>
          <w:rFonts w:ascii="Times New Roman" w:hAnsi="Times New Roman" w:cs="Times New Roman"/>
        </w:rPr>
        <w:t>perdozavimus</w:t>
      </w:r>
      <w:proofErr w:type="spellEnd"/>
      <w:r w:rsidRPr="00A73FE5">
        <w:rPr>
          <w:rFonts w:ascii="Times New Roman" w:hAnsi="Times New Roman" w:cs="Times New Roman"/>
        </w:rPr>
        <w:t xml:space="preserve"> ir (ar) medicinines klaidas duomenimis, pastebėti simptomai atitinka žinomą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nepageidaujamą poveikį, pasireiškusį vartojant rekomenduojamas dozes, ir gali būti reikalingas simptominis gydymas. </w:t>
      </w:r>
    </w:p>
    <w:p w14:paraId="7A02BF4D" w14:textId="77777777" w:rsidR="00BE420A" w:rsidRPr="00A73FE5" w:rsidRDefault="00BE420A" w:rsidP="00BE420A">
      <w:pPr>
        <w:tabs>
          <w:tab w:val="left" w:pos="567"/>
        </w:tabs>
        <w:spacing w:after="0" w:line="260" w:lineRule="exact"/>
        <w:rPr>
          <w:rFonts w:ascii="Times New Roman" w:hAnsi="Times New Roman" w:cs="Times New Roman"/>
        </w:rPr>
      </w:pPr>
    </w:p>
    <w:p w14:paraId="5671F80A" w14:textId="77777777" w:rsidR="00BE420A" w:rsidRPr="00A73FE5" w:rsidRDefault="00BE420A" w:rsidP="00BE420A">
      <w:pPr>
        <w:tabs>
          <w:tab w:val="left" w:pos="567"/>
        </w:tabs>
        <w:spacing w:after="0" w:line="260" w:lineRule="exact"/>
        <w:rPr>
          <w:rFonts w:ascii="Times New Roman" w:hAnsi="Times New Roman" w:cs="Times New Roman"/>
        </w:rPr>
      </w:pPr>
    </w:p>
    <w:p w14:paraId="6D457644"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5.</w:t>
      </w:r>
      <w:r w:rsidRPr="00A73FE5">
        <w:rPr>
          <w:rFonts w:ascii="Times New Roman" w:hAnsi="Times New Roman" w:cs="Times New Roman"/>
          <w:b/>
        </w:rPr>
        <w:tab/>
        <w:t>FARMAKOLOGINĖS SAVYBĖS</w:t>
      </w:r>
    </w:p>
    <w:p w14:paraId="1CD6F85B" w14:textId="77777777" w:rsidR="00BE420A" w:rsidRPr="00A73FE5" w:rsidRDefault="00BE420A" w:rsidP="00BE420A">
      <w:pPr>
        <w:tabs>
          <w:tab w:val="left" w:pos="567"/>
        </w:tabs>
        <w:spacing w:after="0" w:line="260" w:lineRule="exact"/>
        <w:rPr>
          <w:rFonts w:ascii="Times New Roman" w:hAnsi="Times New Roman" w:cs="Times New Roman"/>
        </w:rPr>
      </w:pPr>
    </w:p>
    <w:p w14:paraId="7E027307"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5.1 </w:t>
      </w:r>
      <w:r w:rsidRPr="00A73FE5">
        <w:rPr>
          <w:rFonts w:ascii="Times New Roman" w:hAnsi="Times New Roman" w:cs="Times New Roman"/>
          <w:b/>
        </w:rPr>
        <w:tab/>
      </w:r>
      <w:proofErr w:type="spellStart"/>
      <w:r w:rsidRPr="00A73FE5">
        <w:rPr>
          <w:rFonts w:ascii="Times New Roman" w:hAnsi="Times New Roman" w:cs="Times New Roman"/>
          <w:b/>
        </w:rPr>
        <w:t>Farmakodinaminės</w:t>
      </w:r>
      <w:proofErr w:type="spellEnd"/>
      <w:r w:rsidRPr="00A73FE5">
        <w:rPr>
          <w:rFonts w:ascii="Times New Roman" w:hAnsi="Times New Roman" w:cs="Times New Roman"/>
          <w:b/>
        </w:rPr>
        <w:t xml:space="preserve"> savybės</w:t>
      </w:r>
    </w:p>
    <w:p w14:paraId="3F03C7AF" w14:textId="77777777" w:rsidR="00BE420A" w:rsidRPr="00A73FE5" w:rsidRDefault="00BE420A" w:rsidP="00BE420A">
      <w:pPr>
        <w:tabs>
          <w:tab w:val="left" w:pos="567"/>
        </w:tabs>
        <w:spacing w:after="0" w:line="260" w:lineRule="exact"/>
        <w:rPr>
          <w:rFonts w:ascii="Times New Roman" w:hAnsi="Times New Roman" w:cs="Times New Roman"/>
        </w:rPr>
      </w:pPr>
    </w:p>
    <w:p w14:paraId="0F104D08"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Farmakoterapinė</w:t>
      </w:r>
      <w:proofErr w:type="spellEnd"/>
      <w:r w:rsidRPr="00A73FE5">
        <w:rPr>
          <w:rFonts w:ascii="Times New Roman" w:hAnsi="Times New Roman" w:cs="Times New Roman"/>
        </w:rPr>
        <w:t xml:space="preserve"> grupė – </w:t>
      </w:r>
      <w:proofErr w:type="spellStart"/>
      <w:r w:rsidRPr="00A73FE5">
        <w:rPr>
          <w:rFonts w:ascii="Times New Roman" w:hAnsi="Times New Roman" w:cs="Times New Roman"/>
        </w:rPr>
        <w:t>ekspektorantai</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mukolitikai</w:t>
      </w:r>
      <w:proofErr w:type="spellEnd"/>
      <w:r w:rsidRPr="00A73FE5">
        <w:rPr>
          <w:rFonts w:ascii="Times New Roman" w:hAnsi="Times New Roman" w:cs="Times New Roman"/>
        </w:rPr>
        <w:t>, ATC kodas – R05CB06.</w:t>
      </w:r>
    </w:p>
    <w:p w14:paraId="7F67F82E" w14:textId="77777777" w:rsidR="00BE420A" w:rsidRPr="00A73FE5" w:rsidRDefault="00BE420A" w:rsidP="00BE420A">
      <w:pPr>
        <w:tabs>
          <w:tab w:val="left" w:pos="567"/>
        </w:tabs>
        <w:spacing w:after="0" w:line="260" w:lineRule="exact"/>
        <w:rPr>
          <w:rFonts w:ascii="Times New Roman" w:hAnsi="Times New Roman" w:cs="Times New Roman"/>
        </w:rPr>
      </w:pPr>
    </w:p>
    <w:p w14:paraId="52A8F977"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yra veiklus </w:t>
      </w:r>
      <w:proofErr w:type="spellStart"/>
      <w:r w:rsidRPr="00A73FE5">
        <w:rPr>
          <w:rFonts w:ascii="Times New Roman" w:hAnsi="Times New Roman" w:cs="Times New Roman"/>
        </w:rPr>
        <w:t>bromheksino</w:t>
      </w:r>
      <w:proofErr w:type="spellEnd"/>
      <w:r w:rsidRPr="00A73FE5">
        <w:rPr>
          <w:rFonts w:ascii="Times New Roman" w:hAnsi="Times New Roman" w:cs="Times New Roman"/>
        </w:rPr>
        <w:t xml:space="preserve"> N-</w:t>
      </w:r>
      <w:proofErr w:type="spellStart"/>
      <w:r w:rsidRPr="00A73FE5">
        <w:rPr>
          <w:rFonts w:ascii="Times New Roman" w:hAnsi="Times New Roman" w:cs="Times New Roman"/>
        </w:rPr>
        <w:t>demetilmetabolitas</w:t>
      </w:r>
      <w:proofErr w:type="spellEnd"/>
      <w:r w:rsidRPr="00A73FE5">
        <w:rPr>
          <w:rFonts w:ascii="Times New Roman" w:hAnsi="Times New Roman" w:cs="Times New Roman"/>
        </w:rPr>
        <w:t xml:space="preserve">. Tikslus veikimo mechanizmas </w:t>
      </w:r>
      <w:proofErr w:type="spellStart"/>
      <w:r w:rsidRPr="00A73FE5">
        <w:rPr>
          <w:rFonts w:ascii="Times New Roman" w:hAnsi="Times New Roman" w:cs="Times New Roman"/>
        </w:rPr>
        <w:t>nenustatyas</w:t>
      </w:r>
      <w:proofErr w:type="spellEnd"/>
      <w:r w:rsidRPr="00A73FE5">
        <w:rPr>
          <w:rFonts w:ascii="Times New Roman" w:hAnsi="Times New Roman" w:cs="Times New Roman"/>
        </w:rPr>
        <w:t xml:space="preserve">, įvairių tyrimų duomenimis, jis skystina sekretą bei skatina jo šalinimą. Tyrimų su gyvūnais metu nustatyta, kad </w:t>
      </w:r>
      <w:r w:rsidRPr="00A73FE5">
        <w:rPr>
          <w:rFonts w:ascii="Times New Roman" w:eastAsia="Times New Roman" w:hAnsi="Times New Roman" w:cs="Times New Roman"/>
          <w:snapToGrid w:val="0"/>
        </w:rPr>
        <w:t>vaistinis preparatas</w:t>
      </w:r>
      <w:r w:rsidRPr="00A73FE5">
        <w:rPr>
          <w:rFonts w:ascii="Times New Roman" w:hAnsi="Times New Roman" w:cs="Times New Roman"/>
        </w:rPr>
        <w:t xml:space="preserve"> didina </w:t>
      </w:r>
      <w:proofErr w:type="spellStart"/>
      <w:r w:rsidRPr="00A73FE5">
        <w:rPr>
          <w:rFonts w:ascii="Times New Roman" w:hAnsi="Times New Roman" w:cs="Times New Roman"/>
        </w:rPr>
        <w:t>serozinio</w:t>
      </w:r>
      <w:proofErr w:type="spellEnd"/>
      <w:r w:rsidRPr="00A73FE5">
        <w:rPr>
          <w:rFonts w:ascii="Times New Roman" w:hAnsi="Times New Roman" w:cs="Times New Roman"/>
        </w:rPr>
        <w:t xml:space="preserve"> bronchų sekreto kiekį. Gleivių šalinimas skatinamas </w:t>
      </w:r>
      <w:r w:rsidRPr="00A73FE5">
        <w:rPr>
          <w:rFonts w:ascii="Times New Roman" w:hAnsi="Times New Roman" w:cs="Times New Roman"/>
        </w:rPr>
        <w:lastRenderedPageBreak/>
        <w:t xml:space="preserve">todėl, kad </w:t>
      </w:r>
      <w:r w:rsidRPr="00A73FE5">
        <w:rPr>
          <w:rFonts w:ascii="Times New Roman" w:eastAsia="Times New Roman" w:hAnsi="Times New Roman" w:cs="Times New Roman"/>
          <w:snapToGrid w:val="0"/>
        </w:rPr>
        <w:t>vaistinis preparatas</w:t>
      </w:r>
      <w:r w:rsidRPr="00A73FE5">
        <w:rPr>
          <w:rFonts w:ascii="Times New Roman" w:hAnsi="Times New Roman" w:cs="Times New Roman"/>
        </w:rPr>
        <w:t xml:space="preserve"> mažina jų klampumą bei aktyvina virpamojo epitelio veiklą. Be to, pastebėta, kad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aktyvuoja </w:t>
      </w:r>
      <w:proofErr w:type="spellStart"/>
      <w:r w:rsidRPr="00A73FE5">
        <w:rPr>
          <w:rFonts w:ascii="Times New Roman" w:hAnsi="Times New Roman" w:cs="Times New Roman"/>
        </w:rPr>
        <w:t>surfaktantą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t.y</w:t>
      </w:r>
      <w:proofErr w:type="spellEnd"/>
      <w:r w:rsidRPr="00A73FE5">
        <w:rPr>
          <w:rFonts w:ascii="Times New Roman" w:hAnsi="Times New Roman" w:cs="Times New Roman"/>
        </w:rPr>
        <w:t>. didina šios medžiagos sintezę bei skatina jos sekreciją bei didina barjero tarp kraujagyslių ir bronchų praeinamumą.</w:t>
      </w:r>
    </w:p>
    <w:p w14:paraId="377734B4" w14:textId="77777777" w:rsidR="00BE420A" w:rsidRPr="00A73FE5" w:rsidRDefault="00BE420A" w:rsidP="00BE420A">
      <w:pPr>
        <w:tabs>
          <w:tab w:val="left" w:pos="567"/>
        </w:tabs>
        <w:spacing w:after="0" w:line="260" w:lineRule="exact"/>
        <w:rPr>
          <w:rFonts w:ascii="Times New Roman" w:hAnsi="Times New Roman" w:cs="Times New Roman"/>
        </w:rPr>
      </w:pPr>
    </w:p>
    <w:p w14:paraId="732DBB7F"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Tyrimu su triušio akies modeliu nustatyta, kad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pasižymi vietiniu </w:t>
      </w:r>
      <w:proofErr w:type="spellStart"/>
      <w:r w:rsidRPr="00A73FE5">
        <w:rPr>
          <w:rFonts w:ascii="Times New Roman" w:hAnsi="Times New Roman" w:cs="Times New Roman"/>
        </w:rPr>
        <w:t>anestetiniu</w:t>
      </w:r>
      <w:proofErr w:type="spellEnd"/>
      <w:r w:rsidRPr="00A73FE5">
        <w:rPr>
          <w:rFonts w:ascii="Times New Roman" w:hAnsi="Times New Roman" w:cs="Times New Roman"/>
        </w:rPr>
        <w:t xml:space="preserve"> poveikiu, kurį galima paaiškinti natrio kanalus blokuojančiomis savybėmis. Tyrimų </w:t>
      </w:r>
      <w:proofErr w:type="spellStart"/>
      <w:r w:rsidRPr="00A73FE5">
        <w:rPr>
          <w:rFonts w:ascii="Times New Roman" w:hAnsi="Times New Roman" w:cs="Times New Roman"/>
          <w:i/>
        </w:rPr>
        <w:t>in</w:t>
      </w:r>
      <w:proofErr w:type="spellEnd"/>
      <w:r w:rsidRPr="00A73FE5">
        <w:rPr>
          <w:rFonts w:ascii="Times New Roman" w:hAnsi="Times New Roman" w:cs="Times New Roman"/>
          <w:i/>
        </w:rPr>
        <w:t xml:space="preserve"> </w:t>
      </w:r>
      <w:proofErr w:type="spellStart"/>
      <w:r w:rsidRPr="00A73FE5">
        <w:rPr>
          <w:rFonts w:ascii="Times New Roman" w:hAnsi="Times New Roman" w:cs="Times New Roman"/>
          <w:i/>
        </w:rPr>
        <w:t>vitro</w:t>
      </w:r>
      <w:proofErr w:type="spellEnd"/>
      <w:r w:rsidRPr="00A73FE5">
        <w:rPr>
          <w:rFonts w:ascii="Times New Roman" w:hAnsi="Times New Roman" w:cs="Times New Roman"/>
        </w:rPr>
        <w:t xml:space="preserve"> metu pastebėta, jog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blokuoja klonuotų neuronų natrio kanalus. Prisijungimas prie jų buvo laikinas ir priklausomas nuo koncentracijos.</w:t>
      </w:r>
    </w:p>
    <w:p w14:paraId="3C7EFCBC" w14:textId="77777777" w:rsidR="00BE420A" w:rsidRPr="00A73FE5" w:rsidRDefault="00BE420A" w:rsidP="00BE420A">
      <w:pPr>
        <w:tabs>
          <w:tab w:val="left" w:pos="567"/>
        </w:tabs>
        <w:spacing w:after="0" w:line="260" w:lineRule="exact"/>
        <w:rPr>
          <w:rFonts w:ascii="Times New Roman" w:hAnsi="Times New Roman" w:cs="Times New Roman"/>
        </w:rPr>
      </w:pPr>
    </w:p>
    <w:p w14:paraId="6EB28D0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Tyrimų </w:t>
      </w:r>
      <w:proofErr w:type="spellStart"/>
      <w:r w:rsidRPr="00A73FE5">
        <w:rPr>
          <w:rFonts w:ascii="Times New Roman" w:hAnsi="Times New Roman" w:cs="Times New Roman"/>
          <w:i/>
        </w:rPr>
        <w:t>in</w:t>
      </w:r>
      <w:proofErr w:type="spellEnd"/>
      <w:r w:rsidRPr="00A73FE5">
        <w:rPr>
          <w:rFonts w:ascii="Times New Roman" w:hAnsi="Times New Roman" w:cs="Times New Roman"/>
          <w:i/>
        </w:rPr>
        <w:t xml:space="preserve"> </w:t>
      </w:r>
      <w:proofErr w:type="spellStart"/>
      <w:r w:rsidRPr="00A73FE5">
        <w:rPr>
          <w:rFonts w:ascii="Times New Roman" w:hAnsi="Times New Roman" w:cs="Times New Roman"/>
          <w:i/>
        </w:rPr>
        <w:t>vitro</w:t>
      </w:r>
      <w:proofErr w:type="spellEnd"/>
      <w:r w:rsidRPr="00A73FE5">
        <w:rPr>
          <w:rFonts w:ascii="Times New Roman" w:hAnsi="Times New Roman" w:cs="Times New Roman"/>
        </w:rPr>
        <w:t xml:space="preserve"> metu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reikšmingai mažino </w:t>
      </w:r>
      <w:proofErr w:type="spellStart"/>
      <w:r w:rsidRPr="00A73FE5">
        <w:rPr>
          <w:rFonts w:ascii="Times New Roman" w:hAnsi="Times New Roman" w:cs="Times New Roman"/>
        </w:rPr>
        <w:t>citokinų</w:t>
      </w:r>
      <w:proofErr w:type="spellEnd"/>
      <w:r w:rsidRPr="00A73FE5">
        <w:rPr>
          <w:rFonts w:ascii="Times New Roman" w:hAnsi="Times New Roman" w:cs="Times New Roman"/>
        </w:rPr>
        <w:t xml:space="preserve"> išsiskyrimą ne tik iš kraujyje esančių, bet ir iš prie audinių prisijungusių </w:t>
      </w:r>
      <w:proofErr w:type="spellStart"/>
      <w:r w:rsidRPr="00A73FE5">
        <w:rPr>
          <w:rFonts w:ascii="Times New Roman" w:hAnsi="Times New Roman" w:cs="Times New Roman"/>
        </w:rPr>
        <w:t>mononuklearinių</w:t>
      </w:r>
      <w:proofErr w:type="spellEnd"/>
      <w:r w:rsidRPr="00A73FE5">
        <w:rPr>
          <w:rFonts w:ascii="Times New Roman" w:hAnsi="Times New Roman" w:cs="Times New Roman"/>
        </w:rPr>
        <w:t xml:space="preserve"> ir </w:t>
      </w:r>
      <w:proofErr w:type="spellStart"/>
      <w:r w:rsidRPr="00A73FE5">
        <w:rPr>
          <w:rFonts w:ascii="Times New Roman" w:hAnsi="Times New Roman" w:cs="Times New Roman"/>
        </w:rPr>
        <w:t>polimorfonuklearinių</w:t>
      </w:r>
      <w:proofErr w:type="spellEnd"/>
      <w:r w:rsidRPr="00A73FE5">
        <w:rPr>
          <w:rFonts w:ascii="Times New Roman" w:hAnsi="Times New Roman" w:cs="Times New Roman"/>
        </w:rPr>
        <w:t xml:space="preserve"> ląstelių. </w:t>
      </w:r>
    </w:p>
    <w:p w14:paraId="52D9A32E" w14:textId="77777777" w:rsidR="00BE420A" w:rsidRPr="00A73FE5" w:rsidRDefault="00BE420A" w:rsidP="00BE420A">
      <w:pPr>
        <w:tabs>
          <w:tab w:val="left" w:pos="567"/>
        </w:tabs>
        <w:spacing w:after="0" w:line="260" w:lineRule="exact"/>
        <w:rPr>
          <w:rFonts w:ascii="Times New Roman" w:hAnsi="Times New Roman" w:cs="Times New Roman"/>
        </w:rPr>
      </w:pPr>
    </w:p>
    <w:p w14:paraId="025600F1"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Klinikinių tyrimų metu pacientams, sergantiems ryklės uždegimu, reikšmingai mažino ryklės skausmą ir paraudimą.</w:t>
      </w:r>
    </w:p>
    <w:p w14:paraId="386EE03D" w14:textId="77777777" w:rsidR="00BE420A" w:rsidRPr="00A73FE5" w:rsidRDefault="00BE420A" w:rsidP="00BE420A">
      <w:pPr>
        <w:tabs>
          <w:tab w:val="left" w:pos="567"/>
        </w:tabs>
        <w:spacing w:after="0" w:line="260" w:lineRule="exact"/>
        <w:rPr>
          <w:rFonts w:ascii="Times New Roman" w:hAnsi="Times New Roman" w:cs="Times New Roman"/>
        </w:rPr>
      </w:pPr>
    </w:p>
    <w:p w14:paraId="109D50F8"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Šios farmakologinės savybės derinasi su papildomais rezultatais, gautais klinikinio veiksmingumo tyrimų, kuriais buvo nustatinėtas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veiksmingumas gydant viršutinių kvėpavimo takų sutrikimo simptomus, metu: vaistinio preparato </w:t>
      </w:r>
      <w:proofErr w:type="spellStart"/>
      <w:r w:rsidRPr="00A73FE5">
        <w:rPr>
          <w:rFonts w:ascii="Times New Roman" w:hAnsi="Times New Roman" w:cs="Times New Roman"/>
        </w:rPr>
        <w:t>inhaliavus</w:t>
      </w:r>
      <w:proofErr w:type="spellEnd"/>
      <w:r w:rsidRPr="00A73FE5">
        <w:rPr>
          <w:rFonts w:ascii="Times New Roman" w:hAnsi="Times New Roman" w:cs="Times New Roman"/>
        </w:rPr>
        <w:t>, greitai sumažėjo skausmas ir nuo skausmo priklausomas nemalonus pojūtis ausų, nosies ir trachėjos srityje.</w:t>
      </w:r>
    </w:p>
    <w:p w14:paraId="7E37E52D" w14:textId="77777777" w:rsidR="00BE420A" w:rsidRPr="00A73FE5" w:rsidRDefault="00BE420A" w:rsidP="00BE420A">
      <w:pPr>
        <w:tabs>
          <w:tab w:val="left" w:pos="567"/>
        </w:tabs>
        <w:spacing w:after="0" w:line="260" w:lineRule="exact"/>
        <w:rPr>
          <w:rFonts w:ascii="Times New Roman" w:hAnsi="Times New Roman" w:cs="Times New Roman"/>
        </w:rPr>
      </w:pPr>
    </w:p>
    <w:p w14:paraId="415FDA3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Kartu su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hidrochloridu vartojamų antibiotikų (</w:t>
      </w:r>
      <w:proofErr w:type="spellStart"/>
      <w:r w:rsidRPr="00A73FE5">
        <w:rPr>
          <w:rFonts w:ascii="Times New Roman" w:hAnsi="Times New Roman" w:cs="Times New Roman"/>
        </w:rPr>
        <w:t>amoksicilino</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cefuroksimo</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eritromicino</w:t>
      </w:r>
      <w:proofErr w:type="spellEnd"/>
      <w:r w:rsidRPr="00A73FE5">
        <w:rPr>
          <w:rFonts w:ascii="Times New Roman" w:hAnsi="Times New Roman" w:cs="Times New Roman"/>
        </w:rPr>
        <w:t>) koncentracija bronchų ir plaučių liaukų sekrete bei skrepliuose būna didesnė.</w:t>
      </w:r>
    </w:p>
    <w:p w14:paraId="15428AE8" w14:textId="77777777" w:rsidR="00BE420A" w:rsidRPr="00A73FE5" w:rsidRDefault="00BE420A" w:rsidP="00BE420A">
      <w:pPr>
        <w:spacing w:after="0" w:line="240" w:lineRule="auto"/>
        <w:rPr>
          <w:rFonts w:ascii="Times New Roman" w:hAnsi="Times New Roman" w:cs="Times New Roman"/>
        </w:rPr>
      </w:pPr>
    </w:p>
    <w:p w14:paraId="34D7987C"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5.2</w:t>
      </w:r>
      <w:r w:rsidRPr="00A73FE5">
        <w:rPr>
          <w:rFonts w:ascii="Times New Roman" w:hAnsi="Times New Roman" w:cs="Times New Roman"/>
          <w:b/>
        </w:rPr>
        <w:tab/>
      </w:r>
      <w:proofErr w:type="spellStart"/>
      <w:r w:rsidRPr="00A73FE5">
        <w:rPr>
          <w:rFonts w:ascii="Times New Roman" w:hAnsi="Times New Roman" w:cs="Times New Roman"/>
          <w:b/>
        </w:rPr>
        <w:t>Farmakokinetinės</w:t>
      </w:r>
      <w:proofErr w:type="spellEnd"/>
      <w:r w:rsidRPr="00A73FE5">
        <w:rPr>
          <w:rFonts w:ascii="Times New Roman" w:hAnsi="Times New Roman" w:cs="Times New Roman"/>
          <w:b/>
        </w:rPr>
        <w:t xml:space="preserve"> savybės</w:t>
      </w:r>
    </w:p>
    <w:p w14:paraId="4E019B59" w14:textId="77777777" w:rsidR="00BE420A" w:rsidRPr="00A73FE5" w:rsidRDefault="00BE420A" w:rsidP="00BE420A">
      <w:pPr>
        <w:spacing w:after="0" w:line="240" w:lineRule="auto"/>
        <w:rPr>
          <w:rFonts w:ascii="Times New Roman" w:hAnsi="Times New Roman" w:cs="Times New Roman"/>
        </w:rPr>
      </w:pPr>
    </w:p>
    <w:p w14:paraId="2EB1780E" w14:textId="77777777" w:rsidR="00BE420A" w:rsidRPr="00A73FE5" w:rsidRDefault="00BE420A" w:rsidP="00BE420A">
      <w:pPr>
        <w:tabs>
          <w:tab w:val="left" w:pos="567"/>
        </w:tabs>
        <w:spacing w:after="0" w:line="260" w:lineRule="exact"/>
        <w:ind w:right="-142"/>
        <w:rPr>
          <w:rFonts w:ascii="Times New Roman" w:hAnsi="Times New Roman" w:cs="Times New Roman"/>
          <w:i/>
        </w:rPr>
      </w:pPr>
      <w:r w:rsidRPr="00A73FE5">
        <w:rPr>
          <w:rFonts w:ascii="Times New Roman" w:hAnsi="Times New Roman" w:cs="Times New Roman"/>
          <w:i/>
        </w:rPr>
        <w:t>Absorbcija</w:t>
      </w:r>
    </w:p>
    <w:p w14:paraId="695778F1" w14:textId="77777777" w:rsidR="00BE420A" w:rsidRPr="00A73FE5" w:rsidRDefault="00BE420A" w:rsidP="00BE420A">
      <w:pPr>
        <w:tabs>
          <w:tab w:val="left" w:pos="567"/>
        </w:tabs>
        <w:spacing w:after="0" w:line="260" w:lineRule="exact"/>
        <w:ind w:right="-142"/>
        <w:rPr>
          <w:rFonts w:ascii="Times New Roman" w:hAnsi="Times New Roman" w:cs="Times New Roman"/>
        </w:rPr>
      </w:pPr>
      <w:r w:rsidRPr="00A73FE5">
        <w:rPr>
          <w:rFonts w:ascii="Times New Roman" w:hAnsi="Times New Roman" w:cs="Times New Roman"/>
        </w:rPr>
        <w:t xml:space="preserve">Išgertas </w:t>
      </w:r>
      <w:r w:rsidRPr="00A73FE5">
        <w:rPr>
          <w:rFonts w:ascii="Times New Roman" w:eastAsia="Times New Roman" w:hAnsi="Times New Roman" w:cs="Times New Roman"/>
          <w:snapToGrid w:val="0"/>
        </w:rPr>
        <w:t>vaistinis preparatas</w:t>
      </w:r>
      <w:r w:rsidRPr="00A73FE5">
        <w:rPr>
          <w:rFonts w:ascii="Times New Roman" w:hAnsi="Times New Roman" w:cs="Times New Roman"/>
        </w:rPr>
        <w:t xml:space="preserve"> žmogaus organizme beveik visas greitai rezorbuojamas į kraują. Vartojant terapines dozes, koncentracijos kraujo plazmoje priklausomumas nuo dozės dydžio yra tiesinis. Išgėrus nepailginto atpalaidavimo vaistinio preparato, didžiausia koncentracija kraujo plazmoje atsiranda per1 – 2,5 val.</w:t>
      </w:r>
    </w:p>
    <w:p w14:paraId="5BC796C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Iš 30 mg tablečių absoliutus biologinis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prieinamumas yra 79 </w:t>
      </w:r>
      <w:r w:rsidRPr="00A73FE5">
        <w:rPr>
          <w:rFonts w:ascii="Times New Roman" w:hAnsi="Times New Roman" w:cs="Times New Roman"/>
        </w:rPr>
        <w:sym w:font="Symbol" w:char="F025"/>
      </w:r>
      <w:r w:rsidRPr="00A73FE5">
        <w:rPr>
          <w:rFonts w:ascii="Times New Roman" w:hAnsi="Times New Roman" w:cs="Times New Roman"/>
        </w:rPr>
        <w:t xml:space="preserve">. </w:t>
      </w:r>
    </w:p>
    <w:p w14:paraId="12F15433" w14:textId="77777777" w:rsidR="00BE420A" w:rsidRPr="00A73FE5" w:rsidRDefault="00BE420A" w:rsidP="00BE420A">
      <w:pPr>
        <w:tabs>
          <w:tab w:val="left" w:pos="567"/>
        </w:tabs>
        <w:spacing w:after="0" w:line="260" w:lineRule="exact"/>
        <w:ind w:right="-142"/>
        <w:rPr>
          <w:rFonts w:ascii="Times New Roman" w:hAnsi="Times New Roman" w:cs="Times New Roman"/>
        </w:rPr>
      </w:pPr>
    </w:p>
    <w:p w14:paraId="4F37E991"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Pasiskirstymas</w:t>
      </w:r>
    </w:p>
    <w:p w14:paraId="2F082CA1"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Prie plazmos baltymų prisijungia maždaug 85 % (80 – 90 %) vaistinio preparato. Kadangi daug vaistinio preparato prisijungia prie plazmos baltymų, yra didelis </w:t>
      </w:r>
      <w:r w:rsidRPr="00A73FE5">
        <w:rPr>
          <w:rFonts w:ascii="Times New Roman" w:eastAsia="Times New Roman" w:hAnsi="Times New Roman" w:cs="Times New Roman"/>
          <w:snapToGrid w:val="0"/>
        </w:rPr>
        <w:t>vaistinio preparato</w:t>
      </w:r>
      <w:r w:rsidRPr="00A73FE5">
        <w:rPr>
          <w:rFonts w:ascii="Times New Roman" w:hAnsi="Times New Roman" w:cs="Times New Roman"/>
        </w:rPr>
        <w:t xml:space="preserve"> tariamasis pasiskirstymo tūris (552 l) bei dalis </w:t>
      </w:r>
      <w:r w:rsidRPr="00A73FE5">
        <w:rPr>
          <w:rFonts w:ascii="Times New Roman" w:eastAsia="Times New Roman" w:hAnsi="Times New Roman" w:cs="Times New Roman"/>
          <w:snapToGrid w:val="0"/>
        </w:rPr>
        <w:t>vaistinio preparato</w:t>
      </w:r>
      <w:r w:rsidRPr="00A73FE5">
        <w:rPr>
          <w:rFonts w:ascii="Times New Roman" w:hAnsi="Times New Roman" w:cs="Times New Roman"/>
        </w:rPr>
        <w:t xml:space="preserve"> iš audinių laipsniškai grįžta į kraują,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šalinimas dialize ir intensyvia diureze tikriausiai yra mažai veiksmingas. </w:t>
      </w:r>
      <w:proofErr w:type="spellStart"/>
      <w:r w:rsidRPr="00A73FE5">
        <w:rPr>
          <w:rFonts w:ascii="Times New Roman" w:hAnsi="Times New Roman" w:cs="Times New Roman"/>
        </w:rPr>
        <w:t>Ambroksolis</w:t>
      </w:r>
      <w:proofErr w:type="spellEnd"/>
      <w:r w:rsidRPr="00A73FE5">
        <w:rPr>
          <w:rFonts w:ascii="Times New Roman" w:hAnsi="Times New Roman" w:cs="Times New Roman"/>
        </w:rPr>
        <w:t xml:space="preserve"> prasiskverbia per smegenų barjerą ir placentą bei išsiskiria su motinos pienu. </w:t>
      </w:r>
    </w:p>
    <w:p w14:paraId="67A4E4DE" w14:textId="77777777" w:rsidR="00BE420A" w:rsidRPr="00A73FE5" w:rsidRDefault="00BE420A" w:rsidP="00BE420A">
      <w:pPr>
        <w:tabs>
          <w:tab w:val="left" w:pos="567"/>
        </w:tabs>
        <w:spacing w:after="0" w:line="260" w:lineRule="exact"/>
        <w:rPr>
          <w:rFonts w:ascii="Times New Roman" w:hAnsi="Times New Roman" w:cs="Times New Roman"/>
        </w:rPr>
      </w:pPr>
    </w:p>
    <w:p w14:paraId="3BED0452" w14:textId="77777777" w:rsidR="00BE420A" w:rsidRPr="00A73FE5" w:rsidRDefault="00BE420A" w:rsidP="00BE420A">
      <w:pPr>
        <w:tabs>
          <w:tab w:val="left" w:pos="567"/>
        </w:tabs>
        <w:spacing w:after="0" w:line="260" w:lineRule="exact"/>
        <w:rPr>
          <w:rFonts w:ascii="Times New Roman" w:hAnsi="Times New Roman" w:cs="Times New Roman"/>
          <w:i/>
        </w:rPr>
      </w:pPr>
      <w:proofErr w:type="spellStart"/>
      <w:r w:rsidRPr="00A73FE5">
        <w:rPr>
          <w:rFonts w:ascii="Times New Roman" w:hAnsi="Times New Roman" w:cs="Times New Roman"/>
          <w:i/>
        </w:rPr>
        <w:t>Biotransformacija</w:t>
      </w:r>
      <w:proofErr w:type="spellEnd"/>
    </w:p>
    <w:p w14:paraId="0ECB984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Prieš patenkant į sisteminę kraujotaką, </w:t>
      </w:r>
      <w:proofErr w:type="spellStart"/>
      <w:r w:rsidRPr="00A73FE5">
        <w:rPr>
          <w:rFonts w:ascii="Times New Roman" w:hAnsi="Times New Roman" w:cs="Times New Roman"/>
        </w:rPr>
        <w:t>metabolizuojama</w:t>
      </w:r>
      <w:proofErr w:type="spellEnd"/>
      <w:r w:rsidRPr="00A73FE5">
        <w:rPr>
          <w:rFonts w:ascii="Times New Roman" w:hAnsi="Times New Roman" w:cs="Times New Roman"/>
        </w:rPr>
        <w:t xml:space="preserve"> maždaug 30 </w:t>
      </w:r>
      <w:r w:rsidRPr="00A73FE5">
        <w:rPr>
          <w:rFonts w:ascii="Times New Roman" w:hAnsi="Times New Roman" w:cs="Times New Roman"/>
        </w:rPr>
        <w:sym w:font="Symbol" w:char="F025"/>
      </w:r>
      <w:r w:rsidRPr="00A73FE5">
        <w:rPr>
          <w:rFonts w:ascii="Times New Roman" w:hAnsi="Times New Roman" w:cs="Times New Roman"/>
        </w:rPr>
        <w:t xml:space="preserve"> išgertos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dozės.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visų pirma </w:t>
      </w:r>
      <w:proofErr w:type="spellStart"/>
      <w:r w:rsidRPr="00A73FE5">
        <w:rPr>
          <w:rFonts w:ascii="Times New Roman" w:hAnsi="Times New Roman" w:cs="Times New Roman"/>
        </w:rPr>
        <w:t>metabolizuojamas</w:t>
      </w:r>
      <w:proofErr w:type="spellEnd"/>
      <w:r w:rsidRPr="00A73FE5">
        <w:rPr>
          <w:rFonts w:ascii="Times New Roman" w:hAnsi="Times New Roman" w:cs="Times New Roman"/>
        </w:rPr>
        <w:t xml:space="preserve"> kepenyse </w:t>
      </w:r>
      <w:proofErr w:type="spellStart"/>
      <w:r w:rsidRPr="00A73FE5">
        <w:rPr>
          <w:rFonts w:ascii="Times New Roman" w:hAnsi="Times New Roman" w:cs="Times New Roman"/>
        </w:rPr>
        <w:t>gliukuroninimu</w:t>
      </w:r>
      <w:proofErr w:type="spellEnd"/>
      <w:r w:rsidRPr="00A73FE5">
        <w:rPr>
          <w:rFonts w:ascii="Times New Roman" w:hAnsi="Times New Roman" w:cs="Times New Roman"/>
        </w:rPr>
        <w:t xml:space="preserve">, šiek tiek jo suskaldoma į </w:t>
      </w:r>
      <w:proofErr w:type="spellStart"/>
      <w:r w:rsidRPr="00A73FE5">
        <w:rPr>
          <w:rFonts w:ascii="Times New Roman" w:hAnsi="Times New Roman" w:cs="Times New Roman"/>
        </w:rPr>
        <w:t>dibromantranilo</w:t>
      </w:r>
      <w:proofErr w:type="spellEnd"/>
      <w:r w:rsidRPr="00A73FE5">
        <w:rPr>
          <w:rFonts w:ascii="Times New Roman" w:hAnsi="Times New Roman" w:cs="Times New Roman"/>
        </w:rPr>
        <w:t xml:space="preserve"> rūgštį (maždaug 10 </w:t>
      </w:r>
      <w:r w:rsidRPr="00A73FE5">
        <w:rPr>
          <w:rFonts w:ascii="Times New Roman" w:hAnsi="Times New Roman" w:cs="Times New Roman"/>
        </w:rPr>
        <w:sym w:font="Symbol" w:char="F025"/>
      </w:r>
      <w:r w:rsidRPr="00A73FE5">
        <w:rPr>
          <w:rFonts w:ascii="Times New Roman" w:hAnsi="Times New Roman" w:cs="Times New Roman"/>
        </w:rPr>
        <w:t xml:space="preserve"> dozės) ir kai kuriuos nereikšmingus metabolitus. Tyrimų su žmogaus kepenų </w:t>
      </w:r>
      <w:proofErr w:type="spellStart"/>
      <w:r w:rsidRPr="00A73FE5">
        <w:rPr>
          <w:rFonts w:ascii="Times New Roman" w:hAnsi="Times New Roman" w:cs="Times New Roman"/>
        </w:rPr>
        <w:t>mikrosomomis</w:t>
      </w:r>
      <w:proofErr w:type="spellEnd"/>
      <w:r w:rsidRPr="00A73FE5">
        <w:rPr>
          <w:rFonts w:ascii="Times New Roman" w:hAnsi="Times New Roman" w:cs="Times New Roman"/>
        </w:rPr>
        <w:t xml:space="preserve"> rezultatai rodo, kad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hidrochloridą į </w:t>
      </w:r>
      <w:proofErr w:type="spellStart"/>
      <w:r w:rsidRPr="00A73FE5">
        <w:rPr>
          <w:rFonts w:ascii="Times New Roman" w:hAnsi="Times New Roman" w:cs="Times New Roman"/>
        </w:rPr>
        <w:t>dibromantranilo</w:t>
      </w:r>
      <w:proofErr w:type="spellEnd"/>
      <w:r w:rsidRPr="00A73FE5">
        <w:rPr>
          <w:rFonts w:ascii="Times New Roman" w:hAnsi="Times New Roman" w:cs="Times New Roman"/>
        </w:rPr>
        <w:t xml:space="preserve"> rūgštį </w:t>
      </w:r>
      <w:proofErr w:type="spellStart"/>
      <w:r w:rsidRPr="00A73FE5">
        <w:rPr>
          <w:rFonts w:ascii="Times New Roman" w:hAnsi="Times New Roman" w:cs="Times New Roman"/>
        </w:rPr>
        <w:t>metabolizuoja</w:t>
      </w:r>
      <w:proofErr w:type="spellEnd"/>
      <w:r w:rsidRPr="00A73FE5">
        <w:rPr>
          <w:rFonts w:ascii="Times New Roman" w:hAnsi="Times New Roman" w:cs="Times New Roman"/>
        </w:rPr>
        <w:t xml:space="preserve"> CYP 3A4.</w:t>
      </w:r>
    </w:p>
    <w:p w14:paraId="339EABFF" w14:textId="77777777" w:rsidR="00BE420A" w:rsidRPr="00A73FE5" w:rsidRDefault="00BE420A" w:rsidP="00BE420A">
      <w:pPr>
        <w:tabs>
          <w:tab w:val="left" w:pos="567"/>
        </w:tabs>
        <w:spacing w:after="0" w:line="260" w:lineRule="exact"/>
        <w:rPr>
          <w:rFonts w:ascii="Times New Roman" w:hAnsi="Times New Roman" w:cs="Times New Roman"/>
        </w:rPr>
      </w:pPr>
    </w:p>
    <w:p w14:paraId="6939304C"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Eliminacija</w:t>
      </w:r>
    </w:p>
    <w:p w14:paraId="51FECB9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Galutinis pusinės eliminacijos iš plazmos periodas trunka 7 – 12 valandų, bendras klirensas - 660 ml/min.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ir jo metabolitų pusinės eliminacijos iš plazmos periodas trunka maždaug 22 valandas. Maždaug 90 % dozės šalinama per inkstus metabolitų, atsiradusių kepenyse iš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forma, kita dalis dozės, t. y. maždaug 10 %, šalinama per inkstus nepakitusia forma. </w:t>
      </w:r>
    </w:p>
    <w:p w14:paraId="36D47276" w14:textId="77777777" w:rsidR="00BE420A" w:rsidRPr="00A73FE5" w:rsidRDefault="00BE420A" w:rsidP="00BE420A">
      <w:pPr>
        <w:tabs>
          <w:tab w:val="left" w:pos="567"/>
        </w:tabs>
        <w:spacing w:line="240" w:lineRule="auto"/>
        <w:contextualSpacing/>
        <w:outlineLvl w:val="0"/>
        <w:rPr>
          <w:rFonts w:ascii="Times New Roman" w:hAnsi="Times New Roman" w:cs="Times New Roman"/>
          <w:color w:val="000000"/>
        </w:rPr>
      </w:pPr>
    </w:p>
    <w:p w14:paraId="0F37EB37" w14:textId="77777777" w:rsidR="00BE420A" w:rsidRPr="00A73FE5" w:rsidRDefault="00BE420A" w:rsidP="00BE420A">
      <w:pPr>
        <w:tabs>
          <w:tab w:val="left" w:pos="567"/>
        </w:tabs>
        <w:spacing w:line="240" w:lineRule="auto"/>
        <w:contextualSpacing/>
        <w:outlineLvl w:val="0"/>
        <w:rPr>
          <w:rFonts w:ascii="Times New Roman" w:hAnsi="Times New Roman" w:cs="Times New Roman"/>
          <w:i/>
          <w:color w:val="000000"/>
        </w:rPr>
      </w:pPr>
      <w:r w:rsidRPr="00A73FE5">
        <w:rPr>
          <w:rFonts w:ascii="Times New Roman" w:hAnsi="Times New Roman" w:cs="Times New Roman"/>
          <w:i/>
          <w:color w:val="000000"/>
        </w:rPr>
        <w:lastRenderedPageBreak/>
        <w:t>Sutrikusi inkstų funkcija</w:t>
      </w:r>
    </w:p>
    <w:p w14:paraId="6F47685B"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 labai sutrikusi inkstų veikla,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metabolitų pusinės eliminacijos periodas būna ilgesnis. </w:t>
      </w:r>
    </w:p>
    <w:p w14:paraId="217B60EC" w14:textId="77777777" w:rsidR="00BE420A" w:rsidRPr="00A73FE5" w:rsidRDefault="00BE420A" w:rsidP="00BE420A">
      <w:pPr>
        <w:tabs>
          <w:tab w:val="left" w:pos="567"/>
        </w:tabs>
        <w:spacing w:line="240" w:lineRule="auto"/>
        <w:contextualSpacing/>
        <w:outlineLvl w:val="0"/>
        <w:rPr>
          <w:rFonts w:ascii="Times New Roman" w:hAnsi="Times New Roman" w:cs="Times New Roman"/>
          <w:color w:val="000000"/>
        </w:rPr>
      </w:pPr>
    </w:p>
    <w:p w14:paraId="15420CF0" w14:textId="77777777" w:rsidR="00BE420A" w:rsidRPr="00A73FE5" w:rsidRDefault="00BE420A" w:rsidP="00BE420A">
      <w:pPr>
        <w:tabs>
          <w:tab w:val="left" w:pos="567"/>
        </w:tabs>
        <w:spacing w:line="240" w:lineRule="auto"/>
        <w:contextualSpacing/>
        <w:outlineLvl w:val="0"/>
        <w:rPr>
          <w:rFonts w:ascii="Times New Roman" w:hAnsi="Times New Roman" w:cs="Times New Roman"/>
          <w:i/>
          <w:color w:val="000000"/>
        </w:rPr>
      </w:pPr>
      <w:r w:rsidRPr="00A73FE5">
        <w:rPr>
          <w:rFonts w:ascii="Times New Roman" w:hAnsi="Times New Roman" w:cs="Times New Roman"/>
          <w:i/>
          <w:color w:val="000000"/>
        </w:rPr>
        <w:t>Sutrikusi kepenų funkcija</w:t>
      </w:r>
    </w:p>
    <w:p w14:paraId="21F70671" w14:textId="77777777" w:rsidR="00BE420A" w:rsidRPr="00A73FE5" w:rsidRDefault="00BE420A" w:rsidP="00BE420A">
      <w:pPr>
        <w:tabs>
          <w:tab w:val="left" w:pos="567"/>
        </w:tabs>
        <w:spacing w:line="240" w:lineRule="auto"/>
        <w:contextualSpacing/>
        <w:outlineLvl w:val="0"/>
        <w:rPr>
          <w:rFonts w:ascii="Times New Roman" w:hAnsi="Times New Roman" w:cs="Times New Roman"/>
        </w:rPr>
      </w:pPr>
      <w:r w:rsidRPr="00A73FE5">
        <w:rPr>
          <w:rFonts w:ascii="Times New Roman" w:hAnsi="Times New Roman" w:cs="Times New Roman"/>
        </w:rPr>
        <w:t xml:space="preserve">Jei yra sunki kepenų liga, 20 – 40 % sumažėja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klirensas. Tai lemia maždaug 1,3 – 2 kartus didesnę koncentraciją kraujo plazmoje. Kadangi terapinių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dozių ribos yra plačios, tokiems pacientams dozės keisti nebūtina</w:t>
      </w:r>
    </w:p>
    <w:p w14:paraId="1CBED9D2" w14:textId="77777777" w:rsidR="00BE420A" w:rsidRPr="00A73FE5" w:rsidRDefault="00BE420A" w:rsidP="00BE420A">
      <w:pPr>
        <w:tabs>
          <w:tab w:val="left" w:pos="567"/>
        </w:tabs>
        <w:spacing w:line="240" w:lineRule="auto"/>
        <w:contextualSpacing/>
        <w:outlineLvl w:val="0"/>
        <w:rPr>
          <w:rFonts w:ascii="Times New Roman" w:hAnsi="Times New Roman" w:cs="Times New Roman"/>
          <w:i/>
          <w:color w:val="000000"/>
        </w:rPr>
      </w:pPr>
    </w:p>
    <w:p w14:paraId="60B70CAD"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5.3</w:t>
      </w:r>
      <w:r w:rsidRPr="00A73FE5">
        <w:rPr>
          <w:rFonts w:ascii="Times New Roman" w:hAnsi="Times New Roman" w:cs="Times New Roman"/>
          <w:b/>
        </w:rPr>
        <w:tab/>
      </w:r>
      <w:proofErr w:type="spellStart"/>
      <w:r w:rsidRPr="00A73FE5">
        <w:rPr>
          <w:rFonts w:ascii="Times New Roman" w:hAnsi="Times New Roman" w:cs="Times New Roman"/>
          <w:b/>
        </w:rPr>
        <w:t>Ikiklinikinių</w:t>
      </w:r>
      <w:proofErr w:type="spellEnd"/>
      <w:r w:rsidRPr="00A73FE5">
        <w:rPr>
          <w:rFonts w:ascii="Times New Roman" w:hAnsi="Times New Roman" w:cs="Times New Roman"/>
          <w:b/>
        </w:rPr>
        <w:t xml:space="preserve"> saugumo tyrimų duomenys</w:t>
      </w:r>
    </w:p>
    <w:p w14:paraId="696E3C4F" w14:textId="77777777" w:rsidR="00BE420A" w:rsidRPr="00A73FE5" w:rsidRDefault="00BE420A" w:rsidP="00BE420A">
      <w:pPr>
        <w:spacing w:after="0" w:line="240" w:lineRule="auto"/>
        <w:rPr>
          <w:rFonts w:ascii="Times New Roman" w:hAnsi="Times New Roman" w:cs="Times New Roman"/>
        </w:rPr>
      </w:pPr>
    </w:p>
    <w:p w14:paraId="450C9F61"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Ūminis toksinis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poveikis yra labai silpnas.</w:t>
      </w:r>
    </w:p>
    <w:p w14:paraId="104B2FAC"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 </w:t>
      </w:r>
    </w:p>
    <w:p w14:paraId="2F708E6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Daugkartinės dozės tyrimų su pelėmis, žiurkėmis ir triušiais metu </w:t>
      </w:r>
      <w:proofErr w:type="spellStart"/>
      <w:r w:rsidRPr="00A73FE5">
        <w:rPr>
          <w:rFonts w:ascii="Times New Roman" w:hAnsi="Times New Roman" w:cs="Times New Roman"/>
        </w:rPr>
        <w:t>enteriniu</w:t>
      </w:r>
      <w:proofErr w:type="spellEnd"/>
      <w:r w:rsidRPr="00A73FE5">
        <w:rPr>
          <w:rFonts w:ascii="Times New Roman" w:hAnsi="Times New Roman" w:cs="Times New Roman"/>
        </w:rPr>
        <w:t xml:space="preserve"> būdu vartojamo vaistinio preparato pastebimo nepageidaujamo poveikio nesukelianti dozė (angl. NOAEL) buvo: 150 mg/kg kūno svorio per parą (pelėms 4 savaites), 50 mg/kg kūno svorio per parą (žiurkėms 52 ir 78 savaites), 40 mg/kg kūno svorio per parą (triušiams 26 savaites), 10 mg/kg kūno svorio per parą (šunims). Toksiniam poveikiui jautriausių organų (</w:t>
      </w:r>
      <w:proofErr w:type="spellStart"/>
      <w:r w:rsidRPr="00A73FE5">
        <w:rPr>
          <w:rFonts w:ascii="Times New Roman" w:hAnsi="Times New Roman" w:cs="Times New Roman"/>
        </w:rPr>
        <w:t>toksikologinių</w:t>
      </w:r>
      <w:proofErr w:type="spellEnd"/>
      <w:r w:rsidRPr="00A73FE5">
        <w:rPr>
          <w:rFonts w:ascii="Times New Roman" w:hAnsi="Times New Roman" w:cs="Times New Roman"/>
        </w:rPr>
        <w:t xml:space="preserve"> taikinių) neaptikta. </w:t>
      </w:r>
    </w:p>
    <w:p w14:paraId="0C132896" w14:textId="77777777" w:rsidR="00BE420A" w:rsidRPr="00A73FE5" w:rsidRDefault="00BE420A" w:rsidP="00BE420A">
      <w:pPr>
        <w:tabs>
          <w:tab w:val="left" w:pos="567"/>
        </w:tabs>
        <w:spacing w:after="0" w:line="260" w:lineRule="exact"/>
        <w:rPr>
          <w:rFonts w:ascii="Times New Roman" w:hAnsi="Times New Roman" w:cs="Times New Roman"/>
        </w:rPr>
      </w:pPr>
    </w:p>
    <w:p w14:paraId="5608B3F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Keturių savaičių toksinio poveikio tyrimo į veną </w:t>
      </w:r>
      <w:proofErr w:type="spellStart"/>
      <w:r w:rsidRPr="00A73FE5">
        <w:rPr>
          <w:rFonts w:ascii="Times New Roman" w:hAnsi="Times New Roman" w:cs="Times New Roman"/>
        </w:rPr>
        <w:t>injekuojamos</w:t>
      </w:r>
      <w:proofErr w:type="spellEnd"/>
      <w:r w:rsidRPr="00A73FE5">
        <w:rPr>
          <w:rFonts w:ascii="Times New Roman" w:hAnsi="Times New Roman" w:cs="Times New Roman"/>
        </w:rPr>
        <w:t xml:space="preserve"> 4 mg/kg kūno svorio, 14 mg/kg kūno svorio arba 64 mg/kg kūno svorio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dozės žiurkėms ir 45 mg/kg kūno svorio, 90 mg/kg kūno svorio arba 120 mg/kg kūno svorio (kiekvieną dieną infuzija truko 3 val.) dozės šunims sunkaus vietinio arba sisteminio toksinio poveikio, įskaitant audinių patologiją, nesukėlė. Visi nepageidaujami reiškiniai buvo laikini.</w:t>
      </w:r>
    </w:p>
    <w:p w14:paraId="26EC2042" w14:textId="77777777" w:rsidR="00BE420A" w:rsidRPr="00A73FE5" w:rsidRDefault="00BE420A" w:rsidP="00BE420A">
      <w:pPr>
        <w:tabs>
          <w:tab w:val="left" w:pos="567"/>
        </w:tabs>
        <w:spacing w:after="0" w:line="260" w:lineRule="exact"/>
        <w:rPr>
          <w:rFonts w:ascii="Times New Roman" w:hAnsi="Times New Roman" w:cs="Times New Roman"/>
        </w:rPr>
      </w:pPr>
    </w:p>
    <w:p w14:paraId="4B9E598B"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Enteriniu</w:t>
      </w:r>
      <w:proofErr w:type="spellEnd"/>
      <w:r w:rsidRPr="00A73FE5">
        <w:rPr>
          <w:rFonts w:ascii="Times New Roman" w:hAnsi="Times New Roman" w:cs="Times New Roman"/>
        </w:rPr>
        <w:t xml:space="preserve"> būdu vartojamos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ne didesnės kaip 3000 mg/kg kūno svorio paros dozės žiurkėms ir ne didesnės kaip 200 mg/kg kūno svorio paros dozės triušiams nesukėlė nei </w:t>
      </w:r>
      <w:proofErr w:type="spellStart"/>
      <w:r w:rsidRPr="00A73FE5">
        <w:rPr>
          <w:rFonts w:ascii="Times New Roman" w:hAnsi="Times New Roman" w:cs="Times New Roman"/>
        </w:rPr>
        <w:t>embriotoksinio</w:t>
      </w:r>
      <w:proofErr w:type="spellEnd"/>
      <w:r w:rsidRPr="00A73FE5">
        <w:rPr>
          <w:rFonts w:ascii="Times New Roman" w:hAnsi="Times New Roman" w:cs="Times New Roman"/>
        </w:rPr>
        <w:t xml:space="preserve">, nei </w:t>
      </w:r>
      <w:proofErr w:type="spellStart"/>
      <w:r w:rsidRPr="00A73FE5">
        <w:rPr>
          <w:rFonts w:ascii="Times New Roman" w:hAnsi="Times New Roman" w:cs="Times New Roman"/>
        </w:rPr>
        <w:t>teratogeninio</w:t>
      </w:r>
      <w:proofErr w:type="spellEnd"/>
      <w:r w:rsidRPr="00A73FE5">
        <w:rPr>
          <w:rFonts w:ascii="Times New Roman" w:hAnsi="Times New Roman" w:cs="Times New Roman"/>
        </w:rPr>
        <w:t xml:space="preserve"> poveikio. Ne didesnes kaip 500 mg/kg kūno svorio paros dozes vartojusių žiurkių patelių ir patinų vaisingumas nesutriko. Vystymosi perinataliniu ir </w:t>
      </w:r>
      <w:proofErr w:type="spellStart"/>
      <w:r w:rsidRPr="00A73FE5">
        <w:rPr>
          <w:rFonts w:ascii="Times New Roman" w:hAnsi="Times New Roman" w:cs="Times New Roman"/>
        </w:rPr>
        <w:t>postnataliniu</w:t>
      </w:r>
      <w:proofErr w:type="spellEnd"/>
      <w:r w:rsidRPr="00A73FE5">
        <w:rPr>
          <w:rFonts w:ascii="Times New Roman" w:hAnsi="Times New Roman" w:cs="Times New Roman"/>
        </w:rPr>
        <w:t xml:space="preserve"> laikotarpiu tyrimų metu NOAEL buvo 50 mg/kg kūno svorio per parą.</w:t>
      </w:r>
    </w:p>
    <w:p w14:paraId="14DE13F9"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500 mg/kg kūno svorio paros dozė darė silpną toksinį poveikį patelėms ir jų jaunikliams: sulėtėjo jauniklių kūno svorio augimas ir sumažėjo vados dydis. </w:t>
      </w:r>
    </w:p>
    <w:p w14:paraId="26B0EF35" w14:textId="77777777" w:rsidR="00BE420A" w:rsidRPr="00A73FE5" w:rsidRDefault="00BE420A" w:rsidP="00BE420A">
      <w:pPr>
        <w:tabs>
          <w:tab w:val="left" w:pos="567"/>
        </w:tabs>
        <w:spacing w:after="0" w:line="260" w:lineRule="exact"/>
        <w:rPr>
          <w:rFonts w:ascii="Times New Roman" w:hAnsi="Times New Roman" w:cs="Times New Roman"/>
        </w:rPr>
      </w:pPr>
    </w:p>
    <w:p w14:paraId="6CD57D1F"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Genotoksinio</w:t>
      </w:r>
      <w:proofErr w:type="spellEnd"/>
      <w:r w:rsidRPr="00A73FE5">
        <w:rPr>
          <w:rFonts w:ascii="Times New Roman" w:hAnsi="Times New Roman" w:cs="Times New Roman"/>
        </w:rPr>
        <w:t xml:space="preserve"> poveikio </w:t>
      </w:r>
      <w:proofErr w:type="spellStart"/>
      <w:r w:rsidRPr="00A73FE5">
        <w:rPr>
          <w:rFonts w:ascii="Times New Roman" w:hAnsi="Times New Roman" w:cs="Times New Roman"/>
          <w:i/>
        </w:rPr>
        <w:t>in</w:t>
      </w:r>
      <w:proofErr w:type="spellEnd"/>
      <w:r w:rsidRPr="00A73FE5">
        <w:rPr>
          <w:rFonts w:ascii="Times New Roman" w:hAnsi="Times New Roman" w:cs="Times New Roman"/>
          <w:i/>
        </w:rPr>
        <w:t xml:space="preserve"> </w:t>
      </w:r>
      <w:proofErr w:type="spellStart"/>
      <w:r w:rsidRPr="00A73FE5">
        <w:rPr>
          <w:rFonts w:ascii="Times New Roman" w:hAnsi="Times New Roman" w:cs="Times New Roman"/>
          <w:i/>
        </w:rPr>
        <w:t>vitro</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Ames</w:t>
      </w:r>
      <w:proofErr w:type="spellEnd"/>
      <w:r w:rsidRPr="00A73FE5">
        <w:rPr>
          <w:rFonts w:ascii="Times New Roman" w:hAnsi="Times New Roman" w:cs="Times New Roman"/>
        </w:rPr>
        <w:t xml:space="preserve"> ir chromosomų </w:t>
      </w:r>
      <w:proofErr w:type="spellStart"/>
      <w:r w:rsidRPr="00A73FE5">
        <w:rPr>
          <w:rFonts w:ascii="Times New Roman" w:hAnsi="Times New Roman" w:cs="Times New Roman"/>
        </w:rPr>
        <w:t>aberacijos</w:t>
      </w:r>
      <w:proofErr w:type="spellEnd"/>
      <w:r w:rsidRPr="00A73FE5">
        <w:rPr>
          <w:rFonts w:ascii="Times New Roman" w:hAnsi="Times New Roman" w:cs="Times New Roman"/>
        </w:rPr>
        <w:t xml:space="preserve"> testas) ir </w:t>
      </w:r>
      <w:proofErr w:type="spellStart"/>
      <w:r w:rsidRPr="00A73FE5">
        <w:rPr>
          <w:rFonts w:ascii="Times New Roman" w:hAnsi="Times New Roman" w:cs="Times New Roman"/>
          <w:i/>
        </w:rPr>
        <w:t>in</w:t>
      </w:r>
      <w:proofErr w:type="spellEnd"/>
      <w:r w:rsidRPr="00A73FE5">
        <w:rPr>
          <w:rFonts w:ascii="Times New Roman" w:hAnsi="Times New Roman" w:cs="Times New Roman"/>
          <w:i/>
        </w:rPr>
        <w:t xml:space="preserve"> </w:t>
      </w:r>
      <w:proofErr w:type="spellStart"/>
      <w:r w:rsidRPr="00A73FE5">
        <w:rPr>
          <w:rFonts w:ascii="Times New Roman" w:hAnsi="Times New Roman" w:cs="Times New Roman"/>
          <w:i/>
        </w:rPr>
        <w:t>vivo</w:t>
      </w:r>
      <w:proofErr w:type="spellEnd"/>
      <w:r w:rsidRPr="00A73FE5">
        <w:rPr>
          <w:rFonts w:ascii="Times New Roman" w:hAnsi="Times New Roman" w:cs="Times New Roman"/>
        </w:rPr>
        <w:t xml:space="preserve"> (pelių </w:t>
      </w:r>
      <w:proofErr w:type="spellStart"/>
      <w:r w:rsidRPr="00A73FE5">
        <w:rPr>
          <w:rFonts w:ascii="Times New Roman" w:hAnsi="Times New Roman" w:cs="Times New Roman"/>
        </w:rPr>
        <w:t>mikrobranduolių</w:t>
      </w:r>
      <w:proofErr w:type="spellEnd"/>
      <w:r w:rsidRPr="00A73FE5">
        <w:rPr>
          <w:rFonts w:ascii="Times New Roman" w:hAnsi="Times New Roman" w:cs="Times New Roman"/>
        </w:rPr>
        <w:t xml:space="preserve"> testas) tyrimai neparodė jokio </w:t>
      </w:r>
      <w:proofErr w:type="spellStart"/>
      <w:r w:rsidRPr="00A73FE5">
        <w:rPr>
          <w:rFonts w:ascii="Times New Roman" w:hAnsi="Times New Roman" w:cs="Times New Roman"/>
        </w:rPr>
        <w:t>mutageninio</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potencialo. </w:t>
      </w:r>
    </w:p>
    <w:p w14:paraId="552E094B" w14:textId="77777777" w:rsidR="00BE420A" w:rsidRPr="00A73FE5" w:rsidRDefault="00BE420A" w:rsidP="00BE420A">
      <w:pPr>
        <w:tabs>
          <w:tab w:val="left" w:pos="567"/>
        </w:tabs>
        <w:spacing w:after="0" w:line="260" w:lineRule="exact"/>
        <w:rPr>
          <w:rFonts w:ascii="Times New Roman" w:hAnsi="Times New Roman" w:cs="Times New Roman"/>
        </w:rPr>
      </w:pPr>
    </w:p>
    <w:p w14:paraId="622765F9"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Kancerogeninio poveikio tyrimų metu 105 savaites į pašarą įmaišytas 50 mg/kg kūno svorio, 200 mg/kg kūno svorio arba 800 mg/kg kūno svorio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paros dozes vartojusioms pelėms ir 116 savaičių 65 mg/kg kūno svorio, 250 mg/kg kūno svorio arba 1 000 mg/kg kūno svorio paros dozes vartojusioms žiurkėms jokio </w:t>
      </w:r>
      <w:proofErr w:type="spellStart"/>
      <w:r w:rsidRPr="00A73FE5">
        <w:rPr>
          <w:rFonts w:ascii="Times New Roman" w:hAnsi="Times New Roman" w:cs="Times New Roman"/>
        </w:rPr>
        <w:t>tumorigeninio</w:t>
      </w:r>
      <w:proofErr w:type="spellEnd"/>
      <w:r w:rsidRPr="00A73FE5">
        <w:rPr>
          <w:rFonts w:ascii="Times New Roman" w:hAnsi="Times New Roman" w:cs="Times New Roman"/>
        </w:rPr>
        <w:t xml:space="preserve"> poveikio galimybės nenustatyta.</w:t>
      </w:r>
    </w:p>
    <w:p w14:paraId="1C7FF898" w14:textId="77777777" w:rsidR="00BE420A" w:rsidRPr="00A73FE5" w:rsidRDefault="00BE420A" w:rsidP="00BE420A">
      <w:pPr>
        <w:spacing w:after="0" w:line="240" w:lineRule="auto"/>
        <w:rPr>
          <w:rFonts w:ascii="Times New Roman" w:hAnsi="Times New Roman" w:cs="Times New Roman"/>
        </w:rPr>
      </w:pPr>
    </w:p>
    <w:p w14:paraId="7470B1B6" w14:textId="77777777" w:rsidR="00BE420A" w:rsidRPr="00A73FE5" w:rsidRDefault="00BE420A" w:rsidP="00BE420A">
      <w:pPr>
        <w:spacing w:after="0" w:line="240" w:lineRule="auto"/>
        <w:rPr>
          <w:rFonts w:ascii="Times New Roman" w:hAnsi="Times New Roman" w:cs="Times New Roman"/>
        </w:rPr>
      </w:pPr>
    </w:p>
    <w:p w14:paraId="225E92CC"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6.</w:t>
      </w:r>
      <w:r w:rsidRPr="00A73FE5">
        <w:rPr>
          <w:rFonts w:ascii="Times New Roman" w:hAnsi="Times New Roman" w:cs="Times New Roman"/>
          <w:b/>
        </w:rPr>
        <w:tab/>
        <w:t>FARMACINĖ INFORMACIJA</w:t>
      </w:r>
    </w:p>
    <w:p w14:paraId="2132635E" w14:textId="77777777" w:rsidR="00BE420A" w:rsidRPr="00A73FE5" w:rsidRDefault="00BE420A" w:rsidP="00BE420A">
      <w:pPr>
        <w:spacing w:after="0" w:line="240" w:lineRule="auto"/>
        <w:rPr>
          <w:rFonts w:ascii="Times New Roman" w:hAnsi="Times New Roman" w:cs="Times New Roman"/>
        </w:rPr>
      </w:pPr>
    </w:p>
    <w:p w14:paraId="251ADD06"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6.1</w:t>
      </w:r>
      <w:r w:rsidRPr="00A73FE5">
        <w:rPr>
          <w:rFonts w:ascii="Times New Roman" w:hAnsi="Times New Roman" w:cs="Times New Roman"/>
          <w:b/>
        </w:rPr>
        <w:tab/>
        <w:t>Pagalbinių medžiagų sąrašas</w:t>
      </w:r>
    </w:p>
    <w:p w14:paraId="129DFAC9" w14:textId="77777777" w:rsidR="00BE420A" w:rsidRPr="00A73FE5" w:rsidRDefault="00BE420A" w:rsidP="00BE420A">
      <w:pPr>
        <w:spacing w:after="0" w:line="240" w:lineRule="auto"/>
        <w:rPr>
          <w:rFonts w:ascii="Times New Roman" w:hAnsi="Times New Roman" w:cs="Times New Roman"/>
        </w:rPr>
      </w:pPr>
    </w:p>
    <w:p w14:paraId="51AAAF0F"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Laktozė </w:t>
      </w:r>
      <w:proofErr w:type="spellStart"/>
      <w:r w:rsidRPr="00A73FE5">
        <w:rPr>
          <w:rFonts w:ascii="Times New Roman" w:hAnsi="Times New Roman" w:cs="Times New Roman"/>
        </w:rPr>
        <w:t>monohidratas</w:t>
      </w:r>
      <w:proofErr w:type="spellEnd"/>
    </w:p>
    <w:p w14:paraId="1C0ABB93" w14:textId="77777777" w:rsidR="00BE420A" w:rsidRPr="00A73FE5" w:rsidRDefault="00BE420A" w:rsidP="00BE420A">
      <w:pPr>
        <w:spacing w:after="0" w:line="240" w:lineRule="auto"/>
        <w:rPr>
          <w:rFonts w:ascii="Times New Roman" w:hAnsi="Times New Roman" w:cs="Times New Roman"/>
        </w:rPr>
      </w:pPr>
      <w:proofErr w:type="spellStart"/>
      <w:r w:rsidRPr="00A73FE5">
        <w:rPr>
          <w:rFonts w:ascii="Times New Roman" w:hAnsi="Times New Roman" w:cs="Times New Roman"/>
        </w:rPr>
        <w:t>Kopovidonas</w:t>
      </w:r>
      <w:proofErr w:type="spellEnd"/>
    </w:p>
    <w:p w14:paraId="62CACA2C" w14:textId="77777777" w:rsidR="00BE420A" w:rsidRPr="00A73FE5" w:rsidRDefault="00BE420A" w:rsidP="00BE420A">
      <w:pPr>
        <w:spacing w:after="0" w:line="240" w:lineRule="auto"/>
        <w:rPr>
          <w:rFonts w:ascii="Times New Roman" w:hAnsi="Times New Roman" w:cs="Times New Roman"/>
        </w:rPr>
      </w:pPr>
      <w:proofErr w:type="spellStart"/>
      <w:r w:rsidRPr="00A73FE5">
        <w:rPr>
          <w:rFonts w:ascii="Times New Roman" w:hAnsi="Times New Roman" w:cs="Times New Roman"/>
        </w:rPr>
        <w:t>Krospovidonas</w:t>
      </w:r>
      <w:proofErr w:type="spellEnd"/>
    </w:p>
    <w:p w14:paraId="18BAD6AC"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Bevandenis koloidinis silicio dioksidas</w:t>
      </w:r>
    </w:p>
    <w:p w14:paraId="52CA5269"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Kalcio </w:t>
      </w:r>
      <w:proofErr w:type="spellStart"/>
      <w:r w:rsidRPr="00A73FE5">
        <w:rPr>
          <w:rFonts w:ascii="Times New Roman" w:hAnsi="Times New Roman" w:cs="Times New Roman"/>
        </w:rPr>
        <w:t>stearatas</w:t>
      </w:r>
      <w:proofErr w:type="spellEnd"/>
    </w:p>
    <w:p w14:paraId="36C85C63" w14:textId="77777777" w:rsidR="00BE420A" w:rsidRPr="00A73FE5" w:rsidRDefault="00BE420A" w:rsidP="00BE420A">
      <w:pPr>
        <w:spacing w:after="0" w:line="240" w:lineRule="auto"/>
        <w:rPr>
          <w:rFonts w:ascii="Times New Roman" w:hAnsi="Times New Roman" w:cs="Times New Roman"/>
        </w:rPr>
      </w:pPr>
    </w:p>
    <w:p w14:paraId="3F8D1E6D"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lastRenderedPageBreak/>
        <w:t>6.2</w:t>
      </w:r>
      <w:r w:rsidRPr="00A73FE5">
        <w:rPr>
          <w:rFonts w:ascii="Times New Roman" w:hAnsi="Times New Roman" w:cs="Times New Roman"/>
          <w:b/>
        </w:rPr>
        <w:tab/>
        <w:t>Nesuderinamumas</w:t>
      </w:r>
    </w:p>
    <w:p w14:paraId="23D51AFC" w14:textId="77777777" w:rsidR="00BE420A" w:rsidRPr="00A73FE5" w:rsidRDefault="00BE420A" w:rsidP="00BE420A">
      <w:pPr>
        <w:spacing w:after="0" w:line="240" w:lineRule="auto"/>
        <w:rPr>
          <w:rFonts w:ascii="Times New Roman" w:hAnsi="Times New Roman" w:cs="Times New Roman"/>
        </w:rPr>
      </w:pPr>
    </w:p>
    <w:p w14:paraId="4178F1CA"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Duomenys nebūtini.</w:t>
      </w:r>
    </w:p>
    <w:p w14:paraId="57E0ADB8" w14:textId="77777777" w:rsidR="00BE420A" w:rsidRPr="00A73FE5" w:rsidRDefault="00BE420A" w:rsidP="00BE420A">
      <w:pPr>
        <w:spacing w:after="0" w:line="240" w:lineRule="auto"/>
        <w:rPr>
          <w:rFonts w:ascii="Times New Roman" w:hAnsi="Times New Roman" w:cs="Times New Roman"/>
        </w:rPr>
      </w:pPr>
    </w:p>
    <w:p w14:paraId="617555CA"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6.3</w:t>
      </w:r>
      <w:r w:rsidRPr="00A73FE5">
        <w:rPr>
          <w:rFonts w:ascii="Times New Roman" w:hAnsi="Times New Roman" w:cs="Times New Roman"/>
          <w:b/>
        </w:rPr>
        <w:tab/>
        <w:t>Tinkamumo laikas</w:t>
      </w:r>
    </w:p>
    <w:p w14:paraId="6D692070" w14:textId="77777777" w:rsidR="00BE420A" w:rsidRPr="00A73FE5" w:rsidRDefault="00BE420A" w:rsidP="00BE420A">
      <w:pPr>
        <w:spacing w:after="0" w:line="240" w:lineRule="auto"/>
        <w:rPr>
          <w:rFonts w:ascii="Times New Roman" w:hAnsi="Times New Roman" w:cs="Times New Roman"/>
        </w:rPr>
      </w:pPr>
    </w:p>
    <w:p w14:paraId="750E64C4"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4 metai.</w:t>
      </w:r>
    </w:p>
    <w:p w14:paraId="443CAB9D" w14:textId="77777777" w:rsidR="00BE420A" w:rsidRPr="00A73FE5" w:rsidRDefault="00BE420A" w:rsidP="00BE420A">
      <w:pPr>
        <w:autoSpaceDE w:val="0"/>
        <w:autoSpaceDN w:val="0"/>
        <w:adjustRightInd w:val="0"/>
        <w:spacing w:after="0" w:line="240" w:lineRule="auto"/>
        <w:rPr>
          <w:rFonts w:ascii="Times New Roman" w:hAnsi="Times New Roman" w:cs="Times New Roman"/>
          <w:color w:val="000000"/>
        </w:rPr>
      </w:pPr>
    </w:p>
    <w:p w14:paraId="66907BFA"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6.4</w:t>
      </w:r>
      <w:r w:rsidRPr="00A73FE5">
        <w:rPr>
          <w:rFonts w:ascii="Times New Roman" w:hAnsi="Times New Roman" w:cs="Times New Roman"/>
          <w:b/>
        </w:rPr>
        <w:tab/>
        <w:t>Specialios laikymo sąlygos</w:t>
      </w:r>
    </w:p>
    <w:p w14:paraId="4FF10CC5" w14:textId="77777777" w:rsidR="00BE420A" w:rsidRPr="00A73FE5" w:rsidRDefault="00BE420A" w:rsidP="00BE420A">
      <w:pPr>
        <w:spacing w:after="0" w:line="240" w:lineRule="auto"/>
        <w:rPr>
          <w:rFonts w:ascii="Times New Roman" w:hAnsi="Times New Roman" w:cs="Times New Roman"/>
        </w:rPr>
      </w:pPr>
    </w:p>
    <w:p w14:paraId="6D83D16F"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Šio vaistinio preparato laikymui specialių temperatūros sąlygų nereikalaujama.</w:t>
      </w:r>
    </w:p>
    <w:p w14:paraId="7506706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Lizdinę plokštelę laikyti išorinėje dėžutėje, kad </w:t>
      </w:r>
      <w:r w:rsidRPr="00A73FE5">
        <w:rPr>
          <w:rFonts w:ascii="Times New Roman" w:eastAsia="Times New Roman" w:hAnsi="Times New Roman" w:cs="Times New Roman"/>
          <w:snapToGrid w:val="0"/>
        </w:rPr>
        <w:t xml:space="preserve">vaistinis </w:t>
      </w:r>
      <w:r w:rsidRPr="00A73FE5">
        <w:rPr>
          <w:rFonts w:ascii="Times New Roman" w:hAnsi="Times New Roman" w:cs="Times New Roman"/>
        </w:rPr>
        <w:t>preparatas būtų apsaugotas nuo šviesos.</w:t>
      </w:r>
    </w:p>
    <w:p w14:paraId="13141563" w14:textId="77777777" w:rsidR="00BE420A" w:rsidRPr="00A73FE5" w:rsidRDefault="00BE420A" w:rsidP="00BE420A">
      <w:pPr>
        <w:spacing w:after="0" w:line="240" w:lineRule="auto"/>
        <w:rPr>
          <w:rFonts w:ascii="Times New Roman" w:hAnsi="Times New Roman" w:cs="Times New Roman"/>
        </w:rPr>
      </w:pPr>
    </w:p>
    <w:p w14:paraId="04854053"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6.5</w:t>
      </w:r>
      <w:r w:rsidRPr="00A73FE5">
        <w:rPr>
          <w:rFonts w:ascii="Times New Roman" w:hAnsi="Times New Roman" w:cs="Times New Roman"/>
          <w:b/>
        </w:rPr>
        <w:tab/>
      </w:r>
      <w:proofErr w:type="spellStart"/>
      <w:r w:rsidRPr="00A73FE5">
        <w:rPr>
          <w:rFonts w:ascii="Times New Roman" w:hAnsi="Times New Roman" w:cs="Times New Roman"/>
          <w:b/>
        </w:rPr>
        <w:t>Talpyklės</w:t>
      </w:r>
      <w:proofErr w:type="spellEnd"/>
      <w:r w:rsidRPr="00A73FE5">
        <w:rPr>
          <w:rFonts w:ascii="Times New Roman" w:hAnsi="Times New Roman" w:cs="Times New Roman"/>
          <w:b/>
        </w:rPr>
        <w:t xml:space="preserve"> pobūdis ir jos turinys </w:t>
      </w:r>
    </w:p>
    <w:p w14:paraId="07015CF7" w14:textId="77777777" w:rsidR="00BE420A" w:rsidRPr="00A73FE5" w:rsidRDefault="00BE420A" w:rsidP="00BE420A">
      <w:pPr>
        <w:spacing w:after="0" w:line="240" w:lineRule="auto"/>
        <w:rPr>
          <w:rFonts w:ascii="Times New Roman" w:hAnsi="Times New Roman" w:cs="Times New Roman"/>
        </w:rPr>
      </w:pPr>
    </w:p>
    <w:p w14:paraId="5A5814AB"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PVC/Al lizdinė plokštelė, kurioje yra 10 tablečių. Kartono dėžutėje yra dvi arba trys lizdinės plokštelės.</w:t>
      </w:r>
    </w:p>
    <w:p w14:paraId="001DD305"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Gali būti tiekiamos ne visų dydžių pakuotės.</w:t>
      </w:r>
    </w:p>
    <w:p w14:paraId="133513B4" w14:textId="77777777" w:rsidR="00BE420A" w:rsidRPr="00A73FE5" w:rsidRDefault="00BE420A" w:rsidP="00BE420A">
      <w:pPr>
        <w:spacing w:after="0" w:line="240" w:lineRule="auto"/>
        <w:rPr>
          <w:rFonts w:ascii="Times New Roman" w:hAnsi="Times New Roman" w:cs="Times New Roman"/>
        </w:rPr>
      </w:pPr>
    </w:p>
    <w:p w14:paraId="76418C4C"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bookmarkStart w:id="1" w:name="OLE_LINK1"/>
      <w:r w:rsidRPr="00A73FE5">
        <w:rPr>
          <w:rFonts w:ascii="Times New Roman" w:hAnsi="Times New Roman" w:cs="Times New Roman"/>
          <w:b/>
        </w:rPr>
        <w:t>6.6</w:t>
      </w:r>
      <w:r w:rsidRPr="00A73FE5">
        <w:rPr>
          <w:rFonts w:ascii="Times New Roman" w:hAnsi="Times New Roman" w:cs="Times New Roman"/>
          <w:b/>
        </w:rPr>
        <w:tab/>
        <w:t xml:space="preserve">Specialūs reikalavimai atliekoms tvarkyti </w:t>
      </w:r>
    </w:p>
    <w:bookmarkEnd w:id="1"/>
    <w:p w14:paraId="4BB038C0" w14:textId="77777777" w:rsidR="00BE420A" w:rsidRPr="00A73FE5" w:rsidRDefault="00BE420A" w:rsidP="00BE420A">
      <w:pPr>
        <w:spacing w:after="0" w:line="240" w:lineRule="auto"/>
        <w:rPr>
          <w:rFonts w:ascii="Times New Roman" w:hAnsi="Times New Roman" w:cs="Times New Roman"/>
          <w:u w:val="single"/>
        </w:rPr>
      </w:pPr>
    </w:p>
    <w:p w14:paraId="427DF471"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Specialių reikalavimų atliekoms tvarkyti nėra.</w:t>
      </w:r>
    </w:p>
    <w:p w14:paraId="751772F5" w14:textId="77777777" w:rsidR="00BE420A" w:rsidRPr="00A73FE5" w:rsidRDefault="00BE420A" w:rsidP="00BE420A">
      <w:pPr>
        <w:spacing w:after="0" w:line="240" w:lineRule="auto"/>
        <w:rPr>
          <w:rFonts w:ascii="Times New Roman" w:hAnsi="Times New Roman" w:cs="Times New Roman"/>
        </w:rPr>
      </w:pPr>
    </w:p>
    <w:p w14:paraId="1FA20E07" w14:textId="77777777" w:rsidR="00BE420A" w:rsidRPr="00A73FE5" w:rsidRDefault="00BE420A" w:rsidP="00BE420A">
      <w:pPr>
        <w:spacing w:after="0" w:line="240" w:lineRule="auto"/>
        <w:rPr>
          <w:rFonts w:ascii="Times New Roman" w:hAnsi="Times New Roman" w:cs="Times New Roman"/>
        </w:rPr>
      </w:pPr>
    </w:p>
    <w:p w14:paraId="2700E11C" w14:textId="77777777" w:rsidR="00BE420A" w:rsidRPr="00A73FE5" w:rsidRDefault="00BE420A" w:rsidP="00BE420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73FE5">
        <w:rPr>
          <w:rFonts w:ascii="Times New Roman" w:eastAsia="Times New Roman" w:hAnsi="Times New Roman" w:cs="Times New Roman"/>
          <w:b/>
          <w:bCs/>
          <w:snapToGrid w:val="0"/>
          <w:lang w:eastAsia="x-none"/>
        </w:rPr>
        <w:t>7.</w:t>
      </w:r>
      <w:r w:rsidRPr="00A73FE5">
        <w:rPr>
          <w:rFonts w:ascii="Times New Roman" w:eastAsia="Times New Roman" w:hAnsi="Times New Roman" w:cs="Times New Roman"/>
          <w:b/>
          <w:bCs/>
          <w:snapToGrid w:val="0"/>
          <w:lang w:eastAsia="x-none"/>
        </w:rPr>
        <w:tab/>
        <w:t xml:space="preserve">REGISTRUOTOJAS </w:t>
      </w:r>
    </w:p>
    <w:p w14:paraId="67C8BC59" w14:textId="77777777" w:rsidR="00BE420A" w:rsidRPr="00A73FE5" w:rsidRDefault="00BE420A" w:rsidP="00BE420A">
      <w:pPr>
        <w:spacing w:after="0" w:line="240" w:lineRule="auto"/>
        <w:rPr>
          <w:rFonts w:ascii="Times New Roman" w:hAnsi="Times New Roman" w:cs="Times New Roman"/>
        </w:rPr>
      </w:pPr>
    </w:p>
    <w:p w14:paraId="1AEE7F9F" w14:textId="7A99DBAF"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UAB „</w:t>
      </w:r>
      <w:proofErr w:type="spellStart"/>
      <w:r w:rsidRPr="00A73FE5">
        <w:rPr>
          <w:rFonts w:ascii="Times New Roman" w:hAnsi="Times New Roman" w:cs="Times New Roman"/>
        </w:rPr>
        <w:t>E</w:t>
      </w:r>
      <w:r w:rsidR="0080271B" w:rsidRPr="00A73FE5">
        <w:rPr>
          <w:rFonts w:ascii="Times New Roman" w:hAnsi="Times New Roman" w:cs="Times New Roman"/>
        </w:rPr>
        <w:t>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Pharma</w:t>
      </w:r>
      <w:proofErr w:type="spellEnd"/>
      <w:r w:rsidRPr="00A73FE5">
        <w:rPr>
          <w:rFonts w:ascii="Times New Roman" w:hAnsi="Times New Roman" w:cs="Times New Roman"/>
        </w:rPr>
        <w:t>“</w:t>
      </w:r>
    </w:p>
    <w:p w14:paraId="4AA2AFB5"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Sukilėlių pr. 61-2, LT-49333</w:t>
      </w:r>
    </w:p>
    <w:p w14:paraId="5E3B8E64"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Kaunas, Lietuva</w:t>
      </w:r>
    </w:p>
    <w:p w14:paraId="2DD271CA"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Tel.: +370 37 370064 </w:t>
      </w:r>
    </w:p>
    <w:p w14:paraId="7D641597"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Faksas: +370 37 370067</w:t>
      </w:r>
    </w:p>
    <w:p w14:paraId="039D3F70" w14:textId="7B8DB345"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El. paštas: </w:t>
      </w:r>
      <w:hyperlink r:id="rId6" w:history="1">
        <w:r w:rsidR="0080271B" w:rsidRPr="00A73FE5">
          <w:rPr>
            <w:rStyle w:val="Hipersaitas"/>
            <w:rFonts w:ascii="Times New Roman" w:hAnsi="Times New Roman" w:cs="Times New Roman"/>
          </w:rPr>
          <w:t>info@eletispharma.lt</w:t>
        </w:r>
      </w:hyperlink>
    </w:p>
    <w:p w14:paraId="42976FA6" w14:textId="77777777" w:rsidR="00BE420A" w:rsidRPr="00A73FE5" w:rsidRDefault="00BE420A" w:rsidP="00BE420A">
      <w:pPr>
        <w:spacing w:after="0" w:line="240" w:lineRule="auto"/>
        <w:rPr>
          <w:rFonts w:ascii="Times New Roman" w:hAnsi="Times New Roman" w:cs="Times New Roman"/>
        </w:rPr>
      </w:pPr>
    </w:p>
    <w:p w14:paraId="46A3037A" w14:textId="77777777" w:rsidR="00BE420A" w:rsidRPr="00A73FE5" w:rsidRDefault="00BE420A" w:rsidP="00BE420A">
      <w:pPr>
        <w:spacing w:after="0" w:line="240" w:lineRule="auto"/>
        <w:rPr>
          <w:rFonts w:ascii="Times New Roman" w:hAnsi="Times New Roman" w:cs="Times New Roman"/>
        </w:rPr>
      </w:pPr>
    </w:p>
    <w:p w14:paraId="76C946CB"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8.</w:t>
      </w:r>
      <w:r w:rsidRPr="00A73FE5">
        <w:rPr>
          <w:rFonts w:ascii="Times New Roman" w:hAnsi="Times New Roman" w:cs="Times New Roman"/>
          <w:b/>
        </w:rPr>
        <w:tab/>
      </w:r>
      <w:r w:rsidRPr="00A73FE5">
        <w:rPr>
          <w:rFonts w:ascii="Times New Roman" w:eastAsia="Times New Roman" w:hAnsi="Times New Roman" w:cs="Times New Roman"/>
          <w:b/>
          <w:bCs/>
          <w:snapToGrid w:val="0"/>
          <w:lang w:eastAsia="x-none"/>
        </w:rPr>
        <w:t>REGISTRACIJOS</w:t>
      </w:r>
      <w:r w:rsidRPr="00A73FE5">
        <w:rPr>
          <w:rFonts w:ascii="Times New Roman" w:hAnsi="Times New Roman" w:cs="Times New Roman"/>
          <w:b/>
        </w:rPr>
        <w:t xml:space="preserve"> PAŽYMĖJIMO NUMERIS (-IAI) </w:t>
      </w:r>
    </w:p>
    <w:p w14:paraId="22ADD408" w14:textId="77777777" w:rsidR="00BE420A" w:rsidRPr="00A73FE5" w:rsidRDefault="00BE420A" w:rsidP="00BE420A">
      <w:pPr>
        <w:spacing w:after="0" w:line="240" w:lineRule="auto"/>
        <w:rPr>
          <w:rFonts w:ascii="Times New Roman" w:hAnsi="Times New Roman" w:cs="Times New Roman"/>
        </w:rPr>
      </w:pPr>
    </w:p>
    <w:p w14:paraId="01ABFB2C"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LT/1/15/3703/001 – N20 </w:t>
      </w:r>
    </w:p>
    <w:p w14:paraId="3DCF664E"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LT/1/15/3703/002 – N30 </w:t>
      </w:r>
    </w:p>
    <w:p w14:paraId="58949554" w14:textId="77777777" w:rsidR="00BE420A" w:rsidRPr="00A73FE5" w:rsidRDefault="00BE420A" w:rsidP="00BE420A">
      <w:pPr>
        <w:spacing w:after="0" w:line="240" w:lineRule="auto"/>
        <w:rPr>
          <w:rFonts w:ascii="Times New Roman" w:hAnsi="Times New Roman" w:cs="Times New Roman"/>
        </w:rPr>
      </w:pPr>
    </w:p>
    <w:p w14:paraId="5731A3F0" w14:textId="77777777" w:rsidR="00BE420A" w:rsidRPr="00A73FE5" w:rsidRDefault="00BE420A" w:rsidP="00BE420A">
      <w:pPr>
        <w:spacing w:after="0" w:line="240" w:lineRule="auto"/>
        <w:rPr>
          <w:rFonts w:ascii="Times New Roman" w:hAnsi="Times New Roman" w:cs="Times New Roman"/>
        </w:rPr>
      </w:pPr>
    </w:p>
    <w:p w14:paraId="266B01A9"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9.</w:t>
      </w:r>
      <w:r w:rsidRPr="00A73FE5">
        <w:rPr>
          <w:rFonts w:ascii="Times New Roman" w:hAnsi="Times New Roman" w:cs="Times New Roman"/>
          <w:b/>
        </w:rPr>
        <w:tab/>
      </w:r>
      <w:r w:rsidRPr="00A73FE5">
        <w:rPr>
          <w:rFonts w:ascii="Times New Roman" w:eastAsia="Times New Roman" w:hAnsi="Times New Roman" w:cs="Times New Roman"/>
          <w:b/>
          <w:bCs/>
          <w:snapToGrid w:val="0"/>
          <w:lang w:eastAsia="x-none"/>
        </w:rPr>
        <w:t>REGISTRAVIMO / PERREGISTRAVIMO</w:t>
      </w:r>
      <w:r w:rsidRPr="00A73FE5">
        <w:rPr>
          <w:rFonts w:ascii="Times New Roman" w:hAnsi="Times New Roman" w:cs="Times New Roman"/>
          <w:b/>
        </w:rPr>
        <w:t xml:space="preserve"> DATA</w:t>
      </w:r>
    </w:p>
    <w:p w14:paraId="722B7134" w14:textId="77777777" w:rsidR="00BE420A" w:rsidRPr="00A73FE5" w:rsidRDefault="00BE420A" w:rsidP="00BE420A">
      <w:pPr>
        <w:spacing w:after="0" w:line="240" w:lineRule="auto"/>
        <w:rPr>
          <w:rFonts w:ascii="Times New Roman" w:hAnsi="Times New Roman" w:cs="Times New Roman"/>
        </w:rPr>
      </w:pPr>
    </w:p>
    <w:p w14:paraId="07A2DCAB" w14:textId="77777777" w:rsidR="00BE420A" w:rsidRPr="00A73FE5" w:rsidRDefault="00BE420A" w:rsidP="00BE420A">
      <w:pPr>
        <w:spacing w:after="0" w:line="240" w:lineRule="auto"/>
        <w:rPr>
          <w:rFonts w:ascii="Times New Roman" w:hAnsi="Times New Roman" w:cs="Times New Roman"/>
        </w:rPr>
      </w:pPr>
      <w:r w:rsidRPr="00A73FE5">
        <w:rPr>
          <w:rFonts w:ascii="Times New Roman" w:eastAsia="Times New Roman" w:hAnsi="Times New Roman" w:cs="Times New Roman"/>
          <w:snapToGrid w:val="0"/>
        </w:rPr>
        <w:t>Registravimo data</w:t>
      </w:r>
      <w:r w:rsidRPr="00A73FE5">
        <w:rPr>
          <w:rFonts w:ascii="Times New Roman" w:hAnsi="Times New Roman" w:cs="Times New Roman"/>
        </w:rPr>
        <w:t xml:space="preserve"> 2015 m. balandžio 13 d.</w:t>
      </w:r>
    </w:p>
    <w:p w14:paraId="0DF83A81" w14:textId="77777777" w:rsidR="00BE420A" w:rsidRPr="00A73FE5" w:rsidRDefault="00BE420A" w:rsidP="00BE420A">
      <w:pPr>
        <w:spacing w:after="0" w:line="240" w:lineRule="auto"/>
        <w:rPr>
          <w:rFonts w:ascii="Times New Roman" w:eastAsia="Times New Roman" w:hAnsi="Times New Roman" w:cs="Times New Roman"/>
          <w:snapToGrid w:val="0"/>
        </w:rPr>
      </w:pPr>
      <w:r w:rsidRPr="00A73FE5">
        <w:rPr>
          <w:rFonts w:ascii="Times New Roman" w:eastAsia="Times New Roman" w:hAnsi="Times New Roman" w:cs="Times New Roman"/>
          <w:snapToGrid w:val="0"/>
        </w:rPr>
        <w:t>Paskutinio perregistravimo data 2020 m. birželio 17 d.</w:t>
      </w:r>
    </w:p>
    <w:p w14:paraId="06E92B0D" w14:textId="77777777" w:rsidR="00BE420A" w:rsidRPr="00A73FE5" w:rsidRDefault="00BE420A" w:rsidP="00BE420A">
      <w:pPr>
        <w:spacing w:after="0" w:line="240" w:lineRule="auto"/>
        <w:rPr>
          <w:rFonts w:ascii="Times New Roman" w:hAnsi="Times New Roman" w:cs="Times New Roman"/>
        </w:rPr>
      </w:pPr>
    </w:p>
    <w:p w14:paraId="3A255070" w14:textId="77777777" w:rsidR="00BE420A" w:rsidRPr="00A73FE5" w:rsidRDefault="00BE420A" w:rsidP="00BE420A">
      <w:pPr>
        <w:spacing w:after="0" w:line="240" w:lineRule="auto"/>
        <w:rPr>
          <w:rFonts w:ascii="Times New Roman" w:hAnsi="Times New Roman" w:cs="Times New Roman"/>
        </w:rPr>
      </w:pPr>
    </w:p>
    <w:p w14:paraId="448BB3CD"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10.</w:t>
      </w:r>
      <w:r w:rsidRPr="00A73FE5">
        <w:rPr>
          <w:rFonts w:ascii="Times New Roman" w:hAnsi="Times New Roman" w:cs="Times New Roman"/>
          <w:b/>
        </w:rPr>
        <w:tab/>
        <w:t>TEKSTO PERŽIŪROS DATA</w:t>
      </w:r>
    </w:p>
    <w:p w14:paraId="3E7D9484" w14:textId="77777777" w:rsidR="00BE420A" w:rsidRPr="00A73FE5" w:rsidRDefault="00BE420A" w:rsidP="00BE420A">
      <w:pPr>
        <w:spacing w:after="0" w:line="240" w:lineRule="auto"/>
        <w:rPr>
          <w:rFonts w:ascii="Times New Roman" w:hAnsi="Times New Roman" w:cs="Times New Roman"/>
        </w:rPr>
      </w:pPr>
    </w:p>
    <w:p w14:paraId="15A7694E" w14:textId="56B07C1A" w:rsidR="00C53724" w:rsidRPr="00A73FE5" w:rsidRDefault="00E160E3" w:rsidP="00C53724">
      <w:pPr>
        <w:tabs>
          <w:tab w:val="left" w:pos="720"/>
          <w:tab w:val="left" w:pos="9540"/>
        </w:tabs>
        <w:spacing w:after="0" w:line="240" w:lineRule="auto"/>
        <w:ind w:right="98"/>
        <w:rPr>
          <w:rFonts w:ascii="Times New Roman" w:eastAsia="Times New Roman" w:hAnsi="Times New Roman" w:cs="Times New Roman"/>
          <w:noProof/>
          <w:szCs w:val="24"/>
        </w:rPr>
      </w:pPr>
      <w:r>
        <w:rPr>
          <w:rFonts w:ascii="Times New Roman" w:eastAsia="Times New Roman" w:hAnsi="Times New Roman" w:cs="Times New Roman"/>
          <w:noProof/>
          <w:szCs w:val="24"/>
        </w:rPr>
        <w:t>2025 m. kovo 5 d.</w:t>
      </w:r>
    </w:p>
    <w:p w14:paraId="7843AD42" w14:textId="77777777" w:rsidR="00BE420A" w:rsidRPr="00A73FE5" w:rsidRDefault="00BE420A" w:rsidP="00BE420A">
      <w:pPr>
        <w:spacing w:after="0" w:line="240" w:lineRule="auto"/>
        <w:rPr>
          <w:rFonts w:ascii="Times New Roman" w:hAnsi="Times New Roman" w:cs="Times New Roman"/>
        </w:rPr>
      </w:pPr>
    </w:p>
    <w:p w14:paraId="575AB144" w14:textId="13EA6594" w:rsidR="00BE420A" w:rsidRPr="00A73FE5" w:rsidRDefault="00BE420A" w:rsidP="00BE420A">
      <w:pPr>
        <w:tabs>
          <w:tab w:val="left" w:pos="5954"/>
          <w:tab w:val="left" w:pos="6237"/>
          <w:tab w:val="left" w:pos="6663"/>
          <w:tab w:val="left" w:pos="6946"/>
        </w:tabs>
        <w:spacing w:after="0" w:line="240" w:lineRule="auto"/>
        <w:rPr>
          <w:rFonts w:ascii="Times New Roman" w:hAnsi="Times New Roman" w:cs="Times New Roman"/>
        </w:rPr>
      </w:pPr>
      <w:r w:rsidRPr="00A73FE5">
        <w:rPr>
          <w:rFonts w:ascii="Times New Roman" w:hAnsi="Times New Roman" w:cs="Times New Roman"/>
        </w:rPr>
        <w:t>Išsami informacija apie šį vaistinį preparatą pateikiama Valstybinės vaistų kontrolės tarnybos prie Lietuvos Respublikos  sveikatos apsaugos ministerijos tinklalapyje</w:t>
      </w:r>
      <w:r w:rsidRPr="00A73FE5">
        <w:rPr>
          <w:rFonts w:ascii="Times New Roman" w:hAnsi="Times New Roman" w:cs="Times New Roman"/>
          <w:i/>
        </w:rPr>
        <w:t xml:space="preserve"> </w:t>
      </w:r>
      <w:hyperlink r:id="rId7" w:history="1">
        <w:r w:rsidR="00DD1E54" w:rsidRPr="00A73FE5">
          <w:rPr>
            <w:rStyle w:val="Hipersaitas"/>
            <w:rFonts w:ascii="Times New Roman" w:hAnsi="Times New Roman" w:cs="Times New Roman"/>
          </w:rPr>
          <w:t>https://vvkt.lrv.lt/lt/</w:t>
        </w:r>
      </w:hyperlink>
      <w:r w:rsidR="00DD1E54" w:rsidRPr="00A73FE5">
        <w:rPr>
          <w:rFonts w:ascii="Times New Roman" w:hAnsi="Times New Roman" w:cs="Times New Roman"/>
        </w:rPr>
        <w:t xml:space="preserve">. </w:t>
      </w:r>
    </w:p>
    <w:p w14:paraId="4D4F6B06" w14:textId="2247952A"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7AC99F8A"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23FA7396"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5A30FE1C"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24914FFD"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75B67240"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7349FD2E"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7882B855"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49E68100"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rPr>
      </w:pPr>
    </w:p>
    <w:p w14:paraId="2AEFBB09" w14:textId="77777777" w:rsidR="00BE420A" w:rsidRPr="00A73FE5" w:rsidRDefault="00BE420A" w:rsidP="00BE420A">
      <w:pPr>
        <w:tabs>
          <w:tab w:val="left" w:pos="567"/>
        </w:tabs>
        <w:spacing w:after="0" w:line="260" w:lineRule="exact"/>
        <w:rPr>
          <w:rFonts w:ascii="Times New Roman" w:hAnsi="Times New Roman" w:cs="Times New Roman"/>
        </w:rPr>
      </w:pPr>
    </w:p>
    <w:p w14:paraId="49E72089" w14:textId="77777777" w:rsidR="00BE420A" w:rsidRPr="00A73FE5" w:rsidRDefault="00BE420A" w:rsidP="00BE420A">
      <w:pPr>
        <w:tabs>
          <w:tab w:val="left" w:pos="567"/>
        </w:tabs>
        <w:spacing w:after="0" w:line="260" w:lineRule="exact"/>
        <w:rPr>
          <w:rFonts w:ascii="Times New Roman" w:hAnsi="Times New Roman" w:cs="Times New Roman"/>
        </w:rPr>
      </w:pPr>
    </w:p>
    <w:p w14:paraId="42D8008F" w14:textId="77777777" w:rsidR="00BE420A" w:rsidRPr="00A73FE5" w:rsidRDefault="00BE420A" w:rsidP="00BE420A">
      <w:pPr>
        <w:tabs>
          <w:tab w:val="left" w:pos="567"/>
        </w:tabs>
        <w:spacing w:after="0" w:line="260" w:lineRule="exact"/>
        <w:rPr>
          <w:rFonts w:ascii="Times New Roman" w:hAnsi="Times New Roman" w:cs="Times New Roman"/>
        </w:rPr>
      </w:pPr>
    </w:p>
    <w:p w14:paraId="739A5127" w14:textId="77777777" w:rsidR="00BE420A" w:rsidRPr="00A73FE5" w:rsidRDefault="00BE420A" w:rsidP="00BE420A">
      <w:pPr>
        <w:tabs>
          <w:tab w:val="left" w:pos="567"/>
        </w:tabs>
        <w:spacing w:after="0" w:line="260" w:lineRule="exact"/>
        <w:rPr>
          <w:rFonts w:ascii="Times New Roman" w:hAnsi="Times New Roman" w:cs="Times New Roman"/>
        </w:rPr>
      </w:pPr>
    </w:p>
    <w:p w14:paraId="022831E5" w14:textId="77777777" w:rsidR="00BE420A" w:rsidRPr="00A73FE5" w:rsidRDefault="00BE420A" w:rsidP="00BE420A">
      <w:pPr>
        <w:tabs>
          <w:tab w:val="left" w:pos="567"/>
        </w:tabs>
        <w:spacing w:after="0" w:line="260" w:lineRule="exact"/>
        <w:rPr>
          <w:rFonts w:ascii="Times New Roman" w:hAnsi="Times New Roman" w:cs="Times New Roman"/>
        </w:rPr>
      </w:pPr>
    </w:p>
    <w:p w14:paraId="5B0EC0E2" w14:textId="77777777" w:rsidR="00BE420A" w:rsidRPr="00A73FE5" w:rsidRDefault="00BE420A" w:rsidP="00BE420A">
      <w:pPr>
        <w:tabs>
          <w:tab w:val="left" w:pos="567"/>
        </w:tabs>
        <w:spacing w:after="0" w:line="260" w:lineRule="exact"/>
        <w:rPr>
          <w:rFonts w:ascii="Times New Roman" w:hAnsi="Times New Roman" w:cs="Times New Roman"/>
        </w:rPr>
      </w:pPr>
    </w:p>
    <w:p w14:paraId="600A7BC3" w14:textId="77777777" w:rsidR="00BE420A" w:rsidRPr="00A73FE5" w:rsidRDefault="00BE420A" w:rsidP="00BE420A">
      <w:pPr>
        <w:tabs>
          <w:tab w:val="left" w:pos="567"/>
        </w:tabs>
        <w:spacing w:after="0" w:line="260" w:lineRule="exact"/>
        <w:rPr>
          <w:rFonts w:ascii="Times New Roman" w:hAnsi="Times New Roman" w:cs="Times New Roman"/>
        </w:rPr>
      </w:pPr>
    </w:p>
    <w:p w14:paraId="0D3195B5" w14:textId="77777777" w:rsidR="00BE420A" w:rsidRPr="00A73FE5" w:rsidRDefault="00BE420A" w:rsidP="00BE420A">
      <w:pPr>
        <w:tabs>
          <w:tab w:val="left" w:pos="567"/>
        </w:tabs>
        <w:spacing w:after="0" w:line="260" w:lineRule="exact"/>
        <w:rPr>
          <w:rFonts w:ascii="Times New Roman" w:hAnsi="Times New Roman" w:cs="Times New Roman"/>
        </w:rPr>
      </w:pPr>
    </w:p>
    <w:p w14:paraId="4248F2CE" w14:textId="77777777" w:rsidR="00BE420A" w:rsidRPr="00A73FE5" w:rsidRDefault="00BE420A" w:rsidP="00BE420A">
      <w:pPr>
        <w:tabs>
          <w:tab w:val="left" w:pos="567"/>
        </w:tabs>
        <w:spacing w:after="0" w:line="260" w:lineRule="exact"/>
        <w:rPr>
          <w:rFonts w:ascii="Times New Roman" w:hAnsi="Times New Roman" w:cs="Times New Roman"/>
        </w:rPr>
      </w:pPr>
    </w:p>
    <w:p w14:paraId="0397AF91" w14:textId="77777777" w:rsidR="00BE420A" w:rsidRPr="00A73FE5" w:rsidRDefault="00BE420A" w:rsidP="00BE420A">
      <w:pPr>
        <w:tabs>
          <w:tab w:val="left" w:pos="567"/>
        </w:tabs>
        <w:spacing w:after="0" w:line="260" w:lineRule="exact"/>
        <w:rPr>
          <w:rFonts w:ascii="Times New Roman" w:hAnsi="Times New Roman" w:cs="Times New Roman"/>
        </w:rPr>
      </w:pPr>
    </w:p>
    <w:p w14:paraId="6D370246" w14:textId="77777777" w:rsidR="00BE420A" w:rsidRPr="00A73FE5" w:rsidRDefault="00BE420A" w:rsidP="00BE420A">
      <w:pPr>
        <w:tabs>
          <w:tab w:val="left" w:pos="567"/>
        </w:tabs>
        <w:spacing w:after="0" w:line="260" w:lineRule="exact"/>
        <w:rPr>
          <w:rFonts w:ascii="Times New Roman" w:hAnsi="Times New Roman" w:cs="Times New Roman"/>
        </w:rPr>
      </w:pPr>
    </w:p>
    <w:p w14:paraId="725F24E6" w14:textId="77777777" w:rsidR="00BE420A" w:rsidRPr="00A73FE5" w:rsidRDefault="00BE420A" w:rsidP="00BE420A">
      <w:pPr>
        <w:tabs>
          <w:tab w:val="left" w:pos="567"/>
        </w:tabs>
        <w:spacing w:after="0" w:line="260" w:lineRule="exact"/>
        <w:jc w:val="center"/>
        <w:rPr>
          <w:rFonts w:ascii="Times New Roman" w:hAnsi="Times New Roman" w:cs="Times New Roman"/>
          <w:b/>
        </w:rPr>
      </w:pPr>
      <w:r w:rsidRPr="00A73FE5">
        <w:rPr>
          <w:rFonts w:ascii="Times New Roman" w:hAnsi="Times New Roman" w:cs="Times New Roman"/>
          <w:b/>
        </w:rPr>
        <w:t>II PRIEDAS</w:t>
      </w:r>
    </w:p>
    <w:p w14:paraId="471773EE" w14:textId="77777777" w:rsidR="00BE420A" w:rsidRPr="00A73FE5" w:rsidRDefault="00BE420A" w:rsidP="00BE420A">
      <w:pPr>
        <w:tabs>
          <w:tab w:val="left" w:pos="567"/>
        </w:tabs>
        <w:spacing w:after="0" w:line="260" w:lineRule="exact"/>
        <w:ind w:left="1701" w:right="1416" w:hanging="567"/>
        <w:rPr>
          <w:rFonts w:ascii="Times New Roman" w:hAnsi="Times New Roman" w:cs="Times New Roman"/>
        </w:rPr>
      </w:pPr>
    </w:p>
    <w:p w14:paraId="69C74C59" w14:textId="77777777" w:rsidR="00BE420A" w:rsidRPr="00A73FE5" w:rsidRDefault="00BE420A" w:rsidP="00BE420A">
      <w:pPr>
        <w:tabs>
          <w:tab w:val="left" w:pos="567"/>
        </w:tabs>
        <w:spacing w:after="0" w:line="260" w:lineRule="exact"/>
        <w:jc w:val="center"/>
        <w:rPr>
          <w:rFonts w:ascii="Times New Roman" w:hAnsi="Times New Roman" w:cs="Times New Roman"/>
          <w:i/>
        </w:rPr>
      </w:pPr>
      <w:r w:rsidRPr="00A73FE5">
        <w:rPr>
          <w:rFonts w:ascii="Times New Roman" w:eastAsia="Times New Roman" w:hAnsi="Times New Roman" w:cs="Times New Roman"/>
          <w:b/>
          <w:snapToGrid w:val="0"/>
        </w:rPr>
        <w:t>REGISTRACIJOS</w:t>
      </w:r>
      <w:r w:rsidRPr="00A73FE5">
        <w:rPr>
          <w:rFonts w:ascii="Times New Roman" w:hAnsi="Times New Roman" w:cs="Times New Roman"/>
          <w:b/>
        </w:rPr>
        <w:t xml:space="preserve"> SĄLYGOS</w:t>
      </w:r>
    </w:p>
    <w:p w14:paraId="1DC8D8D6" w14:textId="77777777" w:rsidR="00BE420A" w:rsidRPr="00A73FE5" w:rsidRDefault="00BE420A" w:rsidP="00BE420A">
      <w:pPr>
        <w:tabs>
          <w:tab w:val="left" w:pos="567"/>
        </w:tabs>
        <w:spacing w:after="0" w:line="260" w:lineRule="exact"/>
        <w:rPr>
          <w:rFonts w:ascii="Times New Roman" w:hAnsi="Times New Roman" w:cs="Times New Roman"/>
        </w:rPr>
      </w:pPr>
    </w:p>
    <w:p w14:paraId="3D334FCD" w14:textId="77777777" w:rsidR="00BE420A" w:rsidRPr="00A73FE5" w:rsidRDefault="00BE420A" w:rsidP="00BE420A">
      <w:pPr>
        <w:tabs>
          <w:tab w:val="left" w:pos="1701"/>
        </w:tabs>
        <w:spacing w:after="0" w:line="260" w:lineRule="exact"/>
        <w:ind w:left="1701" w:right="567" w:hanging="567"/>
        <w:rPr>
          <w:rFonts w:ascii="Times New Roman" w:hAnsi="Times New Roman" w:cs="Times New Roman"/>
          <w:b/>
        </w:rPr>
      </w:pPr>
      <w:r w:rsidRPr="00A73FE5">
        <w:rPr>
          <w:rFonts w:ascii="Times New Roman" w:hAnsi="Times New Roman" w:cs="Times New Roman"/>
          <w:b/>
        </w:rPr>
        <w:t>A.</w:t>
      </w:r>
      <w:r w:rsidRPr="00A73FE5">
        <w:rPr>
          <w:rFonts w:ascii="Times New Roman" w:hAnsi="Times New Roman" w:cs="Times New Roman"/>
          <w:b/>
        </w:rPr>
        <w:tab/>
      </w:r>
      <w:r w:rsidRPr="00A73FE5">
        <w:rPr>
          <w:rFonts w:ascii="Times New Roman" w:eastAsia="Times New Roman" w:hAnsi="Times New Roman" w:cs="Times New Roman"/>
          <w:b/>
          <w:noProof/>
          <w:snapToGrid w:val="0"/>
          <w:szCs w:val="24"/>
        </w:rPr>
        <w:t xml:space="preserve">GAMINTOJAS (-AI), ATSAKINGAS (-I) </w:t>
      </w:r>
      <w:r w:rsidRPr="00A73FE5">
        <w:rPr>
          <w:rFonts w:ascii="Times New Roman" w:hAnsi="Times New Roman" w:cs="Times New Roman"/>
          <w:b/>
        </w:rPr>
        <w:t>UŽ SERIJŲ IŠLEIDIMĄ</w:t>
      </w:r>
    </w:p>
    <w:p w14:paraId="74893EF1" w14:textId="77777777" w:rsidR="00BE420A" w:rsidRPr="00A73FE5" w:rsidRDefault="00BE420A" w:rsidP="00BE420A">
      <w:pPr>
        <w:tabs>
          <w:tab w:val="left" w:pos="1701"/>
        </w:tabs>
        <w:spacing w:after="0" w:line="260" w:lineRule="exact"/>
        <w:ind w:left="567" w:right="567" w:hanging="567"/>
        <w:rPr>
          <w:rFonts w:ascii="Times New Roman" w:hAnsi="Times New Roman" w:cs="Times New Roman"/>
        </w:rPr>
      </w:pPr>
    </w:p>
    <w:p w14:paraId="50408ABA" w14:textId="77777777" w:rsidR="00BE420A" w:rsidRPr="00A73FE5" w:rsidRDefault="00BE420A" w:rsidP="00BE420A">
      <w:pPr>
        <w:tabs>
          <w:tab w:val="left" w:pos="1701"/>
        </w:tabs>
        <w:spacing w:after="0" w:line="260" w:lineRule="exact"/>
        <w:ind w:left="1701" w:right="567" w:hanging="567"/>
        <w:rPr>
          <w:rFonts w:ascii="Times New Roman" w:hAnsi="Times New Roman" w:cs="Times New Roman"/>
          <w:b/>
        </w:rPr>
      </w:pPr>
      <w:r w:rsidRPr="00A73FE5">
        <w:rPr>
          <w:rFonts w:ascii="Times New Roman" w:hAnsi="Times New Roman" w:cs="Times New Roman"/>
          <w:b/>
        </w:rPr>
        <w:t>B.</w:t>
      </w:r>
      <w:r w:rsidRPr="00A73FE5">
        <w:rPr>
          <w:rFonts w:ascii="Times New Roman" w:hAnsi="Times New Roman" w:cs="Times New Roman"/>
          <w:b/>
        </w:rPr>
        <w:tab/>
        <w:t>TIEKIMO IR VARTOJIMO SĄLYGOS AR APRIBOJIMAI</w:t>
      </w:r>
    </w:p>
    <w:p w14:paraId="5716E00E" w14:textId="77777777" w:rsidR="00BE420A" w:rsidRPr="00A73FE5" w:rsidRDefault="00BE420A" w:rsidP="00BE420A">
      <w:pPr>
        <w:tabs>
          <w:tab w:val="left" w:pos="1701"/>
        </w:tabs>
        <w:spacing w:after="0" w:line="260" w:lineRule="exact"/>
        <w:ind w:left="567" w:right="567" w:hanging="567"/>
        <w:rPr>
          <w:rFonts w:ascii="Times New Roman" w:hAnsi="Times New Roman" w:cs="Times New Roman"/>
        </w:rPr>
      </w:pPr>
    </w:p>
    <w:p w14:paraId="239E54CD" w14:textId="77777777" w:rsidR="00BE420A" w:rsidRPr="00A73FE5" w:rsidRDefault="00BE420A" w:rsidP="00BE420A">
      <w:pPr>
        <w:tabs>
          <w:tab w:val="left" w:pos="1701"/>
        </w:tabs>
        <w:spacing w:after="0" w:line="260" w:lineRule="exact"/>
        <w:ind w:left="1701" w:right="567" w:hanging="567"/>
        <w:rPr>
          <w:rFonts w:ascii="Times New Roman" w:hAnsi="Times New Roman" w:cs="Times New Roman"/>
          <w:b/>
        </w:rPr>
      </w:pPr>
    </w:p>
    <w:p w14:paraId="0C27FC8A" w14:textId="77777777" w:rsidR="00BE420A" w:rsidRPr="00A73FE5" w:rsidRDefault="00BE420A" w:rsidP="00BE420A">
      <w:pPr>
        <w:tabs>
          <w:tab w:val="left" w:pos="567"/>
        </w:tabs>
        <w:spacing w:after="0" w:line="260" w:lineRule="exact"/>
        <w:ind w:left="1701" w:right="1558" w:hanging="850"/>
        <w:rPr>
          <w:rFonts w:ascii="Times New Roman" w:hAnsi="Times New Roman" w:cs="Times New Roman"/>
          <w:b/>
        </w:rPr>
      </w:pPr>
    </w:p>
    <w:p w14:paraId="750FF938" w14:textId="77777777" w:rsidR="00BE420A" w:rsidRPr="00A73FE5" w:rsidRDefault="00BE420A" w:rsidP="00BE420A">
      <w:pPr>
        <w:tabs>
          <w:tab w:val="left" w:pos="567"/>
        </w:tabs>
        <w:spacing w:after="0" w:line="260" w:lineRule="exact"/>
        <w:ind w:left="567" w:hanging="567"/>
        <w:rPr>
          <w:rFonts w:ascii="Times New Roman" w:hAnsi="Times New Roman" w:cs="Times New Roman"/>
        </w:rPr>
      </w:pPr>
    </w:p>
    <w:p w14:paraId="00D8D74D" w14:textId="77777777" w:rsidR="00BE420A" w:rsidRPr="00A73FE5" w:rsidRDefault="00BE420A" w:rsidP="00BE420A">
      <w:pPr>
        <w:tabs>
          <w:tab w:val="left" w:pos="567"/>
        </w:tabs>
        <w:spacing w:after="0" w:line="260" w:lineRule="exact"/>
        <w:ind w:right="-1"/>
        <w:rPr>
          <w:rFonts w:ascii="Times New Roman" w:hAnsi="Times New Roman" w:cs="Times New Roman"/>
        </w:rPr>
      </w:pPr>
    </w:p>
    <w:p w14:paraId="19C8657D" w14:textId="77777777" w:rsidR="00BE420A" w:rsidRPr="00A73FE5" w:rsidRDefault="00BE420A" w:rsidP="00BE420A">
      <w:pPr>
        <w:tabs>
          <w:tab w:val="left" w:pos="567"/>
        </w:tabs>
        <w:spacing w:after="0" w:line="260" w:lineRule="exact"/>
        <w:ind w:left="567" w:hanging="567"/>
        <w:rPr>
          <w:rFonts w:ascii="Times New Roman" w:hAnsi="Times New Roman" w:cs="Times New Roman"/>
          <w:b/>
        </w:rPr>
      </w:pPr>
      <w:r w:rsidRPr="00A73FE5">
        <w:rPr>
          <w:rFonts w:ascii="Times New Roman" w:hAnsi="Times New Roman" w:cs="Times New Roman"/>
        </w:rPr>
        <w:br w:type="page"/>
      </w:r>
      <w:r w:rsidRPr="00A73FE5">
        <w:rPr>
          <w:rFonts w:ascii="Times New Roman" w:hAnsi="Times New Roman" w:cs="Times New Roman"/>
          <w:b/>
        </w:rPr>
        <w:lastRenderedPageBreak/>
        <w:t>A.</w:t>
      </w:r>
      <w:r w:rsidRPr="00A73FE5">
        <w:rPr>
          <w:rFonts w:ascii="Times New Roman" w:hAnsi="Times New Roman" w:cs="Times New Roman"/>
          <w:b/>
        </w:rPr>
        <w:tab/>
      </w:r>
      <w:r w:rsidRPr="00A73FE5">
        <w:rPr>
          <w:rFonts w:ascii="Times New Roman" w:eastAsia="Times New Roman" w:hAnsi="Times New Roman" w:cs="Times New Roman"/>
          <w:b/>
          <w:snapToGrid w:val="0"/>
          <w:szCs w:val="20"/>
        </w:rPr>
        <w:t xml:space="preserve">GAMINTOJAS (-AI), ATSAKINGAS (-I) </w:t>
      </w:r>
      <w:r w:rsidRPr="00A73FE5">
        <w:rPr>
          <w:rFonts w:ascii="Times New Roman" w:hAnsi="Times New Roman" w:cs="Times New Roman"/>
          <w:b/>
        </w:rPr>
        <w:t>UŽ SERIJŲ IŠLEIDIMĄ</w:t>
      </w:r>
    </w:p>
    <w:p w14:paraId="37EA2EF3" w14:textId="77777777" w:rsidR="00BE420A" w:rsidRPr="00A73FE5" w:rsidRDefault="00BE420A" w:rsidP="00BE420A">
      <w:pPr>
        <w:tabs>
          <w:tab w:val="left" w:pos="567"/>
        </w:tabs>
        <w:spacing w:after="0" w:line="260" w:lineRule="exact"/>
        <w:rPr>
          <w:rFonts w:ascii="Times New Roman" w:hAnsi="Times New Roman" w:cs="Times New Roman"/>
        </w:rPr>
      </w:pPr>
    </w:p>
    <w:p w14:paraId="2E17EAA5" w14:textId="77777777" w:rsidR="00BE420A" w:rsidRPr="00A73FE5" w:rsidRDefault="00BE420A" w:rsidP="00BE420A">
      <w:pPr>
        <w:tabs>
          <w:tab w:val="left" w:pos="567"/>
        </w:tabs>
        <w:spacing w:after="0" w:line="240" w:lineRule="auto"/>
        <w:jc w:val="both"/>
        <w:rPr>
          <w:rFonts w:ascii="Times New Roman" w:eastAsia="Times New Roman" w:hAnsi="Times New Roman" w:cs="Times New Roman"/>
          <w:snapToGrid w:val="0"/>
          <w:szCs w:val="24"/>
        </w:rPr>
      </w:pPr>
      <w:r w:rsidRPr="00A73FE5">
        <w:rPr>
          <w:rFonts w:ascii="Times New Roman" w:eastAsia="Times New Roman" w:hAnsi="Times New Roman" w:cs="Times New Roman"/>
          <w:noProof/>
          <w:snapToGrid w:val="0"/>
          <w:szCs w:val="24"/>
          <w:u w:val="single"/>
        </w:rPr>
        <w:t>Gamintojo (-ų), atsakingo (-ų) už serijų išleidimą, pavadinimas (-ai) ir adresas (-ai)</w:t>
      </w:r>
      <w:r w:rsidRPr="00A73FE5">
        <w:rPr>
          <w:rFonts w:ascii="Times New Roman" w:hAnsi="Times New Roman" w:cs="Times New Roman"/>
          <w:u w:val="single"/>
        </w:rPr>
        <w:t>:</w:t>
      </w:r>
    </w:p>
    <w:p w14:paraId="66918D50" w14:textId="77777777" w:rsidR="00BE420A" w:rsidRPr="00A73FE5" w:rsidRDefault="00BE420A" w:rsidP="00BE420A">
      <w:pPr>
        <w:tabs>
          <w:tab w:val="left" w:pos="567"/>
        </w:tabs>
        <w:spacing w:after="0" w:line="240" w:lineRule="auto"/>
        <w:jc w:val="both"/>
        <w:rPr>
          <w:rFonts w:ascii="Times New Roman" w:hAnsi="Times New Roman" w:cs="Times New Roman"/>
        </w:rPr>
      </w:pPr>
    </w:p>
    <w:p w14:paraId="78E719F0" w14:textId="2F324127" w:rsidR="00BE420A" w:rsidRPr="00A73FE5" w:rsidRDefault="00BE420A" w:rsidP="00BE420A">
      <w:pPr>
        <w:tabs>
          <w:tab w:val="left" w:pos="567"/>
        </w:tabs>
        <w:spacing w:after="0" w:line="240" w:lineRule="auto"/>
        <w:jc w:val="both"/>
        <w:rPr>
          <w:rFonts w:ascii="Times New Roman" w:hAnsi="Times New Roman" w:cs="Times New Roman"/>
        </w:rPr>
      </w:pPr>
      <w:r w:rsidRPr="00A73FE5">
        <w:rPr>
          <w:rFonts w:ascii="Times New Roman" w:hAnsi="Times New Roman" w:cs="Times New Roman"/>
        </w:rPr>
        <w:t>UAB „</w:t>
      </w:r>
      <w:proofErr w:type="spellStart"/>
      <w:r w:rsidR="0080271B" w:rsidRPr="00A73FE5">
        <w:rPr>
          <w:rFonts w:ascii="Times New Roman" w:hAnsi="Times New Roman" w:cs="Times New Roman"/>
        </w:rPr>
        <w:t>Eletis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Medica</w:t>
      </w:r>
      <w:proofErr w:type="spellEnd"/>
      <w:r w:rsidRPr="00A73FE5">
        <w:rPr>
          <w:rFonts w:ascii="Times New Roman" w:hAnsi="Times New Roman" w:cs="Times New Roman"/>
        </w:rPr>
        <w:t>“</w:t>
      </w:r>
    </w:p>
    <w:p w14:paraId="54DB1142" w14:textId="77777777" w:rsidR="00BE420A" w:rsidRPr="00A73FE5" w:rsidRDefault="00BE420A" w:rsidP="00BE420A">
      <w:pPr>
        <w:tabs>
          <w:tab w:val="left" w:pos="567"/>
        </w:tabs>
        <w:spacing w:after="0" w:line="240" w:lineRule="auto"/>
        <w:jc w:val="both"/>
        <w:rPr>
          <w:rFonts w:ascii="Times New Roman" w:hAnsi="Times New Roman" w:cs="Times New Roman"/>
        </w:rPr>
      </w:pPr>
      <w:r w:rsidRPr="00A73FE5">
        <w:rPr>
          <w:rFonts w:ascii="Times New Roman" w:hAnsi="Times New Roman" w:cs="Times New Roman"/>
        </w:rPr>
        <w:t>Sukilėlių pr. 61</w:t>
      </w:r>
      <w:r w:rsidRPr="00A73FE5">
        <w:rPr>
          <w:rFonts w:ascii="Times New Roman" w:eastAsia="Times New Roman" w:hAnsi="Times New Roman" w:cs="Times New Roman"/>
          <w:snapToGrid w:val="0"/>
        </w:rPr>
        <w:t>-2</w:t>
      </w:r>
      <w:r w:rsidRPr="00A73FE5">
        <w:rPr>
          <w:rFonts w:ascii="Times New Roman" w:hAnsi="Times New Roman" w:cs="Times New Roman"/>
        </w:rPr>
        <w:t>, LT-49333</w:t>
      </w:r>
    </w:p>
    <w:p w14:paraId="73320197" w14:textId="77777777" w:rsidR="00BE420A" w:rsidRPr="00A73FE5" w:rsidRDefault="00BE420A" w:rsidP="00BE420A">
      <w:pPr>
        <w:tabs>
          <w:tab w:val="left" w:pos="567"/>
        </w:tabs>
        <w:spacing w:after="0" w:line="240" w:lineRule="auto"/>
        <w:jc w:val="both"/>
        <w:rPr>
          <w:rFonts w:ascii="Times New Roman" w:hAnsi="Times New Roman" w:cs="Times New Roman"/>
        </w:rPr>
      </w:pPr>
      <w:r w:rsidRPr="00A73FE5">
        <w:rPr>
          <w:rFonts w:ascii="Times New Roman" w:hAnsi="Times New Roman" w:cs="Times New Roman"/>
        </w:rPr>
        <w:t>Kaunas, Lietuva</w:t>
      </w:r>
    </w:p>
    <w:p w14:paraId="6073FE48"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Tel.: +370 37 370064</w:t>
      </w:r>
      <w:r w:rsidRPr="00A73FE5">
        <w:rPr>
          <w:rFonts w:ascii="Times New Roman" w:eastAsia="Times New Roman" w:hAnsi="Times New Roman" w:cs="Times New Roman"/>
          <w:noProof/>
          <w:snapToGrid w:val="0"/>
          <w:szCs w:val="24"/>
        </w:rPr>
        <w:t xml:space="preserve"> </w:t>
      </w:r>
    </w:p>
    <w:p w14:paraId="5CEEF6E2" w14:textId="77777777" w:rsidR="00BE420A" w:rsidRPr="00A73FE5" w:rsidRDefault="00BE420A" w:rsidP="00BE420A">
      <w:pPr>
        <w:spacing w:after="0" w:line="240" w:lineRule="auto"/>
        <w:rPr>
          <w:rFonts w:ascii="Times New Roman" w:hAnsi="Times New Roman" w:cs="Times New Roman"/>
        </w:rPr>
      </w:pPr>
      <w:r w:rsidRPr="00A73FE5">
        <w:rPr>
          <w:rFonts w:ascii="Times New Roman" w:eastAsia="Times New Roman" w:hAnsi="Times New Roman" w:cs="Times New Roman"/>
          <w:noProof/>
          <w:snapToGrid w:val="0"/>
          <w:szCs w:val="24"/>
        </w:rPr>
        <w:t>Faksas:</w:t>
      </w:r>
      <w:r w:rsidRPr="00A73FE5">
        <w:rPr>
          <w:rFonts w:ascii="Times New Roman" w:hAnsi="Times New Roman" w:cs="Times New Roman"/>
        </w:rPr>
        <w:t xml:space="preserve"> +370 37 370067</w:t>
      </w:r>
    </w:p>
    <w:p w14:paraId="56821710" w14:textId="35FA474A" w:rsidR="00BE420A" w:rsidRPr="00A73FE5" w:rsidRDefault="00BE420A" w:rsidP="00BE420A">
      <w:pPr>
        <w:tabs>
          <w:tab w:val="left" w:pos="567"/>
          <w:tab w:val="left" w:pos="720"/>
          <w:tab w:val="left" w:pos="9540"/>
        </w:tabs>
        <w:spacing w:after="0" w:line="260" w:lineRule="exact"/>
        <w:ind w:right="98"/>
        <w:rPr>
          <w:rFonts w:ascii="Times New Roman" w:hAnsi="Times New Roman" w:cs="Times New Roman"/>
        </w:rPr>
      </w:pPr>
      <w:r w:rsidRPr="00A73FE5">
        <w:rPr>
          <w:rFonts w:ascii="Times New Roman" w:hAnsi="Times New Roman" w:cs="Times New Roman"/>
        </w:rPr>
        <w:t xml:space="preserve">El. paštas: </w:t>
      </w:r>
      <w:hyperlink r:id="rId8" w:history="1">
        <w:r w:rsidR="0080271B" w:rsidRPr="00A73FE5">
          <w:rPr>
            <w:rStyle w:val="Hipersaitas"/>
            <w:rFonts w:ascii="Times New Roman" w:eastAsia="Times New Roman" w:hAnsi="Times New Roman" w:cs="Times New Roman"/>
            <w:noProof/>
            <w:snapToGrid w:val="0"/>
            <w:szCs w:val="24"/>
          </w:rPr>
          <w:t>info@eletis.lt</w:t>
        </w:r>
      </w:hyperlink>
    </w:p>
    <w:p w14:paraId="258BB595" w14:textId="58856FAF" w:rsidR="003A1D43" w:rsidRPr="00A73FE5" w:rsidRDefault="003A1D43" w:rsidP="00BE420A">
      <w:pPr>
        <w:tabs>
          <w:tab w:val="left" w:pos="567"/>
          <w:tab w:val="left" w:pos="720"/>
          <w:tab w:val="left" w:pos="9540"/>
        </w:tabs>
        <w:spacing w:after="0" w:line="260" w:lineRule="exact"/>
        <w:ind w:right="98"/>
        <w:rPr>
          <w:rFonts w:ascii="Times New Roman" w:hAnsi="Times New Roman" w:cs="Times New Roman"/>
        </w:rPr>
      </w:pPr>
    </w:p>
    <w:p w14:paraId="121A6238" w14:textId="2A10EDEA" w:rsidR="003A1D43" w:rsidRPr="00A73FE5" w:rsidRDefault="003A1D43" w:rsidP="00BE420A">
      <w:pPr>
        <w:tabs>
          <w:tab w:val="left" w:pos="567"/>
          <w:tab w:val="left" w:pos="720"/>
          <w:tab w:val="left" w:pos="9540"/>
        </w:tabs>
        <w:spacing w:after="0" w:line="260" w:lineRule="exact"/>
        <w:ind w:right="98"/>
        <w:rPr>
          <w:rFonts w:ascii="Times New Roman" w:hAnsi="Times New Roman" w:cs="Times New Roman"/>
        </w:rPr>
      </w:pPr>
      <w:r w:rsidRPr="00A73FE5">
        <w:rPr>
          <w:rFonts w:ascii="Times New Roman" w:hAnsi="Times New Roman" w:cs="Times New Roman"/>
        </w:rPr>
        <w:t>arba</w:t>
      </w:r>
    </w:p>
    <w:p w14:paraId="328CC7F1" w14:textId="684D46DD" w:rsidR="003A1D43" w:rsidRPr="00A73FE5" w:rsidRDefault="003A1D43" w:rsidP="00BE420A">
      <w:pPr>
        <w:tabs>
          <w:tab w:val="left" w:pos="567"/>
          <w:tab w:val="left" w:pos="720"/>
          <w:tab w:val="left" w:pos="9540"/>
        </w:tabs>
        <w:spacing w:after="0" w:line="260" w:lineRule="exact"/>
        <w:ind w:right="98"/>
        <w:rPr>
          <w:rFonts w:ascii="Times New Roman" w:hAnsi="Times New Roman" w:cs="Times New Roman"/>
        </w:rPr>
      </w:pPr>
    </w:p>
    <w:p w14:paraId="1DD51FAA" w14:textId="5D8DBEB8"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UAB „</w:t>
      </w:r>
      <w:proofErr w:type="spellStart"/>
      <w:r w:rsidRPr="00A73FE5">
        <w:rPr>
          <w:rFonts w:ascii="Times New Roman" w:eastAsia="Times New Roman" w:hAnsi="Times New Roman" w:cs="Times New Roman"/>
          <w:snapToGrid w:val="0"/>
          <w:szCs w:val="24"/>
        </w:rPr>
        <w:t>E</w:t>
      </w:r>
      <w:r w:rsidR="0080271B" w:rsidRPr="00A73FE5">
        <w:rPr>
          <w:rFonts w:ascii="Times New Roman" w:eastAsia="Times New Roman" w:hAnsi="Times New Roman" w:cs="Times New Roman"/>
          <w:snapToGrid w:val="0"/>
          <w:szCs w:val="24"/>
        </w:rPr>
        <w:t>letis</w:t>
      </w:r>
      <w:proofErr w:type="spellEnd"/>
      <w:r w:rsidRPr="00A73FE5">
        <w:rPr>
          <w:rFonts w:ascii="Times New Roman" w:eastAsia="Times New Roman" w:hAnsi="Times New Roman" w:cs="Times New Roman"/>
          <w:snapToGrid w:val="0"/>
          <w:szCs w:val="24"/>
        </w:rPr>
        <w:t xml:space="preserve"> </w:t>
      </w:r>
      <w:proofErr w:type="spellStart"/>
      <w:r w:rsidRPr="00A73FE5">
        <w:rPr>
          <w:rFonts w:ascii="Times New Roman" w:eastAsia="Times New Roman" w:hAnsi="Times New Roman" w:cs="Times New Roman"/>
          <w:snapToGrid w:val="0"/>
          <w:szCs w:val="24"/>
        </w:rPr>
        <w:t>Pharma</w:t>
      </w:r>
      <w:proofErr w:type="spellEnd"/>
      <w:r w:rsidRPr="00A73FE5">
        <w:rPr>
          <w:rFonts w:ascii="Times New Roman" w:eastAsia="Times New Roman" w:hAnsi="Times New Roman" w:cs="Times New Roman"/>
          <w:snapToGrid w:val="0"/>
          <w:szCs w:val="24"/>
        </w:rPr>
        <w:t>“</w:t>
      </w:r>
    </w:p>
    <w:p w14:paraId="142C6EF6" w14:textId="77777777"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Sukilėlių pr. 61-2, LT-49333</w:t>
      </w:r>
    </w:p>
    <w:p w14:paraId="07A9A1AC" w14:textId="77777777"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Kaunas, Lietuva</w:t>
      </w:r>
    </w:p>
    <w:p w14:paraId="11ABEFD8" w14:textId="77777777"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 xml:space="preserve">Tel.: +370 37 370064 </w:t>
      </w:r>
    </w:p>
    <w:p w14:paraId="0C1CF954" w14:textId="77777777"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Faksas: +370 37 370067</w:t>
      </w:r>
    </w:p>
    <w:p w14:paraId="77A47136" w14:textId="21DA74B5" w:rsidR="003A1D43" w:rsidRPr="00A73FE5" w:rsidRDefault="003A1D43" w:rsidP="003A1D43">
      <w:pPr>
        <w:tabs>
          <w:tab w:val="left" w:pos="567"/>
          <w:tab w:val="left" w:pos="720"/>
          <w:tab w:val="left" w:pos="9540"/>
        </w:tabs>
        <w:spacing w:after="0" w:line="260" w:lineRule="exact"/>
        <w:ind w:right="98"/>
        <w:rPr>
          <w:rFonts w:ascii="Times New Roman" w:eastAsia="Times New Roman" w:hAnsi="Times New Roman" w:cs="Times New Roman"/>
          <w:snapToGrid w:val="0"/>
          <w:szCs w:val="24"/>
        </w:rPr>
      </w:pPr>
      <w:r w:rsidRPr="00A73FE5">
        <w:rPr>
          <w:rFonts w:ascii="Times New Roman" w:eastAsia="Times New Roman" w:hAnsi="Times New Roman" w:cs="Times New Roman"/>
          <w:snapToGrid w:val="0"/>
          <w:szCs w:val="24"/>
        </w:rPr>
        <w:t xml:space="preserve">El. paštas: </w:t>
      </w:r>
      <w:hyperlink r:id="rId9" w:history="1">
        <w:r w:rsidR="0080271B" w:rsidRPr="00A73FE5">
          <w:rPr>
            <w:rStyle w:val="Hipersaitas"/>
            <w:rFonts w:ascii="Times New Roman" w:eastAsia="Times New Roman" w:hAnsi="Times New Roman" w:cs="Times New Roman"/>
            <w:snapToGrid w:val="0"/>
            <w:szCs w:val="24"/>
          </w:rPr>
          <w:t>info@eletispharma.lt</w:t>
        </w:r>
      </w:hyperlink>
    </w:p>
    <w:p w14:paraId="57BBAE48" w14:textId="77777777" w:rsidR="00BE420A" w:rsidRPr="00A73FE5" w:rsidRDefault="00BE420A" w:rsidP="00BE420A">
      <w:pPr>
        <w:tabs>
          <w:tab w:val="left" w:pos="567"/>
        </w:tabs>
        <w:spacing w:after="0" w:line="260" w:lineRule="exact"/>
        <w:rPr>
          <w:rFonts w:ascii="Times New Roman" w:hAnsi="Times New Roman" w:cs="Times New Roman"/>
        </w:rPr>
      </w:pPr>
    </w:p>
    <w:p w14:paraId="5619E875" w14:textId="77777777" w:rsidR="00BE420A" w:rsidRPr="00A73FE5" w:rsidRDefault="00BE420A" w:rsidP="00BE420A">
      <w:pPr>
        <w:tabs>
          <w:tab w:val="left" w:pos="567"/>
        </w:tabs>
        <w:spacing w:after="0" w:line="260" w:lineRule="exact"/>
        <w:rPr>
          <w:rFonts w:ascii="Times New Roman" w:hAnsi="Times New Roman" w:cs="Times New Roman"/>
        </w:rPr>
      </w:pPr>
    </w:p>
    <w:p w14:paraId="3AF7A459" w14:textId="77777777" w:rsidR="00BE420A" w:rsidRPr="00A73FE5" w:rsidRDefault="00BE420A" w:rsidP="00BE420A">
      <w:pPr>
        <w:tabs>
          <w:tab w:val="left" w:pos="567"/>
        </w:tabs>
        <w:spacing w:after="0" w:line="240" w:lineRule="auto"/>
        <w:ind w:left="567" w:hanging="567"/>
        <w:rPr>
          <w:rFonts w:ascii="Times New Roman" w:hAnsi="Times New Roman" w:cs="Times New Roman"/>
        </w:rPr>
      </w:pPr>
      <w:r w:rsidRPr="00A73FE5">
        <w:rPr>
          <w:rFonts w:ascii="Times New Roman" w:hAnsi="Times New Roman" w:cs="Times New Roman"/>
          <w:b/>
        </w:rPr>
        <w:t>B.</w:t>
      </w:r>
      <w:r w:rsidRPr="00A73FE5">
        <w:rPr>
          <w:rFonts w:ascii="Times New Roman" w:hAnsi="Times New Roman" w:cs="Times New Roman"/>
          <w:b/>
        </w:rPr>
        <w:tab/>
        <w:t>TIEKIMO IR VARTOJIMO SĄLYGOS AR APRIBOJIMAI</w:t>
      </w:r>
    </w:p>
    <w:p w14:paraId="4968CDFD" w14:textId="77777777" w:rsidR="00BE420A" w:rsidRPr="00A73FE5" w:rsidRDefault="00BE420A" w:rsidP="00BE420A">
      <w:pPr>
        <w:tabs>
          <w:tab w:val="left" w:pos="567"/>
        </w:tabs>
        <w:spacing w:after="0" w:line="260" w:lineRule="exact"/>
        <w:rPr>
          <w:rFonts w:ascii="Times New Roman" w:hAnsi="Times New Roman" w:cs="Times New Roman"/>
        </w:rPr>
      </w:pPr>
    </w:p>
    <w:p w14:paraId="54B32CB7"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Nereceptinis vaistinis preparatas.</w:t>
      </w:r>
    </w:p>
    <w:p w14:paraId="78C73F18" w14:textId="77777777" w:rsidR="00BE420A" w:rsidRPr="00A73FE5" w:rsidRDefault="00BE420A" w:rsidP="00BE420A">
      <w:pPr>
        <w:numPr>
          <w:ilvl w:val="12"/>
          <w:numId w:val="0"/>
        </w:numPr>
        <w:tabs>
          <w:tab w:val="left" w:pos="567"/>
        </w:tabs>
        <w:spacing w:after="0" w:line="260" w:lineRule="exact"/>
        <w:rPr>
          <w:rFonts w:ascii="Times New Roman" w:hAnsi="Times New Roman" w:cs="Times New Roman"/>
        </w:rPr>
      </w:pPr>
    </w:p>
    <w:p w14:paraId="0ECC7B06" w14:textId="77777777" w:rsidR="00BE420A" w:rsidRPr="00A73FE5" w:rsidRDefault="00BE420A" w:rsidP="00BE420A">
      <w:pPr>
        <w:numPr>
          <w:ilvl w:val="12"/>
          <w:numId w:val="0"/>
        </w:numPr>
        <w:tabs>
          <w:tab w:val="left" w:pos="567"/>
        </w:tabs>
        <w:spacing w:after="0" w:line="260" w:lineRule="exact"/>
        <w:rPr>
          <w:rFonts w:ascii="Times New Roman" w:hAnsi="Times New Roman" w:cs="Times New Roman"/>
        </w:rPr>
      </w:pPr>
    </w:p>
    <w:p w14:paraId="55986008" w14:textId="77777777" w:rsidR="00BE420A" w:rsidRPr="00A73FE5" w:rsidRDefault="00BE420A" w:rsidP="00BE420A">
      <w:pPr>
        <w:tabs>
          <w:tab w:val="left" w:pos="5954"/>
          <w:tab w:val="left" w:pos="6237"/>
          <w:tab w:val="left" w:pos="6663"/>
          <w:tab w:val="left" w:pos="6946"/>
        </w:tabs>
        <w:spacing w:after="0" w:line="240" w:lineRule="auto"/>
        <w:jc w:val="center"/>
        <w:rPr>
          <w:rFonts w:ascii="Times New Roman" w:hAnsi="Times New Roman" w:cs="Times New Roman"/>
          <w:b/>
        </w:rPr>
      </w:pPr>
    </w:p>
    <w:p w14:paraId="51A8FE5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b/>
        </w:rPr>
        <w:br w:type="page"/>
      </w:r>
    </w:p>
    <w:p w14:paraId="5B32AEAA" w14:textId="77777777" w:rsidR="00BE420A" w:rsidRPr="00A73FE5" w:rsidRDefault="00BE420A" w:rsidP="00BE420A">
      <w:pPr>
        <w:tabs>
          <w:tab w:val="left" w:pos="567"/>
        </w:tabs>
        <w:spacing w:after="0" w:line="260" w:lineRule="exact"/>
        <w:rPr>
          <w:rFonts w:ascii="Times New Roman" w:hAnsi="Times New Roman" w:cs="Times New Roman"/>
        </w:rPr>
      </w:pPr>
    </w:p>
    <w:p w14:paraId="4263A625" w14:textId="77777777" w:rsidR="00BE420A" w:rsidRPr="00A73FE5" w:rsidRDefault="00BE420A" w:rsidP="00BE420A">
      <w:pPr>
        <w:tabs>
          <w:tab w:val="left" w:pos="567"/>
        </w:tabs>
        <w:spacing w:after="0" w:line="260" w:lineRule="exact"/>
        <w:rPr>
          <w:rFonts w:ascii="Times New Roman" w:hAnsi="Times New Roman" w:cs="Times New Roman"/>
        </w:rPr>
      </w:pPr>
    </w:p>
    <w:p w14:paraId="03E9B2FC" w14:textId="77777777" w:rsidR="00BE420A" w:rsidRPr="00A73FE5" w:rsidRDefault="00BE420A" w:rsidP="00BE420A">
      <w:pPr>
        <w:tabs>
          <w:tab w:val="left" w:pos="567"/>
        </w:tabs>
        <w:spacing w:after="0" w:line="260" w:lineRule="exact"/>
        <w:rPr>
          <w:rFonts w:ascii="Times New Roman" w:hAnsi="Times New Roman" w:cs="Times New Roman"/>
        </w:rPr>
      </w:pPr>
    </w:p>
    <w:p w14:paraId="37842359" w14:textId="77777777" w:rsidR="00BE420A" w:rsidRPr="00A73FE5" w:rsidRDefault="00BE420A" w:rsidP="00BE420A">
      <w:pPr>
        <w:tabs>
          <w:tab w:val="left" w:pos="567"/>
        </w:tabs>
        <w:spacing w:after="0" w:line="260" w:lineRule="exact"/>
        <w:rPr>
          <w:rFonts w:ascii="Times New Roman" w:hAnsi="Times New Roman" w:cs="Times New Roman"/>
        </w:rPr>
      </w:pPr>
    </w:p>
    <w:p w14:paraId="634CD0D7" w14:textId="77777777" w:rsidR="00BE420A" w:rsidRPr="00A73FE5" w:rsidRDefault="00BE420A" w:rsidP="00BE420A">
      <w:pPr>
        <w:tabs>
          <w:tab w:val="left" w:pos="567"/>
        </w:tabs>
        <w:spacing w:after="0" w:line="260" w:lineRule="exact"/>
        <w:rPr>
          <w:rFonts w:ascii="Times New Roman" w:hAnsi="Times New Roman" w:cs="Times New Roman"/>
        </w:rPr>
      </w:pPr>
    </w:p>
    <w:p w14:paraId="14F4BB33" w14:textId="77777777" w:rsidR="00BE420A" w:rsidRPr="00A73FE5" w:rsidRDefault="00BE420A" w:rsidP="00BE420A">
      <w:pPr>
        <w:tabs>
          <w:tab w:val="left" w:pos="567"/>
        </w:tabs>
        <w:spacing w:after="0" w:line="260" w:lineRule="exact"/>
        <w:rPr>
          <w:rFonts w:ascii="Times New Roman" w:hAnsi="Times New Roman" w:cs="Times New Roman"/>
        </w:rPr>
      </w:pPr>
    </w:p>
    <w:p w14:paraId="0BBE4702"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1DB6C30A"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076509AA"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4A30669F"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DDDAD84"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7C566CED"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1A9DC759"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1F54F90"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2AFA23ED"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5941020E"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2DF8AD73"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822F0DD"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2F7F3131"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D8EF5A6"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072BAC5"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3C73ECC3"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464EBC79" w14:textId="77777777" w:rsidR="00BE420A" w:rsidRPr="00A73FE5" w:rsidRDefault="00BE420A" w:rsidP="00BE420A">
      <w:pPr>
        <w:tabs>
          <w:tab w:val="left" w:pos="567"/>
        </w:tabs>
        <w:spacing w:after="0" w:line="260" w:lineRule="exact"/>
        <w:outlineLvl w:val="0"/>
        <w:rPr>
          <w:rFonts w:ascii="Times New Roman" w:hAnsi="Times New Roman" w:cs="Times New Roman"/>
          <w:b/>
        </w:rPr>
      </w:pPr>
    </w:p>
    <w:p w14:paraId="55A13A4F" w14:textId="77777777" w:rsidR="00BE420A" w:rsidRPr="00A73FE5" w:rsidRDefault="00BE420A" w:rsidP="00BE420A">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t>III PRIEDAS</w:t>
      </w:r>
    </w:p>
    <w:p w14:paraId="2546C610" w14:textId="77777777" w:rsidR="00BE420A" w:rsidRPr="00A73FE5" w:rsidRDefault="00BE420A" w:rsidP="00BE420A">
      <w:pPr>
        <w:tabs>
          <w:tab w:val="left" w:pos="567"/>
        </w:tabs>
        <w:spacing w:after="0" w:line="260" w:lineRule="exact"/>
        <w:rPr>
          <w:rFonts w:ascii="Times New Roman" w:hAnsi="Times New Roman" w:cs="Times New Roman"/>
        </w:rPr>
      </w:pPr>
    </w:p>
    <w:p w14:paraId="272913BA" w14:textId="77777777" w:rsidR="00BE420A" w:rsidRPr="00A73FE5" w:rsidRDefault="00BE420A" w:rsidP="00BE420A">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t>ŽENKLINIMAS IR PAKUOTĖS LAPELIS</w:t>
      </w:r>
    </w:p>
    <w:p w14:paraId="6DE69E16"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br w:type="page"/>
      </w:r>
    </w:p>
    <w:p w14:paraId="434B91D3" w14:textId="77777777" w:rsidR="00BE420A" w:rsidRPr="00A73FE5" w:rsidRDefault="00BE420A" w:rsidP="00BE420A">
      <w:pPr>
        <w:tabs>
          <w:tab w:val="left" w:pos="567"/>
        </w:tabs>
        <w:spacing w:after="0" w:line="260" w:lineRule="exact"/>
        <w:rPr>
          <w:rFonts w:ascii="Times New Roman" w:hAnsi="Times New Roman" w:cs="Times New Roman"/>
        </w:rPr>
      </w:pPr>
    </w:p>
    <w:p w14:paraId="452631C8" w14:textId="77777777" w:rsidR="00BE420A" w:rsidRPr="00A73FE5" w:rsidRDefault="00BE420A" w:rsidP="00BE420A">
      <w:pPr>
        <w:tabs>
          <w:tab w:val="left" w:pos="567"/>
        </w:tabs>
        <w:spacing w:after="0" w:line="260" w:lineRule="exact"/>
        <w:rPr>
          <w:rFonts w:ascii="Times New Roman" w:hAnsi="Times New Roman" w:cs="Times New Roman"/>
        </w:rPr>
      </w:pPr>
    </w:p>
    <w:p w14:paraId="65508F3C" w14:textId="77777777" w:rsidR="00BE420A" w:rsidRPr="00A73FE5" w:rsidRDefault="00BE420A" w:rsidP="00BE420A">
      <w:pPr>
        <w:tabs>
          <w:tab w:val="left" w:pos="567"/>
        </w:tabs>
        <w:spacing w:after="0" w:line="260" w:lineRule="exact"/>
        <w:rPr>
          <w:rFonts w:ascii="Times New Roman" w:hAnsi="Times New Roman" w:cs="Times New Roman"/>
        </w:rPr>
      </w:pPr>
    </w:p>
    <w:p w14:paraId="5E93D8DF" w14:textId="77777777" w:rsidR="00BE420A" w:rsidRPr="00A73FE5" w:rsidRDefault="00BE420A" w:rsidP="00BE420A">
      <w:pPr>
        <w:tabs>
          <w:tab w:val="left" w:pos="567"/>
        </w:tabs>
        <w:spacing w:after="0" w:line="260" w:lineRule="exact"/>
        <w:rPr>
          <w:rFonts w:ascii="Times New Roman" w:hAnsi="Times New Roman" w:cs="Times New Roman"/>
        </w:rPr>
      </w:pPr>
    </w:p>
    <w:p w14:paraId="68F3C850" w14:textId="77777777" w:rsidR="00BE420A" w:rsidRPr="00A73FE5" w:rsidRDefault="00BE420A" w:rsidP="00BE420A">
      <w:pPr>
        <w:tabs>
          <w:tab w:val="left" w:pos="567"/>
        </w:tabs>
        <w:spacing w:after="0" w:line="260" w:lineRule="exact"/>
        <w:rPr>
          <w:rFonts w:ascii="Times New Roman" w:hAnsi="Times New Roman" w:cs="Times New Roman"/>
        </w:rPr>
      </w:pPr>
    </w:p>
    <w:p w14:paraId="6B589514" w14:textId="77777777" w:rsidR="00BE420A" w:rsidRPr="00A73FE5" w:rsidRDefault="00BE420A" w:rsidP="00BE420A">
      <w:pPr>
        <w:tabs>
          <w:tab w:val="left" w:pos="567"/>
        </w:tabs>
        <w:spacing w:after="0" w:line="260" w:lineRule="exact"/>
        <w:rPr>
          <w:rFonts w:ascii="Times New Roman" w:hAnsi="Times New Roman" w:cs="Times New Roman"/>
        </w:rPr>
      </w:pPr>
    </w:p>
    <w:p w14:paraId="405C0F4F" w14:textId="77777777" w:rsidR="00BE420A" w:rsidRPr="00A73FE5" w:rsidRDefault="00BE420A" w:rsidP="00BE420A">
      <w:pPr>
        <w:tabs>
          <w:tab w:val="left" w:pos="567"/>
        </w:tabs>
        <w:spacing w:after="0" w:line="260" w:lineRule="exact"/>
        <w:rPr>
          <w:rFonts w:ascii="Times New Roman" w:hAnsi="Times New Roman" w:cs="Times New Roman"/>
        </w:rPr>
      </w:pPr>
    </w:p>
    <w:p w14:paraId="26C42B08" w14:textId="77777777" w:rsidR="00BE420A" w:rsidRPr="00A73FE5" w:rsidRDefault="00BE420A" w:rsidP="00BE420A">
      <w:pPr>
        <w:tabs>
          <w:tab w:val="left" w:pos="567"/>
        </w:tabs>
        <w:spacing w:after="0" w:line="260" w:lineRule="exact"/>
        <w:rPr>
          <w:rFonts w:ascii="Times New Roman" w:hAnsi="Times New Roman" w:cs="Times New Roman"/>
        </w:rPr>
      </w:pPr>
    </w:p>
    <w:p w14:paraId="4EB3A9DF" w14:textId="77777777" w:rsidR="00BE420A" w:rsidRPr="00A73FE5" w:rsidRDefault="00BE420A" w:rsidP="00BE420A">
      <w:pPr>
        <w:tabs>
          <w:tab w:val="left" w:pos="567"/>
        </w:tabs>
        <w:spacing w:after="0" w:line="260" w:lineRule="exact"/>
        <w:rPr>
          <w:rFonts w:ascii="Times New Roman" w:hAnsi="Times New Roman" w:cs="Times New Roman"/>
        </w:rPr>
      </w:pPr>
    </w:p>
    <w:p w14:paraId="5D88B34A" w14:textId="77777777" w:rsidR="00BE420A" w:rsidRPr="00A73FE5" w:rsidRDefault="00BE420A" w:rsidP="00BE420A">
      <w:pPr>
        <w:tabs>
          <w:tab w:val="left" w:pos="567"/>
        </w:tabs>
        <w:spacing w:after="0" w:line="260" w:lineRule="exact"/>
        <w:rPr>
          <w:rFonts w:ascii="Times New Roman" w:hAnsi="Times New Roman" w:cs="Times New Roman"/>
        </w:rPr>
      </w:pPr>
    </w:p>
    <w:p w14:paraId="60531192" w14:textId="77777777" w:rsidR="00BE420A" w:rsidRPr="00A73FE5" w:rsidRDefault="00BE420A" w:rsidP="00BE420A">
      <w:pPr>
        <w:tabs>
          <w:tab w:val="left" w:pos="567"/>
        </w:tabs>
        <w:spacing w:after="0" w:line="260" w:lineRule="exact"/>
        <w:rPr>
          <w:rFonts w:ascii="Times New Roman" w:hAnsi="Times New Roman" w:cs="Times New Roman"/>
        </w:rPr>
      </w:pPr>
    </w:p>
    <w:p w14:paraId="6DD5F942" w14:textId="77777777" w:rsidR="00BE420A" w:rsidRPr="00A73FE5" w:rsidRDefault="00BE420A" w:rsidP="00BE420A">
      <w:pPr>
        <w:tabs>
          <w:tab w:val="left" w:pos="567"/>
        </w:tabs>
        <w:spacing w:after="0" w:line="260" w:lineRule="exact"/>
        <w:rPr>
          <w:rFonts w:ascii="Times New Roman" w:hAnsi="Times New Roman" w:cs="Times New Roman"/>
        </w:rPr>
      </w:pPr>
    </w:p>
    <w:p w14:paraId="44C85668" w14:textId="77777777" w:rsidR="00BE420A" w:rsidRPr="00A73FE5" w:rsidRDefault="00BE420A" w:rsidP="00BE420A">
      <w:pPr>
        <w:tabs>
          <w:tab w:val="left" w:pos="567"/>
        </w:tabs>
        <w:spacing w:after="0" w:line="260" w:lineRule="exact"/>
        <w:rPr>
          <w:rFonts w:ascii="Times New Roman" w:hAnsi="Times New Roman" w:cs="Times New Roman"/>
        </w:rPr>
      </w:pPr>
    </w:p>
    <w:p w14:paraId="54A7B051" w14:textId="77777777" w:rsidR="00BE420A" w:rsidRPr="00A73FE5" w:rsidRDefault="00BE420A" w:rsidP="00BE420A">
      <w:pPr>
        <w:tabs>
          <w:tab w:val="left" w:pos="567"/>
        </w:tabs>
        <w:spacing w:after="0" w:line="260" w:lineRule="exact"/>
        <w:rPr>
          <w:rFonts w:ascii="Times New Roman" w:hAnsi="Times New Roman" w:cs="Times New Roman"/>
        </w:rPr>
      </w:pPr>
    </w:p>
    <w:p w14:paraId="4023F9C7" w14:textId="77777777" w:rsidR="00BE420A" w:rsidRPr="00A73FE5" w:rsidRDefault="00BE420A" w:rsidP="00BE420A">
      <w:pPr>
        <w:tabs>
          <w:tab w:val="left" w:pos="567"/>
        </w:tabs>
        <w:spacing w:after="0" w:line="260" w:lineRule="exact"/>
        <w:rPr>
          <w:rFonts w:ascii="Times New Roman" w:hAnsi="Times New Roman" w:cs="Times New Roman"/>
        </w:rPr>
      </w:pPr>
    </w:p>
    <w:p w14:paraId="3F3225C7" w14:textId="77777777" w:rsidR="00BE420A" w:rsidRPr="00A73FE5" w:rsidRDefault="00BE420A" w:rsidP="00BE420A">
      <w:pPr>
        <w:tabs>
          <w:tab w:val="left" w:pos="567"/>
        </w:tabs>
        <w:spacing w:after="0" w:line="260" w:lineRule="exact"/>
        <w:rPr>
          <w:rFonts w:ascii="Times New Roman" w:hAnsi="Times New Roman" w:cs="Times New Roman"/>
        </w:rPr>
      </w:pPr>
    </w:p>
    <w:p w14:paraId="01E01F02" w14:textId="77777777" w:rsidR="00BE420A" w:rsidRPr="00A73FE5" w:rsidRDefault="00BE420A" w:rsidP="00BE420A">
      <w:pPr>
        <w:tabs>
          <w:tab w:val="left" w:pos="567"/>
        </w:tabs>
        <w:spacing w:after="0" w:line="260" w:lineRule="exact"/>
        <w:rPr>
          <w:rFonts w:ascii="Times New Roman" w:hAnsi="Times New Roman" w:cs="Times New Roman"/>
        </w:rPr>
      </w:pPr>
    </w:p>
    <w:p w14:paraId="0E124FCB" w14:textId="77777777" w:rsidR="00BE420A" w:rsidRPr="00A73FE5" w:rsidRDefault="00BE420A" w:rsidP="00BE420A">
      <w:pPr>
        <w:tabs>
          <w:tab w:val="left" w:pos="567"/>
        </w:tabs>
        <w:spacing w:after="0" w:line="260" w:lineRule="exact"/>
        <w:rPr>
          <w:rFonts w:ascii="Times New Roman" w:hAnsi="Times New Roman" w:cs="Times New Roman"/>
        </w:rPr>
      </w:pPr>
    </w:p>
    <w:p w14:paraId="6F8BDDD6" w14:textId="77777777" w:rsidR="00BE420A" w:rsidRPr="00A73FE5" w:rsidRDefault="00BE420A" w:rsidP="00BE420A">
      <w:pPr>
        <w:tabs>
          <w:tab w:val="left" w:pos="567"/>
        </w:tabs>
        <w:spacing w:after="0" w:line="260" w:lineRule="exact"/>
        <w:rPr>
          <w:rFonts w:ascii="Times New Roman" w:hAnsi="Times New Roman" w:cs="Times New Roman"/>
        </w:rPr>
      </w:pPr>
    </w:p>
    <w:p w14:paraId="63CA4956" w14:textId="77777777" w:rsidR="00BE420A" w:rsidRPr="00A73FE5" w:rsidRDefault="00BE420A" w:rsidP="00BE420A">
      <w:pPr>
        <w:tabs>
          <w:tab w:val="left" w:pos="567"/>
        </w:tabs>
        <w:spacing w:after="0" w:line="260" w:lineRule="exact"/>
        <w:rPr>
          <w:rFonts w:ascii="Times New Roman" w:hAnsi="Times New Roman" w:cs="Times New Roman"/>
        </w:rPr>
      </w:pPr>
    </w:p>
    <w:p w14:paraId="626C45FA" w14:textId="77777777" w:rsidR="00BE420A" w:rsidRPr="00A73FE5" w:rsidRDefault="00BE420A" w:rsidP="00BE420A">
      <w:pPr>
        <w:tabs>
          <w:tab w:val="left" w:pos="567"/>
        </w:tabs>
        <w:spacing w:after="0" w:line="260" w:lineRule="exact"/>
        <w:rPr>
          <w:rFonts w:ascii="Times New Roman" w:hAnsi="Times New Roman" w:cs="Times New Roman"/>
        </w:rPr>
      </w:pPr>
    </w:p>
    <w:p w14:paraId="6EC56A93" w14:textId="77777777" w:rsidR="00BE420A" w:rsidRPr="00A73FE5" w:rsidRDefault="00BE420A" w:rsidP="00BE420A">
      <w:pPr>
        <w:tabs>
          <w:tab w:val="left" w:pos="567"/>
        </w:tabs>
        <w:spacing w:after="0" w:line="260" w:lineRule="exact"/>
        <w:rPr>
          <w:rFonts w:ascii="Times New Roman" w:hAnsi="Times New Roman" w:cs="Times New Roman"/>
        </w:rPr>
      </w:pPr>
    </w:p>
    <w:p w14:paraId="269672AE" w14:textId="77777777" w:rsidR="00BE420A" w:rsidRPr="00A73FE5" w:rsidRDefault="00BE420A" w:rsidP="00BE420A">
      <w:pPr>
        <w:tabs>
          <w:tab w:val="left" w:pos="567"/>
        </w:tabs>
        <w:spacing w:after="0" w:line="260" w:lineRule="exact"/>
        <w:rPr>
          <w:rFonts w:ascii="Times New Roman" w:hAnsi="Times New Roman" w:cs="Times New Roman"/>
        </w:rPr>
      </w:pPr>
    </w:p>
    <w:p w14:paraId="74BA38A0" w14:textId="77777777" w:rsidR="00BE420A" w:rsidRPr="00A73FE5" w:rsidRDefault="00BE420A" w:rsidP="00BE420A">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t>A. ŽENKLINIMAS</w:t>
      </w:r>
    </w:p>
    <w:p w14:paraId="271B53E7"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A73FE5">
        <w:rPr>
          <w:rFonts w:ascii="Times New Roman" w:hAnsi="Times New Roman" w:cs="Times New Roman"/>
        </w:rPr>
        <w:br w:type="page"/>
      </w:r>
      <w:r w:rsidRPr="00A73FE5">
        <w:rPr>
          <w:rFonts w:ascii="Times New Roman" w:hAnsi="Times New Roman" w:cs="Times New Roman"/>
          <w:b/>
        </w:rPr>
        <w:lastRenderedPageBreak/>
        <w:t>INFORMACIJA ANT IŠORINĖS PAKUOTĖS</w:t>
      </w:r>
    </w:p>
    <w:p w14:paraId="5E6E8F78"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p>
    <w:p w14:paraId="5282E488"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A73FE5">
        <w:rPr>
          <w:rFonts w:ascii="Times New Roman" w:hAnsi="Times New Roman" w:cs="Times New Roman"/>
          <w:b/>
        </w:rPr>
        <w:t>KARTONO DĖŽUTĖ</w:t>
      </w:r>
    </w:p>
    <w:p w14:paraId="02860B81" w14:textId="77777777" w:rsidR="00BE420A" w:rsidRPr="00A73FE5" w:rsidRDefault="00BE420A" w:rsidP="00BE420A">
      <w:pPr>
        <w:tabs>
          <w:tab w:val="left" w:pos="567"/>
        </w:tabs>
        <w:spacing w:after="0" w:line="260" w:lineRule="exact"/>
        <w:rPr>
          <w:rFonts w:ascii="Times New Roman" w:hAnsi="Times New Roman" w:cs="Times New Roman"/>
        </w:rPr>
      </w:pPr>
    </w:p>
    <w:p w14:paraId="6B73FC06" w14:textId="77777777" w:rsidR="00BE420A" w:rsidRPr="00A73FE5" w:rsidRDefault="00BE420A" w:rsidP="00BE420A">
      <w:pPr>
        <w:tabs>
          <w:tab w:val="left" w:pos="567"/>
        </w:tabs>
        <w:spacing w:after="0" w:line="260" w:lineRule="exact"/>
        <w:rPr>
          <w:rFonts w:ascii="Times New Roman" w:hAnsi="Times New Roman" w:cs="Times New Roman"/>
        </w:rPr>
      </w:pPr>
    </w:p>
    <w:p w14:paraId="5B9859CE"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1.</w:t>
      </w:r>
      <w:r w:rsidRPr="00A73FE5">
        <w:rPr>
          <w:rFonts w:ascii="Times New Roman" w:hAnsi="Times New Roman" w:cs="Times New Roman"/>
          <w:b/>
        </w:rPr>
        <w:tab/>
      </w:r>
      <w:r w:rsidRPr="00A73FE5">
        <w:rPr>
          <w:rFonts w:ascii="Times New Roman" w:hAnsi="Times New Roman" w:cs="Times New Roman"/>
          <w:b/>
          <w:caps/>
        </w:rPr>
        <w:t>VAISTINIO</w:t>
      </w:r>
      <w:r w:rsidRPr="00A73FE5">
        <w:rPr>
          <w:rFonts w:ascii="Times New Roman" w:hAnsi="Times New Roman" w:cs="Times New Roman"/>
          <w:b/>
        </w:rPr>
        <w:t xml:space="preserve"> PREPARATO PAVADINIMAS</w:t>
      </w:r>
    </w:p>
    <w:p w14:paraId="7EBA2CB1" w14:textId="77777777" w:rsidR="00BE420A" w:rsidRPr="00A73FE5" w:rsidRDefault="00BE420A" w:rsidP="00BE420A">
      <w:pPr>
        <w:tabs>
          <w:tab w:val="left" w:pos="567"/>
        </w:tabs>
        <w:spacing w:after="0" w:line="260" w:lineRule="exact"/>
        <w:rPr>
          <w:rFonts w:ascii="Times New Roman" w:hAnsi="Times New Roman" w:cs="Times New Roman"/>
        </w:rPr>
      </w:pPr>
    </w:p>
    <w:p w14:paraId="475181FA"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30 mg tabletės</w:t>
      </w:r>
    </w:p>
    <w:p w14:paraId="1CF44171" w14:textId="3F9F2E19" w:rsidR="00BE420A" w:rsidRPr="00A73FE5" w:rsidRDefault="003A1D43" w:rsidP="00BE420A">
      <w:pPr>
        <w:spacing w:after="0" w:line="240" w:lineRule="auto"/>
        <w:rPr>
          <w:rFonts w:ascii="Times New Roman" w:hAnsi="Times New Roman" w:cs="Times New Roman"/>
        </w:rPr>
      </w:pPr>
      <w:proofErr w:type="spellStart"/>
      <w:r w:rsidRPr="00A73FE5">
        <w:rPr>
          <w:rFonts w:ascii="Times New Roman" w:hAnsi="Times New Roman" w:cs="Times New Roman"/>
        </w:rPr>
        <w:t>a</w:t>
      </w:r>
      <w:r w:rsidR="00BE420A" w:rsidRPr="00A73FE5">
        <w:rPr>
          <w:rFonts w:ascii="Times New Roman" w:hAnsi="Times New Roman" w:cs="Times New Roman"/>
        </w:rPr>
        <w:t>mbroksolio</w:t>
      </w:r>
      <w:proofErr w:type="spellEnd"/>
      <w:r w:rsidR="00BE420A" w:rsidRPr="00A73FE5">
        <w:rPr>
          <w:rFonts w:ascii="Times New Roman" w:hAnsi="Times New Roman" w:cs="Times New Roman"/>
        </w:rPr>
        <w:t xml:space="preserve"> hidrochloridas</w:t>
      </w:r>
    </w:p>
    <w:p w14:paraId="617F5BEC" w14:textId="77777777" w:rsidR="00BE420A" w:rsidRPr="00A73FE5" w:rsidRDefault="00BE420A" w:rsidP="00BE420A">
      <w:pPr>
        <w:tabs>
          <w:tab w:val="left" w:pos="567"/>
        </w:tabs>
        <w:spacing w:after="0" w:line="260" w:lineRule="exact"/>
        <w:rPr>
          <w:rFonts w:ascii="Times New Roman" w:hAnsi="Times New Roman" w:cs="Times New Roman"/>
        </w:rPr>
      </w:pPr>
    </w:p>
    <w:p w14:paraId="6DF65EB3" w14:textId="77777777" w:rsidR="00BE420A" w:rsidRPr="00A73FE5" w:rsidRDefault="00BE420A" w:rsidP="00BE420A">
      <w:pPr>
        <w:tabs>
          <w:tab w:val="left" w:pos="567"/>
        </w:tabs>
        <w:spacing w:after="0" w:line="260" w:lineRule="exact"/>
        <w:rPr>
          <w:rFonts w:ascii="Times New Roman" w:hAnsi="Times New Roman" w:cs="Times New Roman"/>
        </w:rPr>
      </w:pPr>
    </w:p>
    <w:p w14:paraId="1F9BDD6F"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rPr>
      </w:pPr>
      <w:r w:rsidRPr="00A73FE5">
        <w:rPr>
          <w:rFonts w:ascii="Times New Roman" w:hAnsi="Times New Roman" w:cs="Times New Roman"/>
          <w:b/>
        </w:rPr>
        <w:t>2.</w:t>
      </w:r>
      <w:r w:rsidRPr="00A73FE5">
        <w:rPr>
          <w:rFonts w:ascii="Times New Roman" w:hAnsi="Times New Roman" w:cs="Times New Roman"/>
          <w:b/>
        </w:rPr>
        <w:tab/>
        <w:t>VEIKLIOJI (-IOS) MEDŽIAGA (-OS) IR JOS (-Ų) KIEKIS (-IAI)</w:t>
      </w:r>
    </w:p>
    <w:p w14:paraId="398AAE16" w14:textId="77777777" w:rsidR="00BE420A" w:rsidRPr="00A73FE5" w:rsidRDefault="00BE420A" w:rsidP="00BE420A">
      <w:pPr>
        <w:tabs>
          <w:tab w:val="left" w:pos="567"/>
        </w:tabs>
        <w:spacing w:after="0" w:line="260" w:lineRule="exact"/>
        <w:rPr>
          <w:rFonts w:ascii="Times New Roman" w:hAnsi="Times New Roman" w:cs="Times New Roman"/>
        </w:rPr>
      </w:pPr>
    </w:p>
    <w:p w14:paraId="184555C4"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Kiekvienoje tabletėje yra 30 mg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w:t>
      </w:r>
    </w:p>
    <w:p w14:paraId="36F7F687" w14:textId="77777777" w:rsidR="00BE420A" w:rsidRPr="00A73FE5" w:rsidRDefault="00BE420A" w:rsidP="00BE420A">
      <w:pPr>
        <w:tabs>
          <w:tab w:val="left" w:pos="567"/>
        </w:tabs>
        <w:spacing w:after="0" w:line="260" w:lineRule="exact"/>
        <w:rPr>
          <w:rFonts w:ascii="Times New Roman" w:hAnsi="Times New Roman" w:cs="Times New Roman"/>
        </w:rPr>
      </w:pPr>
    </w:p>
    <w:p w14:paraId="61B966F7" w14:textId="77777777" w:rsidR="00BE420A" w:rsidRPr="00A73FE5" w:rsidRDefault="00BE420A" w:rsidP="00BE420A">
      <w:pPr>
        <w:tabs>
          <w:tab w:val="left" w:pos="567"/>
        </w:tabs>
        <w:spacing w:after="0" w:line="260" w:lineRule="exact"/>
        <w:rPr>
          <w:rFonts w:ascii="Times New Roman" w:hAnsi="Times New Roman" w:cs="Times New Roman"/>
        </w:rPr>
      </w:pPr>
    </w:p>
    <w:p w14:paraId="20B00E57"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3.</w:t>
      </w:r>
      <w:r w:rsidRPr="00A73FE5">
        <w:rPr>
          <w:rFonts w:ascii="Times New Roman" w:hAnsi="Times New Roman" w:cs="Times New Roman"/>
          <w:b/>
        </w:rPr>
        <w:tab/>
        <w:t>PAGALBINIŲ MEDŽIAGŲ SĄRAŠAS</w:t>
      </w:r>
    </w:p>
    <w:p w14:paraId="1D22D5B5" w14:textId="77777777" w:rsidR="00BE420A" w:rsidRPr="00A73FE5" w:rsidRDefault="00BE420A" w:rsidP="00BE420A">
      <w:pPr>
        <w:spacing w:after="0" w:line="240" w:lineRule="auto"/>
        <w:rPr>
          <w:rFonts w:ascii="Times New Roman" w:hAnsi="Times New Roman" w:cs="Times New Roman"/>
        </w:rPr>
      </w:pPr>
    </w:p>
    <w:p w14:paraId="5C6D39C6"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Sudėtyje yra laktozės.</w:t>
      </w:r>
    </w:p>
    <w:p w14:paraId="654E4389" w14:textId="77777777" w:rsidR="00BE420A" w:rsidRPr="00A73FE5" w:rsidRDefault="00BE420A" w:rsidP="00BE420A">
      <w:pPr>
        <w:tabs>
          <w:tab w:val="left" w:pos="567"/>
        </w:tabs>
        <w:spacing w:after="0" w:line="260" w:lineRule="exact"/>
        <w:rPr>
          <w:rFonts w:ascii="Times New Roman" w:hAnsi="Times New Roman" w:cs="Times New Roman"/>
        </w:rPr>
      </w:pPr>
    </w:p>
    <w:p w14:paraId="0681BA1C" w14:textId="77777777" w:rsidR="00BE420A" w:rsidRPr="00A73FE5" w:rsidRDefault="00BE420A" w:rsidP="00BE420A">
      <w:pPr>
        <w:tabs>
          <w:tab w:val="left" w:pos="567"/>
        </w:tabs>
        <w:spacing w:after="0" w:line="260" w:lineRule="exact"/>
        <w:rPr>
          <w:rFonts w:ascii="Times New Roman" w:hAnsi="Times New Roman" w:cs="Times New Roman"/>
        </w:rPr>
      </w:pPr>
    </w:p>
    <w:p w14:paraId="39CD87C2"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4.</w:t>
      </w:r>
      <w:r w:rsidRPr="00A73FE5">
        <w:rPr>
          <w:rFonts w:ascii="Times New Roman" w:hAnsi="Times New Roman" w:cs="Times New Roman"/>
          <w:b/>
        </w:rPr>
        <w:tab/>
        <w:t>FARMACINĖ FORMA IR KIEKIS PAKUOTĖJE</w:t>
      </w:r>
    </w:p>
    <w:p w14:paraId="1CDDF12D" w14:textId="77777777" w:rsidR="00BE420A" w:rsidRPr="00A73FE5" w:rsidRDefault="00BE420A" w:rsidP="00BE420A">
      <w:pPr>
        <w:tabs>
          <w:tab w:val="left" w:pos="567"/>
        </w:tabs>
        <w:spacing w:after="0" w:line="260" w:lineRule="exact"/>
        <w:rPr>
          <w:rFonts w:ascii="Times New Roman" w:hAnsi="Times New Roman" w:cs="Times New Roman"/>
        </w:rPr>
      </w:pPr>
    </w:p>
    <w:p w14:paraId="0979FAB5" w14:textId="77777777" w:rsidR="00BE420A" w:rsidRPr="00A73FE5" w:rsidRDefault="00BE420A" w:rsidP="00BE420A">
      <w:pPr>
        <w:tabs>
          <w:tab w:val="left" w:pos="567"/>
        </w:tabs>
        <w:spacing w:after="0" w:line="260" w:lineRule="exact"/>
        <w:ind w:left="567" w:hanging="567"/>
        <w:rPr>
          <w:rFonts w:ascii="Times New Roman" w:hAnsi="Times New Roman" w:cs="Times New Roman"/>
        </w:rPr>
      </w:pPr>
      <w:r w:rsidRPr="00A73FE5">
        <w:rPr>
          <w:rFonts w:ascii="Times New Roman" w:hAnsi="Times New Roman" w:cs="Times New Roman"/>
        </w:rPr>
        <w:t>20 tablečių</w:t>
      </w:r>
    </w:p>
    <w:p w14:paraId="27939D70" w14:textId="77777777" w:rsidR="00BE420A" w:rsidRPr="00A73FE5" w:rsidRDefault="00BE420A" w:rsidP="00BE420A">
      <w:pPr>
        <w:tabs>
          <w:tab w:val="left" w:pos="567"/>
        </w:tabs>
        <w:spacing w:after="0" w:line="260" w:lineRule="exact"/>
        <w:ind w:left="567" w:hanging="567"/>
        <w:rPr>
          <w:rFonts w:ascii="Times New Roman" w:hAnsi="Times New Roman" w:cs="Times New Roman"/>
        </w:rPr>
      </w:pPr>
      <w:r w:rsidRPr="00A73FE5">
        <w:rPr>
          <w:rFonts w:ascii="Times New Roman" w:hAnsi="Times New Roman" w:cs="Times New Roman"/>
          <w:highlight w:val="lightGray"/>
        </w:rPr>
        <w:t>30 tablečių</w:t>
      </w:r>
    </w:p>
    <w:p w14:paraId="650BA78E" w14:textId="77777777" w:rsidR="00BE420A" w:rsidRPr="00A73FE5" w:rsidRDefault="00BE420A" w:rsidP="00BE420A">
      <w:pPr>
        <w:tabs>
          <w:tab w:val="left" w:pos="567"/>
        </w:tabs>
        <w:spacing w:after="0" w:line="260" w:lineRule="exact"/>
        <w:rPr>
          <w:rFonts w:ascii="Times New Roman" w:hAnsi="Times New Roman" w:cs="Times New Roman"/>
        </w:rPr>
      </w:pPr>
    </w:p>
    <w:p w14:paraId="0B27D293" w14:textId="77777777" w:rsidR="00BE420A" w:rsidRPr="00A73FE5" w:rsidRDefault="00BE420A" w:rsidP="00BE420A">
      <w:pPr>
        <w:tabs>
          <w:tab w:val="left" w:pos="567"/>
        </w:tabs>
        <w:spacing w:after="0" w:line="260" w:lineRule="exact"/>
        <w:rPr>
          <w:rFonts w:ascii="Times New Roman" w:hAnsi="Times New Roman" w:cs="Times New Roman"/>
        </w:rPr>
      </w:pPr>
    </w:p>
    <w:p w14:paraId="11C5F8AB"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5.</w:t>
      </w:r>
      <w:r w:rsidRPr="00A73FE5">
        <w:rPr>
          <w:rFonts w:ascii="Times New Roman" w:hAnsi="Times New Roman" w:cs="Times New Roman"/>
          <w:b/>
        </w:rPr>
        <w:tab/>
        <w:t>VARTOJIMO METODAS IR BŪDAS (-AI)</w:t>
      </w:r>
    </w:p>
    <w:p w14:paraId="72E1727D" w14:textId="77777777" w:rsidR="00BE420A" w:rsidRPr="00A73FE5" w:rsidRDefault="00BE420A" w:rsidP="00BE420A">
      <w:pPr>
        <w:spacing w:after="0" w:line="240" w:lineRule="auto"/>
        <w:rPr>
          <w:rFonts w:ascii="Times New Roman" w:hAnsi="Times New Roman" w:cs="Times New Roman"/>
        </w:rPr>
      </w:pPr>
    </w:p>
    <w:p w14:paraId="4DF2125B"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Vartoti per burną. </w:t>
      </w:r>
    </w:p>
    <w:p w14:paraId="5AB70B18"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Prieš vartojimą perskaitykite pakuotės lapelį.</w:t>
      </w:r>
    </w:p>
    <w:p w14:paraId="3B316FFC" w14:textId="77777777" w:rsidR="00BE420A" w:rsidRPr="00A73FE5" w:rsidRDefault="00BE420A" w:rsidP="00BE420A">
      <w:pPr>
        <w:tabs>
          <w:tab w:val="left" w:pos="567"/>
        </w:tabs>
        <w:spacing w:after="0" w:line="260" w:lineRule="exact"/>
        <w:rPr>
          <w:rFonts w:ascii="Times New Roman" w:hAnsi="Times New Roman" w:cs="Times New Roman"/>
        </w:rPr>
      </w:pPr>
    </w:p>
    <w:p w14:paraId="72A1EF56" w14:textId="77777777" w:rsidR="00BE420A" w:rsidRPr="00A73FE5" w:rsidRDefault="00BE420A" w:rsidP="00BE420A">
      <w:pPr>
        <w:tabs>
          <w:tab w:val="left" w:pos="567"/>
        </w:tabs>
        <w:spacing w:after="0" w:line="260" w:lineRule="exact"/>
        <w:rPr>
          <w:rFonts w:ascii="Times New Roman" w:hAnsi="Times New Roman" w:cs="Times New Roman"/>
        </w:rPr>
      </w:pPr>
    </w:p>
    <w:p w14:paraId="49679972"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6.</w:t>
      </w:r>
      <w:r w:rsidRPr="00A73FE5">
        <w:rPr>
          <w:rFonts w:ascii="Times New Roman" w:hAnsi="Times New Roman" w:cs="Times New Roman"/>
          <w:b/>
        </w:rPr>
        <w:tab/>
        <w:t>SPECIALUS ĮSPĖJIMAS, KAD VAISTINĮ PREPARATĄ BŪTINA LAIKYTI VAIKAMS NEPASTEBIMOJE IR  NEPASIEKIAMOJE VIETOJE</w:t>
      </w:r>
    </w:p>
    <w:p w14:paraId="26769723" w14:textId="77777777" w:rsidR="00BE420A" w:rsidRPr="00A73FE5" w:rsidRDefault="00BE420A" w:rsidP="00BE420A">
      <w:pPr>
        <w:tabs>
          <w:tab w:val="left" w:pos="567"/>
        </w:tabs>
        <w:spacing w:after="0" w:line="260" w:lineRule="exact"/>
        <w:rPr>
          <w:rFonts w:ascii="Times New Roman" w:hAnsi="Times New Roman" w:cs="Times New Roman"/>
        </w:rPr>
      </w:pPr>
    </w:p>
    <w:p w14:paraId="2E90E2B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Laikyti vaikams nepastebimoje ir nepasiekiamoje vietoje.</w:t>
      </w:r>
    </w:p>
    <w:p w14:paraId="07559D5C" w14:textId="77777777" w:rsidR="00BE420A" w:rsidRPr="00A73FE5" w:rsidRDefault="00BE420A" w:rsidP="00BE420A">
      <w:pPr>
        <w:tabs>
          <w:tab w:val="left" w:pos="567"/>
        </w:tabs>
        <w:spacing w:after="0" w:line="260" w:lineRule="exact"/>
        <w:rPr>
          <w:rFonts w:ascii="Times New Roman" w:hAnsi="Times New Roman" w:cs="Times New Roman"/>
        </w:rPr>
      </w:pPr>
    </w:p>
    <w:p w14:paraId="7A828BF7" w14:textId="77777777" w:rsidR="00BE420A" w:rsidRPr="00A73FE5" w:rsidRDefault="00BE420A" w:rsidP="00BE420A">
      <w:pPr>
        <w:tabs>
          <w:tab w:val="left" w:pos="567"/>
        </w:tabs>
        <w:spacing w:after="0" w:line="260" w:lineRule="exact"/>
        <w:rPr>
          <w:rFonts w:ascii="Times New Roman" w:hAnsi="Times New Roman" w:cs="Times New Roman"/>
        </w:rPr>
      </w:pPr>
    </w:p>
    <w:p w14:paraId="7D406FBF"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7.</w:t>
      </w:r>
      <w:r w:rsidRPr="00A73FE5">
        <w:rPr>
          <w:rFonts w:ascii="Times New Roman" w:hAnsi="Times New Roman" w:cs="Times New Roman"/>
          <w:b/>
        </w:rPr>
        <w:tab/>
        <w:t>KITAS (-I) SPECIALUS (-ŪS) ĮSPĖJIMAS (-AI) (JEI REIKIA)</w:t>
      </w:r>
    </w:p>
    <w:p w14:paraId="2C0BFDAE" w14:textId="77777777" w:rsidR="00BE420A" w:rsidRPr="00A73FE5" w:rsidRDefault="00BE420A" w:rsidP="00BE420A">
      <w:pPr>
        <w:tabs>
          <w:tab w:val="left" w:pos="567"/>
        </w:tabs>
        <w:spacing w:after="0" w:line="260" w:lineRule="exact"/>
        <w:rPr>
          <w:rFonts w:ascii="Times New Roman" w:hAnsi="Times New Roman" w:cs="Times New Roman"/>
        </w:rPr>
      </w:pPr>
    </w:p>
    <w:p w14:paraId="630FC976" w14:textId="77777777" w:rsidR="00BE420A" w:rsidRPr="00A73FE5" w:rsidRDefault="00BE420A" w:rsidP="00BE420A">
      <w:pPr>
        <w:tabs>
          <w:tab w:val="left" w:pos="567"/>
        </w:tabs>
        <w:spacing w:after="0" w:line="260" w:lineRule="exact"/>
        <w:rPr>
          <w:rFonts w:ascii="Times New Roman" w:hAnsi="Times New Roman" w:cs="Times New Roman"/>
        </w:rPr>
      </w:pPr>
    </w:p>
    <w:p w14:paraId="6FB0981E"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8.</w:t>
      </w:r>
      <w:r w:rsidRPr="00A73FE5">
        <w:rPr>
          <w:rFonts w:ascii="Times New Roman" w:hAnsi="Times New Roman" w:cs="Times New Roman"/>
          <w:b/>
        </w:rPr>
        <w:tab/>
        <w:t>TINKAMUMO LAIKAS</w:t>
      </w:r>
    </w:p>
    <w:p w14:paraId="64C8B873" w14:textId="77777777" w:rsidR="00BE420A" w:rsidRPr="00A73FE5" w:rsidRDefault="00BE420A" w:rsidP="00BE420A">
      <w:pPr>
        <w:spacing w:after="0" w:line="240" w:lineRule="auto"/>
        <w:ind w:left="567" w:hanging="567"/>
        <w:rPr>
          <w:rFonts w:ascii="Times New Roman" w:hAnsi="Times New Roman" w:cs="Times New Roman"/>
        </w:rPr>
      </w:pPr>
    </w:p>
    <w:p w14:paraId="0358EFDE" w14:textId="77777777" w:rsidR="00BE420A" w:rsidRPr="00A73FE5" w:rsidRDefault="00BE420A" w:rsidP="00BE420A">
      <w:pPr>
        <w:spacing w:after="0" w:line="240" w:lineRule="auto"/>
        <w:ind w:left="567" w:hanging="567"/>
        <w:rPr>
          <w:rFonts w:ascii="Times New Roman" w:hAnsi="Times New Roman" w:cs="Times New Roman"/>
        </w:rPr>
      </w:pPr>
      <w:r w:rsidRPr="00A73FE5">
        <w:rPr>
          <w:rFonts w:ascii="Times New Roman" w:hAnsi="Times New Roman" w:cs="Times New Roman"/>
        </w:rPr>
        <w:t>Tinka iki {mm MMMM}</w:t>
      </w:r>
      <w:r w:rsidRPr="00A73FE5">
        <w:rPr>
          <w:rFonts w:ascii="Times New Roman" w:hAnsi="Times New Roman" w:cs="Times New Roman"/>
          <w:i/>
        </w:rPr>
        <w:t xml:space="preserve"> </w:t>
      </w:r>
    </w:p>
    <w:p w14:paraId="05F6D432" w14:textId="77777777" w:rsidR="00BE420A" w:rsidRPr="00A73FE5" w:rsidRDefault="00BE420A" w:rsidP="00BE420A">
      <w:pPr>
        <w:spacing w:after="0" w:line="240" w:lineRule="auto"/>
        <w:rPr>
          <w:rFonts w:ascii="Times New Roman" w:hAnsi="Times New Roman" w:cs="Times New Roman"/>
        </w:rPr>
      </w:pPr>
    </w:p>
    <w:p w14:paraId="69372CA5" w14:textId="77777777" w:rsidR="00BE420A" w:rsidRPr="00A73FE5" w:rsidRDefault="00BE420A" w:rsidP="00BE420A">
      <w:pPr>
        <w:tabs>
          <w:tab w:val="left" w:pos="567"/>
        </w:tabs>
        <w:spacing w:after="0" w:line="260" w:lineRule="exact"/>
        <w:rPr>
          <w:rFonts w:ascii="Times New Roman" w:hAnsi="Times New Roman" w:cs="Times New Roman"/>
        </w:rPr>
      </w:pPr>
    </w:p>
    <w:p w14:paraId="04B8B5C6" w14:textId="77777777" w:rsidR="00BE420A" w:rsidRPr="00A73FE5" w:rsidRDefault="00BE420A" w:rsidP="00BE42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rPr>
      </w:pPr>
      <w:r w:rsidRPr="00A73FE5">
        <w:rPr>
          <w:rFonts w:ascii="Times New Roman" w:hAnsi="Times New Roman" w:cs="Times New Roman"/>
          <w:b/>
        </w:rPr>
        <w:t>9.</w:t>
      </w:r>
      <w:r w:rsidRPr="00A73FE5">
        <w:rPr>
          <w:rFonts w:ascii="Times New Roman" w:hAnsi="Times New Roman" w:cs="Times New Roman"/>
          <w:b/>
        </w:rPr>
        <w:tab/>
        <w:t>SPECIALIOS LAIKYMO SĄLYGOS</w:t>
      </w:r>
    </w:p>
    <w:p w14:paraId="3D221BC3" w14:textId="77777777" w:rsidR="00BE420A" w:rsidRPr="00A73FE5" w:rsidRDefault="00BE420A" w:rsidP="00BE420A">
      <w:pPr>
        <w:spacing w:after="0" w:line="240" w:lineRule="auto"/>
        <w:rPr>
          <w:rFonts w:ascii="Times New Roman" w:hAnsi="Times New Roman" w:cs="Times New Roman"/>
        </w:rPr>
      </w:pPr>
    </w:p>
    <w:p w14:paraId="608FCF78"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Lizdinę plokštelę laikyti išorinėje dėžutėje, kad </w:t>
      </w:r>
      <w:r w:rsidRPr="00A73FE5">
        <w:rPr>
          <w:rFonts w:ascii="Times New Roman" w:eastAsia="Times New Roman" w:hAnsi="Times New Roman" w:cs="Times New Roman"/>
          <w:snapToGrid w:val="0"/>
        </w:rPr>
        <w:t>vaistas</w:t>
      </w:r>
      <w:r w:rsidRPr="00A73FE5">
        <w:rPr>
          <w:rFonts w:ascii="Times New Roman" w:hAnsi="Times New Roman" w:cs="Times New Roman"/>
        </w:rPr>
        <w:t xml:space="preserve"> būtų apsaugotas nuo šviesos.</w:t>
      </w:r>
    </w:p>
    <w:p w14:paraId="08172150" w14:textId="77777777" w:rsidR="00BE420A" w:rsidRPr="00A73FE5" w:rsidRDefault="00BE420A" w:rsidP="00BE420A">
      <w:pPr>
        <w:tabs>
          <w:tab w:val="left" w:pos="567"/>
        </w:tabs>
        <w:spacing w:after="0" w:line="260" w:lineRule="exact"/>
        <w:rPr>
          <w:rFonts w:ascii="Times New Roman" w:hAnsi="Times New Roman" w:cs="Times New Roman"/>
        </w:rPr>
      </w:pPr>
    </w:p>
    <w:p w14:paraId="7A65B10E" w14:textId="77777777" w:rsidR="00BE420A" w:rsidRPr="00A73FE5" w:rsidRDefault="00BE420A" w:rsidP="00BE420A">
      <w:pPr>
        <w:tabs>
          <w:tab w:val="left" w:pos="567"/>
        </w:tabs>
        <w:spacing w:after="0" w:line="260" w:lineRule="exact"/>
        <w:rPr>
          <w:rFonts w:ascii="Times New Roman" w:hAnsi="Times New Roman" w:cs="Times New Roman"/>
        </w:rPr>
      </w:pPr>
    </w:p>
    <w:p w14:paraId="2A4672BA"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10.</w:t>
      </w:r>
      <w:r w:rsidRPr="00A73FE5">
        <w:rPr>
          <w:rFonts w:ascii="Times New Roman" w:hAnsi="Times New Roman" w:cs="Times New Roman"/>
          <w:b/>
        </w:rPr>
        <w:tab/>
        <w:t>SPECIALIOS ATSARGUMO PRIEMONĖS DĖL NESUVARTOTO VAISTINIO PREPARATO AR JO ATLIEKŲ TVARKYMO (JEI REIKIA)</w:t>
      </w:r>
    </w:p>
    <w:p w14:paraId="6BAC2129" w14:textId="77777777" w:rsidR="00BE420A" w:rsidRPr="00A73FE5" w:rsidRDefault="00BE420A" w:rsidP="00BE420A">
      <w:pPr>
        <w:tabs>
          <w:tab w:val="left" w:pos="567"/>
        </w:tabs>
        <w:spacing w:after="0" w:line="260" w:lineRule="exact"/>
        <w:rPr>
          <w:rFonts w:ascii="Times New Roman" w:hAnsi="Times New Roman" w:cs="Times New Roman"/>
        </w:rPr>
      </w:pPr>
    </w:p>
    <w:p w14:paraId="458108B2" w14:textId="77777777" w:rsidR="00BE420A" w:rsidRPr="00A73FE5" w:rsidRDefault="00BE420A" w:rsidP="00BE420A">
      <w:pPr>
        <w:tabs>
          <w:tab w:val="left" w:pos="567"/>
        </w:tabs>
        <w:spacing w:after="0" w:line="260" w:lineRule="exact"/>
        <w:rPr>
          <w:rFonts w:ascii="Times New Roman" w:hAnsi="Times New Roman" w:cs="Times New Roman"/>
        </w:rPr>
      </w:pPr>
    </w:p>
    <w:p w14:paraId="02377699"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11.</w:t>
      </w:r>
      <w:r w:rsidRPr="00A73FE5">
        <w:rPr>
          <w:rFonts w:ascii="Times New Roman" w:hAnsi="Times New Roman" w:cs="Times New Roman"/>
          <w:b/>
        </w:rPr>
        <w:tab/>
      </w:r>
      <w:r w:rsidRPr="00A73FE5">
        <w:rPr>
          <w:rFonts w:ascii="Times New Roman" w:eastAsia="Times New Roman" w:hAnsi="Times New Roman" w:cs="Times New Roman"/>
          <w:b/>
          <w:snapToGrid w:val="0"/>
        </w:rPr>
        <w:t>REGISTRUOTOJO</w:t>
      </w:r>
      <w:r w:rsidRPr="00A73FE5">
        <w:rPr>
          <w:rFonts w:ascii="Times New Roman" w:hAnsi="Times New Roman" w:cs="Times New Roman"/>
          <w:b/>
        </w:rPr>
        <w:t xml:space="preserve"> </w:t>
      </w:r>
      <w:r w:rsidRPr="00A73FE5">
        <w:rPr>
          <w:rFonts w:ascii="Times New Roman" w:hAnsi="Times New Roman" w:cs="Times New Roman"/>
          <w:b/>
          <w:caps/>
        </w:rPr>
        <w:t>PAVADINIMAS IR ADRESAS</w:t>
      </w:r>
    </w:p>
    <w:p w14:paraId="24CD8E92" w14:textId="77777777" w:rsidR="00BE420A" w:rsidRPr="00A73FE5" w:rsidRDefault="00BE420A" w:rsidP="00BE420A">
      <w:pPr>
        <w:tabs>
          <w:tab w:val="left" w:pos="567"/>
        </w:tabs>
        <w:spacing w:after="0" w:line="260" w:lineRule="exact"/>
        <w:rPr>
          <w:rFonts w:ascii="Times New Roman" w:hAnsi="Times New Roman" w:cs="Times New Roman"/>
        </w:rPr>
      </w:pPr>
    </w:p>
    <w:p w14:paraId="7CE33959" w14:textId="54BC11C1"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UAB „</w:t>
      </w:r>
      <w:proofErr w:type="spellStart"/>
      <w:r w:rsidRPr="00A73FE5">
        <w:rPr>
          <w:rFonts w:ascii="Times New Roman" w:hAnsi="Times New Roman" w:cs="Times New Roman"/>
        </w:rPr>
        <w:t>E</w:t>
      </w:r>
      <w:r w:rsidR="0080271B" w:rsidRPr="00A73FE5">
        <w:rPr>
          <w:rFonts w:ascii="Times New Roman" w:hAnsi="Times New Roman" w:cs="Times New Roman"/>
        </w:rPr>
        <w:t>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Pharma</w:t>
      </w:r>
      <w:proofErr w:type="spellEnd"/>
      <w:r w:rsidRPr="00A73FE5">
        <w:rPr>
          <w:rFonts w:ascii="Times New Roman" w:hAnsi="Times New Roman" w:cs="Times New Roman"/>
        </w:rPr>
        <w:t>“</w:t>
      </w:r>
    </w:p>
    <w:p w14:paraId="341C1906"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Sukilėlių pr. 61-2, LT-49333</w:t>
      </w:r>
    </w:p>
    <w:p w14:paraId="34F8C13D"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Kaunas, Lietuva</w:t>
      </w:r>
    </w:p>
    <w:p w14:paraId="461A14A1" w14:textId="77777777" w:rsidR="00BE420A" w:rsidRPr="00A73FE5" w:rsidRDefault="00BE420A" w:rsidP="00BE420A">
      <w:pPr>
        <w:tabs>
          <w:tab w:val="left" w:pos="567"/>
        </w:tabs>
        <w:spacing w:after="0" w:line="260" w:lineRule="exact"/>
        <w:rPr>
          <w:rFonts w:ascii="Times New Roman" w:hAnsi="Times New Roman" w:cs="Times New Roman"/>
        </w:rPr>
      </w:pPr>
    </w:p>
    <w:p w14:paraId="71964BA9" w14:textId="77777777" w:rsidR="00BE420A" w:rsidRPr="00A73FE5" w:rsidRDefault="00BE420A" w:rsidP="00BE420A">
      <w:pPr>
        <w:tabs>
          <w:tab w:val="left" w:pos="567"/>
        </w:tabs>
        <w:spacing w:after="0" w:line="260" w:lineRule="exact"/>
        <w:rPr>
          <w:rFonts w:ascii="Times New Roman" w:hAnsi="Times New Roman" w:cs="Times New Roman"/>
        </w:rPr>
      </w:pPr>
    </w:p>
    <w:p w14:paraId="2DE1972B"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A73FE5">
        <w:rPr>
          <w:rFonts w:ascii="Times New Roman" w:hAnsi="Times New Roman" w:cs="Times New Roman"/>
          <w:b/>
        </w:rPr>
        <w:t>12.</w:t>
      </w:r>
      <w:r w:rsidRPr="00A73FE5">
        <w:rPr>
          <w:rFonts w:ascii="Times New Roman" w:hAnsi="Times New Roman" w:cs="Times New Roman"/>
          <w:b/>
        </w:rPr>
        <w:tab/>
      </w:r>
      <w:r w:rsidRPr="00A73FE5">
        <w:rPr>
          <w:rFonts w:ascii="Times New Roman" w:eastAsia="Times New Roman" w:hAnsi="Times New Roman" w:cs="Times New Roman"/>
          <w:b/>
          <w:snapToGrid w:val="0"/>
        </w:rPr>
        <w:t>REGISTRACIJOS</w:t>
      </w:r>
      <w:r w:rsidRPr="00A73FE5">
        <w:rPr>
          <w:rFonts w:ascii="Times New Roman" w:hAnsi="Times New Roman" w:cs="Times New Roman"/>
          <w:b/>
        </w:rPr>
        <w:t xml:space="preserve"> PAŽYMĖJIMO NUMERIS (-IAI) </w:t>
      </w:r>
    </w:p>
    <w:p w14:paraId="4271215D" w14:textId="77777777" w:rsidR="00BE420A" w:rsidRPr="00A73FE5" w:rsidRDefault="00BE420A" w:rsidP="00BE420A">
      <w:pPr>
        <w:tabs>
          <w:tab w:val="left" w:pos="567"/>
        </w:tabs>
        <w:spacing w:after="0" w:line="260" w:lineRule="exact"/>
        <w:rPr>
          <w:rFonts w:ascii="Times New Roman" w:hAnsi="Times New Roman" w:cs="Times New Roman"/>
        </w:rPr>
      </w:pPr>
    </w:p>
    <w:p w14:paraId="0919D756" w14:textId="77777777" w:rsidR="00BE420A" w:rsidRPr="00A73FE5" w:rsidRDefault="00BE420A" w:rsidP="00BE420A">
      <w:pPr>
        <w:spacing w:after="0" w:line="240" w:lineRule="auto"/>
        <w:rPr>
          <w:rFonts w:ascii="Times New Roman" w:hAnsi="Times New Roman" w:cs="Times New Roman"/>
          <w:highlight w:val="lightGray"/>
        </w:rPr>
      </w:pPr>
      <w:r w:rsidRPr="00A73FE5">
        <w:rPr>
          <w:rFonts w:ascii="Times New Roman" w:hAnsi="Times New Roman" w:cs="Times New Roman"/>
        </w:rPr>
        <w:t xml:space="preserve">LT/1/15/3703/001 </w:t>
      </w:r>
      <w:r w:rsidRPr="00A73FE5">
        <w:rPr>
          <w:rFonts w:ascii="Times New Roman" w:hAnsi="Times New Roman" w:cs="Times New Roman"/>
          <w:highlight w:val="lightGray"/>
        </w:rPr>
        <w:t xml:space="preserve">– N20 </w:t>
      </w:r>
    </w:p>
    <w:p w14:paraId="3F66BCF5"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highlight w:val="lightGray"/>
        </w:rPr>
        <w:t>LT/1/15/3703/002 – N30</w:t>
      </w:r>
      <w:r w:rsidRPr="00A73FE5">
        <w:rPr>
          <w:rFonts w:ascii="Times New Roman" w:hAnsi="Times New Roman" w:cs="Times New Roman"/>
        </w:rPr>
        <w:t xml:space="preserve"> </w:t>
      </w:r>
    </w:p>
    <w:p w14:paraId="636BDE1D" w14:textId="77777777" w:rsidR="00BE420A" w:rsidRPr="00A73FE5" w:rsidRDefault="00BE420A" w:rsidP="00BE420A">
      <w:pPr>
        <w:tabs>
          <w:tab w:val="left" w:pos="567"/>
        </w:tabs>
        <w:spacing w:after="0" w:line="260" w:lineRule="exact"/>
        <w:rPr>
          <w:rFonts w:ascii="Times New Roman" w:hAnsi="Times New Roman" w:cs="Times New Roman"/>
        </w:rPr>
      </w:pPr>
    </w:p>
    <w:p w14:paraId="3C34F9F1" w14:textId="77777777" w:rsidR="00BE420A" w:rsidRPr="00A73FE5" w:rsidRDefault="00BE420A" w:rsidP="00BE420A">
      <w:pPr>
        <w:tabs>
          <w:tab w:val="left" w:pos="567"/>
        </w:tabs>
        <w:spacing w:after="0" w:line="260" w:lineRule="exact"/>
        <w:rPr>
          <w:rFonts w:ascii="Times New Roman" w:hAnsi="Times New Roman" w:cs="Times New Roman"/>
        </w:rPr>
      </w:pPr>
    </w:p>
    <w:p w14:paraId="5765729C"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A73FE5">
        <w:rPr>
          <w:rFonts w:ascii="Times New Roman" w:hAnsi="Times New Roman" w:cs="Times New Roman"/>
          <w:b/>
        </w:rPr>
        <w:t>13.</w:t>
      </w:r>
      <w:r w:rsidRPr="00A73FE5">
        <w:rPr>
          <w:rFonts w:ascii="Times New Roman" w:hAnsi="Times New Roman" w:cs="Times New Roman"/>
          <w:b/>
        </w:rPr>
        <w:tab/>
        <w:t xml:space="preserve">SERIJOS NUMERIS </w:t>
      </w:r>
    </w:p>
    <w:p w14:paraId="69EA9F44" w14:textId="77777777" w:rsidR="00BE420A" w:rsidRPr="00A73FE5" w:rsidRDefault="00BE420A" w:rsidP="00BE420A">
      <w:pPr>
        <w:tabs>
          <w:tab w:val="left" w:pos="567"/>
        </w:tabs>
        <w:spacing w:after="0" w:line="260" w:lineRule="exact"/>
        <w:rPr>
          <w:rFonts w:ascii="Times New Roman" w:hAnsi="Times New Roman" w:cs="Times New Roman"/>
        </w:rPr>
      </w:pPr>
    </w:p>
    <w:p w14:paraId="68ECD050"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Serija </w:t>
      </w:r>
    </w:p>
    <w:p w14:paraId="60007A62" w14:textId="77777777" w:rsidR="00BE420A" w:rsidRPr="00A73FE5" w:rsidRDefault="00BE420A" w:rsidP="00BE420A">
      <w:pPr>
        <w:tabs>
          <w:tab w:val="left" w:pos="567"/>
        </w:tabs>
        <w:spacing w:after="0" w:line="260" w:lineRule="exact"/>
        <w:rPr>
          <w:rFonts w:ascii="Times New Roman" w:hAnsi="Times New Roman" w:cs="Times New Roman"/>
        </w:rPr>
      </w:pPr>
    </w:p>
    <w:p w14:paraId="0D63DBF8" w14:textId="77777777" w:rsidR="00BE420A" w:rsidRPr="00A73FE5" w:rsidRDefault="00BE420A" w:rsidP="00BE420A">
      <w:pPr>
        <w:tabs>
          <w:tab w:val="left" w:pos="567"/>
        </w:tabs>
        <w:spacing w:after="0" w:line="260" w:lineRule="exact"/>
        <w:rPr>
          <w:rFonts w:ascii="Times New Roman" w:hAnsi="Times New Roman" w:cs="Times New Roman"/>
        </w:rPr>
      </w:pPr>
    </w:p>
    <w:p w14:paraId="4AFA6ED1"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A73FE5">
        <w:rPr>
          <w:rFonts w:ascii="Times New Roman" w:hAnsi="Times New Roman" w:cs="Times New Roman"/>
          <w:b/>
        </w:rPr>
        <w:t>14.</w:t>
      </w:r>
      <w:r w:rsidRPr="00A73FE5">
        <w:rPr>
          <w:rFonts w:ascii="Times New Roman" w:hAnsi="Times New Roman" w:cs="Times New Roman"/>
          <w:b/>
        </w:rPr>
        <w:tab/>
        <w:t>PARDAVIMO (IŠDAVIMO) TVARKA</w:t>
      </w:r>
    </w:p>
    <w:p w14:paraId="047A2AD6" w14:textId="77777777" w:rsidR="00BE420A" w:rsidRPr="00A73FE5" w:rsidRDefault="00BE420A" w:rsidP="00BE420A">
      <w:pPr>
        <w:tabs>
          <w:tab w:val="left" w:pos="567"/>
        </w:tabs>
        <w:spacing w:after="0" w:line="260" w:lineRule="exact"/>
        <w:rPr>
          <w:rFonts w:ascii="Times New Roman" w:hAnsi="Times New Roman" w:cs="Times New Roman"/>
        </w:rPr>
      </w:pPr>
    </w:p>
    <w:p w14:paraId="5DC9FE3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Nereceptinis </w:t>
      </w:r>
      <w:r w:rsidRPr="00A73FE5">
        <w:rPr>
          <w:rFonts w:ascii="Times New Roman" w:eastAsia="Times New Roman" w:hAnsi="Times New Roman" w:cs="Times New Roman"/>
          <w:snapToGrid w:val="0"/>
        </w:rPr>
        <w:t>vaistas</w:t>
      </w:r>
    </w:p>
    <w:p w14:paraId="292AD089" w14:textId="77777777" w:rsidR="00BE420A" w:rsidRPr="00A73FE5" w:rsidRDefault="00BE420A" w:rsidP="00BE420A">
      <w:pPr>
        <w:tabs>
          <w:tab w:val="left" w:pos="567"/>
        </w:tabs>
        <w:spacing w:after="0" w:line="260" w:lineRule="exact"/>
        <w:rPr>
          <w:rFonts w:ascii="Times New Roman" w:hAnsi="Times New Roman" w:cs="Times New Roman"/>
        </w:rPr>
      </w:pPr>
    </w:p>
    <w:p w14:paraId="6A8EECF6" w14:textId="77777777" w:rsidR="00BE420A" w:rsidRPr="00A73FE5" w:rsidRDefault="00BE420A" w:rsidP="00BE420A">
      <w:pPr>
        <w:tabs>
          <w:tab w:val="left" w:pos="567"/>
        </w:tabs>
        <w:spacing w:after="0" w:line="260" w:lineRule="exact"/>
        <w:rPr>
          <w:rFonts w:ascii="Times New Roman" w:hAnsi="Times New Roman" w:cs="Times New Roman"/>
        </w:rPr>
      </w:pPr>
    </w:p>
    <w:p w14:paraId="0825875E" w14:textId="77777777" w:rsidR="00BE420A" w:rsidRPr="00A73FE5" w:rsidRDefault="00BE420A" w:rsidP="00BE420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A73FE5">
        <w:rPr>
          <w:rFonts w:ascii="Times New Roman" w:hAnsi="Times New Roman" w:cs="Times New Roman"/>
          <w:b/>
        </w:rPr>
        <w:t>15.</w:t>
      </w:r>
      <w:r w:rsidRPr="00A73FE5">
        <w:rPr>
          <w:rFonts w:ascii="Times New Roman" w:hAnsi="Times New Roman" w:cs="Times New Roman"/>
          <w:b/>
        </w:rPr>
        <w:tab/>
        <w:t>VARTOJIMO INSTRUKCIJA</w:t>
      </w:r>
    </w:p>
    <w:p w14:paraId="22C6C724" w14:textId="77777777" w:rsidR="00BE420A" w:rsidRPr="00A73FE5" w:rsidRDefault="00BE420A" w:rsidP="00BE420A">
      <w:pPr>
        <w:tabs>
          <w:tab w:val="left" w:pos="567"/>
        </w:tabs>
        <w:spacing w:after="0" w:line="260" w:lineRule="exact"/>
        <w:rPr>
          <w:rFonts w:ascii="Times New Roman" w:hAnsi="Times New Roman" w:cs="Times New Roman"/>
        </w:rPr>
      </w:pPr>
    </w:p>
    <w:p w14:paraId="3ED2671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Kvėpavimo takų sekretui skystinti pacientams, sergantiems ūmine arba lėtine bronchų ar plaučių liga, kurios metu sutrinka sekreto išskyrimas ir šalinimas.</w:t>
      </w:r>
    </w:p>
    <w:p w14:paraId="28C92A2E" w14:textId="77777777" w:rsidR="00BE420A" w:rsidRPr="00A73FE5" w:rsidRDefault="00BE420A" w:rsidP="00BE420A">
      <w:pPr>
        <w:tabs>
          <w:tab w:val="left" w:pos="567"/>
        </w:tabs>
        <w:spacing w:after="0" w:line="260" w:lineRule="exact"/>
        <w:rPr>
          <w:rFonts w:ascii="Times New Roman" w:hAnsi="Times New Roman" w:cs="Times New Roman"/>
        </w:rPr>
      </w:pPr>
    </w:p>
    <w:p w14:paraId="4863FE3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i/>
        </w:rPr>
        <w:t>Dozavimas:</w:t>
      </w:r>
      <w:r w:rsidRPr="00A73FE5">
        <w:rPr>
          <w:rFonts w:ascii="Times New Roman" w:hAnsi="Times New Roman" w:cs="Times New Roman"/>
        </w:rPr>
        <w:t xml:space="preserve"> suaugusiesiems ir vyresniems kaip 12 metų paaugliams reikia gerti po 1 tabletę (30 mg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3 kartus per parą. </w:t>
      </w:r>
    </w:p>
    <w:p w14:paraId="3F1CD6E7" w14:textId="77777777" w:rsidR="00BE420A" w:rsidRPr="00A73FE5" w:rsidRDefault="00BE420A" w:rsidP="00BE420A">
      <w:pPr>
        <w:tabs>
          <w:tab w:val="left" w:pos="567"/>
        </w:tabs>
        <w:spacing w:after="0" w:line="260" w:lineRule="exact"/>
        <w:rPr>
          <w:rFonts w:ascii="Times New Roman" w:hAnsi="Times New Roman" w:cs="Times New Roman"/>
        </w:rPr>
      </w:pPr>
    </w:p>
    <w:p w14:paraId="506D41F8" w14:textId="77777777" w:rsidR="00BE420A" w:rsidRPr="00A73FE5" w:rsidRDefault="00BE420A" w:rsidP="00BE420A">
      <w:pPr>
        <w:tabs>
          <w:tab w:val="left" w:pos="567"/>
        </w:tabs>
        <w:spacing w:after="0" w:line="260" w:lineRule="exact"/>
        <w:rPr>
          <w:rFonts w:ascii="Times New Roman" w:hAnsi="Times New Roman" w:cs="Times New Roman"/>
        </w:rPr>
      </w:pPr>
    </w:p>
    <w:p w14:paraId="0A88B012" w14:textId="77777777" w:rsidR="00BE420A" w:rsidRPr="00A73FE5" w:rsidRDefault="00BE420A" w:rsidP="00BE42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rPr>
      </w:pPr>
      <w:r w:rsidRPr="00A73FE5">
        <w:rPr>
          <w:rFonts w:ascii="Times New Roman" w:hAnsi="Times New Roman" w:cs="Times New Roman"/>
          <w:b/>
        </w:rPr>
        <w:t>16.</w:t>
      </w:r>
      <w:r w:rsidRPr="00A73FE5">
        <w:rPr>
          <w:rFonts w:ascii="Times New Roman" w:hAnsi="Times New Roman" w:cs="Times New Roman"/>
          <w:b/>
        </w:rPr>
        <w:tab/>
        <w:t>INFORMACIJA BRAILIO RAŠTU</w:t>
      </w:r>
    </w:p>
    <w:p w14:paraId="38D7685F" w14:textId="77777777" w:rsidR="00BE420A" w:rsidRPr="00A73FE5" w:rsidRDefault="00BE420A" w:rsidP="00BE420A">
      <w:pPr>
        <w:tabs>
          <w:tab w:val="left" w:pos="567"/>
        </w:tabs>
        <w:spacing w:after="0" w:line="260" w:lineRule="exact"/>
        <w:rPr>
          <w:rFonts w:ascii="Times New Roman" w:hAnsi="Times New Roman" w:cs="Times New Roman"/>
        </w:rPr>
      </w:pPr>
    </w:p>
    <w:p w14:paraId="3ACBE971"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30 mg</w:t>
      </w:r>
    </w:p>
    <w:p w14:paraId="3BC7613A" w14:textId="77777777" w:rsidR="00BE420A" w:rsidRPr="00A73FE5" w:rsidRDefault="00BE420A" w:rsidP="00BE420A">
      <w:pPr>
        <w:tabs>
          <w:tab w:val="left" w:pos="567"/>
        </w:tabs>
        <w:spacing w:after="0" w:line="260" w:lineRule="exact"/>
        <w:rPr>
          <w:rFonts w:ascii="Times New Roman" w:eastAsia="Times New Roman" w:hAnsi="Times New Roman" w:cs="Times New Roman"/>
          <w:snapToGrid w:val="0"/>
        </w:rPr>
      </w:pPr>
    </w:p>
    <w:p w14:paraId="6AE9CB5B" w14:textId="77777777" w:rsidR="00BE420A" w:rsidRPr="00A73FE5" w:rsidRDefault="00BE420A" w:rsidP="00BE420A">
      <w:pPr>
        <w:tabs>
          <w:tab w:val="left" w:pos="567"/>
        </w:tabs>
        <w:spacing w:after="0" w:line="260" w:lineRule="exact"/>
        <w:rPr>
          <w:rFonts w:ascii="Times New Roman" w:eastAsia="Times New Roman" w:hAnsi="Times New Roman" w:cs="Times New Roman"/>
          <w:snapToGrid w:val="0"/>
        </w:rPr>
      </w:pPr>
    </w:p>
    <w:p w14:paraId="262B415F" w14:textId="77777777" w:rsidR="00BE420A" w:rsidRPr="00A73FE5" w:rsidRDefault="00BE420A" w:rsidP="00BE420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A73FE5">
        <w:rPr>
          <w:rFonts w:ascii="Times New Roman" w:eastAsia="Times New Roman" w:hAnsi="Times New Roman" w:cs="Times New Roman"/>
          <w:b/>
          <w:noProof/>
          <w:snapToGrid w:val="0"/>
          <w:szCs w:val="20"/>
        </w:rPr>
        <w:t>17.</w:t>
      </w:r>
      <w:r w:rsidRPr="00A73FE5">
        <w:rPr>
          <w:rFonts w:ascii="Times New Roman" w:eastAsia="Times New Roman" w:hAnsi="Times New Roman" w:cs="Times New Roman"/>
          <w:b/>
          <w:noProof/>
          <w:snapToGrid w:val="0"/>
          <w:szCs w:val="20"/>
        </w:rPr>
        <w:tab/>
        <w:t>UNIKALUS IDENTIFIKATORIUS – 2D BRŪKŠNINIS KODAS</w:t>
      </w:r>
    </w:p>
    <w:p w14:paraId="64778EC9" w14:textId="77777777" w:rsidR="00BE420A" w:rsidRPr="00A73FE5" w:rsidRDefault="00BE420A" w:rsidP="00BE420A">
      <w:pPr>
        <w:tabs>
          <w:tab w:val="left" w:pos="567"/>
        </w:tabs>
        <w:spacing w:after="0" w:line="260" w:lineRule="exact"/>
        <w:rPr>
          <w:rFonts w:ascii="Times New Roman" w:eastAsia="Times New Roman" w:hAnsi="Times New Roman" w:cs="Times New Roman"/>
          <w:noProof/>
          <w:snapToGrid w:val="0"/>
          <w:shd w:val="clear" w:color="auto" w:fill="CCCCCC"/>
        </w:rPr>
      </w:pPr>
    </w:p>
    <w:p w14:paraId="59AD947A" w14:textId="77777777" w:rsidR="00BE420A" w:rsidRPr="00A73FE5" w:rsidRDefault="00BE420A" w:rsidP="00BE420A">
      <w:pPr>
        <w:tabs>
          <w:tab w:val="left" w:pos="567"/>
        </w:tabs>
        <w:spacing w:after="0" w:line="260" w:lineRule="exact"/>
        <w:rPr>
          <w:rFonts w:ascii="Times New Roman" w:eastAsia="Times New Roman" w:hAnsi="Times New Roman" w:cs="Times New Roman"/>
          <w:noProof/>
          <w:snapToGrid w:val="0"/>
          <w:szCs w:val="24"/>
          <w:lang w:val="fi-FI"/>
        </w:rPr>
      </w:pPr>
      <w:r w:rsidRPr="00A73FE5">
        <w:rPr>
          <w:rFonts w:ascii="Times New Roman" w:eastAsia="Times New Roman" w:hAnsi="Times New Roman" w:cs="Times New Roman"/>
          <w:noProof/>
          <w:snapToGrid w:val="0"/>
          <w:szCs w:val="20"/>
          <w:lang w:val="fi-FI"/>
        </w:rPr>
        <w:t xml:space="preserve">Duomenys nebūtini. </w:t>
      </w:r>
    </w:p>
    <w:p w14:paraId="7325F5E4" w14:textId="77777777" w:rsidR="00BE420A" w:rsidRPr="00A73FE5" w:rsidRDefault="00BE420A" w:rsidP="00BE420A">
      <w:pPr>
        <w:tabs>
          <w:tab w:val="left" w:pos="567"/>
        </w:tabs>
        <w:spacing w:after="0" w:line="260" w:lineRule="exact"/>
        <w:rPr>
          <w:rFonts w:ascii="Times New Roman" w:eastAsia="Times New Roman" w:hAnsi="Times New Roman" w:cs="Times New Roman"/>
          <w:noProof/>
          <w:snapToGrid w:val="0"/>
          <w:szCs w:val="20"/>
          <w:lang w:val="fi-FI"/>
        </w:rPr>
      </w:pPr>
    </w:p>
    <w:p w14:paraId="12572969" w14:textId="77777777" w:rsidR="00BE420A" w:rsidRPr="00A73FE5" w:rsidRDefault="00BE420A" w:rsidP="00BE420A">
      <w:pPr>
        <w:tabs>
          <w:tab w:val="left" w:pos="567"/>
        </w:tabs>
        <w:spacing w:after="0" w:line="260" w:lineRule="exact"/>
        <w:rPr>
          <w:rFonts w:ascii="Times New Roman" w:eastAsia="Times New Roman" w:hAnsi="Times New Roman" w:cs="Times New Roman"/>
          <w:noProof/>
          <w:snapToGrid w:val="0"/>
          <w:szCs w:val="20"/>
          <w:lang w:val="fi-FI"/>
        </w:rPr>
      </w:pPr>
    </w:p>
    <w:p w14:paraId="34DC651B" w14:textId="77777777" w:rsidR="00BE420A" w:rsidRPr="00A73FE5" w:rsidRDefault="00BE420A" w:rsidP="00BE420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A73FE5">
        <w:rPr>
          <w:rFonts w:ascii="Times New Roman" w:eastAsia="Times New Roman" w:hAnsi="Times New Roman" w:cs="Times New Roman"/>
          <w:b/>
          <w:noProof/>
          <w:snapToGrid w:val="0"/>
          <w:szCs w:val="20"/>
          <w:lang w:val="fi-FI"/>
        </w:rPr>
        <w:t>18.</w:t>
      </w:r>
      <w:r w:rsidRPr="00A73FE5">
        <w:rPr>
          <w:rFonts w:ascii="Times New Roman" w:eastAsia="Times New Roman" w:hAnsi="Times New Roman" w:cs="Times New Roman"/>
          <w:b/>
          <w:noProof/>
          <w:snapToGrid w:val="0"/>
          <w:szCs w:val="20"/>
          <w:lang w:val="fi-FI"/>
        </w:rPr>
        <w:tab/>
        <w:t>UNIKALUS IDENTIFIKATORIUS – ŽMONĖMS SUPRANTAMI DUOMENYS</w:t>
      </w:r>
    </w:p>
    <w:p w14:paraId="061F8CFC" w14:textId="77777777" w:rsidR="00BE420A" w:rsidRPr="00A73FE5" w:rsidRDefault="00BE420A" w:rsidP="00BE420A">
      <w:pPr>
        <w:tabs>
          <w:tab w:val="left" w:pos="567"/>
        </w:tabs>
        <w:spacing w:after="0" w:line="260" w:lineRule="exact"/>
        <w:rPr>
          <w:rFonts w:ascii="Times New Roman" w:eastAsia="Times New Roman" w:hAnsi="Times New Roman" w:cs="Times New Roman"/>
          <w:snapToGrid w:val="0"/>
        </w:rPr>
      </w:pPr>
    </w:p>
    <w:p w14:paraId="037060AA" w14:textId="77777777" w:rsidR="00BE420A" w:rsidRPr="00A73FE5" w:rsidRDefault="00BE420A" w:rsidP="00BE420A">
      <w:pPr>
        <w:tabs>
          <w:tab w:val="left" w:pos="567"/>
        </w:tabs>
        <w:spacing w:after="0" w:line="260" w:lineRule="exact"/>
        <w:rPr>
          <w:rFonts w:ascii="Times New Roman" w:eastAsia="Times New Roman" w:hAnsi="Times New Roman" w:cs="Times New Roman"/>
          <w:noProof/>
          <w:snapToGrid w:val="0"/>
          <w:szCs w:val="24"/>
        </w:rPr>
      </w:pPr>
      <w:r w:rsidRPr="00A73FE5">
        <w:rPr>
          <w:rFonts w:ascii="Times New Roman" w:eastAsia="Times New Roman" w:hAnsi="Times New Roman" w:cs="Times New Roman"/>
          <w:noProof/>
          <w:snapToGrid w:val="0"/>
          <w:szCs w:val="20"/>
        </w:rPr>
        <w:lastRenderedPageBreak/>
        <w:t xml:space="preserve">Duomenys nebūtini. </w:t>
      </w:r>
    </w:p>
    <w:p w14:paraId="09390751" w14:textId="77777777" w:rsidR="00BE420A" w:rsidRPr="00A73FE5" w:rsidRDefault="00BE420A" w:rsidP="00BE420A">
      <w:pPr>
        <w:rPr>
          <w:rFonts w:ascii="Times New Roman" w:eastAsia="Times New Roman" w:hAnsi="Times New Roman" w:cs="Times New Roman"/>
          <w:snapToGrid w:val="0"/>
        </w:rPr>
      </w:pPr>
      <w:r w:rsidRPr="00A73FE5">
        <w:rPr>
          <w:rFonts w:ascii="Times New Roman" w:eastAsia="Times New Roman" w:hAnsi="Times New Roman" w:cs="Times New Roman"/>
          <w:snapToGrid w:val="0"/>
        </w:rPr>
        <w:br w:type="page"/>
      </w:r>
    </w:p>
    <w:p w14:paraId="6BDA72AF" w14:textId="77777777" w:rsidR="00BE420A" w:rsidRPr="00A73FE5" w:rsidRDefault="00BE420A" w:rsidP="00BE420A">
      <w:pPr>
        <w:tabs>
          <w:tab w:val="left" w:pos="567"/>
        </w:tabs>
        <w:spacing w:after="0" w:line="260" w:lineRule="exact"/>
        <w:rPr>
          <w:rFonts w:ascii="Times New Roman" w:hAnsi="Times New Roman" w:cs="Times New Roman"/>
        </w:rPr>
      </w:pPr>
    </w:p>
    <w:p w14:paraId="366E8F9F"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s="Times New Roman"/>
          <w:b/>
        </w:rPr>
      </w:pPr>
      <w:r w:rsidRPr="00A73FE5">
        <w:rPr>
          <w:rFonts w:ascii="Times New Roman" w:hAnsi="Times New Roman" w:cs="Times New Roman"/>
          <w:b/>
        </w:rPr>
        <w:t xml:space="preserve">MINIMALI </w:t>
      </w:r>
      <w:r w:rsidRPr="00A73FE5">
        <w:rPr>
          <w:rFonts w:ascii="Times New Roman" w:hAnsi="Times New Roman" w:cs="Times New Roman"/>
          <w:b/>
          <w:caps/>
        </w:rPr>
        <w:t xml:space="preserve">informacija ant </w:t>
      </w:r>
      <w:r w:rsidRPr="00A73FE5">
        <w:rPr>
          <w:rFonts w:ascii="Times New Roman" w:hAnsi="Times New Roman" w:cs="Times New Roman"/>
          <w:b/>
        </w:rPr>
        <w:t>LIZDINIŲ PLOKŠTELIŲ ARBA DVISLUOKSNIŲ JUOSTELIŲ</w:t>
      </w:r>
    </w:p>
    <w:p w14:paraId="4A889DE7"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s="Times New Roman"/>
          <w:b/>
        </w:rPr>
      </w:pPr>
    </w:p>
    <w:p w14:paraId="761E8A45"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cs="Times New Roman"/>
          <w:b/>
          <w:caps/>
        </w:rPr>
      </w:pPr>
      <w:r w:rsidRPr="00A73FE5">
        <w:rPr>
          <w:rFonts w:ascii="Times New Roman" w:hAnsi="Times New Roman" w:cs="Times New Roman"/>
          <w:b/>
        </w:rPr>
        <w:t>LIZDINĖ PLOKŠTELĖ</w:t>
      </w:r>
    </w:p>
    <w:p w14:paraId="0CAB73BA" w14:textId="77777777" w:rsidR="00BE420A" w:rsidRPr="00A73FE5" w:rsidRDefault="00BE420A" w:rsidP="00BE420A">
      <w:pPr>
        <w:tabs>
          <w:tab w:val="left" w:pos="567"/>
        </w:tabs>
        <w:spacing w:after="0" w:line="260" w:lineRule="exact"/>
        <w:rPr>
          <w:rFonts w:ascii="Times New Roman" w:hAnsi="Times New Roman" w:cs="Times New Roman"/>
        </w:rPr>
      </w:pPr>
    </w:p>
    <w:p w14:paraId="28836763" w14:textId="77777777" w:rsidR="00BE420A" w:rsidRPr="00A73FE5" w:rsidRDefault="00BE420A" w:rsidP="00BE420A">
      <w:pPr>
        <w:tabs>
          <w:tab w:val="left" w:pos="567"/>
        </w:tabs>
        <w:spacing w:after="0" w:line="260" w:lineRule="exact"/>
        <w:rPr>
          <w:rFonts w:ascii="Times New Roman" w:hAnsi="Times New Roman" w:cs="Times New Roman"/>
        </w:rPr>
      </w:pPr>
    </w:p>
    <w:p w14:paraId="5421F903"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1.</w:t>
      </w:r>
      <w:r w:rsidRPr="00A73FE5">
        <w:rPr>
          <w:rFonts w:ascii="Times New Roman" w:hAnsi="Times New Roman" w:cs="Times New Roman"/>
          <w:b/>
        </w:rPr>
        <w:tab/>
      </w:r>
      <w:r w:rsidRPr="00A73FE5">
        <w:rPr>
          <w:rFonts w:ascii="Times New Roman" w:hAnsi="Times New Roman" w:cs="Times New Roman"/>
          <w:b/>
          <w:caps/>
        </w:rPr>
        <w:t>VAISTINIO</w:t>
      </w:r>
      <w:r w:rsidRPr="00A73FE5">
        <w:rPr>
          <w:rFonts w:ascii="Times New Roman" w:hAnsi="Times New Roman" w:cs="Times New Roman"/>
          <w:b/>
        </w:rPr>
        <w:t xml:space="preserve"> PREPARATO PAVADINIMAS</w:t>
      </w:r>
    </w:p>
    <w:p w14:paraId="365ABCD6" w14:textId="77777777" w:rsidR="00BE420A" w:rsidRPr="00A73FE5" w:rsidRDefault="00BE420A" w:rsidP="00BE420A">
      <w:pPr>
        <w:tabs>
          <w:tab w:val="left" w:pos="567"/>
        </w:tabs>
        <w:spacing w:after="0" w:line="260" w:lineRule="exact"/>
        <w:rPr>
          <w:rFonts w:ascii="Times New Roman" w:hAnsi="Times New Roman" w:cs="Times New Roman"/>
        </w:rPr>
      </w:pPr>
    </w:p>
    <w:p w14:paraId="520B21ED"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30 mg tabletės</w:t>
      </w:r>
    </w:p>
    <w:p w14:paraId="1021662E" w14:textId="58B84BEC" w:rsidR="00BE420A" w:rsidRPr="00A73FE5" w:rsidRDefault="003A1D43"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w:t>
      </w:r>
      <w:r w:rsidR="00BE420A" w:rsidRPr="00A73FE5">
        <w:rPr>
          <w:rFonts w:ascii="Times New Roman" w:hAnsi="Times New Roman" w:cs="Times New Roman"/>
        </w:rPr>
        <w:t>mbroksolio</w:t>
      </w:r>
      <w:proofErr w:type="spellEnd"/>
      <w:r w:rsidR="00BE420A" w:rsidRPr="00A73FE5">
        <w:rPr>
          <w:rFonts w:ascii="Times New Roman" w:hAnsi="Times New Roman" w:cs="Times New Roman"/>
        </w:rPr>
        <w:t xml:space="preserve"> hidrochloridas</w:t>
      </w:r>
    </w:p>
    <w:p w14:paraId="6C59A775" w14:textId="77777777" w:rsidR="00BE420A" w:rsidRPr="00A73FE5" w:rsidRDefault="00BE420A" w:rsidP="00BE420A">
      <w:pPr>
        <w:tabs>
          <w:tab w:val="left" w:pos="567"/>
        </w:tabs>
        <w:spacing w:after="0" w:line="260" w:lineRule="exact"/>
        <w:rPr>
          <w:rFonts w:ascii="Times New Roman" w:hAnsi="Times New Roman" w:cs="Times New Roman"/>
        </w:rPr>
      </w:pPr>
    </w:p>
    <w:p w14:paraId="467A2EE9" w14:textId="77777777" w:rsidR="00BE420A" w:rsidRPr="00A73FE5" w:rsidRDefault="00BE420A" w:rsidP="00BE420A">
      <w:pPr>
        <w:tabs>
          <w:tab w:val="left" w:pos="567"/>
        </w:tabs>
        <w:spacing w:after="0" w:line="260" w:lineRule="exact"/>
        <w:rPr>
          <w:rFonts w:ascii="Times New Roman" w:hAnsi="Times New Roman" w:cs="Times New Roman"/>
        </w:rPr>
      </w:pPr>
    </w:p>
    <w:p w14:paraId="586680C7"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eastAsia="Times New Roman" w:hAnsi="Times New Roman" w:cs="Times New Roman"/>
          <w:b/>
          <w:snapToGrid w:val="0"/>
        </w:rPr>
        <w:t>2.</w:t>
      </w:r>
      <w:r w:rsidRPr="00A73FE5">
        <w:rPr>
          <w:rFonts w:ascii="Times New Roman" w:eastAsia="Times New Roman" w:hAnsi="Times New Roman" w:cs="Times New Roman"/>
          <w:b/>
          <w:snapToGrid w:val="0"/>
        </w:rPr>
        <w:tab/>
      </w:r>
      <w:r w:rsidRPr="00A73FE5">
        <w:rPr>
          <w:rFonts w:ascii="Times New Roman" w:eastAsia="Times New Roman" w:hAnsi="Times New Roman" w:cs="Times New Roman"/>
          <w:b/>
          <w:caps/>
          <w:noProof/>
          <w:snapToGrid w:val="0"/>
          <w:szCs w:val="24"/>
        </w:rPr>
        <w:t>REGISTRUOTOJO</w:t>
      </w:r>
      <w:r w:rsidRPr="00A73FE5">
        <w:rPr>
          <w:rFonts w:ascii="Times New Roman" w:hAnsi="Times New Roman" w:cs="Times New Roman"/>
          <w:b/>
          <w:caps/>
        </w:rPr>
        <w:t xml:space="preserve"> pavadinimas</w:t>
      </w:r>
    </w:p>
    <w:p w14:paraId="6F672DDA" w14:textId="77777777" w:rsidR="00BE420A" w:rsidRPr="00A73FE5" w:rsidRDefault="00BE420A" w:rsidP="00BE420A">
      <w:pPr>
        <w:tabs>
          <w:tab w:val="left" w:pos="567"/>
        </w:tabs>
        <w:spacing w:after="0" w:line="260" w:lineRule="exact"/>
        <w:rPr>
          <w:rFonts w:ascii="Times New Roman" w:hAnsi="Times New Roman" w:cs="Times New Roman"/>
        </w:rPr>
      </w:pPr>
    </w:p>
    <w:p w14:paraId="6457030C" w14:textId="4E01F653"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UAB „</w:t>
      </w:r>
      <w:proofErr w:type="spellStart"/>
      <w:r w:rsidRPr="00A73FE5">
        <w:rPr>
          <w:rFonts w:ascii="Times New Roman" w:hAnsi="Times New Roman" w:cs="Times New Roman"/>
        </w:rPr>
        <w:t>E</w:t>
      </w:r>
      <w:r w:rsidR="0080271B" w:rsidRPr="00A73FE5">
        <w:rPr>
          <w:rFonts w:ascii="Times New Roman" w:hAnsi="Times New Roman" w:cs="Times New Roman"/>
        </w:rPr>
        <w:t>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Pharma</w:t>
      </w:r>
      <w:proofErr w:type="spellEnd"/>
      <w:r w:rsidRPr="00A73FE5">
        <w:rPr>
          <w:rFonts w:ascii="Times New Roman" w:hAnsi="Times New Roman" w:cs="Times New Roman"/>
        </w:rPr>
        <w:t>“</w:t>
      </w:r>
    </w:p>
    <w:p w14:paraId="791CD120" w14:textId="77777777" w:rsidR="00BE420A" w:rsidRPr="00A73FE5" w:rsidRDefault="00BE420A" w:rsidP="00BE420A">
      <w:pPr>
        <w:tabs>
          <w:tab w:val="left" w:pos="567"/>
        </w:tabs>
        <w:spacing w:after="0" w:line="260" w:lineRule="exact"/>
        <w:rPr>
          <w:rFonts w:ascii="Times New Roman" w:hAnsi="Times New Roman" w:cs="Times New Roman"/>
        </w:rPr>
      </w:pPr>
    </w:p>
    <w:p w14:paraId="618FBCCC" w14:textId="77777777" w:rsidR="00BE420A" w:rsidRPr="00A73FE5" w:rsidRDefault="00BE420A" w:rsidP="00BE420A">
      <w:pPr>
        <w:tabs>
          <w:tab w:val="left" w:pos="567"/>
        </w:tabs>
        <w:spacing w:after="0" w:line="260" w:lineRule="exact"/>
        <w:rPr>
          <w:rFonts w:ascii="Times New Roman" w:hAnsi="Times New Roman" w:cs="Times New Roman"/>
        </w:rPr>
      </w:pPr>
    </w:p>
    <w:p w14:paraId="624AC7D5" w14:textId="77777777" w:rsidR="00BE420A" w:rsidRPr="00A73FE5" w:rsidRDefault="00BE420A" w:rsidP="00BE420A">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3.</w:t>
      </w:r>
      <w:r w:rsidRPr="00A73FE5">
        <w:rPr>
          <w:rFonts w:ascii="Times New Roman" w:hAnsi="Times New Roman" w:cs="Times New Roman"/>
          <w:b/>
        </w:rPr>
        <w:tab/>
        <w:t>TINKAMUMO LAIKAS</w:t>
      </w:r>
    </w:p>
    <w:p w14:paraId="69E11B88" w14:textId="77777777" w:rsidR="00BE420A" w:rsidRPr="00A73FE5" w:rsidRDefault="00BE420A" w:rsidP="00BE420A">
      <w:pPr>
        <w:tabs>
          <w:tab w:val="left" w:pos="567"/>
        </w:tabs>
        <w:spacing w:after="0" w:line="260" w:lineRule="exact"/>
        <w:rPr>
          <w:rFonts w:ascii="Times New Roman" w:hAnsi="Times New Roman" w:cs="Times New Roman"/>
        </w:rPr>
      </w:pPr>
    </w:p>
    <w:p w14:paraId="7BEA127C"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Tinka iki {mm MMMM}</w:t>
      </w:r>
    </w:p>
    <w:p w14:paraId="5DD41655" w14:textId="77777777" w:rsidR="00BE420A" w:rsidRPr="00A73FE5" w:rsidRDefault="00BE420A" w:rsidP="00BE420A">
      <w:pPr>
        <w:tabs>
          <w:tab w:val="left" w:pos="567"/>
        </w:tabs>
        <w:spacing w:after="0" w:line="260" w:lineRule="exact"/>
        <w:rPr>
          <w:rFonts w:ascii="Times New Roman" w:hAnsi="Times New Roman" w:cs="Times New Roman"/>
        </w:rPr>
      </w:pPr>
    </w:p>
    <w:p w14:paraId="2C699B50" w14:textId="77777777" w:rsidR="00BE420A" w:rsidRPr="00A73FE5" w:rsidRDefault="00BE420A" w:rsidP="00BE420A">
      <w:pPr>
        <w:tabs>
          <w:tab w:val="left" w:pos="567"/>
        </w:tabs>
        <w:spacing w:after="0" w:line="260" w:lineRule="exact"/>
        <w:rPr>
          <w:rFonts w:ascii="Times New Roman" w:hAnsi="Times New Roman" w:cs="Times New Roman"/>
        </w:rPr>
      </w:pPr>
    </w:p>
    <w:p w14:paraId="6A781D22" w14:textId="77777777" w:rsidR="00BE420A" w:rsidRPr="00A73FE5" w:rsidRDefault="00BE420A" w:rsidP="00BE420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4.</w:t>
      </w:r>
      <w:r w:rsidRPr="00A73FE5">
        <w:rPr>
          <w:rFonts w:ascii="Times New Roman" w:hAnsi="Times New Roman" w:cs="Times New Roman"/>
          <w:b/>
        </w:rPr>
        <w:tab/>
        <w:t>SERIJOS NUMERIS</w:t>
      </w:r>
    </w:p>
    <w:p w14:paraId="1D028FB9" w14:textId="77777777" w:rsidR="00BE420A" w:rsidRPr="00A73FE5" w:rsidRDefault="00BE420A" w:rsidP="00BE420A">
      <w:pPr>
        <w:tabs>
          <w:tab w:val="left" w:pos="567"/>
        </w:tabs>
        <w:spacing w:after="0" w:line="260" w:lineRule="exact"/>
        <w:rPr>
          <w:rFonts w:ascii="Times New Roman" w:hAnsi="Times New Roman" w:cs="Times New Roman"/>
        </w:rPr>
      </w:pPr>
    </w:p>
    <w:p w14:paraId="0650750B"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Serija </w:t>
      </w:r>
    </w:p>
    <w:p w14:paraId="57A6C963" w14:textId="77777777" w:rsidR="00BE420A" w:rsidRPr="00A73FE5" w:rsidRDefault="00BE420A" w:rsidP="00BE420A">
      <w:pPr>
        <w:tabs>
          <w:tab w:val="left" w:pos="567"/>
        </w:tabs>
        <w:spacing w:after="0" w:line="260" w:lineRule="exact"/>
        <w:rPr>
          <w:rFonts w:ascii="Times New Roman" w:hAnsi="Times New Roman" w:cs="Times New Roman"/>
        </w:rPr>
      </w:pPr>
    </w:p>
    <w:p w14:paraId="3488C31E" w14:textId="77777777" w:rsidR="00BE420A" w:rsidRPr="00A73FE5" w:rsidRDefault="00BE420A" w:rsidP="00BE420A">
      <w:pPr>
        <w:tabs>
          <w:tab w:val="left" w:pos="567"/>
        </w:tabs>
        <w:spacing w:after="0" w:line="260" w:lineRule="exact"/>
        <w:rPr>
          <w:rFonts w:ascii="Times New Roman" w:hAnsi="Times New Roman" w:cs="Times New Roman"/>
        </w:rPr>
      </w:pPr>
    </w:p>
    <w:p w14:paraId="7DB21BCE" w14:textId="77777777" w:rsidR="00BE420A" w:rsidRPr="00A73FE5" w:rsidRDefault="00BE420A" w:rsidP="00BE420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A73FE5">
        <w:rPr>
          <w:rFonts w:ascii="Times New Roman" w:hAnsi="Times New Roman" w:cs="Times New Roman"/>
          <w:b/>
        </w:rPr>
        <w:t>5.</w:t>
      </w:r>
      <w:r w:rsidRPr="00A73FE5">
        <w:rPr>
          <w:rFonts w:ascii="Times New Roman" w:hAnsi="Times New Roman" w:cs="Times New Roman"/>
          <w:b/>
        </w:rPr>
        <w:tab/>
        <w:t>KITA</w:t>
      </w:r>
    </w:p>
    <w:p w14:paraId="34E199BC" w14:textId="77777777" w:rsidR="00BE420A" w:rsidRPr="00A73FE5" w:rsidRDefault="00BE420A" w:rsidP="00BE420A">
      <w:pPr>
        <w:tabs>
          <w:tab w:val="left" w:pos="567"/>
        </w:tabs>
        <w:spacing w:after="0" w:line="260" w:lineRule="exact"/>
        <w:rPr>
          <w:rFonts w:ascii="Times New Roman" w:hAnsi="Times New Roman" w:cs="Times New Roman"/>
        </w:rPr>
      </w:pPr>
    </w:p>
    <w:p w14:paraId="4DD38A5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 </w:t>
      </w:r>
    </w:p>
    <w:p w14:paraId="476F7C5B" w14:textId="77777777" w:rsidR="00BE420A" w:rsidRPr="00A73FE5" w:rsidRDefault="00BE420A" w:rsidP="00BE420A">
      <w:pPr>
        <w:tabs>
          <w:tab w:val="left" w:pos="567"/>
        </w:tabs>
        <w:spacing w:after="0" w:line="260" w:lineRule="exact"/>
        <w:outlineLvl w:val="0"/>
        <w:rPr>
          <w:rFonts w:ascii="Times New Roman" w:hAnsi="Times New Roman" w:cs="Times New Roman"/>
        </w:rPr>
      </w:pPr>
      <w:r w:rsidRPr="00A73FE5">
        <w:rPr>
          <w:rFonts w:ascii="Times New Roman" w:hAnsi="Times New Roman" w:cs="Times New Roman"/>
        </w:rPr>
        <w:br w:type="page"/>
      </w:r>
    </w:p>
    <w:p w14:paraId="1B028AD9"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B956DDD"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3EA4989E"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B7FBD5D"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7E907C10"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07F46581"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5E6CAB9"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1FBF246"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798A43D0"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8588157"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0666CD56"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30E010D8"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1EF2F594"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69C3F0B3"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1CF5FD3D"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2400CA74"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4D638DF2"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7F495387"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3B166159"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64A15E2F"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1DA71C86"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2EFE064A"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624414E8" w14:textId="77777777" w:rsidR="00BE420A" w:rsidRPr="00A73FE5" w:rsidRDefault="00BE420A" w:rsidP="00BE420A">
      <w:pPr>
        <w:tabs>
          <w:tab w:val="left" w:pos="567"/>
        </w:tabs>
        <w:spacing w:after="0" w:line="260" w:lineRule="exact"/>
        <w:outlineLvl w:val="0"/>
        <w:rPr>
          <w:rFonts w:ascii="Times New Roman" w:hAnsi="Times New Roman" w:cs="Times New Roman"/>
        </w:rPr>
      </w:pPr>
    </w:p>
    <w:p w14:paraId="68E2E1D2" w14:textId="77777777" w:rsidR="00BE420A" w:rsidRPr="00A73FE5" w:rsidRDefault="00BE420A" w:rsidP="00BE420A">
      <w:pPr>
        <w:tabs>
          <w:tab w:val="left" w:pos="567"/>
        </w:tabs>
        <w:spacing w:after="0" w:line="260" w:lineRule="exact"/>
        <w:jc w:val="center"/>
        <w:outlineLvl w:val="0"/>
        <w:rPr>
          <w:rFonts w:ascii="Times New Roman" w:hAnsi="Times New Roman" w:cs="Times New Roman"/>
          <w:b/>
        </w:rPr>
      </w:pPr>
      <w:r w:rsidRPr="00A73FE5">
        <w:rPr>
          <w:rFonts w:ascii="Times New Roman" w:hAnsi="Times New Roman" w:cs="Times New Roman"/>
          <w:b/>
        </w:rPr>
        <w:t>B. PAKUOTĖS LAPELIS</w:t>
      </w:r>
    </w:p>
    <w:p w14:paraId="62FE1173" w14:textId="77777777" w:rsidR="00BE420A" w:rsidRPr="00A73FE5" w:rsidRDefault="00BE420A" w:rsidP="00BE420A">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br w:type="page"/>
      </w:r>
      <w:r w:rsidRPr="00A73FE5">
        <w:rPr>
          <w:rFonts w:ascii="Times New Roman" w:hAnsi="Times New Roman" w:cs="Times New Roman"/>
          <w:b/>
        </w:rPr>
        <w:lastRenderedPageBreak/>
        <w:t>Pakuotės lapelis: informacija vartotojui</w:t>
      </w:r>
    </w:p>
    <w:p w14:paraId="47F052A7" w14:textId="77777777" w:rsidR="00BE420A" w:rsidRPr="00A73FE5" w:rsidRDefault="00BE420A" w:rsidP="00BE420A">
      <w:pPr>
        <w:numPr>
          <w:ilvl w:val="12"/>
          <w:numId w:val="0"/>
        </w:numPr>
        <w:shd w:val="clear" w:color="auto" w:fill="FFFFFF"/>
        <w:spacing w:after="0" w:line="240" w:lineRule="auto"/>
        <w:jc w:val="center"/>
        <w:rPr>
          <w:rFonts w:ascii="Times New Roman" w:hAnsi="Times New Roman" w:cs="Times New Roman"/>
        </w:rPr>
      </w:pPr>
    </w:p>
    <w:p w14:paraId="699F9D64" w14:textId="77777777" w:rsidR="00BE420A" w:rsidRPr="00A73FE5" w:rsidRDefault="00BE420A" w:rsidP="00BE420A">
      <w:pPr>
        <w:tabs>
          <w:tab w:val="left" w:pos="567"/>
        </w:tabs>
        <w:spacing w:after="0" w:line="260" w:lineRule="exact"/>
        <w:jc w:val="center"/>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30 mg tabletės</w:t>
      </w:r>
    </w:p>
    <w:p w14:paraId="2B660588" w14:textId="31458A95" w:rsidR="00BE420A" w:rsidRPr="00A73FE5" w:rsidRDefault="00ED458F" w:rsidP="00BE420A">
      <w:pPr>
        <w:numPr>
          <w:ilvl w:val="12"/>
          <w:numId w:val="0"/>
        </w:numPr>
        <w:spacing w:after="0" w:line="240" w:lineRule="auto"/>
        <w:jc w:val="center"/>
        <w:rPr>
          <w:rFonts w:ascii="Times New Roman" w:hAnsi="Times New Roman" w:cs="Times New Roman"/>
        </w:rPr>
      </w:pPr>
      <w:proofErr w:type="spellStart"/>
      <w:r w:rsidRPr="00A73FE5">
        <w:rPr>
          <w:rFonts w:ascii="Times New Roman" w:hAnsi="Times New Roman" w:cs="Times New Roman"/>
        </w:rPr>
        <w:t>a</w:t>
      </w:r>
      <w:r w:rsidR="00BE420A" w:rsidRPr="00A73FE5">
        <w:rPr>
          <w:rFonts w:ascii="Times New Roman" w:hAnsi="Times New Roman" w:cs="Times New Roman"/>
        </w:rPr>
        <w:t>mbroksolio</w:t>
      </w:r>
      <w:proofErr w:type="spellEnd"/>
      <w:r w:rsidR="00BE420A" w:rsidRPr="00A73FE5">
        <w:rPr>
          <w:rFonts w:ascii="Times New Roman" w:hAnsi="Times New Roman" w:cs="Times New Roman"/>
        </w:rPr>
        <w:t xml:space="preserve"> hidrochloridas</w:t>
      </w:r>
    </w:p>
    <w:p w14:paraId="03EF0415" w14:textId="77777777" w:rsidR="00BE420A" w:rsidRPr="00A73FE5" w:rsidRDefault="00BE420A" w:rsidP="00BE420A">
      <w:pPr>
        <w:spacing w:after="0" w:line="240" w:lineRule="auto"/>
        <w:rPr>
          <w:rFonts w:ascii="Times New Roman" w:hAnsi="Times New Roman" w:cs="Times New Roman"/>
          <w:color w:val="008000"/>
        </w:rPr>
      </w:pPr>
    </w:p>
    <w:p w14:paraId="037C4CA9" w14:textId="77777777" w:rsidR="00BE420A" w:rsidRPr="00A73FE5" w:rsidRDefault="00BE420A" w:rsidP="00BE420A">
      <w:pPr>
        <w:suppressAutoHyphens/>
        <w:spacing w:after="0" w:line="240" w:lineRule="auto"/>
        <w:rPr>
          <w:rFonts w:ascii="Times New Roman" w:hAnsi="Times New Roman" w:cs="Times New Roman"/>
          <w:b/>
        </w:rPr>
      </w:pPr>
      <w:r w:rsidRPr="00A73FE5">
        <w:rPr>
          <w:rFonts w:ascii="Times New Roman" w:hAnsi="Times New Roman" w:cs="Times New Roman"/>
          <w:b/>
        </w:rPr>
        <w:t>Atidžiai perskaitykite visą šį lapelį, prieš pradėdami vartoti vaistą, nes jame pateikiama Jums svarbi informacija.</w:t>
      </w:r>
    </w:p>
    <w:p w14:paraId="52959741" w14:textId="77777777" w:rsidR="00BE420A" w:rsidRPr="00A73FE5" w:rsidRDefault="00BE420A" w:rsidP="00BE420A">
      <w:pPr>
        <w:suppressAutoHyphens/>
        <w:spacing w:after="0" w:line="240" w:lineRule="auto"/>
        <w:rPr>
          <w:rFonts w:ascii="Times New Roman" w:hAnsi="Times New Roman" w:cs="Times New Roman"/>
          <w:b/>
        </w:rPr>
      </w:pPr>
    </w:p>
    <w:p w14:paraId="4FD88ABA" w14:textId="77777777" w:rsidR="00BE420A" w:rsidRPr="00A73FE5" w:rsidRDefault="00BE420A" w:rsidP="00BE420A">
      <w:pPr>
        <w:numPr>
          <w:ilvl w:val="12"/>
          <w:numId w:val="0"/>
        </w:numPr>
        <w:spacing w:after="0" w:line="240" w:lineRule="auto"/>
        <w:rPr>
          <w:rFonts w:ascii="Times New Roman" w:hAnsi="Times New Roman" w:cs="Times New Roman"/>
          <w:b/>
        </w:rPr>
      </w:pPr>
      <w:r w:rsidRPr="00A73FE5">
        <w:rPr>
          <w:rFonts w:ascii="Times New Roman" w:hAnsi="Times New Roman" w:cs="Times New Roman"/>
        </w:rPr>
        <w:t>Visada vartokite šį vaistą tiksliai kaip aprašyta šiame lapelyje arba kaip nurodė gydytojas arba vaistininkas.</w:t>
      </w:r>
    </w:p>
    <w:p w14:paraId="414EF3E9" w14:textId="77777777" w:rsidR="00BE420A" w:rsidRPr="00A73FE5" w:rsidRDefault="00BE420A" w:rsidP="00BE420A">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Neišmeskite šio lapelio, nes vėl gali prireikti jį perskaityti. </w:t>
      </w:r>
    </w:p>
    <w:p w14:paraId="0CF01288" w14:textId="77777777" w:rsidR="00BE420A" w:rsidRPr="00A73FE5" w:rsidRDefault="00BE420A" w:rsidP="00BE420A">
      <w:pPr>
        <w:numPr>
          <w:ilvl w:val="0"/>
          <w:numId w:val="1"/>
        </w:numPr>
        <w:tabs>
          <w:tab w:val="left" w:pos="540"/>
          <w:tab w:val="left" w:pos="567"/>
          <w:tab w:val="left" w:pos="9360"/>
          <w:tab w:val="left" w:pos="9540"/>
        </w:tabs>
        <w:spacing w:after="0" w:line="240" w:lineRule="auto"/>
        <w:ind w:left="0" w:right="278" w:firstLine="0"/>
        <w:rPr>
          <w:rFonts w:ascii="Times New Roman" w:hAnsi="Times New Roman" w:cs="Times New Roman"/>
        </w:rPr>
      </w:pPr>
      <w:r w:rsidRPr="00A73FE5">
        <w:rPr>
          <w:rFonts w:ascii="Times New Roman" w:hAnsi="Times New Roman" w:cs="Times New Roman"/>
        </w:rPr>
        <w:t>Jeigu norite sužinoti daugiau arba pasitarti, kreipkitės į vaistininką.</w:t>
      </w:r>
    </w:p>
    <w:p w14:paraId="7103998F" w14:textId="77777777" w:rsidR="00BE420A" w:rsidRPr="00A73FE5" w:rsidRDefault="00BE420A" w:rsidP="00BE420A">
      <w:pPr>
        <w:numPr>
          <w:ilvl w:val="0"/>
          <w:numId w:val="1"/>
        </w:numPr>
        <w:tabs>
          <w:tab w:val="left" w:pos="567"/>
        </w:tabs>
        <w:spacing w:after="0" w:line="240" w:lineRule="auto"/>
        <w:ind w:left="567" w:hanging="567"/>
        <w:rPr>
          <w:rFonts w:ascii="Times New Roman" w:hAnsi="Times New Roman" w:cs="Times New Roman"/>
        </w:rPr>
      </w:pPr>
      <w:r w:rsidRPr="00A73FE5">
        <w:rPr>
          <w:rFonts w:ascii="Times New Roman" w:hAnsi="Times New Roman" w:cs="Times New Roman"/>
        </w:rPr>
        <w:t>Jeigu pasireiškė šalutinis poveikis (net jeigu jis šiame lapelyje nenurodytas), kreipkitės į gydytoją arba vaistininką. Žr. 4 skyrių.</w:t>
      </w:r>
    </w:p>
    <w:p w14:paraId="3226FEF5" w14:textId="77777777" w:rsidR="00BE420A" w:rsidRPr="00A73FE5" w:rsidRDefault="00BE420A" w:rsidP="00BE420A">
      <w:pPr>
        <w:numPr>
          <w:ilvl w:val="0"/>
          <w:numId w:val="1"/>
        </w:numPr>
        <w:tabs>
          <w:tab w:val="left" w:pos="567"/>
          <w:tab w:val="left" w:pos="9360"/>
          <w:tab w:val="left" w:pos="9540"/>
        </w:tabs>
        <w:spacing w:after="0" w:line="240" w:lineRule="auto"/>
        <w:ind w:left="0" w:right="278" w:firstLine="0"/>
        <w:rPr>
          <w:rFonts w:ascii="Times New Roman" w:hAnsi="Times New Roman" w:cs="Times New Roman"/>
        </w:rPr>
      </w:pPr>
      <w:r w:rsidRPr="00A73FE5">
        <w:rPr>
          <w:rFonts w:ascii="Times New Roman" w:hAnsi="Times New Roman" w:cs="Times New Roman"/>
        </w:rPr>
        <w:t>Jeigu per 3 dienas Jūsų savijauta nepagerėjo arba net pablogėjo, kreipkitės į gydytoją.</w:t>
      </w:r>
    </w:p>
    <w:p w14:paraId="1D0FC829" w14:textId="77777777" w:rsidR="00BE420A" w:rsidRPr="00A73FE5" w:rsidRDefault="00BE420A" w:rsidP="00BE420A">
      <w:pPr>
        <w:spacing w:after="0" w:line="240" w:lineRule="auto"/>
        <w:ind w:right="-2"/>
        <w:rPr>
          <w:rFonts w:ascii="Times New Roman" w:hAnsi="Times New Roman" w:cs="Times New Roman"/>
        </w:rPr>
      </w:pPr>
    </w:p>
    <w:p w14:paraId="017E877E"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Apie ką rašoma šiame lapelyje?</w:t>
      </w:r>
    </w:p>
    <w:p w14:paraId="6E20A1E5" w14:textId="77777777" w:rsidR="00BE420A" w:rsidRPr="00A73FE5" w:rsidRDefault="00BE420A" w:rsidP="00BE420A">
      <w:pPr>
        <w:numPr>
          <w:ilvl w:val="12"/>
          <w:numId w:val="0"/>
        </w:numPr>
        <w:spacing w:after="0" w:line="240" w:lineRule="auto"/>
        <w:ind w:left="284" w:right="-2"/>
        <w:rPr>
          <w:rFonts w:ascii="Times New Roman" w:hAnsi="Times New Roman" w:cs="Times New Roman"/>
        </w:rPr>
      </w:pPr>
    </w:p>
    <w:p w14:paraId="74EFC613" w14:textId="77777777" w:rsidR="00BE420A" w:rsidRPr="00A73FE5" w:rsidRDefault="00BE420A" w:rsidP="00BE420A">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1.</w:t>
      </w:r>
      <w:r w:rsidRPr="00A73FE5">
        <w:rPr>
          <w:rFonts w:ascii="Times New Roman" w:hAnsi="Times New Roman" w:cs="Times New Roman"/>
        </w:rPr>
        <w:tab/>
        <w:t xml:space="preserve">Kas yra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ir kam jis vartojamas </w:t>
      </w:r>
    </w:p>
    <w:p w14:paraId="2D8EC442" w14:textId="77777777" w:rsidR="00BE420A" w:rsidRPr="00A73FE5" w:rsidRDefault="00BE420A" w:rsidP="00BE420A">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2.</w:t>
      </w:r>
      <w:r w:rsidRPr="00A73FE5">
        <w:rPr>
          <w:rFonts w:ascii="Times New Roman" w:hAnsi="Times New Roman" w:cs="Times New Roman"/>
        </w:rPr>
        <w:tab/>
        <w:t xml:space="preserve">Kas žinotina prieš vartojant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w:t>
      </w:r>
    </w:p>
    <w:p w14:paraId="590BED78" w14:textId="77777777" w:rsidR="00BE420A" w:rsidRPr="00A73FE5" w:rsidRDefault="00BE420A" w:rsidP="00BE420A">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3.</w:t>
      </w:r>
      <w:r w:rsidRPr="00A73FE5">
        <w:rPr>
          <w:rFonts w:ascii="Times New Roman" w:hAnsi="Times New Roman" w:cs="Times New Roman"/>
        </w:rPr>
        <w:tab/>
        <w:t xml:space="preserve">Kaip vartoti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w:t>
      </w:r>
    </w:p>
    <w:p w14:paraId="39A1F819" w14:textId="77777777" w:rsidR="00BE420A" w:rsidRPr="00A73FE5" w:rsidRDefault="00BE420A" w:rsidP="00BE420A">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4.</w:t>
      </w:r>
      <w:r w:rsidRPr="00A73FE5">
        <w:rPr>
          <w:rFonts w:ascii="Times New Roman" w:hAnsi="Times New Roman" w:cs="Times New Roman"/>
        </w:rPr>
        <w:tab/>
        <w:t xml:space="preserve">Galimas šalutinis poveikis </w:t>
      </w:r>
    </w:p>
    <w:p w14:paraId="15B7B951" w14:textId="77777777" w:rsidR="00BE420A" w:rsidRPr="00A73FE5" w:rsidRDefault="00BE420A" w:rsidP="00BE420A">
      <w:pPr>
        <w:numPr>
          <w:ilvl w:val="12"/>
          <w:numId w:val="0"/>
        </w:numPr>
        <w:tabs>
          <w:tab w:val="left" w:pos="709"/>
        </w:tabs>
        <w:spacing w:after="0" w:line="240" w:lineRule="auto"/>
        <w:ind w:left="851" w:right="-2" w:hanging="567"/>
        <w:rPr>
          <w:rFonts w:ascii="Times New Roman" w:hAnsi="Times New Roman" w:cs="Times New Roman"/>
        </w:rPr>
      </w:pPr>
      <w:r w:rsidRPr="00A73FE5">
        <w:rPr>
          <w:rFonts w:ascii="Times New Roman" w:hAnsi="Times New Roman" w:cs="Times New Roman"/>
        </w:rPr>
        <w:t>5.</w:t>
      </w:r>
      <w:r w:rsidRPr="00A73FE5">
        <w:rPr>
          <w:rFonts w:ascii="Times New Roman" w:hAnsi="Times New Roman" w:cs="Times New Roman"/>
        </w:rPr>
        <w:tab/>
      </w:r>
      <w:r w:rsidRPr="00A73FE5">
        <w:rPr>
          <w:rFonts w:ascii="Times New Roman" w:hAnsi="Times New Roman" w:cs="Times New Roman"/>
        </w:rPr>
        <w:tab/>
        <w:t xml:space="preserve">Kaip laikyti </w:t>
      </w:r>
      <w:proofErr w:type="spellStart"/>
      <w:r w:rsidRPr="00A73FE5">
        <w:rPr>
          <w:rFonts w:ascii="Times New Roman" w:hAnsi="Times New Roman" w:cs="Times New Roman"/>
        </w:rPr>
        <w:t>Ambrotusin</w:t>
      </w:r>
      <w:proofErr w:type="spellEnd"/>
    </w:p>
    <w:p w14:paraId="444D10EC" w14:textId="77777777" w:rsidR="00BE420A" w:rsidRPr="00A73FE5" w:rsidRDefault="00BE420A" w:rsidP="00BE420A">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6.</w:t>
      </w:r>
      <w:r w:rsidRPr="00A73FE5">
        <w:rPr>
          <w:rFonts w:ascii="Times New Roman" w:hAnsi="Times New Roman" w:cs="Times New Roman"/>
        </w:rPr>
        <w:tab/>
        <w:t>Pakuotės turinys ir kita informacija</w:t>
      </w:r>
    </w:p>
    <w:p w14:paraId="5B8F05EC"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18E326EC"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5D58ECB2"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1.</w:t>
      </w:r>
      <w:r w:rsidRPr="00A73FE5">
        <w:rPr>
          <w:rFonts w:ascii="Times New Roman" w:hAnsi="Times New Roman" w:cs="Times New Roman"/>
          <w:b/>
        </w:rPr>
        <w:tab/>
        <w:t xml:space="preserve">Kas yra </w:t>
      </w: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ir kam jis vartojamas</w:t>
      </w:r>
    </w:p>
    <w:p w14:paraId="377D5503"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5E332097"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Veiklioji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medžiaga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didina kvėpavimo takų liaukų sekreciją, gerina atsikosėjimą ir lengvina</w:t>
      </w:r>
      <w:r w:rsidRPr="00A73FE5">
        <w:rPr>
          <w:rFonts w:ascii="Times New Roman" w:hAnsi="Times New Roman" w:cs="Times New Roman"/>
          <w:i/>
        </w:rPr>
        <w:t xml:space="preserve"> </w:t>
      </w:r>
      <w:r w:rsidRPr="00A73FE5">
        <w:rPr>
          <w:rFonts w:ascii="Times New Roman" w:hAnsi="Times New Roman" w:cs="Times New Roman"/>
        </w:rPr>
        <w:t>kosulį.</w:t>
      </w:r>
    </w:p>
    <w:p w14:paraId="6A762C27" w14:textId="77777777" w:rsidR="00BE420A" w:rsidRPr="00A73FE5" w:rsidRDefault="00BE420A" w:rsidP="00BE420A">
      <w:pPr>
        <w:tabs>
          <w:tab w:val="left" w:pos="567"/>
        </w:tabs>
        <w:spacing w:after="0" w:line="260" w:lineRule="exact"/>
        <w:rPr>
          <w:rFonts w:ascii="Times New Roman" w:hAnsi="Times New Roman" w:cs="Times New Roman"/>
        </w:rPr>
      </w:pPr>
    </w:p>
    <w:p w14:paraId="5288B234"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vartojamas kvėpavimo takų sekretui skystinti sergant ūminėmis arba lėtinėmis bronchų ar plaučių ligomis, kurių metu sutrinka gleivių sekrecija ir šalinimas iš kvėpavimo takų.</w:t>
      </w:r>
    </w:p>
    <w:p w14:paraId="61294D28" w14:textId="77777777" w:rsidR="00BE420A" w:rsidRPr="00A73FE5" w:rsidRDefault="00BE420A" w:rsidP="00BE420A">
      <w:pPr>
        <w:tabs>
          <w:tab w:val="left" w:pos="567"/>
        </w:tabs>
        <w:spacing w:after="0" w:line="260" w:lineRule="exact"/>
        <w:rPr>
          <w:rFonts w:ascii="Times New Roman" w:hAnsi="Times New Roman" w:cs="Times New Roman"/>
        </w:rPr>
      </w:pPr>
    </w:p>
    <w:p w14:paraId="0881D05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Jeigu per 3 dienas Jūsų savijauta nepagerėjo arba net pablogėjo, kreipkitės į gydytoją.</w:t>
      </w:r>
    </w:p>
    <w:p w14:paraId="7721BCFE"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645C48FE"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436927B1"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2.</w:t>
      </w:r>
      <w:r w:rsidRPr="00A73FE5">
        <w:rPr>
          <w:rFonts w:ascii="Times New Roman" w:hAnsi="Times New Roman" w:cs="Times New Roman"/>
          <w:b/>
        </w:rPr>
        <w:tab/>
        <w:t xml:space="preserve">Kas žinotina prieš vartojant </w:t>
      </w:r>
      <w:proofErr w:type="spellStart"/>
      <w:r w:rsidRPr="00A73FE5">
        <w:rPr>
          <w:rFonts w:ascii="Times New Roman" w:hAnsi="Times New Roman" w:cs="Times New Roman"/>
          <w:b/>
        </w:rPr>
        <w:t>Ambrotusin</w:t>
      </w:r>
      <w:proofErr w:type="spellEnd"/>
    </w:p>
    <w:p w14:paraId="34248EF6"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798D4F27" w14:textId="53E2348B" w:rsidR="00BE420A" w:rsidRPr="00A73FE5" w:rsidRDefault="00BE420A" w:rsidP="00BE420A">
      <w:pPr>
        <w:tabs>
          <w:tab w:val="left" w:pos="567"/>
        </w:tabs>
        <w:spacing w:after="0" w:line="260" w:lineRule="exact"/>
        <w:jc w:val="both"/>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vartoti </w:t>
      </w:r>
      <w:r w:rsidR="00ED458F" w:rsidRPr="00A73FE5">
        <w:rPr>
          <w:rFonts w:ascii="Times New Roman" w:hAnsi="Times New Roman" w:cs="Times New Roman"/>
          <w:b/>
        </w:rPr>
        <w:t>draudžiam</w:t>
      </w:r>
      <w:r w:rsidRPr="00A73FE5">
        <w:rPr>
          <w:rFonts w:ascii="Times New Roman" w:hAnsi="Times New Roman" w:cs="Times New Roman"/>
          <w:b/>
        </w:rPr>
        <w:t>a:</w:t>
      </w:r>
    </w:p>
    <w:p w14:paraId="3D227890" w14:textId="77777777" w:rsidR="00BE420A" w:rsidRPr="00A73FE5" w:rsidRDefault="00BE420A" w:rsidP="00BE420A">
      <w:pPr>
        <w:widowControl w:val="0"/>
        <w:tabs>
          <w:tab w:val="left" w:pos="567"/>
        </w:tabs>
        <w:spacing w:after="0" w:line="260" w:lineRule="exact"/>
        <w:ind w:left="567" w:hanging="567"/>
        <w:rPr>
          <w:rFonts w:ascii="Times New Roman" w:hAnsi="Times New Roman" w:cs="Times New Roman"/>
        </w:rPr>
      </w:pPr>
      <w:r w:rsidRPr="00A73FE5">
        <w:rPr>
          <w:rFonts w:ascii="Times New Roman" w:hAnsi="Times New Roman" w:cs="Times New Roman"/>
        </w:rPr>
        <w:t>-</w:t>
      </w:r>
      <w:r w:rsidRPr="00A73FE5">
        <w:rPr>
          <w:rFonts w:ascii="Times New Roman" w:hAnsi="Times New Roman" w:cs="Times New Roman"/>
        </w:rPr>
        <w:tab/>
        <w:t xml:space="preserve">jeigu yra alergija (padidėjęs jautrumas)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hidrochloridui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veiklioji medžiaga) arba bet kuriai pagalbinei šio vaisto medžiagai (jos išvardytos 6 skyriuje).</w:t>
      </w:r>
    </w:p>
    <w:p w14:paraId="6E780DA4"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0EB04AE9"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Įspėjimai ir atsargumo priemonės </w:t>
      </w:r>
    </w:p>
    <w:p w14:paraId="1C3689B7" w14:textId="77777777" w:rsidR="00BE420A" w:rsidRPr="00A73FE5" w:rsidRDefault="00BE420A" w:rsidP="00BE420A">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Pasitarkite su gydytoju arba vaistininku, prieš pradėdami vartoti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w:t>
      </w:r>
    </w:p>
    <w:p w14:paraId="734DE661" w14:textId="77777777" w:rsidR="00BE420A" w:rsidRPr="00A73FE5" w:rsidRDefault="00BE420A" w:rsidP="00BE420A">
      <w:pPr>
        <w:numPr>
          <w:ilvl w:val="0"/>
          <w:numId w:val="2"/>
        </w:numPr>
        <w:tabs>
          <w:tab w:val="left" w:pos="567"/>
        </w:tabs>
        <w:spacing w:after="0" w:line="240" w:lineRule="auto"/>
        <w:rPr>
          <w:rFonts w:ascii="Times New Roman" w:hAnsi="Times New Roman" w:cs="Times New Roman"/>
        </w:rPr>
      </w:pPr>
      <w:r w:rsidRPr="00A73FE5">
        <w:rPr>
          <w:rFonts w:ascii="Times New Roman" w:hAnsi="Times New Roman" w:cs="Times New Roman"/>
        </w:rPr>
        <w:t>kai</w:t>
      </w:r>
      <w:r w:rsidRPr="00A73FE5">
        <w:rPr>
          <w:rFonts w:ascii="Times New Roman" w:hAnsi="Times New Roman" w:cs="Times New Roman"/>
          <w:b/>
        </w:rPr>
        <w:t xml:space="preserve"> </w:t>
      </w:r>
      <w:r w:rsidRPr="00A73FE5">
        <w:rPr>
          <w:rFonts w:ascii="Times New Roman" w:hAnsi="Times New Roman" w:cs="Times New Roman"/>
        </w:rPr>
        <w:t xml:space="preserve">sutrikusi bronchų motorika ir padidėjusi gleivių sekrecija, pvz., dėl retai pasireiškiančio piktybinio </w:t>
      </w:r>
      <w:proofErr w:type="spellStart"/>
      <w:r w:rsidRPr="00A73FE5">
        <w:rPr>
          <w:rFonts w:ascii="Times New Roman" w:hAnsi="Times New Roman" w:cs="Times New Roman"/>
        </w:rPr>
        <w:t>ciliarinio</w:t>
      </w:r>
      <w:proofErr w:type="spellEnd"/>
      <w:r w:rsidRPr="00A73FE5">
        <w:rPr>
          <w:rFonts w:ascii="Times New Roman" w:hAnsi="Times New Roman" w:cs="Times New Roman"/>
        </w:rPr>
        <w:t xml:space="preserve"> sindromo (tokiu atveju kvėpavimo takuose greičiau galimas sekreto sąstovis); </w:t>
      </w:r>
    </w:p>
    <w:p w14:paraId="0E8BFA39" w14:textId="77777777" w:rsidR="00BE420A" w:rsidRPr="00A73FE5" w:rsidRDefault="00BE420A" w:rsidP="00BE420A">
      <w:pPr>
        <w:numPr>
          <w:ilvl w:val="0"/>
          <w:numId w:val="2"/>
        </w:numPr>
        <w:tabs>
          <w:tab w:val="left" w:pos="567"/>
        </w:tabs>
        <w:spacing w:after="0" w:line="240" w:lineRule="auto"/>
        <w:rPr>
          <w:rFonts w:ascii="Times New Roman" w:hAnsi="Times New Roman" w:cs="Times New Roman"/>
        </w:rPr>
      </w:pPr>
      <w:r w:rsidRPr="00A73FE5">
        <w:rPr>
          <w:rFonts w:ascii="Times New Roman" w:hAnsi="Times New Roman" w:cs="Times New Roman"/>
        </w:rPr>
        <w:t xml:space="preserve">kai yra inkstų ar sunkus kepenų veiklos sutrikimas,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galima vartoti tik gydytojo leidimu.</w:t>
      </w:r>
    </w:p>
    <w:p w14:paraId="2B0B0E3C" w14:textId="77777777" w:rsidR="00BE420A" w:rsidRPr="00A73FE5" w:rsidRDefault="00BE420A" w:rsidP="00BE420A">
      <w:pPr>
        <w:tabs>
          <w:tab w:val="left" w:pos="567"/>
        </w:tabs>
        <w:spacing w:after="0" w:line="260" w:lineRule="exact"/>
        <w:rPr>
          <w:rFonts w:ascii="Times New Roman" w:hAnsi="Times New Roman" w:cs="Times New Roman"/>
          <w:i/>
        </w:rPr>
      </w:pPr>
    </w:p>
    <w:p w14:paraId="622DF01B" w14:textId="77777777" w:rsidR="00BE420A" w:rsidRPr="00A73FE5" w:rsidRDefault="00BE420A" w:rsidP="00BE420A">
      <w:pPr>
        <w:tabs>
          <w:tab w:val="left" w:pos="567"/>
        </w:tabs>
        <w:spacing w:after="0" w:line="260" w:lineRule="exact"/>
        <w:rPr>
          <w:rFonts w:ascii="Times New Roman" w:hAnsi="Times New Roman" w:cs="Times New Roman"/>
          <w:b/>
        </w:rPr>
      </w:pPr>
      <w:r w:rsidRPr="00A73FE5">
        <w:rPr>
          <w:rFonts w:ascii="Times New Roman" w:hAnsi="Times New Roman" w:cs="Times New Roman"/>
        </w:rPr>
        <w:t xml:space="preserve">Nustatyti sunkių odos reakcijų, susijusių su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vartojimu, atvejai. Jeigu Jums pasireiškė odos išbėrimas (įskaitant gleivinės, pvz., burnos, gerklės, nosies, akių, lyties organų, pažeidimus), nedelsdami nutraukite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vartojimą ir kreipkitės į gydytoją. </w:t>
      </w:r>
    </w:p>
    <w:p w14:paraId="1761339F" w14:textId="77777777" w:rsidR="00BE420A" w:rsidRPr="00A73FE5" w:rsidRDefault="00BE420A" w:rsidP="00BE420A">
      <w:pPr>
        <w:numPr>
          <w:ilvl w:val="12"/>
          <w:numId w:val="0"/>
        </w:numPr>
        <w:spacing w:after="0" w:line="240" w:lineRule="auto"/>
        <w:rPr>
          <w:rFonts w:ascii="Times New Roman" w:hAnsi="Times New Roman" w:cs="Times New Roman"/>
          <w:b/>
        </w:rPr>
      </w:pPr>
    </w:p>
    <w:p w14:paraId="07061F40"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lastRenderedPageBreak/>
        <w:t xml:space="preserve">Kiti vaistai ir </w:t>
      </w:r>
      <w:proofErr w:type="spellStart"/>
      <w:r w:rsidRPr="00A73FE5">
        <w:rPr>
          <w:rFonts w:ascii="Times New Roman" w:hAnsi="Times New Roman" w:cs="Times New Roman"/>
          <w:b/>
        </w:rPr>
        <w:t>Ambrotusin</w:t>
      </w:r>
      <w:proofErr w:type="spellEnd"/>
    </w:p>
    <w:p w14:paraId="10E98E7A" w14:textId="77777777" w:rsidR="00BE420A" w:rsidRPr="00A73FE5" w:rsidRDefault="00BE420A" w:rsidP="00BE420A">
      <w:pPr>
        <w:tabs>
          <w:tab w:val="left" w:pos="567"/>
        </w:tabs>
        <w:spacing w:after="0" w:line="260" w:lineRule="exact"/>
        <w:jc w:val="both"/>
        <w:rPr>
          <w:rFonts w:ascii="Times New Roman" w:hAnsi="Times New Roman" w:cs="Times New Roman"/>
        </w:rPr>
      </w:pPr>
      <w:r w:rsidRPr="00A73FE5">
        <w:rPr>
          <w:rFonts w:ascii="Times New Roman" w:hAnsi="Times New Roman" w:cs="Times New Roman"/>
        </w:rPr>
        <w:t>Jeigu vartojate ar neseniai vartojote kitų vaistų arba dėl to nesate tikri, apie tai pasakykite gydytojui arba vaistininkui. Kliniškai reikšmingos nepalankios sąveikos su kitais vaistais nepastebėta.</w:t>
      </w:r>
    </w:p>
    <w:p w14:paraId="6B0BA8F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Kartu su kosulį slopinančiais vaistais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vartoti nerekomenduojama.</w:t>
      </w:r>
    </w:p>
    <w:p w14:paraId="395D48D2"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4ABF7256"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vartojimas su maistu ir gėrimais</w:t>
      </w:r>
    </w:p>
    <w:p w14:paraId="2D92231D" w14:textId="77777777" w:rsidR="00BE420A" w:rsidRPr="00A73FE5" w:rsidRDefault="00BE420A" w:rsidP="00BE420A">
      <w:pPr>
        <w:tabs>
          <w:tab w:val="left" w:pos="567"/>
        </w:tabs>
        <w:spacing w:after="0" w:line="260" w:lineRule="exact"/>
        <w:jc w:val="both"/>
        <w:rPr>
          <w:rFonts w:ascii="Times New Roman" w:hAnsi="Times New Roman" w:cs="Times New Roman"/>
        </w:rPr>
      </w:pPr>
      <w:r w:rsidRPr="00A73FE5">
        <w:rPr>
          <w:rFonts w:ascii="Times New Roman" w:hAnsi="Times New Roman" w:cs="Times New Roman"/>
        </w:rPr>
        <w:t xml:space="preserve">Tabletę reikia nuryti užgeriant skysčiu.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tablečių galima gerti valgio metu arba nevalgius.</w:t>
      </w:r>
    </w:p>
    <w:p w14:paraId="5A59C927" w14:textId="77777777" w:rsidR="00BE420A" w:rsidRPr="00A73FE5" w:rsidRDefault="00BE420A" w:rsidP="00BE420A">
      <w:pPr>
        <w:numPr>
          <w:ilvl w:val="12"/>
          <w:numId w:val="0"/>
        </w:numPr>
        <w:spacing w:after="0" w:line="240" w:lineRule="auto"/>
        <w:rPr>
          <w:rFonts w:ascii="Times New Roman" w:hAnsi="Times New Roman" w:cs="Times New Roman"/>
        </w:rPr>
      </w:pPr>
    </w:p>
    <w:p w14:paraId="4186D128"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Nėštumas ir žindymo laikotarpis </w:t>
      </w:r>
    </w:p>
    <w:p w14:paraId="6C12CC43"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Jeigu esate nėščia, žindote kūdikį, manote, kad galbūt esate nėščia, arba planuojate pastoti, tai prieš vartodama šį vaistą, pasitarkite su gydytoju arba vaistininku. </w:t>
      </w:r>
    </w:p>
    <w:p w14:paraId="2833134A"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Nėštumo metu, ypač pirmųjų trijų mėnesių laikotarpiu,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vartoti nerekomenduojama. </w:t>
      </w:r>
    </w:p>
    <w:p w14:paraId="4A77B58E"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Žindyvėms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vartoti nerekomenduojama, kadangi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išsiskiria su motinos pienu.</w:t>
      </w:r>
    </w:p>
    <w:p w14:paraId="6D7CE0D9" w14:textId="77777777" w:rsidR="00BE420A" w:rsidRPr="00A73FE5" w:rsidRDefault="00BE420A" w:rsidP="00BE420A">
      <w:pPr>
        <w:numPr>
          <w:ilvl w:val="12"/>
          <w:numId w:val="0"/>
        </w:numPr>
        <w:spacing w:after="0" w:line="240" w:lineRule="auto"/>
        <w:rPr>
          <w:rFonts w:ascii="Times New Roman" w:hAnsi="Times New Roman" w:cs="Times New Roman"/>
        </w:rPr>
      </w:pPr>
    </w:p>
    <w:p w14:paraId="6ACAE3FC"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Vairavimas ir mechanizmų valdymas</w:t>
      </w:r>
    </w:p>
    <w:p w14:paraId="04991DD5"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Rinkodaros stebėsenos duomenys poveikio gebėjimui vairuoti ir valdyti mechanizmus nerodo. </w:t>
      </w:r>
    </w:p>
    <w:p w14:paraId="011A1B6C"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Poveikio gebėjimui vairuoti ir valdyti mechanizmus tyrimų neatlikta.</w:t>
      </w:r>
    </w:p>
    <w:p w14:paraId="619AA3B2"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0486DCFA"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 xml:space="preserve">sudėtyje yra </w:t>
      </w:r>
      <w:r w:rsidRPr="00A73FE5">
        <w:rPr>
          <w:rFonts w:ascii="Times New Roman" w:hAnsi="Times New Roman" w:cs="Times New Roman"/>
          <w:b/>
          <w:color w:val="000000"/>
        </w:rPr>
        <w:t>laktozės</w:t>
      </w:r>
    </w:p>
    <w:p w14:paraId="44D824AF"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Jeigu gydytojas Jums yra sakęs, kad netoleruojate kokių nors angliavandenių, kreipkitės į jį prieš pradėdami vartoti šį vaistą.</w:t>
      </w:r>
    </w:p>
    <w:p w14:paraId="33041A74"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3F77958E"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69B13203"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3.</w:t>
      </w:r>
      <w:r w:rsidRPr="00A73FE5">
        <w:rPr>
          <w:rFonts w:ascii="Times New Roman" w:hAnsi="Times New Roman" w:cs="Times New Roman"/>
          <w:b/>
        </w:rPr>
        <w:tab/>
        <w:t xml:space="preserve">Kaip vartoti </w:t>
      </w:r>
      <w:proofErr w:type="spellStart"/>
      <w:r w:rsidRPr="00A73FE5">
        <w:rPr>
          <w:rFonts w:ascii="Times New Roman" w:hAnsi="Times New Roman" w:cs="Times New Roman"/>
          <w:b/>
        </w:rPr>
        <w:t>Ambrotusin</w:t>
      </w:r>
      <w:proofErr w:type="spellEnd"/>
    </w:p>
    <w:p w14:paraId="4DD89D97"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0A229767" w14:textId="77777777" w:rsidR="00BE420A" w:rsidRPr="00A73FE5" w:rsidRDefault="00BE420A" w:rsidP="00BE420A">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Visada vartokite šį vaistą tiksliai kaip aprašyta šiame lapelyje arba kaip nurodė gydytojas arba vaistininkas. Jeigu abejojate, kreipkitės į gydytoją arba vaistininką. </w:t>
      </w:r>
    </w:p>
    <w:p w14:paraId="6C171352" w14:textId="77777777" w:rsidR="00BE420A" w:rsidRPr="00A73FE5" w:rsidRDefault="00BE420A" w:rsidP="00BE420A">
      <w:pPr>
        <w:spacing w:after="0" w:line="240" w:lineRule="auto"/>
        <w:rPr>
          <w:rFonts w:ascii="Times New Roman" w:hAnsi="Times New Roman" w:cs="Times New Roman"/>
        </w:rPr>
      </w:pPr>
    </w:p>
    <w:p w14:paraId="4C4D26E0"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i/>
        </w:rPr>
        <w:t>Suaugusiesiems ir vyresniems nei 12 metų pacientams</w:t>
      </w:r>
      <w:r w:rsidRPr="00A73FE5">
        <w:rPr>
          <w:rFonts w:ascii="Times New Roman" w:hAnsi="Times New Roman" w:cs="Times New Roman"/>
        </w:rPr>
        <w:t xml:space="preserve">: Gerti po 1 tabletę 3 kartus per parą. </w:t>
      </w:r>
    </w:p>
    <w:p w14:paraId="46D94367" w14:textId="77777777" w:rsidR="00BE420A" w:rsidRPr="00A73FE5" w:rsidRDefault="00BE420A" w:rsidP="00BE420A">
      <w:pPr>
        <w:tabs>
          <w:tab w:val="left" w:pos="567"/>
        </w:tabs>
        <w:spacing w:after="0" w:line="260" w:lineRule="exact"/>
        <w:rPr>
          <w:rFonts w:ascii="Times New Roman" w:hAnsi="Times New Roman" w:cs="Times New Roman"/>
        </w:rPr>
      </w:pPr>
    </w:p>
    <w:p w14:paraId="17FBB311" w14:textId="77777777" w:rsidR="00BE420A" w:rsidRPr="00A73FE5" w:rsidRDefault="00BE420A" w:rsidP="00BE420A">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nėra skirtas vaikams ir paaugliams, jaunesniems nei 12 metų, kadangi </w:t>
      </w:r>
      <w:r w:rsidRPr="00A73FE5">
        <w:rPr>
          <w:rFonts w:ascii="Times New Roman" w:eastAsia="Times New Roman" w:hAnsi="Times New Roman" w:cs="Times New Roman"/>
          <w:snapToGrid w:val="0"/>
        </w:rPr>
        <w:t>vaisto</w:t>
      </w:r>
      <w:r w:rsidRPr="00A73FE5">
        <w:rPr>
          <w:rFonts w:ascii="Times New Roman" w:hAnsi="Times New Roman" w:cs="Times New Roman"/>
        </w:rPr>
        <w:t xml:space="preserve"> sudėtyje yra per didelis veikliosios medžiagos kiekis.</w:t>
      </w:r>
    </w:p>
    <w:p w14:paraId="2E115530" w14:textId="77777777" w:rsidR="00BE420A" w:rsidRPr="00A73FE5" w:rsidRDefault="00BE420A" w:rsidP="00BE420A">
      <w:pPr>
        <w:tabs>
          <w:tab w:val="left" w:pos="1725"/>
        </w:tabs>
        <w:spacing w:after="0" w:line="260" w:lineRule="exact"/>
        <w:rPr>
          <w:rFonts w:ascii="Times New Roman" w:hAnsi="Times New Roman" w:cs="Times New Roman"/>
        </w:rPr>
      </w:pPr>
    </w:p>
    <w:p w14:paraId="69FDED40"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Pacientams, kurių inkstų ar kepenų funkcija sutrikusi</w:t>
      </w:r>
    </w:p>
    <w:p w14:paraId="4D838FC8"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Pacientams, kurių inkstų veikla sutrikusi arba kurie serga sunkia kepenų liga,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reikia vartoti labai atsargiai, </w:t>
      </w:r>
      <w:proofErr w:type="spellStart"/>
      <w:r w:rsidRPr="00A73FE5">
        <w:rPr>
          <w:rFonts w:ascii="Times New Roman" w:hAnsi="Times New Roman" w:cs="Times New Roman"/>
        </w:rPr>
        <w:t>t.y</w:t>
      </w:r>
      <w:proofErr w:type="spellEnd"/>
      <w:r w:rsidRPr="00A73FE5">
        <w:rPr>
          <w:rFonts w:ascii="Times New Roman" w:hAnsi="Times New Roman" w:cs="Times New Roman"/>
        </w:rPr>
        <w:t>. gerti rečiau ir (arba) mažesnę dozę.</w:t>
      </w:r>
    </w:p>
    <w:p w14:paraId="4B2FDC33" w14:textId="77777777" w:rsidR="00BE420A" w:rsidRPr="00A73FE5" w:rsidRDefault="00BE420A" w:rsidP="00BE420A">
      <w:pPr>
        <w:spacing w:before="100" w:beforeAutospacing="1" w:after="0" w:line="240" w:lineRule="auto"/>
        <w:rPr>
          <w:rFonts w:ascii="Times New Roman" w:hAnsi="Times New Roman" w:cs="Times New Roman"/>
        </w:rPr>
      </w:pPr>
      <w:r w:rsidRPr="00A73FE5">
        <w:rPr>
          <w:rFonts w:ascii="Times New Roman" w:hAnsi="Times New Roman" w:cs="Times New Roman"/>
        </w:rPr>
        <w:t xml:space="preserve">Jeigu ūminės kvėpavimo sistemos ligos simptomai gydymo metu nelengvėja arba sunkėja, turite kreiptis į savo gydytoją. </w:t>
      </w:r>
    </w:p>
    <w:p w14:paraId="061F63A0"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7D3DB575"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Ką daryti pavartojus per didelę </w:t>
      </w: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dozę?</w:t>
      </w:r>
    </w:p>
    <w:p w14:paraId="43673C85"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rPr>
      </w:pPr>
      <w:r w:rsidRPr="00A73FE5">
        <w:rPr>
          <w:rFonts w:ascii="Times New Roman" w:hAnsi="Times New Roman" w:cs="Times New Roman"/>
        </w:rPr>
        <w:t xml:space="preserve">Jeigu Jūs išgėrėte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daugiau negu reikia, nedelsdami kreipkitės į savo gydytoją arba vaistininką patarimo. </w:t>
      </w:r>
    </w:p>
    <w:p w14:paraId="6A898D42" w14:textId="77777777" w:rsidR="00BE420A" w:rsidRPr="00A73FE5" w:rsidRDefault="00BE420A" w:rsidP="00BE420A">
      <w:pPr>
        <w:spacing w:before="100" w:beforeAutospacing="1" w:after="0" w:line="240" w:lineRule="auto"/>
        <w:rPr>
          <w:rFonts w:ascii="Times New Roman" w:hAnsi="Times New Roman" w:cs="Times New Roman"/>
        </w:rPr>
      </w:pPr>
      <w:r w:rsidRPr="00A73FE5">
        <w:rPr>
          <w:rFonts w:ascii="Times New Roman" w:hAnsi="Times New Roman" w:cs="Times New Roman"/>
        </w:rPr>
        <w:t xml:space="preserve">Apie specifinius perdozavimo simptomus žmogui iki šiol pranešimų negauta. Remiantis pranešimais apie atsitiktinį perdozavimą ir (arba) vartojimo klaidas, stebėti simptomai atitinka rekomenduojamos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dozės sukeliamą žinomą šalutinį poveikį. Gali prireikti simptominio gydymo.</w:t>
      </w:r>
    </w:p>
    <w:p w14:paraId="39FD201A"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3EC55A57"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Pamiršus pavartoti </w:t>
      </w:r>
      <w:proofErr w:type="spellStart"/>
      <w:r w:rsidRPr="00A73FE5">
        <w:rPr>
          <w:rFonts w:ascii="Times New Roman" w:hAnsi="Times New Roman" w:cs="Times New Roman"/>
          <w:b/>
        </w:rPr>
        <w:t>Ambrotusin</w:t>
      </w:r>
      <w:proofErr w:type="spellEnd"/>
    </w:p>
    <w:p w14:paraId="34278DBA" w14:textId="77777777" w:rsidR="00BE420A" w:rsidRPr="00A73FE5" w:rsidRDefault="00BE420A" w:rsidP="00BE420A">
      <w:pPr>
        <w:spacing w:after="0" w:line="240" w:lineRule="auto"/>
        <w:jc w:val="both"/>
        <w:rPr>
          <w:rFonts w:ascii="Times New Roman" w:hAnsi="Times New Roman" w:cs="Times New Roman"/>
        </w:rPr>
      </w:pPr>
      <w:r w:rsidRPr="00A73FE5">
        <w:rPr>
          <w:rFonts w:ascii="Times New Roman" w:hAnsi="Times New Roman" w:cs="Times New Roman"/>
        </w:rPr>
        <w:t>Negalima vartoti dvigubos dozės norint kompensuoti praleistą dozę.</w:t>
      </w:r>
    </w:p>
    <w:p w14:paraId="6C74F567" w14:textId="77777777" w:rsidR="00BE420A" w:rsidRPr="00A73FE5" w:rsidRDefault="00BE420A" w:rsidP="00BE420A">
      <w:pPr>
        <w:spacing w:after="0" w:line="240" w:lineRule="auto"/>
        <w:jc w:val="both"/>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tabletes vartokite toliau taip, kaip paskirta.</w:t>
      </w:r>
    </w:p>
    <w:p w14:paraId="5DF772A4"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
    <w:p w14:paraId="78F5F217"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Nustojus vartoti </w:t>
      </w:r>
      <w:proofErr w:type="spellStart"/>
      <w:r w:rsidRPr="00A73FE5">
        <w:rPr>
          <w:rFonts w:ascii="Times New Roman" w:hAnsi="Times New Roman" w:cs="Times New Roman"/>
          <w:b/>
        </w:rPr>
        <w:t>Ambrotusin</w:t>
      </w:r>
      <w:proofErr w:type="spellEnd"/>
    </w:p>
    <w:p w14:paraId="0E554782"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reikia vartoti tik tada, kada reikia. Ligai palengvėjus, vartojimą reikia nutraukti.</w:t>
      </w:r>
    </w:p>
    <w:p w14:paraId="78A4F01C" w14:textId="77777777" w:rsidR="00BE420A" w:rsidRPr="00A73FE5" w:rsidRDefault="00BE420A" w:rsidP="00BE420A">
      <w:pPr>
        <w:spacing w:after="0" w:line="240" w:lineRule="auto"/>
        <w:jc w:val="both"/>
        <w:rPr>
          <w:rFonts w:ascii="Times New Roman" w:hAnsi="Times New Roman" w:cs="Times New Roman"/>
        </w:rPr>
      </w:pPr>
    </w:p>
    <w:p w14:paraId="6A9C509D" w14:textId="77777777" w:rsidR="00BE420A" w:rsidRPr="00A73FE5" w:rsidRDefault="00BE420A" w:rsidP="00BE420A">
      <w:pPr>
        <w:numPr>
          <w:ilvl w:val="12"/>
          <w:numId w:val="0"/>
        </w:numPr>
        <w:spacing w:after="0" w:line="240" w:lineRule="auto"/>
        <w:rPr>
          <w:rFonts w:ascii="Times New Roman" w:hAnsi="Times New Roman" w:cs="Times New Roman"/>
        </w:rPr>
      </w:pPr>
    </w:p>
    <w:p w14:paraId="09CD8D5A"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4.</w:t>
      </w:r>
      <w:r w:rsidRPr="00A73FE5">
        <w:rPr>
          <w:rFonts w:ascii="Times New Roman" w:hAnsi="Times New Roman" w:cs="Times New Roman"/>
          <w:b/>
        </w:rPr>
        <w:tab/>
        <w:t>Galimas šalutinis poveikis</w:t>
      </w:r>
    </w:p>
    <w:p w14:paraId="2DB461E8" w14:textId="77777777" w:rsidR="00BE420A" w:rsidRPr="00A73FE5" w:rsidRDefault="00BE420A" w:rsidP="00BE420A">
      <w:pPr>
        <w:numPr>
          <w:ilvl w:val="12"/>
          <w:numId w:val="0"/>
        </w:numPr>
        <w:spacing w:after="0" w:line="240" w:lineRule="auto"/>
        <w:rPr>
          <w:rFonts w:ascii="Times New Roman" w:hAnsi="Times New Roman" w:cs="Times New Roman"/>
        </w:rPr>
      </w:pPr>
    </w:p>
    <w:p w14:paraId="7C1CBB33" w14:textId="77777777" w:rsidR="00BE420A" w:rsidRPr="00A73FE5" w:rsidRDefault="00BE420A" w:rsidP="00BE420A">
      <w:pPr>
        <w:numPr>
          <w:ilvl w:val="12"/>
          <w:numId w:val="0"/>
        </w:numPr>
        <w:spacing w:after="0" w:line="240" w:lineRule="auto"/>
        <w:ind w:right="-29"/>
        <w:rPr>
          <w:rFonts w:ascii="Times New Roman" w:hAnsi="Times New Roman" w:cs="Times New Roman"/>
        </w:rPr>
      </w:pPr>
      <w:r w:rsidRPr="00A73FE5">
        <w:rPr>
          <w:rFonts w:ascii="Times New Roman" w:hAnsi="Times New Roman" w:cs="Times New Roman"/>
        </w:rPr>
        <w:t>Šis vaistas, kaip ir visi kiti, gali sukelti šalutinį poveikį, nors jis pasireiškia ne visiems žmonėms.</w:t>
      </w:r>
    </w:p>
    <w:p w14:paraId="75467D06" w14:textId="77777777" w:rsidR="00BE420A" w:rsidRPr="00A73FE5" w:rsidRDefault="00BE420A" w:rsidP="00BE420A">
      <w:pPr>
        <w:tabs>
          <w:tab w:val="left" w:pos="567"/>
        </w:tabs>
        <w:spacing w:after="0" w:line="240" w:lineRule="auto"/>
        <w:rPr>
          <w:rFonts w:ascii="Times New Roman" w:hAnsi="Times New Roman" w:cs="Times New Roman"/>
        </w:rPr>
      </w:pPr>
    </w:p>
    <w:p w14:paraId="2C3745CB" w14:textId="635484A9" w:rsidR="00BE420A" w:rsidRPr="00A73FE5" w:rsidRDefault="00BE420A" w:rsidP="00BE420A">
      <w:pPr>
        <w:autoSpaceDE w:val="0"/>
        <w:spacing w:line="240" w:lineRule="auto"/>
        <w:contextualSpacing/>
        <w:rPr>
          <w:rFonts w:ascii="Times New Roman" w:hAnsi="Times New Roman" w:cs="Times New Roman"/>
        </w:rPr>
      </w:pPr>
      <w:r w:rsidRPr="00A73FE5">
        <w:rPr>
          <w:rFonts w:ascii="Times New Roman" w:hAnsi="Times New Roman" w:cs="Times New Roman"/>
        </w:rPr>
        <w:t>Nepageidaujamo poveikio dažnis apibūdinamas taip: labai dažnas (≥ 1/10), dažnas (nuo ≥ 1/100 iki &lt; 1/10), nedažnas (nuo ≥ 1/1 000 iki &lt; 1/100), retas (nuo ≥ 1/10 000 iki &lt; 1/1</w:t>
      </w:r>
      <w:r w:rsidR="00ED458F" w:rsidRPr="00A73FE5">
        <w:rPr>
          <w:rFonts w:ascii="Times New Roman" w:hAnsi="Times New Roman" w:cs="Times New Roman"/>
        </w:rPr>
        <w:t xml:space="preserve"> </w:t>
      </w:r>
      <w:r w:rsidRPr="00A73FE5">
        <w:rPr>
          <w:rFonts w:ascii="Times New Roman" w:hAnsi="Times New Roman" w:cs="Times New Roman"/>
        </w:rPr>
        <w:t>000), labai retas (&lt; 1/10 000) ir nežinomas (negali būti apskaičiuotas pagal turimus duomenis).</w:t>
      </w:r>
    </w:p>
    <w:p w14:paraId="5F7D44E7" w14:textId="77777777" w:rsidR="00BE420A" w:rsidRPr="00A73FE5" w:rsidRDefault="00BE420A" w:rsidP="00BE420A">
      <w:pPr>
        <w:tabs>
          <w:tab w:val="left" w:pos="567"/>
        </w:tabs>
        <w:autoSpaceDE w:val="0"/>
        <w:autoSpaceDN w:val="0"/>
        <w:adjustRightInd w:val="0"/>
        <w:spacing w:after="0" w:line="260" w:lineRule="exact"/>
        <w:jc w:val="both"/>
        <w:rPr>
          <w:rFonts w:ascii="Times New Roman" w:hAnsi="Times New Roman" w:cs="Times New Roman"/>
        </w:rPr>
      </w:pPr>
    </w:p>
    <w:p w14:paraId="63C928AF"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Virškinimo trakto sutrikimai</w:t>
      </w:r>
    </w:p>
    <w:p w14:paraId="372AA874" w14:textId="268EE82E"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Dažni</w:t>
      </w:r>
      <w:r w:rsidR="0080271B" w:rsidRPr="00A73FE5">
        <w:rPr>
          <w:rFonts w:ascii="Times New Roman" w:hAnsi="Times New Roman" w:cs="Times New Roman"/>
        </w:rPr>
        <w:t xml:space="preserve"> šalutinio poveikio reiškiniai (gali pasireikšti rečiau kaip 1 iš 10 asmenų)</w:t>
      </w:r>
      <w:r w:rsidRPr="00A73FE5">
        <w:rPr>
          <w:rFonts w:ascii="Times New Roman" w:hAnsi="Times New Roman" w:cs="Times New Roman"/>
        </w:rPr>
        <w:t>: pykinimas.</w:t>
      </w:r>
    </w:p>
    <w:p w14:paraId="7A8D2CAC" w14:textId="64C75D3E"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Nedažni</w:t>
      </w:r>
      <w:r w:rsidR="0080271B" w:rsidRPr="00A73FE5">
        <w:rPr>
          <w:rFonts w:ascii="Times New Roman" w:hAnsi="Times New Roman" w:cs="Times New Roman"/>
        </w:rPr>
        <w:t xml:space="preserve"> šalutinio poveikio reiškiniai (gali pasireikšti rečiau kaip 1 iš 100 asmenų)</w:t>
      </w:r>
      <w:r w:rsidRPr="00A73FE5">
        <w:rPr>
          <w:rFonts w:ascii="Times New Roman" w:hAnsi="Times New Roman" w:cs="Times New Roman"/>
        </w:rPr>
        <w:t xml:space="preserve">: viduriavimas, vėmimas, dispepsija (maudimas viršutinėje pilvo dalyje, susijęs su pilnumo jausmu, </w:t>
      </w:r>
      <w:proofErr w:type="spellStart"/>
      <w:r w:rsidRPr="00A73FE5">
        <w:rPr>
          <w:rFonts w:ascii="Times New Roman" w:hAnsi="Times New Roman" w:cs="Times New Roman"/>
        </w:rPr>
        <w:t>riaugėjimu</w:t>
      </w:r>
      <w:proofErr w:type="spellEnd"/>
      <w:r w:rsidRPr="00A73FE5">
        <w:rPr>
          <w:rFonts w:ascii="Times New Roman" w:hAnsi="Times New Roman" w:cs="Times New Roman"/>
        </w:rPr>
        <w:t>, pilvo pūtimu, pykinimu, rėmens graužimu), pilvo skausmas.</w:t>
      </w:r>
    </w:p>
    <w:p w14:paraId="14F7CE14" w14:textId="3C53A67E"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0080271B" w:rsidRPr="00A73FE5">
        <w:rPr>
          <w:rFonts w:ascii="Times New Roman" w:hAnsi="Times New Roman" w:cs="Times New Roman"/>
        </w:rPr>
        <w:t xml:space="preserve"> šalutinio poveikio reiškiniai (gali pasireikšti rečiau kaip 1 iš 1 000 asmenų)</w:t>
      </w:r>
      <w:r w:rsidRPr="00A73FE5">
        <w:rPr>
          <w:rFonts w:ascii="Times New Roman" w:hAnsi="Times New Roman" w:cs="Times New Roman"/>
        </w:rPr>
        <w:t>:</w:t>
      </w:r>
      <w:r w:rsidR="0080271B" w:rsidRPr="00A73FE5">
        <w:rPr>
          <w:rFonts w:ascii="Times New Roman" w:hAnsi="Times New Roman" w:cs="Times New Roman"/>
        </w:rPr>
        <w:t xml:space="preserve"> </w:t>
      </w:r>
      <w:r w:rsidRPr="00A73FE5">
        <w:rPr>
          <w:rFonts w:ascii="Times New Roman" w:hAnsi="Times New Roman" w:cs="Times New Roman"/>
        </w:rPr>
        <w:t>seilėtekis, rėmuo.</w:t>
      </w:r>
    </w:p>
    <w:p w14:paraId="01A99808" w14:textId="77777777" w:rsidR="00BE420A" w:rsidRPr="00A73FE5" w:rsidRDefault="00BE420A" w:rsidP="00BE420A">
      <w:pPr>
        <w:tabs>
          <w:tab w:val="left" w:pos="567"/>
        </w:tabs>
        <w:spacing w:after="0" w:line="260" w:lineRule="exact"/>
        <w:rPr>
          <w:rFonts w:ascii="Times New Roman" w:hAnsi="Times New Roman" w:cs="Times New Roman"/>
          <w:i/>
        </w:rPr>
      </w:pPr>
    </w:p>
    <w:p w14:paraId="623A1850"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Odos ir poodinio audinio sutrikimai</w:t>
      </w:r>
    </w:p>
    <w:p w14:paraId="69C391BF" w14:textId="70270F8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0080271B" w:rsidRPr="00A73FE5">
        <w:rPr>
          <w:rFonts w:ascii="Times New Roman" w:hAnsi="Times New Roman" w:cs="Times New Roman"/>
        </w:rPr>
        <w:t xml:space="preserve"> šalutinio poveikio reiškiniai (gali pasireikšti rečiau kaip 1 iš 1 000 asmenų)</w:t>
      </w:r>
      <w:r w:rsidRPr="00A73FE5">
        <w:rPr>
          <w:rFonts w:ascii="Times New Roman" w:hAnsi="Times New Roman" w:cs="Times New Roman"/>
        </w:rPr>
        <w:t>:</w:t>
      </w:r>
      <w:r w:rsidR="0080271B" w:rsidRPr="00A73FE5">
        <w:rPr>
          <w:rFonts w:ascii="Times New Roman" w:hAnsi="Times New Roman" w:cs="Times New Roman"/>
        </w:rPr>
        <w:t xml:space="preserve"> </w:t>
      </w:r>
      <w:r w:rsidRPr="00A73FE5">
        <w:rPr>
          <w:rFonts w:ascii="Times New Roman" w:hAnsi="Times New Roman" w:cs="Times New Roman"/>
        </w:rPr>
        <w:t>išbėrimas, dilgėlinė.</w:t>
      </w:r>
    </w:p>
    <w:p w14:paraId="0EBB4C25" w14:textId="0E1EFA59"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Dažnis nežinomas</w:t>
      </w:r>
      <w:r w:rsidR="0080271B" w:rsidRPr="00A73FE5">
        <w:rPr>
          <w:rFonts w:ascii="Times New Roman" w:hAnsi="Times New Roman" w:cs="Times New Roman"/>
        </w:rPr>
        <w:t xml:space="preserve"> (negali būti apskaičiuotas pagal turimus duomenis)</w:t>
      </w:r>
      <w:r w:rsidRPr="00A73FE5">
        <w:rPr>
          <w:rFonts w:ascii="Times New Roman" w:hAnsi="Times New Roman" w:cs="Times New Roman"/>
        </w:rPr>
        <w:t xml:space="preserve">: sunkios nepageidaujamos poodinės reakcijos (įskaitant daugiaformę </w:t>
      </w:r>
      <w:proofErr w:type="spellStart"/>
      <w:r w:rsidRPr="00A73FE5">
        <w:rPr>
          <w:rFonts w:ascii="Times New Roman" w:hAnsi="Times New Roman" w:cs="Times New Roman"/>
        </w:rPr>
        <w:t>eritemą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Stivenso</w:t>
      </w:r>
      <w:proofErr w:type="spellEnd"/>
      <w:r w:rsidRPr="00A73FE5">
        <w:rPr>
          <w:rFonts w:ascii="Times New Roman" w:hAnsi="Times New Roman" w:cs="Times New Roman"/>
        </w:rPr>
        <w:t xml:space="preserve">-Džonsono sindromą / toksinę epidermio </w:t>
      </w:r>
      <w:proofErr w:type="spellStart"/>
      <w:r w:rsidRPr="00A73FE5">
        <w:rPr>
          <w:rFonts w:ascii="Times New Roman" w:hAnsi="Times New Roman" w:cs="Times New Roman"/>
        </w:rPr>
        <w:t>nekrolizę</w:t>
      </w:r>
      <w:proofErr w:type="spellEnd"/>
      <w:r w:rsidRPr="00A73FE5">
        <w:rPr>
          <w:rFonts w:ascii="Times New Roman" w:hAnsi="Times New Roman" w:cs="Times New Roman"/>
        </w:rPr>
        <w:t xml:space="preserve"> ir ūminę </w:t>
      </w:r>
      <w:proofErr w:type="spellStart"/>
      <w:r w:rsidRPr="00A73FE5">
        <w:rPr>
          <w:rFonts w:ascii="Times New Roman" w:hAnsi="Times New Roman" w:cs="Times New Roman"/>
        </w:rPr>
        <w:t>generalizuotą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egzanteminę</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pustuliozę</w:t>
      </w:r>
      <w:proofErr w:type="spellEnd"/>
      <w:r w:rsidRPr="00A73FE5">
        <w:rPr>
          <w:rFonts w:ascii="Times New Roman" w:hAnsi="Times New Roman" w:cs="Times New Roman"/>
        </w:rPr>
        <w:t>).</w:t>
      </w:r>
    </w:p>
    <w:p w14:paraId="4264CF4E" w14:textId="77777777" w:rsidR="00BE420A" w:rsidRPr="00A73FE5" w:rsidRDefault="00BE420A" w:rsidP="00BE420A">
      <w:pPr>
        <w:tabs>
          <w:tab w:val="left" w:pos="567"/>
        </w:tabs>
        <w:spacing w:after="0" w:line="260" w:lineRule="exact"/>
        <w:rPr>
          <w:rFonts w:ascii="Times New Roman" w:hAnsi="Times New Roman" w:cs="Times New Roman"/>
          <w:i/>
        </w:rPr>
      </w:pPr>
    </w:p>
    <w:p w14:paraId="3071AF17"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Imuninės sistemos sutrikimai</w:t>
      </w:r>
    </w:p>
    <w:p w14:paraId="1456D156" w14:textId="2C2D74F8"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0080271B" w:rsidRPr="00A73FE5">
        <w:rPr>
          <w:rFonts w:ascii="Times New Roman" w:hAnsi="Times New Roman" w:cs="Times New Roman"/>
        </w:rPr>
        <w:t xml:space="preserve"> šalutinio poveikio reiškiniai (gali pasireikšti rečiau kaip 1 iš 1 000 asmenų)</w:t>
      </w:r>
      <w:r w:rsidRPr="00A73FE5">
        <w:rPr>
          <w:rFonts w:ascii="Times New Roman" w:hAnsi="Times New Roman" w:cs="Times New Roman"/>
        </w:rPr>
        <w:t>: padidėjusio jautrumo reakcijos.</w:t>
      </w:r>
    </w:p>
    <w:p w14:paraId="61A98AC2" w14:textId="0397C0DB"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Dažnis nežinomas</w:t>
      </w:r>
      <w:r w:rsidR="0080271B" w:rsidRPr="00A73FE5">
        <w:rPr>
          <w:rFonts w:ascii="Times New Roman" w:hAnsi="Times New Roman" w:cs="Times New Roman"/>
        </w:rPr>
        <w:t xml:space="preserve"> (negali būti apskaičiuotas pagal turimus duomenis)</w:t>
      </w:r>
      <w:r w:rsidRPr="00A73FE5">
        <w:rPr>
          <w:rFonts w:ascii="Times New Roman" w:hAnsi="Times New Roman" w:cs="Times New Roman"/>
        </w:rPr>
        <w:t xml:space="preserve">: anafilaksinės reakcijos, įskaitant anafilaksinį šoką, </w:t>
      </w:r>
      <w:proofErr w:type="spellStart"/>
      <w:r w:rsidRPr="00A73FE5">
        <w:rPr>
          <w:rFonts w:ascii="Times New Roman" w:hAnsi="Times New Roman" w:cs="Times New Roman"/>
        </w:rPr>
        <w:t>angioneurozinę</w:t>
      </w:r>
      <w:proofErr w:type="spellEnd"/>
      <w:r w:rsidRPr="00A73FE5">
        <w:rPr>
          <w:rFonts w:ascii="Times New Roman" w:hAnsi="Times New Roman" w:cs="Times New Roman"/>
        </w:rPr>
        <w:t xml:space="preserve"> edemą (greitai besivystantį odos, gleivinės, po oda ar gleivine esančių audinių tinimą) ir niežėjimą.</w:t>
      </w:r>
    </w:p>
    <w:p w14:paraId="403D2F5C" w14:textId="77777777" w:rsidR="00BE420A" w:rsidRPr="00A73FE5" w:rsidRDefault="00BE420A" w:rsidP="00BE420A">
      <w:pPr>
        <w:tabs>
          <w:tab w:val="left" w:pos="567"/>
        </w:tabs>
        <w:spacing w:after="0" w:line="260" w:lineRule="exact"/>
        <w:rPr>
          <w:rFonts w:ascii="Times New Roman" w:hAnsi="Times New Roman" w:cs="Times New Roman"/>
        </w:rPr>
      </w:pPr>
    </w:p>
    <w:p w14:paraId="064EB212"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Kvėpavimo sistemos, krūtinės ląstos ir tarpuplaučio sutrikimai</w:t>
      </w:r>
    </w:p>
    <w:p w14:paraId="14120142" w14:textId="258BB37E"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0080271B" w:rsidRPr="00A73FE5">
        <w:rPr>
          <w:rFonts w:ascii="Times New Roman" w:hAnsi="Times New Roman" w:cs="Times New Roman"/>
        </w:rPr>
        <w:t xml:space="preserve"> šalutinio poveikio reiškiniai (gali pasireikšti rečiau kaip 1 iš 1 000 asmenų)</w:t>
      </w:r>
      <w:r w:rsidRPr="00A73FE5">
        <w:rPr>
          <w:rFonts w:ascii="Times New Roman" w:hAnsi="Times New Roman" w:cs="Times New Roman"/>
        </w:rPr>
        <w:t>:</w:t>
      </w:r>
      <w:r w:rsidR="0080271B" w:rsidRPr="00A73FE5">
        <w:rPr>
          <w:rFonts w:ascii="Times New Roman" w:hAnsi="Times New Roman" w:cs="Times New Roman"/>
        </w:rPr>
        <w:t xml:space="preserve"> </w:t>
      </w:r>
      <w:r w:rsidRPr="00A73FE5">
        <w:rPr>
          <w:rFonts w:ascii="Times New Roman" w:hAnsi="Times New Roman" w:cs="Times New Roman"/>
        </w:rPr>
        <w:t>sekreto tekėjimas iš nosies.</w:t>
      </w:r>
    </w:p>
    <w:p w14:paraId="11C6F49B" w14:textId="77777777" w:rsidR="00BE420A" w:rsidRPr="00A73FE5" w:rsidRDefault="00BE420A" w:rsidP="00BE420A">
      <w:pPr>
        <w:tabs>
          <w:tab w:val="left" w:pos="567"/>
        </w:tabs>
        <w:spacing w:after="0" w:line="260" w:lineRule="exact"/>
        <w:rPr>
          <w:rFonts w:ascii="Times New Roman" w:hAnsi="Times New Roman" w:cs="Times New Roman"/>
        </w:rPr>
      </w:pPr>
    </w:p>
    <w:p w14:paraId="18A2978E" w14:textId="77777777" w:rsidR="00BE420A" w:rsidRPr="00A73FE5" w:rsidRDefault="00BE420A" w:rsidP="00BE420A">
      <w:pPr>
        <w:spacing w:after="0" w:line="240" w:lineRule="auto"/>
        <w:rPr>
          <w:rFonts w:ascii="Times New Roman" w:hAnsi="Times New Roman" w:cs="Times New Roman"/>
          <w:i/>
        </w:rPr>
      </w:pPr>
      <w:r w:rsidRPr="00A73FE5">
        <w:rPr>
          <w:rFonts w:ascii="Times New Roman" w:hAnsi="Times New Roman" w:cs="Times New Roman"/>
          <w:i/>
        </w:rPr>
        <w:t>Inkstų ir šlapimo takų sutrikimai</w:t>
      </w:r>
    </w:p>
    <w:p w14:paraId="309CF3BC" w14:textId="13BCC6FB"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Reti</w:t>
      </w:r>
      <w:r w:rsidR="0080271B" w:rsidRPr="00A73FE5">
        <w:rPr>
          <w:rFonts w:ascii="Times New Roman" w:hAnsi="Times New Roman" w:cs="Times New Roman"/>
        </w:rPr>
        <w:t xml:space="preserve"> šalutinio poveikio reiškiniai (gali pasireikšti rečiau kaip 1 iš 1 000 asmenų)</w:t>
      </w:r>
      <w:r w:rsidRPr="00A73FE5">
        <w:rPr>
          <w:rFonts w:ascii="Times New Roman" w:hAnsi="Times New Roman" w:cs="Times New Roman"/>
        </w:rPr>
        <w:t xml:space="preserve">: </w:t>
      </w:r>
      <w:proofErr w:type="spellStart"/>
      <w:r w:rsidRPr="00A73FE5">
        <w:rPr>
          <w:rFonts w:ascii="Times New Roman" w:hAnsi="Times New Roman" w:cs="Times New Roman"/>
        </w:rPr>
        <w:t>šlapinimosi</w:t>
      </w:r>
      <w:proofErr w:type="spellEnd"/>
      <w:r w:rsidRPr="00A73FE5">
        <w:rPr>
          <w:rFonts w:ascii="Times New Roman" w:hAnsi="Times New Roman" w:cs="Times New Roman"/>
        </w:rPr>
        <w:t xml:space="preserve"> sutrikimai.</w:t>
      </w:r>
    </w:p>
    <w:p w14:paraId="103F4246" w14:textId="77777777" w:rsidR="00BE420A" w:rsidRPr="00A73FE5" w:rsidRDefault="00BE420A" w:rsidP="00BE420A">
      <w:pPr>
        <w:tabs>
          <w:tab w:val="left" w:pos="567"/>
        </w:tabs>
        <w:spacing w:after="0" w:line="260" w:lineRule="exact"/>
        <w:rPr>
          <w:rFonts w:ascii="Times New Roman" w:hAnsi="Times New Roman" w:cs="Times New Roman"/>
        </w:rPr>
      </w:pPr>
    </w:p>
    <w:p w14:paraId="65DE3C23" w14:textId="77777777"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i/>
        </w:rPr>
        <w:t>Nervų sistemos sutrikimai</w:t>
      </w:r>
    </w:p>
    <w:p w14:paraId="19B5FA36" w14:textId="145E0853" w:rsidR="00BE420A" w:rsidRPr="00A73FE5" w:rsidRDefault="00BE420A" w:rsidP="00BE420A">
      <w:pPr>
        <w:tabs>
          <w:tab w:val="left" w:pos="567"/>
        </w:tabs>
        <w:spacing w:after="0" w:line="260" w:lineRule="exact"/>
        <w:rPr>
          <w:rFonts w:ascii="Times New Roman" w:hAnsi="Times New Roman" w:cs="Times New Roman"/>
          <w:i/>
        </w:rPr>
      </w:pPr>
      <w:r w:rsidRPr="00A73FE5">
        <w:rPr>
          <w:rFonts w:ascii="Times New Roman" w:hAnsi="Times New Roman" w:cs="Times New Roman"/>
        </w:rPr>
        <w:t>Dažni</w:t>
      </w:r>
      <w:r w:rsidR="0080271B" w:rsidRPr="00A73FE5">
        <w:rPr>
          <w:rFonts w:ascii="Times New Roman" w:hAnsi="Times New Roman" w:cs="Times New Roman"/>
        </w:rPr>
        <w:t xml:space="preserve"> šalutinio poveikio reiškiniai (gali pasireikšti rečiau kaip 1 iš 10 asmenų)</w:t>
      </w:r>
      <w:r w:rsidRPr="00A73FE5">
        <w:rPr>
          <w:rFonts w:ascii="Times New Roman" w:hAnsi="Times New Roman" w:cs="Times New Roman"/>
        </w:rPr>
        <w:t>:</w:t>
      </w:r>
      <w:r w:rsidRPr="00A73FE5">
        <w:rPr>
          <w:rFonts w:ascii="Times New Roman" w:hAnsi="Times New Roman" w:cs="Times New Roman"/>
          <w:i/>
        </w:rPr>
        <w:t xml:space="preserve"> </w:t>
      </w:r>
      <w:proofErr w:type="spellStart"/>
      <w:r w:rsidRPr="00A73FE5">
        <w:rPr>
          <w:rFonts w:ascii="Times New Roman" w:hAnsi="Times New Roman" w:cs="Times New Roman"/>
        </w:rPr>
        <w:t>disgeuzija</w:t>
      </w:r>
      <w:proofErr w:type="spellEnd"/>
      <w:r w:rsidRPr="00A73FE5">
        <w:rPr>
          <w:rFonts w:ascii="Times New Roman" w:hAnsi="Times New Roman" w:cs="Times New Roman"/>
        </w:rPr>
        <w:t xml:space="preserve"> (skonio pojūčio pokytis).</w:t>
      </w:r>
    </w:p>
    <w:p w14:paraId="754CA7E1" w14:textId="77777777" w:rsidR="00BE420A" w:rsidRPr="00A73FE5" w:rsidRDefault="00BE420A" w:rsidP="00BE420A">
      <w:pPr>
        <w:tabs>
          <w:tab w:val="left" w:pos="567"/>
        </w:tabs>
        <w:spacing w:after="0" w:line="240" w:lineRule="auto"/>
        <w:rPr>
          <w:rFonts w:ascii="Times New Roman" w:hAnsi="Times New Roman" w:cs="Times New Roman"/>
          <w:b/>
        </w:rPr>
      </w:pPr>
    </w:p>
    <w:p w14:paraId="18D160C5" w14:textId="77777777" w:rsidR="00BE420A" w:rsidRPr="00A73FE5" w:rsidRDefault="00BE420A" w:rsidP="00BE420A">
      <w:pPr>
        <w:tabs>
          <w:tab w:val="left" w:pos="567"/>
        </w:tabs>
        <w:spacing w:after="0" w:line="240" w:lineRule="auto"/>
        <w:ind w:right="-1"/>
        <w:rPr>
          <w:rFonts w:ascii="Times New Roman" w:hAnsi="Times New Roman" w:cs="Times New Roman"/>
          <w:b/>
        </w:rPr>
      </w:pPr>
      <w:r w:rsidRPr="00A73FE5">
        <w:rPr>
          <w:rFonts w:ascii="Times New Roman" w:hAnsi="Times New Roman" w:cs="Times New Roman"/>
          <w:b/>
        </w:rPr>
        <w:t>Pranešimas apie šalutinį poveikį</w:t>
      </w:r>
    </w:p>
    <w:p w14:paraId="6FA5F34C" w14:textId="52898A30" w:rsidR="00B11391" w:rsidRPr="00A73FE5" w:rsidRDefault="00BE420A" w:rsidP="00BE420A">
      <w:pPr>
        <w:tabs>
          <w:tab w:val="left" w:pos="567"/>
        </w:tabs>
        <w:spacing w:after="0" w:line="260" w:lineRule="exact"/>
        <w:ind w:right="-1"/>
        <w:rPr>
          <w:rFonts w:ascii="Times New Roman" w:hAnsi="Times New Roman" w:cs="Times New Roman"/>
        </w:rPr>
      </w:pPr>
      <w:r w:rsidRPr="00A73FE5">
        <w:rPr>
          <w:rFonts w:ascii="Times New Roman" w:hAnsi="Times New Roman" w:cs="Times New Roman"/>
        </w:rPr>
        <w:t xml:space="preserve">Jeigu pasireiškė šalutinis poveikis, įskaitant šiame lapelyje nenurodytą, pasakykite gydytojui arba vaistininkui. </w:t>
      </w:r>
      <w:r w:rsidR="00DD1E54" w:rsidRPr="00A73FE5">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10" w:history="1">
        <w:r w:rsidR="00E160E3" w:rsidRPr="00A73FE5">
          <w:rPr>
            <w:rStyle w:val="Hipersaitas"/>
            <w:rFonts w:ascii="Times New Roman" w:hAnsi="Times New Roman" w:cs="Times New Roman"/>
          </w:rPr>
          <w:t>https://vvkt.lrv.lt/lt/</w:t>
        </w:r>
      </w:hyperlink>
      <w:r w:rsidR="00E160E3">
        <w:rPr>
          <w:rFonts w:ascii="Times New Roman" w:hAnsi="Times New Roman" w:cs="Times New Roman"/>
        </w:rPr>
        <w:t xml:space="preserve"> </w:t>
      </w:r>
      <w:r w:rsidR="00DD1E54" w:rsidRPr="00A73FE5">
        <w:rPr>
          <w:rFonts w:ascii="Times New Roman" w:hAnsi="Times New Roman" w:cs="Times New Roman"/>
        </w:rPr>
        <w:t>nurodytais būdais arba paskambinti nemokamu telefonu 8 800 73 568. Pranešdami apie šalutinį poveikį galite mums padėti gauti daugiau informacijos apie šio vaisto saugumą.</w:t>
      </w:r>
    </w:p>
    <w:p w14:paraId="337A2D20" w14:textId="0F4604E5" w:rsidR="00BE420A" w:rsidRPr="00A73FE5" w:rsidRDefault="00DD1E54" w:rsidP="00BE420A">
      <w:pPr>
        <w:tabs>
          <w:tab w:val="left" w:pos="567"/>
        </w:tabs>
        <w:spacing w:after="0" w:line="260" w:lineRule="exact"/>
        <w:ind w:right="-1"/>
        <w:rPr>
          <w:rFonts w:ascii="Times New Roman" w:hAnsi="Times New Roman" w:cs="Times New Roman"/>
        </w:rPr>
      </w:pPr>
      <w:r w:rsidRPr="00A73FE5">
        <w:rPr>
          <w:rFonts w:ascii="Times New Roman" w:hAnsi="Times New Roman" w:cs="Times New Roman"/>
        </w:rPr>
        <w:t xml:space="preserve"> </w:t>
      </w:r>
    </w:p>
    <w:p w14:paraId="7121EA02" w14:textId="77777777" w:rsidR="00BE420A" w:rsidRPr="00A73FE5" w:rsidRDefault="00BE420A" w:rsidP="00BE420A">
      <w:pPr>
        <w:tabs>
          <w:tab w:val="left" w:pos="567"/>
        </w:tabs>
        <w:spacing w:after="0" w:line="260" w:lineRule="exact"/>
        <w:ind w:right="-1"/>
        <w:rPr>
          <w:rFonts w:ascii="Times New Roman" w:hAnsi="Times New Roman" w:cs="Times New Roman"/>
        </w:rPr>
      </w:pPr>
    </w:p>
    <w:p w14:paraId="3D1B3035" w14:textId="77777777" w:rsidR="00BE420A" w:rsidRPr="00A73FE5" w:rsidRDefault="00BE420A" w:rsidP="00BE420A">
      <w:pPr>
        <w:tabs>
          <w:tab w:val="left" w:pos="567"/>
        </w:tabs>
        <w:spacing w:after="0" w:line="260" w:lineRule="exact"/>
        <w:ind w:right="-1"/>
        <w:rPr>
          <w:rFonts w:ascii="Times New Roman" w:hAnsi="Times New Roman" w:cs="Times New Roman"/>
        </w:rPr>
      </w:pPr>
    </w:p>
    <w:p w14:paraId="5715473B"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rPr>
      </w:pPr>
      <w:r w:rsidRPr="00A73FE5">
        <w:rPr>
          <w:rFonts w:ascii="Times New Roman" w:hAnsi="Times New Roman" w:cs="Times New Roman"/>
          <w:b/>
        </w:rPr>
        <w:t>5.</w:t>
      </w:r>
      <w:r w:rsidRPr="00A73FE5">
        <w:rPr>
          <w:rFonts w:ascii="Times New Roman" w:hAnsi="Times New Roman" w:cs="Times New Roman"/>
          <w:b/>
        </w:rPr>
        <w:tab/>
        <w:t xml:space="preserve">Kaip laikyti </w:t>
      </w:r>
      <w:proofErr w:type="spellStart"/>
      <w:r w:rsidRPr="00A73FE5">
        <w:rPr>
          <w:rFonts w:ascii="Times New Roman" w:hAnsi="Times New Roman" w:cs="Times New Roman"/>
          <w:b/>
        </w:rPr>
        <w:t>Ambrotusin</w:t>
      </w:r>
      <w:proofErr w:type="spellEnd"/>
    </w:p>
    <w:p w14:paraId="665A8470"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3997AD01" w14:textId="77777777" w:rsidR="00BE420A" w:rsidRPr="00A73FE5" w:rsidRDefault="00BE420A" w:rsidP="00BE420A">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Šį vaistą laikykite vaikams nepastebimoje ir nepasiekiamoje vietoje.</w:t>
      </w:r>
    </w:p>
    <w:p w14:paraId="0AD4E3EC"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24387F1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Šio </w:t>
      </w:r>
      <w:r w:rsidRPr="00A73FE5">
        <w:rPr>
          <w:rFonts w:ascii="Times New Roman" w:eastAsia="Times New Roman" w:hAnsi="Times New Roman" w:cs="Times New Roman"/>
          <w:snapToGrid w:val="0"/>
        </w:rPr>
        <w:t>vaisto</w:t>
      </w:r>
      <w:r w:rsidRPr="00A73FE5">
        <w:rPr>
          <w:rFonts w:ascii="Times New Roman" w:hAnsi="Times New Roman" w:cs="Times New Roman"/>
        </w:rPr>
        <w:t xml:space="preserve"> laikymui specialių temperatūros sąlygų nereikalaujama.</w:t>
      </w:r>
    </w:p>
    <w:p w14:paraId="266FA112" w14:textId="77777777" w:rsidR="00BE420A" w:rsidRPr="00A73FE5" w:rsidRDefault="00BE420A" w:rsidP="00BE420A">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Lizdinę plokštelę laikyti išorinėje dėžutėje, kad </w:t>
      </w:r>
      <w:r w:rsidRPr="00A73FE5">
        <w:rPr>
          <w:rFonts w:ascii="Times New Roman" w:eastAsia="Times New Roman" w:hAnsi="Times New Roman" w:cs="Times New Roman"/>
          <w:snapToGrid w:val="0"/>
        </w:rPr>
        <w:t>vaistas</w:t>
      </w:r>
      <w:r w:rsidRPr="00A73FE5">
        <w:rPr>
          <w:rFonts w:ascii="Times New Roman" w:hAnsi="Times New Roman" w:cs="Times New Roman"/>
        </w:rPr>
        <w:t xml:space="preserve"> būtų apsaugotas nuo šviesos.</w:t>
      </w:r>
    </w:p>
    <w:p w14:paraId="2382E69D"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6FD5DBEA" w14:textId="77777777" w:rsidR="00BE420A" w:rsidRPr="00A73FE5" w:rsidRDefault="00BE420A" w:rsidP="00BE420A">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Ant etiketės ir dėžutės po „Tinka iki“ nurodytam tinkamumo laikui pasibaigus, šio vaisto vartoti negalima. Vaistas tinkamas vartoti iki paskutinės nurodyto mėnesio dienos. </w:t>
      </w:r>
    </w:p>
    <w:p w14:paraId="7A6299C3"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33B1D47D" w14:textId="77777777" w:rsidR="00BE420A" w:rsidRPr="00A73FE5" w:rsidRDefault="00BE420A" w:rsidP="00BE420A">
      <w:pPr>
        <w:numPr>
          <w:ilvl w:val="12"/>
          <w:numId w:val="0"/>
        </w:numPr>
        <w:spacing w:after="0" w:line="240" w:lineRule="auto"/>
        <w:ind w:right="-2"/>
        <w:rPr>
          <w:rFonts w:ascii="Times New Roman" w:hAnsi="Times New Roman" w:cs="Times New Roman"/>
          <w:i/>
        </w:rPr>
      </w:pPr>
      <w:r w:rsidRPr="00A73FE5">
        <w:rPr>
          <w:rFonts w:ascii="Times New Roman" w:hAnsi="Times New Roman" w:cs="Times New Roman"/>
        </w:rPr>
        <w:t>Vaistų negalima išmesti į kanalizaciją arba su buitinėmis atliekomis. Kaip išmesti nereikalingus vaistus, klauskite vaistininko. Šios priemonės padės apsaugoti aplinką.</w:t>
      </w:r>
    </w:p>
    <w:p w14:paraId="4831829F"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2E6CE4FB"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22993525" w14:textId="77777777" w:rsidR="00BE420A" w:rsidRPr="00A73FE5" w:rsidRDefault="00BE420A" w:rsidP="00BE420A">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6.</w:t>
      </w:r>
      <w:r w:rsidRPr="00A73FE5">
        <w:rPr>
          <w:rFonts w:ascii="Times New Roman" w:hAnsi="Times New Roman" w:cs="Times New Roman"/>
        </w:rPr>
        <w:tab/>
      </w:r>
      <w:r w:rsidRPr="00A73FE5">
        <w:rPr>
          <w:rFonts w:ascii="Times New Roman" w:hAnsi="Times New Roman" w:cs="Times New Roman"/>
          <w:b/>
        </w:rPr>
        <w:t>Pakuotės turinys ir kita informacija</w:t>
      </w:r>
    </w:p>
    <w:p w14:paraId="6A989C9D" w14:textId="77777777" w:rsidR="00BE420A" w:rsidRPr="00A73FE5" w:rsidRDefault="00BE420A" w:rsidP="00BE420A">
      <w:pPr>
        <w:numPr>
          <w:ilvl w:val="12"/>
          <w:numId w:val="0"/>
        </w:numPr>
        <w:spacing w:after="0" w:line="240" w:lineRule="auto"/>
        <w:rPr>
          <w:rFonts w:ascii="Times New Roman" w:hAnsi="Times New Roman" w:cs="Times New Roman"/>
        </w:rPr>
      </w:pPr>
    </w:p>
    <w:p w14:paraId="7BBD1A82"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 xml:space="preserve">sudėtis </w:t>
      </w:r>
    </w:p>
    <w:p w14:paraId="20AEE783" w14:textId="77777777" w:rsidR="00BE420A" w:rsidRPr="00A73FE5" w:rsidRDefault="00BE420A" w:rsidP="00BE420A">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Veiklioji medžiaga yra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Kiekvienoje tabletėje yra 30 mg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w:t>
      </w:r>
    </w:p>
    <w:p w14:paraId="70F450D9" w14:textId="77777777" w:rsidR="00BE420A" w:rsidRPr="00A73FE5" w:rsidRDefault="00BE420A" w:rsidP="00BE420A">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Pagalbinės medžiagos yra laktozė </w:t>
      </w:r>
      <w:proofErr w:type="spellStart"/>
      <w:r w:rsidRPr="00A73FE5">
        <w:rPr>
          <w:rFonts w:ascii="Times New Roman" w:hAnsi="Times New Roman" w:cs="Times New Roman"/>
        </w:rPr>
        <w:t>monohidratas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kopovidonas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krospovidonas</w:t>
      </w:r>
      <w:proofErr w:type="spellEnd"/>
      <w:r w:rsidRPr="00A73FE5">
        <w:rPr>
          <w:rFonts w:ascii="Times New Roman" w:hAnsi="Times New Roman" w:cs="Times New Roman"/>
        </w:rPr>
        <w:t xml:space="preserve">, bevandenis koloidinis silicio dioksidas, kalcio </w:t>
      </w:r>
      <w:proofErr w:type="spellStart"/>
      <w:r w:rsidRPr="00A73FE5">
        <w:rPr>
          <w:rFonts w:ascii="Times New Roman" w:hAnsi="Times New Roman" w:cs="Times New Roman"/>
        </w:rPr>
        <w:t>stearatas</w:t>
      </w:r>
      <w:proofErr w:type="spellEnd"/>
      <w:r w:rsidRPr="00A73FE5">
        <w:rPr>
          <w:rFonts w:ascii="Times New Roman" w:hAnsi="Times New Roman" w:cs="Times New Roman"/>
        </w:rPr>
        <w:t>.</w:t>
      </w:r>
    </w:p>
    <w:p w14:paraId="67CE80E0" w14:textId="77777777" w:rsidR="00BE420A" w:rsidRPr="00A73FE5" w:rsidRDefault="00BE420A" w:rsidP="00BE420A">
      <w:pPr>
        <w:spacing w:after="0" w:line="240" w:lineRule="auto"/>
        <w:ind w:right="-2"/>
        <w:rPr>
          <w:rFonts w:ascii="Times New Roman" w:hAnsi="Times New Roman" w:cs="Times New Roman"/>
        </w:rPr>
      </w:pPr>
    </w:p>
    <w:p w14:paraId="78330EE0" w14:textId="77777777" w:rsidR="00BE420A" w:rsidRPr="00A73FE5" w:rsidRDefault="00BE420A" w:rsidP="00BE420A">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išvaizda ir kiekis pakuotėje</w:t>
      </w:r>
    </w:p>
    <w:p w14:paraId="59CEB118" w14:textId="77777777" w:rsidR="00BE420A" w:rsidRPr="00A73FE5" w:rsidRDefault="00BE420A" w:rsidP="00BE420A">
      <w:pPr>
        <w:widowControl w:val="0"/>
        <w:tabs>
          <w:tab w:val="left" w:pos="567"/>
        </w:tabs>
        <w:spacing w:after="0" w:line="260" w:lineRule="exact"/>
        <w:rPr>
          <w:rFonts w:ascii="Times New Roman" w:hAnsi="Times New Roman" w:cs="Times New Roman"/>
        </w:rPr>
      </w:pPr>
      <w:r w:rsidRPr="00A73FE5">
        <w:rPr>
          <w:rFonts w:ascii="Times New Roman" w:hAnsi="Times New Roman" w:cs="Times New Roman"/>
        </w:rPr>
        <w:t>Tabletės yra baltos ar gelsvai baltos, plokščios, apvalios, nuožulniais kraštais, 6 mm skersmens.</w:t>
      </w:r>
    </w:p>
    <w:p w14:paraId="696CBA29" w14:textId="77777777" w:rsidR="00BE420A" w:rsidRPr="00A73FE5" w:rsidRDefault="00BE420A" w:rsidP="00BE420A">
      <w:pPr>
        <w:spacing w:after="0" w:line="240" w:lineRule="auto"/>
        <w:jc w:val="both"/>
        <w:rPr>
          <w:rFonts w:ascii="Times New Roman" w:hAnsi="Times New Roman" w:cs="Times New Roman"/>
        </w:rPr>
      </w:pPr>
      <w:r w:rsidRPr="00A73FE5">
        <w:rPr>
          <w:rFonts w:ascii="Times New Roman" w:hAnsi="Times New Roman" w:cs="Times New Roman"/>
        </w:rPr>
        <w:t xml:space="preserve">Tabletės supakuotos į PVC/Al lizdinę plokštelę, kurioje yra 10 tablečių. </w:t>
      </w:r>
    </w:p>
    <w:p w14:paraId="0B2EABF0" w14:textId="77777777" w:rsidR="00BE420A" w:rsidRPr="00A73FE5" w:rsidRDefault="00BE420A" w:rsidP="00BE420A">
      <w:pPr>
        <w:spacing w:after="0" w:line="240" w:lineRule="auto"/>
        <w:jc w:val="both"/>
        <w:rPr>
          <w:rFonts w:ascii="Times New Roman" w:hAnsi="Times New Roman" w:cs="Times New Roman"/>
        </w:rPr>
      </w:pPr>
      <w:r w:rsidRPr="00A73FE5">
        <w:rPr>
          <w:rFonts w:ascii="Times New Roman" w:hAnsi="Times New Roman" w:cs="Times New Roman"/>
        </w:rPr>
        <w:t>Kartono dėžutėje yra dvi arba trys lizdinės plokštelės.</w:t>
      </w:r>
    </w:p>
    <w:p w14:paraId="1886BF07" w14:textId="77777777" w:rsidR="00BE420A" w:rsidRPr="00A73FE5" w:rsidRDefault="00BE420A" w:rsidP="00BE420A">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Gali būti tiekiamos ne visų dydžių pakuotės.</w:t>
      </w:r>
    </w:p>
    <w:p w14:paraId="045B22CC"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3752A8E1" w14:textId="77777777" w:rsidR="00BE420A" w:rsidRPr="00A73FE5" w:rsidRDefault="00BE420A" w:rsidP="00BE420A">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73FE5">
        <w:rPr>
          <w:rFonts w:ascii="Times New Roman" w:eastAsia="Times New Roman" w:hAnsi="Times New Roman" w:cs="Times New Roman"/>
          <w:b/>
          <w:bCs/>
          <w:snapToGrid w:val="0"/>
          <w:lang w:eastAsia="x-none"/>
        </w:rPr>
        <w:t xml:space="preserve">Registruotojas </w:t>
      </w:r>
      <w:r w:rsidRPr="00A73FE5">
        <w:rPr>
          <w:rFonts w:ascii="Times New Roman" w:eastAsia="Times New Roman" w:hAnsi="Times New Roman" w:cs="Times New Roman"/>
          <w:b/>
          <w:bCs/>
          <w:snapToGrid w:val="0"/>
          <w:color w:val="FFCC00"/>
          <w:lang w:eastAsia="x-none"/>
        </w:rPr>
        <w:t xml:space="preserve"> </w:t>
      </w:r>
    </w:p>
    <w:p w14:paraId="79257F20"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2E8AE217" w14:textId="0C368063"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UAB „</w:t>
      </w:r>
      <w:proofErr w:type="spellStart"/>
      <w:r w:rsidRPr="00A73FE5">
        <w:rPr>
          <w:rFonts w:ascii="Times New Roman" w:hAnsi="Times New Roman" w:cs="Times New Roman"/>
        </w:rPr>
        <w:t>E</w:t>
      </w:r>
      <w:r w:rsidR="0080271B" w:rsidRPr="00A73FE5">
        <w:rPr>
          <w:rFonts w:ascii="Times New Roman" w:hAnsi="Times New Roman" w:cs="Times New Roman"/>
        </w:rPr>
        <w:t>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Pharma</w:t>
      </w:r>
      <w:proofErr w:type="spellEnd"/>
      <w:r w:rsidRPr="00A73FE5">
        <w:rPr>
          <w:rFonts w:ascii="Times New Roman" w:hAnsi="Times New Roman" w:cs="Times New Roman"/>
        </w:rPr>
        <w:t>“</w:t>
      </w:r>
    </w:p>
    <w:p w14:paraId="211062C0"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Sukilėlių pr. 61-2, LT-49333</w:t>
      </w:r>
    </w:p>
    <w:p w14:paraId="0CA923CA"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Kaunas, Lietuva</w:t>
      </w:r>
    </w:p>
    <w:p w14:paraId="4FCEAD29"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Tel.: +370 37 370064 </w:t>
      </w:r>
    </w:p>
    <w:p w14:paraId="46D5E140" w14:textId="77777777"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Faksas: +370 37 370067</w:t>
      </w:r>
    </w:p>
    <w:p w14:paraId="162F288C" w14:textId="21E81C79" w:rsidR="00BE420A" w:rsidRPr="00A73FE5" w:rsidRDefault="00BE420A" w:rsidP="00BE420A">
      <w:pPr>
        <w:spacing w:after="0" w:line="240" w:lineRule="auto"/>
        <w:rPr>
          <w:rFonts w:ascii="Times New Roman" w:hAnsi="Times New Roman" w:cs="Times New Roman"/>
        </w:rPr>
      </w:pPr>
      <w:r w:rsidRPr="00A73FE5">
        <w:rPr>
          <w:rFonts w:ascii="Times New Roman" w:hAnsi="Times New Roman" w:cs="Times New Roman"/>
        </w:rPr>
        <w:t xml:space="preserve">El. paštas: </w:t>
      </w:r>
      <w:hyperlink r:id="rId11" w:history="1">
        <w:r w:rsidR="0080271B" w:rsidRPr="00A73FE5">
          <w:rPr>
            <w:rStyle w:val="Hipersaitas"/>
            <w:rFonts w:ascii="Times New Roman" w:hAnsi="Times New Roman" w:cs="Times New Roman"/>
          </w:rPr>
          <w:t>info@eletispharma.lt</w:t>
        </w:r>
      </w:hyperlink>
    </w:p>
    <w:p w14:paraId="2A334399" w14:textId="77777777" w:rsidR="00BE420A" w:rsidRPr="00A73FE5" w:rsidRDefault="00BE420A" w:rsidP="00BE420A">
      <w:pPr>
        <w:numPr>
          <w:ilvl w:val="12"/>
          <w:numId w:val="0"/>
        </w:numPr>
        <w:spacing w:after="0" w:line="240" w:lineRule="auto"/>
        <w:ind w:right="-2"/>
        <w:rPr>
          <w:rFonts w:ascii="Times New Roman" w:hAnsi="Times New Roman" w:cs="Times New Roman"/>
        </w:rPr>
      </w:pPr>
    </w:p>
    <w:p w14:paraId="0BB51C07" w14:textId="77777777" w:rsidR="00BE420A" w:rsidRPr="00A73FE5" w:rsidRDefault="00BE420A" w:rsidP="00BE420A">
      <w:pPr>
        <w:numPr>
          <w:ilvl w:val="12"/>
          <w:numId w:val="0"/>
        </w:numPr>
        <w:spacing w:after="0" w:line="240" w:lineRule="auto"/>
        <w:ind w:right="-2"/>
        <w:rPr>
          <w:rFonts w:ascii="Times New Roman" w:hAnsi="Times New Roman" w:cs="Times New Roman"/>
          <w:b/>
        </w:rPr>
      </w:pPr>
      <w:r w:rsidRPr="00A73FE5">
        <w:rPr>
          <w:rFonts w:ascii="Times New Roman" w:hAnsi="Times New Roman" w:cs="Times New Roman"/>
          <w:b/>
        </w:rPr>
        <w:t>Gamintojas</w:t>
      </w:r>
    </w:p>
    <w:p w14:paraId="3E00EB0C" w14:textId="77777777" w:rsidR="00BE420A" w:rsidRPr="00A73FE5" w:rsidRDefault="00BE420A" w:rsidP="00BE420A">
      <w:pPr>
        <w:numPr>
          <w:ilvl w:val="12"/>
          <w:numId w:val="0"/>
        </w:numPr>
        <w:spacing w:after="0" w:line="240" w:lineRule="auto"/>
        <w:ind w:right="-2"/>
        <w:rPr>
          <w:rFonts w:ascii="Times New Roman" w:eastAsia="Times New Roman" w:hAnsi="Times New Roman" w:cs="Times New Roman"/>
          <w:b/>
          <w:snapToGrid w:val="0"/>
        </w:rPr>
      </w:pPr>
    </w:p>
    <w:p w14:paraId="4445EF2B" w14:textId="609924DF" w:rsidR="00BE420A" w:rsidRPr="00A73FE5" w:rsidRDefault="00BE420A" w:rsidP="00BE420A">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UAB „</w:t>
      </w:r>
      <w:proofErr w:type="spellStart"/>
      <w:r w:rsidR="0080271B" w:rsidRPr="00A73FE5">
        <w:rPr>
          <w:rFonts w:ascii="Times New Roman" w:hAnsi="Times New Roman" w:cs="Times New Roman"/>
          <w:highlight w:val="lightGray"/>
        </w:rPr>
        <w:t>Eletis</w:t>
      </w:r>
      <w:proofErr w:type="spellEnd"/>
      <w:r w:rsidRPr="00A73FE5">
        <w:rPr>
          <w:rFonts w:ascii="Times New Roman" w:hAnsi="Times New Roman" w:cs="Times New Roman"/>
          <w:highlight w:val="lightGray"/>
        </w:rPr>
        <w:t xml:space="preserve"> </w:t>
      </w:r>
      <w:proofErr w:type="spellStart"/>
      <w:r w:rsidRPr="00A73FE5">
        <w:rPr>
          <w:rFonts w:ascii="Times New Roman" w:hAnsi="Times New Roman" w:cs="Times New Roman"/>
          <w:highlight w:val="lightGray"/>
        </w:rPr>
        <w:t>Medica</w:t>
      </w:r>
      <w:proofErr w:type="spellEnd"/>
      <w:r w:rsidRPr="00A73FE5">
        <w:rPr>
          <w:rFonts w:ascii="Times New Roman" w:hAnsi="Times New Roman" w:cs="Times New Roman"/>
          <w:highlight w:val="lightGray"/>
        </w:rPr>
        <w:t>“</w:t>
      </w:r>
    </w:p>
    <w:p w14:paraId="49F52D39" w14:textId="77777777" w:rsidR="00BE420A" w:rsidRPr="00A73FE5" w:rsidRDefault="00BE420A" w:rsidP="00BE420A">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Sukilėlių pr. 61</w:t>
      </w:r>
      <w:r w:rsidRPr="00A73FE5">
        <w:rPr>
          <w:rFonts w:ascii="Times New Roman" w:eastAsia="Times New Roman" w:hAnsi="Times New Roman" w:cs="Times New Roman"/>
          <w:snapToGrid w:val="0"/>
          <w:highlight w:val="lightGray"/>
        </w:rPr>
        <w:t>-2</w:t>
      </w:r>
      <w:r w:rsidRPr="00A73FE5">
        <w:rPr>
          <w:rFonts w:ascii="Times New Roman" w:hAnsi="Times New Roman" w:cs="Times New Roman"/>
          <w:highlight w:val="lightGray"/>
        </w:rPr>
        <w:t>, LT-49333</w:t>
      </w:r>
    </w:p>
    <w:p w14:paraId="5DD4AD0F" w14:textId="77777777" w:rsidR="00BE420A" w:rsidRPr="00A73FE5" w:rsidRDefault="00BE420A" w:rsidP="00BE420A">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Kaunas, Lietuva</w:t>
      </w:r>
    </w:p>
    <w:p w14:paraId="430011FC" w14:textId="77777777" w:rsidR="00BE420A" w:rsidRPr="00A73FE5" w:rsidRDefault="00BE420A" w:rsidP="00BE420A">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Tel.: +370 37 370064</w:t>
      </w:r>
    </w:p>
    <w:p w14:paraId="74BEBBD9" w14:textId="77777777" w:rsidR="00BE420A" w:rsidRPr="00A73FE5" w:rsidRDefault="00BE420A" w:rsidP="00BE420A">
      <w:pPr>
        <w:numPr>
          <w:ilvl w:val="12"/>
          <w:numId w:val="0"/>
        </w:numPr>
        <w:spacing w:after="0" w:line="240" w:lineRule="auto"/>
        <w:ind w:right="-2"/>
        <w:rPr>
          <w:rFonts w:ascii="Times New Roman" w:hAnsi="Times New Roman" w:cs="Times New Roman"/>
          <w:highlight w:val="lightGray"/>
        </w:rPr>
      </w:pPr>
      <w:r w:rsidRPr="00A73FE5">
        <w:rPr>
          <w:rFonts w:ascii="Times New Roman" w:eastAsia="Times New Roman" w:hAnsi="Times New Roman" w:cs="Times New Roman"/>
          <w:snapToGrid w:val="0"/>
          <w:highlight w:val="lightGray"/>
        </w:rPr>
        <w:t>Faksas</w:t>
      </w:r>
      <w:r w:rsidRPr="00A73FE5">
        <w:rPr>
          <w:rFonts w:ascii="Times New Roman" w:hAnsi="Times New Roman" w:cs="Times New Roman"/>
          <w:highlight w:val="lightGray"/>
        </w:rPr>
        <w:t>.: +370 37 370067</w:t>
      </w:r>
    </w:p>
    <w:p w14:paraId="543962BA" w14:textId="6E2873D3" w:rsidR="00BE420A" w:rsidRPr="00A73FE5" w:rsidRDefault="00BE420A" w:rsidP="00BE420A">
      <w:pPr>
        <w:numPr>
          <w:ilvl w:val="12"/>
          <w:numId w:val="0"/>
        </w:numPr>
        <w:tabs>
          <w:tab w:val="left" w:pos="567"/>
        </w:tabs>
        <w:spacing w:after="0" w:line="260" w:lineRule="exact"/>
        <w:ind w:right="-2"/>
        <w:rPr>
          <w:rFonts w:ascii="Times New Roman" w:eastAsia="Times New Roman" w:hAnsi="Times New Roman" w:cs="Times New Roman"/>
          <w:snapToGrid w:val="0"/>
          <w:highlight w:val="lightGray"/>
          <w:u w:val="single"/>
        </w:rPr>
      </w:pPr>
      <w:r w:rsidRPr="00A73FE5">
        <w:rPr>
          <w:rFonts w:ascii="Times New Roman" w:eastAsia="Times New Roman" w:hAnsi="Times New Roman" w:cs="Times New Roman"/>
          <w:snapToGrid w:val="0"/>
          <w:highlight w:val="lightGray"/>
        </w:rPr>
        <w:t xml:space="preserve">El. paštas: </w:t>
      </w:r>
      <w:hyperlink r:id="rId12" w:history="1">
        <w:r w:rsidR="0080271B" w:rsidRPr="00A73FE5">
          <w:rPr>
            <w:rStyle w:val="Hipersaitas"/>
            <w:rFonts w:ascii="Times New Roman" w:eastAsia="Times New Roman" w:hAnsi="Times New Roman" w:cs="Times New Roman"/>
            <w:snapToGrid w:val="0"/>
            <w:highlight w:val="lightGray"/>
          </w:rPr>
          <w:t>info@eletis.lt</w:t>
        </w:r>
      </w:hyperlink>
    </w:p>
    <w:p w14:paraId="56425EE7" w14:textId="037D63B1" w:rsidR="00ED458F" w:rsidRPr="00A73FE5" w:rsidRDefault="00ED458F" w:rsidP="00BE420A">
      <w:pPr>
        <w:numPr>
          <w:ilvl w:val="12"/>
          <w:numId w:val="0"/>
        </w:numPr>
        <w:tabs>
          <w:tab w:val="left" w:pos="567"/>
        </w:tabs>
        <w:spacing w:after="0" w:line="260" w:lineRule="exact"/>
        <w:ind w:right="-2"/>
        <w:rPr>
          <w:rFonts w:ascii="Times New Roman" w:eastAsia="Times New Roman" w:hAnsi="Times New Roman" w:cs="Times New Roman"/>
          <w:snapToGrid w:val="0"/>
          <w:highlight w:val="lightGray"/>
          <w:u w:val="single"/>
        </w:rPr>
      </w:pPr>
    </w:p>
    <w:p w14:paraId="7C66277B" w14:textId="6136FE06" w:rsidR="00ED458F" w:rsidRPr="00A73FE5" w:rsidRDefault="00ED458F" w:rsidP="00BE420A">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highlight w:val="lightGray"/>
        </w:rPr>
        <w:t>arba</w:t>
      </w:r>
      <w:r w:rsidRPr="00A73FE5">
        <w:rPr>
          <w:rFonts w:ascii="Times New Roman" w:eastAsia="Times New Roman" w:hAnsi="Times New Roman" w:cs="Times New Roman"/>
          <w:snapToGrid w:val="0"/>
        </w:rPr>
        <w:t xml:space="preserve"> </w:t>
      </w:r>
    </w:p>
    <w:p w14:paraId="15BC2292" w14:textId="452FF1C7" w:rsidR="00ED458F" w:rsidRPr="00A73FE5" w:rsidRDefault="00ED458F" w:rsidP="00BE420A">
      <w:pPr>
        <w:numPr>
          <w:ilvl w:val="12"/>
          <w:numId w:val="0"/>
        </w:numPr>
        <w:tabs>
          <w:tab w:val="left" w:pos="567"/>
        </w:tabs>
        <w:spacing w:after="0" w:line="260" w:lineRule="exact"/>
        <w:ind w:right="-2"/>
        <w:rPr>
          <w:rFonts w:ascii="Times New Roman" w:eastAsia="Times New Roman" w:hAnsi="Times New Roman" w:cs="Times New Roman"/>
          <w:snapToGrid w:val="0"/>
          <w:u w:val="single"/>
        </w:rPr>
      </w:pPr>
    </w:p>
    <w:p w14:paraId="1DC12990" w14:textId="20F04650"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UAB „</w:t>
      </w:r>
      <w:proofErr w:type="spellStart"/>
      <w:r w:rsidRPr="00A73FE5">
        <w:rPr>
          <w:rFonts w:ascii="Times New Roman" w:eastAsia="Times New Roman" w:hAnsi="Times New Roman" w:cs="Times New Roman"/>
          <w:snapToGrid w:val="0"/>
        </w:rPr>
        <w:t>E</w:t>
      </w:r>
      <w:r w:rsidR="0080271B" w:rsidRPr="00A73FE5">
        <w:rPr>
          <w:rFonts w:ascii="Times New Roman" w:eastAsia="Times New Roman" w:hAnsi="Times New Roman" w:cs="Times New Roman"/>
          <w:snapToGrid w:val="0"/>
        </w:rPr>
        <w:t>letis</w:t>
      </w:r>
      <w:proofErr w:type="spellEnd"/>
      <w:r w:rsidRPr="00A73FE5">
        <w:rPr>
          <w:rFonts w:ascii="Times New Roman" w:eastAsia="Times New Roman" w:hAnsi="Times New Roman" w:cs="Times New Roman"/>
          <w:snapToGrid w:val="0"/>
        </w:rPr>
        <w:t xml:space="preserve"> </w:t>
      </w:r>
      <w:proofErr w:type="spellStart"/>
      <w:r w:rsidRPr="00A73FE5">
        <w:rPr>
          <w:rFonts w:ascii="Times New Roman" w:eastAsia="Times New Roman" w:hAnsi="Times New Roman" w:cs="Times New Roman"/>
          <w:snapToGrid w:val="0"/>
        </w:rPr>
        <w:t>Pharma</w:t>
      </w:r>
      <w:proofErr w:type="spellEnd"/>
      <w:r w:rsidRPr="00A73FE5">
        <w:rPr>
          <w:rFonts w:ascii="Times New Roman" w:eastAsia="Times New Roman" w:hAnsi="Times New Roman" w:cs="Times New Roman"/>
          <w:snapToGrid w:val="0"/>
        </w:rPr>
        <w:t>“</w:t>
      </w:r>
    </w:p>
    <w:p w14:paraId="166446F1" w14:textId="77777777"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Sukilėlių pr. 61-2, LT-49333</w:t>
      </w:r>
    </w:p>
    <w:p w14:paraId="200245EC" w14:textId="77777777"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Kaunas, Lietuva</w:t>
      </w:r>
    </w:p>
    <w:p w14:paraId="12413552" w14:textId="77777777"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Tel.: +370 37 370064</w:t>
      </w:r>
    </w:p>
    <w:p w14:paraId="6AA7424F" w14:textId="77777777"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lastRenderedPageBreak/>
        <w:t>Faksas.: +370 37 370067</w:t>
      </w:r>
    </w:p>
    <w:p w14:paraId="5B5B49EA" w14:textId="3CC62AD4" w:rsidR="00ED458F" w:rsidRPr="00A73FE5" w:rsidRDefault="00ED458F" w:rsidP="00ED458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 xml:space="preserve">El. paštas: </w:t>
      </w:r>
      <w:hyperlink r:id="rId13" w:history="1">
        <w:r w:rsidR="0080271B" w:rsidRPr="00A73FE5">
          <w:rPr>
            <w:rStyle w:val="Hipersaitas"/>
            <w:rFonts w:ascii="Times New Roman" w:eastAsia="Times New Roman" w:hAnsi="Times New Roman" w:cs="Times New Roman"/>
            <w:snapToGrid w:val="0"/>
          </w:rPr>
          <w:t>info@eletispharma.lt</w:t>
        </w:r>
      </w:hyperlink>
    </w:p>
    <w:p w14:paraId="388D4CD1" w14:textId="77777777" w:rsidR="00BE420A" w:rsidRDefault="00BE420A" w:rsidP="00BE420A">
      <w:pPr>
        <w:numPr>
          <w:ilvl w:val="12"/>
          <w:numId w:val="0"/>
        </w:numPr>
        <w:tabs>
          <w:tab w:val="left" w:pos="567"/>
        </w:tabs>
        <w:spacing w:after="0" w:line="260" w:lineRule="exact"/>
        <w:ind w:right="-2"/>
        <w:rPr>
          <w:rFonts w:ascii="Times New Roman" w:eastAsia="Times New Roman" w:hAnsi="Times New Roman" w:cs="Times New Roman"/>
          <w:snapToGrid w:val="0"/>
        </w:rPr>
      </w:pPr>
    </w:p>
    <w:p w14:paraId="738228EF" w14:textId="2BD16C28" w:rsidR="00BE420A" w:rsidRPr="00A73FE5" w:rsidRDefault="00BE420A" w:rsidP="000364B4">
      <w:pPr>
        <w:numPr>
          <w:ilvl w:val="12"/>
          <w:numId w:val="0"/>
        </w:numPr>
        <w:spacing w:after="0" w:line="240" w:lineRule="auto"/>
        <w:ind w:right="-2"/>
        <w:rPr>
          <w:rFonts w:ascii="Times New Roman" w:hAnsi="Times New Roman" w:cs="Times New Roman"/>
          <w:color w:val="008000"/>
        </w:rPr>
      </w:pPr>
      <w:r w:rsidRPr="00A73FE5">
        <w:rPr>
          <w:rFonts w:ascii="Times New Roman" w:hAnsi="Times New Roman" w:cs="Times New Roman"/>
          <w:b/>
        </w:rPr>
        <w:t>Šis pakuotės lapelis paskutinį kartą peržiūrėtas</w:t>
      </w:r>
      <w:r w:rsidR="000364B4">
        <w:rPr>
          <w:rFonts w:ascii="Times New Roman" w:hAnsi="Times New Roman" w:cs="Times New Roman"/>
          <w:b/>
        </w:rPr>
        <w:t xml:space="preserve"> 2025-03-05.</w:t>
      </w:r>
    </w:p>
    <w:p w14:paraId="636952CE" w14:textId="77777777" w:rsidR="00BE420A" w:rsidRPr="00A73FE5" w:rsidRDefault="00BE420A" w:rsidP="00BE420A">
      <w:pPr>
        <w:numPr>
          <w:ilvl w:val="12"/>
          <w:numId w:val="0"/>
        </w:numPr>
        <w:tabs>
          <w:tab w:val="left" w:pos="567"/>
        </w:tabs>
        <w:spacing w:after="0" w:line="240" w:lineRule="auto"/>
        <w:ind w:right="-2"/>
        <w:rPr>
          <w:rFonts w:ascii="Times New Roman" w:hAnsi="Times New Roman" w:cs="Times New Roman"/>
        </w:rPr>
      </w:pPr>
    </w:p>
    <w:p w14:paraId="78AA4971" w14:textId="152FD1B1" w:rsidR="00BE420A" w:rsidRPr="00A73FE5" w:rsidRDefault="00BE420A" w:rsidP="00BE420A">
      <w:pPr>
        <w:numPr>
          <w:ilvl w:val="12"/>
          <w:numId w:val="0"/>
        </w:numPr>
        <w:tabs>
          <w:tab w:val="left" w:pos="567"/>
        </w:tabs>
        <w:spacing w:after="0" w:line="240" w:lineRule="auto"/>
        <w:ind w:right="-2"/>
        <w:rPr>
          <w:rFonts w:ascii="Times New Roman" w:hAnsi="Times New Roman" w:cs="Times New Roman"/>
        </w:rPr>
      </w:pPr>
      <w:r w:rsidRPr="00A73FE5">
        <w:rPr>
          <w:rFonts w:ascii="Times New Roman" w:hAnsi="Times New Roman" w:cs="Times New Roman"/>
        </w:rPr>
        <w:t>Išsami informacija apie šį vaistą pateikiama Valstybinės vaistų kontrolės tarnybos prie Lietuvos Respublikos sveikatos apsaugos ministerijos tinklalapyje</w:t>
      </w:r>
      <w:r w:rsidRPr="00A73FE5">
        <w:rPr>
          <w:rFonts w:ascii="Times New Roman" w:hAnsi="Times New Roman" w:cs="Times New Roman"/>
          <w:i/>
        </w:rPr>
        <w:t xml:space="preserve"> </w:t>
      </w:r>
      <w:hyperlink r:id="rId14" w:history="1">
        <w:r w:rsidR="00E160E3" w:rsidRPr="00A73FE5">
          <w:rPr>
            <w:rStyle w:val="Hipersaitas"/>
            <w:rFonts w:ascii="Times New Roman" w:hAnsi="Times New Roman" w:cs="Times New Roman"/>
          </w:rPr>
          <w:t>https://vvkt.lrv.lt/lt/</w:t>
        </w:r>
      </w:hyperlink>
      <w:r w:rsidR="00E160E3" w:rsidRPr="00A73FE5">
        <w:rPr>
          <w:rFonts w:ascii="Times New Roman" w:hAnsi="Times New Roman" w:cs="Times New Roman"/>
        </w:rPr>
        <w:t>.</w:t>
      </w:r>
    </w:p>
    <w:p w14:paraId="37D06FE8" w14:textId="77777777" w:rsidR="00BE420A" w:rsidRDefault="00BE420A" w:rsidP="00BE420A">
      <w:pPr>
        <w:numPr>
          <w:ilvl w:val="12"/>
          <w:numId w:val="0"/>
        </w:numPr>
        <w:tabs>
          <w:tab w:val="left" w:pos="567"/>
        </w:tabs>
        <w:spacing w:after="0" w:line="240" w:lineRule="auto"/>
        <w:ind w:right="-2"/>
      </w:pPr>
    </w:p>
    <w:p w14:paraId="5261FADC" w14:textId="77777777" w:rsidR="00BE420A" w:rsidRDefault="00BE420A" w:rsidP="00BE420A"/>
    <w:p w14:paraId="42057F88" w14:textId="77777777" w:rsidR="000364B4" w:rsidRDefault="000364B4"/>
    <w:sectPr w:rsidR="000364B4" w:rsidSect="00B83E1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9C"/>
    <w:rsid w:val="000364B4"/>
    <w:rsid w:val="0017505C"/>
    <w:rsid w:val="00315F96"/>
    <w:rsid w:val="003411B3"/>
    <w:rsid w:val="003A1D43"/>
    <w:rsid w:val="0080271B"/>
    <w:rsid w:val="00907323"/>
    <w:rsid w:val="00A73FE5"/>
    <w:rsid w:val="00B11391"/>
    <w:rsid w:val="00B83E1C"/>
    <w:rsid w:val="00BE420A"/>
    <w:rsid w:val="00C1218C"/>
    <w:rsid w:val="00C53724"/>
    <w:rsid w:val="00DD1E54"/>
    <w:rsid w:val="00E160E3"/>
    <w:rsid w:val="00ED458F"/>
    <w:rsid w:val="00F9099C"/>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BF97"/>
  <w15:chartTrackingRefBased/>
  <w15:docId w15:val="{1BCCD2CC-5F0F-4790-BD44-FE7C45B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420A"/>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420A"/>
    <w:rPr>
      <w:color w:val="0563C1" w:themeColor="hyperlink"/>
      <w:u w:val="single"/>
    </w:rPr>
  </w:style>
  <w:style w:type="paragraph" w:styleId="Pataisymai">
    <w:name w:val="Revision"/>
    <w:hidden/>
    <w:uiPriority w:val="99"/>
    <w:semiHidden/>
    <w:rsid w:val="003A1D43"/>
    <w:pPr>
      <w:spacing w:after="0" w:line="240" w:lineRule="auto"/>
    </w:pPr>
    <w:rPr>
      <w:lang w:val="lt-LT"/>
    </w:rPr>
  </w:style>
  <w:style w:type="character" w:customStyle="1" w:styleId="UnresolvedMention1">
    <w:name w:val="Unresolved Mention1"/>
    <w:basedOn w:val="Numatytasispastraiposriftas"/>
    <w:uiPriority w:val="99"/>
    <w:semiHidden/>
    <w:unhideWhenUsed/>
    <w:rsid w:val="003A1D43"/>
    <w:rPr>
      <w:color w:val="605E5C"/>
      <w:shd w:val="clear" w:color="auto" w:fill="E1DFDD"/>
    </w:rPr>
  </w:style>
  <w:style w:type="character" w:customStyle="1" w:styleId="UnresolvedMention">
    <w:name w:val="Unresolved Mention"/>
    <w:basedOn w:val="Numatytasispastraiposriftas"/>
    <w:uiPriority w:val="99"/>
    <w:semiHidden/>
    <w:unhideWhenUsed/>
    <w:rsid w:val="0080271B"/>
    <w:rPr>
      <w:color w:val="605E5C"/>
      <w:shd w:val="clear" w:color="auto" w:fill="E1DFDD"/>
    </w:rPr>
  </w:style>
  <w:style w:type="paragraph" w:styleId="Debesliotekstas">
    <w:name w:val="Balloon Text"/>
    <w:basedOn w:val="prastasis"/>
    <w:link w:val="DebesliotekstasDiagrama"/>
    <w:uiPriority w:val="99"/>
    <w:semiHidden/>
    <w:unhideWhenUsed/>
    <w:rsid w:val="00802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271B"/>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6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lt" TargetMode="External"/><Relationship Id="rId13" Type="http://schemas.openxmlformats.org/officeDocument/2006/relationships/hyperlink" Target="mailto:info@eletispharma.lt" TargetMode="External"/><Relationship Id="rId3" Type="http://schemas.openxmlformats.org/officeDocument/2006/relationships/styles" Target="styles.xml"/><Relationship Id="rId7" Type="http://schemas.openxmlformats.org/officeDocument/2006/relationships/hyperlink" Target="https://vvkt.lrv.lt/lt/" TargetMode="External"/><Relationship Id="rId12" Type="http://schemas.openxmlformats.org/officeDocument/2006/relationships/hyperlink" Target="mailto:info@elet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eletispharma.lt" TargetMode="External"/><Relationship Id="rId11" Type="http://schemas.openxmlformats.org/officeDocument/2006/relationships/hyperlink" Target="mailto:info@eletispharm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info@eletispharma.lt" TargetMode="Externa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E819-EF7C-4C68-A6B9-D60CDCB7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17340</Words>
  <Characters>9884</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2025-02-11T11:40:00Z</cp:lastPrinted>
  <dcterms:created xsi:type="dcterms:W3CDTF">2025-04-11T05:27:00Z</dcterms:created>
  <dcterms:modified xsi:type="dcterms:W3CDTF">2025-04-11T05:27:00Z</dcterms:modified>
</cp:coreProperties>
</file>